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3</w:t>
      </w:r>
      <w:r>
        <w:rPr>
          <w:rFonts w:ascii="Arial" w:hAnsi="Arial" w:cs="Arial"/>
          <w:b/>
          <w:sz w:val="24"/>
          <w:szCs w:val="24"/>
        </w:rPr>
        <w:t xml:space="preserve"> Meeting </w:t>
      </w:r>
      <w:r>
        <w:rPr>
          <w:rFonts w:hint="eastAsia" w:ascii="Arial" w:hAnsi="Arial" w:eastAsia="宋体" w:cs="Arial"/>
          <w:b/>
          <w:sz w:val="24"/>
          <w:szCs w:val="24"/>
          <w:lang w:val="en-US" w:eastAsia="zh-CN"/>
        </w:rPr>
        <w:t>#105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3-195371</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Chongqing</w:t>
      </w:r>
      <w:r>
        <w:rPr>
          <w:rFonts w:ascii="Arial" w:hAnsi="Arial" w:cs="Arial"/>
          <w:b/>
          <w:sz w:val="24"/>
        </w:rPr>
        <w:t>,</w:t>
      </w:r>
      <w:r>
        <w:rPr>
          <w:rFonts w:hint="eastAsia" w:ascii="Arial" w:hAnsi="Arial" w:eastAsia="宋体" w:cs="Arial"/>
          <w:b/>
          <w:sz w:val="24"/>
          <w:lang w:val="en-US" w:eastAsia="zh-CN"/>
        </w:rPr>
        <w:t xml:space="preserve"> China,</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-18</w:t>
      </w:r>
      <w:bookmarkStart w:id="3" w:name="_GoBack"/>
      <w:bookmarkEnd w:id="3"/>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cs="Arial"/>
          <w:b/>
          <w:sz w:val="24"/>
          <w:szCs w:val="24"/>
          <w:lang w:val="en-US" w:eastAsia="zh-CN" w:bidi="ar-SA"/>
        </w:rPr>
        <w:t>Oct</w:t>
      </w:r>
      <w:r>
        <w:rPr>
          <w:rFonts w:hint="eastAsia" w:ascii="Arial" w:hAnsi="Arial" w:eastAsia="宋体" w:cs="Arial"/>
          <w:b/>
          <w:sz w:val="24"/>
          <w:szCs w:val="22"/>
          <w:lang w:val="en-US" w:eastAsia="zh-CN"/>
        </w:rPr>
        <w:t xml:space="preserve">.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TMF</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19.3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During last RAN3 meeting [1], there was a discussion on whether positioning-only DU and TRP should be separate logical nodes and which specification to capture the modification, the current description in the agreed draft CR of 38.305 [2] is as follows:</w:t>
      </w:r>
    </w:p>
    <w:p>
      <w:pPr>
        <w:pStyle w:val="46"/>
        <w:keepNext w:val="0"/>
        <w:keepLines/>
        <w:pageBreakBefore w:val="0"/>
        <w:widowControl/>
        <w:kinsoku/>
        <w:wordWrap/>
        <w:overflowPunct/>
        <w:topLinePunct w:val="0"/>
        <w:autoSpaceDE/>
        <w:autoSpaceDN/>
        <w:bidi w:val="0"/>
        <w:adjustRightInd/>
        <w:snapToGrid/>
        <w:spacing w:after="0"/>
        <w:ind w:left="0" w:firstLine="0"/>
        <w:textAlignment w:val="auto"/>
        <w:outlineLvl w:val="9"/>
        <w:rPr>
          <w:rFonts w:hint="eastAsia" w:ascii="Times New Roman" w:hAnsi="Times New Roman" w:cs="Times New Roman" w:eastAsiaTheme="minorEastAsia"/>
          <w:i/>
          <w:iCs/>
          <w:sz w:val="20"/>
          <w:szCs w:val="22"/>
          <w:lang w:val="en-US" w:eastAsia="zh-CN" w:bidi="ar-SA"/>
        </w:rPr>
      </w:pPr>
      <w:r>
        <w:rPr>
          <w:rFonts w:hint="default" w:cs="Times New Roman" w:eastAsiaTheme="minorEastAsia"/>
          <w:i/>
          <w:iCs/>
          <w:sz w:val="20"/>
          <w:szCs w:val="22"/>
          <w:lang w:val="en-US" w:eastAsia="zh-CN" w:bidi="ar-SA"/>
        </w:rPr>
        <w:t>“</w:t>
      </w:r>
      <w:r>
        <w:rPr>
          <w:rFonts w:hint="eastAsia" w:ascii="Times New Roman" w:hAnsi="Times New Roman" w:cs="Times New Roman" w:eastAsiaTheme="minorEastAsia"/>
          <w:i/>
          <w:iCs/>
          <w:sz w:val="20"/>
          <w:szCs w:val="22"/>
          <w:lang w:val="en-US" w:eastAsia="zh-CN" w:bidi="ar-SA"/>
        </w:rPr>
        <w:t>A gNB-DU may include TRP functionality. A TRP can support functions for a TP, RP or both TP and RP</w:t>
      </w:r>
    </w:p>
    <w:p>
      <w:pPr>
        <w:pStyle w:val="46"/>
        <w:keepNext w:val="0"/>
        <w:keepLines/>
        <w:pageBreakBefore w:val="0"/>
        <w:widowControl/>
        <w:kinsoku/>
        <w:wordWrap/>
        <w:overflowPunct/>
        <w:topLinePunct w:val="0"/>
        <w:autoSpaceDE/>
        <w:autoSpaceDN/>
        <w:bidi w:val="0"/>
        <w:adjustRightInd/>
        <w:snapToGrid/>
        <w:spacing w:after="0"/>
        <w:ind w:left="0" w:firstLine="0"/>
        <w:textAlignment w:val="auto"/>
        <w:outlineLvl w:val="9"/>
        <w:rPr>
          <w:rFonts w:hint="eastAsia" w:ascii="Times New Roman" w:hAnsi="Times New Roman" w:cs="Times New Roman" w:eastAsiaTheme="minorEastAsia"/>
          <w:i/>
          <w:iCs/>
          <w:sz w:val="20"/>
          <w:szCs w:val="22"/>
          <w:lang w:val="en-US" w:eastAsia="zh-CN" w:bidi="ar-SA"/>
        </w:rPr>
      </w:pPr>
      <w:r>
        <w:rPr>
          <w:rFonts w:hint="eastAsia" w:ascii="Times New Roman" w:hAnsi="Times New Roman" w:cs="Times New Roman" w:eastAsiaTheme="minorEastAsia"/>
          <w:i/>
          <w:iCs/>
          <w:sz w:val="20"/>
          <w:szCs w:val="22"/>
          <w:lang w:val="en-US" w:eastAsia="zh-CN" w:bidi="ar-SA"/>
        </w:rPr>
        <w:t>A positioning-only gNB-DU with TRP does not need to offer cell services to the gNB</w:t>
      </w:r>
      <w:r>
        <w:rPr>
          <w:rFonts w:hint="eastAsia" w:ascii="Times New Roman" w:hAnsi="Times New Roman" w:cs="Times New Roman" w:eastAsiaTheme="minorEastAsia"/>
          <w:i/>
          <w:iCs/>
          <w:sz w:val="20"/>
          <w:szCs w:val="22"/>
          <w:lang w:val="en-US" w:eastAsia="zh-CN" w:bidi="ar-SA"/>
        </w:rPr>
        <w:noBreakHyphen/>
      </w:r>
      <w:r>
        <w:rPr>
          <w:rFonts w:hint="eastAsia" w:ascii="Times New Roman" w:hAnsi="Times New Roman" w:cs="Times New Roman" w:eastAsiaTheme="minorEastAsia"/>
          <w:i/>
          <w:iCs/>
          <w:sz w:val="20"/>
          <w:szCs w:val="22"/>
          <w:lang w:val="en-US" w:eastAsia="zh-CN" w:bidi="ar-SA"/>
        </w:rPr>
        <w:t xml:space="preserve">CU. </w:t>
      </w:r>
    </w:p>
    <w:p>
      <w:pPr>
        <w:pStyle w:val="46"/>
        <w:keepNext w:val="0"/>
        <w:keepLines/>
        <w:pageBreakBefore w:val="0"/>
        <w:widowControl/>
        <w:kinsoku/>
        <w:wordWrap/>
        <w:overflowPunct/>
        <w:topLinePunct w:val="0"/>
        <w:autoSpaceDE/>
        <w:autoSpaceDN/>
        <w:bidi w:val="0"/>
        <w:adjustRightInd/>
        <w:snapToGrid/>
        <w:spacing w:after="0"/>
        <w:ind w:left="0" w:firstLine="0"/>
        <w:textAlignment w:val="auto"/>
        <w:outlineLvl w:val="9"/>
        <w:rPr>
          <w:rFonts w:hint="default" w:ascii="Times New Roman" w:hAnsi="Times New Roman" w:cs="Times New Roman" w:eastAsiaTheme="minorEastAsia"/>
          <w:i/>
          <w:iCs/>
          <w:sz w:val="20"/>
          <w:szCs w:val="22"/>
          <w:lang w:val="en-US" w:eastAsia="zh-CN" w:bidi="ar-SA"/>
        </w:rPr>
      </w:pPr>
      <w:r>
        <w:rPr>
          <w:rFonts w:hint="eastAsia" w:ascii="Times New Roman" w:hAnsi="Times New Roman" w:cs="Times New Roman" w:eastAsiaTheme="minorEastAsia"/>
          <w:i/>
          <w:iCs/>
          <w:sz w:val="20"/>
          <w:szCs w:val="22"/>
          <w:lang w:val="en-US" w:eastAsia="zh-CN" w:bidi="ar-SA"/>
        </w:rPr>
        <w:t>Editor</w:t>
      </w:r>
      <w:r>
        <w:rPr>
          <w:rFonts w:hint="default" w:cs="Times New Roman" w:eastAsiaTheme="minorEastAsia"/>
          <w:i/>
          <w:iCs/>
          <w:sz w:val="20"/>
          <w:szCs w:val="22"/>
          <w:lang w:val="en-US" w:eastAsia="zh-CN" w:bidi="ar-SA"/>
        </w:rPr>
        <w:t>’</w:t>
      </w:r>
      <w:r>
        <w:rPr>
          <w:rFonts w:hint="eastAsia" w:ascii="Times New Roman" w:hAnsi="Times New Roman" w:cs="Times New Roman" w:eastAsiaTheme="minorEastAsia"/>
          <w:i/>
          <w:iCs/>
          <w:sz w:val="20"/>
          <w:szCs w:val="22"/>
          <w:lang w:val="en-US" w:eastAsia="zh-CN" w:bidi="ar-SA"/>
        </w:rPr>
        <w:t>s note: further details are FFS.</w:t>
      </w:r>
      <w:r>
        <w:rPr>
          <w:rFonts w:hint="default" w:cs="Times New Roman" w:eastAsiaTheme="minorEastAsia"/>
          <w:i/>
          <w:iCs/>
          <w:sz w:val="20"/>
          <w:szCs w:val="22"/>
          <w:lang w:val="en-US" w:eastAsia="zh-CN" w:bidi="ar-SA"/>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In this contribution, we provide further details according to our understanding and analysis to this problem. </w:t>
      </w:r>
    </w:p>
    <w:p>
      <w:pPr>
        <w:pStyle w:val="2"/>
        <w:tabs>
          <w:tab w:val="left" w:pos="450"/>
          <w:tab w:val="clear" w:pos="612"/>
        </w:tabs>
        <w:ind w:hanging="612"/>
      </w:pPr>
      <w:r>
        <w:t>D</w:t>
      </w:r>
      <w:r>
        <w:rPr>
          <w:rFonts w:hint="eastAsia"/>
          <w:lang w:val="en-US" w:eastAsia="zh-CN"/>
        </w:rPr>
        <w:t xml:space="preserve">iscussion </w:t>
      </w:r>
    </w:p>
    <w:p>
      <w:pPr>
        <w:pStyle w:val="3"/>
        <w:bidi w:val="0"/>
        <w:rPr>
          <w:rFonts w:hint="default"/>
          <w:lang w:val="en-US" w:eastAsia="zh-CN"/>
        </w:rPr>
      </w:pPr>
      <w:r>
        <w:rPr>
          <w:rFonts w:hint="eastAsia"/>
          <w:lang w:val="en-US" w:eastAsia="zh-CN"/>
        </w:rPr>
        <w:t>Positioning-only DU definition</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According to the draft CR, we already have clear definition for some terms such as TRP, RP and PRS-only TP, but the relation ship of these terms with gNB-CU and DU in split gNB architecture is still not clear.</w:t>
      </w:r>
    </w:p>
    <w:p>
      <w:pPr>
        <w:keepNext w:val="0"/>
        <w:keepLines w:val="0"/>
        <w:pageBreakBefore w:val="0"/>
        <w:widowControl/>
        <w:kinsoku/>
        <w:wordWrap/>
        <w:overflowPunct w:val="0"/>
        <w:topLinePunct w:val="0"/>
        <w:autoSpaceDE w:val="0"/>
        <w:autoSpaceDN w:val="0"/>
        <w:bidi w:val="0"/>
        <w:adjustRightInd w:val="0"/>
        <w:snapToGrid w:val="0"/>
        <w:spacing w:line="23" w:lineRule="atLeast"/>
        <w:textAlignment w:val="baseline"/>
        <w:outlineLvl w:val="9"/>
        <w:rPr>
          <w:rFonts w:hint="eastAsia" w:eastAsia="宋体"/>
          <w:i/>
          <w:iCs/>
          <w:sz w:val="20"/>
          <w:szCs w:val="20"/>
          <w:lang w:val="en-US" w:eastAsia="zh-CN"/>
        </w:rPr>
      </w:pPr>
      <w:r>
        <w:rPr>
          <w:rFonts w:hint="default" w:eastAsia="宋体"/>
          <w:b w:val="0"/>
          <w:bCs/>
          <w:i/>
          <w:iCs/>
          <w:sz w:val="20"/>
          <w:szCs w:val="20"/>
          <w:lang w:val="en-US" w:eastAsia="zh-CN"/>
        </w:rPr>
        <w:t>“</w:t>
      </w:r>
      <w:r>
        <w:rPr>
          <w:b/>
          <w:i/>
          <w:iCs/>
          <w:sz w:val="20"/>
          <w:szCs w:val="20"/>
          <w:lang w:eastAsia="ja-JP"/>
        </w:rPr>
        <w:t>gNB Distributed Unit (gNB-DU)</w:t>
      </w:r>
      <w:r>
        <w:rPr>
          <w:b/>
          <w:i/>
          <w:iCs/>
          <w:sz w:val="20"/>
          <w:szCs w:val="20"/>
        </w:rPr>
        <w:t>:</w:t>
      </w:r>
      <w:r>
        <w:rPr>
          <w:i/>
          <w:iCs/>
          <w:sz w:val="20"/>
          <w:szCs w:val="20"/>
        </w:rPr>
        <w:t xml:space="preserve"> </w:t>
      </w:r>
      <w:r>
        <w:rPr>
          <w:i/>
          <w:iCs/>
          <w:sz w:val="20"/>
          <w:szCs w:val="20"/>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r>
        <w:rPr>
          <w:rFonts w:hint="default" w:eastAsia="宋体"/>
          <w:i/>
          <w:iCs/>
          <w:sz w:val="20"/>
          <w:szCs w:val="20"/>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Above is the definition of gNB-DU, and currently the TRP is described as a functionality of gNB-DU, which is fine because we suppose all gNB-DU supporting telecommunication could also support positioning reference signals</w:t>
      </w:r>
      <w:r>
        <w:rPr>
          <w:rFonts w:hint="default" w:eastAsiaTheme="minorEastAsia"/>
          <w:sz w:val="20"/>
          <w:szCs w:val="22"/>
          <w:lang w:val="en-US" w:eastAsia="zh-CN"/>
        </w:rPr>
        <w:t>’</w:t>
      </w:r>
      <w:r>
        <w:rPr>
          <w:rFonts w:hint="eastAsia" w:eastAsiaTheme="minorEastAsia"/>
          <w:sz w:val="20"/>
          <w:szCs w:val="22"/>
          <w:lang w:val="en-US" w:eastAsia="zh-CN"/>
        </w:rPr>
        <w:t xml:space="preserve"> transmission and measurement. But when it goes to positioning-only DU, the current DU definition obviously does not match its characteristics. There is no tight relationship between a cell coverage and TRP coverage, within one cell there could be multiple TRP to achieve high-level accuracy and so one cell should be able to supported by more than one positioning-only DU.  </w:t>
      </w:r>
    </w:p>
    <w:p>
      <w:pPr>
        <w:keepNext w:val="0"/>
        <w:keepLines w:val="0"/>
        <w:pageBreakBefore w:val="0"/>
        <w:widowControl w:val="0"/>
        <w:kinsoku/>
        <w:wordWrap/>
        <w:overflowPunct w:val="0"/>
        <w:topLinePunct w:val="0"/>
        <w:autoSpaceDE w:val="0"/>
        <w:autoSpaceDN w:val="0"/>
        <w:bidi w:val="0"/>
        <w:adjustRightInd w:val="0"/>
        <w:snapToGrid w:val="0"/>
        <w:spacing w:before="120" w:after="240" w:line="276" w:lineRule="auto"/>
        <w:jc w:val="both"/>
        <w:textAlignment w:val="baseline"/>
        <w:outlineLvl w:val="9"/>
        <w:rPr>
          <w:rFonts w:hint="eastAsia" w:eastAsia="宋体"/>
          <w:b/>
          <w:bCs/>
          <w:szCs w:val="22"/>
          <w:lang w:val="en-US" w:eastAsia="zh-CN"/>
        </w:rPr>
      </w:pPr>
      <w:r>
        <w:rPr>
          <w:rFonts w:hint="eastAsia" w:eastAsia="宋体"/>
          <w:b/>
          <w:bCs/>
          <w:szCs w:val="22"/>
          <w:lang w:val="en-US" w:eastAsia="zh-CN"/>
        </w:rPr>
        <w:t>Proposal 1: Definition of Positioning-only DU should be identified.</w:t>
      </w:r>
    </w:p>
    <w:p>
      <w:pPr>
        <w:pStyle w:val="3"/>
        <w:bidi w:val="0"/>
        <w:rPr>
          <w:rFonts w:hint="default"/>
          <w:lang w:val="en-US" w:eastAsia="zh-CN"/>
        </w:rPr>
      </w:pPr>
      <w:r>
        <w:rPr>
          <w:rFonts w:hint="eastAsia"/>
          <w:lang w:val="en-US" w:eastAsia="zh-CN"/>
        </w:rPr>
        <w:t>Whether a separate logic node</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Firstly we need to be clear when a separate logic node is needed. According to our understanding, a separate logic node should be defined when a function has one or several following features:</w:t>
      </w:r>
    </w:p>
    <w:p>
      <w:pPr>
        <w:widowControl w:val="0"/>
        <w:numPr>
          <w:ilvl w:val="0"/>
          <w:numId w:val="8"/>
        </w:numPr>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Functional independence;</w:t>
      </w:r>
    </w:p>
    <w:p>
      <w:pPr>
        <w:widowControl w:val="0"/>
        <w:numPr>
          <w:ilvl w:val="0"/>
          <w:numId w:val="8"/>
        </w:numPr>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Deployment independence;</w:t>
      </w:r>
    </w:p>
    <w:p>
      <w:pPr>
        <w:widowControl w:val="0"/>
        <w:numPr>
          <w:ilvl w:val="0"/>
          <w:numId w:val="8"/>
        </w:numPr>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Unique interface requirement;</w:t>
      </w:r>
    </w:p>
    <w:p>
      <w:pPr>
        <w:widowControl w:val="0"/>
        <w:numPr>
          <w:ilvl w:val="0"/>
          <w:numId w:val="0"/>
        </w:numPr>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Positioning-only DU clearly only receive or transmit positioning related reference signals and does not need to offer cell services, there is no doubt it play an independent function different from other function in DU. </w:t>
      </w:r>
    </w:p>
    <w:p>
      <w:pPr>
        <w:widowControl w:val="0"/>
        <w:numPr>
          <w:ilvl w:val="0"/>
          <w:numId w:val="0"/>
        </w:numPr>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Basically Positioning-only DU can be used in two mode, one is to cooperate with RAN and deployed at some place when only RAN coverage is not enough to provide target accuracy, another way is to work independently as a standalone system. Both of the two mode imply a independent deployment. </w:t>
      </w:r>
    </w:p>
    <w:p>
      <w:pPr>
        <w:widowControl w:val="0"/>
        <w:numPr>
          <w:ilvl w:val="0"/>
          <w:numId w:val="0"/>
        </w:numPr>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Currently the F1 interface can be reused with some modification, but it is not a must. Synchronization performance is a key feature for positioning accuracy and a positioning-only equipment can achieve better synch metric. Besides, the information between positioning-only DU and gNB-CU is much less than a normal DU, simpler interface with higher synch requirement may be feasible for positioning-only DU in the future. </w:t>
      </w:r>
    </w:p>
    <w:p>
      <w:pPr>
        <w:keepNext w:val="0"/>
        <w:keepLines w:val="0"/>
        <w:pageBreakBefore w:val="0"/>
        <w:widowControl w:val="0"/>
        <w:kinsoku/>
        <w:wordWrap/>
        <w:overflowPunct w:val="0"/>
        <w:topLinePunct w:val="0"/>
        <w:autoSpaceDE w:val="0"/>
        <w:autoSpaceDN w:val="0"/>
        <w:bidi w:val="0"/>
        <w:adjustRightInd w:val="0"/>
        <w:snapToGrid w:val="0"/>
        <w:spacing w:before="120" w:after="240" w:line="276" w:lineRule="auto"/>
        <w:jc w:val="both"/>
        <w:textAlignment w:val="baseline"/>
        <w:outlineLvl w:val="9"/>
        <w:rPr>
          <w:rFonts w:hint="default" w:eastAsiaTheme="minorEastAsia"/>
          <w:sz w:val="20"/>
          <w:szCs w:val="22"/>
          <w:lang w:val="en-US" w:eastAsia="zh-CN"/>
        </w:rPr>
      </w:pPr>
      <w:bookmarkStart w:id="0" w:name="OLE_LINK1"/>
      <w:r>
        <w:rPr>
          <w:rFonts w:hint="eastAsia" w:eastAsia="宋体"/>
          <w:b/>
          <w:bCs/>
          <w:szCs w:val="22"/>
          <w:lang w:val="en-US" w:eastAsia="zh-CN"/>
        </w:rPr>
        <w:t>Proposal 2: Positioning-only DU should be a separate logic node.</w:t>
      </w:r>
    </w:p>
    <w:bookmarkEnd w:id="0"/>
    <w:p>
      <w:pPr>
        <w:pStyle w:val="2"/>
        <w:tabs>
          <w:tab w:val="left" w:pos="450"/>
          <w:tab w:val="clear" w:pos="612"/>
        </w:tabs>
        <w:ind w:hanging="612"/>
      </w:pPr>
      <w:r>
        <w:t>Conclusion</w:t>
      </w:r>
    </w:p>
    <w:p>
      <w:pPr>
        <w:snapToGrid w:val="0"/>
        <w:spacing w:after="120"/>
        <w:rPr>
          <w:rFonts w:hint="default" w:eastAsiaTheme="minorEastAsia"/>
          <w:sz w:val="20"/>
          <w:lang w:val="en-US" w:eastAsia="zh-CN"/>
        </w:rPr>
      </w:pPr>
      <w:r>
        <w:rPr>
          <w:rFonts w:hint="eastAsia" w:eastAsiaTheme="minorEastAsia"/>
          <w:sz w:val="20"/>
          <w:lang w:val="en-US" w:eastAsia="zh-CN"/>
        </w:rPr>
        <w:t>In this paper we provide our understanding of TMF with the following proposals:</w:t>
      </w:r>
    </w:p>
    <w:p>
      <w:pPr>
        <w:snapToGrid w:val="0"/>
        <w:spacing w:after="120"/>
        <w:rPr>
          <w:rFonts w:hint="eastAsia" w:eastAsiaTheme="minorEastAsia"/>
          <w:i/>
          <w:iCs/>
          <w:sz w:val="20"/>
          <w:szCs w:val="20"/>
          <w:lang w:val="en-US" w:eastAsia="zh-CN"/>
        </w:rPr>
      </w:pPr>
      <w:r>
        <w:rPr>
          <w:rFonts w:hint="eastAsia" w:ascii="Times New Roman" w:hAnsi="Times New Roman" w:cs="Times New Roman" w:eastAsiaTheme="minorEastAsia"/>
          <w:b/>
          <w:sz w:val="20"/>
          <w:szCs w:val="20"/>
          <w:lang w:val="en-US" w:eastAsia="zh-CN"/>
        </w:rPr>
        <w:t xml:space="preserve">Proposal </w:t>
      </w:r>
      <w:r>
        <w:rPr>
          <w:rFonts w:hint="eastAsia" w:cs="Times New Roman" w:eastAsiaTheme="minorEastAsia"/>
          <w:b/>
          <w:sz w:val="20"/>
          <w:szCs w:val="20"/>
          <w:lang w:val="en-US" w:eastAsia="zh-CN"/>
        </w:rPr>
        <w:t>1</w:t>
      </w:r>
      <w:r>
        <w:rPr>
          <w:rFonts w:hint="eastAsia" w:ascii="Times New Roman" w:hAnsi="Times New Roman" w:cs="Times New Roman" w:eastAsiaTheme="minorEastAsia"/>
          <w:b/>
          <w:sz w:val="20"/>
          <w:szCs w:val="20"/>
          <w:lang w:val="en-US" w:eastAsia="zh-CN"/>
        </w:rPr>
        <w:t>:</w:t>
      </w:r>
      <w:r>
        <w:rPr>
          <w:rFonts w:hint="eastAsia" w:eastAsiaTheme="minorEastAsia"/>
          <w:i/>
          <w:iCs/>
          <w:sz w:val="20"/>
          <w:szCs w:val="20"/>
          <w:lang w:val="en-US" w:eastAsia="zh-CN"/>
        </w:rPr>
        <w:t>Definition of Positioning-only DU should be identified.</w:t>
      </w:r>
    </w:p>
    <w:p>
      <w:pPr>
        <w:keepNext w:val="0"/>
        <w:keepLines w:val="0"/>
        <w:pageBreakBefore w:val="0"/>
        <w:widowControl w:val="0"/>
        <w:kinsoku/>
        <w:wordWrap/>
        <w:overflowPunct w:val="0"/>
        <w:topLinePunct w:val="0"/>
        <w:autoSpaceDE w:val="0"/>
        <w:autoSpaceDN w:val="0"/>
        <w:bidi w:val="0"/>
        <w:adjustRightInd w:val="0"/>
        <w:snapToGrid w:val="0"/>
        <w:spacing w:before="120" w:after="240" w:line="276" w:lineRule="auto"/>
        <w:jc w:val="both"/>
        <w:textAlignment w:val="baseline"/>
        <w:outlineLvl w:val="9"/>
        <w:rPr>
          <w:rFonts w:hint="eastAsia" w:eastAsiaTheme="minorEastAsia"/>
          <w:i/>
          <w:iCs/>
          <w:sz w:val="20"/>
          <w:szCs w:val="20"/>
          <w:lang w:val="en-US" w:eastAsia="zh-CN"/>
        </w:rPr>
      </w:pPr>
      <w:r>
        <w:rPr>
          <w:rFonts w:hint="eastAsia" w:eastAsia="宋体"/>
          <w:b/>
          <w:bCs/>
          <w:sz w:val="20"/>
          <w:szCs w:val="20"/>
          <w:lang w:val="en-US" w:eastAsia="zh-CN"/>
        </w:rPr>
        <w:t xml:space="preserve">Proposal 2: </w:t>
      </w:r>
      <w:r>
        <w:rPr>
          <w:rFonts w:hint="eastAsia" w:eastAsia="宋体"/>
          <w:b w:val="0"/>
          <w:bCs w:val="0"/>
          <w:i/>
          <w:iCs/>
          <w:sz w:val="20"/>
          <w:szCs w:val="20"/>
          <w:lang w:val="en-US" w:eastAsia="zh-CN"/>
        </w:rPr>
        <w:t>Positioning-only DU should be a separate logic node.</w:t>
      </w:r>
    </w:p>
    <w:p>
      <w:pPr>
        <w:pStyle w:val="2"/>
        <w:tabs>
          <w:tab w:val="left" w:pos="450"/>
          <w:tab w:val="clear" w:pos="612"/>
        </w:tabs>
        <w:ind w:hanging="612"/>
      </w:pPr>
      <w:r>
        <w:t>References</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RAN3#105 Chairman notes.</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R3-194709</w:t>
      </w:r>
      <w:r>
        <w:rPr>
          <w:rFonts w:hint="eastAsia" w:ascii="Times New Roman" w:hAnsi="Times New Roman" w:cs="Times New Roman"/>
          <w:b w:val="0"/>
          <w:bCs w:val="0"/>
          <w:sz w:val="20"/>
          <w:szCs w:val="22"/>
        </w:rPr>
        <w:t xml:space="preserve"> </w:t>
      </w:r>
      <w:r>
        <w:rPr>
          <w:rFonts w:hint="default" w:ascii="Times New Roman" w:hAnsi="Times New Roman"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(TP for NR_pos BL CR for TS 38.305): Transmission Measurement Function in NG-RAN</w:t>
      </w:r>
      <w:r>
        <w:rPr>
          <w:rFonts w:hint="default" w:ascii="Times New Roman" w:hAnsi="Times New Roman" w:eastAsia="宋体" w:cs="Times New Roman"/>
          <w:b w:val="0"/>
          <w:bCs w:val="0"/>
          <w:sz w:val="20"/>
          <w:szCs w:val="22"/>
          <w:lang w:val="en-US" w:eastAsia="zh-CN"/>
        </w:rPr>
        <w:t>”</w:t>
      </w:r>
      <w:r>
        <w:rPr>
          <w:rFonts w:hint="eastAsia" w:ascii="Times New Roman" w:hAnsi="Times New Roman" w:cs="Times New Roman"/>
          <w:b w:val="0"/>
          <w:bCs w:val="0"/>
          <w:sz w:val="20"/>
          <w:szCs w:val="22"/>
          <w:lang w:val="en-US" w:eastAsia="zh-CN"/>
        </w:rPr>
        <w:t>,Qualcomm</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EC4C30"/>
    <w:multiLevelType w:val="singleLevel"/>
    <w:tmpl w:val="B6EC4C30"/>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7"/>
  </w:num>
  <w:num w:numId="4">
    <w:abstractNumId w:val="5"/>
  </w:num>
  <w:num w:numId="5">
    <w:abstractNumId w:val="6"/>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0C5CEB"/>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0FF0751C"/>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DD00CC0"/>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AF43A5"/>
    <w:rsid w:val="3BEA4FCE"/>
    <w:rsid w:val="3C25598D"/>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1B1F9C"/>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110551"/>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0E632FE"/>
    <w:rsid w:val="613B3C82"/>
    <w:rsid w:val="615722E3"/>
    <w:rsid w:val="621020F3"/>
    <w:rsid w:val="624C487C"/>
    <w:rsid w:val="62B95518"/>
    <w:rsid w:val="62F00414"/>
    <w:rsid w:val="62F37BF4"/>
    <w:rsid w:val="635D52DB"/>
    <w:rsid w:val="63F32A23"/>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BEA2E95"/>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537A5C"/>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2019-10-04T02:18:46Z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