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6ABE5" w14:textId="4DD5ED6E" w:rsidR="006C1C68" w:rsidRPr="00E1378B" w:rsidRDefault="006C1C68" w:rsidP="006C1C68">
      <w:pPr>
        <w:tabs>
          <w:tab w:val="left" w:pos="8364"/>
        </w:tabs>
        <w:spacing w:after="60"/>
        <w:rPr>
          <w:rFonts w:ascii="Arial" w:hAnsi="Arial" w:cs="Arial"/>
          <w:b/>
          <w:sz w:val="24"/>
          <w:szCs w:val="24"/>
        </w:rPr>
      </w:pPr>
      <w:r w:rsidRPr="00E1378B">
        <w:rPr>
          <w:rFonts w:ascii="Arial" w:hAnsi="Arial" w:cs="Arial"/>
          <w:b/>
          <w:sz w:val="24"/>
          <w:szCs w:val="24"/>
        </w:rPr>
        <w:t>3GPP TSG-RAN3 Meeting #10</w:t>
      </w:r>
      <w:r>
        <w:rPr>
          <w:rFonts w:ascii="Arial" w:hAnsi="Arial" w:cs="Arial"/>
          <w:b/>
          <w:sz w:val="24"/>
          <w:szCs w:val="24"/>
        </w:rPr>
        <w:t>5bis</w:t>
      </w:r>
      <w:r w:rsidRPr="00E1378B">
        <w:rPr>
          <w:rFonts w:ascii="Arial" w:hAnsi="Arial" w:cs="Arial"/>
          <w:b/>
          <w:sz w:val="24"/>
          <w:szCs w:val="24"/>
        </w:rPr>
        <w:tab/>
      </w:r>
      <w:bookmarkStart w:id="0" w:name="_GoBack"/>
      <w:r w:rsidRPr="00CA40DF">
        <w:rPr>
          <w:rFonts w:ascii="Arial" w:hAnsi="Arial" w:cs="Arial"/>
          <w:b/>
          <w:sz w:val="24"/>
          <w:szCs w:val="24"/>
        </w:rPr>
        <w:t>R3-19</w:t>
      </w:r>
      <w:r>
        <w:rPr>
          <w:rFonts w:ascii="Arial" w:hAnsi="Arial" w:cs="Arial"/>
          <w:b/>
          <w:sz w:val="24"/>
          <w:szCs w:val="24"/>
        </w:rPr>
        <w:t>49</w:t>
      </w:r>
      <w:r>
        <w:rPr>
          <w:rFonts w:ascii="Arial" w:hAnsi="Arial" w:cs="Arial"/>
          <w:b/>
          <w:sz w:val="24"/>
          <w:szCs w:val="24"/>
        </w:rPr>
        <w:t>18</w:t>
      </w:r>
      <w:bookmarkEnd w:id="0"/>
    </w:p>
    <w:p w14:paraId="4E8D3D4B" w14:textId="77777777" w:rsidR="006C1C68" w:rsidRDefault="006C1C68" w:rsidP="006C1C68">
      <w:pPr>
        <w:pBdr>
          <w:bottom w:val="single" w:sz="12" w:space="1" w:color="auto"/>
        </w:pBdr>
        <w:rPr>
          <w:rFonts w:ascii="Arial" w:hAnsi="Arial" w:cs="Arial"/>
          <w:b/>
          <w:sz w:val="24"/>
          <w:szCs w:val="24"/>
        </w:rPr>
      </w:pPr>
      <w:r w:rsidRPr="009932BA">
        <w:rPr>
          <w:rFonts w:ascii="Arial" w:hAnsi="Arial" w:cs="Arial"/>
          <w:b/>
          <w:sz w:val="24"/>
          <w:szCs w:val="24"/>
        </w:rPr>
        <w:t>Chongqing, China, 14-18 October 2019</w:t>
      </w:r>
    </w:p>
    <w:p w14:paraId="1B753C91" w14:textId="77777777" w:rsidR="006C1C68" w:rsidRDefault="006C1C68" w:rsidP="006C1C68"/>
    <w:p w14:paraId="7EECE85F" w14:textId="72B9097B"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w:t>
      </w:r>
      <w:r w:rsidR="006249D2">
        <w:rPr>
          <w:rFonts w:ascii="Arial" w:hAnsi="Arial" w:cs="Arial"/>
          <w:b/>
          <w:bCs/>
          <w:sz w:val="22"/>
        </w:rPr>
        <w:t>7</w:t>
      </w:r>
      <w:r>
        <w:rPr>
          <w:rFonts w:ascii="Arial" w:hAnsi="Arial" w:cs="Arial"/>
          <w:b/>
          <w:bCs/>
          <w:sz w:val="22"/>
        </w:rPr>
        <w:tab/>
      </w:r>
      <w:r w:rsidR="00C12185" w:rsidRPr="00C12185">
        <w:rPr>
          <w:rFonts w:ascii="Arial" w:hAnsi="Arial" w:cs="Arial"/>
          <w:b/>
          <w:bCs/>
          <w:sz w:val="22"/>
        </w:rPr>
        <w:t>R2-1911791</w:t>
      </w:r>
    </w:p>
    <w:p w14:paraId="619B785A" w14:textId="30CA04CE" w:rsidR="00463675" w:rsidRDefault="00380437" w:rsidP="00F23FFC">
      <w:pPr>
        <w:pStyle w:val="Header"/>
        <w:rPr>
          <w:rFonts w:ascii="Arial" w:hAnsi="Arial" w:cs="Arial"/>
          <w:b/>
          <w:bCs/>
          <w:sz w:val="22"/>
        </w:rPr>
      </w:pPr>
      <w:proofErr w:type="gramStart"/>
      <w:r w:rsidRPr="00380437">
        <w:rPr>
          <w:rFonts w:ascii="Arial" w:hAnsi="Arial" w:cs="Arial"/>
          <w:b/>
          <w:bCs/>
          <w:sz w:val="22"/>
        </w:rPr>
        <w:t>Prague,  Czech</w:t>
      </w:r>
      <w:proofErr w:type="gramEnd"/>
      <w:r w:rsidRPr="00380437">
        <w:rPr>
          <w:rFonts w:ascii="Arial" w:hAnsi="Arial" w:cs="Arial"/>
          <w:b/>
          <w:bCs/>
          <w:sz w:val="22"/>
        </w:rPr>
        <w:t xml:space="preserve"> Republic, 26 – 30 August 2019</w:t>
      </w:r>
    </w:p>
    <w:p w14:paraId="2464FE92" w14:textId="77777777" w:rsidR="00463675" w:rsidRDefault="00463675">
      <w:pPr>
        <w:rPr>
          <w:rFonts w:ascii="Arial" w:hAnsi="Arial" w:cs="Arial"/>
        </w:rPr>
      </w:pPr>
    </w:p>
    <w:p w14:paraId="5186F3C4" w14:textId="3417C12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028F4">
        <w:rPr>
          <w:rFonts w:ascii="Arial" w:hAnsi="Arial" w:cs="Arial"/>
          <w:b/>
        </w:rPr>
        <w:t>R</w:t>
      </w:r>
      <w:r w:rsidR="00DA1D47">
        <w:rPr>
          <w:rFonts w:ascii="Arial" w:hAnsi="Arial" w:cs="Arial"/>
        </w:rPr>
        <w:t>eply LS on radio resource management policy</w:t>
      </w:r>
    </w:p>
    <w:p w14:paraId="4142800B" w14:textId="5AD7E7DB"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A1D47">
        <w:rPr>
          <w:rFonts w:ascii="Arial" w:hAnsi="Arial" w:cs="Arial"/>
          <w:bCs/>
        </w:rPr>
        <w:t>R2-1908671/S5-194485</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55B2FDD2"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DA1D47">
        <w:rPr>
          <w:rFonts w:ascii="Arial" w:hAnsi="Arial" w:cs="Arial"/>
          <w:bCs/>
          <w:lang w:val="en-US"/>
        </w:rPr>
        <w:t>eNRM</w:t>
      </w:r>
      <w:proofErr w:type="spellEnd"/>
    </w:p>
    <w:p w14:paraId="1D9353D1" w14:textId="77777777" w:rsidR="00463675" w:rsidRPr="00385529" w:rsidRDefault="00463675">
      <w:pPr>
        <w:spacing w:after="60"/>
        <w:ind w:left="1985" w:hanging="1985"/>
        <w:rPr>
          <w:rFonts w:ascii="Arial" w:hAnsi="Arial" w:cs="Arial"/>
          <w:b/>
        </w:rPr>
      </w:pPr>
    </w:p>
    <w:p w14:paraId="380344AE" w14:textId="4B8F68D6"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12185">
        <w:rPr>
          <w:rFonts w:ascii="Arial" w:hAnsi="Arial" w:cs="Arial"/>
          <w:bCs/>
        </w:rPr>
        <w:t>TSG RAN WG2</w:t>
      </w:r>
    </w:p>
    <w:p w14:paraId="706E9330" w14:textId="4349A8E3"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713CF4">
        <w:rPr>
          <w:rFonts w:ascii="Arial" w:hAnsi="Arial" w:cs="Arial"/>
          <w:bCs/>
        </w:rPr>
        <w:t>RAN</w:t>
      </w:r>
      <w:r w:rsidR="00385529" w:rsidRPr="00385529">
        <w:rPr>
          <w:rFonts w:ascii="Arial" w:hAnsi="Arial" w:cs="Arial"/>
          <w:bCs/>
        </w:rPr>
        <w:t xml:space="preserve"> WG</w:t>
      </w:r>
      <w:r w:rsidR="00713CF4">
        <w:rPr>
          <w:rFonts w:ascii="Arial" w:hAnsi="Arial" w:cs="Arial"/>
          <w:bCs/>
        </w:rPr>
        <w:t>3</w:t>
      </w:r>
    </w:p>
    <w:p w14:paraId="4EFE95BE" w14:textId="62853C0F"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EE304D">
        <w:rPr>
          <w:rFonts w:ascii="Arial" w:hAnsi="Arial" w:cs="Arial"/>
          <w:bCs/>
        </w:rPr>
        <w:t>TSG SA WG5</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3D4853D" w:rsidR="00463675" w:rsidRDefault="00463675">
      <w:pPr>
        <w:pStyle w:val="Heading4"/>
        <w:tabs>
          <w:tab w:val="left" w:pos="2268"/>
        </w:tabs>
        <w:ind w:left="567"/>
        <w:rPr>
          <w:rFonts w:cs="Arial"/>
          <w:b w:val="0"/>
          <w:bCs/>
        </w:rPr>
      </w:pPr>
      <w:r>
        <w:rPr>
          <w:rFonts w:cs="Arial"/>
        </w:rPr>
        <w:t>Name:</w:t>
      </w:r>
      <w:r>
        <w:rPr>
          <w:rFonts w:cs="Arial"/>
          <w:b w:val="0"/>
          <w:bCs/>
        </w:rPr>
        <w:tab/>
      </w:r>
      <w:r w:rsidR="00EE304D">
        <w:rPr>
          <w:rFonts w:cs="Arial"/>
          <w:b w:val="0"/>
          <w:bCs/>
        </w:rPr>
        <w:t>Malgorzata Tomala</w:t>
      </w:r>
    </w:p>
    <w:p w14:paraId="2748A78E" w14:textId="7C04E938"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r w:rsidRPr="00320C11">
        <w:rPr>
          <w:rFonts w:cs="Arial"/>
          <w:lang w:val="fr-FR"/>
        </w:rPr>
        <w:t>Address</w:t>
      </w:r>
      <w:proofErr w:type="spellEnd"/>
      <w:r w:rsidRPr="00320C11">
        <w:rPr>
          <w:rFonts w:cs="Arial"/>
          <w:lang w:val="fr-FR"/>
        </w:rPr>
        <w:t>:</w:t>
      </w:r>
      <w:r w:rsidRPr="00320C11">
        <w:rPr>
          <w:rFonts w:cs="Arial"/>
          <w:b w:val="0"/>
          <w:bCs/>
          <w:lang w:val="fr-FR"/>
        </w:rPr>
        <w:tab/>
      </w:r>
      <w:r w:rsidR="00EE304D">
        <w:rPr>
          <w:rFonts w:cs="Arial"/>
          <w:b w:val="0"/>
          <w:bCs/>
          <w:lang w:val="fr-FR"/>
        </w:rPr>
        <w:t>malgorzata.tomala</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EC05354"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A405A1E" w14:textId="2661203F" w:rsidR="00DA1D47" w:rsidRDefault="00DA1D47" w:rsidP="00DA1D47">
      <w:pPr>
        <w:pStyle w:val="Header"/>
        <w:spacing w:after="120"/>
        <w:rPr>
          <w:rFonts w:ascii="Arial" w:hAnsi="Arial" w:cs="Arial"/>
          <w:lang w:val="en-US"/>
        </w:rPr>
      </w:pPr>
      <w:r w:rsidRPr="00DA1D47">
        <w:rPr>
          <w:rFonts w:ascii="Arial" w:hAnsi="Arial" w:cs="Arial"/>
          <w:lang w:val="en-US"/>
        </w:rPr>
        <w:t xml:space="preserve">RAN2 thank SA5 for their LS on radio resource management policy. </w:t>
      </w:r>
    </w:p>
    <w:p w14:paraId="78C75872" w14:textId="423A631C" w:rsidR="00DA1D47" w:rsidRPr="009976BB" w:rsidRDefault="009976BB" w:rsidP="009976BB">
      <w:pPr>
        <w:pStyle w:val="NormalWeb"/>
        <w:spacing w:before="0" w:beforeAutospacing="0" w:after="0" w:afterAutospacing="0"/>
        <w:rPr>
          <w:rFonts w:ascii="Arial" w:hAnsi="Arial" w:cs="Arial"/>
          <w:sz w:val="20"/>
          <w:szCs w:val="20"/>
          <w:lang w:val="en-US" w:eastAsia="en-US"/>
        </w:rPr>
      </w:pPr>
      <w:r w:rsidRPr="009976BB">
        <w:rPr>
          <w:rFonts w:ascii="Arial" w:hAnsi="Arial" w:cs="Arial"/>
          <w:sz w:val="20"/>
          <w:szCs w:val="20"/>
          <w:lang w:val="en-US" w:eastAsia="en-US"/>
        </w:rPr>
        <w:t>Generally, t</w:t>
      </w:r>
      <w:r w:rsidR="00DA1D47" w:rsidRPr="009976BB">
        <w:rPr>
          <w:rFonts w:ascii="Arial" w:hAnsi="Arial" w:cs="Arial"/>
          <w:sz w:val="20"/>
          <w:szCs w:val="20"/>
          <w:lang w:val="en-US" w:eastAsia="en-US"/>
        </w:rPr>
        <w:t>he presented</w:t>
      </w:r>
      <w:r>
        <w:rPr>
          <w:rFonts w:ascii="Arial" w:hAnsi="Arial" w:cs="Arial"/>
          <w:sz w:val="20"/>
          <w:szCs w:val="20"/>
          <w:lang w:val="en-US" w:eastAsia="en-US"/>
        </w:rPr>
        <w:t xml:space="preserve"> RRM policy</w:t>
      </w:r>
      <w:r w:rsidR="00DA1D47" w:rsidRPr="009976BB">
        <w:rPr>
          <w:rFonts w:ascii="Arial" w:hAnsi="Arial" w:cs="Arial"/>
          <w:sz w:val="20"/>
          <w:szCs w:val="20"/>
          <w:lang w:val="en-US" w:eastAsia="en-US"/>
        </w:rPr>
        <w:t xml:space="preserve"> concepts for the 2-split and 3-split scenario are difficult to be advised from RAN2 (specifications) viewpoint. While the modelling of information should not limit implementation options for performing resource control, it needs to be aligned with standardized configuration requirements/capabilities that defined in RAN3 specifications. </w:t>
      </w:r>
    </w:p>
    <w:p w14:paraId="771ED42B" w14:textId="77777777" w:rsidR="00DA1D47" w:rsidRPr="009976BB" w:rsidRDefault="00DA1D47" w:rsidP="00DA1D47">
      <w:pPr>
        <w:pStyle w:val="Header"/>
        <w:spacing w:after="120"/>
        <w:rPr>
          <w:rFonts w:ascii="Arial" w:hAnsi="Arial" w:cs="Arial"/>
          <w:lang w:val="en-US"/>
        </w:rPr>
      </w:pPr>
    </w:p>
    <w:p w14:paraId="5603BDCF" w14:textId="727A5B88" w:rsidR="009976BB" w:rsidRDefault="009976BB" w:rsidP="00DA1D47">
      <w:pPr>
        <w:pStyle w:val="Header"/>
        <w:spacing w:after="120"/>
        <w:rPr>
          <w:rFonts w:ascii="Arial" w:hAnsi="Arial" w:cs="Arial"/>
          <w:lang w:val="en-US"/>
        </w:rPr>
      </w:pPr>
      <w:r>
        <w:rPr>
          <w:rFonts w:ascii="Arial" w:hAnsi="Arial" w:cs="Arial"/>
          <w:lang w:val="en-US"/>
        </w:rPr>
        <w:t xml:space="preserve">When it comes to the used by </w:t>
      </w:r>
      <w:r w:rsidR="00DA1D47" w:rsidRPr="00DA1D47">
        <w:rPr>
          <w:rFonts w:ascii="Arial" w:hAnsi="Arial" w:cs="Arial"/>
          <w:lang w:val="en-US"/>
        </w:rPr>
        <w:t xml:space="preserve">SA5 </w:t>
      </w:r>
      <w:r>
        <w:rPr>
          <w:rFonts w:ascii="Arial" w:hAnsi="Arial" w:cs="Arial"/>
          <w:lang w:val="en-US"/>
        </w:rPr>
        <w:t xml:space="preserve">terminology, RAN2 </w:t>
      </w:r>
      <w:r w:rsidRPr="00DA1D47">
        <w:rPr>
          <w:rFonts w:ascii="Arial" w:hAnsi="Arial" w:cs="Arial"/>
          <w:lang w:val="en-US"/>
        </w:rPr>
        <w:t>would like to draw the attention</w:t>
      </w:r>
      <w:r>
        <w:rPr>
          <w:rFonts w:ascii="Arial" w:hAnsi="Arial" w:cs="Arial"/>
          <w:lang w:val="en-US"/>
        </w:rPr>
        <w:t xml:space="preserve"> to</w:t>
      </w:r>
      <w:r w:rsidRPr="00DA1D47">
        <w:rPr>
          <w:rFonts w:ascii="Arial" w:hAnsi="Arial" w:cs="Arial"/>
          <w:lang w:val="en-US"/>
        </w:rPr>
        <w:t xml:space="preserve"> </w:t>
      </w:r>
      <w:r>
        <w:rPr>
          <w:rFonts w:ascii="Arial" w:hAnsi="Arial" w:cs="Arial"/>
          <w:lang w:val="en-US"/>
        </w:rPr>
        <w:t xml:space="preserve">two terms, which use in TS28.541 </w:t>
      </w:r>
      <w:r w:rsidR="005D0905">
        <w:rPr>
          <w:rFonts w:ascii="Arial" w:hAnsi="Arial" w:cs="Arial"/>
          <w:lang w:val="en-US"/>
        </w:rPr>
        <w:t xml:space="preserve">may </w:t>
      </w:r>
      <w:r>
        <w:rPr>
          <w:rFonts w:ascii="Arial" w:hAnsi="Arial" w:cs="Arial"/>
          <w:lang w:val="en-US"/>
        </w:rPr>
        <w:t>potentially lead to misinterpretations:</w:t>
      </w:r>
    </w:p>
    <w:p w14:paraId="1B426B3C" w14:textId="43219FE9" w:rsidR="005D0905" w:rsidRPr="005D0905" w:rsidRDefault="009976BB" w:rsidP="005D0905">
      <w:pPr>
        <w:pStyle w:val="Header"/>
        <w:numPr>
          <w:ilvl w:val="0"/>
          <w:numId w:val="12"/>
        </w:numPr>
        <w:spacing w:after="120"/>
        <w:rPr>
          <w:rFonts w:ascii="Arial" w:hAnsi="Arial" w:cs="Arial"/>
          <w:lang w:val="en-US"/>
        </w:rPr>
      </w:pPr>
      <w:r w:rsidRPr="005D0905">
        <w:rPr>
          <w:rFonts w:ascii="Arial" w:hAnsi="Arial" w:cs="Arial"/>
          <w:lang w:val="en-US"/>
        </w:rPr>
        <w:t xml:space="preserve"> </w:t>
      </w:r>
      <w:r w:rsidR="005D0905" w:rsidRPr="005D0905">
        <w:rPr>
          <w:rFonts w:ascii="Arial" w:hAnsi="Arial" w:cs="Arial"/>
          <w:lang w:val="en-US"/>
        </w:rPr>
        <w:t>“</w:t>
      </w:r>
      <w:proofErr w:type="spellStart"/>
      <w:r w:rsidR="005D0905" w:rsidRPr="005D0905">
        <w:rPr>
          <w:rFonts w:ascii="Arial" w:hAnsi="Arial" w:cs="Arial"/>
          <w:lang w:val="en-US"/>
        </w:rPr>
        <w:t>NRCellCU</w:t>
      </w:r>
      <w:proofErr w:type="spellEnd"/>
      <w:r w:rsidR="005D0905" w:rsidRPr="005D0905">
        <w:rPr>
          <w:rFonts w:ascii="Arial" w:hAnsi="Arial" w:cs="Arial"/>
          <w:lang w:val="en-US"/>
        </w:rPr>
        <w:t xml:space="preserve">” </w:t>
      </w:r>
      <w:r w:rsidR="005D0905">
        <w:rPr>
          <w:rFonts w:ascii="Arial" w:hAnsi="Arial" w:cs="Arial"/>
          <w:lang w:val="en-US"/>
        </w:rPr>
        <w:t xml:space="preserve">– according to </w:t>
      </w:r>
      <w:r w:rsidR="005D0905" w:rsidRPr="005D0905">
        <w:rPr>
          <w:rFonts w:ascii="Arial" w:hAnsi="Arial" w:cs="Arial"/>
          <w:lang w:val="en-US"/>
        </w:rPr>
        <w:t>the NG-RAN architecture description in TS 38.300 valid for non-split deployment scenario</w:t>
      </w:r>
      <w:r w:rsidR="005D0905">
        <w:rPr>
          <w:rFonts w:ascii="Arial" w:hAnsi="Arial" w:cs="Arial"/>
          <w:lang w:val="en-US"/>
        </w:rPr>
        <w:t>,</w:t>
      </w:r>
      <w:r w:rsidR="005D0905" w:rsidRPr="005D0905">
        <w:rPr>
          <w:rFonts w:ascii="Arial" w:hAnsi="Arial" w:cs="Arial"/>
          <w:lang w:val="en-US"/>
        </w:rPr>
        <w:t xml:space="preserve"> there is no </w:t>
      </w:r>
      <w:proofErr w:type="spellStart"/>
      <w:r w:rsidR="005D0905" w:rsidRPr="005D0905">
        <w:rPr>
          <w:rFonts w:ascii="Arial" w:hAnsi="Arial" w:cs="Arial"/>
          <w:lang w:val="en-US"/>
        </w:rPr>
        <w:t>gNB</w:t>
      </w:r>
      <w:proofErr w:type="spellEnd"/>
      <w:r w:rsidR="005D0905" w:rsidRPr="005D0905">
        <w:rPr>
          <w:rFonts w:ascii="Arial" w:hAnsi="Arial" w:cs="Arial"/>
          <w:lang w:val="en-US"/>
        </w:rPr>
        <w:t>-CU node. Therefore, referenc</w:t>
      </w:r>
      <w:r w:rsidR="00C63FF8">
        <w:rPr>
          <w:rFonts w:ascii="Arial" w:hAnsi="Arial" w:cs="Arial"/>
          <w:lang w:val="en-US"/>
        </w:rPr>
        <w:t>ing</w:t>
      </w:r>
      <w:r w:rsidR="005D0905" w:rsidRPr="005D0905">
        <w:rPr>
          <w:rFonts w:ascii="Arial" w:hAnsi="Arial" w:cs="Arial"/>
          <w:lang w:val="en-US"/>
        </w:rPr>
        <w:t xml:space="preserve"> to </w:t>
      </w:r>
      <w:proofErr w:type="spellStart"/>
      <w:r w:rsidR="005D0905" w:rsidRPr="005D0905">
        <w:rPr>
          <w:rFonts w:ascii="Arial" w:hAnsi="Arial" w:cs="Arial"/>
          <w:lang w:val="en-US"/>
        </w:rPr>
        <w:t>gNB</w:t>
      </w:r>
      <w:proofErr w:type="spellEnd"/>
      <w:r w:rsidR="005D0905" w:rsidRPr="005D0905">
        <w:rPr>
          <w:rFonts w:ascii="Arial" w:hAnsi="Arial" w:cs="Arial"/>
          <w:lang w:val="en-US"/>
        </w:rPr>
        <w:t>-CU (</w:t>
      </w:r>
      <w:proofErr w:type="spellStart"/>
      <w:r w:rsidR="005D0905" w:rsidRPr="005D0905">
        <w:rPr>
          <w:rFonts w:ascii="Arial" w:hAnsi="Arial" w:cs="Arial"/>
          <w:lang w:val="en-US"/>
        </w:rPr>
        <w:t>NRCellCU</w:t>
      </w:r>
      <w:proofErr w:type="spellEnd"/>
      <w:r w:rsidR="005D0905" w:rsidRPr="005D0905">
        <w:rPr>
          <w:rFonts w:ascii="Arial" w:hAnsi="Arial" w:cs="Arial"/>
          <w:lang w:val="en-US"/>
        </w:rPr>
        <w:t xml:space="preserve">) </w:t>
      </w:r>
      <w:r w:rsidR="00C63FF8">
        <w:rPr>
          <w:rFonts w:ascii="Arial" w:hAnsi="Arial" w:cs="Arial"/>
          <w:lang w:val="en-US"/>
        </w:rPr>
        <w:t>for</w:t>
      </w:r>
      <w:r w:rsidR="005D0905" w:rsidRPr="005D0905">
        <w:rPr>
          <w:rFonts w:ascii="Arial" w:hAnsi="Arial" w:cs="Arial"/>
          <w:lang w:val="en-US"/>
        </w:rPr>
        <w:t xml:space="preserve"> a non-split deployment</w:t>
      </w:r>
      <w:r w:rsidR="00C63FF8">
        <w:rPr>
          <w:rFonts w:ascii="Arial" w:hAnsi="Arial" w:cs="Arial"/>
          <w:lang w:val="en-US"/>
        </w:rPr>
        <w:t>, which technically does not have it, may limit some implementation options</w:t>
      </w:r>
    </w:p>
    <w:p w14:paraId="2E20399F" w14:textId="178C7EEC" w:rsidR="009976BB" w:rsidRPr="009976BB" w:rsidRDefault="005D0905" w:rsidP="005D0905">
      <w:pPr>
        <w:pStyle w:val="Header"/>
        <w:numPr>
          <w:ilvl w:val="0"/>
          <w:numId w:val="12"/>
        </w:numPr>
        <w:spacing w:after="120"/>
        <w:rPr>
          <w:rFonts w:ascii="Arial" w:hAnsi="Arial" w:cs="Arial"/>
          <w:lang w:val="en-US"/>
        </w:rPr>
      </w:pPr>
      <w:r w:rsidRPr="005D0905">
        <w:rPr>
          <w:rFonts w:ascii="Arial" w:hAnsi="Arial" w:cs="Arial"/>
          <w:lang w:val="en-US"/>
        </w:rPr>
        <w:t xml:space="preserve"> </w:t>
      </w:r>
      <w:r w:rsidR="009976BB" w:rsidRPr="005D0905">
        <w:rPr>
          <w:rFonts w:ascii="Arial" w:hAnsi="Arial" w:cs="Arial"/>
          <w:lang w:val="en-US"/>
        </w:rPr>
        <w:t>“PDCP resources”</w:t>
      </w:r>
      <w:r>
        <w:rPr>
          <w:rFonts w:ascii="Arial" w:hAnsi="Arial" w:cs="Arial"/>
          <w:lang w:val="en-US"/>
        </w:rPr>
        <w:t xml:space="preserve"> -</w:t>
      </w:r>
      <w:r w:rsidRPr="005D0905">
        <w:rPr>
          <w:rFonts w:ascii="Arial" w:hAnsi="Arial" w:cs="Arial"/>
          <w:lang w:val="en-US"/>
        </w:rPr>
        <w:t xml:space="preserve"> in terms of functional and protocol stacks in RAN the PDCP has special meaning. With bearer concept, PDCP terminating point may vary for different bearer types, even though within the same </w:t>
      </w:r>
      <w:proofErr w:type="spellStart"/>
      <w:r w:rsidRPr="005D0905">
        <w:rPr>
          <w:rFonts w:ascii="Arial" w:hAnsi="Arial" w:cs="Arial"/>
          <w:lang w:val="en-US"/>
        </w:rPr>
        <w:t>gNB</w:t>
      </w:r>
      <w:proofErr w:type="spellEnd"/>
      <w:r w:rsidRPr="005D0905">
        <w:rPr>
          <w:rFonts w:ascii="Arial" w:hAnsi="Arial" w:cs="Arial"/>
          <w:lang w:val="en-US"/>
        </w:rPr>
        <w:t xml:space="preserve"> architecture type. </w:t>
      </w:r>
      <w:r w:rsidR="001001BE">
        <w:rPr>
          <w:rFonts w:ascii="Arial" w:hAnsi="Arial" w:cs="Arial"/>
          <w:lang w:val="en-US"/>
        </w:rPr>
        <w:t xml:space="preserve"> “PDCP” is not the only protocol hosted at CU-UP. </w:t>
      </w:r>
      <w:r w:rsidRPr="005D0905">
        <w:rPr>
          <w:rFonts w:ascii="Arial" w:hAnsi="Arial" w:cs="Arial"/>
          <w:lang w:val="en-US"/>
        </w:rPr>
        <w:t xml:space="preserve">Therefore, </w:t>
      </w:r>
      <w:r w:rsidR="00EE3DB7">
        <w:rPr>
          <w:rFonts w:ascii="Arial" w:hAnsi="Arial" w:cs="Arial"/>
          <w:lang w:val="en-US"/>
        </w:rPr>
        <w:t xml:space="preserve">RAN2 </w:t>
      </w:r>
      <w:r w:rsidR="008540AE">
        <w:rPr>
          <w:rFonts w:ascii="Arial" w:hAnsi="Arial" w:cs="Arial"/>
          <w:lang w:val="en-US"/>
        </w:rPr>
        <w:t xml:space="preserve">suggest considering </w:t>
      </w:r>
      <w:r w:rsidR="00C63FF8">
        <w:rPr>
          <w:rFonts w:ascii="Arial" w:hAnsi="Arial" w:cs="Arial"/>
          <w:lang w:val="en-US"/>
        </w:rPr>
        <w:t>use of</w:t>
      </w:r>
      <w:r w:rsidR="006A165A">
        <w:rPr>
          <w:rFonts w:ascii="Arial" w:hAnsi="Arial" w:cs="Arial"/>
          <w:lang w:val="en-US"/>
        </w:rPr>
        <w:t xml:space="preserve"> generic term</w:t>
      </w:r>
      <w:r w:rsidR="00C63FF8">
        <w:rPr>
          <w:rFonts w:ascii="Arial" w:hAnsi="Arial" w:cs="Arial"/>
          <w:lang w:val="en-US"/>
        </w:rPr>
        <w:t xml:space="preserve"> </w:t>
      </w:r>
      <w:r w:rsidR="008540AE">
        <w:rPr>
          <w:rFonts w:ascii="Arial" w:hAnsi="Arial" w:cs="Arial"/>
          <w:lang w:val="en-US"/>
        </w:rPr>
        <w:t>e</w:t>
      </w:r>
      <w:r w:rsidRPr="005D0905">
        <w:rPr>
          <w:rFonts w:ascii="Arial" w:hAnsi="Arial" w:cs="Arial"/>
          <w:lang w:val="en-US"/>
        </w:rPr>
        <w:t xml:space="preserve">.g. </w:t>
      </w:r>
      <w:r w:rsidR="006A165A">
        <w:rPr>
          <w:rFonts w:ascii="Arial" w:hAnsi="Arial" w:cs="Arial"/>
          <w:lang w:val="en-US"/>
        </w:rPr>
        <w:t xml:space="preserve">“users resources” or </w:t>
      </w:r>
      <w:r w:rsidR="007152DD">
        <w:rPr>
          <w:rFonts w:ascii="Arial" w:hAnsi="Arial" w:cs="Arial"/>
          <w:lang w:val="en-US"/>
        </w:rPr>
        <w:t>“</w:t>
      </w:r>
      <w:r w:rsidR="006A165A">
        <w:rPr>
          <w:rFonts w:ascii="Arial" w:hAnsi="Arial" w:cs="Arial"/>
          <w:lang w:val="en-US"/>
        </w:rPr>
        <w:t>bearer</w:t>
      </w:r>
      <w:r w:rsidR="007152DD">
        <w:rPr>
          <w:rFonts w:ascii="Arial" w:hAnsi="Arial" w:cs="Arial"/>
          <w:lang w:val="en-US"/>
        </w:rPr>
        <w:t xml:space="preserve"> resources” </w:t>
      </w:r>
      <w:r w:rsidR="008540AE" w:rsidRPr="008540AE">
        <w:rPr>
          <w:rFonts w:ascii="Arial" w:hAnsi="Arial" w:cs="Arial"/>
          <w:lang w:val="en-US"/>
        </w:rPr>
        <w:t>instead of “PDCP resources</w:t>
      </w:r>
      <w:r w:rsidR="006A165A">
        <w:rPr>
          <w:rFonts w:ascii="Arial" w:hAnsi="Arial" w:cs="Arial"/>
          <w:lang w:val="en-US"/>
        </w:rPr>
        <w:t>”.</w:t>
      </w:r>
    </w:p>
    <w:p w14:paraId="5B363948" w14:textId="77777777" w:rsidR="00DA1D47" w:rsidRPr="00DA1D47" w:rsidRDefault="00DA1D47" w:rsidP="002633C1">
      <w:pPr>
        <w:pStyle w:val="Header"/>
        <w:tabs>
          <w:tab w:val="clear" w:pos="4153"/>
          <w:tab w:val="clear" w:pos="8306"/>
        </w:tabs>
        <w:spacing w:after="120"/>
        <w:rPr>
          <w:rFonts w:ascii="Arial" w:hAnsi="Arial" w:cs="Arial"/>
        </w:rPr>
      </w:pPr>
    </w:p>
    <w:p w14:paraId="25682587" w14:textId="2B5B4A7D" w:rsidR="00463675" w:rsidRDefault="00463675">
      <w:pPr>
        <w:spacing w:after="120"/>
        <w:rPr>
          <w:rFonts w:ascii="Arial" w:hAnsi="Arial" w:cs="Arial"/>
          <w:b/>
        </w:rPr>
      </w:pPr>
      <w:r>
        <w:rPr>
          <w:rFonts w:ascii="Arial" w:hAnsi="Arial" w:cs="Arial"/>
          <w:b/>
        </w:rPr>
        <w:t>2. Actions:</w:t>
      </w:r>
      <w:r w:rsidR="00614B5C">
        <w:rPr>
          <w:rFonts w:ascii="Arial" w:hAnsi="Arial" w:cs="Arial"/>
          <w:b/>
        </w:rPr>
        <w:t xml:space="preserve"> </w:t>
      </w:r>
    </w:p>
    <w:p w14:paraId="27747B2B" w14:textId="332BDDE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A1D47">
        <w:rPr>
          <w:rFonts w:ascii="Arial" w:hAnsi="Arial" w:cs="Arial"/>
          <w:b/>
        </w:rPr>
        <w:t>SA5</w:t>
      </w:r>
      <w:r>
        <w:rPr>
          <w:rFonts w:ascii="Arial" w:hAnsi="Arial" w:cs="Arial"/>
          <w:b/>
        </w:rPr>
        <w:t xml:space="preserve"> group.</w:t>
      </w:r>
    </w:p>
    <w:p w14:paraId="61BB3C70" w14:textId="28061A46"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DA1D47">
        <w:rPr>
          <w:rFonts w:ascii="Arial" w:hAnsi="Arial" w:cs="Arial"/>
        </w:rPr>
        <w:t>SA5 to take the above into account.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43F9FEF7" w14:textId="755DBC1A" w:rsidR="00E97266" w:rsidRDefault="00E97266" w:rsidP="00E97266">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r>
      <w:r w:rsidR="00DA1D47">
        <w:rPr>
          <w:rFonts w:ascii="Arial" w:hAnsi="Arial" w:cs="Arial"/>
          <w:bCs/>
        </w:rPr>
        <w:tab/>
      </w:r>
      <w:r>
        <w:rPr>
          <w:rFonts w:ascii="Arial" w:hAnsi="Arial" w:cs="Arial"/>
          <w:bCs/>
        </w:rPr>
        <w:t>14 – 18 October 2019</w:t>
      </w:r>
      <w:r>
        <w:rPr>
          <w:rFonts w:ascii="Arial" w:hAnsi="Arial" w:cs="Arial"/>
          <w:bCs/>
        </w:rPr>
        <w:tab/>
      </w:r>
      <w:r w:rsidR="00DA1D47">
        <w:rPr>
          <w:rFonts w:ascii="Arial" w:hAnsi="Arial" w:cs="Arial"/>
          <w:bCs/>
        </w:rPr>
        <w:tab/>
      </w:r>
      <w:r w:rsidRPr="00E97266">
        <w:rPr>
          <w:rFonts w:ascii="Arial" w:hAnsi="Arial" w:cs="Arial"/>
          <w:bCs/>
        </w:rPr>
        <w:t>Chongqing</w:t>
      </w:r>
    </w:p>
    <w:p w14:paraId="048D8F56" w14:textId="77777777" w:rsidR="00DA1D47" w:rsidRPr="003B0BC4" w:rsidRDefault="00DA1D47" w:rsidP="00DA1D47">
      <w:pPr>
        <w:tabs>
          <w:tab w:val="left" w:pos="3119"/>
        </w:tabs>
        <w:spacing w:after="120"/>
        <w:ind w:left="2268" w:hanging="2268"/>
        <w:rPr>
          <w:rFonts w:ascii="Arial" w:hAnsi="Arial" w:cs="Arial"/>
          <w:bCs/>
          <w:lang w:val="nb-NO"/>
        </w:rPr>
      </w:pPr>
      <w:r w:rsidRPr="00DA1D47">
        <w:rPr>
          <w:rFonts w:ascii="Arial" w:hAnsi="Arial" w:cs="Arial"/>
          <w:bCs/>
        </w:rPr>
        <w:t>3GPP TSG RAN WG3#106</w:t>
      </w:r>
      <w:r w:rsidRPr="00DA1D47">
        <w:rPr>
          <w:rFonts w:ascii="Arial" w:hAnsi="Arial" w:cs="Arial"/>
          <w:bCs/>
        </w:rPr>
        <w:tab/>
      </w:r>
      <w:r w:rsidRPr="00DA1D47">
        <w:rPr>
          <w:rFonts w:ascii="Arial" w:hAnsi="Arial" w:cs="Arial"/>
          <w:bCs/>
        </w:rPr>
        <w:tab/>
        <w:t>18 – 22 November, 2019</w:t>
      </w:r>
      <w:r w:rsidRPr="00DA1D47">
        <w:rPr>
          <w:rFonts w:ascii="Arial" w:hAnsi="Arial" w:cs="Arial"/>
          <w:bCs/>
        </w:rPr>
        <w:tab/>
        <w:t>Reno (NV), USA</w:t>
      </w:r>
    </w:p>
    <w:p w14:paraId="1735C32F" w14:textId="77777777" w:rsidR="00DA1D47" w:rsidRPr="00DA1D47" w:rsidRDefault="00DA1D47" w:rsidP="00E97266">
      <w:pPr>
        <w:tabs>
          <w:tab w:val="left" w:pos="3119"/>
        </w:tabs>
        <w:spacing w:after="120"/>
        <w:ind w:left="2268" w:hanging="2268"/>
        <w:rPr>
          <w:rFonts w:ascii="Arial" w:hAnsi="Arial" w:cs="Arial"/>
          <w:bCs/>
          <w:lang w:val="nb-NO"/>
        </w:rPr>
      </w:pPr>
    </w:p>
    <w:sectPr w:rsidR="00DA1D47" w:rsidRPr="00DA1D47">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503E1" w14:textId="77777777" w:rsidR="00716F5E" w:rsidRDefault="00716F5E">
      <w:r>
        <w:separator/>
      </w:r>
    </w:p>
  </w:endnote>
  <w:endnote w:type="continuationSeparator" w:id="0">
    <w:p w14:paraId="30B1C319" w14:textId="77777777" w:rsidR="00716F5E" w:rsidRDefault="00716F5E">
      <w:r>
        <w:continuationSeparator/>
      </w:r>
    </w:p>
  </w:endnote>
  <w:endnote w:type="continuationNotice" w:id="1">
    <w:p w14:paraId="5B2E2F77" w14:textId="77777777" w:rsidR="00716F5E" w:rsidRDefault="00716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95DFF" w14:textId="77777777" w:rsidR="00716F5E" w:rsidRDefault="00716F5E">
      <w:r>
        <w:separator/>
      </w:r>
    </w:p>
  </w:footnote>
  <w:footnote w:type="continuationSeparator" w:id="0">
    <w:p w14:paraId="5ADB41DF" w14:textId="77777777" w:rsidR="00716F5E" w:rsidRDefault="00716F5E">
      <w:r>
        <w:continuationSeparator/>
      </w:r>
    </w:p>
  </w:footnote>
  <w:footnote w:type="continuationNotice" w:id="1">
    <w:p w14:paraId="111418D9" w14:textId="77777777" w:rsidR="00716F5E" w:rsidRDefault="00716F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E94E3F"/>
    <w:multiLevelType w:val="hybridMultilevel"/>
    <w:tmpl w:val="26142B6C"/>
    <w:lvl w:ilvl="0" w:tplc="D7569FDC">
      <w:start w:val="3"/>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 w:numId="1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96C"/>
    <w:rsid w:val="0003565A"/>
    <w:rsid w:val="0003719B"/>
    <w:rsid w:val="00045511"/>
    <w:rsid w:val="000C60B9"/>
    <w:rsid w:val="000D113A"/>
    <w:rsid w:val="000F12FD"/>
    <w:rsid w:val="000F6CC0"/>
    <w:rsid w:val="001001BE"/>
    <w:rsid w:val="001063EA"/>
    <w:rsid w:val="00122830"/>
    <w:rsid w:val="00134846"/>
    <w:rsid w:val="001576BB"/>
    <w:rsid w:val="00163412"/>
    <w:rsid w:val="00177DA3"/>
    <w:rsid w:val="00193164"/>
    <w:rsid w:val="001A5D4B"/>
    <w:rsid w:val="001A7080"/>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437"/>
    <w:rsid w:val="003807F6"/>
    <w:rsid w:val="00385529"/>
    <w:rsid w:val="00390712"/>
    <w:rsid w:val="003945F8"/>
    <w:rsid w:val="003946BE"/>
    <w:rsid w:val="003A0E7F"/>
    <w:rsid w:val="003B117D"/>
    <w:rsid w:val="003C3065"/>
    <w:rsid w:val="003C44A3"/>
    <w:rsid w:val="003E0EE0"/>
    <w:rsid w:val="00410D87"/>
    <w:rsid w:val="004110BC"/>
    <w:rsid w:val="004120BA"/>
    <w:rsid w:val="004147C2"/>
    <w:rsid w:val="00417F6D"/>
    <w:rsid w:val="00437F70"/>
    <w:rsid w:val="00452B0D"/>
    <w:rsid w:val="00463675"/>
    <w:rsid w:val="00496D50"/>
    <w:rsid w:val="004A03EC"/>
    <w:rsid w:val="004C0B92"/>
    <w:rsid w:val="004C6071"/>
    <w:rsid w:val="004D1605"/>
    <w:rsid w:val="004E2356"/>
    <w:rsid w:val="004F3AA9"/>
    <w:rsid w:val="0050174F"/>
    <w:rsid w:val="00501F64"/>
    <w:rsid w:val="00505F59"/>
    <w:rsid w:val="00512D15"/>
    <w:rsid w:val="00557D6F"/>
    <w:rsid w:val="00580BEE"/>
    <w:rsid w:val="00591547"/>
    <w:rsid w:val="005921A6"/>
    <w:rsid w:val="00594DA5"/>
    <w:rsid w:val="005C373E"/>
    <w:rsid w:val="005C7689"/>
    <w:rsid w:val="005D0905"/>
    <w:rsid w:val="005D1733"/>
    <w:rsid w:val="005D558D"/>
    <w:rsid w:val="005D5906"/>
    <w:rsid w:val="005E5DB4"/>
    <w:rsid w:val="005F7506"/>
    <w:rsid w:val="005F7637"/>
    <w:rsid w:val="006028F4"/>
    <w:rsid w:val="00614B5C"/>
    <w:rsid w:val="006249D2"/>
    <w:rsid w:val="0062720C"/>
    <w:rsid w:val="00633743"/>
    <w:rsid w:val="00642CAC"/>
    <w:rsid w:val="006431E6"/>
    <w:rsid w:val="00667F66"/>
    <w:rsid w:val="0067303B"/>
    <w:rsid w:val="006775AB"/>
    <w:rsid w:val="006A165A"/>
    <w:rsid w:val="006A473B"/>
    <w:rsid w:val="006A6FB2"/>
    <w:rsid w:val="006B2129"/>
    <w:rsid w:val="006C1C68"/>
    <w:rsid w:val="006D1114"/>
    <w:rsid w:val="006F7688"/>
    <w:rsid w:val="00701A2B"/>
    <w:rsid w:val="00713CF4"/>
    <w:rsid w:val="007152DD"/>
    <w:rsid w:val="00716F5E"/>
    <w:rsid w:val="007261FF"/>
    <w:rsid w:val="007822EF"/>
    <w:rsid w:val="00787EAC"/>
    <w:rsid w:val="007A671D"/>
    <w:rsid w:val="007C1A1B"/>
    <w:rsid w:val="007F0693"/>
    <w:rsid w:val="0080648B"/>
    <w:rsid w:val="00806E3A"/>
    <w:rsid w:val="0084501F"/>
    <w:rsid w:val="00845F63"/>
    <w:rsid w:val="0084604E"/>
    <w:rsid w:val="008540AE"/>
    <w:rsid w:val="008612CD"/>
    <w:rsid w:val="00865ED7"/>
    <w:rsid w:val="00881F64"/>
    <w:rsid w:val="008831D9"/>
    <w:rsid w:val="00883DB4"/>
    <w:rsid w:val="008D1B54"/>
    <w:rsid w:val="008F358E"/>
    <w:rsid w:val="008F581B"/>
    <w:rsid w:val="00907392"/>
    <w:rsid w:val="009108E1"/>
    <w:rsid w:val="00916145"/>
    <w:rsid w:val="00923E7C"/>
    <w:rsid w:val="00941A45"/>
    <w:rsid w:val="00950DE4"/>
    <w:rsid w:val="00952417"/>
    <w:rsid w:val="00955602"/>
    <w:rsid w:val="0096221E"/>
    <w:rsid w:val="009778A3"/>
    <w:rsid w:val="00984727"/>
    <w:rsid w:val="009976BB"/>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D7D5E"/>
    <w:rsid w:val="00AE1F9D"/>
    <w:rsid w:val="00AE5661"/>
    <w:rsid w:val="00AF3FA4"/>
    <w:rsid w:val="00B218A7"/>
    <w:rsid w:val="00B255A7"/>
    <w:rsid w:val="00B3218C"/>
    <w:rsid w:val="00B33A9B"/>
    <w:rsid w:val="00B40730"/>
    <w:rsid w:val="00B544D2"/>
    <w:rsid w:val="00B5648B"/>
    <w:rsid w:val="00B66CC7"/>
    <w:rsid w:val="00B70E77"/>
    <w:rsid w:val="00B93010"/>
    <w:rsid w:val="00BA48F0"/>
    <w:rsid w:val="00BA6742"/>
    <w:rsid w:val="00BB01AC"/>
    <w:rsid w:val="00BB0CAD"/>
    <w:rsid w:val="00BD604A"/>
    <w:rsid w:val="00BE1F84"/>
    <w:rsid w:val="00BE7CC9"/>
    <w:rsid w:val="00BF32CE"/>
    <w:rsid w:val="00C021DE"/>
    <w:rsid w:val="00C12185"/>
    <w:rsid w:val="00C231ED"/>
    <w:rsid w:val="00C2354D"/>
    <w:rsid w:val="00C51C0C"/>
    <w:rsid w:val="00C52AEB"/>
    <w:rsid w:val="00C63FF8"/>
    <w:rsid w:val="00C750D8"/>
    <w:rsid w:val="00CA0491"/>
    <w:rsid w:val="00CB2DDF"/>
    <w:rsid w:val="00D10D8C"/>
    <w:rsid w:val="00D24338"/>
    <w:rsid w:val="00D257F3"/>
    <w:rsid w:val="00D40BEF"/>
    <w:rsid w:val="00D42DF3"/>
    <w:rsid w:val="00D54785"/>
    <w:rsid w:val="00D65530"/>
    <w:rsid w:val="00D67537"/>
    <w:rsid w:val="00D74A1C"/>
    <w:rsid w:val="00D75660"/>
    <w:rsid w:val="00D876BF"/>
    <w:rsid w:val="00DA1D47"/>
    <w:rsid w:val="00DC6C67"/>
    <w:rsid w:val="00DF7F04"/>
    <w:rsid w:val="00E5415D"/>
    <w:rsid w:val="00E57BA2"/>
    <w:rsid w:val="00E7017E"/>
    <w:rsid w:val="00E73827"/>
    <w:rsid w:val="00E83F3C"/>
    <w:rsid w:val="00E97266"/>
    <w:rsid w:val="00EC2503"/>
    <w:rsid w:val="00ED133C"/>
    <w:rsid w:val="00ED4B16"/>
    <w:rsid w:val="00EE304D"/>
    <w:rsid w:val="00EE3DB7"/>
    <w:rsid w:val="00F11820"/>
    <w:rsid w:val="00F17587"/>
    <w:rsid w:val="00F23FFC"/>
    <w:rsid w:val="00F32CDF"/>
    <w:rsid w:val="00F54C66"/>
    <w:rsid w:val="00F65D43"/>
    <w:rsid w:val="00F868AE"/>
    <w:rsid w:val="00F96DF0"/>
    <w:rsid w:val="00FD3596"/>
    <w:rsid w:val="00FE7C70"/>
    <w:rsid w:val="1D44B5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3EE45568-A0ED-4A9A-B51E-1149B203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AD7D5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D7D5E"/>
    <w:rPr>
      <w:rFonts w:ascii="Arial" w:hAnsi="Arial"/>
      <w:lang w:val="en-GB"/>
    </w:rPr>
  </w:style>
  <w:style w:type="character" w:customStyle="1" w:styleId="CommentSubjectChar">
    <w:name w:val="Comment Subject Char"/>
    <w:basedOn w:val="CommentTextChar"/>
    <w:link w:val="CommentSubject"/>
    <w:uiPriority w:val="99"/>
    <w:semiHidden/>
    <w:rsid w:val="00AD7D5E"/>
    <w:rPr>
      <w:rFonts w:ascii="Arial" w:hAnsi="Arial"/>
      <w:b/>
      <w:bCs/>
      <w:lang w:val="en-GB"/>
    </w:rPr>
  </w:style>
  <w:style w:type="paragraph" w:styleId="NormalWeb">
    <w:name w:val="Normal (Web)"/>
    <w:basedOn w:val="Normal"/>
    <w:uiPriority w:val="99"/>
    <w:unhideWhenUsed/>
    <w:rsid w:val="00DA1D4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45756012">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5AIRPNAIUNRU-1083777305-540</_dlc_DocId>
    <_dlc_DocIdUrl xmlns="71c5aaf6-e6ce-465b-b873-5148d2a4c105">
      <Url>https://nokia.sharepoint.com/sites/c5g/projects/flexiaccess/_layouts/15/DocIdRedir.aspx?ID=5AIRPNAIUNRU-1083777305-540</Url>
      <Description>5AIRPNAIUNRU-1083777305-540</Description>
    </_dlc_DocIdUrl>
    <IconOverlay xmlns="http://schemas.microsoft.com/sharepoint/v4" xsi:nil="true"/>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F178C372-6ACA-4E00-9588-EA6266D19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2002-04-22T15:10:00Z</cp:lastPrinted>
  <dcterms:created xsi:type="dcterms:W3CDTF">2019-08-29T13:09:00Z</dcterms:created>
  <dcterms:modified xsi:type="dcterms:W3CDTF">2019-10-06T18:49:00Z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4877beea-aedd-43a8-b1b9-6f2a4ee57490</vt:lpwstr>
  </property>
</Properties>
</file>