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5E00" w:rsidRPr="00285EB2" w:rsidRDefault="002C5E00" w:rsidP="002C5E00">
      <w:pPr>
        <w:pStyle w:val="CRCoverPage"/>
        <w:tabs>
          <w:tab w:val="right" w:pos="9639"/>
        </w:tabs>
        <w:spacing w:after="0"/>
        <w:rPr>
          <w:b/>
          <w:i/>
          <w:noProof/>
          <w:sz w:val="28"/>
        </w:rPr>
      </w:pPr>
      <w:r w:rsidRPr="00285EB2">
        <w:rPr>
          <w:b/>
          <w:noProof/>
          <w:sz w:val="24"/>
        </w:rPr>
        <w:t>3GPP TSG-RAN WG</w:t>
      </w:r>
      <w:r w:rsidR="00527A9F">
        <w:rPr>
          <w:b/>
          <w:noProof/>
          <w:sz w:val="24"/>
        </w:rPr>
        <w:t>3</w:t>
      </w:r>
      <w:r w:rsidRPr="00285EB2">
        <w:rPr>
          <w:b/>
          <w:noProof/>
          <w:sz w:val="24"/>
        </w:rPr>
        <w:t xml:space="preserve"> Meeting #10</w:t>
      </w:r>
      <w:r w:rsidR="00BB51CC">
        <w:rPr>
          <w:b/>
          <w:noProof/>
          <w:sz w:val="24"/>
        </w:rPr>
        <w:t>3</w:t>
      </w:r>
      <w:r w:rsidR="001C2301">
        <w:rPr>
          <w:b/>
          <w:noProof/>
          <w:sz w:val="24"/>
        </w:rPr>
        <w:t>bis</w:t>
      </w:r>
      <w:r w:rsidRPr="00285EB2">
        <w:rPr>
          <w:b/>
          <w:i/>
          <w:noProof/>
          <w:sz w:val="28"/>
        </w:rPr>
        <w:tab/>
      </w:r>
      <w:r w:rsidR="00523749" w:rsidRPr="00523749">
        <w:rPr>
          <w:b/>
          <w:i/>
          <w:noProof/>
          <w:sz w:val="28"/>
        </w:rPr>
        <w:t>R3-191757</w:t>
      </w:r>
      <w:bookmarkStart w:id="0" w:name="_GoBack"/>
      <w:bookmarkEnd w:id="0"/>
    </w:p>
    <w:p w:rsidR="002C5E00" w:rsidRDefault="001C2301" w:rsidP="002C5E00">
      <w:pPr>
        <w:pStyle w:val="CRCoverPage"/>
        <w:outlineLvl w:val="0"/>
        <w:rPr>
          <w:b/>
          <w:noProof/>
          <w:sz w:val="24"/>
        </w:rPr>
      </w:pPr>
      <w:r>
        <w:rPr>
          <w:b/>
          <w:noProof/>
          <w:sz w:val="24"/>
        </w:rPr>
        <w:t>Xian</w:t>
      </w:r>
      <w:r w:rsidR="008754FA">
        <w:rPr>
          <w:b/>
          <w:noProof/>
          <w:sz w:val="24"/>
        </w:rPr>
        <w:t xml:space="preserve">, </w:t>
      </w:r>
      <w:r>
        <w:rPr>
          <w:b/>
          <w:noProof/>
          <w:sz w:val="24"/>
        </w:rPr>
        <w:t>P.R. China</w:t>
      </w:r>
      <w:r w:rsidR="00EF6DB3">
        <w:rPr>
          <w:b/>
          <w:noProof/>
          <w:sz w:val="24"/>
        </w:rPr>
        <w:t xml:space="preserve"> </w:t>
      </w:r>
      <w:r>
        <w:rPr>
          <w:b/>
          <w:noProof/>
          <w:sz w:val="24"/>
        </w:rPr>
        <w:t>8</w:t>
      </w:r>
      <w:r w:rsidR="002C5E00" w:rsidRPr="00285EB2">
        <w:rPr>
          <w:b/>
          <w:noProof/>
          <w:sz w:val="24"/>
          <w:vertAlign w:val="superscript"/>
        </w:rPr>
        <w:t>th</w:t>
      </w:r>
      <w:r w:rsidR="00EF6DB3">
        <w:rPr>
          <w:b/>
          <w:noProof/>
          <w:sz w:val="24"/>
        </w:rPr>
        <w:t xml:space="preserve"> </w:t>
      </w:r>
      <w:r w:rsidR="008754FA">
        <w:rPr>
          <w:b/>
          <w:noProof/>
          <w:sz w:val="24"/>
        </w:rPr>
        <w:t xml:space="preserve">– </w:t>
      </w:r>
      <w:r w:rsidR="00BB51CC">
        <w:rPr>
          <w:b/>
          <w:noProof/>
          <w:sz w:val="24"/>
        </w:rPr>
        <w:t>1</w:t>
      </w:r>
      <w:r>
        <w:rPr>
          <w:b/>
          <w:noProof/>
          <w:sz w:val="24"/>
        </w:rPr>
        <w:t>2</w:t>
      </w:r>
      <w:r>
        <w:rPr>
          <w:b/>
          <w:noProof/>
          <w:sz w:val="24"/>
          <w:vertAlign w:val="superscript"/>
        </w:rPr>
        <w:t>th</w:t>
      </w:r>
      <w:r w:rsidR="008754FA">
        <w:rPr>
          <w:b/>
          <w:noProof/>
          <w:sz w:val="24"/>
        </w:rPr>
        <w:t xml:space="preserve"> </w:t>
      </w:r>
      <w:r>
        <w:rPr>
          <w:b/>
          <w:noProof/>
          <w:sz w:val="24"/>
        </w:rPr>
        <w:t>April</w:t>
      </w:r>
      <w:r w:rsidR="002C5E00" w:rsidRPr="00285EB2">
        <w:rPr>
          <w:b/>
          <w:noProof/>
          <w:sz w:val="24"/>
        </w:rPr>
        <w:t xml:space="preserve"> 201</w:t>
      </w:r>
      <w:r w:rsidR="00BB51CC">
        <w:rPr>
          <w:b/>
          <w:noProof/>
          <w:sz w:val="24"/>
        </w:rPr>
        <w:t>9</w:t>
      </w:r>
    </w:p>
    <w:p w:rsidR="00C87BBC" w:rsidRPr="002C5E00" w:rsidRDefault="00C87BBC" w:rsidP="00953382">
      <w:pPr>
        <w:spacing w:after="60"/>
        <w:ind w:left="1985" w:hanging="1985"/>
        <w:rPr>
          <w:rFonts w:ascii="Arial" w:hAnsi="Arial" w:cs="Arial"/>
          <w:b/>
        </w:rPr>
      </w:pPr>
    </w:p>
    <w:p w:rsidR="00527A9F" w:rsidRPr="009B57C1" w:rsidRDefault="00527A9F" w:rsidP="009B57C1">
      <w:pPr>
        <w:spacing w:after="60"/>
        <w:ind w:left="1985" w:hanging="1985"/>
        <w:rPr>
          <w:rFonts w:ascii="Arial" w:hAnsi="Arial" w:cs="Arial"/>
          <w:bCs/>
        </w:rPr>
      </w:pPr>
      <w:r w:rsidRPr="002D0A93">
        <w:rPr>
          <w:rFonts w:ascii="Arial" w:hAnsi="Arial" w:cs="Arial"/>
          <w:b/>
        </w:rPr>
        <w:t>Title:</w:t>
      </w:r>
      <w:r w:rsidRPr="002D0A93">
        <w:rPr>
          <w:rFonts w:ascii="Arial" w:hAnsi="Arial" w:cs="Arial"/>
          <w:b/>
        </w:rPr>
        <w:tab/>
      </w:r>
      <w:r w:rsidR="007F371B">
        <w:rPr>
          <w:rFonts w:ascii="Arial" w:hAnsi="Arial" w:cs="Arial"/>
          <w:b/>
        </w:rPr>
        <w:t>[Draft]</w:t>
      </w:r>
      <w:r w:rsidRPr="002D0A93">
        <w:rPr>
          <w:rFonts w:ascii="Arial" w:hAnsi="Arial" w:cs="Arial"/>
        </w:rPr>
        <w:t xml:space="preserve"> </w:t>
      </w:r>
      <w:r w:rsidRPr="004275FF">
        <w:rPr>
          <w:rFonts w:ascii="Arial" w:hAnsi="Arial" w:cs="Arial"/>
          <w:b/>
        </w:rPr>
        <w:t>L</w:t>
      </w:r>
      <w:r w:rsidRPr="004275FF">
        <w:rPr>
          <w:rFonts w:ascii="Arial" w:hAnsi="Arial" w:cs="Arial"/>
          <w:b/>
          <w:bCs/>
        </w:rPr>
        <w:t xml:space="preserve">S on </w:t>
      </w:r>
      <w:bookmarkStart w:id="1" w:name="_Hlk4680780"/>
      <w:r w:rsidR="004275FF" w:rsidRPr="004275FF">
        <w:rPr>
          <w:rFonts w:ascii="Arial" w:hAnsi="Arial" w:cs="Arial"/>
          <w:b/>
          <w:bCs/>
        </w:rPr>
        <w:t>Solution #1 of Key Issue 1: Redundant user plane paths based on dual connectivity</w:t>
      </w:r>
      <w:bookmarkEnd w:id="1"/>
    </w:p>
    <w:p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046967">
        <w:rPr>
          <w:rFonts w:ascii="Arial" w:hAnsi="Arial" w:cs="Arial" w:hint="eastAsia"/>
          <w:bCs/>
          <w:lang w:eastAsia="zh-CN"/>
        </w:rPr>
        <w:t>Rel-1</w:t>
      </w:r>
      <w:r w:rsidR="007B0F88">
        <w:rPr>
          <w:rFonts w:ascii="Arial" w:hAnsi="Arial" w:cs="Arial"/>
          <w:bCs/>
          <w:lang w:eastAsia="zh-CN"/>
        </w:rPr>
        <w:t>6</w:t>
      </w:r>
    </w:p>
    <w:p w:rsidR="00A0385F" w:rsidRPr="00824540" w:rsidRDefault="00A0385F">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r w:rsidR="000B22A3">
        <w:rPr>
          <w:rFonts w:ascii="Arial" w:hAnsi="Arial" w:cs="Arial"/>
          <w:bCs/>
        </w:rPr>
        <w:t>NR-IIoT</w:t>
      </w:r>
    </w:p>
    <w:p w:rsidR="00A0385F" w:rsidRPr="00792418" w:rsidRDefault="00A0385F">
      <w:pPr>
        <w:spacing w:after="60"/>
        <w:ind w:left="1985" w:hanging="1985"/>
        <w:rPr>
          <w:rFonts w:ascii="Arial" w:hAnsi="Arial" w:cs="Arial"/>
          <w:b/>
        </w:rPr>
      </w:pPr>
    </w:p>
    <w:p w:rsidR="002C5E00" w:rsidRDefault="00A0385F">
      <w:pPr>
        <w:spacing w:after="60"/>
        <w:ind w:left="1985" w:hanging="1985"/>
        <w:rPr>
          <w:rFonts w:ascii="Arial" w:hAnsi="Arial" w:cs="Arial"/>
          <w:b/>
        </w:rPr>
      </w:pPr>
      <w:r w:rsidRPr="00792418">
        <w:rPr>
          <w:rFonts w:ascii="Arial" w:hAnsi="Arial" w:cs="Arial"/>
          <w:b/>
        </w:rPr>
        <w:t>Source:</w:t>
      </w:r>
      <w:r w:rsidRPr="00792418">
        <w:rPr>
          <w:rFonts w:ascii="Arial" w:hAnsi="Arial" w:cs="Arial"/>
          <w:bCs/>
        </w:rPr>
        <w:tab/>
      </w:r>
      <w:r w:rsidR="007F371B">
        <w:rPr>
          <w:rFonts w:ascii="Arial" w:hAnsi="Arial" w:cs="Arial"/>
          <w:bCs/>
        </w:rPr>
        <w:t>Ericsson</w:t>
      </w:r>
    </w:p>
    <w:p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046967" w:rsidRPr="00343EEA">
        <w:rPr>
          <w:rFonts w:ascii="Arial" w:hAnsi="Arial" w:cs="Arial"/>
          <w:bCs/>
        </w:rPr>
        <w:t xml:space="preserve">3GPP </w:t>
      </w:r>
      <w:r w:rsidR="002C5E00">
        <w:rPr>
          <w:rFonts w:ascii="Arial" w:hAnsi="Arial" w:cs="Arial"/>
          <w:bCs/>
        </w:rPr>
        <w:t>SA</w:t>
      </w:r>
      <w:r w:rsidR="00824540">
        <w:rPr>
          <w:rFonts w:ascii="Arial" w:hAnsi="Arial" w:cs="Arial"/>
          <w:bCs/>
        </w:rPr>
        <w:t xml:space="preserve"> WG</w:t>
      </w:r>
      <w:r w:rsidR="002C5E00">
        <w:rPr>
          <w:rFonts w:ascii="Arial" w:hAnsi="Arial" w:cs="Arial"/>
          <w:bCs/>
        </w:rPr>
        <w:t>2</w:t>
      </w:r>
    </w:p>
    <w:p w:rsidR="00A0385F" w:rsidRPr="00792418" w:rsidRDefault="00A0385F">
      <w:pPr>
        <w:spacing w:after="60"/>
        <w:ind w:left="1985" w:hanging="1985"/>
        <w:rPr>
          <w:rFonts w:ascii="Arial" w:hAnsi="Arial" w:cs="Arial"/>
          <w:bCs/>
        </w:rPr>
      </w:pPr>
    </w:p>
    <w:p w:rsidR="00A0385F" w:rsidRPr="00792418" w:rsidRDefault="00A0385F">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rsidR="00A0385F" w:rsidRPr="002C5E00" w:rsidRDefault="00A0385F">
      <w:pPr>
        <w:pStyle w:val="Heading4"/>
        <w:tabs>
          <w:tab w:val="left" w:pos="2268"/>
        </w:tabs>
        <w:ind w:left="567"/>
        <w:rPr>
          <w:rFonts w:cs="Arial"/>
          <w:b w:val="0"/>
          <w:bCs/>
          <w:highlight w:val="yellow"/>
          <w:lang w:eastAsia="zh-CN"/>
        </w:rPr>
      </w:pPr>
      <w:r w:rsidRPr="008672E7">
        <w:rPr>
          <w:rFonts w:cs="Arial"/>
        </w:rPr>
        <w:t>Name:</w:t>
      </w:r>
      <w:r w:rsidRPr="008672E7">
        <w:rPr>
          <w:rFonts w:cs="Arial"/>
          <w:b w:val="0"/>
          <w:bCs/>
        </w:rPr>
        <w:tab/>
      </w:r>
      <w:r w:rsidR="008754FA">
        <w:rPr>
          <w:rFonts w:cs="Arial"/>
          <w:b w:val="0"/>
          <w:bCs/>
        </w:rPr>
        <w:t>Nianshan Shi</w:t>
      </w:r>
      <w:r w:rsidR="00527A9F">
        <w:rPr>
          <w:rFonts w:cs="Arial"/>
          <w:b w:val="0"/>
          <w:bCs/>
        </w:rPr>
        <w:tab/>
      </w:r>
    </w:p>
    <w:p w:rsidR="00A0385F" w:rsidRPr="00792418" w:rsidRDefault="00A0385F">
      <w:pPr>
        <w:pStyle w:val="Heading7"/>
        <w:tabs>
          <w:tab w:val="left" w:pos="2268"/>
        </w:tabs>
        <w:ind w:left="567"/>
        <w:rPr>
          <w:rFonts w:cs="Arial"/>
          <w:b w:val="0"/>
          <w:bCs/>
          <w:color w:val="auto"/>
          <w:lang w:eastAsia="zh-CN"/>
        </w:rPr>
      </w:pPr>
      <w:r w:rsidRPr="008672E7">
        <w:rPr>
          <w:rFonts w:cs="Arial"/>
          <w:color w:val="auto"/>
        </w:rPr>
        <w:t>E-mail Address:</w:t>
      </w:r>
      <w:r w:rsidRPr="008672E7">
        <w:rPr>
          <w:rFonts w:cs="Arial"/>
          <w:b w:val="0"/>
          <w:bCs/>
          <w:color w:val="auto"/>
        </w:rPr>
        <w:tab/>
      </w:r>
      <w:r w:rsidR="008754FA">
        <w:rPr>
          <w:rFonts w:cs="Arial"/>
          <w:b w:val="0"/>
          <w:bCs/>
          <w:color w:val="auto"/>
        </w:rPr>
        <w:t>Nianshan.shi@ericsson.com</w:t>
      </w:r>
    </w:p>
    <w:p w:rsidR="00A0385F" w:rsidRDefault="00A0385F">
      <w:pPr>
        <w:pBdr>
          <w:bottom w:val="single" w:sz="4" w:space="1" w:color="auto"/>
        </w:pBdr>
        <w:rPr>
          <w:rFonts w:ascii="Arial" w:hAnsi="Arial" w:cs="Arial"/>
          <w:lang w:eastAsia="zh-CN"/>
        </w:rPr>
      </w:pPr>
    </w:p>
    <w:p w:rsidR="00A0385F" w:rsidRDefault="00A0385F">
      <w:pPr>
        <w:rPr>
          <w:rFonts w:ascii="Arial" w:hAnsi="Arial" w:cs="Arial"/>
        </w:rPr>
      </w:pPr>
    </w:p>
    <w:p w:rsidR="00A0385F" w:rsidRDefault="00A0385F">
      <w:pPr>
        <w:spacing w:after="120"/>
        <w:rPr>
          <w:rFonts w:ascii="Arial" w:hAnsi="Arial" w:cs="Arial"/>
          <w:b/>
        </w:rPr>
      </w:pPr>
      <w:r>
        <w:rPr>
          <w:rFonts w:ascii="Arial" w:hAnsi="Arial" w:cs="Arial"/>
          <w:b/>
        </w:rPr>
        <w:t>1. Overall Description:</w:t>
      </w:r>
    </w:p>
    <w:p w:rsidR="009A68A2" w:rsidRDefault="009A68A2" w:rsidP="00264D99">
      <w:pPr>
        <w:jc w:val="both"/>
        <w:rPr>
          <w:rFonts w:ascii="Arial" w:hAnsi="Arial" w:cs="Arial"/>
        </w:rPr>
      </w:pPr>
      <w:r>
        <w:rPr>
          <w:rFonts w:ascii="Arial" w:hAnsi="Arial" w:cs="Arial"/>
        </w:rPr>
        <w:t xml:space="preserve">RAN3 has discussed </w:t>
      </w:r>
      <w:r w:rsidR="00264D99">
        <w:rPr>
          <w:rFonts w:ascii="Arial" w:hAnsi="Arial" w:cs="Arial"/>
        </w:rPr>
        <w:t xml:space="preserve">the </w:t>
      </w:r>
      <w:r w:rsidR="00264D99" w:rsidRPr="00264D99">
        <w:rPr>
          <w:rFonts w:ascii="Arial" w:hAnsi="Arial" w:cs="Arial"/>
        </w:rPr>
        <w:t>Solution #1 of Key Issue 1: Redundant user plane paths based on dual connectivity</w:t>
      </w:r>
      <w:r w:rsidR="00264D99">
        <w:rPr>
          <w:rFonts w:ascii="Arial" w:hAnsi="Arial" w:cs="Arial"/>
        </w:rPr>
        <w:t>.</w:t>
      </w:r>
    </w:p>
    <w:p w:rsidR="00264D99" w:rsidRDefault="00264D99" w:rsidP="00264D99">
      <w:pPr>
        <w:jc w:val="both"/>
        <w:rPr>
          <w:rFonts w:ascii="Arial" w:hAnsi="Arial" w:cs="Arial"/>
        </w:rPr>
      </w:pPr>
      <w:r>
        <w:rPr>
          <w:rFonts w:ascii="Arial" w:hAnsi="Arial" w:cs="Arial"/>
        </w:rPr>
        <w:t>RAN3 would like to point out that, despite two different UPF selection solutions (static UPE selection and dynamic UPF selection), the impact to RAN3 could be the same.</w:t>
      </w:r>
    </w:p>
    <w:p w:rsidR="00264D99" w:rsidRDefault="00264D99" w:rsidP="00264D99">
      <w:pPr>
        <w:jc w:val="both"/>
        <w:rPr>
          <w:rFonts w:ascii="Arial" w:hAnsi="Arial" w:cs="Arial"/>
        </w:rPr>
      </w:pPr>
    </w:p>
    <w:p w:rsidR="009A68A2" w:rsidRDefault="00264D99" w:rsidP="000228AF">
      <w:pPr>
        <w:jc w:val="both"/>
        <w:rPr>
          <w:rFonts w:ascii="Arial" w:hAnsi="Arial" w:cs="Arial"/>
        </w:rPr>
      </w:pPr>
      <w:r>
        <w:rPr>
          <w:rFonts w:ascii="Arial" w:hAnsi="Arial" w:cs="Arial"/>
        </w:rPr>
        <w:t>RAN3 would also</w:t>
      </w:r>
      <w:r w:rsidR="00083B7E">
        <w:rPr>
          <w:rFonts w:ascii="Arial" w:hAnsi="Arial" w:cs="Arial"/>
        </w:rPr>
        <w:t xml:space="preserve"> like </w:t>
      </w:r>
      <w:proofErr w:type="spellStart"/>
      <w:r w:rsidR="00083B7E">
        <w:rPr>
          <w:rFonts w:ascii="Arial" w:hAnsi="Arial" w:cs="Arial"/>
        </w:rPr>
        <w:t>l</w:t>
      </w:r>
      <w:r>
        <w:rPr>
          <w:rFonts w:ascii="Arial" w:hAnsi="Arial" w:cs="Arial"/>
        </w:rPr>
        <w:t>to</w:t>
      </w:r>
      <w:proofErr w:type="spellEnd"/>
      <w:r>
        <w:rPr>
          <w:rFonts w:ascii="Arial" w:hAnsi="Arial" w:cs="Arial"/>
        </w:rPr>
        <w:t xml:space="preserve"> point out that instead of setting the two PDU sessions in MN first, and setup DC later, the specification supports that, after the UPF selection, AMF could setup the two PDU sessions at the same time, and one will be setup as M</w:t>
      </w:r>
      <w:r w:rsidR="00083B7E">
        <w:rPr>
          <w:rFonts w:ascii="Arial" w:hAnsi="Arial" w:cs="Arial"/>
        </w:rPr>
        <w:t>N</w:t>
      </w:r>
      <w:r>
        <w:rPr>
          <w:rFonts w:ascii="Arial" w:hAnsi="Arial" w:cs="Arial"/>
        </w:rPr>
        <w:t xml:space="preserve"> terminated bearers</w:t>
      </w:r>
      <w:r w:rsidR="00083B7E">
        <w:rPr>
          <w:rFonts w:ascii="Arial" w:hAnsi="Arial" w:cs="Arial"/>
        </w:rPr>
        <w:t xml:space="preserve"> </w:t>
      </w:r>
      <w:r w:rsidR="00083B7E" w:rsidRPr="00083B7E">
        <w:rPr>
          <w:rFonts w:ascii="Arial" w:hAnsi="Arial" w:cs="Arial"/>
        </w:rPr>
        <w:t>with MCG resources</w:t>
      </w:r>
      <w:r>
        <w:rPr>
          <w:rFonts w:ascii="Arial" w:hAnsi="Arial" w:cs="Arial"/>
        </w:rPr>
        <w:t>, and another will be setup as S</w:t>
      </w:r>
      <w:r w:rsidR="00083B7E">
        <w:rPr>
          <w:rFonts w:ascii="Arial" w:hAnsi="Arial" w:cs="Arial"/>
        </w:rPr>
        <w:t>N</w:t>
      </w:r>
      <w:r>
        <w:rPr>
          <w:rFonts w:ascii="Arial" w:hAnsi="Arial" w:cs="Arial"/>
        </w:rPr>
        <w:t xml:space="preserve"> terminated bearer</w:t>
      </w:r>
      <w:r w:rsidR="00083B7E">
        <w:rPr>
          <w:rFonts w:ascii="Arial" w:hAnsi="Arial" w:cs="Arial"/>
        </w:rPr>
        <w:t xml:space="preserve"> </w:t>
      </w:r>
      <w:r w:rsidR="00083B7E" w:rsidRPr="00083B7E">
        <w:rPr>
          <w:rFonts w:ascii="Arial" w:hAnsi="Arial" w:cs="Arial"/>
        </w:rPr>
        <w:t xml:space="preserve">with </w:t>
      </w:r>
      <w:r w:rsidR="00083B7E">
        <w:rPr>
          <w:rFonts w:ascii="Arial" w:hAnsi="Arial" w:cs="Arial"/>
        </w:rPr>
        <w:t>S</w:t>
      </w:r>
      <w:r w:rsidR="00083B7E" w:rsidRPr="00083B7E">
        <w:rPr>
          <w:rFonts w:ascii="Arial" w:hAnsi="Arial" w:cs="Arial"/>
        </w:rPr>
        <w:t>CG resources</w:t>
      </w:r>
      <w:r>
        <w:rPr>
          <w:rFonts w:ascii="Arial" w:hAnsi="Arial" w:cs="Arial"/>
        </w:rPr>
        <w:t>. The additional path switch procedure is not needed.</w:t>
      </w:r>
    </w:p>
    <w:p w:rsidR="009A68A2" w:rsidRDefault="009A68A2" w:rsidP="000228AF">
      <w:pPr>
        <w:jc w:val="both"/>
        <w:rPr>
          <w:rFonts w:ascii="Arial" w:hAnsi="Arial" w:cs="Arial"/>
        </w:rPr>
      </w:pPr>
    </w:p>
    <w:p w:rsidR="00A0385F" w:rsidRDefault="00A0385F" w:rsidP="0095456F">
      <w:pPr>
        <w:spacing w:after="120"/>
        <w:jc w:val="both"/>
        <w:rPr>
          <w:rFonts w:ascii="Arial" w:hAnsi="Arial" w:cs="Arial"/>
          <w:b/>
        </w:rPr>
      </w:pPr>
      <w:r>
        <w:rPr>
          <w:rFonts w:ascii="Arial" w:hAnsi="Arial" w:cs="Arial"/>
          <w:b/>
        </w:rPr>
        <w:t>2. Actions:</w:t>
      </w:r>
    </w:p>
    <w:p w:rsidR="00A0385F" w:rsidRDefault="00A0385F" w:rsidP="0095456F">
      <w:pPr>
        <w:spacing w:after="120"/>
        <w:ind w:left="1985" w:hanging="1985"/>
        <w:jc w:val="both"/>
        <w:rPr>
          <w:rFonts w:ascii="Arial" w:hAnsi="Arial" w:cs="Arial"/>
          <w:b/>
          <w:lang w:eastAsia="zh-CN"/>
        </w:rPr>
      </w:pPr>
      <w:r>
        <w:rPr>
          <w:rFonts w:ascii="Arial" w:hAnsi="Arial" w:cs="Arial"/>
          <w:b/>
        </w:rPr>
        <w:t>To</w:t>
      </w:r>
      <w:r w:rsidR="00F2757D">
        <w:rPr>
          <w:rFonts w:ascii="Arial" w:hAnsi="Arial" w:cs="Arial" w:hint="eastAsia"/>
          <w:b/>
          <w:lang w:eastAsia="zh-CN"/>
        </w:rPr>
        <w:t xml:space="preserve"> </w:t>
      </w:r>
      <w:r w:rsidR="002A450C">
        <w:rPr>
          <w:rFonts w:ascii="Arial" w:hAnsi="Arial" w:cs="Arial"/>
          <w:b/>
          <w:lang w:eastAsia="zh-CN"/>
        </w:rPr>
        <w:t>SA2</w:t>
      </w:r>
    </w:p>
    <w:p w:rsidR="00C01BBA" w:rsidRDefault="002A450C" w:rsidP="002A450C">
      <w:pPr>
        <w:jc w:val="both"/>
        <w:rPr>
          <w:rFonts w:ascii="Arial" w:hAnsi="Arial" w:cs="Arial"/>
        </w:rPr>
      </w:pPr>
      <w:r>
        <w:rPr>
          <w:rFonts w:ascii="Arial" w:hAnsi="Arial" w:cs="Arial"/>
          <w:b/>
        </w:rPr>
        <w:t xml:space="preserve">ACTION: </w:t>
      </w:r>
      <w:r w:rsidRPr="002A450C">
        <w:rPr>
          <w:rFonts w:ascii="Arial" w:hAnsi="Arial" w:cs="Arial"/>
        </w:rPr>
        <w:t>RAN</w:t>
      </w:r>
      <w:r w:rsidR="00527A9F">
        <w:rPr>
          <w:rFonts w:ascii="Arial" w:hAnsi="Arial" w:cs="Arial"/>
        </w:rPr>
        <w:t>3</w:t>
      </w:r>
      <w:r w:rsidRPr="002A450C">
        <w:rPr>
          <w:rFonts w:ascii="Arial" w:hAnsi="Arial" w:cs="Arial"/>
        </w:rPr>
        <w:t xml:space="preserve"> kindly</w:t>
      </w:r>
      <w:r>
        <w:rPr>
          <w:rFonts w:ascii="Arial" w:hAnsi="Arial" w:cs="Arial"/>
          <w:b/>
        </w:rPr>
        <w:t xml:space="preserve"> </w:t>
      </w:r>
      <w:r w:rsidR="001454F4">
        <w:rPr>
          <w:rFonts w:ascii="Arial" w:hAnsi="Arial" w:cs="Arial"/>
        </w:rPr>
        <w:t>ask</w:t>
      </w:r>
      <w:r w:rsidR="001454F4" w:rsidRPr="002A450C">
        <w:rPr>
          <w:rFonts w:ascii="Arial" w:hAnsi="Arial" w:cs="Arial"/>
        </w:rPr>
        <w:t xml:space="preserve"> </w:t>
      </w:r>
      <w:r w:rsidRPr="002A450C">
        <w:rPr>
          <w:rFonts w:ascii="Arial" w:hAnsi="Arial" w:cs="Arial"/>
        </w:rPr>
        <w:t xml:space="preserve">SA2 to </w:t>
      </w:r>
      <w:r w:rsidR="001454F4">
        <w:rPr>
          <w:rFonts w:ascii="Arial" w:hAnsi="Arial" w:cs="Arial"/>
        </w:rPr>
        <w:t>take above into consideration</w:t>
      </w:r>
      <w:r w:rsidR="00264D99">
        <w:rPr>
          <w:rFonts w:ascii="Arial" w:hAnsi="Arial" w:cs="Arial"/>
        </w:rPr>
        <w:t xml:space="preserve"> in the normative work.</w:t>
      </w:r>
    </w:p>
    <w:p w:rsidR="00984E8A" w:rsidRPr="006B27BE" w:rsidRDefault="00984E8A" w:rsidP="00984E8A">
      <w:pPr>
        <w:spacing w:after="120"/>
        <w:ind w:left="993" w:hanging="993"/>
        <w:jc w:val="both"/>
        <w:rPr>
          <w:rFonts w:ascii="Arial" w:hAnsi="Arial" w:cs="Arial"/>
          <w:lang w:eastAsia="zh-CN"/>
        </w:rPr>
      </w:pPr>
    </w:p>
    <w:p w:rsidR="00A0385F" w:rsidRDefault="00A0385F" w:rsidP="0095456F">
      <w:pPr>
        <w:spacing w:after="120"/>
        <w:jc w:val="both"/>
        <w:rPr>
          <w:rFonts w:ascii="Arial" w:hAnsi="Arial" w:cs="Arial"/>
          <w:b/>
        </w:rPr>
      </w:pPr>
      <w:r>
        <w:rPr>
          <w:rFonts w:ascii="Arial" w:hAnsi="Arial" w:cs="Arial"/>
          <w:b/>
        </w:rPr>
        <w:t>3. Date of Next TSG-</w:t>
      </w:r>
      <w:r w:rsidR="00745C31">
        <w:rPr>
          <w:rFonts w:ascii="Arial" w:hAnsi="Arial" w:cs="Arial" w:hint="eastAsia"/>
          <w:b/>
          <w:lang w:eastAsia="zh-CN"/>
        </w:rPr>
        <w:t>RAN</w:t>
      </w:r>
      <w:r w:rsidR="008754FA">
        <w:rPr>
          <w:rFonts w:ascii="Arial" w:hAnsi="Arial" w:cs="Arial"/>
          <w:b/>
          <w:lang w:eastAsia="zh-CN"/>
        </w:rPr>
        <w:t>3</w:t>
      </w:r>
      <w:r>
        <w:rPr>
          <w:rFonts w:ascii="Arial" w:hAnsi="Arial" w:cs="Arial"/>
          <w:b/>
        </w:rPr>
        <w:t xml:space="preserve"> Meetings:</w:t>
      </w:r>
    </w:p>
    <w:p w:rsidR="002A450C" w:rsidRDefault="002A450C" w:rsidP="002A450C">
      <w:pPr>
        <w:tabs>
          <w:tab w:val="left" w:pos="3544"/>
        </w:tabs>
        <w:spacing w:after="120"/>
        <w:ind w:left="2268" w:hanging="2268"/>
        <w:jc w:val="both"/>
        <w:rPr>
          <w:rFonts w:ascii="Arial" w:hAnsi="Arial" w:cs="Arial"/>
          <w:lang w:eastAsia="zh-CN"/>
        </w:rPr>
      </w:pPr>
      <w:r>
        <w:rPr>
          <w:rFonts w:ascii="Arial" w:hAnsi="Arial" w:cs="Arial"/>
          <w:lang w:eastAsia="zh-CN"/>
        </w:rPr>
        <w:t>TSG RAN</w:t>
      </w:r>
      <w:r w:rsidR="00527A9F">
        <w:rPr>
          <w:rFonts w:ascii="Arial" w:hAnsi="Arial" w:cs="Arial"/>
          <w:lang w:eastAsia="zh-CN"/>
        </w:rPr>
        <w:t>3</w:t>
      </w:r>
      <w:r>
        <w:rPr>
          <w:rFonts w:ascii="Arial" w:hAnsi="Arial" w:cs="Arial"/>
          <w:lang w:eastAsia="zh-CN"/>
        </w:rPr>
        <w:t xml:space="preserve"> Meeting #10</w:t>
      </w:r>
      <w:r w:rsidR="008754FA">
        <w:rPr>
          <w:rFonts w:ascii="Arial" w:hAnsi="Arial" w:cs="Arial"/>
          <w:lang w:eastAsia="zh-CN"/>
        </w:rPr>
        <w:t>4</w:t>
      </w:r>
      <w:r w:rsidR="00754C25">
        <w:rPr>
          <w:rFonts w:ascii="Arial" w:hAnsi="Arial" w:cs="Arial"/>
          <w:lang w:eastAsia="zh-CN"/>
        </w:rPr>
        <w:tab/>
      </w:r>
      <w:r w:rsidR="00754C25">
        <w:rPr>
          <w:rFonts w:ascii="Arial" w:hAnsi="Arial" w:cs="Arial"/>
          <w:lang w:eastAsia="zh-CN"/>
        </w:rPr>
        <w:tab/>
      </w:r>
      <w:r w:rsidR="00A5048B">
        <w:rPr>
          <w:rFonts w:ascii="Arial" w:hAnsi="Arial" w:cs="Arial"/>
          <w:lang w:eastAsia="zh-CN"/>
        </w:rPr>
        <w:t>13</w:t>
      </w:r>
      <w:r w:rsidR="00754C25" w:rsidRPr="00754C25">
        <w:rPr>
          <w:rFonts w:ascii="Arial" w:hAnsi="Arial" w:cs="Arial"/>
          <w:vertAlign w:val="superscript"/>
          <w:lang w:eastAsia="zh-CN"/>
        </w:rPr>
        <w:t>th</w:t>
      </w:r>
      <w:r w:rsidR="00754C25">
        <w:rPr>
          <w:rFonts w:ascii="Arial" w:hAnsi="Arial" w:cs="Arial"/>
          <w:lang w:eastAsia="zh-CN"/>
        </w:rPr>
        <w:t xml:space="preserve"> </w:t>
      </w:r>
      <w:proofErr w:type="gramStart"/>
      <w:r w:rsidR="00754C25">
        <w:rPr>
          <w:rFonts w:ascii="Arial" w:hAnsi="Arial" w:cs="Arial"/>
          <w:lang w:eastAsia="zh-CN"/>
        </w:rPr>
        <w:t>-  1</w:t>
      </w:r>
      <w:r w:rsidR="00A5048B">
        <w:rPr>
          <w:rFonts w:ascii="Arial" w:hAnsi="Arial" w:cs="Arial"/>
          <w:lang w:eastAsia="zh-CN"/>
        </w:rPr>
        <w:t>7</w:t>
      </w:r>
      <w:proofErr w:type="gramEnd"/>
      <w:r w:rsidR="00754C25" w:rsidRPr="00754C25">
        <w:rPr>
          <w:rFonts w:ascii="Arial" w:hAnsi="Arial" w:cs="Arial"/>
          <w:vertAlign w:val="superscript"/>
          <w:lang w:eastAsia="zh-CN"/>
        </w:rPr>
        <w:t>th</w:t>
      </w:r>
      <w:r w:rsidR="00754C25">
        <w:rPr>
          <w:rFonts w:ascii="Arial" w:hAnsi="Arial" w:cs="Arial"/>
          <w:lang w:eastAsia="zh-CN"/>
        </w:rPr>
        <w:t xml:space="preserve"> </w:t>
      </w:r>
      <w:r w:rsidR="00A5048B">
        <w:rPr>
          <w:rFonts w:ascii="Arial" w:hAnsi="Arial" w:cs="Arial"/>
          <w:lang w:eastAsia="zh-CN"/>
        </w:rPr>
        <w:t>May</w:t>
      </w:r>
      <w:r w:rsidR="008754FA">
        <w:rPr>
          <w:rFonts w:ascii="Arial" w:hAnsi="Arial" w:cs="Arial"/>
          <w:lang w:eastAsia="zh-CN"/>
        </w:rPr>
        <w:t xml:space="preserve"> 2019,</w:t>
      </w:r>
      <w:r>
        <w:rPr>
          <w:rFonts w:ascii="Arial" w:hAnsi="Arial" w:cs="Arial"/>
          <w:lang w:eastAsia="zh-CN"/>
        </w:rPr>
        <w:t xml:space="preserve"> </w:t>
      </w:r>
      <w:r w:rsidR="00A5048B">
        <w:rPr>
          <w:rFonts w:ascii="Arial" w:hAnsi="Arial" w:cs="Arial"/>
          <w:lang w:eastAsia="zh-CN"/>
        </w:rPr>
        <w:tab/>
        <w:t>Reno, U.S.A</w:t>
      </w:r>
    </w:p>
    <w:p w:rsidR="00B94B9F" w:rsidRPr="002A450C" w:rsidRDefault="00B94B9F" w:rsidP="00AB5627">
      <w:pPr>
        <w:tabs>
          <w:tab w:val="left" w:pos="3544"/>
        </w:tabs>
        <w:spacing w:after="120"/>
        <w:ind w:left="2268" w:hanging="2268"/>
        <w:jc w:val="both"/>
        <w:rPr>
          <w:rFonts w:ascii="Arial" w:hAnsi="Arial" w:cs="Arial"/>
          <w:lang w:eastAsia="zh-CN"/>
        </w:rPr>
      </w:pPr>
    </w:p>
    <w:p w:rsidR="00A248F1" w:rsidRPr="00E624AE" w:rsidRDefault="00A248F1" w:rsidP="00C6191A">
      <w:pPr>
        <w:tabs>
          <w:tab w:val="left" w:pos="3544"/>
        </w:tabs>
        <w:spacing w:after="120"/>
        <w:ind w:left="2268" w:hanging="2268"/>
        <w:jc w:val="both"/>
        <w:rPr>
          <w:rFonts w:ascii="Arial" w:hAnsi="Arial" w:cs="Arial"/>
          <w:lang w:eastAsia="zh-CN"/>
        </w:rPr>
      </w:pPr>
    </w:p>
    <w:sectPr w:rsidR="00A248F1" w:rsidRPr="00E624A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3B93" w:rsidRDefault="00513B93" w:rsidP="00A0385F">
      <w:r>
        <w:separator/>
      </w:r>
    </w:p>
  </w:endnote>
  <w:endnote w:type="continuationSeparator" w:id="0">
    <w:p w:rsidR="00513B93" w:rsidRDefault="00513B93"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3B93" w:rsidRDefault="00513B93" w:rsidP="00A0385F">
      <w:r>
        <w:separator/>
      </w:r>
    </w:p>
  </w:footnote>
  <w:footnote w:type="continuationSeparator" w:id="0">
    <w:p w:rsidR="00513B93" w:rsidRDefault="00513B93"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41DEF"/>
    <w:multiLevelType w:val="hybridMultilevel"/>
    <w:tmpl w:val="D56AF6EA"/>
    <w:lvl w:ilvl="0" w:tplc="83E2E570">
      <w:start w:val="1"/>
      <w:numFmt w:val="bullet"/>
      <w:lvlText w:val=""/>
      <w:lvlJc w:val="left"/>
      <w:pPr>
        <w:ind w:left="720" w:hanging="360"/>
      </w:pPr>
      <w:rPr>
        <w:rFonts w:ascii="Symbol" w:hAnsi="Symbol" w:hint="default"/>
      </w:rPr>
    </w:lvl>
    <w:lvl w:ilvl="1" w:tplc="A3B85154">
      <w:start w:val="1"/>
      <w:numFmt w:val="bullet"/>
      <w:lvlText w:val=""/>
      <w:lvlJc w:val="left"/>
      <w:pPr>
        <w:ind w:left="1440" w:hanging="360"/>
      </w:pPr>
      <w:rPr>
        <w:rFonts w:ascii="Symbol" w:hAnsi="Symbol" w:hint="default"/>
      </w:rPr>
    </w:lvl>
    <w:lvl w:ilvl="2" w:tplc="5F0A9E98" w:tentative="1">
      <w:start w:val="1"/>
      <w:numFmt w:val="bullet"/>
      <w:lvlText w:val=""/>
      <w:lvlJc w:val="left"/>
      <w:pPr>
        <w:ind w:left="2160" w:hanging="360"/>
      </w:pPr>
      <w:rPr>
        <w:rFonts w:ascii="Wingdings" w:hAnsi="Wingdings" w:hint="default"/>
      </w:rPr>
    </w:lvl>
    <w:lvl w:ilvl="3" w:tplc="9766A04C" w:tentative="1">
      <w:start w:val="1"/>
      <w:numFmt w:val="bullet"/>
      <w:lvlText w:val=""/>
      <w:lvlJc w:val="left"/>
      <w:pPr>
        <w:ind w:left="2880" w:hanging="360"/>
      </w:pPr>
      <w:rPr>
        <w:rFonts w:ascii="Symbol" w:hAnsi="Symbol" w:hint="default"/>
      </w:rPr>
    </w:lvl>
    <w:lvl w:ilvl="4" w:tplc="13DE7C80" w:tentative="1">
      <w:start w:val="1"/>
      <w:numFmt w:val="bullet"/>
      <w:lvlText w:val="o"/>
      <w:lvlJc w:val="left"/>
      <w:pPr>
        <w:ind w:left="3600" w:hanging="360"/>
      </w:pPr>
      <w:rPr>
        <w:rFonts w:ascii="Courier New" w:hAnsi="Courier New" w:cs="Courier New" w:hint="default"/>
      </w:rPr>
    </w:lvl>
    <w:lvl w:ilvl="5" w:tplc="DC02B300" w:tentative="1">
      <w:start w:val="1"/>
      <w:numFmt w:val="bullet"/>
      <w:lvlText w:val=""/>
      <w:lvlJc w:val="left"/>
      <w:pPr>
        <w:ind w:left="4320" w:hanging="360"/>
      </w:pPr>
      <w:rPr>
        <w:rFonts w:ascii="Wingdings" w:hAnsi="Wingdings" w:hint="default"/>
      </w:rPr>
    </w:lvl>
    <w:lvl w:ilvl="6" w:tplc="9ABED878" w:tentative="1">
      <w:start w:val="1"/>
      <w:numFmt w:val="bullet"/>
      <w:lvlText w:val=""/>
      <w:lvlJc w:val="left"/>
      <w:pPr>
        <w:ind w:left="5040" w:hanging="360"/>
      </w:pPr>
      <w:rPr>
        <w:rFonts w:ascii="Symbol" w:hAnsi="Symbol" w:hint="default"/>
      </w:rPr>
    </w:lvl>
    <w:lvl w:ilvl="7" w:tplc="10562132" w:tentative="1">
      <w:start w:val="1"/>
      <w:numFmt w:val="bullet"/>
      <w:lvlText w:val="o"/>
      <w:lvlJc w:val="left"/>
      <w:pPr>
        <w:ind w:left="5760" w:hanging="360"/>
      </w:pPr>
      <w:rPr>
        <w:rFonts w:ascii="Courier New" w:hAnsi="Courier New" w:cs="Courier New" w:hint="default"/>
      </w:rPr>
    </w:lvl>
    <w:lvl w:ilvl="8" w:tplc="E9480240" w:tentative="1">
      <w:start w:val="1"/>
      <w:numFmt w:val="bullet"/>
      <w:lvlText w:val=""/>
      <w:lvlJc w:val="left"/>
      <w:pPr>
        <w:ind w:left="6480" w:hanging="360"/>
      </w:pPr>
      <w:rPr>
        <w:rFonts w:ascii="Wingdings" w:hAnsi="Wingdings" w:hint="default"/>
      </w:rPr>
    </w:lvl>
  </w:abstractNum>
  <w:abstractNum w:abstractNumId="1"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8D5E35"/>
    <w:multiLevelType w:val="hybridMultilevel"/>
    <w:tmpl w:val="A2A87DB4"/>
    <w:lvl w:ilvl="0" w:tplc="ADECD694">
      <w:start w:val="1"/>
      <w:numFmt w:val="bullet"/>
      <w:lvlText w:val=""/>
      <w:lvlJc w:val="left"/>
      <w:pPr>
        <w:ind w:left="720" w:hanging="360"/>
      </w:pPr>
      <w:rPr>
        <w:rFonts w:ascii="Symbol" w:hAnsi="Symbol" w:hint="default"/>
      </w:rPr>
    </w:lvl>
    <w:lvl w:ilvl="1" w:tplc="835E2BF8">
      <w:start w:val="1"/>
      <w:numFmt w:val="bullet"/>
      <w:lvlText w:val="o"/>
      <w:lvlJc w:val="left"/>
      <w:pPr>
        <w:ind w:left="1440" w:hanging="360"/>
      </w:pPr>
      <w:rPr>
        <w:rFonts w:ascii="Courier New" w:hAnsi="Courier New" w:cs="Courier New" w:hint="default"/>
      </w:rPr>
    </w:lvl>
    <w:lvl w:ilvl="2" w:tplc="29D40D54" w:tentative="1">
      <w:start w:val="1"/>
      <w:numFmt w:val="bullet"/>
      <w:lvlText w:val=""/>
      <w:lvlJc w:val="left"/>
      <w:pPr>
        <w:ind w:left="2160" w:hanging="360"/>
      </w:pPr>
      <w:rPr>
        <w:rFonts w:ascii="Wingdings" w:hAnsi="Wingdings" w:hint="default"/>
      </w:rPr>
    </w:lvl>
    <w:lvl w:ilvl="3" w:tplc="CF987296" w:tentative="1">
      <w:start w:val="1"/>
      <w:numFmt w:val="bullet"/>
      <w:lvlText w:val=""/>
      <w:lvlJc w:val="left"/>
      <w:pPr>
        <w:ind w:left="2880" w:hanging="360"/>
      </w:pPr>
      <w:rPr>
        <w:rFonts w:ascii="Symbol" w:hAnsi="Symbol" w:hint="default"/>
      </w:rPr>
    </w:lvl>
    <w:lvl w:ilvl="4" w:tplc="4498ECD4" w:tentative="1">
      <w:start w:val="1"/>
      <w:numFmt w:val="bullet"/>
      <w:lvlText w:val="o"/>
      <w:lvlJc w:val="left"/>
      <w:pPr>
        <w:ind w:left="3600" w:hanging="360"/>
      </w:pPr>
      <w:rPr>
        <w:rFonts w:ascii="Courier New" w:hAnsi="Courier New" w:cs="Courier New" w:hint="default"/>
      </w:rPr>
    </w:lvl>
    <w:lvl w:ilvl="5" w:tplc="FFDC5CA6" w:tentative="1">
      <w:start w:val="1"/>
      <w:numFmt w:val="bullet"/>
      <w:lvlText w:val=""/>
      <w:lvlJc w:val="left"/>
      <w:pPr>
        <w:ind w:left="4320" w:hanging="360"/>
      </w:pPr>
      <w:rPr>
        <w:rFonts w:ascii="Wingdings" w:hAnsi="Wingdings" w:hint="default"/>
      </w:rPr>
    </w:lvl>
    <w:lvl w:ilvl="6" w:tplc="D722C6F4" w:tentative="1">
      <w:start w:val="1"/>
      <w:numFmt w:val="bullet"/>
      <w:lvlText w:val=""/>
      <w:lvlJc w:val="left"/>
      <w:pPr>
        <w:ind w:left="5040" w:hanging="360"/>
      </w:pPr>
      <w:rPr>
        <w:rFonts w:ascii="Symbol" w:hAnsi="Symbol" w:hint="default"/>
      </w:rPr>
    </w:lvl>
    <w:lvl w:ilvl="7" w:tplc="0862FF2C" w:tentative="1">
      <w:start w:val="1"/>
      <w:numFmt w:val="bullet"/>
      <w:lvlText w:val="o"/>
      <w:lvlJc w:val="left"/>
      <w:pPr>
        <w:ind w:left="5760" w:hanging="360"/>
      </w:pPr>
      <w:rPr>
        <w:rFonts w:ascii="Courier New" w:hAnsi="Courier New" w:cs="Courier New" w:hint="default"/>
      </w:rPr>
    </w:lvl>
    <w:lvl w:ilvl="8" w:tplc="E3B4FF40"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B71174"/>
    <w:multiLevelType w:val="hybridMultilevel"/>
    <w:tmpl w:val="7F2637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4"/>
  </w:num>
  <w:num w:numId="4">
    <w:abstractNumId w:val="2"/>
  </w:num>
  <w:num w:numId="5">
    <w:abstractNumId w:val="3"/>
  </w:num>
  <w:num w:numId="6">
    <w:abstractNumId w:val="0"/>
  </w:num>
  <w:num w:numId="7">
    <w:abstractNumId w:val="6"/>
  </w:num>
  <w:num w:numId="8">
    <w:abstractNumId w:val="11"/>
  </w:num>
  <w:num w:numId="9">
    <w:abstractNumId w:val="1"/>
  </w:num>
  <w:num w:numId="10">
    <w:abstractNumId w:val="9"/>
  </w:num>
  <w:num w:numId="11">
    <w:abstractNumId w:val="12"/>
  </w:num>
  <w:num w:numId="12">
    <w:abstractNumId w:val="7"/>
  </w:num>
  <w:num w:numId="13">
    <w:abstractNumId w:val="7"/>
    <w:lvlOverride w:ilvl="0">
      <w:startOverride w:val="1"/>
    </w:lvlOverride>
  </w:num>
  <w:num w:numId="14">
    <w:abstractNumId w:val="14"/>
  </w:num>
  <w:num w:numId="15">
    <w:abstractNumId w:val="13"/>
  </w:num>
  <w:num w:numId="1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49C"/>
    <w:rsid w:val="000221E0"/>
    <w:rsid w:val="000228AF"/>
    <w:rsid w:val="00026054"/>
    <w:rsid w:val="000338F3"/>
    <w:rsid w:val="000370FC"/>
    <w:rsid w:val="00041456"/>
    <w:rsid w:val="00042445"/>
    <w:rsid w:val="00044F08"/>
    <w:rsid w:val="00046967"/>
    <w:rsid w:val="00052FC2"/>
    <w:rsid w:val="00054F5D"/>
    <w:rsid w:val="00083B7E"/>
    <w:rsid w:val="00084430"/>
    <w:rsid w:val="0008506C"/>
    <w:rsid w:val="00097631"/>
    <w:rsid w:val="000A5AAE"/>
    <w:rsid w:val="000B22A3"/>
    <w:rsid w:val="000B4C5D"/>
    <w:rsid w:val="000B6129"/>
    <w:rsid w:val="000B65F9"/>
    <w:rsid w:val="000C01DD"/>
    <w:rsid w:val="000C3440"/>
    <w:rsid w:val="000D1DDB"/>
    <w:rsid w:val="000E370B"/>
    <w:rsid w:val="000E3D3A"/>
    <w:rsid w:val="000F020D"/>
    <w:rsid w:val="000F5057"/>
    <w:rsid w:val="00115AB0"/>
    <w:rsid w:val="00115F71"/>
    <w:rsid w:val="0012091E"/>
    <w:rsid w:val="00130EDD"/>
    <w:rsid w:val="00133A99"/>
    <w:rsid w:val="00143235"/>
    <w:rsid w:val="001454F4"/>
    <w:rsid w:val="001464B5"/>
    <w:rsid w:val="00146F3E"/>
    <w:rsid w:val="00153A31"/>
    <w:rsid w:val="00187A1D"/>
    <w:rsid w:val="00190491"/>
    <w:rsid w:val="00196963"/>
    <w:rsid w:val="001B2AC1"/>
    <w:rsid w:val="001B3154"/>
    <w:rsid w:val="001C2301"/>
    <w:rsid w:val="001C47DD"/>
    <w:rsid w:val="001D2B13"/>
    <w:rsid w:val="001D32D4"/>
    <w:rsid w:val="001E5353"/>
    <w:rsid w:val="001F3993"/>
    <w:rsid w:val="00216FA8"/>
    <w:rsid w:val="002179C9"/>
    <w:rsid w:val="002227C7"/>
    <w:rsid w:val="0022433F"/>
    <w:rsid w:val="00226E84"/>
    <w:rsid w:val="00230679"/>
    <w:rsid w:val="00243ECD"/>
    <w:rsid w:val="00262741"/>
    <w:rsid w:val="002630FA"/>
    <w:rsid w:val="00264D99"/>
    <w:rsid w:val="00266DBB"/>
    <w:rsid w:val="002A450C"/>
    <w:rsid w:val="002B6CE3"/>
    <w:rsid w:val="002C0B39"/>
    <w:rsid w:val="002C5E00"/>
    <w:rsid w:val="002C79C9"/>
    <w:rsid w:val="00300472"/>
    <w:rsid w:val="00306947"/>
    <w:rsid w:val="00307C86"/>
    <w:rsid w:val="00312B9E"/>
    <w:rsid w:val="003212FF"/>
    <w:rsid w:val="003236A9"/>
    <w:rsid w:val="00325A53"/>
    <w:rsid w:val="0033658F"/>
    <w:rsid w:val="003462F3"/>
    <w:rsid w:val="0035046D"/>
    <w:rsid w:val="00362D36"/>
    <w:rsid w:val="0037020C"/>
    <w:rsid w:val="00373A3E"/>
    <w:rsid w:val="00384B2D"/>
    <w:rsid w:val="0039149C"/>
    <w:rsid w:val="00394276"/>
    <w:rsid w:val="0039455B"/>
    <w:rsid w:val="003C2C4D"/>
    <w:rsid w:val="003D4720"/>
    <w:rsid w:val="003F57BE"/>
    <w:rsid w:val="00400069"/>
    <w:rsid w:val="00400AFE"/>
    <w:rsid w:val="004022F4"/>
    <w:rsid w:val="00421F26"/>
    <w:rsid w:val="004275FF"/>
    <w:rsid w:val="00431CBC"/>
    <w:rsid w:val="004320CC"/>
    <w:rsid w:val="00436BF7"/>
    <w:rsid w:val="00443577"/>
    <w:rsid w:val="00443607"/>
    <w:rsid w:val="004517EC"/>
    <w:rsid w:val="00470DCC"/>
    <w:rsid w:val="0047208B"/>
    <w:rsid w:val="0047251C"/>
    <w:rsid w:val="004761F6"/>
    <w:rsid w:val="0048165E"/>
    <w:rsid w:val="00487656"/>
    <w:rsid w:val="004C15C8"/>
    <w:rsid w:val="004D40C0"/>
    <w:rsid w:val="004E1281"/>
    <w:rsid w:val="004E2FBE"/>
    <w:rsid w:val="004E4792"/>
    <w:rsid w:val="004E5FB6"/>
    <w:rsid w:val="004F306F"/>
    <w:rsid w:val="004F399F"/>
    <w:rsid w:val="004F3D9D"/>
    <w:rsid w:val="004F5E9A"/>
    <w:rsid w:val="00513B93"/>
    <w:rsid w:val="00523749"/>
    <w:rsid w:val="00527284"/>
    <w:rsid w:val="00527A9F"/>
    <w:rsid w:val="00537236"/>
    <w:rsid w:val="00542918"/>
    <w:rsid w:val="0055433A"/>
    <w:rsid w:val="00554461"/>
    <w:rsid w:val="00562A58"/>
    <w:rsid w:val="00583F61"/>
    <w:rsid w:val="00590D42"/>
    <w:rsid w:val="00590E18"/>
    <w:rsid w:val="00597606"/>
    <w:rsid w:val="005A033E"/>
    <w:rsid w:val="005A0BAC"/>
    <w:rsid w:val="005A399E"/>
    <w:rsid w:val="005A3A3F"/>
    <w:rsid w:val="005C148A"/>
    <w:rsid w:val="005D1EB5"/>
    <w:rsid w:val="005D6CE6"/>
    <w:rsid w:val="005E2E1E"/>
    <w:rsid w:val="005E7270"/>
    <w:rsid w:val="00600921"/>
    <w:rsid w:val="00604041"/>
    <w:rsid w:val="00604DC6"/>
    <w:rsid w:val="006223BF"/>
    <w:rsid w:val="00630197"/>
    <w:rsid w:val="0063262B"/>
    <w:rsid w:val="006750AA"/>
    <w:rsid w:val="006753F5"/>
    <w:rsid w:val="006771F9"/>
    <w:rsid w:val="00680375"/>
    <w:rsid w:val="00680BA9"/>
    <w:rsid w:val="006817FD"/>
    <w:rsid w:val="0068333D"/>
    <w:rsid w:val="00692DA9"/>
    <w:rsid w:val="006A3DEE"/>
    <w:rsid w:val="006B27BE"/>
    <w:rsid w:val="006D2C7A"/>
    <w:rsid w:val="006D2DF0"/>
    <w:rsid w:val="006D7658"/>
    <w:rsid w:val="006E0375"/>
    <w:rsid w:val="006E557E"/>
    <w:rsid w:val="006E5886"/>
    <w:rsid w:val="007143D3"/>
    <w:rsid w:val="00724F63"/>
    <w:rsid w:val="00726F96"/>
    <w:rsid w:val="007338C3"/>
    <w:rsid w:val="00734AC3"/>
    <w:rsid w:val="00745C31"/>
    <w:rsid w:val="007461D1"/>
    <w:rsid w:val="00754C25"/>
    <w:rsid w:val="0076468F"/>
    <w:rsid w:val="007705E0"/>
    <w:rsid w:val="00780B97"/>
    <w:rsid w:val="007828DD"/>
    <w:rsid w:val="007841DF"/>
    <w:rsid w:val="007849AA"/>
    <w:rsid w:val="00792418"/>
    <w:rsid w:val="00793FDC"/>
    <w:rsid w:val="007A0188"/>
    <w:rsid w:val="007A57BD"/>
    <w:rsid w:val="007B0F88"/>
    <w:rsid w:val="007B116B"/>
    <w:rsid w:val="007C0DE5"/>
    <w:rsid w:val="007D1408"/>
    <w:rsid w:val="007D48AF"/>
    <w:rsid w:val="007E49A2"/>
    <w:rsid w:val="007F371B"/>
    <w:rsid w:val="00810567"/>
    <w:rsid w:val="008151AA"/>
    <w:rsid w:val="00820AA6"/>
    <w:rsid w:val="00823081"/>
    <w:rsid w:val="00824540"/>
    <w:rsid w:val="008256E4"/>
    <w:rsid w:val="00832E32"/>
    <w:rsid w:val="008341C2"/>
    <w:rsid w:val="00840EFF"/>
    <w:rsid w:val="00841E09"/>
    <w:rsid w:val="008450A0"/>
    <w:rsid w:val="008672E7"/>
    <w:rsid w:val="00871D2F"/>
    <w:rsid w:val="00873D1B"/>
    <w:rsid w:val="008754FA"/>
    <w:rsid w:val="00893BCD"/>
    <w:rsid w:val="00895992"/>
    <w:rsid w:val="008B7D98"/>
    <w:rsid w:val="008C3A6D"/>
    <w:rsid w:val="008C7AB3"/>
    <w:rsid w:val="008D1242"/>
    <w:rsid w:val="008D24D3"/>
    <w:rsid w:val="008E219C"/>
    <w:rsid w:val="008E407E"/>
    <w:rsid w:val="00926FE8"/>
    <w:rsid w:val="00927F84"/>
    <w:rsid w:val="00935388"/>
    <w:rsid w:val="00942282"/>
    <w:rsid w:val="009511A9"/>
    <w:rsid w:val="00953382"/>
    <w:rsid w:val="0095456F"/>
    <w:rsid w:val="00964599"/>
    <w:rsid w:val="00972275"/>
    <w:rsid w:val="00975C79"/>
    <w:rsid w:val="00984E8A"/>
    <w:rsid w:val="00990806"/>
    <w:rsid w:val="009951BC"/>
    <w:rsid w:val="009A53F7"/>
    <w:rsid w:val="009A6007"/>
    <w:rsid w:val="009A68A2"/>
    <w:rsid w:val="009B02E7"/>
    <w:rsid w:val="009B30E2"/>
    <w:rsid w:val="009B57C1"/>
    <w:rsid w:val="009C365A"/>
    <w:rsid w:val="009D2049"/>
    <w:rsid w:val="009E4FCF"/>
    <w:rsid w:val="00A0385F"/>
    <w:rsid w:val="00A14DD6"/>
    <w:rsid w:val="00A248F1"/>
    <w:rsid w:val="00A25CE5"/>
    <w:rsid w:val="00A27A64"/>
    <w:rsid w:val="00A31166"/>
    <w:rsid w:val="00A43011"/>
    <w:rsid w:val="00A4670E"/>
    <w:rsid w:val="00A46FAD"/>
    <w:rsid w:val="00A5048B"/>
    <w:rsid w:val="00A50DC0"/>
    <w:rsid w:val="00A52E68"/>
    <w:rsid w:val="00A57945"/>
    <w:rsid w:val="00A619E7"/>
    <w:rsid w:val="00A65A78"/>
    <w:rsid w:val="00A70197"/>
    <w:rsid w:val="00A77FD4"/>
    <w:rsid w:val="00A96373"/>
    <w:rsid w:val="00AA56FD"/>
    <w:rsid w:val="00AA7FF9"/>
    <w:rsid w:val="00AB31C8"/>
    <w:rsid w:val="00AB5627"/>
    <w:rsid w:val="00AB73F6"/>
    <w:rsid w:val="00AC1998"/>
    <w:rsid w:val="00AC1CC3"/>
    <w:rsid w:val="00AC2016"/>
    <w:rsid w:val="00AC63B5"/>
    <w:rsid w:val="00AD564F"/>
    <w:rsid w:val="00AF39C6"/>
    <w:rsid w:val="00B01B9E"/>
    <w:rsid w:val="00B17C24"/>
    <w:rsid w:val="00B26BDB"/>
    <w:rsid w:val="00B3340D"/>
    <w:rsid w:val="00B420FD"/>
    <w:rsid w:val="00B52A5E"/>
    <w:rsid w:val="00B62641"/>
    <w:rsid w:val="00B709D9"/>
    <w:rsid w:val="00B72425"/>
    <w:rsid w:val="00B75194"/>
    <w:rsid w:val="00B7738A"/>
    <w:rsid w:val="00B77843"/>
    <w:rsid w:val="00B837F4"/>
    <w:rsid w:val="00B94B9F"/>
    <w:rsid w:val="00BA3A24"/>
    <w:rsid w:val="00BA5692"/>
    <w:rsid w:val="00BB51CC"/>
    <w:rsid w:val="00BB7F2C"/>
    <w:rsid w:val="00BD3CB8"/>
    <w:rsid w:val="00BD3D11"/>
    <w:rsid w:val="00C01BBA"/>
    <w:rsid w:val="00C10171"/>
    <w:rsid w:val="00C23ECF"/>
    <w:rsid w:val="00C332D9"/>
    <w:rsid w:val="00C51444"/>
    <w:rsid w:val="00C6191A"/>
    <w:rsid w:val="00C626AA"/>
    <w:rsid w:val="00C752BB"/>
    <w:rsid w:val="00C87BBC"/>
    <w:rsid w:val="00CB715D"/>
    <w:rsid w:val="00CC2501"/>
    <w:rsid w:val="00CC4E91"/>
    <w:rsid w:val="00CD1BD9"/>
    <w:rsid w:val="00CE574D"/>
    <w:rsid w:val="00CF3042"/>
    <w:rsid w:val="00D22BA5"/>
    <w:rsid w:val="00D33394"/>
    <w:rsid w:val="00D37698"/>
    <w:rsid w:val="00D379A5"/>
    <w:rsid w:val="00D4682B"/>
    <w:rsid w:val="00D51E6A"/>
    <w:rsid w:val="00D606E9"/>
    <w:rsid w:val="00D71852"/>
    <w:rsid w:val="00D740BB"/>
    <w:rsid w:val="00D746DB"/>
    <w:rsid w:val="00D90077"/>
    <w:rsid w:val="00DA3FE0"/>
    <w:rsid w:val="00DA6E56"/>
    <w:rsid w:val="00DA70AD"/>
    <w:rsid w:val="00DC42FF"/>
    <w:rsid w:val="00DD77FC"/>
    <w:rsid w:val="00DE172E"/>
    <w:rsid w:val="00DE7CFD"/>
    <w:rsid w:val="00DF0955"/>
    <w:rsid w:val="00E134A2"/>
    <w:rsid w:val="00E21A4B"/>
    <w:rsid w:val="00E25394"/>
    <w:rsid w:val="00E330C9"/>
    <w:rsid w:val="00E33608"/>
    <w:rsid w:val="00E402F6"/>
    <w:rsid w:val="00E440DD"/>
    <w:rsid w:val="00E50D19"/>
    <w:rsid w:val="00E652A4"/>
    <w:rsid w:val="00E6658A"/>
    <w:rsid w:val="00E67E2D"/>
    <w:rsid w:val="00E7722B"/>
    <w:rsid w:val="00E7744D"/>
    <w:rsid w:val="00EB1670"/>
    <w:rsid w:val="00ED024F"/>
    <w:rsid w:val="00EE2CA2"/>
    <w:rsid w:val="00EE3FDC"/>
    <w:rsid w:val="00EE4C9E"/>
    <w:rsid w:val="00EF466B"/>
    <w:rsid w:val="00EF6DB3"/>
    <w:rsid w:val="00F00339"/>
    <w:rsid w:val="00F058F8"/>
    <w:rsid w:val="00F12B49"/>
    <w:rsid w:val="00F201E9"/>
    <w:rsid w:val="00F24155"/>
    <w:rsid w:val="00F2757D"/>
    <w:rsid w:val="00F344F5"/>
    <w:rsid w:val="00F35473"/>
    <w:rsid w:val="00F5008C"/>
    <w:rsid w:val="00F512E7"/>
    <w:rsid w:val="00F62A25"/>
    <w:rsid w:val="00F64175"/>
    <w:rsid w:val="00F7237F"/>
    <w:rsid w:val="00F75549"/>
    <w:rsid w:val="00F80F79"/>
    <w:rsid w:val="00F860CD"/>
    <w:rsid w:val="00F932F4"/>
    <w:rsid w:val="00F94A87"/>
    <w:rsid w:val="00F96461"/>
    <w:rsid w:val="00F96D34"/>
    <w:rsid w:val="00FC29E1"/>
    <w:rsid w:val="00FD1C2E"/>
    <w:rsid w:val="00FE1478"/>
    <w:rsid w:val="00FE24E5"/>
    <w:rsid w:val="00FE4CEF"/>
    <w:rsid w:val="00FF0A26"/>
    <w:rsid w:val="00FF257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AB3FB9E-342C-46E1-974D-E04BEECC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Observation">
    <w:name w:val="Observation"/>
    <w:basedOn w:val="Normal"/>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Normal"/>
    <w:next w:val="Normal"/>
    <w:rsid w:val="0047208B"/>
    <w:pPr>
      <w:numPr>
        <w:numId w:val="15"/>
      </w:numPr>
      <w:tabs>
        <w:tab w:val="clear" w:pos="2070"/>
        <w:tab w:val="num" w:pos="1800"/>
      </w:tabs>
      <w:spacing w:before="60"/>
      <w:ind w:left="1800"/>
    </w:pPr>
    <w:rPr>
      <w:rFonts w:ascii="Arial" w:eastAsia="MS Mincho" w:hAnsi="Arial"/>
      <w:b/>
      <w:szCs w:val="24"/>
      <w:lang w:eastAsia="en-GB"/>
    </w:rPr>
  </w:style>
  <w:style w:type="paragraph" w:customStyle="1" w:styleId="CRCoverPage">
    <w:name w:val="CR Cover Page"/>
    <w:link w:val="CRCoverPageZchn"/>
    <w:rsid w:val="002C5E00"/>
    <w:pPr>
      <w:spacing w:after="120"/>
    </w:pPr>
    <w:rPr>
      <w:rFonts w:ascii="Arial" w:eastAsia="MS Mincho" w:hAnsi="Arial"/>
      <w:lang w:val="en-GB" w:eastAsia="en-US"/>
    </w:rPr>
  </w:style>
  <w:style w:type="character" w:customStyle="1" w:styleId="CRCoverPageZchn">
    <w:name w:val="CR Cover Page Zchn"/>
    <w:link w:val="CRCoverPage"/>
    <w:locked/>
    <w:rsid w:val="002C5E00"/>
    <w:rPr>
      <w:rFonts w:ascii="Arial" w:eastAsia="MS Mincho" w:hAnsi="Arial"/>
      <w:lang w:val="en-GB" w:eastAsia="en-US"/>
    </w:rPr>
  </w:style>
  <w:style w:type="paragraph" w:styleId="ListParagraph">
    <w:name w:val="List Paragraph"/>
    <w:basedOn w:val="Normal"/>
    <w:uiPriority w:val="34"/>
    <w:qFormat/>
    <w:rsid w:val="00873D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648947108">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865896701">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6E76E-A73A-4FCA-BBF5-2EA207220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1055</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ETSI Sophia Antipolis</Company>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2</cp:revision>
  <cp:lastPrinted>2002-04-23T07:10:00Z</cp:lastPrinted>
  <dcterms:created xsi:type="dcterms:W3CDTF">2019-03-29T19:10:00Z</dcterms:created>
  <dcterms:modified xsi:type="dcterms:W3CDTF">2019-03-29T19:10:00Z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(3)aRnGN0E7o1UgCln2+6hMoDxgxc8K2i70/NqqXZ0RzWyf500GSv4WZiGS/L5CDH6xYlemXvt0_x000d_
2MRPkIuvmp+7Bthdt82Vq7aNPV5Zr6b7uVLc4qvbyc9KGGsLXfOJuPLnV356QJO2Uy5lCkSY_x000d_
agyrEMZ15/DfVLZUMS2mjTnfBZZuG0+LHZ3EWcuPtCIuf97MJbJVrDCqnZhoLaen2awGUkXD_x000d_
1Qj3hLaJEpSgnMZBxP</vt:lpwstr>
  </property>
  <property fmtid="{D5CDD505-2E9C-101B-9397-08002B2CF9AE}" pid="7" name="_2015_ms_pID_7253431">
    <vt:lpwstr>67oLdXvlSMS9LvVcRDhhxWvAlGjtPu3gESmtO0Eyq7eSO4rBSZWyre_x000d_
JGYs49029FU8NjtGRHOCfNnxRL4FCjXcg6L4QKgMRdvqBLmx5ROKK9KHRfrBSbGDeJE6QDT6_x000d_
qMNR9K8H2RkRiCaqxsjNyuhKRhhCMKO1v2+88A+FwH8DiPbf4BNJL3nPc0N/5oZ+m5b0gVWh_x000d_
7Jwx2UKNv3LqYfXwfHr0g4kRIax1zxIP+x0f</vt:lpwstr>
  </property>
  <property fmtid="{D5CDD505-2E9C-101B-9397-08002B2CF9AE}" pid="8" name="_2015_ms_pID_7253432">
    <vt:lpwstr>fzxGGK4aWk/ez94cKaOl1zM=</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1533873356</vt:lpwstr>
  </property>
</Properties>
</file>