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F9B17" w14:textId="4AA430B8" w:rsidR="00996163" w:rsidRDefault="00996163" w:rsidP="00996163">
      <w:pPr>
        <w:pStyle w:val="CRCoverPage"/>
        <w:tabs>
          <w:tab w:val="right" w:pos="9638"/>
        </w:tabs>
        <w:spacing w:after="0"/>
        <w:outlineLvl w:val="0"/>
        <w:rPr>
          <w:b/>
          <w:noProof/>
          <w:sz w:val="28"/>
        </w:rPr>
      </w:pPr>
      <w:r w:rsidRPr="0091238C">
        <w:rPr>
          <w:b/>
          <w:noProof/>
          <w:sz w:val="28"/>
        </w:rPr>
        <w:t>3GPP TSG-RAN WG3 #103</w:t>
      </w:r>
      <w:r>
        <w:rPr>
          <w:b/>
          <w:noProof/>
          <w:sz w:val="28"/>
        </w:rPr>
        <w:tab/>
        <w:t>R3-1901</w:t>
      </w:r>
      <w:r>
        <w:rPr>
          <w:b/>
          <w:noProof/>
          <w:sz w:val="28"/>
        </w:rPr>
        <w:t>22</w:t>
      </w:r>
      <w:bookmarkStart w:id="0" w:name="_GoBack"/>
      <w:bookmarkEnd w:id="0"/>
    </w:p>
    <w:p w14:paraId="10DDAB02" w14:textId="77777777" w:rsidR="00996163" w:rsidRDefault="00996163" w:rsidP="00996163">
      <w:pPr>
        <w:pStyle w:val="CRCoverPage"/>
        <w:tabs>
          <w:tab w:val="right" w:pos="9638"/>
        </w:tabs>
        <w:spacing w:after="0"/>
        <w:outlineLvl w:val="0"/>
        <w:rPr>
          <w:b/>
          <w:noProof/>
          <w:sz w:val="28"/>
        </w:rPr>
      </w:pPr>
      <w:r w:rsidRPr="0091238C">
        <w:rPr>
          <w:b/>
          <w:noProof/>
          <w:sz w:val="28"/>
        </w:rPr>
        <w:t>Athens, Greece, 25 February</w:t>
      </w:r>
      <w:r>
        <w:rPr>
          <w:b/>
          <w:noProof/>
          <w:sz w:val="28"/>
        </w:rPr>
        <w:t xml:space="preserve"> </w:t>
      </w:r>
      <w:r w:rsidRPr="0091238C">
        <w:rPr>
          <w:b/>
          <w:noProof/>
          <w:sz w:val="28"/>
        </w:rPr>
        <w:t>-</w:t>
      </w:r>
      <w:r>
        <w:rPr>
          <w:b/>
          <w:noProof/>
          <w:sz w:val="28"/>
        </w:rPr>
        <w:t xml:space="preserve"> 0</w:t>
      </w:r>
      <w:r w:rsidRPr="0091238C">
        <w:rPr>
          <w:b/>
          <w:noProof/>
          <w:sz w:val="28"/>
        </w:rPr>
        <w:t>1 March 2019</w:t>
      </w:r>
    </w:p>
    <w:p w14:paraId="22F6238D" w14:textId="77777777" w:rsidR="00996163" w:rsidRDefault="00996163" w:rsidP="00996163">
      <w:pPr>
        <w:pStyle w:val="CRCoverPage"/>
        <w:pBdr>
          <w:bottom w:val="single" w:sz="6" w:space="0" w:color="auto"/>
        </w:pBdr>
        <w:tabs>
          <w:tab w:val="right" w:pos="9638"/>
        </w:tabs>
        <w:spacing w:after="0"/>
        <w:outlineLvl w:val="0"/>
        <w:rPr>
          <w:bCs/>
          <w:noProof/>
          <w:sz w:val="14"/>
          <w:szCs w:val="8"/>
        </w:rPr>
      </w:pPr>
    </w:p>
    <w:p w14:paraId="57BE980F" w14:textId="77777777" w:rsidR="00996163" w:rsidRDefault="00996163" w:rsidP="00996163"/>
    <w:p w14:paraId="74561B3D" w14:textId="4A7B221D" w:rsidR="00E379B5" w:rsidRPr="00E379B5" w:rsidRDefault="00995D2D" w:rsidP="00E379B5">
      <w:pPr>
        <w:pStyle w:val="Header"/>
        <w:rPr>
          <w:rFonts w:ascii="Arial" w:hAnsi="Arial" w:cs="Arial"/>
          <w:b/>
          <w:bCs/>
          <w:sz w:val="22"/>
        </w:rPr>
      </w:pPr>
      <w:r>
        <w:rPr>
          <w:rFonts w:ascii="Arial" w:hAnsi="Arial" w:cs="Arial"/>
          <w:b/>
          <w:bCs/>
          <w:sz w:val="22"/>
        </w:rPr>
        <w:t>3GPP TSG-SA5</w:t>
      </w:r>
      <w:r w:rsidR="00E379B5" w:rsidRPr="00E379B5">
        <w:rPr>
          <w:rFonts w:ascii="Arial" w:hAnsi="Arial" w:cs="Arial"/>
          <w:b/>
          <w:bCs/>
          <w:sz w:val="22"/>
        </w:rPr>
        <w:t xml:space="preserve"> Meeting #1</w:t>
      </w:r>
      <w:r>
        <w:rPr>
          <w:rFonts w:ascii="Arial" w:hAnsi="Arial" w:cs="Arial"/>
          <w:b/>
          <w:bCs/>
          <w:sz w:val="22"/>
        </w:rPr>
        <w:t>22</w:t>
      </w:r>
      <w:r w:rsidR="00E379B5" w:rsidRPr="00E379B5">
        <w:rPr>
          <w:rFonts w:ascii="Arial" w:hAnsi="Arial" w:cs="Arial"/>
          <w:b/>
          <w:bCs/>
          <w:sz w:val="22"/>
        </w:rPr>
        <w:tab/>
        <w:t xml:space="preserve">                       </w:t>
      </w:r>
      <w:r w:rsidR="00E379B5">
        <w:rPr>
          <w:rFonts w:ascii="Arial" w:hAnsi="Arial" w:cs="Arial"/>
          <w:b/>
          <w:bCs/>
          <w:sz w:val="22"/>
        </w:rPr>
        <w:t xml:space="preserve">                                                  </w:t>
      </w:r>
      <w:r w:rsidR="00E379B5" w:rsidRPr="00E379B5">
        <w:rPr>
          <w:rFonts w:ascii="Arial" w:hAnsi="Arial" w:cs="Arial"/>
          <w:b/>
          <w:bCs/>
          <w:sz w:val="22"/>
        </w:rPr>
        <w:t xml:space="preserve">            </w:t>
      </w:r>
      <w:r>
        <w:rPr>
          <w:rFonts w:ascii="Arial" w:hAnsi="Arial" w:cs="Arial"/>
          <w:b/>
          <w:bCs/>
          <w:sz w:val="22"/>
        </w:rPr>
        <w:t>S5</w:t>
      </w:r>
      <w:r w:rsidR="00E379B5" w:rsidRPr="00E379B5">
        <w:rPr>
          <w:rFonts w:ascii="Arial" w:hAnsi="Arial" w:cs="Arial"/>
          <w:b/>
          <w:bCs/>
          <w:sz w:val="22"/>
        </w:rPr>
        <w:t>-</w:t>
      </w:r>
      <w:r w:rsidR="00C41BC2">
        <w:rPr>
          <w:rFonts w:ascii="Arial" w:hAnsi="Arial" w:cs="Arial"/>
          <w:b/>
          <w:bCs/>
          <w:sz w:val="22"/>
        </w:rPr>
        <w:t>187</w:t>
      </w:r>
      <w:r w:rsidR="00542A1B">
        <w:rPr>
          <w:rFonts w:ascii="Arial" w:hAnsi="Arial" w:cs="Arial"/>
          <w:b/>
          <w:bCs/>
          <w:sz w:val="22"/>
        </w:rPr>
        <w:t>339</w:t>
      </w:r>
    </w:p>
    <w:p w14:paraId="619B785A" w14:textId="265FF3F7" w:rsidR="00463675" w:rsidRDefault="00E379B5" w:rsidP="00E379B5">
      <w:pPr>
        <w:pStyle w:val="Header"/>
        <w:rPr>
          <w:rFonts w:ascii="Arial" w:hAnsi="Arial" w:cs="Arial"/>
          <w:b/>
          <w:bCs/>
          <w:sz w:val="22"/>
        </w:rPr>
      </w:pPr>
      <w:r w:rsidRPr="00E379B5">
        <w:rPr>
          <w:rFonts w:ascii="Arial" w:hAnsi="Arial" w:cs="Arial"/>
          <w:b/>
          <w:bCs/>
          <w:sz w:val="22"/>
        </w:rPr>
        <w:t>Spokane, US, 12 - 16 Nov 2018</w:t>
      </w:r>
    </w:p>
    <w:p w14:paraId="2464FE92" w14:textId="77777777" w:rsidR="00463675" w:rsidRDefault="00463675">
      <w:pPr>
        <w:rPr>
          <w:rFonts w:ascii="Arial" w:hAnsi="Arial" w:cs="Arial"/>
        </w:rPr>
      </w:pPr>
    </w:p>
    <w:p w14:paraId="5186F3C4" w14:textId="7A5A04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C548F" w:rsidRPr="00BC548F">
        <w:rPr>
          <w:rFonts w:ascii="Arial" w:hAnsi="Arial" w:cs="Arial"/>
        </w:rPr>
        <w:t>Reply</w:t>
      </w:r>
      <w:r w:rsidR="00BC548F">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81556">
        <w:rPr>
          <w:rFonts w:ascii="Arial" w:hAnsi="Arial" w:cs="Arial"/>
          <w:bCs/>
        </w:rPr>
        <w:t>QoS monitoring</w:t>
      </w:r>
    </w:p>
    <w:p w14:paraId="4142800B" w14:textId="14412F4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C1570">
        <w:rPr>
          <w:rFonts w:ascii="Arial" w:hAnsi="Arial" w:cs="Arial"/>
          <w:bCs/>
        </w:rPr>
        <w:t>S5-187039/</w:t>
      </w:r>
      <w:r w:rsidR="009C1570" w:rsidRPr="009C1570">
        <w:rPr>
          <w:rFonts w:ascii="Arial" w:hAnsi="Arial" w:cs="Arial"/>
          <w:bCs/>
        </w:rPr>
        <w:t>S2-1811558</w:t>
      </w:r>
      <w:r w:rsidR="009C1570">
        <w:rPr>
          <w:rFonts w:ascii="Arial" w:hAnsi="Arial" w:cs="Arial"/>
          <w:bCs/>
        </w:rPr>
        <w:t xml:space="preserve"> </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D5607B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C1570" w:rsidRPr="009C1570">
        <w:rPr>
          <w:rFonts w:ascii="Arial" w:hAnsi="Arial" w:cs="Arial"/>
          <w:bCs/>
          <w:lang w:val="en-US"/>
        </w:rPr>
        <w:t>FS_5G_URLLC</w:t>
      </w:r>
    </w:p>
    <w:p w14:paraId="1D9353D1" w14:textId="77777777" w:rsidR="00463675" w:rsidRPr="00385529" w:rsidRDefault="00463675">
      <w:pPr>
        <w:spacing w:after="60"/>
        <w:ind w:left="1985" w:hanging="1985"/>
        <w:rPr>
          <w:rFonts w:ascii="Arial" w:hAnsi="Arial" w:cs="Arial"/>
          <w:b/>
        </w:rPr>
      </w:pPr>
    </w:p>
    <w:p w14:paraId="380344AE" w14:textId="709D86A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87CCA">
        <w:rPr>
          <w:rFonts w:ascii="Arial" w:hAnsi="Arial" w:cs="Arial" w:hint="eastAsia"/>
          <w:bCs/>
          <w:lang w:eastAsia="zh-CN"/>
        </w:rPr>
        <w:t>SA</w:t>
      </w:r>
      <w:r w:rsidR="00787CCA">
        <w:rPr>
          <w:rFonts w:ascii="Arial" w:hAnsi="Arial" w:cs="Arial"/>
          <w:bCs/>
          <w:lang w:eastAsia="zh-CN"/>
        </w:rPr>
        <w:t>5</w:t>
      </w:r>
    </w:p>
    <w:p w14:paraId="706E9330" w14:textId="40EC30B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SA2</w:t>
      </w:r>
      <w:r w:rsidR="00F949AF">
        <w:rPr>
          <w:rFonts w:ascii="Arial" w:hAnsi="Arial" w:cs="Arial"/>
          <w:bCs/>
        </w:rPr>
        <w:t>,</w:t>
      </w:r>
      <w:r w:rsidR="00F949AF" w:rsidRPr="00F949AF">
        <w:rPr>
          <w:rFonts w:ascii="Arial" w:hAnsi="Arial" w:cs="Arial"/>
          <w:bCs/>
        </w:rPr>
        <w:t xml:space="preserve"> </w:t>
      </w:r>
      <w:r w:rsidR="00F949AF">
        <w:rPr>
          <w:rFonts w:ascii="Arial" w:hAnsi="Arial" w:cs="Arial"/>
          <w:bCs/>
        </w:rPr>
        <w:t>RAN2, RAN3</w:t>
      </w:r>
    </w:p>
    <w:p w14:paraId="4EFE95BE" w14:textId="2EE39EC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78F0586" w:rsidR="00463675" w:rsidRDefault="00463675">
      <w:pPr>
        <w:pStyle w:val="Heading4"/>
        <w:tabs>
          <w:tab w:val="left" w:pos="2268"/>
        </w:tabs>
        <w:ind w:left="567"/>
        <w:rPr>
          <w:rFonts w:cs="Arial"/>
          <w:b w:val="0"/>
          <w:bCs/>
        </w:rPr>
      </w:pPr>
      <w:r>
        <w:rPr>
          <w:rFonts w:cs="Arial"/>
        </w:rPr>
        <w:t>Name:</w:t>
      </w:r>
      <w:r>
        <w:rPr>
          <w:rFonts w:cs="Arial"/>
          <w:b w:val="0"/>
          <w:bCs/>
        </w:rPr>
        <w:tab/>
      </w:r>
      <w:r w:rsidR="00787CCA">
        <w:rPr>
          <w:rFonts w:cs="Arial"/>
          <w:b w:val="0"/>
          <w:bCs/>
        </w:rPr>
        <w:t>Zou Lan, Yizhi Yao</w:t>
      </w:r>
    </w:p>
    <w:p w14:paraId="2748A78E" w14:textId="345B3BA9"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7E2475">
        <w:rPr>
          <w:rFonts w:cs="Arial"/>
          <w:b w:val="0"/>
          <w:bCs/>
          <w:lang w:val="en-US"/>
        </w:rPr>
        <w:t>zoulan</w:t>
      </w:r>
      <w:r w:rsidR="00385529" w:rsidRPr="005921A6">
        <w:rPr>
          <w:rFonts w:cs="Arial"/>
          <w:b w:val="0"/>
          <w:bCs/>
          <w:lang w:val="en-US"/>
        </w:rPr>
        <w:t>@</w:t>
      </w:r>
      <w:r w:rsidR="00981556">
        <w:rPr>
          <w:rFonts w:cs="Arial"/>
          <w:b w:val="0"/>
          <w:bCs/>
          <w:lang w:val="en-US"/>
        </w:rPr>
        <w:t>huawei</w:t>
      </w:r>
      <w:r w:rsidR="00385529" w:rsidRPr="005921A6">
        <w:rPr>
          <w:rFonts w:cs="Arial"/>
          <w:b w:val="0"/>
          <w:bCs/>
          <w:lang w:val="en-US"/>
        </w:rPr>
        <w:t>.com</w:t>
      </w:r>
      <w:r w:rsidR="00542A1B">
        <w:rPr>
          <w:rFonts w:cs="Arial"/>
          <w:b w:val="0"/>
          <w:bCs/>
          <w:lang w:val="en-US"/>
        </w:rPr>
        <w:t>,yizhi.yao@intel.com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C52DDEE" w14:textId="7A4996DA" w:rsidR="00842D65" w:rsidRDefault="00995D2D" w:rsidP="00967283">
      <w:pPr>
        <w:pStyle w:val="Header"/>
        <w:spacing w:after="120"/>
        <w:rPr>
          <w:rFonts w:ascii="Arial" w:hAnsi="Arial" w:cs="Arial"/>
          <w:lang w:val="en-US"/>
        </w:rPr>
      </w:pPr>
      <w:r>
        <w:rPr>
          <w:rFonts w:ascii="Arial" w:hAnsi="Arial" w:cs="Arial"/>
          <w:lang w:val="en-US"/>
        </w:rPr>
        <w:t>SA5</w:t>
      </w:r>
      <w:r w:rsidR="00981556">
        <w:rPr>
          <w:rFonts w:ascii="Arial" w:hAnsi="Arial" w:cs="Arial"/>
          <w:lang w:val="en-US"/>
        </w:rPr>
        <w:t xml:space="preserve"> </w:t>
      </w:r>
      <w:r w:rsidR="00842D65">
        <w:rPr>
          <w:rFonts w:ascii="Arial" w:hAnsi="Arial" w:cs="Arial"/>
          <w:lang w:val="en-US"/>
        </w:rPr>
        <w:t>thanks</w:t>
      </w:r>
      <w:r w:rsidR="00981556">
        <w:rPr>
          <w:rFonts w:ascii="Arial" w:hAnsi="Arial" w:cs="Arial"/>
          <w:lang w:val="en-US"/>
        </w:rPr>
        <w:t xml:space="preserve"> </w:t>
      </w:r>
      <w:r w:rsidR="00A63949">
        <w:rPr>
          <w:rFonts w:ascii="Arial" w:hAnsi="Arial" w:cs="Arial"/>
          <w:lang w:val="en-US"/>
        </w:rPr>
        <w:t xml:space="preserve">SA2 </w:t>
      </w:r>
      <w:r w:rsidR="00842D65">
        <w:rPr>
          <w:rFonts w:ascii="Arial" w:hAnsi="Arial" w:cs="Arial"/>
          <w:lang w:val="en-US"/>
        </w:rPr>
        <w:t xml:space="preserve">for the LS </w:t>
      </w:r>
      <w:r w:rsidR="00A63949">
        <w:rPr>
          <w:rFonts w:ascii="Arial" w:hAnsi="Arial" w:cs="Arial"/>
          <w:lang w:val="en-US"/>
        </w:rPr>
        <w:t xml:space="preserve">in </w:t>
      </w:r>
      <w:r w:rsidR="003A0DD2" w:rsidRPr="003A0DD2">
        <w:rPr>
          <w:rFonts w:ascii="Arial" w:hAnsi="Arial" w:cs="Arial"/>
          <w:lang w:val="en-US"/>
        </w:rPr>
        <w:t>S5-187039</w:t>
      </w:r>
      <w:r w:rsidR="003A0DD2">
        <w:rPr>
          <w:rFonts w:ascii="Arial" w:hAnsi="Arial" w:cs="Arial"/>
          <w:lang w:val="en-US"/>
        </w:rPr>
        <w:t>/</w:t>
      </w:r>
      <w:r w:rsidR="00A63949" w:rsidRPr="00A63949">
        <w:rPr>
          <w:rFonts w:ascii="Arial" w:hAnsi="Arial" w:cs="Arial"/>
          <w:lang w:val="en-US"/>
        </w:rPr>
        <w:t>S2-18</w:t>
      </w:r>
      <w:r w:rsidR="00981556">
        <w:rPr>
          <w:rFonts w:ascii="Arial" w:hAnsi="Arial" w:cs="Arial"/>
          <w:lang w:val="en-US"/>
        </w:rPr>
        <w:t>11558.</w:t>
      </w:r>
      <w:r w:rsidR="00A63949">
        <w:rPr>
          <w:rFonts w:ascii="Arial" w:hAnsi="Arial" w:cs="Arial"/>
          <w:lang w:val="en-US"/>
        </w:rPr>
        <w:t xml:space="preserve"> </w:t>
      </w:r>
      <w:r w:rsidR="00842D65">
        <w:rPr>
          <w:rFonts w:ascii="Arial" w:hAnsi="Arial" w:cs="Arial"/>
          <w:lang w:val="en-US" w:eastAsia="zh-CN"/>
        </w:rPr>
        <w:t>SA5 is currently working on the “</w:t>
      </w:r>
      <w:r w:rsidR="00842D65" w:rsidRPr="00470EF5">
        <w:rPr>
          <w:rFonts w:ascii="Arial" w:hAnsi="Arial" w:cs="Arial"/>
          <w:lang w:val="en-US"/>
        </w:rPr>
        <w:t>End-to-end latency of 5G network</w:t>
      </w:r>
      <w:r w:rsidR="00842D65">
        <w:rPr>
          <w:rFonts w:ascii="Arial" w:hAnsi="Arial" w:cs="Arial"/>
          <w:lang w:val="en-US"/>
        </w:rPr>
        <w:t>”</w:t>
      </w:r>
      <w:r w:rsidR="00842D65">
        <w:rPr>
          <w:rFonts w:ascii="Arial" w:hAnsi="Arial" w:cs="Arial"/>
          <w:lang w:val="en-US" w:eastAsia="zh-CN"/>
        </w:rPr>
        <w:t xml:space="preserve"> KPI and related measurements definition under the Rel-16 Work</w:t>
      </w:r>
      <w:r w:rsidR="00542A1B">
        <w:rPr>
          <w:rFonts w:ascii="Arial" w:hAnsi="Arial" w:cs="Arial"/>
          <w:lang w:val="en-US" w:eastAsia="zh-CN"/>
        </w:rPr>
        <w:t xml:space="preserve"> </w:t>
      </w:r>
      <w:r w:rsidR="00842D65">
        <w:rPr>
          <w:rFonts w:ascii="Arial" w:hAnsi="Arial" w:cs="Arial"/>
          <w:lang w:val="en-US" w:eastAsia="zh-CN"/>
        </w:rPr>
        <w:t>item “</w:t>
      </w:r>
      <w:r w:rsidR="00542A1B" w:rsidRPr="00542A1B">
        <w:rPr>
          <w:rFonts w:ascii="Arial" w:hAnsi="Arial" w:cs="Arial"/>
          <w:lang w:val="en-US" w:eastAsia="zh-CN"/>
        </w:rPr>
        <w:t>Enhancement of performance assurance for 5G networks including network slicing</w:t>
      </w:r>
      <w:r w:rsidR="00842D65">
        <w:rPr>
          <w:rFonts w:ascii="Arial" w:hAnsi="Arial" w:cs="Arial"/>
          <w:lang w:val="en-US" w:eastAsia="zh-CN"/>
        </w:rPr>
        <w:t xml:space="preserve">“. </w:t>
      </w:r>
      <w:r w:rsidR="00315653">
        <w:rPr>
          <w:rFonts w:ascii="Arial" w:hAnsi="Arial" w:cs="Arial"/>
          <w:lang w:val="en-US"/>
        </w:rPr>
        <w:t xml:space="preserve">SA5 </w:t>
      </w:r>
      <w:r w:rsidR="00542A1B">
        <w:rPr>
          <w:rFonts w:ascii="Arial" w:hAnsi="Arial" w:cs="Arial"/>
          <w:lang w:val="en-US"/>
        </w:rPr>
        <w:t>captured</w:t>
      </w:r>
      <w:r w:rsidR="00315653">
        <w:rPr>
          <w:rFonts w:ascii="Arial" w:hAnsi="Arial" w:cs="Arial"/>
          <w:lang w:val="en-US"/>
        </w:rPr>
        <w:t xml:space="preserve"> the</w:t>
      </w:r>
      <w:r w:rsidR="00842D65">
        <w:rPr>
          <w:rFonts w:ascii="Arial" w:hAnsi="Arial" w:cs="Arial"/>
          <w:lang w:val="en-US"/>
        </w:rPr>
        <w:t xml:space="preserve"> </w:t>
      </w:r>
      <w:r w:rsidR="00842D65">
        <w:rPr>
          <w:rFonts w:ascii="Arial" w:hAnsi="Arial" w:cs="Arial"/>
          <w:lang w:val="en-US" w:eastAsia="zh-CN"/>
        </w:rPr>
        <w:t>“</w:t>
      </w:r>
      <w:r w:rsidR="00315653" w:rsidRPr="00315653">
        <w:rPr>
          <w:rFonts w:ascii="Arial" w:hAnsi="Arial" w:cs="Arial"/>
          <w:lang w:val="en-US"/>
        </w:rPr>
        <w:t xml:space="preserve">End-to-end latency” </w:t>
      </w:r>
      <w:r w:rsidR="00842D65">
        <w:rPr>
          <w:rFonts w:ascii="Arial" w:hAnsi="Arial" w:cs="Arial"/>
          <w:lang w:val="en-US"/>
        </w:rPr>
        <w:t>KPI</w:t>
      </w:r>
      <w:r w:rsidR="00842D65">
        <w:rPr>
          <w:rFonts w:ascii="Arial" w:hAnsi="Arial" w:cs="Arial"/>
          <w:lang w:val="en-US" w:eastAsia="zh-CN"/>
        </w:rPr>
        <w:t xml:space="preserve"> </w:t>
      </w:r>
      <w:r w:rsidR="00315653" w:rsidRPr="00315653">
        <w:rPr>
          <w:rFonts w:ascii="Arial" w:hAnsi="Arial" w:cs="Arial"/>
          <w:lang w:val="en-US"/>
        </w:rPr>
        <w:t>defin</w:t>
      </w:r>
      <w:r w:rsidR="00842D65">
        <w:rPr>
          <w:rFonts w:ascii="Arial" w:hAnsi="Arial" w:cs="Arial"/>
          <w:lang w:val="en-US"/>
        </w:rPr>
        <w:t>ition</w:t>
      </w:r>
      <w:r w:rsidR="00315653" w:rsidRPr="00315653">
        <w:rPr>
          <w:rFonts w:ascii="Arial" w:hAnsi="Arial" w:cs="Arial"/>
          <w:lang w:val="en-US"/>
        </w:rPr>
        <w:t xml:space="preserve"> in TS 28.55</w:t>
      </w:r>
      <w:r w:rsidR="00842D65">
        <w:rPr>
          <w:rFonts w:ascii="Arial" w:hAnsi="Arial" w:cs="Arial"/>
          <w:lang w:val="en-US"/>
        </w:rPr>
        <w:t>4</w:t>
      </w:r>
      <w:r w:rsidR="00315653">
        <w:rPr>
          <w:rFonts w:ascii="Arial" w:hAnsi="Arial" w:cs="Arial"/>
          <w:lang w:val="en-US"/>
        </w:rPr>
        <w:t xml:space="preserve">. </w:t>
      </w:r>
    </w:p>
    <w:p w14:paraId="450EDAFF" w14:textId="3E552481" w:rsidR="00EA7B0B" w:rsidRDefault="009C1570" w:rsidP="00967283">
      <w:pPr>
        <w:pStyle w:val="Header"/>
        <w:spacing w:after="120"/>
        <w:rPr>
          <w:rFonts w:ascii="Arial" w:hAnsi="Arial" w:cs="Arial"/>
          <w:lang w:val="en-US"/>
        </w:rPr>
      </w:pPr>
      <w:r>
        <w:rPr>
          <w:rFonts w:ascii="Arial" w:hAnsi="Arial" w:cs="Arial"/>
          <w:lang w:val="en-US"/>
        </w:rPr>
        <w:t xml:space="preserve">SA5 has discussed the </w:t>
      </w:r>
      <w:r w:rsidR="00E379B5">
        <w:rPr>
          <w:rFonts w:ascii="Arial" w:hAnsi="Arial" w:cs="Arial"/>
          <w:lang w:val="en-US"/>
        </w:rPr>
        <w:t xml:space="preserve">two questions </w:t>
      </w:r>
      <w:r>
        <w:rPr>
          <w:rFonts w:ascii="Arial" w:hAnsi="Arial" w:cs="Arial"/>
          <w:lang w:val="en-US"/>
        </w:rPr>
        <w:t>from SA2</w:t>
      </w:r>
      <w:r w:rsidR="003A0DD2">
        <w:rPr>
          <w:rFonts w:ascii="Arial" w:hAnsi="Arial" w:cs="Arial"/>
          <w:lang w:val="en-US"/>
        </w:rPr>
        <w:t xml:space="preserve"> </w:t>
      </w:r>
      <w:r>
        <w:rPr>
          <w:rFonts w:ascii="Arial" w:hAnsi="Arial" w:cs="Arial"/>
          <w:lang w:val="en-US"/>
        </w:rPr>
        <w:t>and</w:t>
      </w:r>
      <w:r w:rsidR="003A0DD2">
        <w:rPr>
          <w:rFonts w:ascii="Arial" w:hAnsi="Arial" w:cs="Arial"/>
          <w:lang w:val="en-US"/>
        </w:rPr>
        <w:t xml:space="preserve"> </w:t>
      </w:r>
      <w:r w:rsidR="00981556">
        <w:rPr>
          <w:rFonts w:ascii="Arial" w:hAnsi="Arial" w:cs="Arial"/>
          <w:lang w:val="en-US"/>
        </w:rPr>
        <w:t xml:space="preserve">would like </w:t>
      </w:r>
      <w:r w:rsidR="00EA7B0B">
        <w:rPr>
          <w:rFonts w:ascii="Arial" w:hAnsi="Arial" w:cs="Arial"/>
          <w:lang w:val="en-US"/>
        </w:rPr>
        <w:t xml:space="preserve">to </w:t>
      </w:r>
      <w:r w:rsidR="00981556">
        <w:rPr>
          <w:rFonts w:ascii="Arial" w:hAnsi="Arial" w:cs="Arial"/>
          <w:lang w:val="en-US"/>
        </w:rPr>
        <w:t>pro</w:t>
      </w:r>
      <w:r w:rsidR="00EA7B0B">
        <w:rPr>
          <w:rFonts w:ascii="Arial" w:hAnsi="Arial" w:cs="Arial"/>
          <w:lang w:val="en-US"/>
        </w:rPr>
        <w:t>vide the following answers:</w:t>
      </w:r>
    </w:p>
    <w:p w14:paraId="57015DB9" w14:textId="4F0318FC" w:rsidR="00EA7B0B" w:rsidRPr="007B2810" w:rsidRDefault="00EA7B0B" w:rsidP="00967283">
      <w:pPr>
        <w:pStyle w:val="Header"/>
        <w:spacing w:after="120"/>
        <w:rPr>
          <w:rFonts w:ascii="Arial" w:hAnsi="Arial" w:cs="Arial"/>
          <w:b/>
          <w:lang w:val="en-US"/>
        </w:rPr>
      </w:pPr>
      <w:r w:rsidRPr="007B2810">
        <w:rPr>
          <w:rFonts w:ascii="Arial" w:hAnsi="Arial" w:cs="Arial"/>
          <w:b/>
          <w:lang w:val="en-US"/>
        </w:rPr>
        <w:t xml:space="preserve">Q1: </w:t>
      </w:r>
      <w:r w:rsidR="00995D2D" w:rsidRPr="007B2810">
        <w:rPr>
          <w:rFonts w:ascii="Arial" w:hAnsi="Arial" w:cs="Arial"/>
          <w:b/>
          <w:lang w:val="en-US"/>
        </w:rPr>
        <w:t>to provide feedback on the study of the QoS Monitoring for URLLC services in SA2</w:t>
      </w:r>
      <w:r w:rsidRPr="007B2810">
        <w:rPr>
          <w:rFonts w:ascii="Arial" w:hAnsi="Arial" w:cs="Arial"/>
          <w:b/>
          <w:lang w:val="en-US"/>
        </w:rPr>
        <w:t>.</w:t>
      </w:r>
    </w:p>
    <w:p w14:paraId="1D848AED" w14:textId="42A97A9F" w:rsidR="00DE019B" w:rsidRDefault="00470EF5" w:rsidP="00E6348C">
      <w:pPr>
        <w:pStyle w:val="Header"/>
        <w:spacing w:after="240"/>
        <w:rPr>
          <w:rFonts w:ascii="Arial" w:hAnsi="Arial" w:cs="Arial"/>
          <w:lang w:val="en-US" w:eastAsia="zh-CN"/>
        </w:rPr>
      </w:pPr>
      <w:r>
        <w:rPr>
          <w:rFonts w:ascii="Arial" w:hAnsi="Arial" w:cs="Arial"/>
          <w:lang w:val="en-US"/>
        </w:rPr>
        <w:t>SA5</w:t>
      </w:r>
      <w:r w:rsidR="00EA7B0B">
        <w:rPr>
          <w:rFonts w:ascii="Arial" w:hAnsi="Arial" w:cs="Arial"/>
          <w:lang w:val="en-US"/>
        </w:rPr>
        <w:t xml:space="preserve"> </w:t>
      </w:r>
      <w:r w:rsidR="009C1570">
        <w:rPr>
          <w:rFonts w:ascii="Arial" w:hAnsi="Arial" w:cs="Arial"/>
          <w:lang w:val="en-US"/>
        </w:rPr>
        <w:t xml:space="preserve">understands </w:t>
      </w:r>
      <w:r w:rsidR="00EA7B0B">
        <w:rPr>
          <w:rFonts w:ascii="Arial" w:hAnsi="Arial" w:cs="Arial"/>
          <w:lang w:val="en-US"/>
        </w:rPr>
        <w:t xml:space="preserve">that </w:t>
      </w:r>
      <w:r w:rsidR="006C4841">
        <w:rPr>
          <w:rFonts w:ascii="Arial" w:hAnsi="Arial" w:cs="Arial"/>
          <w:lang w:val="en-US" w:eastAsia="zh-CN"/>
        </w:rPr>
        <w:t>“</w:t>
      </w:r>
      <w:r w:rsidR="006C4841" w:rsidRPr="006C4841">
        <w:rPr>
          <w:rFonts w:ascii="Arial" w:hAnsi="Arial" w:cs="Arial"/>
          <w:lang w:val="en-US" w:eastAsia="zh-CN"/>
        </w:rPr>
        <w:t xml:space="preserve">RTT3 </w:t>
      </w:r>
      <w:r w:rsidR="006C4841">
        <w:rPr>
          <w:rFonts w:ascii="Arial" w:hAnsi="Arial" w:cs="Arial"/>
          <w:lang w:val="en-US" w:eastAsia="zh-CN"/>
        </w:rPr>
        <w:t>“ and “</w:t>
      </w:r>
      <w:r w:rsidR="006C4841" w:rsidRPr="006C4841">
        <w:rPr>
          <w:rFonts w:ascii="Arial" w:hAnsi="Arial" w:cs="Arial"/>
          <w:lang w:val="en-US" w:eastAsia="zh-CN"/>
        </w:rPr>
        <w:t>One way delay 3</w:t>
      </w:r>
      <w:r w:rsidR="006C4841">
        <w:rPr>
          <w:rFonts w:ascii="Arial" w:hAnsi="Arial" w:cs="Arial"/>
          <w:lang w:val="en-US" w:eastAsia="zh-CN"/>
        </w:rPr>
        <w:t>” measurements described</w:t>
      </w:r>
      <w:r w:rsidR="007E2475">
        <w:rPr>
          <w:rFonts w:ascii="Arial" w:hAnsi="Arial" w:cs="Arial"/>
          <w:lang w:val="en-US" w:eastAsia="zh-CN"/>
        </w:rPr>
        <w:t xml:space="preserve"> </w:t>
      </w:r>
      <w:r w:rsidR="006C4841">
        <w:rPr>
          <w:rFonts w:ascii="Arial" w:hAnsi="Arial" w:cs="Arial"/>
          <w:lang w:val="en-US" w:eastAsia="zh-CN"/>
        </w:rPr>
        <w:t>in</w:t>
      </w:r>
      <w:r w:rsidR="007E2475">
        <w:rPr>
          <w:rFonts w:ascii="Arial" w:hAnsi="Arial" w:cs="Arial"/>
          <w:lang w:val="en-US" w:eastAsia="zh-CN"/>
        </w:rPr>
        <w:t xml:space="preserve"> SA2 </w:t>
      </w:r>
      <w:r w:rsidR="00CF3D91">
        <w:rPr>
          <w:rFonts w:ascii="Arial" w:hAnsi="Arial" w:cs="Arial" w:hint="eastAsia"/>
          <w:lang w:val="en-US" w:eastAsia="zh-CN"/>
        </w:rPr>
        <w:t>TR</w:t>
      </w:r>
      <w:r w:rsidR="00CF3D91">
        <w:rPr>
          <w:rFonts w:ascii="Arial" w:hAnsi="Arial" w:cs="Arial"/>
          <w:lang w:val="en-US" w:eastAsia="zh-CN"/>
        </w:rPr>
        <w:t xml:space="preserve"> 23.725 </w:t>
      </w:r>
      <w:r w:rsidR="00CF3D91" w:rsidRPr="00CF3D91">
        <w:rPr>
          <w:rFonts w:ascii="Arial" w:hAnsi="Arial" w:cs="Arial"/>
          <w:lang w:val="en-US" w:eastAsia="zh-CN"/>
        </w:rPr>
        <w:t xml:space="preserve">subclause 6.8 </w:t>
      </w:r>
      <w:r w:rsidR="007E2475">
        <w:rPr>
          <w:rFonts w:ascii="Arial" w:hAnsi="Arial" w:cs="Arial"/>
          <w:lang w:val="en-US" w:eastAsia="zh-CN"/>
        </w:rPr>
        <w:t>represent per UE per QoS Flow</w:t>
      </w:r>
      <w:r w:rsidR="00E6348C">
        <w:rPr>
          <w:rFonts w:ascii="Arial" w:hAnsi="Arial" w:cs="Arial"/>
          <w:lang w:val="en-US" w:eastAsia="zh-CN"/>
        </w:rPr>
        <w:t xml:space="preserve"> measurement</w:t>
      </w:r>
      <w:r w:rsidR="00594DC8">
        <w:rPr>
          <w:rFonts w:ascii="Arial" w:hAnsi="Arial" w:cs="Arial"/>
          <w:lang w:val="en-US" w:eastAsia="zh-CN"/>
        </w:rPr>
        <w:t>s</w:t>
      </w:r>
      <w:r w:rsidR="006C4841">
        <w:rPr>
          <w:rFonts w:ascii="Arial" w:hAnsi="Arial" w:cs="Arial"/>
          <w:lang w:val="en-US" w:eastAsia="zh-CN"/>
        </w:rPr>
        <w:t xml:space="preserve">. </w:t>
      </w:r>
      <w:r w:rsidR="00E6348C" w:rsidRPr="00E6348C">
        <w:rPr>
          <w:rFonts w:ascii="Arial" w:hAnsi="Arial" w:cs="Arial"/>
          <w:lang w:val="en-US" w:eastAsia="zh-CN"/>
        </w:rPr>
        <w:t xml:space="preserve">The KPI and measurements on end to end latency being defined by SA5 are not for per UE per QoS flow, </w:t>
      </w:r>
      <w:r w:rsidR="00B61961">
        <w:rPr>
          <w:rFonts w:ascii="Arial" w:hAnsi="Arial" w:cs="Arial"/>
          <w:lang w:val="en-US" w:eastAsia="zh-CN"/>
        </w:rPr>
        <w:t>SA5 latency measurements is defined as average latency per cell (for all UEs) for gNB-DU, further average delay measurements are also defined for all packets in CU-UP/F1-U/GNB-DU).</w:t>
      </w:r>
      <w:r w:rsidR="00E6348C" w:rsidRPr="00E6348C">
        <w:rPr>
          <w:rFonts w:ascii="Arial" w:hAnsi="Arial" w:cs="Arial"/>
          <w:lang w:val="en-US" w:eastAsia="zh-CN"/>
        </w:rPr>
        <w:t>The SA5 KPI and measurements may utilize the end to end latency measurements per UE and per QoS flow (to be) defined by SA2, RAN2 and RAN3.</w:t>
      </w:r>
      <w:r w:rsidR="00121538">
        <w:rPr>
          <w:rFonts w:ascii="Arial" w:hAnsi="Arial" w:cs="Arial"/>
          <w:lang w:val="en-US" w:eastAsia="zh-CN"/>
        </w:rPr>
        <w:t xml:space="preserve"> </w:t>
      </w:r>
    </w:p>
    <w:p w14:paraId="2B213196" w14:textId="741C33D3" w:rsidR="00EA7B0B" w:rsidRPr="007B2810" w:rsidRDefault="00EA7B0B" w:rsidP="00967283">
      <w:pPr>
        <w:pStyle w:val="Header"/>
        <w:spacing w:after="120"/>
        <w:rPr>
          <w:rFonts w:ascii="Arial" w:hAnsi="Arial" w:cs="Arial"/>
          <w:b/>
          <w:lang w:val="en-US" w:eastAsia="zh-CN"/>
        </w:rPr>
      </w:pPr>
      <w:r w:rsidRPr="007B2810">
        <w:rPr>
          <w:rFonts w:ascii="Arial" w:hAnsi="Arial" w:cs="Arial"/>
          <w:b/>
          <w:lang w:val="en-US" w:eastAsia="zh-CN"/>
        </w:rPr>
        <w:t xml:space="preserve">Q2: </w:t>
      </w:r>
      <w:r w:rsidR="00995D2D" w:rsidRPr="007B2810">
        <w:rPr>
          <w:rFonts w:ascii="Arial" w:hAnsi="Arial" w:cs="Arial"/>
          <w:b/>
          <w:lang w:val="en-US"/>
        </w:rPr>
        <w:t>whether QoS monitoring for end-to-end packet delay per UE per QoS Flow can be deduced from the mechanisms defined already in SA5 or they are under the remit of ongoing SA5 work and whether (if needed) these mechanisms can be further extended based on new requirements from SA2 and SA1 (defined in TS 22.261).</w:t>
      </w:r>
    </w:p>
    <w:p w14:paraId="256C8DA5" w14:textId="2E1D58F0" w:rsidR="00967283" w:rsidRDefault="007E2475">
      <w:pPr>
        <w:pStyle w:val="Header"/>
        <w:spacing w:after="120"/>
        <w:rPr>
          <w:rFonts w:ascii="Arial" w:hAnsi="Arial" w:cs="Arial"/>
          <w:lang w:val="en-US"/>
        </w:rPr>
      </w:pPr>
      <w:r>
        <w:rPr>
          <w:rFonts w:ascii="Arial" w:hAnsi="Arial" w:cs="Arial"/>
          <w:lang w:val="en-US" w:eastAsia="zh-CN"/>
        </w:rPr>
        <w:t>So far</w:t>
      </w:r>
      <w:r w:rsidR="00470EF5">
        <w:rPr>
          <w:rFonts w:ascii="Arial" w:hAnsi="Arial" w:cs="Arial"/>
          <w:lang w:val="en-US" w:eastAsia="zh-CN"/>
        </w:rPr>
        <w:t xml:space="preserve">, </w:t>
      </w:r>
      <w:r w:rsidR="00594DC8">
        <w:rPr>
          <w:rFonts w:ascii="Arial" w:hAnsi="Arial" w:cs="Arial"/>
          <w:lang w:val="en-US" w:eastAsia="zh-CN"/>
        </w:rPr>
        <w:t>SA5 has</w:t>
      </w:r>
      <w:r w:rsidR="003D0687">
        <w:rPr>
          <w:rFonts w:ascii="Arial" w:hAnsi="Arial" w:cs="Arial"/>
          <w:lang w:val="en-US" w:eastAsia="zh-CN"/>
        </w:rPr>
        <w:t xml:space="preserve"> </w:t>
      </w:r>
      <w:r w:rsidR="00470EF5">
        <w:rPr>
          <w:rFonts w:ascii="Arial" w:hAnsi="Arial" w:cs="Arial"/>
          <w:lang w:val="en-US" w:eastAsia="zh-CN"/>
        </w:rPr>
        <w:t xml:space="preserve">no mechanism defined to support the </w:t>
      </w:r>
      <w:r w:rsidR="00E6348C">
        <w:rPr>
          <w:rFonts w:ascii="Arial" w:hAnsi="Arial" w:cs="Arial"/>
          <w:lang w:val="en-US" w:eastAsia="zh-CN"/>
        </w:rPr>
        <w:t xml:space="preserve">monitoring of </w:t>
      </w:r>
      <w:r w:rsidR="00470EF5">
        <w:rPr>
          <w:rFonts w:ascii="Arial" w:hAnsi="Arial" w:cs="Arial"/>
          <w:lang w:val="en-US" w:eastAsia="zh-CN"/>
        </w:rPr>
        <w:t xml:space="preserve">End-to-end </w:t>
      </w:r>
      <w:r w:rsidR="00E6348C">
        <w:rPr>
          <w:rFonts w:ascii="Arial" w:hAnsi="Arial" w:cs="Arial"/>
          <w:lang w:val="en-US" w:eastAsia="zh-CN"/>
        </w:rPr>
        <w:t>packet delay</w:t>
      </w:r>
      <w:r w:rsidR="00470EF5">
        <w:rPr>
          <w:rFonts w:ascii="Arial" w:hAnsi="Arial" w:cs="Arial"/>
          <w:lang w:val="en-US" w:eastAsia="zh-CN"/>
        </w:rPr>
        <w:t xml:space="preserve"> </w:t>
      </w:r>
      <w:r>
        <w:rPr>
          <w:rFonts w:ascii="Arial" w:hAnsi="Arial" w:cs="Arial"/>
          <w:lang w:val="en-US" w:eastAsia="zh-CN"/>
        </w:rPr>
        <w:t>per UE per QoS Flow</w:t>
      </w:r>
      <w:r w:rsidR="00470EF5">
        <w:rPr>
          <w:rFonts w:ascii="Arial" w:hAnsi="Arial" w:cs="Arial"/>
          <w:lang w:val="en-US" w:eastAsia="zh-CN"/>
        </w:rPr>
        <w:t xml:space="preserve">. </w:t>
      </w:r>
      <w:r w:rsidR="00E6348C" w:rsidRPr="00E6348C">
        <w:rPr>
          <w:rFonts w:ascii="Arial" w:hAnsi="Arial" w:cs="Arial"/>
          <w:lang w:val="en-US" w:eastAsia="zh-CN"/>
        </w:rPr>
        <w:t xml:space="preserve">SA5 has </w:t>
      </w:r>
      <w:r w:rsidR="00594DC8">
        <w:rPr>
          <w:rFonts w:ascii="Arial" w:hAnsi="Arial" w:cs="Arial"/>
          <w:lang w:val="en-US" w:eastAsia="zh-CN"/>
        </w:rPr>
        <w:t>specified</w:t>
      </w:r>
      <w:r w:rsidR="00E6348C">
        <w:rPr>
          <w:rFonts w:ascii="Arial" w:hAnsi="Arial" w:cs="Arial"/>
          <w:lang w:val="en-US" w:eastAsia="zh-CN"/>
        </w:rPr>
        <w:t xml:space="preserve"> </w:t>
      </w:r>
      <w:r w:rsidR="00E6348C" w:rsidRPr="00E6348C">
        <w:rPr>
          <w:rFonts w:ascii="Arial" w:hAnsi="Arial" w:cs="Arial"/>
          <w:lang w:val="en-US" w:eastAsia="zh-CN"/>
        </w:rPr>
        <w:t>the MDT (Minimization of Drive Test) mechanism to collect the radio measurements per UE for LTE</w:t>
      </w:r>
      <w:r w:rsidR="00E6348C">
        <w:rPr>
          <w:rFonts w:ascii="Arial" w:hAnsi="Arial" w:cs="Arial"/>
          <w:lang w:val="en-US" w:eastAsia="zh-CN"/>
        </w:rPr>
        <w:t xml:space="preserve"> network</w:t>
      </w:r>
      <w:r w:rsidR="00E6348C" w:rsidRPr="00E6348C">
        <w:rPr>
          <w:rFonts w:ascii="Arial" w:hAnsi="Arial" w:cs="Arial"/>
          <w:lang w:val="en-US" w:eastAsia="zh-CN"/>
        </w:rPr>
        <w:t>.</w:t>
      </w:r>
      <w:r w:rsidR="00E6348C">
        <w:rPr>
          <w:rFonts w:ascii="Arial" w:hAnsi="Arial" w:cs="Arial"/>
          <w:lang w:val="en-US" w:eastAsia="zh-CN"/>
        </w:rPr>
        <w:t xml:space="preserve"> </w:t>
      </w:r>
      <w:r w:rsidR="00E6348C" w:rsidRPr="00E6348C">
        <w:rPr>
          <w:rFonts w:ascii="Arial" w:hAnsi="Arial" w:cs="Arial"/>
          <w:lang w:val="en-US" w:eastAsia="zh-CN"/>
        </w:rPr>
        <w:t>SA5 needs to work further for the mechanism to collect the end to end packet delay per UE per QoS flow for 5G.</w:t>
      </w:r>
      <w:r w:rsidR="003A0DD2">
        <w:rPr>
          <w:rFonts w:ascii="Arial" w:hAnsi="Arial" w:cs="Arial"/>
          <w:lang w:val="en-US" w:eastAsia="zh-CN"/>
        </w:rPr>
        <w:t xml:space="preserve">SA5 is happy to cooperate with SA2, RAN2 and RAN3 </w:t>
      </w:r>
      <w:r w:rsidR="00121538">
        <w:rPr>
          <w:rFonts w:ascii="Arial" w:hAnsi="Arial" w:cs="Arial"/>
          <w:lang w:val="en-US" w:eastAsia="zh-CN"/>
        </w:rPr>
        <w:t xml:space="preserve">and will update the progress </w:t>
      </w:r>
      <w:r w:rsidR="003A0DD2">
        <w:rPr>
          <w:rFonts w:ascii="Arial" w:hAnsi="Arial" w:cs="Arial"/>
          <w:lang w:val="en-US" w:eastAsia="zh-CN"/>
        </w:rPr>
        <w:t xml:space="preserve">on this topic. </w:t>
      </w:r>
    </w:p>
    <w:p w14:paraId="173615F5" w14:textId="77777777" w:rsidR="00842D65" w:rsidRPr="00E7017E" w:rsidRDefault="00842D65"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001A0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sidR="00F92118">
        <w:rPr>
          <w:rFonts w:ascii="Arial" w:hAnsi="Arial" w:cs="Arial"/>
          <w:b/>
        </w:rPr>
        <w:t>, RAN2, RAN3</w:t>
      </w:r>
    </w:p>
    <w:p w14:paraId="2F9563B1" w14:textId="36E9C90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995D2D">
        <w:rPr>
          <w:rFonts w:ascii="Arial" w:hAnsi="Arial" w:cs="Arial"/>
        </w:rPr>
        <w:t>SA5</w:t>
      </w:r>
      <w:r w:rsidR="002A6E4C">
        <w:rPr>
          <w:rFonts w:ascii="Arial" w:hAnsi="Arial" w:cs="Arial"/>
        </w:rPr>
        <w:t xml:space="preserve"> </w:t>
      </w:r>
      <w:r w:rsidR="003A0DD2">
        <w:rPr>
          <w:rFonts w:ascii="Arial" w:hAnsi="Arial" w:cs="Arial"/>
        </w:rPr>
        <w:t xml:space="preserve">kindly </w:t>
      </w:r>
      <w:r w:rsidR="002A6E4C">
        <w:rPr>
          <w:rFonts w:ascii="Arial" w:hAnsi="Arial" w:cs="Arial"/>
        </w:rPr>
        <w:t xml:space="preserve">asks </w:t>
      </w:r>
      <w:r w:rsidR="00967283">
        <w:rPr>
          <w:rFonts w:ascii="Arial" w:hAnsi="Arial" w:cs="Arial"/>
        </w:rPr>
        <w:t>SA2</w:t>
      </w:r>
      <w:r w:rsidR="00B33901">
        <w:rPr>
          <w:rFonts w:ascii="Arial" w:hAnsi="Arial" w:cs="Arial"/>
        </w:rPr>
        <w:t>, RAN2 and RAN3</w:t>
      </w:r>
      <w:r w:rsidR="002633C1">
        <w:rPr>
          <w:rFonts w:ascii="Arial" w:hAnsi="Arial" w:cs="Arial"/>
        </w:rPr>
        <w:t xml:space="preserve"> to </w:t>
      </w:r>
      <w:r w:rsidR="00967283">
        <w:rPr>
          <w:rFonts w:ascii="Arial" w:hAnsi="Arial" w:cs="Arial"/>
        </w:rPr>
        <w:t xml:space="preserve">take the above information into account for their further work </w:t>
      </w:r>
      <w:r w:rsidR="00594DC8">
        <w:rPr>
          <w:rFonts w:ascii="Arial" w:hAnsi="Arial" w:cs="Arial"/>
        </w:rPr>
        <w:t>and</w:t>
      </w:r>
      <w:r w:rsidR="00594DC8" w:rsidRPr="00594DC8">
        <w:rPr>
          <w:rFonts w:ascii="Arial" w:hAnsi="Arial" w:cs="Arial"/>
        </w:rPr>
        <w:t xml:space="preserve"> keep SA5 updated about the progress on end to end QoS monitoring</w:t>
      </w:r>
      <w:r w:rsidR="00967283">
        <w:rPr>
          <w:rFonts w:ascii="Arial" w:hAnsi="Arial" w:cs="Arial"/>
        </w:rPr>
        <w:t xml:space="preserve">. </w:t>
      </w:r>
    </w:p>
    <w:p w14:paraId="3FBE9166" w14:textId="77777777" w:rsidR="00E57BA2" w:rsidRPr="00594DC8" w:rsidRDefault="00E57BA2">
      <w:pPr>
        <w:spacing w:after="120"/>
        <w:rPr>
          <w:rFonts w:ascii="Arial" w:hAnsi="Arial" w:cs="Arial"/>
          <w:b/>
        </w:rPr>
      </w:pPr>
    </w:p>
    <w:p w14:paraId="3C2472DD" w14:textId="5EC385B4" w:rsidR="00E7017E" w:rsidRPr="005C7689" w:rsidRDefault="00463675" w:rsidP="005C7689">
      <w:pPr>
        <w:spacing w:after="120"/>
        <w:rPr>
          <w:rFonts w:ascii="Arial" w:hAnsi="Arial" w:cs="Arial"/>
          <w:b/>
        </w:rPr>
      </w:pPr>
      <w:r>
        <w:rPr>
          <w:rFonts w:ascii="Arial" w:hAnsi="Arial" w:cs="Arial"/>
          <w:b/>
        </w:rPr>
        <w:lastRenderedPageBreak/>
        <w:t>3. Date of Next TSG-</w:t>
      </w:r>
      <w:r w:rsidR="00995D2D">
        <w:rPr>
          <w:rFonts w:ascii="Arial" w:hAnsi="Arial" w:cs="Arial"/>
          <w:b/>
        </w:rPr>
        <w:t>SA</w:t>
      </w:r>
      <w:r w:rsidR="00881F64">
        <w:rPr>
          <w:rFonts w:ascii="Arial" w:hAnsi="Arial" w:cs="Arial"/>
          <w:b/>
        </w:rPr>
        <w:t xml:space="preserve"> WG</w:t>
      </w:r>
      <w:r w:rsidR="00995D2D">
        <w:rPr>
          <w:rFonts w:ascii="Arial" w:hAnsi="Arial" w:cs="Arial"/>
          <w:b/>
        </w:rPr>
        <w:t>5</w:t>
      </w:r>
      <w:r>
        <w:rPr>
          <w:rFonts w:ascii="Arial" w:hAnsi="Arial" w:cs="Arial"/>
          <w:b/>
        </w:rPr>
        <w:t xml:space="preserve"> Meetings:</w:t>
      </w:r>
    </w:p>
    <w:p w14:paraId="768E53A2" w14:textId="299AA596" w:rsidR="004D1605" w:rsidRDefault="00584E4A" w:rsidP="00995D2D">
      <w:pPr>
        <w:tabs>
          <w:tab w:val="left" w:pos="3119"/>
        </w:tabs>
        <w:spacing w:after="120"/>
        <w:ind w:left="2268" w:hanging="2268"/>
        <w:rPr>
          <w:rFonts w:ascii="Arial" w:hAnsi="Arial" w:cs="Arial"/>
          <w:bCs/>
          <w:lang w:eastAsia="zh-CN"/>
        </w:rPr>
      </w:pPr>
      <w:r>
        <w:rPr>
          <w:rFonts w:ascii="Arial" w:hAnsi="Arial" w:cs="Arial"/>
          <w:bCs/>
        </w:rPr>
        <w:t>3GPP</w:t>
      </w:r>
      <w:r w:rsidR="00995D2D">
        <w:rPr>
          <w:rFonts w:ascii="Arial" w:hAnsi="Arial" w:cs="Arial"/>
          <w:bCs/>
        </w:rPr>
        <w:t>SA5#12</w:t>
      </w:r>
      <w:r>
        <w:rPr>
          <w:rFonts w:ascii="Arial" w:hAnsi="Arial" w:cs="Arial"/>
          <w:bCs/>
        </w:rPr>
        <w:t>3</w:t>
      </w:r>
      <w:r>
        <w:rPr>
          <w:rFonts w:ascii="Arial" w:hAnsi="Arial" w:cs="Arial"/>
          <w:bCs/>
        </w:rPr>
        <w:tab/>
      </w:r>
      <w:r>
        <w:rPr>
          <w:rFonts w:ascii="Arial" w:hAnsi="Arial" w:cs="Arial"/>
          <w:bCs/>
        </w:rPr>
        <w:tab/>
        <w:t>2</w:t>
      </w:r>
      <w:r w:rsidR="00995D2D">
        <w:rPr>
          <w:rFonts w:ascii="Arial" w:hAnsi="Arial" w:cs="Arial"/>
          <w:bCs/>
        </w:rPr>
        <w:t>1</w:t>
      </w:r>
      <w:r>
        <w:rPr>
          <w:rFonts w:ascii="Arial" w:hAnsi="Arial" w:cs="Arial"/>
          <w:bCs/>
        </w:rPr>
        <w:t xml:space="preserve"> </w:t>
      </w:r>
      <w:r w:rsidR="00995D2D">
        <w:rPr>
          <w:rFonts w:ascii="Arial" w:hAnsi="Arial" w:cs="Arial"/>
          <w:bCs/>
        </w:rPr>
        <w:t xml:space="preserve">Jan </w:t>
      </w:r>
      <w:r>
        <w:rPr>
          <w:rFonts w:ascii="Arial" w:hAnsi="Arial" w:cs="Arial"/>
          <w:bCs/>
        </w:rPr>
        <w:t xml:space="preserve">- </w:t>
      </w:r>
      <w:r w:rsidR="00995D2D">
        <w:rPr>
          <w:rFonts w:ascii="Arial" w:hAnsi="Arial" w:cs="Arial"/>
          <w:bCs/>
        </w:rPr>
        <w:t>25</w:t>
      </w:r>
      <w:r>
        <w:rPr>
          <w:rFonts w:ascii="Arial" w:hAnsi="Arial" w:cs="Arial"/>
          <w:bCs/>
        </w:rPr>
        <w:t xml:space="preserve"> </w:t>
      </w:r>
      <w:r w:rsidR="00995D2D">
        <w:rPr>
          <w:rFonts w:ascii="Arial" w:hAnsi="Arial" w:cs="Arial"/>
          <w:bCs/>
        </w:rPr>
        <w:t>J</w:t>
      </w:r>
      <w:r w:rsidR="00995D2D">
        <w:rPr>
          <w:rFonts w:ascii="Arial" w:hAnsi="Arial" w:cs="Arial" w:hint="eastAsia"/>
          <w:bCs/>
          <w:lang w:eastAsia="zh-CN"/>
        </w:rPr>
        <w:t>an</w:t>
      </w:r>
      <w:r>
        <w:rPr>
          <w:rFonts w:ascii="Arial" w:hAnsi="Arial" w:cs="Arial"/>
          <w:bCs/>
        </w:rPr>
        <w:t xml:space="preserve"> 2019</w:t>
      </w:r>
      <w:r w:rsidR="004D1605">
        <w:rPr>
          <w:rFonts w:ascii="Arial" w:hAnsi="Arial" w:cs="Arial"/>
          <w:bCs/>
        </w:rPr>
        <w:tab/>
      </w:r>
      <w:r w:rsidR="004D1605">
        <w:rPr>
          <w:rFonts w:ascii="Arial" w:hAnsi="Arial" w:cs="Arial"/>
          <w:bCs/>
        </w:rPr>
        <w:tab/>
      </w:r>
      <w:r w:rsidR="00995D2D">
        <w:rPr>
          <w:rFonts w:ascii="Arial" w:hAnsi="Arial" w:cs="Arial"/>
          <w:bCs/>
        </w:rPr>
        <w:tab/>
        <w:t>Montreal</w:t>
      </w:r>
    </w:p>
    <w:p w14:paraId="1D4E12D1" w14:textId="1C98D4AE" w:rsidR="004D1605" w:rsidRDefault="00584E4A" w:rsidP="004D1605">
      <w:pPr>
        <w:tabs>
          <w:tab w:val="left" w:pos="3119"/>
        </w:tabs>
        <w:spacing w:after="120"/>
        <w:ind w:left="2268" w:hanging="2268"/>
        <w:rPr>
          <w:rFonts w:ascii="Arial" w:hAnsi="Arial" w:cs="Arial"/>
          <w:bCs/>
        </w:rPr>
      </w:pPr>
      <w:r>
        <w:rPr>
          <w:rFonts w:ascii="Arial" w:hAnsi="Arial" w:cs="Arial"/>
          <w:bCs/>
        </w:rPr>
        <w:t>3GPP</w:t>
      </w:r>
      <w:r w:rsidR="00995D2D">
        <w:rPr>
          <w:rFonts w:ascii="Arial" w:hAnsi="Arial" w:cs="Arial"/>
          <w:bCs/>
        </w:rPr>
        <w:t>SA5</w:t>
      </w:r>
      <w:r>
        <w:rPr>
          <w:rFonts w:ascii="Arial" w:hAnsi="Arial" w:cs="Arial"/>
          <w:bCs/>
        </w:rPr>
        <w:t>#</w:t>
      </w:r>
      <w:r w:rsidR="00995D2D">
        <w:rPr>
          <w:rFonts w:ascii="Arial" w:hAnsi="Arial" w:cs="Arial"/>
          <w:bCs/>
        </w:rPr>
        <w:t>124</w:t>
      </w:r>
      <w:r w:rsidR="0086686F">
        <w:rPr>
          <w:rFonts w:ascii="Arial" w:hAnsi="Arial" w:cs="Arial"/>
          <w:bCs/>
        </w:rPr>
        <w:tab/>
      </w:r>
      <w:r w:rsidR="0086686F">
        <w:rPr>
          <w:rFonts w:ascii="Arial" w:hAnsi="Arial" w:cs="Arial"/>
          <w:bCs/>
        </w:rPr>
        <w:tab/>
      </w:r>
      <w:r w:rsidR="00995D2D">
        <w:rPr>
          <w:rFonts w:ascii="Arial" w:hAnsi="Arial" w:cs="Arial"/>
          <w:bCs/>
        </w:rPr>
        <w:t>25</w:t>
      </w:r>
      <w:r w:rsidR="0086686F">
        <w:rPr>
          <w:rFonts w:ascii="Arial" w:hAnsi="Arial" w:cs="Arial"/>
          <w:bCs/>
        </w:rPr>
        <w:t xml:space="preserve"> </w:t>
      </w:r>
      <w:r w:rsidR="00995D2D">
        <w:rPr>
          <w:rFonts w:ascii="Arial" w:hAnsi="Arial" w:cs="Arial"/>
          <w:bCs/>
        </w:rPr>
        <w:t>Feb - 1 Mar 2019</w:t>
      </w:r>
      <w:r w:rsidR="0086686F">
        <w:rPr>
          <w:rFonts w:ascii="Arial" w:hAnsi="Arial" w:cs="Arial"/>
          <w:bCs/>
        </w:rPr>
        <w:tab/>
      </w:r>
      <w:r w:rsidR="0086686F">
        <w:rPr>
          <w:rFonts w:ascii="Arial" w:hAnsi="Arial" w:cs="Arial"/>
          <w:bCs/>
        </w:rPr>
        <w:tab/>
      </w:r>
      <w:r w:rsidR="0086686F">
        <w:rPr>
          <w:rFonts w:ascii="Arial" w:hAnsi="Arial" w:cs="Arial"/>
          <w:bCs/>
        </w:rPr>
        <w:tab/>
      </w:r>
      <w:r w:rsidR="00995D2D">
        <w:rPr>
          <w:rFonts w:ascii="Arial" w:hAnsi="Arial" w:cs="Arial"/>
          <w:bCs/>
        </w:rPr>
        <w:t>Taipei</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9336E" w14:textId="77777777" w:rsidR="00B563C5" w:rsidRDefault="00B563C5">
      <w:r>
        <w:separator/>
      </w:r>
    </w:p>
  </w:endnote>
  <w:endnote w:type="continuationSeparator" w:id="0">
    <w:p w14:paraId="68443F4F" w14:textId="77777777" w:rsidR="00B563C5" w:rsidRDefault="00B563C5">
      <w:r>
        <w:continuationSeparator/>
      </w:r>
    </w:p>
  </w:endnote>
  <w:endnote w:type="continuationNotice" w:id="1">
    <w:p w14:paraId="60DB8993" w14:textId="77777777" w:rsidR="00B563C5" w:rsidRDefault="00B56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CC692" w14:textId="77777777" w:rsidR="00B563C5" w:rsidRDefault="00B563C5">
      <w:r>
        <w:separator/>
      </w:r>
    </w:p>
  </w:footnote>
  <w:footnote w:type="continuationSeparator" w:id="0">
    <w:p w14:paraId="599464DD" w14:textId="77777777" w:rsidR="00B563C5" w:rsidRDefault="00B563C5">
      <w:r>
        <w:continuationSeparator/>
      </w:r>
    </w:p>
  </w:footnote>
  <w:footnote w:type="continuationNotice" w:id="1">
    <w:p w14:paraId="50329388" w14:textId="77777777" w:rsidR="00B563C5" w:rsidRDefault="00B563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C23C6"/>
    <w:rsid w:val="000D113A"/>
    <w:rsid w:val="000E295F"/>
    <w:rsid w:val="000F0AAF"/>
    <w:rsid w:val="000F12FD"/>
    <w:rsid w:val="000F5144"/>
    <w:rsid w:val="001063EA"/>
    <w:rsid w:val="00121538"/>
    <w:rsid w:val="001576BB"/>
    <w:rsid w:val="00177DA3"/>
    <w:rsid w:val="00187D63"/>
    <w:rsid w:val="001B008D"/>
    <w:rsid w:val="001D2108"/>
    <w:rsid w:val="00200ACF"/>
    <w:rsid w:val="00204EC5"/>
    <w:rsid w:val="00220708"/>
    <w:rsid w:val="00222A4F"/>
    <w:rsid w:val="0022672E"/>
    <w:rsid w:val="0024067D"/>
    <w:rsid w:val="00254238"/>
    <w:rsid w:val="00255BBE"/>
    <w:rsid w:val="00261C7D"/>
    <w:rsid w:val="00262FA1"/>
    <w:rsid w:val="002633C1"/>
    <w:rsid w:val="00270DF0"/>
    <w:rsid w:val="0027716B"/>
    <w:rsid w:val="002823BF"/>
    <w:rsid w:val="00282DA9"/>
    <w:rsid w:val="00283A52"/>
    <w:rsid w:val="002A0310"/>
    <w:rsid w:val="002A542F"/>
    <w:rsid w:val="002A6E4C"/>
    <w:rsid w:val="002C3CFF"/>
    <w:rsid w:val="002D00A0"/>
    <w:rsid w:val="002D095E"/>
    <w:rsid w:val="002F1396"/>
    <w:rsid w:val="0030138D"/>
    <w:rsid w:val="0030356A"/>
    <w:rsid w:val="003100EB"/>
    <w:rsid w:val="00315653"/>
    <w:rsid w:val="003221D8"/>
    <w:rsid w:val="00324418"/>
    <w:rsid w:val="003277A4"/>
    <w:rsid w:val="003341F9"/>
    <w:rsid w:val="00335FAB"/>
    <w:rsid w:val="00352AB7"/>
    <w:rsid w:val="003632EE"/>
    <w:rsid w:val="003807F6"/>
    <w:rsid w:val="00385529"/>
    <w:rsid w:val="00390712"/>
    <w:rsid w:val="003945F8"/>
    <w:rsid w:val="003946BE"/>
    <w:rsid w:val="00397D17"/>
    <w:rsid w:val="003A0DD2"/>
    <w:rsid w:val="003A69DF"/>
    <w:rsid w:val="003B117D"/>
    <w:rsid w:val="003B57B9"/>
    <w:rsid w:val="003C3065"/>
    <w:rsid w:val="003C44A3"/>
    <w:rsid w:val="003D0687"/>
    <w:rsid w:val="003E0EE0"/>
    <w:rsid w:val="003F5408"/>
    <w:rsid w:val="004120BA"/>
    <w:rsid w:val="004147C2"/>
    <w:rsid w:val="00417F6D"/>
    <w:rsid w:val="004307A0"/>
    <w:rsid w:val="00437F70"/>
    <w:rsid w:val="00452B0D"/>
    <w:rsid w:val="00463675"/>
    <w:rsid w:val="00470EF5"/>
    <w:rsid w:val="00496D50"/>
    <w:rsid w:val="004C6071"/>
    <w:rsid w:val="004D1605"/>
    <w:rsid w:val="004D3FDC"/>
    <w:rsid w:val="004D5C8E"/>
    <w:rsid w:val="004E2356"/>
    <w:rsid w:val="004E4766"/>
    <w:rsid w:val="004E4B7F"/>
    <w:rsid w:val="004F3AA9"/>
    <w:rsid w:val="0050174F"/>
    <w:rsid w:val="00501F64"/>
    <w:rsid w:val="00505F59"/>
    <w:rsid w:val="00542A1B"/>
    <w:rsid w:val="00557D6F"/>
    <w:rsid w:val="00580EEE"/>
    <w:rsid w:val="00584E4A"/>
    <w:rsid w:val="00591547"/>
    <w:rsid w:val="005921A6"/>
    <w:rsid w:val="00594DA5"/>
    <w:rsid w:val="00594DC8"/>
    <w:rsid w:val="005B659E"/>
    <w:rsid w:val="005C373E"/>
    <w:rsid w:val="005C7689"/>
    <w:rsid w:val="005D1733"/>
    <w:rsid w:val="005D558D"/>
    <w:rsid w:val="005D5906"/>
    <w:rsid w:val="005E5DB4"/>
    <w:rsid w:val="005E6338"/>
    <w:rsid w:val="005F7506"/>
    <w:rsid w:val="005F7637"/>
    <w:rsid w:val="00614FF9"/>
    <w:rsid w:val="00624AF8"/>
    <w:rsid w:val="00633743"/>
    <w:rsid w:val="00642CAC"/>
    <w:rsid w:val="006431E6"/>
    <w:rsid w:val="0064612C"/>
    <w:rsid w:val="00667F66"/>
    <w:rsid w:val="0067303B"/>
    <w:rsid w:val="006775AB"/>
    <w:rsid w:val="006A473B"/>
    <w:rsid w:val="006A6043"/>
    <w:rsid w:val="006C3396"/>
    <w:rsid w:val="006C4648"/>
    <w:rsid w:val="006C4841"/>
    <w:rsid w:val="006C6A48"/>
    <w:rsid w:val="006D016D"/>
    <w:rsid w:val="006D1114"/>
    <w:rsid w:val="006D4F81"/>
    <w:rsid w:val="006F7688"/>
    <w:rsid w:val="00701A2B"/>
    <w:rsid w:val="0071697F"/>
    <w:rsid w:val="00740460"/>
    <w:rsid w:val="00747259"/>
    <w:rsid w:val="007822EF"/>
    <w:rsid w:val="00787CCA"/>
    <w:rsid w:val="00787EAC"/>
    <w:rsid w:val="007A671D"/>
    <w:rsid w:val="007B2810"/>
    <w:rsid w:val="007D514C"/>
    <w:rsid w:val="007E2475"/>
    <w:rsid w:val="00806CE3"/>
    <w:rsid w:val="00806E3A"/>
    <w:rsid w:val="00842D65"/>
    <w:rsid w:val="0084501F"/>
    <w:rsid w:val="00845F63"/>
    <w:rsid w:val="0084604E"/>
    <w:rsid w:val="00854ACB"/>
    <w:rsid w:val="008612CD"/>
    <w:rsid w:val="00865ED7"/>
    <w:rsid w:val="0086686F"/>
    <w:rsid w:val="00881F64"/>
    <w:rsid w:val="008831D9"/>
    <w:rsid w:val="00883DB4"/>
    <w:rsid w:val="008C003E"/>
    <w:rsid w:val="008C39AB"/>
    <w:rsid w:val="008D17C0"/>
    <w:rsid w:val="008D1B54"/>
    <w:rsid w:val="008D236D"/>
    <w:rsid w:val="008F358E"/>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1556"/>
    <w:rsid w:val="00984727"/>
    <w:rsid w:val="00995D2D"/>
    <w:rsid w:val="00996163"/>
    <w:rsid w:val="009B2EB9"/>
    <w:rsid w:val="009C1570"/>
    <w:rsid w:val="009C6558"/>
    <w:rsid w:val="009D1A5C"/>
    <w:rsid w:val="009D2FAF"/>
    <w:rsid w:val="009D594E"/>
    <w:rsid w:val="009D7198"/>
    <w:rsid w:val="009E27E2"/>
    <w:rsid w:val="009E5C7E"/>
    <w:rsid w:val="009F174D"/>
    <w:rsid w:val="009F7D30"/>
    <w:rsid w:val="00A03720"/>
    <w:rsid w:val="00A1282E"/>
    <w:rsid w:val="00A12ABA"/>
    <w:rsid w:val="00A1443B"/>
    <w:rsid w:val="00A151A0"/>
    <w:rsid w:val="00A17182"/>
    <w:rsid w:val="00A20958"/>
    <w:rsid w:val="00A245CA"/>
    <w:rsid w:val="00A3454C"/>
    <w:rsid w:val="00A40236"/>
    <w:rsid w:val="00A45BD7"/>
    <w:rsid w:val="00A45D7B"/>
    <w:rsid w:val="00A531F3"/>
    <w:rsid w:val="00A56D45"/>
    <w:rsid w:val="00A63949"/>
    <w:rsid w:val="00A6412A"/>
    <w:rsid w:val="00A64F79"/>
    <w:rsid w:val="00A7213B"/>
    <w:rsid w:val="00A8524C"/>
    <w:rsid w:val="00AA637B"/>
    <w:rsid w:val="00AE01C6"/>
    <w:rsid w:val="00AE39A5"/>
    <w:rsid w:val="00AE5661"/>
    <w:rsid w:val="00AF3FA4"/>
    <w:rsid w:val="00B11762"/>
    <w:rsid w:val="00B1600F"/>
    <w:rsid w:val="00B255A7"/>
    <w:rsid w:val="00B33901"/>
    <w:rsid w:val="00B33A9B"/>
    <w:rsid w:val="00B40504"/>
    <w:rsid w:val="00B544D2"/>
    <w:rsid w:val="00B563C5"/>
    <w:rsid w:val="00B5648B"/>
    <w:rsid w:val="00B61961"/>
    <w:rsid w:val="00B66CC7"/>
    <w:rsid w:val="00B70E77"/>
    <w:rsid w:val="00B96E8D"/>
    <w:rsid w:val="00BB0CAD"/>
    <w:rsid w:val="00BC548F"/>
    <w:rsid w:val="00BE1F84"/>
    <w:rsid w:val="00BE7CC9"/>
    <w:rsid w:val="00BF32CE"/>
    <w:rsid w:val="00C021DE"/>
    <w:rsid w:val="00C16365"/>
    <w:rsid w:val="00C231ED"/>
    <w:rsid w:val="00C2354D"/>
    <w:rsid w:val="00C40297"/>
    <w:rsid w:val="00C41BC2"/>
    <w:rsid w:val="00C51C0C"/>
    <w:rsid w:val="00C52AEB"/>
    <w:rsid w:val="00C750D8"/>
    <w:rsid w:val="00CA5A93"/>
    <w:rsid w:val="00CB0E5A"/>
    <w:rsid w:val="00CB4E6F"/>
    <w:rsid w:val="00CE015D"/>
    <w:rsid w:val="00CF3D91"/>
    <w:rsid w:val="00D06D80"/>
    <w:rsid w:val="00D0707D"/>
    <w:rsid w:val="00D23D91"/>
    <w:rsid w:val="00D24338"/>
    <w:rsid w:val="00D32C48"/>
    <w:rsid w:val="00D40BEF"/>
    <w:rsid w:val="00D42DF3"/>
    <w:rsid w:val="00D65530"/>
    <w:rsid w:val="00D74A1C"/>
    <w:rsid w:val="00D75660"/>
    <w:rsid w:val="00D819F9"/>
    <w:rsid w:val="00D876BF"/>
    <w:rsid w:val="00D96C8B"/>
    <w:rsid w:val="00DB18EC"/>
    <w:rsid w:val="00DC6ACB"/>
    <w:rsid w:val="00DC6C67"/>
    <w:rsid w:val="00DE019B"/>
    <w:rsid w:val="00DE3158"/>
    <w:rsid w:val="00DF7F04"/>
    <w:rsid w:val="00E15DA7"/>
    <w:rsid w:val="00E379B5"/>
    <w:rsid w:val="00E43B90"/>
    <w:rsid w:val="00E5415D"/>
    <w:rsid w:val="00E57BA2"/>
    <w:rsid w:val="00E6348C"/>
    <w:rsid w:val="00E7017E"/>
    <w:rsid w:val="00E73827"/>
    <w:rsid w:val="00E83F3C"/>
    <w:rsid w:val="00EA7B0B"/>
    <w:rsid w:val="00EC2503"/>
    <w:rsid w:val="00ED133C"/>
    <w:rsid w:val="00ED4B16"/>
    <w:rsid w:val="00EE44F3"/>
    <w:rsid w:val="00EE512E"/>
    <w:rsid w:val="00EF6E56"/>
    <w:rsid w:val="00F11820"/>
    <w:rsid w:val="00F17587"/>
    <w:rsid w:val="00F23FFC"/>
    <w:rsid w:val="00F31251"/>
    <w:rsid w:val="00F50581"/>
    <w:rsid w:val="00F54C66"/>
    <w:rsid w:val="00F73123"/>
    <w:rsid w:val="00F92118"/>
    <w:rsid w:val="00F949AF"/>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paragraph" w:customStyle="1" w:styleId="CRCoverPage">
    <w:name w:val="CR Cover Page"/>
    <w:link w:val="CRCoverPageZchn"/>
    <w:rsid w:val="00996163"/>
    <w:pPr>
      <w:spacing w:after="120"/>
    </w:pPr>
    <w:rPr>
      <w:rFonts w:ascii="Arial" w:hAnsi="Arial"/>
      <w:lang w:val="en-GB"/>
    </w:rPr>
  </w:style>
  <w:style w:type="character" w:customStyle="1" w:styleId="CRCoverPageZchn">
    <w:name w:val="CR Cover Page Zchn"/>
    <w:link w:val="CRCoverPage"/>
    <w:locked/>
    <w:rsid w:val="0099616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9464E14F-4BBF-4987-B7E7-F3F9F0D17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Issam</cp:lastModifiedBy>
  <cp:revision>9</cp:revision>
  <cp:lastPrinted>2002-04-23T00:10:00Z</cp:lastPrinted>
  <dcterms:created xsi:type="dcterms:W3CDTF">2018-11-12T19:38:00Z</dcterms:created>
  <dcterms:modified xsi:type="dcterms:W3CDTF">2019-02-15T22:24:00Z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(3)vL2iKa4pu5ynL5Jgcxd7JsPOozOMk0U0BVGiERQHIqAi6Jmka9ZmveeMjA5imhw4bL6RL92e
gybmTGd3+xqcpp4j1FQWcLGr1sjT9EXk2S52Qx/IeuAsjm+RK4BeGU4ed7lPiwXA8E+sdB9L
HPc0b4ig04WUrLJ8tuoFCEasAKb9oXSpdgImtw0AxjJiJ1cbFFzq3d/A5hdjOPoU3Z2HZYQY
sdHsjTeOjV7s35k/Ae</vt:lpwstr>
  </property>
  <property fmtid="{D5CDD505-2E9C-101B-9397-08002B2CF9AE}" pid="5" name="_2015_ms_pID_7253431">
    <vt:lpwstr>4ETDmlZ1jk9FQtyvGRno4I8SASt9OoTO7W1q4eUqOyUaAySSA8eMkt
69trEi+YmRx8GnQ2bmo3IR+Z+hFjywsL0lQqfJRaB3z6H3KQAylO4V/GfOoR5k8PZ9xd7PWr
r4HYjN3vWaccyEgbHZxMYVe549HcNtCXMdCbkzvyrLjkPG6BW0Wzmp/vswdoPTuD513+BgR0
r5C+Tv3klydSIZmK8NB+vYSIoE/f8Hchu4GG</vt:lpwstr>
  </property>
  <property fmtid="{D5CDD505-2E9C-101B-9397-08002B2CF9AE}" pid="6" name="_2015_ms_pID_7253432">
    <vt:lpwstr>ir+4D/PNTnGjJqI0hmHjSs4=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1539137055</vt:lpwstr>
  </property>
</Properties>
</file>