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3BC0" w:rsidRPr="00D849EE" w:rsidRDefault="00403BC0" w:rsidP="00403BC0">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6D4A2D" w:rsidRPr="006D4A2D">
        <w:rPr>
          <w:rFonts w:ascii="Arial" w:hAnsi="Arial" w:cs="Arial"/>
          <w:b/>
          <w:sz w:val="28"/>
          <w:szCs w:val="28"/>
        </w:rPr>
        <w:t>R3-186271</w:t>
      </w:r>
      <w:bookmarkStart w:id="0" w:name="_GoBack"/>
      <w:bookmarkEnd w:id="0"/>
    </w:p>
    <w:p w:rsidR="00403BC0" w:rsidRPr="00D849EE" w:rsidRDefault="00403BC0" w:rsidP="00403BC0">
      <w:pPr>
        <w:snapToGrid w:val="0"/>
        <w:spacing w:after="0"/>
        <w:rPr>
          <w:rFonts w:ascii="Arial" w:hAnsi="Arial" w:cs="Arial"/>
          <w:b/>
          <w:sz w:val="28"/>
          <w:szCs w:val="28"/>
        </w:rPr>
      </w:pPr>
      <w:r w:rsidRPr="00403BC0">
        <w:rPr>
          <w:rFonts w:ascii="Arial" w:hAnsi="Arial" w:cs="Arial"/>
          <w:b/>
          <w:sz w:val="28"/>
          <w:szCs w:val="28"/>
        </w:rPr>
        <w:t>Spokane</w:t>
      </w:r>
      <w:r>
        <w:rPr>
          <w:rFonts w:ascii="Arial" w:hAnsi="Arial" w:cs="Arial"/>
          <w:b/>
          <w:sz w:val="28"/>
          <w:szCs w:val="28"/>
        </w:rPr>
        <w:t>, USA, November 12 – 16</w:t>
      </w:r>
      <w:r w:rsidRPr="00D849EE">
        <w:rPr>
          <w:rFonts w:ascii="Arial" w:hAnsi="Arial" w:cs="Arial"/>
          <w:b/>
          <w:sz w:val="28"/>
          <w:szCs w:val="28"/>
        </w:rPr>
        <w:t>, 20</w:t>
      </w:r>
      <w:r>
        <w:rPr>
          <w:rFonts w:ascii="Arial" w:hAnsi="Arial" w:cs="Arial"/>
          <w:b/>
          <w:sz w:val="28"/>
          <w:szCs w:val="28"/>
        </w:rPr>
        <w:t>18</w:t>
      </w:r>
    </w:p>
    <w:p w:rsidR="00403BC0" w:rsidRDefault="00403BC0" w:rsidP="00403BC0">
      <w:pPr>
        <w:snapToGrid w:val="0"/>
      </w:pPr>
    </w:p>
    <w:p w:rsidR="00403BC0" w:rsidRDefault="00403BC0" w:rsidP="00403BC0">
      <w:pPr>
        <w:snapToGrid w:val="0"/>
      </w:pPr>
    </w:p>
    <w:p w:rsidR="00403BC0" w:rsidRDefault="00403BC0" w:rsidP="00403BC0">
      <w:pPr>
        <w:snapToGrid w:val="0"/>
      </w:pPr>
    </w:p>
    <w:p w:rsidR="00403BC0" w:rsidRDefault="00403BC0" w:rsidP="00403BC0">
      <w:pPr>
        <w:snapToGrid w:val="0"/>
      </w:pPr>
    </w:p>
    <w:p w:rsidR="00403BC0" w:rsidRDefault="00403BC0" w:rsidP="00403BC0">
      <w:pPr>
        <w:snapToGrid w:val="0"/>
      </w:pPr>
      <w:r>
        <w:t>Agenda Item:</w:t>
      </w:r>
      <w:r>
        <w:tab/>
      </w:r>
      <w:r>
        <w:tab/>
      </w:r>
      <w:r>
        <w:tab/>
        <w:t>4</w:t>
      </w:r>
    </w:p>
    <w:p w:rsidR="00403BC0" w:rsidRDefault="00403BC0" w:rsidP="00403BC0">
      <w:pPr>
        <w:snapToGrid w:val="0"/>
      </w:pPr>
      <w:r>
        <w:t>Source:</w:t>
      </w:r>
      <w:r>
        <w:tab/>
      </w:r>
      <w:r>
        <w:tab/>
      </w:r>
      <w:r>
        <w:tab/>
      </w:r>
      <w:r>
        <w:tab/>
        <w:t>ETSI MCC</w:t>
      </w:r>
    </w:p>
    <w:p w:rsidR="00403BC0" w:rsidRDefault="00403BC0" w:rsidP="00403BC0">
      <w:pPr>
        <w:snapToGrid w:val="0"/>
      </w:pPr>
      <w:r>
        <w:t>Title:</w:t>
      </w:r>
      <w:r>
        <w:tab/>
      </w:r>
      <w:r>
        <w:tab/>
      </w:r>
      <w:r>
        <w:tab/>
      </w:r>
      <w:r>
        <w:tab/>
      </w:r>
      <w:r>
        <w:tab/>
        <w:t>Report of 3GPP TSG RAN meeting #101Bis,</w:t>
      </w:r>
    </w:p>
    <w:p w:rsidR="00403BC0" w:rsidRPr="00B10CED" w:rsidRDefault="00403BC0" w:rsidP="00403BC0">
      <w:pPr>
        <w:snapToGrid w:val="0"/>
      </w:pPr>
      <w:r>
        <w:tab/>
      </w:r>
      <w:r>
        <w:tab/>
      </w:r>
      <w:r>
        <w:tab/>
      </w:r>
      <w:r>
        <w:tab/>
      </w:r>
      <w:r>
        <w:tab/>
      </w:r>
      <w:r>
        <w:tab/>
        <w:t>Chengdu</w:t>
      </w:r>
      <w:r w:rsidRPr="006E64A9">
        <w:t xml:space="preserve">, </w:t>
      </w:r>
      <w:r>
        <w:t>China</w:t>
      </w:r>
      <w:r w:rsidRPr="006E64A9">
        <w:t xml:space="preserve">, </w:t>
      </w:r>
      <w:r>
        <w:t>October</w:t>
      </w:r>
      <w:r w:rsidRPr="006E64A9">
        <w:t xml:space="preserve"> </w:t>
      </w:r>
      <w:r>
        <w:t>08</w:t>
      </w:r>
      <w:r w:rsidRPr="006E64A9">
        <w:t xml:space="preserve"> – </w:t>
      </w:r>
      <w:r>
        <w:t>12</w:t>
      </w:r>
      <w:r w:rsidRPr="006E64A9">
        <w:t>, 2018</w:t>
      </w:r>
    </w:p>
    <w:p w:rsidR="00403BC0" w:rsidRDefault="00403BC0" w:rsidP="00403BC0">
      <w:pPr>
        <w:snapToGrid w:val="0"/>
      </w:pPr>
      <w:r>
        <w:t>Document for:</w:t>
      </w:r>
      <w:r>
        <w:tab/>
      </w:r>
      <w:r>
        <w:tab/>
        <w:t>Approval</w:t>
      </w:r>
    </w:p>
    <w:p w:rsidR="00403BC0" w:rsidRDefault="00403BC0" w:rsidP="00403BC0">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5pt;height:64.15pt" o:ole="">
            <v:imagedata r:id="rId6" o:title=""/>
          </v:shape>
          <o:OLEObject Type="Embed" ProgID="Word.Picture.8" ShapeID="_x0000_i1025" DrawAspect="Content" ObjectID="_1602700769" r:id="rId7"/>
        </w:object>
      </w:r>
    </w:p>
    <w:p w:rsidR="00403BC0" w:rsidRDefault="00403BC0" w:rsidP="00403BC0">
      <w:pPr>
        <w:pStyle w:val="ZU"/>
        <w:framePr w:h="1865" w:hRule="exact" w:wrap="notBeside" w:hAnchor="page" w:x="745" w:y="6997"/>
        <w:tabs>
          <w:tab w:val="right" w:pos="10206"/>
        </w:tabs>
        <w:snapToGrid w:val="0"/>
        <w:jc w:val="left"/>
      </w:pPr>
    </w:p>
    <w:p w:rsidR="00403BC0" w:rsidRDefault="00403BC0" w:rsidP="00403BC0">
      <w:pPr>
        <w:snapToGrid w:val="0"/>
      </w:pPr>
    </w:p>
    <w:p w:rsidR="00403BC0" w:rsidRDefault="00403BC0" w:rsidP="00403BC0">
      <w:pPr>
        <w:snapToGrid w:val="0"/>
      </w:pPr>
      <w:bookmarkStart w:id="1" w:name="page2"/>
    </w:p>
    <w:p w:rsidR="00403BC0" w:rsidRPr="00AC4E19" w:rsidRDefault="00403BC0" w:rsidP="00403BC0">
      <w:pPr>
        <w:snapToGrid w:val="0"/>
        <w:rPr>
          <w:lang w:val="en-US"/>
        </w:rPr>
      </w:pPr>
    </w:p>
    <w:p w:rsidR="00403BC0" w:rsidRDefault="00403BC0" w:rsidP="00403BC0">
      <w:pPr>
        <w:pStyle w:val="TT"/>
        <w:snapToGrid w:val="0"/>
      </w:pPr>
      <w:r>
        <w:br w:type="page"/>
      </w:r>
      <w:r>
        <w:lastRenderedPageBreak/>
        <w:t>Contents</w:t>
      </w:r>
    </w:p>
    <w:bookmarkEnd w:id="1"/>
    <w:p w:rsidR="00D178DB" w:rsidRDefault="00D178DB">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(Monday 9:00)</w:t>
      </w:r>
      <w:r>
        <w:tab/>
      </w:r>
      <w:r>
        <w:fldChar w:fldCharType="begin" w:fldLock="1"/>
      </w:r>
      <w:r>
        <w:instrText xml:space="preserve"> PAGEREF _Toc528333691 \h </w:instrText>
      </w:r>
      <w:r>
        <w:fldChar w:fldCharType="separate"/>
      </w:r>
      <w:r>
        <w:t>5</w:t>
      </w:r>
      <w:r>
        <w:fldChar w:fldCharType="end"/>
      </w:r>
    </w:p>
    <w:p w:rsidR="00D178DB" w:rsidRDefault="00D178D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w:t>
      </w:r>
      <w:r>
        <w:tab/>
      </w:r>
      <w:r>
        <w:fldChar w:fldCharType="begin" w:fldLock="1"/>
      </w:r>
      <w:r>
        <w:instrText xml:space="preserve"> PAGEREF _Toc528333692 \h </w:instrText>
      </w:r>
      <w:r>
        <w:fldChar w:fldCharType="separate"/>
      </w:r>
      <w:r>
        <w:t>5</w:t>
      </w:r>
      <w:r>
        <w:fldChar w:fldCharType="end"/>
      </w:r>
    </w:p>
    <w:p w:rsidR="00D178DB" w:rsidRDefault="00D178DB">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_Toc528333693 \h </w:instrText>
      </w:r>
      <w:r>
        <w:fldChar w:fldCharType="separate"/>
      </w:r>
      <w:r>
        <w:t>5</w:t>
      </w:r>
      <w:r>
        <w:fldChar w:fldCharType="end"/>
      </w:r>
    </w:p>
    <w:p w:rsidR="00D178DB" w:rsidRDefault="00D178DB">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_Toc528333694 \h </w:instrText>
      </w:r>
      <w:r>
        <w:fldChar w:fldCharType="separate"/>
      </w:r>
      <w:r>
        <w:t>5</w:t>
      </w:r>
      <w:r>
        <w:fldChar w:fldCharType="end"/>
      </w:r>
    </w:p>
    <w:p w:rsidR="00D178DB" w:rsidRDefault="00D178DB">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_Toc528333695 \h </w:instrText>
      </w:r>
      <w:r>
        <w:fldChar w:fldCharType="separate"/>
      </w:r>
      <w:r>
        <w:t>5</w:t>
      </w:r>
      <w:r>
        <w:fldChar w:fldCharType="end"/>
      </w:r>
    </w:p>
    <w:p w:rsidR="00D178DB" w:rsidRDefault="00D178D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_Toc528333696 \h </w:instrText>
      </w:r>
      <w:r>
        <w:fldChar w:fldCharType="separate"/>
      </w:r>
      <w:r>
        <w:t>6</w:t>
      </w:r>
      <w:r>
        <w:fldChar w:fldCharType="end"/>
      </w:r>
    </w:p>
    <w:p w:rsidR="00D178DB" w:rsidRDefault="00D178D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_Toc528333697 \h </w:instrText>
      </w:r>
      <w:r>
        <w:fldChar w:fldCharType="separate"/>
      </w:r>
      <w:r>
        <w:t>6</w:t>
      </w:r>
      <w:r>
        <w:fldChar w:fldCharType="end"/>
      </w:r>
    </w:p>
    <w:p w:rsidR="00D178DB" w:rsidRDefault="00D178D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_Toc528333698 \h </w:instrText>
      </w:r>
      <w:r>
        <w:fldChar w:fldCharType="separate"/>
      </w:r>
      <w:r>
        <w:t>6</w:t>
      </w:r>
      <w:r>
        <w:fldChar w:fldCharType="end"/>
      </w:r>
    </w:p>
    <w:p w:rsidR="00D178DB" w:rsidRDefault="00D178D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_Toc528333699 \h </w:instrText>
      </w:r>
      <w:r>
        <w:fldChar w:fldCharType="separate"/>
      </w:r>
      <w:r>
        <w:t>6</w:t>
      </w:r>
      <w:r>
        <w:fldChar w:fldCharType="end"/>
      </w:r>
    </w:p>
    <w:p w:rsidR="00D178DB" w:rsidRDefault="00D178D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_Toc528333700 \h </w:instrText>
      </w:r>
      <w:r>
        <w:fldChar w:fldCharType="separate"/>
      </w:r>
      <w:r>
        <w:t>6</w:t>
      </w:r>
      <w:r>
        <w:fldChar w:fldCharType="end"/>
      </w:r>
    </w:p>
    <w:p w:rsidR="00D178DB" w:rsidRDefault="00D178D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_Toc528333701 \h </w:instrText>
      </w:r>
      <w:r>
        <w:fldChar w:fldCharType="separate"/>
      </w:r>
      <w:r>
        <w:t>8</w:t>
      </w:r>
      <w:r>
        <w:fldChar w:fldCharType="end"/>
      </w:r>
    </w:p>
    <w:p w:rsidR="00D178DB" w:rsidRDefault="00D178D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_Toc528333702 \h </w:instrText>
      </w:r>
      <w:r>
        <w:fldChar w:fldCharType="separate"/>
      </w:r>
      <w:r>
        <w:t>8</w:t>
      </w:r>
      <w:r>
        <w:fldChar w:fldCharType="end"/>
      </w:r>
    </w:p>
    <w:p w:rsidR="00D178DB" w:rsidRDefault="00D178D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_Toc528333703 \h </w:instrText>
      </w:r>
      <w:r>
        <w:fldChar w:fldCharType="separate"/>
      </w:r>
      <w:r>
        <w:t>18</w:t>
      </w:r>
      <w:r>
        <w:fldChar w:fldCharType="end"/>
      </w:r>
    </w:p>
    <w:p w:rsidR="00D178DB" w:rsidRDefault="00D178D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_Toc528333704 \h </w:instrText>
      </w:r>
      <w:r>
        <w:fldChar w:fldCharType="separate"/>
      </w:r>
      <w:r>
        <w:t>19</w:t>
      </w:r>
      <w:r>
        <w:fldChar w:fldCharType="end"/>
      </w:r>
    </w:p>
    <w:p w:rsidR="00D178DB" w:rsidRDefault="00D178D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Rel-15 or earlier releases</w:t>
      </w:r>
      <w:r>
        <w:tab/>
      </w:r>
      <w:r>
        <w:fldChar w:fldCharType="begin" w:fldLock="1"/>
      </w:r>
      <w:r>
        <w:instrText xml:space="preserve"> PAGEREF _Toc528333705 \h </w:instrText>
      </w:r>
      <w:r>
        <w:fldChar w:fldCharType="separate"/>
      </w:r>
      <w:r>
        <w:t>19</w:t>
      </w:r>
      <w:r>
        <w:fldChar w:fldCharType="end"/>
      </w:r>
    </w:p>
    <w:p w:rsidR="00D178DB" w:rsidRDefault="00D178D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_Toc528333706 \h </w:instrText>
      </w:r>
      <w:r>
        <w:fldChar w:fldCharType="separate"/>
      </w:r>
      <w:r>
        <w:t>19</w:t>
      </w:r>
      <w:r>
        <w:fldChar w:fldCharType="end"/>
      </w:r>
    </w:p>
    <w:p w:rsidR="00D178DB" w:rsidRDefault="00D178D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_Toc528333707 \h </w:instrText>
      </w:r>
      <w:r>
        <w:fldChar w:fldCharType="separate"/>
      </w:r>
      <w:r>
        <w:t>19</w:t>
      </w:r>
      <w:r>
        <w:fldChar w:fldCharType="end"/>
      </w:r>
    </w:p>
    <w:p w:rsidR="00D178DB" w:rsidRDefault="00D178D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NR Radio Access Technology (RAN1-led) WI</w:t>
      </w:r>
      <w:r>
        <w:tab/>
      </w:r>
      <w:r>
        <w:fldChar w:fldCharType="begin" w:fldLock="1"/>
      </w:r>
      <w:r>
        <w:instrText xml:space="preserve"> PAGEREF _Toc528333708 \h </w:instrText>
      </w:r>
      <w:r>
        <w:fldChar w:fldCharType="separate"/>
      </w:r>
      <w:r>
        <w:t>23</w:t>
      </w:r>
      <w:r>
        <w:fldChar w:fldCharType="end"/>
      </w:r>
    </w:p>
    <w:p w:rsidR="00D178DB" w:rsidRDefault="00D178D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Radio Access Network connected to 5G-CN</w:t>
      </w:r>
      <w:r>
        <w:tab/>
      </w:r>
      <w:r>
        <w:fldChar w:fldCharType="begin" w:fldLock="1"/>
      </w:r>
      <w:r>
        <w:instrText xml:space="preserve"> PAGEREF _Toc528333709 \h </w:instrText>
      </w:r>
      <w:r>
        <w:fldChar w:fldCharType="separate"/>
      </w:r>
      <w:r>
        <w:t>23</w:t>
      </w:r>
      <w:r>
        <w:fldChar w:fldCharType="end"/>
      </w:r>
    </w:p>
    <w:p w:rsidR="00D178DB" w:rsidRDefault="00D178DB">
      <w:pPr>
        <w:pStyle w:val="TOC4"/>
        <w:rPr>
          <w:rFonts w:asciiTheme="minorHAnsi" w:eastAsiaTheme="minorEastAsia" w:hAnsiTheme="minorHAnsi" w:cstheme="minorBidi"/>
          <w:sz w:val="22"/>
          <w:szCs w:val="22"/>
        </w:rPr>
      </w:pPr>
      <w:r>
        <w:t>10.5.6</w:t>
      </w:r>
      <w:r>
        <w:rPr>
          <w:rFonts w:asciiTheme="minorHAnsi" w:eastAsiaTheme="minorEastAsia" w:hAnsiTheme="minorHAnsi" w:cstheme="minorBidi"/>
          <w:sz w:val="22"/>
          <w:szCs w:val="22"/>
        </w:rPr>
        <w:tab/>
      </w:r>
      <w:r>
        <w:t>Data Forwarding (both intra- and inter-system)</w:t>
      </w:r>
      <w:r>
        <w:tab/>
      </w:r>
      <w:r>
        <w:fldChar w:fldCharType="begin" w:fldLock="1"/>
      </w:r>
      <w:r>
        <w:instrText xml:space="preserve"> PAGEREF _Toc528333710 \h </w:instrText>
      </w:r>
      <w:r>
        <w:fldChar w:fldCharType="separate"/>
      </w:r>
      <w:r>
        <w:t>23</w:t>
      </w:r>
      <w:r>
        <w:fldChar w:fldCharType="end"/>
      </w:r>
    </w:p>
    <w:p w:rsidR="00D178DB" w:rsidRDefault="00D178DB">
      <w:pPr>
        <w:pStyle w:val="TOC5"/>
        <w:rPr>
          <w:rFonts w:asciiTheme="minorHAnsi" w:eastAsiaTheme="minorEastAsia" w:hAnsiTheme="minorHAnsi" w:cstheme="minorBidi"/>
          <w:sz w:val="22"/>
          <w:szCs w:val="22"/>
        </w:rPr>
      </w:pPr>
      <w:r>
        <w:t>10.5.6.1</w:t>
      </w:r>
      <w:r>
        <w:rPr>
          <w:rFonts w:asciiTheme="minorHAnsi" w:eastAsiaTheme="minorEastAsia" w:hAnsiTheme="minorHAnsi" w:cstheme="minorBidi"/>
          <w:sz w:val="22"/>
          <w:szCs w:val="22"/>
        </w:rPr>
        <w:tab/>
      </w:r>
      <w:r>
        <w:t>Common Aspects</w:t>
      </w:r>
      <w:r>
        <w:tab/>
      </w:r>
      <w:r>
        <w:fldChar w:fldCharType="begin" w:fldLock="1"/>
      </w:r>
      <w:r>
        <w:instrText xml:space="preserve"> PAGEREF _Toc528333711 \h </w:instrText>
      </w:r>
      <w:r>
        <w:fldChar w:fldCharType="separate"/>
      </w:r>
      <w:r>
        <w:t>23</w:t>
      </w:r>
      <w:r>
        <w:fldChar w:fldCharType="end"/>
      </w:r>
    </w:p>
    <w:p w:rsidR="00D178DB" w:rsidRDefault="00D178DB">
      <w:pPr>
        <w:pStyle w:val="TOC5"/>
        <w:rPr>
          <w:rFonts w:asciiTheme="minorHAnsi" w:eastAsiaTheme="minorEastAsia" w:hAnsiTheme="minorHAnsi" w:cstheme="minorBidi"/>
          <w:sz w:val="22"/>
          <w:szCs w:val="22"/>
        </w:rPr>
      </w:pPr>
      <w:r>
        <w:t>10.5.6.2</w:t>
      </w:r>
      <w:r>
        <w:rPr>
          <w:rFonts w:asciiTheme="minorHAnsi" w:eastAsiaTheme="minorEastAsia" w:hAnsiTheme="minorHAnsi" w:cstheme="minorBidi"/>
          <w:sz w:val="22"/>
          <w:szCs w:val="22"/>
        </w:rPr>
        <w:tab/>
      </w:r>
      <w:r>
        <w:t>NG-Based Handover Aspects</w:t>
      </w:r>
      <w:r>
        <w:tab/>
      </w:r>
      <w:r>
        <w:fldChar w:fldCharType="begin" w:fldLock="1"/>
      </w:r>
      <w:r>
        <w:instrText xml:space="preserve"> PAGEREF _Toc528333712 \h </w:instrText>
      </w:r>
      <w:r>
        <w:fldChar w:fldCharType="separate"/>
      </w:r>
      <w:r>
        <w:t>31</w:t>
      </w:r>
      <w:r>
        <w:fldChar w:fldCharType="end"/>
      </w:r>
    </w:p>
    <w:p w:rsidR="00D178DB" w:rsidRDefault="00D178DB">
      <w:pPr>
        <w:pStyle w:val="TOC5"/>
        <w:rPr>
          <w:rFonts w:asciiTheme="minorHAnsi" w:eastAsiaTheme="minorEastAsia" w:hAnsiTheme="minorHAnsi" w:cstheme="minorBidi"/>
          <w:sz w:val="22"/>
          <w:szCs w:val="22"/>
        </w:rPr>
      </w:pPr>
      <w:r>
        <w:t>10.5.6.3</w:t>
      </w:r>
      <w:r>
        <w:rPr>
          <w:rFonts w:asciiTheme="minorHAnsi" w:eastAsiaTheme="minorEastAsia" w:hAnsiTheme="minorHAnsi" w:cstheme="minorBidi"/>
          <w:sz w:val="22"/>
          <w:szCs w:val="22"/>
        </w:rPr>
        <w:tab/>
      </w:r>
      <w:r>
        <w:t>Xn-Based Handover Aspects</w:t>
      </w:r>
      <w:r>
        <w:tab/>
      </w:r>
      <w:r>
        <w:fldChar w:fldCharType="begin" w:fldLock="1"/>
      </w:r>
      <w:r>
        <w:instrText xml:space="preserve"> PAGEREF _Toc528333713 \h </w:instrText>
      </w:r>
      <w:r>
        <w:fldChar w:fldCharType="separate"/>
      </w:r>
      <w:r>
        <w:t>32</w:t>
      </w:r>
      <w:r>
        <w:fldChar w:fldCharType="end"/>
      </w:r>
    </w:p>
    <w:p w:rsidR="00D178DB" w:rsidRDefault="00D178DB">
      <w:pPr>
        <w:pStyle w:val="TOC5"/>
        <w:rPr>
          <w:rFonts w:asciiTheme="minorHAnsi" w:eastAsiaTheme="minorEastAsia" w:hAnsiTheme="minorHAnsi" w:cstheme="minorBidi"/>
          <w:sz w:val="22"/>
          <w:szCs w:val="22"/>
        </w:rPr>
      </w:pPr>
      <w:r>
        <w:t>10.5.6.4</w:t>
      </w:r>
      <w:r>
        <w:rPr>
          <w:rFonts w:asciiTheme="minorHAnsi" w:eastAsiaTheme="minorEastAsia" w:hAnsiTheme="minorHAnsi" w:cstheme="minorBidi"/>
          <w:sz w:val="22"/>
          <w:szCs w:val="22"/>
        </w:rPr>
        <w:tab/>
      </w:r>
      <w:r>
        <w:t>Dual Connectivity Related Aspects</w:t>
      </w:r>
      <w:r>
        <w:tab/>
      </w:r>
      <w:r>
        <w:fldChar w:fldCharType="begin" w:fldLock="1"/>
      </w:r>
      <w:r>
        <w:instrText xml:space="preserve"> PAGEREF _Toc528333714 \h </w:instrText>
      </w:r>
      <w:r>
        <w:fldChar w:fldCharType="separate"/>
      </w:r>
      <w:r>
        <w:t>33</w:t>
      </w:r>
      <w:r>
        <w:fldChar w:fldCharType="end"/>
      </w:r>
    </w:p>
    <w:p w:rsidR="00D178DB" w:rsidRDefault="00D178DB">
      <w:pPr>
        <w:pStyle w:val="TOC5"/>
        <w:rPr>
          <w:rFonts w:asciiTheme="minorHAnsi" w:eastAsiaTheme="minorEastAsia" w:hAnsiTheme="minorHAnsi" w:cstheme="minorBidi"/>
          <w:sz w:val="22"/>
          <w:szCs w:val="22"/>
        </w:rPr>
      </w:pPr>
      <w:r>
        <w:t>10.5.6.5</w:t>
      </w:r>
      <w:r>
        <w:rPr>
          <w:rFonts w:asciiTheme="minorHAnsi" w:eastAsiaTheme="minorEastAsia" w:hAnsiTheme="minorHAnsi" w:cstheme="minorBidi"/>
          <w:sz w:val="22"/>
          <w:szCs w:val="22"/>
        </w:rPr>
        <w:tab/>
      </w:r>
      <w:r>
        <w:t>Others</w:t>
      </w:r>
      <w:r>
        <w:tab/>
      </w:r>
      <w:r>
        <w:fldChar w:fldCharType="begin" w:fldLock="1"/>
      </w:r>
      <w:r>
        <w:instrText xml:space="preserve"> PAGEREF _Toc528333715 \h </w:instrText>
      </w:r>
      <w:r>
        <w:fldChar w:fldCharType="separate"/>
      </w:r>
      <w:r>
        <w:t>34</w:t>
      </w:r>
      <w:r>
        <w:fldChar w:fldCharType="end"/>
      </w:r>
    </w:p>
    <w:p w:rsidR="00D178DB" w:rsidRDefault="00D178DB">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Dual Connectivity Options</w:t>
      </w:r>
      <w:r>
        <w:tab/>
      </w:r>
      <w:r>
        <w:fldChar w:fldCharType="begin" w:fldLock="1"/>
      </w:r>
      <w:r>
        <w:instrText xml:space="preserve"> PAGEREF _Toc528333716 \h </w:instrText>
      </w:r>
      <w:r>
        <w:fldChar w:fldCharType="separate"/>
      </w:r>
      <w:r>
        <w:t>35</w:t>
      </w:r>
      <w:r>
        <w:fldChar w:fldCharType="end"/>
      </w:r>
    </w:p>
    <w:p w:rsidR="00D178DB" w:rsidRDefault="00D178DB">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NR-NR Dual Connectivity Issues</w:t>
      </w:r>
      <w:r>
        <w:tab/>
      </w:r>
      <w:r>
        <w:fldChar w:fldCharType="begin" w:fldLock="1"/>
      </w:r>
      <w:r>
        <w:instrText xml:space="preserve"> PAGEREF _Toc528333717 \h </w:instrText>
      </w:r>
      <w:r>
        <w:fldChar w:fldCharType="separate"/>
      </w:r>
      <w:r>
        <w:t>36</w:t>
      </w:r>
      <w:r>
        <w:fldChar w:fldCharType="end"/>
      </w:r>
    </w:p>
    <w:p w:rsidR="00D178DB" w:rsidRDefault="00D178DB">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E-UTRA-NR DC via 5G-CN where the E-UTRA is the master</w:t>
      </w:r>
      <w:r>
        <w:tab/>
      </w:r>
      <w:r>
        <w:fldChar w:fldCharType="begin" w:fldLock="1"/>
      </w:r>
      <w:r>
        <w:instrText xml:space="preserve"> PAGEREF _Toc528333718 \h </w:instrText>
      </w:r>
      <w:r>
        <w:fldChar w:fldCharType="separate"/>
      </w:r>
      <w:r>
        <w:t>36</w:t>
      </w:r>
      <w:r>
        <w:fldChar w:fldCharType="end"/>
      </w:r>
    </w:p>
    <w:p w:rsidR="00D178DB" w:rsidRDefault="00D178DB">
      <w:pPr>
        <w:pStyle w:val="TOC5"/>
        <w:rPr>
          <w:rFonts w:asciiTheme="minorHAnsi" w:eastAsiaTheme="minorEastAsia" w:hAnsiTheme="minorHAnsi" w:cstheme="minorBidi"/>
          <w:sz w:val="22"/>
          <w:szCs w:val="22"/>
        </w:rPr>
      </w:pPr>
      <w:r>
        <w:t>10.8.2.1</w:t>
      </w:r>
      <w:r>
        <w:rPr>
          <w:rFonts w:asciiTheme="minorHAnsi" w:eastAsiaTheme="minorEastAsia" w:hAnsiTheme="minorHAnsi" w:cstheme="minorBidi"/>
          <w:sz w:val="22"/>
          <w:szCs w:val="22"/>
        </w:rPr>
        <w:tab/>
      </w:r>
      <w:r>
        <w:t>General</w:t>
      </w:r>
      <w:r>
        <w:tab/>
      </w:r>
      <w:r>
        <w:fldChar w:fldCharType="begin" w:fldLock="1"/>
      </w:r>
      <w:r>
        <w:instrText xml:space="preserve"> PAGEREF _Toc528333719 \h </w:instrText>
      </w:r>
      <w:r>
        <w:fldChar w:fldCharType="separate"/>
      </w:r>
      <w:r>
        <w:t>36</w:t>
      </w:r>
      <w:r>
        <w:fldChar w:fldCharType="end"/>
      </w:r>
    </w:p>
    <w:p w:rsidR="00D178DB" w:rsidRDefault="00D178DB">
      <w:pPr>
        <w:pStyle w:val="TOC5"/>
        <w:rPr>
          <w:rFonts w:asciiTheme="minorHAnsi" w:eastAsiaTheme="minorEastAsia" w:hAnsiTheme="minorHAnsi" w:cstheme="minorBidi"/>
          <w:sz w:val="22"/>
          <w:szCs w:val="22"/>
        </w:rPr>
      </w:pPr>
      <w:r>
        <w:t>10.8.2.2</w:t>
      </w:r>
      <w:r>
        <w:rPr>
          <w:rFonts w:asciiTheme="minorHAnsi" w:eastAsiaTheme="minorEastAsia" w:hAnsiTheme="minorHAnsi" w:cstheme="minorBidi"/>
          <w:sz w:val="22"/>
          <w:szCs w:val="22"/>
        </w:rPr>
        <w:tab/>
      </w:r>
      <w:r>
        <w:t>Stage 2</w:t>
      </w:r>
      <w:r>
        <w:tab/>
      </w:r>
      <w:r>
        <w:fldChar w:fldCharType="begin" w:fldLock="1"/>
      </w:r>
      <w:r>
        <w:instrText xml:space="preserve"> PAGEREF _Toc528333720 \h </w:instrText>
      </w:r>
      <w:r>
        <w:fldChar w:fldCharType="separate"/>
      </w:r>
      <w:r>
        <w:t>44</w:t>
      </w:r>
      <w:r>
        <w:fldChar w:fldCharType="end"/>
      </w:r>
    </w:p>
    <w:p w:rsidR="00D178DB" w:rsidRDefault="00D178DB">
      <w:pPr>
        <w:pStyle w:val="TOC5"/>
        <w:rPr>
          <w:rFonts w:asciiTheme="minorHAnsi" w:eastAsiaTheme="minorEastAsia" w:hAnsiTheme="minorHAnsi" w:cstheme="minorBidi"/>
          <w:sz w:val="22"/>
          <w:szCs w:val="22"/>
        </w:rPr>
      </w:pPr>
      <w:r>
        <w:t>10.8.2.3</w:t>
      </w:r>
      <w:r>
        <w:rPr>
          <w:rFonts w:asciiTheme="minorHAnsi" w:eastAsiaTheme="minorEastAsia" w:hAnsiTheme="minorHAnsi" w:cstheme="minorBidi"/>
          <w:sz w:val="22"/>
          <w:szCs w:val="22"/>
        </w:rPr>
        <w:tab/>
      </w:r>
      <w:r>
        <w:t>Control of Various NGEN-DC DRB Options</w:t>
      </w:r>
      <w:r>
        <w:tab/>
      </w:r>
      <w:r>
        <w:fldChar w:fldCharType="begin" w:fldLock="1"/>
      </w:r>
      <w:r>
        <w:instrText xml:space="preserve"> PAGEREF _Toc528333721 \h </w:instrText>
      </w:r>
      <w:r>
        <w:fldChar w:fldCharType="separate"/>
      </w:r>
      <w:r>
        <w:t>44</w:t>
      </w:r>
      <w:r>
        <w:fldChar w:fldCharType="end"/>
      </w:r>
    </w:p>
    <w:p w:rsidR="00D178DB" w:rsidRDefault="00D178DB">
      <w:pPr>
        <w:pStyle w:val="TOC5"/>
        <w:rPr>
          <w:rFonts w:asciiTheme="minorHAnsi" w:eastAsiaTheme="minorEastAsia" w:hAnsiTheme="minorHAnsi" w:cstheme="minorBidi"/>
          <w:sz w:val="22"/>
          <w:szCs w:val="22"/>
        </w:rPr>
      </w:pPr>
      <w:r>
        <w:t>10.8.2.4</w:t>
      </w:r>
      <w:r>
        <w:rPr>
          <w:rFonts w:asciiTheme="minorHAnsi" w:eastAsiaTheme="minorEastAsia" w:hAnsiTheme="minorHAnsi" w:cstheme="minorBidi"/>
          <w:sz w:val="22"/>
          <w:szCs w:val="22"/>
        </w:rPr>
        <w:tab/>
      </w:r>
      <w:r>
        <w:t>Control of NGEN-DC SRB Options</w:t>
      </w:r>
      <w:r>
        <w:tab/>
      </w:r>
      <w:r>
        <w:fldChar w:fldCharType="begin" w:fldLock="1"/>
      </w:r>
      <w:r>
        <w:instrText xml:space="preserve"> PAGEREF _Toc528333722 \h </w:instrText>
      </w:r>
      <w:r>
        <w:fldChar w:fldCharType="separate"/>
      </w:r>
      <w:r>
        <w:t>56</w:t>
      </w:r>
      <w:r>
        <w:fldChar w:fldCharType="end"/>
      </w:r>
    </w:p>
    <w:p w:rsidR="00D178DB" w:rsidRDefault="00D178DB">
      <w:pPr>
        <w:pStyle w:val="TOC5"/>
        <w:rPr>
          <w:rFonts w:asciiTheme="minorHAnsi" w:eastAsiaTheme="minorEastAsia" w:hAnsiTheme="minorHAnsi" w:cstheme="minorBidi"/>
          <w:sz w:val="22"/>
          <w:szCs w:val="22"/>
        </w:rPr>
      </w:pPr>
      <w:r>
        <w:t>10.8.2.5</w:t>
      </w:r>
      <w:r>
        <w:rPr>
          <w:rFonts w:asciiTheme="minorHAnsi" w:eastAsiaTheme="minorEastAsia" w:hAnsiTheme="minorHAnsi" w:cstheme="minorBidi"/>
          <w:sz w:val="22"/>
          <w:szCs w:val="22"/>
        </w:rPr>
        <w:tab/>
      </w:r>
      <w:r>
        <w:t>Change between NGEN-DC DRB Options (Bearer Type Change)</w:t>
      </w:r>
      <w:r>
        <w:tab/>
      </w:r>
      <w:r>
        <w:fldChar w:fldCharType="begin" w:fldLock="1"/>
      </w:r>
      <w:r>
        <w:instrText xml:space="preserve"> PAGEREF _Toc528333723 \h </w:instrText>
      </w:r>
      <w:r>
        <w:fldChar w:fldCharType="separate"/>
      </w:r>
      <w:r>
        <w:t>56</w:t>
      </w:r>
      <w:r>
        <w:fldChar w:fldCharType="end"/>
      </w:r>
    </w:p>
    <w:p w:rsidR="00D178DB" w:rsidRDefault="00D178DB">
      <w:pPr>
        <w:pStyle w:val="TOC5"/>
        <w:rPr>
          <w:rFonts w:asciiTheme="minorHAnsi" w:eastAsiaTheme="minorEastAsia" w:hAnsiTheme="minorHAnsi" w:cstheme="minorBidi"/>
          <w:sz w:val="22"/>
          <w:szCs w:val="22"/>
        </w:rPr>
      </w:pPr>
      <w:r>
        <w:t>10.8.2.6</w:t>
      </w:r>
      <w:r>
        <w:rPr>
          <w:rFonts w:asciiTheme="minorHAnsi" w:eastAsiaTheme="minorEastAsia" w:hAnsiTheme="minorHAnsi" w:cstheme="minorBidi"/>
          <w:sz w:val="22"/>
          <w:szCs w:val="22"/>
        </w:rPr>
        <w:tab/>
      </w:r>
      <w:r>
        <w:t>Void</w:t>
      </w:r>
      <w:r>
        <w:tab/>
      </w:r>
      <w:r>
        <w:fldChar w:fldCharType="begin" w:fldLock="1"/>
      </w:r>
      <w:r>
        <w:instrText xml:space="preserve"> PAGEREF _Toc528333724 \h </w:instrText>
      </w:r>
      <w:r>
        <w:fldChar w:fldCharType="separate"/>
      </w:r>
      <w:r>
        <w:t>56</w:t>
      </w:r>
      <w:r>
        <w:fldChar w:fldCharType="end"/>
      </w:r>
    </w:p>
    <w:p w:rsidR="00D178DB" w:rsidRDefault="00D178DB">
      <w:pPr>
        <w:pStyle w:val="TOC5"/>
        <w:rPr>
          <w:rFonts w:asciiTheme="minorHAnsi" w:eastAsiaTheme="minorEastAsia" w:hAnsiTheme="minorHAnsi" w:cstheme="minorBidi"/>
          <w:sz w:val="22"/>
          <w:szCs w:val="22"/>
        </w:rPr>
      </w:pPr>
      <w:r>
        <w:t>10.8.2.7</w:t>
      </w:r>
      <w:r>
        <w:rPr>
          <w:rFonts w:asciiTheme="minorHAnsi" w:eastAsiaTheme="minorEastAsia" w:hAnsiTheme="minorHAnsi" w:cstheme="minorBidi"/>
          <w:sz w:val="22"/>
          <w:szCs w:val="22"/>
        </w:rPr>
        <w:tab/>
      </w:r>
      <w:r>
        <w:t>UE AMBR</w:t>
      </w:r>
      <w:r>
        <w:tab/>
      </w:r>
      <w:r>
        <w:fldChar w:fldCharType="begin" w:fldLock="1"/>
      </w:r>
      <w:r>
        <w:instrText xml:space="preserve"> PAGEREF _Toc528333725 \h </w:instrText>
      </w:r>
      <w:r>
        <w:fldChar w:fldCharType="separate"/>
      </w:r>
      <w:r>
        <w:t>56</w:t>
      </w:r>
      <w:r>
        <w:fldChar w:fldCharType="end"/>
      </w:r>
    </w:p>
    <w:p w:rsidR="00D178DB" w:rsidRDefault="00D178DB">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Void</w:t>
      </w:r>
      <w:r>
        <w:tab/>
      </w:r>
      <w:r>
        <w:fldChar w:fldCharType="begin" w:fldLock="1"/>
      </w:r>
      <w:r>
        <w:instrText xml:space="preserve"> PAGEREF _Toc528333726 \h </w:instrText>
      </w:r>
      <w:r>
        <w:fldChar w:fldCharType="separate"/>
      </w:r>
      <w:r>
        <w:t>57</w:t>
      </w:r>
      <w:r>
        <w:fldChar w:fldCharType="end"/>
      </w:r>
    </w:p>
    <w:p w:rsidR="00D178DB" w:rsidRDefault="00D178DB">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NR-E-UTRA DC via 5G-CN where the NR is the master</w:t>
      </w:r>
      <w:r>
        <w:tab/>
      </w:r>
      <w:r>
        <w:fldChar w:fldCharType="begin" w:fldLock="1"/>
      </w:r>
      <w:r>
        <w:instrText xml:space="preserve"> PAGEREF _Toc528333727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10.8.4.1</w:t>
      </w:r>
      <w:r>
        <w:rPr>
          <w:rFonts w:asciiTheme="minorHAnsi" w:eastAsiaTheme="minorEastAsia" w:hAnsiTheme="minorHAnsi" w:cstheme="minorBidi"/>
          <w:sz w:val="22"/>
          <w:szCs w:val="22"/>
        </w:rPr>
        <w:tab/>
      </w:r>
      <w:r>
        <w:t>General</w:t>
      </w:r>
      <w:r>
        <w:tab/>
      </w:r>
      <w:r>
        <w:fldChar w:fldCharType="begin" w:fldLock="1"/>
      </w:r>
      <w:r>
        <w:instrText xml:space="preserve"> PAGEREF _Toc528333728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10.8.4.2</w:t>
      </w:r>
      <w:r>
        <w:rPr>
          <w:rFonts w:asciiTheme="minorHAnsi" w:eastAsiaTheme="minorEastAsia" w:hAnsiTheme="minorHAnsi" w:cstheme="minorBidi"/>
          <w:sz w:val="22"/>
          <w:szCs w:val="22"/>
        </w:rPr>
        <w:tab/>
      </w:r>
      <w:r>
        <w:t>Stage 2</w:t>
      </w:r>
      <w:r>
        <w:tab/>
      </w:r>
      <w:r>
        <w:fldChar w:fldCharType="begin" w:fldLock="1"/>
      </w:r>
      <w:r>
        <w:instrText xml:space="preserve"> PAGEREF _Toc528333729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10.8.4.3</w:t>
      </w:r>
      <w:r>
        <w:rPr>
          <w:rFonts w:asciiTheme="minorHAnsi" w:eastAsiaTheme="minorEastAsia" w:hAnsiTheme="minorHAnsi" w:cstheme="minorBidi"/>
          <w:sz w:val="22"/>
          <w:szCs w:val="22"/>
        </w:rPr>
        <w:tab/>
      </w:r>
      <w:r>
        <w:t>Control of Various DRB Options</w:t>
      </w:r>
      <w:r>
        <w:tab/>
      </w:r>
      <w:r>
        <w:fldChar w:fldCharType="begin" w:fldLock="1"/>
      </w:r>
      <w:r>
        <w:instrText xml:space="preserve"> PAGEREF _Toc528333730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10.8.4.4</w:t>
      </w:r>
      <w:r>
        <w:rPr>
          <w:rFonts w:asciiTheme="minorHAnsi" w:eastAsiaTheme="minorEastAsia" w:hAnsiTheme="minorHAnsi" w:cstheme="minorBidi"/>
          <w:sz w:val="22"/>
          <w:szCs w:val="22"/>
        </w:rPr>
        <w:tab/>
      </w:r>
      <w:r>
        <w:t>Control of SRB Options</w:t>
      </w:r>
      <w:r>
        <w:tab/>
      </w:r>
      <w:r>
        <w:fldChar w:fldCharType="begin" w:fldLock="1"/>
      </w:r>
      <w:r>
        <w:instrText xml:space="preserve"> PAGEREF _Toc528333731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10.8.4.5</w:t>
      </w:r>
      <w:r>
        <w:rPr>
          <w:rFonts w:asciiTheme="minorHAnsi" w:eastAsiaTheme="minorEastAsia" w:hAnsiTheme="minorHAnsi" w:cstheme="minorBidi"/>
          <w:sz w:val="22"/>
          <w:szCs w:val="22"/>
        </w:rPr>
        <w:tab/>
      </w:r>
      <w:r>
        <w:t>Change between DRB Options (Bearer Type Change)</w:t>
      </w:r>
      <w:r>
        <w:tab/>
      </w:r>
      <w:r>
        <w:fldChar w:fldCharType="begin" w:fldLock="1"/>
      </w:r>
      <w:r>
        <w:instrText xml:space="preserve"> PAGEREF _Toc528333732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10.8.4.6</w:t>
      </w:r>
      <w:r>
        <w:rPr>
          <w:rFonts w:asciiTheme="minorHAnsi" w:eastAsiaTheme="minorEastAsia" w:hAnsiTheme="minorHAnsi" w:cstheme="minorBidi"/>
          <w:sz w:val="22"/>
          <w:szCs w:val="22"/>
        </w:rPr>
        <w:tab/>
      </w:r>
      <w:r>
        <w:t>Void</w:t>
      </w:r>
      <w:r>
        <w:tab/>
      </w:r>
      <w:r>
        <w:fldChar w:fldCharType="begin" w:fldLock="1"/>
      </w:r>
      <w:r>
        <w:instrText xml:space="preserve"> PAGEREF _Toc528333733 \h </w:instrText>
      </w:r>
      <w:r>
        <w:fldChar w:fldCharType="separate"/>
      </w:r>
      <w:r>
        <w:t>57</w:t>
      </w:r>
      <w:r>
        <w:fldChar w:fldCharType="end"/>
      </w:r>
    </w:p>
    <w:p w:rsidR="00D178DB" w:rsidRDefault="00D178DB">
      <w:pPr>
        <w:pStyle w:val="TOC5"/>
        <w:rPr>
          <w:rFonts w:asciiTheme="minorHAnsi" w:eastAsiaTheme="minorEastAsia" w:hAnsiTheme="minorHAnsi" w:cstheme="minorBidi"/>
          <w:sz w:val="22"/>
          <w:szCs w:val="22"/>
        </w:rPr>
      </w:pPr>
      <w:r>
        <w:t>10.8.4.7</w:t>
      </w:r>
      <w:r>
        <w:rPr>
          <w:rFonts w:asciiTheme="minorHAnsi" w:eastAsiaTheme="minorEastAsia" w:hAnsiTheme="minorHAnsi" w:cstheme="minorBidi"/>
          <w:sz w:val="22"/>
          <w:szCs w:val="22"/>
        </w:rPr>
        <w:tab/>
      </w:r>
      <w:r>
        <w:t>UE AMBR</w:t>
      </w:r>
      <w:r>
        <w:tab/>
      </w:r>
      <w:r>
        <w:fldChar w:fldCharType="begin" w:fldLock="1"/>
      </w:r>
      <w:r>
        <w:instrText xml:space="preserve"> PAGEREF _Toc528333734 \h </w:instrText>
      </w:r>
      <w:r>
        <w:fldChar w:fldCharType="separate"/>
      </w:r>
      <w:r>
        <w:t>57</w:t>
      </w:r>
      <w:r>
        <w:fldChar w:fldCharType="end"/>
      </w:r>
    </w:p>
    <w:p w:rsidR="00D178DB" w:rsidRDefault="00D178DB">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NR-LTE Resource Coordination Aspects</w:t>
      </w:r>
      <w:r>
        <w:tab/>
      </w:r>
      <w:r>
        <w:fldChar w:fldCharType="begin" w:fldLock="1"/>
      </w:r>
      <w:r>
        <w:instrText xml:space="preserve"> PAGEREF _Toc528333735 \h </w:instrText>
      </w:r>
      <w:r>
        <w:fldChar w:fldCharType="separate"/>
      </w:r>
      <w:r>
        <w:t>58</w:t>
      </w:r>
      <w:r>
        <w:fldChar w:fldCharType="end"/>
      </w:r>
    </w:p>
    <w:p w:rsidR="00D178DB" w:rsidRDefault="00D178DB">
      <w:pPr>
        <w:pStyle w:val="TOC4"/>
        <w:rPr>
          <w:rFonts w:asciiTheme="minorHAnsi" w:eastAsiaTheme="minorEastAsia" w:hAnsiTheme="minorHAnsi" w:cstheme="minorBidi"/>
          <w:sz w:val="22"/>
          <w:szCs w:val="22"/>
        </w:rPr>
      </w:pPr>
      <w:r>
        <w:t>10.8.6</w:t>
      </w:r>
      <w:r>
        <w:rPr>
          <w:rFonts w:asciiTheme="minorHAnsi" w:eastAsiaTheme="minorEastAsia" w:hAnsiTheme="minorHAnsi" w:cstheme="minorBidi"/>
          <w:sz w:val="22"/>
          <w:szCs w:val="22"/>
        </w:rPr>
        <w:tab/>
      </w:r>
      <w:r>
        <w:t>Others</w:t>
      </w:r>
      <w:r>
        <w:tab/>
      </w:r>
      <w:r>
        <w:fldChar w:fldCharType="begin" w:fldLock="1"/>
      </w:r>
      <w:r>
        <w:instrText xml:space="preserve"> PAGEREF _Toc528333736 \h </w:instrText>
      </w:r>
      <w:r>
        <w:fldChar w:fldCharType="separate"/>
      </w:r>
      <w:r>
        <w:t>59</w:t>
      </w:r>
      <w:r>
        <w:fldChar w:fldCharType="end"/>
      </w:r>
    </w:p>
    <w:p w:rsidR="00D178DB" w:rsidRDefault="00D178D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eNB(s) Architecture Evolution for E-UTRAN and NG-RAN WI</w:t>
      </w:r>
      <w:r>
        <w:tab/>
      </w:r>
      <w:r>
        <w:fldChar w:fldCharType="begin" w:fldLock="1"/>
      </w:r>
      <w:r>
        <w:instrText xml:space="preserve"> PAGEREF _Toc528333737 \h </w:instrText>
      </w:r>
      <w:r>
        <w:fldChar w:fldCharType="separate"/>
      </w:r>
      <w:r>
        <w:t>59</w:t>
      </w:r>
      <w:r>
        <w:fldChar w:fldCharType="end"/>
      </w:r>
    </w:p>
    <w:p w:rsidR="00D178DB" w:rsidRDefault="00D178DB">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 Principles, Functions, and Procedures for CU-DU Interface</w:t>
      </w:r>
      <w:r>
        <w:tab/>
      </w:r>
      <w:r>
        <w:fldChar w:fldCharType="begin" w:fldLock="1"/>
      </w:r>
      <w:r>
        <w:instrText xml:space="preserve"> PAGEREF _Toc528333738 \h </w:instrText>
      </w:r>
      <w:r>
        <w:fldChar w:fldCharType="separate"/>
      </w:r>
      <w:r>
        <w:t>59</w:t>
      </w:r>
      <w:r>
        <w:fldChar w:fldCharType="end"/>
      </w:r>
    </w:p>
    <w:p w:rsidR="00D178DB" w:rsidRDefault="00D178DB">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Signaling Transport for CU-DU Interface</w:t>
      </w:r>
      <w:r>
        <w:tab/>
      </w:r>
      <w:r>
        <w:fldChar w:fldCharType="begin" w:fldLock="1"/>
      </w:r>
      <w:r>
        <w:instrText xml:space="preserve"> PAGEREF _Toc528333739 \h </w:instrText>
      </w:r>
      <w:r>
        <w:fldChar w:fldCharType="separate"/>
      </w:r>
      <w:r>
        <w:t>61</w:t>
      </w:r>
      <w:r>
        <w:fldChar w:fldCharType="end"/>
      </w:r>
    </w:p>
    <w:p w:rsidR="00D178DB" w:rsidRDefault="00D178DB">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Application Protocol for CU-DU Interface</w:t>
      </w:r>
      <w:r>
        <w:tab/>
      </w:r>
      <w:r>
        <w:fldChar w:fldCharType="begin" w:fldLock="1"/>
      </w:r>
      <w:r>
        <w:instrText xml:space="preserve"> PAGEREF _Toc528333740 \h </w:instrText>
      </w:r>
      <w:r>
        <w:fldChar w:fldCharType="separate"/>
      </w:r>
      <w:r>
        <w:t>62</w:t>
      </w:r>
      <w:r>
        <w:fldChar w:fldCharType="end"/>
      </w:r>
    </w:p>
    <w:p w:rsidR="00D178DB" w:rsidRDefault="00D178DB">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Other WI/SIs with impact on RAN3</w:t>
      </w:r>
      <w:r>
        <w:tab/>
      </w:r>
      <w:r>
        <w:fldChar w:fldCharType="begin" w:fldLock="1"/>
      </w:r>
      <w:r>
        <w:instrText xml:space="preserve"> PAGEREF _Toc528333741 \h </w:instrText>
      </w:r>
      <w:r>
        <w:fldChar w:fldCharType="separate"/>
      </w:r>
      <w:r>
        <w:t>62</w:t>
      </w:r>
      <w:r>
        <w:fldChar w:fldCharType="end"/>
      </w:r>
    </w:p>
    <w:p w:rsidR="00D178DB" w:rsidRDefault="00D178DB">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Rapporteur SID summaries</w:t>
      </w:r>
      <w:r>
        <w:tab/>
      </w:r>
      <w:r>
        <w:fldChar w:fldCharType="begin" w:fldLock="1"/>
      </w:r>
      <w:r>
        <w:instrText xml:space="preserve"> PAGEREF _Toc528333742 \h </w:instrText>
      </w:r>
      <w:r>
        <w:fldChar w:fldCharType="separate"/>
      </w:r>
      <w:r>
        <w:t>62</w:t>
      </w:r>
      <w:r>
        <w:fldChar w:fldCharType="end"/>
      </w:r>
    </w:p>
    <w:p w:rsidR="00D178DB" w:rsidRDefault="00D178DB">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Band completion</w:t>
      </w:r>
      <w:r>
        <w:tab/>
      </w:r>
      <w:r>
        <w:fldChar w:fldCharType="begin" w:fldLock="1"/>
      </w:r>
      <w:r>
        <w:instrText xml:space="preserve"> PAGEREF _Toc528333743 \h </w:instrText>
      </w:r>
      <w:r>
        <w:fldChar w:fldCharType="separate"/>
      </w:r>
      <w:r>
        <w:t>62</w:t>
      </w:r>
      <w:r>
        <w:fldChar w:fldCharType="end"/>
      </w:r>
    </w:p>
    <w:p w:rsidR="00D178DB" w:rsidRDefault="00D178DB">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Others</w:t>
      </w:r>
      <w:r>
        <w:tab/>
      </w:r>
      <w:r>
        <w:fldChar w:fldCharType="begin" w:fldLock="1"/>
      </w:r>
      <w:r>
        <w:instrText xml:space="preserve"> PAGEREF _Toc528333744 \h </w:instrText>
      </w:r>
      <w:r>
        <w:fldChar w:fldCharType="separate"/>
      </w:r>
      <w:r>
        <w:t>63</w:t>
      </w:r>
      <w:r>
        <w:fldChar w:fldCharType="end"/>
      </w:r>
    </w:p>
    <w:p w:rsidR="00D178DB" w:rsidRDefault="00D178D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Study on Solutions Evaluation for NR to Support Non Terrestrial Network</w:t>
      </w:r>
      <w:r>
        <w:tab/>
      </w:r>
      <w:r>
        <w:fldChar w:fldCharType="begin" w:fldLock="1"/>
      </w:r>
      <w:r>
        <w:instrText xml:space="preserve"> PAGEREF _Toc528333745 \h </w:instrText>
      </w:r>
      <w:r>
        <w:fldChar w:fldCharType="separate"/>
      </w:r>
      <w:r>
        <w:t>63</w:t>
      </w:r>
      <w:r>
        <w:fldChar w:fldCharType="end"/>
      </w:r>
    </w:p>
    <w:p w:rsidR="00D178DB" w:rsidRDefault="00D178DB">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Scenarios</w:t>
      </w:r>
      <w:r>
        <w:tab/>
      </w:r>
      <w:r>
        <w:fldChar w:fldCharType="begin" w:fldLock="1"/>
      </w:r>
      <w:r>
        <w:instrText xml:space="preserve"> PAGEREF _Toc528333746 \h </w:instrText>
      </w:r>
      <w:r>
        <w:fldChar w:fldCharType="separate"/>
      </w:r>
      <w:r>
        <w:t>64</w:t>
      </w:r>
      <w:r>
        <w:fldChar w:fldCharType="end"/>
      </w:r>
    </w:p>
    <w:p w:rsidR="00D178DB" w:rsidRDefault="00D178DB">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Architecture</w:t>
      </w:r>
      <w:r>
        <w:tab/>
      </w:r>
      <w:r>
        <w:fldChar w:fldCharType="begin" w:fldLock="1"/>
      </w:r>
      <w:r>
        <w:instrText xml:space="preserve"> PAGEREF _Toc528333747 \h </w:instrText>
      </w:r>
      <w:r>
        <w:fldChar w:fldCharType="separate"/>
      </w:r>
      <w:r>
        <w:t>65</w:t>
      </w:r>
      <w:r>
        <w:fldChar w:fldCharType="end"/>
      </w:r>
    </w:p>
    <w:p w:rsidR="00D178DB" w:rsidRDefault="00D178DB">
      <w:pPr>
        <w:pStyle w:val="TOC4"/>
        <w:rPr>
          <w:rFonts w:asciiTheme="minorHAnsi" w:eastAsiaTheme="minorEastAsia" w:hAnsiTheme="minorHAnsi" w:cstheme="minorBidi"/>
          <w:sz w:val="22"/>
          <w:szCs w:val="22"/>
        </w:rPr>
      </w:pPr>
      <w:r>
        <w:t>20.2.1</w:t>
      </w:r>
      <w:r>
        <w:rPr>
          <w:rFonts w:asciiTheme="minorHAnsi" w:eastAsiaTheme="minorEastAsia" w:hAnsiTheme="minorHAnsi" w:cstheme="minorBidi"/>
          <w:sz w:val="22"/>
          <w:szCs w:val="22"/>
        </w:rPr>
        <w:tab/>
      </w:r>
      <w:r>
        <w:t>General Aspects</w:t>
      </w:r>
      <w:r>
        <w:tab/>
      </w:r>
      <w:r>
        <w:fldChar w:fldCharType="begin" w:fldLock="1"/>
      </w:r>
      <w:r>
        <w:instrText xml:space="preserve"> PAGEREF _Toc528333748 \h </w:instrText>
      </w:r>
      <w:r>
        <w:fldChar w:fldCharType="separate"/>
      </w:r>
      <w:r>
        <w:t>67</w:t>
      </w:r>
      <w:r>
        <w:fldChar w:fldCharType="end"/>
      </w:r>
    </w:p>
    <w:p w:rsidR="00D178DB" w:rsidRDefault="00D178DB">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Handling of Network Identities</w:t>
      </w:r>
      <w:r>
        <w:tab/>
      </w:r>
      <w:r>
        <w:fldChar w:fldCharType="begin" w:fldLock="1"/>
      </w:r>
      <w:r>
        <w:instrText xml:space="preserve"> PAGEREF _Toc528333749 \h </w:instrText>
      </w:r>
      <w:r>
        <w:fldChar w:fldCharType="separate"/>
      </w:r>
      <w:r>
        <w:t>70</w:t>
      </w:r>
      <w:r>
        <w:fldChar w:fldCharType="end"/>
      </w:r>
    </w:p>
    <w:p w:rsidR="00D178DB" w:rsidRDefault="00D178DB">
      <w:pPr>
        <w:pStyle w:val="TOC4"/>
        <w:rPr>
          <w:rFonts w:asciiTheme="minorHAnsi" w:eastAsiaTheme="minorEastAsia" w:hAnsiTheme="minorHAnsi" w:cstheme="minorBidi"/>
          <w:sz w:val="22"/>
          <w:szCs w:val="22"/>
        </w:rPr>
      </w:pPr>
      <w:r>
        <w:lastRenderedPageBreak/>
        <w:t>20.2.3</w:t>
      </w:r>
      <w:r>
        <w:rPr>
          <w:rFonts w:asciiTheme="minorHAnsi" w:eastAsiaTheme="minorEastAsia" w:hAnsiTheme="minorHAnsi" w:cstheme="minorBidi"/>
          <w:sz w:val="22"/>
          <w:szCs w:val="22"/>
        </w:rPr>
        <w:tab/>
      </w:r>
      <w:r>
        <w:t>Paging</w:t>
      </w:r>
      <w:r>
        <w:tab/>
      </w:r>
      <w:r>
        <w:fldChar w:fldCharType="begin" w:fldLock="1"/>
      </w:r>
      <w:r>
        <w:instrText xml:space="preserve"> PAGEREF _Toc528333750 \h </w:instrText>
      </w:r>
      <w:r>
        <w:fldChar w:fldCharType="separate"/>
      </w:r>
      <w:r>
        <w:t>71</w:t>
      </w:r>
      <w:r>
        <w:fldChar w:fldCharType="end"/>
      </w:r>
    </w:p>
    <w:p w:rsidR="00D178DB" w:rsidRDefault="00D178DB">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Mobility Aspects</w:t>
      </w:r>
      <w:r>
        <w:tab/>
      </w:r>
      <w:r>
        <w:fldChar w:fldCharType="begin" w:fldLock="1"/>
      </w:r>
      <w:r>
        <w:instrText xml:space="preserve"> PAGEREF _Toc528333751 \h </w:instrText>
      </w:r>
      <w:r>
        <w:fldChar w:fldCharType="separate"/>
      </w:r>
      <w:r>
        <w:t>72</w:t>
      </w:r>
      <w:r>
        <w:fldChar w:fldCharType="end"/>
      </w:r>
    </w:p>
    <w:p w:rsidR="00D178DB" w:rsidRDefault="00D178DB">
      <w:pPr>
        <w:pStyle w:val="TOC5"/>
        <w:rPr>
          <w:rFonts w:asciiTheme="minorHAnsi" w:eastAsiaTheme="minorEastAsia" w:hAnsiTheme="minorHAnsi" w:cstheme="minorBidi"/>
          <w:sz w:val="22"/>
          <w:szCs w:val="22"/>
        </w:rPr>
      </w:pPr>
      <w:r>
        <w:t>20.2.4.1</w:t>
      </w:r>
      <w:r>
        <w:rPr>
          <w:rFonts w:asciiTheme="minorHAnsi" w:eastAsiaTheme="minorEastAsia" w:hAnsiTheme="minorHAnsi" w:cstheme="minorBidi"/>
          <w:sz w:val="22"/>
          <w:szCs w:val="22"/>
        </w:rPr>
        <w:tab/>
      </w:r>
      <w:r>
        <w:t>General</w:t>
      </w:r>
      <w:r>
        <w:tab/>
      </w:r>
      <w:r>
        <w:fldChar w:fldCharType="begin" w:fldLock="1"/>
      </w:r>
      <w:r>
        <w:instrText xml:space="preserve"> PAGEREF _Toc528333752 \h </w:instrText>
      </w:r>
      <w:r>
        <w:fldChar w:fldCharType="separate"/>
      </w:r>
      <w:r>
        <w:t>72</w:t>
      </w:r>
      <w:r>
        <w:fldChar w:fldCharType="end"/>
      </w:r>
    </w:p>
    <w:p w:rsidR="00D178DB" w:rsidRDefault="00D178DB">
      <w:pPr>
        <w:pStyle w:val="TOC5"/>
        <w:rPr>
          <w:rFonts w:asciiTheme="minorHAnsi" w:eastAsiaTheme="minorEastAsia" w:hAnsiTheme="minorHAnsi" w:cstheme="minorBidi"/>
          <w:sz w:val="22"/>
          <w:szCs w:val="22"/>
        </w:rPr>
      </w:pPr>
      <w:r>
        <w:t>20.2.4.2</w:t>
      </w:r>
      <w:r>
        <w:rPr>
          <w:rFonts w:asciiTheme="minorHAnsi" w:eastAsiaTheme="minorEastAsia" w:hAnsiTheme="minorHAnsi" w:cstheme="minorBidi"/>
          <w:sz w:val="22"/>
          <w:szCs w:val="22"/>
        </w:rPr>
        <w:tab/>
      </w:r>
      <w:r>
        <w:t>Intra-Satellite System</w:t>
      </w:r>
      <w:r>
        <w:tab/>
      </w:r>
      <w:r>
        <w:fldChar w:fldCharType="begin" w:fldLock="1"/>
      </w:r>
      <w:r>
        <w:instrText xml:space="preserve"> PAGEREF _Toc528333753 \h </w:instrText>
      </w:r>
      <w:r>
        <w:fldChar w:fldCharType="separate"/>
      </w:r>
      <w:r>
        <w:t>73</w:t>
      </w:r>
      <w:r>
        <w:fldChar w:fldCharType="end"/>
      </w:r>
    </w:p>
    <w:p w:rsidR="00D178DB" w:rsidRDefault="00D178DB">
      <w:pPr>
        <w:pStyle w:val="TOC5"/>
        <w:rPr>
          <w:rFonts w:asciiTheme="minorHAnsi" w:eastAsiaTheme="minorEastAsia" w:hAnsiTheme="minorHAnsi" w:cstheme="minorBidi"/>
          <w:sz w:val="22"/>
          <w:szCs w:val="22"/>
        </w:rPr>
      </w:pPr>
      <w:r>
        <w:t>20.2.4.3</w:t>
      </w:r>
      <w:r>
        <w:rPr>
          <w:rFonts w:asciiTheme="minorHAnsi" w:eastAsiaTheme="minorEastAsia" w:hAnsiTheme="minorHAnsi" w:cstheme="minorBidi"/>
          <w:sz w:val="22"/>
          <w:szCs w:val="22"/>
        </w:rPr>
        <w:tab/>
      </w:r>
      <w:r>
        <w:t>To and From Terrestrial Networks</w:t>
      </w:r>
      <w:r>
        <w:tab/>
      </w:r>
      <w:r>
        <w:fldChar w:fldCharType="begin" w:fldLock="1"/>
      </w:r>
      <w:r>
        <w:instrText xml:space="preserve"> PAGEREF _Toc528333754 \h </w:instrText>
      </w:r>
      <w:r>
        <w:fldChar w:fldCharType="separate"/>
      </w:r>
      <w:r>
        <w:t>73</w:t>
      </w:r>
      <w:r>
        <w:fldChar w:fldCharType="end"/>
      </w:r>
    </w:p>
    <w:p w:rsidR="00D178DB" w:rsidRDefault="00D178DB">
      <w:pPr>
        <w:pStyle w:val="TOC5"/>
        <w:rPr>
          <w:rFonts w:asciiTheme="minorHAnsi" w:eastAsiaTheme="minorEastAsia" w:hAnsiTheme="minorHAnsi" w:cstheme="minorBidi"/>
          <w:sz w:val="22"/>
          <w:szCs w:val="22"/>
        </w:rPr>
      </w:pPr>
      <w:r>
        <w:t>20.2.4.4</w:t>
      </w:r>
      <w:r>
        <w:rPr>
          <w:rFonts w:asciiTheme="minorHAnsi" w:eastAsiaTheme="minorEastAsia" w:hAnsiTheme="minorHAnsi" w:cstheme="minorBidi"/>
          <w:sz w:val="22"/>
          <w:szCs w:val="22"/>
        </w:rPr>
        <w:tab/>
      </w:r>
      <w:r>
        <w:t>Others</w:t>
      </w:r>
      <w:r>
        <w:tab/>
      </w:r>
      <w:r>
        <w:fldChar w:fldCharType="begin" w:fldLock="1"/>
      </w:r>
      <w:r>
        <w:instrText xml:space="preserve"> PAGEREF _Toc528333755 \h </w:instrText>
      </w:r>
      <w:r>
        <w:fldChar w:fldCharType="separate"/>
      </w:r>
      <w:r>
        <w:t>73</w:t>
      </w:r>
      <w:r>
        <w:fldChar w:fldCharType="end"/>
      </w:r>
    </w:p>
    <w:p w:rsidR="00D178DB" w:rsidRDefault="00D178DB">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Others</w:t>
      </w:r>
      <w:r>
        <w:tab/>
      </w:r>
      <w:r>
        <w:fldChar w:fldCharType="begin" w:fldLock="1"/>
      </w:r>
      <w:r>
        <w:instrText xml:space="preserve"> PAGEREF _Toc528333756 \h </w:instrText>
      </w:r>
      <w:r>
        <w:fldChar w:fldCharType="separate"/>
      </w:r>
      <w:r>
        <w:t>73</w:t>
      </w:r>
      <w:r>
        <w:fldChar w:fldCharType="end"/>
      </w:r>
    </w:p>
    <w:p w:rsidR="00D178DB" w:rsidRDefault="00D178D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Study on NR Industrial IoT</w:t>
      </w:r>
      <w:r>
        <w:tab/>
      </w:r>
      <w:r>
        <w:fldChar w:fldCharType="begin" w:fldLock="1"/>
      </w:r>
      <w:r>
        <w:instrText xml:space="preserve"> PAGEREF _Toc528333757 \h </w:instrText>
      </w:r>
      <w:r>
        <w:fldChar w:fldCharType="separate"/>
      </w:r>
      <w:r>
        <w:t>73</w:t>
      </w:r>
      <w:r>
        <w:fldChar w:fldCharType="end"/>
      </w:r>
    </w:p>
    <w:p w:rsidR="00D178DB" w:rsidRDefault="00D178DB">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_Toc528333758 \h </w:instrText>
      </w:r>
      <w:r>
        <w:fldChar w:fldCharType="separate"/>
      </w:r>
      <w:r>
        <w:t>73</w:t>
      </w:r>
      <w:r>
        <w:fldChar w:fldCharType="end"/>
      </w:r>
    </w:p>
    <w:p w:rsidR="00D178DB" w:rsidRDefault="00D178DB">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Enhancements for Data Duplication and Multi-Connectivity</w:t>
      </w:r>
      <w:r>
        <w:tab/>
      </w:r>
      <w:r>
        <w:fldChar w:fldCharType="begin" w:fldLock="1"/>
      </w:r>
      <w:r>
        <w:instrText xml:space="preserve"> PAGEREF _Toc528333759 \h </w:instrText>
      </w:r>
      <w:r>
        <w:fldChar w:fldCharType="separate"/>
      </w:r>
      <w:r>
        <w:t>74</w:t>
      </w:r>
      <w:r>
        <w:fldChar w:fldCharType="end"/>
      </w:r>
    </w:p>
    <w:p w:rsidR="00D178DB" w:rsidRDefault="00D178DB">
      <w:pPr>
        <w:pStyle w:val="TOC4"/>
        <w:rPr>
          <w:rFonts w:asciiTheme="minorHAnsi" w:eastAsiaTheme="minorEastAsia" w:hAnsiTheme="minorHAnsi" w:cstheme="minorBidi"/>
          <w:sz w:val="22"/>
          <w:szCs w:val="22"/>
        </w:rPr>
      </w:pPr>
      <w:r>
        <w:t>21.2.1</w:t>
      </w:r>
      <w:r>
        <w:rPr>
          <w:rFonts w:asciiTheme="minorHAnsi" w:eastAsiaTheme="minorEastAsia" w:hAnsiTheme="minorHAnsi" w:cstheme="minorBidi"/>
          <w:sz w:val="22"/>
          <w:szCs w:val="22"/>
        </w:rPr>
        <w:tab/>
      </w:r>
      <w:r>
        <w:t>Support for Resource-Efficient PDCP Duplication</w:t>
      </w:r>
      <w:r>
        <w:tab/>
      </w:r>
      <w:r>
        <w:fldChar w:fldCharType="begin" w:fldLock="1"/>
      </w:r>
      <w:r>
        <w:instrText xml:space="preserve"> PAGEREF _Toc528333760 \h </w:instrText>
      </w:r>
      <w:r>
        <w:fldChar w:fldCharType="separate"/>
      </w:r>
      <w:r>
        <w:t>74</w:t>
      </w:r>
      <w:r>
        <w:fldChar w:fldCharType="end"/>
      </w:r>
    </w:p>
    <w:p w:rsidR="00D178DB" w:rsidRDefault="00D178DB">
      <w:pPr>
        <w:pStyle w:val="TOC4"/>
        <w:rPr>
          <w:rFonts w:asciiTheme="minorHAnsi" w:eastAsiaTheme="minorEastAsia" w:hAnsiTheme="minorHAnsi" w:cstheme="minorBidi"/>
          <w:sz w:val="22"/>
          <w:szCs w:val="22"/>
        </w:rPr>
      </w:pPr>
      <w:r>
        <w:t>21.2.2</w:t>
      </w:r>
      <w:r>
        <w:rPr>
          <w:rFonts w:asciiTheme="minorHAnsi" w:eastAsiaTheme="minorEastAsia" w:hAnsiTheme="minorHAnsi" w:cstheme="minorBidi"/>
          <w:sz w:val="22"/>
          <w:szCs w:val="22"/>
        </w:rPr>
        <w:tab/>
      </w:r>
      <w:r>
        <w:t>Support for PDCP Duplication with More than 2 Copies</w:t>
      </w:r>
      <w:r>
        <w:tab/>
      </w:r>
      <w:r>
        <w:fldChar w:fldCharType="begin" w:fldLock="1"/>
      </w:r>
      <w:r>
        <w:instrText xml:space="preserve"> PAGEREF _Toc528333761 \h </w:instrText>
      </w:r>
      <w:r>
        <w:fldChar w:fldCharType="separate"/>
      </w:r>
      <w:r>
        <w:t>74</w:t>
      </w:r>
      <w:r>
        <w:fldChar w:fldCharType="end"/>
      </w:r>
    </w:p>
    <w:p w:rsidR="00D178DB" w:rsidRDefault="00D178DB">
      <w:pPr>
        <w:pStyle w:val="TOC4"/>
        <w:rPr>
          <w:rFonts w:asciiTheme="minorHAnsi" w:eastAsiaTheme="minorEastAsia" w:hAnsiTheme="minorHAnsi" w:cstheme="minorBidi"/>
          <w:sz w:val="22"/>
          <w:szCs w:val="22"/>
        </w:rPr>
      </w:pPr>
      <w:r>
        <w:t>21.2.3</w:t>
      </w:r>
      <w:r>
        <w:rPr>
          <w:rFonts w:asciiTheme="minorHAnsi" w:eastAsiaTheme="minorEastAsia" w:hAnsiTheme="minorHAnsi" w:cstheme="minorBidi"/>
          <w:sz w:val="22"/>
          <w:szCs w:val="22"/>
        </w:rPr>
        <w:tab/>
      </w:r>
      <w:r>
        <w:t>Potential Impacts of Higher Layer Multi-Connectivity</w:t>
      </w:r>
      <w:r>
        <w:tab/>
      </w:r>
      <w:r>
        <w:fldChar w:fldCharType="begin" w:fldLock="1"/>
      </w:r>
      <w:r>
        <w:instrText xml:space="preserve"> PAGEREF _Toc528333762 \h </w:instrText>
      </w:r>
      <w:r>
        <w:fldChar w:fldCharType="separate"/>
      </w:r>
      <w:r>
        <w:t>75</w:t>
      </w:r>
      <w:r>
        <w:fldChar w:fldCharType="end"/>
      </w:r>
    </w:p>
    <w:p w:rsidR="00D178DB" w:rsidRDefault="00D178DB">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for Time-Sensitive Networking</w:t>
      </w:r>
      <w:r>
        <w:tab/>
      </w:r>
      <w:r>
        <w:fldChar w:fldCharType="begin" w:fldLock="1"/>
      </w:r>
      <w:r>
        <w:instrText xml:space="preserve"> PAGEREF _Toc528333763 \h </w:instrText>
      </w:r>
      <w:r>
        <w:fldChar w:fldCharType="separate"/>
      </w:r>
      <w:r>
        <w:t>76</w:t>
      </w:r>
      <w:r>
        <w:fldChar w:fldCharType="end"/>
      </w:r>
    </w:p>
    <w:p w:rsidR="00D178DB" w:rsidRDefault="00D178DB">
      <w:pPr>
        <w:pStyle w:val="TOC4"/>
        <w:rPr>
          <w:rFonts w:asciiTheme="minorHAnsi" w:eastAsiaTheme="minorEastAsia" w:hAnsiTheme="minorHAnsi" w:cstheme="minorBidi"/>
          <w:sz w:val="22"/>
          <w:szCs w:val="22"/>
        </w:rPr>
      </w:pPr>
      <w:r>
        <w:t>21.3.1</w:t>
      </w:r>
      <w:r>
        <w:rPr>
          <w:rFonts w:asciiTheme="minorHAnsi" w:eastAsiaTheme="minorEastAsia" w:hAnsiTheme="minorHAnsi" w:cstheme="minorBidi"/>
          <w:sz w:val="22"/>
          <w:szCs w:val="22"/>
        </w:rPr>
        <w:tab/>
      </w:r>
      <w:r>
        <w:t>Support for Accurate Reference Timing Delivery</w:t>
      </w:r>
      <w:r>
        <w:tab/>
      </w:r>
      <w:r>
        <w:fldChar w:fldCharType="begin" w:fldLock="1"/>
      </w:r>
      <w:r>
        <w:instrText xml:space="preserve"> PAGEREF _Toc528333764 \h </w:instrText>
      </w:r>
      <w:r>
        <w:fldChar w:fldCharType="separate"/>
      </w:r>
      <w:r>
        <w:t>76</w:t>
      </w:r>
      <w:r>
        <w:fldChar w:fldCharType="end"/>
      </w:r>
    </w:p>
    <w:p w:rsidR="00D178DB" w:rsidRDefault="00D178DB">
      <w:pPr>
        <w:pStyle w:val="TOC4"/>
        <w:rPr>
          <w:rFonts w:asciiTheme="minorHAnsi" w:eastAsiaTheme="minorEastAsia" w:hAnsiTheme="minorHAnsi" w:cstheme="minorBidi"/>
          <w:sz w:val="22"/>
          <w:szCs w:val="22"/>
        </w:rPr>
      </w:pPr>
      <w:r>
        <w:t>21.3.2</w:t>
      </w:r>
      <w:r>
        <w:rPr>
          <w:rFonts w:asciiTheme="minorHAnsi" w:eastAsiaTheme="minorEastAsia" w:hAnsiTheme="minorHAnsi" w:cstheme="minorBidi"/>
          <w:sz w:val="22"/>
          <w:szCs w:val="22"/>
        </w:rPr>
        <w:tab/>
      </w:r>
      <w:r>
        <w:t>Others</w:t>
      </w:r>
      <w:r>
        <w:tab/>
      </w:r>
      <w:r>
        <w:fldChar w:fldCharType="begin" w:fldLock="1"/>
      </w:r>
      <w:r>
        <w:instrText xml:space="preserve"> PAGEREF _Toc528333765 \h </w:instrText>
      </w:r>
      <w:r>
        <w:fldChar w:fldCharType="separate"/>
      </w:r>
      <w:r>
        <w:t>77</w:t>
      </w:r>
      <w:r>
        <w:fldChar w:fldCharType="end"/>
      </w:r>
    </w:p>
    <w:p w:rsidR="00D178DB" w:rsidRDefault="00D178DB">
      <w:pPr>
        <w:pStyle w:val="TOC3"/>
        <w:rPr>
          <w:rFonts w:asciiTheme="minorHAnsi" w:eastAsiaTheme="minorEastAsia" w:hAnsiTheme="minorHAnsi" w:cstheme="minorBidi"/>
          <w:sz w:val="22"/>
          <w:szCs w:val="22"/>
        </w:rPr>
      </w:pPr>
      <w:r>
        <w:t>21.4</w:t>
      </w:r>
      <w:r>
        <w:rPr>
          <w:rFonts w:asciiTheme="minorHAnsi" w:eastAsiaTheme="minorEastAsia" w:hAnsiTheme="minorHAnsi" w:cstheme="minorBidi"/>
          <w:sz w:val="22"/>
          <w:szCs w:val="22"/>
        </w:rPr>
        <w:tab/>
      </w:r>
      <w:r>
        <w:t>Others</w:t>
      </w:r>
      <w:r>
        <w:tab/>
      </w:r>
      <w:r>
        <w:fldChar w:fldCharType="begin" w:fldLock="1"/>
      </w:r>
      <w:r>
        <w:instrText xml:space="preserve"> PAGEREF _Toc528333766 \h </w:instrText>
      </w:r>
      <w:r>
        <w:fldChar w:fldCharType="separate"/>
      </w:r>
      <w:r>
        <w:t>79</w:t>
      </w:r>
      <w:r>
        <w:fldChar w:fldCharType="end"/>
      </w:r>
    </w:p>
    <w:p w:rsidR="00D178DB" w:rsidRDefault="00D178D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Study on NR Remote Interference Management</w:t>
      </w:r>
      <w:r>
        <w:tab/>
      </w:r>
      <w:r>
        <w:fldChar w:fldCharType="begin" w:fldLock="1"/>
      </w:r>
      <w:r>
        <w:instrText xml:space="preserve"> PAGEREF _Toc528333767 \h </w:instrText>
      </w:r>
      <w:r>
        <w:fldChar w:fldCharType="separate"/>
      </w:r>
      <w:r>
        <w:t>79</w:t>
      </w:r>
      <w:r>
        <w:fldChar w:fldCharType="end"/>
      </w:r>
    </w:p>
    <w:p w:rsidR="00D178DB" w:rsidRDefault="00D178DB">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_Toc528333768 \h </w:instrText>
      </w:r>
      <w:r>
        <w:fldChar w:fldCharType="separate"/>
      </w:r>
      <w:r>
        <w:t>79</w:t>
      </w:r>
      <w:r>
        <w:fldChar w:fldCharType="end"/>
      </w:r>
    </w:p>
    <w:p w:rsidR="00D178DB" w:rsidRDefault="00D178DB">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Support for Starting and Stopping Reference Signal Transmission and Detection</w:t>
      </w:r>
      <w:r>
        <w:tab/>
      </w:r>
      <w:r>
        <w:fldChar w:fldCharType="begin" w:fldLock="1"/>
      </w:r>
      <w:r>
        <w:instrText xml:space="preserve"> PAGEREF _Toc528333769 \h </w:instrText>
      </w:r>
      <w:r>
        <w:fldChar w:fldCharType="separate"/>
      </w:r>
      <w:r>
        <w:t>80</w:t>
      </w:r>
      <w:r>
        <w:fldChar w:fldCharType="end"/>
      </w:r>
    </w:p>
    <w:p w:rsidR="00D178DB" w:rsidRDefault="00D178DB">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Inter-gNB Coordination for Remote Interference Mitigation</w:t>
      </w:r>
      <w:r>
        <w:tab/>
      </w:r>
      <w:r>
        <w:fldChar w:fldCharType="begin" w:fldLock="1"/>
      </w:r>
      <w:r>
        <w:instrText xml:space="preserve"> PAGEREF _Toc528333770 \h </w:instrText>
      </w:r>
      <w:r>
        <w:fldChar w:fldCharType="separate"/>
      </w:r>
      <w:r>
        <w:t>81</w:t>
      </w:r>
      <w:r>
        <w:fldChar w:fldCharType="end"/>
      </w:r>
    </w:p>
    <w:p w:rsidR="00D178DB" w:rsidRDefault="00D178DB">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Without Core Network Involvement</w:t>
      </w:r>
      <w:r>
        <w:tab/>
      </w:r>
      <w:r>
        <w:fldChar w:fldCharType="begin" w:fldLock="1"/>
      </w:r>
      <w:r>
        <w:instrText xml:space="preserve"> PAGEREF _Toc528333771 \h </w:instrText>
      </w:r>
      <w:r>
        <w:fldChar w:fldCharType="separate"/>
      </w:r>
      <w:r>
        <w:t>82</w:t>
      </w:r>
      <w:r>
        <w:fldChar w:fldCharType="end"/>
      </w:r>
    </w:p>
    <w:p w:rsidR="00D178DB" w:rsidRDefault="00D178DB">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With Core Network Involvement</w:t>
      </w:r>
      <w:r>
        <w:tab/>
      </w:r>
      <w:r>
        <w:fldChar w:fldCharType="begin" w:fldLock="1"/>
      </w:r>
      <w:r>
        <w:instrText xml:space="preserve"> PAGEREF _Toc528333772 \h </w:instrText>
      </w:r>
      <w:r>
        <w:fldChar w:fldCharType="separate"/>
      </w:r>
      <w:r>
        <w:t>82</w:t>
      </w:r>
      <w:r>
        <w:fldChar w:fldCharType="end"/>
      </w:r>
    </w:p>
    <w:p w:rsidR="00D178DB" w:rsidRDefault="00D178DB">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_Toc528333773 \h </w:instrText>
      </w:r>
      <w:r>
        <w:fldChar w:fldCharType="separate"/>
      </w:r>
      <w:r>
        <w:t>83</w:t>
      </w:r>
      <w:r>
        <w:fldChar w:fldCharType="end"/>
      </w:r>
    </w:p>
    <w:p w:rsidR="00D178DB" w:rsidRDefault="00D178DB">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Study on NR V2X</w:t>
      </w:r>
      <w:r>
        <w:tab/>
      </w:r>
      <w:r>
        <w:fldChar w:fldCharType="begin" w:fldLock="1"/>
      </w:r>
      <w:r>
        <w:instrText xml:space="preserve"> PAGEREF _Toc528333774 \h </w:instrText>
      </w:r>
      <w:r>
        <w:fldChar w:fldCharType="separate"/>
      </w:r>
      <w:r>
        <w:t>83</w:t>
      </w:r>
      <w:r>
        <w:fldChar w:fldCharType="end"/>
      </w:r>
    </w:p>
    <w:p w:rsidR="00D178DB" w:rsidRDefault="00D178DB">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fldLock="1"/>
      </w:r>
      <w:r>
        <w:instrText xml:space="preserve"> PAGEREF _Toc528333775 \h </w:instrText>
      </w:r>
      <w:r>
        <w:fldChar w:fldCharType="separate"/>
      </w:r>
      <w:r>
        <w:t>83</w:t>
      </w:r>
      <w:r>
        <w:fldChar w:fldCharType="end"/>
      </w:r>
    </w:p>
    <w:p w:rsidR="00D178DB" w:rsidRDefault="00D178DB">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for Advanced V2X Use Cases</w:t>
      </w:r>
      <w:r>
        <w:tab/>
      </w:r>
      <w:r>
        <w:fldChar w:fldCharType="begin" w:fldLock="1"/>
      </w:r>
      <w:r>
        <w:instrText xml:space="preserve"> PAGEREF _Toc528333776 \h </w:instrText>
      </w:r>
      <w:r>
        <w:fldChar w:fldCharType="separate"/>
      </w:r>
      <w:r>
        <w:t>84</w:t>
      </w:r>
      <w:r>
        <w:fldChar w:fldCharType="end"/>
      </w:r>
    </w:p>
    <w:p w:rsidR="00D178DB" w:rsidRDefault="00D178DB">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RAT and Interface Selection for Operation</w:t>
      </w:r>
      <w:r>
        <w:tab/>
      </w:r>
      <w:r>
        <w:fldChar w:fldCharType="begin" w:fldLock="1"/>
      </w:r>
      <w:r>
        <w:instrText xml:space="preserve"> PAGEREF _Toc528333777 \h </w:instrText>
      </w:r>
      <w:r>
        <w:fldChar w:fldCharType="separate"/>
      </w:r>
      <w:r>
        <w:t>84</w:t>
      </w:r>
      <w:r>
        <w:fldChar w:fldCharType="end"/>
      </w:r>
    </w:p>
    <w:p w:rsidR="00D178DB" w:rsidRDefault="00D178DB">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Others</w:t>
      </w:r>
      <w:r>
        <w:tab/>
      </w:r>
      <w:r>
        <w:fldChar w:fldCharType="begin" w:fldLock="1"/>
      </w:r>
      <w:r>
        <w:instrText xml:space="preserve"> PAGEREF _Toc528333778 \h </w:instrText>
      </w:r>
      <w:r>
        <w:fldChar w:fldCharType="separate"/>
      </w:r>
      <w:r>
        <w:t>85</w:t>
      </w:r>
      <w:r>
        <w:fldChar w:fldCharType="end"/>
      </w:r>
    </w:p>
    <w:p w:rsidR="00D178DB" w:rsidRDefault="00D178DB">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Study on Integrated Access and Backhaul for NR</w:t>
      </w:r>
      <w:r>
        <w:tab/>
      </w:r>
      <w:r>
        <w:fldChar w:fldCharType="begin" w:fldLock="1"/>
      </w:r>
      <w:r>
        <w:instrText xml:space="preserve"> PAGEREF _Toc528333779 \h </w:instrText>
      </w:r>
      <w:r>
        <w:fldChar w:fldCharType="separate"/>
      </w:r>
      <w:r>
        <w:t>85</w:t>
      </w:r>
      <w:r>
        <w:fldChar w:fldCharType="end"/>
      </w:r>
    </w:p>
    <w:p w:rsidR="00D178DB" w:rsidRDefault="00D178DB">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Network Architecture and Scenarios</w:t>
      </w:r>
      <w:r>
        <w:tab/>
      </w:r>
      <w:r>
        <w:fldChar w:fldCharType="begin" w:fldLock="1"/>
      </w:r>
      <w:r>
        <w:instrText xml:space="preserve"> PAGEREF _Toc528333780 \h </w:instrText>
      </w:r>
      <w:r>
        <w:fldChar w:fldCharType="separate"/>
      </w:r>
      <w:r>
        <w:t>85</w:t>
      </w:r>
      <w:r>
        <w:fldChar w:fldCharType="end"/>
      </w:r>
    </w:p>
    <w:p w:rsidR="00D178DB" w:rsidRDefault="00D178DB">
      <w:pPr>
        <w:pStyle w:val="TOC4"/>
        <w:rPr>
          <w:rFonts w:asciiTheme="minorHAnsi" w:eastAsiaTheme="minorEastAsia" w:hAnsiTheme="minorHAnsi" w:cstheme="minorBidi"/>
          <w:sz w:val="22"/>
          <w:szCs w:val="22"/>
        </w:rPr>
      </w:pPr>
      <w:r>
        <w:t>24.1.1</w:t>
      </w:r>
      <w:r>
        <w:rPr>
          <w:rFonts w:asciiTheme="minorHAnsi" w:eastAsiaTheme="minorEastAsia" w:hAnsiTheme="minorHAnsi" w:cstheme="minorBidi"/>
          <w:sz w:val="22"/>
          <w:szCs w:val="22"/>
        </w:rPr>
        <w:tab/>
      </w:r>
      <w:r>
        <w:t>General, Scenarios, Architecture Options</w:t>
      </w:r>
      <w:r>
        <w:tab/>
      </w:r>
      <w:r>
        <w:fldChar w:fldCharType="begin" w:fldLock="1"/>
      </w:r>
      <w:r>
        <w:instrText xml:space="preserve"> PAGEREF _Toc528333781 \h </w:instrText>
      </w:r>
      <w:r>
        <w:fldChar w:fldCharType="separate"/>
      </w:r>
      <w:r>
        <w:t>85</w:t>
      </w:r>
      <w:r>
        <w:fldChar w:fldCharType="end"/>
      </w:r>
    </w:p>
    <w:p w:rsidR="00D178DB" w:rsidRDefault="00D178DB">
      <w:pPr>
        <w:pStyle w:val="TOC5"/>
        <w:rPr>
          <w:rFonts w:asciiTheme="minorHAnsi" w:eastAsiaTheme="minorEastAsia" w:hAnsiTheme="minorHAnsi" w:cstheme="minorBidi"/>
          <w:sz w:val="22"/>
          <w:szCs w:val="22"/>
        </w:rPr>
      </w:pPr>
      <w:r>
        <w:t>24.1.1.1</w:t>
      </w:r>
      <w:r>
        <w:rPr>
          <w:rFonts w:asciiTheme="minorHAnsi" w:eastAsiaTheme="minorEastAsia" w:hAnsiTheme="minorHAnsi" w:cstheme="minorBidi"/>
          <w:sz w:val="22"/>
          <w:szCs w:val="22"/>
        </w:rPr>
        <w:tab/>
      </w:r>
      <w:r>
        <w:t>Scenarios</w:t>
      </w:r>
      <w:r>
        <w:tab/>
      </w:r>
      <w:r>
        <w:fldChar w:fldCharType="begin" w:fldLock="1"/>
      </w:r>
      <w:r>
        <w:instrText xml:space="preserve"> PAGEREF _Toc528333782 \h </w:instrText>
      </w:r>
      <w:r>
        <w:fldChar w:fldCharType="separate"/>
      </w:r>
      <w:r>
        <w:t>86</w:t>
      </w:r>
      <w:r>
        <w:fldChar w:fldCharType="end"/>
      </w:r>
    </w:p>
    <w:p w:rsidR="00D178DB" w:rsidRDefault="00D178DB">
      <w:pPr>
        <w:pStyle w:val="TOC5"/>
        <w:rPr>
          <w:rFonts w:asciiTheme="minorHAnsi" w:eastAsiaTheme="minorEastAsia" w:hAnsiTheme="minorHAnsi" w:cstheme="minorBidi"/>
          <w:sz w:val="22"/>
          <w:szCs w:val="22"/>
        </w:rPr>
      </w:pPr>
      <w:r>
        <w:t>24.1.1.2</w:t>
      </w:r>
      <w:r>
        <w:rPr>
          <w:rFonts w:asciiTheme="minorHAnsi" w:eastAsiaTheme="minorEastAsia" w:hAnsiTheme="minorHAnsi" w:cstheme="minorBidi"/>
          <w:sz w:val="22"/>
          <w:szCs w:val="22"/>
        </w:rPr>
        <w:tab/>
      </w:r>
      <w:r>
        <w:t>Architecture Options</w:t>
      </w:r>
      <w:r>
        <w:tab/>
      </w:r>
      <w:r>
        <w:fldChar w:fldCharType="begin" w:fldLock="1"/>
      </w:r>
      <w:r>
        <w:instrText xml:space="preserve"> PAGEREF _Toc528333783 \h </w:instrText>
      </w:r>
      <w:r>
        <w:fldChar w:fldCharType="separate"/>
      </w:r>
      <w:r>
        <w:t>87</w:t>
      </w:r>
      <w:r>
        <w:fldChar w:fldCharType="end"/>
      </w:r>
    </w:p>
    <w:p w:rsidR="00D178DB" w:rsidRDefault="00D178DB">
      <w:pPr>
        <w:pStyle w:val="TOC5"/>
        <w:rPr>
          <w:rFonts w:asciiTheme="minorHAnsi" w:eastAsiaTheme="minorEastAsia" w:hAnsiTheme="minorHAnsi" w:cstheme="minorBidi"/>
          <w:sz w:val="22"/>
          <w:szCs w:val="22"/>
        </w:rPr>
      </w:pPr>
      <w:r>
        <w:t>24.1.1.3</w:t>
      </w:r>
      <w:r>
        <w:rPr>
          <w:rFonts w:asciiTheme="minorHAnsi" w:eastAsiaTheme="minorEastAsia" w:hAnsiTheme="minorHAnsi" w:cstheme="minorBidi"/>
          <w:sz w:val="22"/>
          <w:szCs w:val="22"/>
        </w:rPr>
        <w:tab/>
      </w:r>
      <w:r>
        <w:t>IAB and NSA Operation</w:t>
      </w:r>
      <w:r>
        <w:tab/>
      </w:r>
      <w:r>
        <w:fldChar w:fldCharType="begin" w:fldLock="1"/>
      </w:r>
      <w:r>
        <w:instrText xml:space="preserve"> PAGEREF _Toc528333784 \h </w:instrText>
      </w:r>
      <w:r>
        <w:fldChar w:fldCharType="separate"/>
      </w:r>
      <w:r>
        <w:t>89</w:t>
      </w:r>
      <w:r>
        <w:fldChar w:fldCharType="end"/>
      </w:r>
    </w:p>
    <w:p w:rsidR="00D178DB" w:rsidRDefault="00D178DB">
      <w:pPr>
        <w:pStyle w:val="TOC4"/>
        <w:rPr>
          <w:rFonts w:asciiTheme="minorHAnsi" w:eastAsiaTheme="minorEastAsia" w:hAnsiTheme="minorHAnsi" w:cstheme="minorBidi"/>
          <w:sz w:val="22"/>
          <w:szCs w:val="22"/>
        </w:rPr>
      </w:pPr>
      <w:r>
        <w:t>24.1.2</w:t>
      </w:r>
      <w:r>
        <w:rPr>
          <w:rFonts w:asciiTheme="minorHAnsi" w:eastAsiaTheme="minorEastAsia" w:hAnsiTheme="minorHAnsi" w:cstheme="minorBidi"/>
          <w:sz w:val="22"/>
          <w:szCs w:val="22"/>
        </w:rPr>
        <w:tab/>
      </w:r>
      <w:r>
        <w:t>Protocol Stack, Functions, Procedures</w:t>
      </w:r>
      <w:r>
        <w:tab/>
      </w:r>
      <w:r>
        <w:fldChar w:fldCharType="begin" w:fldLock="1"/>
      </w:r>
      <w:r>
        <w:instrText xml:space="preserve"> PAGEREF _Toc528333785 \h </w:instrText>
      </w:r>
      <w:r>
        <w:fldChar w:fldCharType="separate"/>
      </w:r>
      <w:r>
        <w:t>90</w:t>
      </w:r>
      <w:r>
        <w:fldChar w:fldCharType="end"/>
      </w:r>
    </w:p>
    <w:p w:rsidR="00D178DB" w:rsidRDefault="00D178DB">
      <w:pPr>
        <w:pStyle w:val="TOC5"/>
        <w:rPr>
          <w:rFonts w:asciiTheme="minorHAnsi" w:eastAsiaTheme="minorEastAsia" w:hAnsiTheme="minorHAnsi" w:cstheme="minorBidi"/>
          <w:sz w:val="22"/>
          <w:szCs w:val="22"/>
        </w:rPr>
      </w:pPr>
      <w:r>
        <w:t>24.1.2.1</w:t>
      </w:r>
      <w:r>
        <w:rPr>
          <w:rFonts w:asciiTheme="minorHAnsi" w:eastAsiaTheme="minorEastAsia" w:hAnsiTheme="minorHAnsi" w:cstheme="minorBidi"/>
          <w:sz w:val="22"/>
          <w:szCs w:val="22"/>
        </w:rPr>
        <w:tab/>
      </w:r>
      <w:r>
        <w:t>Protocol Stack</w:t>
      </w:r>
      <w:r>
        <w:tab/>
      </w:r>
      <w:r>
        <w:fldChar w:fldCharType="begin" w:fldLock="1"/>
      </w:r>
      <w:r>
        <w:instrText xml:space="preserve"> PAGEREF _Toc528333786 \h </w:instrText>
      </w:r>
      <w:r>
        <w:fldChar w:fldCharType="separate"/>
      </w:r>
      <w:r>
        <w:t>90</w:t>
      </w:r>
      <w:r>
        <w:fldChar w:fldCharType="end"/>
      </w:r>
    </w:p>
    <w:p w:rsidR="00D178DB" w:rsidRDefault="00D178DB">
      <w:pPr>
        <w:pStyle w:val="TOC5"/>
        <w:rPr>
          <w:rFonts w:asciiTheme="minorHAnsi" w:eastAsiaTheme="minorEastAsia" w:hAnsiTheme="minorHAnsi" w:cstheme="minorBidi"/>
          <w:sz w:val="22"/>
          <w:szCs w:val="22"/>
        </w:rPr>
      </w:pPr>
      <w:r>
        <w:t>24.1.2.2</w:t>
      </w:r>
      <w:r>
        <w:rPr>
          <w:rFonts w:asciiTheme="minorHAnsi" w:eastAsiaTheme="minorEastAsia" w:hAnsiTheme="minorHAnsi" w:cstheme="minorBidi"/>
          <w:sz w:val="22"/>
          <w:szCs w:val="22"/>
        </w:rPr>
        <w:tab/>
      </w:r>
      <w:r>
        <w:t>QoS, Bearer Management</w:t>
      </w:r>
      <w:r>
        <w:tab/>
      </w:r>
      <w:r>
        <w:fldChar w:fldCharType="begin" w:fldLock="1"/>
      </w:r>
      <w:r>
        <w:instrText xml:space="preserve"> PAGEREF _Toc528333787 \h </w:instrText>
      </w:r>
      <w:r>
        <w:fldChar w:fldCharType="separate"/>
      </w:r>
      <w:r>
        <w:t>93</w:t>
      </w:r>
      <w:r>
        <w:fldChar w:fldCharType="end"/>
      </w:r>
    </w:p>
    <w:p w:rsidR="00D178DB" w:rsidRDefault="00D178DB">
      <w:pPr>
        <w:pStyle w:val="TOC5"/>
        <w:rPr>
          <w:rFonts w:asciiTheme="minorHAnsi" w:eastAsiaTheme="minorEastAsia" w:hAnsiTheme="minorHAnsi" w:cstheme="minorBidi"/>
          <w:sz w:val="22"/>
          <w:szCs w:val="22"/>
        </w:rPr>
      </w:pPr>
      <w:r>
        <w:t>24.1.2.3</w:t>
      </w:r>
      <w:r>
        <w:rPr>
          <w:rFonts w:asciiTheme="minorHAnsi" w:eastAsiaTheme="minorEastAsia" w:hAnsiTheme="minorHAnsi" w:cstheme="minorBidi"/>
          <w:sz w:val="22"/>
          <w:szCs w:val="22"/>
        </w:rPr>
        <w:tab/>
      </w:r>
      <w:r>
        <w:t>Setup, Connection Establishment</w:t>
      </w:r>
      <w:r>
        <w:tab/>
      </w:r>
      <w:r>
        <w:fldChar w:fldCharType="begin" w:fldLock="1"/>
      </w:r>
      <w:r>
        <w:instrText xml:space="preserve"> PAGEREF _Toc528333788 \h </w:instrText>
      </w:r>
      <w:r>
        <w:fldChar w:fldCharType="separate"/>
      </w:r>
      <w:r>
        <w:t>95</w:t>
      </w:r>
      <w:r>
        <w:fldChar w:fldCharType="end"/>
      </w:r>
    </w:p>
    <w:p w:rsidR="00D178DB" w:rsidRDefault="00D178DB">
      <w:pPr>
        <w:pStyle w:val="TOC4"/>
        <w:rPr>
          <w:rFonts w:asciiTheme="minorHAnsi" w:eastAsiaTheme="minorEastAsia" w:hAnsiTheme="minorHAnsi" w:cstheme="minorBidi"/>
          <w:sz w:val="22"/>
          <w:szCs w:val="22"/>
        </w:rPr>
      </w:pPr>
      <w:r>
        <w:t>24.1.3</w:t>
      </w:r>
      <w:r>
        <w:rPr>
          <w:rFonts w:asciiTheme="minorHAnsi" w:eastAsiaTheme="minorEastAsia" w:hAnsiTheme="minorHAnsi" w:cstheme="minorBidi"/>
          <w:sz w:val="22"/>
          <w:szCs w:val="22"/>
        </w:rPr>
        <w:tab/>
      </w:r>
      <w:r>
        <w:t>Network Synchronization</w:t>
      </w:r>
      <w:r>
        <w:tab/>
      </w:r>
      <w:r>
        <w:fldChar w:fldCharType="begin" w:fldLock="1"/>
      </w:r>
      <w:r>
        <w:instrText xml:space="preserve"> PAGEREF _Toc528333789 \h </w:instrText>
      </w:r>
      <w:r>
        <w:fldChar w:fldCharType="separate"/>
      </w:r>
      <w:r>
        <w:t>96</w:t>
      </w:r>
      <w:r>
        <w:fldChar w:fldCharType="end"/>
      </w:r>
    </w:p>
    <w:p w:rsidR="00D178DB" w:rsidRDefault="00D178DB">
      <w:pPr>
        <w:pStyle w:val="TOC4"/>
        <w:rPr>
          <w:rFonts w:asciiTheme="minorHAnsi" w:eastAsiaTheme="minorEastAsia" w:hAnsiTheme="minorHAnsi" w:cstheme="minorBidi"/>
          <w:sz w:val="22"/>
          <w:szCs w:val="22"/>
        </w:rPr>
      </w:pPr>
      <w:r>
        <w:t>24.1.4</w:t>
      </w:r>
      <w:r>
        <w:rPr>
          <w:rFonts w:asciiTheme="minorHAnsi" w:eastAsiaTheme="minorEastAsia" w:hAnsiTheme="minorHAnsi" w:cstheme="minorBidi"/>
          <w:sz w:val="22"/>
          <w:szCs w:val="22"/>
        </w:rPr>
        <w:tab/>
      </w:r>
      <w:r>
        <w:t>Others</w:t>
      </w:r>
      <w:r>
        <w:tab/>
      </w:r>
      <w:r>
        <w:fldChar w:fldCharType="begin" w:fldLock="1"/>
      </w:r>
      <w:r>
        <w:instrText xml:space="preserve"> PAGEREF _Toc528333790 \h </w:instrText>
      </w:r>
      <w:r>
        <w:fldChar w:fldCharType="separate"/>
      </w:r>
      <w:r>
        <w:t>96</w:t>
      </w:r>
      <w:r>
        <w:fldChar w:fldCharType="end"/>
      </w:r>
    </w:p>
    <w:p w:rsidR="00D178DB" w:rsidRDefault="00D178DB">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Backhaul Link Discovery and Route Selection</w:t>
      </w:r>
      <w:r>
        <w:tab/>
      </w:r>
      <w:r>
        <w:fldChar w:fldCharType="begin" w:fldLock="1"/>
      </w:r>
      <w:r>
        <w:instrText xml:space="preserve"> PAGEREF _Toc528333791 \h </w:instrText>
      </w:r>
      <w:r>
        <w:fldChar w:fldCharType="separate"/>
      </w:r>
      <w:r>
        <w:t>97</w:t>
      </w:r>
      <w:r>
        <w:fldChar w:fldCharType="end"/>
      </w:r>
    </w:p>
    <w:p w:rsidR="00D178DB" w:rsidRDefault="00D178DB">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Study on RAN-Centric Data Collection and Utilization for LTE and NR</w:t>
      </w:r>
      <w:r>
        <w:tab/>
      </w:r>
      <w:r>
        <w:fldChar w:fldCharType="begin" w:fldLock="1"/>
      </w:r>
      <w:r>
        <w:instrText xml:space="preserve"> PAGEREF _Toc528333792 \h </w:instrText>
      </w:r>
      <w:r>
        <w:fldChar w:fldCharType="separate"/>
      </w:r>
      <w:r>
        <w:t>100</w:t>
      </w:r>
      <w:r>
        <w:fldChar w:fldCharType="end"/>
      </w:r>
    </w:p>
    <w:p w:rsidR="00D178DB" w:rsidRDefault="00D178DB">
      <w:pPr>
        <w:pStyle w:val="TOC3"/>
        <w:rPr>
          <w:rFonts w:asciiTheme="minorHAnsi" w:eastAsiaTheme="minorEastAsia" w:hAnsiTheme="minorHAnsi" w:cstheme="minorBidi"/>
          <w:sz w:val="22"/>
          <w:szCs w:val="22"/>
        </w:rPr>
      </w:pPr>
      <w:r>
        <w:t>25.1</w:t>
      </w:r>
      <w:r>
        <w:rPr>
          <w:rFonts w:asciiTheme="minorHAnsi" w:eastAsiaTheme="minorEastAsia" w:hAnsiTheme="minorHAnsi" w:cstheme="minorBidi"/>
          <w:sz w:val="22"/>
          <w:szCs w:val="22"/>
        </w:rPr>
        <w:tab/>
      </w:r>
      <w:r>
        <w:t>General</w:t>
      </w:r>
      <w:r>
        <w:tab/>
      </w:r>
      <w:r>
        <w:fldChar w:fldCharType="begin" w:fldLock="1"/>
      </w:r>
      <w:r>
        <w:instrText xml:space="preserve"> PAGEREF _Toc528333793 \h </w:instrText>
      </w:r>
      <w:r>
        <w:fldChar w:fldCharType="separate"/>
      </w:r>
      <w:r>
        <w:t>100</w:t>
      </w:r>
      <w:r>
        <w:fldChar w:fldCharType="end"/>
      </w:r>
    </w:p>
    <w:p w:rsidR="00D178DB" w:rsidRDefault="00D178DB">
      <w:pPr>
        <w:pStyle w:val="TOC3"/>
        <w:rPr>
          <w:rFonts w:asciiTheme="minorHAnsi" w:eastAsiaTheme="minorEastAsia" w:hAnsiTheme="minorHAnsi" w:cstheme="minorBidi"/>
          <w:sz w:val="22"/>
          <w:szCs w:val="22"/>
        </w:rPr>
      </w:pPr>
      <w:r>
        <w:t>25.2</w:t>
      </w:r>
      <w:r>
        <w:rPr>
          <w:rFonts w:asciiTheme="minorHAnsi" w:eastAsiaTheme="minorEastAsia" w:hAnsiTheme="minorHAnsi" w:cstheme="minorBidi"/>
          <w:sz w:val="22"/>
          <w:szCs w:val="22"/>
        </w:rPr>
        <w:tab/>
      </w:r>
      <w:r>
        <w:t>Functionality</w:t>
      </w:r>
      <w:r>
        <w:tab/>
      </w:r>
      <w:r>
        <w:fldChar w:fldCharType="begin" w:fldLock="1"/>
      </w:r>
      <w:r>
        <w:instrText xml:space="preserve"> PAGEREF _Toc528333794 \h </w:instrText>
      </w:r>
      <w:r>
        <w:fldChar w:fldCharType="separate"/>
      </w:r>
      <w:r>
        <w:t>103</w:t>
      </w:r>
      <w:r>
        <w:fldChar w:fldCharType="end"/>
      </w:r>
    </w:p>
    <w:p w:rsidR="00D178DB" w:rsidRDefault="00D178DB">
      <w:pPr>
        <w:pStyle w:val="TOC4"/>
        <w:rPr>
          <w:rFonts w:asciiTheme="minorHAnsi" w:eastAsiaTheme="minorEastAsia" w:hAnsiTheme="minorHAnsi" w:cstheme="minorBidi"/>
          <w:sz w:val="22"/>
          <w:szCs w:val="22"/>
        </w:rPr>
      </w:pPr>
      <w:r>
        <w:t>25.2.1</w:t>
      </w:r>
      <w:r>
        <w:rPr>
          <w:rFonts w:asciiTheme="minorHAnsi" w:eastAsiaTheme="minorEastAsia" w:hAnsiTheme="minorHAnsi" w:cstheme="minorBidi"/>
          <w:sz w:val="22"/>
          <w:szCs w:val="22"/>
        </w:rPr>
        <w:tab/>
      </w:r>
      <w:r>
        <w:t>Support for MDT</w:t>
      </w:r>
      <w:r>
        <w:tab/>
      </w:r>
      <w:r>
        <w:fldChar w:fldCharType="begin" w:fldLock="1"/>
      </w:r>
      <w:r>
        <w:instrText xml:space="preserve"> PAGEREF _Toc528333795 \h </w:instrText>
      </w:r>
      <w:r>
        <w:fldChar w:fldCharType="separate"/>
      </w:r>
      <w:r>
        <w:t>103</w:t>
      </w:r>
      <w:r>
        <w:fldChar w:fldCharType="end"/>
      </w:r>
    </w:p>
    <w:p w:rsidR="00D178DB" w:rsidRDefault="00D178DB">
      <w:pPr>
        <w:pStyle w:val="TOC4"/>
        <w:rPr>
          <w:rFonts w:asciiTheme="minorHAnsi" w:eastAsiaTheme="minorEastAsia" w:hAnsiTheme="minorHAnsi" w:cstheme="minorBidi"/>
          <w:sz w:val="22"/>
          <w:szCs w:val="22"/>
        </w:rPr>
      </w:pPr>
      <w:r>
        <w:t>25.2.2</w:t>
      </w:r>
      <w:r>
        <w:rPr>
          <w:rFonts w:asciiTheme="minorHAnsi" w:eastAsiaTheme="minorEastAsia" w:hAnsiTheme="minorHAnsi" w:cstheme="minorBidi"/>
          <w:sz w:val="22"/>
          <w:szCs w:val="22"/>
        </w:rPr>
        <w:tab/>
      </w:r>
      <w:r>
        <w:t>Void</w:t>
      </w:r>
      <w:r>
        <w:tab/>
      </w:r>
      <w:r>
        <w:fldChar w:fldCharType="begin" w:fldLock="1"/>
      </w:r>
      <w:r>
        <w:instrText xml:space="preserve"> PAGEREF _Toc528333796 \h </w:instrText>
      </w:r>
      <w:r>
        <w:fldChar w:fldCharType="separate"/>
      </w:r>
      <w:r>
        <w:t>104</w:t>
      </w:r>
      <w:r>
        <w:fldChar w:fldCharType="end"/>
      </w:r>
    </w:p>
    <w:p w:rsidR="00D178DB" w:rsidRDefault="00D178DB">
      <w:pPr>
        <w:pStyle w:val="TOC4"/>
        <w:rPr>
          <w:rFonts w:asciiTheme="minorHAnsi" w:eastAsiaTheme="minorEastAsia" w:hAnsiTheme="minorHAnsi" w:cstheme="minorBidi"/>
          <w:sz w:val="22"/>
          <w:szCs w:val="22"/>
        </w:rPr>
      </w:pPr>
      <w:r>
        <w:t>25.2.3</w:t>
      </w:r>
      <w:r>
        <w:rPr>
          <w:rFonts w:asciiTheme="minorHAnsi" w:eastAsiaTheme="minorEastAsia" w:hAnsiTheme="minorHAnsi" w:cstheme="minorBidi"/>
          <w:sz w:val="22"/>
          <w:szCs w:val="22"/>
        </w:rPr>
        <w:tab/>
      </w:r>
      <w:r>
        <w:t>Support for SON Functions</w:t>
      </w:r>
      <w:r>
        <w:tab/>
      </w:r>
      <w:r>
        <w:fldChar w:fldCharType="begin" w:fldLock="1"/>
      </w:r>
      <w:r>
        <w:instrText xml:space="preserve"> PAGEREF _Toc528333797 \h </w:instrText>
      </w:r>
      <w:r>
        <w:fldChar w:fldCharType="separate"/>
      </w:r>
      <w:r>
        <w:t>104</w:t>
      </w:r>
      <w:r>
        <w:fldChar w:fldCharType="end"/>
      </w:r>
    </w:p>
    <w:p w:rsidR="00D178DB" w:rsidRDefault="00D178DB">
      <w:pPr>
        <w:pStyle w:val="TOC4"/>
        <w:rPr>
          <w:rFonts w:asciiTheme="minorHAnsi" w:eastAsiaTheme="minorEastAsia" w:hAnsiTheme="minorHAnsi" w:cstheme="minorBidi"/>
          <w:sz w:val="22"/>
          <w:szCs w:val="22"/>
        </w:rPr>
      </w:pPr>
      <w:r>
        <w:t>25.2.4</w:t>
      </w:r>
      <w:r>
        <w:rPr>
          <w:rFonts w:asciiTheme="minorHAnsi" w:eastAsiaTheme="minorEastAsia" w:hAnsiTheme="minorHAnsi" w:cstheme="minorBidi"/>
          <w:sz w:val="22"/>
          <w:szCs w:val="22"/>
        </w:rPr>
        <w:tab/>
      </w:r>
      <w:r>
        <w:t>Per-UE Local RRM Policy Information Storage and Retrieval</w:t>
      </w:r>
      <w:r>
        <w:tab/>
      </w:r>
      <w:r>
        <w:fldChar w:fldCharType="begin" w:fldLock="1"/>
      </w:r>
      <w:r>
        <w:instrText xml:space="preserve"> PAGEREF _Toc528333798 \h </w:instrText>
      </w:r>
      <w:r>
        <w:fldChar w:fldCharType="separate"/>
      </w:r>
      <w:r>
        <w:t>105</w:t>
      </w:r>
      <w:r>
        <w:fldChar w:fldCharType="end"/>
      </w:r>
    </w:p>
    <w:p w:rsidR="00D178DB" w:rsidRDefault="00D178DB">
      <w:pPr>
        <w:pStyle w:val="TOC4"/>
        <w:rPr>
          <w:rFonts w:asciiTheme="minorHAnsi" w:eastAsiaTheme="minorEastAsia" w:hAnsiTheme="minorHAnsi" w:cstheme="minorBidi"/>
          <w:sz w:val="22"/>
          <w:szCs w:val="22"/>
        </w:rPr>
      </w:pPr>
      <w:r>
        <w:t>25.2.5</w:t>
      </w:r>
      <w:r>
        <w:rPr>
          <w:rFonts w:asciiTheme="minorHAnsi" w:eastAsiaTheme="minorEastAsia" w:hAnsiTheme="minorHAnsi" w:cstheme="minorBidi"/>
          <w:sz w:val="22"/>
          <w:szCs w:val="22"/>
        </w:rPr>
        <w:tab/>
      </w:r>
      <w:r>
        <w:t>Others</w:t>
      </w:r>
      <w:r>
        <w:tab/>
      </w:r>
      <w:r>
        <w:fldChar w:fldCharType="begin" w:fldLock="1"/>
      </w:r>
      <w:r>
        <w:instrText xml:space="preserve"> PAGEREF _Toc528333799 \h </w:instrText>
      </w:r>
      <w:r>
        <w:fldChar w:fldCharType="separate"/>
      </w:r>
      <w:r>
        <w:t>105</w:t>
      </w:r>
      <w:r>
        <w:fldChar w:fldCharType="end"/>
      </w:r>
    </w:p>
    <w:p w:rsidR="00D178DB" w:rsidRDefault="00D178DB">
      <w:pPr>
        <w:pStyle w:val="TOC3"/>
        <w:rPr>
          <w:rFonts w:asciiTheme="minorHAnsi" w:eastAsiaTheme="minorEastAsia" w:hAnsiTheme="minorHAnsi" w:cstheme="minorBidi"/>
          <w:sz w:val="22"/>
          <w:szCs w:val="22"/>
        </w:rPr>
      </w:pPr>
      <w:r>
        <w:t>25.3</w:t>
      </w:r>
      <w:r>
        <w:rPr>
          <w:rFonts w:asciiTheme="minorHAnsi" w:eastAsiaTheme="minorEastAsia" w:hAnsiTheme="minorHAnsi" w:cstheme="minorBidi"/>
          <w:sz w:val="22"/>
          <w:szCs w:val="22"/>
        </w:rPr>
        <w:tab/>
      </w:r>
      <w:r>
        <w:t>Architecture Impacts</w:t>
      </w:r>
      <w:r>
        <w:tab/>
      </w:r>
      <w:r>
        <w:fldChar w:fldCharType="begin" w:fldLock="1"/>
      </w:r>
      <w:r>
        <w:instrText xml:space="preserve"> PAGEREF _Toc528333800 \h </w:instrText>
      </w:r>
      <w:r>
        <w:fldChar w:fldCharType="separate"/>
      </w:r>
      <w:r>
        <w:t>105</w:t>
      </w:r>
      <w:r>
        <w:fldChar w:fldCharType="end"/>
      </w:r>
    </w:p>
    <w:p w:rsidR="00D178DB" w:rsidRDefault="00D178D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Essential Corrections to Rel-15 and TEI15</w:t>
      </w:r>
      <w:r>
        <w:tab/>
      </w:r>
      <w:r>
        <w:fldChar w:fldCharType="begin" w:fldLock="1"/>
      </w:r>
      <w:r>
        <w:instrText xml:space="preserve"> PAGEREF _Toc528333801 \h </w:instrText>
      </w:r>
      <w:r>
        <w:fldChar w:fldCharType="separate"/>
      </w:r>
      <w:r>
        <w:t>105</w:t>
      </w:r>
      <w:r>
        <w:fldChar w:fldCharType="end"/>
      </w:r>
    </w:p>
    <w:p w:rsidR="00D178DB" w:rsidRDefault="00D178DB">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Void</w:t>
      </w:r>
      <w:r>
        <w:tab/>
      </w:r>
      <w:r>
        <w:fldChar w:fldCharType="begin" w:fldLock="1"/>
      </w:r>
      <w:r>
        <w:instrText xml:space="preserve"> PAGEREF _Toc528333802 \h </w:instrText>
      </w:r>
      <w:r>
        <w:fldChar w:fldCharType="separate"/>
      </w:r>
      <w:r>
        <w:t>106</w:t>
      </w:r>
      <w:r>
        <w:fldChar w:fldCharType="end"/>
      </w:r>
    </w:p>
    <w:p w:rsidR="00D178DB" w:rsidRDefault="00D178DB">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Void</w:t>
      </w:r>
      <w:r>
        <w:tab/>
      </w:r>
      <w:r>
        <w:fldChar w:fldCharType="begin" w:fldLock="1"/>
      </w:r>
      <w:r>
        <w:instrText xml:space="preserve"> PAGEREF _Toc528333803 \h </w:instrText>
      </w:r>
      <w:r>
        <w:fldChar w:fldCharType="separate"/>
      </w:r>
      <w:r>
        <w:t>106</w:t>
      </w:r>
      <w:r>
        <w:fldChar w:fldCharType="end"/>
      </w:r>
    </w:p>
    <w:p w:rsidR="00D178DB" w:rsidRDefault="00D178DB">
      <w:pPr>
        <w:pStyle w:val="TOC3"/>
        <w:rPr>
          <w:rFonts w:asciiTheme="minorHAnsi" w:eastAsiaTheme="minorEastAsia" w:hAnsiTheme="minorHAnsi" w:cstheme="minorBidi"/>
          <w:sz w:val="22"/>
          <w:szCs w:val="22"/>
        </w:rPr>
      </w:pPr>
      <w:r>
        <w:t>31.3</w:t>
      </w:r>
      <w:r>
        <w:rPr>
          <w:rFonts w:asciiTheme="minorHAnsi" w:eastAsiaTheme="minorEastAsia" w:hAnsiTheme="minorHAnsi" w:cstheme="minorBidi"/>
          <w:sz w:val="22"/>
          <w:szCs w:val="22"/>
        </w:rPr>
        <w:tab/>
      </w:r>
      <w:r>
        <w:t>NR</w:t>
      </w:r>
      <w:r>
        <w:tab/>
      </w:r>
      <w:r>
        <w:fldChar w:fldCharType="begin" w:fldLock="1"/>
      </w:r>
      <w:r>
        <w:instrText xml:space="preserve"> PAGEREF _Toc528333804 \h </w:instrText>
      </w:r>
      <w:r>
        <w:fldChar w:fldCharType="separate"/>
      </w:r>
      <w:r>
        <w:t>106</w:t>
      </w:r>
      <w:r>
        <w:fldChar w:fldCharType="end"/>
      </w:r>
    </w:p>
    <w:p w:rsidR="00D178DB" w:rsidRDefault="00D178DB">
      <w:pPr>
        <w:pStyle w:val="TOC4"/>
        <w:rPr>
          <w:rFonts w:asciiTheme="minorHAnsi" w:eastAsiaTheme="minorEastAsia" w:hAnsiTheme="minorHAnsi" w:cstheme="minorBidi"/>
          <w:sz w:val="22"/>
          <w:szCs w:val="22"/>
        </w:rPr>
      </w:pPr>
      <w:r>
        <w:t>31.3.1</w:t>
      </w:r>
      <w:r>
        <w:rPr>
          <w:rFonts w:asciiTheme="minorHAnsi" w:eastAsiaTheme="minorEastAsia" w:hAnsiTheme="minorHAnsi" w:cstheme="minorBidi"/>
          <w:sz w:val="22"/>
          <w:szCs w:val="22"/>
        </w:rPr>
        <w:tab/>
      </w:r>
      <w:r>
        <w:t>Essential Corrections</w:t>
      </w:r>
      <w:r>
        <w:tab/>
      </w:r>
      <w:r>
        <w:fldChar w:fldCharType="begin" w:fldLock="1"/>
      </w:r>
      <w:r>
        <w:instrText xml:space="preserve"> PAGEREF _Toc528333805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t>31.3.1.1</w:t>
      </w:r>
      <w:r>
        <w:rPr>
          <w:rFonts w:asciiTheme="minorHAnsi" w:eastAsiaTheme="minorEastAsia" w:hAnsiTheme="minorHAnsi" w:cstheme="minorBidi"/>
          <w:sz w:val="22"/>
          <w:szCs w:val="22"/>
        </w:rPr>
        <w:tab/>
      </w:r>
      <w:r>
        <w:t>UE History Information</w:t>
      </w:r>
      <w:r>
        <w:tab/>
      </w:r>
      <w:r>
        <w:fldChar w:fldCharType="begin" w:fldLock="1"/>
      </w:r>
      <w:r>
        <w:instrText xml:space="preserve"> PAGEREF _Toc528333806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t>31.3.1.2</w:t>
      </w:r>
      <w:r>
        <w:rPr>
          <w:rFonts w:asciiTheme="minorHAnsi" w:eastAsiaTheme="minorEastAsia" w:hAnsiTheme="minorHAnsi" w:cstheme="minorBidi"/>
          <w:sz w:val="22"/>
          <w:szCs w:val="22"/>
        </w:rPr>
        <w:tab/>
      </w:r>
      <w:r>
        <w:t>Void</w:t>
      </w:r>
      <w:r>
        <w:tab/>
      </w:r>
      <w:r>
        <w:fldChar w:fldCharType="begin" w:fldLock="1"/>
      </w:r>
      <w:r>
        <w:instrText xml:space="preserve"> PAGEREF _Toc528333807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t>31.3.1.3</w:t>
      </w:r>
      <w:r>
        <w:rPr>
          <w:rFonts w:asciiTheme="minorHAnsi" w:eastAsiaTheme="minorEastAsia" w:hAnsiTheme="minorHAnsi" w:cstheme="minorBidi"/>
          <w:sz w:val="22"/>
          <w:szCs w:val="22"/>
        </w:rPr>
        <w:tab/>
      </w:r>
      <w:r>
        <w:t>Void</w:t>
      </w:r>
      <w:r>
        <w:tab/>
      </w:r>
      <w:r>
        <w:fldChar w:fldCharType="begin" w:fldLock="1"/>
      </w:r>
      <w:r>
        <w:instrText xml:space="preserve"> PAGEREF _Toc528333808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t>31.3.1.4</w:t>
      </w:r>
      <w:r>
        <w:rPr>
          <w:rFonts w:asciiTheme="minorHAnsi" w:eastAsiaTheme="minorEastAsia" w:hAnsiTheme="minorHAnsi" w:cstheme="minorBidi"/>
          <w:sz w:val="22"/>
          <w:szCs w:val="22"/>
        </w:rPr>
        <w:tab/>
      </w:r>
      <w:r>
        <w:t>Void</w:t>
      </w:r>
      <w:r>
        <w:tab/>
      </w:r>
      <w:r>
        <w:fldChar w:fldCharType="begin" w:fldLock="1"/>
      </w:r>
      <w:r>
        <w:instrText xml:space="preserve"> PAGEREF _Toc528333809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t>31.3.1.5</w:t>
      </w:r>
      <w:r>
        <w:rPr>
          <w:rFonts w:asciiTheme="minorHAnsi" w:eastAsiaTheme="minorEastAsia" w:hAnsiTheme="minorHAnsi" w:cstheme="minorBidi"/>
          <w:sz w:val="22"/>
          <w:szCs w:val="22"/>
        </w:rPr>
        <w:tab/>
      </w:r>
      <w:r>
        <w:t>Void</w:t>
      </w:r>
      <w:r>
        <w:tab/>
      </w:r>
      <w:r>
        <w:fldChar w:fldCharType="begin" w:fldLock="1"/>
      </w:r>
      <w:r>
        <w:instrText xml:space="preserve"> PAGEREF _Toc528333810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t>31.3.1.6</w:t>
      </w:r>
      <w:r>
        <w:rPr>
          <w:rFonts w:asciiTheme="minorHAnsi" w:eastAsiaTheme="minorEastAsia" w:hAnsiTheme="minorHAnsi" w:cstheme="minorBidi"/>
          <w:sz w:val="22"/>
          <w:szCs w:val="22"/>
        </w:rPr>
        <w:tab/>
      </w:r>
      <w:r>
        <w:t>Void</w:t>
      </w:r>
      <w:r>
        <w:tab/>
      </w:r>
      <w:r>
        <w:fldChar w:fldCharType="begin" w:fldLock="1"/>
      </w:r>
      <w:r>
        <w:instrText xml:space="preserve"> PAGEREF _Toc528333811 \h </w:instrText>
      </w:r>
      <w:r>
        <w:fldChar w:fldCharType="separate"/>
      </w:r>
      <w:r>
        <w:t>106</w:t>
      </w:r>
      <w:r>
        <w:fldChar w:fldCharType="end"/>
      </w:r>
    </w:p>
    <w:p w:rsidR="00D178DB" w:rsidRDefault="00D178DB">
      <w:pPr>
        <w:pStyle w:val="TOC5"/>
        <w:rPr>
          <w:rFonts w:asciiTheme="minorHAnsi" w:eastAsiaTheme="minorEastAsia" w:hAnsiTheme="minorHAnsi" w:cstheme="minorBidi"/>
          <w:sz w:val="22"/>
          <w:szCs w:val="22"/>
        </w:rPr>
      </w:pPr>
      <w:r>
        <w:lastRenderedPageBreak/>
        <w:t>31.3.1.7</w:t>
      </w:r>
      <w:r>
        <w:rPr>
          <w:rFonts w:asciiTheme="minorHAnsi" w:eastAsiaTheme="minorEastAsia" w:hAnsiTheme="minorHAnsi" w:cstheme="minorBidi"/>
          <w:sz w:val="22"/>
          <w:szCs w:val="22"/>
        </w:rPr>
        <w:tab/>
      </w:r>
      <w:r>
        <w:t>Issues Related to Option 5</w:t>
      </w:r>
      <w:r>
        <w:tab/>
      </w:r>
      <w:r>
        <w:fldChar w:fldCharType="begin" w:fldLock="1"/>
      </w:r>
      <w:r>
        <w:instrText xml:space="preserve"> PAGEREF _Toc528333812 \h </w:instrText>
      </w:r>
      <w:r>
        <w:fldChar w:fldCharType="separate"/>
      </w:r>
      <w:r>
        <w:t>107</w:t>
      </w:r>
      <w:r>
        <w:fldChar w:fldCharType="end"/>
      </w:r>
    </w:p>
    <w:p w:rsidR="00D178DB" w:rsidRDefault="00D178DB">
      <w:pPr>
        <w:pStyle w:val="TOC5"/>
        <w:rPr>
          <w:rFonts w:asciiTheme="minorHAnsi" w:eastAsiaTheme="minorEastAsia" w:hAnsiTheme="minorHAnsi" w:cstheme="minorBidi"/>
          <w:sz w:val="22"/>
          <w:szCs w:val="22"/>
        </w:rPr>
      </w:pPr>
      <w:r>
        <w:t>31.3.1.8</w:t>
      </w:r>
      <w:r>
        <w:rPr>
          <w:rFonts w:asciiTheme="minorHAnsi" w:eastAsiaTheme="minorEastAsia" w:hAnsiTheme="minorHAnsi" w:cstheme="minorBidi"/>
          <w:sz w:val="22"/>
          <w:szCs w:val="22"/>
        </w:rPr>
        <w:tab/>
      </w:r>
      <w:r>
        <w:t>NR ANR</w:t>
      </w:r>
      <w:r>
        <w:tab/>
      </w:r>
      <w:r>
        <w:fldChar w:fldCharType="begin" w:fldLock="1"/>
      </w:r>
      <w:r>
        <w:instrText xml:space="preserve"> PAGEREF _Toc528333813 \h </w:instrText>
      </w:r>
      <w:r>
        <w:fldChar w:fldCharType="separate"/>
      </w:r>
      <w:r>
        <w:t>108</w:t>
      </w:r>
      <w:r>
        <w:fldChar w:fldCharType="end"/>
      </w:r>
    </w:p>
    <w:p w:rsidR="00D178DB" w:rsidRDefault="00D178DB">
      <w:pPr>
        <w:pStyle w:val="TOC5"/>
        <w:rPr>
          <w:rFonts w:asciiTheme="minorHAnsi" w:eastAsiaTheme="minorEastAsia" w:hAnsiTheme="minorHAnsi" w:cstheme="minorBidi"/>
          <w:sz w:val="22"/>
          <w:szCs w:val="22"/>
        </w:rPr>
      </w:pPr>
      <w:r>
        <w:t>31.3.1.9</w:t>
      </w:r>
      <w:r>
        <w:rPr>
          <w:rFonts w:asciiTheme="minorHAnsi" w:eastAsiaTheme="minorEastAsia" w:hAnsiTheme="minorHAnsi" w:cstheme="minorBidi"/>
          <w:sz w:val="22"/>
          <w:szCs w:val="22"/>
        </w:rPr>
        <w:tab/>
      </w:r>
      <w:r>
        <w:t>Void</w:t>
      </w:r>
      <w:r>
        <w:tab/>
      </w:r>
      <w:r>
        <w:fldChar w:fldCharType="begin" w:fldLock="1"/>
      </w:r>
      <w:r>
        <w:instrText xml:space="preserve"> PAGEREF _Toc528333814 \h </w:instrText>
      </w:r>
      <w:r>
        <w:fldChar w:fldCharType="separate"/>
      </w:r>
      <w:r>
        <w:t>113</w:t>
      </w:r>
      <w:r>
        <w:fldChar w:fldCharType="end"/>
      </w:r>
    </w:p>
    <w:p w:rsidR="00D178DB" w:rsidRDefault="00D178DB">
      <w:pPr>
        <w:pStyle w:val="TOC5"/>
        <w:rPr>
          <w:rFonts w:asciiTheme="minorHAnsi" w:eastAsiaTheme="minorEastAsia" w:hAnsiTheme="minorHAnsi" w:cstheme="minorBidi"/>
          <w:sz w:val="22"/>
          <w:szCs w:val="22"/>
        </w:rPr>
      </w:pPr>
      <w:r>
        <w:t>31.3.1.10</w:t>
      </w:r>
      <w:r>
        <w:rPr>
          <w:rFonts w:asciiTheme="minorHAnsi" w:eastAsiaTheme="minorEastAsia" w:hAnsiTheme="minorHAnsi" w:cstheme="minorBidi"/>
          <w:sz w:val="22"/>
          <w:szCs w:val="22"/>
        </w:rPr>
        <w:tab/>
      </w:r>
      <w:r>
        <w:t>MeNB/SgNB Resource Coordination</w:t>
      </w:r>
      <w:r>
        <w:tab/>
      </w:r>
      <w:r>
        <w:fldChar w:fldCharType="begin" w:fldLock="1"/>
      </w:r>
      <w:r>
        <w:instrText xml:space="preserve"> PAGEREF _Toc528333815 \h </w:instrText>
      </w:r>
      <w:r>
        <w:fldChar w:fldCharType="separate"/>
      </w:r>
      <w:r>
        <w:t>113</w:t>
      </w:r>
      <w:r>
        <w:fldChar w:fldCharType="end"/>
      </w:r>
    </w:p>
    <w:p w:rsidR="00D178DB" w:rsidRDefault="00D178DB">
      <w:pPr>
        <w:pStyle w:val="TOC5"/>
        <w:rPr>
          <w:rFonts w:asciiTheme="minorHAnsi" w:eastAsiaTheme="minorEastAsia" w:hAnsiTheme="minorHAnsi" w:cstheme="minorBidi"/>
          <w:sz w:val="22"/>
          <w:szCs w:val="22"/>
        </w:rPr>
      </w:pPr>
      <w:r>
        <w:t>31.3.1.11</w:t>
      </w:r>
      <w:r>
        <w:rPr>
          <w:rFonts w:asciiTheme="minorHAnsi" w:eastAsiaTheme="minorEastAsia" w:hAnsiTheme="minorHAnsi" w:cstheme="minorBidi"/>
          <w:sz w:val="22"/>
          <w:szCs w:val="22"/>
        </w:rPr>
        <w:tab/>
      </w:r>
      <w:r>
        <w:t>Void</w:t>
      </w:r>
      <w:r>
        <w:tab/>
      </w:r>
      <w:r>
        <w:fldChar w:fldCharType="begin" w:fldLock="1"/>
      </w:r>
      <w:r>
        <w:instrText xml:space="preserve"> PAGEREF _Toc528333816 \h </w:instrText>
      </w:r>
      <w:r>
        <w:fldChar w:fldCharType="separate"/>
      </w:r>
      <w:r>
        <w:t>116</w:t>
      </w:r>
      <w:r>
        <w:fldChar w:fldCharType="end"/>
      </w:r>
    </w:p>
    <w:p w:rsidR="00D178DB" w:rsidRDefault="00D178DB">
      <w:pPr>
        <w:pStyle w:val="TOC5"/>
        <w:rPr>
          <w:rFonts w:asciiTheme="minorHAnsi" w:eastAsiaTheme="minorEastAsia" w:hAnsiTheme="minorHAnsi" w:cstheme="minorBidi"/>
          <w:sz w:val="22"/>
          <w:szCs w:val="22"/>
        </w:rPr>
      </w:pPr>
      <w:r>
        <w:t>31.3.1.12</w:t>
      </w:r>
      <w:r>
        <w:rPr>
          <w:rFonts w:asciiTheme="minorHAnsi" w:eastAsiaTheme="minorEastAsia" w:hAnsiTheme="minorHAnsi" w:cstheme="minorBidi"/>
          <w:sz w:val="22"/>
          <w:szCs w:val="22"/>
        </w:rPr>
        <w:tab/>
      </w:r>
      <w:r>
        <w:t>Void</w:t>
      </w:r>
      <w:r>
        <w:tab/>
      </w:r>
      <w:r>
        <w:fldChar w:fldCharType="begin" w:fldLock="1"/>
      </w:r>
      <w:r>
        <w:instrText xml:space="preserve"> PAGEREF _Toc528333817 \h </w:instrText>
      </w:r>
      <w:r>
        <w:fldChar w:fldCharType="separate"/>
      </w:r>
      <w:r>
        <w:t>116</w:t>
      </w:r>
      <w:r>
        <w:fldChar w:fldCharType="end"/>
      </w:r>
    </w:p>
    <w:p w:rsidR="00D178DB" w:rsidRDefault="00D178DB">
      <w:pPr>
        <w:pStyle w:val="TOC5"/>
        <w:rPr>
          <w:rFonts w:asciiTheme="minorHAnsi" w:eastAsiaTheme="minorEastAsia" w:hAnsiTheme="minorHAnsi" w:cstheme="minorBidi"/>
          <w:sz w:val="22"/>
          <w:szCs w:val="22"/>
        </w:rPr>
      </w:pPr>
      <w:r>
        <w:t>31.3.1.13</w:t>
      </w:r>
      <w:r>
        <w:rPr>
          <w:rFonts w:asciiTheme="minorHAnsi" w:eastAsiaTheme="minorEastAsia" w:hAnsiTheme="minorHAnsi" w:cstheme="minorBidi"/>
          <w:sz w:val="22"/>
          <w:szCs w:val="22"/>
        </w:rPr>
        <w:tab/>
      </w:r>
      <w:r>
        <w:t>Void</w:t>
      </w:r>
      <w:r>
        <w:tab/>
      </w:r>
      <w:r>
        <w:fldChar w:fldCharType="begin" w:fldLock="1"/>
      </w:r>
      <w:r>
        <w:instrText xml:space="preserve"> PAGEREF _Toc528333818 \h </w:instrText>
      </w:r>
      <w:r>
        <w:fldChar w:fldCharType="separate"/>
      </w:r>
      <w:r>
        <w:t>117</w:t>
      </w:r>
      <w:r>
        <w:fldChar w:fldCharType="end"/>
      </w:r>
    </w:p>
    <w:p w:rsidR="00D178DB" w:rsidRDefault="00D178DB">
      <w:pPr>
        <w:pStyle w:val="TOC5"/>
        <w:rPr>
          <w:rFonts w:asciiTheme="minorHAnsi" w:eastAsiaTheme="minorEastAsia" w:hAnsiTheme="minorHAnsi" w:cstheme="minorBidi"/>
          <w:sz w:val="22"/>
          <w:szCs w:val="22"/>
        </w:rPr>
      </w:pPr>
      <w:r>
        <w:t>31.3.1.14</w:t>
      </w:r>
      <w:r>
        <w:rPr>
          <w:rFonts w:asciiTheme="minorHAnsi" w:eastAsiaTheme="minorEastAsia" w:hAnsiTheme="minorHAnsi" w:cstheme="minorBidi"/>
          <w:sz w:val="22"/>
          <w:szCs w:val="22"/>
        </w:rPr>
        <w:tab/>
      </w:r>
      <w:r>
        <w:t>Void</w:t>
      </w:r>
      <w:r>
        <w:tab/>
      </w:r>
      <w:r>
        <w:fldChar w:fldCharType="begin" w:fldLock="1"/>
      </w:r>
      <w:r>
        <w:instrText xml:space="preserve"> PAGEREF _Toc528333819 \h </w:instrText>
      </w:r>
      <w:r>
        <w:fldChar w:fldCharType="separate"/>
      </w:r>
      <w:r>
        <w:t>117</w:t>
      </w:r>
      <w:r>
        <w:fldChar w:fldCharType="end"/>
      </w:r>
    </w:p>
    <w:p w:rsidR="00D178DB" w:rsidRDefault="00D178DB">
      <w:pPr>
        <w:pStyle w:val="TOC5"/>
        <w:rPr>
          <w:rFonts w:asciiTheme="minorHAnsi" w:eastAsiaTheme="minorEastAsia" w:hAnsiTheme="minorHAnsi" w:cstheme="minorBidi"/>
          <w:sz w:val="22"/>
          <w:szCs w:val="22"/>
        </w:rPr>
      </w:pPr>
      <w:r>
        <w:t>31.3.1.15</w:t>
      </w:r>
      <w:r>
        <w:rPr>
          <w:rFonts w:asciiTheme="minorHAnsi" w:eastAsiaTheme="minorEastAsia" w:hAnsiTheme="minorHAnsi" w:cstheme="minorBidi"/>
          <w:sz w:val="22"/>
          <w:szCs w:val="22"/>
        </w:rPr>
        <w:tab/>
      </w:r>
      <w:r>
        <w:t>Load Management over F1</w:t>
      </w:r>
      <w:r>
        <w:tab/>
      </w:r>
      <w:r>
        <w:fldChar w:fldCharType="begin" w:fldLock="1"/>
      </w:r>
      <w:r>
        <w:instrText xml:space="preserve"> PAGEREF _Toc528333820 \h </w:instrText>
      </w:r>
      <w:r>
        <w:fldChar w:fldCharType="separate"/>
      </w:r>
      <w:r>
        <w:t>117</w:t>
      </w:r>
      <w:r>
        <w:fldChar w:fldCharType="end"/>
      </w:r>
    </w:p>
    <w:p w:rsidR="00D178DB" w:rsidRDefault="00D178DB">
      <w:pPr>
        <w:pStyle w:val="TOC5"/>
        <w:rPr>
          <w:rFonts w:asciiTheme="minorHAnsi" w:eastAsiaTheme="minorEastAsia" w:hAnsiTheme="minorHAnsi" w:cstheme="minorBidi"/>
          <w:sz w:val="22"/>
          <w:szCs w:val="22"/>
        </w:rPr>
      </w:pPr>
      <w:r>
        <w:t>31.3.1.16</w:t>
      </w:r>
      <w:r>
        <w:rPr>
          <w:rFonts w:asciiTheme="minorHAnsi" w:eastAsiaTheme="minorEastAsia" w:hAnsiTheme="minorHAnsi" w:cstheme="minorBidi"/>
          <w:sz w:val="22"/>
          <w:szCs w:val="22"/>
        </w:rPr>
        <w:tab/>
      </w:r>
      <w:r>
        <w:t>Cell management over F1</w:t>
      </w:r>
      <w:r>
        <w:tab/>
      </w:r>
      <w:r>
        <w:fldChar w:fldCharType="begin" w:fldLock="1"/>
      </w:r>
      <w:r>
        <w:instrText xml:space="preserve"> PAGEREF _Toc528333821 \h </w:instrText>
      </w:r>
      <w:r>
        <w:fldChar w:fldCharType="separate"/>
      </w:r>
      <w:r>
        <w:t>119</w:t>
      </w:r>
      <w:r>
        <w:fldChar w:fldCharType="end"/>
      </w:r>
    </w:p>
    <w:p w:rsidR="00D178DB" w:rsidRDefault="00D178DB">
      <w:pPr>
        <w:pStyle w:val="TOC5"/>
        <w:rPr>
          <w:rFonts w:asciiTheme="minorHAnsi" w:eastAsiaTheme="minorEastAsia" w:hAnsiTheme="minorHAnsi" w:cstheme="minorBidi"/>
          <w:sz w:val="22"/>
          <w:szCs w:val="22"/>
        </w:rPr>
      </w:pPr>
      <w:r>
        <w:t>31.3.1.17</w:t>
      </w:r>
      <w:r>
        <w:rPr>
          <w:rFonts w:asciiTheme="minorHAnsi" w:eastAsiaTheme="minorEastAsia" w:hAnsiTheme="minorHAnsi" w:cstheme="minorBidi"/>
          <w:sz w:val="22"/>
          <w:szCs w:val="22"/>
        </w:rPr>
        <w:tab/>
      </w:r>
      <w:r>
        <w:t>Void</w:t>
      </w:r>
      <w:r>
        <w:tab/>
      </w:r>
      <w:r>
        <w:fldChar w:fldCharType="begin" w:fldLock="1"/>
      </w:r>
      <w:r>
        <w:instrText xml:space="preserve"> PAGEREF _Toc528333822 \h </w:instrText>
      </w:r>
      <w:r>
        <w:fldChar w:fldCharType="separate"/>
      </w:r>
      <w:r>
        <w:t>125</w:t>
      </w:r>
      <w:r>
        <w:fldChar w:fldCharType="end"/>
      </w:r>
    </w:p>
    <w:p w:rsidR="00D178DB" w:rsidRDefault="00D178DB">
      <w:pPr>
        <w:pStyle w:val="TOC5"/>
        <w:rPr>
          <w:rFonts w:asciiTheme="minorHAnsi" w:eastAsiaTheme="minorEastAsia" w:hAnsiTheme="minorHAnsi" w:cstheme="minorBidi"/>
          <w:sz w:val="22"/>
          <w:szCs w:val="22"/>
        </w:rPr>
      </w:pPr>
      <w:r>
        <w:t>31.3.1.18</w:t>
      </w:r>
      <w:r>
        <w:rPr>
          <w:rFonts w:asciiTheme="minorHAnsi" w:eastAsiaTheme="minorEastAsia" w:hAnsiTheme="minorHAnsi" w:cstheme="minorBidi"/>
          <w:sz w:val="22"/>
          <w:szCs w:val="22"/>
        </w:rPr>
        <w:tab/>
      </w:r>
      <w:r>
        <w:t>Capacity Information Transfer over E1</w:t>
      </w:r>
      <w:r>
        <w:tab/>
      </w:r>
      <w:r>
        <w:fldChar w:fldCharType="begin" w:fldLock="1"/>
      </w:r>
      <w:r>
        <w:instrText xml:space="preserve"> PAGEREF _Toc528333823 \h </w:instrText>
      </w:r>
      <w:r>
        <w:fldChar w:fldCharType="separate"/>
      </w:r>
      <w:r>
        <w:t>125</w:t>
      </w:r>
      <w:r>
        <w:fldChar w:fldCharType="end"/>
      </w:r>
    </w:p>
    <w:p w:rsidR="00D178DB" w:rsidRDefault="00D178DB">
      <w:pPr>
        <w:pStyle w:val="TOC5"/>
        <w:rPr>
          <w:rFonts w:asciiTheme="minorHAnsi" w:eastAsiaTheme="minorEastAsia" w:hAnsiTheme="minorHAnsi" w:cstheme="minorBidi"/>
          <w:sz w:val="22"/>
          <w:szCs w:val="22"/>
        </w:rPr>
      </w:pPr>
      <w:r>
        <w:t>31.3.1.19</w:t>
      </w:r>
      <w:r>
        <w:rPr>
          <w:rFonts w:asciiTheme="minorHAnsi" w:eastAsiaTheme="minorEastAsia" w:hAnsiTheme="minorHAnsi" w:cstheme="minorBidi"/>
          <w:sz w:val="22"/>
          <w:szCs w:val="22"/>
        </w:rPr>
        <w:tab/>
      </w:r>
      <w:r>
        <w:t>AMF Overload Control over NG</w:t>
      </w:r>
      <w:r>
        <w:tab/>
      </w:r>
      <w:r>
        <w:fldChar w:fldCharType="begin" w:fldLock="1"/>
      </w:r>
      <w:r>
        <w:instrText xml:space="preserve"> PAGEREF _Toc528333824 \h </w:instrText>
      </w:r>
      <w:r>
        <w:fldChar w:fldCharType="separate"/>
      </w:r>
      <w:r>
        <w:t>129</w:t>
      </w:r>
      <w:r>
        <w:fldChar w:fldCharType="end"/>
      </w:r>
    </w:p>
    <w:p w:rsidR="00D178DB" w:rsidRDefault="00D178DB">
      <w:pPr>
        <w:pStyle w:val="TOC5"/>
        <w:rPr>
          <w:rFonts w:asciiTheme="minorHAnsi" w:eastAsiaTheme="minorEastAsia" w:hAnsiTheme="minorHAnsi" w:cstheme="minorBidi"/>
          <w:sz w:val="22"/>
          <w:szCs w:val="22"/>
        </w:rPr>
      </w:pPr>
      <w:r>
        <w:t>31.3.1.20</w:t>
      </w:r>
      <w:r>
        <w:rPr>
          <w:rFonts w:asciiTheme="minorHAnsi" w:eastAsiaTheme="minorEastAsia" w:hAnsiTheme="minorHAnsi" w:cstheme="minorBidi"/>
          <w:sz w:val="22"/>
          <w:szCs w:val="22"/>
        </w:rPr>
        <w:tab/>
      </w:r>
      <w:r>
        <w:t>Void</w:t>
      </w:r>
      <w:r>
        <w:tab/>
      </w:r>
      <w:r>
        <w:fldChar w:fldCharType="begin" w:fldLock="1"/>
      </w:r>
      <w:r>
        <w:instrText xml:space="preserve"> PAGEREF _Toc528333825 \h </w:instrText>
      </w:r>
      <w:r>
        <w:fldChar w:fldCharType="separate"/>
      </w:r>
      <w:r>
        <w:t>131</w:t>
      </w:r>
      <w:r>
        <w:fldChar w:fldCharType="end"/>
      </w:r>
    </w:p>
    <w:p w:rsidR="00D178DB" w:rsidRDefault="00D178DB">
      <w:pPr>
        <w:pStyle w:val="TOC5"/>
        <w:rPr>
          <w:rFonts w:asciiTheme="minorHAnsi" w:eastAsiaTheme="minorEastAsia" w:hAnsiTheme="minorHAnsi" w:cstheme="minorBidi"/>
          <w:sz w:val="22"/>
          <w:szCs w:val="22"/>
        </w:rPr>
      </w:pPr>
      <w:r>
        <w:t>31.3.1.21</w:t>
      </w:r>
      <w:r>
        <w:rPr>
          <w:rFonts w:asciiTheme="minorHAnsi" w:eastAsiaTheme="minorEastAsia" w:hAnsiTheme="minorHAnsi" w:cstheme="minorBidi"/>
          <w:sz w:val="22"/>
          <w:szCs w:val="22"/>
        </w:rPr>
        <w:tab/>
      </w:r>
      <w:r>
        <w:t>Void</w:t>
      </w:r>
      <w:r>
        <w:tab/>
      </w:r>
      <w:r>
        <w:fldChar w:fldCharType="begin" w:fldLock="1"/>
      </w:r>
      <w:r>
        <w:instrText xml:space="preserve"> PAGEREF _Toc528333826 \h </w:instrText>
      </w:r>
      <w:r>
        <w:fldChar w:fldCharType="separate"/>
      </w:r>
      <w:r>
        <w:t>131</w:t>
      </w:r>
      <w:r>
        <w:fldChar w:fldCharType="end"/>
      </w:r>
    </w:p>
    <w:p w:rsidR="00D178DB" w:rsidRDefault="00D178DB">
      <w:pPr>
        <w:pStyle w:val="TOC5"/>
        <w:rPr>
          <w:rFonts w:asciiTheme="minorHAnsi" w:eastAsiaTheme="minorEastAsia" w:hAnsiTheme="minorHAnsi" w:cstheme="minorBidi"/>
          <w:sz w:val="22"/>
          <w:szCs w:val="22"/>
        </w:rPr>
      </w:pPr>
      <w:r>
        <w:t>31.3.1.22</w:t>
      </w:r>
      <w:r>
        <w:rPr>
          <w:rFonts w:asciiTheme="minorHAnsi" w:eastAsiaTheme="minorEastAsia" w:hAnsiTheme="minorHAnsi" w:cstheme="minorBidi"/>
          <w:sz w:val="22"/>
          <w:szCs w:val="22"/>
        </w:rPr>
        <w:tab/>
      </w:r>
      <w:r>
        <w:t>Notification Control over Xn</w:t>
      </w:r>
      <w:r>
        <w:tab/>
      </w:r>
      <w:r>
        <w:fldChar w:fldCharType="begin" w:fldLock="1"/>
      </w:r>
      <w:r>
        <w:instrText xml:space="preserve"> PAGEREF _Toc528333827 \h </w:instrText>
      </w:r>
      <w:r>
        <w:fldChar w:fldCharType="separate"/>
      </w:r>
      <w:r>
        <w:t>131</w:t>
      </w:r>
      <w:r>
        <w:fldChar w:fldCharType="end"/>
      </w:r>
    </w:p>
    <w:p w:rsidR="00D178DB" w:rsidRDefault="00D178DB">
      <w:pPr>
        <w:pStyle w:val="TOC5"/>
        <w:rPr>
          <w:rFonts w:asciiTheme="minorHAnsi" w:eastAsiaTheme="minorEastAsia" w:hAnsiTheme="minorHAnsi" w:cstheme="minorBidi"/>
          <w:sz w:val="22"/>
          <w:szCs w:val="22"/>
        </w:rPr>
      </w:pPr>
      <w:r>
        <w:t>31.3.1.23</w:t>
      </w:r>
      <w:r>
        <w:rPr>
          <w:rFonts w:asciiTheme="minorHAnsi" w:eastAsiaTheme="minorEastAsia" w:hAnsiTheme="minorHAnsi" w:cstheme="minorBidi"/>
          <w:sz w:val="22"/>
          <w:szCs w:val="22"/>
        </w:rPr>
        <w:tab/>
      </w:r>
      <w:r>
        <w:t>NSSAI and Paging Messages</w:t>
      </w:r>
      <w:r>
        <w:tab/>
      </w:r>
      <w:r>
        <w:fldChar w:fldCharType="begin" w:fldLock="1"/>
      </w:r>
      <w:r>
        <w:instrText xml:space="preserve"> PAGEREF _Toc528333828 \h </w:instrText>
      </w:r>
      <w:r>
        <w:fldChar w:fldCharType="separate"/>
      </w:r>
      <w:r>
        <w:t>132</w:t>
      </w:r>
      <w:r>
        <w:fldChar w:fldCharType="end"/>
      </w:r>
    </w:p>
    <w:p w:rsidR="00D178DB" w:rsidRDefault="00D178DB">
      <w:pPr>
        <w:pStyle w:val="TOC5"/>
        <w:rPr>
          <w:rFonts w:asciiTheme="minorHAnsi" w:eastAsiaTheme="minorEastAsia" w:hAnsiTheme="minorHAnsi" w:cstheme="minorBidi"/>
          <w:sz w:val="22"/>
          <w:szCs w:val="22"/>
        </w:rPr>
      </w:pPr>
      <w:r>
        <w:t>31.3.1.24</w:t>
      </w:r>
      <w:r>
        <w:rPr>
          <w:rFonts w:asciiTheme="minorHAnsi" w:eastAsiaTheme="minorEastAsia" w:hAnsiTheme="minorHAnsi" w:cstheme="minorBidi"/>
          <w:sz w:val="22"/>
          <w:szCs w:val="22"/>
        </w:rPr>
        <w:tab/>
      </w:r>
      <w:r>
        <w:t>UE-Interested Slice</w:t>
      </w:r>
      <w:r>
        <w:tab/>
      </w:r>
      <w:r>
        <w:fldChar w:fldCharType="begin" w:fldLock="1"/>
      </w:r>
      <w:r>
        <w:instrText xml:space="preserve"> PAGEREF _Toc528333829 \h </w:instrText>
      </w:r>
      <w:r>
        <w:fldChar w:fldCharType="separate"/>
      </w:r>
      <w:r>
        <w:t>135</w:t>
      </w:r>
      <w:r>
        <w:fldChar w:fldCharType="end"/>
      </w:r>
    </w:p>
    <w:p w:rsidR="00D178DB" w:rsidRDefault="00D178DB">
      <w:pPr>
        <w:pStyle w:val="TOC5"/>
        <w:rPr>
          <w:rFonts w:asciiTheme="minorHAnsi" w:eastAsiaTheme="minorEastAsia" w:hAnsiTheme="minorHAnsi" w:cstheme="minorBidi"/>
          <w:sz w:val="22"/>
          <w:szCs w:val="22"/>
        </w:rPr>
      </w:pPr>
      <w:r>
        <w:t>31.3.1.25</w:t>
      </w:r>
      <w:r>
        <w:rPr>
          <w:rFonts w:asciiTheme="minorHAnsi" w:eastAsiaTheme="minorEastAsia" w:hAnsiTheme="minorHAnsi" w:cstheme="minorBidi"/>
          <w:sz w:val="22"/>
          <w:szCs w:val="22"/>
        </w:rPr>
        <w:tab/>
      </w:r>
      <w:r>
        <w:t>CSI-RS Configuration Transfer</w:t>
      </w:r>
      <w:r>
        <w:tab/>
      </w:r>
      <w:r>
        <w:fldChar w:fldCharType="begin" w:fldLock="1"/>
      </w:r>
      <w:r>
        <w:instrText xml:space="preserve"> PAGEREF _Toc528333830 \h </w:instrText>
      </w:r>
      <w:r>
        <w:fldChar w:fldCharType="separate"/>
      </w:r>
      <w:r>
        <w:t>135</w:t>
      </w:r>
      <w:r>
        <w:fldChar w:fldCharType="end"/>
      </w:r>
    </w:p>
    <w:p w:rsidR="00D178DB" w:rsidRDefault="00D178DB">
      <w:pPr>
        <w:pStyle w:val="TOC5"/>
        <w:rPr>
          <w:rFonts w:asciiTheme="minorHAnsi" w:eastAsiaTheme="minorEastAsia" w:hAnsiTheme="minorHAnsi" w:cstheme="minorBidi"/>
          <w:sz w:val="22"/>
          <w:szCs w:val="22"/>
        </w:rPr>
      </w:pPr>
      <w:r>
        <w:t>31.3.1.26</w:t>
      </w:r>
      <w:r>
        <w:rPr>
          <w:rFonts w:asciiTheme="minorHAnsi" w:eastAsiaTheme="minorEastAsia" w:hAnsiTheme="minorHAnsi" w:cstheme="minorBidi"/>
          <w:sz w:val="22"/>
          <w:szCs w:val="22"/>
        </w:rPr>
        <w:tab/>
      </w:r>
      <w:r>
        <w:t>System Information Update for Active UEs</w:t>
      </w:r>
      <w:r>
        <w:tab/>
      </w:r>
      <w:r>
        <w:fldChar w:fldCharType="begin" w:fldLock="1"/>
      </w:r>
      <w:r>
        <w:instrText xml:space="preserve"> PAGEREF _Toc528333831 \h </w:instrText>
      </w:r>
      <w:r>
        <w:fldChar w:fldCharType="separate"/>
      </w:r>
      <w:r>
        <w:t>136</w:t>
      </w:r>
      <w:r>
        <w:fldChar w:fldCharType="end"/>
      </w:r>
    </w:p>
    <w:p w:rsidR="00D178DB" w:rsidRDefault="00D178DB">
      <w:pPr>
        <w:pStyle w:val="TOC5"/>
        <w:rPr>
          <w:rFonts w:asciiTheme="minorHAnsi" w:eastAsiaTheme="minorEastAsia" w:hAnsiTheme="minorHAnsi" w:cstheme="minorBidi"/>
          <w:sz w:val="22"/>
          <w:szCs w:val="22"/>
        </w:rPr>
      </w:pPr>
      <w:r>
        <w:t>31.3.1.27</w:t>
      </w:r>
      <w:r>
        <w:rPr>
          <w:rFonts w:asciiTheme="minorHAnsi" w:eastAsiaTheme="minorEastAsia" w:hAnsiTheme="minorHAnsi" w:cstheme="minorBidi"/>
          <w:sz w:val="22"/>
          <w:szCs w:val="22"/>
        </w:rPr>
        <w:tab/>
      </w:r>
      <w:r>
        <w:t>NAS Non-Delivery for Split Architecture</w:t>
      </w:r>
      <w:r>
        <w:tab/>
      </w:r>
      <w:r>
        <w:fldChar w:fldCharType="begin" w:fldLock="1"/>
      </w:r>
      <w:r>
        <w:instrText xml:space="preserve"> PAGEREF _Toc528333832 \h </w:instrText>
      </w:r>
      <w:r>
        <w:fldChar w:fldCharType="separate"/>
      </w:r>
      <w:r>
        <w:t>139</w:t>
      </w:r>
      <w:r>
        <w:fldChar w:fldCharType="end"/>
      </w:r>
    </w:p>
    <w:p w:rsidR="00D178DB" w:rsidRDefault="00D178DB">
      <w:pPr>
        <w:pStyle w:val="TOC5"/>
        <w:rPr>
          <w:rFonts w:asciiTheme="minorHAnsi" w:eastAsiaTheme="minorEastAsia" w:hAnsiTheme="minorHAnsi" w:cstheme="minorBidi"/>
          <w:sz w:val="22"/>
          <w:szCs w:val="22"/>
        </w:rPr>
      </w:pPr>
      <w:r>
        <w:t>31.3.1.28</w:t>
      </w:r>
      <w:r>
        <w:rPr>
          <w:rFonts w:asciiTheme="minorHAnsi" w:eastAsiaTheme="minorEastAsia" w:hAnsiTheme="minorHAnsi" w:cstheme="minorBidi"/>
          <w:sz w:val="22"/>
          <w:szCs w:val="22"/>
        </w:rPr>
        <w:tab/>
      </w:r>
      <w:r>
        <w:t>Retransmission status in UP</w:t>
      </w:r>
      <w:r>
        <w:tab/>
      </w:r>
      <w:r>
        <w:fldChar w:fldCharType="begin" w:fldLock="1"/>
      </w:r>
      <w:r>
        <w:instrText xml:space="preserve"> PAGEREF _Toc528333833 \h </w:instrText>
      </w:r>
      <w:r>
        <w:fldChar w:fldCharType="separate"/>
      </w:r>
      <w:r>
        <w:t>142</w:t>
      </w:r>
      <w:r>
        <w:fldChar w:fldCharType="end"/>
      </w:r>
    </w:p>
    <w:p w:rsidR="00D178DB" w:rsidRDefault="00D178DB">
      <w:pPr>
        <w:pStyle w:val="TOC5"/>
        <w:rPr>
          <w:rFonts w:asciiTheme="minorHAnsi" w:eastAsiaTheme="minorEastAsia" w:hAnsiTheme="minorHAnsi" w:cstheme="minorBidi"/>
          <w:sz w:val="22"/>
          <w:szCs w:val="22"/>
        </w:rPr>
      </w:pPr>
      <w:r>
        <w:t>31.3.1.29</w:t>
      </w:r>
      <w:r>
        <w:rPr>
          <w:rFonts w:asciiTheme="minorHAnsi" w:eastAsiaTheme="minorEastAsia" w:hAnsiTheme="minorHAnsi" w:cstheme="minorBidi"/>
          <w:sz w:val="22"/>
          <w:szCs w:val="22"/>
        </w:rPr>
        <w:tab/>
      </w:r>
      <w:r>
        <w:t>PLMN Information Over E1 Non-UE-Associated Signaling</w:t>
      </w:r>
      <w:r>
        <w:tab/>
      </w:r>
      <w:r>
        <w:fldChar w:fldCharType="begin" w:fldLock="1"/>
      </w:r>
      <w:r>
        <w:instrText xml:space="preserve"> PAGEREF _Toc528333834 \h </w:instrText>
      </w:r>
      <w:r>
        <w:fldChar w:fldCharType="separate"/>
      </w:r>
      <w:r>
        <w:t>145</w:t>
      </w:r>
      <w:r>
        <w:fldChar w:fldCharType="end"/>
      </w:r>
    </w:p>
    <w:p w:rsidR="00D178DB" w:rsidRDefault="00D178DB">
      <w:pPr>
        <w:pStyle w:val="TOC5"/>
        <w:rPr>
          <w:rFonts w:asciiTheme="minorHAnsi" w:eastAsiaTheme="minorEastAsia" w:hAnsiTheme="minorHAnsi" w:cstheme="minorBidi"/>
          <w:sz w:val="22"/>
          <w:szCs w:val="22"/>
        </w:rPr>
      </w:pPr>
      <w:r>
        <w:t>31.3.1.30</w:t>
      </w:r>
      <w:r>
        <w:rPr>
          <w:rFonts w:asciiTheme="minorHAnsi" w:eastAsiaTheme="minorEastAsia" w:hAnsiTheme="minorHAnsi" w:cstheme="minorBidi"/>
          <w:sz w:val="22"/>
          <w:szCs w:val="22"/>
        </w:rPr>
        <w:tab/>
      </w:r>
      <w:r>
        <w:t>Criticality Handling and SMF IEs</w:t>
      </w:r>
      <w:r>
        <w:tab/>
      </w:r>
      <w:r>
        <w:fldChar w:fldCharType="begin" w:fldLock="1"/>
      </w:r>
      <w:r>
        <w:instrText xml:space="preserve"> PAGEREF _Toc528333835 \h </w:instrText>
      </w:r>
      <w:r>
        <w:fldChar w:fldCharType="separate"/>
      </w:r>
      <w:r>
        <w:t>146</w:t>
      </w:r>
      <w:r>
        <w:fldChar w:fldCharType="end"/>
      </w:r>
    </w:p>
    <w:p w:rsidR="00D178DB" w:rsidRDefault="00D178DB">
      <w:pPr>
        <w:pStyle w:val="TOC5"/>
        <w:rPr>
          <w:rFonts w:asciiTheme="minorHAnsi" w:eastAsiaTheme="minorEastAsia" w:hAnsiTheme="minorHAnsi" w:cstheme="minorBidi"/>
          <w:sz w:val="22"/>
          <w:szCs w:val="22"/>
        </w:rPr>
      </w:pPr>
      <w:r>
        <w:t>31.3.1.31</w:t>
      </w:r>
      <w:r>
        <w:rPr>
          <w:rFonts w:asciiTheme="minorHAnsi" w:eastAsiaTheme="minorEastAsia" w:hAnsiTheme="minorHAnsi" w:cstheme="minorBidi"/>
          <w:sz w:val="22"/>
          <w:szCs w:val="22"/>
        </w:rPr>
        <w:tab/>
      </w:r>
      <w:r>
        <w:t>Reusing Source TEID at Handover</w:t>
      </w:r>
      <w:r>
        <w:tab/>
      </w:r>
      <w:r>
        <w:fldChar w:fldCharType="begin" w:fldLock="1"/>
      </w:r>
      <w:r>
        <w:instrText xml:space="preserve"> PAGEREF _Toc528333836 \h </w:instrText>
      </w:r>
      <w:r>
        <w:fldChar w:fldCharType="separate"/>
      </w:r>
      <w:r>
        <w:t>148</w:t>
      </w:r>
      <w:r>
        <w:fldChar w:fldCharType="end"/>
      </w:r>
    </w:p>
    <w:p w:rsidR="00D178DB" w:rsidRDefault="00D178DB">
      <w:pPr>
        <w:pStyle w:val="TOC5"/>
        <w:rPr>
          <w:rFonts w:asciiTheme="minorHAnsi" w:eastAsiaTheme="minorEastAsia" w:hAnsiTheme="minorHAnsi" w:cstheme="minorBidi"/>
          <w:sz w:val="22"/>
          <w:szCs w:val="22"/>
        </w:rPr>
      </w:pPr>
      <w:r>
        <w:t>31.3.1.32</w:t>
      </w:r>
      <w:r>
        <w:rPr>
          <w:rFonts w:asciiTheme="minorHAnsi" w:eastAsiaTheme="minorEastAsia" w:hAnsiTheme="minorHAnsi" w:cstheme="minorBidi"/>
          <w:sz w:val="22"/>
          <w:szCs w:val="22"/>
        </w:rPr>
        <w:tab/>
      </w:r>
      <w:r>
        <w:t>Multiple SCTP Associations for X2 and Xn</w:t>
      </w:r>
      <w:r>
        <w:tab/>
      </w:r>
      <w:r>
        <w:fldChar w:fldCharType="begin" w:fldLock="1"/>
      </w:r>
      <w:r>
        <w:instrText xml:space="preserve"> PAGEREF _Toc528333837 \h </w:instrText>
      </w:r>
      <w:r>
        <w:fldChar w:fldCharType="separate"/>
      </w:r>
      <w:r>
        <w:t>152</w:t>
      </w:r>
      <w:r>
        <w:fldChar w:fldCharType="end"/>
      </w:r>
    </w:p>
    <w:p w:rsidR="00D178DB" w:rsidRDefault="00D178DB">
      <w:pPr>
        <w:pStyle w:val="TOC5"/>
        <w:rPr>
          <w:rFonts w:asciiTheme="minorHAnsi" w:eastAsiaTheme="minorEastAsia" w:hAnsiTheme="minorHAnsi" w:cstheme="minorBidi"/>
          <w:sz w:val="22"/>
          <w:szCs w:val="22"/>
        </w:rPr>
      </w:pPr>
      <w:r>
        <w:t>31.3.1.33</w:t>
      </w:r>
      <w:r>
        <w:rPr>
          <w:rFonts w:asciiTheme="minorHAnsi" w:eastAsiaTheme="minorEastAsia" w:hAnsiTheme="minorHAnsi" w:cstheme="minorBidi"/>
          <w:sz w:val="22"/>
          <w:szCs w:val="22"/>
        </w:rPr>
        <w:tab/>
      </w:r>
      <w:r>
        <w:t>RRC Re-establishment and RAN Sharing</w:t>
      </w:r>
      <w:r>
        <w:tab/>
      </w:r>
      <w:r>
        <w:fldChar w:fldCharType="begin" w:fldLock="1"/>
      </w:r>
      <w:r>
        <w:instrText xml:space="preserve"> PAGEREF _Toc528333838 \h </w:instrText>
      </w:r>
      <w:r>
        <w:fldChar w:fldCharType="separate"/>
      </w:r>
      <w:r>
        <w:t>155</w:t>
      </w:r>
      <w:r>
        <w:fldChar w:fldCharType="end"/>
      </w:r>
    </w:p>
    <w:p w:rsidR="00D178DB" w:rsidRDefault="00D178DB">
      <w:pPr>
        <w:pStyle w:val="TOC5"/>
        <w:rPr>
          <w:rFonts w:asciiTheme="minorHAnsi" w:eastAsiaTheme="minorEastAsia" w:hAnsiTheme="minorHAnsi" w:cstheme="minorBidi"/>
          <w:sz w:val="22"/>
          <w:szCs w:val="22"/>
        </w:rPr>
      </w:pPr>
      <w:r>
        <w:t>31.3.1.34</w:t>
      </w:r>
      <w:r>
        <w:rPr>
          <w:rFonts w:asciiTheme="minorHAnsi" w:eastAsiaTheme="minorEastAsia" w:hAnsiTheme="minorHAnsi" w:cstheme="minorBidi"/>
          <w:sz w:val="22"/>
          <w:szCs w:val="22"/>
        </w:rPr>
        <w:tab/>
      </w:r>
      <w:r>
        <w:t>Correction of Dedicated PDU Session Transport</w:t>
      </w:r>
      <w:r>
        <w:tab/>
      </w:r>
      <w:r>
        <w:fldChar w:fldCharType="begin" w:fldLock="1"/>
      </w:r>
      <w:r>
        <w:instrText xml:space="preserve"> PAGEREF _Toc528333839 \h </w:instrText>
      </w:r>
      <w:r>
        <w:fldChar w:fldCharType="separate"/>
      </w:r>
      <w:r>
        <w:t>158</w:t>
      </w:r>
      <w:r>
        <w:fldChar w:fldCharType="end"/>
      </w:r>
    </w:p>
    <w:p w:rsidR="00D178DB" w:rsidRDefault="00D178DB">
      <w:pPr>
        <w:pStyle w:val="TOC4"/>
        <w:rPr>
          <w:rFonts w:asciiTheme="minorHAnsi" w:eastAsiaTheme="minorEastAsia" w:hAnsiTheme="minorHAnsi" w:cstheme="minorBidi"/>
          <w:sz w:val="22"/>
          <w:szCs w:val="22"/>
        </w:rPr>
      </w:pPr>
      <w:r>
        <w:t>31.3.2</w:t>
      </w:r>
      <w:r>
        <w:rPr>
          <w:rFonts w:asciiTheme="minorHAnsi" w:eastAsiaTheme="minorEastAsia" w:hAnsiTheme="minorHAnsi" w:cstheme="minorBidi"/>
          <w:sz w:val="22"/>
          <w:szCs w:val="22"/>
        </w:rPr>
        <w:tab/>
      </w:r>
      <w:r>
        <w:t>QCI for EPC-Based ULLC</w:t>
      </w:r>
      <w:r>
        <w:tab/>
      </w:r>
      <w:r>
        <w:fldChar w:fldCharType="begin" w:fldLock="1"/>
      </w:r>
      <w:r>
        <w:instrText xml:space="preserve"> PAGEREF _Toc528333840 \h </w:instrText>
      </w:r>
      <w:r>
        <w:fldChar w:fldCharType="separate"/>
      </w:r>
      <w:r>
        <w:t>159</w:t>
      </w:r>
      <w:r>
        <w:fldChar w:fldCharType="end"/>
      </w:r>
    </w:p>
    <w:p w:rsidR="00D178DB" w:rsidRDefault="00D178DB">
      <w:pPr>
        <w:pStyle w:val="TOC4"/>
        <w:rPr>
          <w:rFonts w:asciiTheme="minorHAnsi" w:eastAsiaTheme="minorEastAsia" w:hAnsiTheme="minorHAnsi" w:cstheme="minorBidi"/>
          <w:sz w:val="22"/>
          <w:szCs w:val="22"/>
        </w:rPr>
      </w:pPr>
      <w:r>
        <w:t>31.3.3</w:t>
      </w:r>
      <w:r>
        <w:rPr>
          <w:rFonts w:asciiTheme="minorHAnsi" w:eastAsiaTheme="minorEastAsia" w:hAnsiTheme="minorHAnsi" w:cstheme="minorBidi"/>
          <w:sz w:val="22"/>
          <w:szCs w:val="22"/>
        </w:rPr>
        <w:tab/>
      </w:r>
      <w:r>
        <w:t>TNL Address Discovery for Option 3</w:t>
      </w:r>
      <w:r>
        <w:tab/>
      </w:r>
      <w:r>
        <w:fldChar w:fldCharType="begin" w:fldLock="1"/>
      </w:r>
      <w:r>
        <w:instrText xml:space="preserve"> PAGEREF _Toc528333841 \h </w:instrText>
      </w:r>
      <w:r>
        <w:fldChar w:fldCharType="separate"/>
      </w:r>
      <w:r>
        <w:t>159</w:t>
      </w:r>
      <w:r>
        <w:fldChar w:fldCharType="end"/>
      </w:r>
    </w:p>
    <w:p w:rsidR="00D178DB" w:rsidRDefault="00D178DB">
      <w:pPr>
        <w:pStyle w:val="TOC4"/>
        <w:rPr>
          <w:rFonts w:asciiTheme="minorHAnsi" w:eastAsiaTheme="minorEastAsia" w:hAnsiTheme="minorHAnsi" w:cstheme="minorBidi"/>
          <w:sz w:val="22"/>
          <w:szCs w:val="22"/>
        </w:rPr>
      </w:pPr>
      <w:r>
        <w:t>31.3.4</w:t>
      </w:r>
      <w:r>
        <w:rPr>
          <w:rFonts w:asciiTheme="minorHAnsi" w:eastAsiaTheme="minorEastAsia" w:hAnsiTheme="minorHAnsi" w:cstheme="minorBidi"/>
          <w:sz w:val="22"/>
          <w:szCs w:val="22"/>
        </w:rPr>
        <w:tab/>
      </w:r>
      <w:r>
        <w:t>Other Essential Corrections</w:t>
      </w:r>
      <w:r>
        <w:tab/>
      </w:r>
      <w:r>
        <w:fldChar w:fldCharType="begin" w:fldLock="1"/>
      </w:r>
      <w:r>
        <w:instrText xml:space="preserve"> PAGEREF _Toc528333842 \h </w:instrText>
      </w:r>
      <w:r>
        <w:fldChar w:fldCharType="separate"/>
      </w:r>
      <w:r>
        <w:t>164</w:t>
      </w:r>
      <w:r>
        <w:fldChar w:fldCharType="end"/>
      </w:r>
    </w:p>
    <w:p w:rsidR="00D178DB" w:rsidRDefault="00D178DB">
      <w:pPr>
        <w:pStyle w:val="TOC5"/>
        <w:rPr>
          <w:rFonts w:asciiTheme="minorHAnsi" w:eastAsiaTheme="minorEastAsia" w:hAnsiTheme="minorHAnsi" w:cstheme="minorBidi"/>
          <w:sz w:val="22"/>
          <w:szCs w:val="22"/>
        </w:rPr>
      </w:pPr>
      <w:r>
        <w:t>31.3.4.1</w:t>
      </w:r>
      <w:r>
        <w:rPr>
          <w:rFonts w:asciiTheme="minorHAnsi" w:eastAsiaTheme="minorEastAsia" w:hAnsiTheme="minorHAnsi" w:cstheme="minorBidi"/>
          <w:sz w:val="22"/>
          <w:szCs w:val="22"/>
        </w:rPr>
        <w:tab/>
      </w:r>
      <w:r>
        <w:t>RRC_INACTIVE and DC Coexistence</w:t>
      </w:r>
      <w:r>
        <w:tab/>
      </w:r>
      <w:r>
        <w:fldChar w:fldCharType="begin" w:fldLock="1"/>
      </w:r>
      <w:r>
        <w:instrText xml:space="preserve"> PAGEREF _Toc528333843 \h </w:instrText>
      </w:r>
      <w:r>
        <w:fldChar w:fldCharType="separate"/>
      </w:r>
      <w:r>
        <w:t>164</w:t>
      </w:r>
      <w:r>
        <w:fldChar w:fldCharType="end"/>
      </w:r>
    </w:p>
    <w:p w:rsidR="00D178DB" w:rsidRDefault="00D178DB">
      <w:pPr>
        <w:pStyle w:val="TOC5"/>
        <w:rPr>
          <w:rFonts w:asciiTheme="minorHAnsi" w:eastAsiaTheme="minorEastAsia" w:hAnsiTheme="minorHAnsi" w:cstheme="minorBidi"/>
          <w:sz w:val="22"/>
          <w:szCs w:val="22"/>
        </w:rPr>
      </w:pPr>
      <w:r>
        <w:t>31.3.4.2</w:t>
      </w:r>
      <w:r>
        <w:rPr>
          <w:rFonts w:asciiTheme="minorHAnsi" w:eastAsiaTheme="minorEastAsia" w:hAnsiTheme="minorHAnsi" w:cstheme="minorBidi"/>
          <w:sz w:val="22"/>
          <w:szCs w:val="22"/>
        </w:rPr>
        <w:tab/>
      </w:r>
      <w:r>
        <w:t>UP Security</w:t>
      </w:r>
      <w:r>
        <w:tab/>
      </w:r>
      <w:r>
        <w:fldChar w:fldCharType="begin" w:fldLock="1"/>
      </w:r>
      <w:r>
        <w:instrText xml:space="preserve"> PAGEREF _Toc528333844 \h </w:instrText>
      </w:r>
      <w:r>
        <w:fldChar w:fldCharType="separate"/>
      </w:r>
      <w:r>
        <w:t>170</w:t>
      </w:r>
      <w:r>
        <w:fldChar w:fldCharType="end"/>
      </w:r>
    </w:p>
    <w:p w:rsidR="00D178DB" w:rsidRDefault="00D178DB">
      <w:pPr>
        <w:pStyle w:val="TOC5"/>
        <w:rPr>
          <w:rFonts w:asciiTheme="minorHAnsi" w:eastAsiaTheme="minorEastAsia" w:hAnsiTheme="minorHAnsi" w:cstheme="minorBidi"/>
          <w:sz w:val="22"/>
          <w:szCs w:val="22"/>
        </w:rPr>
      </w:pPr>
      <w:r>
        <w:t>31.3.4.3</w:t>
      </w:r>
      <w:r>
        <w:rPr>
          <w:rFonts w:asciiTheme="minorHAnsi" w:eastAsiaTheme="minorEastAsia" w:hAnsiTheme="minorHAnsi" w:cstheme="minorBidi"/>
          <w:sz w:val="22"/>
          <w:szCs w:val="22"/>
        </w:rPr>
        <w:tab/>
      </w:r>
      <w:r>
        <w:t>QoS Parameters</w:t>
      </w:r>
      <w:r>
        <w:tab/>
      </w:r>
      <w:r>
        <w:fldChar w:fldCharType="begin" w:fldLock="1"/>
      </w:r>
      <w:r>
        <w:instrText xml:space="preserve"> PAGEREF _Toc528333845 \h </w:instrText>
      </w:r>
      <w:r>
        <w:fldChar w:fldCharType="separate"/>
      </w:r>
      <w:r>
        <w:t>175</w:t>
      </w:r>
      <w:r>
        <w:fldChar w:fldCharType="end"/>
      </w:r>
    </w:p>
    <w:p w:rsidR="00D178DB" w:rsidRDefault="00D178DB">
      <w:pPr>
        <w:pStyle w:val="TOC5"/>
        <w:rPr>
          <w:rFonts w:asciiTheme="minorHAnsi" w:eastAsiaTheme="minorEastAsia" w:hAnsiTheme="minorHAnsi" w:cstheme="minorBidi"/>
          <w:sz w:val="22"/>
          <w:szCs w:val="22"/>
        </w:rPr>
      </w:pPr>
      <w:r>
        <w:t>31.3.4.4</w:t>
      </w:r>
      <w:r>
        <w:rPr>
          <w:rFonts w:asciiTheme="minorHAnsi" w:eastAsiaTheme="minorEastAsia" w:hAnsiTheme="minorHAnsi" w:cstheme="minorBidi"/>
          <w:sz w:val="22"/>
          <w:szCs w:val="22"/>
        </w:rPr>
        <w:tab/>
      </w:r>
      <w:r>
        <w:t>Slicing</w:t>
      </w:r>
      <w:r>
        <w:tab/>
      </w:r>
      <w:r>
        <w:fldChar w:fldCharType="begin" w:fldLock="1"/>
      </w:r>
      <w:r>
        <w:instrText xml:space="preserve"> PAGEREF _Toc528333846 \h </w:instrText>
      </w:r>
      <w:r>
        <w:fldChar w:fldCharType="separate"/>
      </w:r>
      <w:r>
        <w:t>186</w:t>
      </w:r>
      <w:r>
        <w:fldChar w:fldCharType="end"/>
      </w:r>
    </w:p>
    <w:p w:rsidR="00D178DB" w:rsidRDefault="00D178DB">
      <w:pPr>
        <w:pStyle w:val="TOC5"/>
        <w:rPr>
          <w:rFonts w:asciiTheme="minorHAnsi" w:eastAsiaTheme="minorEastAsia" w:hAnsiTheme="minorHAnsi" w:cstheme="minorBidi"/>
          <w:sz w:val="22"/>
          <w:szCs w:val="22"/>
        </w:rPr>
      </w:pPr>
      <w:r>
        <w:t>31.3.4.5</w:t>
      </w:r>
      <w:r>
        <w:rPr>
          <w:rFonts w:asciiTheme="minorHAnsi" w:eastAsiaTheme="minorEastAsia" w:hAnsiTheme="minorHAnsi" w:cstheme="minorBidi"/>
          <w:sz w:val="22"/>
          <w:szCs w:val="22"/>
        </w:rPr>
        <w:tab/>
      </w:r>
      <w:r>
        <w:t>Void</w:t>
      </w:r>
      <w:r>
        <w:tab/>
      </w:r>
      <w:r>
        <w:fldChar w:fldCharType="begin" w:fldLock="1"/>
      </w:r>
      <w:r>
        <w:instrText xml:space="preserve"> PAGEREF _Toc528333847 \h </w:instrText>
      </w:r>
      <w:r>
        <w:fldChar w:fldCharType="separate"/>
      </w:r>
      <w:r>
        <w:t>187</w:t>
      </w:r>
      <w:r>
        <w:fldChar w:fldCharType="end"/>
      </w:r>
    </w:p>
    <w:p w:rsidR="00D178DB" w:rsidRDefault="00D178DB">
      <w:pPr>
        <w:pStyle w:val="TOC5"/>
        <w:rPr>
          <w:rFonts w:asciiTheme="minorHAnsi" w:eastAsiaTheme="minorEastAsia" w:hAnsiTheme="minorHAnsi" w:cstheme="minorBidi"/>
          <w:sz w:val="22"/>
          <w:szCs w:val="22"/>
        </w:rPr>
      </w:pPr>
      <w:r>
        <w:t>31.3.4.6</w:t>
      </w:r>
      <w:r>
        <w:rPr>
          <w:rFonts w:asciiTheme="minorHAnsi" w:eastAsiaTheme="minorEastAsia" w:hAnsiTheme="minorHAnsi" w:cstheme="minorBidi"/>
          <w:sz w:val="22"/>
          <w:szCs w:val="22"/>
        </w:rPr>
        <w:tab/>
      </w:r>
      <w:r>
        <w:t>Void</w:t>
      </w:r>
      <w:r>
        <w:tab/>
      </w:r>
      <w:r>
        <w:fldChar w:fldCharType="begin" w:fldLock="1"/>
      </w:r>
      <w:r>
        <w:instrText xml:space="preserve"> PAGEREF _Toc528333848 \h </w:instrText>
      </w:r>
      <w:r>
        <w:fldChar w:fldCharType="separate"/>
      </w:r>
      <w:r>
        <w:t>187</w:t>
      </w:r>
      <w:r>
        <w:fldChar w:fldCharType="end"/>
      </w:r>
    </w:p>
    <w:p w:rsidR="00D178DB" w:rsidRDefault="00D178DB">
      <w:pPr>
        <w:pStyle w:val="TOC5"/>
        <w:rPr>
          <w:rFonts w:asciiTheme="minorHAnsi" w:eastAsiaTheme="minorEastAsia" w:hAnsiTheme="minorHAnsi" w:cstheme="minorBidi"/>
          <w:sz w:val="22"/>
          <w:szCs w:val="22"/>
        </w:rPr>
      </w:pPr>
      <w:r>
        <w:t>31.3.4.7</w:t>
      </w:r>
      <w:r>
        <w:rPr>
          <w:rFonts w:asciiTheme="minorHAnsi" w:eastAsiaTheme="minorEastAsia" w:hAnsiTheme="minorHAnsi" w:cstheme="minorBidi"/>
          <w:sz w:val="22"/>
          <w:szCs w:val="22"/>
        </w:rPr>
        <w:tab/>
      </w:r>
      <w:r>
        <w:t>Void</w:t>
      </w:r>
      <w:r>
        <w:tab/>
      </w:r>
      <w:r>
        <w:fldChar w:fldCharType="begin" w:fldLock="1"/>
      </w:r>
      <w:r>
        <w:instrText xml:space="preserve"> PAGEREF _Toc528333849 \h </w:instrText>
      </w:r>
      <w:r>
        <w:fldChar w:fldCharType="separate"/>
      </w:r>
      <w:r>
        <w:t>187</w:t>
      </w:r>
      <w:r>
        <w:fldChar w:fldCharType="end"/>
      </w:r>
    </w:p>
    <w:p w:rsidR="00D178DB" w:rsidRDefault="00D178DB">
      <w:pPr>
        <w:pStyle w:val="TOC5"/>
        <w:rPr>
          <w:rFonts w:asciiTheme="minorHAnsi" w:eastAsiaTheme="minorEastAsia" w:hAnsiTheme="minorHAnsi" w:cstheme="minorBidi"/>
          <w:sz w:val="22"/>
          <w:szCs w:val="22"/>
        </w:rPr>
      </w:pPr>
      <w:r>
        <w:t>31.3.4.8</w:t>
      </w:r>
      <w:r>
        <w:rPr>
          <w:rFonts w:asciiTheme="minorHAnsi" w:eastAsiaTheme="minorEastAsia" w:hAnsiTheme="minorHAnsi" w:cstheme="minorBidi"/>
          <w:sz w:val="22"/>
          <w:szCs w:val="22"/>
        </w:rPr>
        <w:tab/>
      </w:r>
      <w:r>
        <w:t>F1 Issues</w:t>
      </w:r>
      <w:r>
        <w:tab/>
      </w:r>
      <w:r>
        <w:fldChar w:fldCharType="begin" w:fldLock="1"/>
      </w:r>
      <w:r>
        <w:instrText xml:space="preserve"> PAGEREF _Toc528333850 \h </w:instrText>
      </w:r>
      <w:r>
        <w:fldChar w:fldCharType="separate"/>
      </w:r>
      <w:r>
        <w:t>188</w:t>
      </w:r>
      <w:r>
        <w:fldChar w:fldCharType="end"/>
      </w:r>
    </w:p>
    <w:p w:rsidR="00D178DB" w:rsidRDefault="00D178DB">
      <w:pPr>
        <w:pStyle w:val="TOC5"/>
        <w:rPr>
          <w:rFonts w:asciiTheme="minorHAnsi" w:eastAsiaTheme="minorEastAsia" w:hAnsiTheme="minorHAnsi" w:cstheme="minorBidi"/>
          <w:sz w:val="22"/>
          <w:szCs w:val="22"/>
        </w:rPr>
      </w:pPr>
      <w:r>
        <w:t>31.3.4.9</w:t>
      </w:r>
      <w:r>
        <w:rPr>
          <w:rFonts w:asciiTheme="minorHAnsi" w:eastAsiaTheme="minorEastAsia" w:hAnsiTheme="minorHAnsi" w:cstheme="minorBidi"/>
          <w:sz w:val="22"/>
          <w:szCs w:val="22"/>
        </w:rPr>
        <w:tab/>
      </w:r>
      <w:r>
        <w:t>X2 Issues</w:t>
      </w:r>
      <w:r>
        <w:tab/>
      </w:r>
      <w:r>
        <w:fldChar w:fldCharType="begin" w:fldLock="1"/>
      </w:r>
      <w:r>
        <w:instrText xml:space="preserve"> PAGEREF _Toc528333851 \h </w:instrText>
      </w:r>
      <w:r>
        <w:fldChar w:fldCharType="separate"/>
      </w:r>
      <w:r>
        <w:t>201</w:t>
      </w:r>
      <w:r>
        <w:fldChar w:fldCharType="end"/>
      </w:r>
    </w:p>
    <w:p w:rsidR="00D178DB" w:rsidRDefault="00D178DB">
      <w:pPr>
        <w:pStyle w:val="TOC5"/>
        <w:rPr>
          <w:rFonts w:asciiTheme="minorHAnsi" w:eastAsiaTheme="minorEastAsia" w:hAnsiTheme="minorHAnsi" w:cstheme="minorBidi"/>
          <w:sz w:val="22"/>
          <w:szCs w:val="22"/>
        </w:rPr>
      </w:pPr>
      <w:r>
        <w:t>31.3.4.10</w:t>
      </w:r>
      <w:r>
        <w:rPr>
          <w:rFonts w:asciiTheme="minorHAnsi" w:eastAsiaTheme="minorEastAsia" w:hAnsiTheme="minorHAnsi" w:cstheme="minorBidi"/>
          <w:sz w:val="22"/>
          <w:szCs w:val="22"/>
        </w:rPr>
        <w:tab/>
      </w:r>
      <w:r>
        <w:t>User Plane Issues</w:t>
      </w:r>
      <w:r>
        <w:tab/>
      </w:r>
      <w:r>
        <w:fldChar w:fldCharType="begin" w:fldLock="1"/>
      </w:r>
      <w:r>
        <w:instrText xml:space="preserve"> PAGEREF _Toc528333852 \h </w:instrText>
      </w:r>
      <w:r>
        <w:fldChar w:fldCharType="separate"/>
      </w:r>
      <w:r>
        <w:t>206</w:t>
      </w:r>
      <w:r>
        <w:fldChar w:fldCharType="end"/>
      </w:r>
    </w:p>
    <w:p w:rsidR="00D178DB" w:rsidRDefault="00D178DB">
      <w:pPr>
        <w:pStyle w:val="TOC5"/>
        <w:rPr>
          <w:rFonts w:asciiTheme="minorHAnsi" w:eastAsiaTheme="minorEastAsia" w:hAnsiTheme="minorHAnsi" w:cstheme="minorBidi"/>
          <w:sz w:val="22"/>
          <w:szCs w:val="22"/>
        </w:rPr>
      </w:pPr>
      <w:r>
        <w:t>31.3.4.11</w:t>
      </w:r>
      <w:r>
        <w:rPr>
          <w:rFonts w:asciiTheme="minorHAnsi" w:eastAsiaTheme="minorEastAsia" w:hAnsiTheme="minorHAnsi" w:cstheme="minorBidi"/>
          <w:sz w:val="22"/>
          <w:szCs w:val="22"/>
        </w:rPr>
        <w:tab/>
      </w:r>
      <w:r>
        <w:t>E1 Issues</w:t>
      </w:r>
      <w:r>
        <w:tab/>
      </w:r>
      <w:r>
        <w:fldChar w:fldCharType="begin" w:fldLock="1"/>
      </w:r>
      <w:r>
        <w:instrText xml:space="preserve"> PAGEREF _Toc528333853 \h </w:instrText>
      </w:r>
      <w:r>
        <w:fldChar w:fldCharType="separate"/>
      </w:r>
      <w:r>
        <w:t>210</w:t>
      </w:r>
      <w:r>
        <w:fldChar w:fldCharType="end"/>
      </w:r>
    </w:p>
    <w:p w:rsidR="00D178DB" w:rsidRDefault="00D178DB">
      <w:pPr>
        <w:pStyle w:val="TOC5"/>
        <w:rPr>
          <w:rFonts w:asciiTheme="minorHAnsi" w:eastAsiaTheme="minorEastAsia" w:hAnsiTheme="minorHAnsi" w:cstheme="minorBidi"/>
          <w:sz w:val="22"/>
          <w:szCs w:val="22"/>
        </w:rPr>
      </w:pPr>
      <w:r>
        <w:t>31.3.4.12</w:t>
      </w:r>
      <w:r>
        <w:rPr>
          <w:rFonts w:asciiTheme="minorHAnsi" w:eastAsiaTheme="minorEastAsia" w:hAnsiTheme="minorHAnsi" w:cstheme="minorBidi"/>
          <w:sz w:val="22"/>
          <w:szCs w:val="22"/>
        </w:rPr>
        <w:tab/>
      </w:r>
      <w:r>
        <w:t>NG Issues</w:t>
      </w:r>
      <w:r>
        <w:tab/>
      </w:r>
      <w:r>
        <w:fldChar w:fldCharType="begin" w:fldLock="1"/>
      </w:r>
      <w:r>
        <w:instrText xml:space="preserve"> PAGEREF _Toc528333854 \h </w:instrText>
      </w:r>
      <w:r>
        <w:fldChar w:fldCharType="separate"/>
      </w:r>
      <w:r>
        <w:t>216</w:t>
      </w:r>
      <w:r>
        <w:fldChar w:fldCharType="end"/>
      </w:r>
    </w:p>
    <w:p w:rsidR="00D178DB" w:rsidRDefault="00D178DB">
      <w:pPr>
        <w:pStyle w:val="TOC5"/>
        <w:rPr>
          <w:rFonts w:asciiTheme="minorHAnsi" w:eastAsiaTheme="minorEastAsia" w:hAnsiTheme="minorHAnsi" w:cstheme="minorBidi"/>
          <w:sz w:val="22"/>
          <w:szCs w:val="22"/>
        </w:rPr>
      </w:pPr>
      <w:r>
        <w:t>31.3.4.13</w:t>
      </w:r>
      <w:r>
        <w:rPr>
          <w:rFonts w:asciiTheme="minorHAnsi" w:eastAsiaTheme="minorEastAsia" w:hAnsiTheme="minorHAnsi" w:cstheme="minorBidi"/>
          <w:sz w:val="22"/>
          <w:szCs w:val="22"/>
        </w:rPr>
        <w:tab/>
      </w:r>
      <w:r>
        <w:t>Xn Issues</w:t>
      </w:r>
      <w:r>
        <w:tab/>
      </w:r>
      <w:r>
        <w:fldChar w:fldCharType="begin" w:fldLock="1"/>
      </w:r>
      <w:r>
        <w:instrText xml:space="preserve"> PAGEREF _Toc528333855 \h </w:instrText>
      </w:r>
      <w:r>
        <w:fldChar w:fldCharType="separate"/>
      </w:r>
      <w:r>
        <w:t>225</w:t>
      </w:r>
      <w:r>
        <w:fldChar w:fldCharType="end"/>
      </w:r>
    </w:p>
    <w:p w:rsidR="00D178DB" w:rsidRDefault="00D178DB">
      <w:pPr>
        <w:pStyle w:val="TOC5"/>
        <w:rPr>
          <w:rFonts w:asciiTheme="minorHAnsi" w:eastAsiaTheme="minorEastAsia" w:hAnsiTheme="minorHAnsi" w:cstheme="minorBidi"/>
          <w:sz w:val="22"/>
          <w:szCs w:val="22"/>
        </w:rPr>
      </w:pPr>
      <w:r>
        <w:t>31.3.4.14</w:t>
      </w:r>
      <w:r>
        <w:rPr>
          <w:rFonts w:asciiTheme="minorHAnsi" w:eastAsiaTheme="minorEastAsia" w:hAnsiTheme="minorHAnsi" w:cstheme="minorBidi"/>
          <w:sz w:val="22"/>
          <w:szCs w:val="22"/>
        </w:rPr>
        <w:tab/>
      </w:r>
      <w:r>
        <w:t>Other Issues</w:t>
      </w:r>
      <w:r>
        <w:tab/>
      </w:r>
      <w:r>
        <w:fldChar w:fldCharType="begin" w:fldLock="1"/>
      </w:r>
      <w:r>
        <w:instrText xml:space="preserve"> PAGEREF _Toc528333856 \h </w:instrText>
      </w:r>
      <w:r>
        <w:fldChar w:fldCharType="separate"/>
      </w:r>
      <w:r>
        <w:t>230</w:t>
      </w:r>
      <w:r>
        <w:fldChar w:fldCharType="end"/>
      </w:r>
    </w:p>
    <w:p w:rsidR="00D178DB" w:rsidRDefault="00D178DB">
      <w:pPr>
        <w:pStyle w:val="TOC4"/>
        <w:rPr>
          <w:rFonts w:asciiTheme="minorHAnsi" w:eastAsiaTheme="minorEastAsia" w:hAnsiTheme="minorHAnsi" w:cstheme="minorBidi"/>
          <w:sz w:val="22"/>
          <w:szCs w:val="22"/>
        </w:rPr>
      </w:pPr>
      <w:r>
        <w:t>31.3.5</w:t>
      </w:r>
      <w:r>
        <w:rPr>
          <w:rFonts w:asciiTheme="minorHAnsi" w:eastAsiaTheme="minorEastAsia" w:hAnsiTheme="minorHAnsi" w:cstheme="minorBidi"/>
          <w:sz w:val="22"/>
          <w:szCs w:val="22"/>
        </w:rPr>
        <w:tab/>
      </w:r>
      <w:r>
        <w:t>Baseline CRs for NR Corrections</w:t>
      </w:r>
      <w:r>
        <w:tab/>
      </w:r>
      <w:r>
        <w:fldChar w:fldCharType="begin" w:fldLock="1"/>
      </w:r>
      <w:r>
        <w:instrText xml:space="preserve"> PAGEREF _Toc528333857 \h </w:instrText>
      </w:r>
      <w:r>
        <w:fldChar w:fldCharType="separate"/>
      </w:r>
      <w:r>
        <w:t>240</w:t>
      </w:r>
      <w:r>
        <w:fldChar w:fldCharType="end"/>
      </w:r>
    </w:p>
    <w:p w:rsidR="00D178DB" w:rsidRDefault="00D178D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_Toc528333858 \h </w:instrText>
      </w:r>
      <w:r>
        <w:fldChar w:fldCharType="separate"/>
      </w:r>
      <w:r>
        <w:t>247</w:t>
      </w:r>
      <w:r>
        <w:fldChar w:fldCharType="end"/>
      </w:r>
    </w:p>
    <w:p w:rsidR="00D178DB" w:rsidRDefault="00D178DB">
      <w:pPr>
        <w:pStyle w:val="TOC2"/>
        <w:rPr>
          <w:rFonts w:asciiTheme="minorHAnsi" w:eastAsiaTheme="minorEastAsia" w:hAnsiTheme="minorHAnsi" w:cstheme="minorBidi"/>
          <w:sz w:val="22"/>
          <w:szCs w:val="22"/>
        </w:rPr>
      </w:pPr>
      <w:r>
        <w:t>33. Closing of the meeting (Friday 17:00)</w:t>
      </w:r>
      <w:r>
        <w:tab/>
      </w:r>
      <w:r>
        <w:fldChar w:fldCharType="begin" w:fldLock="1"/>
      </w:r>
      <w:r>
        <w:instrText xml:space="preserve"> PAGEREF _Toc528333859 \h </w:instrText>
      </w:r>
      <w:r>
        <w:fldChar w:fldCharType="separate"/>
      </w:r>
      <w:r>
        <w:t>247</w:t>
      </w:r>
      <w:r>
        <w:fldChar w:fldCharType="end"/>
      </w:r>
    </w:p>
    <w:p w:rsidR="00D178DB" w:rsidRDefault="00D178DB">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_Toc528333860 \h </w:instrText>
      </w:r>
      <w:r>
        <w:fldChar w:fldCharType="separate"/>
      </w:r>
      <w:r>
        <w:t>248</w:t>
      </w:r>
      <w:r>
        <w:fldChar w:fldCharType="end"/>
      </w:r>
    </w:p>
    <w:p w:rsidR="00D178DB" w:rsidRDefault="00D178DB">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_Toc528333861 \h </w:instrText>
      </w:r>
      <w:r>
        <w:fldChar w:fldCharType="separate"/>
      </w:r>
      <w:r>
        <w:t>249</w:t>
      </w:r>
      <w:r>
        <w:fldChar w:fldCharType="end"/>
      </w:r>
    </w:p>
    <w:p w:rsidR="00D178DB" w:rsidRDefault="00D178DB">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_Toc528333862 \h </w:instrText>
      </w:r>
      <w:r>
        <w:fldChar w:fldCharType="separate"/>
      </w:r>
      <w:r>
        <w:t>259</w:t>
      </w:r>
      <w:r>
        <w:fldChar w:fldCharType="end"/>
      </w:r>
    </w:p>
    <w:p w:rsidR="00D178DB" w:rsidRDefault="00D178DB">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_Toc528333863 \h </w:instrText>
      </w:r>
      <w:r>
        <w:fldChar w:fldCharType="separate"/>
      </w:r>
      <w:r>
        <w:t>259</w:t>
      </w:r>
      <w:r>
        <w:fldChar w:fldCharType="end"/>
      </w:r>
    </w:p>
    <w:p w:rsidR="00D178DB" w:rsidRDefault="00D178DB">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_Toc528333864 \h </w:instrText>
      </w:r>
      <w:r>
        <w:fldChar w:fldCharType="separate"/>
      </w:r>
      <w:r>
        <w:t>260</w:t>
      </w:r>
      <w:r>
        <w:fldChar w:fldCharType="end"/>
      </w:r>
    </w:p>
    <w:p w:rsidR="00D178DB" w:rsidRDefault="00D178DB">
      <w:pPr>
        <w:pStyle w:val="TOC2"/>
        <w:rPr>
          <w:rFonts w:asciiTheme="minorHAnsi" w:eastAsiaTheme="minorEastAsia" w:hAnsiTheme="minorHAnsi" w:cstheme="minorBidi"/>
          <w:sz w:val="22"/>
          <w:szCs w:val="22"/>
        </w:rPr>
      </w:pPr>
      <w:r>
        <w:t>Annex D: List of draft Technical Specifications and Reports</w:t>
      </w:r>
      <w:r>
        <w:tab/>
      </w:r>
      <w:r>
        <w:fldChar w:fldCharType="begin" w:fldLock="1"/>
      </w:r>
      <w:r>
        <w:instrText xml:space="preserve"> PAGEREF _Toc528333865 \h </w:instrText>
      </w:r>
      <w:r>
        <w:fldChar w:fldCharType="separate"/>
      </w:r>
      <w:r>
        <w:t>261</w:t>
      </w:r>
      <w:r>
        <w:fldChar w:fldCharType="end"/>
      </w:r>
    </w:p>
    <w:p w:rsidR="00D178DB" w:rsidRDefault="00D178DB">
      <w:pPr>
        <w:pStyle w:val="TOC2"/>
        <w:rPr>
          <w:rFonts w:asciiTheme="minorHAnsi" w:eastAsiaTheme="minorEastAsia" w:hAnsiTheme="minorHAnsi" w:cstheme="minorBidi"/>
          <w:sz w:val="22"/>
          <w:szCs w:val="22"/>
        </w:rPr>
      </w:pPr>
      <w:r>
        <w:t>Annex E: List of participants</w:t>
      </w:r>
      <w:r>
        <w:tab/>
      </w:r>
      <w:r>
        <w:fldChar w:fldCharType="begin" w:fldLock="1"/>
      </w:r>
      <w:r>
        <w:instrText xml:space="preserve"> PAGEREF _Toc528333866 \h </w:instrText>
      </w:r>
      <w:r>
        <w:fldChar w:fldCharType="separate"/>
      </w:r>
      <w:r>
        <w:t>262</w:t>
      </w:r>
      <w:r>
        <w:fldChar w:fldCharType="end"/>
      </w:r>
    </w:p>
    <w:p w:rsidR="00D178DB" w:rsidRDefault="00D178DB">
      <w:pPr>
        <w:pStyle w:val="TOC2"/>
        <w:rPr>
          <w:rFonts w:asciiTheme="minorHAnsi" w:eastAsiaTheme="minorEastAsia" w:hAnsiTheme="minorHAnsi" w:cstheme="minorBidi"/>
          <w:sz w:val="22"/>
          <w:szCs w:val="22"/>
        </w:rPr>
      </w:pPr>
      <w:r>
        <w:t>Annex F: List of future meetings</w:t>
      </w:r>
      <w:r>
        <w:tab/>
      </w:r>
      <w:r>
        <w:fldChar w:fldCharType="begin" w:fldLock="1"/>
      </w:r>
      <w:r>
        <w:instrText xml:space="preserve"> PAGEREF _Toc528333867 \h </w:instrText>
      </w:r>
      <w:r>
        <w:fldChar w:fldCharType="separate"/>
      </w:r>
      <w:r>
        <w:t>263</w:t>
      </w:r>
      <w:r>
        <w:fldChar w:fldCharType="end"/>
      </w:r>
    </w:p>
    <w:p w:rsidR="00403BC0" w:rsidRDefault="00D178DB" w:rsidP="00403BC0">
      <w:pPr>
        <w:pStyle w:val="TOC2"/>
      </w:pPr>
      <w:r>
        <w:rPr>
          <w:sz w:val="22"/>
        </w:rPr>
        <w:fldChar w:fldCharType="end"/>
      </w:r>
    </w:p>
    <w:p w:rsidR="00403BC0" w:rsidRPr="006B4661" w:rsidRDefault="00403BC0" w:rsidP="00403BC0">
      <w:pPr>
        <w:pStyle w:val="Heading2"/>
        <w:ind w:left="0" w:firstLine="0"/>
      </w:pPr>
      <w:r>
        <w:br w:type="page"/>
      </w:r>
      <w:bookmarkStart w:id="2" w:name="_Toc528333691"/>
      <w:r>
        <w:lastRenderedPageBreak/>
        <w:t>1</w:t>
      </w:r>
      <w:r w:rsidRPr="006B4661">
        <w:tab/>
        <w:t>Opening of the meeting (Monday 9:00)</w:t>
      </w:r>
      <w:bookmarkEnd w:id="2"/>
    </w:p>
    <w:p w:rsidR="00403BC0" w:rsidRDefault="00403BC0" w:rsidP="00403BC0">
      <w:r>
        <w:t xml:space="preserve">TSG RAN WG3 chairman </w:t>
      </w:r>
      <w:r w:rsidRPr="00B16283">
        <w:t>Gino Masini</w:t>
      </w:r>
      <w:r>
        <w:t xml:space="preserve"> (Ericsson) opened the meeting 3GPP TSG RAN WG3 #101</w:t>
      </w:r>
      <w:r w:rsidR="00253D5E">
        <w:t>Bis on Monday October</w:t>
      </w:r>
      <w:r>
        <w:t xml:space="preserve"> </w:t>
      </w:r>
      <w:r w:rsidR="00253D5E">
        <w:t>08</w:t>
      </w:r>
      <w:r w:rsidRPr="004F0158">
        <w:rPr>
          <w:vertAlign w:val="superscript"/>
        </w:rPr>
        <w:t>th</w:t>
      </w:r>
      <w:r>
        <w:t>, 2018 at 9am.</w:t>
      </w:r>
    </w:p>
    <w:p w:rsidR="00403BC0" w:rsidRDefault="00403BC0" w:rsidP="00403BC0">
      <w:r w:rsidRPr="00ED3274">
        <w:t xml:space="preserve">On behalf of the host (i.e. </w:t>
      </w:r>
      <w:r w:rsidRPr="004F0158">
        <w:t xml:space="preserve">The </w:t>
      </w:r>
      <w:r w:rsidR="00253D5E">
        <w:t>Chinese</w:t>
      </w:r>
      <w:r w:rsidRPr="004F0158">
        <w:t xml:space="preserve"> Friends of 3GPP</w:t>
      </w:r>
      <w:r w:rsidRPr="00ED3274">
        <w:t xml:space="preserve">), </w:t>
      </w:r>
      <w:r w:rsidR="00253D5E">
        <w:t>Yin GAO</w:t>
      </w:r>
      <w:r w:rsidRPr="004F0158">
        <w:t xml:space="preserve"> </w:t>
      </w:r>
      <w:r w:rsidRPr="00ED3274">
        <w:t xml:space="preserve">from </w:t>
      </w:r>
      <w:r w:rsidR="00253D5E">
        <w:t>ZTE</w:t>
      </w:r>
      <w:r w:rsidRPr="00ED3274">
        <w:t xml:space="preserve"> welcomed the delegates to </w:t>
      </w:r>
      <w:r w:rsidR="00253D5E">
        <w:t>Chengdu</w:t>
      </w:r>
      <w:r w:rsidRPr="004F0158">
        <w:t xml:space="preserve">, </w:t>
      </w:r>
      <w:r w:rsidR="00253D5E">
        <w:t>China</w:t>
      </w:r>
      <w:r w:rsidRPr="00ED3274">
        <w:t xml:space="preserve"> and explained organisation related matters of the meeting.</w:t>
      </w:r>
    </w:p>
    <w:p w:rsidR="00403BC0" w:rsidRDefault="00403BC0" w:rsidP="00403BC0">
      <w:pPr>
        <w:pStyle w:val="Heading2"/>
      </w:pPr>
      <w:bookmarkStart w:id="3" w:name="_Toc528333692"/>
      <w:r>
        <w:t>2</w:t>
      </w:r>
      <w:r>
        <w:tab/>
        <w:t>Reminder</w:t>
      </w:r>
      <w:bookmarkEnd w:id="3"/>
      <w:r>
        <w:t xml:space="preserve"> </w:t>
      </w:r>
    </w:p>
    <w:p w:rsidR="00403BC0" w:rsidRDefault="00403BC0" w:rsidP="00403BC0">
      <w:pPr>
        <w:pStyle w:val="Heading3"/>
      </w:pPr>
      <w:bookmarkStart w:id="4" w:name="_Toc528333693"/>
      <w:r>
        <w:t>2.1</w:t>
      </w:r>
      <w:r>
        <w:tab/>
        <w:t>IPR declaration</w:t>
      </w:r>
      <w:bookmarkEnd w:id="4"/>
    </w:p>
    <w:p w:rsidR="00403BC0" w:rsidRDefault="00403BC0" w:rsidP="00403BC0">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403BC0" w:rsidRDefault="00403BC0" w:rsidP="00403BC0">
      <w:r>
        <w:t xml:space="preserve">Delegates are asked to take note that they are thereby invited: </w:t>
      </w:r>
    </w:p>
    <w:p w:rsidR="00403BC0" w:rsidRDefault="00403BC0" w:rsidP="00403BC0">
      <w:r>
        <w:t>•</w:t>
      </w:r>
      <w:r>
        <w:tab/>
        <w:t>To investigate whether their organization or any other organization owns IPRs which were, or were likely to become Essential in respect of the work of 3GPP.</w:t>
      </w:r>
    </w:p>
    <w:p w:rsidR="00403BC0" w:rsidRDefault="00403BC0" w:rsidP="00403BC0">
      <w:r>
        <w:t>•</w:t>
      </w:r>
      <w:r>
        <w:tab/>
        <w:t>To notify their respective Organizational Partners of all potential IPRs, e.g., for ETSI, by means of the IPR Information Statement and the Licensing declaration forms (http://www.3gpp.org/Call-for-IPR-Meetings).</w:t>
      </w:r>
    </w:p>
    <w:p w:rsidR="00403BC0" w:rsidRDefault="00403BC0" w:rsidP="00403BC0">
      <w:r>
        <w:t>Reference: http://www.3gpp.org/3gpp-calendar/89-call-for-ipr-meetings</w:t>
      </w:r>
    </w:p>
    <w:p w:rsidR="00403BC0" w:rsidRDefault="00403BC0" w:rsidP="00403BC0">
      <w:pPr>
        <w:pStyle w:val="Heading3"/>
      </w:pPr>
      <w:bookmarkStart w:id="5" w:name="_Toc528333694"/>
      <w:r>
        <w:t>2.2</w:t>
      </w:r>
      <w:r>
        <w:tab/>
        <w:t>Statement of antitrust compliance</w:t>
      </w:r>
      <w:bookmarkEnd w:id="5"/>
    </w:p>
    <w:p w:rsidR="00403BC0" w:rsidRDefault="00403BC0" w:rsidP="00403BC0">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403BC0" w:rsidRDefault="00403BC0" w:rsidP="00403BC0">
      <w:r>
        <w:t>The leadership shall conduct the present meeting with impartiality and in the interests of 3GPP.</w:t>
      </w:r>
    </w:p>
    <w:p w:rsidR="00403BC0" w:rsidRDefault="00403BC0" w:rsidP="00403BC0">
      <w:r>
        <w:t>Furthermore, I would like to remind you that timely submission of work items in advance of TSG/WG meetings is important to allow for full and fair consideration of such matters.</w:t>
      </w:r>
    </w:p>
    <w:p w:rsidR="00403BC0" w:rsidRDefault="00403BC0" w:rsidP="00403BC0">
      <w:r>
        <w:t>Reference: http://www.3gpp.org/about-3gpp/legal-matters/21-3gpp-calendar/1616-statement-of-antitrust-compliance</w:t>
      </w:r>
    </w:p>
    <w:p w:rsidR="00403BC0" w:rsidRDefault="00403BC0" w:rsidP="00403BC0">
      <w:pPr>
        <w:pStyle w:val="Heading3"/>
      </w:pPr>
      <w:bookmarkStart w:id="6" w:name="_Toc528333695"/>
      <w:r>
        <w:t>2.3</w:t>
      </w:r>
      <w:r>
        <w:tab/>
        <w:t>Responsible IT behavior</w:t>
      </w:r>
      <w:bookmarkEnd w:id="6"/>
    </w:p>
    <w:p w:rsidR="00403BC0" w:rsidRDefault="00403BC0" w:rsidP="00403BC0">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03BC0" w:rsidRDefault="00403BC0" w:rsidP="00403BC0">
      <w:r>
        <w:t>Delegates must respect the law of the hosting country, and should not visit prohibited internet sites.</w:t>
      </w:r>
    </w:p>
    <w:p w:rsidR="00403BC0" w:rsidRDefault="00403BC0" w:rsidP="00403BC0">
      <w:r>
        <w:t>In cases of persistent abuse of the internet bandwidth, MCC may restrict individual’s use of the service.</w:t>
      </w:r>
    </w:p>
    <w:p w:rsidR="00403BC0" w:rsidRDefault="00403BC0" w:rsidP="00403BC0">
      <w:r>
        <w:t>In particular, the PCG has laid down the following network usage conditions:</w:t>
      </w:r>
    </w:p>
    <w:p w:rsidR="00403BC0" w:rsidRDefault="00403BC0" w:rsidP="00403BC0">
      <w:r>
        <w:t>1. Users shall not use the network to engage in illegal activities. This includes activities such as copyright violation, hacking, espionage or any other activity that may be prohibited by local laws.</w:t>
      </w:r>
    </w:p>
    <w:p w:rsidR="00403BC0" w:rsidRDefault="00403BC0" w:rsidP="00403BC0">
      <w:r>
        <w:t>2. Users shall not engage in non-work related activities that are consume excessive bandwidth or cause significant degradation of the performance of the network.</w:t>
      </w:r>
    </w:p>
    <w:p w:rsidR="00403BC0" w:rsidRDefault="00403BC0" w:rsidP="00403BC0">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03BC0" w:rsidRDefault="00403BC0" w:rsidP="00403BC0">
      <w:r>
        <w:t>1.DON’T place your WiFi device in ad-hoc mode</w:t>
      </w:r>
    </w:p>
    <w:p w:rsidR="00403BC0" w:rsidRDefault="00403BC0" w:rsidP="00403BC0">
      <w:r>
        <w:t>2.DON’T set up a personal hotspot in the meeting room</w:t>
      </w:r>
    </w:p>
    <w:p w:rsidR="00403BC0" w:rsidRDefault="00403BC0" w:rsidP="00403BC0">
      <w:r>
        <w:t>3.DO try 802.11a if your WiFi device supports it</w:t>
      </w:r>
    </w:p>
    <w:p w:rsidR="00403BC0" w:rsidRDefault="00403BC0" w:rsidP="00403BC0">
      <w:r>
        <w:t>4.DON’T manually allocate an IP address</w:t>
      </w:r>
    </w:p>
    <w:p w:rsidR="00403BC0" w:rsidRDefault="00403BC0" w:rsidP="00403BC0">
      <w:r>
        <w:t>5.DON’T be a bandwidth hog by streaming video, playing online games, or downloading huge files</w:t>
      </w:r>
    </w:p>
    <w:p w:rsidR="00403BC0" w:rsidRDefault="00403BC0" w:rsidP="00403BC0">
      <w:r>
        <w:t>6.DON’T use packet probing software which clogs the local network (e.g., packet sniffers or port scanners)</w:t>
      </w:r>
    </w:p>
    <w:p w:rsidR="002E01E9" w:rsidRDefault="00403BC0" w:rsidP="00403BC0">
      <w:r>
        <w:t xml:space="preserve">Reference:  </w:t>
      </w:r>
      <w:hyperlink r:id="rId8" w:anchor="outil_sommaire_14" w:history="1">
        <w:r w:rsidRPr="008C181F">
          <w:rPr>
            <w:rStyle w:val="Hyperlink"/>
          </w:rPr>
          <w:t>http://www.3gpp.org/Delegates-Corner#outil_sommaire_14</w:t>
        </w:r>
      </w:hyperlink>
    </w:p>
    <w:p w:rsidR="002E01E9" w:rsidRDefault="002E01E9" w:rsidP="002E01E9">
      <w:pPr>
        <w:pStyle w:val="Heading2"/>
      </w:pPr>
      <w:bookmarkStart w:id="7" w:name="_Toc528333696"/>
      <w:r>
        <w:t>3</w:t>
      </w:r>
      <w:r>
        <w:tab/>
        <w:t>Approval of the Agenda</w:t>
      </w:r>
      <w:bookmarkEnd w:id="7"/>
    </w:p>
    <w:p w:rsidR="002E01E9" w:rsidRDefault="002E01E9" w:rsidP="002E01E9">
      <w:pPr>
        <w:rPr>
          <w:rFonts w:ascii="Arial" w:hAnsi="Arial" w:cs="Arial"/>
          <w:b/>
          <w:sz w:val="24"/>
        </w:rPr>
      </w:pPr>
      <w:r>
        <w:rPr>
          <w:rFonts w:ascii="Arial" w:hAnsi="Arial" w:cs="Arial"/>
          <w:b/>
          <w:color w:val="0000FF"/>
          <w:sz w:val="24"/>
        </w:rPr>
        <w:t>R3-185340</w:t>
      </w:r>
      <w:r>
        <w:rPr>
          <w:rFonts w:ascii="Arial" w:hAnsi="Arial" w:cs="Arial"/>
          <w:b/>
          <w:color w:val="0000FF"/>
          <w:sz w:val="24"/>
        </w:rPr>
        <w:tab/>
      </w:r>
      <w:r>
        <w:rPr>
          <w:rFonts w:ascii="Arial" w:hAnsi="Arial" w:cs="Arial"/>
          <w:b/>
          <w:sz w:val="24"/>
        </w:rPr>
        <w:t>RAN3-101Bis meeting Agenda</w:t>
      </w:r>
    </w:p>
    <w:p w:rsidR="002E01E9" w:rsidRDefault="002E01E9" w:rsidP="002E01E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Ericsson (Chairman)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8" w:name="_Toc528333697"/>
      <w:r>
        <w:t>4</w:t>
      </w:r>
      <w:r>
        <w:tab/>
        <w:t>Approval of the minutes from previous meetings</w:t>
      </w:r>
      <w:bookmarkEnd w:id="8"/>
    </w:p>
    <w:p w:rsidR="002E01E9" w:rsidRDefault="002E01E9" w:rsidP="002E01E9">
      <w:pPr>
        <w:rPr>
          <w:rFonts w:ascii="Arial" w:hAnsi="Arial" w:cs="Arial"/>
          <w:b/>
          <w:sz w:val="24"/>
        </w:rPr>
      </w:pPr>
      <w:r>
        <w:rPr>
          <w:rFonts w:ascii="Arial" w:hAnsi="Arial" w:cs="Arial"/>
          <w:b/>
          <w:color w:val="0000FF"/>
          <w:sz w:val="24"/>
        </w:rPr>
        <w:t>R3-185341</w:t>
      </w:r>
      <w:r>
        <w:rPr>
          <w:rFonts w:ascii="Arial" w:hAnsi="Arial" w:cs="Arial"/>
          <w:b/>
          <w:color w:val="0000FF"/>
          <w:sz w:val="24"/>
        </w:rPr>
        <w:tab/>
      </w:r>
      <w:r>
        <w:rPr>
          <w:rFonts w:ascii="Arial" w:hAnsi="Arial" w:cs="Arial"/>
          <w:b/>
          <w:sz w:val="24"/>
        </w:rPr>
        <w:t>RAN3-101 meeting report</w:t>
      </w:r>
    </w:p>
    <w:p w:rsidR="002E01E9" w:rsidRDefault="002E01E9" w:rsidP="002E01E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9" w:name="_Toc528333698"/>
      <w:r>
        <w:t>5</w:t>
      </w:r>
      <w:r>
        <w:tab/>
        <w:t>Documents for immediate consideration</w:t>
      </w:r>
      <w:bookmarkEnd w:id="9"/>
    </w:p>
    <w:p w:rsidR="002E01E9" w:rsidRDefault="002E01E9" w:rsidP="008C1FDE"/>
    <w:p w:rsidR="002E01E9" w:rsidRDefault="002E01E9" w:rsidP="008C1FDE"/>
    <w:p w:rsidR="002E01E9" w:rsidRDefault="002E01E9" w:rsidP="002E01E9">
      <w:pPr>
        <w:pStyle w:val="Heading2"/>
      </w:pPr>
      <w:bookmarkStart w:id="10" w:name="_Toc528333699"/>
      <w:r>
        <w:t>6</w:t>
      </w:r>
      <w:r>
        <w:tab/>
        <w:t>Organizational topics</w:t>
      </w:r>
      <w:bookmarkEnd w:id="10"/>
    </w:p>
    <w:p w:rsidR="008C1FDE" w:rsidRPr="008C1FDE" w:rsidRDefault="008C1FDE" w:rsidP="008C1FDE">
      <w:r w:rsidRPr="001A1AD8">
        <w:t>Chairman: A meeting with IANA took place. IANA informed that E1 port number allocation is ongoing and should be received soon. Chairman thanked Georg Meyer (CT Chair), Gonzalo Camarillo (Ericsson) and Jari Arkko (Ericsson) who acted as liaisons with IANA, and helped on resolving things.</w:t>
      </w:r>
    </w:p>
    <w:p w:rsidR="002E01E9" w:rsidRDefault="002E01E9" w:rsidP="002E01E9">
      <w:pPr>
        <w:pStyle w:val="Heading2"/>
      </w:pPr>
      <w:bookmarkStart w:id="11" w:name="_Toc528333700"/>
      <w:r>
        <w:t>7</w:t>
      </w:r>
      <w:r>
        <w:tab/>
        <w:t>General, protocol principles and issues</w:t>
      </w:r>
      <w:bookmarkEnd w:id="11"/>
    </w:p>
    <w:p w:rsidR="002E01E9" w:rsidRDefault="002E01E9" w:rsidP="002E01E9">
      <w:pPr>
        <w:rPr>
          <w:rFonts w:ascii="Arial" w:hAnsi="Arial" w:cs="Arial"/>
          <w:b/>
          <w:sz w:val="24"/>
        </w:rPr>
      </w:pPr>
      <w:r>
        <w:rPr>
          <w:rFonts w:ascii="Arial" w:hAnsi="Arial" w:cs="Arial"/>
          <w:b/>
          <w:color w:val="0000FF"/>
          <w:sz w:val="24"/>
        </w:rPr>
        <w:t>R3-185702</w:t>
      </w:r>
      <w:r>
        <w:rPr>
          <w:rFonts w:ascii="Arial" w:hAnsi="Arial" w:cs="Arial"/>
          <w:b/>
          <w:color w:val="0000FF"/>
          <w:sz w:val="24"/>
        </w:rPr>
        <w:tab/>
      </w:r>
      <w:r>
        <w:rPr>
          <w:rFonts w:ascii="Arial" w:hAnsi="Arial" w:cs="Arial"/>
          <w:b/>
          <w:sz w:val="24"/>
        </w:rPr>
        <w:t>5G Antenna Interface Function support</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R3-186063</w:t>
      </w:r>
      <w:r>
        <w:rPr>
          <w:rFonts w:ascii="Arial" w:hAnsi="Arial" w:cs="Arial"/>
          <w:b/>
          <w:color w:val="0000FF"/>
          <w:sz w:val="24"/>
        </w:rPr>
        <w:tab/>
      </w:r>
      <w:r>
        <w:rPr>
          <w:rFonts w:ascii="Arial" w:hAnsi="Arial" w:cs="Arial"/>
          <w:b/>
          <w:sz w:val="24"/>
        </w:rPr>
        <w:t>Response to R3-185702</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The discussions are ongoing in RAN4. Ericsson's proposal does not solve the issue with 466 specs, i.e. how do we trace and add new bands?</w:t>
      </w:r>
    </w:p>
    <w:p w:rsidR="002E01E9" w:rsidRDefault="002E01E9" w:rsidP="002E01E9">
      <w:r>
        <w:t>NTT-Docomo:</w:t>
      </w:r>
    </w:p>
    <w:p w:rsidR="002E01E9" w:rsidRDefault="002E01E9" w:rsidP="002E01E9">
      <w:r>
        <w:t>      1) How to support antenna interface? It is OK as proposed but the last sentence is negative. It should be changed to be less negative.</w:t>
      </w:r>
    </w:p>
    <w:p w:rsidR="002E01E9" w:rsidRDefault="002E01E9" w:rsidP="002E01E9">
      <w:r>
        <w:t>      2) Preference for Ericsson's proposal.</w:t>
      </w:r>
    </w:p>
    <w:p w:rsidR="002E01E9" w:rsidRDefault="002E01E9" w:rsidP="002E01E9">
      <w:r>
        <w:t>      3) One issue is how to capture indication bit? This needs to be further discussed in next meeting.</w:t>
      </w:r>
    </w:p>
    <w:p w:rsidR="002E01E9" w:rsidRDefault="002E01E9" w:rsidP="002E01E9">
      <w:r>
        <w:t>Nokia: No strong opinion cut the work for NR as opposed to remove all work also for LTE. We need to send an LS to RAN4.</w:t>
      </w:r>
    </w:p>
    <w:p w:rsidR="002E01E9" w:rsidRDefault="002E01E9" w:rsidP="002E01E9">
      <w:r>
        <w:t>Ericsson: we already liaised them last time.</w:t>
      </w:r>
    </w:p>
    <w:p w:rsidR="002E01E9" w:rsidRDefault="002E01E9" w:rsidP="002E01E9">
      <w:r>
        <w:t>Nokia: yes, but the LS was just for NR.</w:t>
      </w:r>
    </w:p>
    <w:p w:rsidR="002E01E9" w:rsidRDefault="002E01E9" w:rsidP="002E01E9">
      <w:r>
        <w:t>Huawei: we agree with Nokia</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R3-185703</w:t>
      </w:r>
      <w:r>
        <w:rPr>
          <w:rFonts w:ascii="Arial" w:hAnsi="Arial" w:cs="Arial"/>
          <w:b/>
          <w:color w:val="0000FF"/>
          <w:sz w:val="24"/>
        </w:rPr>
        <w:tab/>
      </w:r>
      <w:r>
        <w:rPr>
          <w:rFonts w:ascii="Arial" w:hAnsi="Arial" w:cs="Arial"/>
          <w:b/>
          <w:sz w:val="24"/>
        </w:rPr>
        <w:t>(TP for BL CR for TS 38.401): 5G Antenna Interface Function support</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R3-186213</w:t>
      </w:r>
      <w:r>
        <w:rPr>
          <w:rFonts w:ascii="Arial" w:hAnsi="Arial" w:cs="Arial"/>
          <w:b/>
          <w:color w:val="0000FF"/>
          <w:sz w:val="24"/>
        </w:rPr>
        <w:tab/>
      </w:r>
      <w:r>
        <w:rPr>
          <w:rFonts w:ascii="Arial" w:hAnsi="Arial" w:cs="Arial"/>
          <w:b/>
          <w:sz w:val="24"/>
        </w:rPr>
        <w:t>Way forward for 5G Antenna Interface Function support</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12" w:name="_Toc528333701"/>
      <w:r>
        <w:lastRenderedPageBreak/>
        <w:t>8</w:t>
      </w:r>
      <w:r>
        <w:tab/>
        <w:t>Incoming LSs</w:t>
      </w:r>
      <w:bookmarkEnd w:id="12"/>
    </w:p>
    <w:p w:rsidR="002E01E9" w:rsidRDefault="002E01E9" w:rsidP="002E696F">
      <w:r>
        <w:t xml:space="preserve"> </w:t>
      </w:r>
    </w:p>
    <w:p w:rsidR="002E01E9" w:rsidRDefault="002E01E9" w:rsidP="002E696F"/>
    <w:p w:rsidR="002E01E9" w:rsidRDefault="002E01E9" w:rsidP="002E01E9">
      <w:pPr>
        <w:pStyle w:val="Heading3"/>
      </w:pPr>
      <w:bookmarkStart w:id="13" w:name="_Toc528333702"/>
      <w:r>
        <w:t>8.1</w:t>
      </w:r>
      <w:r>
        <w:tab/>
        <w:t>New Incoming LSs</w:t>
      </w:r>
      <w:bookmarkEnd w:id="13"/>
    </w:p>
    <w:p w:rsidR="002E01E9" w:rsidRDefault="002E01E9" w:rsidP="002E01E9">
      <w:pPr>
        <w:rPr>
          <w:rFonts w:ascii="Arial" w:hAnsi="Arial" w:cs="Arial"/>
          <w:b/>
          <w:sz w:val="24"/>
        </w:rPr>
      </w:pPr>
      <w:r>
        <w:rPr>
          <w:rFonts w:ascii="Arial" w:hAnsi="Arial" w:cs="Arial"/>
          <w:b/>
          <w:color w:val="0000FF"/>
          <w:sz w:val="24"/>
        </w:rPr>
        <w:t>R3-185439</w:t>
      </w:r>
      <w:r>
        <w:rPr>
          <w:rFonts w:ascii="Arial" w:hAnsi="Arial" w:cs="Arial"/>
          <w:b/>
          <w:color w:val="0000FF"/>
          <w:sz w:val="24"/>
        </w:rPr>
        <w:tab/>
      </w:r>
      <w:r>
        <w:rPr>
          <w:rFonts w:ascii="Arial" w:hAnsi="Arial" w:cs="Arial"/>
          <w:b/>
          <w:sz w:val="24"/>
        </w:rPr>
        <w:t>Reply LS on maximum size of UE Radio Capabilities and maximum Information Element size on network interfaces</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C4-186641, to SA2, cc RAN2, RAN3, CT1, CT3</w:t>
      </w:r>
      <w:r>
        <w:rPr>
          <w:i/>
        </w:rPr>
        <w:br/>
      </w:r>
      <w:r>
        <w:rPr>
          <w:i/>
        </w:rPr>
        <w:tab/>
      </w:r>
      <w:r>
        <w:rPr>
          <w:i/>
        </w:rPr>
        <w:tab/>
      </w:r>
      <w:r>
        <w:rPr>
          <w:i/>
        </w:rPr>
        <w:tab/>
      </w:r>
      <w:r>
        <w:rPr>
          <w:i/>
        </w:rPr>
        <w:tab/>
      </w:r>
      <w:r>
        <w:rPr>
          <w:i/>
        </w:rPr>
        <w:tab/>
        <w:t>Source: 3GPP CT4, Vodafone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R3-185440</w:t>
      </w:r>
      <w:r>
        <w:rPr>
          <w:rFonts w:ascii="Arial" w:hAnsi="Arial" w:cs="Arial"/>
          <w:b/>
          <w:color w:val="0000FF"/>
          <w:sz w:val="24"/>
        </w:rPr>
        <w:tab/>
      </w:r>
      <w:r>
        <w:rPr>
          <w:rFonts w:ascii="Arial" w:hAnsi="Arial" w:cs="Arial"/>
          <w:b/>
          <w:sz w:val="24"/>
        </w:rPr>
        <w:t>LS on Joint ETSI - OSA Workshop: Open Implementations &amp; Standardization</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LS_ETSI_CL3463, to TSG RAN, RAN1, RAN2, RAN3, RAN4, RAN5, TSG CT, CT1, CT3, CT4, CT6, TSG SA, SA3, SA5, SA6, cc -</w:t>
      </w:r>
      <w:r>
        <w:rPr>
          <w:i/>
        </w:rPr>
        <w:br/>
      </w:r>
      <w:r>
        <w:rPr>
          <w:i/>
        </w:rPr>
        <w:tab/>
      </w:r>
      <w:r>
        <w:rPr>
          <w:i/>
        </w:rPr>
        <w:tab/>
      </w:r>
      <w:r>
        <w:rPr>
          <w:i/>
        </w:rPr>
        <w:tab/>
      </w:r>
      <w:r>
        <w:rPr>
          <w:i/>
        </w:rPr>
        <w:tab/>
      </w:r>
      <w:r>
        <w:rPr>
          <w:i/>
        </w:rPr>
        <w:tab/>
        <w:t>Source: ETSI, ETSI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R3-185442</w:t>
      </w:r>
      <w:r>
        <w:rPr>
          <w:rFonts w:ascii="Arial" w:hAnsi="Arial" w:cs="Arial"/>
          <w:b/>
          <w:color w:val="0000FF"/>
          <w:sz w:val="24"/>
        </w:rPr>
        <w:tab/>
      </w:r>
      <w:r>
        <w:rPr>
          <w:rFonts w:ascii="Arial" w:hAnsi="Arial" w:cs="Arial"/>
          <w:b/>
          <w:sz w:val="24"/>
        </w:rPr>
        <w:t>LS on new UE features list for NR</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R1-1810005, to RAN and RAN2, cc RAN3, RAN4</w:t>
      </w:r>
      <w:r>
        <w:rPr>
          <w:i/>
        </w:rPr>
        <w:br/>
      </w:r>
      <w:r>
        <w:rPr>
          <w:i/>
        </w:rPr>
        <w:tab/>
      </w:r>
      <w:r>
        <w:rPr>
          <w:i/>
        </w:rPr>
        <w:tab/>
      </w:r>
      <w:r>
        <w:rPr>
          <w:i/>
        </w:rPr>
        <w:tab/>
      </w:r>
      <w:r>
        <w:rPr>
          <w:i/>
        </w:rPr>
        <w:tab/>
      </w:r>
      <w:r>
        <w:rPr>
          <w:i/>
        </w:rPr>
        <w:tab/>
        <w:t>Source: 3GPP RAN1, AT&amp;T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R3-185451</w:t>
      </w:r>
      <w:r>
        <w:rPr>
          <w:rFonts w:ascii="Arial" w:hAnsi="Arial" w:cs="Arial"/>
          <w:b/>
          <w:color w:val="0000FF"/>
          <w:sz w:val="24"/>
        </w:rPr>
        <w:tab/>
      </w:r>
      <w:r>
        <w:rPr>
          <w:rFonts w:ascii="Arial" w:hAnsi="Arial" w:cs="Arial"/>
          <w:b/>
          <w:sz w:val="24"/>
        </w:rPr>
        <w:t>LS on UE feature list for NR</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R4-1811531, to RAN1, RAN2, TSG RAN, cc RAN3</w:t>
      </w:r>
      <w:r>
        <w:rPr>
          <w:i/>
        </w:rPr>
        <w:br/>
      </w:r>
      <w:r>
        <w:rPr>
          <w:i/>
        </w:rPr>
        <w:tab/>
      </w:r>
      <w:r>
        <w:rPr>
          <w:i/>
        </w:rPr>
        <w:tab/>
      </w:r>
      <w:r>
        <w:rPr>
          <w:i/>
        </w:rPr>
        <w:tab/>
      </w:r>
      <w:r>
        <w:rPr>
          <w:i/>
        </w:rPr>
        <w:tab/>
      </w:r>
      <w:r>
        <w:rPr>
          <w:i/>
        </w:rPr>
        <w:tab/>
        <w:t>Source: 3GPP RAN4, NTT Docomo</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R3-185453</w:t>
      </w:r>
      <w:r>
        <w:rPr>
          <w:rFonts w:ascii="Arial" w:hAnsi="Arial" w:cs="Arial"/>
          <w:b/>
          <w:color w:val="0000FF"/>
          <w:sz w:val="24"/>
        </w:rPr>
        <w:tab/>
      </w:r>
      <w:r>
        <w:rPr>
          <w:rFonts w:ascii="Arial" w:hAnsi="Arial" w:cs="Arial"/>
          <w:b/>
          <w:sz w:val="24"/>
        </w:rPr>
        <w:t>LS on UE feature list for LTE</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R4-1811904, to RAN1, RAN2, TSG RAN, cc RAN3</w:t>
      </w:r>
      <w:r>
        <w:rPr>
          <w:i/>
        </w:rPr>
        <w:br/>
      </w:r>
      <w:r>
        <w:rPr>
          <w:i/>
        </w:rPr>
        <w:tab/>
      </w:r>
      <w:r>
        <w:rPr>
          <w:i/>
        </w:rPr>
        <w:tab/>
      </w:r>
      <w:r>
        <w:rPr>
          <w:i/>
        </w:rPr>
        <w:tab/>
      </w:r>
      <w:r>
        <w:rPr>
          <w:i/>
        </w:rPr>
        <w:tab/>
      </w:r>
      <w:r>
        <w:rPr>
          <w:i/>
        </w:rPr>
        <w:tab/>
        <w:t>Source: 3GPP RAN4, NTT Docomo</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R3-185445</w:t>
      </w:r>
      <w:r>
        <w:rPr>
          <w:rFonts w:ascii="Arial" w:hAnsi="Arial" w:cs="Arial"/>
          <w:b/>
          <w:color w:val="0000FF"/>
          <w:sz w:val="24"/>
        </w:rPr>
        <w:tab/>
      </w:r>
      <w:r>
        <w:rPr>
          <w:rFonts w:ascii="Arial" w:hAnsi="Arial" w:cs="Arial"/>
          <w:b/>
          <w:sz w:val="24"/>
        </w:rPr>
        <w:t>Reply LS on Issues with AS Release Assistance Indicator</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R2-1813072, to SA2, RAN3, cc -</w:t>
      </w:r>
      <w:r>
        <w:rPr>
          <w:i/>
        </w:rPr>
        <w:br/>
      </w:r>
      <w:r>
        <w:rPr>
          <w:i/>
        </w:rPr>
        <w:tab/>
      </w:r>
      <w:r>
        <w:rPr>
          <w:i/>
        </w:rPr>
        <w:tab/>
      </w:r>
      <w:r>
        <w:rPr>
          <w:i/>
        </w:rPr>
        <w:tab/>
      </w:r>
      <w:r>
        <w:rPr>
          <w:i/>
        </w:rPr>
        <w:tab/>
      </w:r>
      <w:r>
        <w:rPr>
          <w:i/>
        </w:rPr>
        <w:tab/>
        <w:t>Source: 3GPP RAN2,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R3-185448</w:t>
      </w:r>
      <w:r>
        <w:rPr>
          <w:rFonts w:ascii="Arial" w:hAnsi="Arial" w:cs="Arial"/>
          <w:b/>
          <w:color w:val="0000FF"/>
          <w:sz w:val="24"/>
        </w:rPr>
        <w:tab/>
      </w:r>
      <w:r>
        <w:rPr>
          <w:rFonts w:ascii="Arial" w:hAnsi="Arial" w:cs="Arial"/>
          <w:b/>
          <w:sz w:val="24"/>
        </w:rPr>
        <w:t>LS on inclusion of selected PLMN into the complete message</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R2-1813424, to CT1, RAN3, cc SA2</w:t>
      </w:r>
      <w:r>
        <w:rPr>
          <w:i/>
        </w:rPr>
        <w:br/>
      </w:r>
      <w:r>
        <w:rPr>
          <w:i/>
        </w:rPr>
        <w:tab/>
      </w:r>
      <w:r>
        <w:rPr>
          <w:i/>
        </w:rPr>
        <w:tab/>
      </w:r>
      <w:r>
        <w:rPr>
          <w:i/>
        </w:rPr>
        <w:tab/>
      </w:r>
      <w:r>
        <w:rPr>
          <w:i/>
        </w:rPr>
        <w:tab/>
      </w:r>
      <w:r>
        <w:rPr>
          <w:i/>
        </w:rPr>
        <w:tab/>
        <w:t>Source: 3GPP RAN2,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R3-185821</w:t>
      </w:r>
      <w:r>
        <w:rPr>
          <w:rFonts w:ascii="Arial" w:hAnsi="Arial" w:cs="Arial"/>
          <w:b/>
          <w:color w:val="0000FF"/>
          <w:sz w:val="24"/>
        </w:rPr>
        <w:tab/>
      </w:r>
      <w:r>
        <w:rPr>
          <w:rFonts w:ascii="Arial" w:hAnsi="Arial" w:cs="Arial"/>
          <w:b/>
          <w:sz w:val="24"/>
        </w:rPr>
        <w:t>On PLMN mismatch in inactive state</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It is consistent with equivalent PLMN definition; There no issue.</w:t>
      </w:r>
    </w:p>
    <w:p w:rsidR="002E01E9" w:rsidRDefault="002E01E9" w:rsidP="002E01E9">
      <w:r>
        <w:t>Nokia: Even without gNB change, path switch can still be triggered.</w:t>
      </w:r>
    </w:p>
    <w:p w:rsidR="002E01E9" w:rsidRDefault="002E01E9" w:rsidP="002E01E9">
      <w:r>
        <w:t>Chairman: It seems so</w:t>
      </w:r>
    </w:p>
    <w:p w:rsidR="002E01E9" w:rsidRDefault="002E01E9" w:rsidP="002E01E9">
      <w:r>
        <w:t>Qualcomm: Ok.</w:t>
      </w:r>
    </w:p>
    <w:p w:rsidR="002E01E9" w:rsidRDefault="002E01E9" w:rsidP="002E01E9">
      <w:r>
        <w:t>Samsung: UE selects PLMN ID consistently with configured RNA. We should avoid any mismatch between UE and NG-RAN. There are discussions and contributions in RAN2 and CT1. RAN3 should wait for the progress of these groups.</w:t>
      </w:r>
    </w:p>
    <w:p w:rsidR="002E01E9" w:rsidRDefault="002E01E9" w:rsidP="002E01E9">
      <w:r>
        <w:t>Nokia: we see no issue w.r.t. RAN3 specs</w:t>
      </w:r>
    </w:p>
    <w:p w:rsidR="002E01E9" w:rsidRDefault="002E01E9" w:rsidP="002E01E9">
      <w:r>
        <w:t>Huawei: normal behavior for UE following network config</w:t>
      </w:r>
    </w:p>
    <w:p w:rsidR="002E01E9" w:rsidRDefault="002E01E9" w:rsidP="002E01E9">
      <w:r>
        <w:t>Chairman: Thus, as far as network config is sensible and UE follows it, there is no problem.</w:t>
      </w:r>
    </w:p>
    <w:p w:rsidR="002E01E9" w:rsidRDefault="002E01E9" w:rsidP="002E01E9">
      <w:r>
        <w:t>Ericsson: Yes, exactly.</w:t>
      </w:r>
    </w:p>
    <w:p w:rsidR="002E01E9" w:rsidRDefault="002E01E9" w:rsidP="002E01E9">
      <w:r>
        <w:t>Qualcomm: You could avoid including the combination of cells/PLMNs the UE is in, (stupid but possible), otherwise no issue</w:t>
      </w:r>
    </w:p>
    <w:p w:rsidR="002E01E9" w:rsidRDefault="002E01E9" w:rsidP="002E01E9">
      <w:r>
        <w:t>Samsung: mismatch between UE and network (UE comes from a different state).</w:t>
      </w:r>
    </w:p>
    <w:p w:rsidR="002E01E9" w:rsidRDefault="002E01E9" w:rsidP="002E01E9">
      <w:r>
        <w:t>ZTE: Agrees that there is no issue with RAN3 specs.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R3-185823</w:t>
      </w:r>
      <w:r>
        <w:rPr>
          <w:rFonts w:ascii="Arial" w:hAnsi="Arial" w:cs="Arial"/>
          <w:b/>
          <w:color w:val="0000FF"/>
          <w:sz w:val="24"/>
        </w:rPr>
        <w:tab/>
      </w:r>
      <w:r>
        <w:rPr>
          <w:rFonts w:ascii="Arial" w:hAnsi="Arial" w:cs="Arial"/>
          <w:b/>
          <w:sz w:val="24"/>
        </w:rPr>
        <w:t>Draft Reply LS on inclusion of selected PLMN into the complete message</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 cc SA2</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R3-186077</w:t>
      </w:r>
      <w:r>
        <w:rPr>
          <w:rFonts w:ascii="Arial" w:hAnsi="Arial" w:cs="Arial"/>
          <w:b/>
          <w:color w:val="0000FF"/>
          <w:sz w:val="24"/>
        </w:rPr>
        <w:tab/>
      </w:r>
      <w:r>
        <w:rPr>
          <w:rFonts w:ascii="Arial" w:hAnsi="Arial" w:cs="Arial"/>
          <w:b/>
          <w:sz w:val="24"/>
        </w:rPr>
        <w:t>Draft Reply LS on inclusion of selected PLMN into the complete message</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 cc SA2</w:t>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R3-185823)</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LS agreeable.</w:t>
      </w:r>
    </w:p>
    <w:p w:rsidR="002E01E9" w:rsidRDefault="002E01E9" w:rsidP="002E01E9">
      <w:r>
        <w:t> </w:t>
      </w:r>
    </w:p>
    <w:p w:rsidR="002E01E9" w:rsidRDefault="002E01E9" w:rsidP="002E01E9">
      <w:r>
        <w:t>Revise to:</w:t>
      </w:r>
    </w:p>
    <w:p w:rsidR="002E01E9" w:rsidRDefault="002E01E9" w:rsidP="002E01E9">
      <w:r>
        <w:t>- remove draft.</w:t>
      </w:r>
    </w:p>
    <w:p w:rsidR="002E01E9" w:rsidRDefault="002E01E9" w:rsidP="002E01E9">
      <w:r>
        <w:t>- Source RAN3</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R3-186231</w:t>
      </w:r>
      <w:r>
        <w:rPr>
          <w:rFonts w:ascii="Arial" w:hAnsi="Arial" w:cs="Arial"/>
          <w:b/>
          <w:color w:val="0000FF"/>
          <w:sz w:val="24"/>
        </w:rPr>
        <w:tab/>
      </w:r>
      <w:r>
        <w:rPr>
          <w:rFonts w:ascii="Arial" w:hAnsi="Arial" w:cs="Arial"/>
          <w:b/>
          <w:sz w:val="24"/>
        </w:rPr>
        <w:t>Reply LS on inclusion of selected PLMN into the complete message</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 cc SA2</w:t>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R3-186077)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Approved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R3-185359</w:t>
      </w:r>
      <w:r>
        <w:rPr>
          <w:rFonts w:ascii="Arial" w:hAnsi="Arial" w:cs="Arial"/>
          <w:b/>
          <w:color w:val="0000FF"/>
          <w:sz w:val="24"/>
        </w:rPr>
        <w:tab/>
      </w:r>
      <w:r>
        <w:rPr>
          <w:rFonts w:ascii="Arial" w:hAnsi="Arial" w:cs="Arial"/>
          <w:b/>
          <w:sz w:val="24"/>
        </w:rPr>
        <w:t>Response LS on inclusion of selected PLMN into the Complete message</w:t>
      </w:r>
    </w:p>
    <w:p w:rsidR="002E01E9" w:rsidRDefault="002E01E9" w:rsidP="002E01E9">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R3-185449</w:t>
      </w:r>
      <w:r>
        <w:rPr>
          <w:rFonts w:ascii="Arial" w:hAnsi="Arial" w:cs="Arial"/>
          <w:b/>
          <w:color w:val="0000FF"/>
          <w:sz w:val="24"/>
        </w:rPr>
        <w:tab/>
      </w:r>
      <w:r>
        <w:rPr>
          <w:rFonts w:ascii="Arial" w:hAnsi="Arial" w:cs="Arial"/>
          <w:b/>
          <w:sz w:val="24"/>
        </w:rPr>
        <w:t>Reply LS on Location Service exposure to NG-RAN</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R2-1813425, to SA2, cc SA1, RAN3</w:t>
      </w:r>
      <w:r>
        <w:rPr>
          <w:i/>
        </w:rPr>
        <w:br/>
      </w:r>
      <w:r>
        <w:rPr>
          <w:i/>
        </w:rPr>
        <w:tab/>
      </w:r>
      <w:r>
        <w:rPr>
          <w:i/>
        </w:rPr>
        <w:tab/>
      </w:r>
      <w:r>
        <w:rPr>
          <w:i/>
        </w:rPr>
        <w:tab/>
      </w:r>
      <w:r>
        <w:rPr>
          <w:i/>
        </w:rPr>
        <w:tab/>
      </w:r>
      <w:r>
        <w:rPr>
          <w:i/>
        </w:rPr>
        <w:tab/>
        <w:t>Source: 3GPP RAN2,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R3-185450</w:t>
      </w:r>
      <w:r>
        <w:rPr>
          <w:rFonts w:ascii="Arial" w:hAnsi="Arial" w:cs="Arial"/>
          <w:b/>
          <w:color w:val="0000FF"/>
          <w:sz w:val="24"/>
        </w:rPr>
        <w:tab/>
      </w:r>
      <w:r>
        <w:rPr>
          <w:rFonts w:ascii="Arial" w:hAnsi="Arial" w:cs="Arial"/>
          <w:b/>
          <w:sz w:val="24"/>
        </w:rPr>
        <w:t>LS on CN type indication for Redirection from NR to E-UTRA</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R2-1813441, to SA2, CT1, cc RAN3</w:t>
      </w:r>
      <w:r>
        <w:rPr>
          <w:i/>
        </w:rPr>
        <w:br/>
      </w:r>
      <w:r>
        <w:rPr>
          <w:i/>
        </w:rPr>
        <w:tab/>
      </w:r>
      <w:r>
        <w:rPr>
          <w:i/>
        </w:rPr>
        <w:tab/>
      </w:r>
      <w:r>
        <w:rPr>
          <w:i/>
        </w:rPr>
        <w:tab/>
      </w:r>
      <w:r>
        <w:rPr>
          <w:i/>
        </w:rPr>
        <w:tab/>
      </w:r>
      <w:r>
        <w:rPr>
          <w:i/>
        </w:rPr>
        <w:tab/>
        <w:t>Source: 3GPP RAN2,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R3-185454</w:t>
      </w:r>
      <w:r>
        <w:rPr>
          <w:rFonts w:ascii="Arial" w:hAnsi="Arial" w:cs="Arial"/>
          <w:b/>
          <w:color w:val="0000FF"/>
          <w:sz w:val="24"/>
        </w:rPr>
        <w:tab/>
      </w:r>
      <w:r>
        <w:rPr>
          <w:rFonts w:ascii="Arial" w:hAnsi="Arial" w:cs="Arial"/>
          <w:b/>
          <w:sz w:val="24"/>
        </w:rPr>
        <w:t>LS on Slice related Data Analytics</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S2-189049, to SA5, cc RAN3</w:t>
      </w:r>
      <w:r>
        <w:rPr>
          <w:i/>
        </w:rPr>
        <w:br/>
      </w:r>
      <w:r>
        <w:rPr>
          <w:i/>
        </w:rPr>
        <w:tab/>
      </w:r>
      <w:r>
        <w:rPr>
          <w:i/>
        </w:rPr>
        <w:tab/>
      </w:r>
      <w:r>
        <w:rPr>
          <w:i/>
        </w:rPr>
        <w:tab/>
      </w:r>
      <w:r>
        <w:rPr>
          <w:i/>
        </w:rPr>
        <w:tab/>
      </w:r>
      <w:r>
        <w:rPr>
          <w:i/>
        </w:rPr>
        <w:tab/>
        <w:t>Source: 3GPP SA2, China Mobile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R3-185456</w:t>
      </w:r>
      <w:r>
        <w:rPr>
          <w:rFonts w:ascii="Arial" w:hAnsi="Arial" w:cs="Arial"/>
          <w:b/>
          <w:color w:val="0000FF"/>
          <w:sz w:val="24"/>
        </w:rPr>
        <w:tab/>
      </w:r>
      <w:r>
        <w:rPr>
          <w:rFonts w:ascii="Arial" w:hAnsi="Arial" w:cs="Arial"/>
          <w:b/>
          <w:sz w:val="24"/>
        </w:rPr>
        <w:t>Reply LS on Bluetooth/WLAN measurement collection in MDT</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S3-182529, to RAN2, cc SA5, RAN3, CT4</w:t>
      </w:r>
      <w:r>
        <w:rPr>
          <w:i/>
        </w:rPr>
        <w:br/>
      </w:r>
      <w:r>
        <w:rPr>
          <w:i/>
        </w:rPr>
        <w:tab/>
      </w:r>
      <w:r>
        <w:rPr>
          <w:i/>
        </w:rPr>
        <w:tab/>
      </w:r>
      <w:r>
        <w:rPr>
          <w:i/>
        </w:rPr>
        <w:tab/>
      </w:r>
      <w:r>
        <w:rPr>
          <w:i/>
        </w:rPr>
        <w:tab/>
      </w:r>
      <w:r>
        <w:rPr>
          <w:i/>
        </w:rPr>
        <w:tab/>
        <w:t>Source: 3GPP SA3,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R3-185457</w:t>
      </w:r>
      <w:r>
        <w:rPr>
          <w:rFonts w:ascii="Arial" w:hAnsi="Arial" w:cs="Arial"/>
          <w:b/>
          <w:color w:val="0000FF"/>
          <w:sz w:val="24"/>
        </w:rPr>
        <w:tab/>
      </w:r>
      <w:r>
        <w:rPr>
          <w:rFonts w:ascii="Arial" w:hAnsi="Arial" w:cs="Arial"/>
          <w:b/>
          <w:sz w:val="24"/>
        </w:rPr>
        <w:t>LS on Using same counter in EDCE5</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S3-182616, to RAN2, RAN3, cc -</w:t>
      </w:r>
      <w:r>
        <w:rPr>
          <w:i/>
        </w:rPr>
        <w:br/>
      </w:r>
      <w:r>
        <w:rPr>
          <w:i/>
        </w:rPr>
        <w:tab/>
      </w:r>
      <w:r>
        <w:rPr>
          <w:i/>
        </w:rPr>
        <w:tab/>
      </w:r>
      <w:r>
        <w:rPr>
          <w:i/>
        </w:rPr>
        <w:tab/>
      </w:r>
      <w:r>
        <w:rPr>
          <w:i/>
        </w:rPr>
        <w:tab/>
      </w:r>
      <w:r>
        <w:rPr>
          <w:i/>
        </w:rPr>
        <w:tab/>
        <w:t>Source: 3GPP SA3,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R3-185782</w:t>
      </w:r>
      <w:r>
        <w:rPr>
          <w:rFonts w:ascii="Arial" w:hAnsi="Arial" w:cs="Arial"/>
          <w:b/>
          <w:color w:val="0000FF"/>
          <w:sz w:val="24"/>
        </w:rPr>
        <w:tab/>
      </w:r>
      <w:r>
        <w:rPr>
          <w:rFonts w:ascii="Arial" w:hAnsi="Arial" w:cs="Arial"/>
          <w:b/>
          <w:sz w:val="24"/>
        </w:rPr>
        <w:t>Considerations on using same counter value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No need for an LS. It is RAN2 issue and RAN2 will realize it. It business as usual.</w:t>
      </w:r>
    </w:p>
    <w:p w:rsidR="002E01E9" w:rsidRDefault="002E01E9" w:rsidP="002E01E9">
      <w:r>
        <w:t>Huawei: We have no strong view to reply, but SA3 also asked us the question.</w:t>
      </w:r>
    </w:p>
    <w:p w:rsidR="002E01E9" w:rsidRDefault="002E01E9" w:rsidP="002E01E9">
      <w:r>
        <w:t> </w:t>
      </w:r>
    </w:p>
    <w:p w:rsidR="002E01E9" w:rsidRDefault="002E01E9" w:rsidP="002E01E9">
      <w:r>
        <w:rPr>
          <w:rStyle w:val="Strong"/>
        </w:rPr>
        <w:t>==&gt;</w:t>
      </w:r>
    </w:p>
    <w:p w:rsidR="002E01E9" w:rsidRDefault="002E01E9" w:rsidP="002E01E9">
      <w:r>
        <w:rPr>
          <w:rStyle w:val="Strong"/>
        </w:rPr>
        <w:t>No issue w.r.t. RAN3 specs.</w:t>
      </w:r>
    </w:p>
    <w:p w:rsidR="002E01E9" w:rsidRDefault="002E01E9" w:rsidP="002E01E9">
      <w:r>
        <w:rPr>
          <w:rStyle w:val="Strong"/>
        </w:rPr>
        <w:t>No reply LS needed. Rely on companyies' internal coordination (if needed)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R3-185783</w:t>
      </w:r>
      <w:r>
        <w:rPr>
          <w:rFonts w:ascii="Arial" w:hAnsi="Arial" w:cs="Arial"/>
          <w:b/>
          <w:color w:val="0000FF"/>
          <w:sz w:val="24"/>
        </w:rPr>
        <w:tab/>
      </w:r>
      <w:r>
        <w:rPr>
          <w:rFonts w:ascii="Arial" w:hAnsi="Arial" w:cs="Arial"/>
          <w:b/>
          <w:sz w:val="24"/>
        </w:rPr>
        <w:t>[DRAFT] Reply LS on using same counter in EDCE5</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R3-185458</w:t>
      </w:r>
      <w:r>
        <w:rPr>
          <w:rFonts w:ascii="Arial" w:hAnsi="Arial" w:cs="Arial"/>
          <w:b/>
          <w:color w:val="0000FF"/>
          <w:sz w:val="24"/>
        </w:rPr>
        <w:tab/>
      </w:r>
      <w:r>
        <w:rPr>
          <w:rFonts w:ascii="Arial" w:hAnsi="Arial" w:cs="Arial"/>
          <w:b/>
          <w:sz w:val="24"/>
        </w:rPr>
        <w:t>Reply LS on inactive security</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S3-182640, to RAN2, cc RAN3</w:t>
      </w:r>
      <w:r>
        <w:rPr>
          <w:i/>
        </w:rPr>
        <w:br/>
      </w:r>
      <w:r>
        <w:rPr>
          <w:i/>
        </w:rPr>
        <w:tab/>
      </w:r>
      <w:r>
        <w:rPr>
          <w:i/>
        </w:rPr>
        <w:tab/>
      </w:r>
      <w:r>
        <w:rPr>
          <w:i/>
        </w:rPr>
        <w:tab/>
      </w:r>
      <w:r>
        <w:rPr>
          <w:i/>
        </w:rPr>
        <w:tab/>
      </w:r>
      <w:r>
        <w:rPr>
          <w:i/>
        </w:rPr>
        <w:tab/>
        <w:t>Source: 3GPP SA3,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R3-185459</w:t>
      </w:r>
      <w:r>
        <w:rPr>
          <w:rFonts w:ascii="Arial" w:hAnsi="Arial" w:cs="Arial"/>
          <w:b/>
          <w:color w:val="0000FF"/>
          <w:sz w:val="24"/>
        </w:rPr>
        <w:tab/>
      </w:r>
      <w:r>
        <w:rPr>
          <w:rFonts w:ascii="Arial" w:hAnsi="Arial" w:cs="Arial"/>
          <w:b/>
          <w:sz w:val="24"/>
        </w:rPr>
        <w:t>LS on indications for key synchronization</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S3-182668, to CT4, CT1, RAN2, RAN3, cc -</w:t>
      </w:r>
      <w:r>
        <w:rPr>
          <w:i/>
        </w:rPr>
        <w:br/>
      </w:r>
      <w:r>
        <w:rPr>
          <w:i/>
        </w:rPr>
        <w:tab/>
      </w:r>
      <w:r>
        <w:rPr>
          <w:i/>
        </w:rPr>
        <w:tab/>
      </w:r>
      <w:r>
        <w:rPr>
          <w:i/>
        </w:rPr>
        <w:tab/>
      </w:r>
      <w:r>
        <w:rPr>
          <w:i/>
        </w:rPr>
        <w:tab/>
      </w:r>
      <w:r>
        <w:rPr>
          <w:i/>
        </w:rPr>
        <w:tab/>
        <w:t>Source: 3GPP SA3,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R3-185460</w:t>
      </w:r>
      <w:r>
        <w:rPr>
          <w:rFonts w:ascii="Arial" w:hAnsi="Arial" w:cs="Arial"/>
          <w:b/>
          <w:color w:val="0000FF"/>
          <w:sz w:val="24"/>
        </w:rPr>
        <w:tab/>
      </w:r>
      <w:r>
        <w:rPr>
          <w:rFonts w:ascii="Arial" w:hAnsi="Arial" w:cs="Arial"/>
          <w:b/>
          <w:sz w:val="24"/>
        </w:rPr>
        <w:t>LS reply to RAN 3 on L2 measurement</w:t>
      </w:r>
    </w:p>
    <w:p w:rsidR="002E01E9" w:rsidRDefault="002E01E9" w:rsidP="002E01E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S5-185560, to RAN3, cc RAN1, RAN2</w:t>
      </w:r>
      <w:r>
        <w:rPr>
          <w:i/>
        </w:rPr>
        <w:br/>
      </w:r>
      <w:r>
        <w:rPr>
          <w:i/>
        </w:rPr>
        <w:tab/>
      </w:r>
      <w:r>
        <w:rPr>
          <w:i/>
        </w:rPr>
        <w:tab/>
      </w:r>
      <w:r>
        <w:rPr>
          <w:i/>
        </w:rPr>
        <w:tab/>
      </w:r>
      <w:r>
        <w:rPr>
          <w:i/>
        </w:rPr>
        <w:tab/>
      </w:r>
      <w:r>
        <w:rPr>
          <w:i/>
        </w:rPr>
        <w:tab/>
        <w:t>Source: 3GPP SA5,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R3-185461</w:t>
      </w:r>
      <w:r>
        <w:rPr>
          <w:rFonts w:ascii="Arial" w:hAnsi="Arial" w:cs="Arial"/>
          <w:b/>
          <w:color w:val="0000FF"/>
          <w:sz w:val="24"/>
        </w:rPr>
        <w:tab/>
      </w:r>
      <w:r>
        <w:rPr>
          <w:rFonts w:ascii="Arial" w:hAnsi="Arial" w:cs="Arial"/>
          <w:b/>
          <w:sz w:val="24"/>
        </w:rPr>
        <w:t>LS reply on L2 measurement</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S5-185585, to RAN2, cc RAN1, RAN3</w:t>
      </w:r>
      <w:r>
        <w:rPr>
          <w:i/>
        </w:rPr>
        <w:br/>
      </w:r>
      <w:r>
        <w:rPr>
          <w:i/>
        </w:rPr>
        <w:tab/>
      </w:r>
      <w:r>
        <w:rPr>
          <w:i/>
        </w:rPr>
        <w:tab/>
      </w:r>
      <w:r>
        <w:rPr>
          <w:i/>
        </w:rPr>
        <w:tab/>
      </w:r>
      <w:r>
        <w:rPr>
          <w:i/>
        </w:rPr>
        <w:tab/>
      </w:r>
      <w:r>
        <w:rPr>
          <w:i/>
        </w:rPr>
        <w:tab/>
        <w:t>Source: 3GPP SA5,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R3-185624</w:t>
      </w:r>
      <w:r>
        <w:rPr>
          <w:rFonts w:ascii="Arial" w:hAnsi="Arial" w:cs="Arial"/>
          <w:b/>
          <w:color w:val="0000FF"/>
          <w:sz w:val="24"/>
        </w:rPr>
        <w:tab/>
      </w:r>
      <w:r>
        <w:rPr>
          <w:rFonts w:ascii="Arial" w:hAnsi="Arial" w:cs="Arial"/>
          <w:b/>
          <w:sz w:val="24"/>
        </w:rPr>
        <w:t>L2 measurements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CMCC: we are ok with proposal-1.</w:t>
      </w:r>
    </w:p>
    <w:p w:rsidR="002E01E9" w:rsidRDefault="002E01E9" w:rsidP="002E01E9">
      <w:r>
        <w:t>CMCC: Do we need to capture all measurements agreed by SA5?</w:t>
      </w:r>
    </w:p>
    <w:p w:rsidR="002E01E9" w:rsidRDefault="002E01E9" w:rsidP="002E01E9">
      <w:r>
        <w:t>Huawei: We should discuss this in the SI related agenda item (AI).</w:t>
      </w:r>
    </w:p>
    <w:p w:rsidR="002E01E9" w:rsidRDefault="002E01E9" w:rsidP="002E01E9">
      <w:r>
        <w:t>Nokia: This is only a Study Item at the moment. Agrees this should be discussed in the appropriate AI.</w:t>
      </w:r>
    </w:p>
    <w:p w:rsidR="002E01E9" w:rsidRDefault="002E01E9" w:rsidP="002E01E9">
      <w:r>
        <w:t>Ericsson: The reply should not be too "strict".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R3-185625</w:t>
      </w:r>
      <w:r>
        <w:rPr>
          <w:rFonts w:ascii="Arial" w:hAnsi="Arial" w:cs="Arial"/>
          <w:b/>
          <w:color w:val="0000FF"/>
          <w:sz w:val="24"/>
        </w:rPr>
        <w:tab/>
      </w:r>
      <w:r>
        <w:rPr>
          <w:rFonts w:ascii="Arial" w:hAnsi="Arial" w:cs="Arial"/>
          <w:b/>
          <w:sz w:val="24"/>
        </w:rPr>
        <w:t>[Draft] Reply LS to SA5 on L2 measurements</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R3-186078</w:t>
      </w:r>
      <w:r>
        <w:rPr>
          <w:rFonts w:ascii="Arial" w:hAnsi="Arial" w:cs="Arial"/>
          <w:b/>
          <w:color w:val="0000FF"/>
          <w:sz w:val="24"/>
        </w:rPr>
        <w:tab/>
      </w:r>
      <w:r>
        <w:rPr>
          <w:rFonts w:ascii="Arial" w:hAnsi="Arial" w:cs="Arial"/>
          <w:b/>
          <w:sz w:val="24"/>
        </w:rPr>
        <w:t>[Draft] Reply LS to SA5 on L2 measurements</w:t>
      </w:r>
    </w:p>
    <w:p w:rsidR="002E01E9" w:rsidRDefault="002E01E9" w:rsidP="002E01E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R3-185625)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lastRenderedPageBreak/>
        <w:t>Content is agreeable.</w:t>
      </w:r>
    </w:p>
    <w:p w:rsidR="002E01E9" w:rsidRDefault="002E01E9" w:rsidP="002E01E9">
      <w:r>
        <w:t> </w:t>
      </w:r>
    </w:p>
    <w:p w:rsidR="002E01E9" w:rsidRDefault="002E01E9" w:rsidP="002E01E9">
      <w:r>
        <w:t>revised to:</w:t>
      </w:r>
    </w:p>
    <w:p w:rsidR="002E01E9" w:rsidRDefault="002E01E9" w:rsidP="002E01E9">
      <w:r>
        <w:t>- remove draft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R3-186232</w:t>
      </w:r>
      <w:r>
        <w:rPr>
          <w:rFonts w:ascii="Arial" w:hAnsi="Arial" w:cs="Arial"/>
          <w:b/>
          <w:color w:val="0000FF"/>
          <w:sz w:val="24"/>
        </w:rPr>
        <w:tab/>
      </w:r>
      <w:r>
        <w:rPr>
          <w:rFonts w:ascii="Arial" w:hAnsi="Arial" w:cs="Arial"/>
          <w:b/>
          <w:sz w:val="24"/>
        </w:rPr>
        <w:t>Reply LS to SA5 on L2 measurements</w:t>
      </w:r>
    </w:p>
    <w:p w:rsidR="002E01E9" w:rsidRDefault="002E01E9" w:rsidP="002E01E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R3-186078)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RLC MODE RECONFIGURATION</w:t>
      </w:r>
    </w:p>
    <w:p w:rsidR="002E01E9" w:rsidRDefault="002E01E9" w:rsidP="002E01E9">
      <w:pPr>
        <w:rPr>
          <w:rFonts w:ascii="Arial" w:hAnsi="Arial" w:cs="Arial"/>
          <w:b/>
          <w:sz w:val="24"/>
        </w:rPr>
      </w:pPr>
      <w:r>
        <w:rPr>
          <w:rFonts w:ascii="Arial" w:hAnsi="Arial" w:cs="Arial"/>
          <w:b/>
          <w:color w:val="0000FF"/>
          <w:sz w:val="24"/>
        </w:rPr>
        <w:t>R3-185446</w:t>
      </w:r>
      <w:r>
        <w:rPr>
          <w:rFonts w:ascii="Arial" w:hAnsi="Arial" w:cs="Arial"/>
          <w:b/>
          <w:color w:val="0000FF"/>
          <w:sz w:val="24"/>
        </w:rPr>
        <w:tab/>
      </w:r>
      <w:r>
        <w:rPr>
          <w:rFonts w:ascii="Arial" w:hAnsi="Arial" w:cs="Arial"/>
          <w:b/>
          <w:sz w:val="24"/>
        </w:rPr>
        <w:t>LS on RLC mode reconfiguration</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R2-1813220, to RAN3, cc -</w:t>
      </w:r>
      <w:r>
        <w:rPr>
          <w:i/>
        </w:rPr>
        <w:br/>
      </w:r>
      <w:r>
        <w:rPr>
          <w:i/>
        </w:rPr>
        <w:tab/>
      </w:r>
      <w:r>
        <w:rPr>
          <w:i/>
        </w:rPr>
        <w:tab/>
      </w:r>
      <w:r>
        <w:rPr>
          <w:i/>
        </w:rPr>
        <w:tab/>
      </w:r>
      <w:r>
        <w:rPr>
          <w:i/>
        </w:rPr>
        <w:tab/>
      </w:r>
      <w:r>
        <w:rPr>
          <w:i/>
        </w:rPr>
        <w:tab/>
        <w:t>Source: 3GPP RAN2,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R3-185485</w:t>
      </w:r>
      <w:r>
        <w:rPr>
          <w:rFonts w:ascii="Arial" w:hAnsi="Arial" w:cs="Arial"/>
          <w:b/>
          <w:color w:val="0000FF"/>
          <w:sz w:val="24"/>
        </w:rPr>
        <w:tab/>
      </w:r>
      <w:r>
        <w:rPr>
          <w:rFonts w:ascii="Arial" w:hAnsi="Arial" w:cs="Arial"/>
          <w:b/>
          <w:sz w:val="24"/>
        </w:rPr>
        <w:t>CR for LS on RLC mode reconfiguration in 36.423</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CR-1236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R3-185779</w:t>
      </w:r>
      <w:r>
        <w:rPr>
          <w:rFonts w:ascii="Arial" w:hAnsi="Arial" w:cs="Arial"/>
          <w:b/>
          <w:color w:val="0000FF"/>
          <w:sz w:val="24"/>
        </w:rPr>
        <w:tab/>
      </w:r>
      <w:r>
        <w:rPr>
          <w:rFonts w:ascii="Arial" w:hAnsi="Arial" w:cs="Arial"/>
          <w:b/>
          <w:sz w:val="24"/>
        </w:rPr>
        <w:t>Discussion on RLC mode change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R3-185780</w:t>
      </w:r>
      <w:r>
        <w:rPr>
          <w:rFonts w:ascii="Arial" w:hAnsi="Arial" w:cs="Arial"/>
          <w:b/>
          <w:color w:val="0000FF"/>
          <w:sz w:val="24"/>
        </w:rPr>
        <w:tab/>
      </w:r>
      <w:r>
        <w:rPr>
          <w:rFonts w:ascii="Arial" w:hAnsi="Arial" w:cs="Arial"/>
          <w:b/>
          <w:sz w:val="24"/>
        </w:rPr>
        <w:t>Support of RLC mode change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R3-185781</w:t>
      </w:r>
      <w:r>
        <w:rPr>
          <w:rFonts w:ascii="Arial" w:hAnsi="Arial" w:cs="Arial"/>
          <w:b/>
          <w:color w:val="0000FF"/>
          <w:sz w:val="24"/>
        </w:rPr>
        <w:tab/>
      </w:r>
      <w:r>
        <w:rPr>
          <w:rFonts w:ascii="Arial" w:hAnsi="Arial" w:cs="Arial"/>
          <w:b/>
          <w:sz w:val="24"/>
        </w:rPr>
        <w:t>(TP for BL CR for TS 38.423): Support of RLC mode change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R3-185502</w:t>
      </w:r>
      <w:r>
        <w:rPr>
          <w:rFonts w:ascii="Arial" w:hAnsi="Arial" w:cs="Arial"/>
          <w:b/>
          <w:color w:val="0000FF"/>
          <w:sz w:val="24"/>
        </w:rPr>
        <w:tab/>
      </w:r>
      <w:r>
        <w:rPr>
          <w:rFonts w:ascii="Arial" w:hAnsi="Arial" w:cs="Arial"/>
          <w:b/>
          <w:sz w:val="24"/>
        </w:rPr>
        <w:t>(TP for BL CR for TS 38.423): Addition of the RLC Mode information for PDCP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TP related to the incoming LS on RLC mode reconfiguration (R3-185446 / R2-1813220)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R3-185503</w:t>
      </w:r>
      <w:r>
        <w:rPr>
          <w:rFonts w:ascii="Arial" w:hAnsi="Arial" w:cs="Arial"/>
          <w:b/>
          <w:color w:val="0000FF"/>
          <w:sz w:val="24"/>
        </w:rPr>
        <w:tab/>
      </w:r>
      <w:r>
        <w:rPr>
          <w:rFonts w:ascii="Arial" w:hAnsi="Arial" w:cs="Arial"/>
          <w:b/>
          <w:sz w:val="24"/>
        </w:rPr>
        <w:t>Addition of the RLC Mode information for PDCP transfer</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CR-1237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CR related to the incoming LS on RLC mode reconfiguration (R3-185446 / R2-1813220)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R3-185504</w:t>
      </w:r>
      <w:r>
        <w:rPr>
          <w:rFonts w:ascii="Arial" w:hAnsi="Arial" w:cs="Arial"/>
          <w:b/>
          <w:color w:val="0000FF"/>
          <w:sz w:val="24"/>
        </w:rPr>
        <w:tab/>
      </w:r>
      <w:r>
        <w:rPr>
          <w:rFonts w:ascii="Arial" w:hAnsi="Arial" w:cs="Arial"/>
          <w:b/>
          <w:sz w:val="24"/>
        </w:rPr>
        <w:t>[DRAFT] Response LS on RLC mode reconfiguration</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lastRenderedPageBreak/>
        <w:t>Response LS related to the incoming LS on RLC mode reconfiguration (R3-185446 / R2-1813220)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Proposal 1: RLC mode information should be exchanged during the SN modification procedure to enable RLC mode reconfiguration.</w:t>
      </w:r>
    </w:p>
    <w:p w:rsidR="008C1FDE" w:rsidRPr="001A1AD8" w:rsidRDefault="008C1FDE" w:rsidP="008C1FDE">
      <w:pPr>
        <w:widowControl w:val="0"/>
        <w:ind w:left="144" w:hanging="144"/>
      </w:pPr>
      <w:r w:rsidRPr="001A1AD8">
        <w:t xml:space="preserve">Proposal 2: MN should provide RLC mode information to SN during the SN addition procedure and SN modification procedure triggered by MN for MCG to SCG bearer type change. </w:t>
      </w:r>
    </w:p>
    <w:p w:rsidR="008C1FDE" w:rsidRPr="001A1AD8" w:rsidRDefault="008C1FDE" w:rsidP="008C1FDE">
      <w:pPr>
        <w:widowControl w:val="0"/>
        <w:ind w:left="144" w:hanging="144"/>
      </w:pPr>
      <w:r w:rsidRPr="001A1AD8">
        <w:t>Proposal 3: SN should provide RLC mode information to MN during the SN release procedure or SN modification procedure trigged by SN for SCG to MCG bearer type change.</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Ericsson Proposals R3-186058:</w:t>
      </w:r>
    </w:p>
    <w:p w:rsidR="008C1FDE" w:rsidRPr="001A1AD8" w:rsidRDefault="008C1FDE" w:rsidP="008C1FDE">
      <w:pPr>
        <w:widowControl w:val="0"/>
        <w:ind w:left="144" w:hanging="144"/>
      </w:pPr>
      <w:r w:rsidRPr="001A1AD8">
        <w:t>Observation 1: Whereas the basic RAN2 decision has to be followed by RAN3, the conclusion drawn by RAN2 in the 2nd paragraph of the LS is contradicting the first one. We should liaise back to RAN2 on that.</w:t>
      </w:r>
    </w:p>
    <w:p w:rsidR="008C1FDE" w:rsidRPr="001A1AD8" w:rsidRDefault="008C1FDE" w:rsidP="008C1FDE">
      <w:pPr>
        <w:widowControl w:val="0"/>
        <w:ind w:left="144" w:hanging="144"/>
      </w:pPr>
      <w:r w:rsidRPr="001A1AD8">
        <w:t>Observation 2: Any kind of proposals to include the RLC mode in Release messages should not be followed.</w:t>
      </w:r>
      <w:r w:rsidRPr="001A1AD8">
        <w:tab/>
      </w:r>
    </w:p>
    <w:p w:rsidR="008C1FDE" w:rsidRPr="001A1AD8" w:rsidRDefault="008C1FDE" w:rsidP="008C1FDE">
      <w:pPr>
        <w:widowControl w:val="0"/>
        <w:ind w:left="144" w:hanging="144"/>
      </w:pPr>
      <w:r w:rsidRPr="001A1AD8">
        <w:t>Observation 3: X2AP needs changes in various sections to cater for the modification case at full configuration. SgNB Addition cases are well covered.</w:t>
      </w:r>
    </w:p>
    <w:p w:rsidR="008C1FDE" w:rsidRPr="001A1AD8" w:rsidRDefault="008C1FDE" w:rsidP="008C1FDE">
      <w:pPr>
        <w:widowControl w:val="0"/>
        <w:ind w:left="144" w:hanging="144"/>
      </w:pPr>
      <w:r w:rsidRPr="001A1AD8">
        <w:t>Observation 4: XnAP needs changes in various sections to cater for the modification case at full configuration. S-Node Addition cases are well covered.</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Nokia: Agree with Huawei. RAN2 sees a benefit in such an indication, thus we should provide it.</w:t>
      </w:r>
    </w:p>
    <w:p w:rsidR="008C1FDE" w:rsidRPr="001A1AD8" w:rsidRDefault="008C1FDE" w:rsidP="008C1FDE">
      <w:pPr>
        <w:widowControl w:val="0"/>
        <w:ind w:left="144" w:hanging="144"/>
      </w:pPr>
      <w:r w:rsidRPr="001A1AD8">
        <w:t>Ericsson: There is a contradiction in RAN2’s LS text</w:t>
      </w:r>
    </w:p>
    <w:p w:rsidR="008C1FDE" w:rsidRPr="001A1AD8" w:rsidRDefault="008C1FDE" w:rsidP="008C1FDE">
      <w:pPr>
        <w:widowControl w:val="0"/>
        <w:ind w:left="144" w:hanging="144"/>
      </w:pPr>
      <w:r w:rsidRPr="001A1AD8">
        <w:t>Nokia: We need to further consult with RAN2 to clarify this before we progress.</w:t>
      </w:r>
    </w:p>
    <w:p w:rsidR="008C1FDE" w:rsidRPr="001A1AD8" w:rsidRDefault="008C1FDE" w:rsidP="008C1FDE">
      <w:pPr>
        <w:widowControl w:val="0"/>
        <w:ind w:left="144" w:hanging="144"/>
      </w:pPr>
      <w:r w:rsidRPr="001A1AD8">
        <w:t>NTT-Docomo: comments on X2AP</w:t>
      </w:r>
      <w:r w:rsidRPr="001A1AD8">
        <w:br/>
        <w:t xml:space="preserve">      1) Huawei’s proposed IE names conflict with existing ones.</w:t>
      </w:r>
      <w:r w:rsidRPr="001A1AD8">
        <w:br/>
        <w:t xml:space="preserve">      2) on Nokia and Ericsson's proposals: indication is not necessary because operators can coordinate RLC mode across the network.</w:t>
      </w:r>
    </w:p>
    <w:p w:rsidR="008C1FDE" w:rsidRPr="001A1AD8" w:rsidRDefault="008C1FDE" w:rsidP="008C1FDE">
      <w:pPr>
        <w:widowControl w:val="0"/>
        <w:ind w:left="144" w:hanging="144"/>
      </w:pPr>
      <w:r w:rsidRPr="001A1AD8">
        <w:t>Ericsson: We had a decision to indicate RLC mode (DC) (different solutions in X2 and Xn but these are protocol details). We need to further check where it is missing, and if there are consequences to RAN2’s LSs.</w:t>
      </w:r>
    </w:p>
    <w:p w:rsidR="002E01E9" w:rsidRDefault="008C1FDE" w:rsidP="008C1FDE">
      <w:r w:rsidRPr="001A1AD8">
        <w:t>ZTE: In RAN2, release+addition is a single message</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R3-186058</w:t>
      </w:r>
      <w:r>
        <w:rPr>
          <w:rFonts w:ascii="Arial" w:hAnsi="Arial" w:cs="Arial"/>
          <w:b/>
          <w:color w:val="0000FF"/>
          <w:sz w:val="24"/>
        </w:rPr>
        <w:tab/>
      </w:r>
      <w:r>
        <w:rPr>
          <w:rFonts w:ascii="Arial" w:hAnsi="Arial" w:cs="Arial"/>
          <w:b/>
          <w:sz w:val="24"/>
        </w:rPr>
        <w:t>Response to R3-185779, R3-185502</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disc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R3-186059</w:t>
      </w:r>
      <w:r>
        <w:rPr>
          <w:rFonts w:ascii="Arial" w:hAnsi="Arial" w:cs="Arial"/>
          <w:b/>
          <w:color w:val="0000FF"/>
          <w:sz w:val="24"/>
        </w:rPr>
        <w:tab/>
      </w:r>
      <w:r>
        <w:rPr>
          <w:rFonts w:ascii="Arial" w:hAnsi="Arial" w:cs="Arial"/>
          <w:b/>
          <w:sz w:val="24"/>
        </w:rPr>
        <w:t>Response to R3-185780, R3-185485, R3-185503</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X2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R3-186060</w:t>
      </w:r>
      <w:r>
        <w:rPr>
          <w:rFonts w:ascii="Arial" w:hAnsi="Arial" w:cs="Arial"/>
          <w:b/>
          <w:color w:val="0000FF"/>
          <w:sz w:val="24"/>
        </w:rPr>
        <w:tab/>
      </w:r>
      <w:r>
        <w:rPr>
          <w:rFonts w:ascii="Arial" w:hAnsi="Arial" w:cs="Arial"/>
          <w:b/>
          <w:sz w:val="24"/>
        </w:rPr>
        <w:t>Response to R3-185781, R3-185485, R3-185502</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Xn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R3-186061</w:t>
      </w:r>
      <w:r>
        <w:rPr>
          <w:rFonts w:ascii="Arial" w:hAnsi="Arial" w:cs="Arial"/>
          <w:b/>
          <w:color w:val="0000FF"/>
          <w:sz w:val="24"/>
        </w:rPr>
        <w:tab/>
      </w:r>
      <w:r>
        <w:rPr>
          <w:rFonts w:ascii="Arial" w:hAnsi="Arial" w:cs="Arial"/>
          <w:b/>
          <w:sz w:val="24"/>
        </w:rPr>
        <w:t>Response to R3-185781</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F1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R3-186062</w:t>
      </w:r>
      <w:r>
        <w:rPr>
          <w:rFonts w:ascii="Arial" w:hAnsi="Arial" w:cs="Arial"/>
          <w:b/>
          <w:color w:val="0000FF"/>
          <w:sz w:val="24"/>
        </w:rPr>
        <w:tab/>
      </w:r>
      <w:r>
        <w:rPr>
          <w:rFonts w:ascii="Arial" w:hAnsi="Arial" w:cs="Arial"/>
          <w:b/>
          <w:sz w:val="24"/>
        </w:rPr>
        <w:t>Response to R3-185504</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LS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R3-186067</w:t>
      </w:r>
      <w:r>
        <w:rPr>
          <w:rFonts w:ascii="Arial" w:hAnsi="Arial" w:cs="Arial"/>
          <w:b/>
          <w:color w:val="0000FF"/>
          <w:sz w:val="24"/>
        </w:rPr>
        <w:tab/>
      </w:r>
      <w:r>
        <w:rPr>
          <w:rFonts w:ascii="Arial" w:hAnsi="Arial" w:cs="Arial"/>
          <w:b/>
          <w:sz w:val="24"/>
        </w:rPr>
        <w:t>LS on replay protection</w:t>
      </w:r>
    </w:p>
    <w:p w:rsidR="002E01E9" w:rsidRDefault="002E01E9" w:rsidP="002E01E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S3-183059, to RAN2, cc RAN3</w:t>
      </w:r>
      <w:r>
        <w:rPr>
          <w:i/>
        </w:rPr>
        <w:br/>
      </w:r>
      <w:r>
        <w:rPr>
          <w:i/>
        </w:rPr>
        <w:tab/>
      </w:r>
      <w:r>
        <w:rPr>
          <w:i/>
        </w:rPr>
        <w:tab/>
      </w:r>
      <w:r>
        <w:rPr>
          <w:i/>
        </w:rPr>
        <w:tab/>
      </w:r>
      <w:r>
        <w:rPr>
          <w:i/>
        </w:rPr>
        <w:tab/>
      </w:r>
      <w:r>
        <w:rPr>
          <w:i/>
        </w:rPr>
        <w:tab/>
        <w:t>Source: 3GPP SA3,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R3-186068</w:t>
      </w:r>
      <w:r>
        <w:rPr>
          <w:rFonts w:ascii="Arial" w:hAnsi="Arial" w:cs="Arial"/>
          <w:b/>
          <w:color w:val="0000FF"/>
          <w:sz w:val="24"/>
        </w:rPr>
        <w:tab/>
      </w:r>
      <w:r>
        <w:rPr>
          <w:rFonts w:ascii="Arial" w:hAnsi="Arial" w:cs="Arial"/>
          <w:b/>
          <w:sz w:val="24"/>
        </w:rPr>
        <w:t>LS on initial NAS security agreements</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S3-183066, to SA2, CT1, RAN2, RAN3, TSG SA, cc -</w:t>
      </w:r>
      <w:r>
        <w:rPr>
          <w:i/>
        </w:rPr>
        <w:br/>
      </w:r>
      <w:r>
        <w:rPr>
          <w:i/>
        </w:rPr>
        <w:tab/>
      </w:r>
      <w:r>
        <w:rPr>
          <w:i/>
        </w:rPr>
        <w:tab/>
      </w:r>
      <w:r>
        <w:rPr>
          <w:i/>
        </w:rPr>
        <w:tab/>
      </w:r>
      <w:r>
        <w:rPr>
          <w:i/>
        </w:rPr>
        <w:tab/>
      </w:r>
      <w:r>
        <w:rPr>
          <w:i/>
        </w:rPr>
        <w:tab/>
        <w:t>Source: 3GPP SA3,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R3-186069</w:t>
      </w:r>
      <w:r>
        <w:rPr>
          <w:rFonts w:ascii="Arial" w:hAnsi="Arial" w:cs="Arial"/>
          <w:b/>
          <w:color w:val="0000FF"/>
          <w:sz w:val="24"/>
        </w:rPr>
        <w:tab/>
      </w:r>
      <w:r>
        <w:rPr>
          <w:rFonts w:ascii="Arial" w:hAnsi="Arial" w:cs="Arial"/>
          <w:b/>
          <w:sz w:val="24"/>
        </w:rPr>
        <w:t>LS on RRC Reestablishment during N2 Handover</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S3-183143, to RAN2, cc RAN3</w:t>
      </w:r>
      <w:r>
        <w:rPr>
          <w:i/>
        </w:rPr>
        <w:br/>
      </w:r>
      <w:r>
        <w:rPr>
          <w:i/>
        </w:rPr>
        <w:tab/>
      </w:r>
      <w:r>
        <w:rPr>
          <w:i/>
        </w:rPr>
        <w:tab/>
      </w:r>
      <w:r>
        <w:rPr>
          <w:i/>
        </w:rPr>
        <w:tab/>
      </w:r>
      <w:r>
        <w:rPr>
          <w:i/>
        </w:rPr>
        <w:tab/>
      </w:r>
      <w:r>
        <w:rPr>
          <w:i/>
        </w:rPr>
        <w:tab/>
        <w:t>Source: 3GPP SA3,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R3-186070</w:t>
      </w:r>
      <w:r>
        <w:rPr>
          <w:rFonts w:ascii="Arial" w:hAnsi="Arial" w:cs="Arial"/>
          <w:b/>
          <w:color w:val="0000FF"/>
          <w:sz w:val="24"/>
        </w:rPr>
        <w:tab/>
      </w:r>
      <w:r>
        <w:rPr>
          <w:rFonts w:ascii="Arial" w:hAnsi="Arial" w:cs="Arial"/>
          <w:b/>
          <w:sz w:val="24"/>
        </w:rPr>
        <w:t>LS on the Impacts of increasing the MAC-I and NAS-MAC size</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S3-183168, to RAN2, RAN3, CT1, cc ETSI SAGE</w:t>
      </w:r>
      <w:r>
        <w:rPr>
          <w:i/>
        </w:rPr>
        <w:br/>
      </w:r>
      <w:r>
        <w:rPr>
          <w:i/>
        </w:rPr>
        <w:tab/>
      </w:r>
      <w:r>
        <w:rPr>
          <w:i/>
        </w:rPr>
        <w:tab/>
      </w:r>
      <w:r>
        <w:rPr>
          <w:i/>
        </w:rPr>
        <w:tab/>
      </w:r>
      <w:r>
        <w:rPr>
          <w:i/>
        </w:rPr>
        <w:tab/>
      </w:r>
      <w:r>
        <w:rPr>
          <w:i/>
        </w:rPr>
        <w:tab/>
        <w:t>Source: 3GPP SA3, AT&amp;T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There is no direct impact on RAN3.</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R3-186079</w:t>
      </w:r>
      <w:r>
        <w:rPr>
          <w:rFonts w:ascii="Arial" w:hAnsi="Arial" w:cs="Arial"/>
          <w:b/>
          <w:color w:val="0000FF"/>
          <w:sz w:val="24"/>
        </w:rPr>
        <w:tab/>
      </w:r>
      <w:r>
        <w:rPr>
          <w:rFonts w:ascii="Arial" w:hAnsi="Arial" w:cs="Arial"/>
          <w:b/>
          <w:sz w:val="24"/>
        </w:rPr>
        <w:t>Report on Offline Discussions on CB#4 on RLC mode indication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14" w:name="_Toc528333703"/>
      <w:r>
        <w:t>8.2</w:t>
      </w:r>
      <w:r>
        <w:tab/>
        <w:t>LSin received during the meeting</w:t>
      </w:r>
      <w:bookmarkEnd w:id="14"/>
    </w:p>
    <w:p w:rsidR="002E01E9" w:rsidRDefault="002E01E9" w:rsidP="002E01E9">
      <w:pPr>
        <w:rPr>
          <w:rFonts w:ascii="Arial" w:hAnsi="Arial" w:cs="Arial"/>
          <w:b/>
          <w:sz w:val="24"/>
        </w:rPr>
      </w:pPr>
      <w:r>
        <w:rPr>
          <w:rFonts w:ascii="Arial" w:hAnsi="Arial" w:cs="Arial"/>
          <w:b/>
          <w:color w:val="0000FF"/>
          <w:sz w:val="24"/>
        </w:rPr>
        <w:t>R3-186119</w:t>
      </w:r>
      <w:r>
        <w:rPr>
          <w:rFonts w:ascii="Arial" w:hAnsi="Arial" w:cs="Arial"/>
          <w:b/>
          <w:color w:val="0000FF"/>
          <w:sz w:val="24"/>
        </w:rPr>
        <w:tab/>
      </w:r>
      <w:r>
        <w:rPr>
          <w:rFonts w:ascii="Arial" w:hAnsi="Arial" w:cs="Arial"/>
          <w:b/>
          <w:sz w:val="24"/>
        </w:rPr>
        <w:t>Liaison letter on IEEE 802.1CM TSN for Fronthaul</w:t>
      </w:r>
    </w:p>
    <w:p w:rsidR="002E01E9" w:rsidRDefault="002E01E9" w:rsidP="002E01E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IEEE 802.1,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15" w:name="_Toc528333704"/>
      <w:r>
        <w:t>8.3</w:t>
      </w:r>
      <w:r>
        <w:tab/>
        <w:t>Left over LSs / pending actions</w:t>
      </w:r>
      <w:bookmarkEnd w:id="15"/>
    </w:p>
    <w:p w:rsidR="002E01E9" w:rsidRDefault="002E01E9" w:rsidP="002E696F">
      <w:r>
        <w:t xml:space="preserve"> </w:t>
      </w:r>
    </w:p>
    <w:p w:rsidR="002E01E9" w:rsidRDefault="002E01E9" w:rsidP="002E696F"/>
    <w:p w:rsidR="002E01E9" w:rsidRDefault="002E01E9" w:rsidP="002E01E9">
      <w:pPr>
        <w:pStyle w:val="Heading2"/>
      </w:pPr>
      <w:bookmarkStart w:id="16" w:name="_Toc528333705"/>
      <w:r>
        <w:t>9</w:t>
      </w:r>
      <w:r>
        <w:tab/>
        <w:t>Corrections to Rel-15 or earlier releases</w:t>
      </w:r>
      <w:bookmarkEnd w:id="16"/>
    </w:p>
    <w:p w:rsidR="002E01E9" w:rsidRDefault="002E01E9" w:rsidP="002E696F">
      <w:r>
        <w:t xml:space="preserve"> </w:t>
      </w:r>
    </w:p>
    <w:p w:rsidR="002E01E9" w:rsidRDefault="002E01E9" w:rsidP="002E696F"/>
    <w:p w:rsidR="002E01E9" w:rsidRDefault="002E01E9" w:rsidP="002E01E9">
      <w:pPr>
        <w:pStyle w:val="Heading3"/>
      </w:pPr>
      <w:bookmarkStart w:id="17" w:name="_Toc528333706"/>
      <w:r>
        <w:t>9.1</w:t>
      </w:r>
      <w:r>
        <w:tab/>
        <w:t>3G</w:t>
      </w:r>
      <w:bookmarkEnd w:id="17"/>
    </w:p>
    <w:p w:rsidR="002E01E9" w:rsidRDefault="002E01E9" w:rsidP="002E696F">
      <w:r>
        <w:t xml:space="preserve"> </w:t>
      </w:r>
    </w:p>
    <w:p w:rsidR="002E01E9" w:rsidRDefault="002E01E9" w:rsidP="002E696F"/>
    <w:p w:rsidR="002E01E9" w:rsidRDefault="002E01E9" w:rsidP="002E01E9">
      <w:pPr>
        <w:pStyle w:val="Heading3"/>
      </w:pPr>
      <w:bookmarkStart w:id="18" w:name="_Toc528333707"/>
      <w:r>
        <w:t>9.2</w:t>
      </w:r>
      <w:r>
        <w:tab/>
        <w:t>LTE</w:t>
      </w:r>
      <w:bookmarkEnd w:id="18"/>
    </w:p>
    <w:p w:rsidR="002E01E9" w:rsidRDefault="002E01E9" w:rsidP="002E01E9">
      <w:pPr>
        <w:rPr>
          <w:rFonts w:ascii="Arial" w:hAnsi="Arial" w:cs="Arial"/>
          <w:b/>
          <w:sz w:val="24"/>
        </w:rPr>
      </w:pPr>
      <w:r>
        <w:rPr>
          <w:rFonts w:ascii="Arial" w:hAnsi="Arial" w:cs="Arial"/>
          <w:b/>
          <w:color w:val="0000FF"/>
          <w:sz w:val="24"/>
        </w:rPr>
        <w:t>R3-185429</w:t>
      </w:r>
      <w:r>
        <w:rPr>
          <w:rFonts w:ascii="Arial" w:hAnsi="Arial" w:cs="Arial"/>
          <w:b/>
          <w:color w:val="0000FF"/>
          <w:sz w:val="24"/>
        </w:rPr>
        <w:tab/>
      </w:r>
      <w:r>
        <w:rPr>
          <w:rFonts w:ascii="Arial" w:hAnsi="Arial" w:cs="Arial"/>
          <w:b/>
          <w:sz w:val="24"/>
        </w:rPr>
        <w:t>Consideration on MME supporting RAT Type</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CMCC, China Unicom</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we do not agree with the existance of the problem. There is no need to agree a standardized solution.</w:t>
      </w:r>
    </w:p>
    <w:p w:rsidR="002E01E9" w:rsidRDefault="002E01E9" w:rsidP="002E01E9">
      <w:r>
        <w:t>Huawei: It is difficult for eNB to detect this situation and is tedious to configure multiple nodes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R3-185430</w:t>
      </w:r>
      <w:r>
        <w:rPr>
          <w:rFonts w:ascii="Arial" w:hAnsi="Arial" w:cs="Arial"/>
          <w:b/>
          <w:color w:val="0000FF"/>
          <w:sz w:val="24"/>
        </w:rPr>
        <w:tab/>
      </w:r>
      <w:r>
        <w:rPr>
          <w:rFonts w:ascii="Arial" w:hAnsi="Arial" w:cs="Arial"/>
          <w:b/>
          <w:sz w:val="24"/>
        </w:rPr>
        <w:t>Introduction of MME supporting RAT</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v13.8.0</w:t>
      </w:r>
      <w:r>
        <w:rPr>
          <w:i/>
        </w:rPr>
        <w:tab/>
        <w:t xml:space="preserve">  CR-1624  Cat: F (Rel-13)</w:t>
      </w:r>
      <w:r>
        <w:rPr>
          <w:i/>
        </w:rPr>
        <w:br/>
      </w:r>
      <w:r>
        <w:rPr>
          <w:i/>
        </w:rPr>
        <w:br/>
      </w:r>
      <w:r>
        <w:rPr>
          <w:i/>
        </w:rPr>
        <w:tab/>
      </w:r>
      <w:r>
        <w:rPr>
          <w:i/>
        </w:rPr>
        <w:tab/>
      </w:r>
      <w:r>
        <w:rPr>
          <w:i/>
        </w:rPr>
        <w:tab/>
      </w:r>
      <w:r>
        <w:rPr>
          <w:i/>
        </w:rPr>
        <w:tab/>
      </w:r>
      <w:r>
        <w:rPr>
          <w:i/>
        </w:rPr>
        <w:tab/>
        <w:t>Source: Huawei, CMCC,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R3-185431</w:t>
      </w:r>
      <w:r>
        <w:rPr>
          <w:rFonts w:ascii="Arial" w:hAnsi="Arial" w:cs="Arial"/>
          <w:b/>
          <w:color w:val="0000FF"/>
          <w:sz w:val="24"/>
        </w:rPr>
        <w:tab/>
      </w:r>
      <w:r>
        <w:rPr>
          <w:rFonts w:ascii="Arial" w:hAnsi="Arial" w:cs="Arial"/>
          <w:b/>
          <w:sz w:val="24"/>
        </w:rPr>
        <w:t>Introduction of MME supporting RAT</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v14.7.0</w:t>
      </w:r>
      <w:r>
        <w:rPr>
          <w:i/>
        </w:rPr>
        <w:tab/>
        <w:t xml:space="preserve">  CR-1625  Cat: A (Rel-14)</w:t>
      </w:r>
      <w:r>
        <w:rPr>
          <w:i/>
        </w:rPr>
        <w:br/>
      </w:r>
      <w:r>
        <w:rPr>
          <w:i/>
        </w:rPr>
        <w:br/>
      </w:r>
      <w:r>
        <w:rPr>
          <w:i/>
        </w:rPr>
        <w:tab/>
      </w:r>
      <w:r>
        <w:rPr>
          <w:i/>
        </w:rPr>
        <w:tab/>
      </w:r>
      <w:r>
        <w:rPr>
          <w:i/>
        </w:rPr>
        <w:tab/>
      </w:r>
      <w:r>
        <w:rPr>
          <w:i/>
        </w:rPr>
        <w:tab/>
      </w:r>
      <w:r>
        <w:rPr>
          <w:i/>
        </w:rPr>
        <w:tab/>
        <w:t>Source: Huawei, CMCC,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R3-185432</w:t>
      </w:r>
      <w:r>
        <w:rPr>
          <w:rFonts w:ascii="Arial" w:hAnsi="Arial" w:cs="Arial"/>
          <w:b/>
          <w:color w:val="0000FF"/>
          <w:sz w:val="24"/>
        </w:rPr>
        <w:tab/>
      </w:r>
      <w:r>
        <w:rPr>
          <w:rFonts w:ascii="Arial" w:hAnsi="Arial" w:cs="Arial"/>
          <w:b/>
          <w:sz w:val="24"/>
        </w:rPr>
        <w:t>Introduction of MME supporting RAT</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v15.3.0</w:t>
      </w:r>
      <w:r>
        <w:rPr>
          <w:i/>
        </w:rPr>
        <w:tab/>
        <w:t xml:space="preserve">  CR-1626  Cat: A (Rel-15)</w:t>
      </w:r>
      <w:r>
        <w:rPr>
          <w:i/>
        </w:rPr>
        <w:br/>
      </w:r>
      <w:r>
        <w:rPr>
          <w:i/>
        </w:rPr>
        <w:br/>
      </w:r>
      <w:r>
        <w:rPr>
          <w:i/>
        </w:rPr>
        <w:tab/>
      </w:r>
      <w:r>
        <w:rPr>
          <w:i/>
        </w:rPr>
        <w:tab/>
      </w:r>
      <w:r>
        <w:rPr>
          <w:i/>
        </w:rPr>
        <w:tab/>
      </w:r>
      <w:r>
        <w:rPr>
          <w:i/>
        </w:rPr>
        <w:tab/>
      </w:r>
      <w:r>
        <w:rPr>
          <w:i/>
        </w:rPr>
        <w:tab/>
        <w:t>Source: Huawei, CMCC,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R3-186080</w:t>
      </w:r>
      <w:r>
        <w:rPr>
          <w:rFonts w:ascii="Arial" w:hAnsi="Arial" w:cs="Arial"/>
          <w:b/>
          <w:color w:val="0000FF"/>
          <w:sz w:val="24"/>
        </w:rPr>
        <w:tab/>
      </w:r>
      <w:r>
        <w:rPr>
          <w:rFonts w:ascii="Arial" w:hAnsi="Arial" w:cs="Arial"/>
          <w:b/>
          <w:sz w:val="24"/>
        </w:rPr>
        <w:t>Summary of offline discussion on on MME supporting RAT Type</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R3-185423</w:t>
      </w:r>
      <w:r>
        <w:rPr>
          <w:rFonts w:ascii="Arial" w:hAnsi="Arial" w:cs="Arial"/>
          <w:b/>
          <w:color w:val="0000FF"/>
          <w:sz w:val="24"/>
        </w:rPr>
        <w:tab/>
      </w:r>
      <w:r>
        <w:rPr>
          <w:rFonts w:ascii="Arial" w:hAnsi="Arial" w:cs="Arial"/>
          <w:b/>
          <w:sz w:val="24"/>
        </w:rPr>
        <w:t>NB-IoT TDD correction</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v15.1.0</w:t>
      </w:r>
      <w:r>
        <w:rPr>
          <w:i/>
        </w:rPr>
        <w:tab/>
        <w:t xml:space="preserve">  CR-0100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Need more time to check.</w:t>
      </w:r>
    </w:p>
    <w:p w:rsidR="002E01E9" w:rsidRDefault="002E01E9" w:rsidP="002E01E9">
      <w:r>
        <w:t>Nokia: Technically correct, but it seems a copy paste from RAN2 specs. Need more rewording to be compatible with RAN3 wording.</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R3-186081</w:t>
      </w:r>
      <w:r>
        <w:rPr>
          <w:rFonts w:ascii="Arial" w:hAnsi="Arial" w:cs="Arial"/>
          <w:b/>
          <w:color w:val="0000FF"/>
          <w:sz w:val="24"/>
        </w:rPr>
        <w:tab/>
      </w:r>
      <w:r>
        <w:rPr>
          <w:rFonts w:ascii="Arial" w:hAnsi="Arial" w:cs="Arial"/>
          <w:b/>
          <w:sz w:val="24"/>
        </w:rPr>
        <w:t>NB-IoT TDD correction</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v15.1.0</w:t>
      </w:r>
      <w:r>
        <w:rPr>
          <w:i/>
        </w:rPr>
        <w:tab/>
        <w:t xml:space="preserve">  CR-0100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R3-185423)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R3-185523</w:t>
      </w:r>
      <w:r>
        <w:rPr>
          <w:rFonts w:ascii="Arial" w:hAnsi="Arial" w:cs="Arial"/>
          <w:b/>
          <w:color w:val="0000FF"/>
          <w:sz w:val="24"/>
        </w:rPr>
        <w:tab/>
      </w:r>
      <w:r>
        <w:rPr>
          <w:rFonts w:ascii="Arial" w:hAnsi="Arial" w:cs="Arial"/>
          <w:b/>
          <w:sz w:val="24"/>
        </w:rPr>
        <w:t>Addition of TDD UL/DL configuration to OTDOA assistance data</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v14.5.0</w:t>
      </w:r>
      <w:r>
        <w:rPr>
          <w:i/>
        </w:rPr>
        <w:tab/>
        <w:t xml:space="preserve">  CR-0101  Cat: F (Rel-14)</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R3-186082</w:t>
      </w:r>
      <w:r>
        <w:rPr>
          <w:rFonts w:ascii="Arial" w:hAnsi="Arial" w:cs="Arial"/>
          <w:b/>
          <w:color w:val="0000FF"/>
          <w:sz w:val="24"/>
        </w:rPr>
        <w:tab/>
      </w:r>
      <w:r>
        <w:rPr>
          <w:rFonts w:ascii="Arial" w:hAnsi="Arial" w:cs="Arial"/>
          <w:b/>
          <w:sz w:val="24"/>
        </w:rPr>
        <w:t>Addition of TDD UL/DL configuration to OTDOA assistance data</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v14.5.0</w:t>
      </w:r>
      <w:r>
        <w:rPr>
          <w:i/>
        </w:rPr>
        <w:tab/>
        <w:t xml:space="preserve">  CR-0101  rev 1 Cat: F (Rel-14)</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R3-185523)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R3-185524</w:t>
      </w:r>
      <w:r>
        <w:rPr>
          <w:rFonts w:ascii="Arial" w:hAnsi="Arial" w:cs="Arial"/>
          <w:b/>
          <w:color w:val="0000FF"/>
          <w:sz w:val="24"/>
        </w:rPr>
        <w:tab/>
      </w:r>
      <w:r>
        <w:rPr>
          <w:rFonts w:ascii="Arial" w:hAnsi="Arial" w:cs="Arial"/>
          <w:b/>
          <w:sz w:val="24"/>
        </w:rPr>
        <w:t>Addition of TDD UL/DL configuration to OTDOA assistance data</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v15.1.0</w:t>
      </w:r>
      <w:r>
        <w:rPr>
          <w:i/>
        </w:rPr>
        <w:tab/>
        <w:t xml:space="preserve">  CR-0102  Cat: A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R3-186083</w:t>
      </w:r>
      <w:r>
        <w:rPr>
          <w:rFonts w:ascii="Arial" w:hAnsi="Arial" w:cs="Arial"/>
          <w:b/>
          <w:color w:val="0000FF"/>
          <w:sz w:val="24"/>
        </w:rPr>
        <w:tab/>
      </w:r>
      <w:r>
        <w:rPr>
          <w:rFonts w:ascii="Arial" w:hAnsi="Arial" w:cs="Arial"/>
          <w:b/>
          <w:sz w:val="24"/>
        </w:rPr>
        <w:t>Addition of TDD UL/DL configuration to OTDOA assistance data</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v15.1.0</w:t>
      </w:r>
      <w:r>
        <w:rPr>
          <w:i/>
        </w:rPr>
        <w:tab/>
        <w:t xml:space="preserve">  CR-0102  rev 1 Cat: F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R3-185524)</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Qualcomm: It was decided not to have the rel-14, and only consider rel-15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R3-185433</w:t>
      </w:r>
      <w:r>
        <w:rPr>
          <w:rFonts w:ascii="Arial" w:hAnsi="Arial" w:cs="Arial"/>
          <w:b/>
          <w:color w:val="0000FF"/>
          <w:sz w:val="24"/>
        </w:rPr>
        <w:tab/>
      </w:r>
      <w:r>
        <w:rPr>
          <w:rFonts w:ascii="Arial" w:hAnsi="Arial" w:cs="Arial"/>
          <w:b/>
          <w:sz w:val="24"/>
        </w:rPr>
        <w:t>Consideration on Inter UE QoS in CP Relocation</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R3-185434</w:t>
      </w:r>
      <w:r>
        <w:rPr>
          <w:rFonts w:ascii="Arial" w:hAnsi="Arial" w:cs="Arial"/>
          <w:b/>
          <w:color w:val="0000FF"/>
          <w:sz w:val="24"/>
        </w:rPr>
        <w:tab/>
      </w:r>
      <w:r>
        <w:rPr>
          <w:rFonts w:ascii="Arial" w:hAnsi="Arial" w:cs="Arial"/>
          <w:b/>
          <w:sz w:val="24"/>
        </w:rPr>
        <w:t>Introduction of inter UE QoS in CP relocation scenario</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v15.3.0</w:t>
      </w:r>
      <w:r>
        <w:rPr>
          <w:i/>
        </w:rPr>
        <w:tab/>
        <w:t xml:space="preserve">  CR-1627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cannot agree on this CR. UE does not set up E-RABs.</w:t>
      </w:r>
    </w:p>
    <w:p w:rsidR="002E01E9" w:rsidRDefault="002E01E9" w:rsidP="002E01E9">
      <w:r>
        <w:t>Huawei: This tries to speed up the process. The existing spec can work.</w:t>
      </w:r>
    </w:p>
    <w:p w:rsidR="002E01E9" w:rsidRDefault="002E01E9" w:rsidP="002E01E9">
      <w:r>
        <w:t>Ericsson: This is not even an optimization. Prioritization is already in place.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R3-185424</w:t>
      </w:r>
      <w:r>
        <w:rPr>
          <w:rFonts w:ascii="Arial" w:hAnsi="Arial" w:cs="Arial"/>
          <w:b/>
          <w:color w:val="0000FF"/>
          <w:sz w:val="24"/>
        </w:rPr>
        <w:tab/>
      </w:r>
      <w:r>
        <w:rPr>
          <w:rFonts w:ascii="Arial" w:hAnsi="Arial" w:cs="Arial"/>
          <w:b/>
          <w:sz w:val="24"/>
        </w:rPr>
        <w:t>NB-IoT Paging eDRX Cycle handling issue</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R3-185425</w:t>
      </w:r>
      <w:r>
        <w:rPr>
          <w:rFonts w:ascii="Arial" w:hAnsi="Arial" w:cs="Arial"/>
          <w:b/>
          <w:color w:val="0000FF"/>
          <w:sz w:val="24"/>
        </w:rPr>
        <w:tab/>
      </w:r>
      <w:r>
        <w:rPr>
          <w:rFonts w:ascii="Arial" w:hAnsi="Arial" w:cs="Arial"/>
          <w:b/>
          <w:sz w:val="24"/>
        </w:rPr>
        <w:t>Correction of NB-IoT Paging eDRX Cycle handling</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v13.8.0</w:t>
      </w:r>
      <w:r>
        <w:rPr>
          <w:i/>
        </w:rPr>
        <w:tab/>
        <w:t xml:space="preserve">  CR-1621  Cat: F (Rel-13)</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NAS version is not known in S1. The eNB needs to trust the MME to provide the correct value</w:t>
      </w:r>
    </w:p>
    <w:p w:rsidR="002E01E9" w:rsidRDefault="002E01E9" w:rsidP="002E01E9">
      <w:r>
        <w:t>Huawei: eNB implementation needs to check NAS specs, so this reference is critical for this special behavior.</w:t>
      </w:r>
    </w:p>
    <w:p w:rsidR="002E01E9" w:rsidRDefault="002E01E9" w:rsidP="002E01E9">
      <w:r>
        <w:t>Nokia: This could cause confusion. MME should map the proper value.</w:t>
      </w:r>
    </w:p>
    <w:p w:rsidR="002E01E9" w:rsidRDefault="002E01E9" w:rsidP="002E01E9">
      <w:r>
        <w:t>NEC: agree with Nokia; MME should map the proper value</w:t>
      </w:r>
    </w:p>
    <w:p w:rsidR="002E01E9" w:rsidRDefault="002E01E9" w:rsidP="002E01E9">
      <w:r>
        <w:t>Ericsson: agree with Nokia, NEC. Adding refeference adds confusion.</w:t>
      </w:r>
    </w:p>
    <w:p w:rsidR="002E01E9" w:rsidRDefault="002E01E9" w:rsidP="002E01E9">
      <w:r>
        <w:t>Huawei: Currently, for special cases defined in 24.008, there is no special behavior specified in S1.</w:t>
      </w:r>
    </w:p>
    <w:p w:rsidR="002E01E9" w:rsidRDefault="002E01E9" w:rsidP="002E01E9">
      <w:r>
        <w:t>Qualcomm: this is negotiated with the UE over NAS.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R3-185426</w:t>
      </w:r>
      <w:r>
        <w:rPr>
          <w:rFonts w:ascii="Arial" w:hAnsi="Arial" w:cs="Arial"/>
          <w:b/>
          <w:color w:val="0000FF"/>
          <w:sz w:val="24"/>
        </w:rPr>
        <w:tab/>
      </w:r>
      <w:r>
        <w:rPr>
          <w:rFonts w:ascii="Arial" w:hAnsi="Arial" w:cs="Arial"/>
          <w:b/>
          <w:sz w:val="24"/>
        </w:rPr>
        <w:t>Correction of NB-IoT Paging eDRX Cycle handling</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v14.7.0</w:t>
      </w:r>
      <w:r>
        <w:rPr>
          <w:i/>
        </w:rPr>
        <w:tab/>
        <w:t xml:space="preserve">  CR-1622  Cat: A (Rel-14)</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R3-185427</w:t>
      </w:r>
      <w:r>
        <w:rPr>
          <w:rFonts w:ascii="Arial" w:hAnsi="Arial" w:cs="Arial"/>
          <w:b/>
          <w:color w:val="0000FF"/>
          <w:sz w:val="24"/>
        </w:rPr>
        <w:tab/>
      </w:r>
      <w:r>
        <w:rPr>
          <w:rFonts w:ascii="Arial" w:hAnsi="Arial" w:cs="Arial"/>
          <w:b/>
          <w:sz w:val="24"/>
        </w:rPr>
        <w:t>Correction of NB-IoT Paging eDRX Cycle handling</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v15.3.0</w:t>
      </w:r>
      <w:r>
        <w:rPr>
          <w:i/>
        </w:rPr>
        <w:tab/>
        <w:t xml:space="preserve">  CR-1623  Cat: A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19" w:name="_Toc528333708"/>
      <w:r>
        <w:t>10</w:t>
      </w:r>
      <w:r>
        <w:tab/>
        <w:t>NR Radio Access Technology (RAN1-led) WI</w:t>
      </w:r>
      <w:bookmarkEnd w:id="19"/>
    </w:p>
    <w:p w:rsidR="002E01E9" w:rsidRDefault="002E01E9" w:rsidP="002E696F">
      <w:r>
        <w:t xml:space="preserve"> </w:t>
      </w:r>
    </w:p>
    <w:p w:rsidR="002E01E9" w:rsidRDefault="002E01E9" w:rsidP="002E696F"/>
    <w:p w:rsidR="002E01E9" w:rsidRDefault="002E01E9" w:rsidP="002E01E9">
      <w:pPr>
        <w:pStyle w:val="Heading3"/>
      </w:pPr>
      <w:bookmarkStart w:id="20" w:name="_Toc528333709"/>
      <w:r>
        <w:t>10.5</w:t>
      </w:r>
      <w:r>
        <w:tab/>
        <w:t>Radio Access Network connected to 5G-CN</w:t>
      </w:r>
      <w:bookmarkEnd w:id="20"/>
    </w:p>
    <w:p w:rsidR="002E01E9" w:rsidRDefault="002E01E9" w:rsidP="002E696F">
      <w:r>
        <w:t xml:space="preserve"> </w:t>
      </w:r>
    </w:p>
    <w:p w:rsidR="002E01E9" w:rsidRDefault="002E01E9" w:rsidP="002E696F"/>
    <w:p w:rsidR="002E01E9" w:rsidRDefault="002E01E9" w:rsidP="002E01E9">
      <w:pPr>
        <w:pStyle w:val="Heading4"/>
      </w:pPr>
      <w:bookmarkStart w:id="21" w:name="_Toc528333710"/>
      <w:r>
        <w:t>10.5.6</w:t>
      </w:r>
      <w:r>
        <w:tab/>
        <w:t>Data Forwarding (both intra- and inter-system)</w:t>
      </w:r>
      <w:bookmarkEnd w:id="21"/>
    </w:p>
    <w:p w:rsidR="002E01E9" w:rsidRDefault="002E01E9" w:rsidP="002E696F">
      <w:r>
        <w:t xml:space="preserve"> </w:t>
      </w:r>
    </w:p>
    <w:p w:rsidR="002E01E9" w:rsidRDefault="002E01E9" w:rsidP="002E696F"/>
    <w:p w:rsidR="002E01E9" w:rsidRDefault="002E01E9" w:rsidP="002E01E9">
      <w:pPr>
        <w:pStyle w:val="Heading5"/>
      </w:pPr>
      <w:bookmarkStart w:id="22" w:name="_Toc528333711"/>
      <w:r>
        <w:t>10.5.6.1</w:t>
      </w:r>
      <w:r>
        <w:tab/>
        <w:t>Common Aspects</w:t>
      </w:r>
      <w:bookmarkEnd w:id="22"/>
    </w:p>
    <w:p w:rsidR="002E01E9" w:rsidRDefault="002E01E9" w:rsidP="002E01E9">
      <w:pPr>
        <w:rPr>
          <w:rFonts w:ascii="Arial" w:hAnsi="Arial" w:cs="Arial"/>
          <w:b/>
          <w:color w:val="000000"/>
          <w:sz w:val="24"/>
        </w:rPr>
      </w:pPr>
      <w:r>
        <w:rPr>
          <w:rFonts w:ascii="Arial" w:hAnsi="Arial" w:cs="Arial"/>
          <w:b/>
          <w:color w:val="000000"/>
          <w:sz w:val="24"/>
        </w:rPr>
        <w:t>DATA FORWARDING FOR INTRA-SYSTEM HANDOVER</w:t>
      </w:r>
    </w:p>
    <w:p w:rsidR="002E01E9" w:rsidRDefault="002E01E9" w:rsidP="002E01E9">
      <w:pPr>
        <w:rPr>
          <w:rFonts w:ascii="Arial" w:hAnsi="Arial" w:cs="Arial"/>
          <w:b/>
          <w:sz w:val="24"/>
        </w:rPr>
      </w:pPr>
      <w:r>
        <w:rPr>
          <w:rFonts w:ascii="Arial" w:hAnsi="Arial" w:cs="Arial"/>
          <w:b/>
          <w:color w:val="0000FF"/>
          <w:sz w:val="24"/>
        </w:rPr>
        <w:t>R3-185443</w:t>
      </w:r>
      <w:r>
        <w:rPr>
          <w:rFonts w:ascii="Arial" w:hAnsi="Arial" w:cs="Arial"/>
          <w:b/>
          <w:color w:val="0000FF"/>
          <w:sz w:val="24"/>
        </w:rPr>
        <w:tab/>
      </w:r>
      <w:r>
        <w:rPr>
          <w:rFonts w:ascii="Arial" w:hAnsi="Arial" w:cs="Arial"/>
          <w:b/>
          <w:sz w:val="24"/>
        </w:rPr>
        <w:t>LS to RAN3 on data forwarding handling for intra-system HO</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R2-1813049, to RAN3, cc -</w:t>
      </w:r>
      <w:r>
        <w:rPr>
          <w:i/>
        </w:rPr>
        <w:br/>
      </w:r>
      <w:r>
        <w:rPr>
          <w:i/>
        </w:rPr>
        <w:tab/>
      </w:r>
      <w:r>
        <w:rPr>
          <w:i/>
        </w:rPr>
        <w:tab/>
      </w:r>
      <w:r>
        <w:rPr>
          <w:i/>
        </w:rPr>
        <w:tab/>
      </w:r>
      <w:r>
        <w:rPr>
          <w:i/>
        </w:rPr>
        <w:tab/>
      </w:r>
      <w:r>
        <w:rPr>
          <w:i/>
        </w:rPr>
        <w:tab/>
        <w:t>Source: 3GPP RAN2, China Mobile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R3-185816</w:t>
      </w:r>
      <w:r>
        <w:rPr>
          <w:rFonts w:ascii="Arial" w:hAnsi="Arial" w:cs="Arial"/>
          <w:b/>
          <w:color w:val="0000FF"/>
          <w:sz w:val="24"/>
        </w:rPr>
        <w:tab/>
      </w:r>
      <w:r>
        <w:rPr>
          <w:rFonts w:ascii="Arial" w:hAnsi="Arial" w:cs="Arial"/>
          <w:b/>
          <w:sz w:val="24"/>
        </w:rPr>
        <w:t>(TP for NR BL CR for TS 38.300): Data forwarding handling for intra-system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CMCC: This introduces a contradiction w.r.t. RAN2. It should be discussed in RAN2 instead.</w:t>
      </w:r>
    </w:p>
    <w:p w:rsidR="002E01E9" w:rsidRDefault="002E01E9" w:rsidP="002E01E9">
      <w:r>
        <w:t>ZTE: agree with Huawei's concern. However the current text is ok.</w:t>
      </w:r>
    </w:p>
    <w:p w:rsidR="002E01E9" w:rsidRDefault="002E01E9" w:rsidP="002E01E9">
      <w:r>
        <w:t>Ericsson: The current statements in RAN2 text is contradicting RAN3 text. But instead of removing it, we could change it to "and forwarding all fresh packets".</w:t>
      </w:r>
    </w:p>
    <w:p w:rsidR="002E01E9" w:rsidRDefault="002E01E9" w:rsidP="002E01E9">
      <w:r>
        <w:t>Samsung: CMCCs proposal in R3-186034 is more aligned with RAN2 agreement.</w:t>
      </w:r>
    </w:p>
    <w:p w:rsidR="002E01E9" w:rsidRDefault="002E01E9" w:rsidP="002E01E9">
      <w:r>
        <w:t>Ericsson: We prefer correcting the text in RAN3 specs.</w:t>
      </w:r>
    </w:p>
    <w:p w:rsidR="002E01E9" w:rsidRDefault="002E01E9" w:rsidP="002E01E9">
      <w:r>
        <w:t>Nokia: Supports Huawei's proposal. This was a RAN3 decision.</w:t>
      </w:r>
    </w:p>
    <w:p w:rsidR="002E01E9" w:rsidRDefault="002E01E9" w:rsidP="002E01E9">
      <w:r>
        <w:t>Samsung: RAN3 should correct text, either by deleting it or by making it exact</w:t>
      </w:r>
    </w:p>
    <w:p w:rsidR="002E01E9" w:rsidRDefault="002E01E9" w:rsidP="002E01E9">
      <w:r>
        <w:t> </w:t>
      </w:r>
    </w:p>
    <w:p w:rsidR="002E01E9" w:rsidRDefault="002E01E9" w:rsidP="002E01E9">
      <w:r>
        <w:t>Revise document to:</w:t>
      </w:r>
    </w:p>
    <w:p w:rsidR="002E01E9" w:rsidRDefault="002E01E9" w:rsidP="002E01E9">
      <w:r>
        <w:t>- revert change</w:t>
      </w:r>
    </w:p>
    <w:p w:rsidR="002E01E9" w:rsidRDefault="002E01E9" w:rsidP="002E01E9">
      <w:r>
        <w:t>- remove SDAP SDUs</w:t>
      </w:r>
    </w:p>
    <w:p w:rsidR="002E01E9" w:rsidRDefault="002E01E9" w:rsidP="002E01E9">
      <w:r>
        <w:t>- add instead PDCP SDUs without SNs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R3-186124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R3-186124</w:t>
      </w:r>
      <w:r>
        <w:rPr>
          <w:rFonts w:ascii="Arial" w:hAnsi="Arial" w:cs="Arial"/>
          <w:b/>
          <w:color w:val="0000FF"/>
          <w:sz w:val="24"/>
        </w:rPr>
        <w:tab/>
      </w:r>
      <w:r>
        <w:rPr>
          <w:rFonts w:ascii="Arial" w:hAnsi="Arial" w:cs="Arial"/>
          <w:b/>
          <w:sz w:val="24"/>
        </w:rPr>
        <w:t>(TP for NR BL CR for TS 38.300): Data forwarding handling for intra-system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R3-185816)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R3-185858</w:t>
      </w:r>
      <w:r>
        <w:rPr>
          <w:rFonts w:ascii="Arial" w:hAnsi="Arial" w:cs="Arial"/>
          <w:b/>
          <w:color w:val="0000FF"/>
          <w:sz w:val="24"/>
        </w:rPr>
        <w:tab/>
      </w:r>
      <w:r>
        <w:rPr>
          <w:rFonts w:ascii="Arial" w:hAnsi="Arial" w:cs="Arial"/>
          <w:b/>
          <w:sz w:val="24"/>
        </w:rPr>
        <w:t>[TP for BL CR 38.300] Correction on QoS flow remapping in response to LS in in R2-1813049</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R3-185817</w:t>
      </w:r>
      <w:r>
        <w:rPr>
          <w:rFonts w:ascii="Arial" w:hAnsi="Arial" w:cs="Arial"/>
          <w:b/>
          <w:color w:val="0000FF"/>
          <w:sz w:val="24"/>
        </w:rPr>
        <w:tab/>
      </w:r>
      <w:r>
        <w:rPr>
          <w:rFonts w:ascii="Arial" w:hAnsi="Arial" w:cs="Arial"/>
          <w:b/>
          <w:sz w:val="24"/>
        </w:rPr>
        <w:t>Discussion on data forwarding and QoS flow remapping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is the objective to have a lossless solution?</w:t>
      </w:r>
    </w:p>
    <w:p w:rsidR="002E01E9" w:rsidRDefault="002E01E9" w:rsidP="002E01E9">
      <w:r>
        <w:t>Huawei: not sure</w:t>
      </w:r>
    </w:p>
    <w:p w:rsidR="002E01E9" w:rsidRDefault="002E01E9" w:rsidP="002E01E9">
      <w:r>
        <w:t>Nokia: Why buffer at the SDAP level?</w:t>
      </w:r>
    </w:p>
    <w:p w:rsidR="002E01E9" w:rsidRDefault="002E01E9" w:rsidP="002E01E9">
      <w:r>
        <w:t>Huawei: It resolves how to treat buffered packets</w:t>
      </w:r>
    </w:p>
    <w:p w:rsidR="002E01E9" w:rsidRDefault="002E01E9" w:rsidP="002E01E9">
      <w:r>
        <w:t>Ericsson: This seems to be an UP RAN2 issue.</w:t>
      </w:r>
    </w:p>
    <w:p w:rsidR="002E01E9" w:rsidRDefault="002E01E9" w:rsidP="002E01E9">
      <w:r>
        <w:t>Huawei: It involves inter-node coordination.</w:t>
      </w:r>
    </w:p>
    <w:p w:rsidR="002E01E9" w:rsidRDefault="002E01E9" w:rsidP="002E01E9">
      <w:r>
        <w:t>ZTE: has similar concern as Nokia. SDAP only performs mapping.</w:t>
      </w:r>
    </w:p>
    <w:p w:rsidR="002E01E9" w:rsidRDefault="002E01E9" w:rsidP="002E01E9">
      <w:r>
        <w:t>Huawei: If all QoS flows are buffered, this will cause a delay.</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R3-185859</w:t>
      </w:r>
      <w:r>
        <w:rPr>
          <w:rFonts w:ascii="Arial" w:hAnsi="Arial" w:cs="Arial"/>
          <w:b/>
          <w:color w:val="0000FF"/>
          <w:sz w:val="24"/>
        </w:rPr>
        <w:tab/>
      </w:r>
      <w:r>
        <w:rPr>
          <w:rFonts w:ascii="Arial" w:hAnsi="Arial" w:cs="Arial"/>
          <w:b/>
          <w:sz w:val="24"/>
        </w:rPr>
        <w:t>[TP BL CR 38.300] intra-system data forwarding correction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merged in R3-186125</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R3-185860</w:t>
      </w:r>
      <w:r>
        <w:rPr>
          <w:rFonts w:ascii="Arial" w:hAnsi="Arial" w:cs="Arial"/>
          <w:b/>
          <w:color w:val="0000FF"/>
          <w:sz w:val="24"/>
        </w:rPr>
        <w:tab/>
      </w:r>
      <w:r>
        <w:rPr>
          <w:rFonts w:ascii="Arial" w:hAnsi="Arial" w:cs="Arial"/>
          <w:b/>
          <w:sz w:val="24"/>
        </w:rPr>
        <w:t>[DRAFT] LS on data forwarding for intra and inter-system HO</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DATA FORWARDING AND END MARKER HANDLING</w:t>
      </w:r>
    </w:p>
    <w:p w:rsidR="002E01E9" w:rsidRDefault="002E01E9" w:rsidP="002E01E9">
      <w:pPr>
        <w:rPr>
          <w:rFonts w:ascii="Arial" w:hAnsi="Arial" w:cs="Arial"/>
          <w:b/>
          <w:sz w:val="24"/>
        </w:rPr>
      </w:pPr>
      <w:r>
        <w:rPr>
          <w:rFonts w:ascii="Arial" w:hAnsi="Arial" w:cs="Arial"/>
          <w:b/>
          <w:color w:val="0000FF"/>
          <w:sz w:val="24"/>
        </w:rPr>
        <w:t>R3-185728</w:t>
      </w:r>
      <w:r>
        <w:rPr>
          <w:rFonts w:ascii="Arial" w:hAnsi="Arial" w:cs="Arial"/>
          <w:b/>
          <w:color w:val="0000FF"/>
          <w:sz w:val="24"/>
        </w:rPr>
        <w:tab/>
      </w:r>
      <w:r>
        <w:rPr>
          <w:rFonts w:ascii="Arial" w:hAnsi="Arial" w:cs="Arial"/>
          <w:b/>
          <w:sz w:val="24"/>
        </w:rPr>
        <w:t>Data forwarding and end marker handling for inter-system HO</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 Corp., Intel Corporation, ZTE, CMCC, Verizon, LG Electronics Inc.,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R3-186106</w:t>
      </w:r>
      <w:r>
        <w:rPr>
          <w:rFonts w:ascii="Arial" w:hAnsi="Arial" w:cs="Arial"/>
          <w:b/>
          <w:color w:val="0000FF"/>
          <w:sz w:val="24"/>
        </w:rPr>
        <w:tab/>
      </w:r>
      <w:r>
        <w:rPr>
          <w:rFonts w:ascii="Arial" w:hAnsi="Arial" w:cs="Arial"/>
          <w:b/>
          <w:sz w:val="24"/>
        </w:rPr>
        <w:t>Data forwarding and end marker handling for inter-system HO</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KT Corp., Intel Corporation, ZTE, CMCC, Verizon, LG Electronics Inc., CATT, ETRI</w:t>
      </w:r>
    </w:p>
    <w:p w:rsidR="002E01E9" w:rsidRDefault="002E01E9" w:rsidP="002E01E9">
      <w:pPr>
        <w:rPr>
          <w:color w:val="808080"/>
        </w:rPr>
      </w:pPr>
      <w:r>
        <w:rPr>
          <w:color w:val="808080"/>
        </w:rPr>
        <w:t>(Replaces R3-185728)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R3-185729</w:t>
      </w:r>
      <w:r>
        <w:rPr>
          <w:rFonts w:ascii="Arial" w:hAnsi="Arial" w:cs="Arial"/>
          <w:b/>
          <w:color w:val="0000FF"/>
          <w:sz w:val="24"/>
        </w:rPr>
        <w:tab/>
      </w:r>
      <w:r>
        <w:rPr>
          <w:rFonts w:ascii="Arial" w:hAnsi="Arial" w:cs="Arial"/>
          <w:b/>
          <w:sz w:val="24"/>
        </w:rPr>
        <w:t>(TP for NR BL CR for TS 38.300): End marker handling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Intel Corporation, ZTE, CMCC, Verizon, LG Electronics Inc.,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R3-186107</w:t>
      </w:r>
      <w:r>
        <w:rPr>
          <w:rFonts w:ascii="Arial" w:hAnsi="Arial" w:cs="Arial"/>
          <w:b/>
          <w:color w:val="0000FF"/>
          <w:sz w:val="24"/>
        </w:rPr>
        <w:tab/>
      </w:r>
      <w:r>
        <w:rPr>
          <w:rFonts w:ascii="Arial" w:hAnsi="Arial" w:cs="Arial"/>
          <w:b/>
          <w:sz w:val="24"/>
        </w:rPr>
        <w:t>(TP for NR BL CR for TS 38.300): End marker handling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KT Corp., Intel Corporation, ZTE, CMCC, Verizon, LG Electronics Inc., CATT, ETRI</w:t>
      </w:r>
    </w:p>
    <w:p w:rsidR="002E01E9" w:rsidRDefault="002E01E9" w:rsidP="002E01E9">
      <w:pPr>
        <w:rPr>
          <w:color w:val="808080"/>
        </w:rPr>
      </w:pPr>
      <w:r>
        <w:rPr>
          <w:color w:val="808080"/>
        </w:rPr>
        <w:t>(Replaces R3-185729)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R3-185554</w:t>
      </w:r>
      <w:r>
        <w:rPr>
          <w:rFonts w:ascii="Arial" w:hAnsi="Arial" w:cs="Arial"/>
          <w:b/>
          <w:color w:val="0000FF"/>
          <w:sz w:val="24"/>
        </w:rPr>
        <w:tab/>
      </w:r>
      <w:r>
        <w:rPr>
          <w:rFonts w:ascii="Arial" w:hAnsi="Arial" w:cs="Arial"/>
          <w:b/>
          <w:sz w:val="24"/>
        </w:rPr>
        <w:t>Inter system data forwarding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R3-185408</w:t>
      </w:r>
      <w:r>
        <w:rPr>
          <w:rFonts w:ascii="Arial" w:hAnsi="Arial" w:cs="Arial"/>
          <w:b/>
          <w:color w:val="0000FF"/>
          <w:sz w:val="24"/>
        </w:rPr>
        <w:tab/>
      </w:r>
      <w:r>
        <w:rPr>
          <w:rFonts w:ascii="Arial" w:hAnsi="Arial" w:cs="Arial"/>
          <w:b/>
          <w:sz w:val="24"/>
        </w:rPr>
        <w:t>On inter-system data forwarding and end marker handling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R3-185360</w:t>
      </w:r>
      <w:r>
        <w:rPr>
          <w:rFonts w:ascii="Arial" w:hAnsi="Arial" w:cs="Arial"/>
          <w:b/>
          <w:color w:val="0000FF"/>
          <w:sz w:val="24"/>
        </w:rPr>
        <w:tab/>
      </w:r>
      <w:r>
        <w:rPr>
          <w:rFonts w:ascii="Arial" w:hAnsi="Arial" w:cs="Arial"/>
          <w:b/>
          <w:sz w:val="24"/>
        </w:rPr>
        <w:t>(TP for NR BL CR for TS 38.300): Handling end marker in inter-system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R3-186127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R3-186127</w:t>
      </w:r>
      <w:r>
        <w:rPr>
          <w:rFonts w:ascii="Arial" w:hAnsi="Arial" w:cs="Arial"/>
          <w:b/>
          <w:color w:val="0000FF"/>
          <w:sz w:val="24"/>
        </w:rPr>
        <w:tab/>
      </w:r>
      <w:r>
        <w:rPr>
          <w:rFonts w:ascii="Arial" w:hAnsi="Arial" w:cs="Arial"/>
          <w:b/>
          <w:sz w:val="24"/>
        </w:rPr>
        <w:t>(TP for NR BL CR for TS 38.300): Handling end marker in inter-system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R3-185360)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R3-186256</w:t>
      </w:r>
      <w:r>
        <w:rPr>
          <w:rFonts w:ascii="Arial" w:hAnsi="Arial" w:cs="Arial"/>
          <w:b/>
          <w:color w:val="0000FF"/>
          <w:sz w:val="24"/>
        </w:rPr>
        <w:tab/>
      </w:r>
      <w:r>
        <w:rPr>
          <w:rFonts w:ascii="Arial" w:hAnsi="Arial" w:cs="Arial"/>
          <w:b/>
          <w:sz w:val="24"/>
        </w:rPr>
        <w:t>(TP for NR BL CR for TS 38.300): Handling end marker in inter-system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R3-186127)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R3-185361</w:t>
      </w:r>
      <w:r>
        <w:rPr>
          <w:rFonts w:ascii="Arial" w:hAnsi="Arial" w:cs="Arial"/>
          <w:b/>
          <w:color w:val="0000FF"/>
          <w:sz w:val="24"/>
        </w:rPr>
        <w:tab/>
      </w:r>
      <w:r>
        <w:rPr>
          <w:rFonts w:ascii="Arial" w:hAnsi="Arial" w:cs="Arial"/>
          <w:b/>
          <w:sz w:val="24"/>
        </w:rPr>
        <w:t>(TP for NR BL CR for TS 38.300): TP for option 3 in inter-system</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Merged in R3-186129</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R3-185362</w:t>
      </w:r>
      <w:r>
        <w:rPr>
          <w:rFonts w:ascii="Arial" w:hAnsi="Arial" w:cs="Arial"/>
          <w:b/>
          <w:color w:val="0000FF"/>
          <w:sz w:val="24"/>
        </w:rPr>
        <w:tab/>
      </w:r>
      <w:r>
        <w:rPr>
          <w:rFonts w:ascii="Arial" w:hAnsi="Arial" w:cs="Arial"/>
          <w:b/>
          <w:sz w:val="24"/>
        </w:rPr>
        <w:t>(TP for NR BL CR for TS 38.413): TP for option 3 in inter-system</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Merged in R3-186129</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R3-185363</w:t>
      </w:r>
      <w:r>
        <w:rPr>
          <w:rFonts w:ascii="Arial" w:hAnsi="Arial" w:cs="Arial"/>
          <w:b/>
          <w:color w:val="0000FF"/>
          <w:sz w:val="24"/>
        </w:rPr>
        <w:tab/>
      </w:r>
      <w:r>
        <w:rPr>
          <w:rFonts w:ascii="Arial" w:hAnsi="Arial" w:cs="Arial"/>
          <w:b/>
          <w:sz w:val="24"/>
        </w:rPr>
        <w:t>LS on handling of data forwarding and end markers</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R3-185861</w:t>
      </w:r>
      <w:r>
        <w:rPr>
          <w:rFonts w:ascii="Arial" w:hAnsi="Arial" w:cs="Arial"/>
          <w:b/>
          <w:color w:val="0000FF"/>
          <w:sz w:val="24"/>
        </w:rPr>
        <w:tab/>
      </w:r>
      <w:r>
        <w:rPr>
          <w:rFonts w:ascii="Arial" w:hAnsi="Arial" w:cs="Arial"/>
          <w:b/>
          <w:sz w:val="24"/>
        </w:rPr>
        <w:t>[TP BL CR TS 38.413] Data forwarding handling between 4G and 5G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R3-186130</w:t>
      </w:r>
      <w:r>
        <w:rPr>
          <w:rFonts w:ascii="Arial" w:hAnsi="Arial" w:cs="Arial"/>
          <w:b/>
          <w:color w:val="0000FF"/>
          <w:sz w:val="24"/>
        </w:rPr>
        <w:tab/>
      </w:r>
      <w:r>
        <w:rPr>
          <w:rFonts w:ascii="Arial" w:hAnsi="Arial" w:cs="Arial"/>
          <w:b/>
          <w:sz w:val="24"/>
        </w:rPr>
        <w:t>[TP BL CR TS 38.413] Data forwarding handling between 4G and 5G</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R3-185861)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R3-185862</w:t>
      </w:r>
      <w:r>
        <w:rPr>
          <w:rFonts w:ascii="Arial" w:hAnsi="Arial" w:cs="Arial"/>
          <w:b/>
          <w:color w:val="0000FF"/>
          <w:sz w:val="24"/>
        </w:rPr>
        <w:tab/>
      </w:r>
      <w:r>
        <w:rPr>
          <w:rFonts w:ascii="Arial" w:hAnsi="Arial" w:cs="Arial"/>
          <w:b/>
          <w:sz w:val="24"/>
        </w:rPr>
        <w:t>Data Forwarding – Common Aspects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R3-185863</w:t>
      </w:r>
      <w:r>
        <w:rPr>
          <w:rFonts w:ascii="Arial" w:hAnsi="Arial" w:cs="Arial"/>
          <w:b/>
          <w:color w:val="0000FF"/>
          <w:sz w:val="24"/>
        </w:rPr>
        <w:tab/>
      </w:r>
      <w:r>
        <w:rPr>
          <w:rFonts w:ascii="Arial" w:hAnsi="Arial" w:cs="Arial"/>
          <w:b/>
          <w:sz w:val="24"/>
        </w:rPr>
        <w:t>TP for BL CR for 38.300 for inter-system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R3-186129</w:t>
      </w:r>
      <w:r>
        <w:rPr>
          <w:color w:val="993300"/>
          <w:u w:val="single"/>
        </w:rPr>
        <w:t>.</w:t>
      </w:r>
    </w:p>
    <w:p w:rsidR="005D03DF" w:rsidRDefault="005D03DF" w:rsidP="002E01E9">
      <w:pPr>
        <w:rPr>
          <w:color w:val="993300"/>
          <w:u w:val="single"/>
        </w:rPr>
      </w:pPr>
    </w:p>
    <w:p w:rsidR="002E01E9" w:rsidRDefault="002E01E9" w:rsidP="002E01E9">
      <w:pPr>
        <w:rPr>
          <w:rFonts w:ascii="Arial" w:hAnsi="Arial" w:cs="Arial"/>
          <w:b/>
          <w:sz w:val="24"/>
        </w:rPr>
      </w:pPr>
      <w:r>
        <w:rPr>
          <w:rFonts w:ascii="Arial" w:hAnsi="Arial" w:cs="Arial"/>
          <w:b/>
          <w:color w:val="0000FF"/>
          <w:sz w:val="24"/>
        </w:rPr>
        <w:t>R3-186129</w:t>
      </w:r>
      <w:r>
        <w:rPr>
          <w:rFonts w:ascii="Arial" w:hAnsi="Arial" w:cs="Arial"/>
          <w:b/>
          <w:color w:val="0000FF"/>
          <w:sz w:val="24"/>
        </w:rPr>
        <w:tab/>
      </w:r>
      <w:r>
        <w:rPr>
          <w:rFonts w:ascii="Arial" w:hAnsi="Arial" w:cs="Arial"/>
          <w:b/>
          <w:sz w:val="24"/>
        </w:rPr>
        <w:t>TP for BL CR for 38.300 for inter-system HO</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R3-185863)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5D03DF" w:rsidRDefault="005D03DF" w:rsidP="005D03DF">
      <w:pPr>
        <w:rPr>
          <w:color w:val="993300"/>
          <w:u w:val="single"/>
        </w:rPr>
      </w:pPr>
    </w:p>
    <w:p w:rsidR="005D03DF" w:rsidRPr="00AD642E" w:rsidRDefault="005D03DF" w:rsidP="005D03DF">
      <w:pPr>
        <w:rPr>
          <w:b/>
          <w:color w:val="993300"/>
          <w:u w:val="single"/>
        </w:rPr>
      </w:pPr>
      <w:r w:rsidRPr="00AD642E">
        <w:rPr>
          <w:b/>
          <w:color w:val="993300"/>
          <w:sz w:val="22"/>
          <w:u w:val="single"/>
        </w:rPr>
        <w:t>Discussion on the Proposals:</w:t>
      </w:r>
    </w:p>
    <w:p w:rsidR="005D03DF" w:rsidRDefault="005D03DF" w:rsidP="005D03DF">
      <w:pPr>
        <w:rPr>
          <w:color w:val="993300"/>
          <w:u w:val="single"/>
        </w:rPr>
      </w:pPr>
    </w:p>
    <w:p w:rsidR="005D03DF" w:rsidRPr="001A1AD8" w:rsidRDefault="005D03DF" w:rsidP="005D03DF">
      <w:pPr>
        <w:widowControl w:val="0"/>
        <w:ind w:left="144" w:hanging="144"/>
        <w:rPr>
          <w:b/>
          <w:u w:val="single"/>
        </w:rPr>
      </w:pPr>
      <w:r w:rsidRPr="001A1AD8">
        <w:rPr>
          <w:b/>
          <w:u w:val="single"/>
        </w:rPr>
        <w:t>Proposals from Samsung, KT Corp., Intel Corporation, ZTE, CMCC, Verizon, LG Electronics Inc., CATT:</w:t>
      </w:r>
    </w:p>
    <w:p w:rsidR="005D03DF" w:rsidRPr="001A1AD8" w:rsidRDefault="005D03DF" w:rsidP="005D03DF">
      <w:pPr>
        <w:widowControl w:val="0"/>
        <w:ind w:left="144" w:hanging="144"/>
      </w:pPr>
      <w:r w:rsidRPr="001A1AD8">
        <w:t>Proposal 1: It is proposed to rule out solution 3.</w:t>
      </w:r>
    </w:p>
    <w:p w:rsidR="005D03DF" w:rsidRPr="001A1AD8" w:rsidRDefault="005D03DF" w:rsidP="005D03DF">
      <w:pPr>
        <w:widowControl w:val="0"/>
        <w:ind w:left="144" w:hanging="144"/>
      </w:pPr>
      <w:r w:rsidRPr="001A1AD8">
        <w:t>Proposal 2: It is proposed to rule out solution 2bis.</w:t>
      </w:r>
    </w:p>
    <w:p w:rsidR="005D03DF" w:rsidRPr="001A1AD8" w:rsidRDefault="005D03DF" w:rsidP="005D03DF">
      <w:pPr>
        <w:widowControl w:val="0"/>
        <w:ind w:left="144" w:hanging="144"/>
      </w:pPr>
      <w:r w:rsidRPr="001A1AD8">
        <w:t>Proposal 3: It is proposed to select one solution between solution 1 and solution 2.</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CATT Proposals:</w:t>
      </w:r>
    </w:p>
    <w:p w:rsidR="005D03DF" w:rsidRPr="001A1AD8" w:rsidRDefault="005D03DF" w:rsidP="005D03DF">
      <w:pPr>
        <w:widowControl w:val="0"/>
        <w:ind w:left="144" w:hanging="144"/>
      </w:pPr>
      <w:r w:rsidRPr="001A1AD8">
        <w:t>Proposal 1: Select Option 2 as the compromised solution, due to it has finer granularity for data forwarding and less standard impact to UPF and NG-RAN.</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China Telecom Proposals:</w:t>
      </w:r>
    </w:p>
    <w:p w:rsidR="005D03DF" w:rsidRPr="001A1AD8" w:rsidRDefault="005D03DF" w:rsidP="005D03DF">
      <w:pPr>
        <w:widowControl w:val="0"/>
        <w:ind w:left="144" w:hanging="144"/>
      </w:pPr>
      <w:r w:rsidRPr="001A1AD8">
        <w:t>Proposal: From the angle of inter-RAT handover latency reduction, the per-E-RAB forwarding tunnel mechanism shall be considered.</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Nokia Proposals:</w:t>
      </w:r>
    </w:p>
    <w:p w:rsidR="005D03DF" w:rsidRPr="001A1AD8" w:rsidRDefault="005D03DF" w:rsidP="005D03DF">
      <w:pPr>
        <w:widowControl w:val="0"/>
        <w:ind w:left="144" w:hanging="144"/>
      </w:pPr>
      <w:r w:rsidRPr="001A1AD8">
        <w:t>Proposal 1: eliminate option 1/1bis.</w:t>
      </w:r>
    </w:p>
    <w:p w:rsidR="005D03DF" w:rsidRPr="001A1AD8" w:rsidRDefault="005D03DF" w:rsidP="005D03DF">
      <w:pPr>
        <w:widowControl w:val="0"/>
        <w:ind w:left="144" w:hanging="144"/>
      </w:pPr>
      <w:r w:rsidRPr="001A1AD8">
        <w:t>Proposal 2: agree to merge option 2/2Bis as described above.</w:t>
      </w:r>
    </w:p>
    <w:p w:rsidR="005D03DF" w:rsidRPr="001A1AD8" w:rsidRDefault="005D03DF" w:rsidP="005D03DF">
      <w:pPr>
        <w:widowControl w:val="0"/>
        <w:ind w:left="144" w:hanging="144"/>
      </w:pPr>
      <w:r w:rsidRPr="001A1AD8">
        <w:t>Proposal 2: agree either the merged option2/2bis as described in the TP below or option 3.</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Ericsson Proposals:</w:t>
      </w:r>
    </w:p>
    <w:p w:rsidR="005D03DF" w:rsidRPr="001A1AD8" w:rsidRDefault="005D03DF" w:rsidP="005D03DF">
      <w:pPr>
        <w:widowControl w:val="0"/>
        <w:ind w:left="144" w:hanging="144"/>
      </w:pPr>
      <w:r w:rsidRPr="001A1AD8">
        <w:t>Observation 1:</w:t>
      </w:r>
      <w:r w:rsidRPr="001A1AD8">
        <w:tab/>
        <w:t>While Solution 3 concentrates functions in the NG-RAN node, Solution 2 runs the same functions in several nodes, which comes with cost of complexity.</w:t>
      </w:r>
    </w:p>
    <w:p w:rsidR="005D03DF" w:rsidRPr="001A1AD8" w:rsidRDefault="005D03DF" w:rsidP="005D03DF">
      <w:pPr>
        <w:widowControl w:val="0"/>
        <w:ind w:left="144" w:hanging="144"/>
      </w:pPr>
      <w:r w:rsidRPr="001A1AD8">
        <w:t>Observation 2:</w:t>
      </w:r>
      <w:r w:rsidRPr="001A1AD8">
        <w:tab/>
        <w:t xml:space="preserve">For EPS to 5GS, solution 3 is not limited in assigning QoS flows to DRBs, as a target NG-RAN node </w:t>
      </w:r>
      <w:r w:rsidRPr="001A1AD8">
        <w:lastRenderedPageBreak/>
        <w:t>is able to cope with different DRB mapping rules at data forwarding and after data forwarding, as in intra-system HO.</w:t>
      </w:r>
    </w:p>
    <w:p w:rsidR="005D03DF" w:rsidRPr="001A1AD8" w:rsidRDefault="005D03DF" w:rsidP="005D03DF">
      <w:pPr>
        <w:widowControl w:val="0"/>
        <w:ind w:left="144" w:hanging="144"/>
      </w:pPr>
      <w:r w:rsidRPr="001A1AD8">
        <w:t>Observation 3:</w:t>
      </w:r>
      <w:r w:rsidRPr="001A1AD8">
        <w:tab/>
        <w:t>Also for 5GS to EPS, solution 3 is de-facto not limited in assigning QoS flows to DRBs, as QoS flow to E-RAB mapping rules that do not match with DRB mapping decisions at the source NG-RAN node would rather reveal an unreasonable configuration than a principle problem.</w:t>
      </w:r>
    </w:p>
    <w:p w:rsidR="005D03DF" w:rsidRPr="001A1AD8" w:rsidRDefault="005D03DF" w:rsidP="005D03DF">
      <w:pPr>
        <w:widowControl w:val="0"/>
        <w:ind w:left="144" w:hanging="144"/>
      </w:pPr>
      <w:r w:rsidRPr="001A1AD8">
        <w:t>Observation 4:</w:t>
      </w:r>
      <w:r w:rsidRPr="001A1AD8">
        <w:tab/>
        <w:t>Overall, one can observe, that in Solution 2 the cost of “shielding” the NG-RAN node from “direct contact” with forwarded E-RAB user data comes with quite a high cost, while in Solution 3 functions available from intra-system HO can be re-used.</w:t>
      </w:r>
    </w:p>
    <w:p w:rsidR="005D03DF" w:rsidRPr="001A1AD8" w:rsidRDefault="005D03DF" w:rsidP="005D03DF">
      <w:pPr>
        <w:widowControl w:val="0"/>
        <w:ind w:left="144" w:hanging="144"/>
      </w:pPr>
      <w:r w:rsidRPr="001A1AD8">
        <w:t>Proposal: It is proposed to agree following Solution 3, i.e. design inter-system HO data forwarding with E-RAB data forwarding tunnels established between the involved eNB and NG-RAN.</w:t>
      </w:r>
    </w:p>
    <w:p w:rsidR="005D03DF" w:rsidRPr="001A1AD8" w:rsidRDefault="005D03DF" w:rsidP="005D03DF">
      <w:pPr>
        <w:widowControl w:val="0"/>
        <w:ind w:left="144" w:hanging="144"/>
      </w:pPr>
    </w:p>
    <w:p w:rsidR="005D03DF" w:rsidRPr="001A1AD8" w:rsidRDefault="005D03DF" w:rsidP="005D03DF">
      <w:pPr>
        <w:widowControl w:val="0"/>
        <w:ind w:left="144" w:hanging="144"/>
      </w:pPr>
      <w:r w:rsidRPr="001A1AD8">
        <w:t>Samsung: Merging of solutions 2 and 2bis is the same as solution 2.</w:t>
      </w:r>
    </w:p>
    <w:p w:rsidR="005D03DF" w:rsidRPr="001A1AD8" w:rsidRDefault="005D03DF" w:rsidP="005D03DF">
      <w:pPr>
        <w:widowControl w:val="0"/>
        <w:ind w:left="144" w:hanging="144"/>
      </w:pPr>
      <w:r w:rsidRPr="001A1AD8">
        <w:t>Nokia: there is no big difference, but it depends on how it is specified. Specification needs to be precise as in Nokia's text.</w:t>
      </w:r>
    </w:p>
    <w:p w:rsidR="005D03DF" w:rsidRPr="001A1AD8" w:rsidRDefault="005D03DF" w:rsidP="005D03DF">
      <w:pPr>
        <w:widowControl w:val="0"/>
        <w:ind w:left="144" w:hanging="144"/>
      </w:pPr>
      <w:r w:rsidRPr="001A1AD8">
        <w:t>CATT: has the same understanding as Nokia and Samsung. However needs to further check.</w:t>
      </w:r>
    </w:p>
    <w:p w:rsidR="005D03DF" w:rsidRPr="001A1AD8" w:rsidRDefault="005D03DF" w:rsidP="005D03DF">
      <w:pPr>
        <w:widowControl w:val="0"/>
        <w:ind w:left="144" w:hanging="144"/>
      </w:pPr>
      <w:r w:rsidRPr="001A1AD8">
        <w:t>CATT: Solutions 2 and 2bis are the compromise between solutions 1/1bis and solution 3. We need to focus on the “new option 2”.</w:t>
      </w:r>
    </w:p>
    <w:p w:rsidR="005D03DF" w:rsidRPr="001A1AD8" w:rsidRDefault="005D03DF" w:rsidP="005D03DF">
      <w:pPr>
        <w:widowControl w:val="0"/>
        <w:ind w:left="144" w:hanging="144"/>
      </w:pPr>
      <w:r w:rsidRPr="001A1AD8">
        <w:t>Nokia: We should try to rule out 1/1bis now.</w:t>
      </w:r>
    </w:p>
    <w:p w:rsidR="005D03DF" w:rsidRPr="001A1AD8" w:rsidRDefault="005D03DF" w:rsidP="005D03DF">
      <w:pPr>
        <w:widowControl w:val="0"/>
        <w:ind w:left="144" w:hanging="144"/>
      </w:pPr>
      <w:r w:rsidRPr="001A1AD8">
        <w:t>China Telecom: Option 3 has obvious advantages. Option 2 may be simpler but option 3 has better performance.</w:t>
      </w:r>
    </w:p>
    <w:p w:rsidR="005D03DF" w:rsidRPr="001A1AD8" w:rsidRDefault="005D03DF" w:rsidP="005D03DF">
      <w:pPr>
        <w:widowControl w:val="0"/>
        <w:ind w:left="144" w:hanging="144"/>
      </w:pPr>
      <w:r w:rsidRPr="001A1AD8">
        <w:t>Samsung: Latency is the same for all solutions. It depends only on CP, not UP. Option 1 is our preference, thus we would not like to rule it out.</w:t>
      </w:r>
    </w:p>
    <w:p w:rsidR="005D03DF" w:rsidRPr="001A1AD8" w:rsidRDefault="005D03DF" w:rsidP="005D03DF">
      <w:pPr>
        <w:widowControl w:val="0"/>
        <w:ind w:left="144" w:hanging="144"/>
      </w:pPr>
      <w:r w:rsidRPr="001A1AD8">
        <w:t>Nokia: our understanding is that option 1 was not technically sound (impact on UPF).</w:t>
      </w:r>
    </w:p>
    <w:p w:rsidR="005D03DF" w:rsidRPr="001A1AD8" w:rsidRDefault="005D03DF" w:rsidP="005D03DF">
      <w:pPr>
        <w:widowControl w:val="0"/>
        <w:ind w:left="144" w:hanging="144"/>
      </w:pPr>
      <w:r w:rsidRPr="001A1AD8">
        <w:t>Huawei: Agrees with Nokia; Prefers to discuss only options 2 and 3.</w:t>
      </w:r>
    </w:p>
    <w:p w:rsidR="005D03DF" w:rsidRPr="001A1AD8" w:rsidRDefault="005D03DF" w:rsidP="005D03DF">
      <w:pPr>
        <w:widowControl w:val="0"/>
        <w:ind w:left="144" w:hanging="144"/>
      </w:pPr>
      <w:r w:rsidRPr="001A1AD8">
        <w:t>Samsung: there is no impact on UPF from SA2 text from option 1.</w:t>
      </w:r>
    </w:p>
    <w:p w:rsidR="005D03DF" w:rsidRPr="001A1AD8" w:rsidRDefault="005D03DF" w:rsidP="005D03DF">
      <w:pPr>
        <w:widowControl w:val="0"/>
        <w:ind w:left="144" w:hanging="144"/>
      </w:pPr>
      <w:r w:rsidRPr="001A1AD8">
        <w:t>Nokia: UPF just sets QFI. SA2 allows both options 1 and 2 today.</w:t>
      </w:r>
    </w:p>
    <w:p w:rsidR="005D03DF" w:rsidRPr="001A1AD8" w:rsidRDefault="005D03DF" w:rsidP="005D03DF">
      <w:pPr>
        <w:widowControl w:val="0"/>
        <w:ind w:left="144" w:hanging="144"/>
      </w:pPr>
      <w:r w:rsidRPr="001A1AD8">
        <w:t>Huawei: option 1 may require UPF to buffer some data.</w:t>
      </w:r>
    </w:p>
    <w:p w:rsidR="005D03DF" w:rsidRPr="001A1AD8" w:rsidRDefault="005D03DF" w:rsidP="005D03DF">
      <w:pPr>
        <w:widowControl w:val="0"/>
        <w:ind w:left="144" w:hanging="144"/>
      </w:pPr>
      <w:r w:rsidRPr="001A1AD8">
        <w:t>Ericsson: There are unnecessary functions in SA2 specs that are not needed for option3. They should be removed.</w:t>
      </w:r>
    </w:p>
    <w:p w:rsidR="005D03DF" w:rsidRDefault="005D03DF" w:rsidP="005D03DF">
      <w:r w:rsidRPr="001A1AD8">
        <w:t>Nokia: option 2 has CT4 impact, option 3 has no CT4 impact.</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CORRECTIONS ON INTRA-SYSTEM DATA FORWARDING</w:t>
      </w:r>
    </w:p>
    <w:p w:rsidR="002E01E9" w:rsidRDefault="002E01E9" w:rsidP="002E01E9">
      <w:pPr>
        <w:rPr>
          <w:rFonts w:ascii="Arial" w:hAnsi="Arial" w:cs="Arial"/>
          <w:b/>
          <w:sz w:val="24"/>
        </w:rPr>
      </w:pPr>
      <w:r>
        <w:rPr>
          <w:rFonts w:ascii="Arial" w:hAnsi="Arial" w:cs="Arial"/>
          <w:b/>
          <w:color w:val="0000FF"/>
          <w:sz w:val="24"/>
        </w:rPr>
        <w:t>R3-185676</w:t>
      </w:r>
      <w:r>
        <w:rPr>
          <w:rFonts w:ascii="Arial" w:hAnsi="Arial" w:cs="Arial"/>
          <w:b/>
          <w:color w:val="0000FF"/>
          <w:sz w:val="24"/>
        </w:rPr>
        <w:tab/>
      </w:r>
      <w:r>
        <w:rPr>
          <w:rFonts w:ascii="Arial" w:hAnsi="Arial" w:cs="Arial"/>
          <w:b/>
          <w:sz w:val="24"/>
        </w:rPr>
        <w:t xml:space="preserve">(TP for NR BL CR for TS 38.300): Correction on intra-system Data forwarding </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R3-186125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R3-186125</w:t>
      </w:r>
      <w:r>
        <w:rPr>
          <w:rFonts w:ascii="Arial" w:hAnsi="Arial" w:cs="Arial"/>
          <w:b/>
          <w:color w:val="0000FF"/>
          <w:sz w:val="24"/>
        </w:rPr>
        <w:tab/>
      </w:r>
      <w:r>
        <w:rPr>
          <w:rFonts w:ascii="Arial" w:hAnsi="Arial" w:cs="Arial"/>
          <w:b/>
          <w:sz w:val="24"/>
        </w:rPr>
        <w:t xml:space="preserve">(TP for NR BL CR for TS 38.300): Correction on intra-system Data forwarding </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R3-185676)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R3-186126</w:t>
      </w:r>
      <w:r>
        <w:rPr>
          <w:rFonts w:ascii="Arial" w:hAnsi="Arial" w:cs="Arial"/>
          <w:b/>
          <w:color w:val="0000FF"/>
          <w:sz w:val="24"/>
        </w:rPr>
        <w:tab/>
      </w:r>
      <w:r>
        <w:rPr>
          <w:rFonts w:ascii="Arial" w:hAnsi="Arial" w:cs="Arial"/>
          <w:b/>
          <w:sz w:val="24"/>
        </w:rPr>
        <w:t>Summary of offline discussions on Inter-System Data forwarding</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R3-186128</w:t>
      </w:r>
      <w:r>
        <w:rPr>
          <w:rFonts w:ascii="Arial" w:hAnsi="Arial" w:cs="Arial"/>
          <w:b/>
          <w:color w:val="0000FF"/>
          <w:sz w:val="24"/>
        </w:rPr>
        <w:tab/>
      </w:r>
      <w:r>
        <w:rPr>
          <w:rFonts w:ascii="Arial" w:hAnsi="Arial" w:cs="Arial"/>
          <w:b/>
          <w:sz w:val="24"/>
        </w:rPr>
        <w:t>(TP for NR BL CR for TS 38.300): End marker handling</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KT Corp., Intel Corporation, ZTE, CMCC, Verizon, LG Electronics Inc., CATT, ETRI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23" w:name="_Toc528333712"/>
      <w:r>
        <w:t>10.5.6.2</w:t>
      </w:r>
      <w:r>
        <w:tab/>
        <w:t>NG-Based Handover Aspects</w:t>
      </w:r>
      <w:bookmarkEnd w:id="23"/>
    </w:p>
    <w:p w:rsidR="002E01E9" w:rsidRDefault="002E01E9" w:rsidP="002E01E9">
      <w:pPr>
        <w:rPr>
          <w:rFonts w:ascii="Arial" w:hAnsi="Arial" w:cs="Arial"/>
          <w:b/>
          <w:sz w:val="24"/>
        </w:rPr>
      </w:pPr>
      <w:r>
        <w:rPr>
          <w:rFonts w:ascii="Arial" w:hAnsi="Arial" w:cs="Arial"/>
          <w:b/>
          <w:color w:val="0000FF"/>
          <w:sz w:val="24"/>
        </w:rPr>
        <w:t>R3-185678</w:t>
      </w:r>
      <w:r>
        <w:rPr>
          <w:rFonts w:ascii="Arial" w:hAnsi="Arial" w:cs="Arial"/>
          <w:b/>
          <w:color w:val="0000FF"/>
          <w:sz w:val="24"/>
        </w:rPr>
        <w:tab/>
      </w:r>
      <w:r>
        <w:rPr>
          <w:rFonts w:ascii="Arial" w:hAnsi="Arial" w:cs="Arial"/>
          <w:b/>
          <w:sz w:val="24"/>
        </w:rPr>
        <w:t>Correction on Handover Type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CR-1630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we should try to align enumeration in semantics</w:t>
      </w:r>
    </w:p>
    <w:p w:rsidR="002E01E9" w:rsidRDefault="002E01E9" w:rsidP="002E01E9">
      <w:r>
        <w:t>Samsung: we support this CR</w:t>
      </w:r>
    </w:p>
    <w:p w:rsidR="002E01E9" w:rsidRDefault="002E01E9" w:rsidP="002E01E9">
      <w:r>
        <w:t> </w:t>
      </w:r>
    </w:p>
    <w:p w:rsidR="002E01E9" w:rsidRDefault="002E01E9" w:rsidP="002E01E9">
      <w:r>
        <w:t>CR revised to:</w:t>
      </w:r>
    </w:p>
    <w:p w:rsidR="002E01E9" w:rsidRDefault="002E01E9" w:rsidP="002E01E9">
      <w:r>
        <w:t>- add comma before 1st added codepoint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R3-186131</w:t>
      </w:r>
      <w:r>
        <w:rPr>
          <w:rFonts w:ascii="Arial" w:hAnsi="Arial" w:cs="Arial"/>
          <w:b/>
          <w:color w:val="0000FF"/>
          <w:sz w:val="24"/>
        </w:rPr>
        <w:tab/>
      </w:r>
      <w:r>
        <w:rPr>
          <w:rFonts w:ascii="Arial" w:hAnsi="Arial" w:cs="Arial"/>
          <w:b/>
          <w:sz w:val="24"/>
        </w:rPr>
        <w:t>Correction on Handover Type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v15.3.0</w:t>
      </w:r>
      <w:r>
        <w:rPr>
          <w:i/>
        </w:rPr>
        <w:tab/>
        <w:t xml:space="preserve">  CR-1630  rev 1 Cat: F (Rel-15)</w:t>
      </w:r>
      <w:r>
        <w:rPr>
          <w:i/>
        </w:rPr>
        <w:br/>
      </w:r>
      <w:r>
        <w:rPr>
          <w:i/>
        </w:rPr>
        <w:lastRenderedPageBreak/>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R3-185678)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R3-185688</w:t>
      </w:r>
      <w:r>
        <w:rPr>
          <w:rFonts w:ascii="Arial" w:hAnsi="Arial" w:cs="Arial"/>
          <w:b/>
          <w:color w:val="0000FF"/>
          <w:sz w:val="24"/>
        </w:rPr>
        <w:tab/>
      </w:r>
      <w:r>
        <w:rPr>
          <w:rFonts w:ascii="Arial" w:hAnsi="Arial" w:cs="Arial"/>
          <w:b/>
          <w:sz w:val="24"/>
        </w:rPr>
        <w:t>(TP for NR BL CR for TS 38.413): Complete of Uplink/Downlink RAN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color w:val="808080"/>
        </w:rPr>
        <w:t>Merged in 5397</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24" w:name="_Toc528333713"/>
      <w:r>
        <w:t>10.5.6.3</w:t>
      </w:r>
      <w:r>
        <w:tab/>
        <w:t>Xn-Based Handover Aspects</w:t>
      </w:r>
      <w:bookmarkEnd w:id="24"/>
    </w:p>
    <w:p w:rsidR="002E01E9" w:rsidRDefault="002E01E9" w:rsidP="002E01E9">
      <w:pPr>
        <w:rPr>
          <w:rFonts w:ascii="Arial" w:hAnsi="Arial" w:cs="Arial"/>
          <w:b/>
          <w:sz w:val="24"/>
        </w:rPr>
      </w:pPr>
      <w:r>
        <w:rPr>
          <w:rFonts w:ascii="Arial" w:hAnsi="Arial" w:cs="Arial"/>
          <w:b/>
          <w:color w:val="0000FF"/>
          <w:sz w:val="24"/>
        </w:rPr>
        <w:t>R3-186034</w:t>
      </w:r>
      <w:r>
        <w:rPr>
          <w:rFonts w:ascii="Arial" w:hAnsi="Arial" w:cs="Arial"/>
          <w:b/>
          <w:color w:val="0000FF"/>
          <w:sz w:val="24"/>
        </w:rPr>
        <w:tab/>
      </w:r>
      <w:r>
        <w:rPr>
          <w:rFonts w:ascii="Arial" w:hAnsi="Arial" w:cs="Arial"/>
          <w:b/>
          <w:sz w:val="24"/>
        </w:rPr>
        <w:t>(TP for BLCR for TS 38.300) data forwarding handling during lossless handover for AM RLC DRBs</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R3-185689</w:t>
      </w:r>
      <w:r>
        <w:rPr>
          <w:rFonts w:ascii="Arial" w:hAnsi="Arial" w:cs="Arial"/>
          <w:b/>
          <w:color w:val="0000FF"/>
          <w:sz w:val="24"/>
        </w:rPr>
        <w:tab/>
      </w:r>
      <w:r>
        <w:rPr>
          <w:rFonts w:ascii="Arial" w:hAnsi="Arial" w:cs="Arial"/>
          <w:b/>
          <w:sz w:val="24"/>
        </w:rPr>
        <w:t>(TP for NR BL CR for TS 38.423): Complete of SN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Revised to:</w:t>
      </w:r>
    </w:p>
    <w:p w:rsidR="002E01E9" w:rsidRDefault="002E01E9" w:rsidP="002E01E9">
      <w:r>
        <w:t>- align with R4-186132</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R3-186133</w:t>
      </w:r>
      <w:r>
        <w:rPr>
          <w:rFonts w:ascii="Arial" w:hAnsi="Arial" w:cs="Arial"/>
          <w:b/>
          <w:color w:val="0000FF"/>
          <w:sz w:val="24"/>
        </w:rPr>
        <w:tab/>
      </w:r>
      <w:r>
        <w:rPr>
          <w:rFonts w:ascii="Arial" w:hAnsi="Arial" w:cs="Arial"/>
          <w:b/>
          <w:sz w:val="24"/>
        </w:rPr>
        <w:t>(TP for NR BL CR for TS 38.423): Complete of SN Status Transfer</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R3-185689)</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25" w:name="_Toc528333714"/>
      <w:r>
        <w:t>10.5.6.4</w:t>
      </w:r>
      <w:r>
        <w:tab/>
        <w:t>Dual Connectivity Related Aspects</w:t>
      </w:r>
      <w:bookmarkEnd w:id="25"/>
    </w:p>
    <w:p w:rsidR="002E01E9" w:rsidRDefault="002E01E9" w:rsidP="002E01E9">
      <w:pPr>
        <w:rPr>
          <w:rFonts w:ascii="Arial" w:hAnsi="Arial" w:cs="Arial"/>
          <w:b/>
          <w:sz w:val="24"/>
        </w:rPr>
      </w:pPr>
      <w:r>
        <w:rPr>
          <w:rFonts w:ascii="Arial" w:hAnsi="Arial" w:cs="Arial"/>
          <w:b/>
          <w:color w:val="0000FF"/>
          <w:sz w:val="24"/>
        </w:rPr>
        <w:t>R3-185814</w:t>
      </w:r>
      <w:r>
        <w:rPr>
          <w:rFonts w:ascii="Arial" w:hAnsi="Arial" w:cs="Arial"/>
          <w:b/>
          <w:color w:val="0000FF"/>
          <w:sz w:val="24"/>
        </w:rPr>
        <w:tab/>
      </w:r>
      <w:r>
        <w:rPr>
          <w:rFonts w:ascii="Arial" w:hAnsi="Arial" w:cs="Arial"/>
          <w:b/>
          <w:sz w:val="24"/>
        </w:rPr>
        <w:t>(TP for NR BL CR for TS 37.340): Data forwarding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R3-185815</w:t>
      </w:r>
      <w:r>
        <w:rPr>
          <w:rFonts w:ascii="Arial" w:hAnsi="Arial" w:cs="Arial"/>
          <w:b/>
          <w:color w:val="0000FF"/>
          <w:sz w:val="24"/>
        </w:rPr>
        <w:tab/>
      </w:r>
      <w:r>
        <w:rPr>
          <w:rFonts w:ascii="Arial" w:hAnsi="Arial" w:cs="Arial"/>
          <w:b/>
          <w:sz w:val="24"/>
        </w:rPr>
        <w:t>[TP for NR BL CR for TS 38.423] Data forwarding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R3-185864</w:t>
      </w:r>
      <w:r>
        <w:rPr>
          <w:rFonts w:ascii="Arial" w:hAnsi="Arial" w:cs="Arial"/>
          <w:b/>
          <w:color w:val="0000FF"/>
          <w:sz w:val="24"/>
        </w:rPr>
        <w:tab/>
      </w:r>
      <w:r>
        <w:rPr>
          <w:rFonts w:ascii="Arial" w:hAnsi="Arial" w:cs="Arial"/>
          <w:b/>
          <w:sz w:val="24"/>
        </w:rPr>
        <w:t>Data forwarding aspects for DC bearer type change and QoS flow offloading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R3-185865</w:t>
      </w:r>
      <w:r>
        <w:rPr>
          <w:rFonts w:ascii="Arial" w:hAnsi="Arial" w:cs="Arial"/>
          <w:b/>
          <w:color w:val="0000FF"/>
          <w:sz w:val="24"/>
        </w:rPr>
        <w:tab/>
      </w:r>
      <w:r>
        <w:rPr>
          <w:rFonts w:ascii="Arial" w:hAnsi="Arial" w:cs="Arial"/>
          <w:b/>
          <w:sz w:val="24"/>
        </w:rPr>
        <w:t>[TP for BL CR TS 37.340] Data forwarding aspects for intra-system ACTIVE mobility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It is not correct that lossless is not possible for QoS flow level offloading.</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R3-186134</w:t>
      </w:r>
      <w:r>
        <w:rPr>
          <w:rFonts w:ascii="Arial" w:hAnsi="Arial" w:cs="Arial"/>
          <w:b/>
          <w:color w:val="0000FF"/>
          <w:sz w:val="24"/>
        </w:rPr>
        <w:tab/>
      </w:r>
      <w:r>
        <w:rPr>
          <w:rFonts w:ascii="Arial" w:hAnsi="Arial" w:cs="Arial"/>
          <w:b/>
          <w:sz w:val="24"/>
        </w:rPr>
        <w:t>[TP for BL CR TS 37.340] Data forwarding aspects for intra-system ACTIVE mobility</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R3-185865)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R3-185866</w:t>
      </w:r>
      <w:r>
        <w:rPr>
          <w:rFonts w:ascii="Arial" w:hAnsi="Arial" w:cs="Arial"/>
          <w:b/>
          <w:color w:val="0000FF"/>
          <w:sz w:val="24"/>
        </w:rPr>
        <w:tab/>
      </w:r>
      <w:r>
        <w:rPr>
          <w:rFonts w:ascii="Arial" w:hAnsi="Arial" w:cs="Arial"/>
          <w:b/>
          <w:sz w:val="24"/>
        </w:rPr>
        <w:t>[TP BL CR 38.423] Data forwarding aspects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R3-186135</w:t>
      </w:r>
      <w:r>
        <w:rPr>
          <w:rFonts w:ascii="Arial" w:hAnsi="Arial" w:cs="Arial"/>
          <w:b/>
          <w:color w:val="0000FF"/>
          <w:sz w:val="24"/>
        </w:rPr>
        <w:tab/>
      </w:r>
      <w:r>
        <w:rPr>
          <w:rFonts w:ascii="Arial" w:hAnsi="Arial" w:cs="Arial"/>
          <w:b/>
          <w:sz w:val="24"/>
        </w:rPr>
        <w:t>[TP BL CR 38.423] Data forwarding aspects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R3-185866)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R3-186239</w:t>
      </w:r>
      <w:r>
        <w:rPr>
          <w:rFonts w:ascii="Arial" w:hAnsi="Arial" w:cs="Arial"/>
          <w:b/>
          <w:color w:val="0000FF"/>
          <w:sz w:val="24"/>
        </w:rPr>
        <w:tab/>
      </w:r>
      <w:r>
        <w:rPr>
          <w:rFonts w:ascii="Arial" w:hAnsi="Arial" w:cs="Arial"/>
          <w:b/>
          <w:sz w:val="24"/>
        </w:rPr>
        <w:t>[TP BL CR 38.423] Data forwarding aspects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R3-186135)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26" w:name="_Toc528333715"/>
      <w:r>
        <w:t>10.5.6.5</w:t>
      </w:r>
      <w:r>
        <w:tab/>
        <w:t>Others</w:t>
      </w:r>
      <w:bookmarkEnd w:id="26"/>
    </w:p>
    <w:p w:rsidR="002E01E9" w:rsidRDefault="002E01E9" w:rsidP="002E01E9">
      <w:pPr>
        <w:rPr>
          <w:rFonts w:ascii="Arial" w:hAnsi="Arial" w:cs="Arial"/>
          <w:b/>
          <w:sz w:val="24"/>
        </w:rPr>
      </w:pPr>
      <w:r>
        <w:rPr>
          <w:rFonts w:ascii="Arial" w:hAnsi="Arial" w:cs="Arial"/>
          <w:b/>
          <w:color w:val="0000FF"/>
          <w:sz w:val="24"/>
        </w:rPr>
        <w:t>R3-185480</w:t>
      </w:r>
      <w:r>
        <w:rPr>
          <w:rFonts w:ascii="Arial" w:hAnsi="Arial" w:cs="Arial"/>
          <w:b/>
          <w:color w:val="0000FF"/>
          <w:sz w:val="24"/>
        </w:rPr>
        <w:tab/>
      </w:r>
      <w:r>
        <w:rPr>
          <w:rFonts w:ascii="Arial" w:hAnsi="Arial" w:cs="Arial"/>
          <w:b/>
          <w:sz w:val="24"/>
        </w:rPr>
        <w:t>(TP for NR BL CR for TS 38.413) Correction of IMS Voice fallback over NGAP Aligning to SA2</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R3-185482</w:t>
      </w:r>
      <w:r>
        <w:rPr>
          <w:rFonts w:ascii="Arial" w:hAnsi="Arial" w:cs="Arial"/>
          <w:b/>
          <w:color w:val="0000FF"/>
          <w:sz w:val="24"/>
        </w:rPr>
        <w:tab/>
      </w:r>
      <w:r>
        <w:rPr>
          <w:rFonts w:ascii="Arial" w:hAnsi="Arial" w:cs="Arial"/>
          <w:b/>
          <w:sz w:val="24"/>
        </w:rPr>
        <w:t>(TP for NR BL CR for TS 38.413) Correction of UE Radio Capability etc</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R3-185483</w:t>
      </w:r>
      <w:r>
        <w:rPr>
          <w:rFonts w:ascii="Arial" w:hAnsi="Arial" w:cs="Arial"/>
          <w:b/>
          <w:color w:val="0000FF"/>
          <w:sz w:val="24"/>
        </w:rPr>
        <w:tab/>
      </w:r>
      <w:r>
        <w:rPr>
          <w:rFonts w:ascii="Arial" w:hAnsi="Arial" w:cs="Arial"/>
          <w:b/>
          <w:sz w:val="24"/>
        </w:rPr>
        <w:t>Further Discussion on RAN Information Management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Discussion,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R3-185484</w:t>
      </w:r>
      <w:r>
        <w:rPr>
          <w:rFonts w:ascii="Arial" w:hAnsi="Arial" w:cs="Arial"/>
          <w:b/>
          <w:color w:val="0000FF"/>
          <w:sz w:val="24"/>
        </w:rPr>
        <w:tab/>
      </w:r>
      <w:r>
        <w:rPr>
          <w:rFonts w:ascii="Arial" w:hAnsi="Arial" w:cs="Arial"/>
          <w:b/>
          <w:sz w:val="24"/>
        </w:rPr>
        <w:t>(TP for NR BL CR for TS 38.413) Introduction of NR RAN Information Management Function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27" w:name="_Toc528333716"/>
      <w:r>
        <w:t>10.8</w:t>
      </w:r>
      <w:r>
        <w:tab/>
        <w:t>Dual Connectivity Options</w:t>
      </w:r>
      <w:bookmarkEnd w:id="27"/>
    </w:p>
    <w:p w:rsidR="002E01E9" w:rsidRDefault="002E01E9" w:rsidP="002E696F">
      <w:r>
        <w:t xml:space="preserve"> </w:t>
      </w:r>
    </w:p>
    <w:p w:rsidR="002E01E9" w:rsidRDefault="002E01E9" w:rsidP="002E696F"/>
    <w:p w:rsidR="002E01E9" w:rsidRDefault="002E01E9" w:rsidP="002E01E9">
      <w:pPr>
        <w:pStyle w:val="Heading4"/>
      </w:pPr>
      <w:bookmarkStart w:id="28" w:name="_Toc528333717"/>
      <w:r>
        <w:lastRenderedPageBreak/>
        <w:t>10.8.1</w:t>
      </w:r>
      <w:r>
        <w:tab/>
        <w:t>NR-NR Dual Connectivity Issues</w:t>
      </w:r>
      <w:bookmarkEnd w:id="28"/>
    </w:p>
    <w:p w:rsidR="002E01E9" w:rsidRDefault="002E01E9" w:rsidP="002E01E9">
      <w:pPr>
        <w:rPr>
          <w:rFonts w:ascii="Arial" w:hAnsi="Arial" w:cs="Arial"/>
          <w:b/>
          <w:sz w:val="24"/>
        </w:rPr>
      </w:pPr>
      <w:r>
        <w:rPr>
          <w:rFonts w:ascii="Arial" w:hAnsi="Arial" w:cs="Arial"/>
          <w:b/>
          <w:color w:val="0000FF"/>
          <w:sz w:val="24"/>
        </w:rPr>
        <w:t>R3-185477</w:t>
      </w:r>
      <w:r>
        <w:rPr>
          <w:rFonts w:ascii="Arial" w:hAnsi="Arial" w:cs="Arial"/>
          <w:b/>
          <w:color w:val="0000FF"/>
          <w:sz w:val="24"/>
        </w:rPr>
        <w:tab/>
      </w:r>
      <w:r>
        <w:rPr>
          <w:rFonts w:ascii="Arial" w:hAnsi="Arial" w:cs="Arial"/>
          <w:b/>
          <w:sz w:val="24"/>
        </w:rPr>
        <w:t>(TP for NR BL CR for TS 38.413) Corrections for UP Security Handling in DC during PDU Session Lifetime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No need for these changes. This is sent at setup and not changed.</w:t>
      </w:r>
    </w:p>
    <w:p w:rsidR="002E01E9" w:rsidRDefault="002E01E9" w:rsidP="002E01E9">
      <w:r>
        <w:t>ZTE: It happens when anchor node is changed.</w:t>
      </w:r>
    </w:p>
    <w:p w:rsidR="002E01E9" w:rsidRDefault="002E01E9" w:rsidP="002E01E9">
      <w:r>
        <w:t>Nokia: This is not needed. There is no need to synchronize status.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R3-185481</w:t>
      </w:r>
      <w:r>
        <w:rPr>
          <w:rFonts w:ascii="Arial" w:hAnsi="Arial" w:cs="Arial"/>
          <w:b/>
          <w:color w:val="0000FF"/>
          <w:sz w:val="24"/>
        </w:rPr>
        <w:tab/>
      </w:r>
      <w:r>
        <w:rPr>
          <w:rFonts w:ascii="Arial" w:hAnsi="Arial" w:cs="Arial"/>
          <w:b/>
          <w:sz w:val="24"/>
        </w:rPr>
        <w:t>(TP for NR BL CR for TS 38.423) Usage Alignment of Index to RFSP info for XnAP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29" w:name="_Toc528333718"/>
      <w:r>
        <w:t>10.8.2</w:t>
      </w:r>
      <w:r>
        <w:tab/>
        <w:t>E-UTRA-NR DC via 5G-CN where the E-UTRA is the master</w:t>
      </w:r>
      <w:bookmarkEnd w:id="29"/>
    </w:p>
    <w:p w:rsidR="002E01E9" w:rsidRDefault="002E01E9" w:rsidP="002E696F">
      <w:r>
        <w:t xml:space="preserve"> </w:t>
      </w:r>
    </w:p>
    <w:p w:rsidR="002E01E9" w:rsidRDefault="002E01E9" w:rsidP="002E696F"/>
    <w:p w:rsidR="002E01E9" w:rsidRDefault="002E01E9" w:rsidP="002E01E9">
      <w:pPr>
        <w:pStyle w:val="Heading5"/>
      </w:pPr>
      <w:bookmarkStart w:id="30" w:name="_Toc528333719"/>
      <w:r>
        <w:t>10.8.2.1</w:t>
      </w:r>
      <w:r>
        <w:tab/>
        <w:t>General</w:t>
      </w:r>
      <w:bookmarkEnd w:id="30"/>
    </w:p>
    <w:p w:rsidR="002E01E9" w:rsidRDefault="002E01E9" w:rsidP="002E01E9">
      <w:pPr>
        <w:rPr>
          <w:rFonts w:ascii="Arial" w:hAnsi="Arial" w:cs="Arial"/>
          <w:b/>
          <w:color w:val="000000"/>
          <w:sz w:val="24"/>
        </w:rPr>
      </w:pPr>
      <w:r>
        <w:rPr>
          <w:rFonts w:ascii="Arial" w:hAnsi="Arial" w:cs="Arial"/>
          <w:b/>
          <w:color w:val="000000"/>
          <w:sz w:val="24"/>
        </w:rPr>
        <w:t>PDCP DUPLICATION</w:t>
      </w:r>
    </w:p>
    <w:p w:rsidR="002E01E9" w:rsidRDefault="002E01E9" w:rsidP="002E01E9">
      <w:pPr>
        <w:rPr>
          <w:rFonts w:ascii="Arial" w:hAnsi="Arial" w:cs="Arial"/>
          <w:b/>
          <w:sz w:val="24"/>
        </w:rPr>
      </w:pPr>
      <w:r>
        <w:rPr>
          <w:rFonts w:ascii="Arial" w:hAnsi="Arial" w:cs="Arial"/>
          <w:b/>
          <w:color w:val="0000FF"/>
          <w:sz w:val="24"/>
        </w:rPr>
        <w:t>R3-185488</w:t>
      </w:r>
      <w:r>
        <w:rPr>
          <w:rFonts w:ascii="Arial" w:hAnsi="Arial" w:cs="Arial"/>
          <w:b/>
          <w:color w:val="0000FF"/>
          <w:sz w:val="24"/>
        </w:rPr>
        <w:tab/>
      </w:r>
      <w:r>
        <w:rPr>
          <w:rFonts w:ascii="Arial" w:hAnsi="Arial" w:cs="Arial"/>
          <w:b/>
          <w:sz w:val="24"/>
        </w:rPr>
        <w:t>(TP for BL CR for TS 37.340): Modification on CA based PDCP duplication in SN terminated SN modification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Why support in CA-based duplication? This is only for RRC</w:t>
      </w:r>
    </w:p>
    <w:p w:rsidR="002E01E9" w:rsidRDefault="002E01E9" w:rsidP="002E01E9">
      <w:r>
        <w:t>ZTE: This is different from EN-DC.</w:t>
      </w:r>
    </w:p>
    <w:p w:rsidR="002E01E9" w:rsidRDefault="002E01E9" w:rsidP="002E01E9">
      <w:r>
        <w:lastRenderedPageBreak/>
        <w:t>Ericsson: This needs info from RRC which does not reside in SN</w:t>
      </w:r>
    </w:p>
    <w:p w:rsidR="002E01E9" w:rsidRDefault="002E01E9" w:rsidP="002E01E9">
      <w:r>
        <w:t>Huawei: This is needed</w:t>
      </w:r>
    </w:p>
    <w:p w:rsidR="002E01E9" w:rsidRDefault="002E01E9" w:rsidP="002E01E9">
      <w:r>
        <w:t>Samsung: PDCP layer decides, so this should be allowed in the SN</w:t>
      </w:r>
    </w:p>
    <w:p w:rsidR="002E01E9" w:rsidRDefault="002E01E9" w:rsidP="002E01E9">
      <w:r>
        <w:t>ZTE: This is for option 4</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R3-185487</w:t>
      </w:r>
      <w:r>
        <w:rPr>
          <w:rFonts w:ascii="Arial" w:hAnsi="Arial" w:cs="Arial"/>
          <w:b/>
          <w:color w:val="0000FF"/>
          <w:sz w:val="24"/>
        </w:rPr>
        <w:tab/>
      </w:r>
      <w:r>
        <w:rPr>
          <w:rFonts w:ascii="Arial" w:hAnsi="Arial" w:cs="Arial"/>
          <w:b/>
          <w:sz w:val="24"/>
        </w:rPr>
        <w:t xml:space="preserve">(TP for BL CR for TS 38.423): Modification on CA based PDCP duplication in SN terminated SN modification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Merged in R3-186172</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R3-185653</w:t>
      </w:r>
      <w:r>
        <w:rPr>
          <w:rFonts w:ascii="Arial" w:hAnsi="Arial" w:cs="Arial"/>
          <w:b/>
          <w:color w:val="0000FF"/>
          <w:sz w:val="24"/>
        </w:rPr>
        <w:tab/>
      </w:r>
      <w:r>
        <w:rPr>
          <w:rFonts w:ascii="Arial" w:hAnsi="Arial" w:cs="Arial"/>
          <w:b/>
          <w:sz w:val="24"/>
        </w:rPr>
        <w:t>Discussion on LCID for primary path</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is this like DRB ID control issue?</w:t>
      </w:r>
    </w:p>
    <w:p w:rsidR="002E01E9" w:rsidRDefault="002E01E9" w:rsidP="002E01E9">
      <w:r>
        <w:t>CATT: This is not related. This is for same DRB.</w:t>
      </w:r>
    </w:p>
    <w:p w:rsidR="002E01E9" w:rsidRDefault="002E01E9" w:rsidP="002E01E9">
      <w:r>
        <w:t>Ericsson: This is only because SN cannot allocate LCID for the primary path. MN could reserve some IDs for this use.</w:t>
      </w:r>
    </w:p>
    <w:p w:rsidR="002E01E9" w:rsidRDefault="002E01E9" w:rsidP="002E01E9">
      <w:r>
        <w:t>Nokia: This is not related to DRB ID control. We need to send an LS to RAN2</w:t>
      </w:r>
    </w:p>
    <w:p w:rsidR="002E01E9" w:rsidRDefault="002E01E9" w:rsidP="002E01E9">
      <w:r>
        <w:t>Samsung: Steps 3 and 4 cannot be avoided. We are not sure about this issue. This seems more like an optimization.</w:t>
      </w:r>
    </w:p>
    <w:p w:rsidR="002E01E9" w:rsidRDefault="002E01E9" w:rsidP="002E01E9">
      <w:r>
        <w:t>CATT: Only after step 4, the MN could send RRC reconfig message to UE.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R3-185654</w:t>
      </w:r>
      <w:r>
        <w:rPr>
          <w:rFonts w:ascii="Arial" w:hAnsi="Arial" w:cs="Arial"/>
          <w:b/>
          <w:color w:val="0000FF"/>
          <w:sz w:val="24"/>
        </w:rPr>
        <w:tab/>
      </w:r>
      <w:r>
        <w:rPr>
          <w:rFonts w:ascii="Arial" w:hAnsi="Arial" w:cs="Arial"/>
          <w:b/>
          <w:sz w:val="24"/>
        </w:rPr>
        <w:t>[Draft] LS on LCID for primary path</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R3-186222</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R3-186222</w:t>
      </w:r>
      <w:r>
        <w:rPr>
          <w:rFonts w:ascii="Arial" w:hAnsi="Arial" w:cs="Arial"/>
          <w:b/>
          <w:color w:val="0000FF"/>
          <w:sz w:val="24"/>
        </w:rPr>
        <w:tab/>
      </w:r>
      <w:r>
        <w:rPr>
          <w:rFonts w:ascii="Arial" w:hAnsi="Arial" w:cs="Arial"/>
          <w:b/>
          <w:sz w:val="24"/>
        </w:rPr>
        <w:t>[Draft] LS on LCID as primary path</w:t>
      </w:r>
    </w:p>
    <w:p w:rsidR="002E01E9" w:rsidRDefault="002E01E9" w:rsidP="002E01E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R3-185654)</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R3-186173</w:t>
      </w:r>
      <w:r>
        <w:rPr>
          <w:rFonts w:ascii="Arial" w:hAnsi="Arial" w:cs="Arial"/>
          <w:b/>
          <w:color w:val="0000FF"/>
          <w:sz w:val="24"/>
        </w:rPr>
        <w:tab/>
      </w:r>
      <w:r>
        <w:rPr>
          <w:rFonts w:ascii="Arial" w:hAnsi="Arial" w:cs="Arial"/>
          <w:b/>
          <w:sz w:val="24"/>
        </w:rPr>
        <w:t>Summary of the discussion on LCID for primary path</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R3-185768</w:t>
      </w:r>
      <w:r>
        <w:rPr>
          <w:rFonts w:ascii="Arial" w:hAnsi="Arial" w:cs="Arial"/>
          <w:b/>
          <w:color w:val="0000FF"/>
          <w:sz w:val="24"/>
        </w:rPr>
        <w:tab/>
      </w:r>
      <w:r>
        <w:rPr>
          <w:rFonts w:ascii="Arial" w:hAnsi="Arial" w:cs="Arial"/>
          <w:b/>
          <w:sz w:val="24"/>
        </w:rPr>
        <w:t>(TP for BL CR for TS 38.423): Support of SN Initiated PDCP Duplication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1 codepoint should be enough.</w:t>
      </w:r>
    </w:p>
    <w:p w:rsidR="002E01E9" w:rsidRDefault="002E01E9" w:rsidP="002E01E9">
      <w:r>
        <w:t>Huawei: This is carried over from last time.</w:t>
      </w:r>
    </w:p>
    <w:p w:rsidR="002E01E9" w:rsidRDefault="002E01E9" w:rsidP="002E01E9">
      <w:r>
        <w:t>ZTE: agrees with Nokia</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R3-186172</w:t>
      </w:r>
      <w:r>
        <w:rPr>
          <w:rFonts w:ascii="Arial" w:hAnsi="Arial" w:cs="Arial"/>
          <w:b/>
          <w:color w:val="0000FF"/>
          <w:sz w:val="24"/>
        </w:rPr>
        <w:tab/>
      </w:r>
      <w:r>
        <w:rPr>
          <w:rFonts w:ascii="Arial" w:hAnsi="Arial" w:cs="Arial"/>
          <w:b/>
          <w:sz w:val="24"/>
        </w:rPr>
        <w:t>(TP for BL CR for TS 38.423): Support of SN Initiated PDCP Duplication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R3-185768)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R3-185767</w:t>
      </w:r>
      <w:r>
        <w:rPr>
          <w:rFonts w:ascii="Arial" w:hAnsi="Arial" w:cs="Arial"/>
          <w:b/>
          <w:color w:val="0000FF"/>
          <w:sz w:val="24"/>
        </w:rPr>
        <w:tab/>
      </w:r>
      <w:r>
        <w:rPr>
          <w:rFonts w:ascii="Arial" w:hAnsi="Arial" w:cs="Arial"/>
          <w:b/>
          <w:sz w:val="24"/>
        </w:rPr>
        <w:t>(TP for BL CR for TS 38.423): De-configuration of PDCP Duplication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lastRenderedPageBreak/>
        <w:t xml:space="preserve">Discussion: </w:t>
      </w:r>
    </w:p>
    <w:p w:rsidR="002E01E9" w:rsidRDefault="002E01E9" w:rsidP="002E01E9">
      <w:pPr>
        <w:overflowPunct/>
        <w:autoSpaceDE/>
        <w:autoSpaceDN/>
        <w:adjustRightInd/>
        <w:spacing w:after="0"/>
        <w:textAlignment w:val="auto"/>
      </w:pPr>
      <w:r>
        <w:t>Nokia: agrees with the proposed changes.</w:t>
      </w:r>
    </w:p>
    <w:p w:rsidR="002E01E9" w:rsidRDefault="002E01E9" w:rsidP="002E01E9">
      <w:r>
        <w:t>ZTE: This is not needed. MAC layer has active/inactive info.</w:t>
      </w:r>
    </w:p>
    <w:p w:rsidR="002E01E9" w:rsidRDefault="002E01E9" w:rsidP="002E01E9">
      <w:r>
        <w:t>Huawei: This is different.</w:t>
      </w:r>
    </w:p>
    <w:p w:rsidR="002E01E9" w:rsidRDefault="002E01E9" w:rsidP="002E01E9">
      <w:r>
        <w:t>Ericsson: which service would be compatible with de-configuration of duplication?</w:t>
      </w:r>
    </w:p>
    <w:p w:rsidR="002E01E9" w:rsidRDefault="002E01E9" w:rsidP="002E01E9">
      <w:r>
        <w:t>Huawei: This is not about service. It it about radio condition.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PDCP SN</w:t>
      </w:r>
    </w:p>
    <w:p w:rsidR="002E01E9" w:rsidRDefault="002E01E9" w:rsidP="002E01E9">
      <w:pPr>
        <w:rPr>
          <w:rFonts w:ascii="Arial" w:hAnsi="Arial" w:cs="Arial"/>
          <w:b/>
          <w:sz w:val="24"/>
        </w:rPr>
      </w:pPr>
      <w:r>
        <w:rPr>
          <w:rFonts w:ascii="Arial" w:hAnsi="Arial" w:cs="Arial"/>
          <w:b/>
          <w:color w:val="0000FF"/>
          <w:sz w:val="24"/>
        </w:rPr>
        <w:t>R3-185644</w:t>
      </w:r>
      <w:r>
        <w:rPr>
          <w:rFonts w:ascii="Arial" w:hAnsi="Arial" w:cs="Arial"/>
          <w:b/>
          <w:color w:val="0000FF"/>
          <w:sz w:val="24"/>
        </w:rPr>
        <w:tab/>
      </w:r>
      <w:r>
        <w:rPr>
          <w:rFonts w:ascii="Arial" w:hAnsi="Arial" w:cs="Arial"/>
          <w:b/>
          <w:sz w:val="24"/>
        </w:rPr>
        <w:t>(TP for BL CR for TS 38.423) PDCP SN length for MR-DC connecting with 5GC</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Merged in R3-186174</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R3-185794</w:t>
      </w:r>
      <w:r>
        <w:rPr>
          <w:rFonts w:ascii="Arial" w:hAnsi="Arial" w:cs="Arial"/>
          <w:b/>
          <w:color w:val="0000FF"/>
          <w:sz w:val="24"/>
        </w:rPr>
        <w:tab/>
      </w:r>
      <w:r>
        <w:rPr>
          <w:rFonts w:ascii="Arial" w:hAnsi="Arial" w:cs="Arial"/>
          <w:b/>
          <w:sz w:val="24"/>
        </w:rPr>
        <w:t>(TP for BL CR for TS 38.423): SN Status Transfer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R3-185506</w:t>
      </w:r>
      <w:r>
        <w:rPr>
          <w:rFonts w:ascii="Arial" w:hAnsi="Arial" w:cs="Arial"/>
          <w:b/>
          <w:color w:val="0000FF"/>
          <w:sz w:val="24"/>
        </w:rPr>
        <w:tab/>
      </w:r>
      <w:r>
        <w:rPr>
          <w:rFonts w:ascii="Arial" w:hAnsi="Arial" w:cs="Arial"/>
          <w:b/>
          <w:sz w:val="24"/>
        </w:rPr>
        <w:t>(TP for BL CR for TS 38.423): Enabling signalling of the RLC Status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Harmonisation of EN-DC and NGEN-DC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The reason for different lists is because they appear more than once in the protocol. Ericsson prefers this to be added to 9.2.1.9</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R3-186175</w:t>
      </w:r>
      <w:r>
        <w:rPr>
          <w:rFonts w:ascii="Arial" w:hAnsi="Arial" w:cs="Arial"/>
          <w:b/>
          <w:color w:val="0000FF"/>
          <w:sz w:val="24"/>
        </w:rPr>
        <w:tab/>
      </w:r>
      <w:r>
        <w:rPr>
          <w:rFonts w:ascii="Arial" w:hAnsi="Arial" w:cs="Arial"/>
          <w:b/>
          <w:sz w:val="24"/>
        </w:rPr>
        <w:t>(TP for BL CR for TS 38.423): Enabling signalling of the RLC Status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R3-185506)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R3-186251</w:t>
      </w:r>
      <w:r>
        <w:rPr>
          <w:rFonts w:ascii="Arial" w:hAnsi="Arial" w:cs="Arial"/>
          <w:b/>
          <w:color w:val="0000FF"/>
          <w:sz w:val="24"/>
        </w:rPr>
        <w:tab/>
      </w:r>
      <w:r>
        <w:rPr>
          <w:rFonts w:ascii="Arial" w:hAnsi="Arial" w:cs="Arial"/>
          <w:b/>
          <w:sz w:val="24"/>
        </w:rPr>
        <w:t>(TP for BL CR for TS 38.423): Enabling signalling of the RLC Status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R3-186175)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R3-185507</w:t>
      </w:r>
      <w:r>
        <w:rPr>
          <w:rFonts w:ascii="Arial" w:hAnsi="Arial" w:cs="Arial"/>
          <w:b/>
          <w:color w:val="0000FF"/>
          <w:sz w:val="24"/>
        </w:rPr>
        <w:tab/>
      </w:r>
      <w:r>
        <w:rPr>
          <w:rFonts w:ascii="Arial" w:hAnsi="Arial" w:cs="Arial"/>
          <w:b/>
          <w:sz w:val="24"/>
        </w:rPr>
        <w:t>(TP for BL CR for TS 38.423): Addition of missing Cause value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Harmonisation of EN-DC and NGEN-DC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Samsung: There are other cause values for EN-DC. Should they be merged here?</w:t>
      </w:r>
    </w:p>
    <w:p w:rsidR="002E01E9" w:rsidRDefault="002E01E9" w:rsidP="002E01E9">
      <w:r>
        <w:t> </w:t>
      </w:r>
    </w:p>
    <w:p w:rsidR="002E01E9" w:rsidRDefault="002E01E9" w:rsidP="002E01E9">
      <w:r>
        <w:t>==&gt;</w:t>
      </w:r>
    </w:p>
    <w:p w:rsidR="002E01E9" w:rsidRDefault="002E01E9" w:rsidP="002E01E9">
      <w:r>
        <w:t>- merge all agreeable cause values from relevant papers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R3-186176</w:t>
      </w:r>
      <w:r>
        <w:rPr>
          <w:rFonts w:ascii="Arial" w:hAnsi="Arial" w:cs="Arial"/>
          <w:b/>
          <w:color w:val="0000FF"/>
          <w:sz w:val="24"/>
        </w:rPr>
        <w:tab/>
      </w:r>
      <w:r>
        <w:rPr>
          <w:rFonts w:ascii="Arial" w:hAnsi="Arial" w:cs="Arial"/>
          <w:b/>
          <w:sz w:val="24"/>
        </w:rPr>
        <w:t>(TP for BL CR for TS 38.423): Addition of missing Cause value</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R3-185507)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R3-186252</w:t>
      </w:r>
      <w:r>
        <w:rPr>
          <w:rFonts w:ascii="Arial" w:hAnsi="Arial" w:cs="Arial"/>
          <w:b/>
          <w:color w:val="0000FF"/>
          <w:sz w:val="24"/>
        </w:rPr>
        <w:tab/>
      </w:r>
      <w:r>
        <w:rPr>
          <w:rFonts w:ascii="Arial" w:hAnsi="Arial" w:cs="Arial"/>
          <w:b/>
          <w:sz w:val="24"/>
        </w:rPr>
        <w:t>(TP for BL CR for TS 38.423): Addition of missing Cause value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R3-186176)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R3-185760</w:t>
      </w:r>
      <w:r>
        <w:rPr>
          <w:rFonts w:ascii="Arial" w:hAnsi="Arial" w:cs="Arial"/>
          <w:b/>
          <w:color w:val="0000FF"/>
          <w:sz w:val="24"/>
        </w:rPr>
        <w:tab/>
      </w:r>
      <w:r>
        <w:rPr>
          <w:rFonts w:ascii="Arial" w:hAnsi="Arial" w:cs="Arial"/>
          <w:b/>
          <w:sz w:val="24"/>
        </w:rPr>
        <w:t>(TP for BL CR for TS 38.423): Xn-U TEID for MN terminated bearer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R3-185645</w:t>
      </w:r>
      <w:r>
        <w:rPr>
          <w:rFonts w:ascii="Arial" w:hAnsi="Arial" w:cs="Arial"/>
          <w:b/>
          <w:color w:val="0000FF"/>
          <w:sz w:val="24"/>
        </w:rPr>
        <w:tab/>
      </w:r>
      <w:r>
        <w:rPr>
          <w:rFonts w:ascii="Arial" w:hAnsi="Arial" w:cs="Arial"/>
          <w:b/>
          <w:sz w:val="24"/>
        </w:rPr>
        <w:t xml:space="preserve">(TP for BL CR for TS 38.423) Introduction of Xn-U TEID in S-Node </w:t>
      </w:r>
    </w:p>
    <w:p w:rsidR="002E01E9" w:rsidRDefault="002E01E9" w:rsidP="002E01E9">
      <w:pPr>
        <w:rPr>
          <w:rFonts w:ascii="Arial" w:hAnsi="Arial" w:cs="Arial"/>
          <w:b/>
          <w:sz w:val="24"/>
        </w:rPr>
      </w:pPr>
      <w:r>
        <w:rPr>
          <w:rFonts w:ascii="Arial" w:hAnsi="Arial" w:cs="Arial"/>
          <w:b/>
          <w:sz w:val="24"/>
        </w:rPr>
        <w:t>Modification Required message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R3-185757</w:t>
      </w:r>
      <w:r>
        <w:rPr>
          <w:rFonts w:ascii="Arial" w:hAnsi="Arial" w:cs="Arial"/>
          <w:b/>
          <w:color w:val="0000FF"/>
          <w:sz w:val="24"/>
        </w:rPr>
        <w:tab/>
      </w:r>
      <w:r>
        <w:rPr>
          <w:rFonts w:ascii="Arial" w:hAnsi="Arial" w:cs="Arial"/>
          <w:b/>
          <w:sz w:val="24"/>
        </w:rPr>
        <w:t>(TP for BL CR for TS 38.423): DRB ID allocation in MR-DC</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R3-185764</w:t>
      </w:r>
      <w:r>
        <w:rPr>
          <w:rFonts w:ascii="Arial" w:hAnsi="Arial" w:cs="Arial"/>
          <w:b/>
          <w:color w:val="0000FF"/>
          <w:sz w:val="24"/>
        </w:rPr>
        <w:tab/>
      </w:r>
      <w:r>
        <w:rPr>
          <w:rFonts w:ascii="Arial" w:hAnsi="Arial" w:cs="Arial"/>
          <w:b/>
          <w:sz w:val="24"/>
        </w:rPr>
        <w:t>(TP for BL CR for TS 38.423): Miscellaneous corrections for Xn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1st change has already been taken care of.</w:t>
      </w:r>
    </w:p>
    <w:p w:rsidR="002E01E9" w:rsidRDefault="002E01E9" w:rsidP="002E01E9">
      <w:r>
        <w:t> </w:t>
      </w:r>
    </w:p>
    <w:p w:rsidR="002E01E9" w:rsidRDefault="002E01E9" w:rsidP="002E01E9">
      <w:r>
        <w:t>Revise document to:</w:t>
      </w:r>
    </w:p>
    <w:p w:rsidR="002E01E9" w:rsidRDefault="002E01E9" w:rsidP="002E01E9">
      <w:r>
        <w:t>- revert 1st change (already taken care of)</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R3-186177</w:t>
      </w:r>
      <w:r>
        <w:rPr>
          <w:rFonts w:ascii="Arial" w:hAnsi="Arial" w:cs="Arial"/>
          <w:b/>
          <w:color w:val="0000FF"/>
          <w:sz w:val="24"/>
        </w:rPr>
        <w:tab/>
      </w:r>
      <w:r>
        <w:rPr>
          <w:rFonts w:ascii="Arial" w:hAnsi="Arial" w:cs="Arial"/>
          <w:b/>
          <w:sz w:val="24"/>
        </w:rPr>
        <w:t>(TP for BL CR for TS 38.423): Miscellaneous corrections for Xn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R3-185764)</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R3-185765</w:t>
      </w:r>
      <w:r>
        <w:rPr>
          <w:rFonts w:ascii="Arial" w:hAnsi="Arial" w:cs="Arial"/>
          <w:b/>
          <w:color w:val="0000FF"/>
          <w:sz w:val="24"/>
        </w:rPr>
        <w:tab/>
      </w:r>
      <w:r>
        <w:rPr>
          <w:rFonts w:ascii="Arial" w:hAnsi="Arial" w:cs="Arial"/>
          <w:b/>
          <w:sz w:val="24"/>
        </w:rPr>
        <w:t>E-UTRA usage restriction in 5GS deployment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Do not beleive we should trigger other groups</w:t>
      </w:r>
    </w:p>
    <w:p w:rsidR="002E01E9" w:rsidRDefault="002E01E9" w:rsidP="002E01E9">
      <w:r>
        <w:t>Ericsson: It is already covered by RAT restriction info</w:t>
      </w:r>
    </w:p>
    <w:p w:rsidR="002E01E9" w:rsidRDefault="002E01E9" w:rsidP="002E01E9">
      <w:r>
        <w:t>Huawei: need one mode codepoint</w:t>
      </w:r>
    </w:p>
    <w:p w:rsidR="002E01E9" w:rsidRDefault="002E01E9" w:rsidP="002E01E9">
      <w:r>
        <w:t>Nokia: This should come from SA2</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R3-185766</w:t>
      </w:r>
      <w:r>
        <w:rPr>
          <w:rFonts w:ascii="Arial" w:hAnsi="Arial" w:cs="Arial"/>
          <w:b/>
          <w:color w:val="0000FF"/>
          <w:sz w:val="24"/>
        </w:rPr>
        <w:tab/>
      </w:r>
      <w:r>
        <w:rPr>
          <w:rFonts w:ascii="Arial" w:hAnsi="Arial" w:cs="Arial"/>
          <w:b/>
          <w:sz w:val="24"/>
        </w:rPr>
        <w:t>[DRAFT] LS on E-UTRA Usage Restriction in 5GS deployment</w:t>
      </w:r>
    </w:p>
    <w:p w:rsidR="002E01E9" w:rsidRDefault="002E01E9" w:rsidP="002E01E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R3-185769</w:t>
      </w:r>
      <w:r>
        <w:rPr>
          <w:rFonts w:ascii="Arial" w:hAnsi="Arial" w:cs="Arial"/>
          <w:b/>
          <w:color w:val="0000FF"/>
          <w:sz w:val="24"/>
        </w:rPr>
        <w:tab/>
      </w:r>
      <w:r>
        <w:rPr>
          <w:rFonts w:ascii="Arial" w:hAnsi="Arial" w:cs="Arial"/>
          <w:b/>
          <w:sz w:val="24"/>
        </w:rPr>
        <w:t>(TP for BL CR for TS 38.423): Correction on DL UP TNL information in MN initiated procedures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what is the usage?</w:t>
      </w:r>
    </w:p>
    <w:p w:rsidR="002E01E9" w:rsidRDefault="002E01E9" w:rsidP="002E01E9">
      <w:r>
        <w:t>Huawei: it is already captured in Stage 2.</w:t>
      </w:r>
    </w:p>
    <w:p w:rsidR="002E01E9" w:rsidRDefault="002E01E9" w:rsidP="002E01E9">
      <w:r>
        <w:t>Ericsson: disagrees.</w:t>
      </w:r>
    </w:p>
    <w:p w:rsidR="002E01E9" w:rsidRDefault="002E01E9" w:rsidP="002E01E9">
      <w:r>
        <w:t>Nokia: if this is captured in Stage 2, this is not needed in Stage 3.</w:t>
      </w:r>
    </w:p>
    <w:p w:rsidR="002E01E9" w:rsidRDefault="002E01E9" w:rsidP="002E01E9">
      <w:r>
        <w:t>Qualcomm: There other related papers in next AI.</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R3-185778</w:t>
      </w:r>
      <w:r>
        <w:rPr>
          <w:rFonts w:ascii="Arial" w:hAnsi="Arial" w:cs="Arial"/>
          <w:b/>
          <w:color w:val="0000FF"/>
          <w:sz w:val="24"/>
        </w:rPr>
        <w:tab/>
      </w:r>
      <w:r>
        <w:rPr>
          <w:rFonts w:ascii="Arial" w:hAnsi="Arial" w:cs="Arial"/>
          <w:b/>
          <w:sz w:val="24"/>
        </w:rPr>
        <w:t>(TP for BL CR for TS 38.423): UL usage in the UL split bearer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what is the reason for having this Xn?</w:t>
      </w:r>
    </w:p>
    <w:p w:rsidR="002E01E9" w:rsidRDefault="002E01E9" w:rsidP="002E01E9">
      <w:r>
        <w:t xml:space="preserve">Nokia: Alignment and harmonization. Same as for X2. </w:t>
      </w:r>
    </w:p>
    <w:p w:rsidR="002E01E9" w:rsidRDefault="002E01E9" w:rsidP="002E01E9"/>
    <w:p w:rsidR="005D03DF" w:rsidRDefault="005D03DF" w:rsidP="002E01E9">
      <w:pPr>
        <w:rPr>
          <w:color w:val="FF0000"/>
        </w:rPr>
      </w:pPr>
      <w:r w:rsidRPr="005D03DF">
        <w:rPr>
          <w:color w:val="FF0000"/>
        </w:rPr>
        <w:t>typo in figure to be handled by rapp</w:t>
      </w:r>
      <w:r>
        <w:rPr>
          <w:color w:val="FF0000"/>
        </w:rPr>
        <w:t>orteur</w:t>
      </w:r>
    </w:p>
    <w:p w:rsidR="005D03DF" w:rsidRPr="005D03DF" w:rsidRDefault="005D03DF" w:rsidP="002E01E9">
      <w:pPr>
        <w:rPr>
          <w:color w:val="FF0000"/>
        </w:rPr>
      </w:pP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R3-185788</w:t>
      </w:r>
      <w:r>
        <w:rPr>
          <w:rFonts w:ascii="Arial" w:hAnsi="Arial" w:cs="Arial"/>
          <w:b/>
          <w:color w:val="0000FF"/>
          <w:sz w:val="24"/>
        </w:rPr>
        <w:tab/>
      </w:r>
      <w:r>
        <w:rPr>
          <w:rFonts w:ascii="Arial" w:hAnsi="Arial" w:cs="Arial"/>
          <w:b/>
          <w:sz w:val="24"/>
        </w:rPr>
        <w:t>(TP for BL CR for TS 38.423): Clarification on Counter Check</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document to:</w:t>
      </w:r>
    </w:p>
    <w:p w:rsidR="002E01E9" w:rsidRDefault="002E01E9" w:rsidP="002E01E9">
      <w:r>
        <w:t>- revert change in figure</w:t>
      </w:r>
    </w:p>
    <w:p w:rsidR="002E01E9" w:rsidRDefault="002E01E9" w:rsidP="002E01E9">
      <w:r>
        <w:lastRenderedPageBreak/>
        <w:t> </w:t>
      </w:r>
    </w:p>
    <w:p w:rsidR="002E01E9" w:rsidRDefault="002E01E9" w:rsidP="002E01E9">
      <w:r>
        <w:rPr>
          <w:rStyle w:val="Strong"/>
          <w:color w:val="FF0000"/>
        </w:rPr>
        <w:t xml:space="preserve">typo in figure to be handled by </w:t>
      </w:r>
      <w:r>
        <w:rPr>
          <w:rStyle w:val="Strong"/>
          <w:rFonts w:ascii="Tahoma" w:hAnsi="Tahoma" w:cs="Tahoma"/>
          <w:color w:val="FF0000"/>
          <w:sz w:val="15"/>
          <w:szCs w:val="15"/>
        </w:rPr>
        <w:t>rapporteur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R3-186178</w:t>
      </w:r>
      <w:r>
        <w:rPr>
          <w:rFonts w:ascii="Arial" w:hAnsi="Arial" w:cs="Arial"/>
          <w:b/>
          <w:color w:val="0000FF"/>
          <w:sz w:val="24"/>
        </w:rPr>
        <w:tab/>
      </w:r>
      <w:r>
        <w:rPr>
          <w:rFonts w:ascii="Arial" w:hAnsi="Arial" w:cs="Arial"/>
          <w:b/>
          <w:sz w:val="24"/>
        </w:rPr>
        <w:t>(TP for BL CR for TS 38.423): Clarification on Counter Check</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R3-185788)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31" w:name="_Toc528333720"/>
      <w:r>
        <w:t>10.8.2.2</w:t>
      </w:r>
      <w:r>
        <w:tab/>
        <w:t>Stage 2</w:t>
      </w:r>
      <w:bookmarkEnd w:id="31"/>
    </w:p>
    <w:p w:rsidR="002E01E9" w:rsidRDefault="002E01E9" w:rsidP="002E01E9">
      <w:pPr>
        <w:rPr>
          <w:rFonts w:ascii="Arial" w:hAnsi="Arial" w:cs="Arial"/>
          <w:b/>
          <w:sz w:val="24"/>
        </w:rPr>
      </w:pPr>
      <w:r>
        <w:rPr>
          <w:rFonts w:ascii="Arial" w:hAnsi="Arial" w:cs="Arial"/>
          <w:b/>
          <w:color w:val="0000FF"/>
          <w:sz w:val="24"/>
        </w:rPr>
        <w:t>R3-185763</w:t>
      </w:r>
      <w:r>
        <w:rPr>
          <w:rFonts w:ascii="Arial" w:hAnsi="Arial" w:cs="Arial"/>
          <w:b/>
          <w:color w:val="0000FF"/>
          <w:sz w:val="24"/>
        </w:rPr>
        <w:tab/>
      </w:r>
      <w:r>
        <w:rPr>
          <w:rFonts w:ascii="Arial" w:hAnsi="Arial" w:cs="Arial"/>
          <w:b/>
          <w:sz w:val="24"/>
        </w:rPr>
        <w:t>(TP for BL CR for TS 37.340): Alignment of message name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color w:val="FF0000"/>
        </w:rPr>
        <w:t>To be handled by the rapporteur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32" w:name="_Toc528333721"/>
      <w:r>
        <w:t>10.8.2.3</w:t>
      </w:r>
      <w:r>
        <w:tab/>
        <w:t>Control of Various NGEN-DC DRB Options</w:t>
      </w:r>
      <w:bookmarkEnd w:id="32"/>
    </w:p>
    <w:p w:rsidR="002E01E9" w:rsidRDefault="002E01E9" w:rsidP="002E01E9">
      <w:pPr>
        <w:rPr>
          <w:rFonts w:ascii="Arial" w:hAnsi="Arial" w:cs="Arial"/>
          <w:b/>
          <w:color w:val="000000"/>
          <w:sz w:val="24"/>
        </w:rPr>
      </w:pPr>
      <w:r>
        <w:rPr>
          <w:rFonts w:ascii="Arial" w:hAnsi="Arial" w:cs="Arial"/>
          <w:b/>
          <w:color w:val="000000"/>
          <w:sz w:val="24"/>
        </w:rPr>
        <w:t>PDU SESSION SPLIT</w:t>
      </w:r>
    </w:p>
    <w:p w:rsidR="002E01E9" w:rsidRDefault="002E01E9" w:rsidP="002E01E9">
      <w:pPr>
        <w:rPr>
          <w:rFonts w:ascii="Arial" w:hAnsi="Arial" w:cs="Arial"/>
          <w:b/>
          <w:sz w:val="24"/>
        </w:rPr>
      </w:pPr>
      <w:r>
        <w:rPr>
          <w:rFonts w:ascii="Arial" w:hAnsi="Arial" w:cs="Arial"/>
          <w:b/>
          <w:color w:val="0000FF"/>
          <w:sz w:val="24"/>
        </w:rPr>
        <w:t>R3-185472</w:t>
      </w:r>
      <w:r>
        <w:rPr>
          <w:rFonts w:ascii="Arial" w:hAnsi="Arial" w:cs="Arial"/>
          <w:b/>
          <w:color w:val="0000FF"/>
          <w:sz w:val="24"/>
        </w:rPr>
        <w:tab/>
      </w:r>
      <w:r>
        <w:rPr>
          <w:rFonts w:ascii="Arial" w:hAnsi="Arial" w:cs="Arial"/>
          <w:b/>
          <w:sz w:val="24"/>
        </w:rPr>
        <w:t>(TP for NR BL CR for TS 38.413): Correction on PDU Session Resource Setup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It was agreed that if you split PDU sessions you use 2 addresses, otherwise 2nd address is released. This seems to break this agreement. Is this split or not?</w:t>
      </w:r>
    </w:p>
    <w:p w:rsidR="002E01E9" w:rsidRDefault="002E01E9" w:rsidP="002E01E9">
      <w:r>
        <w:t>ZTE: This is not split (all mapped to 2nd node).</w:t>
      </w:r>
    </w:p>
    <w:p w:rsidR="002E01E9" w:rsidRDefault="002E01E9" w:rsidP="002E01E9">
      <w:r>
        <w:lastRenderedPageBreak/>
        <w:t>Ericsson: 1st change is legacy. It has nothing to do with session split.</w:t>
      </w:r>
    </w:p>
    <w:p w:rsidR="002E01E9" w:rsidRDefault="002E01E9" w:rsidP="002E01E9">
      <w:r>
        <w:t>Nokia: special case of split when all flows are sent to secondary.</w:t>
      </w:r>
    </w:p>
    <w:p w:rsidR="002E01E9" w:rsidRDefault="002E01E9" w:rsidP="002E01E9">
      <w:r>
        <w:t> </w:t>
      </w:r>
    </w:p>
    <w:p w:rsidR="002E01E9" w:rsidRDefault="002E01E9" w:rsidP="002E01E9">
      <w:r>
        <w:t xml:space="preserve">==&gt; </w:t>
      </w:r>
    </w:p>
    <w:p w:rsidR="002E01E9" w:rsidRDefault="002E01E9" w:rsidP="002E01E9">
      <w:r>
        <w:rPr>
          <w:rStyle w:val="Strong"/>
          <w:color w:val="FF0000"/>
        </w:rPr>
        <w:t>Editorial changes are to be handled by rapporteur (including "splitting PDU session")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R3-185770</w:t>
      </w:r>
      <w:r>
        <w:rPr>
          <w:rFonts w:ascii="Arial" w:hAnsi="Arial" w:cs="Arial"/>
          <w:b/>
          <w:color w:val="0000FF"/>
          <w:sz w:val="24"/>
        </w:rPr>
        <w:tab/>
      </w:r>
      <w:r>
        <w:rPr>
          <w:rFonts w:ascii="Arial" w:hAnsi="Arial" w:cs="Arial"/>
          <w:b/>
          <w:sz w:val="24"/>
        </w:rPr>
        <w:t>PDU session split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there was no option 1 proposed last time.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R3-185771</w:t>
      </w:r>
      <w:r>
        <w:rPr>
          <w:rFonts w:ascii="Arial" w:hAnsi="Arial" w:cs="Arial"/>
          <w:b/>
          <w:color w:val="0000FF"/>
          <w:sz w:val="24"/>
        </w:rPr>
        <w:tab/>
      </w:r>
      <w:r>
        <w:rPr>
          <w:rFonts w:ascii="Arial" w:hAnsi="Arial" w:cs="Arial"/>
          <w:b/>
          <w:sz w:val="24"/>
        </w:rPr>
        <w:t>(TP for BL CR for TS 37.340): PDU session split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R3-185772</w:t>
      </w:r>
      <w:r>
        <w:rPr>
          <w:rFonts w:ascii="Arial" w:hAnsi="Arial" w:cs="Arial"/>
          <w:b/>
          <w:color w:val="0000FF"/>
          <w:sz w:val="24"/>
        </w:rPr>
        <w:tab/>
      </w:r>
      <w:r>
        <w:rPr>
          <w:rFonts w:ascii="Arial" w:hAnsi="Arial" w:cs="Arial"/>
          <w:b/>
          <w:sz w:val="24"/>
        </w:rPr>
        <w:t>(TP for BL CR for TS 38.413):  PDU session split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R3-185773</w:t>
      </w:r>
      <w:r>
        <w:rPr>
          <w:rFonts w:ascii="Arial" w:hAnsi="Arial" w:cs="Arial"/>
          <w:b/>
          <w:color w:val="0000FF"/>
          <w:sz w:val="24"/>
        </w:rPr>
        <w:tab/>
      </w:r>
      <w:r>
        <w:rPr>
          <w:rFonts w:ascii="Arial" w:hAnsi="Arial" w:cs="Arial"/>
          <w:b/>
          <w:sz w:val="24"/>
        </w:rPr>
        <w:t>[DRAFT] LS on PDU session split</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R3-185959</w:t>
      </w:r>
      <w:r>
        <w:rPr>
          <w:rFonts w:ascii="Arial" w:hAnsi="Arial" w:cs="Arial"/>
          <w:b/>
          <w:color w:val="0000FF"/>
          <w:sz w:val="24"/>
        </w:rPr>
        <w:tab/>
      </w:r>
      <w:r>
        <w:rPr>
          <w:rFonts w:ascii="Arial" w:hAnsi="Arial" w:cs="Arial"/>
          <w:b/>
          <w:sz w:val="24"/>
        </w:rPr>
        <w:t>Establishing a second NG-U tunnel for a PDU Session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R3-185870</w:t>
      </w:r>
      <w:r>
        <w:rPr>
          <w:rFonts w:ascii="Arial" w:hAnsi="Arial" w:cs="Arial"/>
          <w:b/>
          <w:color w:val="0000FF"/>
          <w:sz w:val="24"/>
        </w:rPr>
        <w:tab/>
      </w:r>
      <w:r>
        <w:rPr>
          <w:rFonts w:ascii="Arial" w:hAnsi="Arial" w:cs="Arial"/>
          <w:b/>
          <w:sz w:val="24"/>
        </w:rPr>
        <w:t>[TP BL CR TS 38.413] Establishing a second NG-U tunnel for a PDU Session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R3-186179</w:t>
      </w:r>
      <w:r>
        <w:rPr>
          <w:rFonts w:ascii="Arial" w:hAnsi="Arial" w:cs="Arial"/>
          <w:b/>
          <w:color w:val="0000FF"/>
          <w:sz w:val="24"/>
        </w:rPr>
        <w:tab/>
      </w:r>
      <w:r>
        <w:rPr>
          <w:rFonts w:ascii="Arial" w:hAnsi="Arial" w:cs="Arial"/>
          <w:b/>
          <w:sz w:val="24"/>
        </w:rPr>
        <w:t>[TP BL CR TS 38.413] Establishing a second NG-U tunnel for a PDU Session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R3-185870)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R3-186253</w:t>
      </w:r>
      <w:r>
        <w:rPr>
          <w:rFonts w:ascii="Arial" w:hAnsi="Arial" w:cs="Arial"/>
          <w:b/>
          <w:color w:val="0000FF"/>
          <w:sz w:val="24"/>
        </w:rPr>
        <w:tab/>
      </w:r>
      <w:r>
        <w:rPr>
          <w:rFonts w:ascii="Arial" w:hAnsi="Arial" w:cs="Arial"/>
          <w:b/>
          <w:sz w:val="24"/>
        </w:rPr>
        <w:t>[TP BL CR TS 38.413] Establishing a second NG-U tunnel for a PDU Session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R3-186179)</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R3-185871</w:t>
      </w:r>
      <w:r>
        <w:rPr>
          <w:rFonts w:ascii="Arial" w:hAnsi="Arial" w:cs="Arial"/>
          <w:b/>
          <w:color w:val="0000FF"/>
          <w:sz w:val="24"/>
        </w:rPr>
        <w:tab/>
      </w:r>
      <w:r>
        <w:rPr>
          <w:rFonts w:ascii="Arial" w:hAnsi="Arial" w:cs="Arial"/>
          <w:b/>
          <w:sz w:val="24"/>
        </w:rPr>
        <w:t>PDU Session Split at UPF</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R3-185872</w:t>
      </w:r>
      <w:r>
        <w:rPr>
          <w:rFonts w:ascii="Arial" w:hAnsi="Arial" w:cs="Arial"/>
          <w:b/>
          <w:color w:val="0000FF"/>
          <w:sz w:val="24"/>
        </w:rPr>
        <w:tab/>
      </w:r>
      <w:r>
        <w:rPr>
          <w:rFonts w:ascii="Arial" w:hAnsi="Arial" w:cs="Arial"/>
          <w:b/>
          <w:sz w:val="24"/>
        </w:rPr>
        <w:t>(TP for NR BL CR for TS 37.340): PDU Session Split at UPF</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R3-185873</w:t>
      </w:r>
      <w:r>
        <w:rPr>
          <w:rFonts w:ascii="Arial" w:hAnsi="Arial" w:cs="Arial"/>
          <w:b/>
          <w:color w:val="0000FF"/>
          <w:sz w:val="24"/>
        </w:rPr>
        <w:tab/>
      </w:r>
      <w:r>
        <w:rPr>
          <w:rFonts w:ascii="Arial" w:hAnsi="Arial" w:cs="Arial"/>
          <w:b/>
          <w:sz w:val="24"/>
        </w:rPr>
        <w:t>(TP for BL CR for TS 38.300): Correction on PDU Session Split at UPF</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ZTE: This should be done in 37.340</w:t>
      </w:r>
    </w:p>
    <w:p w:rsidR="002E01E9" w:rsidRDefault="002E01E9" w:rsidP="002E01E9">
      <w:r>
        <w:t> </w:t>
      </w:r>
    </w:p>
    <w:p w:rsidR="002E01E9" w:rsidRDefault="002E01E9" w:rsidP="002E01E9">
      <w:r>
        <w:t>==&gt;</w:t>
      </w:r>
    </w:p>
    <w:p w:rsidR="002E01E9" w:rsidRDefault="002E01E9" w:rsidP="002E01E9">
      <w:r>
        <w:t>replaced by R3-186181 to spec 37.340</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R3-186181</w:t>
      </w:r>
      <w:r>
        <w:rPr>
          <w:rFonts w:ascii="Arial" w:hAnsi="Arial" w:cs="Arial"/>
          <w:b/>
          <w:color w:val="0000FF"/>
          <w:sz w:val="24"/>
        </w:rPr>
        <w:tab/>
      </w:r>
      <w:r>
        <w:rPr>
          <w:rFonts w:ascii="Arial" w:hAnsi="Arial" w:cs="Arial"/>
          <w:b/>
          <w:sz w:val="24"/>
        </w:rPr>
        <w:t>(TP for BL CR for TS 37.340): Correction on PDU Session Split at UPF</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R3-185873)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R3-186180</w:t>
      </w:r>
      <w:r>
        <w:rPr>
          <w:rFonts w:ascii="Arial" w:hAnsi="Arial" w:cs="Arial"/>
          <w:b/>
          <w:color w:val="0000FF"/>
          <w:sz w:val="24"/>
        </w:rPr>
        <w:tab/>
      </w:r>
      <w:r>
        <w:rPr>
          <w:rFonts w:ascii="Arial" w:hAnsi="Arial" w:cs="Arial"/>
          <w:b/>
          <w:sz w:val="24"/>
        </w:rPr>
        <w:t>Summary of offline discussions on RAN initiated PDU session split</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DRB ID ALLOCATION</w:t>
      </w:r>
    </w:p>
    <w:p w:rsidR="002E01E9" w:rsidRDefault="002E01E9" w:rsidP="002E01E9">
      <w:pPr>
        <w:rPr>
          <w:rFonts w:ascii="Arial" w:hAnsi="Arial" w:cs="Arial"/>
          <w:b/>
          <w:sz w:val="24"/>
        </w:rPr>
      </w:pPr>
      <w:r>
        <w:rPr>
          <w:rFonts w:ascii="Arial" w:hAnsi="Arial" w:cs="Arial"/>
          <w:b/>
          <w:color w:val="0000FF"/>
          <w:sz w:val="24"/>
        </w:rPr>
        <w:t>R3-186017</w:t>
      </w:r>
      <w:r>
        <w:rPr>
          <w:rFonts w:ascii="Arial" w:hAnsi="Arial" w:cs="Arial"/>
          <w:b/>
          <w:color w:val="0000FF"/>
          <w:sz w:val="24"/>
        </w:rPr>
        <w:tab/>
      </w:r>
      <w:r>
        <w:rPr>
          <w:rFonts w:ascii="Arial" w:hAnsi="Arial" w:cs="Arial"/>
          <w:b/>
          <w:sz w:val="24"/>
        </w:rPr>
        <w:t>(TP for NR BL CR for TS 37.340) DRB ID Allocation</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R3-185489</w:t>
      </w:r>
      <w:r>
        <w:rPr>
          <w:rFonts w:ascii="Arial" w:hAnsi="Arial" w:cs="Arial"/>
          <w:b/>
          <w:color w:val="0000FF"/>
          <w:sz w:val="24"/>
        </w:rPr>
        <w:tab/>
      </w:r>
      <w:r>
        <w:rPr>
          <w:rFonts w:ascii="Arial" w:hAnsi="Arial" w:cs="Arial"/>
          <w:b/>
          <w:sz w:val="24"/>
        </w:rPr>
        <w:t>(TP for BL CR for TS 38.423): Consideration on DRB ID allocation for SN terminated bearer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R3-185505</w:t>
      </w:r>
      <w:r>
        <w:rPr>
          <w:rFonts w:ascii="Arial" w:hAnsi="Arial" w:cs="Arial"/>
          <w:b/>
          <w:color w:val="0000FF"/>
          <w:sz w:val="24"/>
        </w:rPr>
        <w:tab/>
      </w:r>
      <w:r>
        <w:rPr>
          <w:rFonts w:ascii="Arial" w:hAnsi="Arial" w:cs="Arial"/>
          <w:b/>
          <w:sz w:val="24"/>
        </w:rPr>
        <w:t>(TP for BL CR for TS 38.423): Solution for DRB ID allocation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Discussion on the coordination of the DRB ID allocation between MN and SN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R3-186004</w:t>
      </w:r>
      <w:r>
        <w:rPr>
          <w:rFonts w:ascii="Arial" w:hAnsi="Arial" w:cs="Arial"/>
          <w:b/>
          <w:color w:val="0000FF"/>
          <w:sz w:val="24"/>
        </w:rPr>
        <w:tab/>
      </w:r>
      <w:r>
        <w:rPr>
          <w:rFonts w:ascii="Arial" w:hAnsi="Arial" w:cs="Arial"/>
          <w:b/>
          <w:sz w:val="24"/>
        </w:rPr>
        <w:t>(TP for NR BL CR for TS 38.423): For unique DRB ID assignment between MN and SN</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R3-186182</w:t>
      </w:r>
      <w:r>
        <w:rPr>
          <w:color w:val="993300"/>
          <w:u w:val="single"/>
        </w:rPr>
        <w:t>.</w:t>
      </w:r>
    </w:p>
    <w:p w:rsidR="002E01E9" w:rsidRDefault="002E01E9" w:rsidP="002E01E9"/>
    <w:p w:rsidR="005D03DF" w:rsidRDefault="005D03DF" w:rsidP="002E01E9"/>
    <w:p w:rsidR="002E01E9" w:rsidRDefault="002E01E9" w:rsidP="002E01E9">
      <w:pPr>
        <w:rPr>
          <w:rFonts w:ascii="Arial" w:hAnsi="Arial" w:cs="Arial"/>
          <w:b/>
          <w:sz w:val="24"/>
        </w:rPr>
      </w:pPr>
      <w:r>
        <w:rPr>
          <w:rFonts w:ascii="Arial" w:hAnsi="Arial" w:cs="Arial"/>
          <w:b/>
          <w:color w:val="0000FF"/>
          <w:sz w:val="24"/>
        </w:rPr>
        <w:t>R3-186182</w:t>
      </w:r>
      <w:r>
        <w:rPr>
          <w:rFonts w:ascii="Arial" w:hAnsi="Arial" w:cs="Arial"/>
          <w:b/>
          <w:color w:val="0000FF"/>
          <w:sz w:val="24"/>
        </w:rPr>
        <w:tab/>
      </w:r>
      <w:r>
        <w:rPr>
          <w:rFonts w:ascii="Arial" w:hAnsi="Arial" w:cs="Arial"/>
          <w:b/>
          <w:sz w:val="24"/>
        </w:rPr>
        <w:t>(TP for NR BL CR for TS 38.423): For unique DRB ID assignment between MN and SN</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E01E9" w:rsidRDefault="002E01E9" w:rsidP="002E01E9">
      <w:pPr>
        <w:rPr>
          <w:color w:val="808080"/>
        </w:rPr>
      </w:pPr>
      <w:r>
        <w:rPr>
          <w:color w:val="808080"/>
        </w:rPr>
        <w:t>(Replaces R3-186004)</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R3-186237</w:t>
      </w:r>
      <w:r>
        <w:rPr>
          <w:rFonts w:ascii="Arial" w:hAnsi="Arial" w:cs="Arial"/>
          <w:b/>
          <w:color w:val="0000FF"/>
          <w:sz w:val="24"/>
        </w:rPr>
        <w:tab/>
      </w:r>
      <w:r>
        <w:rPr>
          <w:rFonts w:ascii="Arial" w:hAnsi="Arial" w:cs="Arial"/>
          <w:b/>
          <w:sz w:val="24"/>
        </w:rPr>
        <w:t>(TP for NR BL CR for TS 38.423): For unique DRB ID assignment between MN and SN</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E01E9" w:rsidRDefault="002E01E9" w:rsidP="002E01E9">
      <w:pPr>
        <w:rPr>
          <w:color w:val="808080"/>
        </w:rPr>
      </w:pPr>
      <w:r>
        <w:rPr>
          <w:color w:val="808080"/>
        </w:rPr>
        <w:t>(Replaces R3-186182)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D03DF" w:rsidRDefault="005D03DF" w:rsidP="005D03DF">
      <w:pPr>
        <w:rPr>
          <w:color w:val="993300"/>
          <w:u w:val="single"/>
        </w:rPr>
      </w:pPr>
    </w:p>
    <w:p w:rsidR="005D03DF" w:rsidRPr="00AD642E" w:rsidRDefault="005D03DF" w:rsidP="005D03DF">
      <w:pPr>
        <w:rPr>
          <w:b/>
          <w:color w:val="993300"/>
          <w:u w:val="single"/>
        </w:rPr>
      </w:pPr>
      <w:r w:rsidRPr="00AD642E">
        <w:rPr>
          <w:b/>
          <w:color w:val="993300"/>
          <w:sz w:val="22"/>
          <w:u w:val="single"/>
        </w:rPr>
        <w:t>Discussion on the Proposals:</w:t>
      </w:r>
    </w:p>
    <w:p w:rsidR="005D03DF" w:rsidRDefault="005D03DF" w:rsidP="005D03DF">
      <w:pPr>
        <w:rPr>
          <w:color w:val="993300"/>
          <w:u w:val="single"/>
        </w:rPr>
      </w:pPr>
    </w:p>
    <w:p w:rsidR="005D03DF" w:rsidRPr="001A1AD8" w:rsidRDefault="005D03DF" w:rsidP="005D03DF">
      <w:pPr>
        <w:widowControl w:val="0"/>
        <w:ind w:left="144" w:hanging="144"/>
        <w:rPr>
          <w:b/>
          <w:u w:val="single"/>
        </w:rPr>
      </w:pPr>
      <w:r w:rsidRPr="001A1AD8">
        <w:rPr>
          <w:b/>
          <w:u w:val="single"/>
        </w:rPr>
        <w:t>Huawei Proposals: (R3-185757):</w:t>
      </w:r>
    </w:p>
    <w:p w:rsidR="005D03DF" w:rsidRPr="001A1AD8" w:rsidRDefault="005D03DF" w:rsidP="005D03DF">
      <w:pPr>
        <w:widowControl w:val="0"/>
        <w:ind w:left="144" w:hanging="144"/>
      </w:pPr>
      <w:r w:rsidRPr="001A1AD8">
        <w:t>Proposal 1: Introduce a DRB ID List IE in the S-NODE ADDITION REQUEST message and the S-NODE MODIFICATION REQUEST messages for DRB ID allocation.</w:t>
      </w:r>
    </w:p>
    <w:p w:rsidR="005D03DF" w:rsidRPr="001A1AD8" w:rsidRDefault="005D03DF" w:rsidP="005D03DF">
      <w:pPr>
        <w:widowControl w:val="0"/>
        <w:ind w:left="144" w:hanging="144"/>
      </w:pPr>
      <w:r w:rsidRPr="001A1AD8">
        <w:t>Proposal 2: Introduce a Required Number of DRB IDs IE in the S-NODE MODIFICATION REQUIRED message to allow the SN to request for more DRB IDs from MN.</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LG Proposals:</w:t>
      </w:r>
    </w:p>
    <w:p w:rsidR="005D03DF" w:rsidRPr="001A1AD8" w:rsidRDefault="005D03DF" w:rsidP="005D03DF">
      <w:pPr>
        <w:widowControl w:val="0"/>
        <w:ind w:left="144" w:hanging="144"/>
      </w:pPr>
      <w:r w:rsidRPr="001A1AD8">
        <w:t>Proposal: To adopt the Stage 2 change for TS 37.340</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ZTE Proposals:</w:t>
      </w:r>
    </w:p>
    <w:p w:rsidR="005D03DF" w:rsidRPr="001A1AD8" w:rsidRDefault="005D03DF" w:rsidP="005D03DF">
      <w:pPr>
        <w:widowControl w:val="0"/>
        <w:ind w:left="144" w:hanging="144"/>
      </w:pPr>
      <w:r w:rsidRPr="001A1AD8">
        <w:t>Proposal 1: In MR-DC, for SN terminated bearer, it is the SN to decide the DRB/ QoS flow mapping.</w:t>
      </w:r>
    </w:p>
    <w:p w:rsidR="005D03DF" w:rsidRPr="001A1AD8" w:rsidRDefault="005D03DF" w:rsidP="005D03DF">
      <w:pPr>
        <w:widowControl w:val="0"/>
        <w:ind w:left="144" w:hanging="144"/>
      </w:pPr>
      <w:r w:rsidRPr="001A1AD8">
        <w:t>Proposal 2: The MN sends a new IE (e.g., Available DRB IDs) contained in S-NODE ADDITION/MODIFICATION REQUEST message. The SN allocates DRB ID(s) from the list provided via S-NODE ADDITION/MODIFICATION REQUEST ACKNOWLEDGE message.</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Nokia Proposals:</w:t>
      </w:r>
    </w:p>
    <w:p w:rsidR="005D03DF" w:rsidRPr="001A1AD8" w:rsidRDefault="005D03DF" w:rsidP="005D03DF">
      <w:pPr>
        <w:widowControl w:val="0"/>
        <w:ind w:left="144" w:hanging="144"/>
      </w:pPr>
      <w:r w:rsidRPr="001A1AD8">
        <w:t>Proposal 1: The agreement shall be modified as follows: “For SN-terminated bearers, SN allocates DRB ID(s) from the list provided; the SN informs the MN about the IDs it allocated (not used IDs are available for the MN to use)”.</w:t>
      </w:r>
    </w:p>
    <w:p w:rsidR="005D03DF" w:rsidRPr="001A1AD8" w:rsidRDefault="005D03DF" w:rsidP="005D03DF">
      <w:pPr>
        <w:widowControl w:val="0"/>
        <w:ind w:left="144" w:hanging="144"/>
      </w:pPr>
      <w:r w:rsidRPr="001A1AD8">
        <w:t>Proposal 2: When SN releases a bearer, it should explicitly indicate which IDs are still used.</w:t>
      </w:r>
    </w:p>
    <w:p w:rsidR="005D03DF" w:rsidRPr="001A1AD8" w:rsidRDefault="005D03DF" w:rsidP="005D03DF">
      <w:pPr>
        <w:widowControl w:val="0"/>
        <w:ind w:left="144" w:hanging="144"/>
      </w:pPr>
      <w:r w:rsidRPr="001A1AD8">
        <w:t>Proposal 3: Singnalling of Id availability (from the MN) and of ID usage (from the SN) shall be linked to actual changes in the bearer configuration.</w:t>
      </w:r>
    </w:p>
    <w:p w:rsidR="005D03DF" w:rsidRPr="001A1AD8" w:rsidRDefault="005D03DF" w:rsidP="005D03DF">
      <w:pPr>
        <w:widowControl w:val="0"/>
        <w:ind w:left="144" w:hanging="144"/>
      </w:pPr>
      <w:r w:rsidRPr="001A1AD8">
        <w:t>Proposal 4: Enable DRB ID signalling based on the bitmaps in the Addition Preparation and Modification Preparation procedures.</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Intel Proposals:</w:t>
      </w:r>
    </w:p>
    <w:p w:rsidR="005D03DF" w:rsidRPr="001A1AD8" w:rsidRDefault="005D03DF" w:rsidP="005D03DF">
      <w:pPr>
        <w:widowControl w:val="0"/>
        <w:ind w:left="144" w:hanging="144"/>
        <w:rPr>
          <w:u w:val="single"/>
        </w:rPr>
      </w:pPr>
      <w:r w:rsidRPr="001A1AD8">
        <w:rPr>
          <w:u w:val="single"/>
        </w:rPr>
        <w:t>SN Addition</w:t>
      </w:r>
    </w:p>
    <w:p w:rsidR="005D03DF" w:rsidRPr="001A1AD8" w:rsidRDefault="005D03DF" w:rsidP="005D03DF">
      <w:pPr>
        <w:widowControl w:val="0"/>
        <w:ind w:left="144" w:hanging="144"/>
      </w:pPr>
      <w:r w:rsidRPr="001A1AD8">
        <w:t>Proposal 1: MN provides initial DRB ID list to be used by SN. How many can be left to implementation.</w:t>
      </w:r>
    </w:p>
    <w:p w:rsidR="005D03DF" w:rsidRPr="001A1AD8" w:rsidRDefault="005D03DF" w:rsidP="005D03DF">
      <w:pPr>
        <w:widowControl w:val="0"/>
        <w:ind w:left="144" w:hanging="144"/>
        <w:rPr>
          <w:u w:val="single"/>
        </w:rPr>
      </w:pPr>
      <w:r w:rsidRPr="001A1AD8">
        <w:rPr>
          <w:u w:val="single"/>
        </w:rPr>
        <w:t>SN Modification</w:t>
      </w:r>
    </w:p>
    <w:p w:rsidR="005D03DF" w:rsidRPr="001A1AD8" w:rsidRDefault="005D03DF" w:rsidP="005D03DF">
      <w:pPr>
        <w:widowControl w:val="0"/>
        <w:ind w:left="144" w:hanging="144"/>
      </w:pPr>
      <w:r w:rsidRPr="001A1AD8">
        <w:t xml:space="preserve">Observation 2-1: In MR-DC with 5GC, MN is oblivious on exact DRB ID usage status in SN side. Giving more IDs </w:t>
      </w:r>
      <w:r w:rsidRPr="001A1AD8">
        <w:lastRenderedPageBreak/>
        <w:t>without SN’s request could result in unbalanced ID split and inefficiency between MN and SN.</w:t>
      </w:r>
    </w:p>
    <w:p w:rsidR="005D03DF" w:rsidRPr="001A1AD8" w:rsidRDefault="005D03DF" w:rsidP="005D03DF">
      <w:pPr>
        <w:widowControl w:val="0"/>
        <w:ind w:left="144" w:hanging="144"/>
      </w:pPr>
      <w:r w:rsidRPr="001A1AD8">
        <w:t>Observation 2-2: Reporting spare DRB IDs when SN requests more (so that MN can take some back) can make security key fresh less frequent without a need to specify MN-initiated “more” request.</w:t>
      </w:r>
    </w:p>
    <w:p w:rsidR="005D03DF" w:rsidRPr="001A1AD8" w:rsidRDefault="005D03DF" w:rsidP="005D03DF">
      <w:pPr>
        <w:widowControl w:val="0"/>
        <w:ind w:left="144" w:hanging="144"/>
      </w:pPr>
      <w:r w:rsidRPr="001A1AD8">
        <w:t>Proposal 2-1: MN to provide additional DRB IDs to SN, only when SN requests more.</w:t>
      </w:r>
    </w:p>
    <w:p w:rsidR="005D03DF" w:rsidRPr="001A1AD8" w:rsidRDefault="005D03DF" w:rsidP="005D03DF">
      <w:pPr>
        <w:widowControl w:val="0"/>
        <w:ind w:left="144" w:hanging="144"/>
      </w:pPr>
      <w:r w:rsidRPr="001A1AD8">
        <w:t>Proposal 2-2: SN to report spare IDs if any (not used at all or used but released) when requesting more.</w:t>
      </w:r>
    </w:p>
    <w:p w:rsidR="005D03DF" w:rsidRPr="001A1AD8" w:rsidRDefault="005D03DF" w:rsidP="005D03DF">
      <w:pPr>
        <w:widowControl w:val="0"/>
        <w:ind w:left="144" w:hanging="144"/>
      </w:pPr>
      <w:r w:rsidRPr="001A1AD8">
        <w:t>Proposal 2-3: MN to provide new updated DRB ID list in response to SN’s request.</w:t>
      </w:r>
    </w:p>
    <w:p w:rsidR="005D03DF" w:rsidRPr="001A1AD8" w:rsidRDefault="005D03DF" w:rsidP="005D03DF">
      <w:pPr>
        <w:widowControl w:val="0"/>
        <w:ind w:left="144" w:hanging="144"/>
        <w:rPr>
          <w:u w:val="single"/>
        </w:rPr>
      </w:pPr>
      <w:r w:rsidRPr="001A1AD8">
        <w:rPr>
          <w:u w:val="single"/>
        </w:rPr>
        <w:t>DRB offloading</w:t>
      </w:r>
    </w:p>
    <w:p w:rsidR="005D03DF" w:rsidRPr="001A1AD8" w:rsidRDefault="005D03DF" w:rsidP="005D03DF">
      <w:pPr>
        <w:widowControl w:val="0"/>
        <w:ind w:left="144" w:hanging="144"/>
      </w:pPr>
      <w:r w:rsidRPr="001A1AD8">
        <w:t>Proposal 3-1: Due to RRC, an offloaded DRB’s ID should be relocated from the requesting node to the requested node (i.e. re-used by the requested node).</w:t>
      </w:r>
    </w:p>
    <w:p w:rsidR="005D03DF" w:rsidRPr="001A1AD8" w:rsidRDefault="005D03DF" w:rsidP="005D03DF">
      <w:pPr>
        <w:widowControl w:val="0"/>
        <w:ind w:left="144" w:hanging="144"/>
      </w:pPr>
      <w:r w:rsidRPr="001A1AD8">
        <w:t>Proposal 3-2: No change is necessary on XnAP to support DRB ID relocation when offloaded.</w:t>
      </w:r>
    </w:p>
    <w:p w:rsidR="005D03DF" w:rsidRPr="001A1AD8" w:rsidRDefault="005D03DF" w:rsidP="005D03DF">
      <w:pPr>
        <w:widowControl w:val="0"/>
        <w:ind w:left="144" w:hanging="144"/>
      </w:pPr>
    </w:p>
    <w:p w:rsidR="005D03DF" w:rsidRPr="001A1AD8" w:rsidRDefault="005D03DF" w:rsidP="005D03DF">
      <w:pPr>
        <w:widowControl w:val="0"/>
        <w:ind w:left="144" w:hanging="144"/>
      </w:pPr>
      <w:r w:rsidRPr="001A1AD8">
        <w:t>Ericsson: we prefer to base on Intel's proposal</w:t>
      </w:r>
    </w:p>
    <w:p w:rsidR="005D03DF" w:rsidRPr="001A1AD8" w:rsidRDefault="005D03DF" w:rsidP="005D03DF">
      <w:pPr>
        <w:widowControl w:val="0"/>
        <w:ind w:left="144" w:hanging="144"/>
      </w:pPr>
      <w:r w:rsidRPr="001A1AD8">
        <w:t>Samsung: RAN2 assumes DRB ID is not changed to support lossless switch. We need to take this in consideration</w:t>
      </w:r>
    </w:p>
    <w:p w:rsidR="005D03DF" w:rsidRPr="001A1AD8" w:rsidRDefault="005D03DF" w:rsidP="005D03DF">
      <w:pPr>
        <w:widowControl w:val="0"/>
        <w:ind w:left="144" w:hanging="144"/>
      </w:pPr>
      <w:r w:rsidRPr="001A1AD8">
        <w:t>Intel, Nokia: agree</w:t>
      </w:r>
    </w:p>
    <w:p w:rsidR="005D03DF" w:rsidRPr="001A1AD8" w:rsidRDefault="005D03DF" w:rsidP="005D03DF">
      <w:pPr>
        <w:widowControl w:val="0"/>
        <w:ind w:left="144" w:hanging="144"/>
      </w:pPr>
      <w:r w:rsidRPr="001A1AD8">
        <w:t>Samsung: whether SN can request additional ID range: not necessary – transmit DRB ID range from MN to SN</w:t>
      </w:r>
    </w:p>
    <w:p w:rsidR="005D03DF" w:rsidRPr="001A1AD8" w:rsidRDefault="005D03DF" w:rsidP="005D03DF">
      <w:pPr>
        <w:widowControl w:val="0"/>
        <w:ind w:left="144" w:hanging="144"/>
      </w:pPr>
      <w:r w:rsidRPr="001A1AD8">
        <w:t>ZTE: proposal 2-2 impacts previous agreement. It should be taken from Nokia.</w:t>
      </w:r>
    </w:p>
    <w:p w:rsidR="005D03DF" w:rsidRPr="001A1AD8" w:rsidRDefault="005D03DF" w:rsidP="005D03DF">
      <w:pPr>
        <w:widowControl w:val="0"/>
        <w:ind w:left="144" w:hanging="144"/>
      </w:pPr>
      <w:r w:rsidRPr="001A1AD8">
        <w:t>Intel: same as Nokia</w:t>
      </w:r>
    </w:p>
    <w:p w:rsidR="005D03DF" w:rsidRPr="001A1AD8" w:rsidRDefault="005D03DF" w:rsidP="005D03DF">
      <w:pPr>
        <w:widowControl w:val="0"/>
        <w:ind w:left="144" w:hanging="144"/>
      </w:pPr>
      <w:r w:rsidRPr="001A1AD8">
        <w:t>Nokia: conservative allocation from MN will result from lack of indication from SN</w:t>
      </w:r>
    </w:p>
    <w:p w:rsidR="005D03DF" w:rsidRPr="001A1AD8" w:rsidRDefault="005D03DF" w:rsidP="005D03DF">
      <w:pPr>
        <w:widowControl w:val="0"/>
        <w:ind w:left="144" w:hanging="144"/>
      </w:pPr>
      <w:r w:rsidRPr="001A1AD8">
        <w:t>Samsung: need to further discuss whether SN feeds back its allocated IDs</w:t>
      </w:r>
    </w:p>
    <w:p w:rsidR="005D03DF" w:rsidRPr="001A1AD8" w:rsidRDefault="005D03DF" w:rsidP="005D03DF">
      <w:pPr>
        <w:widowControl w:val="0"/>
        <w:ind w:left="144" w:hanging="144"/>
      </w:pPr>
      <w:r w:rsidRPr="001A1AD8">
        <w:t>Nokia: There is a need to signal something back for SCG bearers</w:t>
      </w:r>
    </w:p>
    <w:p w:rsidR="005D03DF" w:rsidRDefault="005D03DF" w:rsidP="005D03DF">
      <w:r w:rsidRPr="001A1AD8">
        <w:t>CATT, Ericsson: agree</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TNL ADDRESS ALLOCATION</w:t>
      </w:r>
    </w:p>
    <w:p w:rsidR="002E01E9" w:rsidRDefault="002E01E9" w:rsidP="002E01E9">
      <w:pPr>
        <w:rPr>
          <w:rFonts w:ascii="Arial" w:hAnsi="Arial" w:cs="Arial"/>
          <w:b/>
          <w:sz w:val="24"/>
        </w:rPr>
      </w:pPr>
      <w:r>
        <w:rPr>
          <w:rFonts w:ascii="Arial" w:hAnsi="Arial" w:cs="Arial"/>
          <w:b/>
          <w:color w:val="0000FF"/>
          <w:sz w:val="24"/>
        </w:rPr>
        <w:t>R3-185490</w:t>
      </w:r>
      <w:r>
        <w:rPr>
          <w:rFonts w:ascii="Arial" w:hAnsi="Arial" w:cs="Arial"/>
          <w:b/>
          <w:color w:val="0000FF"/>
          <w:sz w:val="24"/>
        </w:rPr>
        <w:tab/>
      </w:r>
      <w:r>
        <w:rPr>
          <w:rFonts w:ascii="Arial" w:hAnsi="Arial" w:cs="Arial"/>
          <w:b/>
          <w:sz w:val="24"/>
        </w:rPr>
        <w:t>(TP for BL CR for TS 38.423): Consideration on DL TNL address allocation for SN terminated bearer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R3-185491</w:t>
      </w:r>
      <w:r>
        <w:rPr>
          <w:rFonts w:ascii="Arial" w:hAnsi="Arial" w:cs="Arial"/>
          <w:b/>
          <w:color w:val="0000FF"/>
          <w:sz w:val="24"/>
        </w:rPr>
        <w:tab/>
      </w:r>
      <w:r>
        <w:rPr>
          <w:rFonts w:ascii="Arial" w:hAnsi="Arial" w:cs="Arial"/>
          <w:b/>
          <w:sz w:val="24"/>
        </w:rPr>
        <w:t>(TP for BL CR for TS 37.340): Consideration on DL TNL address allocation for SN terminated bearer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R3-185513</w:t>
      </w:r>
      <w:r>
        <w:rPr>
          <w:rFonts w:ascii="Arial" w:hAnsi="Arial" w:cs="Arial"/>
          <w:b/>
          <w:color w:val="0000FF"/>
          <w:sz w:val="24"/>
        </w:rPr>
        <w:tab/>
      </w:r>
      <w:r>
        <w:rPr>
          <w:rFonts w:ascii="Arial" w:hAnsi="Arial" w:cs="Arial"/>
          <w:b/>
          <w:sz w:val="24"/>
        </w:rPr>
        <w:t>MN DL TNL Information Delivery for Flow Level Offload</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R3-185867</w:t>
      </w:r>
      <w:r>
        <w:rPr>
          <w:rFonts w:ascii="Arial" w:hAnsi="Arial" w:cs="Arial"/>
          <w:b/>
          <w:color w:val="0000FF"/>
          <w:sz w:val="24"/>
        </w:rPr>
        <w:tab/>
      </w:r>
      <w:r>
        <w:rPr>
          <w:rFonts w:ascii="Arial" w:hAnsi="Arial" w:cs="Arial"/>
          <w:b/>
          <w:sz w:val="24"/>
        </w:rPr>
        <w:t>XnU bearer establishment at setup of SN-terminated bearers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R3-185868</w:t>
      </w:r>
      <w:r>
        <w:rPr>
          <w:rFonts w:ascii="Arial" w:hAnsi="Arial" w:cs="Arial"/>
          <w:b/>
          <w:color w:val="0000FF"/>
          <w:sz w:val="24"/>
        </w:rPr>
        <w:tab/>
      </w:r>
      <w:r>
        <w:rPr>
          <w:rFonts w:ascii="Arial" w:hAnsi="Arial" w:cs="Arial"/>
          <w:b/>
          <w:sz w:val="24"/>
        </w:rPr>
        <w:t>[TP BL CR 37.340] XnU bearer establishment at setup of SN-terminated bearers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R3-185869</w:t>
      </w:r>
      <w:r>
        <w:rPr>
          <w:rFonts w:ascii="Arial" w:hAnsi="Arial" w:cs="Arial"/>
          <w:b/>
          <w:color w:val="0000FF"/>
          <w:sz w:val="24"/>
        </w:rPr>
        <w:tab/>
      </w:r>
      <w:r>
        <w:rPr>
          <w:rFonts w:ascii="Arial" w:hAnsi="Arial" w:cs="Arial"/>
          <w:b/>
          <w:sz w:val="24"/>
        </w:rPr>
        <w:t>[TP BL CR 38.423] XnU bearer establishment at setup of SN-terminated bearers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ZTE Proposals:</w:t>
      </w:r>
    </w:p>
    <w:p w:rsidR="008C1FDE" w:rsidRPr="001A1AD8" w:rsidRDefault="008C1FDE" w:rsidP="008C1FDE">
      <w:pPr>
        <w:widowControl w:val="0"/>
        <w:ind w:left="144" w:hanging="144"/>
      </w:pPr>
      <w:r w:rsidRPr="001A1AD8">
        <w:t>Proposal 1: In MR-DC, for SN terminated bearer, it is the SN to decide the DRB type as MCG bearer, SCG bearer or split bearer.</w:t>
      </w:r>
    </w:p>
    <w:p w:rsidR="008C1FDE" w:rsidRPr="001A1AD8" w:rsidRDefault="008C1FDE" w:rsidP="008C1FDE">
      <w:pPr>
        <w:widowControl w:val="0"/>
        <w:ind w:left="144" w:hanging="144"/>
      </w:pPr>
      <w:r w:rsidRPr="001A1AD8">
        <w:t>Proposal 2: It is suggested to reuse existing SN addition/modification procedure including new IEs to carry DL MCG UP TNL address for SN terminated MCG/split bearer.</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Qualcomm Proposals:</w:t>
      </w:r>
    </w:p>
    <w:p w:rsidR="008C1FDE" w:rsidRPr="001A1AD8" w:rsidRDefault="008C1FDE" w:rsidP="008C1FDE">
      <w:pPr>
        <w:widowControl w:val="0"/>
        <w:ind w:left="144" w:hanging="144"/>
      </w:pPr>
      <w:r w:rsidRPr="001A1AD8">
        <w:t xml:space="preserve">Proposal 1: Extend Data Forwarding Address Indication message is to indicate the MN DL TNL information per DRB </w:t>
      </w:r>
      <w:r w:rsidRPr="001A1AD8">
        <w:lastRenderedPageBreak/>
        <w:t xml:space="preserve">during the SN Addition and MN initiated SN Modification procedures for MR-DC with 5GC. </w:t>
      </w:r>
    </w:p>
    <w:p w:rsidR="008C1FDE" w:rsidRPr="001A1AD8" w:rsidRDefault="008C1FDE" w:rsidP="008C1FDE">
      <w:pPr>
        <w:widowControl w:val="0"/>
        <w:ind w:left="144" w:hanging="144"/>
      </w:pPr>
      <w:r w:rsidRPr="001A1AD8">
        <w:t>Proposal 2: During SN Addition procedure, MN sends the Data Forwarding Address Indication message with the MN Downlink TNL information for each SN Terminated DRB requiring MCG resources, immediately after receiving the SN Addition Request Acknowledge message.</w:t>
      </w:r>
    </w:p>
    <w:p w:rsidR="008C1FDE" w:rsidRPr="001A1AD8" w:rsidRDefault="008C1FDE" w:rsidP="008C1FDE">
      <w:pPr>
        <w:widowControl w:val="0"/>
        <w:ind w:left="144" w:hanging="144"/>
      </w:pPr>
      <w:r w:rsidRPr="001A1AD8">
        <w:t>Proposal 3: During MN initiated SN modification procedure, MN sends the Data Forwarding Address Indication message with the MN Downlink TNL information for each SN Terminated DRB requiring MCG resource, immediately after receiving the SN Addition Request Acknowledge message.</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ind w:left="144" w:hanging="144"/>
      </w:pPr>
      <w:r w:rsidRPr="001A1AD8">
        <w:t>Proposal 1: It is proposed to introduce a new class 2 procedure at setup of SN terminated bearers and to provide respective corrections in stage 2 and stage 3.</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Huawei Proposals (R3-185769):</w:t>
      </w:r>
    </w:p>
    <w:p w:rsidR="008C1FDE" w:rsidRPr="001A1AD8" w:rsidRDefault="008C1FDE" w:rsidP="008C1FDE">
      <w:pPr>
        <w:widowControl w:val="0"/>
        <w:ind w:left="144" w:hanging="144"/>
      </w:pPr>
      <w:r w:rsidRPr="001A1AD8">
        <w:t>Proposal 1: MN provides the DL PDCP UP TNL information in the SN MODIFICATION REQUEST message after receiving the SN ADDITION REQUEST ACKNOWLEDGE and SN MODIFICATION REQUEST ACKNOWLEDGE message.</w:t>
      </w:r>
    </w:p>
    <w:p w:rsidR="008C1FDE" w:rsidRPr="001A1AD8" w:rsidRDefault="008C1FDE" w:rsidP="008C1FDE">
      <w:pPr>
        <w:widowControl w:val="0"/>
        <w:ind w:left="144" w:hanging="144"/>
      </w:pPr>
      <w:r w:rsidRPr="001A1AD8">
        <w:t>Proposal 2: Add description on the interactions between SN node addition procedure and SN modification request procedure, and the interactions between the two SN modification request procedures.</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Nokia: We prefer reusing existing signaling (ZTE proposed way), unless there are strong technical issues identified.</w:t>
      </w:r>
    </w:p>
    <w:p w:rsidR="008C1FDE" w:rsidRPr="001A1AD8" w:rsidRDefault="008C1FDE" w:rsidP="008C1FDE">
      <w:pPr>
        <w:widowControl w:val="0"/>
      </w:pPr>
      <w:r w:rsidRPr="001A1AD8">
        <w:t>Qualcomm: ZTE proposal preallocates TNL address for each flow. This may require a lot of addresses. We Prefer either Ericsson or Qualcomm's.</w:t>
      </w:r>
    </w:p>
    <w:p w:rsidR="008C1FDE" w:rsidRPr="001A1AD8" w:rsidRDefault="008C1FDE" w:rsidP="008C1FDE">
      <w:pPr>
        <w:widowControl w:val="0"/>
      </w:pPr>
      <w:r w:rsidRPr="001A1AD8">
        <w:t>ZTE: TNL address is not a limited resource; and it is just for a short time.</w:t>
      </w:r>
    </w:p>
    <w:p w:rsidR="008C1FDE" w:rsidRPr="001A1AD8" w:rsidRDefault="008C1FDE" w:rsidP="008C1FDE">
      <w:pPr>
        <w:widowControl w:val="0"/>
      </w:pPr>
      <w:r w:rsidRPr="001A1AD8">
        <w:t>Nokia: agrees with ZTE.</w:t>
      </w:r>
    </w:p>
    <w:p w:rsidR="008C1FDE" w:rsidRPr="001A1AD8" w:rsidRDefault="008C1FDE" w:rsidP="008C1FDE">
      <w:pPr>
        <w:widowControl w:val="0"/>
      </w:pPr>
      <w:r w:rsidRPr="001A1AD8">
        <w:t>Ericsson: not technically straightforward to assume something and fix later – no timing issue with our solution</w:t>
      </w:r>
    </w:p>
    <w:p w:rsidR="008C1FDE" w:rsidRPr="001A1AD8" w:rsidRDefault="008C1FDE" w:rsidP="008C1FDE">
      <w:pPr>
        <w:widowControl w:val="0"/>
      </w:pPr>
      <w:r w:rsidRPr="001A1AD8">
        <w:t>CATT: Prefers Ericsson's solution.</w:t>
      </w:r>
    </w:p>
    <w:p w:rsidR="008C1FDE" w:rsidRPr="001A1AD8" w:rsidRDefault="008C1FDE" w:rsidP="008C1FDE">
      <w:pPr>
        <w:widowControl w:val="0"/>
        <w:ind w:left="144" w:hanging="144"/>
      </w:pPr>
      <w:r w:rsidRPr="001A1AD8">
        <w:t>Huawei: disagree with ZTE proposal 1. Huawei has as slight preference for Ericsson or Qualcomm's proposals.</w:t>
      </w:r>
    </w:p>
    <w:p w:rsidR="008C1FDE" w:rsidRPr="001A1AD8" w:rsidRDefault="008C1FDE" w:rsidP="008C1FDE">
      <w:pPr>
        <w:widowControl w:val="0"/>
        <w:ind w:left="144" w:hanging="144"/>
      </w:pPr>
      <w:r w:rsidRPr="001A1AD8">
        <w:t>Nokia: Nothing about MN/SN deciding anything. it’s about reusing</w:t>
      </w:r>
    </w:p>
    <w:p w:rsidR="008C1FDE" w:rsidRPr="001A1AD8" w:rsidRDefault="008C1FDE" w:rsidP="008C1FDE">
      <w:pPr>
        <w:widowControl w:val="0"/>
        <w:ind w:left="144" w:hanging="144"/>
      </w:pPr>
      <w:r w:rsidRPr="001A1AD8">
        <w:t>ZTE: Huawei and Qualcomm solutions impact CU-UP.</w:t>
      </w:r>
    </w:p>
    <w:p w:rsidR="008C1FDE" w:rsidRPr="001A1AD8" w:rsidRDefault="008C1FDE" w:rsidP="008C1FDE">
      <w:pPr>
        <w:widowControl w:val="0"/>
        <w:ind w:left="144" w:hanging="144"/>
      </w:pPr>
      <w:r w:rsidRPr="001A1AD8">
        <w:t>Qualcomm: There is no impact on CU-UP. Data forwarding address indication is already supported. there is only a need to extend it.</w:t>
      </w:r>
    </w:p>
    <w:p w:rsidR="008C1FDE" w:rsidRPr="001A1AD8" w:rsidRDefault="008C1FDE" w:rsidP="008C1FDE">
      <w:pPr>
        <w:widowControl w:val="0"/>
        <w:ind w:left="144" w:hanging="144"/>
      </w:pPr>
      <w:r w:rsidRPr="001A1AD8">
        <w:t>Samsung: prefers Ericsson's solution.</w:t>
      </w:r>
    </w:p>
    <w:p w:rsidR="008C1FDE" w:rsidRPr="001A1AD8" w:rsidRDefault="008C1FDE" w:rsidP="008C1FDE">
      <w:pPr>
        <w:widowControl w:val="0"/>
        <w:ind w:left="144" w:hanging="144"/>
      </w:pPr>
      <w:r w:rsidRPr="001A1AD8">
        <w:t>Qualcomm: disadvantage with Ericsson's solution is that it needs new 2 messages as opposed to Qualcomm’s that only extends 1 message.</w:t>
      </w:r>
    </w:p>
    <w:p w:rsidR="008C1FDE" w:rsidRPr="001A1AD8" w:rsidRDefault="008C1FDE" w:rsidP="008C1FDE">
      <w:pPr>
        <w:widowControl w:val="0"/>
        <w:ind w:left="144" w:hanging="144"/>
      </w:pPr>
      <w:r w:rsidRPr="001A1AD8">
        <w:t>ZTE: CU-CP cannot signal DL TNL address over E1 to CU-UP</w:t>
      </w:r>
    </w:p>
    <w:p w:rsidR="008C1FDE" w:rsidRPr="001A1AD8" w:rsidRDefault="008C1FDE" w:rsidP="008C1FDE">
      <w:pPr>
        <w:widowControl w:val="0"/>
        <w:ind w:left="144" w:hanging="144"/>
      </w:pPr>
      <w:r w:rsidRPr="001A1AD8">
        <w:t>Ericsson: this is not an issue. This is how we do it for F1 (same procedure)</w:t>
      </w:r>
    </w:p>
    <w:p w:rsidR="008C1FDE" w:rsidRPr="001A1AD8" w:rsidRDefault="008C1FDE" w:rsidP="008C1FDE">
      <w:pPr>
        <w:widowControl w:val="0"/>
        <w:ind w:left="144" w:hanging="144"/>
      </w:pPr>
      <w:r w:rsidRPr="001A1AD8">
        <w:t>Qualcomm: there is no issue over E1.</w:t>
      </w:r>
    </w:p>
    <w:p w:rsidR="008C1FDE" w:rsidRPr="001A1AD8" w:rsidRDefault="008C1FDE" w:rsidP="008C1FDE">
      <w:pPr>
        <w:widowControl w:val="0"/>
        <w:ind w:left="144" w:hanging="144"/>
      </w:pPr>
      <w:r w:rsidRPr="001A1AD8">
        <w:t>Ericsson: actually E1 impact would be there for ZTE solution.</w:t>
      </w:r>
    </w:p>
    <w:p w:rsidR="008C1FDE" w:rsidRPr="001A1AD8" w:rsidRDefault="008C1FDE" w:rsidP="008C1FDE">
      <w:pPr>
        <w:widowControl w:val="0"/>
        <w:ind w:left="144" w:hanging="144"/>
      </w:pPr>
      <w:r w:rsidRPr="001A1AD8">
        <w:t>Nokia: need Stage 2 call flows showing CU-CP and CU-UP.</w:t>
      </w:r>
    </w:p>
    <w:p w:rsidR="008C1FDE" w:rsidRPr="001A1AD8" w:rsidRDefault="008C1FDE" w:rsidP="008C1FDE">
      <w:pPr>
        <w:widowControl w:val="0"/>
        <w:ind w:left="144" w:hanging="144"/>
      </w:pPr>
      <w:r w:rsidRPr="001A1AD8">
        <w:t xml:space="preserve">Ericsson: this is what we do over F1 (SA case). We should keep the same logic also in this case. This is possible with </w:t>
      </w:r>
      <w:r w:rsidRPr="001A1AD8">
        <w:lastRenderedPageBreak/>
        <w:t>Ericsson's solution but not for the ZTE solution.</w:t>
      </w:r>
    </w:p>
    <w:p w:rsidR="002E01E9" w:rsidRDefault="008C1FDE" w:rsidP="008C1FDE">
      <w:r w:rsidRPr="001A1AD8">
        <w:t>ZTE: There is no E1 impact. CU-CP has the address, and CU-UP can select one.</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R3-186186</w:t>
      </w:r>
      <w:r>
        <w:rPr>
          <w:rFonts w:ascii="Arial" w:hAnsi="Arial" w:cs="Arial"/>
          <w:b/>
          <w:color w:val="0000FF"/>
          <w:sz w:val="24"/>
        </w:rPr>
        <w:tab/>
      </w:r>
      <w:r>
        <w:rPr>
          <w:rFonts w:ascii="Arial" w:hAnsi="Arial" w:cs="Arial"/>
          <w:b/>
          <w:sz w:val="24"/>
        </w:rPr>
        <w:t>MN DL TNL address allocation in flow level offloading</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IN-ORDER DELIVERY</w:t>
      </w:r>
    </w:p>
    <w:p w:rsidR="002E01E9" w:rsidRDefault="002E01E9" w:rsidP="002E01E9">
      <w:pPr>
        <w:rPr>
          <w:rFonts w:ascii="Arial" w:hAnsi="Arial" w:cs="Arial"/>
          <w:b/>
          <w:sz w:val="24"/>
        </w:rPr>
      </w:pPr>
      <w:r>
        <w:rPr>
          <w:rFonts w:ascii="Arial" w:hAnsi="Arial" w:cs="Arial"/>
          <w:b/>
          <w:color w:val="0000FF"/>
          <w:sz w:val="24"/>
        </w:rPr>
        <w:t>R3-186005</w:t>
      </w:r>
      <w:r>
        <w:rPr>
          <w:rFonts w:ascii="Arial" w:hAnsi="Arial" w:cs="Arial"/>
          <w:b/>
          <w:color w:val="0000FF"/>
          <w:sz w:val="24"/>
        </w:rPr>
        <w:tab/>
      </w:r>
      <w:r>
        <w:rPr>
          <w:rFonts w:ascii="Arial" w:hAnsi="Arial" w:cs="Arial"/>
          <w:b/>
          <w:sz w:val="24"/>
        </w:rPr>
        <w:t>(TP for NR BL CR for TS 38.423): UL in-order delivery support for QoS flow offloading</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R3-185774</w:t>
      </w:r>
      <w:r>
        <w:rPr>
          <w:rFonts w:ascii="Arial" w:hAnsi="Arial" w:cs="Arial"/>
          <w:b/>
          <w:color w:val="0000FF"/>
          <w:sz w:val="24"/>
        </w:rPr>
        <w:tab/>
      </w:r>
      <w:r>
        <w:rPr>
          <w:rFonts w:ascii="Arial" w:hAnsi="Arial" w:cs="Arial"/>
          <w:b/>
          <w:sz w:val="24"/>
        </w:rPr>
        <w:t>In-order delivery in MR-DC QoS flow offloading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R3-185775</w:t>
      </w:r>
      <w:r>
        <w:rPr>
          <w:rFonts w:ascii="Arial" w:hAnsi="Arial" w:cs="Arial"/>
          <w:b/>
          <w:color w:val="0000FF"/>
          <w:sz w:val="24"/>
        </w:rPr>
        <w:tab/>
      </w:r>
      <w:r>
        <w:rPr>
          <w:rFonts w:ascii="Arial" w:hAnsi="Arial" w:cs="Arial"/>
          <w:b/>
          <w:sz w:val="24"/>
        </w:rPr>
        <w:t>(TP for BL CR for TS 37.340): In-order delivery in MR-DC QoS flow offloading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R3-185776</w:t>
      </w:r>
      <w:r>
        <w:rPr>
          <w:rFonts w:ascii="Arial" w:hAnsi="Arial" w:cs="Arial"/>
          <w:b/>
          <w:color w:val="0000FF"/>
          <w:sz w:val="24"/>
        </w:rPr>
        <w:tab/>
      </w:r>
      <w:r>
        <w:rPr>
          <w:rFonts w:ascii="Arial" w:hAnsi="Arial" w:cs="Arial"/>
          <w:b/>
          <w:sz w:val="24"/>
        </w:rPr>
        <w:t>(TP for BL CR for TS 38.423): In-order delivery in MR-DC QoS flow offloading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lastRenderedPageBreak/>
        <w:t>OFFLOADING</w:t>
      </w:r>
    </w:p>
    <w:p w:rsidR="002E01E9" w:rsidRDefault="002E01E9" w:rsidP="002E01E9">
      <w:pPr>
        <w:rPr>
          <w:rFonts w:ascii="Arial" w:hAnsi="Arial" w:cs="Arial"/>
          <w:b/>
          <w:sz w:val="24"/>
        </w:rPr>
      </w:pPr>
      <w:r>
        <w:rPr>
          <w:rFonts w:ascii="Arial" w:hAnsi="Arial" w:cs="Arial"/>
          <w:b/>
          <w:color w:val="0000FF"/>
          <w:sz w:val="24"/>
        </w:rPr>
        <w:t>R3-185725</w:t>
      </w:r>
      <w:r>
        <w:rPr>
          <w:rFonts w:ascii="Arial" w:hAnsi="Arial" w:cs="Arial"/>
          <w:b/>
          <w:color w:val="0000FF"/>
          <w:sz w:val="24"/>
        </w:rPr>
        <w:tab/>
      </w:r>
      <w:r>
        <w:rPr>
          <w:rFonts w:ascii="Arial" w:hAnsi="Arial" w:cs="Arial"/>
          <w:b/>
          <w:sz w:val="24"/>
        </w:rPr>
        <w:t>(TP for BL CR for TS 38.423) Text Proposal for DC messages on MN initiated procedures</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R3-185777</w:t>
      </w:r>
      <w:r>
        <w:rPr>
          <w:rFonts w:ascii="Arial" w:hAnsi="Arial" w:cs="Arial"/>
          <w:b/>
          <w:color w:val="0000FF"/>
          <w:sz w:val="24"/>
        </w:rPr>
        <w:tab/>
      </w:r>
      <w:r>
        <w:rPr>
          <w:rFonts w:ascii="Arial" w:hAnsi="Arial" w:cs="Arial"/>
          <w:b/>
          <w:sz w:val="24"/>
        </w:rPr>
        <w:t>(TP for BL CR for TS 38.423): Support of DRB level offloading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R3-185818</w:t>
      </w:r>
      <w:r>
        <w:rPr>
          <w:rFonts w:ascii="Arial" w:hAnsi="Arial" w:cs="Arial"/>
          <w:b/>
          <w:color w:val="0000FF"/>
          <w:sz w:val="24"/>
        </w:rPr>
        <w:tab/>
      </w:r>
      <w:r>
        <w:rPr>
          <w:rFonts w:ascii="Arial" w:hAnsi="Arial" w:cs="Arial"/>
          <w:b/>
          <w:sz w:val="24"/>
        </w:rPr>
        <w:t>(TP for NR BL CR for TS 37.340): SN-initiated DRB and QoS flow offloading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R3-185819</w:t>
      </w:r>
      <w:r>
        <w:rPr>
          <w:rFonts w:ascii="Arial" w:hAnsi="Arial" w:cs="Arial"/>
          <w:b/>
          <w:color w:val="0000FF"/>
          <w:sz w:val="24"/>
        </w:rPr>
        <w:tab/>
      </w:r>
      <w:r>
        <w:rPr>
          <w:rFonts w:ascii="Arial" w:hAnsi="Arial" w:cs="Arial"/>
          <w:b/>
          <w:sz w:val="24"/>
        </w:rPr>
        <w:t>(TP for NR BL CR for TS 38.423): SN-initiated DRB and QoS flow offloading for MR-DC</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R3-186010</w:t>
      </w:r>
      <w:r>
        <w:rPr>
          <w:rFonts w:ascii="Arial" w:hAnsi="Arial" w:cs="Arial"/>
          <w:b/>
          <w:color w:val="0000FF"/>
          <w:sz w:val="24"/>
        </w:rPr>
        <w:tab/>
      </w:r>
      <w:r>
        <w:rPr>
          <w:rFonts w:ascii="Arial" w:hAnsi="Arial" w:cs="Arial"/>
          <w:b/>
          <w:sz w:val="24"/>
        </w:rPr>
        <w:t>Discussion on End marker for QoS flow offloading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 CORRECTIONS</w:t>
      </w:r>
    </w:p>
    <w:p w:rsidR="002E01E9" w:rsidRDefault="002E01E9" w:rsidP="002E01E9">
      <w:pPr>
        <w:rPr>
          <w:rFonts w:ascii="Arial" w:hAnsi="Arial" w:cs="Arial"/>
          <w:b/>
          <w:sz w:val="24"/>
        </w:rPr>
      </w:pPr>
      <w:r>
        <w:rPr>
          <w:rFonts w:ascii="Arial" w:hAnsi="Arial" w:cs="Arial"/>
          <w:b/>
          <w:color w:val="0000FF"/>
          <w:sz w:val="24"/>
        </w:rPr>
        <w:lastRenderedPageBreak/>
        <w:t>R3-185738</w:t>
      </w:r>
      <w:r>
        <w:rPr>
          <w:rFonts w:ascii="Arial" w:hAnsi="Arial" w:cs="Arial"/>
          <w:b/>
          <w:color w:val="0000FF"/>
          <w:sz w:val="24"/>
        </w:rPr>
        <w:tab/>
      </w:r>
      <w:r>
        <w:rPr>
          <w:rFonts w:ascii="Arial" w:hAnsi="Arial" w:cs="Arial"/>
          <w:b/>
          <w:sz w:val="24"/>
        </w:rPr>
        <w:t>(TP for NR BL CR for TS 38.423) FFS/Issues on SN triggered modification procedures</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R3-185474</w:t>
      </w:r>
      <w:r>
        <w:rPr>
          <w:rFonts w:ascii="Arial" w:hAnsi="Arial" w:cs="Arial"/>
          <w:b/>
          <w:color w:val="0000FF"/>
          <w:sz w:val="24"/>
        </w:rPr>
        <w:tab/>
      </w:r>
      <w:r>
        <w:rPr>
          <w:rFonts w:ascii="Arial" w:hAnsi="Arial" w:cs="Arial"/>
          <w:b/>
          <w:sz w:val="24"/>
        </w:rPr>
        <w:t>(TP for NR BL CR for TS 38.413): Correction on PDU Session Resource Modify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Merged in R3-186179</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R3-185479</w:t>
      </w:r>
      <w:r>
        <w:rPr>
          <w:rFonts w:ascii="Arial" w:hAnsi="Arial" w:cs="Arial"/>
          <w:b/>
          <w:color w:val="0000FF"/>
          <w:sz w:val="24"/>
        </w:rPr>
        <w:tab/>
      </w:r>
      <w:r>
        <w:rPr>
          <w:rFonts w:ascii="Arial" w:hAnsi="Arial" w:cs="Arial"/>
          <w:b/>
          <w:sz w:val="24"/>
        </w:rPr>
        <w:t>(TP for NR BL CR for TS 38.413): Correction on PDU Session Resource Modify Inidication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R3-185471</w:t>
      </w:r>
      <w:r>
        <w:rPr>
          <w:rFonts w:ascii="Arial" w:hAnsi="Arial" w:cs="Arial"/>
          <w:b/>
          <w:color w:val="0000FF"/>
          <w:sz w:val="24"/>
        </w:rPr>
        <w:tab/>
      </w:r>
      <w:r>
        <w:rPr>
          <w:rFonts w:ascii="Arial" w:hAnsi="Arial" w:cs="Arial"/>
          <w:b/>
          <w:sz w:val="24"/>
        </w:rPr>
        <w:t>(TP for NR BL CR for TS 38.413): Correction on PDU Session Resource Setup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R3-185478</w:t>
      </w:r>
      <w:r>
        <w:rPr>
          <w:rFonts w:ascii="Arial" w:hAnsi="Arial" w:cs="Arial"/>
          <w:b/>
          <w:color w:val="0000FF"/>
          <w:sz w:val="24"/>
        </w:rPr>
        <w:tab/>
      </w:r>
      <w:r>
        <w:rPr>
          <w:rFonts w:ascii="Arial" w:hAnsi="Arial" w:cs="Arial"/>
          <w:b/>
          <w:sz w:val="24"/>
        </w:rPr>
        <w:t>(TP for NR BL CR for TS 38.413): Correction on PDU Session Resource Modify Inidication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R3-185724</w:t>
      </w:r>
      <w:r>
        <w:rPr>
          <w:rFonts w:ascii="Arial" w:hAnsi="Arial" w:cs="Arial"/>
          <w:b/>
          <w:color w:val="0000FF"/>
          <w:sz w:val="24"/>
        </w:rPr>
        <w:tab/>
      </w:r>
      <w:r>
        <w:rPr>
          <w:rFonts w:ascii="Arial" w:hAnsi="Arial" w:cs="Arial"/>
          <w:b/>
          <w:sz w:val="24"/>
        </w:rPr>
        <w:t>(TP for BL CR for TS 38.423) Text Proposal for  DC messages on SN initiated procedures</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R3-186140</w:t>
      </w:r>
      <w:r>
        <w:rPr>
          <w:rFonts w:ascii="Arial" w:hAnsi="Arial" w:cs="Arial"/>
          <w:b/>
          <w:color w:val="0000FF"/>
          <w:sz w:val="24"/>
        </w:rPr>
        <w:tab/>
      </w:r>
      <w:r>
        <w:rPr>
          <w:rFonts w:ascii="Arial" w:hAnsi="Arial" w:cs="Arial"/>
          <w:b/>
          <w:sz w:val="24"/>
        </w:rPr>
        <w:t>(TP for BL CR for TS 37.340): MN DL TNL Information Delivery for Flow Level Offload</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33" w:name="_Toc528333722"/>
      <w:r>
        <w:t>10.8.2.4</w:t>
      </w:r>
      <w:r>
        <w:tab/>
        <w:t>Control of NGEN-DC SRB Options</w:t>
      </w:r>
      <w:bookmarkEnd w:id="33"/>
    </w:p>
    <w:p w:rsidR="002E01E9" w:rsidRDefault="002E01E9" w:rsidP="002E696F">
      <w:r>
        <w:t xml:space="preserve"> </w:t>
      </w:r>
    </w:p>
    <w:p w:rsidR="002E01E9" w:rsidRDefault="002E01E9" w:rsidP="002E696F"/>
    <w:p w:rsidR="002E01E9" w:rsidRDefault="002E01E9" w:rsidP="002E01E9">
      <w:pPr>
        <w:pStyle w:val="Heading5"/>
      </w:pPr>
      <w:bookmarkStart w:id="34" w:name="_Toc528333723"/>
      <w:r>
        <w:t>10.8.2.5</w:t>
      </w:r>
      <w:r>
        <w:tab/>
        <w:t>Change between NGEN-DC DRB Options (Bearer Type Change)</w:t>
      </w:r>
      <w:bookmarkEnd w:id="34"/>
    </w:p>
    <w:p w:rsidR="002E01E9" w:rsidRDefault="002E01E9" w:rsidP="002E696F">
      <w:r>
        <w:t xml:space="preserve"> </w:t>
      </w:r>
    </w:p>
    <w:p w:rsidR="002E01E9" w:rsidRDefault="002E01E9" w:rsidP="002E696F"/>
    <w:p w:rsidR="002E01E9" w:rsidRDefault="002E01E9" w:rsidP="002E01E9">
      <w:pPr>
        <w:pStyle w:val="Heading5"/>
      </w:pPr>
      <w:bookmarkStart w:id="35" w:name="_Toc528333724"/>
      <w:r>
        <w:t>10.8.2.6</w:t>
      </w:r>
      <w:r>
        <w:tab/>
        <w:t>Void</w:t>
      </w:r>
      <w:bookmarkEnd w:id="35"/>
    </w:p>
    <w:p w:rsidR="002E01E9" w:rsidRDefault="002E01E9" w:rsidP="002E696F">
      <w:r>
        <w:t xml:space="preserve"> </w:t>
      </w:r>
    </w:p>
    <w:p w:rsidR="002E01E9" w:rsidRDefault="002E01E9" w:rsidP="002E696F"/>
    <w:p w:rsidR="002E01E9" w:rsidRDefault="002E01E9" w:rsidP="002E01E9">
      <w:pPr>
        <w:pStyle w:val="Heading5"/>
      </w:pPr>
      <w:bookmarkStart w:id="36" w:name="_Toc528333725"/>
      <w:r>
        <w:t>10.8.2.7</w:t>
      </w:r>
      <w:r>
        <w:tab/>
        <w:t>UE AMBR</w:t>
      </w:r>
      <w:bookmarkEnd w:id="36"/>
    </w:p>
    <w:p w:rsidR="002E01E9" w:rsidRDefault="002E01E9" w:rsidP="002E01E9">
      <w:pPr>
        <w:rPr>
          <w:rFonts w:ascii="Arial" w:hAnsi="Arial" w:cs="Arial"/>
          <w:b/>
          <w:sz w:val="24"/>
        </w:rPr>
      </w:pPr>
      <w:r>
        <w:rPr>
          <w:rFonts w:ascii="Arial" w:hAnsi="Arial" w:cs="Arial"/>
          <w:b/>
          <w:color w:val="0000FF"/>
          <w:sz w:val="24"/>
        </w:rPr>
        <w:t>R3-185784</w:t>
      </w:r>
      <w:r>
        <w:rPr>
          <w:rFonts w:ascii="Arial" w:hAnsi="Arial" w:cs="Arial"/>
          <w:b/>
          <w:color w:val="0000FF"/>
          <w:sz w:val="24"/>
        </w:rPr>
        <w:tab/>
      </w:r>
      <w:r>
        <w:rPr>
          <w:rFonts w:ascii="Arial" w:hAnsi="Arial" w:cs="Arial"/>
          <w:b/>
          <w:sz w:val="24"/>
        </w:rPr>
        <w:t>(TP for BL CR for TS 37.340): Clarification on UE AMBR and PDU session AMBR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37" w:name="_Toc528333726"/>
      <w:r>
        <w:lastRenderedPageBreak/>
        <w:t>10.8.3</w:t>
      </w:r>
      <w:r>
        <w:tab/>
        <w:t>Void</w:t>
      </w:r>
      <w:bookmarkEnd w:id="37"/>
    </w:p>
    <w:p w:rsidR="002E01E9" w:rsidRDefault="002E01E9" w:rsidP="002E696F">
      <w:r>
        <w:t xml:space="preserve"> </w:t>
      </w:r>
    </w:p>
    <w:p w:rsidR="002E01E9" w:rsidRDefault="002E01E9" w:rsidP="002E696F"/>
    <w:p w:rsidR="002E01E9" w:rsidRDefault="002E01E9" w:rsidP="002E01E9">
      <w:pPr>
        <w:pStyle w:val="Heading4"/>
      </w:pPr>
      <w:bookmarkStart w:id="38" w:name="_Toc528333727"/>
      <w:r>
        <w:t>10.8.4</w:t>
      </w:r>
      <w:r>
        <w:tab/>
        <w:t>NR-E-UTRA DC via 5G-CN where the NR is the master</w:t>
      </w:r>
      <w:bookmarkEnd w:id="38"/>
    </w:p>
    <w:p w:rsidR="002E01E9" w:rsidRDefault="002E01E9" w:rsidP="002E696F">
      <w:r>
        <w:t xml:space="preserve"> </w:t>
      </w:r>
    </w:p>
    <w:p w:rsidR="002E01E9" w:rsidRDefault="002E01E9" w:rsidP="002E696F"/>
    <w:p w:rsidR="002E01E9" w:rsidRDefault="002E01E9" w:rsidP="002E01E9">
      <w:pPr>
        <w:pStyle w:val="Heading5"/>
      </w:pPr>
      <w:bookmarkStart w:id="39" w:name="_Toc528333728"/>
      <w:r>
        <w:t>10.8.4.1</w:t>
      </w:r>
      <w:r>
        <w:tab/>
        <w:t>General</w:t>
      </w:r>
      <w:bookmarkEnd w:id="39"/>
    </w:p>
    <w:p w:rsidR="002E01E9" w:rsidRDefault="002E01E9" w:rsidP="002E01E9">
      <w:pPr>
        <w:rPr>
          <w:rFonts w:ascii="Arial" w:hAnsi="Arial" w:cs="Arial"/>
          <w:b/>
          <w:sz w:val="24"/>
        </w:rPr>
      </w:pPr>
      <w:r>
        <w:rPr>
          <w:rFonts w:ascii="Arial" w:hAnsi="Arial" w:cs="Arial"/>
          <w:b/>
          <w:color w:val="0000FF"/>
          <w:sz w:val="24"/>
        </w:rPr>
        <w:t>R3-185395</w:t>
      </w:r>
      <w:r>
        <w:rPr>
          <w:rFonts w:ascii="Arial" w:hAnsi="Arial" w:cs="Arial"/>
          <w:b/>
          <w:color w:val="0000FF"/>
          <w:sz w:val="24"/>
        </w:rPr>
        <w:tab/>
      </w:r>
      <w:r>
        <w:rPr>
          <w:rFonts w:ascii="Arial" w:hAnsi="Arial" w:cs="Arial"/>
          <w:b/>
          <w:sz w:val="24"/>
        </w:rPr>
        <w:t>(TP for NR BL CR for TS 38.423) UE Context Release to S-Node</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rsidR="002E01E9" w:rsidRDefault="002E01E9" w:rsidP="002E01E9">
      <w:pPr>
        <w:rPr>
          <w:color w:val="808080"/>
        </w:rPr>
      </w:pPr>
      <w:r>
        <w:rPr>
          <w:color w:val="808080"/>
        </w:rPr>
        <w:t>(Replaces R3-184889)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40" w:name="_Toc528333729"/>
      <w:r>
        <w:t>10.8.4.2</w:t>
      </w:r>
      <w:r>
        <w:tab/>
        <w:t>Stage 2</w:t>
      </w:r>
      <w:bookmarkEnd w:id="40"/>
    </w:p>
    <w:p w:rsidR="002E01E9" w:rsidRDefault="002E01E9" w:rsidP="002E696F">
      <w:r>
        <w:t xml:space="preserve"> </w:t>
      </w:r>
    </w:p>
    <w:p w:rsidR="002E01E9" w:rsidRDefault="002E01E9" w:rsidP="002E696F"/>
    <w:p w:rsidR="002E01E9" w:rsidRDefault="002E01E9" w:rsidP="002E01E9">
      <w:pPr>
        <w:pStyle w:val="Heading5"/>
      </w:pPr>
      <w:bookmarkStart w:id="41" w:name="_Toc528333730"/>
      <w:r>
        <w:t>10.8.4.3</w:t>
      </w:r>
      <w:r>
        <w:tab/>
        <w:t>Control of Various DRB Options</w:t>
      </w:r>
      <w:bookmarkEnd w:id="41"/>
    </w:p>
    <w:p w:rsidR="002E01E9" w:rsidRDefault="002E01E9" w:rsidP="002E696F">
      <w:r>
        <w:t xml:space="preserve"> </w:t>
      </w:r>
    </w:p>
    <w:p w:rsidR="002E01E9" w:rsidRDefault="002E01E9" w:rsidP="002E696F"/>
    <w:p w:rsidR="002E01E9" w:rsidRDefault="002E01E9" w:rsidP="002E01E9">
      <w:pPr>
        <w:pStyle w:val="Heading5"/>
      </w:pPr>
      <w:bookmarkStart w:id="42" w:name="_Toc528333731"/>
      <w:r>
        <w:t>10.8.4.4</w:t>
      </w:r>
      <w:r>
        <w:tab/>
        <w:t>Control of SRB Options</w:t>
      </w:r>
      <w:bookmarkEnd w:id="42"/>
    </w:p>
    <w:p w:rsidR="002E01E9" w:rsidRDefault="002E01E9" w:rsidP="002E696F">
      <w:r>
        <w:t xml:space="preserve"> </w:t>
      </w:r>
    </w:p>
    <w:p w:rsidR="002E01E9" w:rsidRDefault="002E01E9" w:rsidP="002E696F"/>
    <w:p w:rsidR="002E01E9" w:rsidRDefault="002E01E9" w:rsidP="002E01E9">
      <w:pPr>
        <w:pStyle w:val="Heading5"/>
      </w:pPr>
      <w:bookmarkStart w:id="43" w:name="_Toc528333732"/>
      <w:r>
        <w:t>10.8.4.5</w:t>
      </w:r>
      <w:r>
        <w:tab/>
        <w:t>Change between DRB Options (Bearer Type Change)</w:t>
      </w:r>
      <w:bookmarkEnd w:id="43"/>
    </w:p>
    <w:p w:rsidR="002E01E9" w:rsidRDefault="002E01E9" w:rsidP="002E696F">
      <w:r>
        <w:t xml:space="preserve"> </w:t>
      </w:r>
    </w:p>
    <w:p w:rsidR="002E01E9" w:rsidRDefault="002E01E9" w:rsidP="002E696F"/>
    <w:p w:rsidR="002E01E9" w:rsidRDefault="002E01E9" w:rsidP="002E01E9">
      <w:pPr>
        <w:pStyle w:val="Heading5"/>
      </w:pPr>
      <w:bookmarkStart w:id="44" w:name="_Toc528333733"/>
      <w:r>
        <w:t>10.8.4.6</w:t>
      </w:r>
      <w:r>
        <w:tab/>
        <w:t>Void</w:t>
      </w:r>
      <w:bookmarkEnd w:id="44"/>
    </w:p>
    <w:p w:rsidR="002E01E9" w:rsidRDefault="002E01E9" w:rsidP="002E696F">
      <w:r>
        <w:t xml:space="preserve"> </w:t>
      </w:r>
    </w:p>
    <w:p w:rsidR="002E01E9" w:rsidRDefault="002E01E9" w:rsidP="002E696F"/>
    <w:p w:rsidR="002E01E9" w:rsidRDefault="002E01E9" w:rsidP="002E01E9">
      <w:pPr>
        <w:pStyle w:val="Heading5"/>
      </w:pPr>
      <w:bookmarkStart w:id="45" w:name="_Toc528333734"/>
      <w:r>
        <w:t>10.8.4.7</w:t>
      </w:r>
      <w:r>
        <w:tab/>
        <w:t>UE AMBR</w:t>
      </w:r>
      <w:bookmarkEnd w:id="45"/>
    </w:p>
    <w:p w:rsidR="002E01E9" w:rsidRDefault="002E01E9" w:rsidP="002E696F">
      <w:r>
        <w:t xml:space="preserve"> </w:t>
      </w:r>
    </w:p>
    <w:p w:rsidR="002E01E9" w:rsidRDefault="002E01E9" w:rsidP="002E696F"/>
    <w:p w:rsidR="002E01E9" w:rsidRDefault="002E01E9" w:rsidP="002E01E9">
      <w:pPr>
        <w:pStyle w:val="Heading4"/>
      </w:pPr>
      <w:bookmarkStart w:id="46" w:name="_Toc528333735"/>
      <w:r>
        <w:lastRenderedPageBreak/>
        <w:t>10.8.5</w:t>
      </w:r>
      <w:r>
        <w:tab/>
        <w:t>NR-LTE Resource Coordination Aspects</w:t>
      </w:r>
      <w:bookmarkEnd w:id="46"/>
    </w:p>
    <w:p w:rsidR="002E01E9" w:rsidRDefault="002E01E9" w:rsidP="002E01E9">
      <w:pPr>
        <w:rPr>
          <w:rFonts w:ascii="Arial" w:hAnsi="Arial" w:cs="Arial"/>
          <w:b/>
          <w:sz w:val="24"/>
        </w:rPr>
      </w:pPr>
      <w:r>
        <w:rPr>
          <w:rFonts w:ascii="Arial" w:hAnsi="Arial" w:cs="Arial"/>
          <w:b/>
          <w:color w:val="0000FF"/>
          <w:sz w:val="24"/>
        </w:rPr>
        <w:t>R3-185417</w:t>
      </w:r>
      <w:r>
        <w:rPr>
          <w:rFonts w:ascii="Arial" w:hAnsi="Arial" w:cs="Arial"/>
          <w:b/>
          <w:color w:val="0000FF"/>
          <w:sz w:val="24"/>
        </w:rPr>
        <w:tab/>
      </w:r>
      <w:r>
        <w:rPr>
          <w:rFonts w:ascii="Arial" w:hAnsi="Arial" w:cs="Arial"/>
          <w:b/>
          <w:sz w:val="24"/>
        </w:rPr>
        <w:t>(TP for NR BL CR for TS 38.300) Stage2 Introduction of E-UTRA - NR Cell Resource Coordination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R3-185511</w:t>
      </w:r>
      <w:r>
        <w:rPr>
          <w:rFonts w:ascii="Arial" w:hAnsi="Arial" w:cs="Arial"/>
          <w:b/>
          <w:color w:val="0000FF"/>
          <w:sz w:val="24"/>
        </w:rPr>
        <w:tab/>
      </w:r>
      <w:r>
        <w:rPr>
          <w:rFonts w:ascii="Arial" w:hAnsi="Arial" w:cs="Arial"/>
          <w:b/>
          <w:sz w:val="24"/>
        </w:rPr>
        <w:t>UE level resource coordination for MR-DC connected to 5GC</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NTT DOCOMO, INC., T-Mobile USA</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This has been discussed before. RAN4 has clarified that this type of coordination is only done for primary carriers. There is no way to extend this list for more than 1 carrier.</w:t>
      </w:r>
    </w:p>
    <w:p w:rsidR="002E01E9" w:rsidRDefault="002E01E9" w:rsidP="002E01E9">
      <w:r>
        <w:t>Qualcomm: Future extensions can be supported in encoding. If we want to restrict, we should have a statement</w:t>
      </w:r>
    </w:p>
    <w:p w:rsidR="002E01E9" w:rsidRDefault="002E01E9" w:rsidP="002E01E9">
      <w:r>
        <w:t>Ericsson: we need to wait for RAN4 and finish the work on X2 first.</w:t>
      </w:r>
    </w:p>
    <w:p w:rsidR="002E01E9" w:rsidRDefault="002E01E9" w:rsidP="002E01E9">
      <w:r>
        <w:t>Qualcomm: RAN4 does not pay any importance to this.</w:t>
      </w:r>
    </w:p>
    <w:p w:rsidR="002E01E9" w:rsidRDefault="002E01E9" w:rsidP="002E01E9">
      <w:r>
        <w:t> </w:t>
      </w:r>
    </w:p>
    <w:p w:rsidR="002E01E9" w:rsidRDefault="002E01E9" w:rsidP="002E01E9">
      <w:r>
        <w:t> </w:t>
      </w:r>
    </w:p>
    <w:p w:rsidR="002E01E9" w:rsidRDefault="002E01E9" w:rsidP="002E01E9">
      <w:r>
        <w:rPr>
          <w:rStyle w:val="Strong"/>
          <w:color w:val="0000FF"/>
        </w:rPr>
        <w:t>==&gt; To be continued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R3-185761</w:t>
      </w:r>
      <w:r>
        <w:rPr>
          <w:rFonts w:ascii="Arial" w:hAnsi="Arial" w:cs="Arial"/>
          <w:b/>
          <w:color w:val="0000FF"/>
          <w:sz w:val="24"/>
        </w:rPr>
        <w:tab/>
      </w:r>
      <w:r>
        <w:rPr>
          <w:rFonts w:ascii="Arial" w:hAnsi="Arial" w:cs="Arial"/>
          <w:b/>
          <w:sz w:val="24"/>
        </w:rPr>
        <w:t>Correction on E-UTRA – NR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CR-1250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R3-186187</w:t>
      </w:r>
      <w:r>
        <w:rPr>
          <w:rFonts w:ascii="Arial" w:hAnsi="Arial" w:cs="Arial"/>
          <w:b/>
          <w:color w:val="0000FF"/>
          <w:sz w:val="24"/>
        </w:rPr>
        <w:tab/>
      </w:r>
      <w:r>
        <w:rPr>
          <w:rFonts w:ascii="Arial" w:hAnsi="Arial" w:cs="Arial"/>
          <w:b/>
          <w:sz w:val="24"/>
        </w:rPr>
        <w:t>Correction on E-UTRA – NR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CR-1250  rev 1 Cat: F (Rel-15)</w:t>
      </w:r>
      <w:r>
        <w:rPr>
          <w:i/>
        </w:rPr>
        <w:br/>
      </w:r>
      <w:r>
        <w:rPr>
          <w:i/>
        </w:rPr>
        <w:lastRenderedPageBreak/>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R3-185761)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R3-185762</w:t>
      </w:r>
      <w:r>
        <w:rPr>
          <w:rFonts w:ascii="Arial" w:hAnsi="Arial" w:cs="Arial"/>
          <w:b/>
          <w:color w:val="0000FF"/>
          <w:sz w:val="24"/>
        </w:rPr>
        <w:tab/>
      </w:r>
      <w:r>
        <w:rPr>
          <w:rFonts w:ascii="Arial" w:hAnsi="Arial" w:cs="Arial"/>
          <w:b/>
          <w:sz w:val="24"/>
        </w:rPr>
        <w:t>(TP for BL CR for TS 38.423) Correction on E-UTRA – NR resource coordination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R3-186188</w:t>
      </w:r>
      <w:r>
        <w:rPr>
          <w:rFonts w:ascii="Arial" w:hAnsi="Arial" w:cs="Arial"/>
          <w:b/>
          <w:color w:val="0000FF"/>
          <w:sz w:val="24"/>
        </w:rPr>
        <w:tab/>
      </w:r>
      <w:r>
        <w:rPr>
          <w:rFonts w:ascii="Arial" w:hAnsi="Arial" w:cs="Arial"/>
          <w:b/>
          <w:sz w:val="24"/>
        </w:rPr>
        <w:t>(TP for BL CR for TS 38.423) Correction on E-UTRA – NR resource coordination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R3-185762)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47" w:name="_Toc528333736"/>
      <w:r>
        <w:t>10.8.6</w:t>
      </w:r>
      <w:r>
        <w:tab/>
        <w:t>Others</w:t>
      </w:r>
      <w:bookmarkEnd w:id="47"/>
    </w:p>
    <w:p w:rsidR="002E01E9" w:rsidRDefault="002E01E9" w:rsidP="002E01E9">
      <w:pPr>
        <w:rPr>
          <w:rFonts w:ascii="Arial" w:hAnsi="Arial" w:cs="Arial"/>
          <w:b/>
          <w:sz w:val="24"/>
        </w:rPr>
      </w:pPr>
      <w:r>
        <w:rPr>
          <w:rFonts w:ascii="Arial" w:hAnsi="Arial" w:cs="Arial"/>
          <w:b/>
          <w:color w:val="0000FF"/>
          <w:sz w:val="24"/>
        </w:rPr>
        <w:t>R3-185512</w:t>
      </w:r>
      <w:r>
        <w:rPr>
          <w:rFonts w:ascii="Arial" w:hAnsi="Arial" w:cs="Arial"/>
          <w:b/>
          <w:color w:val="0000FF"/>
          <w:sz w:val="24"/>
        </w:rPr>
        <w:tab/>
      </w:r>
      <w:r>
        <w:rPr>
          <w:rFonts w:ascii="Arial" w:hAnsi="Arial" w:cs="Arial"/>
          <w:b/>
          <w:sz w:val="24"/>
        </w:rPr>
        <w:t>Inter-system Handover between SA and NSA</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48" w:name="_Toc528333737"/>
      <w:r>
        <w:t>12</w:t>
      </w:r>
      <w:r>
        <w:tab/>
        <w:t>eNB(s) Architecture Evolution for E-UTRAN and NG-RAN WI</w:t>
      </w:r>
      <w:bookmarkEnd w:id="48"/>
    </w:p>
    <w:p w:rsidR="002E01E9" w:rsidRDefault="002E01E9" w:rsidP="002E696F">
      <w:r>
        <w:t xml:space="preserve"> </w:t>
      </w:r>
    </w:p>
    <w:p w:rsidR="002E01E9" w:rsidRDefault="002E01E9" w:rsidP="002E696F"/>
    <w:p w:rsidR="002E01E9" w:rsidRDefault="002E01E9" w:rsidP="002E01E9">
      <w:pPr>
        <w:pStyle w:val="Heading3"/>
      </w:pPr>
      <w:bookmarkStart w:id="49" w:name="_Toc528333738"/>
      <w:r>
        <w:t>12.1</w:t>
      </w:r>
      <w:r>
        <w:tab/>
        <w:t>General Principles, Functions, and Procedures for CU-DU Interface</w:t>
      </w:r>
      <w:bookmarkEnd w:id="49"/>
    </w:p>
    <w:p w:rsidR="002E01E9" w:rsidRDefault="002E01E9" w:rsidP="002E01E9">
      <w:pPr>
        <w:rPr>
          <w:rFonts w:ascii="Arial" w:hAnsi="Arial" w:cs="Arial"/>
          <w:b/>
          <w:sz w:val="24"/>
        </w:rPr>
      </w:pPr>
      <w:r>
        <w:rPr>
          <w:rFonts w:ascii="Arial" w:hAnsi="Arial" w:cs="Arial"/>
          <w:b/>
          <w:color w:val="0000FF"/>
          <w:sz w:val="24"/>
        </w:rPr>
        <w:t>R3-185435</w:t>
      </w:r>
      <w:r>
        <w:rPr>
          <w:rFonts w:ascii="Arial" w:hAnsi="Arial" w:cs="Arial"/>
          <w:b/>
          <w:color w:val="0000FF"/>
          <w:sz w:val="24"/>
        </w:rPr>
        <w:tab/>
      </w:r>
      <w:r>
        <w:rPr>
          <w:rFonts w:ascii="Arial" w:hAnsi="Arial" w:cs="Arial"/>
          <w:b/>
          <w:sz w:val="24"/>
        </w:rPr>
        <w:t>W1 interface User Plane Protocol</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R3-186091</w:t>
      </w:r>
      <w:r>
        <w:rPr>
          <w:rFonts w:ascii="Arial" w:hAnsi="Arial" w:cs="Arial"/>
          <w:b/>
          <w:color w:val="0000FF"/>
          <w:sz w:val="24"/>
        </w:rPr>
        <w:tab/>
      </w:r>
      <w:r>
        <w:rPr>
          <w:rFonts w:ascii="Arial" w:hAnsi="Arial" w:cs="Arial"/>
          <w:b/>
          <w:sz w:val="24"/>
        </w:rPr>
        <w:t>W1 interface User Plane Protocol</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 Orange</w:t>
      </w:r>
    </w:p>
    <w:p w:rsidR="002E01E9" w:rsidRDefault="002E01E9" w:rsidP="002E01E9">
      <w:pPr>
        <w:rPr>
          <w:color w:val="808080"/>
        </w:rPr>
      </w:pPr>
      <w:r>
        <w:rPr>
          <w:color w:val="808080"/>
        </w:rPr>
        <w:t>(Replaces R3-185435)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R3-185436</w:t>
      </w:r>
      <w:r>
        <w:rPr>
          <w:rFonts w:ascii="Arial" w:hAnsi="Arial" w:cs="Arial"/>
          <w:b/>
          <w:color w:val="0000FF"/>
          <w:sz w:val="24"/>
        </w:rPr>
        <w:tab/>
      </w:r>
      <w:r>
        <w:rPr>
          <w:rFonts w:ascii="Arial" w:hAnsi="Arial" w:cs="Arial"/>
          <w:b/>
          <w:sz w:val="24"/>
        </w:rPr>
        <w:t>Supporting of W1 user Plane Protocol</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v15.3.0</w:t>
      </w:r>
      <w:r>
        <w:rPr>
          <w:i/>
        </w:rPr>
        <w:tab/>
        <w:t xml:space="preserve">  CR-0060  Cat: B (Rel-16)</w:t>
      </w:r>
      <w:r>
        <w:rPr>
          <w:i/>
        </w:rPr>
        <w:br/>
      </w:r>
      <w:r>
        <w:rPr>
          <w:i/>
        </w:rPr>
        <w:br/>
      </w:r>
      <w:r>
        <w:rPr>
          <w:i/>
        </w:rPr>
        <w:tab/>
      </w:r>
      <w:r>
        <w:rPr>
          <w:i/>
        </w:rPr>
        <w:tab/>
      </w:r>
      <w:r>
        <w:rPr>
          <w:i/>
        </w:rPr>
        <w:tab/>
      </w:r>
      <w:r>
        <w:rPr>
          <w:i/>
        </w:rPr>
        <w:tab/>
      </w:r>
      <w:r>
        <w:rPr>
          <w:i/>
        </w:rPr>
        <w:tab/>
        <w:t>Source: Huawei, China Unicom</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Focusing on NG-RAN. This is not clear in the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R3-186092</w:t>
      </w:r>
      <w:r>
        <w:rPr>
          <w:rFonts w:ascii="Arial" w:hAnsi="Arial" w:cs="Arial"/>
          <w:b/>
          <w:color w:val="0000FF"/>
          <w:sz w:val="24"/>
        </w:rPr>
        <w:tab/>
      </w:r>
      <w:r>
        <w:rPr>
          <w:rFonts w:ascii="Arial" w:hAnsi="Arial" w:cs="Arial"/>
          <w:b/>
          <w:sz w:val="24"/>
        </w:rPr>
        <w:t>Supporting of W1 user Plane Protocol</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v15.3.0</w:t>
      </w:r>
      <w:r>
        <w:rPr>
          <w:i/>
        </w:rPr>
        <w:tab/>
        <w:t xml:space="preserve">  CR-0060  rev 1 Cat: B (Rel-16)</w:t>
      </w:r>
      <w:r>
        <w:rPr>
          <w:i/>
        </w:rPr>
        <w:br/>
      </w:r>
      <w:r>
        <w:rPr>
          <w:i/>
        </w:rPr>
        <w:br/>
      </w:r>
      <w:r>
        <w:rPr>
          <w:i/>
        </w:rPr>
        <w:tab/>
      </w:r>
      <w:r>
        <w:rPr>
          <w:i/>
        </w:rPr>
        <w:tab/>
      </w:r>
      <w:r>
        <w:rPr>
          <w:i/>
        </w:rPr>
        <w:tab/>
      </w:r>
      <w:r>
        <w:rPr>
          <w:i/>
        </w:rPr>
        <w:tab/>
      </w:r>
      <w:r>
        <w:rPr>
          <w:i/>
        </w:rPr>
        <w:tab/>
        <w:t>Source: Huawei, China Unicom, Orange</w:t>
      </w:r>
    </w:p>
    <w:p w:rsidR="002E01E9" w:rsidRDefault="002E01E9" w:rsidP="002E01E9">
      <w:pPr>
        <w:rPr>
          <w:color w:val="808080"/>
        </w:rPr>
      </w:pPr>
      <w:r>
        <w:rPr>
          <w:color w:val="808080"/>
        </w:rPr>
        <w:t>(Replaces R3-185436)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MCC: This spec is not listed as impacted by this WI. WID needs to be updated.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R3-185664</w:t>
      </w:r>
      <w:r>
        <w:rPr>
          <w:rFonts w:ascii="Arial" w:hAnsi="Arial" w:cs="Arial"/>
          <w:b/>
          <w:color w:val="0000FF"/>
          <w:sz w:val="24"/>
        </w:rPr>
        <w:tab/>
      </w:r>
      <w:r>
        <w:rPr>
          <w:rFonts w:ascii="Arial" w:hAnsi="Arial" w:cs="Arial"/>
          <w:b/>
          <w:sz w:val="24"/>
        </w:rPr>
        <w:t>Prioritization between E-UTRAN and NG-RAN for W1</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lastRenderedPageBreak/>
        <w:t>RAN3 to reconsider the working assumption (WA) ?</w:t>
      </w:r>
    </w:p>
    <w:p w:rsidR="002E01E9" w:rsidRDefault="002E01E9" w:rsidP="002E01E9">
      <w:r>
        <w:t> </w:t>
      </w:r>
    </w:p>
    <w:p w:rsidR="002E01E9" w:rsidRDefault="002E01E9" w:rsidP="002E01E9">
      <w:r>
        <w:t>Nokia: WA is just on prioritization, it is not precluding this.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R3-186202</w:t>
      </w:r>
      <w:r>
        <w:rPr>
          <w:rFonts w:ascii="Arial" w:hAnsi="Arial" w:cs="Arial"/>
          <w:b/>
          <w:color w:val="0000FF"/>
          <w:sz w:val="24"/>
        </w:rPr>
        <w:tab/>
      </w:r>
      <w:r>
        <w:rPr>
          <w:rFonts w:ascii="Arial" w:hAnsi="Arial" w:cs="Arial"/>
          <w:b/>
          <w:sz w:val="24"/>
        </w:rPr>
        <w:t>Summary of offline discussion W1 prioritization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5D03DF" w:rsidRDefault="005D03DF" w:rsidP="005D03DF">
      <w:pPr>
        <w:rPr>
          <w:rFonts w:ascii="Arial" w:hAnsi="Arial" w:cs="Arial"/>
          <w:b/>
        </w:rPr>
      </w:pPr>
      <w:r>
        <w:rPr>
          <w:rFonts w:ascii="Arial" w:hAnsi="Arial" w:cs="Arial"/>
          <w:b/>
        </w:rPr>
        <w:t xml:space="preserve">Discussion: </w:t>
      </w:r>
    </w:p>
    <w:p w:rsidR="005D03DF" w:rsidRPr="005D03DF" w:rsidRDefault="005D03DF" w:rsidP="005D03DF">
      <w:pPr>
        <w:rPr>
          <w:b/>
          <w:color w:val="00B050"/>
          <w:u w:val="single"/>
        </w:rPr>
      </w:pPr>
      <w:r w:rsidRPr="005D03DF">
        <w:rPr>
          <w:b/>
          <w:color w:val="00B050"/>
          <w:u w:val="single"/>
        </w:rPr>
        <w:t>Agreements:</w:t>
      </w:r>
    </w:p>
    <w:p w:rsidR="005D03DF" w:rsidRPr="005D03DF" w:rsidRDefault="005D03DF" w:rsidP="005D03DF">
      <w:pPr>
        <w:rPr>
          <w:b/>
          <w:color w:val="00B050"/>
        </w:rPr>
      </w:pPr>
      <w:r w:rsidRPr="005D03DF">
        <w:rPr>
          <w:b/>
          <w:color w:val="00B050"/>
        </w:rPr>
        <w:t>Continue work assuming W1 only applies to NG-RAN (i.e. between ng-eNB-CU and ng-eNB-DU) before the decision on E-UTRAN treatment</w:t>
      </w:r>
    </w:p>
    <w:p w:rsidR="005D03DF" w:rsidRPr="005D03DF" w:rsidRDefault="005D03DF" w:rsidP="005D03DF">
      <w:pPr>
        <w:rPr>
          <w:b/>
          <w:color w:val="00B050"/>
        </w:rPr>
      </w:pPr>
      <w:r w:rsidRPr="005D03DF">
        <w:rPr>
          <w:b/>
          <w:color w:val="00B050"/>
        </w:rPr>
        <w:t>Reuse TS 38.425 for UP between the two logical nodes for NG-RAN</w:t>
      </w:r>
    </w:p>
    <w:p w:rsidR="005D03DF" w:rsidRPr="005D03DF" w:rsidRDefault="005D03DF" w:rsidP="005D03DF">
      <w:pPr>
        <w:rPr>
          <w:b/>
          <w:color w:val="00B050"/>
        </w:rPr>
      </w:pPr>
      <w:r w:rsidRPr="005D03DF">
        <w:rPr>
          <w:b/>
          <w:color w:val="00B050"/>
        </w:rPr>
        <w:t>Continue discussing how to introduce E-UTRAN (including EN-DC) operation</w:t>
      </w:r>
    </w:p>
    <w:p w:rsidR="005D03DF" w:rsidRDefault="005D03DF" w:rsidP="005D03DF">
      <w:r w:rsidRPr="005D03DF">
        <w:rPr>
          <w:b/>
          <w:color w:val="00B050"/>
        </w:rPr>
        <w:t>It is FFS whether to have unified or separate logical nodes, interface name, specification (including UP) for eNB in E-UTRAN and in NG-RAN</w:t>
      </w:r>
    </w:p>
    <w:p w:rsidR="002E01E9" w:rsidRDefault="002E01E9" w:rsidP="005D03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5D03DF" w:rsidRPr="005D03DF" w:rsidRDefault="005D03DF" w:rsidP="005D03DF">
      <w:pPr>
        <w:rPr>
          <w:b/>
          <w:color w:val="00B050"/>
          <w:u w:val="single"/>
        </w:rPr>
      </w:pPr>
      <w:r w:rsidRPr="005D03DF">
        <w:rPr>
          <w:b/>
          <w:color w:val="00B050"/>
          <w:u w:val="single"/>
        </w:rPr>
        <w:t>Agreements:</w:t>
      </w:r>
    </w:p>
    <w:p w:rsidR="005D03DF" w:rsidRPr="005D03DF" w:rsidRDefault="005D03DF" w:rsidP="005D03DF">
      <w:pPr>
        <w:rPr>
          <w:b/>
          <w:color w:val="00B050"/>
        </w:rPr>
      </w:pPr>
      <w:r w:rsidRPr="005D03DF">
        <w:rPr>
          <w:b/>
          <w:color w:val="00B050"/>
        </w:rPr>
        <w:t>Continue work assuming W1 only applies to NG-RAN (i.e. between ng-eNB-CU and ng-eNB-DU) before the decision on E-UTRAN treatment</w:t>
      </w:r>
    </w:p>
    <w:p w:rsidR="005D03DF" w:rsidRPr="005D03DF" w:rsidRDefault="005D03DF" w:rsidP="005D03DF">
      <w:pPr>
        <w:rPr>
          <w:b/>
          <w:color w:val="00B050"/>
        </w:rPr>
      </w:pPr>
      <w:r w:rsidRPr="005D03DF">
        <w:rPr>
          <w:b/>
          <w:color w:val="00B050"/>
        </w:rPr>
        <w:t>Reuse TS 38.425 for UP between the two logical nodes for NG-RAN</w:t>
      </w:r>
    </w:p>
    <w:p w:rsidR="005D03DF" w:rsidRPr="005D03DF" w:rsidRDefault="005D03DF" w:rsidP="005D03DF">
      <w:pPr>
        <w:rPr>
          <w:b/>
          <w:color w:val="00B050"/>
        </w:rPr>
      </w:pPr>
      <w:r w:rsidRPr="005D03DF">
        <w:rPr>
          <w:b/>
          <w:color w:val="00B050"/>
        </w:rPr>
        <w:t>Continue discussing how to introduce E-UTRAN (including EN-DC) operation</w:t>
      </w:r>
    </w:p>
    <w:p w:rsidR="005D03DF" w:rsidRDefault="005D03DF" w:rsidP="005D03DF">
      <w:r w:rsidRPr="005D03DF">
        <w:rPr>
          <w:b/>
          <w:color w:val="00B050"/>
        </w:rPr>
        <w:t>It is FFS whether to have unified or separate logical nodes, interface name, specification (including UP) for eNB in E-UTRAN and in NG-RAN</w:t>
      </w:r>
    </w:p>
    <w:p w:rsidR="002E01E9" w:rsidRDefault="002E01E9" w:rsidP="002E01E9"/>
    <w:p w:rsidR="002E01E9" w:rsidRDefault="002E01E9" w:rsidP="002E01E9">
      <w:pPr>
        <w:pStyle w:val="Heading3"/>
      </w:pPr>
      <w:bookmarkStart w:id="50" w:name="_Toc528333739"/>
      <w:r>
        <w:t>12.2</w:t>
      </w:r>
      <w:r>
        <w:tab/>
        <w:t>Signaling Transport for CU-DU Interface</w:t>
      </w:r>
      <w:bookmarkEnd w:id="50"/>
    </w:p>
    <w:p w:rsidR="002E01E9" w:rsidRDefault="002E01E9" w:rsidP="002E01E9">
      <w:pPr>
        <w:rPr>
          <w:rFonts w:ascii="Arial" w:hAnsi="Arial" w:cs="Arial"/>
          <w:b/>
          <w:sz w:val="24"/>
        </w:rPr>
      </w:pPr>
      <w:r>
        <w:rPr>
          <w:rFonts w:ascii="Arial" w:hAnsi="Arial" w:cs="Arial"/>
          <w:b/>
          <w:color w:val="0000FF"/>
          <w:sz w:val="24"/>
        </w:rPr>
        <w:t>R3-185437</w:t>
      </w:r>
      <w:r>
        <w:rPr>
          <w:rFonts w:ascii="Arial" w:hAnsi="Arial" w:cs="Arial"/>
          <w:b/>
          <w:color w:val="0000FF"/>
          <w:sz w:val="24"/>
        </w:rPr>
        <w:tab/>
      </w:r>
      <w:r>
        <w:rPr>
          <w:rFonts w:ascii="Arial" w:hAnsi="Arial" w:cs="Arial"/>
          <w:b/>
          <w:sz w:val="24"/>
        </w:rPr>
        <w:t>Disaggregated ng-eNB connecting to 5GC</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R3-186093</w:t>
      </w:r>
      <w:r>
        <w:rPr>
          <w:rFonts w:ascii="Arial" w:hAnsi="Arial" w:cs="Arial"/>
          <w:b/>
          <w:color w:val="0000FF"/>
          <w:sz w:val="24"/>
        </w:rPr>
        <w:tab/>
      </w:r>
      <w:r>
        <w:rPr>
          <w:rFonts w:ascii="Arial" w:hAnsi="Arial" w:cs="Arial"/>
          <w:b/>
          <w:sz w:val="24"/>
        </w:rPr>
        <w:t>Disaggregated ng-eNB connecting to 5GC</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 Orange</w:t>
      </w:r>
    </w:p>
    <w:p w:rsidR="002E01E9" w:rsidRDefault="002E01E9" w:rsidP="002E01E9">
      <w:pPr>
        <w:rPr>
          <w:color w:val="808080"/>
        </w:rPr>
      </w:pPr>
      <w:r>
        <w:rPr>
          <w:color w:val="808080"/>
        </w:rPr>
        <w:t>(Replaces R3-185437)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51" w:name="_Toc528333740"/>
      <w:r>
        <w:t>12.3</w:t>
      </w:r>
      <w:r>
        <w:tab/>
        <w:t>Application Protocol for CU-DU Interface</w:t>
      </w:r>
      <w:bookmarkEnd w:id="51"/>
    </w:p>
    <w:p w:rsidR="002E01E9" w:rsidRDefault="002E01E9" w:rsidP="002E01E9">
      <w:pPr>
        <w:rPr>
          <w:rFonts w:ascii="Arial" w:hAnsi="Arial" w:cs="Arial"/>
          <w:b/>
          <w:sz w:val="24"/>
        </w:rPr>
      </w:pPr>
      <w:r>
        <w:rPr>
          <w:rFonts w:ascii="Arial" w:hAnsi="Arial" w:cs="Arial"/>
          <w:b/>
          <w:color w:val="0000FF"/>
          <w:sz w:val="24"/>
        </w:rPr>
        <w:t>R3-185438</w:t>
      </w:r>
      <w:r>
        <w:rPr>
          <w:rFonts w:ascii="Arial" w:hAnsi="Arial" w:cs="Arial"/>
          <w:b/>
          <w:color w:val="0000FF"/>
          <w:sz w:val="24"/>
        </w:rPr>
        <w:tab/>
      </w:r>
      <w:r>
        <w:rPr>
          <w:rFonts w:ascii="Arial" w:hAnsi="Arial" w:cs="Arial"/>
          <w:b/>
          <w:sz w:val="24"/>
        </w:rPr>
        <w:t>Consideration on eNB-CU UE W1AP ID and eNB-DU UE W1AP ID</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R3-186094</w:t>
      </w:r>
      <w:r>
        <w:rPr>
          <w:rFonts w:ascii="Arial" w:hAnsi="Arial" w:cs="Arial"/>
          <w:b/>
          <w:color w:val="0000FF"/>
          <w:sz w:val="24"/>
        </w:rPr>
        <w:tab/>
      </w:r>
      <w:r>
        <w:rPr>
          <w:rFonts w:ascii="Arial" w:hAnsi="Arial" w:cs="Arial"/>
          <w:b/>
          <w:sz w:val="24"/>
        </w:rPr>
        <w:t>Consideration on eNB-CU UE W1AP ID and eNB-DU UE W1AP ID</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China Unicom, Orange</w:t>
      </w:r>
    </w:p>
    <w:p w:rsidR="002E01E9" w:rsidRDefault="002E01E9" w:rsidP="002E01E9">
      <w:pPr>
        <w:rPr>
          <w:color w:val="808080"/>
        </w:rPr>
      </w:pPr>
      <w:r>
        <w:rPr>
          <w:color w:val="808080"/>
        </w:rPr>
        <w:t>(Replaces R3-185438)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52" w:name="_Toc528333741"/>
      <w:r>
        <w:t>18</w:t>
      </w:r>
      <w:r>
        <w:tab/>
        <w:t>Other WI/SIs with impact on RAN3</w:t>
      </w:r>
      <w:bookmarkEnd w:id="52"/>
    </w:p>
    <w:p w:rsidR="002E01E9" w:rsidRDefault="002E01E9" w:rsidP="002E696F">
      <w:r>
        <w:t xml:space="preserve"> </w:t>
      </w:r>
    </w:p>
    <w:p w:rsidR="002E01E9" w:rsidRDefault="002E01E9" w:rsidP="002E696F"/>
    <w:p w:rsidR="002E01E9" w:rsidRDefault="002E01E9" w:rsidP="002E01E9">
      <w:pPr>
        <w:pStyle w:val="Heading3"/>
      </w:pPr>
      <w:bookmarkStart w:id="53" w:name="_Toc528333742"/>
      <w:r>
        <w:t>18.1</w:t>
      </w:r>
      <w:r>
        <w:tab/>
        <w:t>Rapporteur SID summaries</w:t>
      </w:r>
      <w:bookmarkEnd w:id="53"/>
    </w:p>
    <w:p w:rsidR="002E01E9" w:rsidRDefault="002E01E9" w:rsidP="002E01E9">
      <w:pPr>
        <w:rPr>
          <w:rFonts w:ascii="Arial" w:hAnsi="Arial" w:cs="Arial"/>
          <w:b/>
          <w:sz w:val="24"/>
        </w:rPr>
      </w:pPr>
      <w:r>
        <w:rPr>
          <w:rFonts w:ascii="Arial" w:hAnsi="Arial" w:cs="Arial"/>
          <w:b/>
          <w:color w:val="0000FF"/>
          <w:sz w:val="24"/>
        </w:rPr>
        <w:t>R3-185428</w:t>
      </w:r>
      <w:r>
        <w:rPr>
          <w:rFonts w:ascii="Arial" w:hAnsi="Arial" w:cs="Arial"/>
          <w:b/>
          <w:color w:val="0000FF"/>
          <w:sz w:val="24"/>
        </w:rPr>
        <w:tab/>
      </w:r>
      <w:r>
        <w:rPr>
          <w:rFonts w:ascii="Arial" w:hAnsi="Arial" w:cs="Arial"/>
          <w:b/>
          <w:sz w:val="24"/>
        </w:rPr>
        <w:t>Rel-16 additional enhancements for NB-IoT WI work plan</w:t>
      </w:r>
    </w:p>
    <w:p w:rsidR="002E01E9" w:rsidRDefault="002E01E9" w:rsidP="002E01E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54" w:name="_Toc528333743"/>
      <w:r>
        <w:t>18.2</w:t>
      </w:r>
      <w:r>
        <w:tab/>
        <w:t>Band completion</w:t>
      </w:r>
      <w:bookmarkEnd w:id="54"/>
    </w:p>
    <w:p w:rsidR="002E01E9" w:rsidRDefault="002E01E9" w:rsidP="002E696F">
      <w:r>
        <w:t xml:space="preserve"> </w:t>
      </w:r>
    </w:p>
    <w:p w:rsidR="002E01E9" w:rsidRDefault="002E01E9" w:rsidP="002E696F"/>
    <w:p w:rsidR="002E01E9" w:rsidRDefault="002E01E9" w:rsidP="002E01E9">
      <w:pPr>
        <w:pStyle w:val="Heading3"/>
      </w:pPr>
      <w:bookmarkStart w:id="55" w:name="_Toc528333744"/>
      <w:r>
        <w:lastRenderedPageBreak/>
        <w:t>18.3</w:t>
      </w:r>
      <w:r>
        <w:tab/>
        <w:t>Others</w:t>
      </w:r>
      <w:bookmarkEnd w:id="55"/>
    </w:p>
    <w:p w:rsidR="002E01E9" w:rsidRDefault="002E01E9" w:rsidP="002E696F">
      <w:r>
        <w:t xml:space="preserve"> </w:t>
      </w:r>
    </w:p>
    <w:p w:rsidR="002E01E9" w:rsidRDefault="002E01E9" w:rsidP="002E696F"/>
    <w:p w:rsidR="002E01E9" w:rsidRDefault="002E01E9" w:rsidP="002E01E9">
      <w:pPr>
        <w:pStyle w:val="Heading2"/>
      </w:pPr>
      <w:bookmarkStart w:id="56" w:name="_Toc528333745"/>
      <w:r>
        <w:t>20</w:t>
      </w:r>
      <w:r>
        <w:tab/>
        <w:t>Study on Solutions Evaluation for NR to Support Non Terrestrial Network</w:t>
      </w:r>
      <w:bookmarkEnd w:id="56"/>
    </w:p>
    <w:p w:rsidR="002E01E9" w:rsidRDefault="002E01E9" w:rsidP="002E01E9">
      <w:pPr>
        <w:rPr>
          <w:rFonts w:ascii="Arial" w:hAnsi="Arial" w:cs="Arial"/>
          <w:b/>
          <w:sz w:val="24"/>
        </w:rPr>
      </w:pPr>
      <w:r>
        <w:rPr>
          <w:rFonts w:ascii="Arial" w:hAnsi="Arial" w:cs="Arial"/>
          <w:b/>
          <w:color w:val="0000FF"/>
          <w:sz w:val="24"/>
        </w:rPr>
        <w:t>R3-186185</w:t>
      </w:r>
      <w:r>
        <w:rPr>
          <w:rFonts w:ascii="Arial" w:hAnsi="Arial" w:cs="Arial"/>
          <w:b/>
          <w:color w:val="0000FF"/>
          <w:sz w:val="24"/>
        </w:rPr>
        <w:tab/>
      </w:r>
      <w:r>
        <w:rPr>
          <w:rFonts w:ascii="Arial" w:hAnsi="Arial" w:cs="Arial"/>
          <w:b/>
          <w:sz w:val="24"/>
        </w:rPr>
        <w:t>NTN architecture and mobility principles</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Thales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p w:rsidR="008C1FDE" w:rsidRPr="001A1AD8" w:rsidRDefault="008C1FDE" w:rsidP="008C1FDE">
      <w:pPr>
        <w:widowControl w:val="0"/>
        <w:ind w:left="144" w:hanging="144"/>
        <w:rPr>
          <w:b/>
          <w:color w:val="00B050"/>
          <w:u w:val="single"/>
        </w:rPr>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The following 6 scenarios are considered in the study item:</w:t>
      </w:r>
    </w:p>
    <w:p w:rsidR="008C1FDE" w:rsidRPr="001A1AD8" w:rsidRDefault="008C1FDE" w:rsidP="008C1FDE">
      <w:pPr>
        <w:widowControl w:val="0"/>
        <w:ind w:left="144" w:hanging="144"/>
        <w:rPr>
          <w:b/>
          <w:color w:val="00B050"/>
        </w:rPr>
      </w:pPr>
      <w:r w:rsidRPr="001A1AD8">
        <w:rPr>
          <w:b/>
          <w:color w:val="00B050"/>
        </w:rPr>
        <w:t>Scenario A: Transparent GEO (NTN beam foot print fixed on earth)</w:t>
      </w:r>
    </w:p>
    <w:p w:rsidR="008C1FDE" w:rsidRPr="001A1AD8" w:rsidRDefault="008C1FDE" w:rsidP="008C1FDE">
      <w:pPr>
        <w:widowControl w:val="0"/>
        <w:ind w:left="144" w:hanging="144"/>
        <w:rPr>
          <w:b/>
          <w:color w:val="00B050"/>
        </w:rPr>
      </w:pPr>
      <w:r w:rsidRPr="001A1AD8">
        <w:rPr>
          <w:b/>
          <w:color w:val="00B050"/>
        </w:rPr>
        <w:t>Scenario B: Regenerative GEO (NTN beam foot print fixed on earth)</w:t>
      </w:r>
    </w:p>
    <w:p w:rsidR="008C1FDE" w:rsidRPr="001A1AD8" w:rsidRDefault="008C1FDE" w:rsidP="008C1FDE">
      <w:pPr>
        <w:widowControl w:val="0"/>
        <w:ind w:left="144" w:hanging="144"/>
        <w:rPr>
          <w:b/>
          <w:color w:val="00B050"/>
        </w:rPr>
      </w:pPr>
      <w:r w:rsidRPr="001A1AD8">
        <w:rPr>
          <w:b/>
          <w:color w:val="00B050"/>
        </w:rPr>
        <w:t>Scenario C1: Transparent LEO (NTN beam foot print fixed on earth)</w:t>
      </w:r>
    </w:p>
    <w:p w:rsidR="008C1FDE" w:rsidRPr="001A1AD8" w:rsidRDefault="008C1FDE" w:rsidP="008C1FDE">
      <w:pPr>
        <w:widowControl w:val="0"/>
        <w:ind w:left="144" w:hanging="144"/>
        <w:rPr>
          <w:b/>
          <w:color w:val="00B050"/>
        </w:rPr>
      </w:pPr>
      <w:r w:rsidRPr="001A1AD8">
        <w:rPr>
          <w:b/>
          <w:color w:val="00B050"/>
        </w:rPr>
        <w:t>Scenario C2: Transparent LEO (NTN beam foot print moving on earth)</w:t>
      </w:r>
    </w:p>
    <w:p w:rsidR="008C1FDE" w:rsidRPr="001A1AD8" w:rsidRDefault="008C1FDE" w:rsidP="008C1FDE">
      <w:pPr>
        <w:widowControl w:val="0"/>
        <w:ind w:left="144" w:hanging="144"/>
        <w:rPr>
          <w:b/>
          <w:color w:val="00B050"/>
        </w:rPr>
      </w:pPr>
      <w:r w:rsidRPr="001A1AD8">
        <w:rPr>
          <w:b/>
          <w:color w:val="00B050"/>
        </w:rPr>
        <w:t>Scenario D1: Regenerative LEO (NTN beam foot print fixed on earth)</w:t>
      </w:r>
    </w:p>
    <w:p w:rsidR="008C1FDE" w:rsidRPr="001A1AD8" w:rsidRDefault="008C1FDE" w:rsidP="008C1FDE">
      <w:pPr>
        <w:widowControl w:val="0"/>
        <w:ind w:left="144" w:hanging="144"/>
        <w:rPr>
          <w:b/>
          <w:color w:val="00B050"/>
        </w:rPr>
      </w:pPr>
      <w:r w:rsidRPr="001A1AD8">
        <w:rPr>
          <w:b/>
          <w:color w:val="00B050"/>
        </w:rPr>
        <w:t>Scenario D2: Regenerative LEO (NTN beam foot print moving on earth)</w:t>
      </w:r>
    </w:p>
    <w:p w:rsidR="008C1FDE" w:rsidRPr="001A1AD8" w:rsidRDefault="008C1FDE" w:rsidP="008C1FDE">
      <w:pPr>
        <w:widowControl w:val="0"/>
        <w:ind w:left="144" w:hanging="144"/>
        <w:rPr>
          <w:b/>
          <w:color w:val="00B050"/>
        </w:rPr>
      </w:pPr>
    </w:p>
    <w:p w:rsidR="008C1FDE" w:rsidRPr="001A1AD8" w:rsidRDefault="008C1FDE" w:rsidP="008C1FDE">
      <w:pPr>
        <w:widowControl w:val="0"/>
        <w:ind w:left="144" w:hanging="144"/>
        <w:rPr>
          <w:b/>
          <w:color w:val="00B050"/>
        </w:rPr>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Define reference architectures to be considered (other alternatives, while not precluded, should have a lower priority):</w:t>
      </w:r>
    </w:p>
    <w:p w:rsidR="008C1FDE" w:rsidRPr="001A1AD8" w:rsidRDefault="008C1FDE" w:rsidP="008C1FDE">
      <w:pPr>
        <w:widowControl w:val="0"/>
        <w:ind w:left="144" w:hanging="144"/>
        <w:rPr>
          <w:b/>
          <w:color w:val="00B050"/>
        </w:rPr>
      </w:pPr>
      <w:r w:rsidRPr="001A1AD8">
        <w:rPr>
          <w:b/>
          <w:color w:val="00B050"/>
        </w:rPr>
        <w:t>NG-RAN with transparent satellite (whatever GEO or LEO)</w:t>
      </w:r>
    </w:p>
    <w:p w:rsidR="008C1FDE" w:rsidRPr="001A1AD8" w:rsidRDefault="008C1FDE" w:rsidP="008C1FDE">
      <w:pPr>
        <w:widowControl w:val="0"/>
        <w:rPr>
          <w:b/>
          <w:color w:val="00B050"/>
        </w:rPr>
      </w:pPr>
      <w:r w:rsidRPr="001A1AD8">
        <w:rPr>
          <w:b/>
          <w:color w:val="00B050"/>
        </w:rPr>
        <w:t>NG-RAN with regenerative satellite (whatever GEO or LEO)</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The study may consider only the most critical scenarios for a given RAN features or constraints (e.g. for Delay, it is sufficient to address the worst case scenario which GEO Regenerative)</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For LEO it is recommended to consider 600 km as baseline, given that it features the worst case Doppler. However assessment for other altitudes (e.g. 1200 km) can also be considered</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Select architectures that minimize the need to define new interfaces and protocols in the NG-RAN</w:t>
      </w:r>
    </w:p>
    <w:p w:rsidR="008C1FDE" w:rsidRPr="001A1AD8" w:rsidRDefault="008C1FDE" w:rsidP="008C1FDE">
      <w:pPr>
        <w:widowControl w:val="0"/>
        <w:rPr>
          <w:b/>
        </w:rPr>
      </w:pPr>
    </w:p>
    <w:p w:rsidR="008C1FDE" w:rsidRPr="001A1AD8" w:rsidRDefault="008C1FDE" w:rsidP="008C1FDE">
      <w:pPr>
        <w:widowControl w:val="0"/>
        <w:rPr>
          <w:b/>
        </w:rPr>
      </w:pPr>
      <w:r w:rsidRPr="001A1AD8">
        <w:rPr>
          <w:b/>
          <w:color w:val="00B050"/>
          <w:u w:val="single"/>
        </w:rPr>
        <w:lastRenderedPageBreak/>
        <w:t>Agreement:</w:t>
      </w:r>
    </w:p>
    <w:p w:rsidR="008C1FDE" w:rsidRPr="001A1AD8" w:rsidRDefault="008C1FDE" w:rsidP="008C1FDE">
      <w:pPr>
        <w:widowControl w:val="0"/>
        <w:rPr>
          <w:b/>
          <w:color w:val="00B050"/>
        </w:rPr>
      </w:pPr>
      <w:r w:rsidRPr="001A1AD8">
        <w:rPr>
          <w:b/>
          <w:color w:val="00B050"/>
        </w:rPr>
        <w:t>NTN GW (previously referred to as satellite GW or Earth station, is a TNL node (not part of logical architecture)</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ZTE: this is only for transparent satellite; no consensus on this for regenerative</w:t>
      </w:r>
    </w:p>
    <w:p w:rsidR="008C1FDE" w:rsidRPr="001A1AD8" w:rsidRDefault="008C1FDE" w:rsidP="008C1FDE">
      <w:pPr>
        <w:widowControl w:val="0"/>
      </w:pPr>
    </w:p>
    <w:p w:rsidR="008C1FDE" w:rsidRPr="001A1AD8" w:rsidRDefault="008C1FDE" w:rsidP="008C1FDE">
      <w:pPr>
        <w:widowControl w:val="0"/>
        <w:rPr>
          <w:b/>
          <w:color w:val="00B050"/>
          <w:u w:val="single"/>
        </w:rPr>
      </w:pPr>
      <w:r w:rsidRPr="001A1AD8">
        <w:rPr>
          <w:b/>
          <w:color w:val="00B050"/>
          <w:u w:val="single"/>
        </w:rPr>
        <w:t>Agreement:</w:t>
      </w:r>
    </w:p>
    <w:p w:rsidR="008C1FDE" w:rsidRPr="001A1AD8" w:rsidRDefault="008C1FDE" w:rsidP="008C1FDE">
      <w:pPr>
        <w:widowControl w:val="0"/>
        <w:rPr>
          <w:b/>
          <w:color w:val="00B050"/>
        </w:rPr>
      </w:pPr>
      <w:r w:rsidRPr="001A1AD8">
        <w:rPr>
          <w:b/>
          <w:color w:val="00B050"/>
        </w:rPr>
        <w:t>DC between satellites and DC involving satellite and terrestrial nodes has lower priority</w:t>
      </w:r>
    </w:p>
    <w:p w:rsidR="008C1FDE" w:rsidRPr="001A1AD8" w:rsidRDefault="008C1FDE" w:rsidP="008C1FDE">
      <w:pPr>
        <w:widowControl w:val="0"/>
      </w:pPr>
    </w:p>
    <w:p w:rsidR="008C1FDE" w:rsidRPr="001A1AD8" w:rsidRDefault="008C1FDE" w:rsidP="008C1FDE">
      <w:pPr>
        <w:widowControl w:val="0"/>
        <w:ind w:left="144" w:hanging="144"/>
        <w:rPr>
          <w:b/>
          <w:color w:val="00B050"/>
          <w:u w:val="single"/>
        </w:rPr>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2 options for Regenerative Satellite 1) gNB 2) gNB-DU; additional traffic routing functions (out of RAN3 scope) are not precluded</w:t>
      </w:r>
    </w:p>
    <w:p w:rsidR="008C1FDE" w:rsidRPr="001A1AD8" w:rsidRDefault="008C1FDE" w:rsidP="008C1FDE">
      <w:pPr>
        <w:widowControl w:val="0"/>
        <w:rPr>
          <w:b/>
        </w:rPr>
      </w:pPr>
    </w:p>
    <w:p w:rsidR="008C1FDE" w:rsidRPr="001A1AD8" w:rsidRDefault="008C1FDE" w:rsidP="008C1FDE">
      <w:pPr>
        <w:widowControl w:val="0"/>
        <w:rPr>
          <w:b/>
        </w:rPr>
      </w:pPr>
      <w:r w:rsidRPr="001A1AD8">
        <w:rPr>
          <w:b/>
        </w:rPr>
        <w:t>Regenerative satellite (opt1):</w:t>
      </w:r>
    </w:p>
    <w:p w:rsidR="008C1FDE" w:rsidRPr="001A1AD8" w:rsidRDefault="008C1FDE" w:rsidP="008C1FDE">
      <w:pPr>
        <w:widowControl w:val="0"/>
        <w:ind w:left="144" w:hanging="144"/>
        <w:rPr>
          <w:b/>
          <w:color w:val="00B050"/>
          <w:u w:val="single"/>
        </w:rPr>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Xn is transported over ISL</w:t>
      </w:r>
    </w:p>
    <w:p w:rsidR="008C1FDE" w:rsidRPr="001A1AD8" w:rsidRDefault="008C1FDE" w:rsidP="008C1FDE">
      <w:pPr>
        <w:widowControl w:val="0"/>
        <w:rPr>
          <w:b/>
          <w:color w:val="00B050"/>
        </w:rPr>
      </w:pPr>
      <w:r w:rsidRPr="001A1AD8">
        <w:rPr>
          <w:b/>
          <w:color w:val="00B050"/>
        </w:rPr>
        <w:t>SRI (Satellite Radio Interface) and ISL (Inter Satellite Link) are transport links; the logical interfaces that they transport are 3GPP-specified</w:t>
      </w:r>
    </w:p>
    <w:p w:rsidR="008C1FDE" w:rsidRPr="001A1AD8" w:rsidRDefault="008C1FDE" w:rsidP="008C1FDE">
      <w:pPr>
        <w:widowControl w:val="0"/>
        <w:ind w:left="144" w:hanging="144"/>
      </w:pPr>
    </w:p>
    <w:p w:rsidR="008C1FDE" w:rsidRPr="001A1AD8" w:rsidRDefault="008C1FDE" w:rsidP="008C1FDE">
      <w:pPr>
        <w:widowControl w:val="0"/>
        <w:rPr>
          <w:b/>
        </w:rPr>
      </w:pPr>
      <w:r w:rsidRPr="001A1AD8">
        <w:rPr>
          <w:b/>
        </w:rPr>
        <w:t>Transparent satellite (opt1):</w:t>
      </w:r>
    </w:p>
    <w:p w:rsidR="008C1FDE" w:rsidRPr="001A1AD8" w:rsidRDefault="008C1FDE" w:rsidP="008C1FDE">
      <w:pPr>
        <w:widowControl w:val="0"/>
        <w:ind w:left="144" w:hanging="144"/>
        <w:rPr>
          <w:b/>
          <w:color w:val="00B050"/>
          <w:u w:val="single"/>
        </w:rPr>
      </w:pPr>
      <w:r w:rsidRPr="001A1AD8">
        <w:rPr>
          <w:b/>
          <w:color w:val="00B050"/>
          <w:u w:val="single"/>
        </w:rPr>
        <w:t>Agreement:</w:t>
      </w:r>
    </w:p>
    <w:p w:rsidR="008C1FDE" w:rsidRPr="001A1AD8" w:rsidRDefault="008C1FDE" w:rsidP="008C1FDE">
      <w:pPr>
        <w:widowControl w:val="0"/>
        <w:ind w:left="144" w:hanging="144"/>
        <w:rPr>
          <w:b/>
          <w:color w:val="00B050"/>
        </w:rPr>
      </w:pPr>
      <w:r w:rsidRPr="001A1AD8">
        <w:rPr>
          <w:b/>
          <w:color w:val="00B050"/>
        </w:rPr>
        <w:t>SRI (Satellite Radio Interface) on the feeder link is the Uu (satellite does not terminate Uu)</w:t>
      </w:r>
    </w:p>
    <w:p w:rsidR="008C1FDE" w:rsidRPr="001A1AD8" w:rsidRDefault="008C1FDE" w:rsidP="008C1FDE">
      <w:pPr>
        <w:widowControl w:val="0"/>
        <w:ind w:left="144" w:hanging="144"/>
      </w:pPr>
    </w:p>
    <w:p w:rsidR="008C1FDE" w:rsidRPr="001A1AD8" w:rsidRDefault="008C1FDE" w:rsidP="008C1FDE">
      <w:pPr>
        <w:widowControl w:val="0"/>
        <w:ind w:left="144" w:hanging="144"/>
        <w:rPr>
          <w:b/>
          <w:color w:val="00B050"/>
          <w:u w:val="single"/>
        </w:rPr>
      </w:pPr>
      <w:r w:rsidRPr="001A1AD8">
        <w:rPr>
          <w:b/>
          <w:color w:val="00B050"/>
          <w:u w:val="single"/>
        </w:rPr>
        <w:t>Agreement:</w:t>
      </w:r>
    </w:p>
    <w:p w:rsidR="002E01E9" w:rsidRDefault="008C1FDE" w:rsidP="008C1FDE">
      <w:pPr>
        <w:rPr>
          <w:b/>
          <w:color w:val="00B050"/>
        </w:rPr>
      </w:pPr>
      <w:r w:rsidRPr="001A1AD8">
        <w:rPr>
          <w:b/>
          <w:color w:val="00B050"/>
        </w:rPr>
        <w:t>The arch option recommended at the conclusion of the IAB SI (TR 38.874) may be considered as an additional architecture option for NTN</w:t>
      </w:r>
    </w:p>
    <w:p w:rsidR="008C1FDE" w:rsidRDefault="008C1FDE" w:rsidP="008C1FDE"/>
    <w:p w:rsidR="002E01E9" w:rsidRDefault="002E01E9" w:rsidP="002E01E9">
      <w:pPr>
        <w:rPr>
          <w:rFonts w:ascii="Arial" w:hAnsi="Arial" w:cs="Arial"/>
          <w:b/>
          <w:sz w:val="24"/>
        </w:rPr>
      </w:pPr>
      <w:r>
        <w:rPr>
          <w:rFonts w:ascii="Arial" w:hAnsi="Arial" w:cs="Arial"/>
          <w:b/>
          <w:color w:val="0000FF"/>
          <w:sz w:val="24"/>
        </w:rPr>
        <w:t>R3-186269</w:t>
      </w:r>
      <w:r>
        <w:rPr>
          <w:rFonts w:ascii="Arial" w:hAnsi="Arial" w:cs="Arial"/>
          <w:b/>
          <w:color w:val="0000FF"/>
          <w:sz w:val="24"/>
        </w:rPr>
        <w:tab/>
      </w:r>
      <w:r>
        <w:rPr>
          <w:rFonts w:ascii="Arial" w:hAnsi="Arial" w:cs="Arial"/>
          <w:b/>
          <w:sz w:val="24"/>
        </w:rPr>
        <w:t>TR 38.821 v0.2.0</w:t>
      </w:r>
    </w:p>
    <w:p w:rsidR="002E01E9" w:rsidRDefault="002E01E9" w:rsidP="002E01E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v0.2.0</w:t>
      </w:r>
      <w:r>
        <w:rPr>
          <w:i/>
        </w:rPr>
        <w:br/>
      </w:r>
      <w:r>
        <w:rPr>
          <w:i/>
        </w:rPr>
        <w:tab/>
      </w:r>
      <w:r>
        <w:rPr>
          <w:i/>
        </w:rPr>
        <w:tab/>
      </w:r>
      <w:r>
        <w:rPr>
          <w:i/>
        </w:rPr>
        <w:tab/>
      </w:r>
      <w:r>
        <w:rPr>
          <w:i/>
        </w:rPr>
        <w:tab/>
      </w:r>
      <w:r>
        <w:rPr>
          <w:i/>
        </w:rPr>
        <w:tab/>
        <w:t>Source: Thales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57" w:name="_Toc528333746"/>
      <w:r>
        <w:t>20.1</w:t>
      </w:r>
      <w:r>
        <w:tab/>
        <w:t>Scenarios</w:t>
      </w:r>
      <w:bookmarkEnd w:id="57"/>
    </w:p>
    <w:p w:rsidR="002E01E9" w:rsidRDefault="002E01E9" w:rsidP="002E01E9">
      <w:pPr>
        <w:rPr>
          <w:rFonts w:ascii="Arial" w:hAnsi="Arial" w:cs="Arial"/>
          <w:b/>
          <w:sz w:val="24"/>
        </w:rPr>
      </w:pPr>
      <w:r>
        <w:rPr>
          <w:rFonts w:ascii="Arial" w:hAnsi="Arial" w:cs="Arial"/>
          <w:b/>
          <w:color w:val="0000FF"/>
          <w:sz w:val="24"/>
        </w:rPr>
        <w:t>R3-185546</w:t>
      </w:r>
      <w:r>
        <w:rPr>
          <w:rFonts w:ascii="Arial" w:hAnsi="Arial" w:cs="Arial"/>
          <w:b/>
          <w:color w:val="0000FF"/>
          <w:sz w:val="24"/>
        </w:rPr>
        <w:tab/>
      </w:r>
      <w:r>
        <w:rPr>
          <w:rFonts w:ascii="Arial" w:hAnsi="Arial" w:cs="Arial"/>
          <w:b/>
          <w:sz w:val="24"/>
        </w:rPr>
        <w:t>NTN - Min altitude for LEO based scenario</w:t>
      </w:r>
    </w:p>
    <w:p w:rsidR="002E01E9" w:rsidRDefault="002E01E9" w:rsidP="002E01E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THALES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R3-185609</w:t>
      </w:r>
      <w:r>
        <w:rPr>
          <w:rFonts w:ascii="Arial" w:hAnsi="Arial" w:cs="Arial"/>
          <w:b/>
          <w:color w:val="0000FF"/>
          <w:sz w:val="24"/>
        </w:rPr>
        <w:tab/>
      </w:r>
      <w:r>
        <w:rPr>
          <w:rFonts w:ascii="Arial" w:hAnsi="Arial" w:cs="Arial"/>
          <w:b/>
          <w:sz w:val="24"/>
        </w:rPr>
        <w:t>Parameters in NTN reference scenarios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Is this consistent with RAN1 and RAN2?</w:t>
      </w:r>
    </w:p>
    <w:p w:rsidR="002E01E9" w:rsidRDefault="002E01E9" w:rsidP="002E01E9">
      <w:r>
        <w:t>Ericsson: This is not discussed in RAN2; RAN1 work starts later.</w:t>
      </w:r>
    </w:p>
    <w:p w:rsidR="002E01E9" w:rsidRDefault="002E01E9" w:rsidP="002E01E9">
      <w:r>
        <w:t>Thales: 600 km is the worst case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R3-186212</w:t>
      </w:r>
      <w:r>
        <w:rPr>
          <w:rFonts w:ascii="Arial" w:hAnsi="Arial" w:cs="Arial"/>
          <w:b/>
          <w:color w:val="0000FF"/>
          <w:sz w:val="24"/>
        </w:rPr>
        <w:tab/>
      </w:r>
      <w:r>
        <w:rPr>
          <w:rFonts w:ascii="Arial" w:hAnsi="Arial" w:cs="Arial"/>
          <w:b/>
          <w:sz w:val="24"/>
        </w:rPr>
        <w:t>Parameters in NTN reference scenarios</w:t>
      </w:r>
    </w:p>
    <w:p w:rsidR="002E01E9" w:rsidRDefault="002E01E9" w:rsidP="002E01E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w:t>
      </w:r>
    </w:p>
    <w:p w:rsidR="002E01E9" w:rsidRDefault="002E01E9" w:rsidP="002E01E9">
      <w:pPr>
        <w:rPr>
          <w:color w:val="808080"/>
        </w:rPr>
      </w:pPr>
      <w:r>
        <w:rPr>
          <w:color w:val="808080"/>
        </w:rPr>
        <w:t>(Replaces R3-185609)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58" w:name="_Toc528333747"/>
      <w:r>
        <w:t>20.2</w:t>
      </w:r>
      <w:r>
        <w:tab/>
        <w:t>Architecture</w:t>
      </w:r>
      <w:bookmarkEnd w:id="58"/>
    </w:p>
    <w:p w:rsidR="002E01E9" w:rsidRDefault="002E01E9" w:rsidP="002E01E9">
      <w:pPr>
        <w:rPr>
          <w:rFonts w:ascii="Arial" w:hAnsi="Arial" w:cs="Arial"/>
          <w:b/>
          <w:sz w:val="24"/>
        </w:rPr>
      </w:pPr>
      <w:r>
        <w:rPr>
          <w:rFonts w:ascii="Arial" w:hAnsi="Arial" w:cs="Arial"/>
          <w:b/>
          <w:color w:val="0000FF"/>
          <w:sz w:val="24"/>
        </w:rPr>
        <w:t>R3-186203</w:t>
      </w:r>
      <w:r>
        <w:rPr>
          <w:rFonts w:ascii="Arial" w:hAnsi="Arial" w:cs="Arial"/>
          <w:b/>
          <w:color w:val="0000FF"/>
          <w:sz w:val="24"/>
        </w:rPr>
        <w:tab/>
      </w:r>
      <w:r>
        <w:rPr>
          <w:rFonts w:ascii="Arial" w:hAnsi="Arial" w:cs="Arial"/>
          <w:b/>
          <w:sz w:val="24"/>
        </w:rPr>
        <w:t>mobility management principles</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Thales</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rPr>
        <w:t>Proposal 2.2.1: it is recommended to adopt tracking areas fixed on earth.</w:t>
      </w:r>
    </w:p>
    <w:p w:rsidR="002E01E9" w:rsidRDefault="002E01E9" w:rsidP="002E01E9">
      <w:r>
        <w:rPr>
          <w:rStyle w:val="Strong"/>
        </w:rPr>
        <w:t>Note: This is implemented in all operational Non-GEO system (whatever earth fixed and moving beam foot print)</w:t>
      </w:r>
    </w:p>
    <w:p w:rsidR="002E01E9" w:rsidRDefault="002E01E9" w:rsidP="002E01E9">
      <w:r>
        <w:t> </w:t>
      </w:r>
    </w:p>
    <w:p w:rsidR="002E01E9" w:rsidRDefault="002E01E9" w:rsidP="002E01E9">
      <w:r>
        <w:t>Nokia: we need to consider the relative coverage of beams vs. TAs. In the case of moving beams, one beam will be associated with different TAs.</w:t>
      </w:r>
    </w:p>
    <w:p w:rsidR="002E01E9" w:rsidRDefault="002E01E9" w:rsidP="002E01E9">
      <w:r>
        <w:t>Thales: We should not link satellite beam coverage to TA. A TA could be smaller or larger than a beam</w:t>
      </w:r>
    </w:p>
    <w:p w:rsidR="002E01E9" w:rsidRDefault="002E01E9" w:rsidP="002E01E9">
      <w:r>
        <w:t>Mits: TA for satellite != TA as we know it in cellular context.</w:t>
      </w:r>
    </w:p>
    <w:p w:rsidR="002E01E9" w:rsidRDefault="002E01E9" w:rsidP="002E01E9">
      <w:r>
        <w:t>Thales: we also page, but paging can take place in different satellite beams</w:t>
      </w:r>
    </w:p>
    <w:p w:rsidR="002E01E9" w:rsidRDefault="002E01E9" w:rsidP="002E01E9">
      <w:r>
        <w:lastRenderedPageBreak/>
        <w:t>ZTE: ok to adopt fixed TA</w:t>
      </w:r>
    </w:p>
    <w:p w:rsidR="002E01E9" w:rsidRDefault="002E01E9" w:rsidP="002E01E9">
      <w:r>
        <w:t>Thales: recommend to adopt the same TA implications on paging need to be studied</w:t>
      </w:r>
    </w:p>
    <w:p w:rsidR="002E01E9" w:rsidRDefault="002E01E9" w:rsidP="002E01E9">
      <w:r>
        <w:t>HNS: adapt TA so that we use the same definition.</w:t>
      </w:r>
    </w:p>
    <w:p w:rsidR="002E01E9" w:rsidRDefault="002E01E9" w:rsidP="002E01E9">
      <w:r>
        <w:t> </w:t>
      </w:r>
    </w:p>
    <w:p w:rsidR="002E01E9" w:rsidRDefault="002E01E9" w:rsidP="002E01E9">
      <w:r>
        <w:t> </w:t>
      </w:r>
    </w:p>
    <w:p w:rsidR="002E01E9" w:rsidRDefault="002E01E9" w:rsidP="002E01E9">
      <w:r>
        <w:rPr>
          <w:rStyle w:val="Strong"/>
        </w:rPr>
        <w:t>Proposal 2.2.2: A registration area encompass one or several tracking areas.</w:t>
      </w:r>
    </w:p>
    <w:p w:rsidR="002E01E9" w:rsidRDefault="002E01E9" w:rsidP="002E01E9">
      <w:r>
        <w:rPr>
          <w:rStyle w:val="Strong"/>
        </w:rPr>
        <w:t>Proposal 2.2.3: A registration area may be bounded by a border between two countries.</w:t>
      </w:r>
    </w:p>
    <w:p w:rsidR="002E01E9" w:rsidRDefault="002E01E9" w:rsidP="002E01E9">
      <w:r>
        <w:t>Ericsson: These are Core Network concepts (These are out of RAN3 scope).</w:t>
      </w:r>
    </w:p>
    <w:p w:rsidR="002E01E9" w:rsidRDefault="002E01E9" w:rsidP="002E01E9">
      <w:r>
        <w:t>Thales: A beam may cross borders</w:t>
      </w:r>
    </w:p>
    <w:p w:rsidR="002E01E9" w:rsidRDefault="002E01E9" w:rsidP="002E01E9">
      <w:r>
        <w:t>Ericsson: This may cause problems; this should be addressed by SA2 (is an LS needed?)</w:t>
      </w:r>
    </w:p>
    <w:p w:rsidR="002E01E9" w:rsidRDefault="002E01E9" w:rsidP="002E01E9">
      <w:r>
        <w:t> </w:t>
      </w:r>
    </w:p>
    <w:p w:rsidR="002E01E9" w:rsidRDefault="002E01E9" w:rsidP="002E01E9">
      <w:r>
        <w:rPr>
          <w:rStyle w:val="Strong"/>
        </w:rPr>
        <w:t>Proposal 2.2.4: A NTN cell (foot print of one beam) may encompass several tracking areas</w:t>
      </w:r>
    </w:p>
    <w:p w:rsidR="002E01E9" w:rsidRDefault="002E01E9" w:rsidP="002E01E9">
      <w:r>
        <w:t>Huawei: This is implementation related. May be this RAN1 scope?</w:t>
      </w:r>
    </w:p>
    <w:p w:rsidR="002E01E9" w:rsidRDefault="002E01E9" w:rsidP="002E01E9">
      <w:r>
        <w:t> </w:t>
      </w:r>
    </w:p>
    <w:p w:rsidR="002E01E9" w:rsidRDefault="002E01E9" w:rsidP="002E01E9">
      <w:r>
        <w:rPr>
          <w:rStyle w:val="Strong"/>
        </w:rPr>
        <w:t>Proposal 2.2.5: A UE may have the capability to determine its location (e.g. GNSS)</w:t>
      </w:r>
    </w:p>
    <w:p w:rsidR="002E01E9" w:rsidRDefault="002E01E9" w:rsidP="002E01E9">
      <w:r>
        <w:t>Thales: Sat-aware UE may trigger TAU according to UE location (with or without UE location info)</w:t>
      </w:r>
    </w:p>
    <w:p w:rsidR="002E01E9" w:rsidRDefault="002E01E9" w:rsidP="002E01E9">
      <w:r>
        <w:t>ZTE: Not all UEs may have positioning capability. There is mainly RAN2 impact</w:t>
      </w:r>
    </w:p>
    <w:p w:rsidR="002E01E9" w:rsidRDefault="002E01E9" w:rsidP="002E01E9">
      <w:r>
        <w:t> </w:t>
      </w:r>
    </w:p>
    <w:p w:rsidR="002E01E9" w:rsidRDefault="002E01E9" w:rsidP="002E01E9">
      <w:r>
        <w:t> </w:t>
      </w:r>
    </w:p>
    <w:p w:rsidR="002E01E9" w:rsidRDefault="002E01E9" w:rsidP="002E01E9">
      <w:r>
        <w:rPr>
          <w:rStyle w:val="Strong"/>
        </w:rPr>
        <w:t>Proposal 2.2.6: The network may have the capability to determine the UE location</w:t>
      </w:r>
    </w:p>
    <w:p w:rsidR="002E01E9" w:rsidRDefault="002E01E9" w:rsidP="002E01E9">
      <w:r>
        <w:rPr>
          <w:rStyle w:val="Strong"/>
        </w:rPr>
        <w:t>Proposal 2.2.7: The paging procedure described in R3-185700 (Nokia) can be considered as one possible solution. It assumes that UE is able to determine its position</w:t>
      </w:r>
    </w:p>
    <w:p w:rsidR="002E01E9" w:rsidRDefault="002E01E9" w:rsidP="002E01E9">
      <w:r>
        <w:rPr>
          <w:rStyle w:val="Strong"/>
        </w:rPr>
        <w:t>Proposal 2.2.8: Each NTN beam should be assigned a specific PCI. The max number of PCI (currently 1008) may have to be extended to prevent PCI conflict especially between satellite of different orbit planes</w:t>
      </w:r>
    </w:p>
    <w:p w:rsidR="002E01E9" w:rsidRDefault="002E01E9" w:rsidP="002E01E9">
      <w:r>
        <w:t>Chairman: beams are usually inside gNB. There is no RAN3 impact.</w:t>
      </w:r>
    </w:p>
    <w:p w:rsidR="002E01E9" w:rsidRDefault="002E01E9" w:rsidP="002E01E9">
      <w:r>
        <w:t>Ericsson: same comment in RAN2</w:t>
      </w:r>
    </w:p>
    <w:p w:rsidR="002E01E9" w:rsidRDefault="002E01E9" w:rsidP="002E01E9">
      <w:r>
        <w:t> </w:t>
      </w:r>
    </w:p>
    <w:p w:rsidR="002E01E9" w:rsidRDefault="002E01E9" w:rsidP="002E01E9">
      <w:r>
        <w:rPr>
          <w:rStyle w:val="Strong"/>
          <w:color w:val="00B050"/>
        </w:rPr>
        <w:t>Agreement:</w:t>
      </w:r>
    </w:p>
    <w:p w:rsidR="002E01E9" w:rsidRDefault="002E01E9" w:rsidP="002E01E9">
      <w:r>
        <w:rPr>
          <w:rStyle w:val="Strong"/>
          <w:color w:val="00B050"/>
        </w:rPr>
        <w:t>Association between Satellite Beams and PCI is up to implementation</w:t>
      </w:r>
    </w:p>
    <w:p w:rsidR="002E01E9" w:rsidRDefault="002E01E9" w:rsidP="002E01E9">
      <w:r>
        <w:t> </w:t>
      </w:r>
    </w:p>
    <w:p w:rsidR="002E01E9" w:rsidRDefault="002E01E9" w:rsidP="002E01E9">
      <w:r>
        <w:rPr>
          <w:rStyle w:val="Strong"/>
        </w:rPr>
        <w:t>Note:  For LEO generating fixed beam foot print on earth, an identifier may also be assigned to the NTN cell. To be further studied if needed</w:t>
      </w:r>
    </w:p>
    <w:p w:rsidR="002E01E9" w:rsidRDefault="002E01E9" w:rsidP="002E01E9">
      <w:r>
        <w:t> </w:t>
      </w:r>
    </w:p>
    <w:p w:rsidR="002E01E9" w:rsidRDefault="002E01E9" w:rsidP="002E01E9">
      <w:r>
        <w:t>Thales: RAN2 issue</w:t>
      </w:r>
    </w:p>
    <w:p w:rsidR="002E01E9" w:rsidRDefault="002E01E9" w:rsidP="002E01E9">
      <w:r>
        <w:t>Ericsson: NTN cells == NR</w:t>
      </w:r>
    </w:p>
    <w:p w:rsidR="002E01E9" w:rsidRDefault="002E01E9" w:rsidP="002E01E9">
      <w:r>
        <w:t>Huawei: this is questionable</w:t>
      </w:r>
    </w:p>
    <w:p w:rsidR="002E01E9" w:rsidRDefault="002E01E9" w:rsidP="002E01E9">
      <w:r>
        <w:lastRenderedPageBreak/>
        <w:t> </w:t>
      </w:r>
    </w:p>
    <w:p w:rsidR="002E01E9" w:rsidRDefault="002E01E9" w:rsidP="002E01E9">
      <w:r>
        <w:rPr>
          <w:rStyle w:val="Strong"/>
        </w:rPr>
        <w:t>Proposal 2.3.1: There are different type of hand-over in Non-Terrestrial networks</w:t>
      </w:r>
    </w:p>
    <w:p w:rsidR="002E01E9" w:rsidRDefault="002E01E9" w:rsidP="002E01E9">
      <w:r>
        <w:rPr>
          <w:rStyle w:val="Strong"/>
        </w:rPr>
        <w:t>Inter beam hand-over (between beam generated by same satellite)</w:t>
      </w:r>
    </w:p>
    <w:p w:rsidR="002E01E9" w:rsidRDefault="002E01E9" w:rsidP="002E01E9">
      <w:r>
        <w:rPr>
          <w:rStyle w:val="Strong"/>
        </w:rPr>
        <w:t>Inter satellite hand-over (between beam generated by different satellite)</w:t>
      </w:r>
    </w:p>
    <w:p w:rsidR="002E01E9" w:rsidRDefault="002E01E9" w:rsidP="002E01E9">
      <w:r>
        <w:rPr>
          <w:rStyle w:val="Strong"/>
        </w:rPr>
        <w:t>Inter access hand-over (between cellular and satellite access)</w:t>
      </w:r>
    </w:p>
    <w:p w:rsidR="002E01E9" w:rsidRDefault="002E01E9" w:rsidP="002E01E9">
      <w:r>
        <w:t> </w:t>
      </w:r>
    </w:p>
    <w:p w:rsidR="002E01E9" w:rsidRDefault="002E01E9" w:rsidP="002E01E9">
      <w:r>
        <w:t>Thales: This possibly a RAN2 discussion</w:t>
      </w:r>
    </w:p>
    <w:p w:rsidR="002E01E9" w:rsidRDefault="002E01E9" w:rsidP="002E01E9">
      <w:r>
        <w:t> </w:t>
      </w:r>
    </w:p>
    <w:p w:rsidR="002E01E9" w:rsidRDefault="002E01E9" w:rsidP="002E01E9">
      <w:r>
        <w:rPr>
          <w:rStyle w:val="Strong"/>
        </w:rPr>
        <w:t>Proposal 2.3.2: A tentative identification of applicable 3GPP hand-over procedures to support the different types of NTN hand-over in table</w:t>
      </w:r>
    </w:p>
    <w:p w:rsidR="002E01E9" w:rsidRDefault="002E01E9" w:rsidP="002E01E9">
      <w:r>
        <w:t>Chairman: Leave discussion to RAN2. We evaluate RAN3 impacts (e.g. inter-gNB, intra-gNB inter-DU, ) pending RAN2.</w:t>
      </w:r>
    </w:p>
    <w:p w:rsidR="002E01E9" w:rsidRDefault="002E01E9" w:rsidP="002E01E9">
      <w:r>
        <w:t> </w:t>
      </w:r>
    </w:p>
    <w:p w:rsidR="002E01E9" w:rsidRDefault="002E01E9" w:rsidP="002E01E9">
      <w:r>
        <w:rPr>
          <w:rStyle w:val="Strong"/>
        </w:rPr>
        <w:t>Inter access hand-over (between cellular and satellite access) is considered with Inter gNB procedure via the 5GCN and via the Xn</w:t>
      </w:r>
    </w:p>
    <w:p w:rsidR="002E01E9" w:rsidRDefault="002E01E9" w:rsidP="002E01E9">
      <w:r>
        <w:t>ZTE: same gNB could have terrestrial cells and satellite cells through a transparent satellite</w:t>
      </w:r>
    </w:p>
    <w:p w:rsidR="002E01E9" w:rsidRDefault="002E01E9" w:rsidP="002E01E9">
      <w:r>
        <w:t>Thales: agrees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59" w:name="_Toc528333748"/>
      <w:r>
        <w:t>20.2.1</w:t>
      </w:r>
      <w:r>
        <w:tab/>
        <w:t>General Aspects</w:t>
      </w:r>
      <w:bookmarkEnd w:id="59"/>
    </w:p>
    <w:p w:rsidR="002E01E9" w:rsidRDefault="002E01E9" w:rsidP="002E01E9">
      <w:pPr>
        <w:rPr>
          <w:rFonts w:ascii="Arial" w:hAnsi="Arial" w:cs="Arial"/>
          <w:b/>
          <w:sz w:val="24"/>
        </w:rPr>
      </w:pPr>
      <w:r>
        <w:rPr>
          <w:rFonts w:ascii="Arial" w:hAnsi="Arial" w:cs="Arial"/>
          <w:b/>
          <w:color w:val="0000FF"/>
          <w:sz w:val="24"/>
        </w:rPr>
        <w:t>R3-185406</w:t>
      </w:r>
      <w:r>
        <w:rPr>
          <w:rFonts w:ascii="Arial" w:hAnsi="Arial" w:cs="Arial"/>
          <w:b/>
          <w:color w:val="0000FF"/>
          <w:sz w:val="24"/>
        </w:rPr>
        <w:tab/>
      </w:r>
      <w:r>
        <w:rPr>
          <w:rFonts w:ascii="Arial" w:hAnsi="Arial" w:cs="Arial"/>
          <w:b/>
          <w:sz w:val="24"/>
        </w:rPr>
        <w:t>Architecture options for NTN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THALES</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Chairman: DC case (Dual connectivity) is not DC as we know it. It is incorrect in the document and need to be fixed.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R3-186192</w:t>
      </w:r>
      <w:r>
        <w:rPr>
          <w:rFonts w:ascii="Arial" w:hAnsi="Arial" w:cs="Arial"/>
          <w:b/>
          <w:color w:val="0000FF"/>
          <w:sz w:val="24"/>
        </w:rPr>
        <w:tab/>
      </w:r>
      <w:r>
        <w:rPr>
          <w:rFonts w:ascii="Arial" w:hAnsi="Arial" w:cs="Arial"/>
          <w:b/>
          <w:sz w:val="24"/>
        </w:rPr>
        <w:t>Architecture options for NTN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THALES</w:t>
      </w:r>
    </w:p>
    <w:p w:rsidR="002E01E9" w:rsidRDefault="002E01E9" w:rsidP="002E01E9">
      <w:pPr>
        <w:rPr>
          <w:color w:val="808080"/>
        </w:rPr>
      </w:pPr>
      <w:r>
        <w:rPr>
          <w:color w:val="808080"/>
        </w:rPr>
        <w:t>(Replaces R3-185406)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R3-186215</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R3-186215</w:t>
      </w:r>
      <w:r>
        <w:rPr>
          <w:rFonts w:ascii="Arial" w:hAnsi="Arial" w:cs="Arial"/>
          <w:b/>
          <w:color w:val="0000FF"/>
          <w:sz w:val="24"/>
        </w:rPr>
        <w:tab/>
      </w:r>
      <w:r>
        <w:rPr>
          <w:rFonts w:ascii="Arial" w:hAnsi="Arial" w:cs="Arial"/>
          <w:b/>
          <w:sz w:val="24"/>
        </w:rPr>
        <w:t>Architecture options for NTN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THALES</w:t>
      </w:r>
    </w:p>
    <w:p w:rsidR="002E01E9" w:rsidRDefault="002E01E9" w:rsidP="002E01E9">
      <w:pPr>
        <w:rPr>
          <w:color w:val="808080"/>
        </w:rPr>
      </w:pPr>
      <w:r>
        <w:rPr>
          <w:color w:val="808080"/>
        </w:rPr>
        <w:t>(Replaces R3-186192)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R3-186257</w:t>
      </w:r>
      <w:r>
        <w:rPr>
          <w:rFonts w:ascii="Arial" w:hAnsi="Arial" w:cs="Arial"/>
          <w:b/>
          <w:color w:val="0000FF"/>
          <w:sz w:val="24"/>
        </w:rPr>
        <w:tab/>
      </w:r>
      <w:r>
        <w:rPr>
          <w:rFonts w:ascii="Arial" w:hAnsi="Arial" w:cs="Arial"/>
          <w:b/>
          <w:sz w:val="24"/>
        </w:rPr>
        <w:t>Architecture options for NTN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THALES</w:t>
      </w:r>
    </w:p>
    <w:p w:rsidR="002E01E9" w:rsidRDefault="002E01E9" w:rsidP="002E01E9">
      <w:pPr>
        <w:rPr>
          <w:color w:val="808080"/>
        </w:rPr>
      </w:pPr>
      <w:r>
        <w:rPr>
          <w:color w:val="808080"/>
        </w:rPr>
        <w:t>(Replaces R3-186215)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Email review until Friday 19th of October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Agreed</w:t>
      </w:r>
      <w:r>
        <w:rPr>
          <w:color w:val="993300"/>
          <w:u w:val="single"/>
        </w:rPr>
        <w:t>.</w:t>
      </w:r>
    </w:p>
    <w:p w:rsidR="002E01E9" w:rsidRDefault="002E01E9" w:rsidP="002E01E9">
      <w:r>
        <w:t xml:space="preserve"> </w:t>
      </w:r>
    </w:p>
    <w:p w:rsidR="002E01E9" w:rsidRPr="00DD508B" w:rsidRDefault="00DD508B" w:rsidP="002E01E9">
      <w:pPr>
        <w:rPr>
          <w:b/>
          <w:color w:val="00B050"/>
          <w:u w:val="single"/>
        </w:rPr>
      </w:pPr>
      <w:r w:rsidRPr="00DD508B">
        <w:rPr>
          <w:b/>
          <w:color w:val="00B050"/>
          <w:u w:val="single"/>
        </w:rPr>
        <w:t>Agreement:</w:t>
      </w:r>
    </w:p>
    <w:p w:rsidR="00DD508B" w:rsidRPr="00DD508B" w:rsidRDefault="00DD508B" w:rsidP="002E01E9">
      <w:pPr>
        <w:rPr>
          <w:b/>
          <w:color w:val="00B050"/>
        </w:rPr>
      </w:pPr>
      <w:r w:rsidRPr="00DD508B">
        <w:rPr>
          <w:b/>
          <w:color w:val="00B050"/>
        </w:rPr>
        <w:t>Association between Satellite Beams and PCI is up to implementation</w:t>
      </w:r>
    </w:p>
    <w:p w:rsidR="00DD508B" w:rsidRDefault="00DD508B" w:rsidP="002E01E9"/>
    <w:p w:rsidR="002E01E9" w:rsidRDefault="002E01E9" w:rsidP="002E01E9">
      <w:pPr>
        <w:rPr>
          <w:rFonts w:ascii="Arial" w:hAnsi="Arial" w:cs="Arial"/>
          <w:b/>
          <w:sz w:val="24"/>
        </w:rPr>
      </w:pPr>
      <w:r>
        <w:rPr>
          <w:rFonts w:ascii="Arial" w:hAnsi="Arial" w:cs="Arial"/>
          <w:b/>
          <w:color w:val="0000FF"/>
          <w:sz w:val="24"/>
        </w:rPr>
        <w:t>R3-185409</w:t>
      </w:r>
      <w:r>
        <w:rPr>
          <w:rFonts w:ascii="Arial" w:hAnsi="Arial" w:cs="Arial"/>
          <w:b/>
          <w:color w:val="0000FF"/>
          <w:sz w:val="24"/>
        </w:rPr>
        <w:tab/>
      </w:r>
      <w:r>
        <w:rPr>
          <w:rFonts w:ascii="Arial" w:hAnsi="Arial" w:cs="Arial"/>
          <w:b/>
          <w:sz w:val="24"/>
        </w:rPr>
        <w:t>Further Discussion on NTN Architecture Issues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Discussion, Rel-16,NR_newRAT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R3-185410</w:t>
      </w:r>
      <w:r>
        <w:rPr>
          <w:rFonts w:ascii="Arial" w:hAnsi="Arial" w:cs="Arial"/>
          <w:b/>
          <w:color w:val="0000FF"/>
          <w:sz w:val="24"/>
        </w:rPr>
        <w:tab/>
      </w:r>
      <w:r>
        <w:rPr>
          <w:rFonts w:ascii="Arial" w:hAnsi="Arial" w:cs="Arial"/>
          <w:b/>
          <w:sz w:val="24"/>
        </w:rPr>
        <w:t>(TP for TR 38.821) Refinement of NTN Architectures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Rel-16,NR_newRAT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R3-185699</w:t>
      </w:r>
      <w:r>
        <w:rPr>
          <w:rFonts w:ascii="Arial" w:hAnsi="Arial" w:cs="Arial"/>
          <w:b/>
          <w:color w:val="0000FF"/>
          <w:sz w:val="24"/>
        </w:rPr>
        <w:tab/>
      </w:r>
      <w:r>
        <w:rPr>
          <w:rFonts w:ascii="Arial" w:hAnsi="Arial" w:cs="Arial"/>
          <w:b/>
          <w:sz w:val="24"/>
        </w:rPr>
        <w:t>NTN Architecture options</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R3-185704</w:t>
      </w:r>
      <w:r>
        <w:rPr>
          <w:rFonts w:ascii="Arial" w:hAnsi="Arial" w:cs="Arial"/>
          <w:b/>
          <w:color w:val="0000FF"/>
          <w:sz w:val="24"/>
        </w:rPr>
        <w:tab/>
      </w:r>
      <w:r>
        <w:rPr>
          <w:rFonts w:ascii="Arial" w:hAnsi="Arial" w:cs="Arial"/>
          <w:b/>
          <w:sz w:val="24"/>
        </w:rPr>
        <w:t>Further discussion on NTN architecture</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R3-185874</w:t>
      </w:r>
      <w:r>
        <w:rPr>
          <w:rFonts w:ascii="Arial" w:hAnsi="Arial" w:cs="Arial"/>
          <w:b/>
          <w:color w:val="0000FF"/>
          <w:sz w:val="24"/>
        </w:rPr>
        <w:tab/>
      </w:r>
      <w:r>
        <w:rPr>
          <w:rFonts w:ascii="Arial" w:hAnsi="Arial" w:cs="Arial"/>
          <w:b/>
          <w:sz w:val="24"/>
        </w:rPr>
        <w:t>Transporting F1 over Satellite Radio Interface</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R3-185875</w:t>
      </w:r>
      <w:r>
        <w:rPr>
          <w:rFonts w:ascii="Arial" w:hAnsi="Arial" w:cs="Arial"/>
          <w:b/>
          <w:color w:val="0000FF"/>
          <w:sz w:val="24"/>
        </w:rPr>
        <w:tab/>
      </w:r>
      <w:r>
        <w:rPr>
          <w:rFonts w:ascii="Arial" w:hAnsi="Arial" w:cs="Arial"/>
          <w:b/>
          <w:sz w:val="24"/>
        </w:rPr>
        <w:t>Applicability of Xn to Satellites</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R3-186043</w:t>
      </w:r>
      <w:r>
        <w:rPr>
          <w:rFonts w:ascii="Arial" w:hAnsi="Arial" w:cs="Arial"/>
          <w:b/>
          <w:color w:val="0000FF"/>
          <w:sz w:val="24"/>
        </w:rPr>
        <w:tab/>
      </w:r>
      <w:r>
        <w:rPr>
          <w:rFonts w:ascii="Arial" w:hAnsi="Arial" w:cs="Arial"/>
          <w:b/>
          <w:sz w:val="24"/>
        </w:rPr>
        <w:t>Considerations on NG-RAN Architectures for Non-terrestrial Networks</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ETRI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R3-185411</w:t>
      </w:r>
      <w:r>
        <w:rPr>
          <w:rFonts w:ascii="Arial" w:hAnsi="Arial" w:cs="Arial"/>
          <w:b/>
          <w:color w:val="0000FF"/>
          <w:sz w:val="24"/>
        </w:rPr>
        <w:tab/>
      </w:r>
      <w:r>
        <w:rPr>
          <w:rFonts w:ascii="Arial" w:hAnsi="Arial" w:cs="Arial"/>
          <w:b/>
          <w:sz w:val="24"/>
        </w:rPr>
        <w:t>Further Considerations on Multi-Hop Scenarios in NTN</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Discussion, Rel-16,NR_newRAT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R3-185412</w:t>
      </w:r>
      <w:r>
        <w:rPr>
          <w:rFonts w:ascii="Arial" w:hAnsi="Arial" w:cs="Arial"/>
          <w:b/>
          <w:color w:val="0000FF"/>
          <w:sz w:val="24"/>
        </w:rPr>
        <w:tab/>
      </w:r>
      <w:r>
        <w:rPr>
          <w:rFonts w:ascii="Arial" w:hAnsi="Arial" w:cs="Arial"/>
          <w:b/>
          <w:sz w:val="24"/>
        </w:rPr>
        <w:t>(TP for TR 38.821) NTN Multi-Hop Related Architectures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Rel-16,NR_newRAT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60" w:name="_Toc528333749"/>
      <w:r>
        <w:t>20.2.2</w:t>
      </w:r>
      <w:r>
        <w:tab/>
        <w:t>Handling of Network Identities</w:t>
      </w:r>
      <w:bookmarkEnd w:id="60"/>
    </w:p>
    <w:p w:rsidR="002E01E9" w:rsidRDefault="002E01E9" w:rsidP="002E01E9">
      <w:pPr>
        <w:rPr>
          <w:rFonts w:ascii="Arial" w:hAnsi="Arial" w:cs="Arial"/>
          <w:b/>
          <w:sz w:val="24"/>
        </w:rPr>
      </w:pPr>
      <w:r>
        <w:rPr>
          <w:rFonts w:ascii="Arial" w:hAnsi="Arial" w:cs="Arial"/>
          <w:b/>
          <w:color w:val="0000FF"/>
          <w:sz w:val="24"/>
        </w:rPr>
        <w:t>R3-185611</w:t>
      </w:r>
      <w:r>
        <w:rPr>
          <w:rFonts w:ascii="Arial" w:hAnsi="Arial" w:cs="Arial"/>
          <w:b/>
          <w:color w:val="0000FF"/>
          <w:sz w:val="24"/>
        </w:rPr>
        <w:tab/>
      </w:r>
      <w:r>
        <w:rPr>
          <w:rFonts w:ascii="Arial" w:hAnsi="Arial" w:cs="Arial"/>
          <w:b/>
          <w:sz w:val="24"/>
        </w:rPr>
        <w:t>Discussion on Network Identities in NTN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R3-185705</w:t>
      </w:r>
      <w:r>
        <w:rPr>
          <w:rFonts w:ascii="Arial" w:hAnsi="Arial" w:cs="Arial"/>
          <w:b/>
          <w:color w:val="0000FF"/>
          <w:sz w:val="24"/>
        </w:rPr>
        <w:tab/>
      </w:r>
      <w:r>
        <w:rPr>
          <w:rFonts w:ascii="Arial" w:hAnsi="Arial" w:cs="Arial"/>
          <w:b/>
          <w:sz w:val="24"/>
        </w:rPr>
        <w:t>Discussion on Handling of Network Identities in NTN</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R3-185876</w:t>
      </w:r>
      <w:r>
        <w:rPr>
          <w:rFonts w:ascii="Arial" w:hAnsi="Arial" w:cs="Arial"/>
          <w:b/>
          <w:color w:val="0000FF"/>
          <w:sz w:val="24"/>
        </w:rPr>
        <w:tab/>
      </w:r>
      <w:r>
        <w:rPr>
          <w:rFonts w:ascii="Arial" w:hAnsi="Arial" w:cs="Arial"/>
          <w:b/>
          <w:sz w:val="24"/>
        </w:rPr>
        <w:t>Network Identities for Non-Terrestrial Networks</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61" w:name="_Toc528333750"/>
      <w:r>
        <w:lastRenderedPageBreak/>
        <w:t>20.2.3</w:t>
      </w:r>
      <w:r>
        <w:tab/>
        <w:t>Paging</w:t>
      </w:r>
      <w:bookmarkEnd w:id="61"/>
    </w:p>
    <w:p w:rsidR="002E01E9" w:rsidRDefault="002E01E9" w:rsidP="002E01E9">
      <w:pPr>
        <w:rPr>
          <w:rFonts w:ascii="Arial" w:hAnsi="Arial" w:cs="Arial"/>
          <w:b/>
          <w:sz w:val="24"/>
        </w:rPr>
      </w:pPr>
      <w:r>
        <w:rPr>
          <w:rFonts w:ascii="Arial" w:hAnsi="Arial" w:cs="Arial"/>
          <w:b/>
          <w:color w:val="0000FF"/>
          <w:sz w:val="24"/>
        </w:rPr>
        <w:t>R3-185849</w:t>
      </w:r>
      <w:r>
        <w:rPr>
          <w:rFonts w:ascii="Arial" w:hAnsi="Arial" w:cs="Arial"/>
          <w:b/>
          <w:color w:val="0000FF"/>
          <w:sz w:val="24"/>
        </w:rPr>
        <w:tab/>
      </w:r>
      <w:r>
        <w:rPr>
          <w:rFonts w:ascii="Arial" w:hAnsi="Arial" w:cs="Arial"/>
          <w:b/>
          <w:sz w:val="24"/>
        </w:rPr>
        <w:t>NR-NTN: Tracking Areas and Paging in NGSO Satellite Systems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Fraunhofer IIS, Fraunhofer HHI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R3-185610</w:t>
      </w:r>
      <w:r>
        <w:rPr>
          <w:rFonts w:ascii="Arial" w:hAnsi="Arial" w:cs="Arial"/>
          <w:b/>
          <w:color w:val="0000FF"/>
          <w:sz w:val="24"/>
        </w:rPr>
        <w:tab/>
      </w:r>
      <w:r>
        <w:rPr>
          <w:rFonts w:ascii="Arial" w:hAnsi="Arial" w:cs="Arial"/>
          <w:b/>
          <w:sz w:val="24"/>
        </w:rPr>
        <w:t>Discussion on Tracking Area Management in NTN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R3-186002</w:t>
      </w:r>
      <w:r>
        <w:rPr>
          <w:rFonts w:ascii="Arial" w:hAnsi="Arial" w:cs="Arial"/>
          <w:b/>
          <w:color w:val="0000FF"/>
          <w:sz w:val="24"/>
        </w:rPr>
        <w:tab/>
      </w:r>
      <w:r>
        <w:rPr>
          <w:rFonts w:ascii="Arial" w:hAnsi="Arial" w:cs="Arial"/>
          <w:b/>
          <w:sz w:val="24"/>
        </w:rPr>
        <w:t>Tracking Areas with Non Terrestrial Networks (NTN)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Mitsubishi Electric RCE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R3-185706</w:t>
      </w:r>
      <w:r>
        <w:rPr>
          <w:rFonts w:ascii="Arial" w:hAnsi="Arial" w:cs="Arial"/>
          <w:b/>
          <w:color w:val="0000FF"/>
          <w:sz w:val="24"/>
        </w:rPr>
        <w:tab/>
      </w:r>
      <w:r>
        <w:rPr>
          <w:rFonts w:ascii="Arial" w:hAnsi="Arial" w:cs="Arial"/>
          <w:b/>
          <w:sz w:val="24"/>
        </w:rPr>
        <w:t>The issue of paging in NTN</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R3-185700</w:t>
      </w:r>
      <w:r>
        <w:rPr>
          <w:rFonts w:ascii="Arial" w:hAnsi="Arial" w:cs="Arial"/>
          <w:b/>
          <w:color w:val="0000FF"/>
          <w:sz w:val="24"/>
        </w:rPr>
        <w:tab/>
      </w:r>
      <w:r>
        <w:rPr>
          <w:rFonts w:ascii="Arial" w:hAnsi="Arial" w:cs="Arial"/>
          <w:b/>
          <w:sz w:val="24"/>
        </w:rPr>
        <w:t xml:space="preserve">Paging issues in NTN </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ZTE: This relies on UE location capabilities.</w:t>
      </w:r>
    </w:p>
    <w:p w:rsidR="002E01E9" w:rsidRDefault="002E01E9" w:rsidP="002E01E9">
      <w:r>
        <w:t>HNS: usually sat-aware UEs include geolocation.</w:t>
      </w:r>
    </w:p>
    <w:p w:rsidR="002E01E9" w:rsidRDefault="002E01E9" w:rsidP="002E01E9">
      <w:r>
        <w:t>Thales: this is one possible solution.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R3-186214</w:t>
      </w:r>
      <w:r>
        <w:rPr>
          <w:rFonts w:ascii="Arial" w:hAnsi="Arial" w:cs="Arial"/>
          <w:b/>
          <w:color w:val="0000FF"/>
          <w:sz w:val="24"/>
        </w:rPr>
        <w:tab/>
      </w:r>
      <w:r>
        <w:rPr>
          <w:rFonts w:ascii="Arial" w:hAnsi="Arial" w:cs="Arial"/>
          <w:b/>
          <w:sz w:val="24"/>
        </w:rPr>
        <w:t xml:space="preserve">Paging issues in NTN </w:t>
      </w:r>
    </w:p>
    <w:p w:rsidR="002E01E9" w:rsidRDefault="002E01E9" w:rsidP="002E01E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R3-185700)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62" w:name="_Toc528333751"/>
      <w:r>
        <w:t>20.2.4</w:t>
      </w:r>
      <w:r>
        <w:tab/>
        <w:t>Mobility Aspects</w:t>
      </w:r>
      <w:bookmarkEnd w:id="62"/>
    </w:p>
    <w:p w:rsidR="002E01E9" w:rsidRDefault="002E01E9" w:rsidP="002E01E9">
      <w:pPr>
        <w:pStyle w:val="Heading4"/>
      </w:pPr>
      <w:r>
        <w:t xml:space="preserve"> </w:t>
      </w:r>
    </w:p>
    <w:p w:rsidR="002E01E9" w:rsidRDefault="002E01E9" w:rsidP="002E01E9">
      <w:pPr>
        <w:pStyle w:val="Heading4"/>
      </w:pPr>
    </w:p>
    <w:p w:rsidR="002E01E9" w:rsidRDefault="002E01E9" w:rsidP="002E01E9">
      <w:pPr>
        <w:pStyle w:val="Heading5"/>
      </w:pPr>
      <w:bookmarkStart w:id="63" w:name="_Toc528333752"/>
      <w:r>
        <w:t>20.2.4.1</w:t>
      </w:r>
      <w:r>
        <w:tab/>
        <w:t>General</w:t>
      </w:r>
      <w:bookmarkEnd w:id="63"/>
    </w:p>
    <w:p w:rsidR="002E01E9" w:rsidRDefault="002E01E9" w:rsidP="002E01E9">
      <w:pPr>
        <w:rPr>
          <w:rFonts w:ascii="Arial" w:hAnsi="Arial" w:cs="Arial"/>
          <w:b/>
          <w:sz w:val="24"/>
        </w:rPr>
      </w:pPr>
      <w:r>
        <w:rPr>
          <w:rFonts w:ascii="Arial" w:hAnsi="Arial" w:cs="Arial"/>
          <w:b/>
          <w:color w:val="0000FF"/>
          <w:sz w:val="24"/>
        </w:rPr>
        <w:t>R3-185957</w:t>
      </w:r>
      <w:r>
        <w:rPr>
          <w:rFonts w:ascii="Arial" w:hAnsi="Arial" w:cs="Arial"/>
          <w:b/>
          <w:color w:val="0000FF"/>
          <w:sz w:val="24"/>
        </w:rPr>
        <w:tab/>
      </w:r>
      <w:r>
        <w:rPr>
          <w:rFonts w:ascii="Arial" w:hAnsi="Arial" w:cs="Arial"/>
          <w:b/>
          <w:sz w:val="24"/>
        </w:rPr>
        <w:t>Idle State Mobility Scenarios for Non-Terrestrial Networks</w:t>
      </w:r>
    </w:p>
    <w:p w:rsidR="002E01E9" w:rsidRDefault="002E01E9" w:rsidP="002E01E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TNO</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R3-185707</w:t>
      </w:r>
      <w:r>
        <w:rPr>
          <w:rFonts w:ascii="Arial" w:hAnsi="Arial" w:cs="Arial"/>
          <w:b/>
          <w:color w:val="0000FF"/>
          <w:sz w:val="24"/>
        </w:rPr>
        <w:tab/>
      </w:r>
      <w:r>
        <w:rPr>
          <w:rFonts w:ascii="Arial" w:hAnsi="Arial" w:cs="Arial"/>
          <w:b/>
          <w:sz w:val="24"/>
        </w:rPr>
        <w:t>Discussion on the mobility issues in NTN</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R3-185877</w:t>
      </w:r>
      <w:r>
        <w:rPr>
          <w:rFonts w:ascii="Arial" w:hAnsi="Arial" w:cs="Arial"/>
          <w:b/>
          <w:color w:val="0000FF"/>
          <w:sz w:val="24"/>
        </w:rPr>
        <w:tab/>
      </w:r>
      <w:r>
        <w:rPr>
          <w:rFonts w:ascii="Arial" w:hAnsi="Arial" w:cs="Arial"/>
          <w:b/>
          <w:sz w:val="24"/>
        </w:rPr>
        <w:t>Considerations on Mobility in Non-Terrestrial Networks</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v0.1.0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64" w:name="_Toc528333753"/>
      <w:r>
        <w:lastRenderedPageBreak/>
        <w:t>20.2.4.2</w:t>
      </w:r>
      <w:r>
        <w:tab/>
        <w:t>Intra-Satellite System</w:t>
      </w:r>
      <w:bookmarkEnd w:id="64"/>
    </w:p>
    <w:p w:rsidR="002E01E9" w:rsidRDefault="002E01E9" w:rsidP="002E01E9">
      <w:pPr>
        <w:pStyle w:val="Heading5"/>
      </w:pPr>
      <w:r>
        <w:t xml:space="preserve"> </w:t>
      </w:r>
    </w:p>
    <w:p w:rsidR="002E01E9" w:rsidRDefault="002E01E9" w:rsidP="002E01E9">
      <w:pPr>
        <w:pStyle w:val="Heading5"/>
      </w:pPr>
    </w:p>
    <w:p w:rsidR="002E01E9" w:rsidRDefault="002E01E9" w:rsidP="002E01E9">
      <w:pPr>
        <w:pStyle w:val="Heading5"/>
      </w:pPr>
      <w:bookmarkStart w:id="65" w:name="_Toc528333754"/>
      <w:r>
        <w:t>20.2.4.3</w:t>
      </w:r>
      <w:r>
        <w:tab/>
        <w:t>To and From Terrestrial Networks</w:t>
      </w:r>
      <w:bookmarkEnd w:id="65"/>
    </w:p>
    <w:p w:rsidR="002E01E9" w:rsidRDefault="002E01E9" w:rsidP="002E01E9">
      <w:pPr>
        <w:pStyle w:val="Heading5"/>
      </w:pPr>
      <w:r>
        <w:t xml:space="preserve"> </w:t>
      </w:r>
    </w:p>
    <w:p w:rsidR="002E01E9" w:rsidRDefault="002E01E9" w:rsidP="002E01E9">
      <w:pPr>
        <w:pStyle w:val="Heading5"/>
      </w:pPr>
    </w:p>
    <w:p w:rsidR="002E01E9" w:rsidRDefault="002E01E9" w:rsidP="002E01E9">
      <w:pPr>
        <w:pStyle w:val="Heading5"/>
      </w:pPr>
      <w:bookmarkStart w:id="66" w:name="_Toc528333755"/>
      <w:r>
        <w:t>20.2.4.4</w:t>
      </w:r>
      <w:r>
        <w:tab/>
        <w:t>Others</w:t>
      </w:r>
      <w:bookmarkEnd w:id="66"/>
    </w:p>
    <w:p w:rsidR="002E01E9" w:rsidRDefault="002E01E9" w:rsidP="002E01E9">
      <w:pPr>
        <w:pStyle w:val="Heading5"/>
      </w:pPr>
      <w:r>
        <w:t xml:space="preserve"> </w:t>
      </w:r>
    </w:p>
    <w:p w:rsidR="002E01E9" w:rsidRDefault="002E01E9" w:rsidP="002E01E9">
      <w:pPr>
        <w:pStyle w:val="Heading5"/>
      </w:pPr>
    </w:p>
    <w:p w:rsidR="002E01E9" w:rsidRDefault="002E01E9" w:rsidP="002E01E9">
      <w:pPr>
        <w:pStyle w:val="Heading4"/>
      </w:pPr>
      <w:bookmarkStart w:id="67" w:name="_Toc528333756"/>
      <w:r>
        <w:t>20.2.5</w:t>
      </w:r>
      <w:r>
        <w:tab/>
        <w:t>Others</w:t>
      </w:r>
      <w:bookmarkEnd w:id="67"/>
    </w:p>
    <w:p w:rsidR="002E01E9" w:rsidRDefault="002E01E9" w:rsidP="002E01E9">
      <w:pPr>
        <w:pStyle w:val="Heading4"/>
      </w:pPr>
      <w:r>
        <w:t xml:space="preserve"> </w:t>
      </w:r>
    </w:p>
    <w:p w:rsidR="002E01E9" w:rsidRDefault="002E01E9" w:rsidP="002E01E9">
      <w:pPr>
        <w:pStyle w:val="Heading4"/>
      </w:pPr>
    </w:p>
    <w:p w:rsidR="002E01E9" w:rsidRDefault="002E01E9" w:rsidP="002E01E9">
      <w:pPr>
        <w:pStyle w:val="Heading2"/>
      </w:pPr>
      <w:bookmarkStart w:id="68" w:name="_Toc528333757"/>
      <w:r>
        <w:t>21</w:t>
      </w:r>
      <w:r>
        <w:tab/>
        <w:t>Study on NR Industrial IoT</w:t>
      </w:r>
      <w:bookmarkEnd w:id="68"/>
    </w:p>
    <w:p w:rsidR="002E01E9" w:rsidRDefault="002E01E9" w:rsidP="002E01E9">
      <w:pPr>
        <w:rPr>
          <w:rFonts w:ascii="Arial" w:hAnsi="Arial" w:cs="Arial"/>
          <w:b/>
          <w:sz w:val="24"/>
        </w:rPr>
      </w:pPr>
      <w:r>
        <w:rPr>
          <w:rFonts w:ascii="Arial" w:hAnsi="Arial" w:cs="Arial"/>
          <w:b/>
          <w:color w:val="0000FF"/>
          <w:sz w:val="24"/>
        </w:rPr>
        <w:t>R3-186115</w:t>
      </w:r>
      <w:r>
        <w:rPr>
          <w:rFonts w:ascii="Arial" w:hAnsi="Arial" w:cs="Arial"/>
          <w:b/>
          <w:color w:val="0000FF"/>
          <w:sz w:val="24"/>
        </w:rPr>
        <w:tab/>
      </w:r>
      <w:r>
        <w:rPr>
          <w:rFonts w:ascii="Arial" w:hAnsi="Arial" w:cs="Arial"/>
          <w:b/>
          <w:sz w:val="24"/>
        </w:rPr>
        <w:t>NR Industrial IoT session report</w:t>
      </w:r>
    </w:p>
    <w:p w:rsidR="002E01E9" w:rsidRDefault="002E01E9" w:rsidP="002E01E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69" w:name="_Toc528333758"/>
      <w:r>
        <w:t>21.1</w:t>
      </w:r>
      <w:r>
        <w:tab/>
        <w:t>General</w:t>
      </w:r>
      <w:bookmarkEnd w:id="69"/>
    </w:p>
    <w:p w:rsidR="002E01E9" w:rsidRDefault="002E01E9" w:rsidP="002E01E9">
      <w:pPr>
        <w:rPr>
          <w:rFonts w:ascii="Arial" w:hAnsi="Arial" w:cs="Arial"/>
          <w:b/>
          <w:sz w:val="24"/>
        </w:rPr>
      </w:pPr>
      <w:r>
        <w:rPr>
          <w:rFonts w:ascii="Arial" w:hAnsi="Arial" w:cs="Arial"/>
          <w:b/>
          <w:color w:val="0000FF"/>
          <w:sz w:val="24"/>
        </w:rPr>
        <w:t>R3-185549</w:t>
      </w:r>
      <w:r>
        <w:rPr>
          <w:rFonts w:ascii="Arial" w:hAnsi="Arial" w:cs="Arial"/>
          <w:b/>
          <w:color w:val="0000FF"/>
          <w:sz w:val="24"/>
        </w:rPr>
        <w:tab/>
      </w:r>
      <w:r>
        <w:rPr>
          <w:rFonts w:ascii="Arial" w:hAnsi="Arial" w:cs="Arial"/>
          <w:b/>
          <w:sz w:val="24"/>
        </w:rPr>
        <w:t>Work Plan for NR Industrial IoT SI</w:t>
      </w:r>
    </w:p>
    <w:p w:rsidR="002E01E9" w:rsidRDefault="002E01E9" w:rsidP="002E01E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(Rapporteur)</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R3-185550</w:t>
      </w:r>
      <w:r>
        <w:rPr>
          <w:rFonts w:ascii="Arial" w:hAnsi="Arial" w:cs="Arial"/>
          <w:b/>
          <w:color w:val="0000FF"/>
          <w:sz w:val="24"/>
        </w:rPr>
        <w:tab/>
      </w:r>
      <w:r>
        <w:rPr>
          <w:rFonts w:ascii="Arial" w:hAnsi="Arial" w:cs="Arial"/>
          <w:b/>
          <w:sz w:val="24"/>
        </w:rPr>
        <w:t>TR 38.825 skeleton (for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(Rapporteur)</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lastRenderedPageBreak/>
        <w:t>The TR is only for information to RAN3. The TR is under responsibility of RAN2</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R3-185807</w:t>
      </w:r>
      <w:r>
        <w:rPr>
          <w:rFonts w:ascii="Arial" w:hAnsi="Arial" w:cs="Arial"/>
          <w:b/>
          <w:color w:val="0000FF"/>
          <w:sz w:val="24"/>
        </w:rPr>
        <w:tab/>
      </w:r>
      <w:r>
        <w:rPr>
          <w:rFonts w:ascii="Arial" w:hAnsi="Arial" w:cs="Arial"/>
          <w:b/>
          <w:sz w:val="24"/>
        </w:rPr>
        <w:t>Overview of the requirements and the study scope for IIOT</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70" w:name="_Toc528333759"/>
      <w:r>
        <w:t>21.2</w:t>
      </w:r>
      <w:r>
        <w:tab/>
        <w:t>Enhancements for Data Duplication and Multi-Connectivity</w:t>
      </w:r>
      <w:bookmarkEnd w:id="70"/>
    </w:p>
    <w:p w:rsidR="002E01E9" w:rsidRDefault="002E01E9" w:rsidP="002E696F">
      <w:r>
        <w:t xml:space="preserve"> </w:t>
      </w:r>
    </w:p>
    <w:p w:rsidR="002E01E9" w:rsidRDefault="002E01E9" w:rsidP="002E696F"/>
    <w:p w:rsidR="002E01E9" w:rsidRDefault="002E01E9" w:rsidP="002E01E9">
      <w:pPr>
        <w:pStyle w:val="Heading4"/>
      </w:pPr>
      <w:bookmarkStart w:id="71" w:name="_Toc528333760"/>
      <w:r>
        <w:t>21.2.1</w:t>
      </w:r>
      <w:r>
        <w:tab/>
        <w:t>Support for Resource-Efficient PDCP Duplication</w:t>
      </w:r>
      <w:bookmarkEnd w:id="71"/>
    </w:p>
    <w:p w:rsidR="002E01E9" w:rsidRDefault="002E01E9" w:rsidP="002E01E9">
      <w:pPr>
        <w:rPr>
          <w:rFonts w:ascii="Arial" w:hAnsi="Arial" w:cs="Arial"/>
          <w:b/>
          <w:sz w:val="24"/>
        </w:rPr>
      </w:pPr>
      <w:r>
        <w:rPr>
          <w:rFonts w:ascii="Arial" w:hAnsi="Arial" w:cs="Arial"/>
          <w:b/>
          <w:color w:val="0000FF"/>
          <w:sz w:val="24"/>
        </w:rPr>
        <w:t>R3-185878</w:t>
      </w:r>
      <w:r>
        <w:rPr>
          <w:rFonts w:ascii="Arial" w:hAnsi="Arial" w:cs="Arial"/>
          <w:b/>
          <w:color w:val="0000FF"/>
          <w:sz w:val="24"/>
        </w:rPr>
        <w:tab/>
      </w:r>
      <w:r>
        <w:rPr>
          <w:rFonts w:ascii="Arial" w:hAnsi="Arial" w:cs="Arial"/>
          <w:b/>
          <w:sz w:val="24"/>
        </w:rPr>
        <w:t>Discussion on support for Resource-Efficient PDCP Duplication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696F">
      <w:r>
        <w:t xml:space="preserve"> </w:t>
      </w:r>
    </w:p>
    <w:p w:rsidR="002E01E9" w:rsidRDefault="002E01E9" w:rsidP="002E696F"/>
    <w:p w:rsidR="002E01E9" w:rsidRDefault="002E01E9" w:rsidP="002E01E9">
      <w:pPr>
        <w:rPr>
          <w:rFonts w:ascii="Arial" w:hAnsi="Arial" w:cs="Arial"/>
          <w:b/>
          <w:sz w:val="24"/>
        </w:rPr>
      </w:pPr>
      <w:r>
        <w:rPr>
          <w:rFonts w:ascii="Arial" w:hAnsi="Arial" w:cs="Arial"/>
          <w:b/>
          <w:color w:val="0000FF"/>
          <w:sz w:val="24"/>
        </w:rPr>
        <w:t>R3-186020</w:t>
      </w:r>
      <w:r>
        <w:rPr>
          <w:rFonts w:ascii="Arial" w:hAnsi="Arial" w:cs="Arial"/>
          <w:b/>
          <w:color w:val="0000FF"/>
          <w:sz w:val="24"/>
        </w:rPr>
        <w:tab/>
      </w:r>
      <w:r>
        <w:rPr>
          <w:rFonts w:ascii="Arial" w:hAnsi="Arial" w:cs="Arial"/>
          <w:b/>
          <w:sz w:val="24"/>
        </w:rPr>
        <w:t>Discussion on PDCP Duplication resource usage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R3-185547</w:t>
      </w:r>
      <w:r>
        <w:rPr>
          <w:rFonts w:ascii="Arial" w:hAnsi="Arial" w:cs="Arial"/>
          <w:b/>
          <w:color w:val="0000FF"/>
          <w:sz w:val="24"/>
        </w:rPr>
        <w:tab/>
      </w:r>
      <w:r>
        <w:rPr>
          <w:rFonts w:ascii="Arial" w:hAnsi="Arial" w:cs="Arial"/>
          <w:b/>
          <w:sz w:val="24"/>
        </w:rPr>
        <w:t>On Resource Efficient PDCP Duplication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72" w:name="_Toc528333761"/>
      <w:r>
        <w:t>21.2.2</w:t>
      </w:r>
      <w:r>
        <w:tab/>
        <w:t>Support for PDCP Duplication with More than 2 Copies</w:t>
      </w:r>
      <w:bookmarkEnd w:id="72"/>
    </w:p>
    <w:p w:rsidR="002E01E9" w:rsidRDefault="002E01E9" w:rsidP="002E01E9">
      <w:pPr>
        <w:rPr>
          <w:rFonts w:ascii="Arial" w:hAnsi="Arial" w:cs="Arial"/>
          <w:b/>
          <w:sz w:val="24"/>
        </w:rPr>
      </w:pPr>
      <w:r>
        <w:rPr>
          <w:rFonts w:ascii="Arial" w:hAnsi="Arial" w:cs="Arial"/>
          <w:b/>
          <w:color w:val="0000FF"/>
          <w:sz w:val="24"/>
        </w:rPr>
        <w:t>R3-185879</w:t>
      </w:r>
      <w:r>
        <w:rPr>
          <w:rFonts w:ascii="Arial" w:hAnsi="Arial" w:cs="Arial"/>
          <w:b/>
          <w:color w:val="0000FF"/>
          <w:sz w:val="24"/>
        </w:rPr>
        <w:tab/>
      </w:r>
      <w:r>
        <w:rPr>
          <w:rFonts w:ascii="Arial" w:hAnsi="Arial" w:cs="Arial"/>
          <w:b/>
          <w:sz w:val="24"/>
        </w:rPr>
        <w:t>Discussion on support for PDCP Duplication with More than 2 Copies</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R3-185555</w:t>
      </w:r>
      <w:r>
        <w:rPr>
          <w:rFonts w:ascii="Arial" w:hAnsi="Arial" w:cs="Arial"/>
          <w:b/>
          <w:color w:val="0000FF"/>
          <w:sz w:val="24"/>
        </w:rPr>
        <w:tab/>
      </w:r>
      <w:r>
        <w:rPr>
          <w:rFonts w:ascii="Arial" w:hAnsi="Arial" w:cs="Arial"/>
          <w:b/>
          <w:sz w:val="24"/>
        </w:rPr>
        <w:t>PDCP Duplication with more than 2 copies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R3-185810</w:t>
      </w:r>
      <w:r>
        <w:rPr>
          <w:rFonts w:ascii="Arial" w:hAnsi="Arial" w:cs="Arial"/>
          <w:b/>
          <w:color w:val="0000FF"/>
          <w:sz w:val="24"/>
        </w:rPr>
        <w:tab/>
      </w:r>
      <w:r>
        <w:rPr>
          <w:rFonts w:ascii="Arial" w:hAnsi="Arial" w:cs="Arial"/>
          <w:b/>
          <w:sz w:val="24"/>
        </w:rPr>
        <w:t>Discussion on the PDCP Duplication with more than 2 copies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R3-185577</w:t>
      </w:r>
      <w:r>
        <w:rPr>
          <w:rFonts w:ascii="Arial" w:hAnsi="Arial" w:cs="Arial"/>
          <w:b/>
          <w:color w:val="0000FF"/>
          <w:sz w:val="24"/>
        </w:rPr>
        <w:tab/>
      </w:r>
      <w:r>
        <w:rPr>
          <w:rFonts w:ascii="Arial" w:hAnsi="Arial" w:cs="Arial"/>
          <w:b/>
          <w:sz w:val="24"/>
        </w:rPr>
        <w:t xml:space="preserve">Initial consideration on URLLC duplication enhancement </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73" w:name="_Toc528333762"/>
      <w:r>
        <w:t>21.2.3</w:t>
      </w:r>
      <w:r>
        <w:tab/>
        <w:t>Potential Impacts of Higher Layer Multi-Connectivity</w:t>
      </w:r>
      <w:bookmarkEnd w:id="73"/>
    </w:p>
    <w:p w:rsidR="002E01E9" w:rsidRDefault="002E01E9" w:rsidP="002E01E9">
      <w:pPr>
        <w:rPr>
          <w:rFonts w:ascii="Arial" w:hAnsi="Arial" w:cs="Arial"/>
          <w:b/>
          <w:sz w:val="24"/>
        </w:rPr>
      </w:pPr>
      <w:r>
        <w:rPr>
          <w:rFonts w:ascii="Arial" w:hAnsi="Arial" w:cs="Arial"/>
          <w:b/>
          <w:color w:val="0000FF"/>
          <w:sz w:val="24"/>
        </w:rPr>
        <w:t>R3-185556</w:t>
      </w:r>
      <w:r>
        <w:rPr>
          <w:rFonts w:ascii="Arial" w:hAnsi="Arial" w:cs="Arial"/>
          <w:b/>
          <w:color w:val="0000FF"/>
          <w:sz w:val="24"/>
        </w:rPr>
        <w:tab/>
      </w:r>
      <w:r>
        <w:rPr>
          <w:rFonts w:ascii="Arial" w:hAnsi="Arial" w:cs="Arial"/>
          <w:b/>
          <w:sz w:val="24"/>
        </w:rPr>
        <w:t>Higher Layer Multi-Connectivity</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R3-185811</w:t>
      </w:r>
      <w:r>
        <w:rPr>
          <w:rFonts w:ascii="Arial" w:hAnsi="Arial" w:cs="Arial"/>
          <w:b/>
          <w:color w:val="0000FF"/>
          <w:sz w:val="24"/>
        </w:rPr>
        <w:tab/>
      </w:r>
      <w:r>
        <w:rPr>
          <w:rFonts w:ascii="Arial" w:hAnsi="Arial" w:cs="Arial"/>
          <w:b/>
          <w:sz w:val="24"/>
        </w:rPr>
        <w:t>Impacts of higher layer multi-connection for IIoT</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R3-185880</w:t>
      </w:r>
      <w:r>
        <w:rPr>
          <w:rFonts w:ascii="Arial" w:hAnsi="Arial" w:cs="Arial"/>
          <w:b/>
          <w:color w:val="0000FF"/>
          <w:sz w:val="24"/>
        </w:rPr>
        <w:tab/>
      </w:r>
      <w:r>
        <w:rPr>
          <w:rFonts w:ascii="Arial" w:hAnsi="Arial" w:cs="Arial"/>
          <w:b/>
          <w:sz w:val="24"/>
        </w:rPr>
        <w:t>Potential Impacts of Higher Layer Multi-Connectivity related to the Key Issue 1</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R3-186220</w:t>
      </w:r>
      <w:r>
        <w:rPr>
          <w:rFonts w:ascii="Arial" w:hAnsi="Arial" w:cs="Arial"/>
          <w:b/>
          <w:color w:val="0000FF"/>
          <w:sz w:val="24"/>
        </w:rPr>
        <w:tab/>
      </w:r>
      <w:r>
        <w:rPr>
          <w:rFonts w:ascii="Arial" w:hAnsi="Arial" w:cs="Arial"/>
          <w:b/>
          <w:sz w:val="24"/>
        </w:rPr>
        <w:t>Potential Impacts of Higher Layer Multi-Connectivity related to the Key Issue 1</w:t>
      </w:r>
    </w:p>
    <w:p w:rsidR="002E01E9" w:rsidRDefault="002E01E9" w:rsidP="002E01E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38.825 v0.0.0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R3-186254</w:t>
      </w:r>
      <w:r>
        <w:rPr>
          <w:rFonts w:ascii="Arial" w:hAnsi="Arial" w:cs="Arial"/>
          <w:b/>
          <w:color w:val="0000FF"/>
          <w:sz w:val="24"/>
        </w:rPr>
        <w:tab/>
      </w:r>
      <w:r>
        <w:rPr>
          <w:rFonts w:ascii="Arial" w:hAnsi="Arial" w:cs="Arial"/>
          <w:b/>
          <w:sz w:val="24"/>
        </w:rPr>
        <w:t>Potential Impacts of Higher Layer Multi-Connectivity related to the Key Issue 1</w:t>
      </w:r>
    </w:p>
    <w:p w:rsidR="002E01E9" w:rsidRDefault="002E01E9" w:rsidP="002E01E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38.825 v0.0.0</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R3-186220)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74" w:name="_Toc528333763"/>
      <w:r>
        <w:t>21.3</w:t>
      </w:r>
      <w:r>
        <w:tab/>
        <w:t>Enhancements for Time-Sensitive Networking</w:t>
      </w:r>
      <w:bookmarkEnd w:id="74"/>
    </w:p>
    <w:p w:rsidR="002E01E9" w:rsidRDefault="002E01E9" w:rsidP="002E696F">
      <w:r>
        <w:t xml:space="preserve"> </w:t>
      </w:r>
    </w:p>
    <w:p w:rsidR="002E01E9" w:rsidRDefault="002E01E9" w:rsidP="002E696F"/>
    <w:p w:rsidR="002E01E9" w:rsidRDefault="002E01E9" w:rsidP="002E01E9">
      <w:pPr>
        <w:pStyle w:val="Heading4"/>
      </w:pPr>
      <w:bookmarkStart w:id="75" w:name="_Toc528333764"/>
      <w:r>
        <w:t>21.3.1</w:t>
      </w:r>
      <w:r>
        <w:tab/>
        <w:t>Support for Accurate Reference Timing Delivery</w:t>
      </w:r>
      <w:bookmarkEnd w:id="75"/>
    </w:p>
    <w:p w:rsidR="002E01E9" w:rsidRDefault="002E01E9" w:rsidP="002E01E9">
      <w:pPr>
        <w:rPr>
          <w:rFonts w:ascii="Arial" w:hAnsi="Arial" w:cs="Arial"/>
          <w:b/>
          <w:sz w:val="24"/>
        </w:rPr>
      </w:pPr>
      <w:r>
        <w:rPr>
          <w:rFonts w:ascii="Arial" w:hAnsi="Arial" w:cs="Arial"/>
          <w:b/>
          <w:color w:val="0000FF"/>
          <w:sz w:val="24"/>
        </w:rPr>
        <w:t>R3-185557</w:t>
      </w:r>
      <w:r>
        <w:rPr>
          <w:rFonts w:ascii="Arial" w:hAnsi="Arial" w:cs="Arial"/>
          <w:b/>
          <w:color w:val="0000FF"/>
          <w:sz w:val="24"/>
        </w:rPr>
        <w:tab/>
      </w:r>
      <w:r>
        <w:rPr>
          <w:rFonts w:ascii="Arial" w:hAnsi="Arial" w:cs="Arial"/>
          <w:b/>
          <w:sz w:val="24"/>
        </w:rPr>
        <w:t>Initial consideration on TSN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R3-186035</w:t>
      </w:r>
      <w:r>
        <w:rPr>
          <w:rFonts w:ascii="Arial" w:hAnsi="Arial" w:cs="Arial"/>
          <w:b/>
          <w:color w:val="0000FF"/>
          <w:sz w:val="24"/>
        </w:rPr>
        <w:tab/>
      </w:r>
      <w:r>
        <w:rPr>
          <w:rFonts w:ascii="Arial" w:hAnsi="Arial" w:cs="Arial"/>
          <w:b/>
          <w:sz w:val="24"/>
        </w:rPr>
        <w:t>Support for Accurate Reference Timing Delivery</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R3-185808</w:t>
      </w:r>
      <w:r>
        <w:rPr>
          <w:rFonts w:ascii="Arial" w:hAnsi="Arial" w:cs="Arial"/>
          <w:b/>
          <w:color w:val="0000FF"/>
          <w:sz w:val="24"/>
        </w:rPr>
        <w:tab/>
      </w:r>
      <w:r>
        <w:rPr>
          <w:rFonts w:ascii="Arial" w:hAnsi="Arial" w:cs="Arial"/>
          <w:b/>
          <w:sz w:val="24"/>
        </w:rPr>
        <w:t>Consideration on the accurate reference timing in TSN for I-IoT</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76" w:name="_Toc528333765"/>
      <w:r>
        <w:t>21.3.2</w:t>
      </w:r>
      <w:r>
        <w:tab/>
        <w:t>Others</w:t>
      </w:r>
      <w:bookmarkEnd w:id="76"/>
    </w:p>
    <w:p w:rsidR="002E01E9" w:rsidRDefault="002E01E9" w:rsidP="002E01E9">
      <w:pPr>
        <w:rPr>
          <w:rFonts w:ascii="Arial" w:hAnsi="Arial" w:cs="Arial"/>
          <w:b/>
          <w:sz w:val="24"/>
        </w:rPr>
      </w:pPr>
      <w:r>
        <w:rPr>
          <w:rFonts w:ascii="Arial" w:hAnsi="Arial" w:cs="Arial"/>
          <w:b/>
          <w:color w:val="0000FF"/>
          <w:sz w:val="24"/>
        </w:rPr>
        <w:t>R3-185455</w:t>
      </w:r>
      <w:r>
        <w:rPr>
          <w:rFonts w:ascii="Arial" w:hAnsi="Arial" w:cs="Arial"/>
          <w:b/>
          <w:color w:val="0000FF"/>
          <w:sz w:val="24"/>
        </w:rPr>
        <w:tab/>
      </w:r>
      <w:r>
        <w:rPr>
          <w:rFonts w:ascii="Arial" w:hAnsi="Arial" w:cs="Arial"/>
          <w:b/>
          <w:sz w:val="24"/>
        </w:rPr>
        <w:t>LS on TSN integration in the 5G System</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S2-189051, to RAN1, RAN2, RAN3, cc TSG RAN, SA1</w:t>
      </w:r>
      <w:r>
        <w:rPr>
          <w:i/>
        </w:rPr>
        <w:br/>
      </w:r>
      <w:r>
        <w:rPr>
          <w:i/>
        </w:rPr>
        <w:tab/>
      </w:r>
      <w:r>
        <w:rPr>
          <w:i/>
        </w:rPr>
        <w:tab/>
      </w:r>
      <w:r>
        <w:rPr>
          <w:i/>
        </w:rPr>
        <w:tab/>
      </w:r>
      <w:r>
        <w:rPr>
          <w:i/>
        </w:rPr>
        <w:tab/>
      </w:r>
      <w:r>
        <w:rPr>
          <w:i/>
        </w:rPr>
        <w:tab/>
        <w:t>Source: 3GPP SA2,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R3-185963</w:t>
      </w:r>
      <w:r>
        <w:rPr>
          <w:rFonts w:ascii="Arial" w:hAnsi="Arial" w:cs="Arial"/>
          <w:b/>
          <w:color w:val="0000FF"/>
          <w:sz w:val="24"/>
        </w:rPr>
        <w:tab/>
      </w:r>
      <w:r>
        <w:rPr>
          <w:rFonts w:ascii="Arial" w:hAnsi="Arial" w:cs="Arial"/>
          <w:b/>
          <w:sz w:val="24"/>
        </w:rPr>
        <w:t>Discussion on LS TSN integration in the 5G System</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R3-185964</w:t>
      </w:r>
      <w:r>
        <w:rPr>
          <w:rFonts w:ascii="Arial" w:hAnsi="Arial" w:cs="Arial"/>
          <w:b/>
          <w:color w:val="0000FF"/>
          <w:sz w:val="24"/>
        </w:rPr>
        <w:tab/>
      </w:r>
      <w:r>
        <w:rPr>
          <w:rFonts w:ascii="Arial" w:hAnsi="Arial" w:cs="Arial"/>
          <w:b/>
          <w:sz w:val="24"/>
        </w:rPr>
        <w:t>[Draft] Reply LS on TSN integration in the 5G System</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 SA1, RAN1, RAN2</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R3-186036</w:t>
      </w:r>
      <w:r>
        <w:rPr>
          <w:rFonts w:ascii="Arial" w:hAnsi="Arial" w:cs="Arial"/>
          <w:b/>
          <w:color w:val="0000FF"/>
          <w:sz w:val="24"/>
        </w:rPr>
        <w:tab/>
      </w:r>
      <w:r>
        <w:rPr>
          <w:rFonts w:ascii="Arial" w:hAnsi="Arial" w:cs="Arial"/>
          <w:b/>
          <w:sz w:val="24"/>
        </w:rPr>
        <w:t>Performance evaluation and architecture study of TSN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R3-186037</w:t>
      </w:r>
      <w:r>
        <w:rPr>
          <w:rFonts w:ascii="Arial" w:hAnsi="Arial" w:cs="Arial"/>
          <w:b/>
          <w:color w:val="0000FF"/>
          <w:sz w:val="24"/>
        </w:rPr>
        <w:tab/>
      </w:r>
      <w:r>
        <w:rPr>
          <w:rFonts w:ascii="Arial" w:hAnsi="Arial" w:cs="Arial"/>
          <w:b/>
          <w:sz w:val="24"/>
        </w:rPr>
        <w:t>[Draft]Reply LS on TSN integration in the 5G System</w:t>
      </w:r>
    </w:p>
    <w:p w:rsidR="002E01E9" w:rsidRDefault="002E01E9" w:rsidP="002E01E9">
      <w:pPr>
        <w:rPr>
          <w:i/>
        </w:rPr>
      </w:pPr>
      <w:r>
        <w:rPr>
          <w:i/>
        </w:rPr>
        <w:lastRenderedPageBreak/>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RAN1, RAN2, RAN, SA1</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R3-185822</w:t>
      </w:r>
      <w:r>
        <w:rPr>
          <w:rFonts w:ascii="Arial" w:hAnsi="Arial" w:cs="Arial"/>
          <w:b/>
          <w:color w:val="0000FF"/>
          <w:sz w:val="24"/>
        </w:rPr>
        <w:tab/>
      </w:r>
      <w:r>
        <w:rPr>
          <w:rFonts w:ascii="Arial" w:hAnsi="Arial" w:cs="Arial"/>
          <w:b/>
          <w:sz w:val="24"/>
        </w:rPr>
        <w:t>Considerations on SA2 LS in R2-185455 on TSN integration in the 5G System</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Ireland Plc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R3-185958</w:t>
      </w:r>
      <w:r>
        <w:rPr>
          <w:rFonts w:ascii="Arial" w:hAnsi="Arial" w:cs="Arial"/>
          <w:b/>
          <w:color w:val="0000FF"/>
          <w:sz w:val="24"/>
        </w:rPr>
        <w:tab/>
      </w:r>
      <w:r>
        <w:rPr>
          <w:rFonts w:ascii="Arial" w:hAnsi="Arial" w:cs="Arial"/>
          <w:b/>
          <w:sz w:val="24"/>
        </w:rPr>
        <w:t>Time Sensitive Networking</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38.825 v0.0.0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R3-186221</w:t>
      </w:r>
      <w:r>
        <w:rPr>
          <w:rFonts w:ascii="Arial" w:hAnsi="Arial" w:cs="Arial"/>
          <w:b/>
          <w:color w:val="0000FF"/>
          <w:sz w:val="24"/>
        </w:rPr>
        <w:tab/>
      </w:r>
      <w:r>
        <w:rPr>
          <w:rFonts w:ascii="Arial" w:hAnsi="Arial" w:cs="Arial"/>
          <w:b/>
          <w:sz w:val="24"/>
        </w:rPr>
        <w:t>Way Forward for TSN sychronization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R3-185958)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color w:val="0072BC"/>
        </w:rPr>
        <w:t>To be continued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R3-185812</w:t>
      </w:r>
      <w:r>
        <w:rPr>
          <w:rFonts w:ascii="Arial" w:hAnsi="Arial" w:cs="Arial"/>
          <w:b/>
          <w:color w:val="0000FF"/>
          <w:sz w:val="24"/>
        </w:rPr>
        <w:tab/>
      </w:r>
      <w:r>
        <w:rPr>
          <w:rFonts w:ascii="Arial" w:hAnsi="Arial" w:cs="Arial"/>
          <w:b/>
          <w:sz w:val="24"/>
        </w:rPr>
        <w:t>Discussion on KPIs defined in 22.804 for TSN integration in 5G system</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R3-185813</w:t>
      </w:r>
      <w:r>
        <w:rPr>
          <w:rFonts w:ascii="Arial" w:hAnsi="Arial" w:cs="Arial"/>
          <w:b/>
          <w:color w:val="0000FF"/>
          <w:sz w:val="24"/>
        </w:rPr>
        <w:tab/>
      </w:r>
      <w:r>
        <w:rPr>
          <w:rFonts w:ascii="Arial" w:hAnsi="Arial" w:cs="Arial"/>
          <w:b/>
          <w:sz w:val="24"/>
        </w:rPr>
        <w:t>Reply LS to SA2 on TSN integration in the 5G System</w:t>
      </w:r>
    </w:p>
    <w:p w:rsidR="002E01E9" w:rsidRDefault="002E01E9" w:rsidP="002E01E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RAN1</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77" w:name="_Toc528333766"/>
      <w:r>
        <w:t>21.4</w:t>
      </w:r>
      <w:r>
        <w:tab/>
        <w:t>Others</w:t>
      </w:r>
      <w:bookmarkEnd w:id="77"/>
    </w:p>
    <w:p w:rsidR="002E01E9" w:rsidRDefault="002E01E9" w:rsidP="002E01E9">
      <w:pPr>
        <w:rPr>
          <w:rFonts w:ascii="Arial" w:hAnsi="Arial" w:cs="Arial"/>
          <w:b/>
          <w:sz w:val="24"/>
        </w:rPr>
      </w:pPr>
      <w:r>
        <w:rPr>
          <w:rFonts w:ascii="Arial" w:hAnsi="Arial" w:cs="Arial"/>
          <w:b/>
          <w:color w:val="0000FF"/>
          <w:sz w:val="24"/>
        </w:rPr>
        <w:t>R3-185809</w:t>
      </w:r>
      <w:r>
        <w:rPr>
          <w:rFonts w:ascii="Arial" w:hAnsi="Arial" w:cs="Arial"/>
          <w:b/>
          <w:color w:val="0000FF"/>
          <w:sz w:val="24"/>
        </w:rPr>
        <w:tab/>
      </w:r>
      <w:r>
        <w:rPr>
          <w:rFonts w:ascii="Arial" w:hAnsi="Arial" w:cs="Arial"/>
          <w:b/>
          <w:sz w:val="24"/>
        </w:rPr>
        <w:t>Discussion on QoS support for IIoT</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78" w:name="_Toc528333767"/>
      <w:r>
        <w:t>22</w:t>
      </w:r>
      <w:r>
        <w:tab/>
        <w:t>Study on NR Remote Interference Management</w:t>
      </w:r>
      <w:bookmarkEnd w:id="78"/>
    </w:p>
    <w:p w:rsidR="002E01E9" w:rsidRDefault="002E01E9" w:rsidP="002E01E9">
      <w:pPr>
        <w:rPr>
          <w:rFonts w:ascii="Arial" w:hAnsi="Arial" w:cs="Arial"/>
          <w:b/>
          <w:sz w:val="24"/>
        </w:rPr>
      </w:pPr>
      <w:r>
        <w:rPr>
          <w:rFonts w:ascii="Arial" w:hAnsi="Arial" w:cs="Arial"/>
          <w:b/>
          <w:color w:val="0000FF"/>
          <w:sz w:val="24"/>
        </w:rPr>
        <w:t>R3-186116</w:t>
      </w:r>
      <w:r>
        <w:rPr>
          <w:rFonts w:ascii="Arial" w:hAnsi="Arial" w:cs="Arial"/>
          <w:b/>
          <w:color w:val="0000FF"/>
          <w:sz w:val="24"/>
        </w:rPr>
        <w:tab/>
      </w:r>
      <w:r>
        <w:rPr>
          <w:rFonts w:ascii="Arial" w:hAnsi="Arial" w:cs="Arial"/>
          <w:b/>
          <w:sz w:val="24"/>
        </w:rPr>
        <w:t>NR Remote Interference Management session report</w:t>
      </w:r>
    </w:p>
    <w:p w:rsidR="002E01E9" w:rsidRDefault="002E01E9" w:rsidP="002E01E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p w:rsidR="00DD508B" w:rsidRPr="00DD508B" w:rsidRDefault="00DD508B" w:rsidP="002E01E9">
      <w:pPr>
        <w:rPr>
          <w:b/>
          <w:color w:val="00B050"/>
          <w:u w:val="single"/>
        </w:rPr>
      </w:pPr>
      <w:r w:rsidRPr="00DD508B">
        <w:rPr>
          <w:b/>
          <w:color w:val="00B050"/>
          <w:u w:val="single"/>
        </w:rPr>
        <w:t>Agreements:</w:t>
      </w:r>
    </w:p>
    <w:p w:rsidR="00DD508B" w:rsidRPr="00DD508B" w:rsidRDefault="00DD508B" w:rsidP="00DD508B">
      <w:pPr>
        <w:rPr>
          <w:b/>
          <w:color w:val="00B050"/>
        </w:rPr>
      </w:pPr>
      <w:r w:rsidRPr="00DD508B">
        <w:rPr>
          <w:b/>
          <w:color w:val="00B050"/>
        </w:rPr>
        <w:t>gNBs can be grouped as Cluster.</w:t>
      </w:r>
    </w:p>
    <w:p w:rsidR="00DD508B" w:rsidRPr="00DD508B" w:rsidRDefault="00DD508B" w:rsidP="00DD508B">
      <w:pPr>
        <w:rPr>
          <w:b/>
          <w:color w:val="00B050"/>
        </w:rPr>
      </w:pPr>
      <w:r w:rsidRPr="00DD508B">
        <w:rPr>
          <w:b/>
          <w:color w:val="00B050"/>
        </w:rPr>
        <w:t>RAN3 study the design of IDs encoded into the RS and the mechanism to support the gNB grouping, which are common for all RIM solutions.</w:t>
      </w:r>
    </w:p>
    <w:p w:rsidR="00DD508B" w:rsidRPr="00DD508B" w:rsidRDefault="00DD508B" w:rsidP="00DD508B">
      <w:pPr>
        <w:rPr>
          <w:b/>
          <w:color w:val="00B050"/>
        </w:rPr>
      </w:pPr>
      <w:r w:rsidRPr="00DD508B">
        <w:rPr>
          <w:b/>
          <w:color w:val="00B050"/>
        </w:rPr>
        <w:t>The gNB cluster is configured by OAM.</w:t>
      </w:r>
    </w:p>
    <w:p w:rsidR="002E01E9" w:rsidRDefault="002E01E9" w:rsidP="002E01E9"/>
    <w:p w:rsidR="002E01E9" w:rsidRDefault="002E01E9" w:rsidP="002E01E9">
      <w:pPr>
        <w:pStyle w:val="Heading3"/>
      </w:pPr>
      <w:bookmarkStart w:id="79" w:name="_Toc528333768"/>
      <w:r>
        <w:t>22.1</w:t>
      </w:r>
      <w:r>
        <w:tab/>
        <w:t>General</w:t>
      </w:r>
      <w:bookmarkEnd w:id="79"/>
    </w:p>
    <w:p w:rsidR="002E01E9" w:rsidRDefault="002E01E9" w:rsidP="002E01E9">
      <w:pPr>
        <w:rPr>
          <w:rFonts w:ascii="Arial" w:hAnsi="Arial" w:cs="Arial"/>
          <w:b/>
          <w:sz w:val="24"/>
        </w:rPr>
      </w:pPr>
      <w:r>
        <w:rPr>
          <w:rFonts w:ascii="Arial" w:hAnsi="Arial" w:cs="Arial"/>
          <w:b/>
          <w:color w:val="0000FF"/>
          <w:sz w:val="24"/>
        </w:rPr>
        <w:t>R3-186028</w:t>
      </w:r>
      <w:r>
        <w:rPr>
          <w:rFonts w:ascii="Arial" w:hAnsi="Arial" w:cs="Arial"/>
          <w:b/>
          <w:color w:val="0000FF"/>
          <w:sz w:val="24"/>
        </w:rPr>
        <w:tab/>
      </w:r>
      <w:r>
        <w:rPr>
          <w:rFonts w:ascii="Arial" w:hAnsi="Arial" w:cs="Arial"/>
          <w:b/>
          <w:sz w:val="24"/>
        </w:rPr>
        <w:t>TR 38.866 V0.0.0</w:t>
      </w:r>
    </w:p>
    <w:p w:rsidR="002E01E9" w:rsidRDefault="002E01E9" w:rsidP="002E01E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CMCC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The TR is for information to RAN3. The TR is under the primary responsibility of RAN3.</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R3-186029</w:t>
      </w:r>
      <w:r>
        <w:rPr>
          <w:rFonts w:ascii="Arial" w:hAnsi="Arial" w:cs="Arial"/>
          <w:b/>
          <w:color w:val="0000FF"/>
          <w:sz w:val="24"/>
        </w:rPr>
        <w:tab/>
      </w:r>
      <w:r>
        <w:rPr>
          <w:rFonts w:ascii="Arial" w:hAnsi="Arial" w:cs="Arial"/>
          <w:b/>
          <w:sz w:val="24"/>
        </w:rPr>
        <w:t>Work plan for study on RIM</w:t>
      </w:r>
    </w:p>
    <w:p w:rsidR="002E01E9" w:rsidRDefault="002E01E9" w:rsidP="002E01E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R3-185680</w:t>
      </w:r>
      <w:r>
        <w:rPr>
          <w:rFonts w:ascii="Arial" w:hAnsi="Arial" w:cs="Arial"/>
          <w:b/>
          <w:color w:val="0000FF"/>
          <w:sz w:val="24"/>
        </w:rPr>
        <w:tab/>
      </w:r>
      <w:r>
        <w:rPr>
          <w:rFonts w:ascii="Arial" w:hAnsi="Arial" w:cs="Arial"/>
          <w:b/>
          <w:sz w:val="24"/>
        </w:rPr>
        <w:t>The scenarios and general principles of RIM solutions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R3-185469</w:t>
      </w:r>
      <w:r>
        <w:rPr>
          <w:rFonts w:ascii="Arial" w:hAnsi="Arial" w:cs="Arial"/>
          <w:b/>
          <w:color w:val="0000FF"/>
          <w:sz w:val="24"/>
        </w:rPr>
        <w:tab/>
      </w:r>
      <w:r>
        <w:rPr>
          <w:rFonts w:ascii="Arial" w:hAnsi="Arial" w:cs="Arial"/>
          <w:b/>
          <w:sz w:val="24"/>
        </w:rPr>
        <w:t xml:space="preserve">Initial consideration on RIM </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0" w:name="_Toc528333769"/>
      <w:r>
        <w:t>22.2</w:t>
      </w:r>
      <w:r>
        <w:tab/>
        <w:t>Support for Starting and Stopping Reference Signal Transmission and Detection</w:t>
      </w:r>
      <w:bookmarkEnd w:id="80"/>
    </w:p>
    <w:p w:rsidR="002E01E9" w:rsidRDefault="002E01E9" w:rsidP="002E01E9">
      <w:pPr>
        <w:rPr>
          <w:rFonts w:ascii="Arial" w:hAnsi="Arial" w:cs="Arial"/>
          <w:b/>
          <w:sz w:val="24"/>
        </w:rPr>
      </w:pPr>
      <w:r>
        <w:rPr>
          <w:rFonts w:ascii="Arial" w:hAnsi="Arial" w:cs="Arial"/>
          <w:b/>
          <w:color w:val="0000FF"/>
          <w:sz w:val="24"/>
        </w:rPr>
        <w:t>R3-185441</w:t>
      </w:r>
      <w:r>
        <w:rPr>
          <w:rFonts w:ascii="Arial" w:hAnsi="Arial" w:cs="Arial"/>
          <w:b/>
          <w:color w:val="0000FF"/>
          <w:sz w:val="24"/>
        </w:rPr>
        <w:tab/>
      </w:r>
      <w:r>
        <w:rPr>
          <w:rFonts w:ascii="Arial" w:hAnsi="Arial" w:cs="Arial"/>
          <w:b/>
          <w:sz w:val="24"/>
        </w:rPr>
        <w:t>LS on NR-RIM frameworks</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R1-1809987, to RAN3, cc -</w:t>
      </w:r>
      <w:r>
        <w:rPr>
          <w:i/>
        </w:rPr>
        <w:br/>
      </w:r>
      <w:r>
        <w:rPr>
          <w:i/>
        </w:rPr>
        <w:tab/>
      </w:r>
      <w:r>
        <w:rPr>
          <w:i/>
        </w:rPr>
        <w:tab/>
      </w:r>
      <w:r>
        <w:rPr>
          <w:i/>
        </w:rPr>
        <w:tab/>
      </w:r>
      <w:r>
        <w:rPr>
          <w:i/>
        </w:rPr>
        <w:tab/>
      </w:r>
      <w:r>
        <w:rPr>
          <w:i/>
        </w:rPr>
        <w:tab/>
        <w:t>Source: 3GPP RAN1, China Mobile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R3-186030</w:t>
      </w:r>
      <w:r>
        <w:rPr>
          <w:rFonts w:ascii="Arial" w:hAnsi="Arial" w:cs="Arial"/>
          <w:b/>
          <w:color w:val="0000FF"/>
          <w:sz w:val="24"/>
        </w:rPr>
        <w:tab/>
      </w:r>
      <w:r>
        <w:rPr>
          <w:rFonts w:ascii="Arial" w:hAnsi="Arial" w:cs="Arial"/>
          <w:b/>
          <w:sz w:val="24"/>
        </w:rPr>
        <w:t>Discussion on support of RIM framework</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R3-185846</w:t>
      </w:r>
      <w:r>
        <w:rPr>
          <w:rFonts w:ascii="Arial" w:hAnsi="Arial" w:cs="Arial"/>
          <w:b/>
          <w:color w:val="0000FF"/>
          <w:sz w:val="24"/>
        </w:rPr>
        <w:tab/>
      </w:r>
      <w:r>
        <w:rPr>
          <w:rFonts w:ascii="Arial" w:hAnsi="Arial" w:cs="Arial"/>
          <w:b/>
          <w:sz w:val="24"/>
        </w:rPr>
        <w:t>Signalling and OAM requirements for NR Remote Interference Management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R3-185514</w:t>
      </w:r>
      <w:r>
        <w:rPr>
          <w:rFonts w:ascii="Arial" w:hAnsi="Arial" w:cs="Arial"/>
          <w:b/>
          <w:color w:val="0000FF"/>
          <w:sz w:val="24"/>
        </w:rPr>
        <w:tab/>
      </w:r>
      <w:r>
        <w:rPr>
          <w:rFonts w:ascii="Arial" w:hAnsi="Arial" w:cs="Arial"/>
          <w:b/>
          <w:sz w:val="24"/>
        </w:rPr>
        <w:t>Remote Interference Detection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R3-185515</w:t>
      </w:r>
      <w:r>
        <w:rPr>
          <w:rFonts w:ascii="Arial" w:hAnsi="Arial" w:cs="Arial"/>
          <w:b/>
          <w:color w:val="0000FF"/>
          <w:sz w:val="24"/>
        </w:rPr>
        <w:tab/>
      </w:r>
      <w:r>
        <w:rPr>
          <w:rFonts w:ascii="Arial" w:hAnsi="Arial" w:cs="Arial"/>
          <w:b/>
          <w:sz w:val="24"/>
        </w:rPr>
        <w:t>Configuration and coordination for RS transmission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R3-186024</w:t>
      </w:r>
      <w:r>
        <w:rPr>
          <w:rFonts w:ascii="Arial" w:hAnsi="Arial" w:cs="Arial"/>
          <w:b/>
          <w:color w:val="0000FF"/>
          <w:sz w:val="24"/>
        </w:rPr>
        <w:tab/>
      </w:r>
      <w:r>
        <w:rPr>
          <w:rFonts w:ascii="Arial" w:hAnsi="Arial" w:cs="Arial"/>
          <w:b/>
          <w:sz w:val="24"/>
        </w:rPr>
        <w:t>Considerations on NR RIM</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R3-185681</w:t>
      </w:r>
      <w:r>
        <w:rPr>
          <w:rFonts w:ascii="Arial" w:hAnsi="Arial" w:cs="Arial"/>
          <w:b/>
          <w:color w:val="0000FF"/>
          <w:sz w:val="24"/>
        </w:rPr>
        <w:tab/>
      </w:r>
      <w:r>
        <w:rPr>
          <w:rFonts w:ascii="Arial" w:hAnsi="Arial" w:cs="Arial"/>
          <w:b/>
          <w:sz w:val="24"/>
        </w:rPr>
        <w:t>gNB identification and grouping in RIM scenarios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R3-186015</w:t>
      </w:r>
      <w:r>
        <w:rPr>
          <w:rFonts w:ascii="Arial" w:hAnsi="Arial" w:cs="Arial"/>
          <w:b/>
          <w:color w:val="0000FF"/>
          <w:sz w:val="24"/>
        </w:rPr>
        <w:tab/>
      </w:r>
      <w:r>
        <w:rPr>
          <w:rFonts w:ascii="Arial" w:hAnsi="Arial" w:cs="Arial"/>
          <w:b/>
          <w:sz w:val="24"/>
        </w:rPr>
        <w:t xml:space="preserve">Discuss on the RIM support </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1" w:name="_Toc528333770"/>
      <w:r>
        <w:t>22.3</w:t>
      </w:r>
      <w:r>
        <w:tab/>
        <w:t>Inter-gNB Coordination for Remote Interference Mitigation</w:t>
      </w:r>
      <w:bookmarkEnd w:id="81"/>
    </w:p>
    <w:p w:rsidR="002E01E9" w:rsidRDefault="002E01E9" w:rsidP="002E696F">
      <w:r>
        <w:t xml:space="preserve"> </w:t>
      </w:r>
    </w:p>
    <w:p w:rsidR="002E01E9" w:rsidRDefault="002E01E9" w:rsidP="002E696F"/>
    <w:p w:rsidR="002E01E9" w:rsidRDefault="002E01E9" w:rsidP="002E01E9">
      <w:pPr>
        <w:pStyle w:val="Heading4"/>
      </w:pPr>
      <w:bookmarkStart w:id="82" w:name="_Toc528333771"/>
      <w:r>
        <w:lastRenderedPageBreak/>
        <w:t>22.3.1</w:t>
      </w:r>
      <w:r>
        <w:tab/>
        <w:t>Without Core Network Involvement</w:t>
      </w:r>
      <w:bookmarkEnd w:id="82"/>
    </w:p>
    <w:p w:rsidR="002E01E9" w:rsidRDefault="002E01E9" w:rsidP="002E01E9">
      <w:pPr>
        <w:rPr>
          <w:rFonts w:ascii="Arial" w:hAnsi="Arial" w:cs="Arial"/>
          <w:b/>
          <w:sz w:val="24"/>
        </w:rPr>
      </w:pPr>
      <w:r>
        <w:rPr>
          <w:rFonts w:ascii="Arial" w:hAnsi="Arial" w:cs="Arial"/>
          <w:b/>
          <w:color w:val="0000FF"/>
          <w:sz w:val="24"/>
        </w:rPr>
        <w:t>R3-185965</w:t>
      </w:r>
      <w:r>
        <w:rPr>
          <w:rFonts w:ascii="Arial" w:hAnsi="Arial" w:cs="Arial"/>
          <w:b/>
          <w:color w:val="0000FF"/>
          <w:sz w:val="24"/>
        </w:rPr>
        <w:tab/>
      </w:r>
      <w:r>
        <w:rPr>
          <w:rFonts w:ascii="Arial" w:hAnsi="Arial" w:cs="Arial"/>
          <w:b/>
          <w:sz w:val="24"/>
        </w:rPr>
        <w:t>Possibility of backhaul signaling without core network involvement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R3-185847</w:t>
      </w:r>
      <w:r>
        <w:rPr>
          <w:rFonts w:ascii="Arial" w:hAnsi="Arial" w:cs="Arial"/>
          <w:b/>
          <w:color w:val="0000FF"/>
          <w:sz w:val="24"/>
        </w:rPr>
        <w:tab/>
      </w:r>
      <w:r>
        <w:rPr>
          <w:rFonts w:ascii="Arial" w:hAnsi="Arial" w:cs="Arial"/>
          <w:b/>
          <w:sz w:val="24"/>
        </w:rPr>
        <w:t>Xn procedures for inter-gNB signaling of TDD radio frame configuration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38.866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83" w:name="_Toc528333772"/>
      <w:r>
        <w:t>22.3.2</w:t>
      </w:r>
      <w:r>
        <w:tab/>
        <w:t>With Core Network Involvement</w:t>
      </w:r>
      <w:bookmarkEnd w:id="83"/>
    </w:p>
    <w:p w:rsidR="002E01E9" w:rsidRDefault="002E01E9" w:rsidP="002E01E9">
      <w:pPr>
        <w:rPr>
          <w:rFonts w:ascii="Arial" w:hAnsi="Arial" w:cs="Arial"/>
          <w:b/>
          <w:sz w:val="24"/>
        </w:rPr>
      </w:pPr>
      <w:r>
        <w:rPr>
          <w:rFonts w:ascii="Arial" w:hAnsi="Arial" w:cs="Arial"/>
          <w:b/>
          <w:color w:val="0000FF"/>
          <w:sz w:val="24"/>
        </w:rPr>
        <w:t>R3-185516</w:t>
      </w:r>
      <w:r>
        <w:rPr>
          <w:rFonts w:ascii="Arial" w:hAnsi="Arial" w:cs="Arial"/>
          <w:b/>
          <w:color w:val="0000FF"/>
          <w:sz w:val="24"/>
        </w:rPr>
        <w:tab/>
      </w:r>
      <w:r>
        <w:rPr>
          <w:rFonts w:ascii="Arial" w:hAnsi="Arial" w:cs="Arial"/>
          <w:b/>
          <w:sz w:val="24"/>
        </w:rPr>
        <w:t>Remote coordination by backhaul (framework #2)</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R3-185966</w:t>
      </w:r>
      <w:r>
        <w:rPr>
          <w:rFonts w:ascii="Arial" w:hAnsi="Arial" w:cs="Arial"/>
          <w:b/>
          <w:color w:val="0000FF"/>
          <w:sz w:val="24"/>
        </w:rPr>
        <w:tab/>
      </w:r>
      <w:r>
        <w:rPr>
          <w:rFonts w:ascii="Arial" w:hAnsi="Arial" w:cs="Arial"/>
          <w:b/>
          <w:sz w:val="24"/>
        </w:rPr>
        <w:t>Consideration on backhaul signaling with core network involvement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R3-185682</w:t>
      </w:r>
      <w:r>
        <w:rPr>
          <w:rFonts w:ascii="Arial" w:hAnsi="Arial" w:cs="Arial"/>
          <w:b/>
          <w:color w:val="0000FF"/>
          <w:sz w:val="24"/>
        </w:rPr>
        <w:tab/>
      </w:r>
      <w:r>
        <w:rPr>
          <w:rFonts w:ascii="Arial" w:hAnsi="Arial" w:cs="Arial"/>
          <w:b/>
          <w:sz w:val="24"/>
        </w:rPr>
        <w:t>The RIM solution frameworks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R3-185683</w:t>
      </w:r>
      <w:r>
        <w:rPr>
          <w:rFonts w:ascii="Arial" w:hAnsi="Arial" w:cs="Arial"/>
          <w:b/>
          <w:color w:val="0000FF"/>
          <w:sz w:val="24"/>
        </w:rPr>
        <w:tab/>
      </w:r>
      <w:r>
        <w:rPr>
          <w:rFonts w:ascii="Arial" w:hAnsi="Arial" w:cs="Arial"/>
          <w:b/>
          <w:sz w:val="24"/>
        </w:rPr>
        <w:t>[Draft] Reply LS on RIM solution frameworks</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R3-186224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R3-186224</w:t>
      </w:r>
      <w:r>
        <w:rPr>
          <w:rFonts w:ascii="Arial" w:hAnsi="Arial" w:cs="Arial"/>
          <w:b/>
          <w:color w:val="0000FF"/>
          <w:sz w:val="24"/>
        </w:rPr>
        <w:tab/>
      </w:r>
      <w:r>
        <w:rPr>
          <w:rFonts w:ascii="Arial" w:hAnsi="Arial" w:cs="Arial"/>
          <w:b/>
          <w:sz w:val="24"/>
        </w:rPr>
        <w:t>Reply LS on RIM solution frameworks</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R3-185683)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4" w:name="_Toc528333773"/>
      <w:r>
        <w:t>22.4</w:t>
      </w:r>
      <w:r>
        <w:tab/>
        <w:t>Others</w:t>
      </w:r>
      <w:bookmarkEnd w:id="84"/>
    </w:p>
    <w:p w:rsidR="002E01E9" w:rsidRDefault="002E01E9" w:rsidP="002E696F">
      <w:r>
        <w:t xml:space="preserve"> </w:t>
      </w:r>
    </w:p>
    <w:p w:rsidR="002E01E9" w:rsidRDefault="002E01E9" w:rsidP="002E696F"/>
    <w:p w:rsidR="002E01E9" w:rsidRDefault="002E01E9" w:rsidP="002E01E9">
      <w:pPr>
        <w:pStyle w:val="Heading2"/>
      </w:pPr>
      <w:bookmarkStart w:id="85" w:name="_Toc528333774"/>
      <w:r>
        <w:t>23</w:t>
      </w:r>
      <w:r>
        <w:tab/>
        <w:t>Study on NR V2X</w:t>
      </w:r>
      <w:bookmarkEnd w:id="85"/>
    </w:p>
    <w:p w:rsidR="002E01E9" w:rsidRDefault="002E01E9" w:rsidP="002E01E9">
      <w:pPr>
        <w:rPr>
          <w:rFonts w:ascii="Arial" w:hAnsi="Arial" w:cs="Arial"/>
          <w:b/>
          <w:sz w:val="24"/>
        </w:rPr>
      </w:pPr>
      <w:r>
        <w:rPr>
          <w:rFonts w:ascii="Arial" w:hAnsi="Arial" w:cs="Arial"/>
          <w:b/>
          <w:color w:val="0000FF"/>
          <w:sz w:val="24"/>
        </w:rPr>
        <w:t>R3-186117</w:t>
      </w:r>
      <w:r>
        <w:rPr>
          <w:rFonts w:ascii="Arial" w:hAnsi="Arial" w:cs="Arial"/>
          <w:b/>
          <w:color w:val="0000FF"/>
          <w:sz w:val="24"/>
        </w:rPr>
        <w:tab/>
      </w:r>
      <w:r>
        <w:rPr>
          <w:rFonts w:ascii="Arial" w:hAnsi="Arial" w:cs="Arial"/>
          <w:b/>
          <w:sz w:val="24"/>
        </w:rPr>
        <w:t>NR V2X session report</w:t>
      </w:r>
    </w:p>
    <w:p w:rsidR="002E01E9" w:rsidRDefault="002E01E9" w:rsidP="002E01E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6" w:name="_Toc528333775"/>
      <w:r>
        <w:t>23.1</w:t>
      </w:r>
      <w:r>
        <w:tab/>
        <w:t>General</w:t>
      </w:r>
      <w:bookmarkEnd w:id="86"/>
    </w:p>
    <w:p w:rsidR="002E01E9" w:rsidRDefault="002E01E9" w:rsidP="002E01E9">
      <w:pPr>
        <w:rPr>
          <w:rFonts w:ascii="Arial" w:hAnsi="Arial" w:cs="Arial"/>
          <w:b/>
          <w:sz w:val="24"/>
        </w:rPr>
      </w:pPr>
      <w:r>
        <w:rPr>
          <w:rFonts w:ascii="Arial" w:hAnsi="Arial" w:cs="Arial"/>
          <w:b/>
          <w:color w:val="0000FF"/>
          <w:sz w:val="24"/>
        </w:rPr>
        <w:t>R3-185737</w:t>
      </w:r>
      <w:r>
        <w:rPr>
          <w:rFonts w:ascii="Arial" w:hAnsi="Arial" w:cs="Arial"/>
          <w:b/>
          <w:color w:val="0000FF"/>
          <w:sz w:val="24"/>
        </w:rPr>
        <w:tab/>
      </w:r>
      <w:r>
        <w:rPr>
          <w:rFonts w:ascii="Arial" w:hAnsi="Arial" w:cs="Arial"/>
          <w:b/>
          <w:sz w:val="24"/>
        </w:rPr>
        <w:t>RAN3 Work Plan on NR V2X SI</w:t>
      </w:r>
    </w:p>
    <w:p w:rsidR="002E01E9" w:rsidRDefault="002E01E9" w:rsidP="002E01E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R3-186008</w:t>
      </w:r>
      <w:r>
        <w:rPr>
          <w:rFonts w:ascii="Arial" w:hAnsi="Arial" w:cs="Arial"/>
          <w:b/>
          <w:color w:val="0000FF"/>
          <w:sz w:val="24"/>
        </w:rPr>
        <w:tab/>
      </w:r>
      <w:r>
        <w:rPr>
          <w:rFonts w:ascii="Arial" w:hAnsi="Arial" w:cs="Arial"/>
          <w:b/>
          <w:sz w:val="24"/>
        </w:rPr>
        <w:t>RAN3 scope of the NR V2X SI</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R3-186225</w:t>
      </w:r>
      <w:r>
        <w:rPr>
          <w:rFonts w:ascii="Arial" w:hAnsi="Arial" w:cs="Arial"/>
          <w:b/>
          <w:color w:val="0000FF"/>
          <w:sz w:val="24"/>
        </w:rPr>
        <w:tab/>
      </w:r>
      <w:r>
        <w:rPr>
          <w:rFonts w:ascii="Arial" w:hAnsi="Arial" w:cs="Arial"/>
          <w:b/>
          <w:sz w:val="24"/>
        </w:rPr>
        <w:t>Summary of Offline Discussion: WF for “Study on NR V2X” in RAN3</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7" w:name="_Toc528333776"/>
      <w:r>
        <w:t>23.2</w:t>
      </w:r>
      <w:r>
        <w:tab/>
        <w:t>Support for Advanced V2X Use Cases</w:t>
      </w:r>
      <w:bookmarkEnd w:id="87"/>
    </w:p>
    <w:p w:rsidR="002E01E9" w:rsidRDefault="002E01E9" w:rsidP="002E01E9">
      <w:pPr>
        <w:rPr>
          <w:rFonts w:ascii="Arial" w:hAnsi="Arial" w:cs="Arial"/>
          <w:b/>
          <w:sz w:val="24"/>
        </w:rPr>
      </w:pPr>
      <w:r>
        <w:rPr>
          <w:rFonts w:ascii="Arial" w:hAnsi="Arial" w:cs="Arial"/>
          <w:b/>
          <w:color w:val="0000FF"/>
          <w:sz w:val="24"/>
        </w:rPr>
        <w:t>R3-185510</w:t>
      </w:r>
      <w:r>
        <w:rPr>
          <w:rFonts w:ascii="Arial" w:hAnsi="Arial" w:cs="Arial"/>
          <w:b/>
          <w:color w:val="0000FF"/>
          <w:sz w:val="24"/>
        </w:rPr>
        <w:tab/>
      </w:r>
      <w:r>
        <w:rPr>
          <w:rFonts w:ascii="Arial" w:hAnsi="Arial" w:cs="Arial"/>
          <w:b/>
          <w:sz w:val="24"/>
        </w:rPr>
        <w:t>Issues to be considered on NR V2X</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R3-185881</w:t>
      </w:r>
      <w:r>
        <w:rPr>
          <w:rFonts w:ascii="Arial" w:hAnsi="Arial" w:cs="Arial"/>
          <w:b/>
          <w:color w:val="0000FF"/>
          <w:sz w:val="24"/>
        </w:rPr>
        <w:tab/>
      </w:r>
      <w:r>
        <w:rPr>
          <w:rFonts w:ascii="Arial" w:hAnsi="Arial" w:cs="Arial"/>
          <w:b/>
          <w:sz w:val="24"/>
        </w:rPr>
        <w:t>Summary of V2X in RAN3</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R3-185540</w:t>
      </w:r>
      <w:r>
        <w:rPr>
          <w:rFonts w:ascii="Arial" w:hAnsi="Arial" w:cs="Arial"/>
          <w:b/>
          <w:color w:val="0000FF"/>
          <w:sz w:val="24"/>
        </w:rPr>
        <w:tab/>
      </w:r>
      <w:r>
        <w:rPr>
          <w:rFonts w:ascii="Arial" w:hAnsi="Arial" w:cs="Arial"/>
          <w:b/>
          <w:sz w:val="24"/>
        </w:rPr>
        <w:t>Initial consideration on NR V2X</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R3-185716</w:t>
      </w:r>
      <w:r>
        <w:rPr>
          <w:rFonts w:ascii="Arial" w:hAnsi="Arial" w:cs="Arial"/>
          <w:b/>
          <w:color w:val="0000FF"/>
          <w:sz w:val="24"/>
        </w:rPr>
        <w:tab/>
      </w:r>
      <w:r>
        <w:rPr>
          <w:rFonts w:ascii="Arial" w:hAnsi="Arial" w:cs="Arial"/>
          <w:b/>
          <w:sz w:val="24"/>
        </w:rPr>
        <w:t>Support for Advanced V2X Use Cases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8" w:name="_Toc528333777"/>
      <w:r>
        <w:t>23.3</w:t>
      </w:r>
      <w:r>
        <w:tab/>
        <w:t>RAT and Interface Selection for Operation</w:t>
      </w:r>
      <w:bookmarkEnd w:id="88"/>
    </w:p>
    <w:p w:rsidR="002E01E9" w:rsidRDefault="002E01E9" w:rsidP="002E01E9">
      <w:pPr>
        <w:rPr>
          <w:rFonts w:ascii="Arial" w:hAnsi="Arial" w:cs="Arial"/>
          <w:b/>
          <w:sz w:val="24"/>
        </w:rPr>
      </w:pPr>
      <w:r>
        <w:rPr>
          <w:rFonts w:ascii="Arial" w:hAnsi="Arial" w:cs="Arial"/>
          <w:b/>
          <w:color w:val="0000FF"/>
          <w:sz w:val="24"/>
        </w:rPr>
        <w:t>R3-185541</w:t>
      </w:r>
      <w:r>
        <w:rPr>
          <w:rFonts w:ascii="Arial" w:hAnsi="Arial" w:cs="Arial"/>
          <w:b/>
          <w:color w:val="0000FF"/>
          <w:sz w:val="24"/>
        </w:rPr>
        <w:tab/>
      </w:r>
      <w:r>
        <w:rPr>
          <w:rFonts w:ascii="Arial" w:hAnsi="Arial" w:cs="Arial"/>
          <w:b/>
          <w:sz w:val="24"/>
        </w:rPr>
        <w:t>Consideration on RAT Selection in NR V2X</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R3-185558</w:t>
      </w:r>
      <w:r>
        <w:rPr>
          <w:rFonts w:ascii="Arial" w:hAnsi="Arial" w:cs="Arial"/>
          <w:b/>
          <w:color w:val="0000FF"/>
          <w:sz w:val="24"/>
        </w:rPr>
        <w:tab/>
      </w:r>
      <w:r>
        <w:rPr>
          <w:rFonts w:ascii="Arial" w:hAnsi="Arial" w:cs="Arial"/>
          <w:b/>
          <w:sz w:val="24"/>
        </w:rPr>
        <w:t>Discussion on RAT/Interface selection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R3-185717</w:t>
      </w:r>
      <w:r>
        <w:rPr>
          <w:rFonts w:ascii="Arial" w:hAnsi="Arial" w:cs="Arial"/>
          <w:b/>
          <w:color w:val="0000FF"/>
          <w:sz w:val="24"/>
        </w:rPr>
        <w:tab/>
      </w:r>
      <w:r>
        <w:rPr>
          <w:rFonts w:ascii="Arial" w:hAnsi="Arial" w:cs="Arial"/>
          <w:b/>
          <w:sz w:val="24"/>
        </w:rPr>
        <w:t>V2X RAT and Interface Selection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89" w:name="_Toc528333778"/>
      <w:r>
        <w:t>23.4</w:t>
      </w:r>
      <w:r>
        <w:tab/>
        <w:t>Others</w:t>
      </w:r>
      <w:bookmarkEnd w:id="89"/>
    </w:p>
    <w:p w:rsidR="002E01E9" w:rsidRDefault="002E01E9" w:rsidP="002E01E9">
      <w:pPr>
        <w:rPr>
          <w:rFonts w:ascii="Arial" w:hAnsi="Arial" w:cs="Arial"/>
          <w:b/>
          <w:sz w:val="24"/>
        </w:rPr>
      </w:pPr>
      <w:r>
        <w:rPr>
          <w:rFonts w:ascii="Arial" w:hAnsi="Arial" w:cs="Arial"/>
          <w:b/>
          <w:color w:val="0000FF"/>
          <w:sz w:val="24"/>
        </w:rPr>
        <w:t>R3-185559</w:t>
      </w:r>
      <w:r>
        <w:rPr>
          <w:rFonts w:ascii="Arial" w:hAnsi="Arial" w:cs="Arial"/>
          <w:b/>
          <w:color w:val="0000FF"/>
          <w:sz w:val="24"/>
        </w:rPr>
        <w:tab/>
      </w:r>
      <w:r>
        <w:rPr>
          <w:rFonts w:ascii="Arial" w:hAnsi="Arial" w:cs="Arial"/>
          <w:b/>
          <w:sz w:val="24"/>
        </w:rPr>
        <w:t>Discussion on NR eV2X</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R3-185736</w:t>
      </w:r>
      <w:r>
        <w:rPr>
          <w:rFonts w:ascii="Arial" w:hAnsi="Arial" w:cs="Arial"/>
          <w:b/>
          <w:color w:val="0000FF"/>
          <w:sz w:val="24"/>
        </w:rPr>
        <w:tab/>
      </w:r>
      <w:r>
        <w:rPr>
          <w:rFonts w:ascii="Arial" w:hAnsi="Arial" w:cs="Arial"/>
          <w:b/>
          <w:sz w:val="24"/>
        </w:rPr>
        <w:t>Discussion on MBMS Service for NR V2X</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90" w:name="_Toc528333779"/>
      <w:r>
        <w:t>24</w:t>
      </w:r>
      <w:r>
        <w:tab/>
        <w:t>Study on Integrated Access and Backhaul for NR</w:t>
      </w:r>
      <w:bookmarkEnd w:id="90"/>
    </w:p>
    <w:p w:rsidR="002E01E9" w:rsidRDefault="002E01E9" w:rsidP="002E696F">
      <w:r>
        <w:t xml:space="preserve"> </w:t>
      </w:r>
    </w:p>
    <w:p w:rsidR="002E01E9" w:rsidRDefault="002E01E9" w:rsidP="002E696F"/>
    <w:p w:rsidR="002E01E9" w:rsidRDefault="002E01E9" w:rsidP="002E01E9">
      <w:pPr>
        <w:pStyle w:val="Heading3"/>
      </w:pPr>
      <w:bookmarkStart w:id="91" w:name="_Toc528333780"/>
      <w:r>
        <w:t>24.1</w:t>
      </w:r>
      <w:r>
        <w:tab/>
        <w:t>Network Architecture and Scenarios</w:t>
      </w:r>
      <w:bookmarkEnd w:id="91"/>
    </w:p>
    <w:p w:rsidR="002E01E9" w:rsidRDefault="002E01E9" w:rsidP="002E696F">
      <w:r>
        <w:t xml:space="preserve"> </w:t>
      </w:r>
    </w:p>
    <w:p w:rsidR="002E01E9" w:rsidRDefault="002E01E9" w:rsidP="002E696F"/>
    <w:p w:rsidR="002E01E9" w:rsidRDefault="002E01E9" w:rsidP="002E01E9">
      <w:pPr>
        <w:pStyle w:val="Heading4"/>
      </w:pPr>
      <w:bookmarkStart w:id="92" w:name="_Toc528333781"/>
      <w:r>
        <w:t>24.1.1</w:t>
      </w:r>
      <w:r>
        <w:tab/>
        <w:t>General, Scenarios, Architecture Options</w:t>
      </w:r>
      <w:bookmarkEnd w:id="92"/>
    </w:p>
    <w:p w:rsidR="002E01E9" w:rsidRDefault="002E01E9" w:rsidP="002E696F">
      <w:r>
        <w:t xml:space="preserve"> </w:t>
      </w:r>
    </w:p>
    <w:p w:rsidR="002E01E9" w:rsidRDefault="002E01E9" w:rsidP="002E696F"/>
    <w:p w:rsidR="002E01E9" w:rsidRDefault="002E01E9" w:rsidP="002E01E9">
      <w:pPr>
        <w:pStyle w:val="Heading5"/>
      </w:pPr>
      <w:bookmarkStart w:id="93" w:name="_Toc528333782"/>
      <w:r>
        <w:t>24.1.1.1</w:t>
      </w:r>
      <w:r>
        <w:tab/>
        <w:t>Scenarios</w:t>
      </w:r>
      <w:bookmarkEnd w:id="93"/>
    </w:p>
    <w:p w:rsidR="002E01E9" w:rsidRDefault="002E01E9" w:rsidP="002E01E9">
      <w:pPr>
        <w:rPr>
          <w:rFonts w:ascii="Arial" w:hAnsi="Arial" w:cs="Arial"/>
          <w:b/>
          <w:sz w:val="24"/>
        </w:rPr>
      </w:pPr>
      <w:r>
        <w:rPr>
          <w:rFonts w:ascii="Arial" w:hAnsi="Arial" w:cs="Arial"/>
          <w:b/>
          <w:color w:val="0000FF"/>
          <w:sz w:val="24"/>
        </w:rPr>
        <w:t>R3-185518</w:t>
      </w:r>
      <w:r>
        <w:rPr>
          <w:rFonts w:ascii="Arial" w:hAnsi="Arial" w:cs="Arial"/>
          <w:b/>
          <w:color w:val="0000FF"/>
          <w:sz w:val="24"/>
        </w:rPr>
        <w:tab/>
      </w:r>
      <w:r>
        <w:rPr>
          <w:rFonts w:ascii="Arial" w:hAnsi="Arial" w:cs="Arial"/>
          <w:b/>
          <w:sz w:val="24"/>
        </w:rPr>
        <w:t>TR 38874 v050</w:t>
      </w:r>
    </w:p>
    <w:p w:rsidR="002E01E9" w:rsidRDefault="002E01E9" w:rsidP="002E01E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38.874 v..</w:t>
      </w:r>
      <w:r>
        <w:rPr>
          <w:i/>
        </w:rPr>
        <w:br/>
      </w:r>
      <w:r>
        <w:rPr>
          <w:i/>
        </w:rPr>
        <w:tab/>
      </w:r>
      <w:r>
        <w:rPr>
          <w:i/>
        </w:rPr>
        <w:tab/>
      </w:r>
      <w:r>
        <w:rPr>
          <w:i/>
        </w:rPr>
        <w:tab/>
      </w:r>
      <w:r>
        <w:rPr>
          <w:i/>
        </w:rPr>
        <w:tab/>
      </w:r>
      <w:r>
        <w:rPr>
          <w:i/>
        </w:rPr>
        <w:tab/>
        <w:t>Source: Qualcomm Incorporated (Rapporteur)</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update with TPs from last RAN1, 2, 3 meetings</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Document is for Information</w:t>
      </w:r>
      <w:r>
        <w:br/>
        <w:t>The Content is endorsed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R3-185519</w:t>
      </w:r>
      <w:r>
        <w:rPr>
          <w:rFonts w:ascii="Arial" w:hAnsi="Arial" w:cs="Arial"/>
          <w:b/>
          <w:color w:val="0000FF"/>
          <w:sz w:val="24"/>
        </w:rPr>
        <w:tab/>
      </w:r>
      <w:r>
        <w:rPr>
          <w:rFonts w:ascii="Arial" w:hAnsi="Arial" w:cs="Arial"/>
          <w:b/>
          <w:sz w:val="24"/>
        </w:rPr>
        <w:t>IAB work plan</w:t>
      </w:r>
    </w:p>
    <w:p w:rsidR="002E01E9" w:rsidRDefault="002E01E9" w:rsidP="002E01E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Samsung, AT&amp;T, KDDI (Rapporteurs)</w:t>
      </w:r>
    </w:p>
    <w:p w:rsidR="002E01E9" w:rsidRDefault="002E01E9" w:rsidP="002E01E9">
      <w:pPr>
        <w:rPr>
          <w:color w:val="808080"/>
        </w:rPr>
      </w:pPr>
      <w:r>
        <w:rPr>
          <w:color w:val="808080"/>
        </w:rPr>
        <w:t>(Replaces R3-184691)</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revision with correction of type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R3-186014</w:t>
      </w:r>
      <w:r>
        <w:rPr>
          <w:rFonts w:ascii="Arial" w:hAnsi="Arial" w:cs="Arial"/>
          <w:b/>
          <w:color w:val="0000FF"/>
          <w:sz w:val="24"/>
        </w:rPr>
        <w:tab/>
      </w:r>
      <w:r>
        <w:rPr>
          <w:rFonts w:ascii="Arial" w:hAnsi="Arial" w:cs="Arial"/>
          <w:b/>
          <w:sz w:val="24"/>
        </w:rPr>
        <w:t>Slice support of IAB nodes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Qualcomm: Technically correct, but from a timing point of view there are only 2 meetings left so don't think any thing can be done. We should turn this into a technical proposal</w:t>
      </w:r>
    </w:p>
    <w:p w:rsidR="002E01E9" w:rsidRDefault="002E01E9" w:rsidP="002E01E9">
      <w:r>
        <w:t> </w:t>
      </w:r>
    </w:p>
    <w:p w:rsidR="002E01E9" w:rsidRDefault="002E01E9" w:rsidP="002E01E9">
      <w:r>
        <w:rPr>
          <w:rStyle w:val="Strong"/>
          <w:color w:val="FF0000"/>
        </w:rPr>
        <w:t>It is common understanding that AIB node shall support slicing.</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R3-185401</w:t>
      </w:r>
      <w:r>
        <w:rPr>
          <w:rFonts w:ascii="Arial" w:hAnsi="Arial" w:cs="Arial"/>
          <w:b/>
          <w:color w:val="0000FF"/>
          <w:sz w:val="24"/>
        </w:rPr>
        <w:tab/>
      </w:r>
      <w:r>
        <w:rPr>
          <w:rFonts w:ascii="Arial" w:hAnsi="Arial" w:cs="Arial"/>
          <w:b/>
          <w:sz w:val="24"/>
        </w:rPr>
        <w:t>Considerations on remaining “FFS” in the TR 38.874</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R3-186208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R3-186208</w:t>
      </w:r>
      <w:r>
        <w:rPr>
          <w:rFonts w:ascii="Arial" w:hAnsi="Arial" w:cs="Arial"/>
          <w:b/>
          <w:color w:val="0000FF"/>
          <w:sz w:val="24"/>
        </w:rPr>
        <w:tab/>
      </w:r>
      <w:r>
        <w:rPr>
          <w:rFonts w:ascii="Arial" w:hAnsi="Arial" w:cs="Arial"/>
          <w:b/>
          <w:sz w:val="24"/>
        </w:rPr>
        <w:t>Considerations on remaining “FFS” in the TR 38.874</w:t>
      </w:r>
    </w:p>
    <w:p w:rsidR="002E01E9" w:rsidRDefault="002E01E9" w:rsidP="002E01E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KDDI Corporation</w:t>
      </w:r>
    </w:p>
    <w:p w:rsidR="002E01E9" w:rsidRDefault="002E01E9" w:rsidP="002E01E9">
      <w:pPr>
        <w:rPr>
          <w:color w:val="808080"/>
        </w:rPr>
      </w:pPr>
      <w:r>
        <w:rPr>
          <w:color w:val="808080"/>
        </w:rPr>
        <w:t>(Replaces R3-185401)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94" w:name="_Toc528333783"/>
      <w:r>
        <w:t>24.1.1.2</w:t>
      </w:r>
      <w:r>
        <w:tab/>
        <w:t>Architecture Options</w:t>
      </w:r>
      <w:bookmarkEnd w:id="94"/>
    </w:p>
    <w:p w:rsidR="002E01E9" w:rsidRDefault="002E01E9" w:rsidP="002E01E9">
      <w:pPr>
        <w:rPr>
          <w:rFonts w:ascii="Arial" w:hAnsi="Arial" w:cs="Arial"/>
          <w:b/>
          <w:sz w:val="24"/>
        </w:rPr>
      </w:pPr>
      <w:r>
        <w:rPr>
          <w:rFonts w:ascii="Arial" w:hAnsi="Arial" w:cs="Arial"/>
          <w:b/>
          <w:color w:val="0000FF"/>
          <w:sz w:val="24"/>
        </w:rPr>
        <w:t>R3-185684</w:t>
      </w:r>
      <w:r>
        <w:rPr>
          <w:rFonts w:ascii="Arial" w:hAnsi="Arial" w:cs="Arial"/>
          <w:b/>
          <w:color w:val="0000FF"/>
          <w:sz w:val="24"/>
        </w:rPr>
        <w:tab/>
      </w:r>
      <w:r>
        <w:rPr>
          <w:rFonts w:ascii="Arial" w:hAnsi="Arial" w:cs="Arial"/>
          <w:b/>
          <w:sz w:val="24"/>
        </w:rPr>
        <w:t>IAB solution down-selection criteria</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R3-185463</w:t>
      </w:r>
      <w:r>
        <w:rPr>
          <w:rFonts w:ascii="Arial" w:hAnsi="Arial" w:cs="Arial"/>
          <w:b/>
          <w:color w:val="0000FF"/>
          <w:sz w:val="24"/>
        </w:rPr>
        <w:tab/>
      </w:r>
      <w:r>
        <w:rPr>
          <w:rFonts w:ascii="Arial" w:hAnsi="Arial" w:cs="Arial"/>
          <w:b/>
          <w:sz w:val="24"/>
        </w:rPr>
        <w:t>Discussion on further downselection of remaining IAB architecture options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UK</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R3-185829</w:t>
      </w:r>
      <w:r>
        <w:rPr>
          <w:rFonts w:ascii="Arial" w:hAnsi="Arial" w:cs="Arial"/>
          <w:b/>
          <w:color w:val="0000FF"/>
          <w:sz w:val="24"/>
        </w:rPr>
        <w:tab/>
      </w:r>
      <w:r>
        <w:rPr>
          <w:rFonts w:ascii="Arial" w:hAnsi="Arial" w:cs="Arial"/>
          <w:b/>
          <w:sz w:val="24"/>
        </w:rPr>
        <w:t>TP to TR 38.874: Way Forward on CU-DU Separation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 AT&amp;T, KDDI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R3-185693</w:t>
      </w:r>
      <w:r>
        <w:rPr>
          <w:rFonts w:ascii="Arial" w:hAnsi="Arial" w:cs="Arial"/>
          <w:b/>
          <w:color w:val="0000FF"/>
          <w:sz w:val="24"/>
        </w:rPr>
        <w:tab/>
      </w:r>
      <w:r>
        <w:rPr>
          <w:rFonts w:ascii="Arial" w:hAnsi="Arial" w:cs="Arial"/>
          <w:b/>
          <w:sz w:val="24"/>
        </w:rPr>
        <w:t>IAB Architecture comparison</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R3-186022</w:t>
      </w:r>
      <w:r>
        <w:rPr>
          <w:rFonts w:ascii="Arial" w:hAnsi="Arial" w:cs="Arial"/>
          <w:b/>
          <w:color w:val="0000FF"/>
          <w:sz w:val="24"/>
        </w:rPr>
        <w:tab/>
      </w:r>
      <w:r>
        <w:rPr>
          <w:rFonts w:ascii="Arial" w:hAnsi="Arial" w:cs="Arial"/>
          <w:b/>
          <w:sz w:val="24"/>
        </w:rPr>
        <w:t>Comparison with proposed IAB architectures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R3-185520</w:t>
      </w:r>
      <w:r>
        <w:rPr>
          <w:rFonts w:ascii="Arial" w:hAnsi="Arial" w:cs="Arial"/>
          <w:b/>
          <w:color w:val="0000FF"/>
          <w:sz w:val="24"/>
        </w:rPr>
        <w:tab/>
      </w:r>
      <w:r>
        <w:rPr>
          <w:rFonts w:ascii="Arial" w:hAnsi="Arial" w:cs="Arial"/>
          <w:b/>
          <w:sz w:val="24"/>
        </w:rPr>
        <w:t>Comparison of IAB architecture groups</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Aims to select arch group 1 as WI baseline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R3-185535</w:t>
      </w:r>
      <w:r>
        <w:rPr>
          <w:rFonts w:ascii="Arial" w:hAnsi="Arial" w:cs="Arial"/>
          <w:b/>
          <w:color w:val="0000FF"/>
          <w:sz w:val="24"/>
        </w:rPr>
        <w:tab/>
      </w:r>
      <w:r>
        <w:rPr>
          <w:rFonts w:ascii="Arial" w:hAnsi="Arial" w:cs="Arial"/>
          <w:b/>
          <w:sz w:val="24"/>
        </w:rPr>
        <w:t>Comparison of IAB architecture group 1 and architecture group 2</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R3-185521</w:t>
      </w:r>
      <w:r>
        <w:rPr>
          <w:rFonts w:ascii="Arial" w:hAnsi="Arial" w:cs="Arial"/>
          <w:b/>
          <w:color w:val="0000FF"/>
          <w:sz w:val="24"/>
        </w:rPr>
        <w:tab/>
      </w:r>
      <w:r>
        <w:rPr>
          <w:rFonts w:ascii="Arial" w:hAnsi="Arial" w:cs="Arial"/>
          <w:b/>
          <w:sz w:val="24"/>
        </w:rPr>
        <w:t>Comparison of IAB architectures 1a and 1b</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Aims to select arch 1a as WI baseline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R3-185534</w:t>
      </w:r>
      <w:r>
        <w:rPr>
          <w:rFonts w:ascii="Arial" w:hAnsi="Arial" w:cs="Arial"/>
          <w:b/>
          <w:color w:val="0000FF"/>
          <w:sz w:val="24"/>
        </w:rPr>
        <w:tab/>
      </w:r>
      <w:r>
        <w:rPr>
          <w:rFonts w:ascii="Arial" w:hAnsi="Arial" w:cs="Arial"/>
          <w:b/>
          <w:sz w:val="24"/>
        </w:rPr>
        <w:t>Comparison of architecture 1a and 1b</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R3-186209</w:t>
      </w:r>
      <w:r>
        <w:rPr>
          <w:rFonts w:ascii="Arial" w:hAnsi="Arial" w:cs="Arial"/>
          <w:b/>
          <w:color w:val="0000FF"/>
          <w:sz w:val="24"/>
        </w:rPr>
        <w:tab/>
      </w:r>
      <w:r>
        <w:rPr>
          <w:rFonts w:ascii="Arial" w:hAnsi="Arial" w:cs="Arial"/>
          <w:b/>
          <w:sz w:val="24"/>
        </w:rPr>
        <w:t>pCR on comparison of IAB architectures</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R3-186259</w:t>
      </w:r>
      <w:r>
        <w:rPr>
          <w:rFonts w:ascii="Arial" w:hAnsi="Arial" w:cs="Arial"/>
          <w:b/>
          <w:color w:val="0000FF"/>
          <w:sz w:val="24"/>
        </w:rPr>
        <w:tab/>
      </w:r>
      <w:r>
        <w:rPr>
          <w:rFonts w:ascii="Arial" w:hAnsi="Arial" w:cs="Arial"/>
          <w:b/>
          <w:sz w:val="24"/>
        </w:rPr>
        <w:t>pCR on comparison of IAB architectures</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Qualcomm</w:t>
      </w:r>
    </w:p>
    <w:p w:rsidR="002E01E9" w:rsidRDefault="002E01E9" w:rsidP="002E01E9">
      <w:pPr>
        <w:rPr>
          <w:color w:val="808080"/>
        </w:rPr>
      </w:pPr>
      <w:r>
        <w:rPr>
          <w:color w:val="808080"/>
        </w:rPr>
        <w:t>(Replaces R3-186209)</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Deadline for Email review is Wednesday 17th October 2018 12:00CET.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95" w:name="_Toc528333784"/>
      <w:r>
        <w:t>24.1.1.3</w:t>
      </w:r>
      <w:r>
        <w:tab/>
        <w:t>IAB and NSA Operation</w:t>
      </w:r>
      <w:bookmarkEnd w:id="95"/>
    </w:p>
    <w:p w:rsidR="002E01E9" w:rsidRDefault="002E01E9" w:rsidP="002E01E9">
      <w:pPr>
        <w:rPr>
          <w:rFonts w:ascii="Arial" w:hAnsi="Arial" w:cs="Arial"/>
          <w:b/>
          <w:sz w:val="24"/>
        </w:rPr>
      </w:pPr>
      <w:r>
        <w:rPr>
          <w:rFonts w:ascii="Arial" w:hAnsi="Arial" w:cs="Arial"/>
          <w:b/>
          <w:color w:val="0000FF"/>
          <w:sz w:val="24"/>
        </w:rPr>
        <w:t>R3-185400</w:t>
      </w:r>
      <w:r>
        <w:rPr>
          <w:rFonts w:ascii="Arial" w:hAnsi="Arial" w:cs="Arial"/>
          <w:b/>
          <w:color w:val="0000FF"/>
          <w:sz w:val="24"/>
        </w:rPr>
        <w:tab/>
      </w:r>
      <w:r>
        <w:rPr>
          <w:rFonts w:ascii="Arial" w:hAnsi="Arial" w:cs="Arial"/>
          <w:b/>
          <w:sz w:val="24"/>
        </w:rPr>
        <w:t>Consideration on “CP alternatives for architecture 1a” with NSA operation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Kyocera</w:t>
      </w:r>
    </w:p>
    <w:p w:rsidR="002E01E9" w:rsidRDefault="002E01E9" w:rsidP="002E01E9">
      <w:pPr>
        <w:rPr>
          <w:color w:val="808080"/>
        </w:rPr>
      </w:pPr>
      <w:r>
        <w:rPr>
          <w:color w:val="808080"/>
        </w:rPr>
        <w:t>(Replaces R3-184587)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R3-185536</w:t>
      </w:r>
      <w:r>
        <w:rPr>
          <w:rFonts w:ascii="Arial" w:hAnsi="Arial" w:cs="Arial"/>
          <w:b/>
          <w:color w:val="0000FF"/>
          <w:sz w:val="24"/>
        </w:rPr>
        <w:tab/>
      </w:r>
      <w:r>
        <w:rPr>
          <w:rFonts w:ascii="Arial" w:hAnsi="Arial" w:cs="Arial"/>
          <w:b/>
          <w:sz w:val="24"/>
        </w:rPr>
        <w:t>Control plane signaling delivery in NSA deployment</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Chairman: RAN2 issue?</w:t>
      </w:r>
    </w:p>
    <w:p w:rsidR="002E01E9" w:rsidRDefault="002E01E9" w:rsidP="002E01E9">
      <w:r>
        <w:t>Qualcomm: related contributions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KDDI Proposals:</w:t>
      </w:r>
    </w:p>
    <w:p w:rsidR="008C1FDE" w:rsidRPr="001A1AD8" w:rsidRDefault="008C1FDE" w:rsidP="008C1FDE">
      <w:pPr>
        <w:widowControl w:val="0"/>
        <w:ind w:left="144" w:hanging="144"/>
      </w:pPr>
      <w:r w:rsidRPr="001A1AD8">
        <w:t>- For the IAB node operates in NSA, RAN3 adopt two options for SRB, one is SRB on NR air interface and the other is LTE air interface</w:t>
      </w:r>
    </w:p>
    <w:p w:rsidR="008C1FDE" w:rsidRPr="001A1AD8" w:rsidRDefault="008C1FDE" w:rsidP="008C1FDE">
      <w:pPr>
        <w:widowControl w:val="0"/>
        <w:ind w:left="144" w:hanging="144"/>
      </w:pPr>
    </w:p>
    <w:p w:rsidR="008C1FDE" w:rsidRPr="001A1AD8" w:rsidRDefault="008C1FDE" w:rsidP="008C1FDE">
      <w:pPr>
        <w:widowControl w:val="0"/>
        <w:ind w:left="144" w:hanging="144"/>
        <w:rPr>
          <w:b/>
        </w:rPr>
      </w:pPr>
      <w:r w:rsidRPr="001A1AD8">
        <w:rPr>
          <w:b/>
        </w:rPr>
        <w:t>ZTE Proposals:</w:t>
      </w:r>
    </w:p>
    <w:p w:rsidR="008C1FDE" w:rsidRPr="001A1AD8" w:rsidRDefault="008C1FDE" w:rsidP="008C1FDE">
      <w:pPr>
        <w:widowControl w:val="0"/>
        <w:ind w:left="144" w:hanging="144"/>
      </w:pPr>
      <w:r w:rsidRPr="001A1AD8">
        <w:t xml:space="preserve">- X2AP RRC transfer message and DLInformationTransfer message could be enhanced for the delivery of IAB node MT’s DL RRC message between IAB node and IAB donor via MeNB. </w:t>
      </w:r>
    </w:p>
    <w:p w:rsidR="008C1FDE" w:rsidRPr="001A1AD8" w:rsidRDefault="008C1FDE" w:rsidP="008C1FDE">
      <w:pPr>
        <w:widowControl w:val="0"/>
        <w:ind w:left="144" w:hanging="144"/>
      </w:pPr>
      <w:r w:rsidRPr="001A1AD8">
        <w:t xml:space="preserve">- If F1AP message is encapsulated in LTE RRC message and relayed via MeNB, new LTE RRC message and new X2AP message needs to be introduced for the transfer of F1AP message. </w:t>
      </w:r>
    </w:p>
    <w:p w:rsidR="008C1FDE" w:rsidRPr="001A1AD8" w:rsidRDefault="008C1FDE" w:rsidP="008C1FDE">
      <w:pPr>
        <w:widowControl w:val="0"/>
        <w:ind w:left="144" w:hanging="144"/>
      </w:pPr>
      <w:r w:rsidRPr="001A1AD8">
        <w:t xml:space="preserve">- If F1AP message is encapsulated in NR RRC message and relayed via MeNB, new NR RRC message needs to be introduced for the transfer of F1AP message. </w:t>
      </w:r>
    </w:p>
    <w:p w:rsidR="008C1FDE" w:rsidRPr="001A1AD8" w:rsidRDefault="008C1FDE" w:rsidP="008C1FDE">
      <w:pPr>
        <w:widowControl w:val="0"/>
        <w:ind w:left="144" w:hanging="144"/>
      </w:pPr>
      <w:r w:rsidRPr="001A1AD8">
        <w:t>It should be discussed whether to transfer F1AP message between IAB node and IAB donor via the MeNB.</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AT&amp;T Proposals (R3-185551)</w:t>
      </w:r>
    </w:p>
    <w:p w:rsidR="008C1FDE" w:rsidRPr="001A1AD8" w:rsidRDefault="008C1FDE" w:rsidP="008C1FDE">
      <w:pPr>
        <w:widowControl w:val="0"/>
        <w:ind w:left="144" w:hanging="144"/>
      </w:pPr>
      <w:r w:rsidRPr="001A1AD8">
        <w:t>- Capture the description of the NSA IAB-node integration procedure provided in Appendix A into TR 38.874 and further study signaling optimizations for NSA IAB nodes to enable efficient IAB node discovery and configuration, topology management, route selection, and resource allocation</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Qualcomm: we should combine these into a single TP. We prefer starting from the AT&amp;T TP.</w:t>
      </w:r>
    </w:p>
    <w:p w:rsidR="008C1FDE" w:rsidRPr="001A1AD8" w:rsidRDefault="008C1FDE" w:rsidP="008C1FDE">
      <w:pPr>
        <w:widowControl w:val="0"/>
        <w:ind w:left="144" w:hanging="144"/>
      </w:pPr>
      <w:r w:rsidRPr="001A1AD8">
        <w:t>Nokia: on AT&amp;T contribution: ph1 is normal DC, 2-1 is no change; only change in 2-2. – main points are RAN2-related</w:t>
      </w:r>
    </w:p>
    <w:p w:rsidR="008C1FDE" w:rsidRPr="001A1AD8" w:rsidRDefault="008C1FDE" w:rsidP="008C1FDE">
      <w:pPr>
        <w:widowControl w:val="0"/>
        <w:ind w:left="144" w:hanging="144"/>
      </w:pPr>
      <w:r w:rsidRPr="001A1AD8">
        <w:t>Huawei: ph1 MT accesses as a “normal UE” but not really a normal UE – may have additional impacts on EPC</w:t>
      </w:r>
    </w:p>
    <w:p w:rsidR="002E01E9" w:rsidRDefault="008C1FDE" w:rsidP="008C1FDE">
      <w:r w:rsidRPr="001A1AD8">
        <w:t>Qualcomm: agrees</w:t>
      </w:r>
    </w:p>
    <w:p w:rsidR="002E01E9" w:rsidRDefault="002E01E9" w:rsidP="002E01E9">
      <w:pPr>
        <w:pStyle w:val="Heading4"/>
      </w:pPr>
      <w:bookmarkStart w:id="96" w:name="_Toc528333785"/>
      <w:r>
        <w:t>24.1.2</w:t>
      </w:r>
      <w:r>
        <w:tab/>
        <w:t>Protocol Stack, Functions, Procedures</w:t>
      </w:r>
      <w:bookmarkEnd w:id="96"/>
    </w:p>
    <w:p w:rsidR="002E01E9" w:rsidRDefault="002E01E9" w:rsidP="002E696F">
      <w:r>
        <w:t xml:space="preserve"> </w:t>
      </w:r>
    </w:p>
    <w:p w:rsidR="002E01E9" w:rsidRDefault="002E01E9" w:rsidP="002E696F"/>
    <w:p w:rsidR="002E01E9" w:rsidRDefault="002E01E9" w:rsidP="002E01E9">
      <w:pPr>
        <w:pStyle w:val="Heading5"/>
      </w:pPr>
      <w:bookmarkStart w:id="97" w:name="_Toc528333786"/>
      <w:r>
        <w:t>24.1.2.1</w:t>
      </w:r>
      <w:r>
        <w:tab/>
        <w:t>Protocol Stack</w:t>
      </w:r>
      <w:bookmarkEnd w:id="97"/>
    </w:p>
    <w:p w:rsidR="002E01E9" w:rsidRDefault="002E01E9" w:rsidP="002E01E9">
      <w:pPr>
        <w:rPr>
          <w:rFonts w:ascii="Arial" w:hAnsi="Arial" w:cs="Arial"/>
          <w:b/>
          <w:color w:val="000000"/>
          <w:sz w:val="24"/>
        </w:rPr>
      </w:pPr>
      <w:r>
        <w:rPr>
          <w:rFonts w:ascii="Arial" w:hAnsi="Arial" w:cs="Arial"/>
          <w:b/>
          <w:color w:val="000000"/>
          <w:sz w:val="24"/>
        </w:rPr>
        <w:t>CONTROL PLANE</w:t>
      </w:r>
    </w:p>
    <w:p w:rsidR="002E01E9" w:rsidRDefault="002E01E9" w:rsidP="002E01E9">
      <w:pPr>
        <w:rPr>
          <w:rFonts w:ascii="Arial" w:hAnsi="Arial" w:cs="Arial"/>
          <w:b/>
          <w:sz w:val="24"/>
        </w:rPr>
      </w:pPr>
      <w:r>
        <w:rPr>
          <w:rFonts w:ascii="Arial" w:hAnsi="Arial" w:cs="Arial"/>
          <w:b/>
          <w:color w:val="0000FF"/>
          <w:sz w:val="24"/>
        </w:rPr>
        <w:t>R3-186021</w:t>
      </w:r>
      <w:r>
        <w:rPr>
          <w:rFonts w:ascii="Arial" w:hAnsi="Arial" w:cs="Arial"/>
          <w:b/>
          <w:color w:val="0000FF"/>
          <w:sz w:val="24"/>
        </w:rPr>
        <w:tab/>
      </w:r>
      <w:r>
        <w:rPr>
          <w:rFonts w:ascii="Arial" w:hAnsi="Arial" w:cs="Arial"/>
          <w:b/>
          <w:sz w:val="24"/>
        </w:rPr>
        <w:t>Distributed RRC functions for IAB</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Qualcomm: This changes the architecture. There is no benefit. No need for this change.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R3-185731</w:t>
      </w:r>
      <w:r>
        <w:rPr>
          <w:rFonts w:ascii="Arial" w:hAnsi="Arial" w:cs="Arial"/>
          <w:b/>
          <w:color w:val="0000FF"/>
          <w:sz w:val="24"/>
        </w:rPr>
        <w:tab/>
      </w:r>
      <w:r>
        <w:rPr>
          <w:rFonts w:ascii="Arial" w:hAnsi="Arial" w:cs="Arial"/>
          <w:b/>
          <w:sz w:val="24"/>
        </w:rPr>
        <w:t>Enhancement to CP Alt. 2 for Architecture 1a</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Samsung</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LG, Huawei: We support adding this.</w:t>
      </w:r>
    </w:p>
    <w:p w:rsidR="002E01E9" w:rsidRDefault="002E01E9" w:rsidP="002E01E9">
      <w:r>
        <w:t>Qualcomm: Still need this new SRB, and this is a RAN2 issue.</w:t>
      </w:r>
    </w:p>
    <w:p w:rsidR="002E01E9" w:rsidRDefault="002E01E9" w:rsidP="002E01E9">
      <w:r>
        <w:t>Ericsson: agree with Qualcomm. This is a RAN2 issue.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R3-185827</w:t>
      </w:r>
      <w:r>
        <w:rPr>
          <w:rFonts w:ascii="Arial" w:hAnsi="Arial" w:cs="Arial"/>
          <w:b/>
          <w:color w:val="0000FF"/>
          <w:sz w:val="24"/>
        </w:rPr>
        <w:tab/>
      </w:r>
      <w:r>
        <w:rPr>
          <w:rFonts w:ascii="Arial" w:hAnsi="Arial" w:cs="Arial"/>
          <w:b/>
          <w:sz w:val="24"/>
        </w:rPr>
        <w:t>TP to TR 38.874: Comparison of CP Alternatives of Architecture 1a</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R3-185828</w:t>
      </w:r>
      <w:r>
        <w:rPr>
          <w:rFonts w:ascii="Arial" w:hAnsi="Arial" w:cs="Arial"/>
          <w:b/>
          <w:color w:val="0000FF"/>
          <w:sz w:val="24"/>
        </w:rPr>
        <w:tab/>
      </w:r>
      <w:r>
        <w:rPr>
          <w:rFonts w:ascii="Arial" w:hAnsi="Arial" w:cs="Arial"/>
          <w:b/>
          <w:sz w:val="24"/>
        </w:rPr>
        <w:t>Usage of SCTP Over the IAB Backhaul Interface</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R3-186016</w:t>
      </w:r>
      <w:r>
        <w:rPr>
          <w:rFonts w:ascii="Arial" w:hAnsi="Arial" w:cs="Arial"/>
          <w:b/>
          <w:color w:val="0000FF"/>
          <w:sz w:val="24"/>
        </w:rPr>
        <w:tab/>
      </w:r>
      <w:r>
        <w:rPr>
          <w:rFonts w:ascii="Arial" w:hAnsi="Arial" w:cs="Arial"/>
          <w:b/>
          <w:sz w:val="24"/>
        </w:rPr>
        <w:t>Comparisons of C-plane alternatives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R3-186023</w:t>
      </w:r>
      <w:r>
        <w:rPr>
          <w:rFonts w:ascii="Arial" w:hAnsi="Arial" w:cs="Arial"/>
          <w:b/>
          <w:color w:val="0000FF"/>
          <w:sz w:val="24"/>
        </w:rPr>
        <w:tab/>
      </w:r>
      <w:r>
        <w:rPr>
          <w:rFonts w:ascii="Arial" w:hAnsi="Arial" w:cs="Arial"/>
          <w:b/>
          <w:sz w:val="24"/>
        </w:rPr>
        <w:t>Comparison with CP alternatives for architecture 1a</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R3-185692</w:t>
      </w:r>
      <w:r>
        <w:rPr>
          <w:rFonts w:ascii="Arial" w:hAnsi="Arial" w:cs="Arial"/>
          <w:b/>
          <w:color w:val="0000FF"/>
          <w:sz w:val="24"/>
        </w:rPr>
        <w:tab/>
      </w:r>
      <w:r>
        <w:rPr>
          <w:rFonts w:ascii="Arial" w:hAnsi="Arial" w:cs="Arial"/>
          <w:b/>
          <w:sz w:val="24"/>
        </w:rPr>
        <w:t>Comparison of Arch 1a alternatives for C-plane</w:t>
      </w:r>
    </w:p>
    <w:p w:rsidR="002E01E9" w:rsidRDefault="002E01E9" w:rsidP="002E01E9">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R3-185830</w:t>
      </w:r>
      <w:r>
        <w:rPr>
          <w:rFonts w:ascii="Arial" w:hAnsi="Arial" w:cs="Arial"/>
          <w:b/>
          <w:color w:val="0000FF"/>
          <w:sz w:val="24"/>
        </w:rPr>
        <w:tab/>
      </w:r>
      <w:r>
        <w:rPr>
          <w:rFonts w:ascii="Arial" w:hAnsi="Arial" w:cs="Arial"/>
          <w:b/>
          <w:sz w:val="24"/>
        </w:rPr>
        <w:t>TP to TR 38.874: Way Forward on F1-AP Termination for CP Alternatives of Architecture Group 1a</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 AT&amp;T, KDDI,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R3-186211</w:t>
      </w:r>
      <w:r>
        <w:rPr>
          <w:rFonts w:ascii="Arial" w:hAnsi="Arial" w:cs="Arial"/>
          <w:b/>
          <w:color w:val="0000FF"/>
          <w:sz w:val="24"/>
        </w:rPr>
        <w:tab/>
      </w:r>
      <w:r>
        <w:rPr>
          <w:rFonts w:ascii="Arial" w:hAnsi="Arial" w:cs="Arial"/>
          <w:b/>
          <w:sz w:val="24"/>
        </w:rPr>
        <w:t>TP to TR 38.874: Way Forward on F1-AP Termination for CP Alternatives of Architecture Group 1a</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 AT&amp;T, KDDI, Qualcomm</w:t>
      </w:r>
    </w:p>
    <w:p w:rsidR="002E01E9" w:rsidRDefault="002E01E9" w:rsidP="002E01E9">
      <w:pPr>
        <w:rPr>
          <w:color w:val="808080"/>
        </w:rPr>
      </w:pPr>
      <w:r>
        <w:rPr>
          <w:color w:val="808080"/>
        </w:rPr>
        <w:t>(Replaces R3-185830)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R3-186260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R3-186260</w:t>
      </w:r>
      <w:r>
        <w:rPr>
          <w:rFonts w:ascii="Arial" w:hAnsi="Arial" w:cs="Arial"/>
          <w:b/>
          <w:color w:val="0000FF"/>
          <w:sz w:val="24"/>
        </w:rPr>
        <w:tab/>
      </w:r>
      <w:r>
        <w:rPr>
          <w:rFonts w:ascii="Arial" w:hAnsi="Arial" w:cs="Arial"/>
          <w:b/>
          <w:sz w:val="24"/>
        </w:rPr>
        <w:t>TP to TR 38.874: Way Forward on F1-AP Termination for CP Alternatives of Architecture Group 1a</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 AT&amp;T, KDDI, Qualcomm</w:t>
      </w:r>
    </w:p>
    <w:p w:rsidR="002E01E9" w:rsidRDefault="002E01E9" w:rsidP="002E01E9">
      <w:pPr>
        <w:rPr>
          <w:color w:val="808080"/>
        </w:rPr>
      </w:pPr>
      <w:r>
        <w:rPr>
          <w:color w:val="808080"/>
        </w:rPr>
        <w:t>(Replaces R3-186211)</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USER PLANE</w:t>
      </w:r>
    </w:p>
    <w:p w:rsidR="002E01E9" w:rsidRDefault="002E01E9" w:rsidP="002E01E9">
      <w:pPr>
        <w:rPr>
          <w:rFonts w:ascii="Arial" w:hAnsi="Arial" w:cs="Arial"/>
          <w:b/>
          <w:sz w:val="24"/>
        </w:rPr>
      </w:pPr>
      <w:r>
        <w:rPr>
          <w:rFonts w:ascii="Arial" w:hAnsi="Arial" w:cs="Arial"/>
          <w:b/>
          <w:color w:val="0000FF"/>
          <w:sz w:val="24"/>
        </w:rPr>
        <w:t>R3-185831</w:t>
      </w:r>
      <w:r>
        <w:rPr>
          <w:rFonts w:ascii="Arial" w:hAnsi="Arial" w:cs="Arial"/>
          <w:b/>
          <w:color w:val="0000FF"/>
          <w:sz w:val="24"/>
        </w:rPr>
        <w:tab/>
      </w:r>
      <w:r>
        <w:rPr>
          <w:rFonts w:ascii="Arial" w:hAnsi="Arial" w:cs="Arial"/>
          <w:b/>
          <w:sz w:val="24"/>
        </w:rPr>
        <w:t>TP to TR 38.874: Way Forward on F1-U Termination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 AT&amp;T, KDDI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R3-185690</w:t>
      </w:r>
      <w:r>
        <w:rPr>
          <w:rFonts w:ascii="Arial" w:hAnsi="Arial" w:cs="Arial"/>
          <w:b/>
          <w:color w:val="0000FF"/>
          <w:sz w:val="24"/>
        </w:rPr>
        <w:tab/>
      </w:r>
      <w:r>
        <w:rPr>
          <w:rFonts w:ascii="Arial" w:hAnsi="Arial" w:cs="Arial"/>
          <w:b/>
          <w:sz w:val="24"/>
        </w:rPr>
        <w:t>Comparison of Arch 1a alternatives for user plane</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Discussion on proposals from R3-185831 and R3-185690:</w:t>
      </w:r>
    </w:p>
    <w:p w:rsidR="008C1FDE" w:rsidRPr="001A1AD8" w:rsidRDefault="008C1FDE" w:rsidP="008C1FDE">
      <w:pPr>
        <w:widowControl w:val="0"/>
        <w:ind w:left="144" w:hanging="144"/>
      </w:pPr>
    </w:p>
    <w:p w:rsidR="002E01E9" w:rsidRDefault="008C1FDE" w:rsidP="008C1FDE">
      <w:r w:rsidRPr="001A1AD8">
        <w:t>Nokia: should be handled in RAN2</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R3-185552</w:t>
      </w:r>
      <w:r>
        <w:rPr>
          <w:rFonts w:ascii="Arial" w:hAnsi="Arial" w:cs="Arial"/>
          <w:b/>
          <w:color w:val="0000FF"/>
          <w:sz w:val="24"/>
        </w:rPr>
        <w:tab/>
      </w:r>
      <w:r>
        <w:rPr>
          <w:rFonts w:ascii="Arial" w:hAnsi="Arial" w:cs="Arial"/>
          <w:b/>
          <w:sz w:val="24"/>
        </w:rPr>
        <w:t>Performance results for hop-by-hop vs. end-to-end RLC ARQ</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R3-186095</w:t>
      </w:r>
      <w:r>
        <w:rPr>
          <w:rFonts w:ascii="Arial" w:hAnsi="Arial" w:cs="Arial"/>
          <w:b/>
          <w:color w:val="0000FF"/>
          <w:sz w:val="24"/>
        </w:rPr>
        <w:tab/>
      </w:r>
      <w:r>
        <w:rPr>
          <w:rFonts w:ascii="Arial" w:hAnsi="Arial" w:cs="Arial"/>
          <w:b/>
          <w:sz w:val="24"/>
        </w:rPr>
        <w:t>Performance results for hop-by-hop vs. end-to-end RLC ARQ</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2E01E9" w:rsidRDefault="002E01E9" w:rsidP="002E01E9">
      <w:pPr>
        <w:rPr>
          <w:color w:val="808080"/>
        </w:rPr>
      </w:pPr>
      <w:r>
        <w:rPr>
          <w:color w:val="808080"/>
        </w:rPr>
        <w:t>(Replaces R3-185552)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98" w:name="_Toc528333787"/>
      <w:r>
        <w:t>24.1.2.2</w:t>
      </w:r>
      <w:r>
        <w:tab/>
        <w:t>QoS, Bearer Management</w:t>
      </w:r>
      <w:bookmarkEnd w:id="98"/>
    </w:p>
    <w:p w:rsidR="002E01E9" w:rsidRDefault="002E01E9" w:rsidP="002E01E9">
      <w:pPr>
        <w:rPr>
          <w:rFonts w:ascii="Arial" w:hAnsi="Arial" w:cs="Arial"/>
          <w:b/>
          <w:color w:val="000000"/>
          <w:sz w:val="24"/>
        </w:rPr>
      </w:pPr>
      <w:r>
        <w:rPr>
          <w:rFonts w:ascii="Arial" w:hAnsi="Arial" w:cs="Arial"/>
          <w:b/>
          <w:color w:val="000000"/>
          <w:sz w:val="24"/>
        </w:rPr>
        <w:t>BEARER MAPPING</w:t>
      </w:r>
    </w:p>
    <w:p w:rsidR="002E01E9" w:rsidRDefault="002E01E9" w:rsidP="002E01E9">
      <w:pPr>
        <w:rPr>
          <w:rFonts w:ascii="Arial" w:hAnsi="Arial" w:cs="Arial"/>
          <w:b/>
          <w:sz w:val="24"/>
        </w:rPr>
      </w:pPr>
      <w:r>
        <w:rPr>
          <w:rFonts w:ascii="Arial" w:hAnsi="Arial" w:cs="Arial"/>
          <w:b/>
          <w:color w:val="0000FF"/>
          <w:sz w:val="24"/>
        </w:rPr>
        <w:t>R3-185732</w:t>
      </w:r>
      <w:r>
        <w:rPr>
          <w:rFonts w:ascii="Arial" w:hAnsi="Arial" w:cs="Arial"/>
          <w:b/>
          <w:color w:val="0000FF"/>
          <w:sz w:val="24"/>
        </w:rPr>
        <w:tab/>
      </w:r>
      <w:r>
        <w:rPr>
          <w:rFonts w:ascii="Arial" w:hAnsi="Arial" w:cs="Arial"/>
          <w:b/>
          <w:sz w:val="24"/>
        </w:rPr>
        <w:t>F1AP mapping options for IAB</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R3-185733</w:t>
      </w:r>
      <w:r>
        <w:rPr>
          <w:rFonts w:ascii="Arial" w:hAnsi="Arial" w:cs="Arial"/>
          <w:b/>
          <w:color w:val="0000FF"/>
          <w:sz w:val="24"/>
        </w:rPr>
        <w:tab/>
      </w:r>
      <w:r>
        <w:rPr>
          <w:rFonts w:ascii="Arial" w:hAnsi="Arial" w:cs="Arial"/>
          <w:b/>
          <w:sz w:val="24"/>
        </w:rPr>
        <w:t>Control plane data mapping for Architecture 1a</w:t>
      </w:r>
    </w:p>
    <w:p w:rsidR="002E01E9" w:rsidRDefault="002E01E9" w:rsidP="002E01E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38.874 v0.4.0</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R3-185967</w:t>
      </w:r>
      <w:r>
        <w:rPr>
          <w:rFonts w:ascii="Arial" w:hAnsi="Arial" w:cs="Arial"/>
          <w:b/>
          <w:color w:val="0000FF"/>
          <w:sz w:val="24"/>
        </w:rPr>
        <w:tab/>
      </w:r>
      <w:r>
        <w:rPr>
          <w:rFonts w:ascii="Arial" w:hAnsi="Arial" w:cs="Arial"/>
          <w:b/>
          <w:sz w:val="24"/>
        </w:rPr>
        <w:t>SRB Types for Control Plane Alternative 2</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R3-185999</w:t>
      </w:r>
      <w:r>
        <w:rPr>
          <w:rFonts w:ascii="Arial" w:hAnsi="Arial" w:cs="Arial"/>
          <w:b/>
          <w:color w:val="0000FF"/>
          <w:sz w:val="24"/>
        </w:rPr>
        <w:tab/>
      </w:r>
      <w:r>
        <w:rPr>
          <w:rFonts w:ascii="Arial" w:hAnsi="Arial" w:cs="Arial"/>
          <w:b/>
          <w:sz w:val="24"/>
        </w:rPr>
        <w:t>IAB bearer mapping decisions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QoS</w:t>
      </w:r>
    </w:p>
    <w:p w:rsidR="002E01E9" w:rsidRDefault="002E01E9" w:rsidP="002E01E9">
      <w:pPr>
        <w:rPr>
          <w:rFonts w:ascii="Arial" w:hAnsi="Arial" w:cs="Arial"/>
          <w:b/>
          <w:sz w:val="24"/>
        </w:rPr>
      </w:pPr>
      <w:r>
        <w:rPr>
          <w:rFonts w:ascii="Arial" w:hAnsi="Arial" w:cs="Arial"/>
          <w:b/>
          <w:color w:val="0000FF"/>
          <w:sz w:val="24"/>
        </w:rPr>
        <w:t>R3-185695</w:t>
      </w:r>
      <w:r>
        <w:rPr>
          <w:rFonts w:ascii="Arial" w:hAnsi="Arial" w:cs="Arial"/>
          <w:b/>
          <w:color w:val="0000FF"/>
          <w:sz w:val="24"/>
        </w:rPr>
        <w:tab/>
      </w:r>
      <w:r>
        <w:rPr>
          <w:rFonts w:ascii="Arial" w:hAnsi="Arial" w:cs="Arial"/>
          <w:b/>
          <w:sz w:val="24"/>
        </w:rPr>
        <w:t xml:space="preserve">QoS for Architecture 2a </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R3-186000</w:t>
      </w:r>
      <w:r>
        <w:rPr>
          <w:rFonts w:ascii="Arial" w:hAnsi="Arial" w:cs="Arial"/>
          <w:b/>
          <w:color w:val="0000FF"/>
          <w:sz w:val="24"/>
        </w:rPr>
        <w:tab/>
      </w:r>
      <w:r>
        <w:rPr>
          <w:rFonts w:ascii="Arial" w:hAnsi="Arial" w:cs="Arial"/>
          <w:b/>
          <w:sz w:val="24"/>
        </w:rPr>
        <w:t>QoS parameters for IAB QoS handling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R3-185537</w:t>
      </w:r>
      <w:r>
        <w:rPr>
          <w:rFonts w:ascii="Arial" w:hAnsi="Arial" w:cs="Arial"/>
          <w:b/>
          <w:color w:val="0000FF"/>
          <w:sz w:val="24"/>
        </w:rPr>
        <w:tab/>
      </w:r>
      <w:r>
        <w:rPr>
          <w:rFonts w:ascii="Arial" w:hAnsi="Arial" w:cs="Arial"/>
          <w:b/>
          <w:sz w:val="24"/>
        </w:rPr>
        <w:t>Discussion on backhaul bearer setup in IAB network</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99" w:name="_Toc528333788"/>
      <w:r>
        <w:t>24.1.2.3</w:t>
      </w:r>
      <w:r>
        <w:tab/>
        <w:t>Setup, Connection Establishment</w:t>
      </w:r>
      <w:bookmarkEnd w:id="99"/>
    </w:p>
    <w:p w:rsidR="002E01E9" w:rsidRDefault="002E01E9" w:rsidP="002E01E9">
      <w:pPr>
        <w:rPr>
          <w:rFonts w:ascii="Arial" w:hAnsi="Arial" w:cs="Arial"/>
          <w:b/>
          <w:sz w:val="24"/>
        </w:rPr>
      </w:pPr>
      <w:r>
        <w:rPr>
          <w:rFonts w:ascii="Arial" w:hAnsi="Arial" w:cs="Arial"/>
          <w:b/>
          <w:color w:val="0000FF"/>
          <w:sz w:val="24"/>
        </w:rPr>
        <w:t>R3-185403</w:t>
      </w:r>
      <w:r>
        <w:rPr>
          <w:rFonts w:ascii="Arial" w:hAnsi="Arial" w:cs="Arial"/>
          <w:b/>
          <w:color w:val="0000FF"/>
          <w:sz w:val="24"/>
        </w:rPr>
        <w:tab/>
      </w:r>
      <w:r>
        <w:rPr>
          <w:rFonts w:ascii="Arial" w:hAnsi="Arial" w:cs="Arial"/>
          <w:b/>
          <w:sz w:val="24"/>
        </w:rPr>
        <w:t>Removal of the FFS on IAB Routing update procedure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R3-185538</w:t>
      </w:r>
      <w:r>
        <w:rPr>
          <w:rFonts w:ascii="Arial" w:hAnsi="Arial" w:cs="Arial"/>
          <w:b/>
          <w:color w:val="0000FF"/>
          <w:sz w:val="24"/>
        </w:rPr>
        <w:tab/>
      </w:r>
      <w:r>
        <w:rPr>
          <w:rFonts w:ascii="Arial" w:hAnsi="Arial" w:cs="Arial"/>
          <w:b/>
          <w:sz w:val="24"/>
        </w:rPr>
        <w:t>Discussion on IAB node discovery and selection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R3-185551</w:t>
      </w:r>
      <w:r>
        <w:rPr>
          <w:rFonts w:ascii="Arial" w:hAnsi="Arial" w:cs="Arial"/>
          <w:b/>
          <w:color w:val="0000FF"/>
          <w:sz w:val="24"/>
        </w:rPr>
        <w:tab/>
      </w:r>
      <w:r>
        <w:rPr>
          <w:rFonts w:ascii="Arial" w:hAnsi="Arial" w:cs="Arial"/>
          <w:b/>
          <w:sz w:val="24"/>
        </w:rPr>
        <w:t>Setup and connection establishment for IAB with NSA</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R3-186210</w:t>
      </w:r>
      <w:r>
        <w:rPr>
          <w:rFonts w:ascii="Arial" w:hAnsi="Arial" w:cs="Arial"/>
          <w:b/>
          <w:color w:val="0000FF"/>
          <w:sz w:val="24"/>
        </w:rPr>
        <w:tab/>
      </w:r>
      <w:r>
        <w:rPr>
          <w:rFonts w:ascii="Arial" w:hAnsi="Arial" w:cs="Arial"/>
          <w:b/>
          <w:sz w:val="24"/>
        </w:rPr>
        <w:t>TP on IAB with NSA operation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AT&amp;T</w:t>
      </w:r>
    </w:p>
    <w:p w:rsidR="002E01E9" w:rsidRDefault="002E01E9" w:rsidP="002E01E9">
      <w:pPr>
        <w:rPr>
          <w:color w:val="808080"/>
        </w:rPr>
      </w:pPr>
      <w:r>
        <w:rPr>
          <w:color w:val="808080"/>
        </w:rPr>
        <w:t>(Replaces R3-185551)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R3-186263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R3-186263</w:t>
      </w:r>
      <w:r>
        <w:rPr>
          <w:rFonts w:ascii="Arial" w:hAnsi="Arial" w:cs="Arial"/>
          <w:b/>
          <w:color w:val="0000FF"/>
          <w:sz w:val="24"/>
        </w:rPr>
        <w:tab/>
      </w:r>
      <w:r>
        <w:rPr>
          <w:rFonts w:ascii="Arial" w:hAnsi="Arial" w:cs="Arial"/>
          <w:b/>
          <w:sz w:val="24"/>
        </w:rPr>
        <w:t>TP on IAB with NSA operation</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AT&amp;T</w:t>
      </w:r>
    </w:p>
    <w:p w:rsidR="002E01E9" w:rsidRDefault="002E01E9" w:rsidP="002E01E9">
      <w:pPr>
        <w:rPr>
          <w:color w:val="808080"/>
        </w:rPr>
      </w:pPr>
      <w:r>
        <w:rPr>
          <w:color w:val="808080"/>
        </w:rPr>
        <w:t>(Replaces R3-186210)</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R3-185696</w:t>
      </w:r>
      <w:r>
        <w:rPr>
          <w:rFonts w:ascii="Arial" w:hAnsi="Arial" w:cs="Arial"/>
          <w:b/>
          <w:color w:val="0000FF"/>
          <w:sz w:val="24"/>
        </w:rPr>
        <w:tab/>
      </w:r>
      <w:r>
        <w:rPr>
          <w:rFonts w:ascii="Arial" w:hAnsi="Arial" w:cs="Arial"/>
          <w:b/>
          <w:sz w:val="24"/>
        </w:rPr>
        <w:t xml:space="preserve">IAB Node Integration Option 2a </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R3-185832</w:t>
      </w:r>
      <w:r>
        <w:rPr>
          <w:rFonts w:ascii="Arial" w:hAnsi="Arial" w:cs="Arial"/>
          <w:b/>
          <w:color w:val="0000FF"/>
          <w:sz w:val="24"/>
        </w:rPr>
        <w:tab/>
      </w:r>
      <w:r>
        <w:rPr>
          <w:rFonts w:ascii="Arial" w:hAnsi="Arial" w:cs="Arial"/>
          <w:b/>
          <w:sz w:val="24"/>
        </w:rPr>
        <w:t>TP to TR 38.874: IAB node Access Procedure for Architecture Group 1</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R3-185833</w:t>
      </w:r>
      <w:r>
        <w:rPr>
          <w:rFonts w:ascii="Arial" w:hAnsi="Arial" w:cs="Arial"/>
          <w:b/>
          <w:color w:val="0000FF"/>
          <w:sz w:val="24"/>
        </w:rPr>
        <w:tab/>
      </w:r>
      <w:r>
        <w:rPr>
          <w:rFonts w:ascii="Arial" w:hAnsi="Arial" w:cs="Arial"/>
          <w:b/>
          <w:sz w:val="24"/>
        </w:rPr>
        <w:t>TP to TR 38.874: Setup Procedure for the Adaptation Layer of an IAB Network</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100" w:name="_Toc528333789"/>
      <w:r>
        <w:t>24.1.3</w:t>
      </w:r>
      <w:r>
        <w:tab/>
        <w:t>Network Synchronization</w:t>
      </w:r>
      <w:bookmarkEnd w:id="100"/>
    </w:p>
    <w:p w:rsidR="002E01E9" w:rsidRDefault="002E01E9" w:rsidP="002E696F">
      <w:r>
        <w:t xml:space="preserve"> </w:t>
      </w:r>
    </w:p>
    <w:p w:rsidR="002E01E9" w:rsidRDefault="002E01E9" w:rsidP="002E696F"/>
    <w:p w:rsidR="002E01E9" w:rsidRDefault="002E01E9" w:rsidP="002E01E9">
      <w:pPr>
        <w:pStyle w:val="Heading4"/>
      </w:pPr>
      <w:bookmarkStart w:id="101" w:name="_Toc528333790"/>
      <w:r>
        <w:t>24.1.4</w:t>
      </w:r>
      <w:r>
        <w:tab/>
        <w:t>Others</w:t>
      </w:r>
      <w:bookmarkEnd w:id="101"/>
    </w:p>
    <w:p w:rsidR="002E01E9" w:rsidRDefault="002E01E9" w:rsidP="002E01E9">
      <w:pPr>
        <w:rPr>
          <w:rFonts w:ascii="Arial" w:hAnsi="Arial" w:cs="Arial"/>
          <w:b/>
          <w:color w:val="000000"/>
          <w:sz w:val="24"/>
        </w:rPr>
      </w:pPr>
      <w:r>
        <w:rPr>
          <w:rFonts w:ascii="Arial" w:hAnsi="Arial" w:cs="Arial"/>
          <w:b/>
          <w:color w:val="000000"/>
          <w:sz w:val="24"/>
        </w:rPr>
        <w:t>FLOW CONTROL</w:t>
      </w:r>
    </w:p>
    <w:p w:rsidR="002E01E9" w:rsidRDefault="002E01E9" w:rsidP="002E01E9">
      <w:pPr>
        <w:rPr>
          <w:rFonts w:ascii="Arial" w:hAnsi="Arial" w:cs="Arial"/>
          <w:b/>
          <w:sz w:val="24"/>
        </w:rPr>
      </w:pPr>
      <w:r>
        <w:rPr>
          <w:rFonts w:ascii="Arial" w:hAnsi="Arial" w:cs="Arial"/>
          <w:b/>
          <w:color w:val="0000FF"/>
          <w:sz w:val="24"/>
        </w:rPr>
        <w:t>R3-185834</w:t>
      </w:r>
      <w:r>
        <w:rPr>
          <w:rFonts w:ascii="Arial" w:hAnsi="Arial" w:cs="Arial"/>
          <w:b/>
          <w:color w:val="0000FF"/>
          <w:sz w:val="24"/>
        </w:rPr>
        <w:tab/>
      </w:r>
      <w:r>
        <w:rPr>
          <w:rFonts w:ascii="Arial" w:hAnsi="Arial" w:cs="Arial"/>
          <w:b/>
          <w:sz w:val="24"/>
        </w:rPr>
        <w:t>TP to TR 38.874: End-to-end Flow Control in Multi-hop IAB Networks</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R3-185835</w:t>
      </w:r>
      <w:r>
        <w:rPr>
          <w:rFonts w:ascii="Arial" w:hAnsi="Arial" w:cs="Arial"/>
          <w:b/>
          <w:color w:val="0000FF"/>
          <w:sz w:val="24"/>
        </w:rPr>
        <w:tab/>
      </w:r>
      <w:r>
        <w:rPr>
          <w:rFonts w:ascii="Arial" w:hAnsi="Arial" w:cs="Arial"/>
          <w:b/>
          <w:sz w:val="24"/>
        </w:rPr>
        <w:t>TP to 38.874: Hop-by-hop Flow Control in Multi-hop IAB Networks</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R3-185685</w:t>
      </w:r>
      <w:r>
        <w:rPr>
          <w:rFonts w:ascii="Arial" w:hAnsi="Arial" w:cs="Arial"/>
          <w:b/>
          <w:color w:val="0000FF"/>
          <w:sz w:val="24"/>
        </w:rPr>
        <w:tab/>
      </w:r>
      <w:r>
        <w:rPr>
          <w:rFonts w:ascii="Arial" w:hAnsi="Arial" w:cs="Arial"/>
          <w:b/>
          <w:sz w:val="24"/>
        </w:rPr>
        <w:t>IAB flow control</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R3-185836</w:t>
      </w:r>
      <w:r>
        <w:rPr>
          <w:rFonts w:ascii="Arial" w:hAnsi="Arial" w:cs="Arial"/>
          <w:b/>
          <w:color w:val="0000FF"/>
          <w:sz w:val="24"/>
        </w:rPr>
        <w:tab/>
      </w:r>
      <w:r>
        <w:rPr>
          <w:rFonts w:ascii="Arial" w:hAnsi="Arial" w:cs="Arial"/>
          <w:b/>
          <w:sz w:val="24"/>
        </w:rPr>
        <w:t>TP to TR 38.874: Supporting Network Slicing in IAB Networks</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R3-186009</w:t>
      </w:r>
      <w:r>
        <w:rPr>
          <w:rFonts w:ascii="Arial" w:hAnsi="Arial" w:cs="Arial"/>
          <w:b/>
          <w:color w:val="0000FF"/>
          <w:sz w:val="24"/>
        </w:rPr>
        <w:tab/>
      </w:r>
      <w:r>
        <w:rPr>
          <w:rFonts w:ascii="Arial" w:hAnsi="Arial" w:cs="Arial"/>
          <w:b/>
          <w:sz w:val="24"/>
        </w:rPr>
        <w:t>Further Consideration on Multiple connectivity for IAB nodes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102" w:name="_Toc528333791"/>
      <w:r>
        <w:t>24.2</w:t>
      </w:r>
      <w:r>
        <w:tab/>
        <w:t>Backhaul Link Discovery and Route Selection</w:t>
      </w:r>
      <w:bookmarkEnd w:id="102"/>
    </w:p>
    <w:p w:rsidR="002E01E9" w:rsidRDefault="002E01E9" w:rsidP="002E01E9">
      <w:pPr>
        <w:rPr>
          <w:rFonts w:ascii="Arial" w:hAnsi="Arial" w:cs="Arial"/>
          <w:b/>
          <w:sz w:val="24"/>
        </w:rPr>
      </w:pPr>
      <w:r>
        <w:rPr>
          <w:rFonts w:ascii="Arial" w:hAnsi="Arial" w:cs="Arial"/>
          <w:b/>
          <w:color w:val="0000FF"/>
          <w:sz w:val="24"/>
        </w:rPr>
        <w:t>R3-185462</w:t>
      </w:r>
      <w:r>
        <w:rPr>
          <w:rFonts w:ascii="Arial" w:hAnsi="Arial" w:cs="Arial"/>
          <w:b/>
          <w:color w:val="0000FF"/>
          <w:sz w:val="24"/>
        </w:rPr>
        <w:tab/>
      </w:r>
      <w:r>
        <w:rPr>
          <w:rFonts w:ascii="Arial" w:hAnsi="Arial" w:cs="Arial"/>
          <w:b/>
          <w:sz w:val="24"/>
        </w:rPr>
        <w:t>TP for TR 38.874 on recovery procedures for different IAB failure scenarios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R3-185522</w:t>
      </w:r>
      <w:r>
        <w:rPr>
          <w:rFonts w:ascii="Arial" w:hAnsi="Arial" w:cs="Arial"/>
          <w:b/>
          <w:color w:val="0000FF"/>
          <w:sz w:val="24"/>
        </w:rPr>
        <w:tab/>
      </w:r>
      <w:r>
        <w:rPr>
          <w:rFonts w:ascii="Arial" w:hAnsi="Arial" w:cs="Arial"/>
          <w:b/>
          <w:sz w:val="24"/>
        </w:rPr>
        <w:t>IAB backhaul RLF recovery for arch 1a</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Ericsson, AT&amp;T</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Procedures for BH RLF reocvery for arch 1a</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R3-185539</w:t>
      </w:r>
      <w:r>
        <w:rPr>
          <w:rFonts w:ascii="Arial" w:hAnsi="Arial" w:cs="Arial"/>
          <w:b/>
          <w:color w:val="0000FF"/>
          <w:sz w:val="24"/>
        </w:rPr>
        <w:tab/>
      </w:r>
      <w:r>
        <w:rPr>
          <w:rFonts w:ascii="Arial" w:hAnsi="Arial" w:cs="Arial"/>
          <w:b/>
          <w:sz w:val="24"/>
        </w:rPr>
        <w:t>Discussion on backhaul link failure and recovery</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R3-185560</w:t>
      </w:r>
      <w:r>
        <w:rPr>
          <w:rFonts w:ascii="Arial" w:hAnsi="Arial" w:cs="Arial"/>
          <w:b/>
          <w:color w:val="0000FF"/>
          <w:sz w:val="24"/>
        </w:rPr>
        <w:tab/>
      </w:r>
      <w:r>
        <w:rPr>
          <w:rFonts w:ascii="Arial" w:hAnsi="Arial" w:cs="Arial"/>
          <w:b/>
          <w:sz w:val="24"/>
        </w:rPr>
        <w:t>Discussion on IAB failure</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R3-185686</w:t>
      </w:r>
      <w:r>
        <w:rPr>
          <w:rFonts w:ascii="Arial" w:hAnsi="Arial" w:cs="Arial"/>
          <w:b/>
          <w:color w:val="0000FF"/>
          <w:sz w:val="24"/>
        </w:rPr>
        <w:tab/>
      </w:r>
      <w:r>
        <w:rPr>
          <w:rFonts w:ascii="Arial" w:hAnsi="Arial" w:cs="Arial"/>
          <w:b/>
          <w:sz w:val="24"/>
        </w:rPr>
        <w:t>IAB route adaptation upon RLF</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R3-185697</w:t>
      </w:r>
      <w:r>
        <w:rPr>
          <w:rFonts w:ascii="Arial" w:hAnsi="Arial" w:cs="Arial"/>
          <w:b/>
          <w:color w:val="0000FF"/>
          <w:sz w:val="24"/>
        </w:rPr>
        <w:tab/>
      </w:r>
      <w:r>
        <w:rPr>
          <w:rFonts w:ascii="Arial" w:hAnsi="Arial" w:cs="Arial"/>
          <w:b/>
          <w:sz w:val="24"/>
        </w:rPr>
        <w:t>Discussion on Inter-CU Topology Adaptation</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R3-185698</w:t>
      </w:r>
      <w:r>
        <w:rPr>
          <w:rFonts w:ascii="Arial" w:hAnsi="Arial" w:cs="Arial"/>
          <w:b/>
          <w:color w:val="0000FF"/>
          <w:sz w:val="24"/>
        </w:rPr>
        <w:tab/>
      </w:r>
      <w:r>
        <w:rPr>
          <w:rFonts w:ascii="Arial" w:hAnsi="Arial" w:cs="Arial"/>
          <w:b/>
          <w:sz w:val="24"/>
        </w:rPr>
        <w:t xml:space="preserve">IAB Routing for Architecture 2a </w:t>
      </w:r>
    </w:p>
    <w:p w:rsidR="002E01E9" w:rsidRDefault="002E01E9" w:rsidP="002E01E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R3-185837</w:t>
      </w:r>
      <w:r>
        <w:rPr>
          <w:rFonts w:ascii="Arial" w:hAnsi="Arial" w:cs="Arial"/>
          <w:b/>
          <w:color w:val="0000FF"/>
          <w:sz w:val="24"/>
        </w:rPr>
        <w:tab/>
      </w:r>
      <w:r>
        <w:rPr>
          <w:rFonts w:ascii="Arial" w:hAnsi="Arial" w:cs="Arial"/>
          <w:b/>
          <w:sz w:val="24"/>
        </w:rPr>
        <w:t>TP to TR 38.874: Using F1 Functionality to Support Redudant Paths</w:t>
      </w:r>
    </w:p>
    <w:p w:rsidR="002E01E9" w:rsidRDefault="002E01E9" w:rsidP="002E01E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38.874 v0.5.0</w:t>
      </w:r>
      <w:r>
        <w:rPr>
          <w:i/>
        </w:rPr>
        <w:br/>
      </w:r>
      <w:r>
        <w:rPr>
          <w:i/>
        </w:rPr>
        <w:tab/>
      </w:r>
      <w:r>
        <w:rPr>
          <w:i/>
        </w:rPr>
        <w:tab/>
      </w:r>
      <w:r>
        <w:rPr>
          <w:i/>
        </w:rPr>
        <w:tab/>
      </w:r>
      <w:r>
        <w:rPr>
          <w:i/>
        </w:rPr>
        <w:tab/>
      </w:r>
      <w:r>
        <w:rPr>
          <w:i/>
        </w:rPr>
        <w:tab/>
        <w:t>Source: Ericsson, AT&amp;T, KDDI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R3-185968</w:t>
      </w:r>
      <w:r>
        <w:rPr>
          <w:rFonts w:ascii="Arial" w:hAnsi="Arial" w:cs="Arial"/>
          <w:b/>
          <w:color w:val="0000FF"/>
          <w:sz w:val="24"/>
        </w:rPr>
        <w:tab/>
      </w:r>
      <w:r>
        <w:rPr>
          <w:rFonts w:ascii="Arial" w:hAnsi="Arial" w:cs="Arial"/>
          <w:b/>
          <w:sz w:val="24"/>
        </w:rPr>
        <w:t xml:space="preserve">Route selection method for architecture 1a </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R3-185969</w:t>
      </w:r>
      <w:r>
        <w:rPr>
          <w:rFonts w:ascii="Arial" w:hAnsi="Arial" w:cs="Arial"/>
          <w:b/>
          <w:color w:val="0000FF"/>
          <w:sz w:val="24"/>
        </w:rPr>
        <w:tab/>
      </w:r>
      <w:r>
        <w:rPr>
          <w:rFonts w:ascii="Arial" w:hAnsi="Arial" w:cs="Arial"/>
          <w:b/>
          <w:sz w:val="24"/>
        </w:rPr>
        <w:t>Topology Table Establishment and Update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R3-186001</w:t>
      </w:r>
      <w:r>
        <w:rPr>
          <w:rFonts w:ascii="Arial" w:hAnsi="Arial" w:cs="Arial"/>
          <w:b/>
          <w:color w:val="0000FF"/>
          <w:sz w:val="24"/>
        </w:rPr>
        <w:tab/>
      </w:r>
      <w:r>
        <w:rPr>
          <w:rFonts w:ascii="Arial" w:hAnsi="Arial" w:cs="Arial"/>
          <w:b/>
          <w:sz w:val="24"/>
        </w:rPr>
        <w:t>IAB for vehicular networks</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Mitsubishi Electric RCE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R3-185402</w:t>
      </w:r>
      <w:r>
        <w:rPr>
          <w:rFonts w:ascii="Arial" w:hAnsi="Arial" w:cs="Arial"/>
          <w:b/>
          <w:color w:val="0000FF"/>
          <w:sz w:val="24"/>
        </w:rPr>
        <w:tab/>
      </w:r>
      <w:r>
        <w:rPr>
          <w:rFonts w:ascii="Arial" w:hAnsi="Arial" w:cs="Arial"/>
          <w:b/>
          <w:sz w:val="24"/>
        </w:rPr>
        <w:t xml:space="preserve">Use of Multi-connectivity for Load Balancing and Reliability in IAB </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OMESH Networks</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The documents discuss how multi-connectivity can be utilized in IAB for achieving reliable transport and network load balancing with improved QoS. High level solutions in topology and routing management are proposed.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R3-185404</w:t>
      </w:r>
      <w:r>
        <w:rPr>
          <w:rFonts w:ascii="Arial" w:hAnsi="Arial" w:cs="Arial"/>
          <w:b/>
          <w:color w:val="0000FF"/>
          <w:sz w:val="24"/>
        </w:rPr>
        <w:tab/>
      </w:r>
      <w:r>
        <w:rPr>
          <w:rFonts w:ascii="Arial" w:hAnsi="Arial" w:cs="Arial"/>
          <w:b/>
          <w:sz w:val="24"/>
        </w:rPr>
        <w:t>On Reliability and Load Balancing in IAB</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OMESH Networks</w:t>
      </w:r>
    </w:p>
    <w:p w:rsidR="002E01E9" w:rsidRDefault="002E01E9" w:rsidP="002E01E9">
      <w:pPr>
        <w:rPr>
          <w:rFonts w:ascii="Arial" w:hAnsi="Arial" w:cs="Arial"/>
          <w:b/>
        </w:rPr>
      </w:pPr>
      <w:r>
        <w:rPr>
          <w:rFonts w:ascii="Arial" w:hAnsi="Arial" w:cs="Arial"/>
          <w:b/>
        </w:rPr>
        <w:lastRenderedPageBreak/>
        <w:t xml:space="preserve">Abstract: </w:t>
      </w:r>
    </w:p>
    <w:p w:rsidR="002E01E9" w:rsidRDefault="002E01E9" w:rsidP="002E01E9">
      <w:r>
        <w:t>IAB nodes are usually deployed without towered sectional antenna, where radio links may be subject to frequent fluctuations. Traffic congestion may occur where part of the network can be overloaded in either UL or DL communications. All these conditions 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2"/>
      </w:pPr>
      <w:bookmarkStart w:id="103" w:name="_Toc528333792"/>
      <w:r>
        <w:t>25</w:t>
      </w:r>
      <w:r>
        <w:tab/>
        <w:t>Study on RAN-Centric Data Collection and Utilization for LTE and NR</w:t>
      </w:r>
      <w:bookmarkEnd w:id="103"/>
    </w:p>
    <w:p w:rsidR="002E01E9" w:rsidRDefault="002E01E9" w:rsidP="002E01E9">
      <w:pPr>
        <w:rPr>
          <w:rFonts w:ascii="Arial" w:hAnsi="Arial" w:cs="Arial"/>
          <w:b/>
          <w:sz w:val="24"/>
        </w:rPr>
      </w:pPr>
      <w:r>
        <w:rPr>
          <w:rFonts w:ascii="Arial" w:hAnsi="Arial" w:cs="Arial"/>
          <w:b/>
          <w:color w:val="0000FF"/>
          <w:sz w:val="24"/>
        </w:rPr>
        <w:t>R3-186118</w:t>
      </w:r>
      <w:r>
        <w:rPr>
          <w:rFonts w:ascii="Arial" w:hAnsi="Arial" w:cs="Arial"/>
          <w:b/>
          <w:color w:val="0000FF"/>
          <w:sz w:val="24"/>
        </w:rPr>
        <w:tab/>
      </w:r>
      <w:r>
        <w:rPr>
          <w:rFonts w:ascii="Arial" w:hAnsi="Arial" w:cs="Arial"/>
          <w:b/>
          <w:sz w:val="24"/>
        </w:rPr>
        <w:t>RAN-Centric Data Collection and Utilization for LTE and NR session report</w:t>
      </w:r>
    </w:p>
    <w:p w:rsidR="002E01E9" w:rsidRDefault="002E01E9" w:rsidP="002E01E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 chairman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R3-186234</w:t>
      </w:r>
      <w:r>
        <w:rPr>
          <w:rFonts w:ascii="Arial" w:hAnsi="Arial" w:cs="Arial"/>
          <w:b/>
          <w:color w:val="0000FF"/>
          <w:sz w:val="24"/>
        </w:rPr>
        <w:tab/>
      </w:r>
      <w:r>
        <w:rPr>
          <w:rFonts w:ascii="Arial" w:hAnsi="Arial" w:cs="Arial"/>
          <w:b/>
          <w:sz w:val="24"/>
        </w:rPr>
        <w:t>Way forward on RAN-Centric Data Collection and Utilization for LTE and NR</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104" w:name="_Toc528333793"/>
      <w:r>
        <w:t>25.1</w:t>
      </w:r>
      <w:r>
        <w:tab/>
        <w:t>General</w:t>
      </w:r>
      <w:bookmarkEnd w:id="104"/>
    </w:p>
    <w:p w:rsidR="002E01E9" w:rsidRDefault="002E01E9" w:rsidP="002E01E9">
      <w:pPr>
        <w:rPr>
          <w:rFonts w:ascii="Arial" w:hAnsi="Arial" w:cs="Arial"/>
          <w:b/>
          <w:sz w:val="24"/>
        </w:rPr>
      </w:pPr>
      <w:r>
        <w:rPr>
          <w:rFonts w:ascii="Arial" w:hAnsi="Arial" w:cs="Arial"/>
          <w:b/>
          <w:color w:val="0000FF"/>
          <w:sz w:val="24"/>
        </w:rPr>
        <w:t>R3-186032</w:t>
      </w:r>
      <w:r>
        <w:rPr>
          <w:rFonts w:ascii="Arial" w:hAnsi="Arial" w:cs="Arial"/>
          <w:b/>
          <w:color w:val="0000FF"/>
          <w:sz w:val="24"/>
        </w:rPr>
        <w:tab/>
      </w:r>
      <w:r>
        <w:rPr>
          <w:rFonts w:ascii="Arial" w:hAnsi="Arial" w:cs="Arial"/>
          <w:b/>
          <w:sz w:val="24"/>
        </w:rPr>
        <w:t>Work plan for study on RAN-centric data collection and utilization for LTE and NR</w:t>
      </w:r>
    </w:p>
    <w:p w:rsidR="002E01E9" w:rsidRDefault="002E01E9" w:rsidP="002E01E9">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R3-186031</w:t>
      </w:r>
      <w:r>
        <w:rPr>
          <w:rFonts w:ascii="Arial" w:hAnsi="Arial" w:cs="Arial"/>
          <w:b/>
          <w:color w:val="0000FF"/>
          <w:sz w:val="24"/>
        </w:rPr>
        <w:tab/>
      </w:r>
      <w:r>
        <w:rPr>
          <w:rFonts w:ascii="Arial" w:hAnsi="Arial" w:cs="Arial"/>
          <w:b/>
          <w:sz w:val="24"/>
        </w:rPr>
        <w:t>Skeleton for TR 37.816</w:t>
      </w:r>
    </w:p>
    <w:p w:rsidR="002E01E9" w:rsidRDefault="002E01E9" w:rsidP="002E01E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v0.0.0</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R3-186226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R3-186226</w:t>
      </w:r>
      <w:r>
        <w:rPr>
          <w:rFonts w:ascii="Arial" w:hAnsi="Arial" w:cs="Arial"/>
          <w:b/>
          <w:color w:val="0000FF"/>
          <w:sz w:val="24"/>
        </w:rPr>
        <w:tab/>
      </w:r>
      <w:r>
        <w:rPr>
          <w:rFonts w:ascii="Arial" w:hAnsi="Arial" w:cs="Arial"/>
          <w:b/>
          <w:sz w:val="24"/>
        </w:rPr>
        <w:t>Skeleton for TR 37.816</w:t>
      </w:r>
    </w:p>
    <w:p w:rsidR="002E01E9" w:rsidRDefault="002E01E9" w:rsidP="002E01E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v0.0.1</w:t>
      </w:r>
      <w:r>
        <w:rPr>
          <w:i/>
        </w:rPr>
        <w:br/>
      </w:r>
      <w:r>
        <w:rPr>
          <w:i/>
        </w:rPr>
        <w:tab/>
      </w:r>
      <w:r>
        <w:rPr>
          <w:i/>
        </w:rPr>
        <w:tab/>
      </w:r>
      <w:r>
        <w:rPr>
          <w:i/>
        </w:rPr>
        <w:tab/>
      </w:r>
      <w:r>
        <w:rPr>
          <w:i/>
        </w:rPr>
        <w:tab/>
      </w:r>
      <w:r>
        <w:rPr>
          <w:i/>
        </w:rPr>
        <w:tab/>
        <w:t>Source: CMCC</w:t>
      </w:r>
    </w:p>
    <w:p w:rsidR="002E01E9" w:rsidRDefault="002E01E9" w:rsidP="002E01E9">
      <w:pPr>
        <w:rPr>
          <w:color w:val="808080"/>
        </w:rPr>
      </w:pPr>
      <w:r>
        <w:rPr>
          <w:color w:val="808080"/>
        </w:rPr>
        <w:t>(Replaces R3-186031)</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We are still not clear what wewould put in section "7 Architecture and interface impact". It is needed at this point. If needed in the future we can still add it.</w:t>
      </w:r>
    </w:p>
    <w:p w:rsidR="002E01E9" w:rsidRDefault="002E01E9" w:rsidP="002E01E9">
      <w:r>
        <w:t>CMCC: We think it is needed.</w:t>
      </w:r>
    </w:p>
    <w:p w:rsidR="002E01E9" w:rsidRDefault="002E01E9" w:rsidP="002E01E9">
      <w:r>
        <w:t>Chairman: remove 5.1.3 and make 7 to "Evaluation"</w:t>
      </w:r>
    </w:p>
    <w:p w:rsidR="002E01E9" w:rsidRDefault="002E01E9" w:rsidP="002E01E9">
      <w:r>
        <w:t>ZTE: This makes it even more confusing.</w:t>
      </w:r>
    </w:p>
    <w:p w:rsidR="002E01E9" w:rsidRDefault="002E01E9" w:rsidP="002E01E9">
      <w:r>
        <w:t> </w:t>
      </w:r>
    </w:p>
    <w:p w:rsidR="002E01E9" w:rsidRDefault="002E01E9" w:rsidP="002E01E9">
      <w:r>
        <w:t>==&gt; Remove 7</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R3-186264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R3-186264</w:t>
      </w:r>
      <w:r>
        <w:rPr>
          <w:rFonts w:ascii="Arial" w:hAnsi="Arial" w:cs="Arial"/>
          <w:b/>
          <w:color w:val="0000FF"/>
          <w:sz w:val="24"/>
        </w:rPr>
        <w:tab/>
      </w:r>
      <w:r>
        <w:rPr>
          <w:rFonts w:ascii="Arial" w:hAnsi="Arial" w:cs="Arial"/>
          <w:b/>
          <w:sz w:val="24"/>
        </w:rPr>
        <w:t>Skeleton for TR 37.816</w:t>
      </w:r>
    </w:p>
    <w:p w:rsidR="002E01E9" w:rsidRDefault="002E01E9" w:rsidP="002E01E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v0.0.1</w:t>
      </w:r>
      <w:r>
        <w:rPr>
          <w:i/>
        </w:rPr>
        <w:br/>
      </w:r>
      <w:r>
        <w:rPr>
          <w:i/>
        </w:rPr>
        <w:tab/>
      </w:r>
      <w:r>
        <w:rPr>
          <w:i/>
        </w:rPr>
        <w:tab/>
      </w:r>
      <w:r>
        <w:rPr>
          <w:i/>
        </w:rPr>
        <w:tab/>
      </w:r>
      <w:r>
        <w:rPr>
          <w:i/>
        </w:rPr>
        <w:tab/>
      </w:r>
      <w:r>
        <w:rPr>
          <w:i/>
        </w:rPr>
        <w:tab/>
        <w:t>Source: CMCC</w:t>
      </w:r>
    </w:p>
    <w:p w:rsidR="002E01E9" w:rsidRDefault="002E01E9" w:rsidP="002E01E9">
      <w:pPr>
        <w:rPr>
          <w:color w:val="808080"/>
        </w:rPr>
      </w:pPr>
      <w:r>
        <w:rPr>
          <w:color w:val="808080"/>
        </w:rPr>
        <w:t>(Replaces R3-186226)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R3-186268</w:t>
      </w:r>
      <w:r>
        <w:rPr>
          <w:rFonts w:ascii="Arial" w:hAnsi="Arial" w:cs="Arial"/>
          <w:b/>
          <w:color w:val="0000FF"/>
          <w:sz w:val="24"/>
        </w:rPr>
        <w:tab/>
      </w:r>
      <w:r>
        <w:rPr>
          <w:rFonts w:ascii="Arial" w:hAnsi="Arial" w:cs="Arial"/>
          <w:b/>
          <w:sz w:val="24"/>
        </w:rPr>
        <w:t>Draft TR 37.816 v0.1.0</w:t>
      </w:r>
    </w:p>
    <w:p w:rsidR="002E01E9" w:rsidRDefault="002E01E9" w:rsidP="002E01E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R3-185679</w:t>
      </w:r>
      <w:r>
        <w:rPr>
          <w:rFonts w:ascii="Arial" w:hAnsi="Arial" w:cs="Arial"/>
          <w:b/>
          <w:color w:val="0000FF"/>
          <w:sz w:val="24"/>
        </w:rPr>
        <w:tab/>
      </w:r>
      <w:r>
        <w:rPr>
          <w:rFonts w:ascii="Arial" w:hAnsi="Arial" w:cs="Arial"/>
          <w:b/>
          <w:sz w:val="24"/>
        </w:rPr>
        <w:t>Use cases for RAN centric-data utilization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R3-185826</w:t>
      </w:r>
      <w:r>
        <w:rPr>
          <w:rFonts w:ascii="Arial" w:hAnsi="Arial" w:cs="Arial"/>
          <w:b/>
          <w:color w:val="0000FF"/>
          <w:sz w:val="24"/>
        </w:rPr>
        <w:tab/>
      </w:r>
      <w:r>
        <w:rPr>
          <w:rFonts w:ascii="Arial" w:hAnsi="Arial" w:cs="Arial"/>
          <w:b/>
          <w:sz w:val="24"/>
        </w:rPr>
        <w:t>General Requirements of RAN-Centric Data Collection and Utilization for LTE and NR</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Ireland Plc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R3-186025</w:t>
      </w:r>
      <w:r>
        <w:rPr>
          <w:rFonts w:ascii="Arial" w:hAnsi="Arial" w:cs="Arial"/>
          <w:b/>
          <w:color w:val="0000FF"/>
          <w:sz w:val="24"/>
        </w:rPr>
        <w:tab/>
      </w:r>
      <w:r>
        <w:rPr>
          <w:rFonts w:ascii="Arial" w:hAnsi="Arial" w:cs="Arial"/>
          <w:b/>
          <w:sz w:val="24"/>
        </w:rPr>
        <w:t>The Scenarios and principles for RAN centric Data collection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R3-185517</w:t>
      </w:r>
      <w:r>
        <w:rPr>
          <w:rFonts w:ascii="Arial" w:hAnsi="Arial" w:cs="Arial"/>
          <w:b/>
          <w:color w:val="0000FF"/>
          <w:sz w:val="24"/>
        </w:rPr>
        <w:tab/>
      </w:r>
      <w:r>
        <w:rPr>
          <w:rFonts w:ascii="Arial" w:hAnsi="Arial" w:cs="Arial"/>
          <w:b/>
          <w:sz w:val="24"/>
        </w:rPr>
        <w:t>Functionality of RAN-Centric Data Collection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R3-185882</w:t>
      </w:r>
      <w:r>
        <w:rPr>
          <w:rFonts w:ascii="Arial" w:hAnsi="Arial" w:cs="Arial"/>
          <w:b/>
          <w:color w:val="0000FF"/>
          <w:sz w:val="24"/>
        </w:rPr>
        <w:tab/>
      </w:r>
      <w:r>
        <w:rPr>
          <w:rFonts w:ascii="Arial" w:hAnsi="Arial" w:cs="Arial"/>
          <w:b/>
          <w:sz w:val="24"/>
        </w:rPr>
        <w:t>SON functions to be considered for NR</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R3-185578</w:t>
      </w:r>
      <w:r>
        <w:rPr>
          <w:rFonts w:ascii="Arial" w:hAnsi="Arial" w:cs="Arial"/>
          <w:b/>
          <w:color w:val="0000FF"/>
          <w:sz w:val="24"/>
        </w:rPr>
        <w:tab/>
      </w:r>
      <w:r>
        <w:rPr>
          <w:rFonts w:ascii="Arial" w:hAnsi="Arial" w:cs="Arial"/>
          <w:b/>
          <w:sz w:val="24"/>
        </w:rPr>
        <w:t>Initial consideration on RAN-centric Data Collection and Utilization for LTE and NR</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R3-186227</w:t>
      </w:r>
      <w:r>
        <w:rPr>
          <w:rFonts w:ascii="Arial" w:hAnsi="Arial" w:cs="Arial"/>
          <w:b/>
          <w:color w:val="0000FF"/>
          <w:sz w:val="24"/>
        </w:rPr>
        <w:tab/>
      </w:r>
      <w:r>
        <w:rPr>
          <w:rFonts w:ascii="Arial" w:hAnsi="Arial" w:cs="Arial"/>
          <w:b/>
          <w:sz w:val="24"/>
        </w:rPr>
        <w:t>TP of agreed use cases for TR 37.816</w:t>
      </w:r>
    </w:p>
    <w:p w:rsidR="002E01E9" w:rsidRDefault="002E01E9" w:rsidP="002E01E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v0.0.0</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105" w:name="_Toc528333794"/>
      <w:r>
        <w:t>25.2</w:t>
      </w:r>
      <w:r>
        <w:tab/>
        <w:t>Functionality</w:t>
      </w:r>
      <w:bookmarkEnd w:id="105"/>
    </w:p>
    <w:p w:rsidR="002E01E9" w:rsidRDefault="002E01E9" w:rsidP="002E696F">
      <w:r>
        <w:t xml:space="preserve"> </w:t>
      </w:r>
    </w:p>
    <w:p w:rsidR="002E01E9" w:rsidRDefault="002E01E9" w:rsidP="002E696F"/>
    <w:p w:rsidR="002E01E9" w:rsidRDefault="002E01E9" w:rsidP="002E01E9">
      <w:pPr>
        <w:pStyle w:val="Heading4"/>
      </w:pPr>
      <w:bookmarkStart w:id="106" w:name="_Toc528333795"/>
      <w:r>
        <w:t>25.2.1</w:t>
      </w:r>
      <w:r>
        <w:tab/>
        <w:t>Support for MDT</w:t>
      </w:r>
      <w:bookmarkEnd w:id="106"/>
    </w:p>
    <w:p w:rsidR="002E01E9" w:rsidRDefault="002E01E9" w:rsidP="002E01E9">
      <w:pPr>
        <w:rPr>
          <w:rFonts w:ascii="Arial" w:hAnsi="Arial" w:cs="Arial"/>
          <w:b/>
          <w:sz w:val="24"/>
        </w:rPr>
      </w:pPr>
      <w:r>
        <w:rPr>
          <w:rFonts w:ascii="Arial" w:hAnsi="Arial" w:cs="Arial"/>
          <w:b/>
          <w:color w:val="0000FF"/>
          <w:sz w:val="24"/>
        </w:rPr>
        <w:t>R3-185727</w:t>
      </w:r>
      <w:r>
        <w:rPr>
          <w:rFonts w:ascii="Arial" w:hAnsi="Arial" w:cs="Arial"/>
          <w:b/>
          <w:color w:val="0000FF"/>
          <w:sz w:val="24"/>
        </w:rPr>
        <w:tab/>
      </w:r>
      <w:r>
        <w:rPr>
          <w:rFonts w:ascii="Arial" w:hAnsi="Arial" w:cs="Arial"/>
          <w:b/>
          <w:sz w:val="24"/>
        </w:rPr>
        <w:t>Use case for Minimization of Drive Testing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R3-186104</w:t>
      </w:r>
      <w:r>
        <w:rPr>
          <w:rFonts w:ascii="Arial" w:hAnsi="Arial" w:cs="Arial"/>
          <w:b/>
          <w:color w:val="0000FF"/>
          <w:sz w:val="24"/>
        </w:rPr>
        <w:tab/>
      </w:r>
      <w:r>
        <w:rPr>
          <w:rFonts w:ascii="Arial" w:hAnsi="Arial" w:cs="Arial"/>
          <w:b/>
          <w:sz w:val="24"/>
        </w:rPr>
        <w:t>Use case for Minimization of Drive Testing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Samsung</w:t>
      </w:r>
    </w:p>
    <w:p w:rsidR="002E01E9" w:rsidRDefault="002E01E9" w:rsidP="002E01E9">
      <w:pPr>
        <w:rPr>
          <w:color w:val="808080"/>
        </w:rPr>
      </w:pPr>
      <w:r>
        <w:rPr>
          <w:color w:val="808080"/>
        </w:rPr>
        <w:t>(Replaces R3-185727)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R3-185553</w:t>
      </w:r>
      <w:r>
        <w:rPr>
          <w:rFonts w:ascii="Arial" w:hAnsi="Arial" w:cs="Arial"/>
          <w:b/>
          <w:color w:val="0000FF"/>
          <w:sz w:val="24"/>
        </w:rPr>
        <w:tab/>
      </w:r>
      <w:r>
        <w:rPr>
          <w:rFonts w:ascii="Arial" w:hAnsi="Arial" w:cs="Arial"/>
          <w:b/>
          <w:sz w:val="24"/>
        </w:rPr>
        <w:t>New MDT requirements for NR</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R3-186039</w:t>
      </w:r>
      <w:r>
        <w:rPr>
          <w:rFonts w:ascii="Arial" w:hAnsi="Arial" w:cs="Arial"/>
          <w:b/>
          <w:color w:val="0000FF"/>
          <w:sz w:val="24"/>
        </w:rPr>
        <w:tab/>
      </w:r>
      <w:r>
        <w:rPr>
          <w:rFonts w:ascii="Arial" w:hAnsi="Arial" w:cs="Arial"/>
          <w:b/>
          <w:sz w:val="24"/>
        </w:rPr>
        <w:t>Considerations on support of MDT in NR</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R3-185648</w:t>
      </w:r>
      <w:r>
        <w:rPr>
          <w:rFonts w:ascii="Arial" w:hAnsi="Arial" w:cs="Arial"/>
          <w:b/>
          <w:color w:val="0000FF"/>
          <w:sz w:val="24"/>
        </w:rPr>
        <w:tab/>
      </w:r>
      <w:r>
        <w:rPr>
          <w:rFonts w:ascii="Arial" w:hAnsi="Arial" w:cs="Arial"/>
          <w:b/>
          <w:sz w:val="24"/>
        </w:rPr>
        <w:t>Initial consideration on MDT for RAN-centric Data Collection and Utilization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R3-186026</w:t>
      </w:r>
      <w:r>
        <w:rPr>
          <w:rFonts w:ascii="Arial" w:hAnsi="Arial" w:cs="Arial"/>
          <w:b/>
          <w:color w:val="0000FF"/>
          <w:sz w:val="24"/>
        </w:rPr>
        <w:tab/>
      </w:r>
      <w:r>
        <w:rPr>
          <w:rFonts w:ascii="Arial" w:hAnsi="Arial" w:cs="Arial"/>
          <w:b/>
          <w:sz w:val="24"/>
        </w:rPr>
        <w:t>Support for MDT in NG-RAN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R3-186033</w:t>
      </w:r>
      <w:r>
        <w:rPr>
          <w:rFonts w:ascii="Arial" w:hAnsi="Arial" w:cs="Arial"/>
          <w:b/>
          <w:color w:val="0000FF"/>
          <w:sz w:val="24"/>
        </w:rPr>
        <w:tab/>
      </w:r>
      <w:r>
        <w:rPr>
          <w:rFonts w:ascii="Arial" w:hAnsi="Arial" w:cs="Arial"/>
          <w:b/>
          <w:sz w:val="24"/>
        </w:rPr>
        <w:t>Considerations on V2X use cases and measurements</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107" w:name="_Toc528333796"/>
      <w:r>
        <w:t>25.2.2</w:t>
      </w:r>
      <w:r>
        <w:tab/>
        <w:t>Void</w:t>
      </w:r>
      <w:bookmarkEnd w:id="107"/>
    </w:p>
    <w:p w:rsidR="002E01E9" w:rsidRDefault="002E01E9" w:rsidP="002E696F">
      <w:r>
        <w:t xml:space="preserve"> </w:t>
      </w:r>
    </w:p>
    <w:p w:rsidR="002E01E9" w:rsidRDefault="002E01E9" w:rsidP="002E696F"/>
    <w:p w:rsidR="002E01E9" w:rsidRDefault="002E01E9" w:rsidP="002E01E9">
      <w:pPr>
        <w:pStyle w:val="Heading4"/>
      </w:pPr>
      <w:bookmarkStart w:id="108" w:name="_Toc528333797"/>
      <w:r>
        <w:t>25.2.3</w:t>
      </w:r>
      <w:r>
        <w:tab/>
        <w:t>Support for SON Functions</w:t>
      </w:r>
      <w:bookmarkEnd w:id="108"/>
    </w:p>
    <w:p w:rsidR="002E01E9" w:rsidRDefault="002E01E9" w:rsidP="002E01E9">
      <w:pPr>
        <w:rPr>
          <w:rFonts w:ascii="Arial" w:hAnsi="Arial" w:cs="Arial"/>
          <w:b/>
          <w:sz w:val="24"/>
        </w:rPr>
      </w:pPr>
      <w:r>
        <w:rPr>
          <w:rFonts w:ascii="Arial" w:hAnsi="Arial" w:cs="Arial"/>
          <w:b/>
          <w:color w:val="0000FF"/>
          <w:sz w:val="24"/>
        </w:rPr>
        <w:t>R3-185838</w:t>
      </w:r>
      <w:r>
        <w:rPr>
          <w:rFonts w:ascii="Arial" w:hAnsi="Arial" w:cs="Arial"/>
          <w:b/>
          <w:color w:val="0000FF"/>
          <w:sz w:val="24"/>
        </w:rPr>
        <w:tab/>
      </w:r>
      <w:r>
        <w:rPr>
          <w:rFonts w:ascii="Arial" w:hAnsi="Arial" w:cs="Arial"/>
          <w:b/>
          <w:sz w:val="24"/>
        </w:rPr>
        <w:t>Use cases for the SON study item</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R3-186038</w:t>
      </w:r>
      <w:r>
        <w:rPr>
          <w:rFonts w:ascii="Arial" w:hAnsi="Arial" w:cs="Arial"/>
          <w:b/>
          <w:color w:val="0000FF"/>
          <w:sz w:val="24"/>
        </w:rPr>
        <w:tab/>
      </w:r>
      <w:r>
        <w:rPr>
          <w:rFonts w:ascii="Arial" w:hAnsi="Arial" w:cs="Arial"/>
          <w:b/>
          <w:sz w:val="24"/>
        </w:rPr>
        <w:t>Initial Consideration on 5G SON Functions</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R3-185726</w:t>
      </w:r>
      <w:r>
        <w:rPr>
          <w:rFonts w:ascii="Arial" w:hAnsi="Arial" w:cs="Arial"/>
          <w:b/>
          <w:color w:val="0000FF"/>
          <w:sz w:val="24"/>
        </w:rPr>
        <w:tab/>
      </w:r>
      <w:r>
        <w:rPr>
          <w:rFonts w:ascii="Arial" w:hAnsi="Arial" w:cs="Arial"/>
          <w:b/>
          <w:sz w:val="24"/>
        </w:rPr>
        <w:t>Use case for Mobility Robustness Optimization</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R3-186027</w:t>
      </w:r>
      <w:r>
        <w:rPr>
          <w:rFonts w:ascii="Arial" w:hAnsi="Arial" w:cs="Arial"/>
          <w:b/>
          <w:color w:val="0000FF"/>
          <w:sz w:val="24"/>
        </w:rPr>
        <w:tab/>
      </w:r>
      <w:r>
        <w:rPr>
          <w:rFonts w:ascii="Arial" w:hAnsi="Arial" w:cs="Arial"/>
          <w:b/>
          <w:sz w:val="24"/>
        </w:rPr>
        <w:t>Support of SON use cases in NG-RAN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R3-185646</w:t>
      </w:r>
      <w:r>
        <w:rPr>
          <w:rFonts w:ascii="Arial" w:hAnsi="Arial" w:cs="Arial"/>
          <w:b/>
          <w:color w:val="0000FF"/>
          <w:sz w:val="24"/>
        </w:rPr>
        <w:tab/>
      </w:r>
      <w:r>
        <w:rPr>
          <w:rFonts w:ascii="Arial" w:hAnsi="Arial" w:cs="Arial"/>
          <w:b/>
          <w:sz w:val="24"/>
        </w:rPr>
        <w:t>Initial consideration on SON for NR and LTE V2X</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109" w:name="_Toc528333798"/>
      <w:r>
        <w:t>25.2.4</w:t>
      </w:r>
      <w:r>
        <w:tab/>
        <w:t>Per-UE Local RRM Policy Information Storage and Retrieval</w:t>
      </w:r>
      <w:bookmarkEnd w:id="109"/>
    </w:p>
    <w:p w:rsidR="002E01E9" w:rsidRDefault="002E01E9" w:rsidP="002E696F">
      <w:r>
        <w:t xml:space="preserve"> </w:t>
      </w:r>
    </w:p>
    <w:p w:rsidR="002E01E9" w:rsidRDefault="002E01E9" w:rsidP="002E696F"/>
    <w:p w:rsidR="002E01E9" w:rsidRDefault="002E01E9" w:rsidP="002E01E9">
      <w:pPr>
        <w:pStyle w:val="Heading4"/>
      </w:pPr>
      <w:bookmarkStart w:id="110" w:name="_Toc528333799"/>
      <w:r>
        <w:t>25.2.5</w:t>
      </w:r>
      <w:r>
        <w:tab/>
        <w:t>Others</w:t>
      </w:r>
      <w:bookmarkEnd w:id="110"/>
    </w:p>
    <w:p w:rsidR="002E01E9" w:rsidRDefault="002E01E9" w:rsidP="002E01E9">
      <w:pPr>
        <w:rPr>
          <w:rFonts w:ascii="Arial" w:hAnsi="Arial" w:cs="Arial"/>
          <w:b/>
          <w:sz w:val="24"/>
        </w:rPr>
      </w:pPr>
      <w:r>
        <w:rPr>
          <w:rFonts w:ascii="Arial" w:hAnsi="Arial" w:cs="Arial"/>
          <w:b/>
          <w:color w:val="0000FF"/>
          <w:sz w:val="24"/>
        </w:rPr>
        <w:t>R3-186040</w:t>
      </w:r>
      <w:r>
        <w:rPr>
          <w:rFonts w:ascii="Arial" w:hAnsi="Arial" w:cs="Arial"/>
          <w:b/>
          <w:color w:val="0000FF"/>
          <w:sz w:val="24"/>
        </w:rPr>
        <w:tab/>
      </w:r>
      <w:r>
        <w:rPr>
          <w:rFonts w:ascii="Arial" w:hAnsi="Arial" w:cs="Arial"/>
          <w:b/>
          <w:sz w:val="24"/>
        </w:rPr>
        <w:t>Use Case of Edge Computing and Radio Network Exposure</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3"/>
      </w:pPr>
      <w:bookmarkStart w:id="111" w:name="_Toc528333800"/>
      <w:r>
        <w:t>25.3</w:t>
      </w:r>
      <w:r>
        <w:tab/>
        <w:t>Architecture Impacts</w:t>
      </w:r>
      <w:bookmarkEnd w:id="111"/>
    </w:p>
    <w:p w:rsidR="002E01E9" w:rsidRDefault="002E01E9" w:rsidP="002E696F">
      <w:r>
        <w:t xml:space="preserve"> </w:t>
      </w:r>
    </w:p>
    <w:p w:rsidR="002E01E9" w:rsidRDefault="002E01E9" w:rsidP="002E696F"/>
    <w:p w:rsidR="002E01E9" w:rsidRDefault="002E01E9" w:rsidP="002E01E9">
      <w:pPr>
        <w:pStyle w:val="Heading2"/>
      </w:pPr>
      <w:bookmarkStart w:id="112" w:name="_Toc528333801"/>
      <w:r>
        <w:t>31</w:t>
      </w:r>
      <w:r>
        <w:tab/>
        <w:t>Essential Corrections to Rel-15 and TEI15</w:t>
      </w:r>
      <w:bookmarkEnd w:id="112"/>
    </w:p>
    <w:p w:rsidR="002E01E9" w:rsidRDefault="002E01E9" w:rsidP="002E696F">
      <w:r>
        <w:t xml:space="preserve"> </w:t>
      </w:r>
    </w:p>
    <w:p w:rsidR="002E01E9" w:rsidRDefault="002E01E9" w:rsidP="002E696F"/>
    <w:p w:rsidR="002E01E9" w:rsidRDefault="002E01E9" w:rsidP="002E01E9">
      <w:pPr>
        <w:pStyle w:val="Heading3"/>
      </w:pPr>
      <w:bookmarkStart w:id="113" w:name="_Toc528333802"/>
      <w:r>
        <w:t>31.1</w:t>
      </w:r>
      <w:r>
        <w:tab/>
        <w:t>Void</w:t>
      </w:r>
      <w:bookmarkEnd w:id="113"/>
    </w:p>
    <w:p w:rsidR="002E01E9" w:rsidRDefault="002E01E9" w:rsidP="002E696F">
      <w:r>
        <w:t xml:space="preserve"> </w:t>
      </w:r>
    </w:p>
    <w:p w:rsidR="002E01E9" w:rsidRDefault="002E01E9" w:rsidP="002E696F"/>
    <w:p w:rsidR="002E01E9" w:rsidRDefault="002E01E9" w:rsidP="002E01E9">
      <w:pPr>
        <w:pStyle w:val="Heading3"/>
      </w:pPr>
      <w:bookmarkStart w:id="114" w:name="_Toc528333803"/>
      <w:r>
        <w:t>31.2</w:t>
      </w:r>
      <w:r>
        <w:tab/>
        <w:t>Void</w:t>
      </w:r>
      <w:bookmarkEnd w:id="114"/>
    </w:p>
    <w:p w:rsidR="002E01E9" w:rsidRDefault="002E01E9" w:rsidP="002E696F">
      <w:r>
        <w:t xml:space="preserve"> </w:t>
      </w:r>
    </w:p>
    <w:p w:rsidR="002E01E9" w:rsidRDefault="002E01E9" w:rsidP="002E696F"/>
    <w:p w:rsidR="002E01E9" w:rsidRDefault="002E01E9" w:rsidP="002E01E9">
      <w:pPr>
        <w:pStyle w:val="Heading3"/>
      </w:pPr>
      <w:bookmarkStart w:id="115" w:name="_Toc528333804"/>
      <w:r>
        <w:t>31.3</w:t>
      </w:r>
      <w:r>
        <w:tab/>
        <w:t>NR</w:t>
      </w:r>
      <w:bookmarkEnd w:id="115"/>
    </w:p>
    <w:p w:rsidR="002E01E9" w:rsidRDefault="002E01E9" w:rsidP="002E696F">
      <w:r>
        <w:t xml:space="preserve"> </w:t>
      </w:r>
    </w:p>
    <w:p w:rsidR="002E01E9" w:rsidRDefault="002E01E9" w:rsidP="002E696F"/>
    <w:p w:rsidR="002E01E9" w:rsidRDefault="002E01E9" w:rsidP="002E01E9">
      <w:pPr>
        <w:pStyle w:val="Heading4"/>
      </w:pPr>
      <w:bookmarkStart w:id="116" w:name="_Toc528333805"/>
      <w:r>
        <w:t>31.3.1</w:t>
      </w:r>
      <w:r>
        <w:tab/>
        <w:t>Essential Corrections</w:t>
      </w:r>
      <w:bookmarkEnd w:id="116"/>
    </w:p>
    <w:p w:rsidR="002E01E9" w:rsidRDefault="002E01E9" w:rsidP="002E696F">
      <w:r>
        <w:t xml:space="preserve"> </w:t>
      </w:r>
    </w:p>
    <w:p w:rsidR="002E01E9" w:rsidRDefault="002E01E9" w:rsidP="002E696F"/>
    <w:p w:rsidR="002E01E9" w:rsidRDefault="002E01E9" w:rsidP="002E01E9">
      <w:pPr>
        <w:pStyle w:val="Heading5"/>
      </w:pPr>
      <w:bookmarkStart w:id="117" w:name="_Toc528333806"/>
      <w:r>
        <w:t>31.3.1.1</w:t>
      </w:r>
      <w:r>
        <w:tab/>
        <w:t>UE History Information</w:t>
      </w:r>
      <w:bookmarkEnd w:id="117"/>
    </w:p>
    <w:p w:rsidR="002E01E9" w:rsidRDefault="002E01E9" w:rsidP="002E696F">
      <w:r>
        <w:t xml:space="preserve"> </w:t>
      </w:r>
    </w:p>
    <w:p w:rsidR="002E01E9" w:rsidRDefault="002E01E9" w:rsidP="002E696F"/>
    <w:p w:rsidR="002E01E9" w:rsidRDefault="002E01E9" w:rsidP="002E01E9">
      <w:pPr>
        <w:pStyle w:val="Heading5"/>
      </w:pPr>
      <w:bookmarkStart w:id="118" w:name="_Toc528333807"/>
      <w:r>
        <w:t>31.3.1.2</w:t>
      </w:r>
      <w:r>
        <w:tab/>
        <w:t>Void</w:t>
      </w:r>
      <w:bookmarkEnd w:id="118"/>
    </w:p>
    <w:p w:rsidR="002E01E9" w:rsidRDefault="002E01E9" w:rsidP="002E696F">
      <w:r>
        <w:t xml:space="preserve"> </w:t>
      </w:r>
    </w:p>
    <w:p w:rsidR="002E01E9" w:rsidRDefault="002E01E9" w:rsidP="002E696F"/>
    <w:p w:rsidR="002E01E9" w:rsidRDefault="002E01E9" w:rsidP="002E01E9">
      <w:pPr>
        <w:pStyle w:val="Heading5"/>
      </w:pPr>
      <w:bookmarkStart w:id="119" w:name="_Toc528333808"/>
      <w:r>
        <w:t>31.3.1.3</w:t>
      </w:r>
      <w:r>
        <w:tab/>
        <w:t>Void</w:t>
      </w:r>
      <w:bookmarkEnd w:id="119"/>
    </w:p>
    <w:p w:rsidR="002E01E9" w:rsidRDefault="002E01E9" w:rsidP="002E696F">
      <w:r>
        <w:t xml:space="preserve"> </w:t>
      </w:r>
    </w:p>
    <w:p w:rsidR="002E01E9" w:rsidRDefault="002E01E9" w:rsidP="002E696F"/>
    <w:p w:rsidR="002E01E9" w:rsidRDefault="002E01E9" w:rsidP="002E01E9">
      <w:pPr>
        <w:pStyle w:val="Heading5"/>
      </w:pPr>
      <w:bookmarkStart w:id="120" w:name="_Toc528333809"/>
      <w:r>
        <w:t>31.3.1.4</w:t>
      </w:r>
      <w:r>
        <w:tab/>
        <w:t>Void</w:t>
      </w:r>
      <w:bookmarkEnd w:id="120"/>
    </w:p>
    <w:p w:rsidR="002E01E9" w:rsidRDefault="002E01E9" w:rsidP="002E696F">
      <w:r>
        <w:t xml:space="preserve"> </w:t>
      </w:r>
    </w:p>
    <w:p w:rsidR="002E01E9" w:rsidRDefault="002E01E9" w:rsidP="002E696F"/>
    <w:p w:rsidR="002E01E9" w:rsidRDefault="002E01E9" w:rsidP="002E01E9">
      <w:pPr>
        <w:pStyle w:val="Heading5"/>
      </w:pPr>
      <w:bookmarkStart w:id="121" w:name="_Toc528333810"/>
      <w:r>
        <w:t>31.3.1.5</w:t>
      </w:r>
      <w:r>
        <w:tab/>
        <w:t>Void</w:t>
      </w:r>
      <w:bookmarkEnd w:id="121"/>
    </w:p>
    <w:p w:rsidR="002E01E9" w:rsidRDefault="002E01E9" w:rsidP="002E696F">
      <w:r>
        <w:t xml:space="preserve"> </w:t>
      </w:r>
    </w:p>
    <w:p w:rsidR="002E01E9" w:rsidRDefault="002E01E9" w:rsidP="002E696F"/>
    <w:p w:rsidR="002E01E9" w:rsidRDefault="002E01E9" w:rsidP="002E01E9">
      <w:pPr>
        <w:pStyle w:val="Heading5"/>
      </w:pPr>
      <w:bookmarkStart w:id="122" w:name="_Toc528333811"/>
      <w:r>
        <w:t>31.3.1.6</w:t>
      </w:r>
      <w:r>
        <w:tab/>
        <w:t>Void</w:t>
      </w:r>
      <w:bookmarkEnd w:id="122"/>
    </w:p>
    <w:p w:rsidR="002E01E9" w:rsidRDefault="002E01E9" w:rsidP="002E696F">
      <w:r>
        <w:t xml:space="preserve"> </w:t>
      </w:r>
    </w:p>
    <w:p w:rsidR="002E01E9" w:rsidRDefault="002E01E9" w:rsidP="002E696F"/>
    <w:p w:rsidR="002E01E9" w:rsidRDefault="002E01E9" w:rsidP="002E01E9">
      <w:pPr>
        <w:pStyle w:val="Heading5"/>
      </w:pPr>
      <w:bookmarkStart w:id="123" w:name="_Toc528333812"/>
      <w:r>
        <w:lastRenderedPageBreak/>
        <w:t>31.3.1.7</w:t>
      </w:r>
      <w:r>
        <w:tab/>
        <w:t>Issues Related to Option 5</w:t>
      </w:r>
      <w:bookmarkEnd w:id="123"/>
    </w:p>
    <w:p w:rsidR="002E01E9" w:rsidRDefault="002E01E9" w:rsidP="002E01E9">
      <w:pPr>
        <w:rPr>
          <w:rFonts w:ascii="Arial" w:hAnsi="Arial" w:cs="Arial"/>
          <w:b/>
          <w:sz w:val="24"/>
        </w:rPr>
      </w:pPr>
      <w:r>
        <w:rPr>
          <w:rFonts w:ascii="Arial" w:hAnsi="Arial" w:cs="Arial"/>
          <w:b/>
          <w:color w:val="0000FF"/>
          <w:sz w:val="24"/>
        </w:rPr>
        <w:t>R3-185691</w:t>
      </w:r>
      <w:r>
        <w:rPr>
          <w:rFonts w:ascii="Arial" w:hAnsi="Arial" w:cs="Arial"/>
          <w:b/>
          <w:color w:val="0000FF"/>
          <w:sz w:val="24"/>
        </w:rPr>
        <w:tab/>
      </w:r>
      <w:r>
        <w:rPr>
          <w:rFonts w:ascii="Arial" w:hAnsi="Arial" w:cs="Arial"/>
          <w:b/>
          <w:sz w:val="24"/>
        </w:rPr>
        <w:t>(TP for NR BL CR for TS 38.413): Support of paging for ng-eNB</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Qualcomm: we need an overall analysis before agreeing.</w:t>
      </w:r>
    </w:p>
    <w:p w:rsidR="002E01E9" w:rsidRDefault="002E01E9" w:rsidP="002E01E9">
      <w:r>
        <w:t>Vodafone: The issue exists but requires additional changes</w:t>
      </w:r>
    </w:p>
    <w:p w:rsidR="002E01E9" w:rsidRDefault="002E01E9" w:rsidP="002E01E9">
      <w:r>
        <w:t>ZTE: separate discussion of paging vs. generic UE radio capability. Agree with Huawei: for UE radio capability, semantics could be modified; related paper in 5482 (which can be noted)</w:t>
      </w:r>
    </w:p>
    <w:p w:rsidR="002E01E9" w:rsidRDefault="002E01E9" w:rsidP="002E01E9">
      <w:r>
        <w:t>Nokia: There is no need for this in 36.300.</w:t>
      </w:r>
    </w:p>
    <w:p w:rsidR="002E01E9" w:rsidRDefault="002E01E9" w:rsidP="002E01E9">
      <w:r>
        <w:t>Huawei: From air interface, we need to tell eNB how to use this info</w:t>
      </w:r>
    </w:p>
    <w:p w:rsidR="002E01E9" w:rsidRDefault="002E01E9" w:rsidP="002E01E9">
      <w:r>
        <w:t>Ericsson: We agree with Nokia. There is a confusion between 36.300 and 38.300. NG-RAN related changes should go into 38.300 only. "E-UTRAN connected to EPC" is in 36.300 by mistake (related proposal in 5950).</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R3-186230</w:t>
      </w:r>
      <w:r>
        <w:rPr>
          <w:rFonts w:ascii="Arial" w:hAnsi="Arial" w:cs="Arial"/>
          <w:b/>
          <w:color w:val="0000FF"/>
          <w:sz w:val="24"/>
        </w:rPr>
        <w:tab/>
      </w:r>
      <w:r>
        <w:rPr>
          <w:rFonts w:ascii="Arial" w:hAnsi="Arial" w:cs="Arial"/>
          <w:b/>
          <w:sz w:val="24"/>
        </w:rPr>
        <w:t>(TP for NR BL CR for TS 38.413): Support of paging for ng-eNB</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R3-185691)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R3-186048</w:t>
      </w:r>
      <w:r>
        <w:rPr>
          <w:rFonts w:ascii="Arial" w:hAnsi="Arial" w:cs="Arial"/>
          <w:b/>
          <w:color w:val="0000FF"/>
          <w:sz w:val="24"/>
        </w:rPr>
        <w:tab/>
      </w:r>
      <w:r>
        <w:rPr>
          <w:rFonts w:ascii="Arial" w:hAnsi="Arial" w:cs="Arial"/>
          <w:b/>
          <w:sz w:val="24"/>
        </w:rPr>
        <w:t>Response to R3-185691</w:t>
      </w:r>
    </w:p>
    <w:p w:rsidR="002E01E9" w:rsidRDefault="002E01E9" w:rsidP="002E01E9">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R3-186052</w:t>
      </w:r>
      <w:r>
        <w:rPr>
          <w:rFonts w:ascii="Arial" w:hAnsi="Arial" w:cs="Arial"/>
          <w:b/>
          <w:color w:val="0000FF"/>
          <w:sz w:val="24"/>
        </w:rPr>
        <w:tab/>
      </w:r>
      <w:r>
        <w:rPr>
          <w:rFonts w:ascii="Arial" w:hAnsi="Arial" w:cs="Arial"/>
          <w:b/>
          <w:sz w:val="24"/>
        </w:rPr>
        <w:t>Response to R3-185691:  (TP for NR BL CR for TS 38.413): Support of paging for ng-eNB</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v15.1.0</w:t>
      </w:r>
      <w:r>
        <w:rPr>
          <w:i/>
        </w:rPr>
        <w:br/>
      </w:r>
      <w:r>
        <w:rPr>
          <w:i/>
        </w:rPr>
        <w:tab/>
      </w:r>
      <w:r>
        <w:rPr>
          <w:i/>
        </w:rPr>
        <w:tab/>
      </w:r>
      <w:r>
        <w:rPr>
          <w:i/>
        </w:rPr>
        <w:tab/>
      </w:r>
      <w:r>
        <w:rPr>
          <w:i/>
        </w:rPr>
        <w:tab/>
      </w:r>
      <w:r>
        <w:rPr>
          <w:i/>
        </w:rPr>
        <w:tab/>
        <w:t>Source: VODAFONE Group Plc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R3-186087</w:t>
      </w:r>
      <w:r>
        <w:rPr>
          <w:rFonts w:ascii="Arial" w:hAnsi="Arial" w:cs="Arial"/>
          <w:b/>
          <w:color w:val="0000FF"/>
          <w:sz w:val="24"/>
        </w:rPr>
        <w:tab/>
      </w:r>
      <w:r>
        <w:rPr>
          <w:rFonts w:ascii="Arial" w:hAnsi="Arial" w:cs="Arial"/>
          <w:b/>
          <w:sz w:val="24"/>
        </w:rPr>
        <w:t>Summary of offline discussion on Support of paging for ng-eNB</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R3-185694</w:t>
      </w:r>
      <w:r>
        <w:rPr>
          <w:rFonts w:ascii="Arial" w:hAnsi="Arial" w:cs="Arial"/>
          <w:b/>
          <w:color w:val="0000FF"/>
          <w:sz w:val="24"/>
        </w:rPr>
        <w:tab/>
      </w:r>
      <w:r>
        <w:rPr>
          <w:rFonts w:ascii="Arial" w:hAnsi="Arial" w:cs="Arial"/>
          <w:b/>
          <w:sz w:val="24"/>
        </w:rPr>
        <w:t xml:space="preserve">(TP for NR BL CR for TS 38.413) Correction on UE Radio Capability </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24" w:name="_Toc528333813"/>
      <w:r>
        <w:t>31.3.1.8</w:t>
      </w:r>
      <w:r>
        <w:tab/>
        <w:t>NR ANR</w:t>
      </w:r>
      <w:bookmarkEnd w:id="124"/>
    </w:p>
    <w:p w:rsidR="002E01E9" w:rsidRDefault="002E01E9" w:rsidP="002E01E9">
      <w:pPr>
        <w:rPr>
          <w:rFonts w:ascii="Arial" w:hAnsi="Arial" w:cs="Arial"/>
          <w:b/>
          <w:sz w:val="24"/>
        </w:rPr>
      </w:pPr>
      <w:r>
        <w:rPr>
          <w:rFonts w:ascii="Arial" w:hAnsi="Arial" w:cs="Arial"/>
          <w:b/>
          <w:color w:val="0000FF"/>
          <w:sz w:val="24"/>
        </w:rPr>
        <w:t>R3-185447</w:t>
      </w:r>
      <w:r>
        <w:rPr>
          <w:rFonts w:ascii="Arial" w:hAnsi="Arial" w:cs="Arial"/>
          <w:b/>
          <w:color w:val="0000FF"/>
          <w:sz w:val="24"/>
        </w:rPr>
        <w:tab/>
      </w:r>
      <w:r>
        <w:rPr>
          <w:rFonts w:ascii="Arial" w:hAnsi="Arial" w:cs="Arial"/>
          <w:b/>
          <w:sz w:val="24"/>
        </w:rPr>
        <w:t>Ls on NR cell type identification</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R2-1813381, to RAN3, cc -</w:t>
      </w:r>
      <w:r>
        <w:rPr>
          <w:i/>
        </w:rPr>
        <w:br/>
      </w:r>
      <w:r>
        <w:rPr>
          <w:i/>
        </w:rPr>
        <w:tab/>
      </w:r>
      <w:r>
        <w:rPr>
          <w:i/>
        </w:rPr>
        <w:tab/>
      </w:r>
      <w:r>
        <w:rPr>
          <w:i/>
        </w:rPr>
        <w:tab/>
      </w:r>
      <w:r>
        <w:rPr>
          <w:i/>
        </w:rPr>
        <w:tab/>
      </w:r>
      <w:r>
        <w:rPr>
          <w:i/>
        </w:rPr>
        <w:tab/>
        <w:t>Source: 3GPP RAN2, Vivo</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R3-185452</w:t>
      </w:r>
      <w:r>
        <w:rPr>
          <w:rFonts w:ascii="Arial" w:hAnsi="Arial" w:cs="Arial"/>
          <w:b/>
          <w:color w:val="0000FF"/>
          <w:sz w:val="24"/>
        </w:rPr>
        <w:tab/>
      </w:r>
      <w:r>
        <w:rPr>
          <w:rFonts w:ascii="Arial" w:hAnsi="Arial" w:cs="Arial"/>
          <w:b/>
          <w:sz w:val="24"/>
        </w:rPr>
        <w:t>Reply LS on RAN2 progress on ANR</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R4-1811851, to RAN2, cc RAN1, RAN3, SA5</w:t>
      </w:r>
      <w:r>
        <w:rPr>
          <w:i/>
        </w:rPr>
        <w:br/>
      </w:r>
      <w:r>
        <w:rPr>
          <w:i/>
        </w:rPr>
        <w:tab/>
      </w:r>
      <w:r>
        <w:rPr>
          <w:i/>
        </w:rPr>
        <w:tab/>
      </w:r>
      <w:r>
        <w:rPr>
          <w:i/>
        </w:rPr>
        <w:tab/>
      </w:r>
      <w:r>
        <w:rPr>
          <w:i/>
        </w:rPr>
        <w:tab/>
      </w:r>
      <w:r>
        <w:rPr>
          <w:i/>
        </w:rPr>
        <w:tab/>
        <w:t>Source: 3GPP RAN4, Vivo</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R3-185848</w:t>
      </w:r>
      <w:r>
        <w:rPr>
          <w:rFonts w:ascii="Arial" w:hAnsi="Arial" w:cs="Arial"/>
          <w:b/>
          <w:color w:val="0000FF"/>
          <w:sz w:val="24"/>
        </w:rPr>
        <w:tab/>
      </w:r>
      <w:r>
        <w:rPr>
          <w:rFonts w:ascii="Arial" w:hAnsi="Arial" w:cs="Arial"/>
          <w:b/>
          <w:sz w:val="24"/>
        </w:rPr>
        <w:t>Inter-RAT ANR Scenarios</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R3-185687</w:t>
      </w:r>
      <w:r>
        <w:rPr>
          <w:rFonts w:ascii="Arial" w:hAnsi="Arial" w:cs="Arial"/>
          <w:b/>
          <w:color w:val="0000FF"/>
          <w:sz w:val="24"/>
        </w:rPr>
        <w:tab/>
      </w:r>
      <w:r>
        <w:rPr>
          <w:rFonts w:ascii="Arial" w:hAnsi="Arial" w:cs="Arial"/>
          <w:b/>
          <w:sz w:val="24"/>
        </w:rPr>
        <w:t>(TP for BL CR for TS 38.300): DraftCR on 38.300 for ANR</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vivo</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the function is not completely the same. We need to report RANAC. We prefer to have a separate sub-section in 38.300 for intra-system intra-E-UTRAN</w:t>
      </w:r>
    </w:p>
    <w:p w:rsidR="002E01E9" w:rsidRDefault="002E01E9" w:rsidP="002E01E9">
      <w:r>
        <w:t>Vivo: it is taken into account</w:t>
      </w:r>
    </w:p>
    <w:p w:rsidR="002E01E9" w:rsidRDefault="002E01E9" w:rsidP="002E01E9">
      <w:r>
        <w:t>Ericsson: In section 15.3.3.5: change "gNB" to "NG-RAN node"</w:t>
      </w:r>
    </w:p>
    <w:p w:rsidR="002E01E9" w:rsidRDefault="002E01E9" w:rsidP="002E01E9">
      <w:r>
        <w:t>ZTE: The difference between intra- and inter-system is the establishment of Xn</w:t>
      </w:r>
    </w:p>
    <w:p w:rsidR="002E01E9" w:rsidRDefault="002E01E9" w:rsidP="002E01E9">
      <w:r>
        <w:t>Chairman: This is not covered in current text</w:t>
      </w:r>
    </w:p>
    <w:p w:rsidR="002E01E9" w:rsidRDefault="002E01E9" w:rsidP="002E01E9">
      <w:r>
        <w:t>Ericsson: Even in 36.300 you can detect inter-system cells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R3-186088</w:t>
      </w:r>
      <w:r>
        <w:rPr>
          <w:rFonts w:ascii="Arial" w:hAnsi="Arial" w:cs="Arial"/>
          <w:b/>
          <w:color w:val="0000FF"/>
          <w:sz w:val="24"/>
        </w:rPr>
        <w:tab/>
      </w:r>
      <w:r>
        <w:rPr>
          <w:rFonts w:ascii="Arial" w:hAnsi="Arial" w:cs="Arial"/>
          <w:b/>
          <w:sz w:val="24"/>
        </w:rPr>
        <w:t>(TP for BL CR for TS 38.300): DraftCR on 38.300 for ANR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vivo</w:t>
      </w:r>
    </w:p>
    <w:p w:rsidR="002E01E9" w:rsidRDefault="002E01E9" w:rsidP="002E01E9">
      <w:pPr>
        <w:rPr>
          <w:color w:val="808080"/>
        </w:rPr>
      </w:pPr>
      <w:r>
        <w:rPr>
          <w:color w:val="808080"/>
        </w:rPr>
        <w:t>(Replaces R3-185687)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R3-185888</w:t>
      </w:r>
      <w:r>
        <w:rPr>
          <w:rFonts w:ascii="Arial" w:hAnsi="Arial" w:cs="Arial"/>
          <w:b/>
          <w:color w:val="0000FF"/>
          <w:sz w:val="24"/>
        </w:rPr>
        <w:tab/>
      </w:r>
      <w:r>
        <w:rPr>
          <w:rFonts w:ascii="Arial" w:hAnsi="Arial" w:cs="Arial"/>
          <w:b/>
          <w:sz w:val="24"/>
        </w:rPr>
        <w:t>Correction on ANR related information</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Samsung: The title of Figure 22.3.4-1 needs to be updated (UTRAN cell)</w:t>
      </w:r>
    </w:p>
    <w:p w:rsidR="002E01E9" w:rsidRDefault="002E01E9" w:rsidP="002E01E9">
      <w:r>
        <w:t>ZTE: This should be described in NR specs</w:t>
      </w:r>
    </w:p>
    <w:p w:rsidR="002E01E9" w:rsidRDefault="002E01E9" w:rsidP="002E01E9">
      <w:r>
        <w:t>Ericsson: this is also in LTE RRC</w:t>
      </w:r>
    </w:p>
    <w:p w:rsidR="002E01E9" w:rsidRDefault="002E01E9" w:rsidP="002E01E9">
      <w:r>
        <w:t> </w:t>
      </w:r>
    </w:p>
    <w:p w:rsidR="002E01E9" w:rsidRDefault="002E01E9" w:rsidP="002E01E9">
      <w:r>
        <w:t>In the revised document:</w:t>
      </w:r>
    </w:p>
    <w:p w:rsidR="002E01E9" w:rsidRDefault="002E01E9" w:rsidP="002E01E9">
      <w:r>
        <w:t>- caption to Fig. 22.3.4-1: "UTRAN detected" -&gt; "e.g. UTRAN detected"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R3-186089</w:t>
      </w:r>
      <w:r>
        <w:rPr>
          <w:rFonts w:ascii="Arial" w:hAnsi="Arial" w:cs="Arial"/>
          <w:b/>
          <w:color w:val="0000FF"/>
          <w:sz w:val="24"/>
        </w:rPr>
        <w:tab/>
      </w:r>
      <w:r>
        <w:rPr>
          <w:rFonts w:ascii="Arial" w:hAnsi="Arial" w:cs="Arial"/>
          <w:b/>
          <w:sz w:val="24"/>
        </w:rPr>
        <w:t>Correction on ANR related information</w:t>
      </w:r>
    </w:p>
    <w:p w:rsidR="002E01E9" w:rsidRDefault="002E01E9" w:rsidP="002E01E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R3-185888)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endorsed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R3-185889</w:t>
      </w:r>
      <w:r>
        <w:rPr>
          <w:rFonts w:ascii="Arial" w:hAnsi="Arial" w:cs="Arial"/>
          <w:b/>
          <w:color w:val="0000FF"/>
          <w:sz w:val="24"/>
        </w:rPr>
        <w:tab/>
      </w:r>
      <w:r>
        <w:rPr>
          <w:rFonts w:ascii="Arial" w:hAnsi="Arial" w:cs="Arial"/>
          <w:b/>
          <w:sz w:val="24"/>
        </w:rPr>
        <w:t>(TP for BL CR for TS 38.300): Correction on ANR related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R3-185839</w:t>
      </w:r>
      <w:r>
        <w:rPr>
          <w:rFonts w:ascii="Arial" w:hAnsi="Arial" w:cs="Arial"/>
          <w:b/>
          <w:color w:val="0000FF"/>
          <w:sz w:val="24"/>
        </w:rPr>
        <w:tab/>
      </w:r>
      <w:r>
        <w:rPr>
          <w:rFonts w:ascii="Arial" w:hAnsi="Arial" w:cs="Arial"/>
          <w:b/>
          <w:sz w:val="24"/>
        </w:rPr>
        <w:t>Adding PCI information for SSBs on Xn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color w:val="808080"/>
        </w:rPr>
        <w:t>Huawei: We disagree with proposal 2. There is no need for a new indication.</w:t>
      </w:r>
    </w:p>
    <w:p w:rsidR="002E01E9" w:rsidRDefault="002E01E9" w:rsidP="002E01E9">
      <w:r>
        <w:rPr>
          <w:color w:val="808080"/>
        </w:rPr>
        <w:t>CATT: different PCIs but same NCGI in same cell?</w:t>
      </w:r>
    </w:p>
    <w:p w:rsidR="002E01E9" w:rsidRDefault="002E01E9" w:rsidP="002E01E9">
      <w:r>
        <w:rPr>
          <w:color w:val="808080"/>
        </w:rPr>
        <w:t>Nokia: yes: UE can be configured to measure an SSB that has a separate PCI.</w:t>
      </w:r>
    </w:p>
    <w:p w:rsidR="002E01E9" w:rsidRDefault="002E01E9" w:rsidP="002E01E9">
      <w:r>
        <w:t> </w:t>
      </w:r>
    </w:p>
    <w:p w:rsidR="002E01E9" w:rsidRDefault="002E01E9" w:rsidP="002E01E9">
      <w:r>
        <w:rPr>
          <w:rStyle w:val="Strong"/>
          <w:color w:val="00B050"/>
          <w:u w:val="single"/>
        </w:rPr>
        <w:t>Agreement:</w:t>
      </w:r>
    </w:p>
    <w:p w:rsidR="002E01E9" w:rsidRDefault="002E01E9" w:rsidP="002E01E9">
      <w:r>
        <w:rPr>
          <w:rStyle w:val="Strong"/>
          <w:color w:val="00B050"/>
        </w:rPr>
        <w:t>It seems beneficial to liaise RAN2 on the possibility to measure different SSBs with different PCIs within the same NCGI</w:t>
      </w:r>
      <w:r>
        <w:rPr>
          <w:color w:val="808080"/>
        </w:rPr>
        <w: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R3-186090</w:t>
      </w:r>
      <w:r>
        <w:rPr>
          <w:rFonts w:ascii="Arial" w:hAnsi="Arial" w:cs="Arial"/>
          <w:b/>
          <w:color w:val="0000FF"/>
          <w:sz w:val="24"/>
        </w:rPr>
        <w:tab/>
      </w:r>
      <w:r>
        <w:rPr>
          <w:rFonts w:ascii="Arial" w:hAnsi="Arial" w:cs="Arial"/>
          <w:b/>
          <w:sz w:val="24"/>
        </w:rPr>
        <w:t>LS on Adding PCI information for SSBs on Xn</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R3-186262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R3-186262</w:t>
      </w:r>
      <w:r>
        <w:rPr>
          <w:rFonts w:ascii="Arial" w:hAnsi="Arial" w:cs="Arial"/>
          <w:b/>
          <w:color w:val="0000FF"/>
          <w:sz w:val="24"/>
        </w:rPr>
        <w:tab/>
      </w:r>
      <w:r>
        <w:rPr>
          <w:rFonts w:ascii="Arial" w:hAnsi="Arial" w:cs="Arial"/>
          <w:b/>
          <w:sz w:val="24"/>
        </w:rPr>
        <w:t>LS on measurement of different SSBs with different PCIs within the same NCGI</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rsidR="002E01E9" w:rsidRDefault="002E01E9" w:rsidP="002E01E9">
      <w:pPr>
        <w:rPr>
          <w:color w:val="808080"/>
        </w:rPr>
      </w:pPr>
      <w:r>
        <w:rPr>
          <w:color w:val="808080"/>
        </w:rPr>
        <w:t>(Replaces R3-186090)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Approved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R3-185883</w:t>
      </w:r>
      <w:r>
        <w:rPr>
          <w:rFonts w:ascii="Arial" w:hAnsi="Arial" w:cs="Arial"/>
          <w:b/>
          <w:color w:val="0000FF"/>
          <w:sz w:val="24"/>
        </w:rPr>
        <w:tab/>
      </w:r>
      <w:r>
        <w:rPr>
          <w:rFonts w:ascii="Arial" w:hAnsi="Arial" w:cs="Arial"/>
          <w:b/>
          <w:sz w:val="24"/>
        </w:rPr>
        <w:t>Xn/X2 TNL address discovery with flexible RAN node ID length</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R3-185884</w:t>
      </w:r>
      <w:r>
        <w:rPr>
          <w:rFonts w:ascii="Arial" w:hAnsi="Arial" w:cs="Arial"/>
          <w:b/>
          <w:color w:val="0000FF"/>
          <w:sz w:val="24"/>
        </w:rPr>
        <w:tab/>
      </w:r>
      <w:r>
        <w:rPr>
          <w:rFonts w:ascii="Arial" w:hAnsi="Arial" w:cs="Arial"/>
          <w:b/>
          <w:sz w:val="24"/>
        </w:rPr>
        <w:t>Introducing X2 TNL Address discovery for en-gNBs for EN-DC – and handling of flexible eNB and en-gNB ID length</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R3-185885</w:t>
      </w:r>
      <w:r>
        <w:rPr>
          <w:rFonts w:ascii="Arial" w:hAnsi="Arial" w:cs="Arial"/>
          <w:b/>
          <w:color w:val="0000FF"/>
          <w:sz w:val="24"/>
        </w:rPr>
        <w:tab/>
      </w:r>
      <w:r>
        <w:rPr>
          <w:rFonts w:ascii="Arial" w:hAnsi="Arial" w:cs="Arial"/>
          <w:b/>
          <w:sz w:val="24"/>
        </w:rPr>
        <w:t>Introducing X2 TNL Address discovery for en-gNBs for EN-DC – and handling of flexible eNB and en-gNB ID length</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CR-1631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R3-185886</w:t>
      </w:r>
      <w:r>
        <w:rPr>
          <w:rFonts w:ascii="Arial" w:hAnsi="Arial" w:cs="Arial"/>
          <w:b/>
          <w:color w:val="0000FF"/>
          <w:sz w:val="24"/>
        </w:rPr>
        <w:tab/>
      </w:r>
      <w:r>
        <w:rPr>
          <w:rFonts w:ascii="Arial" w:hAnsi="Arial" w:cs="Arial"/>
          <w:b/>
          <w:sz w:val="24"/>
        </w:rPr>
        <w:t>Introducing support of deduction of NG-RAN node ID length</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lastRenderedPageBreak/>
        <w:t xml:space="preserve">Discussion: </w:t>
      </w:r>
    </w:p>
    <w:p w:rsidR="002E01E9" w:rsidRDefault="002E01E9" w:rsidP="002E01E9">
      <w:pPr>
        <w:overflowPunct/>
        <w:autoSpaceDE/>
        <w:autoSpaceDN/>
        <w:adjustRightInd/>
        <w:spacing w:after="0"/>
        <w:textAlignment w:val="auto"/>
      </w:pPr>
      <w:r>
        <w:t>Samsung: Not sure whether CN has all info (which NG-RAN node ID to feedback?)</w:t>
      </w:r>
    </w:p>
    <w:p w:rsidR="002E01E9" w:rsidRDefault="002E01E9" w:rsidP="002E01E9">
      <w:r>
        <w:t>Ericsson: database should be a tree structure; should check for matching prefixes; matches cell ID to gNB ID (indication at setup procedure)</w:t>
      </w:r>
    </w:p>
    <w:p w:rsidR="002E01E9" w:rsidRDefault="002E01E9" w:rsidP="002E01E9">
      <w:r>
        <w:t>Chairman: ensuring unique prefixes would also be an option (but probably less flexible)</w:t>
      </w:r>
    </w:p>
    <w:p w:rsidR="002E01E9" w:rsidRDefault="002E01E9" w:rsidP="002E01E9">
      <w:r>
        <w:t>Huawei: impacts AMF implementation</w:t>
      </w:r>
    </w:p>
    <w:p w:rsidR="002E01E9" w:rsidRDefault="002E01E9" w:rsidP="002E01E9">
      <w:r>
        <w:t>Ericsson: AMF needs to store gNB IDs also for TNL etc.</w:t>
      </w:r>
    </w:p>
    <w:p w:rsidR="002E01E9" w:rsidRDefault="002E01E9" w:rsidP="002E01E9">
      <w:r>
        <w:t>Qualcomm: 2 alts.: 1) rely completely on OAM (look at prefix etc.); 2) rely on matching by AMF (like Ericsson proposal or something similar)</w:t>
      </w:r>
    </w:p>
    <w:p w:rsidR="002E01E9" w:rsidRDefault="002E01E9" w:rsidP="002E01E9">
      <w:r>
        <w:t>Nokia: should AMF do something in the reply?</w:t>
      </w:r>
    </w:p>
    <w:p w:rsidR="002E01E9" w:rsidRDefault="002E01E9" w:rsidP="002E01E9">
      <w:r>
        <w:t>Ericsson: detecting gNB would guess the length; if its too long, a negative response from AMF may be needed</w:t>
      </w:r>
    </w:p>
    <w:p w:rsidR="002E01E9" w:rsidRDefault="002E01E9" w:rsidP="002E01E9">
      <w:r>
        <w:t>Ericsson: same approach can be done for eNBs and gNBs; could be discussed for E-UTRAN, but at least for gNB this should be needed</w:t>
      </w:r>
    </w:p>
    <w:p w:rsidR="002E01E9" w:rsidRDefault="002E01E9" w:rsidP="002E01E9">
      <w:r>
        <w:t>Samsung: currently NG-RAN detects neighbor based on config; with this proposal AMF also needs to be configured</w:t>
      </w:r>
    </w:p>
    <w:p w:rsidR="002E01E9" w:rsidRDefault="002E01E9" w:rsidP="002E01E9">
      <w:r>
        <w:t>Ericsson: AMF just needs to build an information table, no config needed</w:t>
      </w:r>
    </w:p>
    <w:p w:rsidR="002E01E9" w:rsidRDefault="002E01E9" w:rsidP="002E01E9">
      <w:r>
        <w:t>Nokia: why can't the source just use the longest possible option? Then it could learn the correct one from the response</w:t>
      </w:r>
    </w:p>
    <w:p w:rsidR="002E01E9" w:rsidRDefault="002E01E9" w:rsidP="002E01E9">
      <w:r>
        <w:t>Ericsson: prequel to existing mechanism</w:t>
      </w:r>
    </w:p>
    <w:p w:rsidR="002E01E9" w:rsidRDefault="002E01E9" w:rsidP="002E01E9">
      <w:r>
        <w:t>Nokia: it has to be done anyway to discover TNL address, so this seems less efficient</w:t>
      </w:r>
    </w:p>
    <w:p w:rsidR="002E01E9" w:rsidRDefault="002E01E9" w:rsidP="002E01E9">
      <w:r>
        <w:t>Samsung: need to compare 3 options 1) Ericssons proposal 2) Nokias "longest option"; 3) Uu-based approach (UE reports the gNB ID length indication?)</w:t>
      </w:r>
    </w:p>
    <w:p w:rsidR="002E01E9" w:rsidRDefault="002E01E9" w:rsidP="002E01E9">
      <w:r>
        <w:t>ZTE: UE indication is needed</w:t>
      </w:r>
    </w:p>
    <w:p w:rsidR="002E01E9" w:rsidRDefault="002E01E9" w:rsidP="002E01E9">
      <w:r>
        <w:t>Nokia: existing agreement is to base this mechanism on configuration and other solutions were discussed and not agreed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R3-186096</w:t>
      </w:r>
      <w:r>
        <w:rPr>
          <w:rFonts w:ascii="Arial" w:hAnsi="Arial" w:cs="Arial"/>
          <w:b/>
          <w:color w:val="0000FF"/>
          <w:sz w:val="24"/>
        </w:rPr>
        <w:tab/>
      </w:r>
      <w:r>
        <w:rPr>
          <w:rFonts w:ascii="Arial" w:hAnsi="Arial" w:cs="Arial"/>
          <w:b/>
          <w:sz w:val="24"/>
        </w:rPr>
        <w:t>Summary of offline discussion on deduction of en-gNB ID length</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R3-185887</w:t>
      </w:r>
      <w:r>
        <w:rPr>
          <w:rFonts w:ascii="Arial" w:hAnsi="Arial" w:cs="Arial"/>
          <w:b/>
          <w:color w:val="0000FF"/>
          <w:sz w:val="24"/>
        </w:rPr>
        <w:tab/>
      </w:r>
      <w:r>
        <w:rPr>
          <w:rFonts w:ascii="Arial" w:hAnsi="Arial" w:cs="Arial"/>
          <w:b/>
          <w:sz w:val="24"/>
        </w:rPr>
        <w:t>[TP for 38.413 BL CR] Introducing support of deduction of NG-RAN node ID length</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R3-185622</w:t>
      </w:r>
      <w:r>
        <w:rPr>
          <w:rFonts w:ascii="Arial" w:hAnsi="Arial" w:cs="Arial"/>
          <w:b/>
          <w:color w:val="0000FF"/>
          <w:sz w:val="24"/>
        </w:rPr>
        <w:tab/>
      </w:r>
      <w:r>
        <w:rPr>
          <w:rFonts w:ascii="Arial" w:hAnsi="Arial" w:cs="Arial"/>
          <w:b/>
          <w:sz w:val="24"/>
        </w:rPr>
        <w:t>(TP for BL CR for TS 38.300): ANR stage 2 completion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25" w:name="_Toc528333814"/>
      <w:r>
        <w:t>31.3.1.9</w:t>
      </w:r>
      <w:r>
        <w:tab/>
        <w:t>Void</w:t>
      </w:r>
      <w:bookmarkEnd w:id="125"/>
    </w:p>
    <w:p w:rsidR="002E01E9" w:rsidRDefault="002E01E9" w:rsidP="002E696F">
      <w:r>
        <w:t xml:space="preserve"> </w:t>
      </w:r>
    </w:p>
    <w:p w:rsidR="002E01E9" w:rsidRDefault="002E01E9" w:rsidP="002E696F"/>
    <w:p w:rsidR="002E01E9" w:rsidRDefault="002E01E9" w:rsidP="002E01E9">
      <w:pPr>
        <w:pStyle w:val="Heading5"/>
      </w:pPr>
      <w:bookmarkStart w:id="126" w:name="_Toc528333815"/>
      <w:r>
        <w:t>31.3.1.10</w:t>
      </w:r>
      <w:r>
        <w:tab/>
        <w:t>MeNB/SgNB Resource Coordination</w:t>
      </w:r>
      <w:bookmarkEnd w:id="126"/>
    </w:p>
    <w:p w:rsidR="002E01E9" w:rsidRDefault="002E01E9" w:rsidP="002E01E9">
      <w:pPr>
        <w:rPr>
          <w:rFonts w:ascii="Arial" w:hAnsi="Arial" w:cs="Arial"/>
          <w:b/>
          <w:sz w:val="24"/>
        </w:rPr>
      </w:pPr>
      <w:r>
        <w:rPr>
          <w:rFonts w:ascii="Arial" w:hAnsi="Arial" w:cs="Arial"/>
          <w:b/>
          <w:color w:val="0000FF"/>
          <w:sz w:val="24"/>
        </w:rPr>
        <w:t>R3-185842</w:t>
      </w:r>
      <w:r>
        <w:rPr>
          <w:rFonts w:ascii="Arial" w:hAnsi="Arial" w:cs="Arial"/>
          <w:b/>
          <w:color w:val="0000FF"/>
          <w:sz w:val="24"/>
        </w:rPr>
        <w:tab/>
      </w:r>
      <w:r>
        <w:rPr>
          <w:rFonts w:ascii="Arial" w:hAnsi="Arial" w:cs="Arial"/>
          <w:b/>
          <w:sz w:val="24"/>
        </w:rPr>
        <w:t>Solutions for MN/SN resource coordination key issues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R3-185843</w:t>
      </w:r>
      <w:r>
        <w:rPr>
          <w:rFonts w:ascii="Arial" w:hAnsi="Arial" w:cs="Arial"/>
          <w:b/>
          <w:color w:val="0000FF"/>
          <w:sz w:val="24"/>
        </w:rPr>
        <w:tab/>
      </w:r>
      <w:r>
        <w:rPr>
          <w:rFonts w:ascii="Arial" w:hAnsi="Arial" w:cs="Arial"/>
          <w:b/>
          <w:sz w:val="24"/>
        </w:rPr>
        <w:t>Corrections of MeNB/SgNB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CR-1253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R3-186075</w:t>
      </w:r>
      <w:r>
        <w:rPr>
          <w:rFonts w:ascii="Arial" w:hAnsi="Arial" w:cs="Arial"/>
          <w:b/>
          <w:color w:val="0000FF"/>
          <w:sz w:val="24"/>
        </w:rPr>
        <w:tab/>
      </w:r>
      <w:r>
        <w:rPr>
          <w:rFonts w:ascii="Arial" w:hAnsi="Arial" w:cs="Arial"/>
          <w:b/>
          <w:sz w:val="24"/>
        </w:rPr>
        <w:t>Corrections of MeNB/SgNB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CR-1253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R3-185843)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R3-186097</w:t>
      </w:r>
      <w:r>
        <w:rPr>
          <w:rFonts w:ascii="Arial" w:hAnsi="Arial" w:cs="Arial"/>
          <w:b/>
          <w:color w:val="0000FF"/>
          <w:sz w:val="24"/>
        </w:rPr>
        <w:tab/>
      </w:r>
      <w:r>
        <w:rPr>
          <w:rFonts w:ascii="Arial" w:hAnsi="Arial" w:cs="Arial"/>
          <w:b/>
          <w:sz w:val="24"/>
        </w:rPr>
        <w:t>Corrections of MeNB/SgNB resource coordination</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CR-1253  rev 2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R3-186075)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R3-185844</w:t>
      </w:r>
      <w:r>
        <w:rPr>
          <w:rFonts w:ascii="Arial" w:hAnsi="Arial" w:cs="Arial"/>
          <w:b/>
          <w:color w:val="0000FF"/>
          <w:sz w:val="24"/>
        </w:rPr>
        <w:tab/>
      </w:r>
      <w:r>
        <w:rPr>
          <w:rFonts w:ascii="Arial" w:hAnsi="Arial" w:cs="Arial"/>
          <w:b/>
          <w:sz w:val="24"/>
        </w:rPr>
        <w:t>Corrections on UE-associated LTE/NR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CR-0145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R3-186098</w:t>
      </w:r>
      <w:r>
        <w:rPr>
          <w:rFonts w:ascii="Arial" w:hAnsi="Arial" w:cs="Arial"/>
          <w:b/>
          <w:color w:val="0000FF"/>
          <w:sz w:val="24"/>
        </w:rPr>
        <w:tab/>
      </w:r>
      <w:r>
        <w:rPr>
          <w:rFonts w:ascii="Arial" w:hAnsi="Arial" w:cs="Arial"/>
          <w:b/>
          <w:sz w:val="24"/>
        </w:rPr>
        <w:t>Corrections on UE-associated LTE/NR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CR-0145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R3-185844)</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MCC: CR revision is wrong in the cover page.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R3-185955</w:t>
      </w:r>
      <w:r>
        <w:rPr>
          <w:rFonts w:ascii="Arial" w:hAnsi="Arial" w:cs="Arial"/>
          <w:b/>
          <w:color w:val="0000FF"/>
          <w:sz w:val="24"/>
        </w:rPr>
        <w:tab/>
      </w:r>
      <w:r>
        <w:rPr>
          <w:rFonts w:ascii="Arial" w:hAnsi="Arial" w:cs="Arial"/>
          <w:b/>
          <w:sz w:val="24"/>
        </w:rPr>
        <w:t>Open issues in UE-level MeNBSgNB resource coordination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R3-186072</w:t>
      </w:r>
      <w:r>
        <w:rPr>
          <w:rFonts w:ascii="Arial" w:hAnsi="Arial" w:cs="Arial"/>
          <w:b/>
          <w:color w:val="0000FF"/>
          <w:sz w:val="24"/>
        </w:rPr>
        <w:tab/>
      </w:r>
      <w:r>
        <w:rPr>
          <w:rFonts w:ascii="Arial" w:hAnsi="Arial" w:cs="Arial"/>
          <w:b/>
          <w:sz w:val="24"/>
        </w:rPr>
        <w:t>Open issues in UE-level MeNBSgNB resource coordination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R3-185955)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R3-185956</w:t>
      </w:r>
      <w:r>
        <w:rPr>
          <w:rFonts w:ascii="Arial" w:hAnsi="Arial" w:cs="Arial"/>
          <w:b/>
          <w:color w:val="0000FF"/>
          <w:sz w:val="24"/>
        </w:rPr>
        <w:tab/>
      </w:r>
      <w:r>
        <w:rPr>
          <w:rFonts w:ascii="Arial" w:hAnsi="Arial" w:cs="Arial"/>
          <w:b/>
          <w:sz w:val="24"/>
        </w:rPr>
        <w:t>Assistance information for UE-level MeNB/SgNB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CR-1258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R3-186073</w:t>
      </w:r>
      <w:r>
        <w:rPr>
          <w:color w:val="993300"/>
          <w:u w:val="single"/>
        </w:rPr>
        <w:t>.</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R3-186073</w:t>
      </w:r>
      <w:r>
        <w:rPr>
          <w:rFonts w:ascii="Arial" w:hAnsi="Arial" w:cs="Arial"/>
          <w:b/>
          <w:color w:val="0000FF"/>
          <w:sz w:val="24"/>
        </w:rPr>
        <w:tab/>
      </w:r>
      <w:r>
        <w:rPr>
          <w:rFonts w:ascii="Arial" w:hAnsi="Arial" w:cs="Arial"/>
          <w:b/>
          <w:sz w:val="24"/>
        </w:rPr>
        <w:t>Assistance information for UE-level MeNB/SgNB resource coordination</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CR-1258  rev 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R3-185956)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D03DF" w:rsidRDefault="005D03DF" w:rsidP="005D03DF">
      <w:pPr>
        <w:rPr>
          <w:color w:val="993300"/>
          <w:u w:val="single"/>
        </w:rPr>
      </w:pPr>
    </w:p>
    <w:p w:rsidR="005D03DF" w:rsidRPr="00AD642E" w:rsidRDefault="005D03DF" w:rsidP="005D03DF">
      <w:pPr>
        <w:rPr>
          <w:b/>
          <w:color w:val="993300"/>
          <w:u w:val="single"/>
        </w:rPr>
      </w:pPr>
      <w:r w:rsidRPr="00AD642E">
        <w:rPr>
          <w:b/>
          <w:color w:val="993300"/>
          <w:sz w:val="22"/>
          <w:u w:val="single"/>
        </w:rPr>
        <w:t>Discussion on the Proposals:</w:t>
      </w:r>
    </w:p>
    <w:p w:rsidR="005D03DF" w:rsidRDefault="005D03DF" w:rsidP="005D03DF">
      <w:pPr>
        <w:rPr>
          <w:color w:val="993300"/>
          <w:u w:val="single"/>
        </w:rPr>
      </w:pPr>
    </w:p>
    <w:p w:rsidR="005D03DF" w:rsidRPr="001A1AD8" w:rsidRDefault="005D03DF" w:rsidP="005D03DF">
      <w:pPr>
        <w:widowControl w:val="0"/>
        <w:ind w:left="144" w:hanging="144"/>
        <w:rPr>
          <w:b/>
          <w:u w:val="single"/>
        </w:rPr>
      </w:pPr>
      <w:r w:rsidRPr="001A1AD8">
        <w:rPr>
          <w:b/>
          <w:u w:val="single"/>
        </w:rPr>
        <w:t>Nokia's Proposals:</w:t>
      </w:r>
    </w:p>
    <w:p w:rsidR="005D03DF" w:rsidRPr="001A1AD8" w:rsidRDefault="005D03DF" w:rsidP="005D03DF">
      <w:pPr>
        <w:widowControl w:val="0"/>
        <w:ind w:left="144" w:hanging="144"/>
        <w:rPr>
          <w:u w:val="single"/>
        </w:rPr>
      </w:pPr>
      <w:r w:rsidRPr="001A1AD8">
        <w:rPr>
          <w:u w:val="single"/>
        </w:rPr>
        <w:t>Proposed solution to key issue 1:</w:t>
      </w:r>
    </w:p>
    <w:p w:rsidR="005D03DF" w:rsidRPr="001A1AD8" w:rsidRDefault="005D03DF" w:rsidP="005D03DF">
      <w:pPr>
        <w:widowControl w:val="0"/>
        <w:ind w:left="144" w:hanging="144"/>
      </w:pPr>
      <w:r w:rsidRPr="001A1AD8">
        <w:t>A solution based on two parts can handle this issue:</w:t>
      </w:r>
    </w:p>
    <w:p w:rsidR="005D03DF" w:rsidRPr="001A1AD8" w:rsidRDefault="005D03DF" w:rsidP="005D03DF">
      <w:pPr>
        <w:widowControl w:val="0"/>
        <w:ind w:left="144" w:hanging="144"/>
      </w:pPr>
      <w:r w:rsidRPr="001A1AD8">
        <w:t>-</w:t>
      </w:r>
      <w:r w:rsidRPr="001A1AD8">
        <w:tab/>
        <w:t xml:space="preserve">The first part of the solution consists in that the MN informs the SN about the PSCell frequency band used by the MN to evaluate the interference condition and elaborate the resource bitmap. </w:t>
      </w:r>
    </w:p>
    <w:p w:rsidR="005D03DF" w:rsidRPr="001A1AD8" w:rsidRDefault="005D03DF" w:rsidP="005D03DF">
      <w:pPr>
        <w:widowControl w:val="0"/>
        <w:ind w:left="144" w:hanging="144"/>
      </w:pPr>
      <w:r w:rsidRPr="001A1AD8">
        <w:t>-</w:t>
      </w:r>
      <w:r w:rsidRPr="001A1AD8">
        <w:tab/>
        <w:t>The second part of the solution consists in enabling the MN and the SN to stop the resource coordination (revoke). How to implement such revoke function is considered under key issue 2.</w:t>
      </w:r>
    </w:p>
    <w:p w:rsidR="005D03DF" w:rsidRPr="001A1AD8" w:rsidRDefault="005D03DF" w:rsidP="005D03DF">
      <w:pPr>
        <w:widowControl w:val="0"/>
        <w:ind w:left="144" w:hanging="144"/>
        <w:rPr>
          <w:u w:val="single"/>
        </w:rPr>
      </w:pPr>
      <w:r w:rsidRPr="001A1AD8">
        <w:rPr>
          <w:u w:val="single"/>
        </w:rPr>
        <w:t>Proposed solution to key issue 2:</w:t>
      </w:r>
    </w:p>
    <w:p w:rsidR="005D03DF" w:rsidRPr="001A1AD8" w:rsidRDefault="005D03DF" w:rsidP="005D03DF">
      <w:pPr>
        <w:widowControl w:val="0"/>
        <w:ind w:left="144" w:hanging="144"/>
      </w:pPr>
      <w:r w:rsidRPr="001A1AD8">
        <w:t>-</w:t>
      </w:r>
      <w:r w:rsidRPr="001A1AD8">
        <w:tab/>
        <w:t>Add ‘end of coordination’ flag with criticality ‘reject’ to MeNB Resource Coordination Information IE and the SgNB Resource Coordination Information IE.</w:t>
      </w:r>
    </w:p>
    <w:p w:rsidR="005D03DF" w:rsidRPr="001A1AD8" w:rsidRDefault="005D03DF" w:rsidP="005D03DF">
      <w:pPr>
        <w:widowControl w:val="0"/>
        <w:ind w:left="144" w:hanging="144"/>
        <w:rPr>
          <w:u w:val="single"/>
        </w:rPr>
      </w:pPr>
      <w:r w:rsidRPr="001A1AD8">
        <w:rPr>
          <w:u w:val="single"/>
        </w:rPr>
        <w:t>Proposed solution to key issue 3:</w:t>
      </w:r>
    </w:p>
    <w:p w:rsidR="005D03DF" w:rsidRPr="001A1AD8" w:rsidRDefault="005D03DF" w:rsidP="005D03DF">
      <w:pPr>
        <w:widowControl w:val="0"/>
        <w:ind w:left="144" w:hanging="144"/>
      </w:pPr>
      <w:r w:rsidRPr="001A1AD8">
        <w:t>Enhance the SgNB Resource Coordination Information IE as follows:</w:t>
      </w:r>
    </w:p>
    <w:p w:rsidR="005D03DF" w:rsidRPr="001A1AD8" w:rsidRDefault="005D03DF" w:rsidP="005D03DF">
      <w:pPr>
        <w:widowControl w:val="0"/>
        <w:ind w:left="144" w:hanging="144"/>
      </w:pPr>
      <w:r w:rsidRPr="001A1AD8">
        <w:t>-</w:t>
      </w:r>
      <w:r w:rsidRPr="001A1AD8">
        <w:tab/>
        <w:t>Improve semantics: “The information indicates resources within the bandwidth of the PCell which are not available for use by the MN.”</w:t>
      </w:r>
    </w:p>
    <w:p w:rsidR="005D03DF" w:rsidRPr="001A1AD8" w:rsidRDefault="005D03DF" w:rsidP="005D03DF">
      <w:pPr>
        <w:widowControl w:val="0"/>
        <w:ind w:left="144" w:hanging="144"/>
      </w:pPr>
      <w:r w:rsidRPr="001A1AD8">
        <w:t>-</w:t>
      </w:r>
      <w:r w:rsidRPr="001A1AD8">
        <w:tab/>
        <w:t>Add PCell ECGI</w:t>
      </w:r>
    </w:p>
    <w:p w:rsidR="005D03DF" w:rsidRPr="001A1AD8" w:rsidRDefault="005D03DF" w:rsidP="005D03DF">
      <w:pPr>
        <w:widowControl w:val="0"/>
        <w:ind w:left="144" w:hanging="144"/>
        <w:rPr>
          <w:u w:val="single"/>
        </w:rPr>
      </w:pPr>
      <w:r w:rsidRPr="001A1AD8">
        <w:rPr>
          <w:u w:val="single"/>
        </w:rPr>
        <w:t>Proposed solution to key issue 4:</w:t>
      </w:r>
    </w:p>
    <w:p w:rsidR="005D03DF" w:rsidRPr="001A1AD8" w:rsidRDefault="005D03DF" w:rsidP="005D03DF">
      <w:pPr>
        <w:widowControl w:val="0"/>
        <w:ind w:left="144" w:hanging="144"/>
      </w:pPr>
      <w:r w:rsidRPr="001A1AD8">
        <w:t>-</w:t>
      </w:r>
      <w:r w:rsidRPr="001A1AD8">
        <w:tab/>
        <w:t>Enable verification of the resource coordination in the gNB-DU by transfer of E-UTRA cell information and additional failure cause</w:t>
      </w:r>
    </w:p>
    <w:p w:rsidR="005D03DF" w:rsidRPr="001A1AD8" w:rsidRDefault="005D03DF" w:rsidP="005D03DF">
      <w:pPr>
        <w:widowControl w:val="0"/>
        <w:ind w:left="144" w:hanging="144"/>
        <w:rPr>
          <w:b/>
          <w:u w:val="single"/>
        </w:rPr>
      </w:pPr>
    </w:p>
    <w:p w:rsidR="005D03DF" w:rsidRPr="001A1AD8" w:rsidRDefault="005D03DF" w:rsidP="005D03DF">
      <w:pPr>
        <w:widowControl w:val="0"/>
        <w:ind w:left="144" w:hanging="144"/>
        <w:rPr>
          <w:b/>
          <w:u w:val="single"/>
        </w:rPr>
      </w:pPr>
      <w:r w:rsidRPr="001A1AD8">
        <w:rPr>
          <w:b/>
          <w:u w:val="single"/>
        </w:rPr>
        <w:t>Ericsson Proposals:</w:t>
      </w:r>
    </w:p>
    <w:p w:rsidR="005D03DF" w:rsidRPr="001A1AD8" w:rsidRDefault="005D03DF" w:rsidP="005D03DF">
      <w:pPr>
        <w:widowControl w:val="0"/>
        <w:ind w:left="144" w:hanging="144"/>
      </w:pPr>
      <w:r w:rsidRPr="001A1AD8">
        <w:t>Proposal 1: Introduce Coordination Assistance Information in MeNB/SgNB resource coordination.</w:t>
      </w:r>
    </w:p>
    <w:p w:rsidR="005D03DF" w:rsidRPr="001A1AD8" w:rsidRDefault="005D03DF" w:rsidP="005D03DF">
      <w:pPr>
        <w:widowControl w:val="0"/>
        <w:ind w:left="144" w:hanging="144"/>
      </w:pPr>
      <w:r w:rsidRPr="001A1AD8">
        <w:lastRenderedPageBreak/>
        <w:t>Proposal 2: Introduce a ‘Revoke’ code point into the SgNB Coordination Assistance Information IE.</w:t>
      </w:r>
    </w:p>
    <w:p w:rsidR="005D03DF" w:rsidRPr="001A1AD8" w:rsidRDefault="005D03DF" w:rsidP="005D03DF">
      <w:pPr>
        <w:widowControl w:val="0"/>
        <w:ind w:left="144" w:hanging="144"/>
      </w:pPr>
      <w:r w:rsidRPr="001A1AD8">
        <w:t>Proposal 3: Keep the LTE resource grid as the reference for UE-level MeNB/SgNB resource coordination.</w:t>
      </w:r>
    </w:p>
    <w:p w:rsidR="005D03DF" w:rsidRPr="001A1AD8" w:rsidRDefault="005D03DF" w:rsidP="005D03DF">
      <w:pPr>
        <w:widowControl w:val="0"/>
        <w:ind w:left="144" w:hanging="144"/>
      </w:pPr>
      <w:r w:rsidRPr="001A1AD8">
        <w:t>Proposal 4: Include the ECGI in SgNB Resource Coordination Information IE.</w:t>
      </w:r>
    </w:p>
    <w:p w:rsidR="005D03DF" w:rsidRPr="001A1AD8" w:rsidRDefault="005D03DF" w:rsidP="005D03DF">
      <w:pPr>
        <w:widowControl w:val="0"/>
        <w:ind w:left="144" w:hanging="144"/>
      </w:pPr>
      <w:r w:rsidRPr="001A1AD8">
        <w:t>Proposal 5: Clarify in the TS 36.423, clauses 9.2.116 and 9.2.117 that the values ‘0’ and ‘1’ in the resource bitmaps represent the resources not intended and intended for the use by the sending node, respectively.</w:t>
      </w:r>
    </w:p>
    <w:p w:rsidR="005D03DF" w:rsidRPr="001A1AD8" w:rsidRDefault="005D03DF" w:rsidP="005D03DF">
      <w:pPr>
        <w:widowControl w:val="0"/>
        <w:ind w:left="144" w:hanging="144"/>
      </w:pPr>
      <w:r w:rsidRPr="001A1AD8">
        <w:t>Proposal 6: Include the Resource Coordination Transfer as an optional IE inside the UE CONTEXT SETUP REQUEST, UE CONTEXT MODIFICATION REQUEST and UE CONTEXT MODIFICATION CONFIRM F1 messages.</w:t>
      </w:r>
    </w:p>
    <w:p w:rsidR="005D03DF" w:rsidRPr="001A1AD8" w:rsidRDefault="005D03DF" w:rsidP="005D03DF">
      <w:pPr>
        <w:widowControl w:val="0"/>
        <w:ind w:left="144" w:hanging="144"/>
      </w:pPr>
    </w:p>
    <w:p w:rsidR="005D03DF" w:rsidRPr="001A1AD8" w:rsidRDefault="005D03DF" w:rsidP="005D03DF">
      <w:pPr>
        <w:widowControl w:val="0"/>
        <w:ind w:left="144" w:hanging="144"/>
      </w:pPr>
      <w:r w:rsidRPr="001A1AD8">
        <w:t>Huawei: SN cannot do anything if MN does not send the PSCell to the other side</w:t>
      </w:r>
    </w:p>
    <w:p w:rsidR="005D03DF" w:rsidRPr="001A1AD8" w:rsidRDefault="005D03DF" w:rsidP="005D03DF">
      <w:pPr>
        <w:widowControl w:val="0"/>
        <w:ind w:left="144" w:hanging="144"/>
      </w:pPr>
      <w:r w:rsidRPr="001A1AD8">
        <w:t>Ericsson: MN can make an assumption and SN can confirm or deny (e.g. appending correct info in response)</w:t>
      </w:r>
    </w:p>
    <w:p w:rsidR="005D03DF" w:rsidRPr="001A1AD8" w:rsidRDefault="005D03DF" w:rsidP="005D03DF">
      <w:pPr>
        <w:widowControl w:val="0"/>
        <w:ind w:left="144" w:hanging="144"/>
      </w:pPr>
      <w:r w:rsidRPr="001A1AD8">
        <w:t>Nokia: it’s simpler if it is left up to the SN ==&gt; no automatic “failure” mechanism</w:t>
      </w:r>
    </w:p>
    <w:p w:rsidR="005D03DF" w:rsidRPr="001A1AD8" w:rsidRDefault="005D03DF" w:rsidP="005D03DF">
      <w:pPr>
        <w:widowControl w:val="0"/>
        <w:ind w:left="144" w:hanging="144"/>
      </w:pPr>
      <w:r w:rsidRPr="001A1AD8">
        <w:t>Huawei: can reject by implementation, but then why include assistance info?</w:t>
      </w:r>
    </w:p>
    <w:p w:rsidR="005D03DF" w:rsidRPr="001A1AD8" w:rsidRDefault="005D03DF" w:rsidP="005D03DF">
      <w:pPr>
        <w:widowControl w:val="0"/>
        <w:ind w:left="144" w:hanging="144"/>
      </w:pPr>
      <w:r w:rsidRPr="001A1AD8">
        <w:t>Ericsson: It speeds up the process</w:t>
      </w:r>
    </w:p>
    <w:p w:rsidR="005D03DF" w:rsidRPr="001A1AD8" w:rsidRDefault="005D03DF" w:rsidP="005D03DF">
      <w:pPr>
        <w:widowControl w:val="0"/>
        <w:ind w:left="144" w:hanging="144"/>
      </w:pPr>
      <w:r w:rsidRPr="001A1AD8">
        <w:t>Qualcomm: Has similar concern as Huawei. Necessary SN-&gt;MN, but not MN-&gt;SN. The MN only indicates which resources it reserves; SN decides whether to propose a new bitmap or not.</w:t>
      </w:r>
    </w:p>
    <w:p w:rsidR="005D03DF" w:rsidRPr="001A1AD8" w:rsidRDefault="005D03DF" w:rsidP="005D03DF">
      <w:pPr>
        <w:widowControl w:val="0"/>
        <w:ind w:left="144" w:hanging="144"/>
      </w:pPr>
      <w:r w:rsidRPr="001A1AD8">
        <w:t>Chairman: we should try to avoid ping-pong</w:t>
      </w:r>
    </w:p>
    <w:p w:rsidR="005D03DF" w:rsidRPr="001A1AD8" w:rsidRDefault="005D03DF" w:rsidP="005D03DF">
      <w:pPr>
        <w:widowControl w:val="0"/>
        <w:ind w:left="144" w:hanging="144"/>
      </w:pPr>
      <w:r w:rsidRPr="001A1AD8">
        <w:t>Ericsson: MN may take into account SN’s need in the proposal</w:t>
      </w:r>
    </w:p>
    <w:p w:rsidR="005D03DF" w:rsidRPr="001A1AD8" w:rsidRDefault="005D03DF" w:rsidP="005D03DF">
      <w:pPr>
        <w:widowControl w:val="0"/>
        <w:ind w:left="144" w:hanging="144"/>
      </w:pPr>
      <w:r w:rsidRPr="001A1AD8">
        <w:t>Nokia: w.r.t. time coord, agree with QC (indication not needed); w.r.t. freq coord, this indication is indeed needed</w:t>
      </w:r>
    </w:p>
    <w:p w:rsidR="005D03DF" w:rsidRPr="001A1AD8" w:rsidRDefault="005D03DF" w:rsidP="005D03DF">
      <w:pPr>
        <w:widowControl w:val="0"/>
        <w:ind w:left="144" w:hanging="144"/>
      </w:pPr>
      <w:r w:rsidRPr="001A1AD8">
        <w:t>Huawei: ping-pong will not happen because we have only 2 possibilities from SN side</w:t>
      </w:r>
    </w:p>
    <w:p w:rsidR="005D03DF" w:rsidRPr="001A1AD8" w:rsidRDefault="005D03DF" w:rsidP="005D03DF">
      <w:pPr>
        <w:widowControl w:val="0"/>
        <w:ind w:left="144" w:hanging="144"/>
      </w:pPr>
      <w:r w:rsidRPr="001A1AD8">
        <w:t>Huawei, Nokia: we should have backwards-compatible X2AP CR.</w:t>
      </w:r>
    </w:p>
    <w:p w:rsidR="005D03DF" w:rsidRPr="001A1AD8" w:rsidRDefault="005D03DF" w:rsidP="005D03DF">
      <w:pPr>
        <w:widowControl w:val="0"/>
        <w:ind w:left="144" w:hanging="144"/>
      </w:pPr>
      <w:r w:rsidRPr="001A1AD8">
        <w:t>Ericsson: assistance info will help, in case you want to fail the procedure immediately instead of ping-pong</w:t>
      </w:r>
    </w:p>
    <w:p w:rsidR="005D03DF" w:rsidRPr="001A1AD8" w:rsidRDefault="005D03DF" w:rsidP="005D03DF">
      <w:pPr>
        <w:widowControl w:val="0"/>
        <w:ind w:left="144" w:hanging="144"/>
      </w:pPr>
      <w:r w:rsidRPr="001A1AD8">
        <w:t>Samsung: assistance info could be an enhancement</w:t>
      </w:r>
    </w:p>
    <w:p w:rsidR="005D03DF" w:rsidRPr="001A1AD8" w:rsidRDefault="005D03DF" w:rsidP="005D03DF">
      <w:pPr>
        <w:widowControl w:val="0"/>
        <w:ind w:left="144" w:hanging="144"/>
      </w:pPr>
      <w:r w:rsidRPr="001A1AD8">
        <w:t>Ericsson: This is not an optimization. The issue was acknowledged last time.</w:t>
      </w:r>
    </w:p>
    <w:p w:rsidR="005D03DF" w:rsidRPr="001A1AD8" w:rsidRDefault="005D03DF" w:rsidP="005D03DF">
      <w:pPr>
        <w:widowControl w:val="0"/>
        <w:ind w:left="144" w:hanging="144"/>
      </w:pPr>
      <w:r w:rsidRPr="001A1AD8">
        <w:t>Nokia: we should not preempt SN actions by sending the assistance info</w:t>
      </w:r>
    </w:p>
    <w:p w:rsidR="005D03DF" w:rsidRPr="001A1AD8" w:rsidRDefault="005D03DF" w:rsidP="005D03DF">
      <w:pPr>
        <w:widowControl w:val="0"/>
        <w:ind w:left="144" w:hanging="144"/>
      </w:pPr>
      <w:r w:rsidRPr="001A1AD8">
        <w:t>ZTE: we prefer Nokia’s solution</w:t>
      </w:r>
    </w:p>
    <w:p w:rsidR="005D03DF" w:rsidRDefault="005D03DF" w:rsidP="005D03DF">
      <w:r w:rsidRPr="001A1AD8">
        <w:t>Ericsson: this is only a recommendation from MN; no action from SN is precluded because of this.</w:t>
      </w:r>
    </w:p>
    <w:p w:rsidR="002E01E9" w:rsidRDefault="002E01E9" w:rsidP="002E01E9"/>
    <w:p w:rsidR="002E01E9" w:rsidRDefault="002E01E9" w:rsidP="002E01E9">
      <w:pPr>
        <w:pStyle w:val="Heading5"/>
      </w:pPr>
      <w:bookmarkStart w:id="127" w:name="_Toc528333816"/>
      <w:r>
        <w:t>31.3.1.11</w:t>
      </w:r>
      <w:r>
        <w:tab/>
        <w:t>Void</w:t>
      </w:r>
      <w:bookmarkEnd w:id="127"/>
    </w:p>
    <w:p w:rsidR="002E01E9" w:rsidRDefault="002E01E9" w:rsidP="002E696F">
      <w:r>
        <w:t xml:space="preserve"> </w:t>
      </w:r>
    </w:p>
    <w:p w:rsidR="002E01E9" w:rsidRDefault="002E01E9" w:rsidP="002E696F"/>
    <w:p w:rsidR="002E01E9" w:rsidRDefault="002E01E9" w:rsidP="002E01E9">
      <w:pPr>
        <w:pStyle w:val="Heading5"/>
      </w:pPr>
      <w:bookmarkStart w:id="128" w:name="_Toc528333817"/>
      <w:r>
        <w:t>31.3.1.12</w:t>
      </w:r>
      <w:r>
        <w:tab/>
        <w:t>Void</w:t>
      </w:r>
      <w:bookmarkEnd w:id="128"/>
    </w:p>
    <w:p w:rsidR="002E01E9" w:rsidRDefault="002E01E9" w:rsidP="002E696F">
      <w:r>
        <w:t xml:space="preserve"> </w:t>
      </w:r>
    </w:p>
    <w:p w:rsidR="002E01E9" w:rsidRDefault="002E01E9" w:rsidP="002E696F"/>
    <w:p w:rsidR="002E01E9" w:rsidRDefault="002E01E9" w:rsidP="002E01E9">
      <w:pPr>
        <w:pStyle w:val="Heading5"/>
      </w:pPr>
      <w:bookmarkStart w:id="129" w:name="_Toc528333818"/>
      <w:r>
        <w:lastRenderedPageBreak/>
        <w:t>31.3.1.13</w:t>
      </w:r>
      <w:r>
        <w:tab/>
        <w:t>Void</w:t>
      </w:r>
      <w:bookmarkEnd w:id="129"/>
    </w:p>
    <w:p w:rsidR="002E01E9" w:rsidRDefault="002E01E9" w:rsidP="002E696F">
      <w:r>
        <w:t xml:space="preserve"> </w:t>
      </w:r>
    </w:p>
    <w:p w:rsidR="002E01E9" w:rsidRDefault="002E01E9" w:rsidP="002E696F"/>
    <w:p w:rsidR="002E01E9" w:rsidRDefault="002E01E9" w:rsidP="002E01E9">
      <w:pPr>
        <w:pStyle w:val="Heading5"/>
      </w:pPr>
      <w:bookmarkStart w:id="130" w:name="_Toc528333819"/>
      <w:r>
        <w:t>31.3.1.14</w:t>
      </w:r>
      <w:r>
        <w:tab/>
        <w:t>Void</w:t>
      </w:r>
      <w:bookmarkEnd w:id="130"/>
    </w:p>
    <w:p w:rsidR="002E01E9" w:rsidRDefault="002E01E9" w:rsidP="002E696F">
      <w:r>
        <w:t xml:space="preserve"> </w:t>
      </w:r>
    </w:p>
    <w:p w:rsidR="002E01E9" w:rsidRDefault="002E01E9" w:rsidP="002E696F"/>
    <w:p w:rsidR="002E01E9" w:rsidRDefault="002E01E9" w:rsidP="002E01E9">
      <w:pPr>
        <w:pStyle w:val="Heading5"/>
      </w:pPr>
      <w:bookmarkStart w:id="131" w:name="_Toc528333820"/>
      <w:r>
        <w:t>31.3.1.15</w:t>
      </w:r>
      <w:r>
        <w:tab/>
        <w:t>Load Management over F1</w:t>
      </w:r>
      <w:bookmarkEnd w:id="131"/>
    </w:p>
    <w:p w:rsidR="002E01E9" w:rsidRDefault="002E01E9" w:rsidP="002E01E9">
      <w:pPr>
        <w:rPr>
          <w:rFonts w:ascii="Arial" w:hAnsi="Arial" w:cs="Arial"/>
          <w:b/>
          <w:sz w:val="24"/>
        </w:rPr>
      </w:pPr>
      <w:r>
        <w:rPr>
          <w:rFonts w:ascii="Arial" w:hAnsi="Arial" w:cs="Arial"/>
          <w:b/>
          <w:color w:val="0000FF"/>
          <w:sz w:val="24"/>
        </w:rPr>
        <w:t>R3-185655</w:t>
      </w:r>
      <w:r>
        <w:rPr>
          <w:rFonts w:ascii="Arial" w:hAnsi="Arial" w:cs="Arial"/>
          <w:b/>
          <w:color w:val="0000FF"/>
          <w:sz w:val="24"/>
        </w:rPr>
        <w:tab/>
      </w:r>
      <w:r>
        <w:rPr>
          <w:rFonts w:ascii="Arial" w:hAnsi="Arial" w:cs="Arial"/>
          <w:b/>
          <w:sz w:val="24"/>
        </w:rPr>
        <w:t>F1 Load Management</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v15.3.0</w:t>
      </w:r>
      <w:r>
        <w:rPr>
          <w:i/>
        </w:rPr>
        <w:tab/>
        <w:t xml:space="preserve">  CR-0015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ZTE: this is not only for signaling, but for traffic load</w:t>
      </w:r>
    </w:p>
    <w:p w:rsidR="002E01E9" w:rsidRDefault="002E01E9" w:rsidP="002E01E9">
      <w:r>
        <w:t>Huawei: it should go into interface management</w:t>
      </w:r>
    </w:p>
    <w:p w:rsidR="002E01E9" w:rsidRDefault="002E01E9" w:rsidP="002E01E9">
      <w:r>
        <w:t>Nokia: this would make load management inconsistent with Stage 3. We prefer to have it as a consistent category across all specs</w:t>
      </w:r>
    </w:p>
    <w:p w:rsidR="002E01E9" w:rsidRDefault="002E01E9" w:rsidP="002E01E9">
      <w:r>
        <w:t>ZTE: agree with Nokia</w:t>
      </w:r>
    </w:p>
    <w:p w:rsidR="002E01E9" w:rsidRDefault="002E01E9" w:rsidP="002E01E9">
      <w:r>
        <w:t> </w:t>
      </w:r>
    </w:p>
    <w:p w:rsidR="002E01E9" w:rsidRDefault="002E01E9" w:rsidP="002E01E9">
      <w:r>
        <w:t>Revise document:</w:t>
      </w:r>
    </w:p>
    <w:p w:rsidR="002E01E9" w:rsidRDefault="002E01E9" w:rsidP="002E01E9">
      <w:r>
        <w:t>- Sec. 5.2.x " allows gNB-DU to indicate overload status to gNB-CU."</w:t>
      </w:r>
    </w:p>
    <w:p w:rsidR="002E01E9" w:rsidRDefault="002E01E9" w:rsidP="002E01E9">
      <w:r>
        <w:t>- add to interface management: revert change in 6.1.x (do not add new section); 5.2.x should go into existing section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R3-186099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R3-186099</w:t>
      </w:r>
      <w:r>
        <w:rPr>
          <w:rFonts w:ascii="Arial" w:hAnsi="Arial" w:cs="Arial"/>
          <w:b/>
          <w:color w:val="0000FF"/>
          <w:sz w:val="24"/>
        </w:rPr>
        <w:tab/>
      </w:r>
      <w:r>
        <w:rPr>
          <w:rFonts w:ascii="Arial" w:hAnsi="Arial" w:cs="Arial"/>
          <w:b/>
          <w:sz w:val="24"/>
        </w:rPr>
        <w:t>F1 Load Management</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v15.3.0</w:t>
      </w:r>
      <w:r>
        <w:rPr>
          <w:i/>
        </w:rPr>
        <w:tab/>
        <w:t xml:space="preserve">  CR-0015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R3-185655)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R3-185656</w:t>
      </w:r>
      <w:r>
        <w:rPr>
          <w:rFonts w:ascii="Arial" w:hAnsi="Arial" w:cs="Arial"/>
          <w:b/>
          <w:color w:val="0000FF"/>
          <w:sz w:val="24"/>
        </w:rPr>
        <w:tab/>
      </w:r>
      <w:r>
        <w:rPr>
          <w:rFonts w:ascii="Arial" w:hAnsi="Arial" w:cs="Arial"/>
          <w:b/>
          <w:sz w:val="24"/>
        </w:rPr>
        <w:t>Overload indication for X2</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R3-185657</w:t>
      </w:r>
      <w:r>
        <w:rPr>
          <w:rFonts w:ascii="Arial" w:hAnsi="Arial" w:cs="Arial"/>
          <w:b/>
          <w:color w:val="0000FF"/>
          <w:sz w:val="24"/>
        </w:rPr>
        <w:tab/>
      </w:r>
      <w:r>
        <w:rPr>
          <w:rFonts w:ascii="Arial" w:hAnsi="Arial" w:cs="Arial"/>
          <w:b/>
          <w:sz w:val="24"/>
        </w:rPr>
        <w:t>CR on Introduction of overload indication over X2</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CR-1245  Cat: F (Rel-15)</w:t>
      </w:r>
      <w:r>
        <w:rPr>
          <w:i/>
        </w:rPr>
        <w:br/>
      </w:r>
      <w:r>
        <w:rPr>
          <w:i/>
        </w:rPr>
        <w:br/>
      </w:r>
      <w:r>
        <w:rPr>
          <w:i/>
        </w:rPr>
        <w:tab/>
      </w:r>
      <w:r>
        <w:rPr>
          <w:i/>
        </w:rPr>
        <w:tab/>
      </w:r>
      <w:r>
        <w:rPr>
          <w:i/>
        </w:rPr>
        <w:tab/>
      </w:r>
      <w:r>
        <w:rPr>
          <w:i/>
        </w:rPr>
        <w:tab/>
      </w:r>
      <w:r>
        <w:rPr>
          <w:i/>
        </w:rPr>
        <w:tab/>
        <w:t>Source: NTT DOCOMO,INC.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NTT-Docomo: The existing X2 resource reporting cannot be used for EN-DC.</w:t>
      </w:r>
    </w:p>
    <w:p w:rsidR="002E01E9" w:rsidRDefault="002E01E9" w:rsidP="002E01E9">
      <w:r>
        <w:t>Nokia: We have the same understanding that current mechanisms cannot be used for EN-DC.</w:t>
      </w:r>
    </w:p>
    <w:p w:rsidR="002E01E9" w:rsidRDefault="002E01E9" w:rsidP="002E01E9">
      <w:r>
        <w:t>ZTE: agree with the motivation, but we need to consider eNB-&gt;gNB case.</w:t>
      </w:r>
    </w:p>
    <w:p w:rsidR="002E01E9" w:rsidRDefault="002E01E9" w:rsidP="002E01E9">
      <w:r>
        <w:t>Huawei: in F1 we discussed to add more info, and this was the result of a compromise. Over X2 we don't see the benefit of a per-gNB indication</w:t>
      </w:r>
    </w:p>
    <w:p w:rsidR="002E01E9" w:rsidRDefault="002E01E9" w:rsidP="002E01E9">
      <w:r>
        <w:t>Nokia: agrees with one-way exchange only.</w:t>
      </w:r>
    </w:p>
    <w:p w:rsidR="002E01E9" w:rsidRDefault="002E01E9" w:rsidP="002E01E9">
      <w:r>
        <w:t>Ericsson: similar understanding as Nokia.</w:t>
      </w:r>
    </w:p>
    <w:p w:rsidR="002E01E9" w:rsidRDefault="002E01E9" w:rsidP="002E01E9">
      <w:r>
        <w:t>ZTE:  eNB-&gt;gNB is needed for bearer type change.</w:t>
      </w:r>
    </w:p>
    <w:p w:rsidR="002E01E9" w:rsidRDefault="002E01E9" w:rsidP="002E01E9">
      <w:r>
        <w:t>Ericsson: disagrees</w:t>
      </w:r>
    </w:p>
    <w:p w:rsidR="002E01E9" w:rsidRDefault="002E01E9" w:rsidP="002E01E9">
      <w:r>
        <w:t>Samsung: what about CU-DU split?</w:t>
      </w:r>
    </w:p>
    <w:p w:rsidR="002E01E9" w:rsidRDefault="002E01E9" w:rsidP="002E01E9">
      <w:r>
        <w:t>NTT-Docomo: There is no impact</w:t>
      </w:r>
    </w:p>
    <w:p w:rsidR="002E01E9" w:rsidRDefault="002E01E9" w:rsidP="002E01E9">
      <w:r>
        <w:t> </w:t>
      </w:r>
    </w:p>
    <w:p w:rsidR="002E01E9" w:rsidRDefault="002E01E9" w:rsidP="002E01E9">
      <w:r>
        <w:t>Revise the document to:</w:t>
      </w:r>
    </w:p>
    <w:p w:rsidR="002E01E9" w:rsidRDefault="002E01E9" w:rsidP="002E01E9">
      <w:r>
        <w:t>- add ASN.1</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R3-186100</w:t>
      </w:r>
      <w:r>
        <w:rPr>
          <w:rFonts w:ascii="Arial" w:hAnsi="Arial" w:cs="Arial"/>
          <w:b/>
          <w:color w:val="0000FF"/>
          <w:sz w:val="24"/>
        </w:rPr>
        <w:tab/>
      </w:r>
      <w:r>
        <w:rPr>
          <w:rFonts w:ascii="Arial" w:hAnsi="Arial" w:cs="Arial"/>
          <w:b/>
          <w:sz w:val="24"/>
        </w:rPr>
        <w:t>CR on Introduction of overload indication over X2</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CR-1245  rev 1 Cat: F (Rel-15)</w:t>
      </w:r>
      <w:r>
        <w:rPr>
          <w:i/>
        </w:rPr>
        <w:br/>
      </w:r>
      <w:r>
        <w:rPr>
          <w:i/>
        </w:rPr>
        <w:br/>
      </w:r>
      <w:r>
        <w:rPr>
          <w:i/>
        </w:rPr>
        <w:tab/>
      </w:r>
      <w:r>
        <w:rPr>
          <w:i/>
        </w:rPr>
        <w:tab/>
      </w:r>
      <w:r>
        <w:rPr>
          <w:i/>
        </w:rPr>
        <w:tab/>
      </w:r>
      <w:r>
        <w:rPr>
          <w:i/>
        </w:rPr>
        <w:tab/>
      </w:r>
      <w:r>
        <w:rPr>
          <w:i/>
        </w:rPr>
        <w:tab/>
        <w:t>Source: NTT DOCOMO,INC.</w:t>
      </w:r>
    </w:p>
    <w:p w:rsidR="002E01E9" w:rsidRDefault="002E01E9" w:rsidP="002E01E9">
      <w:pPr>
        <w:rPr>
          <w:color w:val="808080"/>
        </w:rPr>
      </w:pPr>
      <w:r>
        <w:rPr>
          <w:color w:val="808080"/>
        </w:rPr>
        <w:t>(Replaces R3-185657)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32" w:name="_Toc528333821"/>
      <w:r>
        <w:t>31.3.1.16</w:t>
      </w:r>
      <w:r>
        <w:tab/>
        <w:t>Cell management over F1</w:t>
      </w:r>
      <w:bookmarkEnd w:id="132"/>
    </w:p>
    <w:p w:rsidR="002E01E9" w:rsidRDefault="002E01E9" w:rsidP="002E01E9">
      <w:pPr>
        <w:rPr>
          <w:rFonts w:ascii="Arial" w:hAnsi="Arial" w:cs="Arial"/>
          <w:b/>
          <w:sz w:val="24"/>
        </w:rPr>
      </w:pPr>
      <w:r>
        <w:rPr>
          <w:rFonts w:ascii="Arial" w:hAnsi="Arial" w:cs="Arial"/>
          <w:b/>
          <w:color w:val="0000FF"/>
          <w:sz w:val="24"/>
        </w:rPr>
        <w:t>R3-185972</w:t>
      </w:r>
      <w:r>
        <w:rPr>
          <w:rFonts w:ascii="Arial" w:hAnsi="Arial" w:cs="Arial"/>
          <w:b/>
          <w:color w:val="0000FF"/>
          <w:sz w:val="24"/>
        </w:rPr>
        <w:tab/>
      </w:r>
      <w:r>
        <w:rPr>
          <w:rFonts w:ascii="Arial" w:hAnsi="Arial" w:cs="Arial"/>
          <w:b/>
          <w:sz w:val="24"/>
        </w:rPr>
        <w:t>(TP for NR BL CR for TS 38.401): on further clarification to Cell Status when failed to active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R3-185973</w:t>
      </w:r>
      <w:r>
        <w:rPr>
          <w:rFonts w:ascii="Arial" w:hAnsi="Arial" w:cs="Arial"/>
          <w:b/>
          <w:color w:val="0000FF"/>
          <w:sz w:val="24"/>
        </w:rPr>
        <w:tab/>
      </w:r>
      <w:r>
        <w:rPr>
          <w:rFonts w:ascii="Arial" w:hAnsi="Arial" w:cs="Arial"/>
          <w:b/>
          <w:sz w:val="24"/>
        </w:rPr>
        <w:t>CR to 38.473 on further clarification to Cell Status when failed to active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CR-0152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We should not change current behavior</w:t>
      </w:r>
    </w:p>
    <w:p w:rsidR="002E01E9" w:rsidRDefault="002E01E9" w:rsidP="002E01E9">
      <w:r>
        <w:t>Ericsson: agree with Nokia</w:t>
      </w:r>
    </w:p>
    <w:p w:rsidR="002E01E9" w:rsidRDefault="002E01E9" w:rsidP="002E01E9">
      <w:r>
        <w:t>Huawei: How can CU activate a cell?</w:t>
      </w:r>
    </w:p>
    <w:p w:rsidR="002E01E9" w:rsidRDefault="002E01E9" w:rsidP="002E01E9">
      <w:r>
        <w:t>Ericsson: The sentence needs to be changed, but it should not be removed.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R3-185710</w:t>
      </w:r>
      <w:r>
        <w:rPr>
          <w:rFonts w:ascii="Arial" w:hAnsi="Arial" w:cs="Arial"/>
          <w:b/>
          <w:color w:val="0000FF"/>
          <w:sz w:val="24"/>
        </w:rPr>
        <w:tab/>
      </w:r>
      <w:r>
        <w:rPr>
          <w:rFonts w:ascii="Arial" w:hAnsi="Arial" w:cs="Arial"/>
          <w:b/>
          <w:sz w:val="24"/>
        </w:rPr>
        <w:t>(TP for NR BL CR for TS 38.401): Cell State in gNB-CU and gNB-DU</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R3-186041</w:t>
      </w:r>
      <w:r>
        <w:rPr>
          <w:rFonts w:ascii="Arial" w:hAnsi="Arial" w:cs="Arial"/>
          <w:b/>
          <w:color w:val="0000FF"/>
          <w:sz w:val="24"/>
        </w:rPr>
        <w:tab/>
      </w:r>
      <w:r>
        <w:rPr>
          <w:rFonts w:ascii="Arial" w:hAnsi="Arial" w:cs="Arial"/>
          <w:b/>
          <w:sz w:val="24"/>
        </w:rPr>
        <w:t>(TP for BL CR for TS 38.401) cell management over F1</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R3-186042</w:t>
      </w:r>
      <w:r>
        <w:rPr>
          <w:rFonts w:ascii="Arial" w:hAnsi="Arial" w:cs="Arial"/>
          <w:b/>
          <w:color w:val="0000FF"/>
          <w:sz w:val="24"/>
        </w:rPr>
        <w:tab/>
      </w:r>
      <w:r>
        <w:rPr>
          <w:rFonts w:ascii="Arial" w:hAnsi="Arial" w:cs="Arial"/>
          <w:b/>
          <w:sz w:val="24"/>
        </w:rPr>
        <w:t>CR to TS 38.473 on corrections to cell management over F1</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CR-0164  Cat: F (Rel-15)</w:t>
      </w:r>
      <w:r>
        <w:rPr>
          <w:i/>
        </w:rPr>
        <w:br/>
      </w:r>
      <w:r>
        <w:rPr>
          <w:i/>
        </w:rPr>
        <w:br/>
      </w:r>
      <w:r>
        <w:rPr>
          <w:i/>
        </w:rPr>
        <w:tab/>
      </w:r>
      <w:r>
        <w:rPr>
          <w:i/>
        </w:rPr>
        <w:tab/>
      </w:r>
      <w:r>
        <w:rPr>
          <w:i/>
        </w:rPr>
        <w:tab/>
      </w:r>
      <w:r>
        <w:rPr>
          <w:i/>
        </w:rPr>
        <w:tab/>
      </w:r>
      <w:r>
        <w:rPr>
          <w:i/>
        </w:rPr>
        <w:tab/>
        <w:t>Source: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R3-185631</w:t>
      </w:r>
      <w:r>
        <w:rPr>
          <w:rFonts w:ascii="Arial" w:hAnsi="Arial" w:cs="Arial"/>
          <w:b/>
          <w:color w:val="0000FF"/>
          <w:sz w:val="24"/>
        </w:rPr>
        <w:tab/>
      </w:r>
      <w:r>
        <w:rPr>
          <w:rFonts w:ascii="Arial" w:hAnsi="Arial" w:cs="Arial"/>
          <w:b/>
          <w:sz w:val="24"/>
        </w:rPr>
        <w:t>Discussion on Clarification of cell management over F1</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R3-185632</w:t>
      </w:r>
      <w:r>
        <w:rPr>
          <w:rFonts w:ascii="Arial" w:hAnsi="Arial" w:cs="Arial"/>
          <w:b/>
          <w:color w:val="0000FF"/>
          <w:sz w:val="24"/>
        </w:rPr>
        <w:tab/>
      </w:r>
      <w:r>
        <w:rPr>
          <w:rFonts w:ascii="Arial" w:hAnsi="Arial" w:cs="Arial"/>
          <w:b/>
          <w:sz w:val="24"/>
        </w:rPr>
        <w:t>Clarification of cell management over F1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CR-0128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R3-185890</w:t>
      </w:r>
      <w:r>
        <w:rPr>
          <w:rFonts w:ascii="Arial" w:hAnsi="Arial" w:cs="Arial"/>
          <w:b/>
          <w:color w:val="0000FF"/>
          <w:sz w:val="24"/>
        </w:rPr>
        <w:tab/>
      </w:r>
      <w:r>
        <w:rPr>
          <w:rFonts w:ascii="Arial" w:hAnsi="Arial" w:cs="Arial"/>
          <w:b/>
          <w:sz w:val="24"/>
        </w:rPr>
        <w:t>[TP BL CR TS 38.401] F1 Cell Management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R3-186101</w:t>
      </w:r>
      <w:r>
        <w:rPr>
          <w:rFonts w:ascii="Arial" w:hAnsi="Arial" w:cs="Arial"/>
          <w:b/>
          <w:color w:val="0000FF"/>
          <w:sz w:val="24"/>
        </w:rPr>
        <w:tab/>
      </w:r>
      <w:r>
        <w:rPr>
          <w:rFonts w:ascii="Arial" w:hAnsi="Arial" w:cs="Arial"/>
          <w:b/>
          <w:sz w:val="24"/>
        </w:rPr>
        <w:t>[TP BL CR TS 38.401] F1 Cell Management</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R3-185890)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R3-185891</w:t>
      </w:r>
      <w:r>
        <w:rPr>
          <w:rFonts w:ascii="Arial" w:hAnsi="Arial" w:cs="Arial"/>
          <w:b/>
          <w:color w:val="0000FF"/>
          <w:sz w:val="24"/>
        </w:rPr>
        <w:tab/>
      </w:r>
      <w:r>
        <w:rPr>
          <w:rFonts w:ascii="Arial" w:hAnsi="Arial" w:cs="Arial"/>
          <w:b/>
          <w:sz w:val="24"/>
        </w:rPr>
        <w:t>CR for F1 Cell Management</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CR-0147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R3-186102</w:t>
      </w:r>
      <w:r>
        <w:rPr>
          <w:rFonts w:ascii="Arial" w:hAnsi="Arial" w:cs="Arial"/>
          <w:b/>
          <w:color w:val="0000FF"/>
          <w:sz w:val="24"/>
        </w:rPr>
        <w:tab/>
      </w:r>
      <w:r>
        <w:rPr>
          <w:rFonts w:ascii="Arial" w:hAnsi="Arial" w:cs="Arial"/>
          <w:b/>
          <w:sz w:val="24"/>
        </w:rPr>
        <w:t>CR for F1 Cell Management</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CR-0147  rev 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R3-185891)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R3-186233</w:t>
      </w:r>
      <w:r>
        <w:rPr>
          <w:rFonts w:ascii="Arial" w:hAnsi="Arial" w:cs="Arial"/>
          <w:b/>
          <w:color w:val="0000FF"/>
          <w:sz w:val="24"/>
        </w:rPr>
        <w:tab/>
      </w:r>
      <w:r>
        <w:rPr>
          <w:rFonts w:ascii="Arial" w:hAnsi="Arial" w:cs="Arial"/>
          <w:b/>
          <w:sz w:val="24"/>
        </w:rPr>
        <w:t>CR for F1 Cell Management</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CR-0147  rev 2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R3-186102)</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R3-185660</w:t>
      </w:r>
      <w:r>
        <w:rPr>
          <w:rFonts w:ascii="Arial" w:hAnsi="Arial" w:cs="Arial"/>
          <w:b/>
          <w:color w:val="0000FF"/>
          <w:sz w:val="24"/>
        </w:rPr>
        <w:tab/>
      </w:r>
      <w:r>
        <w:rPr>
          <w:rFonts w:ascii="Arial" w:hAnsi="Arial" w:cs="Arial"/>
          <w:b/>
          <w:sz w:val="24"/>
        </w:rPr>
        <w:t>(TP for BL CR for TS 38.401) Cell State handling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NTT DOCOMO,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R3-185661</w:t>
      </w:r>
      <w:r>
        <w:rPr>
          <w:rFonts w:ascii="Arial" w:hAnsi="Arial" w:cs="Arial"/>
          <w:b/>
          <w:color w:val="0000FF"/>
          <w:sz w:val="24"/>
        </w:rPr>
        <w:tab/>
      </w:r>
      <w:r>
        <w:rPr>
          <w:rFonts w:ascii="Arial" w:hAnsi="Arial" w:cs="Arial"/>
          <w:b/>
          <w:sz w:val="24"/>
        </w:rPr>
        <w:t>CR on cell state handling</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CR-0134  Cat: F (Rel-15)</w:t>
      </w:r>
      <w:r>
        <w:rPr>
          <w:i/>
        </w:rPr>
        <w:br/>
      </w:r>
      <w:r>
        <w:rPr>
          <w:i/>
        </w:rPr>
        <w:br/>
      </w:r>
      <w:r>
        <w:rPr>
          <w:i/>
        </w:rPr>
        <w:tab/>
      </w:r>
      <w:r>
        <w:rPr>
          <w:i/>
        </w:rPr>
        <w:tab/>
      </w:r>
      <w:r>
        <w:rPr>
          <w:i/>
        </w:rPr>
        <w:tab/>
      </w:r>
      <w:r>
        <w:rPr>
          <w:i/>
        </w:rPr>
        <w:tab/>
      </w:r>
      <w:r>
        <w:rPr>
          <w:i/>
        </w:rPr>
        <w:tab/>
        <w:t>Source: NTT DOCOMO,INC.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lastRenderedPageBreak/>
        <w:t>- non-backwards-compatible option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R3-185562</w:t>
      </w:r>
      <w:r>
        <w:rPr>
          <w:rFonts w:ascii="Arial" w:hAnsi="Arial" w:cs="Arial"/>
          <w:b/>
          <w:color w:val="0000FF"/>
          <w:sz w:val="24"/>
        </w:rPr>
        <w:tab/>
      </w:r>
      <w:r>
        <w:rPr>
          <w:rFonts w:ascii="Arial" w:hAnsi="Arial" w:cs="Arial"/>
          <w:b/>
          <w:sz w:val="24"/>
        </w:rPr>
        <w:t>Clarification on gNB-CU Configuration Update Procedure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NTT-Docomo: why is partial success not allowed?</w:t>
      </w:r>
    </w:p>
    <w:p w:rsidR="002E01E9" w:rsidRDefault="002E01E9" w:rsidP="002E01E9">
      <w:r>
        <w:t>ZTE: option 1 seems simpler.</w:t>
      </w:r>
    </w:p>
    <w:p w:rsidR="002E01E9" w:rsidRDefault="002E01E9" w:rsidP="002E01E9">
      <w:r>
        <w:t>Samsung: SI is determined by CU, so update should not be triggered by DU.</w:t>
      </w:r>
    </w:p>
    <w:p w:rsidR="002E01E9" w:rsidRDefault="002E01E9" w:rsidP="002E01E9">
      <w:r>
        <w:t>Huawei: same view as Samsung.</w:t>
      </w:r>
    </w:p>
    <w:p w:rsidR="002E01E9" w:rsidRDefault="002E01E9" w:rsidP="002E01E9">
      <w:r>
        <w:t>ZTE: same as LTE for eNB config update</w:t>
      </w:r>
    </w:p>
    <w:p w:rsidR="002E01E9" w:rsidRDefault="002E01E9" w:rsidP="002E01E9">
      <w:r>
        <w:t>Huawei: we already have config update failure with cause value. Nothing else is needed.</w:t>
      </w:r>
    </w:p>
    <w:p w:rsidR="002E01E9" w:rsidRDefault="002E01E9" w:rsidP="002E01E9">
      <w:r>
        <w:t>ZTE: A clarification in behavior text</w:t>
      </w:r>
    </w:p>
    <w:p w:rsidR="002E01E9" w:rsidRDefault="002E01E9" w:rsidP="002E01E9">
      <w:r>
        <w:t>Chairman: Stage 3 seems a duplication of current text.</w:t>
      </w:r>
    </w:p>
    <w:p w:rsidR="002E01E9" w:rsidRDefault="002E01E9" w:rsidP="002E01E9">
      <w:r>
        <w:t>ZTE: config data does not include SI</w:t>
      </w:r>
    </w:p>
    <w:p w:rsidR="002E01E9" w:rsidRDefault="002E01E9" w:rsidP="002E01E9">
      <w:r>
        <w:t>Ericsson: we agree with Chairman. SI IE has criticality reject</w:t>
      </w:r>
    </w:p>
    <w:p w:rsidR="002E01E9" w:rsidRDefault="002E01E9" w:rsidP="002E01E9">
      <w:r>
        <w:t>ZTE: only used for abnormal case</w:t>
      </w:r>
    </w:p>
    <w:p w:rsidR="002E01E9" w:rsidRDefault="002E01E9" w:rsidP="002E01E9">
      <w:r>
        <w:t>Ericsson: It is already covered</w:t>
      </w:r>
    </w:p>
    <w:p w:rsidR="002E01E9" w:rsidRDefault="002E01E9" w:rsidP="002E01E9">
      <w:r>
        <w:t>ZTE: we need Stage 2</w:t>
      </w:r>
    </w:p>
    <w:p w:rsidR="002E01E9" w:rsidRDefault="002E01E9" w:rsidP="002E01E9">
      <w:r>
        <w:t>Huawei: Stage 2 not needed.</w:t>
      </w:r>
    </w:p>
    <w:p w:rsidR="002E01E9" w:rsidRDefault="002E01E9" w:rsidP="002E01E9">
      <w:r>
        <w:t> </w:t>
      </w:r>
    </w:p>
    <w:p w:rsidR="002E01E9" w:rsidRDefault="002E01E9" w:rsidP="002E01E9">
      <w:r>
        <w:rPr>
          <w:rStyle w:val="Strong"/>
          <w:color w:val="FF0000"/>
        </w:rPr>
        <w:t>Configuration information sent over F1AP gNB-CU configuration update procedure includes System Information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R3-185563</w:t>
      </w:r>
      <w:r>
        <w:rPr>
          <w:rFonts w:ascii="Arial" w:hAnsi="Arial" w:cs="Arial"/>
          <w:b/>
          <w:color w:val="0000FF"/>
          <w:sz w:val="24"/>
        </w:rPr>
        <w:tab/>
      </w:r>
      <w:r>
        <w:rPr>
          <w:rFonts w:ascii="Arial" w:hAnsi="Arial" w:cs="Arial"/>
          <w:b/>
          <w:sz w:val="24"/>
        </w:rPr>
        <w:t>Clarification on gNB-CU Configuration Update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v15.3.0</w:t>
      </w:r>
      <w:r>
        <w:rPr>
          <w:i/>
        </w:rPr>
        <w:tab/>
        <w:t xml:space="preserve">  CR-0013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R3-185564</w:t>
      </w:r>
      <w:r>
        <w:rPr>
          <w:rFonts w:ascii="Arial" w:hAnsi="Arial" w:cs="Arial"/>
          <w:b/>
          <w:color w:val="0000FF"/>
          <w:sz w:val="24"/>
        </w:rPr>
        <w:tab/>
      </w:r>
      <w:r>
        <w:rPr>
          <w:rFonts w:ascii="Arial" w:hAnsi="Arial" w:cs="Arial"/>
          <w:b/>
          <w:sz w:val="24"/>
        </w:rPr>
        <w:t>Clarification on gNB-CU Configuration Update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CR-0119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NEC Proposals:</w:t>
      </w:r>
    </w:p>
    <w:p w:rsidR="008C1FDE" w:rsidRPr="001A1AD8" w:rsidRDefault="008C1FDE" w:rsidP="008C1FDE">
      <w:pPr>
        <w:widowControl w:val="0"/>
        <w:ind w:left="144" w:hanging="144"/>
      </w:pPr>
      <w:r w:rsidRPr="001A1AD8">
        <w:t>Proposal 1: it is proposed to keep this common understanding that the gNB-CU decides whether the cell state should be Inactive or Active, and the gNB-DU decide the cell deletion.</w:t>
      </w:r>
    </w:p>
    <w:p w:rsidR="008C1FDE" w:rsidRPr="001A1AD8" w:rsidRDefault="008C1FDE" w:rsidP="008C1FDE">
      <w:pPr>
        <w:widowControl w:val="0"/>
        <w:ind w:left="144" w:hanging="144"/>
      </w:pPr>
      <w:r w:rsidRPr="001A1AD8">
        <w:t xml:space="preserve">Proposal 2 gNB-DU can only indicate the cell state “Inactive” or “Active” for the purpose to confirm the activation request from gNB-CU. </w:t>
      </w:r>
    </w:p>
    <w:p w:rsidR="008C1FDE" w:rsidRPr="001A1AD8" w:rsidRDefault="008C1FDE" w:rsidP="008C1FDE">
      <w:pPr>
        <w:widowControl w:val="0"/>
        <w:ind w:left="144" w:hanging="144"/>
      </w:pPr>
      <w:r w:rsidRPr="001A1AD8">
        <w:t>Proposal 3: it is proposed to clarify in stage 2 38.401 the condition of the gNB-DU when to indicate the cell status state.</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CMCC Proposals:</w:t>
      </w:r>
    </w:p>
    <w:p w:rsidR="008C1FDE" w:rsidRPr="001A1AD8" w:rsidRDefault="008C1FDE" w:rsidP="008C1FDE">
      <w:pPr>
        <w:widowControl w:val="0"/>
        <w:ind w:left="144" w:hanging="144"/>
      </w:pPr>
      <w:r w:rsidRPr="001A1AD8">
        <w:t>Proposal 1: Cells in F1 setup request but not activated in F1 setup Response shall be inactive until they are activated again.</w:t>
      </w:r>
    </w:p>
    <w:p w:rsidR="008C1FDE" w:rsidRPr="001A1AD8" w:rsidRDefault="008C1FDE" w:rsidP="008C1FDE">
      <w:pPr>
        <w:widowControl w:val="0"/>
        <w:ind w:left="144" w:hanging="144"/>
      </w:pPr>
      <w:r w:rsidRPr="001A1AD8">
        <w:t xml:space="preserve">Proposal2: Add Cells to be Deactivated List Item into gNB-DU configuration update ACK messages [4]. </w:t>
      </w:r>
    </w:p>
    <w:p w:rsidR="008C1FDE" w:rsidRPr="001A1AD8" w:rsidRDefault="008C1FDE" w:rsidP="008C1FDE">
      <w:pPr>
        <w:widowControl w:val="0"/>
        <w:ind w:left="144" w:hanging="144"/>
      </w:pPr>
      <w:r w:rsidRPr="001A1AD8">
        <w:t>Proposal 3: RAN3 to agree on one of the options to effectively acknowledge cell activation and deactivation.</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NTT-Docomo: p2 not necessary</w:t>
      </w:r>
    </w:p>
    <w:p w:rsidR="008C1FDE" w:rsidRPr="001A1AD8" w:rsidRDefault="008C1FDE" w:rsidP="008C1FDE">
      <w:pPr>
        <w:widowControl w:val="0"/>
        <w:ind w:left="144" w:hanging="144"/>
        <w:rPr>
          <w:b/>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Proposal 1: It is proposed to agree on the following principle:</w:t>
      </w:r>
    </w:p>
    <w:p w:rsidR="008C1FDE" w:rsidRPr="001A1AD8" w:rsidRDefault="008C1FDE" w:rsidP="008C1FDE">
      <w:pPr>
        <w:widowControl w:val="0"/>
        <w:ind w:left="144" w:hanging="144"/>
      </w:pPr>
      <w:r w:rsidRPr="001A1AD8">
        <w:t>- gNB-CU is responsible for initial activation (by either F1 Setup Response or gNB-CU Configuration Update)</w:t>
      </w:r>
    </w:p>
    <w:p w:rsidR="008C1FDE" w:rsidRPr="001A1AD8" w:rsidRDefault="008C1FDE" w:rsidP="008C1FDE">
      <w:pPr>
        <w:widowControl w:val="0"/>
        <w:ind w:left="144" w:hanging="144"/>
      </w:pPr>
      <w:r w:rsidRPr="001A1AD8">
        <w:t>- gNB-DU is responsible for cell addition and deletion</w:t>
      </w:r>
    </w:p>
    <w:p w:rsidR="008C1FDE" w:rsidRPr="001A1AD8" w:rsidRDefault="008C1FDE" w:rsidP="008C1FDE">
      <w:pPr>
        <w:widowControl w:val="0"/>
        <w:ind w:left="144" w:hanging="144"/>
      </w:pPr>
      <w:r w:rsidRPr="001A1AD8">
        <w:t>- gNB-CU may activate and deactivate the cell during cell operation, gNB-DU may reject.</w:t>
      </w:r>
    </w:p>
    <w:p w:rsidR="008C1FDE" w:rsidRPr="001A1AD8" w:rsidRDefault="008C1FDE" w:rsidP="008C1FDE">
      <w:pPr>
        <w:widowControl w:val="0"/>
        <w:ind w:left="144" w:hanging="144"/>
      </w:pPr>
      <w:r w:rsidRPr="001A1AD8">
        <w:t>- gNB-DU may activate and deactivate the cell during cell operation (with "Inactivate" or "Active" in Cell State IE), gNB-CU can reject.</w:t>
      </w:r>
    </w:p>
    <w:p w:rsidR="008C1FDE" w:rsidRPr="001A1AD8" w:rsidRDefault="008C1FDE" w:rsidP="008C1FDE">
      <w:pPr>
        <w:widowControl w:val="0"/>
        <w:ind w:left="144" w:hanging="144"/>
      </w:pPr>
      <w:r w:rsidRPr="001A1AD8">
        <w:tab/>
      </w:r>
      <w:r w:rsidRPr="001A1AD8">
        <w:tab/>
        <w:t>=&gt; In order to support this rejection, it is necessary to introduce Cells to be Deactivated List IE in gNB-DU Configuration Update Acknowledge.</w:t>
      </w:r>
    </w:p>
    <w:p w:rsidR="008C1FDE" w:rsidRPr="001A1AD8" w:rsidRDefault="008C1FDE" w:rsidP="008C1FDE">
      <w:pPr>
        <w:widowControl w:val="0"/>
        <w:ind w:left="144" w:hanging="144"/>
      </w:pPr>
      <w:r w:rsidRPr="001A1AD8">
        <w:t>- If gNB-DU reports the cell as inactive, gNB-CU shall not reactivate the cell.</w:t>
      </w:r>
    </w:p>
    <w:p w:rsidR="008C1FDE" w:rsidRPr="001A1AD8" w:rsidRDefault="008C1FDE" w:rsidP="008C1FDE">
      <w:pPr>
        <w:widowControl w:val="0"/>
        <w:ind w:left="144" w:hanging="144"/>
      </w:pPr>
      <w:r w:rsidRPr="001A1AD8">
        <w:t>- If gNB-CU has inactivated the cell, gNB-DU shall not reactivate the cell (no clear definition)</w:t>
      </w:r>
    </w:p>
    <w:p w:rsidR="008C1FDE" w:rsidRPr="001A1AD8" w:rsidRDefault="008C1FDE" w:rsidP="008C1FDE">
      <w:pPr>
        <w:widowControl w:val="0"/>
        <w:ind w:left="144" w:hanging="144"/>
      </w:pPr>
      <w:r w:rsidRPr="001A1AD8">
        <w:tab/>
      </w:r>
      <w:r w:rsidRPr="001A1AD8">
        <w:tab/>
        <w:t>=&gt; Clarification is needed for this behavior.</w:t>
      </w:r>
    </w:p>
    <w:p w:rsidR="008C1FDE" w:rsidRPr="001A1AD8" w:rsidRDefault="008C1FDE" w:rsidP="008C1FDE">
      <w:pPr>
        <w:widowControl w:val="0"/>
      </w:pPr>
    </w:p>
    <w:p w:rsidR="008C1FDE" w:rsidRPr="001A1AD8" w:rsidRDefault="008C1FDE" w:rsidP="008C1FDE">
      <w:pPr>
        <w:widowControl w:val="0"/>
      </w:pPr>
      <w:r w:rsidRPr="001A1AD8">
        <w:t>Huawei: we shall not specify what we shall not do.</w:t>
      </w:r>
    </w:p>
    <w:p w:rsidR="008C1FDE" w:rsidRPr="001A1AD8" w:rsidRDefault="008C1FDE" w:rsidP="008C1FDE">
      <w:pPr>
        <w:widowControl w:val="0"/>
        <w:ind w:left="144" w:hanging="144"/>
        <w:rPr>
          <w:b/>
          <w:u w:val="single"/>
        </w:rPr>
      </w:pP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pPr>
      <w:r w:rsidRPr="001A1AD8">
        <w:t>Proposal 1: Agree on the proposed split of responsibilities between gNB-DU and gNB-CU and introduce the concept of Radio Cell State in TS 38.401.</w:t>
      </w:r>
    </w:p>
    <w:p w:rsidR="008C1FDE" w:rsidRPr="001A1AD8" w:rsidRDefault="008C1FDE" w:rsidP="008C1FDE">
      <w:pPr>
        <w:widowControl w:val="0"/>
      </w:pPr>
      <w:r w:rsidRPr="001A1AD8">
        <w:t>Proposal 2: Agree with the possible Radio Cell States: “In-Service”, “Out-Of-Service”.</w:t>
      </w:r>
    </w:p>
    <w:p w:rsidR="008C1FDE" w:rsidRPr="001A1AD8" w:rsidRDefault="008C1FDE" w:rsidP="008C1FDE">
      <w:pPr>
        <w:widowControl w:val="0"/>
      </w:pPr>
    </w:p>
    <w:p w:rsidR="008C1FDE" w:rsidRPr="001A1AD8" w:rsidRDefault="008C1FDE" w:rsidP="008C1FDE">
      <w:pPr>
        <w:widowControl w:val="0"/>
      </w:pPr>
      <w:r w:rsidRPr="001A1AD8">
        <w:t>Ericsson: this addresses Huawei’s concerns</w:t>
      </w:r>
    </w:p>
    <w:p w:rsidR="008C1FDE" w:rsidRPr="001A1AD8" w:rsidRDefault="008C1FDE" w:rsidP="008C1FDE">
      <w:pPr>
        <w:widowControl w:val="0"/>
      </w:pPr>
      <w:r w:rsidRPr="001A1AD8">
        <w:t>NEC: CR just changes the name of the codepoints</w:t>
      </w:r>
    </w:p>
    <w:p w:rsidR="008C1FDE" w:rsidRPr="001A1AD8" w:rsidRDefault="008C1FDE" w:rsidP="008C1FDE">
      <w:pPr>
        <w:widowControl w:val="0"/>
      </w:pPr>
      <w:r w:rsidRPr="001A1AD8">
        <w:t>Ericsson: definition of radio cell state is introduced in TP for 38.401</w:t>
      </w:r>
    </w:p>
    <w:p w:rsidR="008C1FDE" w:rsidRPr="001A1AD8" w:rsidRDefault="008C1FDE" w:rsidP="008C1FDE">
      <w:pPr>
        <w:widowControl w:val="0"/>
      </w:pPr>
    </w:p>
    <w:p w:rsidR="008C1FDE" w:rsidRPr="001A1AD8" w:rsidRDefault="008C1FDE" w:rsidP="008C1FDE">
      <w:pPr>
        <w:widowControl w:val="0"/>
        <w:ind w:left="144" w:hanging="144"/>
        <w:rPr>
          <w:b/>
          <w:u w:val="single"/>
        </w:rPr>
      </w:pPr>
      <w:r w:rsidRPr="001A1AD8">
        <w:rPr>
          <w:b/>
          <w:u w:val="single"/>
        </w:rPr>
        <w:t>NTT-Docomos Proposals:</w:t>
      </w:r>
    </w:p>
    <w:p w:rsidR="008C1FDE" w:rsidRPr="001A1AD8" w:rsidRDefault="008C1FDE" w:rsidP="008C1FDE">
      <w:pPr>
        <w:widowControl w:val="0"/>
        <w:ind w:left="144" w:hanging="144"/>
      </w:pPr>
      <w:r w:rsidRPr="001A1AD8">
        <w:t>Proposal 1:RAN3 to define an IE to indicate gNB-DU whether the cell is ready to be deleted not only over  GNB-DU CONFIGURATION UPDATE ACK but also over GNB-CU CONFIGURATIOIN UPDATE.</w:t>
      </w:r>
    </w:p>
    <w:p w:rsidR="008C1FDE" w:rsidRPr="001A1AD8" w:rsidRDefault="008C1FDE" w:rsidP="008C1FDE">
      <w:pPr>
        <w:widowControl w:val="0"/>
        <w:ind w:left="144" w:hanging="144"/>
      </w:pPr>
      <w:r w:rsidRPr="001A1AD8">
        <w:t>Proposal 2:RAN3 not to mandate gNB-DU to wait the indication before deleting the cell as gNB-DU may not be able to wait it in some cases.</w:t>
      </w:r>
    </w:p>
    <w:p w:rsidR="008C1FDE" w:rsidRPr="001A1AD8" w:rsidRDefault="008C1FDE" w:rsidP="008C1FDE">
      <w:pPr>
        <w:widowControl w:val="0"/>
        <w:ind w:left="144" w:hanging="144"/>
      </w:pPr>
      <w:r w:rsidRPr="001A1AD8">
        <w:t>Proposal3: RAN3 to clarify TS38.401 not to reattempt to activate the cells with static failure.</w:t>
      </w:r>
    </w:p>
    <w:p w:rsidR="008C1FDE" w:rsidRPr="001A1AD8" w:rsidRDefault="008C1FDE" w:rsidP="008C1FDE">
      <w:pPr>
        <w:widowControl w:val="0"/>
        <w:ind w:left="144" w:hanging="144"/>
      </w:pPr>
      <w:r w:rsidRPr="001A1AD8">
        <w:t>Proposal4: RAN3 to define interface  differentiating  following cell state over both GNB-CU CONFIGURATION UPDATE ACK. and GNB-DU CONFIGURATION UPDATE.</w:t>
      </w:r>
    </w:p>
    <w:p w:rsidR="008C1FDE" w:rsidRPr="001A1AD8" w:rsidRDefault="008C1FDE" w:rsidP="008C1FDE">
      <w:pPr>
        <w:widowControl w:val="0"/>
        <w:ind w:left="144" w:hanging="144"/>
      </w:pPr>
      <w:r w:rsidRPr="001A1AD8">
        <w:tab/>
        <w:t>-Active (Including successfully activated)</w:t>
      </w:r>
    </w:p>
    <w:p w:rsidR="008C1FDE" w:rsidRPr="001A1AD8" w:rsidRDefault="008C1FDE" w:rsidP="008C1FDE">
      <w:pPr>
        <w:widowControl w:val="0"/>
        <w:ind w:left="144" w:hanging="144"/>
      </w:pPr>
      <w:r w:rsidRPr="001A1AD8">
        <w:tab/>
        <w:t>-Inactive but currently trying to be activated.</w:t>
      </w:r>
    </w:p>
    <w:p w:rsidR="008C1FDE" w:rsidRPr="001A1AD8" w:rsidRDefault="008C1FDE" w:rsidP="008C1FDE">
      <w:pPr>
        <w:widowControl w:val="0"/>
        <w:ind w:left="144" w:hanging="144"/>
      </w:pPr>
      <w:r w:rsidRPr="001A1AD8">
        <w:tab/>
        <w:t xml:space="preserve">-Inactive (Including  failed to be activated with  temporal failure) </w:t>
      </w:r>
    </w:p>
    <w:p w:rsidR="008C1FDE" w:rsidRPr="001A1AD8" w:rsidRDefault="008C1FDE" w:rsidP="008C1FDE">
      <w:pPr>
        <w:widowControl w:val="0"/>
        <w:ind w:left="144" w:hanging="144"/>
      </w:pPr>
      <w:r w:rsidRPr="001A1AD8">
        <w:tab/>
        <w:t>-To be deleted (Including  failed to be activated with static failure)</w:t>
      </w:r>
    </w:p>
    <w:p w:rsidR="008C1FDE" w:rsidRPr="001A1AD8" w:rsidRDefault="008C1FDE" w:rsidP="008C1FDE">
      <w:pPr>
        <w:widowControl w:val="0"/>
        <w:ind w:left="144" w:hanging="144"/>
      </w:pPr>
      <w:r w:rsidRPr="001A1AD8">
        <w:t>Proposal5: RAN3 to choose an option from following two ways for GNB-CU CONFIGURATION UPDATE ACK. and GNB-DU CONFIGURATION UPDATE.</w:t>
      </w:r>
    </w:p>
    <w:p w:rsidR="008C1FDE" w:rsidRPr="001A1AD8" w:rsidRDefault="008C1FDE" w:rsidP="008C1FDE">
      <w:pPr>
        <w:widowControl w:val="0"/>
        <w:ind w:left="144" w:hanging="144"/>
      </w:pPr>
      <w:r w:rsidRPr="001A1AD8">
        <w:tab/>
        <w:t>(1) Align format of these two messages with non-backward compatible change</w:t>
      </w:r>
    </w:p>
    <w:p w:rsidR="008C1FDE" w:rsidRPr="001A1AD8" w:rsidRDefault="008C1FDE" w:rsidP="008C1FDE">
      <w:pPr>
        <w:widowControl w:val="0"/>
        <w:ind w:left="144" w:hanging="144"/>
      </w:pPr>
      <w:r w:rsidRPr="001A1AD8">
        <w:tab/>
        <w:t>(2) Allow different format of these two messages with backward compatible change</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NTT: We prefer Ericsson's approach.</w:t>
      </w:r>
    </w:p>
    <w:p w:rsidR="008C1FDE" w:rsidRPr="001A1AD8" w:rsidRDefault="008C1FDE" w:rsidP="008C1FDE">
      <w:pPr>
        <w:widowControl w:val="0"/>
        <w:ind w:left="144" w:hanging="144"/>
      </w:pPr>
      <w:r w:rsidRPr="001A1AD8">
        <w:t>Ericsson: in Nokia's approach, both CU and DU can activate/deactivate. This is a problem.</w:t>
      </w:r>
    </w:p>
    <w:p w:rsidR="008C1FDE" w:rsidRPr="001A1AD8" w:rsidRDefault="008C1FDE" w:rsidP="008C1FDE">
      <w:pPr>
        <w:widowControl w:val="0"/>
        <w:ind w:left="144" w:hanging="144"/>
      </w:pPr>
      <w:r w:rsidRPr="001A1AD8">
        <w:t>Nokia: There is no difference between Ericsson's and Nokia's proposals, but we should allow DU to request a deactivation (not clear in current specs)</w:t>
      </w:r>
    </w:p>
    <w:p w:rsidR="008C1FDE" w:rsidRPr="001A1AD8" w:rsidRDefault="008C1FDE" w:rsidP="008C1FDE">
      <w:pPr>
        <w:widowControl w:val="0"/>
        <w:ind w:left="144" w:hanging="144"/>
      </w:pPr>
      <w:r w:rsidRPr="001A1AD8">
        <w:t>ZTE: both CU and DU should trigger change. Two cases for out-of-service state: dormant vs. switch-off ongoing</w:t>
      </w:r>
    </w:p>
    <w:p w:rsidR="008C1FDE" w:rsidRPr="001A1AD8" w:rsidRDefault="008C1FDE" w:rsidP="008C1FDE">
      <w:pPr>
        <w:widowControl w:val="0"/>
        <w:ind w:left="144" w:hanging="144"/>
      </w:pPr>
      <w:r w:rsidRPr="001A1AD8">
        <w:t>Ericsson: CU is in charge of energy saving, not DU. We should not challenge current agreement)</w:t>
      </w:r>
    </w:p>
    <w:p w:rsidR="008C1FDE" w:rsidRPr="001A1AD8" w:rsidRDefault="008C1FDE" w:rsidP="008C1FDE">
      <w:pPr>
        <w:widowControl w:val="0"/>
        <w:ind w:left="144" w:hanging="144"/>
      </w:pPr>
      <w:r w:rsidRPr="001A1AD8">
        <w:t>Huawei: prefer CMCC's approach. CU is responsible for activation/deactivation; DU is responsible for cell addition/deletion</w:t>
      </w:r>
    </w:p>
    <w:p w:rsidR="008C1FDE" w:rsidRPr="001A1AD8" w:rsidRDefault="008C1FDE" w:rsidP="008C1FDE">
      <w:pPr>
        <w:widowControl w:val="0"/>
        <w:ind w:left="144" w:hanging="144"/>
      </w:pPr>
      <w:r w:rsidRPr="001A1AD8">
        <w:t>Ericsson: fully agree with Huawei. Last step is only reporting of cell state to handle temporary states</w:t>
      </w:r>
    </w:p>
    <w:p w:rsidR="008C1FDE" w:rsidRPr="001A1AD8" w:rsidRDefault="008C1FDE" w:rsidP="008C1FDE">
      <w:pPr>
        <w:widowControl w:val="0"/>
        <w:ind w:left="144" w:hanging="144"/>
      </w:pPr>
      <w:r w:rsidRPr="001A1AD8">
        <w:t>Nokia: it was FFS at the last meeting</w:t>
      </w:r>
    </w:p>
    <w:p w:rsidR="008C1FDE" w:rsidRPr="001A1AD8" w:rsidRDefault="008C1FDE" w:rsidP="008C1FDE">
      <w:pPr>
        <w:widowControl w:val="0"/>
        <w:ind w:left="144" w:hanging="144"/>
      </w:pPr>
      <w:r w:rsidRPr="001A1AD8">
        <w:t>Ericsson: agreed long ago, challenged recently (if at all)?</w:t>
      </w:r>
    </w:p>
    <w:p w:rsidR="008C1FDE" w:rsidRPr="001A1AD8" w:rsidRDefault="008C1FDE" w:rsidP="008C1FDE">
      <w:pPr>
        <w:widowControl w:val="0"/>
        <w:ind w:left="144" w:hanging="144"/>
      </w:pPr>
      <w:r w:rsidRPr="001A1AD8">
        <w:lastRenderedPageBreak/>
        <w:t>Samsung: agree with Ericsson, Huawei.</w:t>
      </w:r>
    </w:p>
    <w:p w:rsidR="008C1FDE" w:rsidRPr="001A1AD8" w:rsidRDefault="008C1FDE" w:rsidP="008C1FDE">
      <w:pPr>
        <w:widowControl w:val="0"/>
        <w:ind w:left="144" w:hanging="144"/>
      </w:pPr>
      <w:r w:rsidRPr="001A1AD8">
        <w:t>NEC: common understanding ok, but CU decides activation/deactivation; DU decides addition/deletion</w:t>
      </w:r>
    </w:p>
    <w:p w:rsidR="008C1FDE" w:rsidRPr="001A1AD8" w:rsidRDefault="008C1FDE" w:rsidP="008C1FDE">
      <w:pPr>
        <w:widowControl w:val="0"/>
        <w:ind w:left="144" w:hanging="144"/>
      </w:pPr>
      <w:r w:rsidRPr="001A1AD8">
        <w:t>Chairman: can the DU be allowed to request activation/deactivation?</w:t>
      </w:r>
    </w:p>
    <w:p w:rsidR="008C1FDE" w:rsidRPr="001A1AD8" w:rsidRDefault="008C1FDE" w:rsidP="008C1FDE">
      <w:pPr>
        <w:widowControl w:val="0"/>
        <w:ind w:left="144" w:hanging="144"/>
      </w:pPr>
      <w:r w:rsidRPr="001A1AD8">
        <w:t>Ericsson: DU only reports</w:t>
      </w:r>
    </w:p>
    <w:p w:rsidR="008C1FDE" w:rsidRPr="001A1AD8" w:rsidRDefault="008C1FDE" w:rsidP="008C1FDE">
      <w:pPr>
        <w:widowControl w:val="0"/>
        <w:ind w:left="144" w:hanging="144"/>
      </w:pPr>
      <w:r w:rsidRPr="001A1AD8">
        <w:t>NEC: what about switch-off ongoing: in-service or out-of-service?</w:t>
      </w:r>
    </w:p>
    <w:p w:rsidR="008C1FDE" w:rsidRPr="001A1AD8" w:rsidRDefault="008C1FDE" w:rsidP="008C1FDE">
      <w:pPr>
        <w:widowControl w:val="0"/>
        <w:ind w:left="144" w:hanging="144"/>
      </w:pPr>
      <w:r w:rsidRPr="001A1AD8">
        <w:t>Ericsson: cell is active, in service until DU sends DU config update indicating that the cell will be deleted</w:t>
      </w:r>
    </w:p>
    <w:p w:rsidR="008C1FDE" w:rsidRPr="001A1AD8" w:rsidRDefault="008C1FDE" w:rsidP="008C1FDE">
      <w:pPr>
        <w:widowControl w:val="0"/>
        <w:ind w:left="144" w:hanging="144"/>
      </w:pPr>
      <w:r w:rsidRPr="001A1AD8">
        <w:t>ZTE: need to clarify scenario of dormant state</w:t>
      </w:r>
    </w:p>
    <w:p w:rsidR="002E01E9" w:rsidRDefault="008C1FDE" w:rsidP="008C1FDE">
      <w:r w:rsidRPr="001A1AD8">
        <w:t>Ericsson: ES is in CU responsibility. DU will switch it off when it receives the message from CU.</w:t>
      </w:r>
    </w:p>
    <w:p w:rsidR="002E01E9" w:rsidRDefault="002E01E9" w:rsidP="002E01E9"/>
    <w:p w:rsidR="002E01E9" w:rsidRDefault="002E01E9" w:rsidP="002E01E9">
      <w:pPr>
        <w:pStyle w:val="Heading5"/>
      </w:pPr>
      <w:bookmarkStart w:id="133" w:name="_Toc528333822"/>
      <w:r>
        <w:t>31.3.1.17</w:t>
      </w:r>
      <w:r>
        <w:tab/>
        <w:t>Void</w:t>
      </w:r>
      <w:bookmarkEnd w:id="133"/>
    </w:p>
    <w:p w:rsidR="002E01E9" w:rsidRDefault="002E01E9" w:rsidP="002E696F">
      <w:r>
        <w:t xml:space="preserve"> </w:t>
      </w:r>
    </w:p>
    <w:p w:rsidR="002E01E9" w:rsidRDefault="002E01E9" w:rsidP="002E696F"/>
    <w:p w:rsidR="002E01E9" w:rsidRDefault="002E01E9" w:rsidP="002E01E9">
      <w:pPr>
        <w:pStyle w:val="Heading5"/>
      </w:pPr>
      <w:bookmarkStart w:id="134" w:name="_Toc528333823"/>
      <w:r>
        <w:t>31.3.1.18</w:t>
      </w:r>
      <w:r>
        <w:tab/>
        <w:t>Capacity Information Transfer over E1</w:t>
      </w:r>
      <w:bookmarkEnd w:id="134"/>
    </w:p>
    <w:p w:rsidR="002E01E9" w:rsidRDefault="002E01E9" w:rsidP="002E01E9">
      <w:pPr>
        <w:rPr>
          <w:rFonts w:ascii="Arial" w:hAnsi="Arial" w:cs="Arial"/>
          <w:b/>
          <w:sz w:val="24"/>
        </w:rPr>
      </w:pPr>
      <w:r>
        <w:rPr>
          <w:rFonts w:ascii="Arial" w:hAnsi="Arial" w:cs="Arial"/>
          <w:b/>
          <w:color w:val="0000FF"/>
          <w:sz w:val="24"/>
        </w:rPr>
        <w:t>R3-185584</w:t>
      </w:r>
      <w:r>
        <w:rPr>
          <w:rFonts w:ascii="Arial" w:hAnsi="Arial" w:cs="Arial"/>
          <w:b/>
          <w:color w:val="0000FF"/>
          <w:sz w:val="24"/>
        </w:rPr>
        <w:tab/>
      </w:r>
      <w:r>
        <w:rPr>
          <w:rFonts w:ascii="Arial" w:hAnsi="Arial" w:cs="Arial"/>
          <w:b/>
          <w:sz w:val="24"/>
        </w:rPr>
        <w:t>(TP for NR BL CR for TS 38.463) Processing Capacity Indication for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R3-185589</w:t>
      </w:r>
      <w:r>
        <w:rPr>
          <w:rFonts w:ascii="Arial" w:hAnsi="Arial" w:cs="Arial"/>
          <w:b/>
          <w:color w:val="0000FF"/>
          <w:sz w:val="24"/>
        </w:rPr>
        <w:tab/>
      </w:r>
      <w:r>
        <w:rPr>
          <w:rFonts w:ascii="Arial" w:hAnsi="Arial" w:cs="Arial"/>
          <w:b/>
          <w:sz w:val="24"/>
        </w:rPr>
        <w:t>Processing Capacity Indication for E1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R3-185746</w:t>
      </w:r>
      <w:r>
        <w:rPr>
          <w:rFonts w:ascii="Arial" w:hAnsi="Arial" w:cs="Arial"/>
          <w:b/>
          <w:color w:val="0000FF"/>
          <w:sz w:val="24"/>
        </w:rPr>
        <w:tab/>
      </w:r>
      <w:r>
        <w:rPr>
          <w:rFonts w:ascii="Arial" w:hAnsi="Arial" w:cs="Arial"/>
          <w:b/>
          <w:sz w:val="24"/>
        </w:rPr>
        <w:t>(TP for NR BL CR for TS 38.463): on capacity information transfer via E1 interface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R3-186105</w:t>
      </w:r>
      <w:r>
        <w:rPr>
          <w:rFonts w:ascii="Arial" w:hAnsi="Arial" w:cs="Arial"/>
          <w:b/>
          <w:color w:val="0000FF"/>
          <w:sz w:val="24"/>
        </w:rPr>
        <w:tab/>
      </w:r>
      <w:r>
        <w:rPr>
          <w:rFonts w:ascii="Arial" w:hAnsi="Arial" w:cs="Arial"/>
          <w:b/>
          <w:sz w:val="24"/>
        </w:rPr>
        <w:t>(TP for NR BL CR for TS 38.463): on capacity information transfer via E1 interface</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R3-185746)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R3-185747</w:t>
      </w:r>
      <w:r>
        <w:rPr>
          <w:rFonts w:ascii="Arial" w:hAnsi="Arial" w:cs="Arial"/>
          <w:b/>
          <w:color w:val="0000FF"/>
          <w:sz w:val="24"/>
        </w:rPr>
        <w:tab/>
      </w:r>
      <w:r>
        <w:rPr>
          <w:rFonts w:ascii="Arial" w:hAnsi="Arial" w:cs="Arial"/>
          <w:b/>
          <w:sz w:val="24"/>
        </w:rPr>
        <w:t>CR to 38.460 on capacity information transfer via E1 interface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CR-0005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document:</w:t>
      </w:r>
    </w:p>
    <w:p w:rsidR="002E01E9" w:rsidRDefault="002E01E9" w:rsidP="002E01E9">
      <w:r>
        <w:t>- "allow the gNB-CU-UP to signal its capacity information to the gNB-CU-CP."</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R3-186103</w:t>
      </w:r>
      <w:r>
        <w:rPr>
          <w:rFonts w:ascii="Arial" w:hAnsi="Arial" w:cs="Arial"/>
          <w:b/>
          <w:color w:val="0000FF"/>
          <w:sz w:val="24"/>
        </w:rPr>
        <w:tab/>
      </w:r>
      <w:r>
        <w:rPr>
          <w:rFonts w:ascii="Arial" w:hAnsi="Arial" w:cs="Arial"/>
          <w:b/>
          <w:sz w:val="24"/>
        </w:rPr>
        <w:t>CR to 38.460 on capacity information transfer via E1 interface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v15.1.0</w:t>
      </w:r>
      <w:r>
        <w:rPr>
          <w:i/>
        </w:rPr>
        <w:tab/>
        <w:t xml:space="preserve">  CR-0005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R3-185747)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R3-185892</w:t>
      </w:r>
      <w:r>
        <w:rPr>
          <w:rFonts w:ascii="Arial" w:hAnsi="Arial" w:cs="Arial"/>
          <w:b/>
          <w:color w:val="0000FF"/>
          <w:sz w:val="24"/>
        </w:rPr>
        <w:tab/>
      </w:r>
      <w:r>
        <w:rPr>
          <w:rFonts w:ascii="Arial" w:hAnsi="Arial" w:cs="Arial"/>
          <w:b/>
          <w:sz w:val="24"/>
        </w:rPr>
        <w:t>[TP BL CR TS 38.463] Capactiy Information on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R3-185748</w:t>
      </w:r>
      <w:r>
        <w:rPr>
          <w:rFonts w:ascii="Arial" w:hAnsi="Arial" w:cs="Arial"/>
          <w:b/>
          <w:color w:val="0000FF"/>
          <w:sz w:val="24"/>
        </w:rPr>
        <w:tab/>
      </w:r>
      <w:r>
        <w:rPr>
          <w:rFonts w:ascii="Arial" w:hAnsi="Arial" w:cs="Arial"/>
          <w:b/>
          <w:sz w:val="24"/>
        </w:rPr>
        <w:t>(TP for NR BL CR for TS 38.463): on overload information indication over E1</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It is important to understand the resource level, when exiting the overload. We should indicate a 0..100 resource level</w:t>
      </w:r>
    </w:p>
    <w:p w:rsidR="002E01E9" w:rsidRDefault="002E01E9" w:rsidP="002E01E9">
      <w:r>
        <w:t>Ericsson: We prefer Huaweis approach. There is no need for resource level indication.</w:t>
      </w:r>
    </w:p>
    <w:p w:rsidR="002E01E9" w:rsidRDefault="002E01E9" w:rsidP="002E01E9">
      <w:r>
        <w:t>ZTE: We prefer to add info on resource level.</w:t>
      </w:r>
    </w:p>
    <w:p w:rsidR="002E01E9" w:rsidRDefault="002E01E9" w:rsidP="002E01E9">
      <w:r>
        <w:t>Nokia: There is no agreement on anything else on F1, thats why it's not there</w:t>
      </w:r>
    </w:p>
    <w:p w:rsidR="002E01E9" w:rsidRDefault="002E01E9" w:rsidP="002E01E9">
      <w:r>
        <w:t>Ericsson: if there is no agreement, then we should not add it.</w:t>
      </w:r>
    </w:p>
    <w:p w:rsidR="002E01E9" w:rsidRDefault="002E01E9" w:rsidP="002E01E9">
      <w:r>
        <w:t>Nokia: E1 is different from F1 (different use cases).</w:t>
      </w:r>
    </w:p>
    <w:p w:rsidR="002E01E9" w:rsidRDefault="002E01E9" w:rsidP="002E01E9">
      <w:r>
        <w:t>Ericsson: we don't see the use case for this.</w:t>
      </w:r>
    </w:p>
    <w:p w:rsidR="002E01E9" w:rsidRDefault="002E01E9" w:rsidP="002E01E9">
      <w:r>
        <w:t>Samsung: expected behavior when receiving e.g. 90, 95%?</w:t>
      </w:r>
    </w:p>
    <w:p w:rsidR="002E01E9" w:rsidRDefault="002E01E9" w:rsidP="002E01E9">
      <w:r>
        <w:t>ZTE: more precise UP selection.</w:t>
      </w:r>
    </w:p>
    <w:p w:rsidR="002E01E9" w:rsidRDefault="002E01E9" w:rsidP="002E01E9">
      <w:r>
        <w:t>Nokia: agrees with ZTE</w:t>
      </w:r>
    </w:p>
    <w:p w:rsidR="002E01E9" w:rsidRDefault="002E01E9" w:rsidP="002E01E9">
      <w:r>
        <w:t>Ericsson: disagree with ZTE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R3-186108</w:t>
      </w:r>
      <w:r>
        <w:rPr>
          <w:rFonts w:ascii="Arial" w:hAnsi="Arial" w:cs="Arial"/>
          <w:b/>
          <w:color w:val="0000FF"/>
          <w:sz w:val="24"/>
        </w:rPr>
        <w:tab/>
      </w:r>
      <w:r>
        <w:rPr>
          <w:rFonts w:ascii="Arial" w:hAnsi="Arial" w:cs="Arial"/>
          <w:b/>
          <w:sz w:val="24"/>
        </w:rPr>
        <w:t>(TP for NR BL CR for TS 38.463): on overload information indication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R3-185748)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R3-185749</w:t>
      </w:r>
      <w:r>
        <w:rPr>
          <w:rFonts w:ascii="Arial" w:hAnsi="Arial" w:cs="Arial"/>
          <w:b/>
          <w:color w:val="0000FF"/>
          <w:sz w:val="24"/>
        </w:rPr>
        <w:tab/>
      </w:r>
      <w:r>
        <w:rPr>
          <w:rFonts w:ascii="Arial" w:hAnsi="Arial" w:cs="Arial"/>
          <w:b/>
          <w:sz w:val="24"/>
        </w:rPr>
        <w:t>CR to 38.460 on overload information indication over E1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CR-0006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R3-186109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R3-186109</w:t>
      </w:r>
      <w:r>
        <w:rPr>
          <w:rFonts w:ascii="Arial" w:hAnsi="Arial" w:cs="Arial"/>
          <w:b/>
          <w:color w:val="0000FF"/>
          <w:sz w:val="24"/>
        </w:rPr>
        <w:tab/>
      </w:r>
      <w:r>
        <w:rPr>
          <w:rFonts w:ascii="Arial" w:hAnsi="Arial" w:cs="Arial"/>
          <w:b/>
          <w:sz w:val="24"/>
        </w:rPr>
        <w:t>CR to 38.460 on overload information indication over E1</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38.460 v15.1.0</w:t>
      </w:r>
      <w:r>
        <w:rPr>
          <w:i/>
        </w:rPr>
        <w:tab/>
        <w:t xml:space="preserve">  CR-0006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R3-185749)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R3-185601</w:t>
      </w:r>
      <w:r>
        <w:rPr>
          <w:rFonts w:ascii="Arial" w:hAnsi="Arial" w:cs="Arial"/>
          <w:b/>
          <w:color w:val="0000FF"/>
          <w:sz w:val="24"/>
        </w:rPr>
        <w:tab/>
      </w:r>
      <w:r>
        <w:rPr>
          <w:rFonts w:ascii="Arial" w:hAnsi="Arial" w:cs="Arial"/>
          <w:b/>
          <w:sz w:val="24"/>
        </w:rPr>
        <w:t>E1 remaining issues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R3-185594</w:t>
      </w:r>
      <w:r>
        <w:rPr>
          <w:rFonts w:ascii="Arial" w:hAnsi="Arial" w:cs="Arial"/>
          <w:b/>
          <w:color w:val="0000FF"/>
          <w:sz w:val="24"/>
        </w:rPr>
        <w:tab/>
      </w:r>
      <w:r>
        <w:rPr>
          <w:rFonts w:ascii="Arial" w:hAnsi="Arial" w:cs="Arial"/>
          <w:b/>
          <w:sz w:val="24"/>
        </w:rPr>
        <w:t>(TP for NR BL CR for TS38.463) Discussion on UP capacity exchange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 Providing processing capacity information (as a static value) does not need to be supported</w:t>
      </w:r>
    </w:p>
    <w:p w:rsidR="008C1FDE" w:rsidRPr="001A1AD8" w:rsidRDefault="008C1FDE" w:rsidP="008C1FDE">
      <w:pPr>
        <w:widowControl w:val="0"/>
        <w:ind w:left="144" w:hanging="144"/>
      </w:pPr>
      <w:r w:rsidRPr="001A1AD8">
        <w:t xml:space="preserve">- Use a new non-UE associated dedicated procedure over E1 for overload management. </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 E1 setup and gNB-CU-UP Configuration Update functions shall allow to inform the absolute available capacity of the gNB-CU-UP</w:t>
      </w:r>
    </w:p>
    <w:p w:rsidR="008C1FDE" w:rsidRPr="001A1AD8" w:rsidRDefault="008C1FDE" w:rsidP="008C1FDE">
      <w:pPr>
        <w:widowControl w:val="0"/>
        <w:ind w:left="144" w:hanging="144"/>
      </w:pPr>
      <w:r w:rsidRPr="001A1AD8">
        <w:t>- Ericsson (aligned with HW)</w:t>
      </w:r>
    </w:p>
    <w:p w:rsidR="008C1FDE" w:rsidRPr="001A1AD8" w:rsidRDefault="008C1FDE" w:rsidP="008C1FDE">
      <w:pPr>
        <w:widowControl w:val="0"/>
        <w:ind w:left="144" w:hanging="144"/>
      </w:pPr>
      <w:r w:rsidRPr="001A1AD8">
        <w:t>- Introduce the gNB-CU-UP capacity IE in the E1 setup and gNB-CU-UP Configuration Update functions but enhance its definition by introducing a Type field</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ZTE Proposals:</w:t>
      </w:r>
    </w:p>
    <w:p w:rsidR="008C1FDE" w:rsidRPr="001A1AD8" w:rsidRDefault="008C1FDE" w:rsidP="008C1FDE">
      <w:pPr>
        <w:widowControl w:val="0"/>
        <w:ind w:left="144" w:hanging="144"/>
      </w:pPr>
      <w:r w:rsidRPr="001A1AD8">
        <w:t>- Consider the definition of E1 interface capacity, and a general definition of E1 interface capacity is preferred.</w:t>
      </w:r>
    </w:p>
    <w:p w:rsidR="008C1FDE" w:rsidRPr="001A1AD8" w:rsidRDefault="008C1FDE" w:rsidP="008C1FDE">
      <w:pPr>
        <w:widowControl w:val="0"/>
        <w:ind w:left="144" w:hanging="144"/>
      </w:pPr>
      <w:r w:rsidRPr="001A1AD8">
        <w:t>- Introduce a new dedicated E1AP procedure to report the capacity of gNB-CU-UP, i.e., the gNB-CU-UP Load Report procedure.</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lastRenderedPageBreak/>
        <w:t>Nokia: We prefer Ericsson’s approach over Huawei's. Should we clarify the value of 0…255?</w:t>
      </w:r>
    </w:p>
    <w:p w:rsidR="008C1FDE" w:rsidRPr="001A1AD8" w:rsidRDefault="008C1FDE" w:rsidP="008C1FDE">
      <w:pPr>
        <w:widowControl w:val="0"/>
        <w:ind w:left="144" w:hanging="144"/>
      </w:pPr>
      <w:r w:rsidRPr="001A1AD8">
        <w:t>Ericsson: typo</w:t>
      </w:r>
    </w:p>
    <w:p w:rsidR="008C1FDE" w:rsidRPr="001A1AD8" w:rsidRDefault="008C1FDE" w:rsidP="008C1FDE">
      <w:pPr>
        <w:widowControl w:val="0"/>
        <w:ind w:left="144" w:hanging="144"/>
      </w:pPr>
      <w:r w:rsidRPr="001A1AD8">
        <w:t>Huawei: Ericsson’s proposal introduces an ENUMERATED type, but this is vague. We could have the DRB-PDU session relation, and resources for these could be different. So this is not useful. (not all DRBs are equal)</w:t>
      </w:r>
    </w:p>
    <w:p w:rsidR="008C1FDE" w:rsidRPr="001A1AD8" w:rsidRDefault="008C1FDE" w:rsidP="008C1FDE">
      <w:pPr>
        <w:widowControl w:val="0"/>
        <w:ind w:left="144" w:hanging="144"/>
      </w:pPr>
      <w:r w:rsidRPr="001A1AD8">
        <w:t>Nokia: Without a clear understanding of what the values mean, this is not interoperable</w:t>
      </w:r>
    </w:p>
    <w:p w:rsidR="008C1FDE" w:rsidRPr="001A1AD8" w:rsidRDefault="008C1FDE" w:rsidP="008C1FDE">
      <w:pPr>
        <w:widowControl w:val="0"/>
        <w:ind w:left="144" w:hanging="144"/>
      </w:pPr>
      <w:r w:rsidRPr="001A1AD8">
        <w:t>Huawei: value is absolute, but this is to categorize AMF. It is up to the operator to configure in a consistent way.</w:t>
      </w:r>
    </w:p>
    <w:p w:rsidR="008C1FDE" w:rsidRPr="001A1AD8" w:rsidRDefault="008C1FDE" w:rsidP="008C1FDE">
      <w:pPr>
        <w:widowControl w:val="0"/>
        <w:ind w:left="144" w:hanging="144"/>
      </w:pPr>
      <w:r w:rsidRPr="001A1AD8">
        <w:t>Nokia: disagrees</w:t>
      </w:r>
    </w:p>
    <w:p w:rsidR="008C1FDE" w:rsidRPr="001A1AD8" w:rsidRDefault="008C1FDE" w:rsidP="008C1FDE">
      <w:pPr>
        <w:widowControl w:val="0"/>
        <w:ind w:left="144" w:hanging="144"/>
      </w:pPr>
      <w:r w:rsidRPr="001A1AD8">
        <w:t>CATT: agree with Huawei that not all DRBs are equal.</w:t>
      </w:r>
    </w:p>
    <w:p w:rsidR="008C1FDE" w:rsidRPr="001A1AD8" w:rsidRDefault="008C1FDE" w:rsidP="008C1FDE">
      <w:pPr>
        <w:widowControl w:val="0"/>
        <w:ind w:left="144" w:hanging="144"/>
      </w:pPr>
      <w:r w:rsidRPr="001A1AD8">
        <w:t>ZTE: to Ericsson's proposal:</w:t>
      </w:r>
    </w:p>
    <w:p w:rsidR="008C1FDE" w:rsidRPr="001A1AD8" w:rsidRDefault="008C1FDE" w:rsidP="008C1FDE">
      <w:pPr>
        <w:widowControl w:val="0"/>
        <w:ind w:left="144" w:hanging="144"/>
      </w:pPr>
      <w:r w:rsidRPr="001A1AD8">
        <w:tab/>
        <w:t>1) is capacity static or dynamic?</w:t>
      </w:r>
    </w:p>
    <w:p w:rsidR="008C1FDE" w:rsidRPr="001A1AD8" w:rsidRDefault="008C1FDE" w:rsidP="008C1FDE">
      <w:pPr>
        <w:widowControl w:val="0"/>
        <w:ind w:left="144" w:hanging="144"/>
      </w:pPr>
      <w:r w:rsidRPr="001A1AD8">
        <w:tab/>
        <w:t>2) UP supported DU numbers and UE numbers. Can you please clarify?</w:t>
      </w:r>
    </w:p>
    <w:p w:rsidR="008C1FDE" w:rsidRPr="001A1AD8" w:rsidRDefault="008C1FDE" w:rsidP="008C1FDE">
      <w:pPr>
        <w:widowControl w:val="0"/>
        <w:ind w:left="144" w:hanging="144"/>
      </w:pPr>
      <w:r w:rsidRPr="001A1AD8">
        <w:t>Ericsson: to:</w:t>
      </w:r>
    </w:p>
    <w:p w:rsidR="008C1FDE" w:rsidRPr="001A1AD8" w:rsidRDefault="008C1FDE" w:rsidP="008C1FDE">
      <w:pPr>
        <w:widowControl w:val="0"/>
        <w:ind w:left="144" w:hanging="144"/>
      </w:pPr>
      <w:r w:rsidRPr="001A1AD8">
        <w:tab/>
        <w:t>1): this is static. It is sent at E1 setup, and no need to modify it.</w:t>
      </w:r>
    </w:p>
    <w:p w:rsidR="008C1FDE" w:rsidRPr="001A1AD8" w:rsidRDefault="008C1FDE" w:rsidP="008C1FDE">
      <w:pPr>
        <w:widowControl w:val="0"/>
        <w:ind w:left="144" w:hanging="144"/>
      </w:pPr>
      <w:r w:rsidRPr="001A1AD8">
        <w:tab/>
        <w:t>2) It is true that each DRB/PDU session/etc. is different, so it’s difficult. It is ok to provide an integer, and in any case this is to be configured/harmonized by the operator.</w:t>
      </w:r>
    </w:p>
    <w:p w:rsidR="002E01E9" w:rsidRDefault="008C1FDE" w:rsidP="008C1FDE">
      <w:r w:rsidRPr="001A1AD8">
        <w:t>Nokia: It could be beneficial to clarify offline.</w:t>
      </w:r>
    </w:p>
    <w:p w:rsidR="002E01E9" w:rsidRDefault="002E01E9" w:rsidP="002E01E9"/>
    <w:p w:rsidR="002E01E9" w:rsidRDefault="002E01E9" w:rsidP="002E01E9">
      <w:pPr>
        <w:pStyle w:val="Heading5"/>
      </w:pPr>
      <w:bookmarkStart w:id="135" w:name="_Toc528333824"/>
      <w:r>
        <w:t>31.3.1.19</w:t>
      </w:r>
      <w:r>
        <w:tab/>
        <w:t>AMF Overload Control over NG</w:t>
      </w:r>
      <w:bookmarkEnd w:id="135"/>
    </w:p>
    <w:p w:rsidR="002E01E9" w:rsidRDefault="002E01E9" w:rsidP="002E01E9">
      <w:pPr>
        <w:rPr>
          <w:rFonts w:ascii="Arial" w:hAnsi="Arial" w:cs="Arial"/>
          <w:b/>
          <w:sz w:val="24"/>
        </w:rPr>
      </w:pPr>
      <w:r>
        <w:rPr>
          <w:rFonts w:ascii="Arial" w:hAnsi="Arial" w:cs="Arial"/>
          <w:b/>
          <w:color w:val="0000FF"/>
          <w:sz w:val="24"/>
        </w:rPr>
        <w:t>R3-185579</w:t>
      </w:r>
      <w:r>
        <w:rPr>
          <w:rFonts w:ascii="Arial" w:hAnsi="Arial" w:cs="Arial"/>
          <w:b/>
          <w:color w:val="0000FF"/>
          <w:sz w:val="24"/>
        </w:rPr>
        <w:tab/>
      </w:r>
      <w:r>
        <w:rPr>
          <w:rFonts w:ascii="Arial" w:hAnsi="Arial" w:cs="Arial"/>
          <w:b/>
          <w:sz w:val="24"/>
        </w:rPr>
        <w:t>(TP for NR BL CR for TS 38.413) Correction on Overload Control</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R3-185718</w:t>
      </w:r>
      <w:r>
        <w:rPr>
          <w:rFonts w:ascii="Arial" w:hAnsi="Arial" w:cs="Arial"/>
          <w:b/>
          <w:color w:val="0000FF"/>
          <w:sz w:val="24"/>
        </w:rPr>
        <w:tab/>
      </w:r>
      <w:r>
        <w:rPr>
          <w:rFonts w:ascii="Arial" w:hAnsi="Arial" w:cs="Arial"/>
          <w:b/>
          <w:sz w:val="24"/>
        </w:rPr>
        <w:t>(TP for BL CR for TS 38.413) Clarification of AMF overload</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R3-186110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R3-186110</w:t>
      </w:r>
      <w:r>
        <w:rPr>
          <w:rFonts w:ascii="Arial" w:hAnsi="Arial" w:cs="Arial"/>
          <w:b/>
          <w:color w:val="0000FF"/>
          <w:sz w:val="24"/>
        </w:rPr>
        <w:tab/>
      </w:r>
      <w:r>
        <w:rPr>
          <w:rFonts w:ascii="Arial" w:hAnsi="Arial" w:cs="Arial"/>
          <w:b/>
          <w:sz w:val="24"/>
        </w:rPr>
        <w:t>(TP for BL CR for TS 38.413) Clarification of AMF overload</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R3-185718)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color w:val="22B14C"/>
          <w:u w:val="single"/>
        </w:rPr>
        <w:lastRenderedPageBreak/>
        <w:t>Agreement:</w:t>
      </w:r>
    </w:p>
    <w:p w:rsidR="002E01E9" w:rsidRDefault="002E01E9" w:rsidP="002E01E9">
      <w:r>
        <w:rPr>
          <w:rStyle w:val="Strong"/>
          <w:color w:val="22B14C"/>
        </w:rPr>
        <w:t>Any further detaileds on slice-based overload handling shall not to be further specified in Rel-15 and are left to implementation.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R3-185893</w:t>
      </w:r>
      <w:r>
        <w:rPr>
          <w:rFonts w:ascii="Arial" w:hAnsi="Arial" w:cs="Arial"/>
          <w:b/>
          <w:color w:val="0000FF"/>
          <w:sz w:val="24"/>
        </w:rPr>
        <w:tab/>
      </w:r>
      <w:r>
        <w:rPr>
          <w:rFonts w:ascii="Arial" w:hAnsi="Arial" w:cs="Arial"/>
          <w:b/>
          <w:sz w:val="24"/>
        </w:rPr>
        <w:t>[TP BL CR TS 38.413] Correction to AMF overload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This is not needed. This is covered by current text: reduce == reject or release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R3-185701</w:t>
      </w:r>
      <w:r>
        <w:rPr>
          <w:rFonts w:ascii="Arial" w:hAnsi="Arial" w:cs="Arial"/>
          <w:b/>
          <w:color w:val="0000FF"/>
          <w:sz w:val="24"/>
        </w:rPr>
        <w:tab/>
      </w:r>
      <w:r>
        <w:rPr>
          <w:rFonts w:ascii="Arial" w:hAnsi="Arial" w:cs="Arial"/>
          <w:b/>
          <w:sz w:val="24"/>
        </w:rPr>
        <w:t>(TP for BL CR for TS 38.413): Correction on Overload Start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R3-185581</w:t>
      </w:r>
      <w:r>
        <w:rPr>
          <w:rFonts w:ascii="Arial" w:hAnsi="Arial" w:cs="Arial"/>
          <w:b/>
          <w:color w:val="0000FF"/>
          <w:sz w:val="24"/>
        </w:rPr>
        <w:tab/>
      </w:r>
      <w:r>
        <w:rPr>
          <w:rFonts w:ascii="Arial" w:hAnsi="Arial" w:cs="Arial"/>
          <w:b/>
          <w:sz w:val="24"/>
        </w:rPr>
        <w:t>(TP for NR BL CR for TS 38.413) Overload Control for UAC</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Unicom, NTT Docomo</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This should be provided by all involved AMFs.</w:t>
      </w:r>
    </w:p>
    <w:p w:rsidR="002E01E9" w:rsidRDefault="002E01E9" w:rsidP="002E01E9">
      <w:r>
        <w:t>ZTE: gNB can still accept connections towards AMFs that do not give this info.</w:t>
      </w:r>
    </w:p>
    <w:p w:rsidR="002E01E9" w:rsidRDefault="002E01E9" w:rsidP="002E01E9">
      <w:r>
        <w:t>LG: gNB should obtain UAC value from UE (but currently it is not provided from UE).</w:t>
      </w:r>
    </w:p>
    <w:p w:rsidR="002E01E9" w:rsidRDefault="002E01E9" w:rsidP="002E01E9">
      <w:r>
        <w:t xml:space="preserve">ZTE: its not needed from the UE: AC table is aligned. </w:t>
      </w:r>
    </w:p>
    <w:p w:rsidR="002E01E9" w:rsidRDefault="002E01E9" w:rsidP="002E01E9">
      <w:r>
        <w:t>Ericsson: in LTE we have ACDC, but this is not needed over NG.</w:t>
      </w:r>
    </w:p>
    <w:p w:rsidR="002E01E9" w:rsidRDefault="002E01E9" w:rsidP="002E01E9">
      <w:r>
        <w:t>ZTE: 64 categories are present in NR common understanding between RAN nodes and CN nodes.</w:t>
      </w:r>
    </w:p>
    <w:p w:rsidR="002E01E9" w:rsidRDefault="002E01E9" w:rsidP="002E01E9">
      <w:r>
        <w:t>Ericsson: OAM can do this in a much easier way</w:t>
      </w:r>
    </w:p>
    <w:p w:rsidR="002E01E9" w:rsidRDefault="002E01E9" w:rsidP="002E01E9">
      <w:r>
        <w:t>CATT: why list?</w:t>
      </w:r>
    </w:p>
    <w:p w:rsidR="002E01E9" w:rsidRDefault="002E01E9" w:rsidP="002E01E9">
      <w:r>
        <w:t>Nokia: currently 1:1 mapping from SA2 text to NGAP. This changes current meaning. We would need to send an LS to SA2.</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R3-186111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R3-186111</w:t>
      </w:r>
      <w:r>
        <w:rPr>
          <w:rFonts w:ascii="Arial" w:hAnsi="Arial" w:cs="Arial"/>
          <w:b/>
          <w:color w:val="0000FF"/>
          <w:sz w:val="24"/>
        </w:rPr>
        <w:tab/>
      </w:r>
      <w:r>
        <w:rPr>
          <w:rFonts w:ascii="Arial" w:hAnsi="Arial" w:cs="Arial"/>
          <w:b/>
          <w:sz w:val="24"/>
        </w:rPr>
        <w:t>(TP for NR BL CR for TS 38.413) Overload Control for UAC</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Unicom, NTT Docomo</w:t>
      </w:r>
    </w:p>
    <w:p w:rsidR="002E01E9" w:rsidRDefault="002E01E9" w:rsidP="002E01E9">
      <w:pPr>
        <w:rPr>
          <w:color w:val="808080"/>
        </w:rPr>
      </w:pPr>
      <w:r>
        <w:rPr>
          <w:color w:val="808080"/>
        </w:rPr>
        <w:t>(Replaces R3-185581)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36" w:name="_Toc528333825"/>
      <w:r>
        <w:t>31.3.1.20</w:t>
      </w:r>
      <w:r>
        <w:tab/>
        <w:t>Void</w:t>
      </w:r>
      <w:bookmarkEnd w:id="136"/>
    </w:p>
    <w:p w:rsidR="002E01E9" w:rsidRDefault="002E01E9" w:rsidP="002E696F">
      <w:r>
        <w:t xml:space="preserve"> </w:t>
      </w:r>
    </w:p>
    <w:p w:rsidR="002E01E9" w:rsidRDefault="002E01E9" w:rsidP="002E696F"/>
    <w:p w:rsidR="002E01E9" w:rsidRDefault="002E01E9" w:rsidP="002E01E9">
      <w:pPr>
        <w:pStyle w:val="Heading5"/>
      </w:pPr>
      <w:bookmarkStart w:id="137" w:name="_Toc528333826"/>
      <w:r>
        <w:t>31.3.1.21</w:t>
      </w:r>
      <w:r>
        <w:tab/>
        <w:t>Void</w:t>
      </w:r>
      <w:bookmarkEnd w:id="137"/>
    </w:p>
    <w:p w:rsidR="002E01E9" w:rsidRDefault="002E01E9" w:rsidP="002E696F">
      <w:r>
        <w:t xml:space="preserve"> </w:t>
      </w:r>
    </w:p>
    <w:p w:rsidR="002E01E9" w:rsidRDefault="002E01E9" w:rsidP="002E696F"/>
    <w:p w:rsidR="002E01E9" w:rsidRDefault="002E01E9" w:rsidP="002E01E9">
      <w:pPr>
        <w:pStyle w:val="Heading5"/>
      </w:pPr>
      <w:bookmarkStart w:id="138" w:name="_Toc528333827"/>
      <w:r>
        <w:t>31.3.1.22</w:t>
      </w:r>
      <w:r>
        <w:tab/>
        <w:t>Notification Control over Xn</w:t>
      </w:r>
      <w:bookmarkEnd w:id="138"/>
    </w:p>
    <w:p w:rsidR="002E01E9" w:rsidRDefault="002E01E9" w:rsidP="002E01E9">
      <w:pPr>
        <w:rPr>
          <w:rFonts w:ascii="Arial" w:hAnsi="Arial" w:cs="Arial"/>
          <w:b/>
          <w:sz w:val="24"/>
        </w:rPr>
      </w:pPr>
      <w:r>
        <w:rPr>
          <w:rFonts w:ascii="Arial" w:hAnsi="Arial" w:cs="Arial"/>
          <w:b/>
          <w:color w:val="0000FF"/>
          <w:sz w:val="24"/>
        </w:rPr>
        <w:t>R3-186011</w:t>
      </w:r>
      <w:r>
        <w:rPr>
          <w:rFonts w:ascii="Arial" w:hAnsi="Arial" w:cs="Arial"/>
          <w:b/>
          <w:color w:val="0000FF"/>
          <w:sz w:val="24"/>
        </w:rPr>
        <w:tab/>
      </w:r>
      <w:r>
        <w:rPr>
          <w:rFonts w:ascii="Arial" w:hAnsi="Arial" w:cs="Arial"/>
          <w:b/>
          <w:sz w:val="24"/>
        </w:rPr>
        <w:t>(TP for NR BL CR for TS 38.423): Notification Control during Secondary Node Change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This should be similar Hand Over. This is fulfilled by default.</w:t>
      </w:r>
    </w:p>
    <w:p w:rsidR="002E01E9" w:rsidRDefault="002E01E9" w:rsidP="002E01E9">
      <w:r>
        <w:t xml:space="preserve">Ericsson: has the same view as Nokia. This is no different than for HO, and it was already discussed there. </w:t>
      </w:r>
    </w:p>
    <w:p w:rsidR="002E01E9" w:rsidRDefault="002E01E9" w:rsidP="002E01E9">
      <w:r>
        <w:t>ZTE: Xn is different? But we agree with Nokia and Ericsson. It is the same principle as for mobility.</w:t>
      </w:r>
    </w:p>
    <w:p w:rsidR="002E01E9" w:rsidRDefault="002E01E9" w:rsidP="002E01E9">
      <w:r>
        <w:t>CATT: This is different from HO. SN needs to know this.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R3-186112</w:t>
      </w:r>
      <w:r>
        <w:rPr>
          <w:rFonts w:ascii="Arial" w:hAnsi="Arial" w:cs="Arial"/>
          <w:b/>
          <w:color w:val="0000FF"/>
          <w:sz w:val="24"/>
        </w:rPr>
        <w:tab/>
      </w:r>
      <w:r>
        <w:rPr>
          <w:rFonts w:ascii="Arial" w:hAnsi="Arial" w:cs="Arial"/>
          <w:b/>
          <w:sz w:val="24"/>
        </w:rPr>
        <w:t>Summary of the offline on Notification Control during Secondary Node Change</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R3-186012</w:t>
      </w:r>
      <w:r>
        <w:rPr>
          <w:rFonts w:ascii="Arial" w:hAnsi="Arial" w:cs="Arial"/>
          <w:b/>
          <w:color w:val="0000FF"/>
          <w:sz w:val="24"/>
        </w:rPr>
        <w:tab/>
      </w:r>
      <w:r>
        <w:rPr>
          <w:rFonts w:ascii="Arial" w:hAnsi="Arial" w:cs="Arial"/>
          <w:b/>
          <w:sz w:val="24"/>
        </w:rPr>
        <w:t>(TP for NR BL CR for TS 38.473): Notification Control during inter-DU HO</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This was already discussed and there was no clear usage. Do we need to send an LS to SA2?</w:t>
      </w:r>
    </w:p>
    <w:p w:rsidR="002E01E9" w:rsidRDefault="002E01E9" w:rsidP="002E01E9">
      <w:r>
        <w:t>Nokia: We prefer to separate topics. Inter-DU is not visible to CN.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39" w:name="_Toc528333828"/>
      <w:r>
        <w:t>31.3.1.23</w:t>
      </w:r>
      <w:r>
        <w:tab/>
        <w:t>NSSAI and Paging Messages</w:t>
      </w:r>
      <w:bookmarkEnd w:id="139"/>
    </w:p>
    <w:p w:rsidR="002E01E9" w:rsidRDefault="002E01E9" w:rsidP="002E01E9">
      <w:pPr>
        <w:rPr>
          <w:rFonts w:ascii="Arial" w:hAnsi="Arial" w:cs="Arial"/>
          <w:b/>
          <w:sz w:val="24"/>
        </w:rPr>
      </w:pPr>
      <w:r>
        <w:rPr>
          <w:rFonts w:ascii="Arial" w:hAnsi="Arial" w:cs="Arial"/>
          <w:b/>
          <w:color w:val="0000FF"/>
          <w:sz w:val="24"/>
        </w:rPr>
        <w:t>R3-185407</w:t>
      </w:r>
      <w:r>
        <w:rPr>
          <w:rFonts w:ascii="Arial" w:hAnsi="Arial" w:cs="Arial"/>
          <w:b/>
          <w:color w:val="0000FF"/>
          <w:sz w:val="24"/>
        </w:rPr>
        <w:tab/>
      </w:r>
      <w:r>
        <w:rPr>
          <w:rFonts w:ascii="Arial" w:hAnsi="Arial" w:cs="Arial"/>
          <w:b/>
          <w:sz w:val="24"/>
        </w:rPr>
        <w:t>On including S-NSSIA in NG paging message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R3-185364</w:t>
      </w:r>
      <w:r>
        <w:rPr>
          <w:rFonts w:ascii="Arial" w:hAnsi="Arial" w:cs="Arial"/>
          <w:b/>
          <w:color w:val="0000FF"/>
          <w:sz w:val="24"/>
        </w:rPr>
        <w:tab/>
      </w:r>
      <w:r>
        <w:rPr>
          <w:rFonts w:ascii="Arial" w:hAnsi="Arial" w:cs="Arial"/>
          <w:b/>
          <w:sz w:val="24"/>
        </w:rPr>
        <w:t>(TP for NR BL CR for TS 38.413): Correction of NSSAI for paging.</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R3-185365</w:t>
      </w:r>
      <w:r>
        <w:rPr>
          <w:rFonts w:ascii="Arial" w:hAnsi="Arial" w:cs="Arial"/>
          <w:b/>
          <w:color w:val="0000FF"/>
          <w:sz w:val="24"/>
        </w:rPr>
        <w:tab/>
      </w:r>
      <w:r>
        <w:rPr>
          <w:rFonts w:ascii="Arial" w:hAnsi="Arial" w:cs="Arial"/>
          <w:b/>
          <w:sz w:val="24"/>
        </w:rPr>
        <w:t>Reply LS on inclusion of NSSAI in RRC connection establishment procedure</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 xml:space="preserve">to SA2 </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R3-185719</w:t>
      </w:r>
      <w:r>
        <w:rPr>
          <w:rFonts w:ascii="Arial" w:hAnsi="Arial" w:cs="Arial"/>
          <w:b/>
          <w:color w:val="0000FF"/>
          <w:sz w:val="24"/>
        </w:rPr>
        <w:tab/>
      </w:r>
      <w:r>
        <w:rPr>
          <w:rFonts w:ascii="Arial" w:hAnsi="Arial" w:cs="Arial"/>
          <w:b/>
          <w:sz w:val="24"/>
        </w:rPr>
        <w:t>(TP for BL CR for TS 38.413) S-NSSAI in paging</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R3-185720</w:t>
      </w:r>
      <w:r>
        <w:rPr>
          <w:rFonts w:ascii="Arial" w:hAnsi="Arial" w:cs="Arial"/>
          <w:b/>
          <w:color w:val="0000FF"/>
          <w:sz w:val="24"/>
        </w:rPr>
        <w:tab/>
      </w:r>
      <w:r>
        <w:rPr>
          <w:rFonts w:ascii="Arial" w:hAnsi="Arial" w:cs="Arial"/>
          <w:b/>
          <w:sz w:val="24"/>
        </w:rPr>
        <w:t>[draft] Reply LS on inclusion of NSSAI in RRC connection establishment procedure</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R3-186044</w:t>
      </w:r>
      <w:r>
        <w:rPr>
          <w:rFonts w:ascii="Arial" w:hAnsi="Arial" w:cs="Arial"/>
          <w:b/>
          <w:color w:val="0000FF"/>
          <w:sz w:val="24"/>
        </w:rPr>
        <w:tab/>
      </w:r>
      <w:r>
        <w:rPr>
          <w:rFonts w:ascii="Arial" w:hAnsi="Arial" w:cs="Arial"/>
          <w:b/>
          <w:sz w:val="24"/>
        </w:rPr>
        <w:t>The consequences of including slicing information in NGAP Paging messages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R3-186064</w:t>
      </w:r>
      <w:r>
        <w:rPr>
          <w:rFonts w:ascii="Arial" w:hAnsi="Arial" w:cs="Arial"/>
          <w:b/>
          <w:color w:val="0000FF"/>
          <w:sz w:val="24"/>
        </w:rPr>
        <w:tab/>
      </w:r>
      <w:r>
        <w:rPr>
          <w:rFonts w:ascii="Arial" w:hAnsi="Arial" w:cs="Arial"/>
          <w:b/>
          <w:sz w:val="24"/>
        </w:rPr>
        <w:t>Response to R3-186044</w:t>
      </w:r>
    </w:p>
    <w:p w:rsidR="002E01E9" w:rsidRDefault="002E01E9" w:rsidP="002E01E9">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R3-186045</w:t>
      </w:r>
      <w:r>
        <w:rPr>
          <w:rFonts w:ascii="Arial" w:hAnsi="Arial" w:cs="Arial"/>
          <w:b/>
          <w:color w:val="0000FF"/>
          <w:sz w:val="24"/>
        </w:rPr>
        <w:tab/>
      </w:r>
      <w:r>
        <w:rPr>
          <w:rFonts w:ascii="Arial" w:hAnsi="Arial" w:cs="Arial"/>
          <w:b/>
          <w:sz w:val="24"/>
        </w:rPr>
        <w:t>Existing mechanisms for CP congestion mitigation in the RAN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 China Telecom,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R3-186046</w:t>
      </w:r>
      <w:r>
        <w:rPr>
          <w:rFonts w:ascii="Arial" w:hAnsi="Arial" w:cs="Arial"/>
          <w:b/>
          <w:color w:val="0000FF"/>
          <w:sz w:val="24"/>
        </w:rPr>
        <w:tab/>
      </w:r>
      <w:r>
        <w:rPr>
          <w:rFonts w:ascii="Arial" w:hAnsi="Arial" w:cs="Arial"/>
          <w:b/>
          <w:sz w:val="24"/>
        </w:rPr>
        <w:t>[Draft] Reply LS on inclusion of NSSAI in RRC connection establishment procedure</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China Telecom Proposals:</w:t>
      </w:r>
    </w:p>
    <w:p w:rsidR="008C1FDE" w:rsidRPr="001A1AD8" w:rsidRDefault="008C1FDE" w:rsidP="008C1FDE">
      <w:pPr>
        <w:widowControl w:val="0"/>
        <w:ind w:left="144" w:hanging="144"/>
      </w:pPr>
      <w:r w:rsidRPr="001A1AD8">
        <w:t>Proposal: At this stage, S-NSSAI in NG paging is not needed for CP congestion mitigation.</w:t>
      </w:r>
    </w:p>
    <w:p w:rsidR="008C1FDE" w:rsidRPr="001A1AD8" w:rsidRDefault="008C1FDE" w:rsidP="008C1FDE">
      <w:pPr>
        <w:widowControl w:val="0"/>
        <w:ind w:left="144" w:hanging="144"/>
        <w:rPr>
          <w:b/>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Proposal 1: there is benefit in introducing slicing information in the NGAP Paging message.</w:t>
      </w:r>
    </w:p>
    <w:p w:rsidR="008C1FDE" w:rsidRPr="001A1AD8" w:rsidRDefault="008C1FDE" w:rsidP="008C1FDE">
      <w:pPr>
        <w:widowControl w:val="0"/>
        <w:ind w:left="144" w:hanging="144"/>
      </w:pPr>
      <w:r w:rsidRPr="001A1AD8">
        <w:t>Proposal 2: include S-NSSAI in Paging message.</w:t>
      </w:r>
    </w:p>
    <w:p w:rsidR="008C1FDE" w:rsidRPr="001A1AD8" w:rsidRDefault="008C1FDE" w:rsidP="008C1FDE">
      <w:pPr>
        <w:widowControl w:val="0"/>
        <w:ind w:left="144" w:hanging="144"/>
      </w:pPr>
      <w:r w:rsidRPr="001A1AD8">
        <w:t>Proposal 3: reply to SA2 accordingly.</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Proposal 1: Alt2 solution can not provide the slice specific overload control to address the CP overload in RAN for CN-initiated paging request.</w:t>
      </w:r>
    </w:p>
    <w:p w:rsidR="008C1FDE" w:rsidRPr="001A1AD8" w:rsidRDefault="008C1FDE" w:rsidP="008C1FDE">
      <w:pPr>
        <w:widowControl w:val="0"/>
        <w:ind w:left="144" w:hanging="144"/>
      </w:pPr>
      <w:r w:rsidRPr="001A1AD8">
        <w:t>Proposal 2: The S-NSSAI(s) which triggers the paging could be carried in the paging message.</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Ericsson, CATT and ZTE Proposals:</w:t>
      </w:r>
    </w:p>
    <w:p w:rsidR="008C1FDE" w:rsidRPr="001A1AD8" w:rsidRDefault="008C1FDE" w:rsidP="008C1FDE">
      <w:pPr>
        <w:widowControl w:val="0"/>
        <w:ind w:left="144" w:hanging="144"/>
      </w:pPr>
      <w:r w:rsidRPr="001A1AD8">
        <w:t>Proposal: RAN3 to send LS reply to SA2 stating that the RAN would not benefit from receiving the Allowed NSSAI or S-NSSAI in NGAP Paging messages.</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Ericsson: on conclusion 1, if there are efforts to assign CP resources to slices this should be up to implementation, according to messages which already include slicing info</w:t>
      </w:r>
    </w:p>
    <w:p w:rsidR="008C1FDE" w:rsidRPr="001A1AD8" w:rsidRDefault="008C1FDE" w:rsidP="008C1FDE">
      <w:pPr>
        <w:widowControl w:val="0"/>
        <w:ind w:left="144" w:hanging="144"/>
      </w:pPr>
      <w:r w:rsidRPr="001A1AD8">
        <w:t>Nokia: slicing info is in msg5 (overload ctrl etc.), and this can already be used to reduce traffic. This is exactly the same (early filtering)</w:t>
      </w:r>
    </w:p>
    <w:p w:rsidR="008C1FDE" w:rsidRPr="001A1AD8" w:rsidRDefault="008C1FDE" w:rsidP="008C1FDE">
      <w:pPr>
        <w:widowControl w:val="0"/>
        <w:ind w:left="144" w:hanging="144"/>
      </w:pPr>
      <w:r w:rsidRPr="001A1AD8">
        <w:t>Ericsson: this will cause retransmission in a larger area and creation of a temporary context. If such a thing is needed, congestion is really bad. On conclusion 2, we are tackling the concept of discarding the paging messages. The whole paging concept should be kept very simple.</w:t>
      </w:r>
    </w:p>
    <w:p w:rsidR="008C1FDE" w:rsidRPr="001A1AD8" w:rsidRDefault="008C1FDE" w:rsidP="008C1FDE">
      <w:pPr>
        <w:widowControl w:val="0"/>
        <w:ind w:left="144" w:hanging="144"/>
      </w:pPr>
      <w:r w:rsidRPr="001A1AD8">
        <w:t>Nokia: Node will already know which slice is already overloaded.</w:t>
      </w:r>
    </w:p>
    <w:p w:rsidR="008C1FDE" w:rsidRPr="001A1AD8" w:rsidRDefault="008C1FDE" w:rsidP="008C1FDE">
      <w:pPr>
        <w:widowControl w:val="0"/>
        <w:ind w:left="144" w:hanging="144"/>
      </w:pPr>
      <w:r w:rsidRPr="001A1AD8">
        <w:t>Chairman: is slice as finite set of resources?</w:t>
      </w:r>
    </w:p>
    <w:p w:rsidR="008C1FDE" w:rsidRPr="001A1AD8" w:rsidRDefault="008C1FDE" w:rsidP="008C1FDE">
      <w:pPr>
        <w:widowControl w:val="0"/>
        <w:ind w:left="144" w:hanging="144"/>
      </w:pPr>
      <w:r w:rsidRPr="001A1AD8">
        <w:t>Nokia: it is implementation-dependent (captured in Stage 2 for NG-RAN node).</w:t>
      </w:r>
    </w:p>
    <w:p w:rsidR="008C1FDE" w:rsidRPr="001A1AD8" w:rsidRDefault="008C1FDE" w:rsidP="008C1FDE">
      <w:pPr>
        <w:widowControl w:val="0"/>
        <w:ind w:left="144" w:hanging="144"/>
      </w:pPr>
      <w:r w:rsidRPr="001A1AD8">
        <w:t>ZTE: agrees with Ericsson; paging is slice-agnostic and is orthogonal to UP issues</w:t>
      </w:r>
    </w:p>
    <w:p w:rsidR="008C1FDE" w:rsidRPr="001A1AD8" w:rsidRDefault="008C1FDE" w:rsidP="008C1FDE">
      <w:pPr>
        <w:widowControl w:val="0"/>
        <w:ind w:left="144" w:hanging="144"/>
      </w:pPr>
      <w:r w:rsidRPr="001A1AD8">
        <w:t>Huawei: on complexity, we have optimized paging in LTE (free to choose in which cells to page); complexity is manageable</w:t>
      </w:r>
    </w:p>
    <w:p w:rsidR="008C1FDE" w:rsidRPr="001A1AD8" w:rsidRDefault="008C1FDE" w:rsidP="008C1FDE">
      <w:pPr>
        <w:widowControl w:val="0"/>
        <w:ind w:left="144" w:hanging="144"/>
      </w:pPr>
      <w:r w:rsidRPr="001A1AD8">
        <w:t>Ericsson: disagree in complexity; on conclusion 3, we should not merge paging prio with paging info. There would be 2 mechanisms in parallel and this would lead to ambiguity.</w:t>
      </w:r>
    </w:p>
    <w:p w:rsidR="002E01E9" w:rsidRDefault="008C1FDE" w:rsidP="008C1FDE">
      <w:r w:rsidRPr="001A1AD8">
        <w:t>Qualcomm: agrees with Nokia</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R3-186113</w:t>
      </w:r>
      <w:r>
        <w:rPr>
          <w:rFonts w:ascii="Arial" w:hAnsi="Arial" w:cs="Arial"/>
          <w:b/>
          <w:color w:val="0000FF"/>
          <w:sz w:val="24"/>
        </w:rPr>
        <w:tab/>
      </w:r>
      <w:r>
        <w:rPr>
          <w:rFonts w:ascii="Arial" w:hAnsi="Arial" w:cs="Arial"/>
          <w:b/>
          <w:sz w:val="24"/>
        </w:rPr>
        <w:t>Summary of offline discussions on Slicing in Paging</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There is no agreement on how to structure the discussion.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40" w:name="_Toc528333829"/>
      <w:r>
        <w:t>31.3.1.24</w:t>
      </w:r>
      <w:r>
        <w:tab/>
        <w:t>UE-Interested Slice</w:t>
      </w:r>
      <w:bookmarkEnd w:id="140"/>
    </w:p>
    <w:p w:rsidR="002E01E9" w:rsidRDefault="002E01E9" w:rsidP="002E01E9">
      <w:pPr>
        <w:rPr>
          <w:rFonts w:ascii="Arial" w:hAnsi="Arial" w:cs="Arial"/>
          <w:b/>
          <w:sz w:val="24"/>
        </w:rPr>
      </w:pPr>
      <w:r>
        <w:rPr>
          <w:rFonts w:ascii="Arial" w:hAnsi="Arial" w:cs="Arial"/>
          <w:b/>
          <w:color w:val="0000FF"/>
          <w:sz w:val="24"/>
        </w:rPr>
        <w:t>R3-185962</w:t>
      </w:r>
      <w:r>
        <w:rPr>
          <w:rFonts w:ascii="Arial" w:hAnsi="Arial" w:cs="Arial"/>
          <w:b/>
          <w:color w:val="0000FF"/>
          <w:sz w:val="24"/>
        </w:rPr>
        <w:tab/>
      </w:r>
      <w:r>
        <w:rPr>
          <w:rFonts w:ascii="Arial" w:hAnsi="Arial" w:cs="Arial"/>
          <w:b/>
          <w:sz w:val="24"/>
        </w:rPr>
        <w:t>UE-Interested Slice</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T-Mobile USA,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We have a previous agreements that slicing shall not steer radio-related decisions. This is an example of violation of this agreements.</w:t>
      </w:r>
    </w:p>
    <w:p w:rsidR="002E01E9" w:rsidRDefault="002E01E9" w:rsidP="002E01E9">
      <w:r>
        <w:t>Nokia: we need to clarify the precise cause of rejection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R3-186114</w:t>
      </w:r>
      <w:r>
        <w:rPr>
          <w:rFonts w:ascii="Arial" w:hAnsi="Arial" w:cs="Arial"/>
          <w:b/>
          <w:color w:val="0000FF"/>
          <w:sz w:val="24"/>
        </w:rPr>
        <w:tab/>
      </w:r>
      <w:r>
        <w:rPr>
          <w:rFonts w:ascii="Arial" w:hAnsi="Arial" w:cs="Arial"/>
          <w:b/>
          <w:sz w:val="24"/>
        </w:rPr>
        <w:t>Summary of discussion on UE interested S-NSSAI</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 T-Mobile USA, CATT, CMCC, Deutsche Telekom,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41" w:name="_Toc528333830"/>
      <w:r>
        <w:t>31.3.1.25</w:t>
      </w:r>
      <w:r>
        <w:tab/>
        <w:t>CSI-RS Configuration Transfer</w:t>
      </w:r>
      <w:bookmarkEnd w:id="141"/>
    </w:p>
    <w:p w:rsidR="002E01E9" w:rsidRDefault="002E01E9" w:rsidP="002E01E9">
      <w:pPr>
        <w:rPr>
          <w:rFonts w:ascii="Arial" w:hAnsi="Arial" w:cs="Arial"/>
          <w:b/>
          <w:sz w:val="24"/>
        </w:rPr>
      </w:pPr>
      <w:r>
        <w:rPr>
          <w:rFonts w:ascii="Arial" w:hAnsi="Arial" w:cs="Arial"/>
          <w:b/>
          <w:color w:val="0000FF"/>
          <w:sz w:val="24"/>
        </w:rPr>
        <w:t>R3-185616</w:t>
      </w:r>
      <w:r>
        <w:rPr>
          <w:rFonts w:ascii="Arial" w:hAnsi="Arial" w:cs="Arial"/>
          <w:b/>
          <w:color w:val="0000FF"/>
          <w:sz w:val="24"/>
        </w:rPr>
        <w:tab/>
      </w:r>
      <w:r>
        <w:rPr>
          <w:rFonts w:ascii="Arial" w:hAnsi="Arial" w:cs="Arial"/>
          <w:b/>
          <w:sz w:val="24"/>
        </w:rPr>
        <w:t>(TP for BL CR for TS 38.423): CSI-RS configuration transfer over Xn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R3-185617</w:t>
      </w:r>
      <w:r>
        <w:rPr>
          <w:rFonts w:ascii="Arial" w:hAnsi="Arial" w:cs="Arial"/>
          <w:b/>
          <w:color w:val="0000FF"/>
          <w:sz w:val="24"/>
        </w:rPr>
        <w:tab/>
      </w:r>
      <w:r>
        <w:rPr>
          <w:rFonts w:ascii="Arial" w:hAnsi="Arial" w:cs="Arial"/>
          <w:b/>
          <w:sz w:val="24"/>
        </w:rPr>
        <w:t>[DRAFT] LS on CSI-RS configuration transfer over Xn</w:t>
      </w:r>
    </w:p>
    <w:p w:rsidR="002E01E9" w:rsidRDefault="002E01E9" w:rsidP="002E01E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R3-185894</w:t>
      </w:r>
      <w:r>
        <w:rPr>
          <w:rFonts w:ascii="Arial" w:hAnsi="Arial" w:cs="Arial"/>
          <w:b/>
          <w:color w:val="0000FF"/>
          <w:sz w:val="24"/>
        </w:rPr>
        <w:tab/>
      </w:r>
      <w:r>
        <w:rPr>
          <w:rFonts w:ascii="Arial" w:hAnsi="Arial" w:cs="Arial"/>
          <w:b/>
          <w:sz w:val="24"/>
        </w:rPr>
        <w:t>CSI-RS Configuration Transfer</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Observation 1: CSI-RS based inter-gNB mobility has advantages than SSB based handover and is beneficial to support.</w:t>
      </w:r>
    </w:p>
    <w:p w:rsidR="008C1FDE" w:rsidRPr="001A1AD8" w:rsidRDefault="008C1FDE" w:rsidP="008C1FDE">
      <w:pPr>
        <w:widowControl w:val="0"/>
        <w:ind w:left="144" w:hanging="144"/>
      </w:pPr>
      <w:r w:rsidRPr="001A1AD8">
        <w:t>Proposal 1: It is proposed RAN3 to support CSI-RS based inter-gNB mobility.</w:t>
      </w:r>
    </w:p>
    <w:p w:rsidR="008C1FDE" w:rsidRPr="001A1AD8" w:rsidRDefault="008C1FDE" w:rsidP="008C1FDE">
      <w:pPr>
        <w:widowControl w:val="0"/>
        <w:ind w:left="144" w:hanging="144"/>
      </w:pPr>
      <w:r w:rsidRPr="001A1AD8">
        <w:t>Proposal 2: It is proposed RAN3 to discuss and decide which approach should be adopted for CSI-RS configuration transfer over Xn.</w:t>
      </w:r>
    </w:p>
    <w:p w:rsidR="008C1FDE" w:rsidRPr="001A1AD8" w:rsidRDefault="008C1FDE" w:rsidP="008C1FDE">
      <w:pPr>
        <w:widowControl w:val="0"/>
        <w:ind w:left="144" w:hanging="144"/>
      </w:pPr>
      <w:r w:rsidRPr="001A1AD8">
        <w:t>Proposal 3: The CSI-RS configurations are transferred in a container over Xn, and a LS should be sent to RAN2 to define the inter-node RRC message.</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ind w:left="144" w:hanging="144"/>
      </w:pPr>
      <w:r w:rsidRPr="001A1AD8">
        <w:t>Observation 1</w:t>
      </w:r>
      <w:r w:rsidRPr="001A1AD8">
        <w:tab/>
        <w:t>The approach where a new Xn class1 procedure is introduced to exchange CSI-RS configuration of cells in neighbour nodes may increase the handover time and the handover failure rate.</w:t>
      </w:r>
    </w:p>
    <w:p w:rsidR="008C1FDE" w:rsidRPr="001A1AD8" w:rsidRDefault="008C1FDE" w:rsidP="008C1FDE">
      <w:pPr>
        <w:widowControl w:val="0"/>
        <w:ind w:left="144" w:hanging="144"/>
      </w:pPr>
      <w:r w:rsidRPr="001A1AD8">
        <w:t>Observation 2</w:t>
      </w:r>
      <w:r w:rsidRPr="001A1AD8">
        <w:tab/>
        <w:t>The approach where CSI-RS configuration of cells is exchanged using a periodic update procedure may reduce handover latency and decrease handover failure probability, however it may create a large amount of signalling and affect the interface operation.</w:t>
      </w:r>
    </w:p>
    <w:p w:rsidR="008C1FDE" w:rsidRPr="001A1AD8" w:rsidRDefault="008C1FDE" w:rsidP="008C1FDE">
      <w:pPr>
        <w:widowControl w:val="0"/>
        <w:ind w:left="144" w:hanging="144"/>
      </w:pPr>
      <w:r w:rsidRPr="001A1AD8">
        <w:t>Proposal 1</w:t>
      </w:r>
      <w:r w:rsidRPr="001A1AD8">
        <w:tab/>
        <w:t>The CSI-RS based mobility needs to be further investigated by taking into account the standardization and realization impacts, as well as the frequency of configuration updates.</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Nokia: we would prefer to push this to Rel-16. We are ok to involve RAN1 to further investigate CSI-RS resources.</w:t>
      </w:r>
    </w:p>
    <w:p w:rsidR="008C1FDE" w:rsidRPr="001A1AD8" w:rsidRDefault="008C1FDE" w:rsidP="008C1FDE">
      <w:pPr>
        <w:widowControl w:val="0"/>
        <w:ind w:left="144" w:hanging="144"/>
      </w:pPr>
      <w:r w:rsidRPr="001A1AD8">
        <w:t>Huawei: acknowledge the analysis on periodic vs. Xn resource coordination (w.r.t. frequency of update). It is necessary to consult RAN1 for sure.</w:t>
      </w:r>
    </w:p>
    <w:p w:rsidR="008C1FDE" w:rsidRPr="001A1AD8" w:rsidRDefault="008C1FDE" w:rsidP="008C1FDE">
      <w:pPr>
        <w:widowControl w:val="0"/>
        <w:ind w:left="144" w:hanging="144"/>
      </w:pPr>
      <w:r w:rsidRPr="001A1AD8">
        <w:t>ZTE: ok with Huawei’s proposal. Enhancement is beneficial for mobility performance. Ok to specify this in Rel-16.</w:t>
      </w:r>
    </w:p>
    <w:p w:rsidR="008C1FDE" w:rsidRPr="001A1AD8" w:rsidRDefault="008C1FDE" w:rsidP="008C1FDE">
      <w:pPr>
        <w:widowControl w:val="0"/>
        <w:ind w:left="144" w:hanging="144"/>
      </w:pPr>
      <w:r w:rsidRPr="001A1AD8">
        <w:t>ZTE: for RAN1: need the pattern; for RAN2: need container for Xn</w:t>
      </w:r>
    </w:p>
    <w:p w:rsidR="002E01E9" w:rsidRDefault="008C1FDE" w:rsidP="008C1FDE">
      <w:r w:rsidRPr="001A1AD8">
        <w:t>Nokia: ok to start LS in Athens, February 2019</w:t>
      </w:r>
    </w:p>
    <w:p w:rsidR="002E01E9" w:rsidRDefault="002E01E9" w:rsidP="002E01E9"/>
    <w:p w:rsidR="002E01E9" w:rsidRDefault="002E01E9" w:rsidP="002E01E9">
      <w:pPr>
        <w:pStyle w:val="Heading5"/>
      </w:pPr>
      <w:bookmarkStart w:id="142" w:name="_Toc528333831"/>
      <w:r>
        <w:t>31.3.1.26</w:t>
      </w:r>
      <w:r>
        <w:tab/>
        <w:t>System Information Update for Active UEs</w:t>
      </w:r>
      <w:bookmarkEnd w:id="142"/>
    </w:p>
    <w:p w:rsidR="002E01E9" w:rsidRDefault="002E01E9" w:rsidP="002E01E9">
      <w:pPr>
        <w:rPr>
          <w:rFonts w:ascii="Arial" w:hAnsi="Arial" w:cs="Arial"/>
          <w:b/>
          <w:sz w:val="24"/>
        </w:rPr>
      </w:pPr>
      <w:r>
        <w:rPr>
          <w:rFonts w:ascii="Arial" w:hAnsi="Arial" w:cs="Arial"/>
          <w:b/>
          <w:color w:val="0000FF"/>
          <w:sz w:val="24"/>
        </w:rPr>
        <w:t>R3-185708</w:t>
      </w:r>
      <w:r>
        <w:rPr>
          <w:rFonts w:ascii="Arial" w:hAnsi="Arial" w:cs="Arial"/>
          <w:b/>
          <w:color w:val="0000FF"/>
          <w:sz w:val="24"/>
        </w:rPr>
        <w:tab/>
      </w:r>
      <w:r>
        <w:rPr>
          <w:rFonts w:ascii="Arial" w:hAnsi="Arial" w:cs="Arial"/>
          <w:b/>
          <w:sz w:val="24"/>
        </w:rPr>
        <w:t>BWP impact on F1 interface due to System Information updating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R3-185709</w:t>
      </w:r>
      <w:r>
        <w:rPr>
          <w:rFonts w:ascii="Arial" w:hAnsi="Arial" w:cs="Arial"/>
          <w:b/>
          <w:color w:val="0000FF"/>
          <w:sz w:val="24"/>
        </w:rPr>
        <w:tab/>
      </w:r>
      <w:r>
        <w:rPr>
          <w:rFonts w:ascii="Arial" w:hAnsi="Arial" w:cs="Arial"/>
          <w:b/>
          <w:sz w:val="24"/>
        </w:rPr>
        <w:t>BWP impact on F1 interface due to System Information updating</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CR-0137  Cat: F (Rel-15)</w:t>
      </w:r>
      <w:r>
        <w:rPr>
          <w:i/>
        </w:rPr>
        <w:br/>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R3-185651</w:t>
      </w:r>
      <w:r>
        <w:rPr>
          <w:rFonts w:ascii="Arial" w:hAnsi="Arial" w:cs="Arial"/>
          <w:b/>
          <w:color w:val="0000FF"/>
          <w:sz w:val="24"/>
        </w:rPr>
        <w:tab/>
      </w:r>
      <w:r>
        <w:rPr>
          <w:rFonts w:ascii="Arial" w:hAnsi="Arial" w:cs="Arial"/>
          <w:b/>
          <w:sz w:val="24"/>
        </w:rPr>
        <w:t>Discussion on system information update for active UE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R3-185652</w:t>
      </w:r>
      <w:r>
        <w:rPr>
          <w:rFonts w:ascii="Arial" w:hAnsi="Arial" w:cs="Arial"/>
          <w:b/>
          <w:color w:val="0000FF"/>
          <w:sz w:val="24"/>
        </w:rPr>
        <w:tab/>
      </w:r>
      <w:r>
        <w:rPr>
          <w:rFonts w:ascii="Arial" w:hAnsi="Arial" w:cs="Arial"/>
          <w:b/>
          <w:sz w:val="24"/>
        </w:rPr>
        <w:t>Support of system information update for active UE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CR-0133  Cat: F (Rel-15)</w:t>
      </w:r>
      <w:r>
        <w:rPr>
          <w:i/>
        </w:rPr>
        <w:br/>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R3-185627</w:t>
      </w:r>
      <w:r>
        <w:rPr>
          <w:rFonts w:ascii="Arial" w:hAnsi="Arial" w:cs="Arial"/>
          <w:b/>
          <w:color w:val="0000FF"/>
          <w:sz w:val="24"/>
        </w:rPr>
        <w:tab/>
      </w:r>
      <w:r>
        <w:rPr>
          <w:rFonts w:ascii="Arial" w:hAnsi="Arial" w:cs="Arial"/>
          <w:b/>
          <w:sz w:val="24"/>
        </w:rPr>
        <w:t>Discussion on Bandwidth Part (BWP) Information Procedure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R3-185628</w:t>
      </w:r>
      <w:r>
        <w:rPr>
          <w:rFonts w:ascii="Arial" w:hAnsi="Arial" w:cs="Arial"/>
          <w:b/>
          <w:color w:val="0000FF"/>
          <w:sz w:val="24"/>
        </w:rPr>
        <w:tab/>
      </w:r>
      <w:r>
        <w:rPr>
          <w:rFonts w:ascii="Arial" w:hAnsi="Arial" w:cs="Arial"/>
          <w:b/>
          <w:sz w:val="24"/>
        </w:rPr>
        <w:t>F1 Bandwidth Part (BWP) Information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CR-0126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R3-185895</w:t>
      </w:r>
      <w:r>
        <w:rPr>
          <w:rFonts w:ascii="Arial" w:hAnsi="Arial" w:cs="Arial"/>
          <w:b/>
          <w:color w:val="0000FF"/>
          <w:sz w:val="24"/>
        </w:rPr>
        <w:tab/>
      </w:r>
      <w:r>
        <w:rPr>
          <w:rFonts w:ascii="Arial" w:hAnsi="Arial" w:cs="Arial"/>
          <w:b/>
          <w:sz w:val="24"/>
        </w:rPr>
        <w:t>System info delivery for UE with multiple BWP</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NEC Proposals:</w:t>
      </w:r>
    </w:p>
    <w:p w:rsidR="008C1FDE" w:rsidRPr="001A1AD8" w:rsidRDefault="008C1FDE" w:rsidP="008C1FDE">
      <w:pPr>
        <w:widowControl w:val="0"/>
        <w:ind w:left="144" w:hanging="144"/>
      </w:pPr>
      <w:r w:rsidRPr="001A1AD8">
        <w:t>Proposal 1: it is proposed to introduce a protocol mean to keep the UE in the same BWP but also to let the UE to receive the updated system information.</w:t>
      </w:r>
    </w:p>
    <w:p w:rsidR="008C1FDE" w:rsidRPr="001A1AD8" w:rsidRDefault="008C1FDE" w:rsidP="008C1FDE">
      <w:pPr>
        <w:widowControl w:val="0"/>
        <w:ind w:left="144" w:hanging="144"/>
      </w:pPr>
      <w:r w:rsidRPr="001A1AD8">
        <w:t>Proposal 2: It is proposed for the gNB-DU to inform the gNB-CU the UE list in order for the gNB-CU to generate dedicated RRC signalling for transferring the system information for those UEs that are staying in active BWPs that are not configured with CSS (Common Search Space) by either introducing a new procedure, or to reuse existing messages (i.e. GNB-CU CONFIGURATION UPDATE ACKNOWLEDGE, gNB-DU Configuration Update and Write-Replace Warning Response messages.).</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CATT Proposals:</w:t>
      </w:r>
    </w:p>
    <w:p w:rsidR="008C1FDE" w:rsidRPr="001A1AD8" w:rsidRDefault="008C1FDE" w:rsidP="008C1FDE">
      <w:pPr>
        <w:widowControl w:val="0"/>
        <w:ind w:left="144" w:hanging="144"/>
      </w:pPr>
      <w:r w:rsidRPr="001A1AD8">
        <w:t>Proposal 1: The solution based on gNB-DU implementation should not be relied on.</w:t>
      </w:r>
    </w:p>
    <w:p w:rsidR="008C1FDE" w:rsidRPr="001A1AD8" w:rsidRDefault="008C1FDE" w:rsidP="008C1FDE">
      <w:pPr>
        <w:widowControl w:val="0"/>
        <w:ind w:left="144" w:hanging="144"/>
      </w:pPr>
      <w:r w:rsidRPr="001A1AD8">
        <w:t>Proposal 2: It is proposed to adopt solution 1 to resolve the problem of system information update for active UE.</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Proposal 1: It is proposed to introduce a new BWP INFORMATION class 2 procedure to indicate the list of UEs that are unable to receive broadcast in each BWP.</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ind w:left="144" w:hanging="144"/>
      </w:pPr>
      <w:r w:rsidRPr="001A1AD8">
        <w:t>Observation 1: In case there is an update of SI, it could either be provided throught broadcast (to UEs with a configured CSS) or through dedicated signalling (to UEs with no configured CSS).</w:t>
      </w:r>
    </w:p>
    <w:p w:rsidR="008C1FDE" w:rsidRPr="001A1AD8" w:rsidRDefault="008C1FDE" w:rsidP="008C1FDE">
      <w:pPr>
        <w:widowControl w:val="0"/>
        <w:ind w:left="144" w:hanging="144"/>
      </w:pPr>
      <w:r w:rsidRPr="001A1AD8">
        <w:t>Proposal 1: SI delivery for UEs with multiple BWPs will be handled by the gNB-DU, by switching to the affected UEs to the BWP with CSS. This option avoids any extra signalling over F1.</w:t>
      </w:r>
    </w:p>
    <w:p w:rsidR="008C1FDE" w:rsidRPr="001A1AD8" w:rsidRDefault="008C1FDE" w:rsidP="008C1FDE">
      <w:pPr>
        <w:widowControl w:val="0"/>
        <w:ind w:left="144" w:hanging="144"/>
      </w:pP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CATT: UE switching is not a good solution. RAN2 discussed this and decided to introduce dedicated signaling.</w:t>
      </w:r>
    </w:p>
    <w:p w:rsidR="008C1FDE" w:rsidRPr="001A1AD8" w:rsidRDefault="008C1FDE" w:rsidP="008C1FDE">
      <w:pPr>
        <w:widowControl w:val="0"/>
        <w:ind w:left="144" w:hanging="144"/>
      </w:pPr>
      <w:r w:rsidRPr="001A1AD8">
        <w:t>Ericsson: CU can still decide to do so. It is not precluded.</w:t>
      </w:r>
    </w:p>
    <w:p w:rsidR="008C1FDE" w:rsidRPr="001A1AD8" w:rsidRDefault="008C1FDE" w:rsidP="008C1FDE">
      <w:pPr>
        <w:widowControl w:val="0"/>
        <w:ind w:left="144" w:hanging="144"/>
      </w:pPr>
      <w:r w:rsidRPr="001A1AD8">
        <w:t>CATT: How can CU decide if not supported over F1?</w:t>
      </w:r>
    </w:p>
    <w:p w:rsidR="008C1FDE" w:rsidRPr="001A1AD8" w:rsidRDefault="008C1FDE" w:rsidP="008C1FDE">
      <w:pPr>
        <w:widowControl w:val="0"/>
        <w:ind w:left="144" w:hanging="144"/>
      </w:pPr>
      <w:r w:rsidRPr="001A1AD8">
        <w:t>Ericsson: RRC reconfig message with new SI</w:t>
      </w:r>
    </w:p>
    <w:p w:rsidR="008C1FDE" w:rsidRPr="001A1AD8" w:rsidRDefault="008C1FDE" w:rsidP="008C1FDE">
      <w:pPr>
        <w:widowControl w:val="0"/>
        <w:ind w:left="144" w:hanging="144"/>
      </w:pPr>
      <w:r w:rsidRPr="001A1AD8">
        <w:t>NTT-Docomo: we have similar concerns as CATT. F1 solution is needed for UEs for which BWP with CSS is not feasible.</w:t>
      </w:r>
    </w:p>
    <w:p w:rsidR="008C1FDE" w:rsidRPr="001A1AD8" w:rsidRDefault="008C1FDE" w:rsidP="008C1FDE">
      <w:pPr>
        <w:widowControl w:val="0"/>
        <w:ind w:left="144" w:hanging="144"/>
      </w:pPr>
      <w:r w:rsidRPr="001A1AD8">
        <w:t>NTT-Docomo: has a slight preference for CATT solution.</w:t>
      </w:r>
    </w:p>
    <w:p w:rsidR="008C1FDE" w:rsidRPr="001A1AD8" w:rsidRDefault="008C1FDE" w:rsidP="008C1FDE">
      <w:pPr>
        <w:widowControl w:val="0"/>
        <w:ind w:left="144" w:hanging="144"/>
      </w:pPr>
      <w:r w:rsidRPr="001A1AD8">
        <w:t>NEC: The issue is that CU does not know whether BWP is configured with CSS or not.</w:t>
      </w:r>
    </w:p>
    <w:p w:rsidR="008C1FDE" w:rsidRPr="001A1AD8" w:rsidRDefault="008C1FDE" w:rsidP="008C1FDE">
      <w:pPr>
        <w:widowControl w:val="0"/>
        <w:ind w:left="144" w:hanging="144"/>
      </w:pPr>
      <w:r w:rsidRPr="001A1AD8">
        <w:lastRenderedPageBreak/>
        <w:t>Samsung: How can DU ensure that updated SI has been CU with the dedicated info?</w:t>
      </w:r>
    </w:p>
    <w:p w:rsidR="008C1FDE" w:rsidRPr="001A1AD8" w:rsidRDefault="008C1FDE" w:rsidP="008C1FDE">
      <w:pPr>
        <w:widowControl w:val="0"/>
        <w:ind w:left="144" w:hanging="144"/>
      </w:pPr>
      <w:r w:rsidRPr="001A1AD8">
        <w:t>ZTE: Implementation-based solution may be suboptimal. What happens in case of subsequent switching / switching back?</w:t>
      </w:r>
    </w:p>
    <w:p w:rsidR="008C1FDE" w:rsidRPr="001A1AD8" w:rsidRDefault="008C1FDE" w:rsidP="008C1FDE">
      <w:pPr>
        <w:widowControl w:val="0"/>
        <w:ind w:left="144" w:hanging="144"/>
      </w:pPr>
      <w:r w:rsidRPr="001A1AD8">
        <w:t>ZTE: Prefer CATT’s “demand based” solutions. Nokia’s solution “always report” may cause more signaling.</w:t>
      </w:r>
    </w:p>
    <w:p w:rsidR="008C1FDE" w:rsidRPr="001A1AD8" w:rsidRDefault="008C1FDE" w:rsidP="008C1FDE">
      <w:pPr>
        <w:widowControl w:val="0"/>
        <w:ind w:left="144" w:hanging="144"/>
      </w:pPr>
      <w:r w:rsidRPr="001A1AD8">
        <w:t>Nokia: implementation-based solution is indeed suboptimal</w:t>
      </w:r>
    </w:p>
    <w:p w:rsidR="008C1FDE" w:rsidRPr="001A1AD8" w:rsidRDefault="008C1FDE" w:rsidP="008C1FDE">
      <w:pPr>
        <w:widowControl w:val="0"/>
        <w:ind w:left="144" w:hanging="144"/>
      </w:pPr>
      <w:r w:rsidRPr="001A1AD8">
        <w:t>NEC: DU does not need to always report. It could be on-demand in both cases</w:t>
      </w:r>
    </w:p>
    <w:p w:rsidR="008C1FDE" w:rsidRPr="001A1AD8" w:rsidRDefault="008C1FDE" w:rsidP="008C1FDE">
      <w:pPr>
        <w:widowControl w:val="0"/>
        <w:ind w:left="144" w:hanging="144"/>
      </w:pPr>
      <w:r w:rsidRPr="001A1AD8">
        <w:t>CATT: DU cannot ensure CU does anything; it just informs the CU</w:t>
      </w:r>
    </w:p>
    <w:p w:rsidR="008C1FDE" w:rsidRPr="001A1AD8" w:rsidRDefault="008C1FDE" w:rsidP="008C1FDE">
      <w:pPr>
        <w:widowControl w:val="0"/>
        <w:ind w:left="144" w:hanging="144"/>
      </w:pPr>
      <w:r w:rsidRPr="001A1AD8">
        <w:t>Samsung: does this preclude DU switching on its own?</w:t>
      </w:r>
    </w:p>
    <w:p w:rsidR="002E01E9" w:rsidRDefault="008C1FDE" w:rsidP="008C1FDE">
      <w:r w:rsidRPr="001A1AD8">
        <w:t>CATT: It is up to DU implementation</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R3-186120</w:t>
      </w:r>
      <w:r>
        <w:rPr>
          <w:rFonts w:ascii="Arial" w:hAnsi="Arial" w:cs="Arial"/>
          <w:b/>
          <w:color w:val="0000FF"/>
          <w:sz w:val="24"/>
        </w:rPr>
        <w:tab/>
      </w:r>
      <w:r>
        <w:rPr>
          <w:rFonts w:ascii="Arial" w:hAnsi="Arial" w:cs="Arial"/>
          <w:b/>
          <w:sz w:val="24"/>
        </w:rPr>
        <w:t>Summary of CB: # 25_SysInfoUpdate_ActiveUEs</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43" w:name="_Toc528333832"/>
      <w:r>
        <w:t>31.3.1.27</w:t>
      </w:r>
      <w:r>
        <w:tab/>
        <w:t>NAS Non-Delivery for Split Architecture</w:t>
      </w:r>
      <w:bookmarkEnd w:id="143"/>
    </w:p>
    <w:p w:rsidR="002E01E9" w:rsidRDefault="002E01E9" w:rsidP="002E01E9">
      <w:pPr>
        <w:rPr>
          <w:rFonts w:ascii="Arial" w:hAnsi="Arial" w:cs="Arial"/>
          <w:b/>
          <w:sz w:val="24"/>
        </w:rPr>
      </w:pPr>
      <w:r>
        <w:rPr>
          <w:rFonts w:ascii="Arial" w:hAnsi="Arial" w:cs="Arial"/>
          <w:b/>
          <w:color w:val="0000FF"/>
          <w:sz w:val="24"/>
        </w:rPr>
        <w:t>R3-185750</w:t>
      </w:r>
      <w:r>
        <w:rPr>
          <w:rFonts w:ascii="Arial" w:hAnsi="Arial" w:cs="Arial"/>
          <w:b/>
          <w:color w:val="0000FF"/>
          <w:sz w:val="24"/>
        </w:rPr>
        <w:tab/>
      </w:r>
      <w:r>
        <w:rPr>
          <w:rFonts w:ascii="Arial" w:hAnsi="Arial" w:cs="Arial"/>
          <w:b/>
          <w:sz w:val="24"/>
        </w:rPr>
        <w:t>NAS Non-delivery in higher layer split deployments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R3-185751</w:t>
      </w:r>
      <w:r>
        <w:rPr>
          <w:rFonts w:ascii="Arial" w:hAnsi="Arial" w:cs="Arial"/>
          <w:b/>
          <w:color w:val="0000FF"/>
          <w:sz w:val="24"/>
        </w:rPr>
        <w:tab/>
      </w:r>
      <w:r>
        <w:rPr>
          <w:rFonts w:ascii="Arial" w:hAnsi="Arial" w:cs="Arial"/>
          <w:b/>
          <w:sz w:val="24"/>
        </w:rPr>
        <w:t>CR to 38.473 on the introduction of DL RRC message transfer report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R3-185752</w:t>
      </w:r>
      <w:r>
        <w:rPr>
          <w:rFonts w:ascii="Arial" w:hAnsi="Arial" w:cs="Arial"/>
          <w:b/>
          <w:color w:val="0000FF"/>
          <w:sz w:val="24"/>
        </w:rPr>
        <w:tab/>
      </w:r>
      <w:r>
        <w:rPr>
          <w:rFonts w:ascii="Arial" w:hAnsi="Arial" w:cs="Arial"/>
          <w:b/>
          <w:sz w:val="24"/>
        </w:rPr>
        <w:t>CR to 38.470 on the introduction of DL RRC message transfer report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v15.3.0</w:t>
      </w:r>
      <w:r>
        <w:rPr>
          <w:i/>
        </w:rPr>
        <w:tab/>
        <w:t xml:space="preserve">  CR-0018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R3-186122</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R3-186122</w:t>
      </w:r>
      <w:r>
        <w:rPr>
          <w:rFonts w:ascii="Arial" w:hAnsi="Arial" w:cs="Arial"/>
          <w:b/>
          <w:color w:val="0000FF"/>
          <w:sz w:val="24"/>
        </w:rPr>
        <w:tab/>
      </w:r>
      <w:r>
        <w:rPr>
          <w:rFonts w:ascii="Arial" w:hAnsi="Arial" w:cs="Arial"/>
          <w:b/>
          <w:sz w:val="24"/>
        </w:rPr>
        <w:t>CR to 38.470 on the introduction of DL RRC message transfer report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v15.3.0</w:t>
      </w:r>
      <w:r>
        <w:rPr>
          <w:i/>
        </w:rPr>
        <w:tab/>
        <w:t xml:space="preserve">  CR-0018  rev 1 Cat: F (Rel-15)</w:t>
      </w:r>
      <w:r>
        <w:rPr>
          <w:i/>
        </w:rPr>
        <w:br/>
      </w:r>
      <w:r>
        <w:rPr>
          <w:i/>
        </w:rPr>
        <w:br/>
      </w:r>
      <w:r>
        <w:rPr>
          <w:i/>
        </w:rPr>
        <w:tab/>
      </w:r>
      <w:r>
        <w:rPr>
          <w:i/>
        </w:rPr>
        <w:tab/>
      </w:r>
      <w:r>
        <w:rPr>
          <w:i/>
        </w:rPr>
        <w:tab/>
      </w:r>
      <w:r>
        <w:rPr>
          <w:i/>
        </w:rPr>
        <w:tab/>
      </w:r>
      <w:r>
        <w:rPr>
          <w:i/>
        </w:rPr>
        <w:tab/>
        <w:t>Source: Huawei</w:t>
      </w:r>
      <w:r>
        <w:rPr>
          <w:rFonts w:ascii="MS Mincho" w:hAnsi="MS Mincho" w:cs="MS Mincho"/>
          <w:i/>
        </w:rPr>
        <w:t>，</w:t>
      </w:r>
      <w:r>
        <w:rPr>
          <w:i/>
        </w:rPr>
        <w:t>Ericsson</w:t>
      </w:r>
    </w:p>
    <w:p w:rsidR="002E01E9" w:rsidRDefault="002E01E9" w:rsidP="002E01E9">
      <w:pPr>
        <w:rPr>
          <w:color w:val="808080"/>
        </w:rPr>
      </w:pPr>
      <w:r>
        <w:rPr>
          <w:color w:val="808080"/>
        </w:rPr>
        <w:t>(Replaces R3-185752)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R3-186235</w:t>
      </w:r>
      <w:r>
        <w:rPr>
          <w:rFonts w:ascii="Arial" w:hAnsi="Arial" w:cs="Arial"/>
          <w:b/>
          <w:color w:val="0000FF"/>
          <w:sz w:val="24"/>
        </w:rPr>
        <w:tab/>
      </w:r>
      <w:r>
        <w:rPr>
          <w:rFonts w:ascii="Arial" w:hAnsi="Arial" w:cs="Arial"/>
          <w:b/>
          <w:sz w:val="24"/>
        </w:rPr>
        <w:t>CR to 38.470 on the introduction of DL RRC message transfer report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v15.3.0</w:t>
      </w:r>
      <w:r>
        <w:rPr>
          <w:i/>
        </w:rPr>
        <w:tab/>
        <w:t xml:space="preserve">  CR-0018  rev 2 Cat: F (Rel-15)</w:t>
      </w:r>
      <w:r>
        <w:rPr>
          <w:i/>
        </w:rPr>
        <w:br/>
      </w:r>
      <w:r>
        <w:rPr>
          <w:i/>
        </w:rPr>
        <w:br/>
      </w:r>
      <w:r>
        <w:rPr>
          <w:i/>
        </w:rPr>
        <w:tab/>
      </w:r>
      <w:r>
        <w:rPr>
          <w:i/>
        </w:rPr>
        <w:tab/>
      </w:r>
      <w:r>
        <w:rPr>
          <w:i/>
        </w:rPr>
        <w:tab/>
      </w:r>
      <w:r>
        <w:rPr>
          <w:i/>
        </w:rPr>
        <w:tab/>
      </w:r>
      <w:r>
        <w:rPr>
          <w:i/>
        </w:rPr>
        <w:tab/>
        <w:t>Source: Huawei</w:t>
      </w:r>
      <w:r>
        <w:rPr>
          <w:rFonts w:ascii="MS Mincho" w:hAnsi="MS Mincho" w:cs="MS Mincho"/>
          <w:i/>
        </w:rPr>
        <w:t>，</w:t>
      </w:r>
      <w:r>
        <w:rPr>
          <w:i/>
        </w:rPr>
        <w:t>Ericsson</w:t>
      </w:r>
    </w:p>
    <w:p w:rsidR="002E01E9" w:rsidRDefault="002E01E9" w:rsidP="002E01E9">
      <w:pPr>
        <w:rPr>
          <w:color w:val="808080"/>
        </w:rPr>
      </w:pPr>
      <w:r>
        <w:rPr>
          <w:color w:val="808080"/>
        </w:rPr>
        <w:t>(Replaces R3-186122)</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R3-185532</w:t>
      </w:r>
      <w:r>
        <w:rPr>
          <w:rFonts w:ascii="Arial" w:hAnsi="Arial" w:cs="Arial"/>
          <w:b/>
          <w:color w:val="0000FF"/>
          <w:sz w:val="24"/>
        </w:rPr>
        <w:tab/>
      </w:r>
      <w:r>
        <w:rPr>
          <w:rFonts w:ascii="Arial" w:hAnsi="Arial" w:cs="Arial"/>
          <w:b/>
          <w:sz w:val="24"/>
        </w:rPr>
        <w:t>RRC Delivery Reporting over F1</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R3-185533</w:t>
      </w:r>
      <w:r>
        <w:rPr>
          <w:rFonts w:ascii="Arial" w:hAnsi="Arial" w:cs="Arial"/>
          <w:b/>
          <w:color w:val="0000FF"/>
          <w:sz w:val="24"/>
        </w:rPr>
        <w:tab/>
      </w:r>
      <w:r>
        <w:rPr>
          <w:rFonts w:ascii="Arial" w:hAnsi="Arial" w:cs="Arial"/>
          <w:b/>
          <w:sz w:val="24"/>
        </w:rPr>
        <w:t>Extending RRC message delivery indication to F1AP</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CR-0118  Cat: F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R3-185635</w:t>
      </w:r>
      <w:r>
        <w:rPr>
          <w:rFonts w:ascii="Arial" w:hAnsi="Arial" w:cs="Arial"/>
          <w:b/>
          <w:color w:val="0000FF"/>
          <w:sz w:val="24"/>
        </w:rPr>
        <w:tab/>
      </w:r>
      <w:r>
        <w:rPr>
          <w:rFonts w:ascii="Arial" w:hAnsi="Arial" w:cs="Arial"/>
          <w:b/>
          <w:sz w:val="24"/>
        </w:rPr>
        <w:t>Discussion on DL RRC Message Transfer Delivery Status</w:t>
      </w:r>
    </w:p>
    <w:p w:rsidR="002E01E9" w:rsidRDefault="002E01E9" w:rsidP="002E01E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R3-185636</w:t>
      </w:r>
      <w:r>
        <w:rPr>
          <w:rFonts w:ascii="Arial" w:hAnsi="Arial" w:cs="Arial"/>
          <w:b/>
          <w:color w:val="0000FF"/>
          <w:sz w:val="24"/>
        </w:rPr>
        <w:tab/>
      </w:r>
      <w:r>
        <w:rPr>
          <w:rFonts w:ascii="Arial" w:hAnsi="Arial" w:cs="Arial"/>
          <w:b/>
          <w:sz w:val="24"/>
        </w:rPr>
        <w:t>DL RRC Message Transfer Delivery Status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CR-0129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R3-185896</w:t>
      </w:r>
      <w:r>
        <w:rPr>
          <w:rFonts w:ascii="Arial" w:hAnsi="Arial" w:cs="Arial"/>
          <w:b/>
          <w:color w:val="0000FF"/>
          <w:sz w:val="24"/>
        </w:rPr>
        <w:tab/>
      </w:r>
      <w:r>
        <w:rPr>
          <w:rFonts w:ascii="Arial" w:hAnsi="Arial" w:cs="Arial"/>
          <w:b/>
          <w:sz w:val="24"/>
        </w:rPr>
        <w:t>RRC Delivery Indication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R3-185850</w:t>
      </w:r>
      <w:r>
        <w:rPr>
          <w:rFonts w:ascii="Arial" w:hAnsi="Arial" w:cs="Arial"/>
          <w:b/>
          <w:color w:val="0000FF"/>
          <w:sz w:val="24"/>
        </w:rPr>
        <w:tab/>
      </w:r>
      <w:r>
        <w:rPr>
          <w:rFonts w:ascii="Arial" w:hAnsi="Arial" w:cs="Arial"/>
          <w:b/>
          <w:sz w:val="24"/>
        </w:rPr>
        <w:t>RRC Delivery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CR-0070  rev 2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R3-184952)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R3-186121</w:t>
      </w:r>
      <w:r>
        <w:rPr>
          <w:color w:val="993300"/>
          <w:u w:val="single"/>
        </w:rPr>
        <w:t>.</w:t>
      </w:r>
    </w:p>
    <w:p w:rsidR="002E01E9" w:rsidRDefault="002E01E9" w:rsidP="002E01E9"/>
    <w:p w:rsidR="005D03DF" w:rsidRDefault="005D03DF" w:rsidP="002E01E9"/>
    <w:p w:rsidR="002E01E9" w:rsidRDefault="002E01E9" w:rsidP="002E01E9">
      <w:pPr>
        <w:rPr>
          <w:rFonts w:ascii="Arial" w:hAnsi="Arial" w:cs="Arial"/>
          <w:b/>
          <w:sz w:val="24"/>
        </w:rPr>
      </w:pPr>
      <w:r>
        <w:rPr>
          <w:rFonts w:ascii="Arial" w:hAnsi="Arial" w:cs="Arial"/>
          <w:b/>
          <w:color w:val="0000FF"/>
          <w:sz w:val="24"/>
        </w:rPr>
        <w:t>R3-186121</w:t>
      </w:r>
      <w:r>
        <w:rPr>
          <w:rFonts w:ascii="Arial" w:hAnsi="Arial" w:cs="Arial"/>
          <w:b/>
          <w:color w:val="0000FF"/>
          <w:sz w:val="24"/>
        </w:rPr>
        <w:tab/>
      </w:r>
      <w:r>
        <w:rPr>
          <w:rFonts w:ascii="Arial" w:hAnsi="Arial" w:cs="Arial"/>
          <w:b/>
          <w:sz w:val="24"/>
        </w:rPr>
        <w:t>RRC Delivery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CR-0070  rev 3 Cat: F (Rel-15)</w:t>
      </w:r>
      <w:r>
        <w:rPr>
          <w:i/>
        </w:rPr>
        <w:br/>
      </w:r>
      <w:r>
        <w:rPr>
          <w:i/>
        </w:rPr>
        <w:br/>
      </w:r>
      <w:r>
        <w:rPr>
          <w:i/>
        </w:rPr>
        <w:tab/>
      </w:r>
      <w:r>
        <w:rPr>
          <w:i/>
        </w:rPr>
        <w:tab/>
      </w:r>
      <w:r>
        <w:rPr>
          <w:i/>
        </w:rPr>
        <w:tab/>
      </w:r>
      <w:r>
        <w:rPr>
          <w:i/>
        </w:rPr>
        <w:tab/>
      </w:r>
      <w:r>
        <w:rPr>
          <w:i/>
        </w:rPr>
        <w:tab/>
        <w:t>Source: Ericsson, Nokia, Huawei</w:t>
      </w:r>
    </w:p>
    <w:p w:rsidR="002E01E9" w:rsidRDefault="002E01E9" w:rsidP="002E01E9">
      <w:pPr>
        <w:rPr>
          <w:color w:val="808080"/>
        </w:rPr>
      </w:pPr>
      <w:r>
        <w:rPr>
          <w:color w:val="808080"/>
        </w:rPr>
        <w:t>(Replaces R3-185850)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D03DF" w:rsidRDefault="005D03DF" w:rsidP="005D03DF">
      <w:pPr>
        <w:rPr>
          <w:color w:val="993300"/>
          <w:u w:val="single"/>
        </w:rPr>
      </w:pPr>
    </w:p>
    <w:p w:rsidR="005D03DF" w:rsidRPr="00AD642E" w:rsidRDefault="005D03DF" w:rsidP="005D03DF">
      <w:pPr>
        <w:rPr>
          <w:b/>
          <w:color w:val="993300"/>
          <w:u w:val="single"/>
        </w:rPr>
      </w:pPr>
      <w:r w:rsidRPr="00AD642E">
        <w:rPr>
          <w:b/>
          <w:color w:val="993300"/>
          <w:sz w:val="22"/>
          <w:u w:val="single"/>
        </w:rPr>
        <w:t>Discussion on the Proposals:</w:t>
      </w:r>
    </w:p>
    <w:p w:rsidR="005D03DF" w:rsidRDefault="005D03DF" w:rsidP="005D03DF">
      <w:pPr>
        <w:rPr>
          <w:color w:val="993300"/>
          <w:u w:val="single"/>
        </w:rPr>
      </w:pPr>
    </w:p>
    <w:p w:rsidR="005D03DF" w:rsidRPr="001A1AD8" w:rsidRDefault="005D03DF" w:rsidP="005D03DF">
      <w:pPr>
        <w:widowControl w:val="0"/>
        <w:ind w:left="144" w:hanging="144"/>
        <w:rPr>
          <w:b/>
          <w:u w:val="single"/>
        </w:rPr>
      </w:pPr>
      <w:r w:rsidRPr="001A1AD8">
        <w:rPr>
          <w:b/>
          <w:u w:val="single"/>
        </w:rPr>
        <w:t>Huawei Proposals:</w:t>
      </w:r>
    </w:p>
    <w:p w:rsidR="005D03DF" w:rsidRPr="001A1AD8" w:rsidRDefault="005D03DF" w:rsidP="005D03DF">
      <w:pPr>
        <w:widowControl w:val="0"/>
        <w:ind w:left="144" w:hanging="144"/>
      </w:pPr>
      <w:r w:rsidRPr="001A1AD8">
        <w:lastRenderedPageBreak/>
        <w:t>- Introduce a simple indication of success or failure based on L2/RLC status, for the gNB-DU to indicate gNB-CU whether a RRC message/RRC-Container is successfully transmitted or not.</w:t>
      </w:r>
    </w:p>
    <w:p w:rsidR="005D03DF" w:rsidRPr="001A1AD8" w:rsidRDefault="005D03DF" w:rsidP="005D03DF">
      <w:pPr>
        <w:widowControl w:val="0"/>
        <w:ind w:left="144" w:hanging="144"/>
      </w:pPr>
      <w:r w:rsidRPr="001A1AD8">
        <w:t>- Introduce a new “RRC transfer report” procedure from gNB-DU to gNB-CU, in which RRC message should be identified.</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Qualcomm Proposals:</w:t>
      </w:r>
    </w:p>
    <w:p w:rsidR="005D03DF" w:rsidRPr="001A1AD8" w:rsidRDefault="005D03DF" w:rsidP="005D03DF">
      <w:pPr>
        <w:widowControl w:val="0"/>
        <w:ind w:left="144" w:hanging="144"/>
      </w:pPr>
      <w:r w:rsidRPr="001A1AD8">
        <w:t>- In case of split SRB (and delivery via secondary), retransmission or NAS non-delivery reporting to AMF/MME can already operate based on the existing X2/Xn feedback mechanism.</w:t>
      </w:r>
    </w:p>
    <w:p w:rsidR="005D03DF" w:rsidRPr="001A1AD8" w:rsidRDefault="005D03DF" w:rsidP="005D03DF">
      <w:pPr>
        <w:widowControl w:val="0"/>
        <w:ind w:left="144" w:hanging="144"/>
      </w:pPr>
      <w:r w:rsidRPr="001A1AD8">
        <w:t>- In F1, there is no support for reporting successful delivery of RRC messages to the UE, hence the X2/Xn RRC feedback feature for split SRB cannot work with disaggregated secondary.</w:t>
      </w:r>
    </w:p>
    <w:p w:rsidR="005D03DF" w:rsidRPr="001A1AD8" w:rsidRDefault="005D03DF" w:rsidP="005D03DF">
      <w:pPr>
        <w:widowControl w:val="0"/>
        <w:ind w:left="144" w:hanging="144"/>
      </w:pPr>
      <w:r w:rsidRPr="001A1AD8">
        <w:t>- Extend X2/Xn reporting of “Highest PDCP SN (in CP)” to F1 (from DU to CU)</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Nokia Proposals:</w:t>
      </w:r>
    </w:p>
    <w:p w:rsidR="005D03DF" w:rsidRPr="001A1AD8" w:rsidRDefault="005D03DF" w:rsidP="005D03DF">
      <w:pPr>
        <w:widowControl w:val="0"/>
        <w:ind w:left="144" w:hanging="144"/>
      </w:pPr>
      <w:r w:rsidRPr="001A1AD8">
        <w:t>- Introduce an optional DL RRC DELIVERY STATUS procedure as well as an indication to DL RRC MESSAGE TRANSFER to flag a request to DU to use the new procedure for a specific DL RRC Message</w:t>
      </w:r>
    </w:p>
    <w:p w:rsidR="005D03DF" w:rsidRPr="001A1AD8" w:rsidRDefault="005D03DF" w:rsidP="005D03DF">
      <w:pPr>
        <w:widowControl w:val="0"/>
        <w:ind w:left="144" w:hanging="144"/>
      </w:pPr>
    </w:p>
    <w:p w:rsidR="005D03DF" w:rsidRPr="001A1AD8" w:rsidRDefault="005D03DF" w:rsidP="005D03DF">
      <w:pPr>
        <w:widowControl w:val="0"/>
        <w:ind w:left="144" w:hanging="144"/>
        <w:rPr>
          <w:b/>
          <w:u w:val="single"/>
        </w:rPr>
      </w:pPr>
      <w:r w:rsidRPr="001A1AD8">
        <w:rPr>
          <w:b/>
          <w:u w:val="single"/>
        </w:rPr>
        <w:t>Ericsson Proposals:</w:t>
      </w:r>
    </w:p>
    <w:p w:rsidR="005D03DF" w:rsidRPr="001A1AD8" w:rsidRDefault="005D03DF" w:rsidP="005D03DF">
      <w:pPr>
        <w:widowControl w:val="0"/>
        <w:ind w:left="144" w:hanging="144"/>
      </w:pPr>
      <w:r w:rsidRPr="001A1AD8">
        <w:t>- Include an RRC message ID which identifies the RRC message in the RRC-Container</w:t>
      </w:r>
    </w:p>
    <w:p w:rsidR="005D03DF" w:rsidRPr="001A1AD8" w:rsidRDefault="005D03DF" w:rsidP="005D03DF">
      <w:pPr>
        <w:widowControl w:val="0"/>
        <w:ind w:left="144" w:hanging="144"/>
      </w:pPr>
      <w:r w:rsidRPr="001A1AD8">
        <w:t>- A delivery report shall be sent back to the gNB-CU from the gNB-DU when the content of the RRC-Container has been delivered to the UE.</w:t>
      </w:r>
    </w:p>
    <w:p w:rsidR="005D03DF" w:rsidRPr="001A1AD8" w:rsidRDefault="005D03DF" w:rsidP="005D03DF">
      <w:pPr>
        <w:widowControl w:val="0"/>
        <w:ind w:left="144" w:hanging="144"/>
      </w:pPr>
      <w:r w:rsidRPr="001A1AD8">
        <w:t>- Introduce a new message sent from the gNB-DU to the gNB-CU reporting successful delivery of an RRC message when requested by the gNB-CU.</w:t>
      </w:r>
    </w:p>
    <w:p w:rsidR="005D03DF" w:rsidRPr="001A1AD8" w:rsidRDefault="005D03DF" w:rsidP="005D03DF">
      <w:pPr>
        <w:widowControl w:val="0"/>
        <w:ind w:left="144" w:hanging="144"/>
      </w:pPr>
      <w:r w:rsidRPr="001A1AD8">
        <w:t>- If the RRC delivery indication from gNB-DU to gNB-CU is not agreed, then the existence of the NG-AP NAS non delivery indication should be re-examined. In that case an LS should be sent to SA2.</w:t>
      </w:r>
    </w:p>
    <w:p w:rsidR="005D03DF" w:rsidRPr="001A1AD8" w:rsidRDefault="005D03DF" w:rsidP="005D03DF">
      <w:pPr>
        <w:widowControl w:val="0"/>
        <w:ind w:left="144" w:hanging="144"/>
      </w:pPr>
    </w:p>
    <w:p w:rsidR="005D03DF" w:rsidRPr="001A1AD8" w:rsidRDefault="005D03DF" w:rsidP="005D03DF">
      <w:pPr>
        <w:widowControl w:val="0"/>
        <w:ind w:left="144" w:hanging="144"/>
      </w:pPr>
      <w:r w:rsidRPr="001A1AD8">
        <w:t>Ericsson: Acknowledges Qualcomm’s analysis. We should to take this in consideration when designing the solution.</w:t>
      </w:r>
    </w:p>
    <w:p w:rsidR="005D03DF" w:rsidRPr="001A1AD8" w:rsidRDefault="005D03DF" w:rsidP="005D03DF">
      <w:pPr>
        <w:widowControl w:val="0"/>
        <w:ind w:left="144" w:hanging="144"/>
      </w:pPr>
      <w:r w:rsidRPr="001A1AD8">
        <w:t>Nokia: we need to figure out details.</w:t>
      </w:r>
    </w:p>
    <w:p w:rsidR="005D03DF" w:rsidRDefault="005D03DF" w:rsidP="005D03DF">
      <w:r w:rsidRPr="001A1AD8">
        <w:t>Qualcomm: agrees</w:t>
      </w:r>
    </w:p>
    <w:p w:rsidR="002E01E9" w:rsidRDefault="002E01E9" w:rsidP="002E01E9"/>
    <w:p w:rsidR="002E01E9" w:rsidRDefault="002E01E9" w:rsidP="002E01E9">
      <w:pPr>
        <w:pStyle w:val="Heading5"/>
      </w:pPr>
      <w:bookmarkStart w:id="144" w:name="_Toc528333833"/>
      <w:r>
        <w:t>31.3.1.28</w:t>
      </w:r>
      <w:r>
        <w:tab/>
        <w:t>Retransmission status in UP</w:t>
      </w:r>
      <w:bookmarkEnd w:id="144"/>
    </w:p>
    <w:p w:rsidR="002E01E9" w:rsidRDefault="002E01E9" w:rsidP="002E01E9">
      <w:pPr>
        <w:rPr>
          <w:rFonts w:ascii="Arial" w:hAnsi="Arial" w:cs="Arial"/>
          <w:b/>
          <w:sz w:val="24"/>
        </w:rPr>
      </w:pPr>
      <w:r>
        <w:rPr>
          <w:rFonts w:ascii="Arial" w:hAnsi="Arial" w:cs="Arial"/>
          <w:b/>
          <w:color w:val="0000FF"/>
          <w:sz w:val="24"/>
        </w:rPr>
        <w:t>R3-185633</w:t>
      </w:r>
      <w:r>
        <w:rPr>
          <w:rFonts w:ascii="Arial" w:hAnsi="Arial" w:cs="Arial"/>
          <w:b/>
          <w:color w:val="0000FF"/>
          <w:sz w:val="24"/>
        </w:rPr>
        <w:tab/>
      </w:r>
      <w:r>
        <w:rPr>
          <w:rFonts w:ascii="Arial" w:hAnsi="Arial" w:cs="Arial"/>
          <w:b/>
          <w:sz w:val="24"/>
        </w:rPr>
        <w:t>Discussion on Downlink Data Delivery Status Reporting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R3-185634</w:t>
      </w:r>
      <w:r>
        <w:rPr>
          <w:rFonts w:ascii="Arial" w:hAnsi="Arial" w:cs="Arial"/>
          <w:b/>
          <w:color w:val="0000FF"/>
          <w:sz w:val="24"/>
        </w:rPr>
        <w:tab/>
      </w:r>
      <w:r>
        <w:rPr>
          <w:rFonts w:ascii="Arial" w:hAnsi="Arial" w:cs="Arial"/>
          <w:b/>
          <w:sz w:val="24"/>
        </w:rPr>
        <w:t>Downlink Data Delivery Status Reporting</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v15.3.0</w:t>
      </w:r>
      <w:r>
        <w:rPr>
          <w:i/>
        </w:rPr>
        <w:tab/>
        <w:t xml:space="preserve">  CR-0062  Cat: F (Rel-15)</w:t>
      </w:r>
      <w:r>
        <w:rPr>
          <w:i/>
        </w:rPr>
        <w:br/>
      </w:r>
      <w:r>
        <w:rPr>
          <w:i/>
        </w:rPr>
        <w:lastRenderedPageBreak/>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R3-185711</w:t>
      </w:r>
      <w:r>
        <w:rPr>
          <w:rFonts w:ascii="Arial" w:hAnsi="Arial" w:cs="Arial"/>
          <w:b/>
          <w:color w:val="0000FF"/>
          <w:sz w:val="24"/>
        </w:rPr>
        <w:tab/>
      </w:r>
      <w:r>
        <w:rPr>
          <w:rFonts w:ascii="Arial" w:hAnsi="Arial" w:cs="Arial"/>
          <w:b/>
          <w:sz w:val="24"/>
        </w:rPr>
        <w:t>Retransmission status in UP</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R3-185712</w:t>
      </w:r>
      <w:r>
        <w:rPr>
          <w:rFonts w:ascii="Arial" w:hAnsi="Arial" w:cs="Arial"/>
          <w:b/>
          <w:color w:val="0000FF"/>
          <w:sz w:val="24"/>
        </w:rPr>
        <w:tab/>
      </w:r>
      <w:r>
        <w:rPr>
          <w:rFonts w:ascii="Arial" w:hAnsi="Arial" w:cs="Arial"/>
          <w:b/>
          <w:sz w:val="24"/>
        </w:rPr>
        <w:t>Correstion of Retransmission in UP</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CR-0063  Cat: F (Rel-15)</w:t>
      </w:r>
      <w:r>
        <w:rPr>
          <w:i/>
        </w:rPr>
        <w:br/>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R3-186018</w:t>
      </w:r>
      <w:r>
        <w:rPr>
          <w:rFonts w:ascii="Arial" w:hAnsi="Arial" w:cs="Arial"/>
          <w:b/>
          <w:color w:val="0000FF"/>
          <w:sz w:val="24"/>
        </w:rPr>
        <w:tab/>
      </w:r>
      <w:r>
        <w:rPr>
          <w:rFonts w:ascii="Arial" w:hAnsi="Arial" w:cs="Arial"/>
          <w:b/>
          <w:sz w:val="24"/>
        </w:rPr>
        <w:t>Clarification on highest NR PDCP PDU SN for retransmitted PDCP PDU</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R3-186047</w:t>
      </w:r>
      <w:r>
        <w:rPr>
          <w:rFonts w:ascii="Arial" w:hAnsi="Arial" w:cs="Arial"/>
          <w:b/>
          <w:color w:val="0000FF"/>
          <w:sz w:val="24"/>
        </w:rPr>
        <w:tab/>
      </w:r>
      <w:r>
        <w:rPr>
          <w:rFonts w:ascii="Arial" w:hAnsi="Arial" w:cs="Arial"/>
          <w:b/>
          <w:sz w:val="24"/>
        </w:rPr>
        <w:t>Response to R3-186018</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R3-186019</w:t>
      </w:r>
      <w:r>
        <w:rPr>
          <w:rFonts w:ascii="Arial" w:hAnsi="Arial" w:cs="Arial"/>
          <w:b/>
          <w:color w:val="0000FF"/>
          <w:sz w:val="24"/>
        </w:rPr>
        <w:tab/>
      </w:r>
      <w:r>
        <w:rPr>
          <w:rFonts w:ascii="Arial" w:hAnsi="Arial" w:cs="Arial"/>
          <w:b/>
          <w:sz w:val="24"/>
        </w:rPr>
        <w:t>CR for clarification on highest NR PDCP PDU SN</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v15.3.0</w:t>
      </w:r>
      <w:r>
        <w:rPr>
          <w:i/>
        </w:rPr>
        <w:tab/>
        <w:t xml:space="preserve">  CR-0065  Cat: F (Rel-15)</w:t>
      </w:r>
      <w:r>
        <w:rPr>
          <w:i/>
        </w:rPr>
        <w:br/>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lastRenderedPageBreak/>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Proposal 1: It is proposed to substitute the term “highest” for the term “latest” from corresponding sections regarding retransmission.</w:t>
      </w:r>
    </w:p>
    <w:p w:rsidR="008C1FDE" w:rsidRPr="001A1AD8" w:rsidRDefault="008C1FDE" w:rsidP="008C1FDE">
      <w:pPr>
        <w:widowControl w:val="0"/>
        <w:ind w:left="144" w:hanging="144"/>
        <w:rPr>
          <w:b/>
          <w:u w:val="single"/>
        </w:rPr>
      </w:pPr>
      <w:r w:rsidRPr="001A1AD8">
        <w:rPr>
          <w:b/>
          <w:u w:val="single"/>
        </w:rPr>
        <w:t xml:space="preserve">NEC Proposals: </w:t>
      </w:r>
      <w:r w:rsidRPr="001A1AD8">
        <w:t>(Aligned with Nokia)</w:t>
      </w:r>
    </w:p>
    <w:p w:rsidR="008C1FDE" w:rsidRPr="001A1AD8" w:rsidRDefault="008C1FDE" w:rsidP="008C1FDE">
      <w:pPr>
        <w:widowControl w:val="0"/>
        <w:ind w:left="144" w:hanging="144"/>
      </w:pPr>
      <w:r w:rsidRPr="001A1AD8">
        <w:t>Proposal: it is proposed to take either sol-1 to remove the wording “highest” with related to the retransmission, or Sol-2 change the “highest” to “latest” with related to the retransmission.</w:t>
      </w:r>
    </w:p>
    <w:p w:rsidR="008C1FDE" w:rsidRPr="001A1AD8" w:rsidRDefault="008C1FDE" w:rsidP="008C1FDE">
      <w:pPr>
        <w:widowControl w:val="0"/>
        <w:ind w:left="144" w:hanging="144"/>
        <w:rPr>
          <w:b/>
          <w:u w:val="single"/>
        </w:rPr>
      </w:pPr>
      <w:r w:rsidRPr="001A1AD8">
        <w:rPr>
          <w:b/>
          <w:u w:val="single"/>
        </w:rPr>
        <w:t>Samsung Proposals:</w:t>
      </w:r>
    </w:p>
    <w:p w:rsidR="008C1FDE" w:rsidRPr="001A1AD8" w:rsidRDefault="008C1FDE" w:rsidP="008C1FDE">
      <w:pPr>
        <w:widowControl w:val="0"/>
        <w:ind w:left="144" w:hanging="144"/>
      </w:pPr>
      <w:r w:rsidRPr="001A1AD8">
        <w:t>Proposal 1: the “the highest NR PDCP PDU sequence number successfully delivered in sequence to the UE” in TS38.425 for both normal and retransmission PDCP PDU can be understood that:</w:t>
      </w:r>
    </w:p>
    <w:p w:rsidR="008C1FDE" w:rsidRPr="001A1AD8" w:rsidRDefault="008C1FDE" w:rsidP="008C1FDE">
      <w:pPr>
        <w:widowControl w:val="0"/>
        <w:ind w:left="144" w:hanging="144"/>
      </w:pPr>
      <w:r w:rsidRPr="001A1AD8">
        <w:tab/>
      </w:r>
      <w:r w:rsidRPr="001A1AD8">
        <w:tab/>
        <w:t>- the highest NR PDCP PDU SN is the SN of one delivered (retransmission) NR PDCP PDU, before which all NR PDCP PDUs with smaller SNs are delivered among all (retransmission) PDCP PDUs when DDDS is sent.</w:t>
      </w:r>
    </w:p>
    <w:p w:rsidR="008C1FDE" w:rsidRPr="001A1AD8" w:rsidRDefault="008C1FDE" w:rsidP="008C1FDE">
      <w:pPr>
        <w:widowControl w:val="0"/>
        <w:ind w:left="144" w:hanging="144"/>
      </w:pPr>
      <w:r w:rsidRPr="001A1AD8">
        <w:t>Proposal 2: if the Reporting Polling Flag is included in DL USER DATA and there are retransmission packets at CU, the CU will not send retransmission packets till receiving DDDS.</w:t>
      </w:r>
    </w:p>
    <w:p w:rsidR="008C1FDE" w:rsidRPr="001A1AD8" w:rsidRDefault="008C1FDE" w:rsidP="008C1FDE">
      <w:pPr>
        <w:widowControl w:val="0"/>
        <w:ind w:left="144" w:hanging="144"/>
        <w:rPr>
          <w:b/>
          <w:u w:val="single"/>
        </w:rPr>
      </w:pPr>
      <w:r w:rsidRPr="001A1AD8">
        <w:rPr>
          <w:b/>
          <w:u w:val="single"/>
        </w:rPr>
        <w:t>Nokia, response document (R3-186047):</w:t>
      </w:r>
    </w:p>
    <w:p w:rsidR="008C1FDE" w:rsidRPr="001A1AD8" w:rsidRDefault="008C1FDE" w:rsidP="008C1FDE">
      <w:pPr>
        <w:widowControl w:val="0"/>
        <w:ind w:left="144" w:hanging="144"/>
      </w:pPr>
      <w:r w:rsidRPr="001A1AD8">
        <w:t>Proposal 1: Solution for handling highest PDCP sequence number in case of retransmission shall not stall CU transmission unnecessarily.</w:t>
      </w:r>
    </w:p>
    <w:p w:rsidR="008C1FDE" w:rsidRPr="001A1AD8" w:rsidRDefault="008C1FDE" w:rsidP="008C1FDE">
      <w:pPr>
        <w:widowControl w:val="0"/>
        <w:ind w:left="144" w:hanging="144"/>
      </w:pPr>
      <w:r w:rsidRPr="001A1AD8">
        <w:t>Proposal 2: Retransmitted packets sent to the same leg to use the original NR-U PDCP SN shall be avoided.</w:t>
      </w:r>
    </w:p>
    <w:p w:rsidR="008C1FDE" w:rsidRPr="001A1AD8" w:rsidRDefault="008C1FDE" w:rsidP="008C1FDE">
      <w:pPr>
        <w:widowControl w:val="0"/>
        <w:ind w:left="144" w:hanging="144"/>
      </w:pPr>
      <w:r w:rsidRPr="001A1AD8">
        <w:t>Proposal 3: In case of retransmission of packet(s), gNB-CU shall set consecutive NR-U PDCP SN.</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NTT-Docomo:</w:t>
      </w:r>
    </w:p>
    <w:p w:rsidR="008C1FDE" w:rsidRPr="001A1AD8" w:rsidRDefault="008C1FDE" w:rsidP="008C1FDE">
      <w:pPr>
        <w:widowControl w:val="0"/>
        <w:ind w:left="144" w:hanging="144"/>
      </w:pPr>
      <w:r w:rsidRPr="001A1AD8">
        <w:tab/>
        <w:t>1) we support NEC and Nokia approach. Samsung solutions doesn’t solve the issue.</w:t>
      </w:r>
    </w:p>
    <w:p w:rsidR="008C1FDE" w:rsidRPr="001A1AD8" w:rsidRDefault="008C1FDE" w:rsidP="008C1FDE">
      <w:pPr>
        <w:widowControl w:val="0"/>
        <w:ind w:left="144" w:hanging="144"/>
      </w:pPr>
      <w:r w:rsidRPr="001A1AD8">
        <w:tab/>
        <w:t>2) We need to further clarify: “latest NR-U SN”</w:t>
      </w:r>
    </w:p>
    <w:p w:rsidR="008C1FDE" w:rsidRPr="001A1AD8" w:rsidRDefault="008C1FDE" w:rsidP="008C1FDE">
      <w:pPr>
        <w:widowControl w:val="0"/>
        <w:ind w:left="144" w:hanging="144"/>
      </w:pPr>
      <w:r w:rsidRPr="001A1AD8">
        <w:t>ZTE: agrees with Nokia’s resp paper. Samsung approach limits DU too much w.r.t. handling. F1-U SN is in sequence. CU can remember and know association with PDCP SN.</w:t>
      </w:r>
    </w:p>
    <w:p w:rsidR="008C1FDE" w:rsidRPr="001A1AD8" w:rsidRDefault="008C1FDE" w:rsidP="008C1FDE">
      <w:pPr>
        <w:widowControl w:val="0"/>
        <w:ind w:left="144" w:hanging="144"/>
      </w:pPr>
      <w:r w:rsidRPr="001A1AD8">
        <w:t>Huawei: why report different numbers? The Given example is not clear</w:t>
      </w:r>
    </w:p>
    <w:p w:rsidR="008C1FDE" w:rsidRPr="001A1AD8" w:rsidRDefault="008C1FDE" w:rsidP="008C1FDE">
      <w:pPr>
        <w:widowControl w:val="0"/>
        <w:ind w:left="144" w:hanging="144"/>
      </w:pPr>
      <w:r w:rsidRPr="001A1AD8">
        <w:t>Samsung: The arrival order is different from the sending order.</w:t>
      </w:r>
    </w:p>
    <w:p w:rsidR="008C1FDE" w:rsidRPr="001A1AD8" w:rsidRDefault="008C1FDE" w:rsidP="008C1FDE">
      <w:pPr>
        <w:widowControl w:val="0"/>
        <w:ind w:left="144" w:hanging="144"/>
      </w:pPr>
      <w:r w:rsidRPr="001A1AD8">
        <w:t>Ericsson: DU can reorder packets (this was neglected). “Latest” would prevent reordering in DU; we should keep “highest” and prevent PDCP SN from decreasing in retransmission.</w:t>
      </w:r>
    </w:p>
    <w:p w:rsidR="008C1FDE" w:rsidRPr="001A1AD8" w:rsidRDefault="008C1FDE" w:rsidP="008C1FDE">
      <w:pPr>
        <w:widowControl w:val="0"/>
        <w:ind w:left="144" w:hanging="144"/>
      </w:pPr>
      <w:r w:rsidRPr="001A1AD8">
        <w:t>Intel: Samsung’s concerns can be addressed by NEC and Nokia solutions if we use NR-U and PDCP SNs together.</w:t>
      </w:r>
    </w:p>
    <w:p w:rsidR="008C1FDE" w:rsidRPr="001A1AD8" w:rsidRDefault="008C1FDE" w:rsidP="008C1FDE">
      <w:pPr>
        <w:widowControl w:val="0"/>
        <w:ind w:left="144" w:hanging="144"/>
      </w:pPr>
      <w:r w:rsidRPr="001A1AD8">
        <w:t>Samsung: agrees with Ericsson that DU can reorder</w:t>
      </w:r>
    </w:p>
    <w:p w:rsidR="008C1FDE" w:rsidRPr="001A1AD8" w:rsidRDefault="008C1FDE" w:rsidP="008C1FDE">
      <w:pPr>
        <w:widowControl w:val="0"/>
        <w:ind w:left="144" w:hanging="144"/>
      </w:pPr>
      <w:r w:rsidRPr="001A1AD8">
        <w:t>ZTE: we should not prevent reordering in DU by implementation, but hard to know when retransmitted data will arrive at DU</w:t>
      </w:r>
    </w:p>
    <w:p w:rsidR="008C1FDE" w:rsidRPr="001A1AD8" w:rsidRDefault="008C1FDE" w:rsidP="008C1FDE">
      <w:pPr>
        <w:widowControl w:val="0"/>
        <w:ind w:left="144" w:hanging="144"/>
      </w:pPr>
      <w:r w:rsidRPr="001A1AD8">
        <w:t>Ericsson: propose to keep “highest” for now and continue considering clarification</w:t>
      </w:r>
    </w:p>
    <w:p w:rsidR="002E01E9" w:rsidRDefault="008C1FDE" w:rsidP="008C1FDE">
      <w:r w:rsidRPr="001A1AD8">
        <w:t>Qualcomm: bitmap as feedback could be an elegant solution.</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R3-186123</w:t>
      </w:r>
      <w:r>
        <w:rPr>
          <w:rFonts w:ascii="Arial" w:hAnsi="Arial" w:cs="Arial"/>
          <w:b/>
          <w:color w:val="0000FF"/>
          <w:sz w:val="24"/>
        </w:rPr>
        <w:tab/>
      </w:r>
      <w:r>
        <w:rPr>
          <w:rFonts w:ascii="Arial" w:hAnsi="Arial" w:cs="Arial"/>
          <w:b/>
          <w:sz w:val="24"/>
        </w:rPr>
        <w:t>Summary of CB: # 27_UP_Retransmission_status</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45" w:name="_Toc528333834"/>
      <w:r>
        <w:t>31.3.1.29</w:t>
      </w:r>
      <w:r>
        <w:tab/>
        <w:t>PLMN Information Over E1 Non-UE-Associated Signaling</w:t>
      </w:r>
      <w:bookmarkEnd w:id="145"/>
    </w:p>
    <w:p w:rsidR="002E01E9" w:rsidRDefault="002E01E9" w:rsidP="002E01E9">
      <w:pPr>
        <w:rPr>
          <w:rFonts w:ascii="Arial" w:hAnsi="Arial" w:cs="Arial"/>
          <w:b/>
          <w:sz w:val="24"/>
        </w:rPr>
      </w:pPr>
      <w:r>
        <w:rPr>
          <w:rFonts w:ascii="Arial" w:hAnsi="Arial" w:cs="Arial"/>
          <w:b/>
          <w:color w:val="0000FF"/>
          <w:sz w:val="24"/>
        </w:rPr>
        <w:t>R3-185366</w:t>
      </w:r>
      <w:r>
        <w:rPr>
          <w:rFonts w:ascii="Arial" w:hAnsi="Arial" w:cs="Arial"/>
          <w:b/>
          <w:color w:val="0000FF"/>
          <w:sz w:val="24"/>
        </w:rPr>
        <w:tab/>
      </w:r>
      <w:r>
        <w:rPr>
          <w:rFonts w:ascii="Arial" w:hAnsi="Arial" w:cs="Arial"/>
          <w:b/>
          <w:sz w:val="24"/>
        </w:rPr>
        <w:t>(TP for NR BL CR for TS 38.463): Unavailability of PLMNs and slices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R3-185753</w:t>
      </w:r>
      <w:r>
        <w:rPr>
          <w:rFonts w:ascii="Arial" w:hAnsi="Arial" w:cs="Arial"/>
          <w:b/>
          <w:color w:val="0000FF"/>
          <w:sz w:val="24"/>
        </w:rPr>
        <w:tab/>
      </w:r>
      <w:r>
        <w:rPr>
          <w:rFonts w:ascii="Arial" w:hAnsi="Arial" w:cs="Arial"/>
          <w:b/>
          <w:sz w:val="24"/>
        </w:rPr>
        <w:t>(TP for NR BL CR for TS 38.463) on PLMN over E1-C non-UE associated signaling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 Introduce PLMN supported List IE into the following messages:</w:t>
      </w:r>
    </w:p>
    <w:p w:rsidR="008C1FDE" w:rsidRPr="001A1AD8" w:rsidRDefault="008C1FDE" w:rsidP="008C1FDE">
      <w:pPr>
        <w:widowControl w:val="0"/>
        <w:ind w:left="144" w:hanging="144"/>
      </w:pPr>
      <w:r w:rsidRPr="001A1AD8">
        <w:tab/>
        <w:t>- GNB-CU-UP E1 SETUP RESPONSE</w:t>
      </w:r>
    </w:p>
    <w:p w:rsidR="008C1FDE" w:rsidRPr="001A1AD8" w:rsidRDefault="008C1FDE" w:rsidP="008C1FDE">
      <w:pPr>
        <w:widowControl w:val="0"/>
        <w:ind w:left="144" w:hanging="144"/>
      </w:pPr>
      <w:r w:rsidRPr="001A1AD8">
        <w:tab/>
        <w:t>- GNB-CU-CP E1 SETUP REQUEST</w:t>
      </w:r>
    </w:p>
    <w:p w:rsidR="008C1FDE" w:rsidRPr="001A1AD8" w:rsidRDefault="008C1FDE" w:rsidP="008C1FDE">
      <w:pPr>
        <w:widowControl w:val="0"/>
        <w:ind w:left="144" w:hanging="144"/>
      </w:pPr>
      <w:r w:rsidRPr="001A1AD8">
        <w:tab/>
        <w:t>- GNB-CU-CP CONFIGURATION UPDATE</w:t>
      </w: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 Agree list of Unavailable S-NSSAI from CU CP to CU UP (instead of list of unavailable PLMNs)</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Ericsson: what happens if UP has active DRBs for an unavailable NSSAI?</w:t>
      </w:r>
    </w:p>
    <w:p w:rsidR="008C1FDE" w:rsidRPr="001A1AD8" w:rsidRDefault="008C1FDE" w:rsidP="008C1FDE">
      <w:pPr>
        <w:widowControl w:val="0"/>
        <w:ind w:left="144" w:hanging="144"/>
      </w:pPr>
      <w:r w:rsidRPr="001A1AD8">
        <w:t>Nokia: It is the same reasoning for unavailable PLMN from CN to RAN: Unable to accept new traffic, but existing traffic should not be affected. It is probably up to implementation?</w:t>
      </w:r>
    </w:p>
    <w:p w:rsidR="008C1FDE" w:rsidRPr="001A1AD8" w:rsidRDefault="008C1FDE" w:rsidP="008C1FDE">
      <w:pPr>
        <w:widowControl w:val="0"/>
        <w:ind w:left="144" w:hanging="144"/>
      </w:pPr>
      <w:r w:rsidRPr="001A1AD8">
        <w:t>Ericsson: DU broadcasts in SIB1 the available PLMNs to avoid new traffic</w:t>
      </w:r>
    </w:p>
    <w:p w:rsidR="008C1FDE" w:rsidRPr="001A1AD8" w:rsidRDefault="008C1FDE" w:rsidP="008C1FDE">
      <w:pPr>
        <w:widowControl w:val="0"/>
        <w:ind w:left="144" w:hanging="144"/>
      </w:pPr>
      <w:r w:rsidRPr="001A1AD8">
        <w:t>ZTE: This does not seem necessary. CP knows available slices in each UP.</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rPr>
          <w:b/>
        </w:rPr>
        <w:t>What happens in CU-UP when receiving list of unavailable NSSAIs?</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Ericsson: neither node should remove DRBs (there’s explicit signaling to do that). there is no clear use for this list at the UP</w:t>
      </w:r>
    </w:p>
    <w:p w:rsidR="008C1FDE" w:rsidRPr="001A1AD8" w:rsidRDefault="008C1FDE" w:rsidP="008C1FDE">
      <w:pPr>
        <w:widowControl w:val="0"/>
        <w:ind w:left="144" w:hanging="144"/>
      </w:pPr>
      <w:r w:rsidRPr="001A1AD8">
        <w:t>Huawei: slice unavailability is different from PLMN unavailability?</w:t>
      </w:r>
    </w:p>
    <w:p w:rsidR="008C1FDE" w:rsidRPr="001A1AD8" w:rsidRDefault="008C1FDE" w:rsidP="008C1FDE">
      <w:pPr>
        <w:widowControl w:val="0"/>
        <w:ind w:left="144" w:hanging="144"/>
      </w:pPr>
      <w:r w:rsidRPr="001A1AD8">
        <w:t>Nokia: you can have slices across PLMNs.</w:t>
      </w:r>
    </w:p>
    <w:p w:rsidR="008C1FDE" w:rsidRPr="001A1AD8" w:rsidRDefault="008C1FDE" w:rsidP="008C1FDE">
      <w:pPr>
        <w:widowControl w:val="0"/>
        <w:ind w:left="144" w:hanging="144"/>
      </w:pPr>
      <w:r w:rsidRPr="001A1AD8">
        <w:t>Huawei: we understand that a slice is PLMN-specific</w:t>
      </w:r>
    </w:p>
    <w:p w:rsidR="008C1FDE" w:rsidRPr="001A1AD8" w:rsidRDefault="008C1FDE" w:rsidP="008C1FDE">
      <w:pPr>
        <w:widowControl w:val="0"/>
        <w:ind w:left="144" w:hanging="144"/>
      </w:pPr>
      <w:r w:rsidRPr="001A1AD8">
        <w:t>Chairman: assuming mapping between PLMNs and slices?</w:t>
      </w:r>
    </w:p>
    <w:p w:rsidR="008C1FDE" w:rsidRPr="001A1AD8" w:rsidRDefault="008C1FDE" w:rsidP="008C1FDE">
      <w:pPr>
        <w:widowControl w:val="0"/>
        <w:ind w:left="144" w:hanging="144"/>
      </w:pPr>
      <w:r w:rsidRPr="001A1AD8">
        <w:t>Huawei: yes</w:t>
      </w:r>
    </w:p>
    <w:p w:rsidR="008C1FDE" w:rsidRPr="001A1AD8" w:rsidRDefault="008C1FDE" w:rsidP="008C1FDE">
      <w:pPr>
        <w:widowControl w:val="0"/>
        <w:ind w:left="144" w:hanging="144"/>
      </w:pPr>
      <w:r w:rsidRPr="001A1AD8">
        <w:t>Ericsson: which resources could be freed?</w:t>
      </w:r>
    </w:p>
    <w:p w:rsidR="008C1FDE" w:rsidRPr="001A1AD8" w:rsidRDefault="008C1FDE" w:rsidP="008C1FDE">
      <w:pPr>
        <w:widowControl w:val="0"/>
        <w:ind w:left="144" w:hanging="144"/>
      </w:pPr>
      <w:r w:rsidRPr="001A1AD8">
        <w:t>Huawei: UP resources which were previously reserved.</w:t>
      </w:r>
    </w:p>
    <w:p w:rsidR="008C1FDE" w:rsidRPr="001A1AD8" w:rsidRDefault="008C1FDE" w:rsidP="008C1FDE">
      <w:pPr>
        <w:widowControl w:val="0"/>
        <w:ind w:left="144" w:hanging="144"/>
      </w:pPr>
      <w:r w:rsidRPr="001A1AD8">
        <w:t>Ericsson: This assumes that resources are statically reserved per PLMN. This is a waste of resources.</w:t>
      </w:r>
    </w:p>
    <w:p w:rsidR="008C1FDE" w:rsidRPr="001A1AD8" w:rsidRDefault="008C1FDE" w:rsidP="008C1FDE">
      <w:pPr>
        <w:widowControl w:val="0"/>
        <w:ind w:left="144" w:hanging="144"/>
      </w:pPr>
      <w:r w:rsidRPr="001A1AD8">
        <w:t>Nokia: we agree with Ericsson. The original example was about slicing – static resource reservation for a certain slice is possible.</w:t>
      </w:r>
    </w:p>
    <w:p w:rsidR="008C1FDE" w:rsidRPr="001A1AD8" w:rsidRDefault="008C1FDE" w:rsidP="008C1FDE">
      <w:pPr>
        <w:widowControl w:val="0"/>
        <w:ind w:left="144" w:hanging="144"/>
      </w:pPr>
      <w:r w:rsidRPr="001A1AD8">
        <w:t>Ericsson: It is still unsure whether this is a good motivation. Fully dynamic also for slicing seems to be a better option.</w:t>
      </w:r>
    </w:p>
    <w:p w:rsidR="002E01E9" w:rsidRDefault="008C1FDE" w:rsidP="008C1FDE">
      <w:r w:rsidRPr="001A1AD8">
        <w:t>Ericsson: DU is broadcasting SIB1, and this needs to be updated if one or more PLMNs are not available. OAM cannot be used. In this case, resources would be reserved even though the corresponding PLMN is not present</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R3-186136</w:t>
      </w:r>
      <w:r>
        <w:rPr>
          <w:rFonts w:ascii="Arial" w:hAnsi="Arial" w:cs="Arial"/>
          <w:b/>
          <w:color w:val="0000FF"/>
          <w:sz w:val="24"/>
        </w:rPr>
        <w:tab/>
      </w:r>
      <w:r>
        <w:rPr>
          <w:rFonts w:ascii="Arial" w:hAnsi="Arial" w:cs="Arial"/>
          <w:b/>
          <w:sz w:val="24"/>
        </w:rPr>
        <w:t>Summary of offline discussion on PLMN Information Over E1 Non-UE-Associated Signaling</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46" w:name="_Toc528333835"/>
      <w:r>
        <w:t>31.3.1.30</w:t>
      </w:r>
      <w:r>
        <w:tab/>
        <w:t>Criticality Handling and SMF IEs</w:t>
      </w:r>
      <w:bookmarkEnd w:id="146"/>
    </w:p>
    <w:p w:rsidR="002E01E9" w:rsidRDefault="002E01E9" w:rsidP="002E01E9">
      <w:pPr>
        <w:rPr>
          <w:rFonts w:ascii="Arial" w:hAnsi="Arial" w:cs="Arial"/>
          <w:b/>
          <w:sz w:val="24"/>
        </w:rPr>
      </w:pPr>
      <w:r>
        <w:rPr>
          <w:rFonts w:ascii="Arial" w:hAnsi="Arial" w:cs="Arial"/>
          <w:b/>
          <w:color w:val="0000FF"/>
          <w:sz w:val="24"/>
        </w:rPr>
        <w:t>R3-185897</w:t>
      </w:r>
      <w:r>
        <w:rPr>
          <w:rFonts w:ascii="Arial" w:hAnsi="Arial" w:cs="Arial"/>
          <w:b/>
          <w:color w:val="0000FF"/>
          <w:sz w:val="24"/>
        </w:rPr>
        <w:tab/>
      </w:r>
      <w:r>
        <w:rPr>
          <w:rFonts w:ascii="Arial" w:hAnsi="Arial" w:cs="Arial"/>
          <w:b/>
          <w:sz w:val="24"/>
        </w:rPr>
        <w:t>Criticality handling related to SMF IEs in request transfer received by NG-RAN node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How to report back?</w:t>
      </w:r>
    </w:p>
    <w:p w:rsidR="002E01E9" w:rsidRDefault="002E01E9" w:rsidP="002E01E9">
      <w:r>
        <w:t>Ericsson: No direct response to SMF, but to AMF through criticality.</w:t>
      </w:r>
    </w:p>
    <w:p w:rsidR="002E01E9" w:rsidRDefault="002E01E9" w:rsidP="002E01E9">
      <w:r>
        <w:t>Nokia: we could add criticality diag in the transfer container back to the SMF, transparently to AMF</w:t>
      </w:r>
    </w:p>
    <w:p w:rsidR="002E01E9" w:rsidRDefault="002E01E9" w:rsidP="002E01E9">
      <w:r>
        <w:t>Ericsson: yes</w:t>
      </w:r>
    </w:p>
    <w:p w:rsidR="002E01E9" w:rsidRDefault="002E01E9" w:rsidP="002E01E9">
      <w:r>
        <w:t>Huawei: need to discuss error handling in SMF</w:t>
      </w:r>
    </w:p>
    <w:p w:rsidR="002E01E9" w:rsidRDefault="002E01E9" w:rsidP="002E01E9">
      <w:r>
        <w:t>Ericsson: yes</w:t>
      </w:r>
    </w:p>
    <w:p w:rsidR="002E01E9" w:rsidRDefault="002E01E9" w:rsidP="002E01E9">
      <w:r>
        <w:t>Huawei: new function in SMF. We need to check with CT4</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R3-186137</w:t>
      </w:r>
      <w:r>
        <w:rPr>
          <w:rFonts w:ascii="Arial" w:hAnsi="Arial" w:cs="Arial"/>
          <w:b/>
          <w:color w:val="0000FF"/>
          <w:sz w:val="24"/>
        </w:rPr>
        <w:tab/>
      </w:r>
      <w:r>
        <w:rPr>
          <w:rFonts w:ascii="Arial" w:hAnsi="Arial" w:cs="Arial"/>
          <w:b/>
          <w:sz w:val="24"/>
        </w:rPr>
        <w:t>Criticality handling related to SMF IEs in request transfer received by NG-RAN node</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R3-185897)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R3-186238</w:t>
      </w:r>
      <w:r>
        <w:rPr>
          <w:rFonts w:ascii="Arial" w:hAnsi="Arial" w:cs="Arial"/>
          <w:b/>
          <w:color w:val="0000FF"/>
          <w:sz w:val="24"/>
        </w:rPr>
        <w:tab/>
      </w:r>
      <w:r>
        <w:rPr>
          <w:rFonts w:ascii="Arial" w:hAnsi="Arial" w:cs="Arial"/>
          <w:b/>
          <w:sz w:val="24"/>
        </w:rPr>
        <w:t>Criticality handling related to SMF IEs in request transfer received by NG-RAN node</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R3-186137)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R3-185898</w:t>
      </w:r>
      <w:r>
        <w:rPr>
          <w:rFonts w:ascii="Arial" w:hAnsi="Arial" w:cs="Arial"/>
          <w:b/>
          <w:color w:val="0000FF"/>
          <w:sz w:val="24"/>
        </w:rPr>
        <w:tab/>
      </w:r>
      <w:r>
        <w:rPr>
          <w:rFonts w:ascii="Arial" w:hAnsi="Arial" w:cs="Arial"/>
          <w:b/>
          <w:sz w:val="24"/>
        </w:rPr>
        <w:t>Criticality handling related to SMF IEs in request transfer received by SMF</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criticality is not needed on either side.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R3-185466</w:t>
      </w:r>
      <w:r>
        <w:rPr>
          <w:rFonts w:ascii="Arial" w:hAnsi="Arial" w:cs="Arial"/>
          <w:b/>
          <w:color w:val="0000FF"/>
          <w:sz w:val="24"/>
        </w:rPr>
        <w:tab/>
      </w:r>
      <w:r>
        <w:rPr>
          <w:rFonts w:ascii="Arial" w:hAnsi="Arial" w:cs="Arial"/>
          <w:b/>
          <w:sz w:val="24"/>
        </w:rPr>
        <w:t>(TP for NR BL CR for TS 38.413) Further Cleanups due to AMF Transparency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lastRenderedPageBreak/>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R3-186138</w:t>
      </w:r>
      <w:r>
        <w:rPr>
          <w:rFonts w:ascii="Arial" w:hAnsi="Arial" w:cs="Arial"/>
          <w:b/>
          <w:color w:val="0000FF"/>
          <w:sz w:val="24"/>
        </w:rPr>
        <w:tab/>
      </w:r>
      <w:r>
        <w:rPr>
          <w:rFonts w:ascii="Arial" w:hAnsi="Arial" w:cs="Arial"/>
          <w:b/>
          <w:sz w:val="24"/>
        </w:rPr>
        <w:t>(TP for NR BL CR for TS 38.413) Further Cleanups due to AMF Transparency</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R3-185466)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47" w:name="_Toc528333836"/>
      <w:r>
        <w:t>31.3.1.31</w:t>
      </w:r>
      <w:r>
        <w:tab/>
        <w:t>Reusing Source TEID at Handover</w:t>
      </w:r>
      <w:bookmarkEnd w:id="147"/>
    </w:p>
    <w:p w:rsidR="002E01E9" w:rsidRDefault="002E01E9" w:rsidP="002E01E9">
      <w:pPr>
        <w:rPr>
          <w:rFonts w:ascii="Arial" w:hAnsi="Arial" w:cs="Arial"/>
          <w:b/>
          <w:sz w:val="24"/>
        </w:rPr>
      </w:pPr>
      <w:r>
        <w:rPr>
          <w:rFonts w:ascii="Arial" w:hAnsi="Arial" w:cs="Arial"/>
          <w:b/>
          <w:color w:val="0000FF"/>
          <w:sz w:val="24"/>
        </w:rPr>
        <w:t>R3-185367</w:t>
      </w:r>
      <w:r>
        <w:rPr>
          <w:rFonts w:ascii="Arial" w:hAnsi="Arial" w:cs="Arial"/>
          <w:b/>
          <w:color w:val="0000FF"/>
          <w:sz w:val="24"/>
        </w:rPr>
        <w:tab/>
      </w:r>
      <w:r>
        <w:rPr>
          <w:rFonts w:ascii="Arial" w:hAnsi="Arial" w:cs="Arial"/>
          <w:b/>
          <w:sz w:val="24"/>
        </w:rPr>
        <w:t>Conclusion on Source TEID Reuse for handover</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R3-185368</w:t>
      </w:r>
      <w:r>
        <w:rPr>
          <w:rFonts w:ascii="Arial" w:hAnsi="Arial" w:cs="Arial"/>
          <w:b/>
          <w:color w:val="0000FF"/>
          <w:sz w:val="24"/>
        </w:rPr>
        <w:tab/>
      </w:r>
      <w:r>
        <w:rPr>
          <w:rFonts w:ascii="Arial" w:hAnsi="Arial" w:cs="Arial"/>
          <w:b/>
          <w:sz w:val="24"/>
        </w:rPr>
        <w:t>(TP for NR BL CR for TS 38.423): Source TEID reuse for handover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R3-185369</w:t>
      </w:r>
      <w:r>
        <w:rPr>
          <w:rFonts w:ascii="Arial" w:hAnsi="Arial" w:cs="Arial"/>
          <w:b/>
          <w:color w:val="0000FF"/>
          <w:sz w:val="24"/>
        </w:rPr>
        <w:tab/>
      </w:r>
      <w:r>
        <w:rPr>
          <w:rFonts w:ascii="Arial" w:hAnsi="Arial" w:cs="Arial"/>
          <w:b/>
          <w:sz w:val="24"/>
        </w:rPr>
        <w:t>(TP for NR BL CR for TS 38.463): Source TEID Reuse for handover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R3-185370</w:t>
      </w:r>
      <w:r>
        <w:rPr>
          <w:rFonts w:ascii="Arial" w:hAnsi="Arial" w:cs="Arial"/>
          <w:b/>
          <w:color w:val="0000FF"/>
          <w:sz w:val="24"/>
        </w:rPr>
        <w:tab/>
      </w:r>
      <w:r>
        <w:rPr>
          <w:rFonts w:ascii="Arial" w:hAnsi="Arial" w:cs="Arial"/>
          <w:b/>
          <w:sz w:val="24"/>
        </w:rPr>
        <w:t>(TP for NR BL CR for TS 38.413): Source TEID Reuse for handover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R3-185899</w:t>
      </w:r>
      <w:r>
        <w:rPr>
          <w:rFonts w:ascii="Arial" w:hAnsi="Arial" w:cs="Arial"/>
          <w:b/>
          <w:color w:val="0000FF"/>
          <w:sz w:val="24"/>
        </w:rPr>
        <w:tab/>
      </w:r>
      <w:r>
        <w:rPr>
          <w:rFonts w:ascii="Arial" w:hAnsi="Arial" w:cs="Arial"/>
          <w:b/>
          <w:sz w:val="24"/>
        </w:rPr>
        <w:t>Support of keeping the DL UP termination point on the RAN-CN interface – HO and DC aspects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R3-185900</w:t>
      </w:r>
      <w:r>
        <w:rPr>
          <w:rFonts w:ascii="Arial" w:hAnsi="Arial" w:cs="Arial"/>
          <w:b/>
          <w:color w:val="0000FF"/>
          <w:sz w:val="24"/>
        </w:rPr>
        <w:tab/>
      </w:r>
      <w:r>
        <w:rPr>
          <w:rFonts w:ascii="Arial" w:hAnsi="Arial" w:cs="Arial"/>
          <w:b/>
          <w:sz w:val="24"/>
        </w:rPr>
        <w:t>Support of keeping the DL UP termination point on the RAN-CN interface at handover – for 36.300</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R3-185901</w:t>
      </w:r>
      <w:r>
        <w:rPr>
          <w:rFonts w:ascii="Arial" w:hAnsi="Arial" w:cs="Arial"/>
          <w:b/>
          <w:color w:val="0000FF"/>
          <w:sz w:val="24"/>
        </w:rPr>
        <w:tab/>
      </w:r>
      <w:r>
        <w:rPr>
          <w:rFonts w:ascii="Arial" w:hAnsi="Arial" w:cs="Arial"/>
          <w:b/>
          <w:sz w:val="24"/>
        </w:rPr>
        <w:t>Support of keeping the DL UP termination point on the RAN-CN interface at handover – for 36.413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CR-1632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R3-185902</w:t>
      </w:r>
      <w:r>
        <w:rPr>
          <w:rFonts w:ascii="Arial" w:hAnsi="Arial" w:cs="Arial"/>
          <w:b/>
          <w:color w:val="0000FF"/>
          <w:sz w:val="24"/>
        </w:rPr>
        <w:tab/>
      </w:r>
      <w:r>
        <w:rPr>
          <w:rFonts w:ascii="Arial" w:hAnsi="Arial" w:cs="Arial"/>
          <w:b/>
          <w:sz w:val="24"/>
        </w:rPr>
        <w:t>Support of keeping the DL UP termination point on the RAN-CN interface at handover – for 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CR-1254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R3-185903</w:t>
      </w:r>
      <w:r>
        <w:rPr>
          <w:rFonts w:ascii="Arial" w:hAnsi="Arial" w:cs="Arial"/>
          <w:b/>
          <w:color w:val="0000FF"/>
          <w:sz w:val="24"/>
        </w:rPr>
        <w:tab/>
      </w:r>
      <w:r>
        <w:rPr>
          <w:rFonts w:ascii="Arial" w:hAnsi="Arial" w:cs="Arial"/>
          <w:b/>
          <w:sz w:val="24"/>
        </w:rPr>
        <w:t>Support of keeping the DL UP termination point on the RAN-CN interface at handover – for 38.300</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R3-185904</w:t>
      </w:r>
      <w:r>
        <w:rPr>
          <w:rFonts w:ascii="Arial" w:hAnsi="Arial" w:cs="Arial"/>
          <w:b/>
          <w:color w:val="0000FF"/>
          <w:sz w:val="24"/>
        </w:rPr>
        <w:tab/>
      </w:r>
      <w:r>
        <w:rPr>
          <w:rFonts w:ascii="Arial" w:hAnsi="Arial" w:cs="Arial"/>
          <w:b/>
          <w:sz w:val="24"/>
        </w:rPr>
        <w:t>Support of keeping the DL UP termination point on the RAN-CN interface at handover – for 38.413</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R3-185905</w:t>
      </w:r>
      <w:r>
        <w:rPr>
          <w:rFonts w:ascii="Arial" w:hAnsi="Arial" w:cs="Arial"/>
          <w:b/>
          <w:color w:val="0000FF"/>
          <w:sz w:val="24"/>
        </w:rPr>
        <w:tab/>
      </w:r>
      <w:r>
        <w:rPr>
          <w:rFonts w:ascii="Arial" w:hAnsi="Arial" w:cs="Arial"/>
          <w:b/>
          <w:sz w:val="24"/>
        </w:rPr>
        <w:t>Support of keeping the DL UP termination point on the RAN-CN interface at handover –  for 38.423</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R3-185906</w:t>
      </w:r>
      <w:r>
        <w:rPr>
          <w:rFonts w:ascii="Arial" w:hAnsi="Arial" w:cs="Arial"/>
          <w:b/>
          <w:color w:val="0000FF"/>
          <w:sz w:val="24"/>
        </w:rPr>
        <w:tab/>
      </w:r>
      <w:r>
        <w:rPr>
          <w:rFonts w:ascii="Arial" w:hAnsi="Arial" w:cs="Arial"/>
          <w:b/>
          <w:sz w:val="24"/>
        </w:rPr>
        <w:t>Support of keeping the DL UP termination point on the RAN-CN interface at handover – for 38.463</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R3-185907</w:t>
      </w:r>
      <w:r>
        <w:rPr>
          <w:rFonts w:ascii="Arial" w:hAnsi="Arial" w:cs="Arial"/>
          <w:b/>
          <w:color w:val="0000FF"/>
          <w:sz w:val="24"/>
        </w:rPr>
        <w:tab/>
      </w:r>
      <w:r>
        <w:rPr>
          <w:rFonts w:ascii="Arial" w:hAnsi="Arial" w:cs="Arial"/>
          <w:b/>
          <w:sz w:val="24"/>
        </w:rPr>
        <w:t>Support for keeping a stable PDCP anchor at bearer type change or MN change or SN change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R3-185908</w:t>
      </w:r>
      <w:r>
        <w:rPr>
          <w:rFonts w:ascii="Arial" w:hAnsi="Arial" w:cs="Arial"/>
          <w:b/>
          <w:color w:val="0000FF"/>
          <w:sz w:val="24"/>
        </w:rPr>
        <w:tab/>
      </w:r>
      <w:r>
        <w:rPr>
          <w:rFonts w:ascii="Arial" w:hAnsi="Arial" w:cs="Arial"/>
          <w:b/>
          <w:sz w:val="24"/>
        </w:rPr>
        <w:t>Support for keeping RAN UP termination at DC – for 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CR-1255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R3-185909</w:t>
      </w:r>
      <w:r>
        <w:rPr>
          <w:rFonts w:ascii="Arial" w:hAnsi="Arial" w:cs="Arial"/>
          <w:b/>
          <w:color w:val="0000FF"/>
          <w:sz w:val="24"/>
        </w:rPr>
        <w:tab/>
      </w:r>
      <w:r>
        <w:rPr>
          <w:rFonts w:ascii="Arial" w:hAnsi="Arial" w:cs="Arial"/>
          <w:b/>
          <w:sz w:val="24"/>
        </w:rPr>
        <w:t>Support for keeping a stable PDCP anchor at bearer type change or MN change or SN change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Proposal 1: RAN3 to agree that there is no need of stage 2 architectural impact to allow sharing of CU-UP compute resources by appropriate implementation and capture the following principles in chairman’s minutes:</w:t>
      </w:r>
    </w:p>
    <w:p w:rsidR="008C1FDE" w:rsidRPr="001A1AD8" w:rsidRDefault="008C1FDE" w:rsidP="008C1FDE">
      <w:pPr>
        <w:widowControl w:val="0"/>
        <w:ind w:left="144" w:hanging="144"/>
      </w:pPr>
      <w:r w:rsidRPr="001A1AD8">
        <w:t xml:space="preserve">Enabling the sharing of User Plane compute resources among gNBs and ng-eNBs does not affect the NG-RAN architecture, e.g. ng-eNBs and gNBs remain independent logical nodes, and gNB-CU-UP interfaces with a single gNB-CU-CP. </w:t>
      </w:r>
    </w:p>
    <w:p w:rsidR="008C1FDE" w:rsidRPr="001A1AD8" w:rsidRDefault="008C1FDE" w:rsidP="008C1FDE">
      <w:pPr>
        <w:widowControl w:val="0"/>
        <w:ind w:left="144" w:hanging="144"/>
      </w:pPr>
      <w:r w:rsidRPr="001A1AD8">
        <w:t xml:space="preserve">Proposal 2: pending proposal 1 agreed, agree stage 3 CRs to allow sharing of CU UP compute resources by adding an information element (source DL TEID) in XnAP (TS 38.423) and E1AP (TS 38.463) without any Stage 2 changes (TS 38.300/TS 38.401). </w:t>
      </w:r>
    </w:p>
    <w:p w:rsidR="008C1FDE" w:rsidRPr="001A1AD8" w:rsidRDefault="008C1FDE" w:rsidP="008C1FDE">
      <w:pPr>
        <w:widowControl w:val="0"/>
        <w:ind w:left="144" w:hanging="144"/>
      </w:pPr>
      <w:r w:rsidRPr="001A1AD8">
        <w:t>Proposal 3: introduce a “TEID reused” Information Element propagated from target CU-UP up to SMF via CU-CP i.e. added over both E1AP and NGAP (SMF-info container).</w:t>
      </w:r>
    </w:p>
    <w:p w:rsidR="008C1FDE" w:rsidRPr="001A1AD8" w:rsidRDefault="008C1FDE" w:rsidP="008C1FDE">
      <w:pPr>
        <w:widowControl w:val="0"/>
        <w:ind w:left="144" w:hanging="144"/>
      </w:pPr>
    </w:p>
    <w:p w:rsidR="008C1FDE" w:rsidRPr="001A1AD8" w:rsidRDefault="008C1FDE" w:rsidP="008C1FDE">
      <w:pPr>
        <w:widowControl w:val="0"/>
        <w:ind w:left="144" w:hanging="144"/>
        <w:rPr>
          <w:b/>
          <w:u w:val="single"/>
        </w:rPr>
      </w:pPr>
      <w:r w:rsidRPr="001A1AD8">
        <w:rPr>
          <w:b/>
          <w:u w:val="single"/>
        </w:rPr>
        <w:t>Ericsson, Vodafone Proposals:</w:t>
      </w:r>
    </w:p>
    <w:p w:rsidR="008C1FDE" w:rsidRPr="001A1AD8" w:rsidRDefault="008C1FDE" w:rsidP="008C1FDE">
      <w:pPr>
        <w:widowControl w:val="0"/>
        <w:ind w:left="144" w:hanging="144"/>
      </w:pPr>
      <w:r w:rsidRPr="001A1AD8">
        <w:t>Proposal 1:  Agree with the CRs from R3-185900 to R3-185909 introducing the stage-2 and stag-3 support for keeping the DL UP termination point on the RAN-CN interface for handover and dual-connectivity.</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Huawei: we do not want to mix logical nodes (std) and physical nodes (real deployments). Co-location is not precluded, but NG-C procedures will still be needed.</w:t>
      </w:r>
    </w:p>
    <w:p w:rsidR="008C1FDE" w:rsidRPr="001A1AD8" w:rsidRDefault="008C1FDE" w:rsidP="008C1FDE">
      <w:pPr>
        <w:widowControl w:val="0"/>
        <w:ind w:left="144" w:hanging="144"/>
      </w:pPr>
      <w:r w:rsidRPr="001A1AD8">
        <w:t>Ericsson: without signaling, this cannot be supported in a multi-vendor scenario</w:t>
      </w:r>
    </w:p>
    <w:p w:rsidR="008C1FDE" w:rsidRPr="001A1AD8" w:rsidRDefault="008C1FDE" w:rsidP="008C1FDE">
      <w:pPr>
        <w:widowControl w:val="0"/>
        <w:ind w:left="144" w:hanging="144"/>
      </w:pPr>
      <w:r w:rsidRPr="001A1AD8">
        <w:t>Huawei: unclear case for multi-vendor co-location</w:t>
      </w:r>
    </w:p>
    <w:p w:rsidR="008C1FDE" w:rsidRPr="001A1AD8" w:rsidRDefault="008C1FDE" w:rsidP="008C1FDE">
      <w:pPr>
        <w:widowControl w:val="0"/>
        <w:ind w:left="144" w:hanging="144"/>
      </w:pPr>
      <w:r w:rsidRPr="001A1AD8">
        <w:t>Ericsson: physical box is indeed single vendor, but different vendors for different CU-CPs and CU-UP(s)</w:t>
      </w:r>
    </w:p>
    <w:p w:rsidR="008C1FDE" w:rsidRPr="001A1AD8" w:rsidRDefault="008C1FDE" w:rsidP="008C1FDE">
      <w:pPr>
        <w:widowControl w:val="0"/>
        <w:ind w:left="144" w:hanging="144"/>
      </w:pPr>
      <w:r w:rsidRPr="001A1AD8">
        <w:t>ZTE: this is not a new topic. Same view as Huawei as current signaling can support the reuse of TEIDs at HO. No enhancement is needed</w:t>
      </w:r>
    </w:p>
    <w:p w:rsidR="008C1FDE" w:rsidRPr="001A1AD8" w:rsidRDefault="008C1FDE" w:rsidP="008C1FDE">
      <w:pPr>
        <w:widowControl w:val="0"/>
        <w:ind w:left="144" w:hanging="144"/>
      </w:pPr>
      <w:r w:rsidRPr="001A1AD8">
        <w:t>Ericsson: It is unclear where this is supported.</w:t>
      </w:r>
    </w:p>
    <w:p w:rsidR="008C1FDE" w:rsidRPr="001A1AD8" w:rsidRDefault="008C1FDE" w:rsidP="008C1FDE">
      <w:pPr>
        <w:widowControl w:val="0"/>
        <w:ind w:left="144" w:hanging="144"/>
      </w:pPr>
      <w:r w:rsidRPr="001A1AD8">
        <w:lastRenderedPageBreak/>
        <w:t>ZTE: Target defines DL TEID at HO. If it’s the same one, the source can compare it</w:t>
      </w:r>
    </w:p>
    <w:p w:rsidR="008C1FDE" w:rsidRPr="001A1AD8" w:rsidRDefault="008C1FDE" w:rsidP="008C1FDE">
      <w:pPr>
        <w:widowControl w:val="0"/>
        <w:ind w:left="144" w:hanging="144"/>
      </w:pPr>
      <w:r w:rsidRPr="001A1AD8">
        <w:t>Ericsson: It does not know it. It was proposed back in Rel-14 in LTE precisely to avoid checking at S-GW (saves signaling). We have the same issue here.</w:t>
      </w:r>
    </w:p>
    <w:p w:rsidR="008C1FDE" w:rsidRPr="001A1AD8" w:rsidRDefault="008C1FDE" w:rsidP="008C1FDE">
      <w:pPr>
        <w:widowControl w:val="0"/>
        <w:ind w:left="144" w:hanging="144"/>
      </w:pPr>
      <w:r w:rsidRPr="001A1AD8">
        <w:t>NEC: There is no need for CP to check. It only need to check in UP: check IP address.</w:t>
      </w:r>
    </w:p>
    <w:p w:rsidR="008C1FDE" w:rsidRPr="001A1AD8" w:rsidRDefault="008C1FDE" w:rsidP="008C1FDE">
      <w:pPr>
        <w:widowControl w:val="0"/>
        <w:ind w:left="144" w:hanging="144"/>
      </w:pPr>
      <w:r w:rsidRPr="001A1AD8">
        <w:t>Ericsson: with no indication, UP does not understand that the address in the ctxt is reused</w:t>
      </w:r>
    </w:p>
    <w:p w:rsidR="008C1FDE" w:rsidRPr="001A1AD8" w:rsidRDefault="008C1FDE" w:rsidP="008C1FDE">
      <w:pPr>
        <w:widowControl w:val="0"/>
        <w:ind w:left="144" w:hanging="144"/>
      </w:pPr>
      <w:r w:rsidRPr="001A1AD8">
        <w:t>CATT: this is an optimization</w:t>
      </w:r>
    </w:p>
    <w:p w:rsidR="008C1FDE" w:rsidRPr="001A1AD8" w:rsidRDefault="008C1FDE" w:rsidP="008C1FDE">
      <w:pPr>
        <w:widowControl w:val="0"/>
        <w:ind w:left="144" w:hanging="144"/>
      </w:pPr>
      <w:r w:rsidRPr="001A1AD8">
        <w:t>ZTE: target node decides whether to keep TEID or not. Use seems limited</w:t>
      </w:r>
    </w:p>
    <w:p w:rsidR="002E01E9" w:rsidRDefault="008C1FDE" w:rsidP="008C1FDE">
      <w:r w:rsidRPr="001A1AD8">
        <w:t>NTT-Docomo: we prefer not to preclude E-UTRAN</w:t>
      </w:r>
    </w:p>
    <w:p w:rsidR="002E01E9" w:rsidRDefault="002E01E9" w:rsidP="002E01E9"/>
    <w:p w:rsidR="002E01E9" w:rsidRDefault="002E01E9" w:rsidP="002E01E9">
      <w:pPr>
        <w:pStyle w:val="Heading5"/>
      </w:pPr>
      <w:bookmarkStart w:id="148" w:name="_Toc528333837"/>
      <w:r>
        <w:t>31.3.1.32</w:t>
      </w:r>
      <w:r>
        <w:tab/>
        <w:t>Multiple SCTP Associations for X2 and Xn</w:t>
      </w:r>
      <w:bookmarkEnd w:id="148"/>
    </w:p>
    <w:p w:rsidR="002E01E9" w:rsidRDefault="002E01E9" w:rsidP="002E01E9">
      <w:pPr>
        <w:rPr>
          <w:rFonts w:ascii="Arial" w:hAnsi="Arial" w:cs="Arial"/>
          <w:b/>
          <w:sz w:val="24"/>
        </w:rPr>
      </w:pPr>
      <w:r>
        <w:rPr>
          <w:rFonts w:ascii="Arial" w:hAnsi="Arial" w:cs="Arial"/>
          <w:b/>
          <w:color w:val="0000FF"/>
          <w:sz w:val="24"/>
        </w:rPr>
        <w:t>R3-185495</w:t>
      </w:r>
      <w:r>
        <w:rPr>
          <w:rFonts w:ascii="Arial" w:hAnsi="Arial" w:cs="Arial"/>
          <w:b/>
          <w:color w:val="0000FF"/>
          <w:sz w:val="24"/>
        </w:rPr>
        <w:tab/>
      </w:r>
      <w:r>
        <w:rPr>
          <w:rFonts w:ascii="Arial" w:hAnsi="Arial" w:cs="Arial"/>
          <w:b/>
          <w:sz w:val="24"/>
        </w:rPr>
        <w:t>Considerations on the need for multiple SCTP associations in X2 and Xn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R3-184715)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R3-185496</w:t>
      </w:r>
      <w:r>
        <w:rPr>
          <w:rFonts w:ascii="Arial" w:hAnsi="Arial" w:cs="Arial"/>
          <w:b/>
          <w:color w:val="0000FF"/>
          <w:sz w:val="24"/>
        </w:rPr>
        <w:tab/>
      </w:r>
      <w:r>
        <w:rPr>
          <w:rFonts w:ascii="Arial" w:hAnsi="Arial" w:cs="Arial"/>
          <w:b/>
          <w:sz w:val="24"/>
        </w:rPr>
        <w:t>Enabling multiple SCTP associations</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CR-1213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R3-184716)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R3-185497</w:t>
      </w:r>
      <w:r>
        <w:rPr>
          <w:rFonts w:ascii="Arial" w:hAnsi="Arial" w:cs="Arial"/>
          <w:b/>
          <w:color w:val="0000FF"/>
          <w:sz w:val="24"/>
        </w:rPr>
        <w:tab/>
      </w:r>
      <w:r>
        <w:rPr>
          <w:rFonts w:ascii="Arial" w:hAnsi="Arial" w:cs="Arial"/>
          <w:b/>
          <w:sz w:val="24"/>
        </w:rPr>
        <w:t>Enabling multiple SCTP associations</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v15.0.0</w:t>
      </w:r>
      <w:r>
        <w:rPr>
          <w:i/>
        </w:rPr>
        <w:tab/>
        <w:t xml:space="preserve">  CR-0024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R3-184717)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R3-185498</w:t>
      </w:r>
      <w:r>
        <w:rPr>
          <w:rFonts w:ascii="Arial" w:hAnsi="Arial" w:cs="Arial"/>
          <w:b/>
          <w:color w:val="0000FF"/>
          <w:sz w:val="24"/>
        </w:rPr>
        <w:tab/>
      </w:r>
      <w:r>
        <w:rPr>
          <w:rFonts w:ascii="Arial" w:hAnsi="Arial" w:cs="Arial"/>
          <w:b/>
          <w:sz w:val="24"/>
        </w:rPr>
        <w:t>(TP for BL CR for TS 38.423): Enabling multiple SCTP associations</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R3-184718)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R3-185499</w:t>
      </w:r>
      <w:r>
        <w:rPr>
          <w:rFonts w:ascii="Arial" w:hAnsi="Arial" w:cs="Arial"/>
          <w:b/>
          <w:color w:val="0000FF"/>
          <w:sz w:val="24"/>
        </w:rPr>
        <w:tab/>
      </w:r>
      <w:r>
        <w:rPr>
          <w:rFonts w:ascii="Arial" w:hAnsi="Arial" w:cs="Arial"/>
          <w:b/>
          <w:sz w:val="24"/>
        </w:rPr>
        <w:t>(TP for BL CR for TS 38.422): Enabling multiple SCTP associations</w:t>
      </w:r>
    </w:p>
    <w:p w:rsidR="002E01E9" w:rsidRDefault="002E01E9" w:rsidP="002E01E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38.422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R3-184719)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R3-185500</w:t>
      </w:r>
      <w:r>
        <w:rPr>
          <w:rFonts w:ascii="Arial" w:hAnsi="Arial" w:cs="Arial"/>
          <w:b/>
          <w:color w:val="0000FF"/>
          <w:sz w:val="24"/>
        </w:rPr>
        <w:tab/>
      </w:r>
      <w:r>
        <w:rPr>
          <w:rFonts w:ascii="Arial" w:hAnsi="Arial" w:cs="Arial"/>
          <w:b/>
          <w:sz w:val="24"/>
        </w:rPr>
        <w:t>(TP for NR BL CR for TS 37.340): Enabling multiple SCTP associations for X2 and Xn</w:t>
      </w:r>
    </w:p>
    <w:p w:rsidR="002E01E9" w:rsidRDefault="002E01E9" w:rsidP="002E01E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R3-184941)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R3-185851</w:t>
      </w:r>
      <w:r>
        <w:rPr>
          <w:rFonts w:ascii="Arial" w:hAnsi="Arial" w:cs="Arial"/>
          <w:b/>
          <w:color w:val="0000FF"/>
          <w:sz w:val="24"/>
        </w:rPr>
        <w:tab/>
      </w:r>
      <w:r>
        <w:rPr>
          <w:rFonts w:ascii="Arial" w:hAnsi="Arial" w:cs="Arial"/>
          <w:b/>
          <w:sz w:val="24"/>
        </w:rPr>
        <w:t>CR for F1 Multiple TNLA intialization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CR-0069  rev 2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R3-184950)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We agreed, for F1, that the CU initiates and discussed the case that DU initiates but did not agree.</w:t>
      </w:r>
    </w:p>
    <w:p w:rsidR="002E01E9" w:rsidRDefault="002E01E9" w:rsidP="002E01E9">
      <w:r>
        <w:t>Ericsson: This is not what this is about.</w:t>
      </w:r>
    </w:p>
    <w:p w:rsidR="002E01E9" w:rsidRDefault="002E01E9" w:rsidP="002E01E9">
      <w:r>
        <w:t>Huawei: It is not the same as NG.</w:t>
      </w:r>
    </w:p>
    <w:p w:rsidR="002E01E9" w:rsidRDefault="002E01E9" w:rsidP="002E01E9">
      <w:r>
        <w:t xml:space="preserve">Nokia: agrees with Huawei. This is not needed. NG agreement is to support multiple SCTP over NG-RAN. </w:t>
      </w:r>
    </w:p>
    <w:p w:rsidR="002E01E9" w:rsidRDefault="002E01E9" w:rsidP="002E01E9">
      <w:r>
        <w:t>Ericsson: The initialization part is still needed.</w:t>
      </w:r>
    </w:p>
    <w:p w:rsidR="002E01E9" w:rsidRDefault="002E01E9" w:rsidP="002E01E9">
      <w:r>
        <w:t>Nokia: This is already supported in CU config update procedure</w:t>
      </w:r>
    </w:p>
    <w:p w:rsidR="002E01E9" w:rsidRDefault="002E01E9" w:rsidP="002E01E9">
      <w:r>
        <w:t> </w:t>
      </w:r>
    </w:p>
    <w:p w:rsidR="002E01E9" w:rsidRDefault="002E01E9" w:rsidP="002E01E9">
      <w:r>
        <w:rPr>
          <w:rStyle w:val="Strong"/>
        </w:rPr>
        <w:t>Should DU be allowed to have multiple IP addresses?</w:t>
      </w:r>
    </w:p>
    <w:p w:rsidR="002E01E9" w:rsidRDefault="002E01E9" w:rsidP="002E01E9">
      <w:r>
        <w:lastRenderedPageBreak/>
        <w:t>Heron, Ericsson, Qualcomm: yes</w:t>
      </w:r>
    </w:p>
    <w:p w:rsidR="002E01E9" w:rsidRDefault="002E01E9" w:rsidP="002E01E9">
      <w:r>
        <w:t>Huawei, Nokia: no</w:t>
      </w:r>
    </w:p>
    <w:p w:rsidR="002E01E9" w:rsidRDefault="002E01E9" w:rsidP="002E01E9">
      <w:r>
        <w:t>Qualcomm: even if it only has a single IP address, this handshake is still useful, e.g. multiple DU case.</w:t>
      </w:r>
    </w:p>
    <w:p w:rsidR="002E01E9" w:rsidRDefault="002E01E9" w:rsidP="002E01E9">
      <w:r>
        <w:t>Nokia: This is orthogonal to the Xn issue.</w:t>
      </w:r>
    </w:p>
    <w:p w:rsidR="002E01E9" w:rsidRDefault="002E01E9" w:rsidP="002E01E9">
      <w:r>
        <w:t>Ericsson: disagrees. We want to see the same over F1 and E1.</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R3-185910</w:t>
      </w:r>
      <w:r>
        <w:rPr>
          <w:rFonts w:ascii="Arial" w:hAnsi="Arial" w:cs="Arial"/>
          <w:b/>
          <w:color w:val="0000FF"/>
          <w:sz w:val="24"/>
        </w:rPr>
        <w:tab/>
      </w:r>
      <w:r>
        <w:rPr>
          <w:rFonts w:ascii="Arial" w:hAnsi="Arial" w:cs="Arial"/>
          <w:b/>
          <w:sz w:val="24"/>
        </w:rPr>
        <w:t>CR Multiple TNLA over F1 transport</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v15.2.0</w:t>
      </w:r>
      <w:r>
        <w:rPr>
          <w:i/>
        </w:rPr>
        <w:tab/>
        <w:t xml:space="preserve">  CR-0009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R3-185911</w:t>
      </w:r>
      <w:r>
        <w:rPr>
          <w:rFonts w:ascii="Arial" w:hAnsi="Arial" w:cs="Arial"/>
          <w:b/>
          <w:color w:val="0000FF"/>
          <w:sz w:val="24"/>
        </w:rPr>
        <w:tab/>
      </w:r>
      <w:r>
        <w:rPr>
          <w:rFonts w:ascii="Arial" w:hAnsi="Arial" w:cs="Arial"/>
          <w:b/>
          <w:sz w:val="24"/>
        </w:rPr>
        <w:t>CR Multiple TNLA over E1 transport</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v15.1.0</w:t>
      </w:r>
      <w:r>
        <w:rPr>
          <w:i/>
        </w:rPr>
        <w:tab/>
        <w:t xml:space="preserve">  CR-0004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R3-185912</w:t>
      </w:r>
      <w:r>
        <w:rPr>
          <w:rFonts w:ascii="Arial" w:hAnsi="Arial" w:cs="Arial"/>
          <w:b/>
          <w:color w:val="0000FF"/>
          <w:sz w:val="24"/>
        </w:rPr>
        <w:tab/>
      </w:r>
      <w:r>
        <w:rPr>
          <w:rFonts w:ascii="Arial" w:hAnsi="Arial" w:cs="Arial"/>
          <w:b/>
          <w:sz w:val="24"/>
        </w:rPr>
        <w:t>[TP BL CR TS 38.463] Multiple TNLA over E1 initialization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widowControl w:val="0"/>
        <w:ind w:left="144" w:hanging="144"/>
        <w:rPr>
          <w:b/>
          <w:color w:val="00B050"/>
          <w:u w:val="single"/>
        </w:rPr>
      </w:pPr>
    </w:p>
    <w:p w:rsidR="008C1FDE" w:rsidRPr="001A1AD8" w:rsidRDefault="008C1FDE" w:rsidP="008C1FDE">
      <w:pPr>
        <w:widowControl w:val="0"/>
        <w:ind w:left="144" w:hanging="144"/>
        <w:rPr>
          <w:b/>
          <w:color w:val="00B050"/>
          <w:u w:val="single"/>
        </w:rPr>
      </w:pPr>
      <w:r w:rsidRPr="001A1AD8">
        <w:rPr>
          <w:b/>
          <w:color w:val="00B050"/>
          <w:u w:val="single"/>
        </w:rPr>
        <w:t>Working Assumption:</w:t>
      </w:r>
    </w:p>
    <w:p w:rsidR="002E01E9" w:rsidRDefault="008C1FDE" w:rsidP="008C1FDE">
      <w:r w:rsidRPr="001A1AD8">
        <w:rPr>
          <w:b/>
          <w:color w:val="00B050"/>
        </w:rPr>
        <w:t>We introduce multiple TNLA functionality on Xn and align with F1, E1 NG as feasible (ambition level is to have a set of common functions across multiple interfaces; current NG specifications have a superset of such functions); X2 is FFS</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R3-186139</w:t>
      </w:r>
      <w:r>
        <w:rPr>
          <w:rFonts w:ascii="Arial" w:hAnsi="Arial" w:cs="Arial"/>
          <w:b/>
          <w:color w:val="0000FF"/>
          <w:sz w:val="24"/>
        </w:rPr>
        <w:tab/>
      </w:r>
      <w:r>
        <w:rPr>
          <w:rFonts w:ascii="Arial" w:hAnsi="Arial" w:cs="Arial"/>
          <w:b/>
          <w:sz w:val="24"/>
        </w:rPr>
        <w:t>Summary of the off-line discussion on the support of the multiple SCTPs in NG-RAN</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Pr="003141B4" w:rsidRDefault="003141B4" w:rsidP="002E01E9">
      <w:pPr>
        <w:rPr>
          <w:b/>
          <w:color w:val="00B050"/>
          <w:u w:val="single"/>
        </w:rPr>
      </w:pPr>
      <w:r w:rsidRPr="003141B4">
        <w:rPr>
          <w:b/>
          <w:color w:val="00B050"/>
          <w:u w:val="single"/>
        </w:rPr>
        <w:t>Agreements:</w:t>
      </w:r>
    </w:p>
    <w:p w:rsidR="003141B4" w:rsidRPr="003141B4" w:rsidRDefault="003141B4" w:rsidP="003141B4">
      <w:pPr>
        <w:rPr>
          <w:b/>
          <w:color w:val="00B050"/>
        </w:rPr>
      </w:pPr>
      <w:r w:rsidRPr="003141B4">
        <w:rPr>
          <w:b/>
          <w:color w:val="00B050"/>
        </w:rPr>
        <w:t>DU is not allowed to trigger the establishment of additional SCTP associations; DU sends DU ID in DU config update; this is the 1st procedure in the new TNLA</w:t>
      </w:r>
    </w:p>
    <w:p w:rsidR="003141B4" w:rsidRPr="003141B4" w:rsidRDefault="003141B4" w:rsidP="003141B4">
      <w:pPr>
        <w:rPr>
          <w:b/>
          <w:color w:val="00B050"/>
        </w:rPr>
      </w:pPr>
      <w:r w:rsidRPr="003141B4">
        <w:rPr>
          <w:b/>
          <w:color w:val="00B050"/>
        </w:rPr>
        <w:t>We enable XnAP signaling support to set up multiple SCTP associations for Xn</w:t>
      </w:r>
    </w:p>
    <w:p w:rsidR="003141B4" w:rsidRDefault="003141B4" w:rsidP="003141B4"/>
    <w:p w:rsidR="002E01E9" w:rsidRDefault="002E01E9" w:rsidP="002E01E9">
      <w:pPr>
        <w:pStyle w:val="Heading5"/>
      </w:pPr>
      <w:bookmarkStart w:id="149" w:name="_Toc528333838"/>
      <w:r>
        <w:t>31.3.1.33</w:t>
      </w:r>
      <w:r>
        <w:tab/>
        <w:t>RRC Re-establishment and RAN Sharing</w:t>
      </w:r>
      <w:bookmarkEnd w:id="149"/>
    </w:p>
    <w:p w:rsidR="002E01E9" w:rsidRDefault="002E01E9" w:rsidP="002E01E9">
      <w:pPr>
        <w:rPr>
          <w:rFonts w:ascii="Arial" w:hAnsi="Arial" w:cs="Arial"/>
          <w:b/>
          <w:sz w:val="24"/>
        </w:rPr>
      </w:pPr>
      <w:r>
        <w:rPr>
          <w:rFonts w:ascii="Arial" w:hAnsi="Arial" w:cs="Arial"/>
          <w:b/>
          <w:color w:val="0000FF"/>
          <w:sz w:val="24"/>
        </w:rPr>
        <w:t>R3-185845</w:t>
      </w:r>
      <w:r>
        <w:rPr>
          <w:rFonts w:ascii="Arial" w:hAnsi="Arial" w:cs="Arial"/>
          <w:b/>
          <w:color w:val="0000FF"/>
          <w:sz w:val="24"/>
        </w:rPr>
        <w:tab/>
      </w:r>
      <w:r>
        <w:rPr>
          <w:rFonts w:ascii="Arial" w:hAnsi="Arial" w:cs="Arial"/>
          <w:b/>
          <w:sz w:val="24"/>
        </w:rPr>
        <w:t>Further analysis of RRC re-establishment in case of RAN sharing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R3-185596</w:t>
      </w:r>
      <w:r>
        <w:rPr>
          <w:rFonts w:ascii="Arial" w:hAnsi="Arial" w:cs="Arial"/>
          <w:b/>
          <w:color w:val="0000FF"/>
          <w:sz w:val="24"/>
        </w:rPr>
        <w:tab/>
      </w:r>
      <w:r>
        <w:rPr>
          <w:rFonts w:ascii="Arial" w:hAnsi="Arial" w:cs="Arial"/>
          <w:b/>
          <w:sz w:val="24"/>
        </w:rPr>
        <w:t>Further discussion on PLMN specific info in NR Served Cell Information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R3-185597</w:t>
      </w:r>
      <w:r>
        <w:rPr>
          <w:rFonts w:ascii="Arial" w:hAnsi="Arial" w:cs="Arial"/>
          <w:b/>
          <w:color w:val="0000FF"/>
          <w:sz w:val="24"/>
        </w:rPr>
        <w:tab/>
      </w:r>
      <w:r>
        <w:rPr>
          <w:rFonts w:ascii="Arial" w:hAnsi="Arial" w:cs="Arial"/>
          <w:b/>
          <w:sz w:val="24"/>
        </w:rPr>
        <w:t>Update on NR Served Cell Information for TS36.423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CR-1240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R3-185598</w:t>
      </w:r>
      <w:r>
        <w:rPr>
          <w:rFonts w:ascii="Arial" w:hAnsi="Arial" w:cs="Arial"/>
          <w:b/>
          <w:color w:val="0000FF"/>
          <w:sz w:val="24"/>
        </w:rPr>
        <w:tab/>
      </w:r>
      <w:r>
        <w:rPr>
          <w:rFonts w:ascii="Arial" w:hAnsi="Arial" w:cs="Arial"/>
          <w:b/>
          <w:sz w:val="24"/>
        </w:rPr>
        <w:t>(TP for BL CR for TS38.423)Update on NR Served Cell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R3-185599</w:t>
      </w:r>
      <w:r>
        <w:rPr>
          <w:rFonts w:ascii="Arial" w:hAnsi="Arial" w:cs="Arial"/>
          <w:b/>
          <w:color w:val="0000FF"/>
          <w:sz w:val="24"/>
        </w:rPr>
        <w:tab/>
      </w:r>
      <w:r>
        <w:rPr>
          <w:rFonts w:ascii="Arial" w:hAnsi="Arial" w:cs="Arial"/>
          <w:b/>
          <w:sz w:val="24"/>
        </w:rPr>
        <w:t>Update on Served Cell Information for TS38.473</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CR-0124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R3-185739</w:t>
      </w:r>
      <w:r>
        <w:rPr>
          <w:rFonts w:ascii="Arial" w:hAnsi="Arial" w:cs="Arial"/>
          <w:b/>
          <w:color w:val="0000FF"/>
          <w:sz w:val="24"/>
        </w:rPr>
        <w:tab/>
      </w:r>
      <w:r>
        <w:rPr>
          <w:rFonts w:ascii="Arial" w:hAnsi="Arial" w:cs="Arial"/>
          <w:b/>
          <w:sz w:val="24"/>
        </w:rPr>
        <w:t>Discussion on common interface in case of RAN sharing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R3-185740</w:t>
      </w:r>
      <w:r>
        <w:rPr>
          <w:rFonts w:ascii="Arial" w:hAnsi="Arial" w:cs="Arial"/>
          <w:b/>
          <w:color w:val="0000FF"/>
          <w:sz w:val="24"/>
        </w:rPr>
        <w:tab/>
      </w:r>
      <w:r>
        <w:rPr>
          <w:rFonts w:ascii="Arial" w:hAnsi="Arial" w:cs="Arial"/>
          <w:b/>
          <w:sz w:val="24"/>
        </w:rPr>
        <w:t>(TP for NR BL CR for TS 38.423) on the clarification to RAN sharing and RRC re-establishment</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R3-185741</w:t>
      </w:r>
      <w:r>
        <w:rPr>
          <w:rFonts w:ascii="Arial" w:hAnsi="Arial" w:cs="Arial"/>
          <w:b/>
          <w:color w:val="0000FF"/>
          <w:sz w:val="24"/>
        </w:rPr>
        <w:tab/>
      </w:r>
      <w:r>
        <w:rPr>
          <w:rFonts w:ascii="Arial" w:hAnsi="Arial" w:cs="Arial"/>
          <w:b/>
          <w:sz w:val="24"/>
        </w:rPr>
        <w:t>(TP for NR BL CR for TS 38.423): on common interface in case of RAN sharing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R3-185742</w:t>
      </w:r>
      <w:r>
        <w:rPr>
          <w:rFonts w:ascii="Arial" w:hAnsi="Arial" w:cs="Arial"/>
          <w:b/>
          <w:color w:val="0000FF"/>
          <w:sz w:val="24"/>
        </w:rPr>
        <w:tab/>
      </w:r>
      <w:r>
        <w:rPr>
          <w:rFonts w:ascii="Arial" w:hAnsi="Arial" w:cs="Arial"/>
          <w:b/>
          <w:sz w:val="24"/>
        </w:rPr>
        <w:t>CR to 38.473 on the clarification to RAN sharing</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CR-0139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R3-185743</w:t>
      </w:r>
      <w:r>
        <w:rPr>
          <w:rFonts w:ascii="Arial" w:hAnsi="Arial" w:cs="Arial"/>
          <w:b/>
          <w:color w:val="0000FF"/>
          <w:sz w:val="24"/>
        </w:rPr>
        <w:tab/>
      </w:r>
      <w:r>
        <w:rPr>
          <w:rFonts w:ascii="Arial" w:hAnsi="Arial" w:cs="Arial"/>
          <w:b/>
          <w:sz w:val="24"/>
        </w:rPr>
        <w:t>CR to 36.423 on common interface in case of RAN sharing</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CR-1249  Cat: F (Rel-15)</w:t>
      </w:r>
      <w:r>
        <w:rPr>
          <w:i/>
        </w:rPr>
        <w:br/>
      </w:r>
      <w:r>
        <w:rPr>
          <w:i/>
        </w:rPr>
        <w:lastRenderedPageBreak/>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R3-186053</w:t>
      </w:r>
      <w:r>
        <w:rPr>
          <w:rFonts w:ascii="Arial" w:hAnsi="Arial" w:cs="Arial"/>
          <w:b/>
          <w:color w:val="0000FF"/>
          <w:sz w:val="24"/>
        </w:rPr>
        <w:tab/>
      </w:r>
      <w:r>
        <w:rPr>
          <w:rFonts w:ascii="Arial" w:hAnsi="Arial" w:cs="Arial"/>
          <w:b/>
          <w:sz w:val="24"/>
        </w:rPr>
        <w:t>Response to R3-185596 and R3-185739</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R3-186054</w:t>
      </w:r>
      <w:r>
        <w:rPr>
          <w:rFonts w:ascii="Arial" w:hAnsi="Arial" w:cs="Arial"/>
          <w:b/>
          <w:color w:val="0000FF"/>
          <w:sz w:val="24"/>
        </w:rPr>
        <w:tab/>
      </w:r>
      <w:r>
        <w:rPr>
          <w:rFonts w:ascii="Arial" w:hAnsi="Arial" w:cs="Arial"/>
          <w:b/>
          <w:sz w:val="24"/>
        </w:rPr>
        <w:t>Response to R3-185740</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36.300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R3-186055</w:t>
      </w:r>
      <w:r>
        <w:rPr>
          <w:rFonts w:ascii="Arial" w:hAnsi="Arial" w:cs="Arial"/>
          <w:b/>
          <w:color w:val="0000FF"/>
          <w:sz w:val="24"/>
        </w:rPr>
        <w:tab/>
      </w:r>
      <w:r>
        <w:rPr>
          <w:rFonts w:ascii="Arial" w:hAnsi="Arial" w:cs="Arial"/>
          <w:b/>
          <w:sz w:val="24"/>
        </w:rPr>
        <w:t>Response to R3-185741</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38.300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R3-186056</w:t>
      </w:r>
      <w:r>
        <w:rPr>
          <w:rFonts w:ascii="Arial" w:hAnsi="Arial" w:cs="Arial"/>
          <w:b/>
          <w:color w:val="0000FF"/>
          <w:sz w:val="24"/>
        </w:rPr>
        <w:tab/>
      </w:r>
      <w:r>
        <w:rPr>
          <w:rFonts w:ascii="Arial" w:hAnsi="Arial" w:cs="Arial"/>
          <w:b/>
          <w:sz w:val="24"/>
        </w:rPr>
        <w:t>Response to R3-185845</w:t>
      </w:r>
    </w:p>
    <w:p w:rsidR="002E01E9" w:rsidRDefault="002E01E9" w:rsidP="002E01E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38.401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R3-186057</w:t>
      </w:r>
      <w:r>
        <w:rPr>
          <w:rFonts w:ascii="Arial" w:hAnsi="Arial" w:cs="Arial"/>
          <w:b/>
          <w:color w:val="0000FF"/>
          <w:sz w:val="24"/>
        </w:rPr>
        <w:tab/>
      </w:r>
      <w:r>
        <w:rPr>
          <w:rFonts w:ascii="Arial" w:hAnsi="Arial" w:cs="Arial"/>
          <w:b/>
          <w:sz w:val="24"/>
        </w:rPr>
        <w:t>Response to R3-185599 and R3-185742</w:t>
      </w:r>
    </w:p>
    <w:p w:rsidR="002E01E9" w:rsidRDefault="002E01E9" w:rsidP="002E01E9">
      <w:pPr>
        <w:rPr>
          <w:i/>
        </w:rPr>
      </w:pPr>
      <w:r>
        <w:rPr>
          <w:i/>
        </w:rPr>
        <w:lastRenderedPageBreak/>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F1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50" w:name="_Toc528333839"/>
      <w:r>
        <w:t>31.3.1.34</w:t>
      </w:r>
      <w:r>
        <w:tab/>
        <w:t>Correction of Dedicated PDU Session Transport</w:t>
      </w:r>
      <w:bookmarkEnd w:id="150"/>
    </w:p>
    <w:p w:rsidR="002E01E9" w:rsidRDefault="002E01E9" w:rsidP="002E01E9">
      <w:pPr>
        <w:rPr>
          <w:rFonts w:ascii="Arial" w:hAnsi="Arial" w:cs="Arial"/>
          <w:b/>
          <w:sz w:val="24"/>
        </w:rPr>
      </w:pPr>
      <w:r>
        <w:rPr>
          <w:rFonts w:ascii="Arial" w:hAnsi="Arial" w:cs="Arial"/>
          <w:b/>
          <w:color w:val="0000FF"/>
          <w:sz w:val="24"/>
        </w:rPr>
        <w:t>R3-185371</w:t>
      </w:r>
      <w:r>
        <w:rPr>
          <w:rFonts w:ascii="Arial" w:hAnsi="Arial" w:cs="Arial"/>
          <w:b/>
          <w:color w:val="0000FF"/>
          <w:sz w:val="24"/>
        </w:rPr>
        <w:tab/>
      </w:r>
      <w:r>
        <w:rPr>
          <w:rFonts w:ascii="Arial" w:hAnsi="Arial" w:cs="Arial"/>
          <w:b/>
          <w:sz w:val="24"/>
        </w:rPr>
        <w:t>(TP for NR BL CR for TS 38.413): Correction of dedicated PDU Session Transport</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is this network instance standardized?</w:t>
      </w:r>
    </w:p>
    <w:p w:rsidR="002E01E9" w:rsidRDefault="002E01E9" w:rsidP="002E01E9">
      <w:r>
        <w:t>Nokia: there is configuration behind this</w:t>
      </w:r>
    </w:p>
    <w:p w:rsidR="002E01E9" w:rsidRDefault="002E01E9" w:rsidP="002E01E9">
      <w:r>
        <w:t>Chairman: looks like VPN?</w:t>
      </w:r>
    </w:p>
    <w:p w:rsidR="002E01E9" w:rsidRDefault="002E01E9" w:rsidP="002E01E9">
      <w:r>
        <w:t>Ericsson: It seems like a "slicing" concept. It is unclear if this is needed on RAN side.</w:t>
      </w:r>
    </w:p>
    <w:p w:rsidR="002E01E9" w:rsidRDefault="002E01E9" w:rsidP="002E01E9">
      <w:r>
        <w:t>Nokia: SMF asks to UPF an IP address for an IP domain, but this knowledge needs to reach the NG-RAN node. Otherwise the 2 nodes might not send packets over same IP domains.</w:t>
      </w:r>
    </w:p>
    <w:p w:rsidR="002E01E9" w:rsidRDefault="002E01E9" w:rsidP="002E01E9">
      <w:r>
        <w:t>Ericsson: by config then you correlate</w:t>
      </w:r>
    </w:p>
    <w:p w:rsidR="002E01E9" w:rsidRDefault="002E01E9" w:rsidP="002E01E9">
      <w:r>
        <w:t>Nokia: yes</w:t>
      </w:r>
    </w:p>
    <w:p w:rsidR="002E01E9" w:rsidRDefault="002E01E9" w:rsidP="002E01E9">
      <w:r>
        <w:t>ZTE: why only for PDU Session and not DRB?</w:t>
      </w:r>
    </w:p>
    <w:p w:rsidR="002E01E9" w:rsidRDefault="002E01E9" w:rsidP="002E01E9">
      <w:r>
        <w:t>Nokia: DRBs are over the air, this is transport network.</w:t>
      </w:r>
    </w:p>
    <w:p w:rsidR="002E01E9" w:rsidRDefault="002E01E9" w:rsidP="002E01E9">
      <w:r>
        <w:t>Chairman: F1 and NG are different.</w:t>
      </w:r>
    </w:p>
    <w:p w:rsidR="002E01E9" w:rsidRDefault="002E01E9" w:rsidP="002E01E9">
      <w:r>
        <w:t>Samsung: any agreement in SA2 on transport? Same domain or not? Additional instance?</w:t>
      </w:r>
    </w:p>
    <w:p w:rsidR="002E01E9" w:rsidRDefault="002E01E9" w:rsidP="002E01E9">
      <w:r>
        <w:t>Nokia: Stage 3 details are not in SA2. With split PDU session 2 IP addresses can be allocated.</w:t>
      </w:r>
    </w:p>
    <w:p w:rsidR="002E01E9" w:rsidRDefault="002E01E9" w:rsidP="002E01E9">
      <w:r>
        <w:t>Chairman: It seems reasonable to use the same instance (same domain).</w:t>
      </w:r>
    </w:p>
    <w:p w:rsidR="002E01E9" w:rsidRDefault="002E01E9" w:rsidP="002E01E9">
      <w:r>
        <w:t>Huawei: 2 different IP addresses are possible.</w:t>
      </w:r>
    </w:p>
    <w:p w:rsidR="002E01E9" w:rsidRDefault="002E01E9" w:rsidP="002E01E9">
      <w:r>
        <w:t>Samsung: Procedure text for additional instance is needed</w:t>
      </w:r>
    </w:p>
    <w:p w:rsidR="002E01E9" w:rsidRDefault="002E01E9" w:rsidP="002E01E9">
      <w:r>
        <w:t>Ericsson: it is still questionable whether this is needed at all.</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R3-185372</w:t>
      </w:r>
      <w:r>
        <w:rPr>
          <w:rFonts w:ascii="Arial" w:hAnsi="Arial" w:cs="Arial"/>
          <w:b/>
          <w:color w:val="0000FF"/>
          <w:sz w:val="24"/>
        </w:rPr>
        <w:tab/>
      </w:r>
      <w:r>
        <w:rPr>
          <w:rFonts w:ascii="Arial" w:hAnsi="Arial" w:cs="Arial"/>
          <w:b/>
          <w:sz w:val="24"/>
        </w:rPr>
        <w:t>(TP for NR BL CR for TS 38.463): Correction of dedicated PDU Session Transport</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 xml:space="preserve">Source: Nokia, Nokia Shanghai Bell, Huawei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R3-185675</w:t>
      </w:r>
      <w:r>
        <w:rPr>
          <w:rFonts w:ascii="Arial" w:hAnsi="Arial" w:cs="Arial"/>
          <w:b/>
          <w:color w:val="0000FF"/>
          <w:sz w:val="24"/>
        </w:rPr>
        <w:tab/>
      </w:r>
      <w:r>
        <w:rPr>
          <w:rFonts w:ascii="Arial" w:hAnsi="Arial" w:cs="Arial"/>
          <w:b/>
          <w:sz w:val="24"/>
        </w:rPr>
        <w:t xml:space="preserve">(TP for NR BL CR for TS 38.423): Correction of dedicated PDU Session transport resources </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151" w:name="_Toc528333840"/>
      <w:r>
        <w:t>31.3.2</w:t>
      </w:r>
      <w:r>
        <w:tab/>
        <w:t>QCI for EPC-Based ULLC</w:t>
      </w:r>
      <w:bookmarkEnd w:id="151"/>
    </w:p>
    <w:p w:rsidR="002E01E9" w:rsidRDefault="002E01E9" w:rsidP="002E696F">
      <w:r>
        <w:t xml:space="preserve"> </w:t>
      </w:r>
    </w:p>
    <w:p w:rsidR="002E01E9" w:rsidRDefault="002E01E9" w:rsidP="002E696F"/>
    <w:p w:rsidR="002E01E9" w:rsidRDefault="002E01E9" w:rsidP="002E01E9">
      <w:pPr>
        <w:pStyle w:val="Heading4"/>
      </w:pPr>
      <w:bookmarkStart w:id="152" w:name="_Toc528333841"/>
      <w:r>
        <w:t>31.3.3</w:t>
      </w:r>
      <w:r>
        <w:tab/>
        <w:t>TNL Address Discovery for Option 3</w:t>
      </w:r>
      <w:bookmarkEnd w:id="152"/>
    </w:p>
    <w:p w:rsidR="002E01E9" w:rsidRDefault="002E01E9" w:rsidP="002E01E9">
      <w:pPr>
        <w:rPr>
          <w:rFonts w:ascii="Arial" w:hAnsi="Arial" w:cs="Arial"/>
          <w:b/>
          <w:sz w:val="24"/>
        </w:rPr>
      </w:pPr>
      <w:r>
        <w:rPr>
          <w:rFonts w:ascii="Arial" w:hAnsi="Arial" w:cs="Arial"/>
          <w:b/>
          <w:color w:val="0000FF"/>
          <w:sz w:val="24"/>
        </w:rPr>
        <w:t>R3-185582</w:t>
      </w:r>
      <w:r>
        <w:rPr>
          <w:rFonts w:ascii="Arial" w:hAnsi="Arial" w:cs="Arial"/>
          <w:b/>
          <w:color w:val="0000FF"/>
          <w:sz w:val="24"/>
        </w:rPr>
        <w:tab/>
      </w:r>
      <w:r>
        <w:rPr>
          <w:rFonts w:ascii="Arial" w:hAnsi="Arial" w:cs="Arial"/>
          <w:b/>
          <w:sz w:val="24"/>
        </w:rPr>
        <w:t>More consideration for EN-DC TNL address discovery</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696F">
      <w:r>
        <w:t xml:space="preserve"> </w:t>
      </w:r>
    </w:p>
    <w:p w:rsidR="002E01E9" w:rsidRDefault="002E01E9" w:rsidP="002E696F"/>
    <w:p w:rsidR="002E01E9" w:rsidRDefault="002E01E9" w:rsidP="002E01E9">
      <w:pPr>
        <w:rPr>
          <w:rFonts w:ascii="Arial" w:hAnsi="Arial" w:cs="Arial"/>
          <w:b/>
          <w:sz w:val="24"/>
        </w:rPr>
      </w:pPr>
      <w:r>
        <w:rPr>
          <w:rFonts w:ascii="Arial" w:hAnsi="Arial" w:cs="Arial"/>
          <w:b/>
          <w:color w:val="0000FF"/>
          <w:sz w:val="24"/>
        </w:rPr>
        <w:t>R3-185583</w:t>
      </w:r>
      <w:r>
        <w:rPr>
          <w:rFonts w:ascii="Arial" w:hAnsi="Arial" w:cs="Arial"/>
          <w:b/>
          <w:color w:val="0000FF"/>
          <w:sz w:val="24"/>
        </w:rPr>
        <w:tab/>
      </w:r>
      <w:r>
        <w:rPr>
          <w:rFonts w:ascii="Arial" w:hAnsi="Arial" w:cs="Arial"/>
          <w:b/>
          <w:sz w:val="24"/>
        </w:rPr>
        <w:t>(TP for NR BL CR for TS36.300) EN-DC TNL address discovery solution 3</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R3-185585</w:t>
      </w:r>
      <w:r>
        <w:rPr>
          <w:rFonts w:ascii="Arial" w:hAnsi="Arial" w:cs="Arial"/>
          <w:b/>
          <w:color w:val="0000FF"/>
          <w:sz w:val="24"/>
        </w:rPr>
        <w:tab/>
      </w:r>
      <w:r>
        <w:rPr>
          <w:rFonts w:ascii="Arial" w:hAnsi="Arial" w:cs="Arial"/>
          <w:b/>
          <w:sz w:val="24"/>
        </w:rPr>
        <w:t>EN-DC TNL address discovery solution for TS36.413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CR-1628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R3-185586</w:t>
      </w:r>
      <w:r>
        <w:rPr>
          <w:rFonts w:ascii="Arial" w:hAnsi="Arial" w:cs="Arial"/>
          <w:b/>
          <w:color w:val="0000FF"/>
          <w:sz w:val="24"/>
        </w:rPr>
        <w:tab/>
      </w:r>
      <w:r>
        <w:rPr>
          <w:rFonts w:ascii="Arial" w:hAnsi="Arial" w:cs="Arial"/>
          <w:b/>
          <w:sz w:val="24"/>
        </w:rPr>
        <w:t>(TP for NR BL CR for TS38.423) EN-DC TNL address discovery solution 3</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R3-185587</w:t>
      </w:r>
      <w:r>
        <w:rPr>
          <w:rFonts w:ascii="Arial" w:hAnsi="Arial" w:cs="Arial"/>
          <w:b/>
          <w:color w:val="0000FF"/>
          <w:sz w:val="24"/>
        </w:rPr>
        <w:tab/>
      </w:r>
      <w:r>
        <w:rPr>
          <w:rFonts w:ascii="Arial" w:hAnsi="Arial" w:cs="Arial"/>
          <w:b/>
          <w:sz w:val="24"/>
        </w:rPr>
        <w:t>(TP for NR BL CR for TS37.340) EN-DC TNL address discovery solution 3</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R3-185840</w:t>
      </w:r>
      <w:r>
        <w:rPr>
          <w:rFonts w:ascii="Arial" w:hAnsi="Arial" w:cs="Arial"/>
          <w:b/>
          <w:color w:val="0000FF"/>
          <w:sz w:val="24"/>
        </w:rPr>
        <w:tab/>
      </w:r>
      <w:r>
        <w:rPr>
          <w:rFonts w:ascii="Arial" w:hAnsi="Arial" w:cs="Arial"/>
          <w:b/>
          <w:sz w:val="24"/>
        </w:rPr>
        <w:t>Support for TNL address information discovery for EN-DC</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R3-185841</w:t>
      </w:r>
      <w:r>
        <w:rPr>
          <w:rFonts w:ascii="Arial" w:hAnsi="Arial" w:cs="Arial"/>
          <w:b/>
          <w:color w:val="0000FF"/>
          <w:sz w:val="24"/>
        </w:rPr>
        <w:tab/>
      </w:r>
      <w:r>
        <w:rPr>
          <w:rFonts w:ascii="Arial" w:hAnsi="Arial" w:cs="Arial"/>
          <w:b/>
          <w:sz w:val="24"/>
        </w:rPr>
        <w:t>Support for TNL address information discovery for EN-DC</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CR-1252  Cat: B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R3-185825</w:t>
      </w:r>
      <w:r>
        <w:rPr>
          <w:rFonts w:ascii="Arial" w:hAnsi="Arial" w:cs="Arial"/>
          <w:b/>
          <w:color w:val="0000FF"/>
          <w:sz w:val="24"/>
        </w:rPr>
        <w:tab/>
      </w:r>
      <w:r>
        <w:rPr>
          <w:rFonts w:ascii="Arial" w:hAnsi="Arial" w:cs="Arial"/>
          <w:b/>
          <w:sz w:val="24"/>
        </w:rPr>
        <w:t>Further discussion on TNL address discovery for EN-DC using “virtual eNB”</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R3-185618</w:t>
      </w:r>
      <w:r>
        <w:rPr>
          <w:rFonts w:ascii="Arial" w:hAnsi="Arial" w:cs="Arial"/>
          <w:b/>
          <w:color w:val="0000FF"/>
          <w:sz w:val="24"/>
        </w:rPr>
        <w:tab/>
      </w:r>
      <w:r>
        <w:rPr>
          <w:rFonts w:ascii="Arial" w:hAnsi="Arial" w:cs="Arial"/>
          <w:b/>
          <w:sz w:val="24"/>
        </w:rPr>
        <w:t>En-gNB X2 TNL address discovery</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R3-185619</w:t>
      </w:r>
      <w:r>
        <w:rPr>
          <w:rFonts w:ascii="Arial" w:hAnsi="Arial" w:cs="Arial"/>
          <w:b/>
          <w:color w:val="0000FF"/>
          <w:sz w:val="24"/>
        </w:rPr>
        <w:tab/>
      </w:r>
      <w:r>
        <w:rPr>
          <w:rFonts w:ascii="Arial" w:hAnsi="Arial" w:cs="Arial"/>
          <w:b/>
          <w:sz w:val="24"/>
        </w:rPr>
        <w:t>En-gNB X2 TNL address discovery</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R3-185620</w:t>
      </w:r>
      <w:r>
        <w:rPr>
          <w:rFonts w:ascii="Arial" w:hAnsi="Arial" w:cs="Arial"/>
          <w:b/>
          <w:color w:val="0000FF"/>
          <w:sz w:val="24"/>
        </w:rPr>
        <w:tab/>
      </w:r>
      <w:r>
        <w:rPr>
          <w:rFonts w:ascii="Arial" w:hAnsi="Arial" w:cs="Arial"/>
          <w:b/>
          <w:sz w:val="24"/>
        </w:rPr>
        <w:t>Support of En-gNB X2 TNL address discovery</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CR-1629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R3-185621</w:t>
      </w:r>
      <w:r>
        <w:rPr>
          <w:rFonts w:ascii="Arial" w:hAnsi="Arial" w:cs="Arial"/>
          <w:b/>
          <w:color w:val="0000FF"/>
          <w:sz w:val="24"/>
        </w:rPr>
        <w:tab/>
      </w:r>
      <w:r>
        <w:rPr>
          <w:rFonts w:ascii="Arial" w:hAnsi="Arial" w:cs="Arial"/>
          <w:b/>
          <w:sz w:val="24"/>
        </w:rPr>
        <w:t>Support of En-gNB X2 TNL address discovery</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CR-1242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R3-185914</w:t>
      </w:r>
      <w:r>
        <w:rPr>
          <w:rFonts w:ascii="Arial" w:hAnsi="Arial" w:cs="Arial"/>
          <w:b/>
          <w:color w:val="0000FF"/>
          <w:sz w:val="24"/>
        </w:rPr>
        <w:tab/>
      </w:r>
      <w:r>
        <w:rPr>
          <w:rFonts w:ascii="Arial" w:hAnsi="Arial" w:cs="Arial"/>
          <w:b/>
          <w:sz w:val="24"/>
        </w:rPr>
        <w:t>Introducing X2 TNL Address discovery for en-gNBs for EN-DC</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R3-185915</w:t>
      </w:r>
      <w:r>
        <w:rPr>
          <w:rFonts w:ascii="Arial" w:hAnsi="Arial" w:cs="Arial"/>
          <w:b/>
          <w:color w:val="0000FF"/>
          <w:sz w:val="24"/>
        </w:rPr>
        <w:tab/>
      </w:r>
      <w:r>
        <w:rPr>
          <w:rFonts w:ascii="Arial" w:hAnsi="Arial" w:cs="Arial"/>
          <w:b/>
          <w:sz w:val="24"/>
        </w:rPr>
        <w:t>Introducing X2 TNL Address discovery for en-gNBs for EN-DC</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R3-185852</w:t>
      </w:r>
      <w:r>
        <w:rPr>
          <w:rFonts w:ascii="Arial" w:hAnsi="Arial" w:cs="Arial"/>
          <w:b/>
          <w:color w:val="0000FF"/>
          <w:sz w:val="24"/>
        </w:rPr>
        <w:tab/>
      </w:r>
      <w:r>
        <w:rPr>
          <w:rFonts w:ascii="Arial" w:hAnsi="Arial" w:cs="Arial"/>
          <w:b/>
          <w:sz w:val="24"/>
        </w:rPr>
        <w:t>Introducing X2 TNL Address discovery for en-gNBs for EN-DC</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CR-1599  rev 2 Cat: F (Rel-15)</w:t>
      </w:r>
      <w:r>
        <w:rPr>
          <w:i/>
        </w:rPr>
        <w:br/>
      </w:r>
      <w:r>
        <w:rPr>
          <w:i/>
        </w:rPr>
        <w:br/>
      </w:r>
      <w:r>
        <w:rPr>
          <w:i/>
        </w:rPr>
        <w:tab/>
      </w:r>
      <w:r>
        <w:rPr>
          <w:i/>
        </w:rPr>
        <w:tab/>
      </w:r>
      <w:r>
        <w:rPr>
          <w:i/>
        </w:rPr>
        <w:tab/>
      </w:r>
      <w:r>
        <w:rPr>
          <w:i/>
        </w:rPr>
        <w:tab/>
      </w:r>
      <w:r>
        <w:rPr>
          <w:i/>
        </w:rPr>
        <w:tab/>
        <w:t>Source: Ericsson, Vodafone</w:t>
      </w:r>
    </w:p>
    <w:p w:rsidR="002E01E9" w:rsidRDefault="002E01E9" w:rsidP="002E01E9">
      <w:pPr>
        <w:rPr>
          <w:color w:val="808080"/>
        </w:rPr>
      </w:pPr>
      <w:r>
        <w:rPr>
          <w:color w:val="808080"/>
        </w:rPr>
        <w:t>(Replaces R3-184948)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R3-185853</w:t>
      </w:r>
      <w:r>
        <w:rPr>
          <w:rFonts w:ascii="Arial" w:hAnsi="Arial" w:cs="Arial"/>
          <w:b/>
          <w:color w:val="0000FF"/>
          <w:sz w:val="24"/>
        </w:rPr>
        <w:tab/>
      </w:r>
      <w:r>
        <w:rPr>
          <w:rFonts w:ascii="Arial" w:hAnsi="Arial" w:cs="Arial"/>
          <w:b/>
          <w:sz w:val="24"/>
        </w:rPr>
        <w:t>Introducing X2 TNL Address discovery for en-gNBs for EN-D</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CR-1228  rev 1 Cat: F (Rel-15)</w:t>
      </w:r>
      <w:r>
        <w:rPr>
          <w:i/>
        </w:rPr>
        <w:br/>
      </w:r>
      <w:r>
        <w:rPr>
          <w:i/>
        </w:rPr>
        <w:br/>
      </w:r>
      <w:r>
        <w:rPr>
          <w:i/>
        </w:rPr>
        <w:tab/>
      </w:r>
      <w:r>
        <w:rPr>
          <w:i/>
        </w:rPr>
        <w:tab/>
      </w:r>
      <w:r>
        <w:rPr>
          <w:i/>
        </w:rPr>
        <w:tab/>
      </w:r>
      <w:r>
        <w:rPr>
          <w:i/>
        </w:rPr>
        <w:tab/>
      </w:r>
      <w:r>
        <w:rPr>
          <w:i/>
        </w:rPr>
        <w:tab/>
        <w:t>Source: Ericsson, Vodafone</w:t>
      </w:r>
    </w:p>
    <w:p w:rsidR="002E01E9" w:rsidRDefault="002E01E9" w:rsidP="002E01E9">
      <w:pPr>
        <w:rPr>
          <w:color w:val="808080"/>
        </w:rPr>
      </w:pPr>
      <w:r>
        <w:rPr>
          <w:color w:val="808080"/>
        </w:rPr>
        <w:t>(Replaces R3-185002)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ZTE Proposals:</w:t>
      </w:r>
    </w:p>
    <w:p w:rsidR="008C1FDE" w:rsidRPr="001A1AD8" w:rsidRDefault="008C1FDE" w:rsidP="008C1FDE">
      <w:pPr>
        <w:widowControl w:val="0"/>
        <w:ind w:left="144" w:hanging="144"/>
      </w:pPr>
      <w:r w:rsidRPr="001A1AD8">
        <w:t>en-gNB identify the proxy eNB by pre-configuration.</w:t>
      </w:r>
    </w:p>
    <w:p w:rsidR="008C1FDE" w:rsidRPr="001A1AD8" w:rsidRDefault="008C1FDE" w:rsidP="008C1FDE">
      <w:pPr>
        <w:widowControl w:val="0"/>
        <w:ind w:left="144" w:hanging="144"/>
      </w:pPr>
      <w:r w:rsidRPr="001A1AD8">
        <w:t>en-gNB does not support inter-RAT TNL address discovery function in R15.</w:t>
      </w:r>
    </w:p>
    <w:p w:rsidR="008C1FDE" w:rsidRPr="001A1AD8" w:rsidRDefault="008C1FDE" w:rsidP="008C1FDE">
      <w:pPr>
        <w:widowControl w:val="0"/>
        <w:ind w:left="144" w:hanging="144"/>
      </w:pPr>
      <w:r w:rsidRPr="001A1AD8">
        <w:t>Solution 3 has less complexity, least signalling load and minimum total delay, RAN3 is kindly asked to take solution 3 for EN-DC TNL address discovery in Rel-15.</w:t>
      </w: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X2 proxy sol2</w:t>
      </w:r>
    </w:p>
    <w:p w:rsidR="008C1FDE" w:rsidRPr="001A1AD8" w:rsidRDefault="008C1FDE" w:rsidP="008C1FDE">
      <w:pPr>
        <w:widowControl w:val="0"/>
        <w:ind w:left="144" w:hanging="144"/>
        <w:rPr>
          <w:b/>
          <w:u w:val="single"/>
        </w:rPr>
      </w:pPr>
      <w:r w:rsidRPr="001A1AD8">
        <w:rPr>
          <w:b/>
          <w:u w:val="single"/>
        </w:rPr>
        <w:t>Qualcomm Proposals:</w:t>
      </w:r>
    </w:p>
    <w:p w:rsidR="008C1FDE" w:rsidRPr="001A1AD8" w:rsidRDefault="008C1FDE" w:rsidP="008C1FDE">
      <w:pPr>
        <w:widowControl w:val="0"/>
        <w:ind w:left="144" w:hanging="144"/>
      </w:pPr>
      <w:r w:rsidRPr="001A1AD8">
        <w:t>while the numerology and mapping can be set by the operator, there is enough flexibility to enable the SON Configuration Transfer to operate without MME impact, and to also support inter-MME routing. The drawbacks remain (use of 4G ID space, need for additional S1 and also VeNB entity).</w:t>
      </w:r>
    </w:p>
    <w:p w:rsidR="008C1FDE" w:rsidRPr="001A1AD8" w:rsidRDefault="008C1FDE" w:rsidP="008C1FDE">
      <w:pPr>
        <w:widowControl w:val="0"/>
        <w:ind w:left="144" w:hanging="144"/>
      </w:pPr>
      <w:r w:rsidRPr="001A1AD8">
        <w:t>In addition, some hybrids between this approach and the proxy eNB approach were described. “Option 2” seems to work reasonably well provided some ID constraints are accepted. Note that these constraints are only really necessary in a pure option 3 deployment: once the NR nodes are connected to 5GS, it is assumed that other methodologies will be used for exchanging IP addresses.</w:t>
      </w: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 Agree to improved solution for en-gNB X2 TNL address discovery (compromise)</w:t>
      </w: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ind w:left="144" w:hanging="144"/>
      </w:pPr>
      <w:r w:rsidRPr="001A1AD8">
        <w:t>sol1</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 xml:space="preserve">Vodafone: Nokia proposals seem to go back a step. It requires additional nodes in the network, which is a complication. </w:t>
      </w:r>
      <w:r w:rsidRPr="001A1AD8">
        <w:lastRenderedPageBreak/>
        <w:t>ZTE proposal seems to be converging toward Ericsson solution, however signaling flow needs further investigation. We would like to have the minimal impact in the network, and this functionality (virtual function, either in virtual MME or somewhere else in the cloud) is needed only once.</w:t>
      </w:r>
    </w:p>
    <w:p w:rsidR="008C1FDE" w:rsidRPr="001A1AD8" w:rsidRDefault="008C1FDE" w:rsidP="008C1FDE">
      <w:pPr>
        <w:widowControl w:val="0"/>
        <w:ind w:left="144" w:hanging="144"/>
      </w:pPr>
    </w:p>
    <w:p w:rsidR="008C1FDE" w:rsidRPr="001A1AD8" w:rsidRDefault="008C1FDE" w:rsidP="008C1FDE">
      <w:pPr>
        <w:widowControl w:val="0"/>
        <w:ind w:left="144" w:hanging="144"/>
        <w:rPr>
          <w:b/>
          <w:color w:val="00B050"/>
          <w:u w:val="single"/>
        </w:rPr>
      </w:pPr>
      <w:r w:rsidRPr="001A1AD8">
        <w:rPr>
          <w:b/>
          <w:color w:val="00B050"/>
          <w:u w:val="single"/>
        </w:rPr>
        <w:t>Agreements:</w:t>
      </w:r>
    </w:p>
    <w:p w:rsidR="008C1FDE" w:rsidRPr="001A1AD8" w:rsidRDefault="008C1FDE" w:rsidP="008C1FDE">
      <w:pPr>
        <w:widowControl w:val="0"/>
        <w:ind w:left="144" w:hanging="144"/>
        <w:rPr>
          <w:b/>
          <w:color w:val="00B050"/>
        </w:rPr>
      </w:pPr>
      <w:r w:rsidRPr="001A1AD8">
        <w:rPr>
          <w:b/>
          <w:color w:val="00B050"/>
        </w:rPr>
        <w:t>- Specification needs to enable routing of TNL address requests at MME for TNL address discovery of Opt 3 in Rel-15</w:t>
      </w:r>
    </w:p>
    <w:p w:rsidR="008C1FDE" w:rsidRPr="001A1AD8" w:rsidRDefault="008C1FDE" w:rsidP="008C1FDE">
      <w:pPr>
        <w:widowControl w:val="0"/>
        <w:ind w:left="144" w:hanging="144"/>
        <w:rPr>
          <w:b/>
        </w:rPr>
      </w:pPr>
      <w:r w:rsidRPr="001A1AD8">
        <w:rPr>
          <w:b/>
          <w:color w:val="00B050"/>
        </w:rPr>
        <w:t>- We use a protocol fn of S1 equivalent to current functionality (e.g. S1 TNL config transfer procedure to start TNL address discovery)</w:t>
      </w:r>
    </w:p>
    <w:p w:rsidR="008C1FDE" w:rsidRPr="001A1AD8" w:rsidRDefault="008C1FDE" w:rsidP="008C1FDE">
      <w:pPr>
        <w:widowControl w:val="0"/>
        <w:ind w:left="144" w:hanging="144"/>
        <w:rPr>
          <w:b/>
          <w:color w:val="00B050"/>
        </w:rPr>
      </w:pPr>
      <w:r w:rsidRPr="001A1AD8">
        <w:rPr>
          <w:b/>
          <w:color w:val="00B050"/>
        </w:rPr>
        <w:t>- Routing function of TNL address requests resides in the MME; further details are FFS</w:t>
      </w:r>
    </w:p>
    <w:p w:rsidR="008C1FDE" w:rsidRPr="001A1AD8" w:rsidRDefault="008C1FDE" w:rsidP="008C1FDE">
      <w:pPr>
        <w:widowControl w:val="0"/>
        <w:ind w:left="144" w:hanging="144"/>
        <w:rPr>
          <w:b/>
        </w:rPr>
      </w:pPr>
    </w:p>
    <w:p w:rsidR="008C1FDE" w:rsidRPr="001A1AD8" w:rsidRDefault="008C1FDE" w:rsidP="008C1FDE">
      <w:pPr>
        <w:widowControl w:val="0"/>
        <w:ind w:left="144" w:hanging="144"/>
        <w:rPr>
          <w:b/>
        </w:rPr>
      </w:pPr>
      <w:r w:rsidRPr="001A1AD8">
        <w:rPr>
          <w:b/>
        </w:rPr>
        <w:t>TNL address discovery for Opt. 3 is going to be used once in the lifetime of a E-UTRAN node’s IP address lifetime</w:t>
      </w:r>
    </w:p>
    <w:p w:rsidR="008C1FDE" w:rsidRPr="001A1AD8" w:rsidRDefault="008C1FDE" w:rsidP="008C1FDE">
      <w:pPr>
        <w:widowControl w:val="0"/>
        <w:ind w:left="144" w:hanging="144"/>
      </w:pPr>
      <w:r w:rsidRPr="001A1AD8">
        <w:t>NTT-Docomo: disagree. The node may "forget" indication.</w:t>
      </w:r>
    </w:p>
    <w:p w:rsidR="008C1FDE" w:rsidRPr="001A1AD8" w:rsidRDefault="008C1FDE" w:rsidP="008C1FDE">
      <w:pPr>
        <w:widowControl w:val="0"/>
        <w:ind w:left="144" w:hanging="144"/>
        <w:rPr>
          <w:b/>
        </w:rPr>
      </w:pPr>
    </w:p>
    <w:p w:rsidR="008C1FDE" w:rsidRPr="001A1AD8" w:rsidRDefault="008C1FDE" w:rsidP="008C1FDE">
      <w:pPr>
        <w:widowControl w:val="0"/>
        <w:ind w:left="144" w:hanging="144"/>
        <w:rPr>
          <w:b/>
        </w:rPr>
      </w:pPr>
      <w:r w:rsidRPr="001A1AD8">
        <w:rPr>
          <w:b/>
        </w:rPr>
        <w:t>Identifying the potential target’s RAT type in the container is beneficial</w:t>
      </w:r>
    </w:p>
    <w:p w:rsidR="008C1FDE" w:rsidRPr="001A1AD8" w:rsidRDefault="008C1FDE" w:rsidP="008C1FDE">
      <w:pPr>
        <w:widowControl w:val="0"/>
        <w:ind w:left="144" w:hanging="144"/>
      </w:pPr>
      <w:r w:rsidRPr="001A1AD8">
        <w:t>ZTE: Qualcomm’s proposal may restrict the addressing space in LTE</w:t>
      </w:r>
    </w:p>
    <w:p w:rsidR="008C1FDE" w:rsidRPr="001A1AD8" w:rsidRDefault="008C1FDE" w:rsidP="008C1FDE">
      <w:pPr>
        <w:widowControl w:val="0"/>
        <w:ind w:left="144" w:hanging="144"/>
      </w:pPr>
      <w:r w:rsidRPr="001A1AD8">
        <w:t>Qualcomm: It is not the case for configured TAC; yes for eNB ID</w:t>
      </w:r>
    </w:p>
    <w:p w:rsidR="008C1FDE" w:rsidRPr="001A1AD8" w:rsidRDefault="008C1FDE" w:rsidP="008C1FDE">
      <w:pPr>
        <w:widowControl w:val="0"/>
        <w:ind w:left="144" w:hanging="144"/>
      </w:pPr>
      <w:r w:rsidRPr="001A1AD8">
        <w:t>Ericsson: It also restricts addressing space in NR.</w:t>
      </w:r>
    </w:p>
    <w:p w:rsidR="008C1FDE" w:rsidRPr="001A1AD8" w:rsidRDefault="008C1FDE" w:rsidP="008C1FDE">
      <w:pPr>
        <w:widowControl w:val="0"/>
        <w:ind w:left="144" w:hanging="144"/>
      </w:pPr>
      <w:r w:rsidRPr="001A1AD8">
        <w:t>Qualcomm: Yes; however as soon as NG-RAN is deployed, a different method is going to be used.</w:t>
      </w:r>
    </w:p>
    <w:p w:rsidR="008C1FDE" w:rsidRPr="001A1AD8" w:rsidRDefault="008C1FDE" w:rsidP="008C1FDE">
      <w:pPr>
        <w:widowControl w:val="0"/>
        <w:ind w:left="144" w:hanging="144"/>
      </w:pPr>
      <w:r w:rsidRPr="001A1AD8">
        <w:t>Ericsson: It is probably ok if EN-DC is the end point for deployment</w:t>
      </w:r>
    </w:p>
    <w:p w:rsidR="008C1FDE" w:rsidRPr="001A1AD8" w:rsidRDefault="008C1FDE" w:rsidP="008C1FDE">
      <w:pPr>
        <w:widowControl w:val="0"/>
        <w:ind w:left="144" w:hanging="144"/>
      </w:pPr>
      <w:r w:rsidRPr="001A1AD8">
        <w:t>Qualcomm: if 5GC is introduced, addressing is re-planned anyway</w:t>
      </w:r>
    </w:p>
    <w:p w:rsidR="008C1FDE" w:rsidRPr="001A1AD8" w:rsidRDefault="008C1FDE" w:rsidP="008C1FDE">
      <w:pPr>
        <w:widowControl w:val="0"/>
        <w:ind w:left="144" w:hanging="144"/>
      </w:pPr>
      <w:r w:rsidRPr="001A1AD8">
        <w:t>British Telecom: We should reduce the amount of data in our nodes. The virtual node concept seems to contradict that. Huawei approach seems simpler.</w:t>
      </w:r>
    </w:p>
    <w:p w:rsidR="008C1FDE" w:rsidRPr="001A1AD8" w:rsidRDefault="008C1FDE" w:rsidP="008C1FDE">
      <w:pPr>
        <w:widowControl w:val="0"/>
        <w:ind w:left="144" w:hanging="144"/>
      </w:pPr>
      <w:r w:rsidRPr="001A1AD8">
        <w:t>ZTE: The difference is which node replies: in ZTE proposal, it MME who replies; In Huawei's proposal it is parent eNB; In Ericsson and Vodafone proposals, it is e2e</w:t>
      </w:r>
    </w:p>
    <w:p w:rsidR="008C1FDE" w:rsidRPr="001A1AD8" w:rsidRDefault="008C1FDE" w:rsidP="008C1FDE">
      <w:pPr>
        <w:widowControl w:val="0"/>
        <w:ind w:left="144" w:hanging="144"/>
      </w:pPr>
      <w:r w:rsidRPr="001A1AD8">
        <w:t>Ericsson: following input from SA3 Nokia; pre-notify your e2e nodes so that reply comes from proper place; we should keep this principle.</w:t>
      </w:r>
    </w:p>
    <w:p w:rsidR="008C1FDE" w:rsidRPr="001A1AD8" w:rsidRDefault="008C1FDE" w:rsidP="008C1FDE">
      <w:pPr>
        <w:widowControl w:val="0"/>
        <w:ind w:left="144" w:hanging="144"/>
      </w:pPr>
    </w:p>
    <w:p w:rsidR="008C1FDE" w:rsidRPr="001A1AD8" w:rsidRDefault="008C1FDE" w:rsidP="008C1FDE">
      <w:pPr>
        <w:widowControl w:val="0"/>
        <w:rPr>
          <w:b/>
        </w:rPr>
      </w:pPr>
      <w:r w:rsidRPr="001A1AD8">
        <w:rPr>
          <w:b/>
        </w:rPr>
        <w:t>There needs to be end-to-end communication between the node that detects the cell and the node serving that cell; only those 2 nodes should be involved in the communication</w:t>
      </w:r>
    </w:p>
    <w:p w:rsidR="008C1FDE" w:rsidRPr="001A1AD8" w:rsidRDefault="008C1FDE" w:rsidP="008C1FDE">
      <w:pPr>
        <w:widowControl w:val="0"/>
        <w:ind w:left="144" w:hanging="144"/>
      </w:pPr>
      <w:r w:rsidRPr="001A1AD8">
        <w:t>Huawei: agrees with Ericsson’s principle; we need to transfer the source node's IP address to the other end.</w:t>
      </w:r>
    </w:p>
    <w:p w:rsidR="008C1FDE" w:rsidRPr="001A1AD8" w:rsidRDefault="008C1FDE" w:rsidP="008C1FDE">
      <w:pPr>
        <w:widowControl w:val="0"/>
        <w:ind w:left="144" w:hanging="144"/>
      </w:pPr>
      <w:r w:rsidRPr="001A1AD8">
        <w:t>Qualcomm: agrees with Ericsson; in hybrid described in Qualcomm's paper, communication is to proxy/parent, there is nothing new (this is assuming Ericsson's X2 mechanism anyway).</w:t>
      </w:r>
    </w:p>
    <w:p w:rsidR="008C1FDE" w:rsidRPr="001A1AD8" w:rsidRDefault="008C1FDE" w:rsidP="008C1FDE">
      <w:pPr>
        <w:widowControl w:val="0"/>
        <w:ind w:left="144" w:hanging="144"/>
      </w:pPr>
      <w:r w:rsidRPr="001A1AD8">
        <w:t>Nokia: Has the same understanding</w:t>
      </w:r>
    </w:p>
    <w:p w:rsidR="008C1FDE" w:rsidRPr="001A1AD8" w:rsidRDefault="008C1FDE" w:rsidP="008C1FDE">
      <w:pPr>
        <w:widowControl w:val="0"/>
        <w:ind w:left="144" w:hanging="144"/>
      </w:pPr>
      <w:r w:rsidRPr="001A1AD8">
        <w:t>ZTE: Did we receive an LS on this principle?</w:t>
      </w:r>
    </w:p>
    <w:p w:rsidR="002E01E9" w:rsidRDefault="008C1FDE" w:rsidP="008C1FDE">
      <w:r w:rsidRPr="001A1AD8">
        <w:t>Ericsson: yes, LS from SA3. It is mentioned in Nokia and Huawei contributions.</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R3-186141</w:t>
      </w:r>
      <w:r>
        <w:rPr>
          <w:rFonts w:ascii="Arial" w:hAnsi="Arial" w:cs="Arial"/>
          <w:b/>
          <w:color w:val="0000FF"/>
          <w:sz w:val="24"/>
        </w:rPr>
        <w:tab/>
      </w:r>
      <w:r>
        <w:rPr>
          <w:rFonts w:ascii="Arial" w:hAnsi="Arial" w:cs="Arial"/>
          <w:b/>
          <w:sz w:val="24"/>
        </w:rPr>
        <w:t>Summary of offline discussion on TNL Address Discovery for Option 3</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MCC: Tdoc number is missing in the header.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INTER-MME</w:t>
      </w:r>
    </w:p>
    <w:p w:rsidR="002E01E9" w:rsidRDefault="002E01E9" w:rsidP="002E01E9">
      <w:pPr>
        <w:rPr>
          <w:rFonts w:ascii="Arial" w:hAnsi="Arial" w:cs="Arial"/>
          <w:b/>
          <w:sz w:val="24"/>
        </w:rPr>
      </w:pPr>
      <w:r>
        <w:rPr>
          <w:rFonts w:ascii="Arial" w:hAnsi="Arial" w:cs="Arial"/>
          <w:b/>
          <w:color w:val="0000FF"/>
          <w:sz w:val="24"/>
        </w:rPr>
        <w:t>R3-185588</w:t>
      </w:r>
      <w:r>
        <w:rPr>
          <w:rFonts w:ascii="Arial" w:hAnsi="Arial" w:cs="Arial"/>
          <w:b/>
          <w:color w:val="0000FF"/>
          <w:sz w:val="24"/>
        </w:rPr>
        <w:tab/>
      </w:r>
      <w:r>
        <w:rPr>
          <w:rFonts w:ascii="Arial" w:hAnsi="Arial" w:cs="Arial"/>
          <w:b/>
          <w:sz w:val="24"/>
        </w:rPr>
        <w:t>Inter MME EN-DC TNL Address discovery</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R3-185913</w:t>
      </w:r>
      <w:r>
        <w:rPr>
          <w:rFonts w:ascii="Arial" w:hAnsi="Arial" w:cs="Arial"/>
          <w:b/>
          <w:color w:val="0000FF"/>
          <w:sz w:val="24"/>
        </w:rPr>
        <w:tab/>
      </w:r>
      <w:r>
        <w:rPr>
          <w:rFonts w:ascii="Arial" w:hAnsi="Arial" w:cs="Arial"/>
          <w:b/>
          <w:sz w:val="24"/>
        </w:rPr>
        <w:t>Option 3 ANR - X2 connectivity across MME pools for EN-DC</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153" w:name="_Toc528333842"/>
      <w:r>
        <w:t>31.3.4</w:t>
      </w:r>
      <w:r>
        <w:tab/>
        <w:t>Other Essential Corrections</w:t>
      </w:r>
      <w:bookmarkEnd w:id="153"/>
    </w:p>
    <w:p w:rsidR="002E01E9" w:rsidRDefault="002E01E9" w:rsidP="002E696F">
      <w:r>
        <w:t xml:space="preserve"> </w:t>
      </w:r>
    </w:p>
    <w:p w:rsidR="002E01E9" w:rsidRDefault="002E01E9" w:rsidP="002E696F"/>
    <w:p w:rsidR="002E01E9" w:rsidRDefault="002E01E9" w:rsidP="002E01E9">
      <w:pPr>
        <w:pStyle w:val="Heading5"/>
      </w:pPr>
      <w:bookmarkStart w:id="154" w:name="_Toc528333843"/>
      <w:r>
        <w:t>31.3.4.1</w:t>
      </w:r>
      <w:r>
        <w:tab/>
        <w:t>RRC_INACTIVE and DC Coexistence</w:t>
      </w:r>
      <w:bookmarkEnd w:id="154"/>
    </w:p>
    <w:p w:rsidR="002E01E9" w:rsidRDefault="002E01E9" w:rsidP="002E01E9">
      <w:pPr>
        <w:rPr>
          <w:rFonts w:ascii="Arial" w:hAnsi="Arial" w:cs="Arial"/>
          <w:b/>
          <w:sz w:val="24"/>
        </w:rPr>
      </w:pPr>
      <w:r>
        <w:rPr>
          <w:rFonts w:ascii="Arial" w:hAnsi="Arial" w:cs="Arial"/>
          <w:b/>
          <w:color w:val="0000FF"/>
          <w:sz w:val="24"/>
        </w:rPr>
        <w:t>R3-185416</w:t>
      </w:r>
      <w:r>
        <w:rPr>
          <w:rFonts w:ascii="Arial" w:hAnsi="Arial" w:cs="Arial"/>
          <w:b/>
          <w:color w:val="0000FF"/>
          <w:sz w:val="24"/>
        </w:rPr>
        <w:tab/>
      </w:r>
      <w:r>
        <w:rPr>
          <w:rFonts w:ascii="Arial" w:hAnsi="Arial" w:cs="Arial"/>
          <w:b/>
          <w:sz w:val="24"/>
        </w:rPr>
        <w:t>(TP for NR BL CR for TS 38.300) Refinement of RRC_INACTIVE Stage2 Mobility Behaviors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R3-185529</w:t>
      </w:r>
      <w:r>
        <w:rPr>
          <w:rFonts w:ascii="Arial" w:hAnsi="Arial" w:cs="Arial"/>
          <w:b/>
          <w:color w:val="0000FF"/>
          <w:sz w:val="24"/>
        </w:rPr>
        <w:tab/>
      </w:r>
      <w:r>
        <w:rPr>
          <w:rFonts w:ascii="Arial" w:hAnsi="Arial" w:cs="Arial"/>
          <w:b/>
          <w:sz w:val="24"/>
        </w:rPr>
        <w:t>(TP for NR BL CR for TS 38.423) Activity Notification Request over Xn</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node2 needs to report on UE level. Why QoS flow and PDU session?</w:t>
      </w:r>
    </w:p>
    <w:p w:rsidR="002E01E9" w:rsidRDefault="002E01E9" w:rsidP="002E01E9">
      <w:r>
        <w:t>Qualcomm: This can be used also for bearer monitoring. We can make it more general.</w:t>
      </w:r>
    </w:p>
    <w:p w:rsidR="002E01E9" w:rsidRDefault="002E01E9" w:rsidP="002E01E9">
      <w:r>
        <w:t>Ericsson: independent Cl2 procedures?</w:t>
      </w:r>
    </w:p>
    <w:p w:rsidR="002E01E9" w:rsidRDefault="002E01E9" w:rsidP="002E01E9">
      <w:r>
        <w:t>Qualcomm: yes</w:t>
      </w:r>
    </w:p>
    <w:p w:rsidR="002E01E9" w:rsidRDefault="002E01E9" w:rsidP="002E01E9">
      <w:r>
        <w:t>Ericsson: On E1, this is sent with bearer ctxt setup req</w:t>
      </w:r>
    </w:p>
    <w:p w:rsidR="002E01E9" w:rsidRDefault="002E01E9" w:rsidP="002E01E9">
      <w:r>
        <w:t>Nokia: in DC, SN will map QoS flow, so why PDU session and QoS flow?</w:t>
      </w:r>
    </w:p>
    <w:p w:rsidR="002E01E9" w:rsidRDefault="002E01E9" w:rsidP="002E01E9">
      <w:r>
        <w:t>Ericsson: MN knows about PDU sessions and QoS flows offloaded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R3-186143</w:t>
      </w:r>
      <w:r>
        <w:rPr>
          <w:rFonts w:ascii="Arial" w:hAnsi="Arial" w:cs="Arial"/>
          <w:b/>
          <w:color w:val="0000FF"/>
          <w:sz w:val="24"/>
        </w:rPr>
        <w:tab/>
      </w:r>
      <w:r>
        <w:rPr>
          <w:rFonts w:ascii="Arial" w:hAnsi="Arial" w:cs="Arial"/>
          <w:b/>
          <w:sz w:val="24"/>
        </w:rPr>
        <w:t>(TP for NR BL CR for TS 38.423) Activity Notification Request over Xn</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R3-185529)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R3-185373</w:t>
      </w:r>
      <w:r>
        <w:rPr>
          <w:rFonts w:ascii="Arial" w:hAnsi="Arial" w:cs="Arial"/>
          <w:b/>
          <w:color w:val="0000FF"/>
          <w:sz w:val="24"/>
        </w:rPr>
        <w:tab/>
      </w:r>
      <w:r>
        <w:rPr>
          <w:rFonts w:ascii="Arial" w:hAnsi="Arial" w:cs="Arial"/>
          <w:b/>
          <w:sz w:val="24"/>
        </w:rPr>
        <w:t>(TP for NR BL CR for TS 38.413): Correction of RAN Paging Priority</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R3-185475</w:t>
      </w:r>
      <w:r>
        <w:rPr>
          <w:rFonts w:ascii="Arial" w:hAnsi="Arial" w:cs="Arial"/>
          <w:b/>
          <w:color w:val="0000FF"/>
          <w:sz w:val="24"/>
        </w:rPr>
        <w:tab/>
      </w:r>
      <w:r>
        <w:rPr>
          <w:rFonts w:ascii="Arial" w:hAnsi="Arial" w:cs="Arial"/>
          <w:b/>
          <w:sz w:val="24"/>
        </w:rPr>
        <w:t>(TP for NR BL CR for TS 38.413) Correction of RAN Paging Priority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R3-185374</w:t>
      </w:r>
      <w:r>
        <w:rPr>
          <w:rFonts w:ascii="Arial" w:hAnsi="Arial" w:cs="Arial"/>
          <w:b/>
          <w:color w:val="0000FF"/>
          <w:sz w:val="24"/>
        </w:rPr>
        <w:tab/>
      </w:r>
      <w:r>
        <w:rPr>
          <w:rFonts w:ascii="Arial" w:hAnsi="Arial" w:cs="Arial"/>
          <w:b/>
          <w:sz w:val="24"/>
        </w:rPr>
        <w:t xml:space="preserve">(TP for NR BL CR for TS 38.300): Handling of Reset in inactive state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contribution to:</w:t>
      </w:r>
    </w:p>
    <w:p w:rsidR="002E01E9" w:rsidRDefault="002E01E9" w:rsidP="002E01E9">
      <w:r>
        <w:t>- "the last serving gNB may page involved UEs and may send"</w:t>
      </w:r>
    </w:p>
    <w:p w:rsidR="002E01E9" w:rsidRDefault="002E01E9" w:rsidP="002E01E9">
      <w:r>
        <w:t>- change "RESET" to "NG RESET"</w:t>
      </w:r>
    </w:p>
    <w:p w:rsidR="002E01E9" w:rsidRDefault="002E01E9" w:rsidP="002E01E9">
      <w:r>
        <w:t>- "in order to explicitly release involved UEs."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R3-186144</w:t>
      </w:r>
      <w:r>
        <w:rPr>
          <w:rFonts w:ascii="Arial" w:hAnsi="Arial" w:cs="Arial"/>
          <w:b/>
          <w:color w:val="0000FF"/>
          <w:sz w:val="24"/>
        </w:rPr>
        <w:tab/>
      </w:r>
      <w:r>
        <w:rPr>
          <w:rFonts w:ascii="Arial" w:hAnsi="Arial" w:cs="Arial"/>
          <w:b/>
          <w:sz w:val="24"/>
        </w:rPr>
        <w:t xml:space="preserve">(TP for NR BL CR for TS 38.300): Handling of Reset in inactive state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R3-185374)</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R3-185375</w:t>
      </w:r>
      <w:r>
        <w:rPr>
          <w:rFonts w:ascii="Arial" w:hAnsi="Arial" w:cs="Arial"/>
          <w:b/>
          <w:color w:val="0000FF"/>
          <w:sz w:val="24"/>
        </w:rPr>
        <w:tab/>
      </w:r>
      <w:r>
        <w:rPr>
          <w:rFonts w:ascii="Arial" w:hAnsi="Arial" w:cs="Arial"/>
          <w:b/>
          <w:sz w:val="24"/>
        </w:rPr>
        <w:t>(TP for NR BL CR for TS 38.413): Correction of inactive transitions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The request can be in the very 1st message, requiring immediate reporting</w:t>
      </w:r>
    </w:p>
    <w:p w:rsidR="002E01E9" w:rsidRDefault="002E01E9" w:rsidP="002E01E9">
      <w:r>
        <w:t>Nokia: This is missing in current text</w:t>
      </w:r>
    </w:p>
    <w:p w:rsidR="002E01E9" w:rsidRDefault="002E01E9" w:rsidP="002E01E9">
      <w:r>
        <w:t>Ericsson: It should probably be described in an interaction section</w:t>
      </w:r>
    </w:p>
    <w:p w:rsidR="002E01E9" w:rsidRDefault="002E01E9" w:rsidP="002E01E9">
      <w:r>
        <w:t>Samsung: ok to delete 2nd and 3rd bullet, but location info is not needed in the other messages.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R3-186145</w:t>
      </w:r>
      <w:r>
        <w:rPr>
          <w:rFonts w:ascii="Arial" w:hAnsi="Arial" w:cs="Arial"/>
          <w:b/>
          <w:color w:val="0000FF"/>
          <w:sz w:val="24"/>
        </w:rPr>
        <w:tab/>
      </w:r>
      <w:r>
        <w:rPr>
          <w:rFonts w:ascii="Arial" w:hAnsi="Arial" w:cs="Arial"/>
          <w:b/>
          <w:sz w:val="24"/>
        </w:rPr>
        <w:t>(TP for NR BL CR for TS 38.413): Correction of inactive transitions</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R3-185375)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R3-185376</w:t>
      </w:r>
      <w:r>
        <w:rPr>
          <w:rFonts w:ascii="Arial" w:hAnsi="Arial" w:cs="Arial"/>
          <w:b/>
          <w:color w:val="0000FF"/>
          <w:sz w:val="24"/>
        </w:rPr>
        <w:tab/>
      </w:r>
      <w:r>
        <w:rPr>
          <w:rFonts w:ascii="Arial" w:hAnsi="Arial" w:cs="Arial"/>
          <w:b/>
          <w:sz w:val="24"/>
        </w:rPr>
        <w:t>(TP for NR BL CR for TS 38.423): Correction of integrity failure in inactive state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Qualcomm: What about failure to locate ctxt?</w:t>
      </w:r>
    </w:p>
    <w:p w:rsidR="002E01E9" w:rsidRDefault="002E01E9" w:rsidP="002E01E9">
      <w:r>
        <w:t> </w:t>
      </w:r>
    </w:p>
    <w:p w:rsidR="002E01E9" w:rsidRDefault="002E01E9" w:rsidP="002E01E9">
      <w:r>
        <w:t>Revise document to:</w:t>
      </w:r>
    </w:p>
    <w:p w:rsidR="002E01E9" w:rsidRDefault="002E01E9" w:rsidP="002E01E9">
      <w:r>
        <w:t>- rename to "CP integrity protection failure"</w:t>
      </w:r>
    </w:p>
    <w:p w:rsidR="002E01E9" w:rsidRDefault="002E01E9" w:rsidP="002E01E9">
      <w:r>
        <w:t>- " due to failed CP integrity protection"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R3-186146</w:t>
      </w:r>
      <w:r>
        <w:rPr>
          <w:rFonts w:ascii="Arial" w:hAnsi="Arial" w:cs="Arial"/>
          <w:b/>
          <w:color w:val="0000FF"/>
          <w:sz w:val="24"/>
        </w:rPr>
        <w:tab/>
      </w:r>
      <w:r>
        <w:rPr>
          <w:rFonts w:ascii="Arial" w:hAnsi="Arial" w:cs="Arial"/>
          <w:b/>
          <w:sz w:val="24"/>
        </w:rPr>
        <w:t>(TP for NR BL CR for TS 38.423): Correction of integrity failure in inactive state</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R3-185376)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unssen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R3-185531</w:t>
      </w:r>
      <w:r>
        <w:rPr>
          <w:rFonts w:ascii="Arial" w:hAnsi="Arial" w:cs="Arial"/>
          <w:b/>
          <w:color w:val="0000FF"/>
          <w:sz w:val="24"/>
        </w:rPr>
        <w:tab/>
      </w:r>
      <w:r>
        <w:rPr>
          <w:rFonts w:ascii="Arial" w:hAnsi="Arial" w:cs="Arial"/>
          <w:b/>
          <w:sz w:val="24"/>
        </w:rPr>
        <w:t>(TP for NR BL CR for TS 38.300) Further refinement of the stage 2 RRC-Inactive Mobility section</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lastRenderedPageBreak/>
        <w:t>Nokia: We have doubts about last change to 1st bullet. What about releasing to source after path switch?</w:t>
      </w:r>
    </w:p>
    <w:p w:rsidR="002E01E9" w:rsidRDefault="002E01E9" w:rsidP="002E01E9">
      <w:r>
        <w:t>Qualcomm: this needs to be released explicitly</w:t>
      </w:r>
    </w:p>
    <w:p w:rsidR="002E01E9" w:rsidRDefault="002E01E9" w:rsidP="002E01E9">
      <w:r>
        <w:t>Ericsson: this is there since Rel-8 HO</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R3-186147</w:t>
      </w:r>
      <w:r>
        <w:rPr>
          <w:rFonts w:ascii="Arial" w:hAnsi="Arial" w:cs="Arial"/>
          <w:b/>
          <w:color w:val="0000FF"/>
          <w:sz w:val="24"/>
        </w:rPr>
        <w:tab/>
      </w:r>
      <w:r>
        <w:rPr>
          <w:rFonts w:ascii="Arial" w:hAnsi="Arial" w:cs="Arial"/>
          <w:b/>
          <w:sz w:val="24"/>
        </w:rPr>
        <w:t>(TP for NR BL CR for TS 38.300) Further refinement of the stage 2 RRC-Inactive Mobility section</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R3-185531)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R3-185608</w:t>
      </w:r>
      <w:r>
        <w:rPr>
          <w:rFonts w:ascii="Arial" w:hAnsi="Arial" w:cs="Arial"/>
          <w:b/>
          <w:color w:val="0000FF"/>
          <w:sz w:val="24"/>
        </w:rPr>
        <w:tab/>
      </w:r>
      <w:r>
        <w:rPr>
          <w:rFonts w:ascii="Arial" w:hAnsi="Arial" w:cs="Arial"/>
          <w:b/>
          <w:sz w:val="24"/>
        </w:rPr>
        <w:t>(TP for NR BL CR for TS 38.300) Correction of RRC Inactive Assistant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We disagree. There are related change in another AI.</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R3-185615</w:t>
      </w:r>
      <w:r>
        <w:rPr>
          <w:rFonts w:ascii="Arial" w:hAnsi="Arial" w:cs="Arial"/>
          <w:b/>
          <w:color w:val="0000FF"/>
          <w:sz w:val="24"/>
        </w:rPr>
        <w:tab/>
      </w:r>
      <w:r>
        <w:rPr>
          <w:rFonts w:ascii="Arial" w:hAnsi="Arial" w:cs="Arial"/>
          <w:b/>
          <w:sz w:val="24"/>
        </w:rPr>
        <w:t>(TP for BL CR for TS 38.300): RNA update procedure update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Google: This is not needed. It is already captured in RAN2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R3-185623</w:t>
      </w:r>
      <w:r>
        <w:rPr>
          <w:rFonts w:ascii="Arial" w:hAnsi="Arial" w:cs="Arial"/>
          <w:b/>
          <w:color w:val="0000FF"/>
          <w:sz w:val="24"/>
        </w:rPr>
        <w:tab/>
      </w:r>
      <w:r>
        <w:rPr>
          <w:rFonts w:ascii="Arial" w:hAnsi="Arial" w:cs="Arial"/>
          <w:b/>
          <w:sz w:val="24"/>
        </w:rPr>
        <w:t>(TP for BL CR for TS 38.300): Stage 2 text correction for RRC Inactive Assistance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R3-186148</w:t>
      </w:r>
      <w:r>
        <w:rPr>
          <w:rFonts w:ascii="Arial" w:hAnsi="Arial" w:cs="Arial"/>
          <w:b/>
          <w:color w:val="0000FF"/>
          <w:sz w:val="24"/>
        </w:rPr>
        <w:tab/>
      </w:r>
      <w:r>
        <w:rPr>
          <w:rFonts w:ascii="Arial" w:hAnsi="Arial" w:cs="Arial"/>
          <w:b/>
          <w:sz w:val="24"/>
        </w:rPr>
        <w:t>(TP for BL CR for TS 38.300): Stage 2 text correction for RRC Inactive Assistance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R3-185623)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R3-186242</w:t>
      </w:r>
      <w:r>
        <w:rPr>
          <w:rFonts w:ascii="Arial" w:hAnsi="Arial" w:cs="Arial"/>
          <w:b/>
          <w:color w:val="0000FF"/>
          <w:sz w:val="24"/>
        </w:rPr>
        <w:tab/>
      </w:r>
      <w:r>
        <w:rPr>
          <w:rFonts w:ascii="Arial" w:hAnsi="Arial" w:cs="Arial"/>
          <w:b/>
          <w:sz w:val="24"/>
        </w:rPr>
        <w:t>(TP for BL CR for TS 38.300): Stage 2 text correction for RRC Inactive Assistance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R3-186148)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R3-185391</w:t>
      </w:r>
      <w:r>
        <w:rPr>
          <w:rFonts w:ascii="Arial" w:hAnsi="Arial" w:cs="Arial"/>
          <w:b/>
          <w:color w:val="0000FF"/>
          <w:sz w:val="24"/>
        </w:rPr>
        <w:tab/>
      </w:r>
      <w:r>
        <w:rPr>
          <w:rFonts w:ascii="Arial" w:hAnsi="Arial" w:cs="Arial"/>
          <w:b/>
          <w:sz w:val="24"/>
        </w:rPr>
        <w:t>RNA update corrections</w:t>
      </w:r>
    </w:p>
    <w:p w:rsidR="002E01E9" w:rsidRDefault="002E01E9" w:rsidP="002E01E9">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Google Inc.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revised in R3-186076 (type changed to other)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R3-186076</w:t>
      </w:r>
      <w:r>
        <w:rPr>
          <w:rFonts w:ascii="Arial" w:hAnsi="Arial" w:cs="Arial"/>
          <w:b/>
          <w:color w:val="0000FF"/>
          <w:sz w:val="24"/>
        </w:rPr>
        <w:tab/>
      </w:r>
      <w:r>
        <w:rPr>
          <w:rFonts w:ascii="Arial" w:hAnsi="Arial" w:cs="Arial"/>
          <w:b/>
          <w:sz w:val="24"/>
        </w:rPr>
        <w:t>(TP for BL CR to 38.300): RNA update corrections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Google Inc.</w:t>
      </w:r>
    </w:p>
    <w:p w:rsidR="002E01E9" w:rsidRDefault="002E01E9" w:rsidP="002E01E9">
      <w:pPr>
        <w:rPr>
          <w:color w:val="808080"/>
        </w:rPr>
      </w:pPr>
      <w:r>
        <w:rPr>
          <w:color w:val="808080"/>
        </w:rPr>
        <w:t>(Replaces R3-185391)</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lastRenderedPageBreak/>
        <w:t>Ericsson: We should remove procedure altogether. Use indicative as much as possible.</w:t>
      </w:r>
    </w:p>
    <w:p w:rsidR="002E01E9" w:rsidRDefault="002E01E9" w:rsidP="002E01E9">
      <w:r>
        <w:t>Google: This was added by RAN2</w:t>
      </w:r>
    </w:p>
    <w:p w:rsidR="002E01E9" w:rsidRDefault="002E01E9" w:rsidP="002E01E9">
      <w:r>
        <w:t>Huawei: prefer Google's approach</w:t>
      </w:r>
    </w:p>
    <w:p w:rsidR="002E01E9" w:rsidRDefault="002E01E9" w:rsidP="002E01E9">
      <w:r>
        <w:t> </w:t>
      </w:r>
    </w:p>
    <w:p w:rsidR="002E01E9" w:rsidRDefault="002E01E9" w:rsidP="002E01E9">
      <w:r>
        <w:t>Revise contribution to:</w:t>
      </w:r>
    </w:p>
    <w:p w:rsidR="002E01E9" w:rsidRDefault="002E01E9" w:rsidP="002E01E9">
      <w:r>
        <w:t>- revert changes in bullet 4</w:t>
      </w:r>
    </w:p>
    <w:p w:rsidR="002E01E9" w:rsidRDefault="002E01E9" w:rsidP="002E01E9">
      <w:r>
        <w:t>- remove, from bullet 4, inside (), "and, except the UE Context Release, the procedure ends"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R3-186142</w:t>
      </w:r>
      <w:r>
        <w:rPr>
          <w:rFonts w:ascii="Arial" w:hAnsi="Arial" w:cs="Arial"/>
          <w:b/>
          <w:color w:val="0000FF"/>
          <w:sz w:val="24"/>
        </w:rPr>
        <w:tab/>
      </w:r>
      <w:r>
        <w:rPr>
          <w:rFonts w:ascii="Arial" w:hAnsi="Arial" w:cs="Arial"/>
          <w:b/>
          <w:sz w:val="24"/>
        </w:rPr>
        <w:t>(TP for BL CR to 38.300): RNA update corrections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Google Inc.</w:t>
      </w:r>
    </w:p>
    <w:p w:rsidR="002E01E9" w:rsidRDefault="002E01E9" w:rsidP="002E01E9">
      <w:pPr>
        <w:rPr>
          <w:color w:val="808080"/>
        </w:rPr>
      </w:pPr>
      <w:r>
        <w:rPr>
          <w:color w:val="808080"/>
        </w:rPr>
        <w:t>(Replaces R3-186076)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R3-185392</w:t>
      </w:r>
      <w:r>
        <w:rPr>
          <w:rFonts w:ascii="Arial" w:hAnsi="Arial" w:cs="Arial"/>
          <w:b/>
          <w:color w:val="0000FF"/>
          <w:sz w:val="24"/>
        </w:rPr>
        <w:tab/>
      </w:r>
      <w:r>
        <w:rPr>
          <w:rFonts w:ascii="Arial" w:hAnsi="Arial" w:cs="Arial"/>
          <w:b/>
          <w:sz w:val="24"/>
        </w:rPr>
        <w:t>RNA correction</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Google Inc.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color w:val="FF0000"/>
        </w:rPr>
        <w:t>Rapporteur to handle in next review</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55" w:name="_Toc528333844"/>
      <w:r>
        <w:t>31.3.4.2</w:t>
      </w:r>
      <w:r>
        <w:tab/>
        <w:t>UP Security</w:t>
      </w:r>
      <w:bookmarkEnd w:id="155"/>
    </w:p>
    <w:p w:rsidR="002E01E9" w:rsidRDefault="002E01E9" w:rsidP="002E01E9">
      <w:pPr>
        <w:rPr>
          <w:rFonts w:ascii="Arial" w:hAnsi="Arial" w:cs="Arial"/>
          <w:b/>
          <w:sz w:val="24"/>
        </w:rPr>
      </w:pPr>
      <w:r>
        <w:rPr>
          <w:rFonts w:ascii="Arial" w:hAnsi="Arial" w:cs="Arial"/>
          <w:b/>
          <w:color w:val="0000FF"/>
          <w:sz w:val="24"/>
        </w:rPr>
        <w:t>R3-185785</w:t>
      </w:r>
      <w:r>
        <w:rPr>
          <w:rFonts w:ascii="Arial" w:hAnsi="Arial" w:cs="Arial"/>
          <w:b/>
          <w:color w:val="0000FF"/>
          <w:sz w:val="24"/>
        </w:rPr>
        <w:tab/>
      </w:r>
      <w:r>
        <w:rPr>
          <w:rFonts w:ascii="Arial" w:hAnsi="Arial" w:cs="Arial"/>
          <w:b/>
          <w:sz w:val="24"/>
        </w:rPr>
        <w:t>(TP for BL CR for TS 38.413) Clarification on User plane security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CATT: we support this change.</w:t>
      </w:r>
    </w:p>
    <w:p w:rsidR="002E01E9" w:rsidRDefault="002E01E9" w:rsidP="002E01E9">
      <w:r>
        <w:lastRenderedPageBreak/>
        <w:t>Nokia: What are the use cases ?</w:t>
      </w:r>
    </w:p>
    <w:p w:rsidR="002E01E9" w:rsidRDefault="002E01E9" w:rsidP="002E01E9">
      <w:r>
        <w:t>Qualcomm: no need to over specify</w:t>
      </w:r>
    </w:p>
    <w:p w:rsidR="002E01E9" w:rsidRDefault="002E01E9" w:rsidP="002E01E9">
      <w:r>
        <w:t>Chairman: normally we should not specify not included conditions</w:t>
      </w:r>
    </w:p>
    <w:p w:rsidR="002E01E9" w:rsidRDefault="002E01E9" w:rsidP="002E01E9">
      <w:r>
        <w:t>Nokia: agree</w:t>
      </w:r>
    </w:p>
    <w:p w:rsidR="002E01E9" w:rsidRDefault="002E01E9" w:rsidP="002E01E9">
      <w:r>
        <w:t> </w:t>
      </w:r>
    </w:p>
    <w:p w:rsidR="002E01E9" w:rsidRDefault="002E01E9" w:rsidP="002E01E9">
      <w:r>
        <w:rPr>
          <w:rStyle w:val="Strong"/>
          <w:color w:val="FF0000"/>
        </w:rPr>
        <w:t>If no security information is received, the receiving side shall consider that user plane security is not needed for 3GPP access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R3-185786</w:t>
      </w:r>
      <w:r>
        <w:rPr>
          <w:rFonts w:ascii="Arial" w:hAnsi="Arial" w:cs="Arial"/>
          <w:b/>
          <w:color w:val="0000FF"/>
          <w:sz w:val="24"/>
        </w:rPr>
        <w:tab/>
      </w:r>
      <w:r>
        <w:rPr>
          <w:rFonts w:ascii="Arial" w:hAnsi="Arial" w:cs="Arial"/>
          <w:b/>
          <w:sz w:val="24"/>
        </w:rPr>
        <w:t>(TP for BL CR for TS 38.423) Clarification on User plane security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R3-185787</w:t>
      </w:r>
      <w:r>
        <w:rPr>
          <w:rFonts w:ascii="Arial" w:hAnsi="Arial" w:cs="Arial"/>
          <w:b/>
          <w:color w:val="0000FF"/>
          <w:sz w:val="24"/>
        </w:rPr>
        <w:tab/>
      </w:r>
      <w:r>
        <w:rPr>
          <w:rFonts w:ascii="Arial" w:hAnsi="Arial" w:cs="Arial"/>
          <w:b/>
          <w:sz w:val="24"/>
        </w:rPr>
        <w:t>(TP for BL CR for TS 38.463) Clarification on User plane security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to:</w:t>
      </w:r>
    </w:p>
    <w:p w:rsidR="002E01E9" w:rsidRDefault="002E01E9" w:rsidP="002E01E9">
      <w:r>
        <w:t>- do not add "If the Security Indication IE is not included"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R3-186149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R3-186149</w:t>
      </w:r>
      <w:r>
        <w:rPr>
          <w:rFonts w:ascii="Arial" w:hAnsi="Arial" w:cs="Arial"/>
          <w:b/>
          <w:color w:val="0000FF"/>
          <w:sz w:val="24"/>
        </w:rPr>
        <w:tab/>
      </w:r>
      <w:r>
        <w:rPr>
          <w:rFonts w:ascii="Arial" w:hAnsi="Arial" w:cs="Arial"/>
          <w:b/>
          <w:sz w:val="24"/>
        </w:rPr>
        <w:t>(TP for BL CR for TS 38.463) Clarification on User plane security</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R3-185787)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lastRenderedPageBreak/>
        <w:t>SECURITY AND MULTIPLE CU-Ups</w:t>
      </w:r>
    </w:p>
    <w:p w:rsidR="002E01E9" w:rsidRDefault="002E01E9" w:rsidP="002E01E9">
      <w:pPr>
        <w:rPr>
          <w:rFonts w:ascii="Arial" w:hAnsi="Arial" w:cs="Arial"/>
          <w:b/>
          <w:sz w:val="24"/>
        </w:rPr>
      </w:pPr>
      <w:r>
        <w:rPr>
          <w:rFonts w:ascii="Arial" w:hAnsi="Arial" w:cs="Arial"/>
          <w:b/>
          <w:color w:val="0000FF"/>
          <w:sz w:val="24"/>
        </w:rPr>
        <w:t>R3-185377</w:t>
      </w:r>
      <w:r>
        <w:rPr>
          <w:rFonts w:ascii="Arial" w:hAnsi="Arial" w:cs="Arial"/>
          <w:b/>
          <w:color w:val="0000FF"/>
          <w:sz w:val="24"/>
        </w:rPr>
        <w:tab/>
      </w:r>
      <w:r>
        <w:rPr>
          <w:rFonts w:ascii="Arial" w:hAnsi="Arial" w:cs="Arial"/>
          <w:b/>
          <w:sz w:val="24"/>
        </w:rPr>
        <w:t>(TP for NR BL CR for TS 38.401): Correction of Security and multiple CU UPs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document to:</w:t>
      </w:r>
    </w:p>
    <w:p w:rsidR="002E01E9" w:rsidRDefault="002E01E9" w:rsidP="002E01E9">
      <w:r>
        <w:t>- revert change</w:t>
      </w:r>
    </w:p>
    <w:p w:rsidR="002E01E9" w:rsidRDefault="002E01E9" w:rsidP="002E01E9">
      <w:r>
        <w:t>- Add to NOTE 3: "In case of multiple gNB-CU-UPs, they belong to the same security domain, as defined in TS 33.210."</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R3-186150</w:t>
      </w:r>
      <w:r>
        <w:rPr>
          <w:rFonts w:ascii="Arial" w:hAnsi="Arial" w:cs="Arial"/>
          <w:b/>
          <w:color w:val="0000FF"/>
          <w:sz w:val="24"/>
        </w:rPr>
        <w:tab/>
      </w:r>
      <w:r>
        <w:rPr>
          <w:rFonts w:ascii="Arial" w:hAnsi="Arial" w:cs="Arial"/>
          <w:b/>
          <w:sz w:val="24"/>
        </w:rPr>
        <w:t>(TP for NR BL CR for TS 38.401): Correction of Security and multiple CU UPs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R3-185377)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R3-185602</w:t>
      </w:r>
      <w:r>
        <w:rPr>
          <w:rFonts w:ascii="Arial" w:hAnsi="Arial" w:cs="Arial"/>
          <w:b/>
          <w:color w:val="0000FF"/>
          <w:sz w:val="24"/>
        </w:rPr>
        <w:tab/>
      </w:r>
      <w:r>
        <w:rPr>
          <w:rFonts w:ascii="Arial" w:hAnsi="Arial" w:cs="Arial"/>
          <w:b/>
          <w:sz w:val="24"/>
        </w:rPr>
        <w:t>Security issue on multiple PDU sessions served by different UPs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R3-185647</w:t>
      </w:r>
      <w:r>
        <w:rPr>
          <w:rFonts w:ascii="Arial" w:hAnsi="Arial" w:cs="Arial"/>
          <w:b/>
          <w:color w:val="0000FF"/>
          <w:sz w:val="24"/>
        </w:rPr>
        <w:tab/>
      </w:r>
      <w:r>
        <w:rPr>
          <w:rFonts w:ascii="Arial" w:hAnsi="Arial" w:cs="Arial"/>
          <w:b/>
          <w:sz w:val="24"/>
        </w:rPr>
        <w:t>Discussion on security for multi-CU-UP connection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 Capture the condition under which multiple CU UPs can be used simultaneously by CU CP for one UE</w:t>
      </w:r>
    </w:p>
    <w:p w:rsidR="008C1FDE" w:rsidRPr="001A1AD8" w:rsidRDefault="008C1FDE" w:rsidP="008C1FDE">
      <w:pPr>
        <w:widowControl w:val="0"/>
        <w:ind w:left="144" w:hanging="144"/>
        <w:rPr>
          <w:b/>
          <w:u w:val="single"/>
        </w:rPr>
      </w:pPr>
      <w:r w:rsidRPr="001A1AD8">
        <w:rPr>
          <w:b/>
          <w:u w:val="single"/>
        </w:rPr>
        <w:t>ZTE Proposals:</w:t>
      </w:r>
    </w:p>
    <w:p w:rsidR="008C1FDE" w:rsidRPr="001A1AD8" w:rsidRDefault="008C1FDE" w:rsidP="008C1FDE">
      <w:pPr>
        <w:widowControl w:val="0"/>
        <w:ind w:left="144" w:hanging="144"/>
      </w:pPr>
      <w:r w:rsidRPr="001A1AD8">
        <w:t>- The scenario that gNB-CU-UPs are not located in the same data center needs to be considered and the corresponding user plane security key mechanism should be investigated</w:t>
      </w:r>
    </w:p>
    <w:p w:rsidR="008C1FDE" w:rsidRPr="001A1AD8" w:rsidRDefault="008C1FDE" w:rsidP="008C1FDE">
      <w:pPr>
        <w:widowControl w:val="0"/>
        <w:ind w:left="144" w:hanging="144"/>
      </w:pPr>
      <w:r w:rsidRPr="001A1AD8">
        <w:t>- Liaise SA3 to clarify this scenario and the corresponding security key derivation solution</w:t>
      </w:r>
    </w:p>
    <w:p w:rsidR="008C1FDE" w:rsidRPr="001A1AD8" w:rsidRDefault="008C1FDE" w:rsidP="008C1FDE">
      <w:pPr>
        <w:widowControl w:val="0"/>
        <w:ind w:left="144" w:hanging="144"/>
        <w:rPr>
          <w:b/>
          <w:u w:val="single"/>
        </w:rPr>
      </w:pPr>
      <w:r w:rsidRPr="001A1AD8">
        <w:rPr>
          <w:b/>
          <w:u w:val="single"/>
        </w:rPr>
        <w:t>CATT Proposals:</w:t>
      </w:r>
    </w:p>
    <w:p w:rsidR="008C1FDE" w:rsidRPr="001A1AD8" w:rsidRDefault="008C1FDE" w:rsidP="008C1FDE">
      <w:pPr>
        <w:widowControl w:val="0"/>
        <w:ind w:left="144" w:hanging="144"/>
      </w:pPr>
      <w:r w:rsidRPr="001A1AD8">
        <w:t>- Confirm different algorithm keys are needed for the scenario that one UE is connected to different gNB-CU-UP entities simultaneously. Since it may need work in SA3, we propose to consider the scenario in Rel-16</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Nokia: you can change CU-UP within the same security domain</w:t>
      </w:r>
    </w:p>
    <w:p w:rsidR="008C1FDE" w:rsidRPr="001A1AD8" w:rsidRDefault="008C1FDE" w:rsidP="008C1FDE">
      <w:pPr>
        <w:widowControl w:val="0"/>
        <w:ind w:left="144" w:hanging="144"/>
      </w:pPr>
      <w:r w:rsidRPr="001A1AD8">
        <w:t>Ericsson: agree with Nokia.</w:t>
      </w:r>
    </w:p>
    <w:p w:rsidR="008C1FDE" w:rsidRPr="001A1AD8" w:rsidRDefault="008C1FDE" w:rsidP="008C1FDE">
      <w:pPr>
        <w:widowControl w:val="0"/>
        <w:ind w:left="144" w:hanging="144"/>
      </w:pPr>
    </w:p>
    <w:p w:rsidR="008C1FDE" w:rsidRPr="001A1AD8" w:rsidRDefault="008C1FDE" w:rsidP="008C1FDE">
      <w:pPr>
        <w:widowControl w:val="0"/>
        <w:ind w:left="144" w:hanging="144"/>
        <w:rPr>
          <w:b/>
        </w:rPr>
      </w:pPr>
      <w:r w:rsidRPr="001A1AD8">
        <w:rPr>
          <w:b/>
        </w:rPr>
        <w:t>Do we need to consider the case of CU-UPs in different security domains?</w:t>
      </w:r>
    </w:p>
    <w:p w:rsidR="008C1FDE" w:rsidRPr="001A1AD8" w:rsidRDefault="008C1FDE" w:rsidP="008C1FDE">
      <w:pPr>
        <w:widowControl w:val="0"/>
        <w:ind w:left="144" w:hanging="144"/>
      </w:pPr>
      <w:r w:rsidRPr="001A1AD8">
        <w:t>Ericsson: not in this release (we might consider it in the future, together with SA3). CU-UPs need not be in the same security domain as the CU-CP. LSs have been already exchanged with SA3. Prefer Nokia's approach.</w:t>
      </w:r>
    </w:p>
    <w:p w:rsidR="008C1FDE" w:rsidRPr="001A1AD8" w:rsidRDefault="008C1FDE" w:rsidP="008C1FDE">
      <w:pPr>
        <w:widowControl w:val="0"/>
        <w:ind w:left="144" w:hanging="144"/>
      </w:pPr>
      <w:r w:rsidRPr="001A1AD8">
        <w:t>Huawei: agree with Ericsson</w:t>
      </w:r>
    </w:p>
    <w:p w:rsidR="002E01E9" w:rsidRDefault="008C1FDE" w:rsidP="008C1FDE">
      <w:r w:rsidRPr="001A1AD8">
        <w:t>Nokia: we should not work on SA3 scope.</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MAX DATA RATE FOR INTEGRITY PROTECTION</w:t>
      </w:r>
    </w:p>
    <w:p w:rsidR="002E01E9" w:rsidRDefault="002E01E9" w:rsidP="002E01E9">
      <w:pPr>
        <w:rPr>
          <w:rFonts w:ascii="Arial" w:hAnsi="Arial" w:cs="Arial"/>
          <w:b/>
          <w:sz w:val="24"/>
        </w:rPr>
      </w:pPr>
      <w:r>
        <w:rPr>
          <w:rFonts w:ascii="Arial" w:hAnsi="Arial" w:cs="Arial"/>
          <w:b/>
          <w:color w:val="0000FF"/>
          <w:sz w:val="24"/>
        </w:rPr>
        <w:t>R3-185526</w:t>
      </w:r>
      <w:r>
        <w:rPr>
          <w:rFonts w:ascii="Arial" w:hAnsi="Arial" w:cs="Arial"/>
          <w:b/>
          <w:color w:val="0000FF"/>
          <w:sz w:val="24"/>
        </w:rPr>
        <w:tab/>
      </w:r>
      <w:r>
        <w:rPr>
          <w:rFonts w:ascii="Arial" w:hAnsi="Arial" w:cs="Arial"/>
          <w:b/>
          <w:sz w:val="24"/>
        </w:rPr>
        <w:t>Enforcement of UE’s maximum bit rate for Integrity Protection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R3-185422</w:t>
      </w:r>
      <w:r>
        <w:rPr>
          <w:rFonts w:ascii="Arial" w:hAnsi="Arial" w:cs="Arial"/>
          <w:b/>
          <w:color w:val="0000FF"/>
          <w:sz w:val="24"/>
        </w:rPr>
        <w:tab/>
      </w:r>
      <w:r>
        <w:rPr>
          <w:rFonts w:ascii="Arial" w:hAnsi="Arial" w:cs="Arial"/>
          <w:b/>
          <w:sz w:val="24"/>
        </w:rPr>
        <w:t>(TP for NR BL CR for TS 38.413) Clarification of Aggregate Maximum Integrity Protected Data Rate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color w:val="FF0000"/>
        </w:rPr>
        <w:t>Rapp to handle these changes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R3-185464</w:t>
      </w:r>
      <w:r>
        <w:rPr>
          <w:rFonts w:ascii="Arial" w:hAnsi="Arial" w:cs="Arial"/>
          <w:b/>
          <w:color w:val="0000FF"/>
          <w:sz w:val="24"/>
        </w:rPr>
        <w:tab/>
      </w:r>
      <w:r>
        <w:rPr>
          <w:rFonts w:ascii="Arial" w:hAnsi="Arial" w:cs="Arial"/>
          <w:b/>
          <w:sz w:val="24"/>
        </w:rPr>
        <w:t>(TP for NR BL CR for TS 38.423) Clarification of Aggregate Maximum Integrity Protected Data Rate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R3-185600</w:t>
      </w:r>
      <w:r>
        <w:rPr>
          <w:rFonts w:ascii="Arial" w:hAnsi="Arial" w:cs="Arial"/>
          <w:b/>
          <w:color w:val="0000FF"/>
          <w:sz w:val="24"/>
        </w:rPr>
        <w:tab/>
      </w:r>
      <w:r>
        <w:rPr>
          <w:rFonts w:ascii="Arial" w:hAnsi="Arial" w:cs="Arial"/>
          <w:b/>
          <w:sz w:val="24"/>
        </w:rPr>
        <w:t>(TP for BL CR for TS 38.463) Support of maximum bit rate for Integrity Protection for E1 interface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R3-185992</w:t>
      </w:r>
      <w:r>
        <w:rPr>
          <w:rFonts w:ascii="Arial" w:hAnsi="Arial" w:cs="Arial"/>
          <w:b/>
          <w:color w:val="0000FF"/>
          <w:sz w:val="24"/>
        </w:rPr>
        <w:tab/>
      </w:r>
      <w:r>
        <w:rPr>
          <w:rFonts w:ascii="Arial" w:hAnsi="Arial" w:cs="Arial"/>
          <w:b/>
          <w:sz w:val="24"/>
        </w:rPr>
        <w:t>(TP for NR BL CR for TS 38.463): on maximum integrity protected data rate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Cause value not needed</w:t>
      </w:r>
    </w:p>
    <w:p w:rsidR="002E01E9" w:rsidRDefault="002E01E9" w:rsidP="002E01E9">
      <w:r>
        <w:t>Ericsson: It should be Opt, instead of Cond</w:t>
      </w:r>
    </w:p>
    <w:p w:rsidR="002E01E9" w:rsidRDefault="002E01E9" w:rsidP="002E01E9">
      <w:r>
        <w:t>Nokia: This is aligned with NGAP</w:t>
      </w:r>
    </w:p>
    <w:p w:rsidR="002E01E9" w:rsidRDefault="002E01E9" w:rsidP="002E01E9">
      <w:r>
        <w:t>Ericsson: Then it should not be in procedure text</w:t>
      </w:r>
    </w:p>
    <w:p w:rsidR="002E01E9" w:rsidRDefault="002E01E9" w:rsidP="002E01E9">
      <w:r>
        <w:t>Nokia: This seems correct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R3-186151</w:t>
      </w:r>
      <w:r>
        <w:rPr>
          <w:rFonts w:ascii="Arial" w:hAnsi="Arial" w:cs="Arial"/>
          <w:b/>
          <w:color w:val="0000FF"/>
          <w:sz w:val="24"/>
        </w:rPr>
        <w:tab/>
      </w:r>
      <w:r>
        <w:rPr>
          <w:rFonts w:ascii="Arial" w:hAnsi="Arial" w:cs="Arial"/>
          <w:b/>
          <w:sz w:val="24"/>
        </w:rPr>
        <w:t>(TP for NR BL CR for TS 38.463): on maximum integrity protected data rate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R3-185992)</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R3-186243</w:t>
      </w:r>
      <w:r>
        <w:rPr>
          <w:rFonts w:ascii="Arial" w:hAnsi="Arial" w:cs="Arial"/>
          <w:b/>
          <w:color w:val="0000FF"/>
          <w:sz w:val="24"/>
        </w:rPr>
        <w:tab/>
      </w:r>
      <w:r>
        <w:rPr>
          <w:rFonts w:ascii="Arial" w:hAnsi="Arial" w:cs="Arial"/>
          <w:b/>
          <w:sz w:val="24"/>
        </w:rPr>
        <w:t>(TP for NR BL CR for TS 38.463): on maximum integrity protected data rate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R3-186151)</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R3-186152</w:t>
      </w:r>
      <w:r>
        <w:rPr>
          <w:rFonts w:ascii="Arial" w:hAnsi="Arial" w:cs="Arial"/>
          <w:b/>
          <w:color w:val="0000FF"/>
          <w:sz w:val="24"/>
        </w:rPr>
        <w:tab/>
      </w:r>
      <w:r>
        <w:rPr>
          <w:rFonts w:ascii="Arial" w:hAnsi="Arial" w:cs="Arial"/>
          <w:b/>
          <w:sz w:val="24"/>
        </w:rPr>
        <w:t>Summary of offline discussion on enforcement of UE’s maximum bit rate for Integrity Protection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rPr>
          <w:rStyle w:val="Strong"/>
          <w:color w:val="0072BC"/>
        </w:rPr>
        <w:t>Discuttion on this Subject to be continued in the next meeting.</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56" w:name="_Toc528333845"/>
      <w:r>
        <w:t>31.3.4.3</w:t>
      </w:r>
      <w:r>
        <w:tab/>
        <w:t>QoS Parameters</w:t>
      </w:r>
      <w:bookmarkEnd w:id="156"/>
    </w:p>
    <w:p w:rsidR="002E01E9" w:rsidRDefault="002E01E9" w:rsidP="002E01E9">
      <w:pPr>
        <w:rPr>
          <w:rFonts w:ascii="Arial" w:hAnsi="Arial" w:cs="Arial"/>
          <w:b/>
          <w:color w:val="000000"/>
          <w:sz w:val="24"/>
        </w:rPr>
      </w:pPr>
      <w:r>
        <w:rPr>
          <w:rFonts w:ascii="Arial" w:hAnsi="Arial" w:cs="Arial"/>
          <w:b/>
          <w:color w:val="000000"/>
          <w:sz w:val="24"/>
        </w:rPr>
        <w:t>ASYMMETRIC MAPPING</w:t>
      </w:r>
    </w:p>
    <w:p w:rsidR="002E01E9" w:rsidRDefault="002E01E9" w:rsidP="002E01E9">
      <w:pPr>
        <w:rPr>
          <w:rFonts w:ascii="Arial" w:hAnsi="Arial" w:cs="Arial"/>
          <w:b/>
          <w:sz w:val="24"/>
        </w:rPr>
      </w:pPr>
      <w:r>
        <w:rPr>
          <w:rFonts w:ascii="Arial" w:hAnsi="Arial" w:cs="Arial"/>
          <w:b/>
          <w:color w:val="0000FF"/>
          <w:sz w:val="24"/>
        </w:rPr>
        <w:t>R3-185444</w:t>
      </w:r>
      <w:r>
        <w:rPr>
          <w:rFonts w:ascii="Arial" w:hAnsi="Arial" w:cs="Arial"/>
          <w:b/>
          <w:color w:val="0000FF"/>
          <w:sz w:val="24"/>
        </w:rPr>
        <w:tab/>
      </w:r>
      <w:r>
        <w:rPr>
          <w:rFonts w:ascii="Arial" w:hAnsi="Arial" w:cs="Arial"/>
          <w:b/>
          <w:sz w:val="24"/>
        </w:rPr>
        <w:t>LS to RAN3 on asymmetric mapping for UL and DL QoS flows</w:t>
      </w:r>
    </w:p>
    <w:p w:rsidR="002E01E9" w:rsidRDefault="002E01E9" w:rsidP="002E01E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R2-1813050, to RAN3, cc -</w:t>
      </w:r>
      <w:r>
        <w:rPr>
          <w:i/>
        </w:rPr>
        <w:br/>
      </w:r>
      <w:r>
        <w:rPr>
          <w:i/>
        </w:rPr>
        <w:tab/>
      </w:r>
      <w:r>
        <w:rPr>
          <w:i/>
        </w:rPr>
        <w:tab/>
      </w:r>
      <w:r>
        <w:rPr>
          <w:i/>
        </w:rPr>
        <w:tab/>
      </w:r>
      <w:r>
        <w:rPr>
          <w:i/>
        </w:rPr>
        <w:tab/>
      </w:r>
      <w:r>
        <w:rPr>
          <w:i/>
        </w:rPr>
        <w:tab/>
        <w:t>Source: 3GPP RAN2, LGE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R3-185798</w:t>
      </w:r>
      <w:r>
        <w:rPr>
          <w:rFonts w:ascii="Arial" w:hAnsi="Arial" w:cs="Arial"/>
          <w:b/>
          <w:color w:val="0000FF"/>
          <w:sz w:val="24"/>
        </w:rPr>
        <w:tab/>
      </w:r>
      <w:r>
        <w:rPr>
          <w:rFonts w:ascii="Arial" w:hAnsi="Arial" w:cs="Arial"/>
          <w:b/>
          <w:sz w:val="24"/>
        </w:rPr>
        <w:t>(TP for NR BL CR for TS 38.423):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R3-186153</w:t>
      </w:r>
      <w:r>
        <w:rPr>
          <w:rFonts w:ascii="Arial" w:hAnsi="Arial" w:cs="Arial"/>
          <w:b/>
          <w:color w:val="0000FF"/>
          <w:sz w:val="24"/>
        </w:rPr>
        <w:tab/>
      </w:r>
      <w:r>
        <w:rPr>
          <w:rFonts w:ascii="Arial" w:hAnsi="Arial" w:cs="Arial"/>
          <w:b/>
          <w:sz w:val="24"/>
        </w:rPr>
        <w:t>(TP for NR BL CR for TS 38.423):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R3-185798)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There are changes on changes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R3-186244</w:t>
      </w:r>
      <w:r>
        <w:rPr>
          <w:rFonts w:ascii="Arial" w:hAnsi="Arial" w:cs="Arial"/>
          <w:b/>
          <w:color w:val="0000FF"/>
          <w:sz w:val="24"/>
        </w:rPr>
        <w:tab/>
      </w:r>
      <w:r>
        <w:rPr>
          <w:rFonts w:ascii="Arial" w:hAnsi="Arial" w:cs="Arial"/>
          <w:b/>
          <w:sz w:val="24"/>
        </w:rPr>
        <w:t>(TP for NR BL CR for TS 38.423):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R3-186153)</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R3-185799</w:t>
      </w:r>
      <w:r>
        <w:rPr>
          <w:rFonts w:ascii="Arial" w:hAnsi="Arial" w:cs="Arial"/>
          <w:b/>
          <w:color w:val="0000FF"/>
          <w:sz w:val="24"/>
        </w:rPr>
        <w:tab/>
      </w:r>
      <w:r>
        <w:rPr>
          <w:rFonts w:ascii="Arial" w:hAnsi="Arial" w:cs="Arial"/>
          <w:b/>
          <w:sz w:val="24"/>
        </w:rPr>
        <w:t>(TP for NR BL CR for TS 38.413):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R3-186154</w:t>
      </w:r>
      <w:r>
        <w:rPr>
          <w:rFonts w:ascii="Arial" w:hAnsi="Arial" w:cs="Arial"/>
          <w:b/>
          <w:color w:val="0000FF"/>
          <w:sz w:val="24"/>
        </w:rPr>
        <w:tab/>
      </w:r>
      <w:r>
        <w:rPr>
          <w:rFonts w:ascii="Arial" w:hAnsi="Arial" w:cs="Arial"/>
          <w:b/>
          <w:sz w:val="24"/>
        </w:rPr>
        <w:t>(TP for NR BL CR for TS 38.413):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lastRenderedPageBreak/>
        <w:t>(Replaces R3-185799)</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 remove changes on changes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R3-186245</w:t>
      </w:r>
      <w:r>
        <w:rPr>
          <w:rFonts w:ascii="Arial" w:hAnsi="Arial" w:cs="Arial"/>
          <w:b/>
          <w:color w:val="0000FF"/>
          <w:sz w:val="24"/>
        </w:rPr>
        <w:tab/>
      </w:r>
      <w:r>
        <w:rPr>
          <w:rFonts w:ascii="Arial" w:hAnsi="Arial" w:cs="Arial"/>
          <w:b/>
          <w:sz w:val="24"/>
        </w:rPr>
        <w:t>(TP for NR BL CR for TS 38.413):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R3-186154)</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R3-185800</w:t>
      </w:r>
      <w:r>
        <w:rPr>
          <w:rFonts w:ascii="Arial" w:hAnsi="Arial" w:cs="Arial"/>
          <w:b/>
          <w:color w:val="0000FF"/>
          <w:sz w:val="24"/>
        </w:rPr>
        <w:tab/>
      </w:r>
      <w:r>
        <w:rPr>
          <w:rFonts w:ascii="Arial" w:hAnsi="Arial" w:cs="Arial"/>
          <w:b/>
          <w:sz w:val="24"/>
        </w:rPr>
        <w:t>(TP for NR BL CR for TS 38.463):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R3-186155</w:t>
      </w:r>
      <w:r>
        <w:rPr>
          <w:rFonts w:ascii="Arial" w:hAnsi="Arial" w:cs="Arial"/>
          <w:b/>
          <w:color w:val="0000FF"/>
          <w:sz w:val="24"/>
        </w:rPr>
        <w:tab/>
      </w:r>
      <w:r>
        <w:rPr>
          <w:rFonts w:ascii="Arial" w:hAnsi="Arial" w:cs="Arial"/>
          <w:b/>
          <w:sz w:val="24"/>
        </w:rPr>
        <w:t>(TP for NR BL CR for TS 38.463):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R3-185800)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 remove changes on changes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R3-186246</w:t>
      </w:r>
      <w:r>
        <w:rPr>
          <w:rFonts w:ascii="Arial" w:hAnsi="Arial" w:cs="Arial"/>
          <w:b/>
          <w:color w:val="0000FF"/>
          <w:sz w:val="24"/>
        </w:rPr>
        <w:tab/>
      </w:r>
      <w:r>
        <w:rPr>
          <w:rFonts w:ascii="Arial" w:hAnsi="Arial" w:cs="Arial"/>
          <w:b/>
          <w:sz w:val="24"/>
        </w:rPr>
        <w:t>(TP for NR BL CR for TS 38.463): Asymmetric mapping for UL and DL QoS flow</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R3-186155)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R3-185801</w:t>
      </w:r>
      <w:r>
        <w:rPr>
          <w:rFonts w:ascii="Arial" w:hAnsi="Arial" w:cs="Arial"/>
          <w:b/>
          <w:color w:val="0000FF"/>
          <w:sz w:val="24"/>
        </w:rPr>
        <w:tab/>
      </w:r>
      <w:r>
        <w:rPr>
          <w:rFonts w:ascii="Arial" w:hAnsi="Arial" w:cs="Arial"/>
          <w:b/>
          <w:sz w:val="24"/>
        </w:rPr>
        <w:t>CR to 38.473 on asymmetric mapping for UL and DL QoS flow</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CR-0144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R3-186157</w:t>
      </w:r>
      <w:r>
        <w:rPr>
          <w:rFonts w:ascii="Arial" w:hAnsi="Arial" w:cs="Arial"/>
          <w:b/>
          <w:color w:val="0000FF"/>
          <w:sz w:val="24"/>
        </w:rPr>
        <w:tab/>
      </w:r>
      <w:r>
        <w:rPr>
          <w:rFonts w:ascii="Arial" w:hAnsi="Arial" w:cs="Arial"/>
          <w:b/>
          <w:sz w:val="24"/>
        </w:rPr>
        <w:t>CR to 38.473 on asymmetric mapping for UL and DL QoS flow</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CR-0144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R3-185801)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R3-186247</w:t>
      </w:r>
      <w:r>
        <w:rPr>
          <w:rFonts w:ascii="Arial" w:hAnsi="Arial" w:cs="Arial"/>
          <w:b/>
          <w:color w:val="0000FF"/>
          <w:sz w:val="24"/>
        </w:rPr>
        <w:tab/>
      </w:r>
      <w:r>
        <w:rPr>
          <w:rFonts w:ascii="Arial" w:hAnsi="Arial" w:cs="Arial"/>
          <w:b/>
          <w:sz w:val="24"/>
        </w:rPr>
        <w:t>CR to 38.473 on asymmetric mapping for UL and DL QoS flow</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CR-0144  rev 2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R3-186157)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R3-185854</w:t>
      </w:r>
      <w:r>
        <w:rPr>
          <w:rFonts w:ascii="Arial" w:hAnsi="Arial" w:cs="Arial"/>
          <w:b/>
          <w:color w:val="0000FF"/>
          <w:sz w:val="24"/>
        </w:rPr>
        <w:tab/>
      </w:r>
      <w:r>
        <w:rPr>
          <w:rFonts w:ascii="Arial" w:hAnsi="Arial" w:cs="Arial"/>
          <w:b/>
          <w:sz w:val="24"/>
        </w:rPr>
        <w:t>[TP BL CR TS 38.413] Asymmetric UL and DL QoS flows to DRB mapping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R3-185855</w:t>
      </w:r>
      <w:r>
        <w:rPr>
          <w:rFonts w:ascii="Arial" w:hAnsi="Arial" w:cs="Arial"/>
          <w:b/>
          <w:color w:val="0000FF"/>
          <w:sz w:val="24"/>
        </w:rPr>
        <w:tab/>
      </w:r>
      <w:r>
        <w:rPr>
          <w:rFonts w:ascii="Arial" w:hAnsi="Arial" w:cs="Arial"/>
          <w:b/>
          <w:sz w:val="24"/>
        </w:rPr>
        <w:t>[TP BL CR TS 38.423] Asymmetric UL and DL QoS flows to DRB mapping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R3-185856</w:t>
      </w:r>
      <w:r>
        <w:rPr>
          <w:rFonts w:ascii="Arial" w:hAnsi="Arial" w:cs="Arial"/>
          <w:b/>
          <w:color w:val="0000FF"/>
          <w:sz w:val="24"/>
        </w:rPr>
        <w:tab/>
      </w:r>
      <w:r>
        <w:rPr>
          <w:rFonts w:ascii="Arial" w:hAnsi="Arial" w:cs="Arial"/>
          <w:b/>
          <w:sz w:val="24"/>
        </w:rPr>
        <w:t>[TP BL CR TS 38.463] Asymmetric UL and DL QoS flows to DRB mapping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R3-185857</w:t>
      </w:r>
      <w:r>
        <w:rPr>
          <w:rFonts w:ascii="Arial" w:hAnsi="Arial" w:cs="Arial"/>
          <w:b/>
          <w:color w:val="0000FF"/>
          <w:sz w:val="24"/>
        </w:rPr>
        <w:tab/>
      </w:r>
      <w:r>
        <w:rPr>
          <w:rFonts w:ascii="Arial" w:hAnsi="Arial" w:cs="Arial"/>
          <w:b/>
          <w:sz w:val="24"/>
        </w:rPr>
        <w:t>Asymmetric UL and DL QoS flows to DRB mapping</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CR-0146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 xml:space="preserve">- Add the ENUMERATED (ul, dl, both) IE to indicate the mapping for Xn/NG based handover and MR-DC procedures. </w:t>
      </w:r>
    </w:p>
    <w:p w:rsidR="008C1FDE" w:rsidRPr="001A1AD8" w:rsidRDefault="008C1FDE" w:rsidP="008C1FDE">
      <w:pPr>
        <w:widowControl w:val="0"/>
        <w:ind w:left="144" w:hanging="144"/>
      </w:pPr>
      <w:r w:rsidRPr="001A1AD8">
        <w:t>- Add the ENUMERATED (ul, dl, both) IE to indicate the mapping over F1 interface.</w:t>
      </w:r>
    </w:p>
    <w:p w:rsidR="008C1FDE" w:rsidRPr="001A1AD8" w:rsidRDefault="008C1FDE" w:rsidP="008C1FDE">
      <w:pPr>
        <w:widowControl w:val="0"/>
        <w:ind w:left="144" w:hanging="144"/>
      </w:pPr>
      <w:r w:rsidRPr="001A1AD8">
        <w:t>- Add the ENUMERATED(ul, dl, both) IE to indicate the mapping over E1 interface.</w:t>
      </w: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ind w:left="144" w:hanging="144"/>
      </w:pPr>
      <w:r w:rsidRPr="001A1AD8">
        <w:lastRenderedPageBreak/>
        <w:t>- The current specification do not support asymmetric UL and DL QoS flows to DRB mapping, as it assumes the UL and DL will be mapped to the same DRB.</w:t>
      </w:r>
    </w:p>
    <w:p w:rsidR="008C1FDE" w:rsidRPr="001A1AD8" w:rsidRDefault="008C1FDE" w:rsidP="008C1FDE">
      <w:pPr>
        <w:widowControl w:val="0"/>
        <w:ind w:left="144" w:hanging="144"/>
      </w:pPr>
      <w:r w:rsidRPr="001A1AD8">
        <w:t>- Discuss whether to introduce the support of asymmetric UL QoS flow to DRB mapping.</w:t>
      </w:r>
    </w:p>
    <w:p w:rsidR="008C1FDE" w:rsidRPr="001A1AD8" w:rsidRDefault="008C1FDE" w:rsidP="008C1FDE">
      <w:pPr>
        <w:widowControl w:val="0"/>
        <w:ind w:left="144" w:hanging="144"/>
      </w:pPr>
      <w:r w:rsidRPr="001A1AD8">
        <w:t>- If we want to support the asymmetric UL QoS flow to DRB mapping, the current structure is maintained to be backwards compatibility. The additional information to handle the Asymmetric UL QoS flow mapping is added as an optional IE.</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Huawei: Ericsson solution is overcomplicated. We should try to make Huawei's backwards-compatible</w:t>
      </w:r>
    </w:p>
    <w:p w:rsidR="008C1FDE" w:rsidRPr="001A1AD8" w:rsidRDefault="008C1FDE" w:rsidP="008C1FDE">
      <w:pPr>
        <w:widowControl w:val="0"/>
        <w:ind w:left="144" w:hanging="144"/>
      </w:pPr>
      <w:r w:rsidRPr="001A1AD8">
        <w:t>Ericsson: But Huawei's contribution makes it mandatory</w:t>
      </w:r>
    </w:p>
    <w:p w:rsidR="008C1FDE" w:rsidRPr="001A1AD8" w:rsidRDefault="008C1FDE" w:rsidP="008C1FDE">
      <w:pPr>
        <w:widowControl w:val="0"/>
        <w:ind w:left="144" w:hanging="144"/>
      </w:pPr>
      <w:r w:rsidRPr="001A1AD8">
        <w:t>Nokia: Backwards-compatibility comes at a cost. Huawei approach is more straightforward.</w:t>
      </w:r>
    </w:p>
    <w:p w:rsidR="008C1FDE" w:rsidRPr="001A1AD8" w:rsidRDefault="008C1FDE" w:rsidP="008C1FDE">
      <w:pPr>
        <w:widowControl w:val="0"/>
        <w:ind w:left="144" w:hanging="144"/>
      </w:pPr>
      <w:r w:rsidRPr="001A1AD8">
        <w:t>Ericsson: if no support is desired, spec should be kept as is (optional IE)</w:t>
      </w:r>
    </w:p>
    <w:p w:rsidR="002E01E9" w:rsidRDefault="008C1FDE" w:rsidP="008C1FDE">
      <w:r w:rsidRPr="001A1AD8">
        <w:t>Samsung: If opt IE in Huawei solution, a single codepoint is needed</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AMBR</w:t>
      </w:r>
    </w:p>
    <w:p w:rsidR="002E01E9" w:rsidRDefault="002E01E9" w:rsidP="002E01E9">
      <w:pPr>
        <w:rPr>
          <w:rFonts w:ascii="Arial" w:hAnsi="Arial" w:cs="Arial"/>
          <w:b/>
          <w:sz w:val="24"/>
        </w:rPr>
      </w:pPr>
      <w:r>
        <w:rPr>
          <w:rFonts w:ascii="Arial" w:hAnsi="Arial" w:cs="Arial"/>
          <w:b/>
          <w:color w:val="0000FF"/>
          <w:sz w:val="24"/>
        </w:rPr>
        <w:t>R3-185378</w:t>
      </w:r>
      <w:r>
        <w:rPr>
          <w:rFonts w:ascii="Arial" w:hAnsi="Arial" w:cs="Arial"/>
          <w:b/>
          <w:color w:val="0000FF"/>
          <w:sz w:val="24"/>
        </w:rPr>
        <w:tab/>
      </w:r>
      <w:r>
        <w:rPr>
          <w:rFonts w:ascii="Arial" w:hAnsi="Arial" w:cs="Arial"/>
          <w:b/>
          <w:sz w:val="24"/>
        </w:rPr>
        <w:t>(TP for NR BL CR for TS 38.413): Correction of AMBR Enforcement</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R3-185379</w:t>
      </w:r>
      <w:r>
        <w:rPr>
          <w:rFonts w:ascii="Arial" w:hAnsi="Arial" w:cs="Arial"/>
          <w:b/>
          <w:color w:val="0000FF"/>
          <w:sz w:val="24"/>
        </w:rPr>
        <w:tab/>
      </w:r>
      <w:r>
        <w:rPr>
          <w:rFonts w:ascii="Arial" w:hAnsi="Arial" w:cs="Arial"/>
          <w:b/>
          <w:sz w:val="24"/>
        </w:rPr>
        <w:t>(TP for NR BL CR for TS 38.423): Correction of AMBR Enforcement</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R3-185380</w:t>
      </w:r>
      <w:r>
        <w:rPr>
          <w:rFonts w:ascii="Arial" w:hAnsi="Arial" w:cs="Arial"/>
          <w:b/>
          <w:color w:val="0000FF"/>
          <w:sz w:val="24"/>
        </w:rPr>
        <w:tab/>
      </w:r>
      <w:r>
        <w:rPr>
          <w:rFonts w:ascii="Arial" w:hAnsi="Arial" w:cs="Arial"/>
          <w:b/>
          <w:sz w:val="24"/>
        </w:rPr>
        <w:t>Correction of AMBR Enforcement</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CR-0117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MCC: Revision number is wrong</w:t>
      </w:r>
    </w:p>
    <w:p w:rsidR="002E01E9" w:rsidRDefault="002E01E9" w:rsidP="002E01E9">
      <w:r>
        <w:t> </w:t>
      </w:r>
    </w:p>
    <w:p w:rsidR="002E01E9" w:rsidRDefault="002E01E9" w:rsidP="002E01E9">
      <w:r>
        <w:t> </w:t>
      </w:r>
    </w:p>
    <w:p w:rsidR="002E01E9" w:rsidRDefault="002E01E9" w:rsidP="002E01E9">
      <w:r>
        <w:t>- fix CR rev in cover page</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R3-186158</w:t>
      </w:r>
      <w:r>
        <w:rPr>
          <w:rFonts w:ascii="Arial" w:hAnsi="Arial" w:cs="Arial"/>
          <w:b/>
          <w:color w:val="0000FF"/>
          <w:sz w:val="24"/>
        </w:rPr>
        <w:tab/>
      </w:r>
      <w:r>
        <w:rPr>
          <w:rFonts w:ascii="Arial" w:hAnsi="Arial" w:cs="Arial"/>
          <w:b/>
          <w:sz w:val="24"/>
        </w:rPr>
        <w:t>Correction of AMBR Enforcement</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CR-0117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R3-185380)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R3-185381</w:t>
      </w:r>
      <w:r>
        <w:rPr>
          <w:rFonts w:ascii="Arial" w:hAnsi="Arial" w:cs="Arial"/>
          <w:b/>
          <w:color w:val="0000FF"/>
          <w:sz w:val="24"/>
        </w:rPr>
        <w:tab/>
      </w:r>
      <w:r>
        <w:rPr>
          <w:rFonts w:ascii="Arial" w:hAnsi="Arial" w:cs="Arial"/>
          <w:b/>
          <w:sz w:val="24"/>
        </w:rPr>
        <w:t>(TP for NR BL CR for TS 38.463): Correction of AMBR Enforcement</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R3-185916</w:t>
      </w:r>
      <w:r>
        <w:rPr>
          <w:rFonts w:ascii="Arial" w:hAnsi="Arial" w:cs="Arial"/>
          <w:b/>
          <w:color w:val="0000FF"/>
          <w:sz w:val="24"/>
        </w:rPr>
        <w:tab/>
      </w:r>
      <w:r>
        <w:rPr>
          <w:rFonts w:ascii="Arial" w:hAnsi="Arial" w:cs="Arial"/>
          <w:b/>
          <w:sz w:val="24"/>
        </w:rPr>
        <w:t>[TP BL CR TS 38.413] Correction on UE AMBR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Is there any specific description in SA2 that this is optional?</w:t>
      </w:r>
    </w:p>
    <w:p w:rsidR="002E01E9" w:rsidRDefault="002E01E9" w:rsidP="002E01E9">
      <w:r>
        <w:t>Ericsson: It is documented in UDM</w:t>
      </w:r>
    </w:p>
    <w:p w:rsidR="002E01E9" w:rsidRDefault="002E01E9" w:rsidP="002E01E9">
      <w:r>
        <w:t>Nokia: There is nothing new w.r.t. the last meeting. In UDM (CT4) it is described that it is possible to modify some subscription parameters (hence opt), but this has no impact on RAN3 spec. No need for this change</w:t>
      </w:r>
    </w:p>
    <w:p w:rsidR="002E01E9" w:rsidRDefault="002E01E9" w:rsidP="002E01E9">
      <w:r>
        <w:t>Huawei: agrees with Nokia</w:t>
      </w:r>
    </w:p>
    <w:p w:rsidR="002E01E9" w:rsidRDefault="002E01E9" w:rsidP="002E01E9">
      <w:r>
        <w:t>Ericsson: LTE is different than 5G. Subscribed AMBR is different. The issue is whether AMF should fix this if it is not present.</w:t>
      </w:r>
    </w:p>
    <w:p w:rsidR="002E01E9" w:rsidRDefault="002E01E9" w:rsidP="002E01E9">
      <w:r>
        <w:t>Samsung: This parameter should always be there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R3-185917</w:t>
      </w:r>
      <w:r>
        <w:rPr>
          <w:rFonts w:ascii="Arial" w:hAnsi="Arial" w:cs="Arial"/>
          <w:b/>
          <w:color w:val="0000FF"/>
          <w:sz w:val="24"/>
        </w:rPr>
        <w:tab/>
      </w:r>
      <w:r>
        <w:rPr>
          <w:rFonts w:ascii="Arial" w:hAnsi="Arial" w:cs="Arial"/>
          <w:b/>
          <w:sz w:val="24"/>
        </w:rPr>
        <w:t>[TP BL CR TS 38.423] Correction on UE AMBR on XnAP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R3-185918</w:t>
      </w:r>
      <w:r>
        <w:rPr>
          <w:rFonts w:ascii="Arial" w:hAnsi="Arial" w:cs="Arial"/>
          <w:b/>
          <w:color w:val="0000FF"/>
          <w:sz w:val="24"/>
        </w:rPr>
        <w:tab/>
      </w:r>
      <w:r>
        <w:rPr>
          <w:rFonts w:ascii="Arial" w:hAnsi="Arial" w:cs="Arial"/>
          <w:b/>
          <w:sz w:val="24"/>
        </w:rPr>
        <w:t>[TP BL CR TS 38.463] Correction on UE AMBR on E1AP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R3-185977</w:t>
      </w:r>
      <w:r>
        <w:rPr>
          <w:rFonts w:ascii="Arial" w:hAnsi="Arial" w:cs="Arial"/>
          <w:b/>
          <w:color w:val="0000FF"/>
          <w:sz w:val="24"/>
        </w:rPr>
        <w:tab/>
      </w:r>
      <w:r>
        <w:rPr>
          <w:rFonts w:ascii="Arial" w:hAnsi="Arial" w:cs="Arial"/>
          <w:b/>
          <w:sz w:val="24"/>
        </w:rPr>
        <w:t>CR to 38.473 on clarification to the presence of UE AMBR</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CR-0155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R3-185919</w:t>
      </w:r>
      <w:r>
        <w:rPr>
          <w:rFonts w:ascii="Arial" w:hAnsi="Arial" w:cs="Arial"/>
          <w:b/>
          <w:color w:val="0000FF"/>
          <w:sz w:val="24"/>
        </w:rPr>
        <w:tab/>
      </w:r>
      <w:r>
        <w:rPr>
          <w:rFonts w:ascii="Arial" w:hAnsi="Arial" w:cs="Arial"/>
          <w:b/>
          <w:sz w:val="24"/>
        </w:rPr>
        <w:t>Correction on UE AMBR on F1AP</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CR-0148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NOTIFICATION CONTROL</w:t>
      </w:r>
    </w:p>
    <w:p w:rsidR="002E01E9" w:rsidRDefault="002E01E9" w:rsidP="002E01E9">
      <w:pPr>
        <w:rPr>
          <w:rFonts w:ascii="Arial" w:hAnsi="Arial" w:cs="Arial"/>
          <w:b/>
          <w:sz w:val="24"/>
        </w:rPr>
      </w:pPr>
      <w:r>
        <w:rPr>
          <w:rFonts w:ascii="Arial" w:hAnsi="Arial" w:cs="Arial"/>
          <w:b/>
          <w:color w:val="0000FF"/>
          <w:sz w:val="24"/>
        </w:rPr>
        <w:t>R3-185802</w:t>
      </w:r>
      <w:r>
        <w:rPr>
          <w:rFonts w:ascii="Arial" w:hAnsi="Arial" w:cs="Arial"/>
          <w:b/>
          <w:color w:val="0000FF"/>
          <w:sz w:val="24"/>
        </w:rPr>
        <w:tab/>
      </w:r>
      <w:r>
        <w:rPr>
          <w:rFonts w:ascii="Arial" w:hAnsi="Arial" w:cs="Arial"/>
          <w:b/>
          <w:sz w:val="24"/>
        </w:rPr>
        <w:t>Notification Control during Handover</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we support sending an LS.</w:t>
      </w:r>
    </w:p>
    <w:p w:rsidR="002E01E9" w:rsidRDefault="002E01E9" w:rsidP="002E01E9">
      <w:r>
        <w:t>Ericsson: Before sending an LS, we should discuss and agree a solution. Source RAN node does not always hand over all PDU sessions.</w:t>
      </w:r>
    </w:p>
    <w:p w:rsidR="002E01E9" w:rsidRDefault="002E01E9" w:rsidP="002E01E9">
      <w:r>
        <w:t>ZTE: There is no issue here. We prefer a way forward with implicit indication and wait for further clean-up by SA2.</w:t>
      </w:r>
    </w:p>
    <w:p w:rsidR="002E01E9" w:rsidRDefault="002E01E9" w:rsidP="002E01E9">
      <w:r>
        <w:t>Ericsson: with implicit, there is no RAN3 impact</w:t>
      </w:r>
    </w:p>
    <w:p w:rsidR="002E01E9" w:rsidRDefault="002E01E9" w:rsidP="002E01E9">
      <w:r>
        <w:lastRenderedPageBreak/>
        <w:t>Nokia: The difference is with implicit, when SMF receives path sw req, it will update. With explicit, SMF expects an update.</w:t>
      </w:r>
    </w:p>
    <w:p w:rsidR="002E01E9" w:rsidRDefault="002E01E9" w:rsidP="002E01E9">
      <w:r>
        <w:t>Ericsson: Will SMF have to update PCF? It will have to do anyway even with explicit.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R3-185803</w:t>
      </w:r>
      <w:r>
        <w:rPr>
          <w:rFonts w:ascii="Arial" w:hAnsi="Arial" w:cs="Arial"/>
          <w:b/>
          <w:color w:val="0000FF"/>
          <w:sz w:val="24"/>
        </w:rPr>
        <w:tab/>
      </w:r>
      <w:r>
        <w:rPr>
          <w:rFonts w:ascii="Arial" w:hAnsi="Arial" w:cs="Arial"/>
          <w:b/>
          <w:sz w:val="24"/>
        </w:rPr>
        <w:t>[Draft] LS on Notification Control during Handover</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R3-186160</w:t>
      </w:r>
      <w:r>
        <w:rPr>
          <w:rFonts w:ascii="Arial" w:hAnsi="Arial" w:cs="Arial"/>
          <w:b/>
          <w:color w:val="0000FF"/>
          <w:sz w:val="24"/>
        </w:rPr>
        <w:tab/>
      </w:r>
      <w:r>
        <w:rPr>
          <w:rFonts w:ascii="Arial" w:hAnsi="Arial" w:cs="Arial"/>
          <w:b/>
          <w:sz w:val="24"/>
        </w:rPr>
        <w:t>LS on Notification Control during Handover</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R3-185803)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R3-186249</w:t>
      </w:r>
      <w:r>
        <w:rPr>
          <w:rFonts w:ascii="Arial" w:hAnsi="Arial" w:cs="Arial"/>
          <w:b/>
          <w:color w:val="0000FF"/>
          <w:sz w:val="24"/>
        </w:rPr>
        <w:tab/>
      </w:r>
      <w:r>
        <w:rPr>
          <w:rFonts w:ascii="Arial" w:hAnsi="Arial" w:cs="Arial"/>
          <w:b/>
          <w:sz w:val="24"/>
        </w:rPr>
        <w:t>LS on Notification Control during Handover</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R3-186160)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Approved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R3-185951</w:t>
      </w:r>
      <w:r>
        <w:rPr>
          <w:rFonts w:ascii="Arial" w:hAnsi="Arial" w:cs="Arial"/>
          <w:b/>
          <w:color w:val="0000FF"/>
          <w:sz w:val="24"/>
        </w:rPr>
        <w:tab/>
      </w:r>
      <w:r>
        <w:rPr>
          <w:rFonts w:ascii="Arial" w:hAnsi="Arial" w:cs="Arial"/>
          <w:b/>
          <w:sz w:val="24"/>
        </w:rPr>
        <w:t>Discussion on Notification Control</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R3-185952</w:t>
      </w:r>
      <w:r>
        <w:rPr>
          <w:rFonts w:ascii="Arial" w:hAnsi="Arial" w:cs="Arial"/>
          <w:b/>
          <w:color w:val="0000FF"/>
          <w:sz w:val="24"/>
        </w:rPr>
        <w:tab/>
      </w:r>
      <w:r>
        <w:rPr>
          <w:rFonts w:ascii="Arial" w:hAnsi="Arial" w:cs="Arial"/>
          <w:b/>
          <w:sz w:val="24"/>
        </w:rPr>
        <w:t>[TP for BL CR 38.413] Correction for Notification Control</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revert changes on 9.2.1.7</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R3-186161</w:t>
      </w:r>
      <w:r>
        <w:rPr>
          <w:rFonts w:ascii="Arial" w:hAnsi="Arial" w:cs="Arial"/>
          <w:b/>
          <w:color w:val="0000FF"/>
          <w:sz w:val="24"/>
        </w:rPr>
        <w:tab/>
      </w:r>
      <w:r>
        <w:rPr>
          <w:rFonts w:ascii="Arial" w:hAnsi="Arial" w:cs="Arial"/>
          <w:b/>
          <w:sz w:val="24"/>
        </w:rPr>
        <w:t>[TP for BL CR 38.413] Correction for Notification Control</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R3-185952)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R3-185953</w:t>
      </w:r>
      <w:r>
        <w:rPr>
          <w:rFonts w:ascii="Arial" w:hAnsi="Arial" w:cs="Arial"/>
          <w:b/>
          <w:color w:val="0000FF"/>
          <w:sz w:val="24"/>
        </w:rPr>
        <w:tab/>
      </w:r>
      <w:r>
        <w:rPr>
          <w:rFonts w:ascii="Arial" w:hAnsi="Arial" w:cs="Arial"/>
          <w:b/>
          <w:sz w:val="24"/>
        </w:rPr>
        <w:t>[TP for BL CR 38.423] Correction for Notification Control</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R3-185954</w:t>
      </w:r>
      <w:r>
        <w:rPr>
          <w:rFonts w:ascii="Arial" w:hAnsi="Arial" w:cs="Arial"/>
          <w:b/>
          <w:color w:val="0000FF"/>
          <w:sz w:val="24"/>
        </w:rPr>
        <w:tab/>
      </w:r>
      <w:r>
        <w:rPr>
          <w:rFonts w:ascii="Arial" w:hAnsi="Arial" w:cs="Arial"/>
          <w:b/>
          <w:sz w:val="24"/>
        </w:rPr>
        <w:t>[TP for BL CR 38.463] Correction for Notification Control</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R3-185413</w:t>
      </w:r>
      <w:r>
        <w:rPr>
          <w:rFonts w:ascii="Arial" w:hAnsi="Arial" w:cs="Arial"/>
          <w:b/>
          <w:color w:val="0000FF"/>
          <w:sz w:val="24"/>
        </w:rPr>
        <w:tab/>
      </w:r>
      <w:r>
        <w:rPr>
          <w:rFonts w:ascii="Arial" w:hAnsi="Arial" w:cs="Arial"/>
          <w:b/>
          <w:sz w:val="24"/>
        </w:rPr>
        <w:t>(TP for NR BL CR for TS 38.413) Clarification of RQA Behaviors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lastRenderedPageBreak/>
        <w:t>Other, Rel-15,NR_newRAT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No need to specify absence. This is anyway optional.</w:t>
      </w:r>
    </w:p>
    <w:p w:rsidR="002E01E9" w:rsidRDefault="002E01E9" w:rsidP="002E01E9">
      <w:r>
        <w:t>Ericsson: there is no need for this. QoS-level parameters are M anyway</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R3-185415</w:t>
      </w:r>
      <w:r>
        <w:rPr>
          <w:rFonts w:ascii="Arial" w:hAnsi="Arial" w:cs="Arial"/>
          <w:b/>
          <w:color w:val="0000FF"/>
          <w:sz w:val="24"/>
        </w:rPr>
        <w:tab/>
      </w:r>
      <w:r>
        <w:rPr>
          <w:rFonts w:ascii="Arial" w:hAnsi="Arial" w:cs="Arial"/>
          <w:b/>
          <w:sz w:val="24"/>
        </w:rPr>
        <w:t>(TP for NR BL CR for TS 38.300) Further Stage2 Corrections of NR QoS Parameters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This should be taken care of by the rapporteur. This is RAN2 text. It is not needed.</w:t>
      </w:r>
    </w:p>
    <w:p w:rsidR="002E01E9" w:rsidRDefault="002E01E9" w:rsidP="002E01E9">
      <w:r>
        <w:t>Nokia: agree with Huawei.</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R3-186162</w:t>
      </w:r>
      <w:r>
        <w:rPr>
          <w:rFonts w:ascii="Arial" w:hAnsi="Arial" w:cs="Arial"/>
          <w:b/>
          <w:color w:val="0000FF"/>
          <w:sz w:val="24"/>
        </w:rPr>
        <w:tab/>
      </w:r>
      <w:r>
        <w:rPr>
          <w:rFonts w:ascii="Arial" w:hAnsi="Arial" w:cs="Arial"/>
          <w:b/>
          <w:sz w:val="24"/>
        </w:rPr>
        <w:t>(TP for NR BL CR for TS 38.300) Further Stage2 Corrections of NR QoS Parameters</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R3-185415)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R3-186156</w:t>
      </w:r>
      <w:r>
        <w:rPr>
          <w:rFonts w:ascii="Arial" w:hAnsi="Arial" w:cs="Arial"/>
          <w:b/>
          <w:color w:val="0000FF"/>
          <w:sz w:val="24"/>
        </w:rPr>
        <w:tab/>
      </w:r>
      <w:r>
        <w:rPr>
          <w:rFonts w:ascii="Arial" w:hAnsi="Arial" w:cs="Arial"/>
          <w:b/>
          <w:sz w:val="24"/>
        </w:rPr>
        <w:t>Reply LS on asymmetric mapping for UL and DL QoS flows</w:t>
      </w:r>
    </w:p>
    <w:p w:rsidR="002E01E9" w:rsidRDefault="002E01E9" w:rsidP="002E01E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RAN WG2</w:t>
      </w:r>
      <w:r>
        <w:rPr>
          <w:i/>
        </w:rPr>
        <w:br/>
      </w:r>
      <w:r>
        <w:rPr>
          <w:i/>
        </w:rPr>
        <w:tab/>
      </w:r>
      <w:r>
        <w:rPr>
          <w:i/>
        </w:rPr>
        <w:tab/>
      </w:r>
      <w:r>
        <w:rPr>
          <w:i/>
        </w:rPr>
        <w:tab/>
      </w:r>
      <w:r>
        <w:rPr>
          <w:i/>
        </w:rPr>
        <w:tab/>
      </w:r>
      <w:r>
        <w:rPr>
          <w:i/>
        </w:rPr>
        <w:tab/>
        <w:t>Source: LGE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 remove draft</w:t>
      </w:r>
    </w:p>
    <w:p w:rsidR="002E01E9" w:rsidRDefault="002E01E9" w:rsidP="002E01E9">
      <w:r>
        <w:t>- source RAN3</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R3-186248</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R3-186248</w:t>
      </w:r>
      <w:r>
        <w:rPr>
          <w:rFonts w:ascii="Arial" w:hAnsi="Arial" w:cs="Arial"/>
          <w:b/>
          <w:color w:val="0000FF"/>
          <w:sz w:val="24"/>
        </w:rPr>
        <w:tab/>
      </w:r>
      <w:r>
        <w:rPr>
          <w:rFonts w:ascii="Arial" w:hAnsi="Arial" w:cs="Arial"/>
          <w:b/>
          <w:sz w:val="24"/>
        </w:rPr>
        <w:t>Reply LS on asymmetric mapping for UL and DL QoS flows</w:t>
      </w:r>
    </w:p>
    <w:p w:rsidR="002E01E9" w:rsidRDefault="002E01E9" w:rsidP="002E01E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3GPP RAN WG2</w:t>
      </w:r>
      <w:r>
        <w:rPr>
          <w:i/>
        </w:rPr>
        <w:br/>
      </w:r>
      <w:r>
        <w:rPr>
          <w:i/>
        </w:rPr>
        <w:tab/>
      </w:r>
      <w:r>
        <w:rPr>
          <w:i/>
        </w:rPr>
        <w:tab/>
      </w:r>
      <w:r>
        <w:rPr>
          <w:i/>
        </w:rPr>
        <w:tab/>
      </w:r>
      <w:r>
        <w:rPr>
          <w:i/>
        </w:rPr>
        <w:tab/>
      </w:r>
      <w:r>
        <w:rPr>
          <w:i/>
        </w:rPr>
        <w:tab/>
        <w:t>Source: LGE</w:t>
      </w:r>
    </w:p>
    <w:p w:rsidR="002E01E9" w:rsidRDefault="002E01E9" w:rsidP="002E01E9">
      <w:pPr>
        <w:rPr>
          <w:color w:val="808080"/>
        </w:rPr>
      </w:pPr>
      <w:r>
        <w:rPr>
          <w:color w:val="808080"/>
        </w:rPr>
        <w:t>(Replaces R3-186156)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Approved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57" w:name="_Toc528333846"/>
      <w:r>
        <w:t>31.3.4.4</w:t>
      </w:r>
      <w:r>
        <w:tab/>
        <w:t>Slicing</w:t>
      </w:r>
      <w:bookmarkEnd w:id="157"/>
    </w:p>
    <w:p w:rsidR="002E01E9" w:rsidRDefault="002E01E9" w:rsidP="002E01E9">
      <w:pPr>
        <w:rPr>
          <w:rFonts w:ascii="Arial" w:hAnsi="Arial" w:cs="Arial"/>
          <w:b/>
          <w:sz w:val="24"/>
        </w:rPr>
      </w:pPr>
      <w:r>
        <w:rPr>
          <w:rFonts w:ascii="Arial" w:hAnsi="Arial" w:cs="Arial"/>
          <w:b/>
          <w:color w:val="0000FF"/>
          <w:sz w:val="24"/>
        </w:rPr>
        <w:t>R3-185382</w:t>
      </w:r>
      <w:r>
        <w:rPr>
          <w:rFonts w:ascii="Arial" w:hAnsi="Arial" w:cs="Arial"/>
          <w:b/>
          <w:color w:val="0000FF"/>
          <w:sz w:val="24"/>
        </w:rPr>
        <w:tab/>
      </w:r>
      <w:r>
        <w:rPr>
          <w:rFonts w:ascii="Arial" w:hAnsi="Arial" w:cs="Arial"/>
          <w:b/>
          <w:sz w:val="24"/>
        </w:rPr>
        <w:t xml:space="preserve">(TP for NR BL CR for TS 38.413): Correction of NSSAI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Features in the network side are never mandatory. The changes proposed are not acceptable.</w:t>
      </w:r>
    </w:p>
    <w:p w:rsidR="002E01E9" w:rsidRDefault="002E01E9" w:rsidP="002E01E9">
      <w:r>
        <w:t>Nokia: We received a guidance from SA2. There is a special case for slicing. The current sentence is wrong.</w:t>
      </w:r>
    </w:p>
    <w:p w:rsidR="002E01E9" w:rsidRDefault="002E01E9" w:rsidP="002E01E9">
      <w:r>
        <w:t>Ericsson: The signalling is mandatory. If the feature is to be used is not. Prefers to keep "if supported".</w:t>
      </w:r>
    </w:p>
    <w:p w:rsidR="002E01E9" w:rsidRDefault="002E01E9" w:rsidP="002E01E9">
      <w:r>
        <w:t>Huawei: Shares the view of Nokia.</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R3-186163</w:t>
      </w:r>
      <w:r>
        <w:rPr>
          <w:rFonts w:ascii="Arial" w:hAnsi="Arial" w:cs="Arial"/>
          <w:b/>
          <w:color w:val="0000FF"/>
          <w:sz w:val="24"/>
        </w:rPr>
        <w:tab/>
      </w:r>
      <w:r>
        <w:rPr>
          <w:rFonts w:ascii="Arial" w:hAnsi="Arial" w:cs="Arial"/>
          <w:b/>
          <w:sz w:val="24"/>
        </w:rPr>
        <w:t xml:space="preserve">(TP for NR BL CR for TS 38.413): Correction of NSSAI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R3-185382)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R3-186013</w:t>
      </w:r>
      <w:r>
        <w:rPr>
          <w:rFonts w:ascii="Arial" w:hAnsi="Arial" w:cs="Arial"/>
          <w:b/>
          <w:color w:val="0000FF"/>
          <w:sz w:val="24"/>
        </w:rPr>
        <w:tab/>
      </w:r>
      <w:r>
        <w:rPr>
          <w:rFonts w:ascii="Arial" w:hAnsi="Arial" w:cs="Arial"/>
          <w:b/>
          <w:sz w:val="24"/>
        </w:rPr>
        <w:t>(TP for NR BL CR for TS 38.423): cause value-slice not supported</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this is not needed. Info has already been exchanged.</w:t>
      </w:r>
    </w:p>
    <w:p w:rsidR="002E01E9" w:rsidRDefault="002E01E9" w:rsidP="002E01E9">
      <w:r>
        <w:t xml:space="preserve">Nokia: It was already discussed this, but which cause to use? </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R3-186164</w:t>
      </w:r>
      <w:r>
        <w:rPr>
          <w:rFonts w:ascii="Arial" w:hAnsi="Arial" w:cs="Arial"/>
          <w:b/>
          <w:color w:val="0000FF"/>
          <w:sz w:val="24"/>
        </w:rPr>
        <w:tab/>
      </w:r>
      <w:r>
        <w:rPr>
          <w:rFonts w:ascii="Arial" w:hAnsi="Arial" w:cs="Arial"/>
          <w:b/>
          <w:sz w:val="24"/>
        </w:rPr>
        <w:t>(TP for NR BL CR for TS 38.423): cause value-slice not supported</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R3-186013)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R3-186241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R3-186241</w:t>
      </w:r>
      <w:r>
        <w:rPr>
          <w:rFonts w:ascii="Arial" w:hAnsi="Arial" w:cs="Arial"/>
          <w:b/>
          <w:color w:val="0000FF"/>
          <w:sz w:val="24"/>
        </w:rPr>
        <w:tab/>
      </w:r>
      <w:r>
        <w:rPr>
          <w:rFonts w:ascii="Arial" w:hAnsi="Arial" w:cs="Arial"/>
          <w:b/>
          <w:sz w:val="24"/>
        </w:rPr>
        <w:t>(TP for NR BL CR for TS 38.423): cause value-slice not supported</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R3-186164)</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58" w:name="_Toc528333847"/>
      <w:r>
        <w:t>31.3.4.5</w:t>
      </w:r>
      <w:r>
        <w:tab/>
        <w:t>Void</w:t>
      </w:r>
      <w:bookmarkEnd w:id="158"/>
    </w:p>
    <w:p w:rsidR="002E01E9" w:rsidRDefault="002E01E9" w:rsidP="002E696F">
      <w:r>
        <w:t xml:space="preserve"> </w:t>
      </w:r>
    </w:p>
    <w:p w:rsidR="002E01E9" w:rsidRDefault="002E01E9" w:rsidP="002E696F"/>
    <w:p w:rsidR="002E01E9" w:rsidRDefault="002E01E9" w:rsidP="002E01E9">
      <w:pPr>
        <w:pStyle w:val="Heading5"/>
      </w:pPr>
      <w:bookmarkStart w:id="159" w:name="_Toc528333848"/>
      <w:r>
        <w:t>31.3.4.6</w:t>
      </w:r>
      <w:r>
        <w:tab/>
        <w:t>Void</w:t>
      </w:r>
      <w:bookmarkEnd w:id="159"/>
    </w:p>
    <w:p w:rsidR="002E01E9" w:rsidRDefault="002E01E9" w:rsidP="002E696F">
      <w:r>
        <w:t xml:space="preserve"> </w:t>
      </w:r>
    </w:p>
    <w:p w:rsidR="002E01E9" w:rsidRDefault="002E01E9" w:rsidP="002E696F"/>
    <w:p w:rsidR="002E01E9" w:rsidRDefault="002E01E9" w:rsidP="002E01E9">
      <w:pPr>
        <w:pStyle w:val="Heading5"/>
      </w:pPr>
      <w:bookmarkStart w:id="160" w:name="_Toc528333849"/>
      <w:r>
        <w:t>31.3.4.7</w:t>
      </w:r>
      <w:r>
        <w:tab/>
        <w:t>Void</w:t>
      </w:r>
      <w:bookmarkEnd w:id="160"/>
    </w:p>
    <w:p w:rsidR="002E01E9" w:rsidRDefault="002E01E9" w:rsidP="002E696F">
      <w:r>
        <w:t xml:space="preserve"> </w:t>
      </w:r>
    </w:p>
    <w:p w:rsidR="002E01E9" w:rsidRDefault="002E01E9" w:rsidP="002E696F"/>
    <w:p w:rsidR="002E01E9" w:rsidRDefault="002E01E9" w:rsidP="002E01E9">
      <w:pPr>
        <w:pStyle w:val="Heading5"/>
      </w:pPr>
      <w:bookmarkStart w:id="161" w:name="_Toc528333850"/>
      <w:r>
        <w:lastRenderedPageBreak/>
        <w:t>31.3.4.8</w:t>
      </w:r>
      <w:r>
        <w:tab/>
        <w:t>F1 Issues</w:t>
      </w:r>
      <w:bookmarkEnd w:id="161"/>
    </w:p>
    <w:p w:rsidR="002E01E9" w:rsidRDefault="002E01E9" w:rsidP="002E01E9">
      <w:pPr>
        <w:rPr>
          <w:rFonts w:ascii="Arial" w:hAnsi="Arial" w:cs="Arial"/>
          <w:b/>
          <w:color w:val="000000"/>
          <w:sz w:val="24"/>
        </w:rPr>
      </w:pPr>
      <w:r>
        <w:rPr>
          <w:rFonts w:ascii="Arial" w:hAnsi="Arial" w:cs="Arial"/>
          <w:b/>
          <w:color w:val="000000"/>
          <w:sz w:val="24"/>
        </w:rPr>
        <w:t>BEARER TYPE CHANGE</w:t>
      </w:r>
    </w:p>
    <w:p w:rsidR="002E01E9" w:rsidRDefault="002E01E9" w:rsidP="002E01E9">
      <w:pPr>
        <w:rPr>
          <w:rFonts w:ascii="Arial" w:hAnsi="Arial" w:cs="Arial"/>
          <w:b/>
          <w:sz w:val="24"/>
        </w:rPr>
      </w:pPr>
      <w:r>
        <w:rPr>
          <w:rFonts w:ascii="Arial" w:hAnsi="Arial" w:cs="Arial"/>
          <w:b/>
          <w:color w:val="0000FF"/>
          <w:sz w:val="24"/>
        </w:rPr>
        <w:t>R3-185592</w:t>
      </w:r>
      <w:r>
        <w:rPr>
          <w:rFonts w:ascii="Arial" w:hAnsi="Arial" w:cs="Arial"/>
          <w:b/>
          <w:color w:val="0000FF"/>
          <w:sz w:val="24"/>
        </w:rPr>
        <w:tab/>
      </w:r>
      <w:r>
        <w:rPr>
          <w:rFonts w:ascii="Arial" w:hAnsi="Arial" w:cs="Arial"/>
          <w:b/>
          <w:sz w:val="24"/>
        </w:rPr>
        <w:t>Discussion on Bearer Type Change L2 Handling Indication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R3-185595</w:t>
      </w:r>
      <w:r>
        <w:rPr>
          <w:rFonts w:ascii="Arial" w:hAnsi="Arial" w:cs="Arial"/>
          <w:b/>
          <w:color w:val="0000FF"/>
          <w:sz w:val="24"/>
        </w:rPr>
        <w:tab/>
      </w:r>
      <w:r>
        <w:rPr>
          <w:rFonts w:ascii="Arial" w:hAnsi="Arial" w:cs="Arial"/>
          <w:b/>
          <w:sz w:val="24"/>
        </w:rPr>
        <w:t>Bearer Type Change L2 Handling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R3-185744</w:t>
      </w:r>
      <w:r>
        <w:rPr>
          <w:rFonts w:ascii="Arial" w:hAnsi="Arial" w:cs="Arial"/>
          <w:b/>
          <w:color w:val="0000FF"/>
          <w:sz w:val="24"/>
        </w:rPr>
        <w:tab/>
      </w:r>
      <w:r>
        <w:rPr>
          <w:rFonts w:ascii="Arial" w:hAnsi="Arial" w:cs="Arial"/>
          <w:b/>
          <w:sz w:val="24"/>
        </w:rPr>
        <w:t>Further discussion on Bearer type changes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R3-185745</w:t>
      </w:r>
      <w:r>
        <w:rPr>
          <w:rFonts w:ascii="Arial" w:hAnsi="Arial" w:cs="Arial"/>
          <w:b/>
          <w:color w:val="0000FF"/>
          <w:sz w:val="24"/>
        </w:rPr>
        <w:tab/>
      </w:r>
      <w:r>
        <w:rPr>
          <w:rFonts w:ascii="Arial" w:hAnsi="Arial" w:cs="Arial"/>
          <w:b/>
          <w:sz w:val="24"/>
        </w:rPr>
        <w:t>CR to 38.473 on bearer type change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CR-0140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R3-186166</w:t>
      </w:r>
      <w:r>
        <w:rPr>
          <w:rFonts w:ascii="Arial" w:hAnsi="Arial" w:cs="Arial"/>
          <w:b/>
          <w:color w:val="0000FF"/>
          <w:sz w:val="24"/>
        </w:rPr>
        <w:tab/>
      </w:r>
      <w:r>
        <w:rPr>
          <w:rFonts w:ascii="Arial" w:hAnsi="Arial" w:cs="Arial"/>
          <w:b/>
          <w:sz w:val="24"/>
        </w:rPr>
        <w:t>CR to 38.473 on bearer type change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CR-0140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R3-185745)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R3-185920</w:t>
      </w:r>
      <w:r>
        <w:rPr>
          <w:rFonts w:ascii="Arial" w:hAnsi="Arial" w:cs="Arial"/>
          <w:b/>
          <w:color w:val="0000FF"/>
          <w:sz w:val="24"/>
        </w:rPr>
        <w:tab/>
      </w:r>
      <w:r>
        <w:rPr>
          <w:rFonts w:ascii="Arial" w:hAnsi="Arial" w:cs="Arial"/>
          <w:b/>
          <w:sz w:val="24"/>
        </w:rPr>
        <w:t>Bearer type change indication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R3-185921</w:t>
      </w:r>
      <w:r>
        <w:rPr>
          <w:rFonts w:ascii="Arial" w:hAnsi="Arial" w:cs="Arial"/>
          <w:b/>
          <w:color w:val="0000FF"/>
          <w:sz w:val="24"/>
        </w:rPr>
        <w:tab/>
      </w:r>
      <w:r>
        <w:rPr>
          <w:rFonts w:ascii="Arial" w:hAnsi="Arial" w:cs="Arial"/>
          <w:b/>
          <w:sz w:val="24"/>
        </w:rPr>
        <w:t>CR for TS 38.473 on Bearer type change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CR-0149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R3-186165</w:t>
      </w:r>
      <w:r>
        <w:rPr>
          <w:color w:val="993300"/>
          <w:u w:val="single"/>
        </w:rPr>
        <w:t>.</w:t>
      </w:r>
    </w:p>
    <w:p w:rsidR="002E01E9" w:rsidRDefault="002E01E9" w:rsidP="002E01E9"/>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R3-186165</w:t>
      </w:r>
      <w:r>
        <w:rPr>
          <w:rFonts w:ascii="Arial" w:hAnsi="Arial" w:cs="Arial"/>
          <w:b/>
          <w:color w:val="0000FF"/>
          <w:sz w:val="24"/>
        </w:rPr>
        <w:tab/>
      </w:r>
      <w:r>
        <w:rPr>
          <w:rFonts w:ascii="Arial" w:hAnsi="Arial" w:cs="Arial"/>
          <w:b/>
          <w:sz w:val="24"/>
        </w:rPr>
        <w:t>CR for TS 38.473 on Bearer type change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CR-0149  rev 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R3-185921)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rPr>
          <w:b/>
          <w:u w:val="single"/>
        </w:rPr>
      </w:pPr>
      <w:r w:rsidRPr="001A1AD8">
        <w:rPr>
          <w:b/>
          <w:u w:val="single"/>
        </w:rPr>
        <w:t>Nokia Proposals:</w:t>
      </w:r>
    </w:p>
    <w:p w:rsidR="008C1FDE" w:rsidRPr="001A1AD8" w:rsidRDefault="008C1FDE" w:rsidP="008C1FDE">
      <w:pPr>
        <w:widowControl w:val="0"/>
        <w:ind w:left="144" w:hanging="144"/>
      </w:pPr>
      <w:r w:rsidRPr="001A1AD8">
        <w:t>- Introduce Bearer Type Change L2 handling IE in UE CONTEXT MODIFICATION REQUEST message</w:t>
      </w:r>
    </w:p>
    <w:p w:rsidR="008C1FDE" w:rsidRPr="001A1AD8" w:rsidRDefault="008C1FDE" w:rsidP="008C1FDE">
      <w:pPr>
        <w:widowControl w:val="0"/>
        <w:ind w:left="144" w:hanging="144"/>
        <w:rPr>
          <w:b/>
          <w:u w:val="single"/>
        </w:rPr>
      </w:pPr>
      <w:r w:rsidRPr="001A1AD8">
        <w:rPr>
          <w:b/>
          <w:u w:val="single"/>
        </w:rPr>
        <w:t>Huawei Proposals:</w:t>
      </w:r>
    </w:p>
    <w:p w:rsidR="008C1FDE" w:rsidRPr="001A1AD8" w:rsidRDefault="008C1FDE" w:rsidP="008C1FDE">
      <w:pPr>
        <w:widowControl w:val="0"/>
        <w:ind w:left="144" w:hanging="144"/>
      </w:pPr>
      <w:r w:rsidRPr="001A1AD8">
        <w:t xml:space="preserve">- gNB-CU informs gNB-DU of bearer type change with key change, and gNB-DU makes decision upon “MAC reset reconfiguration with Sync+RLC re-establishment” or “change of LCID + RLC bearer release and add”. </w:t>
      </w:r>
    </w:p>
    <w:p w:rsidR="008C1FDE" w:rsidRPr="001A1AD8" w:rsidRDefault="008C1FDE" w:rsidP="008C1FDE">
      <w:pPr>
        <w:widowControl w:val="0"/>
        <w:ind w:left="144" w:hanging="144"/>
      </w:pPr>
      <w:r w:rsidRPr="001A1AD8">
        <w:t>- Introduce bearer type change IE in UE CONTEXT MODIFICATION REQUEST message.</w:t>
      </w:r>
    </w:p>
    <w:p w:rsidR="008C1FDE" w:rsidRPr="001A1AD8" w:rsidRDefault="008C1FDE" w:rsidP="008C1FDE">
      <w:pPr>
        <w:widowControl w:val="0"/>
        <w:ind w:left="144" w:hanging="144"/>
        <w:rPr>
          <w:b/>
          <w:u w:val="single"/>
        </w:rPr>
      </w:pPr>
      <w:r w:rsidRPr="001A1AD8">
        <w:rPr>
          <w:b/>
          <w:u w:val="single"/>
        </w:rPr>
        <w:t>Ericsson Proposals:</w:t>
      </w:r>
    </w:p>
    <w:p w:rsidR="008C1FDE" w:rsidRPr="001A1AD8" w:rsidRDefault="008C1FDE" w:rsidP="008C1FDE">
      <w:pPr>
        <w:widowControl w:val="0"/>
        <w:ind w:left="144" w:hanging="144"/>
      </w:pPr>
      <w:r w:rsidRPr="001A1AD8">
        <w:t>- Clarify the behavior of the gNB-DU upon receiving new UL TEIDs</w:t>
      </w:r>
    </w:p>
    <w:p w:rsidR="008C1FDE" w:rsidRPr="001A1AD8" w:rsidRDefault="008C1FDE" w:rsidP="008C1FDE">
      <w:pPr>
        <w:widowControl w:val="0"/>
        <w:ind w:left="144" w:hanging="144"/>
      </w:pPr>
    </w:p>
    <w:p w:rsidR="008C1FDE" w:rsidRPr="001A1AD8" w:rsidRDefault="008C1FDE" w:rsidP="008C1FDE">
      <w:pPr>
        <w:widowControl w:val="0"/>
        <w:ind w:left="144" w:hanging="144"/>
      </w:pPr>
      <w:r w:rsidRPr="001A1AD8">
        <w:t>Nokia: our preference is that CU decides the action not the DU.</w:t>
      </w:r>
    </w:p>
    <w:p w:rsidR="008C1FDE" w:rsidRPr="001A1AD8" w:rsidRDefault="008C1FDE" w:rsidP="008C1FDE">
      <w:pPr>
        <w:widowControl w:val="0"/>
        <w:ind w:left="144" w:hanging="144"/>
      </w:pPr>
      <w:r w:rsidRPr="001A1AD8">
        <w:t>Ericsson: It seems strange that DU is responsible for MAC RLC (not CU). Then we already have signaling so that DU allocates LCID</w:t>
      </w:r>
    </w:p>
    <w:p w:rsidR="008C1FDE" w:rsidRPr="001A1AD8" w:rsidRDefault="008C1FDE" w:rsidP="008C1FDE">
      <w:pPr>
        <w:widowControl w:val="0"/>
        <w:ind w:left="144" w:hanging="144"/>
      </w:pPr>
      <w:r w:rsidRPr="001A1AD8">
        <w:t>ZTE: Nokia: CU takes decision; Huawei: CU notifies; Ericsson: reuses new TEID</w:t>
      </w:r>
    </w:p>
    <w:p w:rsidR="008C1FDE" w:rsidRPr="001A1AD8" w:rsidRDefault="008C1FDE" w:rsidP="008C1FDE">
      <w:pPr>
        <w:widowControl w:val="0"/>
        <w:ind w:left="144" w:hanging="144"/>
      </w:pPr>
      <w:r w:rsidRPr="001A1AD8">
        <w:t>Ericsson: if CU decides to update TEID, then an update of security key may be needed. We probably don’t cover all cases, yes.</w:t>
      </w:r>
    </w:p>
    <w:p w:rsidR="008C1FDE" w:rsidRPr="001A1AD8" w:rsidRDefault="008C1FDE" w:rsidP="008C1FDE">
      <w:pPr>
        <w:widowControl w:val="0"/>
        <w:ind w:left="144" w:hanging="144"/>
      </w:pPr>
      <w:r w:rsidRPr="001A1AD8">
        <w:lastRenderedPageBreak/>
        <w:t>Huawei: agrees with Ericsson. DU is in charge, so no need to break this. Nokia's proposal seems to break this.</w:t>
      </w:r>
    </w:p>
    <w:p w:rsidR="008C1FDE" w:rsidRPr="001A1AD8" w:rsidRDefault="008C1FDE" w:rsidP="008C1FDE">
      <w:pPr>
        <w:widowControl w:val="0"/>
        <w:ind w:left="144" w:hanging="144"/>
      </w:pPr>
      <w:r w:rsidRPr="001A1AD8">
        <w:t>Samsung: we prefer Huawei’s proposal; what happens for MR-DC?</w:t>
      </w:r>
    </w:p>
    <w:p w:rsidR="008C1FDE" w:rsidRPr="001A1AD8" w:rsidRDefault="008C1FDE" w:rsidP="008C1FDE">
      <w:pPr>
        <w:widowControl w:val="0"/>
        <w:ind w:left="144" w:hanging="144"/>
      </w:pPr>
      <w:r w:rsidRPr="001A1AD8">
        <w:t>Huawei: We need to wait for RAN2. They are still working on this.</w:t>
      </w:r>
    </w:p>
    <w:p w:rsidR="008C1FDE" w:rsidRPr="001A1AD8" w:rsidRDefault="008C1FDE" w:rsidP="008C1FDE">
      <w:pPr>
        <w:widowControl w:val="0"/>
        <w:ind w:left="144" w:hanging="144"/>
      </w:pPr>
      <w:r w:rsidRPr="001A1AD8">
        <w:t>Ericsson: Then we need to refine Huawei’s proposed signaling (streamline signaling &amp; simplify tabular)</w:t>
      </w:r>
    </w:p>
    <w:p w:rsidR="002E01E9" w:rsidRDefault="008C1FDE" w:rsidP="008C1FDE">
      <w:r w:rsidRPr="001A1AD8">
        <w:t>Nokia: We would still like to keep the possibility to support this without new IEs (similar to Ericsson's way)</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PWS</w:t>
      </w:r>
    </w:p>
    <w:p w:rsidR="002E01E9" w:rsidRDefault="002E01E9" w:rsidP="002E01E9">
      <w:pPr>
        <w:rPr>
          <w:rFonts w:ascii="Arial" w:hAnsi="Arial" w:cs="Arial"/>
          <w:b/>
          <w:sz w:val="24"/>
        </w:rPr>
      </w:pPr>
      <w:r>
        <w:rPr>
          <w:rFonts w:ascii="Arial" w:hAnsi="Arial" w:cs="Arial"/>
          <w:b/>
          <w:color w:val="0000FF"/>
          <w:sz w:val="24"/>
        </w:rPr>
        <w:t>R3-185754</w:t>
      </w:r>
      <w:r>
        <w:rPr>
          <w:rFonts w:ascii="Arial" w:hAnsi="Arial" w:cs="Arial"/>
          <w:b/>
          <w:color w:val="0000FF"/>
          <w:sz w:val="24"/>
        </w:rPr>
        <w:tab/>
      </w:r>
      <w:r>
        <w:rPr>
          <w:rFonts w:ascii="Arial" w:hAnsi="Arial" w:cs="Arial"/>
          <w:b/>
          <w:sz w:val="24"/>
        </w:rPr>
        <w:t>CR to 38.473 on correction to PWS System Information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CR-0142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R3-186167</w:t>
      </w:r>
      <w:r>
        <w:rPr>
          <w:rFonts w:ascii="Arial" w:hAnsi="Arial" w:cs="Arial"/>
          <w:b/>
          <w:color w:val="0000FF"/>
          <w:sz w:val="24"/>
        </w:rPr>
        <w:tab/>
      </w:r>
      <w:r>
        <w:rPr>
          <w:rFonts w:ascii="Arial" w:hAnsi="Arial" w:cs="Arial"/>
          <w:b/>
          <w:sz w:val="24"/>
        </w:rPr>
        <w:t>CR to 38.473 on correction to PWS System Information</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CR-0142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R3-185754)</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R3-185593</w:t>
      </w:r>
      <w:r>
        <w:rPr>
          <w:rFonts w:ascii="Arial" w:hAnsi="Arial" w:cs="Arial"/>
          <w:b/>
          <w:color w:val="0000FF"/>
          <w:sz w:val="24"/>
        </w:rPr>
        <w:tab/>
      </w:r>
      <w:r>
        <w:rPr>
          <w:rFonts w:ascii="Arial" w:hAnsi="Arial" w:cs="Arial"/>
          <w:b/>
          <w:sz w:val="24"/>
        </w:rPr>
        <w:t>CR to TS38.473 on  PWS System Information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CR-0122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1FDE" w:rsidRDefault="008C1FDE" w:rsidP="008C1FDE">
      <w:pPr>
        <w:rPr>
          <w:color w:val="993300"/>
          <w:u w:val="single"/>
        </w:rPr>
      </w:pPr>
    </w:p>
    <w:p w:rsidR="008C1FDE" w:rsidRPr="00AD642E" w:rsidRDefault="008C1FDE" w:rsidP="008C1FDE">
      <w:pPr>
        <w:rPr>
          <w:b/>
          <w:color w:val="993300"/>
          <w:u w:val="single"/>
        </w:rPr>
      </w:pPr>
      <w:r w:rsidRPr="00AD642E">
        <w:rPr>
          <w:b/>
          <w:color w:val="993300"/>
          <w:sz w:val="22"/>
          <w:u w:val="single"/>
        </w:rPr>
        <w:t>Discussion on the Proposals:</w:t>
      </w:r>
    </w:p>
    <w:p w:rsidR="008C1FDE" w:rsidRDefault="008C1FDE" w:rsidP="008C1FDE">
      <w:pPr>
        <w:rPr>
          <w:color w:val="993300"/>
          <w:u w:val="single"/>
        </w:rPr>
      </w:pPr>
    </w:p>
    <w:p w:rsidR="008C1FDE" w:rsidRPr="001A1AD8" w:rsidRDefault="008C1FDE" w:rsidP="008C1FDE">
      <w:pPr>
        <w:widowControl w:val="0"/>
        <w:ind w:left="144" w:hanging="144"/>
      </w:pPr>
      <w:r w:rsidRPr="001A1AD8">
        <w:t>Ericsson: proposal 2 is ok (IE M)</w:t>
      </w:r>
    </w:p>
    <w:p w:rsidR="008C1FDE" w:rsidRPr="001A1AD8" w:rsidRDefault="008C1FDE" w:rsidP="008C1FDE">
      <w:pPr>
        <w:widowControl w:val="0"/>
        <w:ind w:left="144" w:hanging="144"/>
      </w:pPr>
      <w:r w:rsidRPr="001A1AD8">
        <w:t>Ericsson: Can DU really do segmentation? The CU should do this.</w:t>
      </w:r>
    </w:p>
    <w:p w:rsidR="008C1FDE" w:rsidRPr="001A1AD8" w:rsidRDefault="008C1FDE" w:rsidP="008C1FDE">
      <w:pPr>
        <w:widowControl w:val="0"/>
        <w:ind w:left="144" w:hanging="144"/>
      </w:pPr>
      <w:r w:rsidRPr="001A1AD8">
        <w:t>ZTE: agrees with Ericsson</w:t>
      </w:r>
    </w:p>
    <w:p w:rsidR="008C1FDE" w:rsidRPr="001A1AD8" w:rsidRDefault="008C1FDE" w:rsidP="008C1FDE">
      <w:pPr>
        <w:widowControl w:val="0"/>
        <w:ind w:left="144" w:hanging="144"/>
      </w:pPr>
      <w:r w:rsidRPr="001A1AD8">
        <w:t>Ericsson: SIB can be split into different SIs according to RAN2.</w:t>
      </w:r>
    </w:p>
    <w:p w:rsidR="008C1FDE" w:rsidRPr="001A1AD8" w:rsidRDefault="008C1FDE" w:rsidP="008C1FDE">
      <w:pPr>
        <w:widowControl w:val="0"/>
        <w:ind w:left="144" w:hanging="144"/>
      </w:pPr>
      <w:r w:rsidRPr="001A1AD8">
        <w:t>CATT: agrees with Huawei. Scheduling info is in SIB1 and DU makes scheduling. One SIB block cannot be split</w:t>
      </w:r>
    </w:p>
    <w:p w:rsidR="002E01E9" w:rsidRDefault="008C1FDE" w:rsidP="008C1FDE">
      <w:r w:rsidRPr="001A1AD8">
        <w:lastRenderedPageBreak/>
        <w:t>ZTE: CU generates other SIs, not SIBs. When PWS is canceled, we should also follow this principle.</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R3-185606</w:t>
      </w:r>
      <w:r>
        <w:rPr>
          <w:rFonts w:ascii="Arial" w:hAnsi="Arial" w:cs="Arial"/>
          <w:b/>
          <w:color w:val="0000FF"/>
          <w:sz w:val="24"/>
        </w:rPr>
        <w:tab/>
      </w:r>
      <w:r>
        <w:rPr>
          <w:rFonts w:ascii="Arial" w:hAnsi="Arial" w:cs="Arial"/>
          <w:b/>
          <w:sz w:val="24"/>
        </w:rPr>
        <w:t>Correction of paging for F1AP</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v15.3.0</w:t>
      </w:r>
      <w:r>
        <w:rPr>
          <w:i/>
        </w:rPr>
        <w:tab/>
        <w:t xml:space="preserve">  CR-0125  Cat: F (Rel-15)</w:t>
      </w:r>
      <w:r>
        <w:rPr>
          <w:i/>
        </w:rPr>
        <w:br/>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This is not fully correct: CHOICE between identities. It is not possible to calculate the paging occasion.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R3-185629</w:t>
      </w:r>
      <w:r>
        <w:rPr>
          <w:rFonts w:ascii="Arial" w:hAnsi="Arial" w:cs="Arial"/>
          <w:b/>
          <w:color w:val="0000FF"/>
          <w:sz w:val="24"/>
        </w:rPr>
        <w:tab/>
      </w:r>
      <w:r>
        <w:rPr>
          <w:rFonts w:ascii="Arial" w:hAnsi="Arial" w:cs="Arial"/>
          <w:b/>
          <w:sz w:val="24"/>
        </w:rPr>
        <w:t>Discussion on RL failure handling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R3-185630</w:t>
      </w:r>
      <w:r>
        <w:rPr>
          <w:rFonts w:ascii="Arial" w:hAnsi="Arial" w:cs="Arial"/>
          <w:b/>
          <w:color w:val="0000FF"/>
          <w:sz w:val="24"/>
        </w:rPr>
        <w:tab/>
      </w:r>
      <w:r>
        <w:rPr>
          <w:rFonts w:ascii="Arial" w:hAnsi="Arial" w:cs="Arial"/>
          <w:b/>
          <w:sz w:val="24"/>
        </w:rPr>
        <w:t>Clarification of RL failure handling</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CR-0127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w:t>
      </w:r>
    </w:p>
    <w:p w:rsidR="002E01E9" w:rsidRDefault="002E01E9" w:rsidP="002E01E9">
      <w:r>
        <w:t>      1) why not ctxt release?</w:t>
      </w:r>
    </w:p>
    <w:p w:rsidR="002E01E9" w:rsidRDefault="002E01E9" w:rsidP="002E01E9">
      <w:r>
        <w:t>      2) clarify interop problem?</w:t>
      </w:r>
    </w:p>
    <w:p w:rsidR="002E01E9" w:rsidRDefault="002E01E9" w:rsidP="002E01E9">
      <w:r>
        <w:t>Nokia:</w:t>
      </w:r>
    </w:p>
    <w:p w:rsidR="002E01E9" w:rsidRDefault="002E01E9" w:rsidP="002E01E9">
      <w:r>
        <w:t>      To 1): in EN-DC we trigger via ctxt mod req. We prefer to align.</w:t>
      </w:r>
    </w:p>
    <w:p w:rsidR="002E01E9" w:rsidRDefault="002E01E9" w:rsidP="002E01E9">
      <w:r>
        <w:t>      To 2): We need to handle multiple ways to solve the same issue.</w:t>
      </w:r>
    </w:p>
    <w:p w:rsidR="002E01E9" w:rsidRDefault="002E01E9" w:rsidP="002E01E9">
      <w:r>
        <w:t>Ericsson: DU is in charge and should be able to decide.</w:t>
      </w:r>
    </w:p>
    <w:p w:rsidR="002E01E9" w:rsidRDefault="002E01E9" w:rsidP="002E01E9">
      <w:r>
        <w:t>Nokia: We dont see the benefit of supporting 2 different ways of doing the same thing.</w:t>
      </w:r>
    </w:p>
    <w:p w:rsidR="002E01E9" w:rsidRDefault="002E01E9" w:rsidP="002E01E9">
      <w:r>
        <w:t>Ericsson: Releasing everything vs. modify something</w:t>
      </w:r>
    </w:p>
    <w:p w:rsidR="002E01E9" w:rsidRDefault="002E01E9" w:rsidP="002E01E9">
      <w:r>
        <w:t>Samsung: we prefer to keep release case.</w:t>
      </w:r>
    </w:p>
    <w:p w:rsidR="002E01E9" w:rsidRDefault="002E01E9" w:rsidP="002E01E9">
      <w:r>
        <w:t>NTT6docomo: we need to clarify that in some cases there is no way to release. Interop may still be a concern.</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R3-186169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R3-186169</w:t>
      </w:r>
      <w:r>
        <w:rPr>
          <w:rFonts w:ascii="Arial" w:hAnsi="Arial" w:cs="Arial"/>
          <w:b/>
          <w:color w:val="0000FF"/>
          <w:sz w:val="24"/>
        </w:rPr>
        <w:tab/>
      </w:r>
      <w:r>
        <w:rPr>
          <w:rFonts w:ascii="Arial" w:hAnsi="Arial" w:cs="Arial"/>
          <w:b/>
          <w:sz w:val="24"/>
        </w:rPr>
        <w:t>Clarification of RL failure handling</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CR-0127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R3-185630)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R3-185637</w:t>
      </w:r>
      <w:r>
        <w:rPr>
          <w:rFonts w:ascii="Arial" w:hAnsi="Arial" w:cs="Arial"/>
          <w:b/>
          <w:color w:val="0000FF"/>
          <w:sz w:val="24"/>
        </w:rPr>
        <w:tab/>
      </w:r>
      <w:r>
        <w:rPr>
          <w:rFonts w:ascii="Arial" w:hAnsi="Arial" w:cs="Arial"/>
          <w:b/>
          <w:sz w:val="24"/>
        </w:rPr>
        <w:t>Discussion on Initial UL RRC Message Transfer</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 xml:space="preserve">Ericsson: We had heavily debated in the past and we should not reopen this. This is not a so simple change. </w:t>
      </w:r>
    </w:p>
    <w:p w:rsidR="002E01E9" w:rsidRDefault="002E01E9" w:rsidP="002E01E9">
      <w:r>
        <w:t>Huawei: we agree with Ericsson.</w:t>
      </w:r>
    </w:p>
    <w:p w:rsidR="002E01E9" w:rsidRDefault="002E01E9" w:rsidP="002E01E9">
      <w:r>
        <w:t>Ericsson: we could clarify where in F1 we send the "first" UL RRC message. The type descends from that</w:t>
      </w:r>
    </w:p>
    <w:p w:rsidR="002E01E9" w:rsidRDefault="002E01E9" w:rsidP="002E01E9">
      <w:r>
        <w:t> </w:t>
      </w:r>
    </w:p>
    <w:p w:rsidR="002E01E9" w:rsidRDefault="002E01E9" w:rsidP="002E01E9">
      <w:r>
        <w:t> </w:t>
      </w:r>
    </w:p>
    <w:p w:rsidR="002E01E9" w:rsidRDefault="002E01E9" w:rsidP="002E01E9">
      <w:r>
        <w:rPr>
          <w:rStyle w:val="Strong"/>
          <w:color w:val="0000FF"/>
        </w:rPr>
        <w:t>To be continued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R3-185638</w:t>
      </w:r>
      <w:r>
        <w:rPr>
          <w:rFonts w:ascii="Arial" w:hAnsi="Arial" w:cs="Arial"/>
          <w:b/>
          <w:color w:val="0000FF"/>
          <w:sz w:val="24"/>
        </w:rPr>
        <w:tab/>
      </w:r>
      <w:r>
        <w:rPr>
          <w:rFonts w:ascii="Arial" w:hAnsi="Arial" w:cs="Arial"/>
          <w:b/>
          <w:sz w:val="24"/>
        </w:rPr>
        <w:t>Clarification of Initial UL RRC Message Transfer</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CR-0130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R3-185639</w:t>
      </w:r>
      <w:r>
        <w:rPr>
          <w:rFonts w:ascii="Arial" w:hAnsi="Arial" w:cs="Arial"/>
          <w:b/>
          <w:color w:val="0000FF"/>
          <w:sz w:val="24"/>
        </w:rPr>
        <w:tab/>
      </w:r>
      <w:r>
        <w:rPr>
          <w:rFonts w:ascii="Arial" w:hAnsi="Arial" w:cs="Arial"/>
          <w:b/>
          <w:sz w:val="24"/>
        </w:rPr>
        <w:t>Default Paging DRX in IDLE Mode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CR-0131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lastRenderedPageBreak/>
        <w:t xml:space="preserve">Discussion: </w:t>
      </w:r>
    </w:p>
    <w:p w:rsidR="002E01E9" w:rsidRDefault="002E01E9" w:rsidP="002E01E9">
      <w:pPr>
        <w:overflowPunct/>
        <w:autoSpaceDE/>
        <w:autoSpaceDN/>
        <w:adjustRightInd/>
        <w:spacing w:after="0"/>
        <w:textAlignment w:val="auto"/>
      </w:pPr>
      <w:r>
        <w:t>Ericsson: SIB1 parameters are configured in the DU</w:t>
      </w:r>
    </w:p>
    <w:p w:rsidR="002E01E9" w:rsidRDefault="002E01E9" w:rsidP="002E01E9">
      <w:r>
        <w:t>Nokia: It needs to be sent to AMF</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R3-186171</w:t>
      </w:r>
      <w:r>
        <w:rPr>
          <w:rFonts w:ascii="Arial" w:hAnsi="Arial" w:cs="Arial"/>
          <w:b/>
          <w:color w:val="0000FF"/>
          <w:sz w:val="24"/>
        </w:rPr>
        <w:tab/>
      </w:r>
      <w:r>
        <w:rPr>
          <w:rFonts w:ascii="Arial" w:hAnsi="Arial" w:cs="Arial"/>
          <w:b/>
          <w:sz w:val="24"/>
        </w:rPr>
        <w:t>Default Paging DRX in IDLE Mode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CR-0131  rev 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R3-185639)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R3-185649</w:t>
      </w:r>
      <w:r>
        <w:rPr>
          <w:rFonts w:ascii="Arial" w:hAnsi="Arial" w:cs="Arial"/>
          <w:b/>
          <w:color w:val="0000FF"/>
          <w:sz w:val="24"/>
        </w:rPr>
        <w:tab/>
      </w:r>
      <w:r>
        <w:rPr>
          <w:rFonts w:ascii="Arial" w:hAnsi="Arial" w:cs="Arial"/>
          <w:b/>
          <w:sz w:val="24"/>
        </w:rPr>
        <w:t>Discussion on acess control related information transfer over F1</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R3-185650</w:t>
      </w:r>
      <w:r>
        <w:rPr>
          <w:rFonts w:ascii="Arial" w:hAnsi="Arial" w:cs="Arial"/>
          <w:b/>
          <w:color w:val="0000FF"/>
          <w:sz w:val="24"/>
        </w:rPr>
        <w:tab/>
      </w:r>
      <w:r>
        <w:rPr>
          <w:rFonts w:ascii="Arial" w:hAnsi="Arial" w:cs="Arial"/>
          <w:b/>
          <w:sz w:val="24"/>
        </w:rPr>
        <w:t>Support of access control related information transfer over F1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CR-0132  Cat: F (Rel-15)</w:t>
      </w:r>
      <w:r>
        <w:rPr>
          <w:i/>
        </w:rPr>
        <w:br/>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CU sends info on barring % per cell?</w:t>
      </w:r>
    </w:p>
    <w:p w:rsidR="002E01E9" w:rsidRDefault="002E01E9" w:rsidP="002E01E9">
      <w:r>
        <w:t>CATT: yes but previously DU sent info to CU</w:t>
      </w:r>
    </w:p>
    <w:p w:rsidR="002E01E9" w:rsidRDefault="002E01E9" w:rsidP="002E01E9">
      <w:r>
        <w:t>NTT: CU-&gt;DU transfer should be sufficient</w:t>
      </w:r>
    </w:p>
    <w:p w:rsidR="002E01E9" w:rsidRDefault="002E01E9" w:rsidP="002E01E9">
      <w:r>
        <w:t>CATT: ok</w:t>
      </w:r>
    </w:p>
    <w:p w:rsidR="002E01E9" w:rsidRDefault="002E01E9" w:rsidP="002E01E9">
      <w:r>
        <w:t>Huawei: what about failure in DU? Negotiation?</w:t>
      </w:r>
    </w:p>
    <w:p w:rsidR="002E01E9" w:rsidRDefault="002E01E9" w:rsidP="002E01E9">
      <w:r>
        <w:t>CATT: load in cell and in AMF (not known in DU)</w:t>
      </w:r>
    </w:p>
    <w:p w:rsidR="002E01E9" w:rsidRDefault="002E01E9" w:rsidP="002E01E9">
      <w:r>
        <w:t>Samsung: should not discuss each parameter</w:t>
      </w:r>
    </w:p>
    <w:p w:rsidR="002E01E9" w:rsidRDefault="002E01E9" w:rsidP="002E01E9">
      <w:r>
        <w:t>ZTE: could use a container instead</w:t>
      </w:r>
    </w:p>
    <w:p w:rsidR="002E01E9" w:rsidRDefault="002E01E9" w:rsidP="002E01E9">
      <w:r>
        <w:t>NTT: AC is in CU</w:t>
      </w:r>
    </w:p>
    <w:p w:rsidR="002E01E9" w:rsidRDefault="002E01E9" w:rsidP="002E01E9">
      <w:r>
        <w:t>Ericsson: DU is in charge of radio (CU does not know), so we cannot rely on CU alone; DU should have the final say. We could enhance this by a % and a time from CU to DU, but DU should decide.</w:t>
      </w:r>
    </w:p>
    <w:p w:rsidR="002E01E9" w:rsidRDefault="002E01E9" w:rsidP="002E01E9">
      <w:r>
        <w:lastRenderedPageBreak/>
        <w:t>Nokia: agree with Samsung. We should not target only corner cases.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R3-186170</w:t>
      </w:r>
      <w:r>
        <w:rPr>
          <w:rFonts w:ascii="Arial" w:hAnsi="Arial" w:cs="Arial"/>
          <w:b/>
          <w:color w:val="0000FF"/>
          <w:sz w:val="24"/>
        </w:rPr>
        <w:tab/>
      </w:r>
      <w:r>
        <w:rPr>
          <w:rFonts w:ascii="Arial" w:hAnsi="Arial" w:cs="Arial"/>
          <w:b/>
          <w:sz w:val="24"/>
        </w:rPr>
        <w:t>Summary of the offline discussion on UAC barring information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R3-185662</w:t>
      </w:r>
      <w:r>
        <w:rPr>
          <w:rFonts w:ascii="Arial" w:hAnsi="Arial" w:cs="Arial"/>
          <w:b/>
          <w:color w:val="0000FF"/>
          <w:sz w:val="24"/>
        </w:rPr>
        <w:tab/>
      </w:r>
      <w:r>
        <w:rPr>
          <w:rFonts w:ascii="Arial" w:hAnsi="Arial" w:cs="Arial"/>
          <w:b/>
          <w:sz w:val="24"/>
        </w:rPr>
        <w:t>Categorization of SIB</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R3-185663</w:t>
      </w:r>
      <w:r>
        <w:rPr>
          <w:rFonts w:ascii="Arial" w:hAnsi="Arial" w:cs="Arial"/>
          <w:b/>
          <w:color w:val="0000FF"/>
          <w:sz w:val="24"/>
        </w:rPr>
        <w:tab/>
      </w:r>
      <w:r>
        <w:rPr>
          <w:rFonts w:ascii="Arial" w:hAnsi="Arial" w:cs="Arial"/>
          <w:b/>
          <w:sz w:val="24"/>
        </w:rPr>
        <w:t>CR on  indication of parameters in SI</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CR-0135  Cat: F (Rel-15)</w:t>
      </w:r>
      <w:r>
        <w:rPr>
          <w:i/>
        </w:rPr>
        <w:br/>
      </w:r>
      <w:r>
        <w:rPr>
          <w:i/>
        </w:rPr>
        <w:br/>
      </w:r>
      <w:r>
        <w:rPr>
          <w:i/>
        </w:rPr>
        <w:tab/>
      </w:r>
      <w:r>
        <w:rPr>
          <w:i/>
        </w:rPr>
        <w:tab/>
      </w:r>
      <w:r>
        <w:rPr>
          <w:i/>
        </w:rPr>
        <w:tab/>
      </w:r>
      <w:r>
        <w:rPr>
          <w:i/>
        </w:rPr>
        <w:tab/>
      </w:r>
      <w:r>
        <w:rPr>
          <w:i/>
        </w:rPr>
        <w:tab/>
        <w:t>Source: NTT DOCOMO,INC,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more comprehensive but it challenges the already agreed split.</w:t>
      </w:r>
    </w:p>
    <w:p w:rsidR="002E01E9" w:rsidRDefault="002E01E9" w:rsidP="002E01E9">
      <w:r>
        <w:t xml:space="preserve">Huawei: we agree with Ericsson. We already agreed split. </w:t>
      </w:r>
    </w:p>
    <w:p w:rsidR="002E01E9" w:rsidRDefault="002E01E9" w:rsidP="002E01E9">
      <w:r>
        <w:t>Samsung: agrees with Huawei and Ericsson.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R3-185755</w:t>
      </w:r>
      <w:r>
        <w:rPr>
          <w:rFonts w:ascii="Arial" w:hAnsi="Arial" w:cs="Arial"/>
          <w:b/>
          <w:color w:val="0000FF"/>
          <w:sz w:val="24"/>
        </w:rPr>
        <w:tab/>
      </w:r>
      <w:r>
        <w:rPr>
          <w:rFonts w:ascii="Arial" w:hAnsi="Arial" w:cs="Arial"/>
          <w:b/>
          <w:sz w:val="24"/>
        </w:rPr>
        <w:t>Support of delta configuration for inactive UE in disaggregated architecture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CR-0143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R3-185922</w:t>
      </w:r>
      <w:r>
        <w:rPr>
          <w:rFonts w:ascii="Arial" w:hAnsi="Arial" w:cs="Arial"/>
          <w:b/>
          <w:color w:val="0000FF"/>
          <w:sz w:val="24"/>
        </w:rPr>
        <w:tab/>
      </w:r>
      <w:r>
        <w:rPr>
          <w:rFonts w:ascii="Arial" w:hAnsi="Arial" w:cs="Arial"/>
          <w:b/>
          <w:sz w:val="24"/>
        </w:rPr>
        <w:t>Missing Transaction ID in non-UE-associated procedures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CR-0150  Cat: B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R3-185970</w:t>
      </w:r>
      <w:r>
        <w:rPr>
          <w:rFonts w:ascii="Arial" w:hAnsi="Arial" w:cs="Arial"/>
          <w:b/>
          <w:color w:val="0000FF"/>
          <w:sz w:val="24"/>
        </w:rPr>
        <w:tab/>
      </w:r>
      <w:r>
        <w:rPr>
          <w:rFonts w:ascii="Arial" w:hAnsi="Arial" w:cs="Arial"/>
          <w:b/>
          <w:sz w:val="24"/>
        </w:rPr>
        <w:t>Further discussions on gap generation in case of two gNB-Dus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R3-185971</w:t>
      </w:r>
      <w:r>
        <w:rPr>
          <w:rFonts w:ascii="Arial" w:hAnsi="Arial" w:cs="Arial"/>
          <w:b/>
          <w:color w:val="0000FF"/>
          <w:sz w:val="24"/>
        </w:rPr>
        <w:tab/>
      </w:r>
      <w:r>
        <w:rPr>
          <w:rFonts w:ascii="Arial" w:hAnsi="Arial" w:cs="Arial"/>
          <w:b/>
          <w:sz w:val="24"/>
        </w:rPr>
        <w:t>CR to 38.473 on the clarifications to measurement gap generation in case of two gNB-Dus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R3-185985</w:t>
      </w:r>
      <w:r>
        <w:rPr>
          <w:rFonts w:ascii="Arial" w:hAnsi="Arial" w:cs="Arial"/>
          <w:b/>
          <w:color w:val="0000FF"/>
          <w:sz w:val="24"/>
        </w:rPr>
        <w:tab/>
      </w:r>
      <w:r>
        <w:rPr>
          <w:rFonts w:ascii="Arial" w:hAnsi="Arial" w:cs="Arial"/>
          <w:b/>
          <w:sz w:val="24"/>
        </w:rPr>
        <w:t>Discussion on mapping of ServingCellMO and Serving Cell over F1</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R3-185986</w:t>
      </w:r>
      <w:r>
        <w:rPr>
          <w:rFonts w:ascii="Arial" w:hAnsi="Arial" w:cs="Arial"/>
          <w:b/>
          <w:color w:val="0000FF"/>
          <w:sz w:val="24"/>
        </w:rPr>
        <w:tab/>
      </w:r>
      <w:r>
        <w:rPr>
          <w:rFonts w:ascii="Arial" w:hAnsi="Arial" w:cs="Arial"/>
          <w:b/>
          <w:sz w:val="24"/>
        </w:rPr>
        <w:t>CR to 38.473 on mapping of servingCellMO and Serving Cell</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CR-0157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CR to:</w:t>
      </w:r>
    </w:p>
    <w:p w:rsidR="002E01E9" w:rsidRDefault="002E01E9" w:rsidP="002E01E9">
      <w:r>
        <w:t>- make backwards-compatible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R3-186189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R3-186189</w:t>
      </w:r>
      <w:r>
        <w:rPr>
          <w:rFonts w:ascii="Arial" w:hAnsi="Arial" w:cs="Arial"/>
          <w:b/>
          <w:color w:val="0000FF"/>
          <w:sz w:val="24"/>
        </w:rPr>
        <w:tab/>
      </w:r>
      <w:r>
        <w:rPr>
          <w:rFonts w:ascii="Arial" w:hAnsi="Arial" w:cs="Arial"/>
          <w:b/>
          <w:sz w:val="24"/>
        </w:rPr>
        <w:t>CR to 38.473 on mapping of servingCellMO and Serving Cell</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CR-0157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R3-185986)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R3-185987</w:t>
      </w:r>
      <w:r>
        <w:rPr>
          <w:rFonts w:ascii="Arial" w:hAnsi="Arial" w:cs="Arial"/>
          <w:b/>
          <w:color w:val="0000FF"/>
          <w:sz w:val="24"/>
        </w:rPr>
        <w:tab/>
      </w:r>
      <w:r>
        <w:rPr>
          <w:rFonts w:ascii="Arial" w:hAnsi="Arial" w:cs="Arial"/>
          <w:b/>
          <w:sz w:val="24"/>
        </w:rPr>
        <w:t>Further discussion on based DRB PDCP duplication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R3-185988</w:t>
      </w:r>
      <w:r>
        <w:rPr>
          <w:rFonts w:ascii="Arial" w:hAnsi="Arial" w:cs="Arial"/>
          <w:b/>
          <w:color w:val="0000FF"/>
          <w:sz w:val="24"/>
        </w:rPr>
        <w:tab/>
      </w:r>
      <w:r>
        <w:rPr>
          <w:rFonts w:ascii="Arial" w:hAnsi="Arial" w:cs="Arial"/>
          <w:b/>
          <w:sz w:val="24"/>
        </w:rPr>
        <w:t>CR to 38.473 on DRB PDCP duplication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CR-0158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R3-185994</w:t>
      </w:r>
      <w:r>
        <w:rPr>
          <w:rFonts w:ascii="Arial" w:hAnsi="Arial" w:cs="Arial"/>
          <w:b/>
          <w:color w:val="0000FF"/>
          <w:sz w:val="24"/>
        </w:rPr>
        <w:tab/>
      </w:r>
      <w:r>
        <w:rPr>
          <w:rFonts w:ascii="Arial" w:hAnsi="Arial" w:cs="Arial"/>
          <w:b/>
          <w:sz w:val="24"/>
        </w:rPr>
        <w:t>CR to 38.473 on duplication activation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CR-0162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R3-185998</w:t>
      </w:r>
      <w:r>
        <w:rPr>
          <w:rFonts w:ascii="Arial" w:hAnsi="Arial" w:cs="Arial"/>
          <w:b/>
          <w:color w:val="0000FF"/>
          <w:sz w:val="24"/>
        </w:rPr>
        <w:tab/>
      </w:r>
      <w:r>
        <w:rPr>
          <w:rFonts w:ascii="Arial" w:hAnsi="Arial" w:cs="Arial"/>
          <w:b/>
          <w:sz w:val="24"/>
        </w:rPr>
        <w:t>CR to 38.473 on removal of PDCP duplication for SRB</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CR-0163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R3-185990</w:t>
      </w:r>
      <w:r>
        <w:rPr>
          <w:rFonts w:ascii="Arial" w:hAnsi="Arial" w:cs="Arial"/>
          <w:b/>
          <w:color w:val="0000FF"/>
          <w:sz w:val="24"/>
        </w:rPr>
        <w:tab/>
      </w:r>
      <w:r>
        <w:rPr>
          <w:rFonts w:ascii="Arial" w:hAnsi="Arial" w:cs="Arial"/>
          <w:b/>
          <w:sz w:val="24"/>
        </w:rPr>
        <w:t>CR to 38.473 on UE context modification required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CR-0160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the new rewording makes it worse.</w:t>
      </w:r>
    </w:p>
    <w:p w:rsidR="002E01E9" w:rsidRDefault="002E01E9" w:rsidP="002E01E9">
      <w:r>
        <w:t>Ericsson: keep existing text but add "for a given bearer for which PDCP CA duplication was already configured, "</w:t>
      </w:r>
    </w:p>
    <w:p w:rsidR="002E01E9" w:rsidRDefault="002E01E9" w:rsidP="002E01E9">
      <w:r>
        <w:t> </w:t>
      </w:r>
    </w:p>
    <w:p w:rsidR="002E01E9" w:rsidRDefault="002E01E9" w:rsidP="002E01E9">
      <w:r>
        <w:t>Revise document to:</w:t>
      </w:r>
    </w:p>
    <w:p w:rsidR="002E01E9" w:rsidRDefault="002E01E9" w:rsidP="002E01E9">
      <w:r>
        <w:t>- revert change</w:t>
      </w:r>
    </w:p>
    <w:p w:rsidR="002E01E9" w:rsidRDefault="002E01E9" w:rsidP="002E01E9">
      <w:r>
        <w:t>- Add "for a given bearer for which PDCP CA duplication was already configured, if two DL UP TNL Information IEs are "</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R3-186190</w:t>
      </w:r>
      <w:r>
        <w:rPr>
          <w:rFonts w:ascii="Arial" w:hAnsi="Arial" w:cs="Arial"/>
          <w:b/>
          <w:color w:val="0000FF"/>
          <w:sz w:val="24"/>
        </w:rPr>
        <w:tab/>
      </w:r>
      <w:r>
        <w:rPr>
          <w:rFonts w:ascii="Arial" w:hAnsi="Arial" w:cs="Arial"/>
          <w:b/>
          <w:sz w:val="24"/>
        </w:rPr>
        <w:t>CR to 38.473 on UE context modification required procedure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CR-0160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R3-185990)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R3-185721</w:t>
      </w:r>
      <w:r>
        <w:rPr>
          <w:rFonts w:ascii="Arial" w:hAnsi="Arial" w:cs="Arial"/>
          <w:b/>
          <w:color w:val="0000FF"/>
          <w:sz w:val="24"/>
        </w:rPr>
        <w:tab/>
      </w:r>
      <w:r>
        <w:rPr>
          <w:rFonts w:ascii="Arial" w:hAnsi="Arial" w:cs="Arial"/>
          <w:b/>
          <w:sz w:val="24"/>
        </w:rPr>
        <w:t>Alignment with stage3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v15.3.0</w:t>
      </w:r>
      <w:r>
        <w:rPr>
          <w:i/>
        </w:rPr>
        <w:tab/>
        <w:t xml:space="preserve">  CR-0016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R3-185722</w:t>
      </w:r>
      <w:r>
        <w:rPr>
          <w:rFonts w:ascii="Arial" w:hAnsi="Arial" w:cs="Arial"/>
          <w:b/>
          <w:color w:val="0000FF"/>
          <w:sz w:val="24"/>
        </w:rPr>
        <w:tab/>
      </w:r>
      <w:r>
        <w:rPr>
          <w:rFonts w:ascii="Arial" w:hAnsi="Arial" w:cs="Arial"/>
          <w:b/>
          <w:sz w:val="24"/>
        </w:rPr>
        <w:t>Corrections to General aspects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v15.3.0</w:t>
      </w:r>
      <w:r>
        <w:rPr>
          <w:i/>
        </w:rPr>
        <w:tab/>
        <w:t xml:space="preserve">  CR-0017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R3-185734</w:t>
      </w:r>
      <w:r>
        <w:rPr>
          <w:rFonts w:ascii="Arial" w:hAnsi="Arial" w:cs="Arial"/>
          <w:b/>
          <w:color w:val="0000FF"/>
          <w:sz w:val="24"/>
        </w:rPr>
        <w:tab/>
      </w:r>
      <w:r>
        <w:rPr>
          <w:rFonts w:ascii="Arial" w:hAnsi="Arial" w:cs="Arial"/>
          <w:b/>
          <w:sz w:val="24"/>
        </w:rPr>
        <w:t>CR for correction on Initial UL RRC message transfer</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CR-0138  Cat: F (Rel-15)</w:t>
      </w:r>
      <w:r>
        <w:rPr>
          <w:i/>
        </w:rPr>
        <w:br/>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R3-185974</w:t>
      </w:r>
      <w:r>
        <w:rPr>
          <w:rFonts w:ascii="Arial" w:hAnsi="Arial" w:cs="Arial"/>
          <w:b/>
          <w:color w:val="0000FF"/>
          <w:sz w:val="24"/>
        </w:rPr>
        <w:tab/>
      </w:r>
      <w:r>
        <w:rPr>
          <w:rFonts w:ascii="Arial" w:hAnsi="Arial" w:cs="Arial"/>
          <w:b/>
          <w:sz w:val="24"/>
        </w:rPr>
        <w:t>Further discussion on RLC failure indication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R3-185975</w:t>
      </w:r>
      <w:r>
        <w:rPr>
          <w:rFonts w:ascii="Arial" w:hAnsi="Arial" w:cs="Arial"/>
          <w:b/>
          <w:color w:val="0000FF"/>
          <w:sz w:val="24"/>
        </w:rPr>
        <w:tab/>
      </w:r>
      <w:r>
        <w:rPr>
          <w:rFonts w:ascii="Arial" w:hAnsi="Arial" w:cs="Arial"/>
          <w:b/>
          <w:sz w:val="24"/>
        </w:rPr>
        <w:t>CR to 38.473 on clarification to RLC failure indication over F1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CR-0153  Cat: F (Rel-15)</w:t>
      </w:r>
      <w:r>
        <w:rPr>
          <w:i/>
        </w:rPr>
        <w:br/>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It is implying that Scells are released with this signaling. It is not correct. If CU wants to remove cells it should use the appropriate signaling</w:t>
      </w:r>
    </w:p>
    <w:p w:rsidR="002E01E9" w:rsidRDefault="002E01E9" w:rsidP="002E01E9">
      <w:r>
        <w:t>Huawei: This is about PDCP duplication. This indication goes to DU, and only DU knows associated Scells on that leg.</w:t>
      </w:r>
    </w:p>
    <w:p w:rsidR="002E01E9" w:rsidRDefault="002E01E9" w:rsidP="002E01E9">
      <w:r>
        <w:t>Ericsson: it is always the CU that decides.</w:t>
      </w:r>
    </w:p>
    <w:p w:rsidR="002E01E9" w:rsidRDefault="002E01E9" w:rsidP="002E01E9">
      <w:r>
        <w:t>Samsung: CU does not know which Scell is associated with that LCID. The intention is to remove those Scells associated with the failed leg, but maybe DU should tell CU?</w:t>
      </w:r>
    </w:p>
    <w:p w:rsidR="002E01E9" w:rsidRDefault="002E01E9" w:rsidP="002E01E9">
      <w:r>
        <w:t>Samsung: Valid case when RLC fails and Scells do not need to be released.</w:t>
      </w:r>
    </w:p>
    <w:p w:rsidR="002E01E9" w:rsidRDefault="002E01E9" w:rsidP="002E01E9">
      <w:r>
        <w:t>Ericsson: agrees with Samsung</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R3-185989</w:t>
      </w:r>
      <w:r>
        <w:rPr>
          <w:rFonts w:ascii="Arial" w:hAnsi="Arial" w:cs="Arial"/>
          <w:b/>
          <w:color w:val="0000FF"/>
          <w:sz w:val="24"/>
        </w:rPr>
        <w:tab/>
      </w:r>
      <w:r>
        <w:rPr>
          <w:rFonts w:ascii="Arial" w:hAnsi="Arial" w:cs="Arial"/>
          <w:b/>
          <w:sz w:val="24"/>
        </w:rPr>
        <w:t>CR to 38.473 on condition of gNB-DU providing C-RNTI</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CR-0159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R3-185991</w:t>
      </w:r>
      <w:r>
        <w:rPr>
          <w:rFonts w:ascii="Arial" w:hAnsi="Arial" w:cs="Arial"/>
          <w:b/>
          <w:color w:val="0000FF"/>
          <w:sz w:val="24"/>
        </w:rPr>
        <w:tab/>
      </w:r>
      <w:r>
        <w:rPr>
          <w:rFonts w:ascii="Arial" w:hAnsi="Arial" w:cs="Arial"/>
          <w:b/>
          <w:sz w:val="24"/>
        </w:rPr>
        <w:t>CR to 38.473 on inactivity monitoring request</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CR-0161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R3-185979</w:t>
      </w:r>
      <w:r>
        <w:rPr>
          <w:rFonts w:ascii="Arial" w:hAnsi="Arial" w:cs="Arial"/>
          <w:b/>
          <w:color w:val="0000FF"/>
          <w:sz w:val="24"/>
        </w:rPr>
        <w:tab/>
      </w:r>
      <w:r>
        <w:rPr>
          <w:rFonts w:ascii="Arial" w:hAnsi="Arial" w:cs="Arial"/>
          <w:b/>
          <w:sz w:val="24"/>
        </w:rPr>
        <w:t>CR to 38.473 on new cause value when entering RRC inactive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CR-0156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R3-185572</w:t>
      </w:r>
      <w:r>
        <w:rPr>
          <w:rFonts w:ascii="Arial" w:hAnsi="Arial" w:cs="Arial"/>
          <w:b/>
          <w:color w:val="0000FF"/>
          <w:sz w:val="24"/>
        </w:rPr>
        <w:tab/>
      </w:r>
      <w:r>
        <w:rPr>
          <w:rFonts w:ascii="Arial" w:hAnsi="Arial" w:cs="Arial"/>
          <w:b/>
          <w:sz w:val="24"/>
        </w:rPr>
        <w:t>Clarification on SMTC Configuration over F1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CR-0120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R3-185575</w:t>
      </w:r>
      <w:r>
        <w:rPr>
          <w:rFonts w:ascii="Arial" w:hAnsi="Arial" w:cs="Arial"/>
          <w:b/>
          <w:color w:val="0000FF"/>
          <w:sz w:val="24"/>
        </w:rPr>
        <w:tab/>
      </w:r>
      <w:r>
        <w:rPr>
          <w:rFonts w:ascii="Arial" w:hAnsi="Arial" w:cs="Arial"/>
          <w:b/>
          <w:sz w:val="24"/>
        </w:rPr>
        <w:t>Further discussion on primary path of CA-based SRB duplication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R3-185576</w:t>
      </w:r>
      <w:r>
        <w:rPr>
          <w:rFonts w:ascii="Arial" w:hAnsi="Arial" w:cs="Arial"/>
          <w:b/>
          <w:color w:val="0000FF"/>
          <w:sz w:val="24"/>
        </w:rPr>
        <w:tab/>
      </w:r>
      <w:r>
        <w:rPr>
          <w:rFonts w:ascii="Arial" w:hAnsi="Arial" w:cs="Arial"/>
          <w:b/>
          <w:sz w:val="24"/>
        </w:rPr>
        <w:t>Corrections on SRB duplication for TS38.473</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CR-0121  Cat: F (Rel-15)</w:t>
      </w:r>
      <w:r>
        <w:rPr>
          <w:i/>
        </w:rPr>
        <w:br/>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why would the CU need to know this?</w:t>
      </w:r>
    </w:p>
    <w:p w:rsidR="002E01E9" w:rsidRDefault="002E01E9" w:rsidP="002E01E9">
      <w:r>
        <w:t>ZTE: For the SRB, if UL/DL asymmetric is allowed, we need to assign the path, which is assigned by the CU.</w:t>
      </w:r>
    </w:p>
    <w:p w:rsidR="002E01E9" w:rsidRDefault="002E01E9" w:rsidP="002E01E9">
      <w:r>
        <w:t>Nokia: This is needed</w:t>
      </w:r>
    </w:p>
    <w:p w:rsidR="002E01E9" w:rsidRDefault="002E01E9" w:rsidP="002E01E9">
      <w:r>
        <w:t>CATT: DL PDCP duplication but not for UL?</w:t>
      </w:r>
    </w:p>
    <w:p w:rsidR="002E01E9" w:rsidRDefault="002E01E9" w:rsidP="002E01E9">
      <w:r>
        <w:t>ZTE, Nokia: yes</w:t>
      </w:r>
    </w:p>
    <w:p w:rsidR="002E01E9" w:rsidRDefault="002E01E9" w:rsidP="002E01E9">
      <w:r>
        <w:t>CATT: no differentiation between UL and DL in air interface</w:t>
      </w:r>
    </w:p>
    <w:p w:rsidR="002E01E9" w:rsidRDefault="002E01E9" w:rsidP="002E01E9">
      <w:r>
        <w:t>ZTE: UE needs to know which is the primary path</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R3-186191</w:t>
      </w:r>
      <w:r>
        <w:rPr>
          <w:rFonts w:ascii="Arial" w:hAnsi="Arial" w:cs="Arial"/>
          <w:b/>
          <w:color w:val="0000FF"/>
          <w:sz w:val="24"/>
        </w:rPr>
        <w:tab/>
      </w:r>
      <w:r>
        <w:rPr>
          <w:rFonts w:ascii="Arial" w:hAnsi="Arial" w:cs="Arial"/>
          <w:b/>
          <w:sz w:val="24"/>
        </w:rPr>
        <w:t>Corrections on SRB duplication for TS38.473</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v15.3.0</w:t>
      </w:r>
      <w:r>
        <w:rPr>
          <w:i/>
        </w:rPr>
        <w:tab/>
        <w:t xml:space="preserve">  CR-0121  rev 1 Cat: F (Rel-15)</w:t>
      </w:r>
      <w:r>
        <w:rPr>
          <w:i/>
        </w:rPr>
        <w:br/>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R3-185576)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R3-185591</w:t>
      </w:r>
      <w:r>
        <w:rPr>
          <w:rFonts w:ascii="Arial" w:hAnsi="Arial" w:cs="Arial"/>
          <w:b/>
          <w:color w:val="0000FF"/>
          <w:sz w:val="24"/>
        </w:rPr>
        <w:tab/>
      </w:r>
      <w:r>
        <w:rPr>
          <w:rFonts w:ascii="Arial" w:hAnsi="Arial" w:cs="Arial"/>
          <w:b/>
          <w:sz w:val="24"/>
        </w:rPr>
        <w:t>Further Discussion on PWS System Information</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R3-185673</w:t>
      </w:r>
      <w:r>
        <w:rPr>
          <w:rFonts w:ascii="Arial" w:hAnsi="Arial" w:cs="Arial"/>
          <w:b/>
          <w:color w:val="0000FF"/>
          <w:sz w:val="24"/>
        </w:rPr>
        <w:tab/>
      </w:r>
      <w:r>
        <w:rPr>
          <w:rFonts w:ascii="Arial" w:hAnsi="Arial" w:cs="Arial"/>
          <w:b/>
          <w:sz w:val="24"/>
        </w:rPr>
        <w:t>Correction on gNB-CU/DU Configuration Update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CR-0136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R3-185976</w:t>
      </w:r>
      <w:r>
        <w:rPr>
          <w:rFonts w:ascii="Arial" w:hAnsi="Arial" w:cs="Arial"/>
          <w:b/>
          <w:color w:val="0000FF"/>
          <w:sz w:val="24"/>
        </w:rPr>
        <w:tab/>
      </w:r>
      <w:r>
        <w:rPr>
          <w:rFonts w:ascii="Arial" w:hAnsi="Arial" w:cs="Arial"/>
          <w:b/>
          <w:sz w:val="24"/>
        </w:rPr>
        <w:t>CR to 38.473 on clarification to gNB-CU system information update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v15.3.0</w:t>
      </w:r>
      <w:r>
        <w:rPr>
          <w:i/>
        </w:rPr>
        <w:tab/>
        <w:t xml:space="preserve">  CR-0154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R3-185465</w:t>
      </w:r>
      <w:r>
        <w:rPr>
          <w:rFonts w:ascii="Arial" w:hAnsi="Arial" w:cs="Arial"/>
          <w:b/>
          <w:color w:val="0000FF"/>
          <w:sz w:val="24"/>
        </w:rPr>
        <w:tab/>
      </w:r>
      <w:r>
        <w:rPr>
          <w:rFonts w:ascii="Arial" w:hAnsi="Arial" w:cs="Arial"/>
          <w:b/>
          <w:sz w:val="24"/>
        </w:rPr>
        <w:t>(TP for NR BL CR for TS 38.401) correction to UE initial access on NG-RAN</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ETRI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R3-186240</w:t>
      </w:r>
      <w:r>
        <w:rPr>
          <w:rFonts w:ascii="Arial" w:hAnsi="Arial" w:cs="Arial"/>
          <w:b/>
          <w:color w:val="0000FF"/>
          <w:sz w:val="24"/>
        </w:rPr>
        <w:tab/>
      </w:r>
      <w:r>
        <w:rPr>
          <w:rFonts w:ascii="Arial" w:hAnsi="Arial" w:cs="Arial"/>
          <w:b/>
          <w:sz w:val="24"/>
        </w:rPr>
        <w:t>LS to RAN2 on UL/DL asymmetric duplication in the case of CA based duplication</w:t>
      </w:r>
    </w:p>
    <w:p w:rsidR="002E01E9" w:rsidRDefault="002E01E9" w:rsidP="002E01E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62" w:name="_Toc528333851"/>
      <w:r>
        <w:t>31.3.4.9</w:t>
      </w:r>
      <w:r>
        <w:tab/>
        <w:t>X2 Issues</w:t>
      </w:r>
      <w:bookmarkEnd w:id="162"/>
    </w:p>
    <w:p w:rsidR="002E01E9" w:rsidRDefault="002E01E9" w:rsidP="002E01E9">
      <w:pPr>
        <w:rPr>
          <w:rFonts w:ascii="Arial" w:hAnsi="Arial" w:cs="Arial"/>
          <w:b/>
          <w:sz w:val="24"/>
        </w:rPr>
      </w:pPr>
      <w:r>
        <w:rPr>
          <w:rFonts w:ascii="Arial" w:hAnsi="Arial" w:cs="Arial"/>
          <w:b/>
          <w:color w:val="0000FF"/>
          <w:sz w:val="24"/>
        </w:rPr>
        <w:t>R3-185501</w:t>
      </w:r>
      <w:r>
        <w:rPr>
          <w:rFonts w:ascii="Arial" w:hAnsi="Arial" w:cs="Arial"/>
          <w:b/>
          <w:color w:val="0000FF"/>
          <w:sz w:val="24"/>
        </w:rPr>
        <w:tab/>
      </w:r>
      <w:r>
        <w:rPr>
          <w:rFonts w:ascii="Arial" w:hAnsi="Arial" w:cs="Arial"/>
          <w:b/>
          <w:sz w:val="24"/>
        </w:rPr>
        <w:t>Adding description of EN-DC</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36.422 v15.0.0</w:t>
      </w:r>
      <w:r>
        <w:rPr>
          <w:i/>
        </w:rPr>
        <w:tab/>
        <w:t xml:space="preserve">  CR-0025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R3-185573</w:t>
      </w:r>
      <w:r>
        <w:rPr>
          <w:rFonts w:ascii="Arial" w:hAnsi="Arial" w:cs="Arial"/>
          <w:b/>
          <w:color w:val="0000FF"/>
          <w:sz w:val="24"/>
        </w:rPr>
        <w:tab/>
      </w:r>
      <w:r>
        <w:rPr>
          <w:rFonts w:ascii="Arial" w:hAnsi="Arial" w:cs="Arial"/>
          <w:b/>
          <w:sz w:val="24"/>
        </w:rPr>
        <w:t>RLC reestablishment indication for TS36.423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CR-1238  Cat: F (Rel-15)</w:t>
      </w:r>
      <w:r>
        <w:rPr>
          <w:i/>
        </w:rPr>
        <w:br/>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The discrepancy should probably be removed by removing the F1 agreement. This will remove the option for the hosting node to compile the RRC command</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R3-185642</w:t>
      </w:r>
      <w:r>
        <w:rPr>
          <w:rFonts w:ascii="Arial" w:hAnsi="Arial" w:cs="Arial"/>
          <w:b/>
          <w:color w:val="0000FF"/>
          <w:sz w:val="24"/>
        </w:rPr>
        <w:tab/>
      </w:r>
      <w:r>
        <w:rPr>
          <w:rFonts w:ascii="Arial" w:hAnsi="Arial" w:cs="Arial"/>
          <w:b/>
          <w:sz w:val="24"/>
        </w:rPr>
        <w:t>Support of CA based PDCP duplication on X2</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CR-1244  Cat: F (Rel-15)</w:t>
      </w:r>
      <w:r>
        <w:rPr>
          <w:i/>
        </w:rPr>
        <w:br/>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 Get protocol IE IDs from rapporteur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R3-186193</w:t>
      </w:r>
      <w:r>
        <w:rPr>
          <w:rFonts w:ascii="Arial" w:hAnsi="Arial" w:cs="Arial"/>
          <w:b/>
          <w:color w:val="0000FF"/>
          <w:sz w:val="24"/>
        </w:rPr>
        <w:tab/>
      </w:r>
      <w:r>
        <w:rPr>
          <w:rFonts w:ascii="Arial" w:hAnsi="Arial" w:cs="Arial"/>
          <w:b/>
          <w:sz w:val="24"/>
        </w:rPr>
        <w:t>Support of CA based PDCP duplication on X2</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CR-1244  rev 1 Cat: F (Rel-15)</w:t>
      </w:r>
      <w:r>
        <w:rPr>
          <w:i/>
        </w:rPr>
        <w:br/>
      </w:r>
      <w:r>
        <w:rPr>
          <w:i/>
        </w:rPr>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R3-185642)</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R3-185574</w:t>
      </w:r>
      <w:r>
        <w:rPr>
          <w:rFonts w:ascii="Arial" w:hAnsi="Arial" w:cs="Arial"/>
          <w:b/>
          <w:color w:val="0000FF"/>
          <w:sz w:val="24"/>
        </w:rPr>
        <w:tab/>
      </w:r>
      <w:r>
        <w:rPr>
          <w:rFonts w:ascii="Arial" w:hAnsi="Arial" w:cs="Arial"/>
          <w:b/>
          <w:sz w:val="24"/>
        </w:rPr>
        <w:t>Corrections on CA duplication for TS36.423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CR-1239  Cat: F (Rel-15)</w:t>
      </w:r>
      <w:r>
        <w:rPr>
          <w:i/>
        </w:rPr>
        <w:br/>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CATT: This is already covered by R3-185642</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R3-185640</w:t>
      </w:r>
      <w:r>
        <w:rPr>
          <w:rFonts w:ascii="Arial" w:hAnsi="Arial" w:cs="Arial"/>
          <w:b/>
          <w:color w:val="0000FF"/>
          <w:sz w:val="24"/>
        </w:rPr>
        <w:tab/>
      </w:r>
      <w:r>
        <w:rPr>
          <w:rFonts w:ascii="Arial" w:hAnsi="Arial" w:cs="Arial"/>
          <w:b/>
          <w:sz w:val="24"/>
        </w:rPr>
        <w:t>Discussion on PDCP SN length for EN-DC</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R3-185641</w:t>
      </w:r>
      <w:r>
        <w:rPr>
          <w:rFonts w:ascii="Arial" w:hAnsi="Arial" w:cs="Arial"/>
          <w:b/>
          <w:color w:val="0000FF"/>
          <w:sz w:val="24"/>
        </w:rPr>
        <w:tab/>
      </w:r>
      <w:r>
        <w:rPr>
          <w:rFonts w:ascii="Arial" w:hAnsi="Arial" w:cs="Arial"/>
          <w:b/>
          <w:sz w:val="24"/>
        </w:rPr>
        <w:t>Correction on PDCP SN length</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CR-1243  Cat: F (Rel-15)</w:t>
      </w:r>
      <w:r>
        <w:rPr>
          <w:i/>
        </w:rPr>
        <w:br/>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extend 9.2.133?</w:t>
      </w:r>
    </w:p>
    <w:p w:rsidR="002E01E9" w:rsidRDefault="002E01E9" w:rsidP="002E01E9">
      <w:r>
        <w:t>CATT: non-extensible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R3-186194</w:t>
      </w:r>
      <w:r>
        <w:rPr>
          <w:rFonts w:ascii="Arial" w:hAnsi="Arial" w:cs="Arial"/>
          <w:b/>
          <w:color w:val="0000FF"/>
          <w:sz w:val="24"/>
        </w:rPr>
        <w:tab/>
      </w:r>
      <w:r>
        <w:rPr>
          <w:rFonts w:ascii="Arial" w:hAnsi="Arial" w:cs="Arial"/>
          <w:b/>
          <w:sz w:val="24"/>
        </w:rPr>
        <w:t>Correction on PDCP SN length</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CR-1243  rev 1 Cat: F (Rel-15)</w:t>
      </w:r>
      <w:r>
        <w:rPr>
          <w:i/>
        </w:rPr>
        <w:br/>
      </w:r>
      <w:r>
        <w:rPr>
          <w:i/>
        </w:rPr>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R3-185641)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R3-186255</w:t>
      </w:r>
      <w:r>
        <w:rPr>
          <w:rFonts w:ascii="Arial" w:hAnsi="Arial" w:cs="Arial"/>
          <w:b/>
          <w:color w:val="0000FF"/>
          <w:sz w:val="24"/>
        </w:rPr>
        <w:tab/>
      </w:r>
      <w:r>
        <w:rPr>
          <w:rFonts w:ascii="Arial" w:hAnsi="Arial" w:cs="Arial"/>
          <w:b/>
          <w:sz w:val="24"/>
        </w:rPr>
        <w:t>Correction on PDCP SN length</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CR-1243  rev 2 Cat: F (Rel-15)</w:t>
      </w:r>
      <w:r>
        <w:rPr>
          <w:i/>
        </w:rPr>
        <w:br/>
      </w:r>
      <w:r>
        <w:rPr>
          <w:i/>
        </w:rPr>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R3-186194)</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 xml:space="preserve">MCC: Revision number is not correct </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R3-186258</w:t>
      </w:r>
      <w:r>
        <w:rPr>
          <w:rFonts w:ascii="Arial" w:hAnsi="Arial" w:cs="Arial"/>
          <w:b/>
          <w:color w:val="0000FF"/>
          <w:sz w:val="24"/>
        </w:rPr>
        <w:tab/>
      </w:r>
      <w:r>
        <w:rPr>
          <w:rFonts w:ascii="Arial" w:hAnsi="Arial" w:cs="Arial"/>
          <w:b/>
          <w:sz w:val="24"/>
        </w:rPr>
        <w:t>Correction on PDCP SN length</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CR-1243  rev 3 Cat: F (Rel-15)</w:t>
      </w:r>
      <w:r>
        <w:rPr>
          <w:i/>
        </w:rPr>
        <w:br/>
      </w:r>
      <w:r>
        <w:rPr>
          <w:i/>
        </w:rPr>
        <w:lastRenderedPageBreak/>
        <w:br/>
      </w:r>
      <w:r>
        <w:rPr>
          <w:i/>
        </w:rPr>
        <w:tab/>
      </w:r>
      <w:r>
        <w:rPr>
          <w:i/>
        </w:rPr>
        <w:tab/>
      </w:r>
      <w:r>
        <w:rPr>
          <w:i/>
        </w:rPr>
        <w:tab/>
      </w:r>
      <w:r>
        <w:rPr>
          <w:i/>
        </w:rPr>
        <w:tab/>
      </w:r>
      <w:r>
        <w:rPr>
          <w:i/>
        </w:rPr>
        <w:tab/>
        <w:t>Source: CATT</w:t>
      </w:r>
    </w:p>
    <w:p w:rsidR="002E01E9" w:rsidRDefault="002E01E9" w:rsidP="002E01E9">
      <w:pPr>
        <w:rPr>
          <w:color w:val="808080"/>
        </w:rPr>
      </w:pPr>
      <w:r>
        <w:rPr>
          <w:color w:val="808080"/>
        </w:rPr>
        <w:t>(Replaces R3-186255)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 difference on the content with the previous version.</w:t>
      </w:r>
    </w:p>
    <w:p w:rsidR="002E01E9" w:rsidRDefault="002E01E9" w:rsidP="002E01E9">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R3-185643</w:t>
      </w:r>
      <w:r>
        <w:rPr>
          <w:rFonts w:ascii="Arial" w:hAnsi="Arial" w:cs="Arial"/>
          <w:b/>
          <w:color w:val="0000FF"/>
          <w:sz w:val="24"/>
        </w:rPr>
        <w:tab/>
      </w:r>
      <w:r>
        <w:rPr>
          <w:rFonts w:ascii="Arial" w:hAnsi="Arial" w:cs="Arial"/>
          <w:b/>
          <w:sz w:val="24"/>
        </w:rPr>
        <w:t>(TP for NR BL CR for TS 37.340) Correction on PCI confusion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R3-185659</w:t>
      </w:r>
      <w:r>
        <w:rPr>
          <w:rFonts w:ascii="Arial" w:hAnsi="Arial" w:cs="Arial"/>
          <w:b/>
          <w:color w:val="0000FF"/>
          <w:sz w:val="24"/>
        </w:rPr>
        <w:tab/>
      </w:r>
      <w:r>
        <w:rPr>
          <w:rFonts w:ascii="Arial" w:hAnsi="Arial" w:cs="Arial"/>
          <w:b/>
          <w:sz w:val="24"/>
        </w:rPr>
        <w:t>CR on alingment of terminology for eNB or MeNB</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CR-1246  Cat: F (Rel-15)</w:t>
      </w:r>
      <w:r>
        <w:rPr>
          <w:i/>
        </w:rPr>
        <w:br/>
      </w:r>
      <w:r>
        <w:rPr>
          <w:i/>
        </w:rPr>
        <w:br/>
      </w:r>
      <w:r>
        <w:rPr>
          <w:i/>
        </w:rPr>
        <w:tab/>
      </w:r>
      <w:r>
        <w:rPr>
          <w:i/>
        </w:rPr>
        <w:tab/>
      </w:r>
      <w:r>
        <w:rPr>
          <w:i/>
        </w:rPr>
        <w:tab/>
      </w:r>
      <w:r>
        <w:rPr>
          <w:i/>
        </w:rPr>
        <w:tab/>
      </w:r>
      <w:r>
        <w:rPr>
          <w:i/>
        </w:rPr>
        <w:tab/>
        <w:t>Source: NTT DOCOMO,INC, NTT DOCOMO, INC,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R3-185713</w:t>
      </w:r>
      <w:r>
        <w:rPr>
          <w:rFonts w:ascii="Arial" w:hAnsi="Arial" w:cs="Arial"/>
          <w:b/>
          <w:color w:val="0000FF"/>
          <w:sz w:val="24"/>
        </w:rPr>
        <w:tab/>
      </w:r>
      <w:r>
        <w:rPr>
          <w:rFonts w:ascii="Arial" w:hAnsi="Arial" w:cs="Arial"/>
          <w:b/>
          <w:sz w:val="24"/>
        </w:rPr>
        <w:t>SgNB Initiated SN Modification procedure for Measurement Gap</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R3-185714</w:t>
      </w:r>
      <w:r>
        <w:rPr>
          <w:rFonts w:ascii="Arial" w:hAnsi="Arial" w:cs="Arial"/>
          <w:b/>
          <w:color w:val="0000FF"/>
          <w:sz w:val="24"/>
        </w:rPr>
        <w:tab/>
      </w:r>
      <w:r>
        <w:rPr>
          <w:rFonts w:ascii="Arial" w:hAnsi="Arial" w:cs="Arial"/>
          <w:b/>
          <w:sz w:val="24"/>
        </w:rPr>
        <w:t>Correction of SgNB Initiated SN Modification procedure for Measurement Gap</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CR-1247  Cat: F (Rel-15)</w:t>
      </w:r>
      <w:r>
        <w:rPr>
          <w:i/>
        </w:rPr>
        <w:br/>
      </w:r>
      <w:r>
        <w:rPr>
          <w:i/>
        </w:rPr>
        <w:br/>
      </w:r>
      <w:r>
        <w:rPr>
          <w:i/>
        </w:rPr>
        <w:tab/>
      </w:r>
      <w:r>
        <w:rPr>
          <w:i/>
        </w:rPr>
        <w:tab/>
      </w:r>
      <w:r>
        <w:rPr>
          <w:i/>
        </w:rPr>
        <w:tab/>
      </w:r>
      <w:r>
        <w:rPr>
          <w:i/>
        </w:rPr>
        <w:tab/>
      </w:r>
      <w:r>
        <w:rPr>
          <w:i/>
        </w:rPr>
        <w:tab/>
        <w:t>Source: NEC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NTT-Docomo: this is not needed.</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R3-186196</w:t>
      </w:r>
      <w:r>
        <w:rPr>
          <w:rFonts w:ascii="Arial" w:hAnsi="Arial" w:cs="Arial"/>
          <w:b/>
          <w:color w:val="0000FF"/>
          <w:sz w:val="24"/>
        </w:rPr>
        <w:tab/>
      </w:r>
      <w:r>
        <w:rPr>
          <w:rFonts w:ascii="Arial" w:hAnsi="Arial" w:cs="Arial"/>
          <w:b/>
          <w:sz w:val="24"/>
        </w:rPr>
        <w:t>Correction of SgNB Initiated SN Modification procedure for Measurement Gap</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CR-1247  rev 1 Cat: F (Rel-15)</w:t>
      </w:r>
      <w:r>
        <w:rPr>
          <w:i/>
        </w:rPr>
        <w:br/>
      </w:r>
      <w:r>
        <w:rPr>
          <w:i/>
        </w:rPr>
        <w:br/>
      </w:r>
      <w:r>
        <w:rPr>
          <w:i/>
        </w:rPr>
        <w:tab/>
      </w:r>
      <w:r>
        <w:rPr>
          <w:i/>
        </w:rPr>
        <w:tab/>
      </w:r>
      <w:r>
        <w:rPr>
          <w:i/>
        </w:rPr>
        <w:tab/>
      </w:r>
      <w:r>
        <w:rPr>
          <w:i/>
        </w:rPr>
        <w:tab/>
      </w:r>
      <w:r>
        <w:rPr>
          <w:i/>
        </w:rPr>
        <w:tab/>
        <w:t>Source: NEC</w:t>
      </w:r>
    </w:p>
    <w:p w:rsidR="002E01E9" w:rsidRDefault="002E01E9" w:rsidP="002E01E9">
      <w:pPr>
        <w:rPr>
          <w:color w:val="808080"/>
        </w:rPr>
      </w:pPr>
      <w:r>
        <w:rPr>
          <w:color w:val="808080"/>
        </w:rPr>
        <w:t>(Replaces R3-185714)</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R3-185723</w:t>
      </w:r>
      <w:r>
        <w:rPr>
          <w:rFonts w:ascii="Arial" w:hAnsi="Arial" w:cs="Arial"/>
          <w:b/>
          <w:color w:val="0000FF"/>
          <w:sz w:val="24"/>
        </w:rPr>
        <w:tab/>
      </w:r>
      <w:r>
        <w:rPr>
          <w:rFonts w:ascii="Arial" w:hAnsi="Arial" w:cs="Arial"/>
          <w:b/>
          <w:sz w:val="24"/>
        </w:rPr>
        <w:t>ASN.1 corrections on NRNeighbour-Information IE and NRFreqInfo IE</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CR-1248  Cat: F (Rel-15)</w:t>
      </w:r>
      <w:r>
        <w:rPr>
          <w:i/>
        </w:rPr>
        <w:br/>
      </w:r>
      <w:r>
        <w:rPr>
          <w:i/>
        </w:rPr>
        <w:br/>
      </w:r>
      <w:r>
        <w:rPr>
          <w:i/>
        </w:rPr>
        <w:tab/>
      </w:r>
      <w:r>
        <w:rPr>
          <w:i/>
        </w:rPr>
        <w:tab/>
      </w:r>
      <w:r>
        <w:rPr>
          <w:i/>
        </w:rPr>
        <w:tab/>
      </w:r>
      <w:r>
        <w:rPr>
          <w:i/>
        </w:rPr>
        <w:tab/>
      </w:r>
      <w:r>
        <w:rPr>
          <w:i/>
        </w:rPr>
        <w:tab/>
        <w:t>Source: Samsung</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NEC: This is non-backwards-compatible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R3-185730</w:t>
      </w:r>
      <w:r>
        <w:rPr>
          <w:rFonts w:ascii="Arial" w:hAnsi="Arial" w:cs="Arial"/>
          <w:b/>
          <w:color w:val="0000FF"/>
          <w:sz w:val="24"/>
        </w:rPr>
        <w:tab/>
      </w:r>
      <w:r>
        <w:rPr>
          <w:rFonts w:ascii="Arial" w:hAnsi="Arial" w:cs="Arial"/>
          <w:b/>
          <w:sz w:val="24"/>
        </w:rPr>
        <w:t>(TP for NR BL CR for TS 38.423) Correction of Semantics description on Integrity protection IE in RETRIEVE UE CONTEXT REQUEST message</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R3-185923</w:t>
      </w:r>
      <w:r>
        <w:rPr>
          <w:rFonts w:ascii="Arial" w:hAnsi="Arial" w:cs="Arial"/>
          <w:b/>
          <w:color w:val="0000FF"/>
          <w:sz w:val="24"/>
        </w:rPr>
        <w:tab/>
      </w:r>
      <w:r>
        <w:rPr>
          <w:rFonts w:ascii="Arial" w:hAnsi="Arial" w:cs="Arial"/>
          <w:b/>
          <w:sz w:val="24"/>
        </w:rPr>
        <w:t>Correction on SGNB ACTIVITY NOTIFICATION IE's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CR-1256  Cat: F (Rel-15)</w:t>
      </w:r>
      <w:r>
        <w:rPr>
          <w:i/>
        </w:rPr>
        <w:br/>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NEC: This is non-backwards-compatible</w:t>
      </w:r>
    </w:p>
    <w:p w:rsidR="002E01E9" w:rsidRDefault="002E01E9" w:rsidP="002E01E9">
      <w:r>
        <w:t>Huawei: can we have text instead of changing ASN.1?</w:t>
      </w:r>
    </w:p>
    <w:p w:rsidR="002E01E9" w:rsidRDefault="002E01E9" w:rsidP="002E01E9">
      <w:r>
        <w:t>NEC: Any idea for a backwards-compatible change?</w:t>
      </w:r>
    </w:p>
    <w:p w:rsidR="002E01E9" w:rsidRDefault="002E01E9" w:rsidP="002E01E9">
      <w:r>
        <w:lastRenderedPageBreak/>
        <w:t>Ericsson: reject -&gt; ignore should make it less stringent, so it should not cause any problems</w:t>
      </w:r>
    </w:p>
    <w:p w:rsidR="002E01E9" w:rsidRDefault="002E01E9" w:rsidP="002E01E9">
      <w:r>
        <w:t>MCC: release is missing in the cover page.</w:t>
      </w:r>
    </w:p>
    <w:p w:rsidR="002E01E9" w:rsidRDefault="002E01E9" w:rsidP="002E01E9">
      <w:r>
        <w:t> </w:t>
      </w:r>
    </w:p>
    <w:p w:rsidR="002E01E9" w:rsidRDefault="002E01E9" w:rsidP="002E01E9">
      <w:r>
        <w:t>Revise document to:</w:t>
      </w:r>
    </w:p>
    <w:p w:rsidR="002E01E9" w:rsidRDefault="002E01E9" w:rsidP="002E01E9">
      <w:r>
        <w:t>- add rel-15 in cover page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R3-186195</w:t>
      </w:r>
      <w:r>
        <w:rPr>
          <w:rFonts w:ascii="Arial" w:hAnsi="Arial" w:cs="Arial"/>
          <w:b/>
          <w:color w:val="0000FF"/>
          <w:sz w:val="24"/>
        </w:rPr>
        <w:tab/>
      </w:r>
      <w:r>
        <w:rPr>
          <w:rFonts w:ascii="Arial" w:hAnsi="Arial" w:cs="Arial"/>
          <w:b/>
          <w:sz w:val="24"/>
        </w:rPr>
        <w:t>Correction on SGNB ACTIVITY NOTIFICATION IE's</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CR-1256  rev 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R3-185923)</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63" w:name="_Toc528333852"/>
      <w:r>
        <w:t>31.3.4.10</w:t>
      </w:r>
      <w:r>
        <w:tab/>
        <w:t>User Plane Issues</w:t>
      </w:r>
      <w:bookmarkEnd w:id="163"/>
    </w:p>
    <w:p w:rsidR="002E01E9" w:rsidRDefault="002E01E9" w:rsidP="002E01E9">
      <w:pPr>
        <w:rPr>
          <w:rFonts w:ascii="Arial" w:hAnsi="Arial" w:cs="Arial"/>
          <w:b/>
          <w:sz w:val="24"/>
        </w:rPr>
      </w:pPr>
      <w:r>
        <w:rPr>
          <w:rFonts w:ascii="Arial" w:hAnsi="Arial" w:cs="Arial"/>
          <w:b/>
          <w:color w:val="0000FF"/>
          <w:sz w:val="24"/>
        </w:rPr>
        <w:t>R3-185508</w:t>
      </w:r>
      <w:r>
        <w:rPr>
          <w:rFonts w:ascii="Arial" w:hAnsi="Arial" w:cs="Arial"/>
          <w:b/>
          <w:color w:val="0000FF"/>
          <w:sz w:val="24"/>
        </w:rPr>
        <w:tab/>
      </w:r>
      <w:r>
        <w:rPr>
          <w:rFonts w:ascii="Arial" w:hAnsi="Arial" w:cs="Arial"/>
          <w:b/>
          <w:sz w:val="24"/>
        </w:rPr>
        <w:t>Clarification of the NR UP initialisation</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CR-0061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document to:</w:t>
      </w:r>
    </w:p>
    <w:p w:rsidR="002E01E9" w:rsidRDefault="002E01E9" w:rsidP="002E01E9">
      <w:r>
        <w:t>- change "initialized" to "set up"</w:t>
      </w:r>
    </w:p>
    <w:p w:rsidR="002E01E9" w:rsidRDefault="002E01E9" w:rsidP="002E01E9">
      <w:r>
        <w:t>- change "per a GTP tunnel" to "per GTP tunnel"</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R3-186199</w:t>
      </w:r>
      <w:r>
        <w:rPr>
          <w:rFonts w:ascii="Arial" w:hAnsi="Arial" w:cs="Arial"/>
          <w:b/>
          <w:color w:val="0000FF"/>
          <w:sz w:val="24"/>
        </w:rPr>
        <w:tab/>
      </w:r>
      <w:r>
        <w:rPr>
          <w:rFonts w:ascii="Arial" w:hAnsi="Arial" w:cs="Arial"/>
          <w:b/>
          <w:sz w:val="24"/>
        </w:rPr>
        <w:t>Clarification of the NR UP initialisation</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CR-0061  rev 1 Cat: F (Rel-15)</w:t>
      </w:r>
      <w:r>
        <w:rPr>
          <w:i/>
        </w:rPr>
        <w:br/>
      </w:r>
      <w:r>
        <w:rPr>
          <w:i/>
        </w:rPr>
        <w:lastRenderedPageBreak/>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R3-185508)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R3-185789</w:t>
      </w:r>
      <w:r>
        <w:rPr>
          <w:rFonts w:ascii="Arial" w:hAnsi="Arial" w:cs="Arial"/>
          <w:b/>
          <w:color w:val="0000FF"/>
          <w:sz w:val="24"/>
        </w:rPr>
        <w:tab/>
      </w:r>
      <w:r>
        <w:rPr>
          <w:rFonts w:ascii="Arial" w:hAnsi="Arial" w:cs="Arial"/>
          <w:b/>
          <w:sz w:val="24"/>
        </w:rPr>
        <w:t>(TP for BL CR for TS 38.425): Differentiate RLC AM and UM for user plane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MCC: There is no BL CR for this spec. This should be a CR.</w:t>
      </w:r>
    </w:p>
    <w:p w:rsidR="002E01E9" w:rsidRDefault="002E01E9" w:rsidP="002E01E9">
      <w:r>
        <w:t> </w:t>
      </w:r>
    </w:p>
    <w:p w:rsidR="002E01E9" w:rsidRDefault="002E01E9" w:rsidP="002E01E9">
      <w:r>
        <w:t>==&gt; replaced by R3-186200 (To become a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R3-186200</w:t>
      </w:r>
      <w:r>
        <w:rPr>
          <w:rFonts w:ascii="Arial" w:hAnsi="Arial" w:cs="Arial"/>
          <w:b/>
          <w:color w:val="0000FF"/>
          <w:sz w:val="24"/>
        </w:rPr>
        <w:tab/>
      </w:r>
      <w:r>
        <w:rPr>
          <w:rFonts w:ascii="Arial" w:hAnsi="Arial" w:cs="Arial"/>
          <w:b/>
          <w:sz w:val="24"/>
        </w:rPr>
        <w:t>Differentiate RLC AM and UM for user plane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v15.3.0</w:t>
      </w:r>
      <w:r>
        <w:rPr>
          <w:i/>
        </w:rPr>
        <w:tab/>
        <w:t xml:space="preserve">  CR-0066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R3-185789)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R3-185790</w:t>
      </w:r>
      <w:r>
        <w:rPr>
          <w:rFonts w:ascii="Arial" w:hAnsi="Arial" w:cs="Arial"/>
          <w:b/>
          <w:color w:val="0000FF"/>
          <w:sz w:val="24"/>
        </w:rPr>
        <w:tab/>
      </w:r>
      <w:r>
        <w:rPr>
          <w:rFonts w:ascii="Arial" w:hAnsi="Arial" w:cs="Arial"/>
          <w:b/>
          <w:sz w:val="24"/>
        </w:rPr>
        <w:t>(TP for BL CR for TS 38.425): Corrections on DL USER DATA frame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Intel: 1st change OK. There no need to change 5.5.2.1</w:t>
      </w:r>
    </w:p>
    <w:p w:rsidR="002E01E9" w:rsidRDefault="002E01E9" w:rsidP="002E01E9">
      <w:r>
        <w:t xml:space="preserve">Nokia: This aligns it to other PDUs </w:t>
      </w:r>
    </w:p>
    <w:p w:rsidR="002E01E9" w:rsidRDefault="002E01E9" w:rsidP="002E01E9">
      <w:r>
        <w:t> </w:t>
      </w:r>
    </w:p>
    <w:p w:rsidR="002E01E9" w:rsidRDefault="002E01E9" w:rsidP="002E01E9">
      <w:r>
        <w:t> </w:t>
      </w:r>
    </w:p>
    <w:p w:rsidR="002E01E9" w:rsidRDefault="002E01E9" w:rsidP="002E01E9">
      <w:r>
        <w:t>MCC: There is no BL CR for this spec. This should be a CR.</w:t>
      </w:r>
    </w:p>
    <w:p w:rsidR="002E01E9" w:rsidRDefault="002E01E9" w:rsidP="002E01E9">
      <w:r>
        <w:lastRenderedPageBreak/>
        <w:t> </w:t>
      </w:r>
    </w:p>
    <w:p w:rsidR="002E01E9" w:rsidRDefault="002E01E9" w:rsidP="002E01E9">
      <w:r>
        <w:t>==&gt; replaced by R3-186200 (To become a CR)</w:t>
      </w:r>
    </w:p>
    <w:p w:rsidR="002E01E9" w:rsidRDefault="002E01E9" w:rsidP="002E01E9">
      <w:r>
        <w:t> </w:t>
      </w:r>
    </w:p>
    <w:p w:rsidR="002E01E9" w:rsidRDefault="002E01E9" w:rsidP="002E01E9">
      <w:r>
        <w:t> Replace by R3-186200</w:t>
      </w:r>
    </w:p>
    <w:p w:rsidR="002E01E9" w:rsidRDefault="002E01E9" w:rsidP="002E01E9">
      <w:r>
        <w:t>- keep only 1st change</w:t>
      </w:r>
    </w:p>
    <w:p w:rsidR="002E01E9" w:rsidRDefault="002E01E9" w:rsidP="002E01E9">
      <w:r>
        <w:t>- becomes a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R3-186201</w:t>
      </w:r>
      <w:r>
        <w:rPr>
          <w:rFonts w:ascii="Arial" w:hAnsi="Arial" w:cs="Arial"/>
          <w:b/>
          <w:color w:val="0000FF"/>
          <w:sz w:val="24"/>
        </w:rPr>
        <w:tab/>
      </w:r>
      <w:r>
        <w:rPr>
          <w:rFonts w:ascii="Arial" w:hAnsi="Arial" w:cs="Arial"/>
          <w:b/>
          <w:sz w:val="24"/>
        </w:rPr>
        <w:t>Corrections on DL USER DATA frame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w:t>
      </w:r>
      <w:r>
        <w:rPr>
          <w:i/>
        </w:rPr>
        <w:tab/>
        <w:t xml:space="preserve">  CR-0067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R3-185790)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R3-185795</w:t>
      </w:r>
      <w:r>
        <w:rPr>
          <w:rFonts w:ascii="Arial" w:hAnsi="Arial" w:cs="Arial"/>
          <w:b/>
          <w:color w:val="0000FF"/>
          <w:sz w:val="24"/>
        </w:rPr>
        <w:tab/>
      </w:r>
      <w:r>
        <w:rPr>
          <w:rFonts w:ascii="Arial" w:hAnsi="Arial" w:cs="Arial"/>
          <w:b/>
          <w:sz w:val="24"/>
        </w:rPr>
        <w:t>Radio quality information report triggering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R3-185796</w:t>
      </w:r>
      <w:r>
        <w:rPr>
          <w:rFonts w:ascii="Arial" w:hAnsi="Arial" w:cs="Arial"/>
          <w:b/>
          <w:color w:val="0000FF"/>
          <w:sz w:val="24"/>
        </w:rPr>
        <w:tab/>
      </w:r>
      <w:r>
        <w:rPr>
          <w:rFonts w:ascii="Arial" w:hAnsi="Arial" w:cs="Arial"/>
          <w:b/>
          <w:sz w:val="24"/>
        </w:rPr>
        <w:t>Radio quality information report triggering</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v15.3.0</w:t>
      </w:r>
      <w:r>
        <w:rPr>
          <w:i/>
        </w:rPr>
        <w:tab/>
        <w:t xml:space="preserve">  CR-0064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R3-186074</w:t>
      </w:r>
      <w:r>
        <w:rPr>
          <w:rFonts w:ascii="Arial" w:hAnsi="Arial" w:cs="Arial"/>
          <w:b/>
          <w:color w:val="0000FF"/>
          <w:sz w:val="24"/>
        </w:rPr>
        <w:tab/>
      </w:r>
      <w:r>
        <w:rPr>
          <w:rFonts w:ascii="Arial" w:hAnsi="Arial" w:cs="Arial"/>
          <w:b/>
          <w:sz w:val="24"/>
        </w:rPr>
        <w:t>Radio quality information report triggering</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v15.3.0</w:t>
      </w:r>
      <w:r>
        <w:rPr>
          <w:i/>
        </w:rPr>
        <w:tab/>
        <w:t xml:space="preserve">  CR-0064  rev 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R3-185796)</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We prefer to work on "congestion" as opposed to "threshold".</w:t>
      </w:r>
    </w:p>
    <w:p w:rsidR="002E01E9" w:rsidRDefault="002E01E9" w:rsidP="002E01E9">
      <w:r>
        <w:t>Samsung: We prefer not to introduce too many constraints. Hosting node can base on its own info.</w:t>
      </w:r>
    </w:p>
    <w:p w:rsidR="002E01E9" w:rsidRDefault="002E01E9" w:rsidP="002E01E9">
      <w:r>
        <w:t>ZTE: This is beneficial. This is used by CU when to activate/deactivate duplication to counteract bad transmission and/or radio quality</w:t>
      </w:r>
    </w:p>
    <w:p w:rsidR="002E01E9" w:rsidRDefault="002E01E9" w:rsidP="002E01E9">
      <w:r>
        <w:t>Ericsson: to Nokia's comment, the 2 are orthogonal; to Samsune comment, CU also has better view of the situation w.r.t. DU</w:t>
      </w:r>
    </w:p>
    <w:p w:rsidR="002E01E9" w:rsidRDefault="002E01E9" w:rsidP="002E01E9">
      <w:r>
        <w:t>Nokia: They are not orthogonal if the aim is to avoid unnecessary assistance info.</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R3-186204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R3-186204</w:t>
      </w:r>
      <w:r>
        <w:rPr>
          <w:rFonts w:ascii="Arial" w:hAnsi="Arial" w:cs="Arial"/>
          <w:b/>
          <w:color w:val="0000FF"/>
          <w:sz w:val="24"/>
        </w:rPr>
        <w:tab/>
      </w:r>
      <w:r>
        <w:rPr>
          <w:rFonts w:ascii="Arial" w:hAnsi="Arial" w:cs="Arial"/>
          <w:b/>
          <w:sz w:val="24"/>
        </w:rPr>
        <w:t>Radio quality information report triggering</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38.425 v15.3.0</w:t>
      </w:r>
      <w:r>
        <w:rPr>
          <w:i/>
        </w:rPr>
        <w:tab/>
        <w:t xml:space="preserve">  CR-0064  rev 2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R3-186074)</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R3-185791</w:t>
      </w:r>
      <w:r>
        <w:rPr>
          <w:rFonts w:ascii="Arial" w:hAnsi="Arial" w:cs="Arial"/>
          <w:b/>
          <w:color w:val="0000FF"/>
          <w:sz w:val="24"/>
        </w:rPr>
        <w:tab/>
      </w:r>
      <w:r>
        <w:rPr>
          <w:rFonts w:ascii="Arial" w:hAnsi="Arial" w:cs="Arial"/>
          <w:b/>
          <w:sz w:val="24"/>
        </w:rPr>
        <w:t>(TP for BL CR for TS 38.425): Miscellaneous corrections for User Plane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NTT-Docomo: the 1st change is not needed</w:t>
      </w:r>
    </w:p>
    <w:p w:rsidR="002E01E9" w:rsidRDefault="002E01E9" w:rsidP="002E01E9">
      <w:r>
        <w:t>Huawei: This is also for EN-DC</w:t>
      </w:r>
    </w:p>
    <w:p w:rsidR="002E01E9" w:rsidRDefault="002E01E9" w:rsidP="002E01E9">
      <w:r>
        <w:t>NTT-Docomo: even for EN-DC we use NR-U</w:t>
      </w:r>
    </w:p>
    <w:p w:rsidR="002E01E9" w:rsidRDefault="002E01E9" w:rsidP="002E01E9">
      <w:r>
        <w:t>NEC: 2nd change add "not"</w:t>
      </w:r>
    </w:p>
    <w:p w:rsidR="002E01E9" w:rsidRDefault="002E01E9" w:rsidP="002E01E9">
      <w:r>
        <w:t> </w:t>
      </w:r>
    </w:p>
    <w:p w:rsidR="002E01E9" w:rsidRDefault="002E01E9" w:rsidP="002E01E9">
      <w:r>
        <w:t>MCC: There is no BL CR for 38.425. This should be a CR</w:t>
      </w:r>
    </w:p>
    <w:p w:rsidR="002E01E9" w:rsidRDefault="002E01E9" w:rsidP="002E01E9">
      <w:r>
        <w:t> </w:t>
      </w:r>
    </w:p>
    <w:p w:rsidR="002E01E9" w:rsidRDefault="002E01E9" w:rsidP="002E01E9">
      <w:r>
        <w:t>==&gt; Documents is replaced by R3-186205 (to become a CR)</w:t>
      </w:r>
    </w:p>
    <w:p w:rsidR="002E01E9" w:rsidRDefault="002E01E9" w:rsidP="002E01E9">
      <w:r>
        <w:t> </w:t>
      </w:r>
    </w:p>
    <w:p w:rsidR="002E01E9" w:rsidRDefault="002E01E9" w:rsidP="002E01E9">
      <w:r>
        <w:lastRenderedPageBreak/>
        <w:t>Replace document by R3-186205 to:</w:t>
      </w:r>
    </w:p>
    <w:p w:rsidR="002E01E9" w:rsidRDefault="002E01E9" w:rsidP="002E01E9">
      <w:r>
        <w:t>- revert 1st change</w:t>
      </w:r>
    </w:p>
    <w:p w:rsidR="002E01E9" w:rsidRDefault="002E01E9" w:rsidP="002E01E9">
      <w:r>
        <w:t>- 2nd change -&gt; not transmitted to</w:t>
      </w:r>
    </w:p>
    <w:p w:rsidR="002E01E9" w:rsidRDefault="002E01E9" w:rsidP="002E01E9">
      <w:r>
        <w:t>- change to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R3-186205</w:t>
      </w:r>
      <w:r>
        <w:rPr>
          <w:rFonts w:ascii="Arial" w:hAnsi="Arial" w:cs="Arial"/>
          <w:b/>
          <w:color w:val="0000FF"/>
          <w:sz w:val="24"/>
        </w:rPr>
        <w:tab/>
      </w:r>
      <w:r>
        <w:rPr>
          <w:rFonts w:ascii="Arial" w:hAnsi="Arial" w:cs="Arial"/>
          <w:b/>
          <w:sz w:val="24"/>
        </w:rPr>
        <w:t>Miscellaneous corrections for User Plane</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v15.3.0</w:t>
      </w:r>
      <w:r>
        <w:rPr>
          <w:i/>
        </w:rPr>
        <w:tab/>
        <w:t xml:space="preserve">  CR-0068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R3-185791)</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64" w:name="_Toc528333853"/>
      <w:r>
        <w:t>31.3.4.11</w:t>
      </w:r>
      <w:r>
        <w:tab/>
        <w:t>E1 Issues</w:t>
      </w:r>
      <w:bookmarkEnd w:id="164"/>
    </w:p>
    <w:p w:rsidR="002E01E9" w:rsidRDefault="002E01E9" w:rsidP="002E01E9">
      <w:pPr>
        <w:rPr>
          <w:rFonts w:ascii="Arial" w:hAnsi="Arial" w:cs="Arial"/>
          <w:b/>
          <w:sz w:val="24"/>
        </w:rPr>
      </w:pPr>
      <w:r>
        <w:rPr>
          <w:rFonts w:ascii="Arial" w:hAnsi="Arial" w:cs="Arial"/>
          <w:b/>
          <w:color w:val="0000FF"/>
          <w:sz w:val="24"/>
        </w:rPr>
        <w:t>R3-185561</w:t>
      </w:r>
      <w:r>
        <w:rPr>
          <w:rFonts w:ascii="Arial" w:hAnsi="Arial" w:cs="Arial"/>
          <w:b/>
          <w:color w:val="0000FF"/>
          <w:sz w:val="24"/>
        </w:rPr>
        <w:tab/>
      </w:r>
      <w:r>
        <w:rPr>
          <w:rFonts w:ascii="Arial" w:hAnsi="Arial" w:cs="Arial"/>
          <w:b/>
          <w:sz w:val="24"/>
        </w:rPr>
        <w:t>(TP for BL CR for TS 38.463) Correction on data forwarding address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It is already there in transport info.</w:t>
      </w:r>
    </w:p>
    <w:p w:rsidR="002E01E9" w:rsidRDefault="002E01E9" w:rsidP="002E01E9">
      <w:r>
        <w:t>CATT: This is for data forwarding. Added for PDU session results setup item. In bearer ctxt mod req this is missing in mod list</w:t>
      </w:r>
    </w:p>
    <w:p w:rsidR="002E01E9" w:rsidRDefault="002E01E9" w:rsidP="002E01E9">
      <w:r>
        <w:t>Intel: This is indeed missing. This is needed</w:t>
      </w:r>
    </w:p>
    <w:p w:rsidR="002E01E9" w:rsidRDefault="002E01E9" w:rsidP="002E01E9">
      <w:r>
        <w:t>Ericsson: agrees with CATT</w:t>
      </w:r>
    </w:p>
    <w:p w:rsidR="002E01E9" w:rsidRDefault="002E01E9" w:rsidP="002E01E9">
      <w:r>
        <w:t>Huawei: also agrees that this is needed</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R3-185580</w:t>
      </w:r>
      <w:r>
        <w:rPr>
          <w:rFonts w:ascii="Arial" w:hAnsi="Arial" w:cs="Arial"/>
          <w:b/>
          <w:color w:val="0000FF"/>
          <w:sz w:val="24"/>
        </w:rPr>
        <w:tab/>
      </w:r>
      <w:r>
        <w:rPr>
          <w:rFonts w:ascii="Arial" w:hAnsi="Arial" w:cs="Arial"/>
          <w:b/>
          <w:sz w:val="24"/>
        </w:rPr>
        <w:t>(TP for NR BL CR for TS 38.463) Cause IE in DRB To Modify List of Bearer Context Modification Required</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what would CU-CP do with this?</w:t>
      </w:r>
    </w:p>
    <w:p w:rsidR="002E01E9" w:rsidRDefault="002E01E9" w:rsidP="002E01E9">
      <w:r>
        <w:t>Nokia: It can release, but it is up to its implementation.</w:t>
      </w:r>
    </w:p>
    <w:p w:rsidR="002E01E9" w:rsidRDefault="002E01E9" w:rsidP="002E01E9">
      <w:r>
        <w:t>Ericsson: Is there any other option?</w:t>
      </w:r>
    </w:p>
    <w:p w:rsidR="002E01E9" w:rsidRDefault="002E01E9" w:rsidP="002E01E9">
      <w:r>
        <w:t>Nokia: wraparound may not necessarily trigger release</w:t>
      </w:r>
    </w:p>
    <w:p w:rsidR="002E01E9" w:rsidRDefault="002E01E9" w:rsidP="002E01E9">
      <w:r>
        <w:t>Intel: there is already a cause value in the "to be removed" list</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R3-186250</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R3-186250</w:t>
      </w:r>
      <w:r>
        <w:rPr>
          <w:rFonts w:ascii="Arial" w:hAnsi="Arial" w:cs="Arial"/>
          <w:b/>
          <w:color w:val="0000FF"/>
          <w:sz w:val="24"/>
        </w:rPr>
        <w:tab/>
      </w:r>
      <w:r>
        <w:rPr>
          <w:rFonts w:ascii="Arial" w:hAnsi="Arial" w:cs="Arial"/>
          <w:b/>
          <w:sz w:val="24"/>
        </w:rPr>
        <w:t>(TP for NR BL CR for TS 38.463) Cause IE in DRB To Modify List of Bearer Context Modification Required</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R3-185580)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R3-185590</w:t>
      </w:r>
      <w:r>
        <w:rPr>
          <w:rFonts w:ascii="Arial" w:hAnsi="Arial" w:cs="Arial"/>
          <w:b/>
          <w:color w:val="0000FF"/>
          <w:sz w:val="24"/>
        </w:rPr>
        <w:tab/>
      </w:r>
      <w:r>
        <w:rPr>
          <w:rFonts w:ascii="Arial" w:hAnsi="Arial" w:cs="Arial"/>
          <w:b/>
          <w:sz w:val="24"/>
        </w:rPr>
        <w:t>(TP for NR BL CR for TS 38.463) UE Identification and Trace correlation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R3-185735</w:t>
      </w:r>
      <w:r>
        <w:rPr>
          <w:rFonts w:ascii="Arial" w:hAnsi="Arial" w:cs="Arial"/>
          <w:b/>
          <w:color w:val="0000FF"/>
          <w:sz w:val="24"/>
        </w:rPr>
        <w:tab/>
      </w:r>
      <w:r>
        <w:rPr>
          <w:rFonts w:ascii="Arial" w:hAnsi="Arial" w:cs="Arial"/>
          <w:b/>
          <w:sz w:val="24"/>
        </w:rPr>
        <w:t>(TP for BL CR for TS38.463): CU-UP DL transmission resume</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ZTE: rename IE (stop or resume)?</w:t>
      </w:r>
    </w:p>
    <w:p w:rsidR="002E01E9" w:rsidRDefault="002E01E9" w:rsidP="002E01E9">
      <w:r>
        <w:t>Samsung: This is same format as F1</w:t>
      </w:r>
    </w:p>
    <w:p w:rsidR="002E01E9" w:rsidRDefault="002E01E9" w:rsidP="002E01E9">
      <w:r>
        <w:t>Ericsson: agrees with Samsung, change needed and prefer alignment with F1.</w:t>
      </w:r>
    </w:p>
    <w:p w:rsidR="002E01E9" w:rsidRDefault="002E01E9" w:rsidP="002E01E9">
      <w:r>
        <w:t>Ericsson: In ASN.1, put the change before ellipsis.</w:t>
      </w:r>
    </w:p>
    <w:p w:rsidR="002E01E9" w:rsidRDefault="002E01E9" w:rsidP="002E01E9">
      <w:r>
        <w:t>Nokia: prefers to have it aligned as well.</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R3-186206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R3-186206</w:t>
      </w:r>
      <w:r>
        <w:rPr>
          <w:rFonts w:ascii="Arial" w:hAnsi="Arial" w:cs="Arial"/>
          <w:b/>
          <w:color w:val="0000FF"/>
          <w:sz w:val="24"/>
        </w:rPr>
        <w:tab/>
      </w:r>
      <w:r>
        <w:rPr>
          <w:rFonts w:ascii="Arial" w:hAnsi="Arial" w:cs="Arial"/>
          <w:b/>
          <w:sz w:val="24"/>
        </w:rPr>
        <w:t>(TP for BL CR for TS38.463): CU-UP DL transmission resume</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rsidR="002E01E9" w:rsidRDefault="002E01E9" w:rsidP="002E01E9">
      <w:pPr>
        <w:rPr>
          <w:color w:val="808080"/>
        </w:rPr>
      </w:pPr>
      <w:r>
        <w:rPr>
          <w:color w:val="808080"/>
        </w:rPr>
        <w:t>(Replaces R3-185735)</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R3-185820</w:t>
      </w:r>
      <w:r>
        <w:rPr>
          <w:rFonts w:ascii="Arial" w:hAnsi="Arial" w:cs="Arial"/>
          <w:b/>
          <w:color w:val="0000FF"/>
          <w:sz w:val="24"/>
        </w:rPr>
        <w:tab/>
      </w:r>
      <w:r>
        <w:rPr>
          <w:rFonts w:ascii="Arial" w:hAnsi="Arial" w:cs="Arial"/>
          <w:b/>
          <w:sz w:val="24"/>
        </w:rPr>
        <w:t>(TP for NR BL CR for TS 38.463): RAN paging failure in CP-UP separation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R3-185824</w:t>
      </w:r>
      <w:r>
        <w:rPr>
          <w:rFonts w:ascii="Arial" w:hAnsi="Arial" w:cs="Arial"/>
          <w:b/>
          <w:color w:val="0000FF"/>
          <w:sz w:val="24"/>
        </w:rPr>
        <w:tab/>
      </w:r>
      <w:r>
        <w:rPr>
          <w:rFonts w:ascii="Arial" w:hAnsi="Arial" w:cs="Arial"/>
          <w:b/>
          <w:sz w:val="24"/>
        </w:rPr>
        <w:t>RAN paging failure in CP-UP separation</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CR-0007  Cat: F (Rel-15)</w:t>
      </w:r>
      <w:r>
        <w:rPr>
          <w:i/>
        </w:rPr>
        <w:br/>
      </w:r>
      <w:r>
        <w:rPr>
          <w:i/>
        </w:rPr>
        <w:br/>
      </w:r>
      <w:r>
        <w:rPr>
          <w:i/>
        </w:rPr>
        <w:tab/>
      </w:r>
      <w:r>
        <w:rPr>
          <w:i/>
        </w:rPr>
        <w:tab/>
      </w:r>
      <w:r>
        <w:rPr>
          <w:i/>
        </w:rPr>
        <w:tab/>
      </w:r>
      <w:r>
        <w:rPr>
          <w:i/>
        </w:rPr>
        <w:tab/>
      </w:r>
      <w:r>
        <w:rPr>
          <w:i/>
        </w:rPr>
        <w:tab/>
        <w:t>Source: LGE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R3-185924</w:t>
      </w:r>
      <w:r>
        <w:rPr>
          <w:rFonts w:ascii="Arial" w:hAnsi="Arial" w:cs="Arial"/>
          <w:b/>
          <w:color w:val="0000FF"/>
          <w:sz w:val="24"/>
        </w:rPr>
        <w:tab/>
      </w:r>
      <w:r>
        <w:rPr>
          <w:rFonts w:ascii="Arial" w:hAnsi="Arial" w:cs="Arial"/>
          <w:b/>
          <w:sz w:val="24"/>
        </w:rPr>
        <w:t>[TP BL CR TS 38.463] Paging Priority Indication on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change is needed.</w:t>
      </w:r>
    </w:p>
    <w:p w:rsidR="002E01E9" w:rsidRDefault="002E01E9" w:rsidP="002E01E9">
      <w:r>
        <w:t>Nokia: same view</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R3-185925</w:t>
      </w:r>
      <w:r>
        <w:rPr>
          <w:rFonts w:ascii="Arial" w:hAnsi="Arial" w:cs="Arial"/>
          <w:b/>
          <w:color w:val="0000FF"/>
          <w:sz w:val="24"/>
        </w:rPr>
        <w:tab/>
      </w:r>
      <w:r>
        <w:rPr>
          <w:rFonts w:ascii="Arial" w:hAnsi="Arial" w:cs="Arial"/>
          <w:b/>
          <w:sz w:val="24"/>
        </w:rPr>
        <w:t>[TP BL CR TS 38.463] Increasing maxnooUPParameters for support of CA duplication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R3-185926</w:t>
      </w:r>
      <w:r>
        <w:rPr>
          <w:rFonts w:ascii="Arial" w:hAnsi="Arial" w:cs="Arial"/>
          <w:b/>
          <w:color w:val="0000FF"/>
          <w:sz w:val="24"/>
        </w:rPr>
        <w:tab/>
      </w:r>
      <w:r>
        <w:rPr>
          <w:rFonts w:ascii="Arial" w:hAnsi="Arial" w:cs="Arial"/>
          <w:b/>
          <w:sz w:val="24"/>
        </w:rPr>
        <w:t>[TP BL CR TS 38.463] gNB-CU-UP connection status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R3-185927</w:t>
      </w:r>
      <w:r>
        <w:rPr>
          <w:rFonts w:ascii="Arial" w:hAnsi="Arial" w:cs="Arial"/>
          <w:b/>
          <w:color w:val="0000FF"/>
          <w:sz w:val="24"/>
        </w:rPr>
        <w:tab/>
      </w:r>
      <w:r>
        <w:rPr>
          <w:rFonts w:ascii="Arial" w:hAnsi="Arial" w:cs="Arial"/>
          <w:b/>
          <w:sz w:val="24"/>
        </w:rPr>
        <w:t>[TP BL CR TS 38.463] Clarification on new UL TEID request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R3-185978</w:t>
      </w:r>
      <w:r>
        <w:rPr>
          <w:rFonts w:ascii="Arial" w:hAnsi="Arial" w:cs="Arial"/>
          <w:b/>
          <w:color w:val="0000FF"/>
          <w:sz w:val="24"/>
        </w:rPr>
        <w:tab/>
      </w:r>
      <w:r>
        <w:rPr>
          <w:rFonts w:ascii="Arial" w:hAnsi="Arial" w:cs="Arial"/>
          <w:b/>
          <w:sz w:val="24"/>
        </w:rPr>
        <w:t>(TP for NR BL CR for TS 38.401): on RRC  state transition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R3-185980</w:t>
      </w:r>
      <w:r>
        <w:rPr>
          <w:rFonts w:ascii="Arial" w:hAnsi="Arial" w:cs="Arial"/>
          <w:b/>
          <w:color w:val="0000FF"/>
          <w:sz w:val="24"/>
        </w:rPr>
        <w:tab/>
      </w:r>
      <w:r>
        <w:rPr>
          <w:rFonts w:ascii="Arial" w:hAnsi="Arial" w:cs="Arial"/>
          <w:b/>
          <w:sz w:val="24"/>
        </w:rPr>
        <w:t>CR to 38.460 on inactivity notification over E1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CR-0011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R3-185981</w:t>
      </w:r>
      <w:r>
        <w:rPr>
          <w:rFonts w:ascii="Arial" w:hAnsi="Arial" w:cs="Arial"/>
          <w:b/>
          <w:color w:val="0000FF"/>
          <w:sz w:val="24"/>
        </w:rPr>
        <w:tab/>
      </w:r>
      <w:r>
        <w:rPr>
          <w:rFonts w:ascii="Arial" w:hAnsi="Arial" w:cs="Arial"/>
          <w:b/>
          <w:sz w:val="24"/>
        </w:rPr>
        <w:t>(TP for NR BL CR for TS 38.463): on  notification for default DRB over E1</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R3-185982</w:t>
      </w:r>
      <w:r>
        <w:rPr>
          <w:rFonts w:ascii="Arial" w:hAnsi="Arial" w:cs="Arial"/>
          <w:b/>
          <w:color w:val="0000FF"/>
          <w:sz w:val="24"/>
        </w:rPr>
        <w:tab/>
      </w:r>
      <w:r>
        <w:rPr>
          <w:rFonts w:ascii="Arial" w:hAnsi="Arial" w:cs="Arial"/>
          <w:b/>
          <w:sz w:val="24"/>
        </w:rPr>
        <w:t>CR to 38.460 on notification for default DRB over E1</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CR-0008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R3-185983</w:t>
      </w:r>
      <w:r>
        <w:rPr>
          <w:rFonts w:ascii="Arial" w:hAnsi="Arial" w:cs="Arial"/>
          <w:b/>
          <w:color w:val="0000FF"/>
          <w:sz w:val="24"/>
        </w:rPr>
        <w:tab/>
      </w:r>
      <w:r>
        <w:rPr>
          <w:rFonts w:ascii="Arial" w:hAnsi="Arial" w:cs="Arial"/>
          <w:b/>
          <w:sz w:val="24"/>
        </w:rPr>
        <w:t>(TP for NR BL CR for TS 38.463): on notification of GBR QoS FlowFlow</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There is no need to duplicate this over E1.</w:t>
      </w:r>
    </w:p>
    <w:p w:rsidR="002E01E9" w:rsidRDefault="002E01E9" w:rsidP="002E01E9">
      <w:r>
        <w:t>Huawei: UP could identify issues.</w:t>
      </w:r>
    </w:p>
    <w:p w:rsidR="002E01E9" w:rsidRDefault="002E01E9" w:rsidP="002E01E9">
      <w:r>
        <w:t>Ericsson: It is the CP that understands this</w:t>
      </w:r>
    </w:p>
    <w:p w:rsidR="002E01E9" w:rsidRDefault="002E01E9" w:rsidP="002E01E9">
      <w:r>
        <w:t>Huawei: It is not a QoS flow level</w:t>
      </w:r>
    </w:p>
    <w:p w:rsidR="002E01E9" w:rsidRDefault="002E01E9" w:rsidP="002E01E9">
      <w:r>
        <w:t>Nokia: Has the same understanding as Ericsson. As soon as you map flows on DRBs, CU will report all QoS flows corresponding to that DRB.</w:t>
      </w:r>
    </w:p>
    <w:p w:rsidR="002E01E9" w:rsidRDefault="002E01E9" w:rsidP="002E01E9">
      <w:r>
        <w:t>Huawei: UP knows about QoS flows.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R3-185984</w:t>
      </w:r>
      <w:r>
        <w:rPr>
          <w:rFonts w:ascii="Arial" w:hAnsi="Arial" w:cs="Arial"/>
          <w:b/>
          <w:color w:val="0000FF"/>
          <w:sz w:val="24"/>
        </w:rPr>
        <w:tab/>
      </w:r>
      <w:r>
        <w:rPr>
          <w:rFonts w:ascii="Arial" w:hAnsi="Arial" w:cs="Arial"/>
          <w:b/>
          <w:sz w:val="24"/>
        </w:rPr>
        <w:t>CR to 38.463 on notification of GBR QoS Flow</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CR-0009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R3-185993</w:t>
      </w:r>
      <w:r>
        <w:rPr>
          <w:rFonts w:ascii="Arial" w:hAnsi="Arial" w:cs="Arial"/>
          <w:b/>
          <w:color w:val="0000FF"/>
          <w:sz w:val="24"/>
        </w:rPr>
        <w:tab/>
      </w:r>
      <w:r>
        <w:rPr>
          <w:rFonts w:ascii="Arial" w:hAnsi="Arial" w:cs="Arial"/>
          <w:b/>
          <w:sz w:val="24"/>
        </w:rPr>
        <w:t>(TP for NR BL CR for TS 38.463): on duplication indication over E1 interface</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ZTE: Duplication is decided by PDCPU. This change seems unnecessary.</w:t>
      </w:r>
    </w:p>
    <w:p w:rsidR="002E01E9" w:rsidRDefault="002E01E9" w:rsidP="002E01E9">
      <w:r>
        <w:t>Huawei: RRC level should decide. Desagree with ZTE</w:t>
      </w:r>
    </w:p>
    <w:p w:rsidR="002E01E9" w:rsidRDefault="002E01E9" w:rsidP="002E01E9">
      <w:r>
        <w:t>Ericsson: Yes, activation/deactivation is decided by PDCPU in the intial case;  but the initial status needs to be communicated to CU-UP. We support this. IE should, however, be optional.</w:t>
      </w:r>
    </w:p>
    <w:p w:rsidR="002E01E9" w:rsidRDefault="002E01E9" w:rsidP="002E01E9">
      <w:r>
        <w:t>ZTE: CP has no idea</w:t>
      </w:r>
    </w:p>
    <w:p w:rsidR="002E01E9" w:rsidRDefault="002E01E9" w:rsidP="002E01E9">
      <w:r>
        <w:t>Ericsson: need to decide for initial config whether duplication is active or not</w:t>
      </w:r>
    </w:p>
    <w:p w:rsidR="002E01E9" w:rsidRDefault="002E01E9" w:rsidP="002E01E9">
      <w:r>
        <w:t>ZTE: IE name -&gt; duplication configuration (align with F1)</w:t>
      </w:r>
    </w:p>
    <w:p w:rsidR="002E01E9" w:rsidRDefault="002E01E9" w:rsidP="002E01E9">
      <w:r>
        <w:t>Nokia: agree with the change.</w:t>
      </w:r>
    </w:p>
    <w:p w:rsidR="002E01E9" w:rsidRDefault="002E01E9" w:rsidP="002E01E9">
      <w:r>
        <w:t> </w:t>
      </w:r>
    </w:p>
    <w:p w:rsidR="002E01E9" w:rsidRDefault="002E01E9" w:rsidP="002E01E9">
      <w:r>
        <w:t>In the revised versions:</w:t>
      </w:r>
    </w:p>
    <w:p w:rsidR="002E01E9" w:rsidRDefault="002E01E9" w:rsidP="002E01E9">
      <w:r>
        <w:t>- IE is Opt</w:t>
      </w:r>
    </w:p>
    <w:p w:rsidR="002E01E9" w:rsidRDefault="002E01E9" w:rsidP="002E01E9">
      <w:r>
        <w:t>- fix ASN.1</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R3-186207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R3-186207</w:t>
      </w:r>
      <w:r>
        <w:rPr>
          <w:rFonts w:ascii="Arial" w:hAnsi="Arial" w:cs="Arial"/>
          <w:b/>
          <w:color w:val="0000FF"/>
          <w:sz w:val="24"/>
        </w:rPr>
        <w:tab/>
      </w:r>
      <w:r>
        <w:rPr>
          <w:rFonts w:ascii="Arial" w:hAnsi="Arial" w:cs="Arial"/>
          <w:b/>
          <w:sz w:val="24"/>
        </w:rPr>
        <w:t>(TP for NR BL CR for TS 38.463): on duplication indication over E1 interface</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R3-185993)</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R3-185995</w:t>
      </w:r>
      <w:r>
        <w:rPr>
          <w:rFonts w:ascii="Arial" w:hAnsi="Arial" w:cs="Arial"/>
          <w:b/>
          <w:color w:val="0000FF"/>
          <w:sz w:val="24"/>
        </w:rPr>
        <w:tab/>
      </w:r>
      <w:r>
        <w:rPr>
          <w:rFonts w:ascii="Arial" w:hAnsi="Arial" w:cs="Arial"/>
          <w:b/>
          <w:sz w:val="24"/>
        </w:rPr>
        <w:t>(TP for NR BL CR for TS 38.463): on PDCP suspend indication over E1 interface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R3-185996</w:t>
      </w:r>
      <w:r>
        <w:rPr>
          <w:rFonts w:ascii="Arial" w:hAnsi="Arial" w:cs="Arial"/>
          <w:b/>
          <w:color w:val="0000FF"/>
          <w:sz w:val="24"/>
        </w:rPr>
        <w:tab/>
      </w:r>
      <w:r>
        <w:rPr>
          <w:rFonts w:ascii="Arial" w:hAnsi="Arial" w:cs="Arial"/>
          <w:b/>
          <w:sz w:val="24"/>
        </w:rPr>
        <w:t>CR to 38.460 on PDCP suspend indication over E1 interface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CR-0010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R3-185997</w:t>
      </w:r>
      <w:r>
        <w:rPr>
          <w:rFonts w:ascii="Arial" w:hAnsi="Arial" w:cs="Arial"/>
          <w:b/>
          <w:color w:val="0000FF"/>
          <w:sz w:val="24"/>
        </w:rPr>
        <w:tab/>
      </w:r>
      <w:r>
        <w:rPr>
          <w:rFonts w:ascii="Arial" w:hAnsi="Arial" w:cs="Arial"/>
          <w:b/>
          <w:sz w:val="24"/>
        </w:rPr>
        <w:t>(TP for NR BL CR for TS 38.463): on corrections of ROHC parameters over E1</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R3-186003</w:t>
      </w:r>
      <w:r>
        <w:rPr>
          <w:rFonts w:ascii="Arial" w:hAnsi="Arial" w:cs="Arial"/>
          <w:b/>
          <w:color w:val="0000FF"/>
          <w:sz w:val="24"/>
        </w:rPr>
        <w:tab/>
      </w:r>
      <w:r>
        <w:rPr>
          <w:rFonts w:ascii="Arial" w:hAnsi="Arial" w:cs="Arial"/>
          <w:b/>
          <w:sz w:val="24"/>
        </w:rPr>
        <w:t>(TP for NR BL CR for TS 38.401): Correction for early provision of DL F1-U TNL toward gNB-CU-UP</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R3-185674</w:t>
      </w:r>
      <w:r>
        <w:rPr>
          <w:rFonts w:ascii="Arial" w:hAnsi="Arial" w:cs="Arial"/>
          <w:b/>
          <w:color w:val="0000FF"/>
          <w:sz w:val="24"/>
        </w:rPr>
        <w:tab/>
      </w:r>
      <w:r>
        <w:rPr>
          <w:rFonts w:ascii="Arial" w:hAnsi="Arial" w:cs="Arial"/>
          <w:b/>
          <w:sz w:val="24"/>
        </w:rPr>
        <w:t>(TP for NR BL CR for TS 38.463): Correction on gNB-CU-UP/CP Configuration Update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65" w:name="_Toc528333854"/>
      <w:r>
        <w:t>31.3.4.12</w:t>
      </w:r>
      <w:r>
        <w:tab/>
        <w:t>NG Issues</w:t>
      </w:r>
      <w:bookmarkEnd w:id="165"/>
    </w:p>
    <w:p w:rsidR="002E01E9" w:rsidRDefault="002E01E9" w:rsidP="002E01E9">
      <w:pPr>
        <w:rPr>
          <w:rFonts w:ascii="Arial" w:hAnsi="Arial" w:cs="Arial"/>
          <w:b/>
          <w:sz w:val="24"/>
        </w:rPr>
      </w:pPr>
      <w:r>
        <w:rPr>
          <w:rFonts w:ascii="Arial" w:hAnsi="Arial" w:cs="Arial"/>
          <w:b/>
          <w:color w:val="0000FF"/>
          <w:sz w:val="24"/>
        </w:rPr>
        <w:t>R3-185387</w:t>
      </w:r>
      <w:r>
        <w:rPr>
          <w:rFonts w:ascii="Arial" w:hAnsi="Arial" w:cs="Arial"/>
          <w:b/>
          <w:color w:val="0000FF"/>
          <w:sz w:val="24"/>
        </w:rPr>
        <w:tab/>
      </w:r>
      <w:r>
        <w:rPr>
          <w:rFonts w:ascii="Arial" w:hAnsi="Arial" w:cs="Arial"/>
          <w:b/>
          <w:sz w:val="24"/>
        </w:rPr>
        <w:t>(TP for NR BL CR for TS 38.413): Correction of IMS Voice Fallback</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MULTIPLE TNL ASSOCIATIONS</w:t>
      </w:r>
    </w:p>
    <w:p w:rsidR="002E01E9" w:rsidRDefault="002E01E9" w:rsidP="002E01E9">
      <w:pPr>
        <w:rPr>
          <w:rFonts w:ascii="Arial" w:hAnsi="Arial" w:cs="Arial"/>
          <w:b/>
          <w:sz w:val="24"/>
        </w:rPr>
      </w:pPr>
      <w:r>
        <w:rPr>
          <w:rFonts w:ascii="Arial" w:hAnsi="Arial" w:cs="Arial"/>
          <w:b/>
          <w:color w:val="0000FF"/>
          <w:sz w:val="24"/>
        </w:rPr>
        <w:t>R3-185670</w:t>
      </w:r>
      <w:r>
        <w:rPr>
          <w:rFonts w:ascii="Arial" w:hAnsi="Arial" w:cs="Arial"/>
          <w:b/>
          <w:color w:val="0000FF"/>
          <w:sz w:val="24"/>
        </w:rPr>
        <w:tab/>
      </w:r>
      <w:r>
        <w:rPr>
          <w:rFonts w:ascii="Arial" w:hAnsi="Arial" w:cs="Arial"/>
          <w:b/>
          <w:sz w:val="24"/>
        </w:rPr>
        <w:t xml:space="preserve">(TP for NR BL CR for TS 38.413): Support of RAN initiated multiple SCTP </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R3-185929</w:t>
      </w:r>
      <w:r>
        <w:rPr>
          <w:rFonts w:ascii="Arial" w:hAnsi="Arial" w:cs="Arial"/>
          <w:b/>
          <w:color w:val="0000FF"/>
          <w:sz w:val="24"/>
        </w:rPr>
        <w:tab/>
      </w:r>
      <w:r>
        <w:rPr>
          <w:rFonts w:ascii="Arial" w:hAnsi="Arial" w:cs="Arial"/>
          <w:b/>
          <w:sz w:val="24"/>
        </w:rPr>
        <w:t>Support of NG-RAN initiated Addition of TNLAs on NG-C</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R3-185930</w:t>
      </w:r>
      <w:r>
        <w:rPr>
          <w:rFonts w:ascii="Arial" w:hAnsi="Arial" w:cs="Arial"/>
          <w:b/>
          <w:color w:val="0000FF"/>
          <w:sz w:val="24"/>
        </w:rPr>
        <w:tab/>
      </w:r>
      <w:r>
        <w:rPr>
          <w:rFonts w:ascii="Arial" w:hAnsi="Arial" w:cs="Arial"/>
          <w:b/>
          <w:sz w:val="24"/>
        </w:rPr>
        <w:t>[TP for BL CR for NGAP] Introducing NG-RAN initiated addition of TNL Associations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R3-185931</w:t>
      </w:r>
      <w:r>
        <w:rPr>
          <w:rFonts w:ascii="Arial" w:hAnsi="Arial" w:cs="Arial"/>
          <w:b/>
          <w:color w:val="0000FF"/>
          <w:sz w:val="24"/>
        </w:rPr>
        <w:tab/>
      </w:r>
      <w:r>
        <w:rPr>
          <w:rFonts w:ascii="Arial" w:hAnsi="Arial" w:cs="Arial"/>
          <w:b/>
          <w:sz w:val="24"/>
        </w:rPr>
        <w:t>Associating an additional TNLA with the NG-C interface instance by means of the RAN Configuration Update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R3-185932</w:t>
      </w:r>
      <w:r>
        <w:rPr>
          <w:rFonts w:ascii="Arial" w:hAnsi="Arial" w:cs="Arial"/>
          <w:b/>
          <w:color w:val="0000FF"/>
          <w:sz w:val="24"/>
        </w:rPr>
        <w:tab/>
      </w:r>
      <w:r>
        <w:rPr>
          <w:rFonts w:ascii="Arial" w:hAnsi="Arial" w:cs="Arial"/>
          <w:b/>
          <w:sz w:val="24"/>
        </w:rPr>
        <w:t>Dissociating a TNLA from the NG-C interface instance by means of the AMF/RAN Configuration Update procedure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R3-186216</w:t>
      </w:r>
      <w:r>
        <w:rPr>
          <w:rFonts w:ascii="Arial" w:hAnsi="Arial" w:cs="Arial"/>
          <w:b/>
          <w:color w:val="0000FF"/>
          <w:sz w:val="24"/>
        </w:rPr>
        <w:tab/>
      </w:r>
      <w:r>
        <w:rPr>
          <w:rFonts w:ascii="Arial" w:hAnsi="Arial" w:cs="Arial"/>
          <w:b/>
          <w:sz w:val="24"/>
        </w:rPr>
        <w:t>Document for the chairman’s education on NG-RAN node initiated TNLA addition</w:t>
      </w:r>
    </w:p>
    <w:p w:rsidR="002E01E9" w:rsidRDefault="002E01E9" w:rsidP="002E01E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MOBILITY</w:t>
      </w:r>
    </w:p>
    <w:p w:rsidR="002E01E9" w:rsidRDefault="002E01E9" w:rsidP="002E01E9">
      <w:pPr>
        <w:rPr>
          <w:rFonts w:ascii="Arial" w:hAnsi="Arial" w:cs="Arial"/>
          <w:b/>
          <w:sz w:val="24"/>
        </w:rPr>
      </w:pPr>
      <w:r>
        <w:rPr>
          <w:rFonts w:ascii="Arial" w:hAnsi="Arial" w:cs="Arial"/>
          <w:b/>
          <w:color w:val="0000FF"/>
          <w:sz w:val="24"/>
        </w:rPr>
        <w:t>R3-185384</w:t>
      </w:r>
      <w:r>
        <w:rPr>
          <w:rFonts w:ascii="Arial" w:hAnsi="Arial" w:cs="Arial"/>
          <w:b/>
          <w:color w:val="0000FF"/>
          <w:sz w:val="24"/>
        </w:rPr>
        <w:tab/>
      </w:r>
      <w:r>
        <w:rPr>
          <w:rFonts w:ascii="Arial" w:hAnsi="Arial" w:cs="Arial"/>
          <w:b/>
          <w:sz w:val="24"/>
        </w:rPr>
        <w:t>(TP for NR BL CR for TS 38.413): Correction of Handover Resource Allocation</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R3-185385</w:t>
      </w:r>
      <w:r>
        <w:rPr>
          <w:rFonts w:ascii="Arial" w:hAnsi="Arial" w:cs="Arial"/>
          <w:b/>
          <w:color w:val="0000FF"/>
          <w:sz w:val="24"/>
        </w:rPr>
        <w:tab/>
      </w:r>
      <w:r>
        <w:rPr>
          <w:rFonts w:ascii="Arial" w:hAnsi="Arial" w:cs="Arial"/>
          <w:b/>
          <w:sz w:val="24"/>
        </w:rPr>
        <w:t>LS on rejected PDU sessions</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R3-186217</w:t>
      </w:r>
      <w:r>
        <w:rPr>
          <w:rFonts w:ascii="Arial" w:hAnsi="Arial" w:cs="Arial"/>
          <w:b/>
          <w:color w:val="0000FF"/>
          <w:sz w:val="24"/>
        </w:rPr>
        <w:tab/>
      </w:r>
      <w:r>
        <w:rPr>
          <w:rFonts w:ascii="Arial" w:hAnsi="Arial" w:cs="Arial"/>
          <w:b/>
          <w:sz w:val="24"/>
        </w:rPr>
        <w:t>LS on rejected PDU sessions</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R3-185385)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R3-186261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R3-186261</w:t>
      </w:r>
      <w:r>
        <w:rPr>
          <w:rFonts w:ascii="Arial" w:hAnsi="Arial" w:cs="Arial"/>
          <w:b/>
          <w:color w:val="0000FF"/>
          <w:sz w:val="24"/>
        </w:rPr>
        <w:tab/>
      </w:r>
      <w:r>
        <w:rPr>
          <w:rFonts w:ascii="Arial" w:hAnsi="Arial" w:cs="Arial"/>
          <w:b/>
          <w:sz w:val="24"/>
        </w:rPr>
        <w:t>LS on rejected PDU sessions</w:t>
      </w:r>
    </w:p>
    <w:p w:rsidR="002E01E9" w:rsidRDefault="002E01E9" w:rsidP="002E01E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R3-186217)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approved unseen</w:t>
      </w:r>
    </w:p>
    <w:p w:rsidR="002E01E9" w:rsidRDefault="002E01E9" w:rsidP="002E01E9"/>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R3-185934</w:t>
      </w:r>
      <w:r>
        <w:rPr>
          <w:rFonts w:ascii="Arial" w:hAnsi="Arial" w:cs="Arial"/>
          <w:b/>
          <w:color w:val="0000FF"/>
          <w:sz w:val="24"/>
        </w:rPr>
        <w:tab/>
      </w:r>
      <w:r>
        <w:rPr>
          <w:rFonts w:ascii="Arial" w:hAnsi="Arial" w:cs="Arial"/>
          <w:b/>
          <w:sz w:val="24"/>
        </w:rPr>
        <w:t>Including QoS flow information in Handover Required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R3-185386</w:t>
      </w:r>
      <w:r>
        <w:rPr>
          <w:rFonts w:ascii="Arial" w:hAnsi="Arial" w:cs="Arial"/>
          <w:b/>
          <w:color w:val="0000FF"/>
          <w:sz w:val="24"/>
        </w:rPr>
        <w:tab/>
      </w:r>
      <w:r>
        <w:rPr>
          <w:rFonts w:ascii="Arial" w:hAnsi="Arial" w:cs="Arial"/>
          <w:b/>
          <w:sz w:val="24"/>
        </w:rPr>
        <w:t>(TP for NR BL CR for TS 38.413): Correction of Path Switch Request</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R3-185388</w:t>
      </w:r>
      <w:r>
        <w:rPr>
          <w:rFonts w:ascii="Arial" w:hAnsi="Arial" w:cs="Arial"/>
          <w:b/>
          <w:color w:val="0000FF"/>
          <w:sz w:val="24"/>
        </w:rPr>
        <w:tab/>
      </w:r>
      <w:r>
        <w:rPr>
          <w:rFonts w:ascii="Arial" w:hAnsi="Arial" w:cs="Arial"/>
          <w:b/>
          <w:sz w:val="24"/>
        </w:rPr>
        <w:t>(TP for NR BL CR for TS 38.300): Correction of Emergency fallback</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R3-185389</w:t>
      </w:r>
      <w:r>
        <w:rPr>
          <w:rFonts w:ascii="Arial" w:hAnsi="Arial" w:cs="Arial"/>
          <w:b/>
          <w:color w:val="0000FF"/>
          <w:sz w:val="24"/>
        </w:rPr>
        <w:tab/>
      </w:r>
      <w:r>
        <w:rPr>
          <w:rFonts w:ascii="Arial" w:hAnsi="Arial" w:cs="Arial"/>
          <w:b/>
          <w:sz w:val="24"/>
        </w:rPr>
        <w:t>(TP for NR BL CR for TS 38.413): Correction of handover failure to 4g</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PAGING</w:t>
      </w:r>
    </w:p>
    <w:p w:rsidR="002E01E9" w:rsidRDefault="002E01E9" w:rsidP="002E01E9">
      <w:pPr>
        <w:rPr>
          <w:rFonts w:ascii="Arial" w:hAnsi="Arial" w:cs="Arial"/>
          <w:b/>
          <w:sz w:val="24"/>
        </w:rPr>
      </w:pPr>
      <w:r>
        <w:rPr>
          <w:rFonts w:ascii="Arial" w:hAnsi="Arial" w:cs="Arial"/>
          <w:b/>
          <w:color w:val="0000FF"/>
          <w:sz w:val="24"/>
        </w:rPr>
        <w:t>R3-185383</w:t>
      </w:r>
      <w:r>
        <w:rPr>
          <w:rFonts w:ascii="Arial" w:hAnsi="Arial" w:cs="Arial"/>
          <w:b/>
          <w:color w:val="0000FF"/>
          <w:sz w:val="24"/>
        </w:rPr>
        <w:tab/>
      </w:r>
      <w:r>
        <w:rPr>
          <w:rFonts w:ascii="Arial" w:hAnsi="Arial" w:cs="Arial"/>
          <w:b/>
          <w:sz w:val="24"/>
        </w:rPr>
        <w:t xml:space="preserve">(TP for NR BL CR for TS 38.413): Correction of Paging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R3-186168</w:t>
      </w:r>
      <w:r>
        <w:rPr>
          <w:rFonts w:ascii="Arial" w:hAnsi="Arial" w:cs="Arial"/>
          <w:b/>
          <w:color w:val="0000FF"/>
          <w:sz w:val="24"/>
        </w:rPr>
        <w:tab/>
      </w:r>
      <w:r>
        <w:rPr>
          <w:rFonts w:ascii="Arial" w:hAnsi="Arial" w:cs="Arial"/>
          <w:b/>
          <w:sz w:val="24"/>
        </w:rPr>
        <w:t xml:space="preserve">(TP for NR BL CR for TS 38.413): Correction of Paging </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Nokia Shanghai Bell </w:t>
      </w:r>
    </w:p>
    <w:p w:rsidR="002E01E9" w:rsidRDefault="002E01E9" w:rsidP="002E01E9">
      <w:pPr>
        <w:rPr>
          <w:color w:val="808080"/>
        </w:rPr>
      </w:pPr>
      <w:r>
        <w:rPr>
          <w:color w:val="808080"/>
        </w:rPr>
        <w:t>(Replaces R3-185383)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R3-185607</w:t>
      </w:r>
      <w:r>
        <w:rPr>
          <w:rFonts w:ascii="Arial" w:hAnsi="Arial" w:cs="Arial"/>
          <w:b/>
          <w:color w:val="0000FF"/>
          <w:sz w:val="24"/>
        </w:rPr>
        <w:tab/>
      </w:r>
      <w:r>
        <w:rPr>
          <w:rFonts w:ascii="Arial" w:hAnsi="Arial" w:cs="Arial"/>
          <w:b/>
          <w:sz w:val="24"/>
        </w:rPr>
        <w:t>(TP for NR BL CR for TS 38.413) Correction of paging for NGAP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R3-185396</w:t>
      </w:r>
      <w:r>
        <w:rPr>
          <w:rFonts w:ascii="Arial" w:hAnsi="Arial" w:cs="Arial"/>
          <w:b/>
          <w:color w:val="0000FF"/>
          <w:sz w:val="24"/>
        </w:rPr>
        <w:tab/>
      </w:r>
      <w:r>
        <w:rPr>
          <w:rFonts w:ascii="Arial" w:hAnsi="Arial" w:cs="Arial"/>
          <w:b/>
          <w:sz w:val="24"/>
        </w:rPr>
        <w:t>TP for TS 38.413 BL CR: Resolution of editor’s notes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R3-185397</w:t>
      </w:r>
      <w:r>
        <w:rPr>
          <w:rFonts w:ascii="Arial" w:hAnsi="Arial" w:cs="Arial"/>
          <w:b/>
          <w:color w:val="0000FF"/>
          <w:sz w:val="24"/>
        </w:rPr>
        <w:tab/>
      </w:r>
      <w:r>
        <w:rPr>
          <w:rFonts w:ascii="Arial" w:hAnsi="Arial" w:cs="Arial"/>
          <w:b/>
          <w:sz w:val="24"/>
        </w:rPr>
        <w:t>TP for TS 38.413 BL CR: Uplink/Downlink RAN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R3-186132</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R3-186132</w:t>
      </w:r>
      <w:r>
        <w:rPr>
          <w:rFonts w:ascii="Arial" w:hAnsi="Arial" w:cs="Arial"/>
          <w:b/>
          <w:color w:val="0000FF"/>
          <w:sz w:val="24"/>
        </w:rPr>
        <w:tab/>
      </w:r>
      <w:r>
        <w:rPr>
          <w:rFonts w:ascii="Arial" w:hAnsi="Arial" w:cs="Arial"/>
          <w:b/>
          <w:sz w:val="24"/>
        </w:rPr>
        <w:t>TP for TS 38.413 BL CR: Uplink/Downlink RAN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R3-185397)</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R3-186236</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R3-186236</w:t>
      </w:r>
      <w:r>
        <w:rPr>
          <w:rFonts w:ascii="Arial" w:hAnsi="Arial" w:cs="Arial"/>
          <w:b/>
          <w:color w:val="0000FF"/>
          <w:sz w:val="24"/>
        </w:rPr>
        <w:tab/>
      </w:r>
      <w:r>
        <w:rPr>
          <w:rFonts w:ascii="Arial" w:hAnsi="Arial" w:cs="Arial"/>
          <w:b/>
          <w:sz w:val="24"/>
        </w:rPr>
        <w:t>TP for TS 38.413 BL CR: Uplink/Downlink RAN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R3-186132)</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R3-185398</w:t>
      </w:r>
      <w:r>
        <w:rPr>
          <w:rFonts w:ascii="Arial" w:hAnsi="Arial" w:cs="Arial"/>
          <w:b/>
          <w:color w:val="0000FF"/>
          <w:sz w:val="24"/>
        </w:rPr>
        <w:tab/>
      </w:r>
      <w:r>
        <w:rPr>
          <w:rFonts w:ascii="Arial" w:hAnsi="Arial" w:cs="Arial"/>
          <w:b/>
          <w:sz w:val="24"/>
        </w:rPr>
        <w:t>TP for TS 38.413 BL CR: Encoding of RRC Establishment Cause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R3-185399</w:t>
      </w:r>
      <w:r>
        <w:rPr>
          <w:rFonts w:ascii="Arial" w:hAnsi="Arial" w:cs="Arial"/>
          <w:b/>
          <w:color w:val="0000FF"/>
          <w:sz w:val="24"/>
        </w:rPr>
        <w:tab/>
      </w:r>
      <w:r>
        <w:rPr>
          <w:rFonts w:ascii="Arial" w:hAnsi="Arial" w:cs="Arial"/>
          <w:b/>
          <w:sz w:val="24"/>
        </w:rPr>
        <w:t>TP for TS 38.413 BL CR: Warning Area Coordinates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R3-185414</w:t>
      </w:r>
      <w:r>
        <w:rPr>
          <w:rFonts w:ascii="Arial" w:hAnsi="Arial" w:cs="Arial"/>
          <w:b/>
          <w:color w:val="0000FF"/>
          <w:sz w:val="24"/>
        </w:rPr>
        <w:tab/>
      </w:r>
      <w:r>
        <w:rPr>
          <w:rFonts w:ascii="Arial" w:hAnsi="Arial" w:cs="Arial"/>
          <w:b/>
          <w:sz w:val="24"/>
        </w:rPr>
        <w:t>(TP for NR BL CR for TS 38.413) Alignment of NG Setup with S1 Setup Handling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R3-185467</w:t>
      </w:r>
      <w:r>
        <w:rPr>
          <w:rFonts w:ascii="Arial" w:hAnsi="Arial" w:cs="Arial"/>
          <w:b/>
          <w:color w:val="0000FF"/>
          <w:sz w:val="24"/>
        </w:rPr>
        <w:tab/>
      </w:r>
      <w:r>
        <w:rPr>
          <w:rFonts w:ascii="Arial" w:hAnsi="Arial" w:cs="Arial"/>
          <w:b/>
          <w:sz w:val="24"/>
        </w:rPr>
        <w:t>(TP for NR BL CR for TS 38.413) Correction of INITIAL CONTEXT SETUP FAILURE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R3-186218</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R3-186218</w:t>
      </w:r>
      <w:r>
        <w:rPr>
          <w:rFonts w:ascii="Arial" w:hAnsi="Arial" w:cs="Arial"/>
          <w:b/>
          <w:color w:val="0000FF"/>
          <w:sz w:val="24"/>
        </w:rPr>
        <w:tab/>
      </w:r>
      <w:r>
        <w:rPr>
          <w:rFonts w:ascii="Arial" w:hAnsi="Arial" w:cs="Arial"/>
          <w:b/>
          <w:sz w:val="24"/>
        </w:rPr>
        <w:t>(TP for NR BL CR for TS 38.413) Correction of INITIAL CONTEXT SETUP FAILURE</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R3-185467)</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R3-185468</w:t>
      </w:r>
      <w:r>
        <w:rPr>
          <w:rFonts w:ascii="Arial" w:hAnsi="Arial" w:cs="Arial"/>
          <w:b/>
          <w:color w:val="0000FF"/>
          <w:sz w:val="24"/>
        </w:rPr>
        <w:tab/>
      </w:r>
      <w:r>
        <w:rPr>
          <w:rFonts w:ascii="Arial" w:hAnsi="Arial" w:cs="Arial"/>
          <w:b/>
          <w:sz w:val="24"/>
        </w:rPr>
        <w:t>(TP for NR BL CR for TS 38.413) Correction of UE CONTEXT RELEASE COMPLETE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R3-185473</w:t>
      </w:r>
      <w:r>
        <w:rPr>
          <w:rFonts w:ascii="Arial" w:hAnsi="Arial" w:cs="Arial"/>
          <w:b/>
          <w:color w:val="0000FF"/>
          <w:sz w:val="24"/>
        </w:rPr>
        <w:tab/>
      </w:r>
      <w:r>
        <w:rPr>
          <w:rFonts w:ascii="Arial" w:hAnsi="Arial" w:cs="Arial"/>
          <w:b/>
          <w:sz w:val="24"/>
        </w:rPr>
        <w:t>(TP for NR BL CR for TS 38.413) Correction of AMF Pointer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R3-185565</w:t>
      </w:r>
      <w:r>
        <w:rPr>
          <w:rFonts w:ascii="Arial" w:hAnsi="Arial" w:cs="Arial"/>
          <w:b/>
          <w:color w:val="0000FF"/>
          <w:sz w:val="24"/>
        </w:rPr>
        <w:tab/>
      </w:r>
      <w:r>
        <w:rPr>
          <w:rFonts w:ascii="Arial" w:hAnsi="Arial" w:cs="Arial"/>
          <w:b/>
          <w:sz w:val="24"/>
        </w:rPr>
        <w:t>(TP for NR BL CR for TS 38.413) Clarification on AMF Status Indication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R3-185792</w:t>
      </w:r>
      <w:r>
        <w:rPr>
          <w:rFonts w:ascii="Arial" w:hAnsi="Arial" w:cs="Arial"/>
          <w:b/>
          <w:color w:val="0000FF"/>
          <w:sz w:val="24"/>
        </w:rPr>
        <w:tab/>
      </w:r>
      <w:r>
        <w:rPr>
          <w:rFonts w:ascii="Arial" w:hAnsi="Arial" w:cs="Arial"/>
          <w:b/>
          <w:sz w:val="24"/>
        </w:rPr>
        <w:t>(TP for BL CR for TS 38.413): Add missing abnormal conditions over 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R3-185797</w:t>
      </w:r>
      <w:r>
        <w:rPr>
          <w:rFonts w:ascii="Arial" w:hAnsi="Arial" w:cs="Arial"/>
          <w:b/>
          <w:color w:val="0000FF"/>
          <w:sz w:val="24"/>
        </w:rPr>
        <w:tab/>
      </w:r>
      <w:r>
        <w:rPr>
          <w:rFonts w:ascii="Arial" w:hAnsi="Arial" w:cs="Arial"/>
          <w:b/>
          <w:sz w:val="24"/>
        </w:rPr>
        <w:t>(TP for NR BL CR for TS 38.413): Corrections on RRC inactive transition report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merge in R3-186145</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R3-185804</w:t>
      </w:r>
      <w:r>
        <w:rPr>
          <w:rFonts w:ascii="Arial" w:hAnsi="Arial" w:cs="Arial"/>
          <w:b/>
          <w:color w:val="0000FF"/>
          <w:sz w:val="24"/>
        </w:rPr>
        <w:tab/>
      </w:r>
      <w:r>
        <w:rPr>
          <w:rFonts w:ascii="Arial" w:hAnsi="Arial" w:cs="Arial"/>
          <w:b/>
          <w:sz w:val="24"/>
        </w:rPr>
        <w:t>(TP for NR BL CR for TS 38.413): Including PDU Session ID in UE Context Release Request</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R3-185928</w:t>
      </w:r>
      <w:r>
        <w:rPr>
          <w:rFonts w:ascii="Arial" w:hAnsi="Arial" w:cs="Arial"/>
          <w:b/>
          <w:color w:val="0000FF"/>
          <w:sz w:val="24"/>
        </w:rPr>
        <w:tab/>
      </w:r>
      <w:r>
        <w:rPr>
          <w:rFonts w:ascii="Arial" w:hAnsi="Arial" w:cs="Arial"/>
          <w:b/>
          <w:sz w:val="24"/>
        </w:rPr>
        <w:t>[TP BL CR TS 38.413] NGAP Correction related to Intra system Handover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R3-185933</w:t>
      </w:r>
      <w:r>
        <w:rPr>
          <w:rFonts w:ascii="Arial" w:hAnsi="Arial" w:cs="Arial"/>
          <w:b/>
          <w:color w:val="0000FF"/>
          <w:sz w:val="24"/>
        </w:rPr>
        <w:tab/>
      </w:r>
      <w:r>
        <w:rPr>
          <w:rFonts w:ascii="Arial" w:hAnsi="Arial" w:cs="Arial"/>
          <w:b/>
          <w:sz w:val="24"/>
        </w:rPr>
        <w:t>Correction on PDU Session Resource Modify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R3-185805</w:t>
      </w:r>
      <w:r>
        <w:rPr>
          <w:rFonts w:ascii="Arial" w:hAnsi="Arial" w:cs="Arial"/>
          <w:b/>
          <w:color w:val="0000FF"/>
          <w:sz w:val="24"/>
        </w:rPr>
        <w:tab/>
      </w:r>
      <w:r>
        <w:rPr>
          <w:rFonts w:ascii="Arial" w:hAnsi="Arial" w:cs="Arial"/>
          <w:b/>
          <w:sz w:val="24"/>
        </w:rPr>
        <w:t>(TP for NR BL CR for TS 38.413): Per Slice AMF Set</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R3-185806</w:t>
      </w:r>
      <w:r>
        <w:rPr>
          <w:rFonts w:ascii="Arial" w:hAnsi="Arial" w:cs="Arial"/>
          <w:b/>
          <w:color w:val="0000FF"/>
          <w:sz w:val="24"/>
        </w:rPr>
        <w:tab/>
      </w:r>
      <w:r>
        <w:rPr>
          <w:rFonts w:ascii="Arial" w:hAnsi="Arial" w:cs="Arial"/>
          <w:b/>
          <w:sz w:val="24"/>
        </w:rPr>
        <w:t>(TP for NR BL CR for TS 38.413): Correction on Unique 5G-TMSI  (Huawei)</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R3-185671</w:t>
      </w:r>
      <w:r>
        <w:rPr>
          <w:rFonts w:ascii="Arial" w:hAnsi="Arial" w:cs="Arial"/>
          <w:b/>
          <w:color w:val="0000FF"/>
          <w:sz w:val="24"/>
        </w:rPr>
        <w:tab/>
      </w:r>
      <w:r>
        <w:rPr>
          <w:rFonts w:ascii="Arial" w:hAnsi="Arial" w:cs="Arial"/>
          <w:b/>
          <w:sz w:val="24"/>
        </w:rPr>
        <w:t>(TP for NR BL CR for TS 38.413): Corrections on RAN/AMF Configuration Update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R3-185476</w:t>
      </w:r>
      <w:r>
        <w:rPr>
          <w:rFonts w:ascii="Arial" w:hAnsi="Arial" w:cs="Arial"/>
          <w:b/>
          <w:color w:val="0000FF"/>
          <w:sz w:val="24"/>
        </w:rPr>
        <w:tab/>
      </w:r>
      <w:r>
        <w:rPr>
          <w:rFonts w:ascii="Arial" w:hAnsi="Arial" w:cs="Arial"/>
          <w:b/>
          <w:sz w:val="24"/>
        </w:rPr>
        <w:t>(TP for NR BL CR for TS 38.413) Correction of RAN Paging Priority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R3-186065</w:t>
      </w:r>
      <w:r>
        <w:rPr>
          <w:rFonts w:ascii="Arial" w:hAnsi="Arial" w:cs="Arial"/>
          <w:b/>
          <w:color w:val="0000FF"/>
          <w:sz w:val="24"/>
        </w:rPr>
        <w:tab/>
      </w:r>
      <w:r>
        <w:rPr>
          <w:rFonts w:ascii="Arial" w:hAnsi="Arial" w:cs="Arial"/>
          <w:b/>
          <w:sz w:val="24"/>
        </w:rPr>
        <w:t>Response to R3-185804</w:t>
      </w:r>
    </w:p>
    <w:p w:rsidR="002E01E9" w:rsidRDefault="002E01E9" w:rsidP="002E01E9">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66" w:name="_Toc528333855"/>
      <w:r>
        <w:lastRenderedPageBreak/>
        <w:t>31.3.4.13</w:t>
      </w:r>
      <w:r>
        <w:tab/>
        <w:t>Xn Issues</w:t>
      </w:r>
      <w:bookmarkEnd w:id="166"/>
    </w:p>
    <w:p w:rsidR="002E01E9" w:rsidRDefault="002E01E9" w:rsidP="002E01E9">
      <w:pPr>
        <w:rPr>
          <w:rFonts w:ascii="Arial" w:hAnsi="Arial" w:cs="Arial"/>
          <w:b/>
          <w:sz w:val="24"/>
        </w:rPr>
      </w:pPr>
      <w:r>
        <w:rPr>
          <w:rFonts w:ascii="Arial" w:hAnsi="Arial" w:cs="Arial"/>
          <w:b/>
          <w:color w:val="0000FF"/>
          <w:sz w:val="24"/>
        </w:rPr>
        <w:t>R3-185548</w:t>
      </w:r>
      <w:r>
        <w:rPr>
          <w:rFonts w:ascii="Arial" w:hAnsi="Arial" w:cs="Arial"/>
          <w:b/>
          <w:color w:val="0000FF"/>
          <w:sz w:val="24"/>
        </w:rPr>
        <w:tab/>
      </w:r>
      <w:r>
        <w:rPr>
          <w:rFonts w:ascii="Arial" w:hAnsi="Arial" w:cs="Arial"/>
          <w:b/>
          <w:sz w:val="24"/>
        </w:rPr>
        <w:t>TP for TS 38.423 BL CR: Mandatory S-NSSAI</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R3-185421</w:t>
      </w:r>
      <w:r>
        <w:rPr>
          <w:rFonts w:ascii="Arial" w:hAnsi="Arial" w:cs="Arial"/>
          <w:b/>
          <w:color w:val="0000FF"/>
          <w:sz w:val="24"/>
        </w:rPr>
        <w:tab/>
      </w:r>
      <w:r>
        <w:rPr>
          <w:rFonts w:ascii="Arial" w:hAnsi="Arial" w:cs="Arial"/>
          <w:b/>
          <w:sz w:val="24"/>
        </w:rPr>
        <w:t>(TP for NR BL CR for TS 38.423) Correction of PDU Session Aggregate Maximum Bit Rate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R3-185470</w:t>
      </w:r>
      <w:r>
        <w:rPr>
          <w:rFonts w:ascii="Arial" w:hAnsi="Arial" w:cs="Arial"/>
          <w:b/>
          <w:color w:val="0000FF"/>
          <w:sz w:val="24"/>
        </w:rPr>
        <w:tab/>
      </w:r>
      <w:r>
        <w:rPr>
          <w:rFonts w:ascii="Arial" w:hAnsi="Arial" w:cs="Arial"/>
          <w:b/>
          <w:sz w:val="24"/>
        </w:rPr>
        <w:t>(TP for NR BL CR for TS 38.423) Correction of AOI in XnAP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R3-185486</w:t>
      </w:r>
      <w:r>
        <w:rPr>
          <w:rFonts w:ascii="Arial" w:hAnsi="Arial" w:cs="Arial"/>
          <w:b/>
          <w:color w:val="0000FF"/>
          <w:sz w:val="24"/>
        </w:rPr>
        <w:tab/>
      </w:r>
      <w:r>
        <w:rPr>
          <w:rFonts w:ascii="Arial" w:hAnsi="Arial" w:cs="Arial"/>
          <w:b/>
          <w:sz w:val="24"/>
        </w:rPr>
        <w:t>(TP for BL CR for TS 38.423): Corrections on XnAP</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R3-185493</w:t>
      </w:r>
      <w:r>
        <w:rPr>
          <w:rFonts w:ascii="Arial" w:hAnsi="Arial" w:cs="Arial"/>
          <w:b/>
          <w:color w:val="0000FF"/>
          <w:sz w:val="24"/>
        </w:rPr>
        <w:tab/>
      </w:r>
      <w:r>
        <w:rPr>
          <w:rFonts w:ascii="Arial" w:hAnsi="Arial" w:cs="Arial"/>
          <w:b/>
          <w:sz w:val="24"/>
        </w:rPr>
        <w:t>(TP for BL CR for TS 38.423): Correction on SN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CATT: There is maybe no need to differentiate? no need for CHOICE for UL/DL count value.</w:t>
      </w:r>
    </w:p>
    <w:p w:rsidR="002E01E9" w:rsidRDefault="002E01E9" w:rsidP="002E01E9">
      <w:r>
        <w:lastRenderedPageBreak/>
        <w:t>Huawei: No differentiation over X2</w:t>
      </w:r>
    </w:p>
    <w:p w:rsidR="002E01E9" w:rsidRDefault="002E01E9" w:rsidP="002E01E9">
      <w:r>
        <w:t>CATT: yes, but it is a different structure</w:t>
      </w:r>
    </w:p>
    <w:p w:rsidR="002E01E9" w:rsidRDefault="002E01E9" w:rsidP="002E01E9">
      <w:r>
        <w:t>ZTE: agrees with CATT</w:t>
      </w:r>
    </w:p>
    <w:p w:rsidR="002E01E9" w:rsidRDefault="002E01E9" w:rsidP="002E01E9">
      <w:r>
        <w:t>Ericsson: why is variable length BISTRING?</w:t>
      </w:r>
    </w:p>
    <w:p w:rsidR="002E01E9" w:rsidRDefault="002E01E9" w:rsidP="002E01E9">
      <w:r>
        <w:t>CATT: different between UL and DL</w:t>
      </w:r>
    </w:p>
    <w:p w:rsidR="002E01E9" w:rsidRDefault="002E01E9" w:rsidP="002E01E9">
      <w:r>
        <w:t>Nokia: is it possible mistake?</w:t>
      </w:r>
    </w:p>
    <w:p w:rsidR="002E01E9" w:rsidRDefault="002E01E9" w:rsidP="002E01E9">
      <w:r>
        <w:t>Samsung: length is fixed (12|18). UL could be 12 and DL could be 18</w:t>
      </w:r>
    </w:p>
    <w:p w:rsidR="002E01E9" w:rsidRDefault="002E01E9" w:rsidP="002E01E9">
      <w:r>
        <w:t>Ericsson: received status is a BITSTRING, variable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R3-186174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R3-186174</w:t>
      </w:r>
      <w:r>
        <w:rPr>
          <w:rFonts w:ascii="Arial" w:hAnsi="Arial" w:cs="Arial"/>
          <w:b/>
          <w:color w:val="0000FF"/>
          <w:sz w:val="24"/>
        </w:rPr>
        <w:tab/>
      </w:r>
      <w:r>
        <w:rPr>
          <w:rFonts w:ascii="Arial" w:hAnsi="Arial" w:cs="Arial"/>
          <w:b/>
          <w:sz w:val="24"/>
        </w:rPr>
        <w:t>(TP for BL CR for TS 38.423): Correction on SN STATUS TRANSFER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R3-185493)</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R3-185509</w:t>
      </w:r>
      <w:r>
        <w:rPr>
          <w:rFonts w:ascii="Arial" w:hAnsi="Arial" w:cs="Arial"/>
          <w:b/>
          <w:color w:val="0000FF"/>
          <w:sz w:val="24"/>
        </w:rPr>
        <w:tab/>
      </w:r>
      <w:r>
        <w:rPr>
          <w:rFonts w:ascii="Arial" w:hAnsi="Arial" w:cs="Arial"/>
          <w:b/>
          <w:sz w:val="24"/>
        </w:rPr>
        <w:t>(TP for NR BL CR for TS 38.423) Cell information related to wideband carrier</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R3-185626</w:t>
      </w:r>
      <w:r>
        <w:rPr>
          <w:rFonts w:ascii="Arial" w:hAnsi="Arial" w:cs="Arial"/>
          <w:b/>
          <w:color w:val="0000FF"/>
          <w:sz w:val="24"/>
        </w:rPr>
        <w:tab/>
      </w:r>
      <w:r>
        <w:rPr>
          <w:rFonts w:ascii="Arial" w:hAnsi="Arial" w:cs="Arial"/>
          <w:b/>
          <w:sz w:val="24"/>
        </w:rPr>
        <w:t>(TP for BL CR for 38.423): Removal of SSB SCS from Served Cell Information NR</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R3-185715</w:t>
      </w:r>
      <w:r>
        <w:rPr>
          <w:rFonts w:ascii="Arial" w:hAnsi="Arial" w:cs="Arial"/>
          <w:b/>
          <w:color w:val="0000FF"/>
          <w:sz w:val="24"/>
        </w:rPr>
        <w:tab/>
      </w:r>
      <w:r>
        <w:rPr>
          <w:rFonts w:ascii="Arial" w:hAnsi="Arial" w:cs="Arial"/>
          <w:b/>
          <w:sz w:val="24"/>
        </w:rPr>
        <w:t>(TP for NR BL CR for TS 38.423): Adding semantics description for I-RNTI</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R3-185530</w:t>
      </w:r>
      <w:r>
        <w:rPr>
          <w:rFonts w:ascii="Arial" w:hAnsi="Arial" w:cs="Arial"/>
          <w:b/>
          <w:color w:val="0000FF"/>
          <w:sz w:val="24"/>
        </w:rPr>
        <w:tab/>
      </w:r>
      <w:r>
        <w:rPr>
          <w:rFonts w:ascii="Arial" w:hAnsi="Arial" w:cs="Arial"/>
          <w:b/>
          <w:sz w:val="24"/>
        </w:rPr>
        <w:t>(TP for NR BL CR for TS 38.423) Alignment of Cell Activation Functionality over Xn and F1</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R3-185612</w:t>
      </w:r>
      <w:r>
        <w:rPr>
          <w:rFonts w:ascii="Arial" w:hAnsi="Arial" w:cs="Arial"/>
          <w:b/>
          <w:color w:val="0000FF"/>
          <w:sz w:val="24"/>
        </w:rPr>
        <w:tab/>
      </w:r>
      <w:r>
        <w:rPr>
          <w:rFonts w:ascii="Arial" w:hAnsi="Arial" w:cs="Arial"/>
          <w:b/>
          <w:sz w:val="24"/>
        </w:rPr>
        <w:t>(TP for BL CR for 38.423): Data forwarding for RRC reestablishment UE with context fetch</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R3-185613</w:t>
      </w:r>
      <w:r>
        <w:rPr>
          <w:rFonts w:ascii="Arial" w:hAnsi="Arial" w:cs="Arial"/>
          <w:b/>
          <w:color w:val="0000FF"/>
          <w:sz w:val="24"/>
        </w:rPr>
        <w:tab/>
      </w:r>
      <w:r>
        <w:rPr>
          <w:rFonts w:ascii="Arial" w:hAnsi="Arial" w:cs="Arial"/>
          <w:b/>
          <w:sz w:val="24"/>
        </w:rPr>
        <w:t>(TP for BL CR for TS 38.423): Correction to UE Context Release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R3-186006</w:t>
      </w:r>
      <w:r>
        <w:rPr>
          <w:rFonts w:ascii="Arial" w:hAnsi="Arial" w:cs="Arial"/>
          <w:b/>
          <w:color w:val="0000FF"/>
          <w:sz w:val="24"/>
        </w:rPr>
        <w:tab/>
      </w:r>
      <w:r>
        <w:rPr>
          <w:rFonts w:ascii="Arial" w:hAnsi="Arial" w:cs="Arial"/>
          <w:b/>
          <w:sz w:val="24"/>
        </w:rPr>
        <w:t>(TP for NR BL CR for TS 38.423): Correction on data forwarding request and response for offloading from MN to SN</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R3-185614</w:t>
      </w:r>
      <w:r>
        <w:rPr>
          <w:rFonts w:ascii="Arial" w:hAnsi="Arial" w:cs="Arial"/>
          <w:b/>
          <w:color w:val="0000FF"/>
          <w:sz w:val="24"/>
        </w:rPr>
        <w:tab/>
      </w:r>
      <w:r>
        <w:rPr>
          <w:rFonts w:ascii="Arial" w:hAnsi="Arial" w:cs="Arial"/>
          <w:b/>
          <w:sz w:val="24"/>
        </w:rPr>
        <w:t>(TP for BL CR for TS 38.423): Correction to Retrieve UE Context Request</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R3-185935</w:t>
      </w:r>
      <w:r>
        <w:rPr>
          <w:rFonts w:ascii="Arial" w:hAnsi="Arial" w:cs="Arial"/>
          <w:b/>
          <w:color w:val="0000FF"/>
          <w:sz w:val="24"/>
        </w:rPr>
        <w:tab/>
      </w:r>
      <w:r>
        <w:rPr>
          <w:rFonts w:ascii="Arial" w:hAnsi="Arial" w:cs="Arial"/>
          <w:b/>
          <w:sz w:val="24"/>
        </w:rPr>
        <w:t>[TP BL CR TS 38.423] Corrections to the RETRIEVE UE CONTEXT REQUEST message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R3-185936</w:t>
      </w:r>
      <w:r>
        <w:rPr>
          <w:rFonts w:ascii="Arial" w:hAnsi="Arial" w:cs="Arial"/>
          <w:b/>
          <w:color w:val="0000FF"/>
          <w:sz w:val="24"/>
        </w:rPr>
        <w:tab/>
      </w:r>
      <w:r>
        <w:rPr>
          <w:rFonts w:ascii="Arial" w:hAnsi="Arial" w:cs="Arial"/>
          <w:b/>
          <w:sz w:val="24"/>
        </w:rPr>
        <w:t>XnAP extensibility for multi-connectivity - taking a lean from E1AP</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R3-185937</w:t>
      </w:r>
      <w:r>
        <w:rPr>
          <w:rFonts w:ascii="Arial" w:hAnsi="Arial" w:cs="Arial"/>
          <w:b/>
          <w:color w:val="0000FF"/>
          <w:sz w:val="24"/>
        </w:rPr>
        <w:tab/>
      </w:r>
      <w:r>
        <w:rPr>
          <w:rFonts w:ascii="Arial" w:hAnsi="Arial" w:cs="Arial"/>
          <w:b/>
          <w:sz w:val="24"/>
        </w:rPr>
        <w:t>[TP for XnAP BL CR] XnAP extensibility for multi-connectivity</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R3-185938</w:t>
      </w:r>
      <w:r>
        <w:rPr>
          <w:rFonts w:ascii="Arial" w:hAnsi="Arial" w:cs="Arial"/>
          <w:b/>
          <w:color w:val="0000FF"/>
          <w:sz w:val="24"/>
        </w:rPr>
        <w:tab/>
      </w:r>
      <w:r>
        <w:rPr>
          <w:rFonts w:ascii="Arial" w:hAnsi="Arial" w:cs="Arial"/>
          <w:b/>
          <w:sz w:val="24"/>
        </w:rPr>
        <w:t>[TP for BL CR XnAP] Resolving open issue on maximum number of bearer configurations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R3-186219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R3-186219</w:t>
      </w:r>
      <w:r>
        <w:rPr>
          <w:rFonts w:ascii="Arial" w:hAnsi="Arial" w:cs="Arial"/>
          <w:b/>
          <w:color w:val="0000FF"/>
          <w:sz w:val="24"/>
        </w:rPr>
        <w:tab/>
      </w:r>
      <w:r>
        <w:rPr>
          <w:rFonts w:ascii="Arial" w:hAnsi="Arial" w:cs="Arial"/>
          <w:b/>
          <w:sz w:val="24"/>
        </w:rPr>
        <w:t>[TP for BL CR XnAP] Resolving open issue on maximum number of bearer configurations</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R3-185938)</w:t>
      </w:r>
    </w:p>
    <w:p w:rsidR="003141B4" w:rsidRDefault="003141B4" w:rsidP="003141B4">
      <w:pPr>
        <w:rPr>
          <w:rFonts w:ascii="Arial" w:hAnsi="Arial" w:cs="Arial"/>
          <w:b/>
        </w:rPr>
      </w:pPr>
      <w:r>
        <w:rPr>
          <w:rFonts w:ascii="Arial" w:hAnsi="Arial" w:cs="Arial"/>
          <w:b/>
        </w:rPr>
        <w:t xml:space="preserve">Discussion: </w:t>
      </w:r>
    </w:p>
    <w:p w:rsidR="003141B4" w:rsidRPr="003141B4" w:rsidRDefault="003141B4" w:rsidP="003141B4">
      <w:pPr>
        <w:rPr>
          <w:b/>
          <w:color w:val="00B050"/>
          <w:u w:val="single"/>
        </w:rPr>
      </w:pPr>
      <w:r w:rsidRPr="003141B4">
        <w:rPr>
          <w:b/>
          <w:color w:val="00B050"/>
          <w:u w:val="single"/>
        </w:rPr>
        <w:lastRenderedPageBreak/>
        <w:t>Agreement:</w:t>
      </w:r>
    </w:p>
    <w:p w:rsidR="003141B4" w:rsidRPr="003141B4" w:rsidRDefault="003141B4" w:rsidP="003141B4">
      <w:pPr>
        <w:rPr>
          <w:b/>
        </w:rPr>
      </w:pPr>
      <w:r w:rsidRPr="003141B4">
        <w:rPr>
          <w:b/>
          <w:color w:val="00B050"/>
        </w:rPr>
        <w:t>endorse the approach outlined in Section 2 for XnAP</w:t>
      </w:r>
    </w:p>
    <w:p w:rsidR="003141B4" w:rsidRDefault="003141B4" w:rsidP="003141B4"/>
    <w:p w:rsidR="003141B4" w:rsidRPr="003141B4" w:rsidRDefault="003141B4" w:rsidP="003141B4">
      <w:pPr>
        <w:rPr>
          <w:color w:val="FF0000"/>
        </w:rPr>
      </w:pPr>
      <w:r w:rsidRPr="003141B4">
        <w:rPr>
          <w:color w:val="FF0000"/>
        </w:rPr>
        <w:t>Rapp</w:t>
      </w:r>
      <w:r>
        <w:rPr>
          <w:color w:val="FF0000"/>
        </w:rPr>
        <w:t>orteur</w:t>
      </w:r>
      <w:r w:rsidRPr="003141B4">
        <w:rPr>
          <w:color w:val="FF0000"/>
        </w:rPr>
        <w:t xml:space="preserve"> to apply this approach when producing the next version of XnAP</w:t>
      </w:r>
    </w:p>
    <w:p w:rsidR="002E01E9" w:rsidRDefault="002E01E9" w:rsidP="003141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R3-185960</w:t>
      </w:r>
      <w:r>
        <w:rPr>
          <w:rFonts w:ascii="Arial" w:hAnsi="Arial" w:cs="Arial"/>
          <w:b/>
          <w:color w:val="0000FF"/>
          <w:sz w:val="24"/>
        </w:rPr>
        <w:tab/>
      </w:r>
      <w:r>
        <w:rPr>
          <w:rFonts w:ascii="Arial" w:hAnsi="Arial" w:cs="Arial"/>
          <w:b/>
          <w:sz w:val="24"/>
        </w:rPr>
        <w:t>[TP for BL CR 38.423] Various non-editorial corrections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R3-185961</w:t>
      </w:r>
      <w:r>
        <w:rPr>
          <w:rFonts w:ascii="Arial" w:hAnsi="Arial" w:cs="Arial"/>
          <w:b/>
          <w:color w:val="0000FF"/>
          <w:sz w:val="24"/>
        </w:rPr>
        <w:tab/>
      </w:r>
      <w:r>
        <w:rPr>
          <w:rFonts w:ascii="Arial" w:hAnsi="Arial" w:cs="Arial"/>
          <w:b/>
          <w:sz w:val="24"/>
        </w:rPr>
        <w:t>[TP for BL CR 38.423] for introducing the Expected UE behavior into XnAP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R3-186007</w:t>
      </w:r>
      <w:r>
        <w:rPr>
          <w:rFonts w:ascii="Arial" w:hAnsi="Arial" w:cs="Arial"/>
          <w:b/>
          <w:color w:val="0000FF"/>
          <w:sz w:val="24"/>
        </w:rPr>
        <w:tab/>
      </w:r>
      <w:r>
        <w:rPr>
          <w:rFonts w:ascii="Arial" w:hAnsi="Arial" w:cs="Arial"/>
          <w:b/>
          <w:sz w:val="24"/>
        </w:rPr>
        <w:t>(TP for NR BL CR for TS 38.423): Correction on MN's release request for SN-terminated bearer using MCG resources</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R3-185394</w:t>
      </w:r>
      <w:r>
        <w:rPr>
          <w:rFonts w:ascii="Arial" w:hAnsi="Arial" w:cs="Arial"/>
          <w:b/>
          <w:color w:val="0000FF"/>
          <w:sz w:val="24"/>
        </w:rPr>
        <w:tab/>
      </w:r>
      <w:r>
        <w:rPr>
          <w:rFonts w:ascii="Arial" w:hAnsi="Arial" w:cs="Arial"/>
          <w:b/>
          <w:sz w:val="24"/>
        </w:rPr>
        <w:t>RRC msg alignment in Retrieve UE Context</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R3-185793</w:t>
      </w:r>
      <w:r>
        <w:rPr>
          <w:rFonts w:ascii="Arial" w:hAnsi="Arial" w:cs="Arial"/>
          <w:b/>
          <w:color w:val="0000FF"/>
          <w:sz w:val="24"/>
        </w:rPr>
        <w:tab/>
      </w:r>
      <w:r>
        <w:rPr>
          <w:rFonts w:ascii="Arial" w:hAnsi="Arial" w:cs="Arial"/>
          <w:b/>
          <w:sz w:val="24"/>
        </w:rPr>
        <w:t>(TP for BL CR for TS 38.423): Add missing abnormal conditions over Xn</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R3-185672</w:t>
      </w:r>
      <w:r>
        <w:rPr>
          <w:rFonts w:ascii="Arial" w:hAnsi="Arial" w:cs="Arial"/>
          <w:b/>
          <w:color w:val="0000FF"/>
          <w:sz w:val="24"/>
        </w:rPr>
        <w:tab/>
      </w:r>
      <w:r>
        <w:rPr>
          <w:rFonts w:ascii="Arial" w:hAnsi="Arial" w:cs="Arial"/>
          <w:b/>
          <w:sz w:val="24"/>
        </w:rPr>
        <w:t>(TP for NR BL CR for TS 38.423): Corrections on NG-RAN node Configuration Update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5"/>
      </w:pPr>
      <w:bookmarkStart w:id="167" w:name="_Toc528333856"/>
      <w:r>
        <w:t>31.3.4.14</w:t>
      </w:r>
      <w:r>
        <w:tab/>
        <w:t>Other Issues</w:t>
      </w:r>
      <w:bookmarkEnd w:id="167"/>
    </w:p>
    <w:p w:rsidR="002E01E9" w:rsidRDefault="002E01E9" w:rsidP="002E01E9">
      <w:pPr>
        <w:rPr>
          <w:rFonts w:ascii="Arial" w:hAnsi="Arial" w:cs="Arial"/>
          <w:b/>
          <w:color w:val="000000"/>
          <w:sz w:val="24"/>
        </w:rPr>
      </w:pPr>
      <w:r>
        <w:rPr>
          <w:rFonts w:ascii="Arial" w:hAnsi="Arial" w:cs="Arial"/>
          <w:b/>
          <w:color w:val="000000"/>
          <w:sz w:val="24"/>
        </w:rPr>
        <w:t>DATA VOLUME REPORTING</w:t>
      </w:r>
    </w:p>
    <w:p w:rsidR="002E01E9" w:rsidRDefault="002E01E9" w:rsidP="002E01E9">
      <w:pPr>
        <w:rPr>
          <w:rFonts w:ascii="Arial" w:hAnsi="Arial" w:cs="Arial"/>
          <w:b/>
          <w:sz w:val="24"/>
        </w:rPr>
      </w:pPr>
      <w:r>
        <w:rPr>
          <w:rFonts w:ascii="Arial" w:hAnsi="Arial" w:cs="Arial"/>
          <w:b/>
          <w:color w:val="0000FF"/>
          <w:sz w:val="24"/>
        </w:rPr>
        <w:t>R3-185390</w:t>
      </w:r>
      <w:r>
        <w:rPr>
          <w:rFonts w:ascii="Arial" w:hAnsi="Arial" w:cs="Arial"/>
          <w:b/>
          <w:color w:val="0000FF"/>
          <w:sz w:val="24"/>
        </w:rPr>
        <w:tab/>
      </w:r>
      <w:r>
        <w:rPr>
          <w:rFonts w:ascii="Arial" w:hAnsi="Arial" w:cs="Arial"/>
          <w:b/>
          <w:sz w:val="24"/>
        </w:rPr>
        <w:t>(TP for NR BL CR for TS 37.340): Correction of data volume reporting</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It is already covered if we look at the 1st paragraph of the section.</w:t>
      </w:r>
      <w:r>
        <w:br/>
        <w:t>Nokia: 3rd paragraph is not enough to clarify this.</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R3-185658</w:t>
      </w:r>
      <w:r>
        <w:rPr>
          <w:rFonts w:ascii="Arial" w:hAnsi="Arial" w:cs="Arial"/>
          <w:b/>
          <w:color w:val="0000FF"/>
          <w:sz w:val="24"/>
        </w:rPr>
        <w:tab/>
      </w:r>
      <w:r>
        <w:rPr>
          <w:rFonts w:ascii="Arial" w:hAnsi="Arial" w:cs="Arial"/>
          <w:b/>
          <w:sz w:val="24"/>
        </w:rPr>
        <w:t>(TP for BL CR for TS 37.340)further consideration on Start end time stamp for data volume reporting</w:t>
      </w:r>
    </w:p>
    <w:p w:rsidR="002E01E9" w:rsidRDefault="002E01E9" w:rsidP="002E01E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NTT DOCOMO, INC.</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Ericsson: Same comment as for 5390. This is not needed. From the 1st paragraph it is clear when things are reported, and when they are used (when resources are used, you report).</w:t>
      </w:r>
    </w:p>
    <w:p w:rsidR="002E01E9" w:rsidRDefault="002E01E9" w:rsidP="002E01E9">
      <w:r>
        <w:t>Nokia: The proposal in this proposal forces implementation.</w:t>
      </w:r>
    </w:p>
    <w:p w:rsidR="002E01E9" w:rsidRDefault="002E01E9" w:rsidP="002E01E9">
      <w:r>
        <w:t>Ericsson: Agrees with Nokia. This brings more confusion.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lastRenderedPageBreak/>
        <w:t>ENERGY SAVING</w:t>
      </w:r>
    </w:p>
    <w:p w:rsidR="002E01E9" w:rsidRDefault="002E01E9" w:rsidP="002E01E9">
      <w:pPr>
        <w:rPr>
          <w:rFonts w:ascii="Arial" w:hAnsi="Arial" w:cs="Arial"/>
          <w:b/>
          <w:sz w:val="24"/>
        </w:rPr>
      </w:pPr>
      <w:r>
        <w:rPr>
          <w:rFonts w:ascii="Arial" w:hAnsi="Arial" w:cs="Arial"/>
          <w:b/>
          <w:color w:val="0000FF"/>
          <w:sz w:val="24"/>
        </w:rPr>
        <w:t>R3-185566</w:t>
      </w:r>
      <w:r>
        <w:rPr>
          <w:rFonts w:ascii="Arial" w:hAnsi="Arial" w:cs="Arial"/>
          <w:b/>
          <w:color w:val="0000FF"/>
          <w:sz w:val="24"/>
        </w:rPr>
        <w:tab/>
      </w:r>
      <w:r>
        <w:rPr>
          <w:rFonts w:ascii="Arial" w:hAnsi="Arial" w:cs="Arial"/>
          <w:b/>
          <w:sz w:val="24"/>
        </w:rPr>
        <w:t>Energy Savings in R15</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China Telecom, CMCC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R3-186183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R3-186183</w:t>
      </w:r>
      <w:r>
        <w:rPr>
          <w:rFonts w:ascii="Arial" w:hAnsi="Arial" w:cs="Arial"/>
          <w:b/>
          <w:color w:val="0000FF"/>
          <w:sz w:val="24"/>
        </w:rPr>
        <w:tab/>
      </w:r>
      <w:r>
        <w:rPr>
          <w:rFonts w:ascii="Arial" w:hAnsi="Arial" w:cs="Arial"/>
          <w:b/>
          <w:sz w:val="24"/>
        </w:rPr>
        <w:t>Energy Savings in R15</w:t>
      </w:r>
    </w:p>
    <w:p w:rsidR="002E01E9" w:rsidRDefault="002E01E9" w:rsidP="002E01E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 China Unicom, China Telecom, CMCC</w:t>
      </w:r>
    </w:p>
    <w:p w:rsidR="002E01E9" w:rsidRDefault="002E01E9" w:rsidP="002E01E9">
      <w:pPr>
        <w:rPr>
          <w:color w:val="808080"/>
        </w:rPr>
      </w:pPr>
      <w:r>
        <w:rPr>
          <w:color w:val="808080"/>
        </w:rPr>
        <w:t>(Replaces R3-185566)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R3-185567</w:t>
      </w:r>
      <w:r>
        <w:rPr>
          <w:rFonts w:ascii="Arial" w:hAnsi="Arial" w:cs="Arial"/>
          <w:b/>
          <w:color w:val="0000FF"/>
          <w:sz w:val="24"/>
        </w:rPr>
        <w:tab/>
      </w:r>
      <w:r>
        <w:rPr>
          <w:rFonts w:ascii="Arial" w:hAnsi="Arial" w:cs="Arial"/>
          <w:b/>
          <w:sz w:val="24"/>
        </w:rPr>
        <w:t>(TP for NR BL CR for TS 38.423) Energy Saving Support over Xn Interface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R3-185568</w:t>
      </w:r>
      <w:r>
        <w:rPr>
          <w:rFonts w:ascii="Arial" w:hAnsi="Arial" w:cs="Arial"/>
          <w:b/>
          <w:color w:val="0000FF"/>
          <w:sz w:val="24"/>
        </w:rPr>
        <w:tab/>
      </w:r>
      <w:r>
        <w:rPr>
          <w:rFonts w:ascii="Arial" w:hAnsi="Arial" w:cs="Arial"/>
          <w:b/>
          <w:sz w:val="24"/>
        </w:rPr>
        <w:t>Energy Saving Support over F1 Interface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v15.3.0</w:t>
      </w:r>
      <w:r>
        <w:rPr>
          <w:i/>
        </w:rPr>
        <w:tab/>
        <w:t xml:space="preserve">  CR-0014  Cat: F (Rel-15)</w:t>
      </w:r>
      <w:r>
        <w:rPr>
          <w:i/>
        </w:rPr>
        <w:br/>
      </w:r>
      <w:r>
        <w:rPr>
          <w:i/>
        </w:rPr>
        <w:br/>
      </w:r>
      <w:r>
        <w:rPr>
          <w:i/>
        </w:rPr>
        <w:tab/>
      </w:r>
      <w:r>
        <w:rPr>
          <w:i/>
        </w:rPr>
        <w:tab/>
      </w:r>
      <w:r>
        <w:rPr>
          <w:i/>
        </w:rPr>
        <w:tab/>
      </w:r>
      <w:r>
        <w:rPr>
          <w:i/>
        </w:rPr>
        <w:tab/>
      </w:r>
      <w:r>
        <w:rPr>
          <w:i/>
        </w:rPr>
        <w:tab/>
        <w:t>Source: ZTE,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R3-186184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R3-186184</w:t>
      </w:r>
      <w:r>
        <w:rPr>
          <w:rFonts w:ascii="Arial" w:hAnsi="Arial" w:cs="Arial"/>
          <w:b/>
          <w:color w:val="0000FF"/>
          <w:sz w:val="24"/>
        </w:rPr>
        <w:tab/>
      </w:r>
      <w:r>
        <w:rPr>
          <w:rFonts w:ascii="Arial" w:hAnsi="Arial" w:cs="Arial"/>
          <w:b/>
          <w:sz w:val="24"/>
        </w:rPr>
        <w:t>Energy Saving Support over F1 Interface</w:t>
      </w:r>
    </w:p>
    <w:p w:rsidR="002E01E9" w:rsidRDefault="002E01E9" w:rsidP="002E01E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v15.3.0</w:t>
      </w:r>
      <w:r>
        <w:rPr>
          <w:i/>
        </w:rPr>
        <w:tab/>
        <w:t xml:space="preserve">  CR-0014  rev 1 Cat: F (Rel-15)</w:t>
      </w:r>
      <w:r>
        <w:rPr>
          <w:i/>
        </w:rPr>
        <w:br/>
      </w:r>
      <w:r>
        <w:rPr>
          <w:i/>
        </w:rPr>
        <w:br/>
      </w:r>
      <w:r>
        <w:rPr>
          <w:i/>
        </w:rPr>
        <w:tab/>
      </w:r>
      <w:r>
        <w:rPr>
          <w:i/>
        </w:rPr>
        <w:tab/>
      </w:r>
      <w:r>
        <w:rPr>
          <w:i/>
        </w:rPr>
        <w:tab/>
      </w:r>
      <w:r>
        <w:rPr>
          <w:i/>
        </w:rPr>
        <w:tab/>
      </w:r>
      <w:r>
        <w:rPr>
          <w:i/>
        </w:rPr>
        <w:tab/>
        <w:t>Source: ZTE, China Unicom</w:t>
      </w:r>
    </w:p>
    <w:p w:rsidR="002E01E9" w:rsidRDefault="002E01E9" w:rsidP="002E01E9">
      <w:pPr>
        <w:rPr>
          <w:color w:val="808080"/>
        </w:rPr>
      </w:pPr>
      <w:r>
        <w:rPr>
          <w:color w:val="808080"/>
        </w:rPr>
        <w:t>(Replaces R3-185568)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R3-185569</w:t>
      </w:r>
      <w:r>
        <w:rPr>
          <w:rFonts w:ascii="Arial" w:hAnsi="Arial" w:cs="Arial"/>
          <w:b/>
          <w:color w:val="0000FF"/>
          <w:sz w:val="24"/>
        </w:rPr>
        <w:tab/>
      </w:r>
      <w:r>
        <w:rPr>
          <w:rFonts w:ascii="Arial" w:hAnsi="Arial" w:cs="Arial"/>
          <w:b/>
          <w:sz w:val="24"/>
        </w:rPr>
        <w:t>Energy Saving Support over E1 Interface</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v15.1.0</w:t>
      </w:r>
      <w:r>
        <w:rPr>
          <w:i/>
        </w:rPr>
        <w:tab/>
        <w:t xml:space="preserve">  CR-0003  Cat: F (Rel-15)</w:t>
      </w:r>
      <w:r>
        <w:rPr>
          <w:i/>
        </w:rPr>
        <w:br/>
      </w:r>
      <w:r>
        <w:rPr>
          <w:i/>
        </w:rPr>
        <w:br/>
      </w:r>
      <w:r>
        <w:rPr>
          <w:i/>
        </w:rPr>
        <w:tab/>
      </w:r>
      <w:r>
        <w:rPr>
          <w:i/>
        </w:rPr>
        <w:tab/>
      </w:r>
      <w:r>
        <w:rPr>
          <w:i/>
        </w:rPr>
        <w:tab/>
      </w:r>
      <w:r>
        <w:rPr>
          <w:i/>
        </w:rPr>
        <w:tab/>
      </w:r>
      <w:r>
        <w:rPr>
          <w:i/>
        </w:rPr>
        <w:tab/>
        <w:t>Source: ZTE,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R3-185570</w:t>
      </w:r>
      <w:r>
        <w:rPr>
          <w:rFonts w:ascii="Arial" w:hAnsi="Arial" w:cs="Arial"/>
          <w:b/>
          <w:color w:val="0000FF"/>
          <w:sz w:val="24"/>
        </w:rPr>
        <w:tab/>
      </w:r>
      <w:r>
        <w:rPr>
          <w:rFonts w:ascii="Arial" w:hAnsi="Arial" w:cs="Arial"/>
          <w:b/>
          <w:sz w:val="24"/>
        </w:rPr>
        <w:t>(TP for NR BL CR for TS 38.463) Energy Saving Support over E1 Interface</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R3-185571</w:t>
      </w:r>
      <w:r>
        <w:rPr>
          <w:rFonts w:ascii="Arial" w:hAnsi="Arial" w:cs="Arial"/>
          <w:b/>
          <w:color w:val="0000FF"/>
          <w:sz w:val="24"/>
        </w:rPr>
        <w:tab/>
      </w:r>
      <w:r>
        <w:rPr>
          <w:rFonts w:ascii="Arial" w:hAnsi="Arial" w:cs="Arial"/>
          <w:b/>
          <w:sz w:val="24"/>
        </w:rPr>
        <w:t>(TP for NR BL CR for TS 38.300) Energy Saving Support for NR in R15</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China Unicom</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color w:val="000000"/>
          <w:sz w:val="24"/>
        </w:rPr>
      </w:pPr>
      <w:r>
        <w:rPr>
          <w:rFonts w:ascii="Arial" w:hAnsi="Arial" w:cs="Arial"/>
          <w:b/>
          <w:color w:val="000000"/>
          <w:sz w:val="24"/>
        </w:rPr>
        <w:t>OTHERS</w:t>
      </w:r>
    </w:p>
    <w:p w:rsidR="002E01E9" w:rsidRDefault="002E01E9" w:rsidP="002E01E9">
      <w:pPr>
        <w:rPr>
          <w:rFonts w:ascii="Arial" w:hAnsi="Arial" w:cs="Arial"/>
          <w:b/>
          <w:sz w:val="24"/>
        </w:rPr>
      </w:pPr>
      <w:r>
        <w:rPr>
          <w:rFonts w:ascii="Arial" w:hAnsi="Arial" w:cs="Arial"/>
          <w:b/>
          <w:color w:val="0000FF"/>
          <w:sz w:val="24"/>
        </w:rPr>
        <w:t>R3-185494</w:t>
      </w:r>
      <w:r>
        <w:rPr>
          <w:rFonts w:ascii="Arial" w:hAnsi="Arial" w:cs="Arial"/>
          <w:b/>
          <w:color w:val="0000FF"/>
          <w:sz w:val="24"/>
        </w:rPr>
        <w:tab/>
      </w:r>
      <w:r>
        <w:rPr>
          <w:rFonts w:ascii="Arial" w:hAnsi="Arial" w:cs="Arial"/>
          <w:b/>
          <w:sz w:val="24"/>
        </w:rPr>
        <w:t>The Redundant CRs for delivering SS Block SCS over EN-DC X2 &amp; F1</w:t>
      </w:r>
    </w:p>
    <w:p w:rsidR="002E01E9" w:rsidRDefault="002E01E9" w:rsidP="002E01E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R3-185525</w:t>
      </w:r>
      <w:r>
        <w:rPr>
          <w:rFonts w:ascii="Arial" w:hAnsi="Arial" w:cs="Arial"/>
          <w:b/>
          <w:color w:val="0000FF"/>
          <w:sz w:val="24"/>
        </w:rPr>
        <w:tab/>
      </w:r>
      <w:r>
        <w:rPr>
          <w:rFonts w:ascii="Arial" w:hAnsi="Arial" w:cs="Arial"/>
          <w:b/>
          <w:sz w:val="24"/>
        </w:rPr>
        <w:t>Addition of TDD UL/DL configuration to OTDOA assistance data</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v15.1.0</w:t>
      </w:r>
      <w:r>
        <w:rPr>
          <w:i/>
        </w:rPr>
        <w:tab/>
        <w:t xml:space="preserve">  CR-0003  Cat: F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R3-186223</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R3-186223</w:t>
      </w:r>
      <w:r>
        <w:rPr>
          <w:rFonts w:ascii="Arial" w:hAnsi="Arial" w:cs="Arial"/>
          <w:b/>
          <w:color w:val="0000FF"/>
          <w:sz w:val="24"/>
        </w:rPr>
        <w:tab/>
      </w:r>
      <w:r>
        <w:rPr>
          <w:rFonts w:ascii="Arial" w:hAnsi="Arial" w:cs="Arial"/>
          <w:b/>
          <w:sz w:val="24"/>
        </w:rPr>
        <w:t>Addition of TDD UL/DL configuration to OTDOA assistance data</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v15.1.0</w:t>
      </w:r>
      <w:r>
        <w:rPr>
          <w:i/>
        </w:rPr>
        <w:tab/>
        <w:t xml:space="preserve">  CR-0003  rev 1 Cat: F (Rel-15)</w:t>
      </w:r>
      <w:r>
        <w:rPr>
          <w:i/>
        </w:rPr>
        <w:br/>
      </w:r>
      <w:r>
        <w:rPr>
          <w:i/>
        </w:rPr>
        <w:lastRenderedPageBreak/>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R3-185525)</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R3-185942</w:t>
      </w:r>
      <w:r>
        <w:rPr>
          <w:rFonts w:ascii="Arial" w:hAnsi="Arial" w:cs="Arial"/>
          <w:b/>
          <w:color w:val="0000FF"/>
          <w:sz w:val="24"/>
        </w:rPr>
        <w:tab/>
      </w:r>
      <w:r>
        <w:rPr>
          <w:rFonts w:ascii="Arial" w:hAnsi="Arial" w:cs="Arial"/>
          <w:b/>
          <w:sz w:val="24"/>
        </w:rPr>
        <w:t>Temporary Identifier usage at interworking</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R3-185943</w:t>
      </w:r>
      <w:r>
        <w:rPr>
          <w:rFonts w:ascii="Arial" w:hAnsi="Arial" w:cs="Arial"/>
          <w:b/>
          <w:color w:val="0000FF"/>
          <w:sz w:val="24"/>
        </w:rPr>
        <w:tab/>
      </w:r>
      <w:r>
        <w:rPr>
          <w:rFonts w:ascii="Arial" w:hAnsi="Arial" w:cs="Arial"/>
          <w:b/>
          <w:sz w:val="24"/>
        </w:rPr>
        <w:t>Temporary Identifier usage at interworking</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v15.3.0</w:t>
      </w:r>
      <w:r>
        <w:rPr>
          <w:i/>
        </w:rPr>
        <w:tab/>
        <w:t xml:space="preserve">  CR-1633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R3-185944</w:t>
      </w:r>
      <w:r>
        <w:rPr>
          <w:rFonts w:ascii="Arial" w:hAnsi="Arial" w:cs="Arial"/>
          <w:b/>
          <w:color w:val="0000FF"/>
          <w:sz w:val="24"/>
        </w:rPr>
        <w:tab/>
      </w:r>
      <w:r>
        <w:rPr>
          <w:rFonts w:ascii="Arial" w:hAnsi="Arial" w:cs="Arial"/>
          <w:b/>
          <w:sz w:val="24"/>
        </w:rPr>
        <w:t>[TP for 38.413 BL CR] Temporary Identifier usage at interworking</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R3-185527</w:t>
      </w:r>
      <w:r>
        <w:rPr>
          <w:rFonts w:ascii="Arial" w:hAnsi="Arial" w:cs="Arial"/>
          <w:b/>
          <w:color w:val="0000FF"/>
          <w:sz w:val="24"/>
        </w:rPr>
        <w:tab/>
      </w:r>
      <w:r>
        <w:rPr>
          <w:rFonts w:ascii="Arial" w:hAnsi="Arial" w:cs="Arial"/>
          <w:b/>
          <w:sz w:val="24"/>
        </w:rPr>
        <w:t>Mobility restrictions and support for different PLMNs in E-UTRAN and NG-RAN</w:t>
      </w:r>
    </w:p>
    <w:p w:rsidR="002E01E9" w:rsidRDefault="002E01E9" w:rsidP="002E01E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R3-185945</w:t>
      </w:r>
      <w:r>
        <w:rPr>
          <w:rFonts w:ascii="Arial" w:hAnsi="Arial" w:cs="Arial"/>
          <w:b/>
          <w:color w:val="0000FF"/>
          <w:sz w:val="24"/>
        </w:rPr>
        <w:tab/>
      </w:r>
      <w:r>
        <w:rPr>
          <w:rFonts w:ascii="Arial" w:hAnsi="Arial" w:cs="Arial"/>
          <w:b/>
          <w:sz w:val="24"/>
        </w:rPr>
        <w:t>Gap Configuration Response over X2</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R3-185946</w:t>
      </w:r>
      <w:r>
        <w:rPr>
          <w:rFonts w:ascii="Arial" w:hAnsi="Arial" w:cs="Arial"/>
          <w:b/>
          <w:color w:val="0000FF"/>
          <w:sz w:val="24"/>
        </w:rPr>
        <w:tab/>
      </w:r>
      <w:r>
        <w:rPr>
          <w:rFonts w:ascii="Arial" w:hAnsi="Arial" w:cs="Arial"/>
          <w:b/>
          <w:sz w:val="24"/>
        </w:rPr>
        <w:t>Measurement gap response over X2 – for 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CR-1257  Cat: F (Rel-15)</w:t>
      </w:r>
      <w:r>
        <w:rPr>
          <w:i/>
        </w:rPr>
        <w:br/>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NTT-Docomo: It is not necessary. This is already supported.</w:t>
      </w:r>
    </w:p>
    <w:p w:rsidR="002E01E9" w:rsidRDefault="002E01E9" w:rsidP="002E01E9">
      <w:r>
        <w:t> </w:t>
      </w:r>
    </w:p>
    <w:p w:rsidR="002E01E9" w:rsidRDefault="002E01E9" w:rsidP="002E01E9">
      <w:r>
        <w:t>==&gt; Merged in R3-186196</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R3-185947</w:t>
      </w:r>
      <w:r>
        <w:rPr>
          <w:rFonts w:ascii="Arial" w:hAnsi="Arial" w:cs="Arial"/>
          <w:b/>
          <w:color w:val="0000FF"/>
          <w:sz w:val="24"/>
        </w:rPr>
        <w:tab/>
      </w:r>
      <w:r>
        <w:rPr>
          <w:rFonts w:ascii="Arial" w:hAnsi="Arial" w:cs="Arial"/>
          <w:b/>
          <w:sz w:val="24"/>
        </w:rPr>
        <w:t>Resource allocation for SN-terminated bearers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R3-185948</w:t>
      </w:r>
      <w:r>
        <w:rPr>
          <w:rFonts w:ascii="Arial" w:hAnsi="Arial" w:cs="Arial"/>
          <w:b/>
          <w:color w:val="0000FF"/>
          <w:sz w:val="24"/>
        </w:rPr>
        <w:tab/>
      </w:r>
      <w:r>
        <w:rPr>
          <w:rFonts w:ascii="Arial" w:hAnsi="Arial" w:cs="Arial"/>
          <w:b/>
          <w:sz w:val="24"/>
        </w:rPr>
        <w:t>[TP BL CR TS 38.463] E1 Resource Allocation for SN-terminated bearers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R3-185949</w:t>
      </w:r>
      <w:r>
        <w:rPr>
          <w:rFonts w:ascii="Arial" w:hAnsi="Arial" w:cs="Arial"/>
          <w:b/>
          <w:color w:val="0000FF"/>
          <w:sz w:val="24"/>
        </w:rPr>
        <w:tab/>
      </w:r>
      <w:r>
        <w:rPr>
          <w:rFonts w:ascii="Arial" w:hAnsi="Arial" w:cs="Arial"/>
          <w:b/>
          <w:sz w:val="24"/>
        </w:rPr>
        <w:t>[TP BL CR TS 38.423] Xn Resource Allocation for SN-terminated bearers</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R3-185665</w:t>
      </w:r>
      <w:r>
        <w:rPr>
          <w:rFonts w:ascii="Arial" w:hAnsi="Arial" w:cs="Arial"/>
          <w:b/>
          <w:color w:val="0000FF"/>
          <w:sz w:val="24"/>
        </w:rPr>
        <w:tab/>
      </w:r>
      <w:r>
        <w:rPr>
          <w:rFonts w:ascii="Arial" w:hAnsi="Arial" w:cs="Arial"/>
          <w:b/>
          <w:sz w:val="24"/>
        </w:rPr>
        <w:t>IP Version of Transport Layer Address</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R3-185666</w:t>
      </w:r>
      <w:r>
        <w:rPr>
          <w:rFonts w:ascii="Arial" w:hAnsi="Arial" w:cs="Arial"/>
          <w:b/>
          <w:color w:val="0000FF"/>
          <w:sz w:val="24"/>
        </w:rPr>
        <w:tab/>
      </w:r>
      <w:r>
        <w:rPr>
          <w:rFonts w:ascii="Arial" w:hAnsi="Arial" w:cs="Arial"/>
          <w:b/>
          <w:sz w:val="24"/>
        </w:rPr>
        <w:t>Correction on transport layer address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CR-0003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R3-185667</w:t>
      </w:r>
      <w:r>
        <w:rPr>
          <w:rFonts w:ascii="Arial" w:hAnsi="Arial" w:cs="Arial"/>
          <w:b/>
          <w:color w:val="0000FF"/>
          <w:sz w:val="24"/>
        </w:rPr>
        <w:tab/>
      </w:r>
      <w:r>
        <w:rPr>
          <w:rFonts w:ascii="Arial" w:hAnsi="Arial" w:cs="Arial"/>
          <w:b/>
          <w:sz w:val="24"/>
        </w:rPr>
        <w:t>Correction on transport layer address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CR-0003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R3-185668</w:t>
      </w:r>
      <w:r>
        <w:rPr>
          <w:rFonts w:ascii="Arial" w:hAnsi="Arial" w:cs="Arial"/>
          <w:b/>
          <w:color w:val="0000FF"/>
          <w:sz w:val="24"/>
        </w:rPr>
        <w:tab/>
      </w:r>
      <w:r>
        <w:rPr>
          <w:rFonts w:ascii="Arial" w:hAnsi="Arial" w:cs="Arial"/>
          <w:b/>
          <w:sz w:val="24"/>
        </w:rPr>
        <w:t>Correction on transport layer address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v15.2.0</w:t>
      </w:r>
      <w:r>
        <w:rPr>
          <w:i/>
        </w:rPr>
        <w:tab/>
        <w:t xml:space="preserve">  CR-0005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R3-185669</w:t>
      </w:r>
      <w:r>
        <w:rPr>
          <w:rFonts w:ascii="Arial" w:hAnsi="Arial" w:cs="Arial"/>
          <w:b/>
          <w:color w:val="0000FF"/>
          <w:sz w:val="24"/>
        </w:rPr>
        <w:tab/>
      </w:r>
      <w:r>
        <w:rPr>
          <w:rFonts w:ascii="Arial" w:hAnsi="Arial" w:cs="Arial"/>
          <w:b/>
          <w:sz w:val="24"/>
        </w:rPr>
        <w:t>Correction on transport layer address</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36.424 v15.0.0</w:t>
      </w:r>
      <w:r>
        <w:rPr>
          <w:i/>
        </w:rPr>
        <w:tab/>
        <w:t xml:space="preserve">  CR-0028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R3-185939</w:t>
      </w:r>
      <w:r>
        <w:rPr>
          <w:rFonts w:ascii="Arial" w:hAnsi="Arial" w:cs="Arial"/>
          <w:b/>
          <w:color w:val="0000FF"/>
          <w:sz w:val="24"/>
        </w:rPr>
        <w:tab/>
      </w:r>
      <w:r>
        <w:rPr>
          <w:rFonts w:ascii="Arial" w:hAnsi="Arial" w:cs="Arial"/>
          <w:b/>
          <w:sz w:val="24"/>
        </w:rPr>
        <w:t>[TP BL CR 36.423] Clarification on NRARFCN semantics – TP for X2AP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R3-185940</w:t>
      </w:r>
      <w:r>
        <w:rPr>
          <w:rFonts w:ascii="Arial" w:hAnsi="Arial" w:cs="Arial"/>
          <w:b/>
          <w:color w:val="0000FF"/>
          <w:sz w:val="24"/>
        </w:rPr>
        <w:tab/>
      </w:r>
      <w:r>
        <w:rPr>
          <w:rFonts w:ascii="Arial" w:hAnsi="Arial" w:cs="Arial"/>
          <w:b/>
          <w:sz w:val="24"/>
        </w:rPr>
        <w:t>[TP BL CR 38.423] Clarification on NRARFCN semantics – TP for XnAP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R3-185941</w:t>
      </w:r>
      <w:r>
        <w:rPr>
          <w:rFonts w:ascii="Arial" w:hAnsi="Arial" w:cs="Arial"/>
          <w:b/>
          <w:color w:val="0000FF"/>
          <w:sz w:val="24"/>
        </w:rPr>
        <w:tab/>
      </w:r>
      <w:r>
        <w:rPr>
          <w:rFonts w:ascii="Arial" w:hAnsi="Arial" w:cs="Arial"/>
          <w:b/>
          <w:sz w:val="24"/>
        </w:rPr>
        <w:t>[TP BL CR 38.473] Clarification on NRARFCN semantics – TP for F1AP</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R3-185950</w:t>
      </w:r>
      <w:r>
        <w:rPr>
          <w:rFonts w:ascii="Arial" w:hAnsi="Arial" w:cs="Arial"/>
          <w:b/>
          <w:color w:val="0000FF"/>
          <w:sz w:val="24"/>
        </w:rPr>
        <w:tab/>
      </w:r>
      <w:r>
        <w:rPr>
          <w:rFonts w:ascii="Arial" w:hAnsi="Arial" w:cs="Arial"/>
          <w:b/>
          <w:sz w:val="24"/>
        </w:rPr>
        <w:t>Removing NG-RAN specific statements from TS 36.300</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R3-186159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R3-186159</w:t>
      </w:r>
      <w:r>
        <w:rPr>
          <w:rFonts w:ascii="Arial" w:hAnsi="Arial" w:cs="Arial"/>
          <w:b/>
          <w:color w:val="0000FF"/>
          <w:sz w:val="24"/>
        </w:rPr>
        <w:tab/>
      </w:r>
      <w:r>
        <w:rPr>
          <w:rFonts w:ascii="Arial" w:hAnsi="Arial" w:cs="Arial"/>
          <w:b/>
          <w:sz w:val="24"/>
        </w:rPr>
        <w:t>Removing NG-RAN specific statements from TS 36.300</w:t>
      </w:r>
    </w:p>
    <w:p w:rsidR="002E01E9" w:rsidRDefault="002E01E9" w:rsidP="002E01E9">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v15.3.0</w:t>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R3-185950)</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R3-185393</w:t>
      </w:r>
      <w:r>
        <w:rPr>
          <w:rFonts w:ascii="Arial" w:hAnsi="Arial" w:cs="Arial"/>
          <w:b/>
          <w:color w:val="0000FF"/>
          <w:sz w:val="24"/>
        </w:rPr>
        <w:tab/>
      </w:r>
      <w:r>
        <w:rPr>
          <w:rFonts w:ascii="Arial" w:hAnsi="Arial" w:cs="Arial"/>
          <w:b/>
          <w:sz w:val="24"/>
        </w:rPr>
        <w:t>TP for Miscellaneous corrections in 38.401</w:t>
      </w:r>
    </w:p>
    <w:p w:rsidR="002E01E9" w:rsidRDefault="002E01E9" w:rsidP="002E01E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Google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lastRenderedPageBreak/>
        <w:t>R3-185419</w:t>
      </w:r>
      <w:r>
        <w:rPr>
          <w:rFonts w:ascii="Arial" w:hAnsi="Arial" w:cs="Arial"/>
          <w:b/>
          <w:color w:val="0000FF"/>
          <w:sz w:val="24"/>
        </w:rPr>
        <w:tab/>
      </w:r>
      <w:r>
        <w:rPr>
          <w:rFonts w:ascii="Arial" w:hAnsi="Arial" w:cs="Arial"/>
          <w:b/>
          <w:sz w:val="24"/>
        </w:rPr>
        <w:t>Correction of PDCP SN Length Indication</w:t>
      </w:r>
    </w:p>
    <w:p w:rsidR="002E01E9" w:rsidRDefault="002E01E9" w:rsidP="002E01E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36.423 v15.3.0</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DraftCR, Rel-15,NR_newRAT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MCC: This should be a CR</w:t>
      </w:r>
    </w:p>
    <w:p w:rsidR="002E01E9" w:rsidRDefault="002E01E9" w:rsidP="002E01E9">
      <w:r>
        <w:t> </w:t>
      </w:r>
    </w:p>
    <w:p w:rsidR="002E01E9" w:rsidRDefault="002E01E9" w:rsidP="002E01E9">
      <w:r>
        <w:t>Revise document to:</w:t>
      </w:r>
    </w:p>
    <w:p w:rsidR="002E01E9" w:rsidRDefault="002E01E9" w:rsidP="002E01E9">
      <w:r>
        <w:t>- "for lower layer configuration of concerned MN terminated bearer."</w:t>
      </w:r>
    </w:p>
    <w:p w:rsidR="002E01E9" w:rsidRDefault="002E01E9" w:rsidP="002E01E9">
      <w:r>
        <w:t>- becomes a CR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R3-186197</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R3-186197</w:t>
      </w:r>
      <w:r>
        <w:rPr>
          <w:rFonts w:ascii="Arial" w:hAnsi="Arial" w:cs="Arial"/>
          <w:b/>
          <w:color w:val="0000FF"/>
          <w:sz w:val="24"/>
        </w:rPr>
        <w:tab/>
      </w:r>
      <w:r>
        <w:rPr>
          <w:rFonts w:ascii="Arial" w:hAnsi="Arial" w:cs="Arial"/>
          <w:b/>
          <w:sz w:val="24"/>
        </w:rPr>
        <w:t>Correction of PDCP SN Length Indication</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v15.3.0</w:t>
      </w:r>
      <w:r>
        <w:rPr>
          <w:i/>
        </w:rPr>
        <w:tab/>
        <w:t xml:space="preserve">  CR-1259  Cat: F (Rel-15)</w:t>
      </w:r>
      <w:r>
        <w:rPr>
          <w:i/>
        </w:rPr>
        <w:br/>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R3-185419)</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R3-185420</w:t>
      </w:r>
      <w:r>
        <w:rPr>
          <w:rFonts w:ascii="Arial" w:hAnsi="Arial" w:cs="Arial"/>
          <w:b/>
          <w:color w:val="0000FF"/>
          <w:sz w:val="24"/>
        </w:rPr>
        <w:tab/>
      </w:r>
      <w:r>
        <w:rPr>
          <w:rFonts w:ascii="Arial" w:hAnsi="Arial" w:cs="Arial"/>
          <w:b/>
          <w:sz w:val="24"/>
        </w:rPr>
        <w:t>(TP for NR BL CR for TS 38.423) Correction of PDCP SN Length Indication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2E01E9" w:rsidRDefault="002E01E9" w:rsidP="002E01E9">
      <w:pPr>
        <w:rPr>
          <w:rFonts w:ascii="Arial" w:hAnsi="Arial" w:cs="Arial"/>
          <w:b/>
        </w:rPr>
      </w:pPr>
      <w:r>
        <w:rPr>
          <w:rFonts w:ascii="Arial" w:hAnsi="Arial" w:cs="Arial"/>
          <w:b/>
        </w:rPr>
        <w:t xml:space="preserve">Abstract: </w:t>
      </w:r>
    </w:p>
    <w:p w:rsidR="002E01E9" w:rsidRDefault="002E01E9" w:rsidP="002E01E9">
      <w:r>
        <w:t>Other, Rel-15,NR_newRAT</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document to:</w:t>
      </w:r>
    </w:p>
    <w:p w:rsidR="002E01E9" w:rsidRDefault="002E01E9" w:rsidP="002E01E9">
      <w:r>
        <w:t>- "for lower layer configuration of concerned MN terminated bearer."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R3-186198</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R3-186198</w:t>
      </w:r>
      <w:r>
        <w:rPr>
          <w:rFonts w:ascii="Arial" w:hAnsi="Arial" w:cs="Arial"/>
          <w:b/>
          <w:color w:val="0000FF"/>
          <w:sz w:val="24"/>
        </w:rPr>
        <w:tab/>
      </w:r>
      <w:r>
        <w:rPr>
          <w:rFonts w:ascii="Arial" w:hAnsi="Arial" w:cs="Arial"/>
          <w:b/>
          <w:sz w:val="24"/>
        </w:rPr>
        <w:t>(TP for NR BL CR for TS 38.423) Correction of PDCP SN Length Indication</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rsidR="002E01E9" w:rsidRDefault="002E01E9" w:rsidP="002E01E9">
      <w:pPr>
        <w:rPr>
          <w:color w:val="808080"/>
        </w:rPr>
      </w:pPr>
      <w:r>
        <w:rPr>
          <w:color w:val="808080"/>
        </w:rPr>
        <w:t>(Replaces R3-185420)</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R3-185758</w:t>
      </w:r>
      <w:r>
        <w:rPr>
          <w:rFonts w:ascii="Arial" w:hAnsi="Arial" w:cs="Arial"/>
          <w:b/>
          <w:color w:val="0000FF"/>
          <w:sz w:val="24"/>
        </w:rPr>
        <w:tab/>
      </w:r>
      <w:r>
        <w:rPr>
          <w:rFonts w:ascii="Arial" w:hAnsi="Arial" w:cs="Arial"/>
          <w:b/>
          <w:sz w:val="24"/>
        </w:rPr>
        <w:t>Data forwarding during bearer type change</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R3-185756</w:t>
      </w:r>
      <w:r>
        <w:rPr>
          <w:rFonts w:ascii="Arial" w:hAnsi="Arial" w:cs="Arial"/>
          <w:b/>
          <w:color w:val="0000FF"/>
          <w:sz w:val="24"/>
        </w:rPr>
        <w:tab/>
      </w:r>
      <w:r>
        <w:rPr>
          <w:rFonts w:ascii="Arial" w:hAnsi="Arial" w:cs="Arial"/>
          <w:b/>
          <w:sz w:val="24"/>
        </w:rPr>
        <w:t>Introduction of UL/DL Forwarding GTP TEID</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CR-1208  rev 1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R3-184619)</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Ericsson: you can never forwarding anything from the corresponding node.</w:t>
      </w:r>
    </w:p>
    <w:p w:rsidR="002E01E9" w:rsidRDefault="002E01E9" w:rsidP="002E01E9">
      <w:r>
        <w:t> </w:t>
      </w:r>
    </w:p>
    <w:p w:rsidR="002E01E9" w:rsidRDefault="002E01E9" w:rsidP="002E01E9">
      <w:r>
        <w:t>MCC: Revision number is wrong and WI code is also wrong.</w:t>
      </w:r>
    </w:p>
    <w:p w:rsidR="002E01E9" w:rsidRDefault="002E01E9" w:rsidP="002E01E9">
      <w:r>
        <w:t> </w:t>
      </w:r>
    </w:p>
    <w:p w:rsidR="002E01E9" w:rsidRDefault="002E01E9" w:rsidP="002E01E9">
      <w:r>
        <w:t>Revise document to:</w:t>
      </w:r>
    </w:p>
    <w:p w:rsidR="002E01E9" w:rsidRDefault="002E01E9" w:rsidP="002E01E9">
      <w:r>
        <w:t>- move new IEs to PDCP in SN bearer</w:t>
      </w:r>
    </w:p>
    <w:p w:rsidR="002E01E9" w:rsidRDefault="002E01E9" w:rsidP="002E01E9">
      <w:r>
        <w:t>- fix WI code, CR rev in cover.</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R3-186228</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R3-186228</w:t>
      </w:r>
      <w:r>
        <w:rPr>
          <w:rFonts w:ascii="Arial" w:hAnsi="Arial" w:cs="Arial"/>
          <w:b/>
          <w:color w:val="0000FF"/>
          <w:sz w:val="24"/>
        </w:rPr>
        <w:tab/>
      </w:r>
      <w:r>
        <w:rPr>
          <w:rFonts w:ascii="Arial" w:hAnsi="Arial" w:cs="Arial"/>
          <w:b/>
          <w:sz w:val="24"/>
        </w:rPr>
        <w:t>Introduction of UL/DL Forwarding GTP TEID</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v15.3.0</w:t>
      </w:r>
      <w:r>
        <w:rPr>
          <w:i/>
        </w:rPr>
        <w:tab/>
        <w:t xml:space="preserve">  CR-1208  rev 2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R3-185756)</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R3-185759</w:t>
      </w:r>
      <w:r>
        <w:rPr>
          <w:rFonts w:ascii="Arial" w:hAnsi="Arial" w:cs="Arial"/>
          <w:b/>
          <w:color w:val="0000FF"/>
          <w:sz w:val="24"/>
        </w:rPr>
        <w:tab/>
      </w:r>
      <w:r>
        <w:rPr>
          <w:rFonts w:ascii="Arial" w:hAnsi="Arial" w:cs="Arial"/>
          <w:b/>
          <w:sz w:val="24"/>
        </w:rPr>
        <w:t>(TP for BL CR for TS 38.423): Introduction of UL/DL Forwarding GTP TEID</w:t>
      </w:r>
    </w:p>
    <w:p w:rsidR="002E01E9" w:rsidRDefault="002E01E9" w:rsidP="002E01E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R3-186229</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R3-186229</w:t>
      </w:r>
      <w:r>
        <w:rPr>
          <w:rFonts w:ascii="Arial" w:hAnsi="Arial" w:cs="Arial"/>
          <w:b/>
          <w:color w:val="0000FF"/>
          <w:sz w:val="24"/>
        </w:rPr>
        <w:tab/>
      </w:r>
      <w:r>
        <w:rPr>
          <w:rFonts w:ascii="Arial" w:hAnsi="Arial" w:cs="Arial"/>
          <w:b/>
          <w:sz w:val="24"/>
        </w:rPr>
        <w:t>(TP for BL CR for TS 38.423): Introduction of UL/DL Forwarding GTP TEID</w:t>
      </w:r>
    </w:p>
    <w:p w:rsidR="002E01E9" w:rsidRDefault="002E01E9" w:rsidP="002E01E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2E01E9" w:rsidRDefault="002E01E9" w:rsidP="002E01E9">
      <w:pPr>
        <w:rPr>
          <w:color w:val="808080"/>
        </w:rPr>
      </w:pPr>
      <w:r>
        <w:rPr>
          <w:color w:val="808080"/>
        </w:rPr>
        <w:t>(Replaces R3-185759)</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R3-185603</w:t>
      </w:r>
      <w:r>
        <w:rPr>
          <w:rFonts w:ascii="Arial" w:hAnsi="Arial" w:cs="Arial"/>
          <w:b/>
          <w:color w:val="0000FF"/>
          <w:sz w:val="24"/>
        </w:rPr>
        <w:tab/>
      </w:r>
      <w:r>
        <w:rPr>
          <w:rFonts w:ascii="Arial" w:hAnsi="Arial" w:cs="Arial"/>
          <w:b/>
          <w:sz w:val="24"/>
        </w:rPr>
        <w:t xml:space="preserve"> Issues on X2&amp;Xn AP Services</w:t>
      </w:r>
    </w:p>
    <w:p w:rsidR="002E01E9" w:rsidRDefault="002E01E9" w:rsidP="002E01E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R3-185604</w:t>
      </w:r>
      <w:r>
        <w:rPr>
          <w:rFonts w:ascii="Arial" w:hAnsi="Arial" w:cs="Arial"/>
          <w:b/>
          <w:color w:val="0000FF"/>
          <w:sz w:val="24"/>
        </w:rPr>
        <w:tab/>
      </w:r>
      <w:r>
        <w:rPr>
          <w:rFonts w:ascii="Arial" w:hAnsi="Arial" w:cs="Arial"/>
          <w:b/>
          <w:sz w:val="24"/>
        </w:rPr>
        <w:t>Corrections on X2AP services for TS36.423</w:t>
      </w:r>
    </w:p>
    <w:p w:rsidR="002E01E9" w:rsidRDefault="002E01E9" w:rsidP="002E01E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v15.3.0</w:t>
      </w:r>
      <w:r>
        <w:rPr>
          <w:i/>
        </w:rPr>
        <w:tab/>
        <w:t xml:space="preserve">  CR-1241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R3-185605</w:t>
      </w:r>
      <w:r>
        <w:rPr>
          <w:rFonts w:ascii="Arial" w:hAnsi="Arial" w:cs="Arial"/>
          <w:b/>
          <w:color w:val="0000FF"/>
          <w:sz w:val="24"/>
        </w:rPr>
        <w:tab/>
      </w:r>
      <w:r>
        <w:rPr>
          <w:rFonts w:ascii="Arial" w:hAnsi="Arial" w:cs="Arial"/>
          <w:b/>
          <w:sz w:val="24"/>
        </w:rPr>
        <w:t>(TP for NR BL CR for TS38.423) Corrections on XnAP services for TS38.423</w:t>
      </w:r>
    </w:p>
    <w:p w:rsidR="002E01E9" w:rsidRDefault="002E01E9" w:rsidP="002E01E9">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R3-186066</w:t>
      </w:r>
      <w:r>
        <w:rPr>
          <w:rFonts w:ascii="Arial" w:hAnsi="Arial" w:cs="Arial"/>
          <w:b/>
          <w:color w:val="0000FF"/>
          <w:sz w:val="24"/>
        </w:rPr>
        <w:tab/>
      </w:r>
      <w:r>
        <w:rPr>
          <w:rFonts w:ascii="Arial" w:hAnsi="Arial" w:cs="Arial"/>
          <w:b/>
          <w:sz w:val="24"/>
        </w:rPr>
        <w:t>Response to R3-185942</w:t>
      </w:r>
    </w:p>
    <w:p w:rsidR="002E01E9" w:rsidRDefault="002E01E9" w:rsidP="002E01E9">
      <w:pPr>
        <w:rPr>
          <w:i/>
        </w:rPr>
      </w:pPr>
      <w:r>
        <w:rPr>
          <w:i/>
        </w:rPr>
        <w:tab/>
      </w:r>
      <w:r>
        <w:rPr>
          <w:i/>
        </w:rPr>
        <w:tab/>
      </w:r>
      <w:r>
        <w:rPr>
          <w:i/>
        </w:rPr>
        <w:tab/>
      </w:r>
      <w:r>
        <w:rPr>
          <w:i/>
        </w:rPr>
        <w:tab/>
      </w:r>
      <w:r>
        <w:rPr>
          <w:i/>
        </w:rPr>
        <w:tab/>
        <w:t>Type: response</w:t>
      </w:r>
      <w:r>
        <w:rPr>
          <w:i/>
        </w:rPr>
        <w:tab/>
      </w:r>
      <w:r>
        <w:rPr>
          <w:i/>
        </w:rPr>
        <w:tab/>
        <w:t>For: Approval</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E01E9" w:rsidRDefault="002E01E9" w:rsidP="002E01E9">
      <w:r>
        <w:t xml:space="preserve"> </w:t>
      </w:r>
    </w:p>
    <w:p w:rsidR="002E01E9" w:rsidRDefault="002E01E9" w:rsidP="002E01E9"/>
    <w:p w:rsidR="002E01E9" w:rsidRDefault="002E01E9" w:rsidP="002E01E9">
      <w:pPr>
        <w:pStyle w:val="Heading4"/>
      </w:pPr>
      <w:bookmarkStart w:id="168" w:name="_Toc528333857"/>
      <w:r>
        <w:t>31.3.5</w:t>
      </w:r>
      <w:r>
        <w:tab/>
        <w:t>Baseline CRs for NR Corrections</w:t>
      </w:r>
      <w:bookmarkEnd w:id="168"/>
    </w:p>
    <w:p w:rsidR="002E01E9" w:rsidRDefault="002E01E9" w:rsidP="002E01E9">
      <w:pPr>
        <w:rPr>
          <w:rFonts w:ascii="Arial" w:hAnsi="Arial" w:cs="Arial"/>
          <w:b/>
          <w:sz w:val="24"/>
        </w:rPr>
      </w:pPr>
      <w:r>
        <w:rPr>
          <w:rFonts w:ascii="Arial" w:hAnsi="Arial" w:cs="Arial"/>
          <w:b/>
          <w:color w:val="0000FF"/>
          <w:sz w:val="24"/>
        </w:rPr>
        <w:t>R3-185418</w:t>
      </w:r>
      <w:r>
        <w:rPr>
          <w:rFonts w:ascii="Arial" w:hAnsi="Arial" w:cs="Arial"/>
          <w:b/>
          <w:color w:val="0000FF"/>
          <w:sz w:val="24"/>
        </w:rPr>
        <w:tab/>
      </w:r>
      <w:r>
        <w:rPr>
          <w:rFonts w:ascii="Arial" w:hAnsi="Arial" w:cs="Arial"/>
          <w:b/>
          <w:sz w:val="24"/>
        </w:rPr>
        <w:t>Baseline CR for TS 37.340</w:t>
      </w:r>
    </w:p>
    <w:p w:rsidR="002E01E9" w:rsidRDefault="002E01E9" w:rsidP="002E01E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ZTE Corporation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Nokia, Ericsson: Revert change 1 and change 2. These should not be included before online discussion and agreed with proper seperate TP.</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R3-186084</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R3-186084</w:t>
      </w:r>
      <w:r>
        <w:rPr>
          <w:rFonts w:ascii="Arial" w:hAnsi="Arial" w:cs="Arial"/>
          <w:b/>
          <w:color w:val="0000FF"/>
          <w:sz w:val="24"/>
        </w:rPr>
        <w:tab/>
      </w:r>
      <w:r>
        <w:rPr>
          <w:rFonts w:ascii="Arial" w:hAnsi="Arial" w:cs="Arial"/>
          <w:b/>
          <w:sz w:val="24"/>
        </w:rPr>
        <w:t>Baseline CR for TS 37.340</w:t>
      </w:r>
    </w:p>
    <w:p w:rsidR="002E01E9" w:rsidRDefault="002E01E9" w:rsidP="002E01E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ZTE Corporation</w:t>
      </w:r>
    </w:p>
    <w:p w:rsidR="002E01E9" w:rsidRDefault="002E01E9" w:rsidP="002E01E9">
      <w:pPr>
        <w:rPr>
          <w:color w:val="808080"/>
        </w:rPr>
      </w:pPr>
      <w:r>
        <w:rPr>
          <w:color w:val="808080"/>
        </w:rPr>
        <w:t>(Replaces R3-185418)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Endorsed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R3-186267</w:t>
      </w:r>
      <w:r>
        <w:rPr>
          <w:rFonts w:ascii="Arial" w:hAnsi="Arial" w:cs="Arial"/>
          <w:b/>
          <w:color w:val="0000FF"/>
          <w:sz w:val="24"/>
        </w:rPr>
        <w:tab/>
      </w:r>
      <w:r>
        <w:rPr>
          <w:rFonts w:ascii="Arial" w:hAnsi="Arial" w:cs="Arial"/>
          <w:b/>
          <w:sz w:val="24"/>
        </w:rPr>
        <w:t>Baseline CR for TS 37.340</w:t>
      </w:r>
    </w:p>
    <w:p w:rsidR="002E01E9" w:rsidRDefault="002E01E9" w:rsidP="002E01E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ZTE Corporation</w:t>
      </w:r>
    </w:p>
    <w:p w:rsidR="002E01E9" w:rsidRDefault="002E01E9" w:rsidP="002E01E9">
      <w:pPr>
        <w:rPr>
          <w:color w:val="808080"/>
        </w:rPr>
      </w:pPr>
      <w:r>
        <w:rPr>
          <w:color w:val="808080"/>
        </w:rPr>
        <w:t>(Replaces R3-186084)</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R3-185492</w:t>
      </w:r>
      <w:r>
        <w:rPr>
          <w:rFonts w:ascii="Arial" w:hAnsi="Arial" w:cs="Arial"/>
          <w:b/>
          <w:color w:val="0000FF"/>
          <w:sz w:val="24"/>
        </w:rPr>
        <w:tab/>
      </w:r>
      <w:r>
        <w:rPr>
          <w:rFonts w:ascii="Arial" w:hAnsi="Arial" w:cs="Arial"/>
          <w:b/>
          <w:sz w:val="24"/>
        </w:rPr>
        <w:t>Introduction of NR-DC</w:t>
      </w:r>
    </w:p>
    <w:p w:rsidR="002E01E9" w:rsidRDefault="002E01E9" w:rsidP="002E01E9">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R3-185677</w:t>
      </w:r>
      <w:r>
        <w:rPr>
          <w:rFonts w:ascii="Arial" w:hAnsi="Arial" w:cs="Arial"/>
          <w:b/>
          <w:color w:val="0000FF"/>
          <w:sz w:val="24"/>
        </w:rPr>
        <w:tab/>
      </w:r>
      <w:r>
        <w:rPr>
          <w:rFonts w:ascii="Arial" w:hAnsi="Arial" w:cs="Arial"/>
          <w:b/>
          <w:sz w:val="24"/>
        </w:rPr>
        <w:t>Agreements for MR-DC with 5GC in RAN2</w:t>
      </w:r>
    </w:p>
    <w:p w:rsidR="002E01E9" w:rsidRDefault="002E01E9" w:rsidP="002E01E9">
      <w:pPr>
        <w:rPr>
          <w:i/>
        </w:rPr>
      </w:pPr>
      <w:r>
        <w:rPr>
          <w:i/>
        </w:rPr>
        <w:tab/>
      </w:r>
      <w:r>
        <w:rPr>
          <w:i/>
        </w:rPr>
        <w:tab/>
      </w:r>
      <w:r>
        <w:rPr>
          <w:i/>
        </w:rPr>
        <w:tab/>
      </w:r>
      <w:r>
        <w:rPr>
          <w:i/>
        </w:rPr>
        <w:tab/>
      </w:r>
      <w:r>
        <w:rPr>
          <w:i/>
        </w:rPr>
        <w:tab/>
        <w:t>Type: draftCR</w:t>
      </w:r>
      <w:r>
        <w:rPr>
          <w:i/>
        </w:rPr>
        <w:tab/>
      </w:r>
      <w:r>
        <w:rPr>
          <w:i/>
        </w:rPr>
        <w:tab/>
        <w:t>For: Information</w:t>
      </w:r>
      <w:r>
        <w:rPr>
          <w:i/>
        </w:rPr>
        <w:br/>
      </w:r>
      <w:r>
        <w:rPr>
          <w:i/>
        </w:rPr>
        <w:tab/>
      </w:r>
      <w:r>
        <w:rPr>
          <w:i/>
        </w:rPr>
        <w:tab/>
      </w:r>
      <w:r>
        <w:rPr>
          <w:i/>
        </w:rPr>
        <w:tab/>
      </w:r>
      <w:r>
        <w:rPr>
          <w:i/>
        </w:rPr>
        <w:tab/>
      </w:r>
      <w:r>
        <w:rPr>
          <w:i/>
        </w:rPr>
        <w:tab/>
        <w:t>37.340 v15.3.0</w:t>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R3-185542</w:t>
      </w:r>
      <w:r>
        <w:rPr>
          <w:rFonts w:ascii="Arial" w:hAnsi="Arial" w:cs="Arial"/>
          <w:b/>
          <w:color w:val="0000FF"/>
          <w:sz w:val="24"/>
        </w:rPr>
        <w:tab/>
      </w:r>
      <w:r>
        <w:rPr>
          <w:rFonts w:ascii="Arial" w:hAnsi="Arial" w:cs="Arial"/>
          <w:b/>
          <w:sz w:val="24"/>
        </w:rPr>
        <w:t>Rapporteur’s updates for TS 38.410</w:t>
      </w:r>
    </w:p>
    <w:p w:rsidR="002E01E9" w:rsidRDefault="002E01E9" w:rsidP="002E01E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R3-185543</w:t>
      </w:r>
      <w:r>
        <w:rPr>
          <w:rFonts w:ascii="Arial" w:hAnsi="Arial" w:cs="Arial"/>
          <w:b/>
          <w:color w:val="0000FF"/>
          <w:sz w:val="24"/>
        </w:rPr>
        <w:tab/>
      </w:r>
      <w:r>
        <w:rPr>
          <w:rFonts w:ascii="Arial" w:hAnsi="Arial" w:cs="Arial"/>
          <w:b/>
          <w:sz w:val="24"/>
        </w:rPr>
        <w:t>Rapporteur's CR for TS38.410</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v15.1.0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Revise document to:</w:t>
      </w:r>
    </w:p>
    <w:p w:rsidR="002E01E9" w:rsidRDefault="002E01E9" w:rsidP="002E01E9">
      <w:r>
        <w:t>- Change 1st sentence to "The following procedures are used by the AMF to transfer the RAN configuration information:"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R3-186085</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R3-186085</w:t>
      </w:r>
      <w:r>
        <w:rPr>
          <w:rFonts w:ascii="Arial" w:hAnsi="Arial" w:cs="Arial"/>
          <w:b/>
          <w:color w:val="0000FF"/>
          <w:sz w:val="24"/>
        </w:rPr>
        <w:tab/>
      </w:r>
      <w:r>
        <w:rPr>
          <w:rFonts w:ascii="Arial" w:hAnsi="Arial" w:cs="Arial"/>
          <w:b/>
          <w:sz w:val="24"/>
        </w:rPr>
        <w:t>Rapporteur’s CR for TS 38.410</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v15.1.0</w:t>
      </w:r>
      <w:r>
        <w:rPr>
          <w:i/>
        </w:rPr>
        <w:tab/>
        <w:t xml:space="preserve">  CR-0004  rev 1 Cat: F (Rel-15)</w:t>
      </w:r>
      <w:r>
        <w:rPr>
          <w:i/>
        </w:rPr>
        <w:br/>
      </w:r>
      <w:r>
        <w:rPr>
          <w:i/>
        </w:rPr>
        <w:lastRenderedPageBreak/>
        <w:br/>
      </w:r>
      <w:r>
        <w:rPr>
          <w:i/>
        </w:rPr>
        <w:tab/>
      </w:r>
      <w:r>
        <w:rPr>
          <w:i/>
        </w:rPr>
        <w:tab/>
      </w:r>
      <w:r>
        <w:rPr>
          <w:i/>
        </w:rPr>
        <w:tab/>
      </w:r>
      <w:r>
        <w:rPr>
          <w:i/>
        </w:rPr>
        <w:tab/>
      </w:r>
      <w:r>
        <w:rPr>
          <w:i/>
        </w:rPr>
        <w:tab/>
        <w:t>Source: Nokia, Nokia Shanghai Bell</w:t>
      </w:r>
    </w:p>
    <w:p w:rsidR="002E01E9" w:rsidRDefault="002E01E9" w:rsidP="002E01E9">
      <w:pPr>
        <w:rPr>
          <w:color w:val="808080"/>
        </w:rPr>
      </w:pPr>
      <w:r>
        <w:rPr>
          <w:color w:val="808080"/>
        </w:rPr>
        <w:t>(Replaces R3-185543)</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R3-185544</w:t>
      </w:r>
      <w:r>
        <w:rPr>
          <w:rFonts w:ascii="Arial" w:hAnsi="Arial" w:cs="Arial"/>
          <w:b/>
          <w:color w:val="0000FF"/>
          <w:sz w:val="24"/>
        </w:rPr>
        <w:tab/>
      </w:r>
      <w:r>
        <w:rPr>
          <w:rFonts w:ascii="Arial" w:hAnsi="Arial" w:cs="Arial"/>
          <w:b/>
          <w:sz w:val="24"/>
        </w:rPr>
        <w:t>Rapporteur’s updates for TS 38.415</w:t>
      </w:r>
    </w:p>
    <w:p w:rsidR="002E01E9" w:rsidRDefault="002E01E9" w:rsidP="002E01E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R3-185545</w:t>
      </w:r>
      <w:r>
        <w:rPr>
          <w:rFonts w:ascii="Arial" w:hAnsi="Arial" w:cs="Arial"/>
          <w:b/>
          <w:color w:val="0000FF"/>
          <w:sz w:val="24"/>
        </w:rPr>
        <w:tab/>
      </w:r>
      <w:r>
        <w:rPr>
          <w:rFonts w:ascii="Arial" w:hAnsi="Arial" w:cs="Arial"/>
          <w:b/>
          <w:sz w:val="24"/>
        </w:rPr>
        <w:t>Rapporteur’s CR for TS38.415</w:t>
      </w:r>
    </w:p>
    <w:p w:rsidR="002E01E9" w:rsidRDefault="002E01E9" w:rsidP="002E01E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v15.1.0</w:t>
      </w:r>
      <w:r>
        <w:rPr>
          <w:i/>
        </w:rPr>
        <w:tab/>
        <w:t xml:space="preserve">  CR-0003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R3-185528</w:t>
      </w:r>
      <w:r>
        <w:rPr>
          <w:rFonts w:ascii="Arial" w:hAnsi="Arial" w:cs="Arial"/>
          <w:b/>
          <w:color w:val="0000FF"/>
          <w:sz w:val="24"/>
        </w:rPr>
        <w:tab/>
      </w:r>
      <w:r>
        <w:rPr>
          <w:rFonts w:ascii="Arial" w:hAnsi="Arial" w:cs="Arial"/>
          <w:b/>
          <w:sz w:val="24"/>
        </w:rPr>
        <w:t>Rapporteur’s CR for TS 38.420</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v15.1.0</w:t>
      </w:r>
      <w:r>
        <w:rPr>
          <w:i/>
        </w:rPr>
        <w:tab/>
        <w:t xml:space="preserve">  CR-0004  Cat: F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ZTE: Coordination between two NG nodes. We should be more precise</w:t>
      </w:r>
    </w:p>
    <w:p w:rsidR="002E01E9" w:rsidRDefault="002E01E9" w:rsidP="002E01E9">
      <w:r>
        <w:t>Qualcomm: procedures are specific, but a general description is ok</w:t>
      </w:r>
    </w:p>
    <w:p w:rsidR="002E01E9" w:rsidRDefault="002E01E9" w:rsidP="002E01E9">
      <w:r>
        <w:t>ZTE: "cell resource usage".</w:t>
      </w:r>
    </w:p>
    <w:p w:rsidR="002E01E9" w:rsidRDefault="002E01E9" w:rsidP="002E01E9">
      <w:r>
        <w:t>Nokia: in Xn this is a DC procedure (seems confusing). It should be corrected in Xn to be a global procedure</w:t>
      </w:r>
    </w:p>
    <w:p w:rsidR="002E01E9" w:rsidRDefault="002E01E9" w:rsidP="002E01E9">
      <w:r>
        <w:t>Ericsson: agrees with Nokia. It should be a global procedure.</w:t>
      </w:r>
    </w:p>
    <w:p w:rsidR="002E01E9" w:rsidRDefault="002E01E9" w:rsidP="002E01E9">
      <w:r>
        <w:t> </w:t>
      </w:r>
    </w:p>
    <w:p w:rsidR="002E01E9" w:rsidRDefault="002E01E9" w:rsidP="002E01E9">
      <w:r>
        <w:t>In the revised document:</w:t>
      </w:r>
    </w:p>
    <w:p w:rsidR="002E01E9" w:rsidRDefault="002E01E9" w:rsidP="002E01E9">
      <w:r>
        <w:t>- Sec. 5.2.x: "coordination of cell resource usage"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R3-186086</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R3-186086</w:t>
      </w:r>
      <w:r>
        <w:rPr>
          <w:rFonts w:ascii="Arial" w:hAnsi="Arial" w:cs="Arial"/>
          <w:b/>
          <w:color w:val="0000FF"/>
          <w:sz w:val="24"/>
        </w:rPr>
        <w:tab/>
      </w:r>
      <w:r>
        <w:rPr>
          <w:rFonts w:ascii="Arial" w:hAnsi="Arial" w:cs="Arial"/>
          <w:b/>
          <w:sz w:val="24"/>
        </w:rPr>
        <w:t>Rapporteur’s CR for TS 38.420</w:t>
      </w:r>
    </w:p>
    <w:p w:rsidR="002E01E9" w:rsidRDefault="002E01E9" w:rsidP="002E01E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38.420 v15.1.0</w:t>
      </w:r>
      <w:r>
        <w:rPr>
          <w:i/>
        </w:rPr>
        <w:tab/>
        <w:t xml:space="preserve">  CR-0004  rev 1 Cat: F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808080"/>
        </w:rPr>
      </w:pPr>
      <w:r>
        <w:rPr>
          <w:color w:val="808080"/>
        </w:rPr>
        <w:t>(Replaces R3-185528)</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agreed unseen</w:t>
      </w:r>
    </w:p>
    <w:p w:rsidR="002E01E9" w:rsidRDefault="002E01E9" w:rsidP="002E01E9">
      <w:r>
        <w:t> </w:t>
      </w:r>
    </w:p>
    <w:p w:rsidR="002E01E9" w:rsidRDefault="002E01E9" w:rsidP="002E01E9">
      <w:r>
        <w:t> </w:t>
      </w:r>
    </w:p>
    <w:p w:rsidR="002E01E9" w:rsidRDefault="002E01E9" w:rsidP="002E01E9">
      <w:r>
        <w:rPr>
          <w:rStyle w:val="Strong"/>
          <w:color w:val="FF0000"/>
        </w:rPr>
        <w:t>In XnAP, move this procedure to the global procedures section (need to void corresponding text in DC procedures section) XnAP rapp to handle</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R3-185352</w:t>
      </w:r>
      <w:r>
        <w:rPr>
          <w:rFonts w:ascii="Arial" w:hAnsi="Arial" w:cs="Arial"/>
          <w:b/>
          <w:color w:val="0000FF"/>
          <w:sz w:val="24"/>
        </w:rPr>
        <w:tab/>
      </w:r>
      <w:r>
        <w:rPr>
          <w:rFonts w:ascii="Arial" w:hAnsi="Arial" w:cs="Arial"/>
          <w:b/>
          <w:sz w:val="24"/>
        </w:rPr>
        <w:t>Baseline CR for TS 38.423</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v15.1.0</w:t>
      </w:r>
      <w:r>
        <w:rPr>
          <w:i/>
        </w:rPr>
        <w:tab/>
        <w:t xml:space="preserve">  CR-0011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R3-186071</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R3-186071</w:t>
      </w:r>
      <w:r>
        <w:rPr>
          <w:rFonts w:ascii="Arial" w:hAnsi="Arial" w:cs="Arial"/>
          <w:b/>
          <w:color w:val="0000FF"/>
          <w:sz w:val="24"/>
        </w:rPr>
        <w:tab/>
      </w:r>
      <w:r>
        <w:rPr>
          <w:rFonts w:ascii="Arial" w:hAnsi="Arial" w:cs="Arial"/>
          <w:b/>
          <w:sz w:val="24"/>
        </w:rPr>
        <w:t>Baseline CR for TS 38.423</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v15.1.0</w:t>
      </w:r>
      <w:r>
        <w:rPr>
          <w:i/>
        </w:rPr>
        <w:tab/>
        <w:t xml:space="preserve">  CR-0011  rev 1 Cat: F (Rel-15)</w:t>
      </w:r>
      <w:r>
        <w:rPr>
          <w:i/>
        </w:rPr>
        <w:br/>
      </w:r>
      <w:r>
        <w:rPr>
          <w:i/>
        </w:rPr>
        <w:br/>
      </w:r>
      <w:r>
        <w:rPr>
          <w:i/>
        </w:rPr>
        <w:tab/>
      </w:r>
      <w:r>
        <w:rPr>
          <w:i/>
        </w:rPr>
        <w:tab/>
      </w:r>
      <w:r>
        <w:rPr>
          <w:i/>
        </w:rPr>
        <w:tab/>
      </w:r>
      <w:r>
        <w:rPr>
          <w:i/>
        </w:rPr>
        <w:tab/>
      </w:r>
      <w:r>
        <w:rPr>
          <w:i/>
        </w:rPr>
        <w:tab/>
        <w:t>Source: Ericsson LM</w:t>
      </w:r>
    </w:p>
    <w:p w:rsidR="002E01E9" w:rsidRDefault="002E01E9" w:rsidP="002E01E9">
      <w:pPr>
        <w:rPr>
          <w:color w:val="808080"/>
        </w:rPr>
      </w:pPr>
      <w:r>
        <w:rPr>
          <w:color w:val="808080"/>
        </w:rPr>
        <w:t>(Replaces R3-185352)</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Huawei: 9.2.2.11</w:t>
      </w:r>
    </w:p>
    <w:p w:rsidR="002E01E9" w:rsidRDefault="002E01E9" w:rsidP="002E01E9">
      <w:r>
        <w:t>there is a TP in R3-185626</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R3-186266</w:t>
      </w:r>
      <w:r>
        <w:rPr>
          <w:rFonts w:ascii="Arial" w:hAnsi="Arial" w:cs="Arial"/>
          <w:b/>
          <w:color w:val="0000FF"/>
          <w:sz w:val="24"/>
        </w:rPr>
        <w:tab/>
      </w:r>
      <w:r>
        <w:rPr>
          <w:rFonts w:ascii="Arial" w:hAnsi="Arial" w:cs="Arial"/>
          <w:b/>
          <w:sz w:val="24"/>
        </w:rPr>
        <w:t>Baseline CR for TS 38.423</w:t>
      </w:r>
    </w:p>
    <w:p w:rsidR="002E01E9" w:rsidRDefault="002E01E9" w:rsidP="002E01E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v15.1.0</w:t>
      </w:r>
      <w:r>
        <w:rPr>
          <w:i/>
        </w:rPr>
        <w:tab/>
        <w:t xml:space="preserve">  CR-0011  rev 2 Cat: F (Rel-15)</w:t>
      </w:r>
      <w:r>
        <w:rPr>
          <w:i/>
        </w:rPr>
        <w:br/>
      </w:r>
      <w:r>
        <w:rPr>
          <w:i/>
        </w:rPr>
        <w:br/>
      </w:r>
      <w:r>
        <w:rPr>
          <w:i/>
        </w:rPr>
        <w:tab/>
      </w:r>
      <w:r>
        <w:rPr>
          <w:i/>
        </w:rPr>
        <w:tab/>
      </w:r>
      <w:r>
        <w:rPr>
          <w:i/>
        </w:rPr>
        <w:tab/>
      </w:r>
      <w:r>
        <w:rPr>
          <w:i/>
        </w:rPr>
        <w:tab/>
      </w:r>
      <w:r>
        <w:rPr>
          <w:i/>
        </w:rPr>
        <w:tab/>
        <w:t>Source: Ericsson LM</w:t>
      </w:r>
    </w:p>
    <w:p w:rsidR="002E01E9" w:rsidRDefault="002E01E9" w:rsidP="002E01E9">
      <w:pPr>
        <w:rPr>
          <w:color w:val="808080"/>
        </w:rPr>
      </w:pPr>
      <w:r>
        <w:rPr>
          <w:color w:val="808080"/>
        </w:rPr>
        <w:t>(Replaces R3-186071)</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R3-185358</w:t>
      </w:r>
      <w:r>
        <w:rPr>
          <w:rFonts w:ascii="Arial" w:hAnsi="Arial" w:cs="Arial"/>
          <w:b/>
          <w:color w:val="0000FF"/>
          <w:sz w:val="24"/>
        </w:rPr>
        <w:tab/>
      </w:r>
      <w:r>
        <w:rPr>
          <w:rFonts w:ascii="Arial" w:hAnsi="Arial" w:cs="Arial"/>
          <w:b/>
          <w:sz w:val="24"/>
        </w:rPr>
        <w:t>Baseline CR for TS 38.463</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v15.1.0</w:t>
      </w:r>
      <w:r>
        <w:rPr>
          <w:i/>
        </w:rPr>
        <w:tab/>
        <w:t xml:space="preserve">  CR-0002  Cat: F (Rel-15)</w:t>
      </w:r>
      <w:r>
        <w:rPr>
          <w:i/>
        </w:rPr>
        <w:br/>
      </w:r>
      <w:r>
        <w:rPr>
          <w:i/>
        </w:rPr>
        <w:br/>
      </w:r>
      <w:r>
        <w:rPr>
          <w:i/>
        </w:rPr>
        <w:tab/>
      </w:r>
      <w:r>
        <w:rPr>
          <w:i/>
        </w:rPr>
        <w:tab/>
      </w:r>
      <w:r>
        <w:rPr>
          <w:i/>
        </w:rPr>
        <w:tab/>
      </w:r>
      <w:r>
        <w:rPr>
          <w:i/>
        </w:rPr>
        <w:tab/>
      </w:r>
      <w:r>
        <w:rPr>
          <w:i/>
        </w:rPr>
        <w:tab/>
        <w:t>Source: Ericsson</w:t>
      </w:r>
    </w:p>
    <w:p w:rsidR="002E01E9" w:rsidRDefault="002E01E9" w:rsidP="002E01E9">
      <w:pPr>
        <w:rPr>
          <w:rFonts w:ascii="Arial" w:hAnsi="Arial" w:cs="Arial"/>
          <w:b/>
        </w:rPr>
      </w:pPr>
      <w:r>
        <w:rPr>
          <w:rFonts w:ascii="Arial" w:hAnsi="Arial" w:cs="Arial"/>
          <w:b/>
        </w:rPr>
        <w:t xml:space="preserve">Discussion: </w:t>
      </w:r>
    </w:p>
    <w:p w:rsidR="002E01E9" w:rsidRDefault="002E01E9" w:rsidP="002E01E9">
      <w:pPr>
        <w:overflowPunct/>
        <w:autoSpaceDE/>
        <w:autoSpaceDN/>
        <w:adjustRightInd/>
        <w:spacing w:after="0"/>
        <w:textAlignment w:val="auto"/>
      </w:pPr>
      <w:r>
        <w:t>endorsed as BL</w:t>
      </w:r>
    </w:p>
    <w:p w:rsidR="002E01E9" w:rsidRDefault="002E01E9" w:rsidP="002E01E9"/>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R3-186265</w:t>
      </w:r>
      <w:r>
        <w:rPr>
          <w:rFonts w:ascii="Arial" w:hAnsi="Arial" w:cs="Arial"/>
          <w:b/>
          <w:color w:val="0000FF"/>
          <w:sz w:val="24"/>
        </w:rPr>
        <w:tab/>
      </w:r>
      <w:r>
        <w:rPr>
          <w:rFonts w:ascii="Arial" w:hAnsi="Arial" w:cs="Arial"/>
          <w:b/>
          <w:sz w:val="24"/>
        </w:rPr>
        <w:t>Baseline CR for TS 38.463</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v15.1.0</w:t>
      </w:r>
      <w:r>
        <w:rPr>
          <w:i/>
        </w:rPr>
        <w:tab/>
        <w:t xml:space="preserve">  CR-0002  rev 1 Cat: F (Rel-15)</w:t>
      </w:r>
      <w:r>
        <w:rPr>
          <w:i/>
        </w:rPr>
        <w:br/>
      </w:r>
      <w:r>
        <w:rPr>
          <w:i/>
        </w:rPr>
        <w:br/>
      </w:r>
      <w:r>
        <w:rPr>
          <w:i/>
        </w:rPr>
        <w:tab/>
      </w:r>
      <w:r>
        <w:rPr>
          <w:i/>
        </w:rPr>
        <w:tab/>
      </w:r>
      <w:r>
        <w:rPr>
          <w:i/>
        </w:rPr>
        <w:tab/>
      </w:r>
      <w:r>
        <w:rPr>
          <w:i/>
        </w:rPr>
        <w:tab/>
      </w:r>
      <w:r>
        <w:rPr>
          <w:i/>
        </w:rPr>
        <w:tab/>
        <w:t>Source: Ericsson</w:t>
      </w:r>
    </w:p>
    <w:p w:rsidR="002E01E9" w:rsidRDefault="002E01E9" w:rsidP="002E01E9">
      <w:pPr>
        <w:rPr>
          <w:color w:val="808080"/>
        </w:rPr>
      </w:pPr>
      <w:r>
        <w:rPr>
          <w:color w:val="808080"/>
        </w:rPr>
        <w:t>(Replaces R3-185358)</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R3-185342</w:t>
      </w:r>
      <w:r>
        <w:rPr>
          <w:rFonts w:ascii="Arial" w:hAnsi="Arial" w:cs="Arial"/>
          <w:b/>
          <w:color w:val="0000FF"/>
          <w:sz w:val="24"/>
        </w:rPr>
        <w:tab/>
      </w:r>
      <w:r>
        <w:rPr>
          <w:rFonts w:ascii="Arial" w:hAnsi="Arial" w:cs="Arial"/>
          <w:b/>
          <w:sz w:val="24"/>
        </w:rPr>
        <w:t>Baseline CR for TS 38.401</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v15.3.0</w:t>
      </w:r>
      <w:r>
        <w:rPr>
          <w:i/>
        </w:rPr>
        <w:tab/>
        <w:t xml:space="preserve">  CR-0023  Cat: F (Rel-15)</w:t>
      </w:r>
      <w:r>
        <w:rPr>
          <w:i/>
        </w:rPr>
        <w:br/>
      </w:r>
      <w:r>
        <w:rPr>
          <w:i/>
        </w:rPr>
        <w:br/>
      </w:r>
      <w:r>
        <w:rPr>
          <w:i/>
        </w:rPr>
        <w:tab/>
      </w:r>
      <w:r>
        <w:rPr>
          <w:i/>
        </w:rPr>
        <w:tab/>
      </w:r>
      <w:r>
        <w:rPr>
          <w:i/>
        </w:rPr>
        <w:tab/>
      </w:r>
      <w:r>
        <w:rPr>
          <w:i/>
        </w:rPr>
        <w:tab/>
      </w:r>
      <w:r>
        <w:rPr>
          <w:i/>
        </w:rPr>
        <w:tab/>
        <w:t>Source: NEC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47F22">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R3-185343</w:t>
      </w:r>
      <w:r>
        <w:rPr>
          <w:rFonts w:ascii="Arial" w:hAnsi="Arial" w:cs="Arial"/>
          <w:b/>
          <w:color w:val="0000FF"/>
          <w:sz w:val="24"/>
        </w:rPr>
        <w:tab/>
      </w:r>
      <w:r>
        <w:rPr>
          <w:rFonts w:ascii="Arial" w:hAnsi="Arial" w:cs="Arial"/>
          <w:b/>
          <w:sz w:val="24"/>
        </w:rPr>
        <w:t>Withdrawn - Baseline CR for TS 38.410</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v15.1.0</w:t>
      </w:r>
      <w:r>
        <w:rPr>
          <w:i/>
        </w:rPr>
        <w:tab/>
        <w:t xml:space="preserve">  CR-0003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R3-185344</w:t>
      </w:r>
      <w:r>
        <w:rPr>
          <w:rFonts w:ascii="Arial" w:hAnsi="Arial" w:cs="Arial"/>
          <w:b/>
          <w:color w:val="0000FF"/>
          <w:sz w:val="24"/>
        </w:rPr>
        <w:tab/>
      </w:r>
      <w:r>
        <w:rPr>
          <w:rFonts w:ascii="Arial" w:hAnsi="Arial" w:cs="Arial"/>
          <w:b/>
          <w:sz w:val="24"/>
        </w:rPr>
        <w:t>Withdrawn - Baseline CR for TS 38.411</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38.411 v15.0.0</w:t>
      </w:r>
      <w:r>
        <w:rPr>
          <w:i/>
        </w:rPr>
        <w:tab/>
        <w:t xml:space="preserve">  CR-0001  Cat: F (Rel-15)</w:t>
      </w:r>
      <w:r>
        <w:rPr>
          <w:i/>
        </w:rPr>
        <w:br/>
      </w:r>
      <w:r>
        <w:rPr>
          <w:i/>
        </w:rPr>
        <w:br/>
      </w:r>
      <w:r>
        <w:rPr>
          <w:i/>
        </w:rPr>
        <w:tab/>
      </w:r>
      <w:r>
        <w:rPr>
          <w:i/>
        </w:rPr>
        <w:tab/>
      </w:r>
      <w:r>
        <w:rPr>
          <w:i/>
        </w:rPr>
        <w:tab/>
      </w:r>
      <w:r>
        <w:rPr>
          <w:i/>
        </w:rPr>
        <w:tab/>
      </w:r>
      <w:r>
        <w:rPr>
          <w:i/>
        </w:rPr>
        <w:tab/>
        <w:t>Source: LG Electronics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R3-185345</w:t>
      </w:r>
      <w:r>
        <w:rPr>
          <w:rFonts w:ascii="Arial" w:hAnsi="Arial" w:cs="Arial"/>
          <w:b/>
          <w:color w:val="0000FF"/>
          <w:sz w:val="24"/>
        </w:rPr>
        <w:tab/>
      </w:r>
      <w:r>
        <w:rPr>
          <w:rFonts w:ascii="Arial" w:hAnsi="Arial" w:cs="Arial"/>
          <w:b/>
          <w:sz w:val="24"/>
        </w:rPr>
        <w:t>Withdrawn - Baseline CR for TS 38.412</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38.412 v15.1.0</w:t>
      </w:r>
      <w:r>
        <w:rPr>
          <w:i/>
        </w:rPr>
        <w:tab/>
        <w:t xml:space="preserve">  CR-0004  Cat: F (Rel-15)</w:t>
      </w:r>
      <w:r>
        <w:rPr>
          <w:i/>
        </w:rPr>
        <w:br/>
      </w:r>
      <w:r>
        <w:rPr>
          <w:i/>
        </w:rPr>
        <w:br/>
      </w:r>
      <w:r>
        <w:rPr>
          <w:i/>
        </w:rPr>
        <w:tab/>
      </w:r>
      <w:r>
        <w:rPr>
          <w:i/>
        </w:rPr>
        <w:tab/>
      </w:r>
      <w:r>
        <w:rPr>
          <w:i/>
        </w:rPr>
        <w:tab/>
      </w:r>
      <w:r>
        <w:rPr>
          <w:i/>
        </w:rPr>
        <w:tab/>
      </w:r>
      <w:r>
        <w:rPr>
          <w:i/>
        </w:rPr>
        <w:tab/>
        <w:t>Source: NTT DOCOMO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R3-185346</w:t>
      </w:r>
      <w:r>
        <w:rPr>
          <w:rFonts w:ascii="Arial" w:hAnsi="Arial" w:cs="Arial"/>
          <w:b/>
          <w:color w:val="0000FF"/>
          <w:sz w:val="24"/>
        </w:rPr>
        <w:tab/>
      </w:r>
      <w:r>
        <w:rPr>
          <w:rFonts w:ascii="Arial" w:hAnsi="Arial" w:cs="Arial"/>
          <w:b/>
          <w:sz w:val="24"/>
        </w:rPr>
        <w:t>Baseline CR for TS 38.413</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v15.1.0</w:t>
      </w:r>
      <w:r>
        <w:rPr>
          <w:i/>
        </w:rPr>
        <w:tab/>
        <w:t xml:space="preserve">  CR-0003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3F3A">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R3-185347</w:t>
      </w:r>
      <w:r>
        <w:rPr>
          <w:rFonts w:ascii="Arial" w:hAnsi="Arial" w:cs="Arial"/>
          <w:b/>
          <w:color w:val="0000FF"/>
          <w:sz w:val="24"/>
        </w:rPr>
        <w:tab/>
      </w:r>
      <w:r>
        <w:rPr>
          <w:rFonts w:ascii="Arial" w:hAnsi="Arial" w:cs="Arial"/>
          <w:b/>
          <w:sz w:val="24"/>
        </w:rPr>
        <w:t>Withdrawn - Baseline CR for TS 38.414</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38.414 v15.1.0</w:t>
      </w:r>
      <w:r>
        <w:rPr>
          <w:i/>
        </w:rPr>
        <w:tab/>
        <w:t xml:space="preserve">  CR-0002  Cat: F (Rel-15)</w:t>
      </w:r>
      <w:r>
        <w:rPr>
          <w:i/>
        </w:rPr>
        <w:br/>
      </w:r>
      <w:r>
        <w:rPr>
          <w:i/>
        </w:rPr>
        <w:br/>
      </w:r>
      <w:r>
        <w:rPr>
          <w:i/>
        </w:rPr>
        <w:tab/>
      </w:r>
      <w:r>
        <w:rPr>
          <w:i/>
        </w:rPr>
        <w:tab/>
      </w:r>
      <w:r>
        <w:rPr>
          <w:i/>
        </w:rPr>
        <w:tab/>
      </w:r>
      <w:r>
        <w:rPr>
          <w:i/>
        </w:rPr>
        <w:tab/>
      </w:r>
      <w:r>
        <w:rPr>
          <w:i/>
        </w:rPr>
        <w:tab/>
        <w:t>Source: ZTE</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R3-185348</w:t>
      </w:r>
      <w:r>
        <w:rPr>
          <w:rFonts w:ascii="Arial" w:hAnsi="Arial" w:cs="Arial"/>
          <w:b/>
          <w:color w:val="0000FF"/>
          <w:sz w:val="24"/>
        </w:rPr>
        <w:tab/>
      </w:r>
      <w:r>
        <w:rPr>
          <w:rFonts w:ascii="Arial" w:hAnsi="Arial" w:cs="Arial"/>
          <w:b/>
          <w:sz w:val="24"/>
        </w:rPr>
        <w:t>Withdrawn - Baseline CR for TS 38.415</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v15.1.0</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lastRenderedPageBreak/>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R3-185349</w:t>
      </w:r>
      <w:r>
        <w:rPr>
          <w:rFonts w:ascii="Arial" w:hAnsi="Arial" w:cs="Arial"/>
          <w:b/>
          <w:color w:val="0000FF"/>
          <w:sz w:val="24"/>
        </w:rPr>
        <w:tab/>
      </w:r>
      <w:r>
        <w:rPr>
          <w:rFonts w:ascii="Arial" w:hAnsi="Arial" w:cs="Arial"/>
          <w:b/>
          <w:sz w:val="24"/>
        </w:rPr>
        <w:t>Withdrawn - Baseline CR for TS 38.420</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v15.1.0</w:t>
      </w:r>
      <w:r>
        <w:rPr>
          <w:i/>
        </w:rPr>
        <w:tab/>
        <w:t xml:space="preserve">  CR-0003  Cat: F (Rel-15)</w:t>
      </w:r>
      <w:r>
        <w:rPr>
          <w:i/>
        </w:rPr>
        <w:br/>
      </w:r>
      <w:r>
        <w:rPr>
          <w:i/>
        </w:rPr>
        <w:br/>
      </w:r>
      <w:r>
        <w:rPr>
          <w:i/>
        </w:rPr>
        <w:tab/>
      </w:r>
      <w:r>
        <w:rPr>
          <w:i/>
        </w:rPr>
        <w:tab/>
      </w:r>
      <w:r>
        <w:rPr>
          <w:i/>
        </w:rPr>
        <w:tab/>
      </w:r>
      <w:r>
        <w:rPr>
          <w:i/>
        </w:rPr>
        <w:tab/>
      </w:r>
      <w:r>
        <w:rPr>
          <w:i/>
        </w:rPr>
        <w:tab/>
        <w:t>Source: Qualcomm Incorporated</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R3-185350</w:t>
      </w:r>
      <w:r>
        <w:rPr>
          <w:rFonts w:ascii="Arial" w:hAnsi="Arial" w:cs="Arial"/>
          <w:b/>
          <w:color w:val="0000FF"/>
          <w:sz w:val="24"/>
        </w:rPr>
        <w:tab/>
      </w:r>
      <w:r>
        <w:rPr>
          <w:rFonts w:ascii="Arial" w:hAnsi="Arial" w:cs="Arial"/>
          <w:b/>
          <w:sz w:val="24"/>
        </w:rPr>
        <w:t>Withdrawn - Baseline CR for TS 38.421</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38.421 v15.0.0</w:t>
      </w:r>
      <w:r>
        <w:rPr>
          <w:i/>
        </w:rPr>
        <w:tab/>
        <w:t xml:space="preserve">  CR-0001  Cat: F (Rel-15)</w:t>
      </w:r>
      <w:r>
        <w:rPr>
          <w:i/>
        </w:rPr>
        <w:br/>
      </w:r>
      <w:r>
        <w:rPr>
          <w:i/>
        </w:rPr>
        <w:br/>
      </w:r>
      <w:r>
        <w:rPr>
          <w:i/>
        </w:rPr>
        <w:tab/>
      </w:r>
      <w:r>
        <w:rPr>
          <w:i/>
        </w:rPr>
        <w:tab/>
      </w:r>
      <w:r>
        <w:rPr>
          <w:i/>
        </w:rPr>
        <w:tab/>
      </w:r>
      <w:r>
        <w:rPr>
          <w:i/>
        </w:rPr>
        <w:tab/>
      </w:r>
      <w:r>
        <w:rPr>
          <w:i/>
        </w:rPr>
        <w:tab/>
        <w:t>Source: CATT</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R3-185351</w:t>
      </w:r>
      <w:r>
        <w:rPr>
          <w:rFonts w:ascii="Arial" w:hAnsi="Arial" w:cs="Arial"/>
          <w:b/>
          <w:color w:val="0000FF"/>
          <w:sz w:val="24"/>
        </w:rPr>
        <w:tab/>
      </w:r>
      <w:r>
        <w:rPr>
          <w:rFonts w:ascii="Arial" w:hAnsi="Arial" w:cs="Arial"/>
          <w:b/>
          <w:sz w:val="24"/>
        </w:rPr>
        <w:t>Withdrawn - Baseline CR for TS 38.422</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38.422 v15.1.0</w:t>
      </w:r>
      <w:r>
        <w:rPr>
          <w:i/>
        </w:rPr>
        <w:tab/>
        <w:t xml:space="preserve">  CR-0002  Cat: F (Rel-15)</w:t>
      </w:r>
      <w:r>
        <w:rPr>
          <w:i/>
        </w:rPr>
        <w:br/>
      </w:r>
      <w:r>
        <w:rPr>
          <w:i/>
        </w:rPr>
        <w:br/>
      </w:r>
      <w:r>
        <w:rPr>
          <w:i/>
        </w:rPr>
        <w:tab/>
      </w:r>
      <w:r>
        <w:rPr>
          <w:i/>
        </w:rPr>
        <w:tab/>
      </w:r>
      <w:r>
        <w:rPr>
          <w:i/>
        </w:rPr>
        <w:tab/>
      </w:r>
      <w:r>
        <w:rPr>
          <w:i/>
        </w:rPr>
        <w:tab/>
      </w:r>
      <w:r>
        <w:rPr>
          <w:i/>
        </w:rPr>
        <w:tab/>
        <w:t>Source: NTT DOCOMO INC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R3-185353</w:t>
      </w:r>
      <w:r>
        <w:rPr>
          <w:rFonts w:ascii="Arial" w:hAnsi="Arial" w:cs="Arial"/>
          <w:b/>
          <w:color w:val="0000FF"/>
          <w:sz w:val="24"/>
        </w:rPr>
        <w:tab/>
      </w:r>
      <w:r>
        <w:rPr>
          <w:rFonts w:ascii="Arial" w:hAnsi="Arial" w:cs="Arial"/>
          <w:b/>
          <w:sz w:val="24"/>
        </w:rPr>
        <w:t>Withdrawn - Baseline CR for TS 38.424</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38.424 v15.1.0</w:t>
      </w:r>
      <w:r>
        <w:rPr>
          <w:i/>
        </w:rPr>
        <w:tab/>
        <w:t xml:space="preserve">  CR-0002  Cat: F (Rel-15)</w:t>
      </w:r>
      <w:r>
        <w:rPr>
          <w:i/>
        </w:rPr>
        <w:br/>
      </w:r>
      <w:r>
        <w:rPr>
          <w:i/>
        </w:rPr>
        <w:br/>
      </w:r>
      <w:r>
        <w:rPr>
          <w:i/>
        </w:rPr>
        <w:tab/>
      </w:r>
      <w:r>
        <w:rPr>
          <w:i/>
        </w:rPr>
        <w:tab/>
      </w:r>
      <w:r>
        <w:rPr>
          <w:i/>
        </w:rPr>
        <w:tab/>
      </w:r>
      <w:r>
        <w:rPr>
          <w:i/>
        </w:rPr>
        <w:tab/>
      </w:r>
      <w:r>
        <w:rPr>
          <w:i/>
        </w:rPr>
        <w:tab/>
        <w:t>Source: Mitsubishi Electric</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R3-185354</w:t>
      </w:r>
      <w:r>
        <w:rPr>
          <w:rFonts w:ascii="Arial" w:hAnsi="Arial" w:cs="Arial"/>
          <w:b/>
          <w:color w:val="0000FF"/>
          <w:sz w:val="24"/>
        </w:rPr>
        <w:tab/>
      </w:r>
      <w:r>
        <w:rPr>
          <w:rFonts w:ascii="Arial" w:hAnsi="Arial" w:cs="Arial"/>
          <w:b/>
          <w:sz w:val="24"/>
        </w:rPr>
        <w:t>Withdrawn - Baseline CR for TS 38.425</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v15.3.0</w:t>
      </w:r>
      <w:r>
        <w:rPr>
          <w:i/>
        </w:rPr>
        <w:tab/>
        <w:t xml:space="preserve">  CR-0059  Cat: F (Rel-15)</w:t>
      </w:r>
      <w:r>
        <w:rPr>
          <w:i/>
        </w:rPr>
        <w:br/>
      </w:r>
      <w:r>
        <w:rPr>
          <w:i/>
        </w:rPr>
        <w:br/>
      </w:r>
      <w:r>
        <w:rPr>
          <w:i/>
        </w:rPr>
        <w:tab/>
      </w:r>
      <w:r>
        <w:rPr>
          <w:i/>
        </w:rPr>
        <w:tab/>
      </w:r>
      <w:r>
        <w:rPr>
          <w:i/>
        </w:rPr>
        <w:tab/>
      </w:r>
      <w:r>
        <w:rPr>
          <w:i/>
        </w:rPr>
        <w:tab/>
      </w:r>
      <w:r>
        <w:rPr>
          <w:i/>
        </w:rPr>
        <w:tab/>
        <w:t>Source: Samsung</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R3-185355</w:t>
      </w:r>
      <w:r>
        <w:rPr>
          <w:rFonts w:ascii="Arial" w:hAnsi="Arial" w:cs="Arial"/>
          <w:b/>
          <w:color w:val="0000FF"/>
          <w:sz w:val="24"/>
        </w:rPr>
        <w:tab/>
      </w:r>
      <w:r>
        <w:rPr>
          <w:rFonts w:ascii="Arial" w:hAnsi="Arial" w:cs="Arial"/>
          <w:b/>
          <w:sz w:val="24"/>
        </w:rPr>
        <w:t>Withdrawn - Baseline CR for TS 38.460</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v15.1.0</w:t>
      </w:r>
      <w:r>
        <w:rPr>
          <w:i/>
        </w:rPr>
        <w:tab/>
        <w:t xml:space="preserve">  CR-0002  Cat: F (Rel-15)</w:t>
      </w:r>
      <w:r>
        <w:rPr>
          <w:i/>
        </w:rPr>
        <w:br/>
      </w:r>
      <w:r>
        <w:rPr>
          <w:i/>
        </w:rPr>
        <w:br/>
      </w:r>
      <w:r>
        <w:rPr>
          <w:i/>
        </w:rPr>
        <w:tab/>
      </w:r>
      <w:r>
        <w:rPr>
          <w:i/>
        </w:rPr>
        <w:tab/>
      </w:r>
      <w:r>
        <w:rPr>
          <w:i/>
        </w:rPr>
        <w:tab/>
      </w:r>
      <w:r>
        <w:rPr>
          <w:i/>
        </w:rPr>
        <w:tab/>
      </w:r>
      <w:r>
        <w:rPr>
          <w:i/>
        </w:rPr>
        <w:tab/>
        <w:t>Source: Nokia (Rapporteur)</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R3-185356</w:t>
      </w:r>
      <w:r>
        <w:rPr>
          <w:rFonts w:ascii="Arial" w:hAnsi="Arial" w:cs="Arial"/>
          <w:b/>
          <w:color w:val="0000FF"/>
          <w:sz w:val="24"/>
        </w:rPr>
        <w:tab/>
      </w:r>
      <w:r>
        <w:rPr>
          <w:rFonts w:ascii="Arial" w:hAnsi="Arial" w:cs="Arial"/>
          <w:b/>
          <w:sz w:val="24"/>
        </w:rPr>
        <w:t>Withdrawn - Baseline CR for TS 38.461</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38.461 v15.0.0</w:t>
      </w:r>
      <w:r>
        <w:rPr>
          <w:i/>
        </w:rPr>
        <w:tab/>
        <w:t xml:space="preserve">  CR-0001  Cat: F (Rel-15)</w:t>
      </w:r>
      <w:r>
        <w:rPr>
          <w:i/>
        </w:rPr>
        <w:br/>
      </w:r>
      <w:r>
        <w:rPr>
          <w:i/>
        </w:rPr>
        <w:br/>
      </w:r>
      <w:r>
        <w:rPr>
          <w:i/>
        </w:rPr>
        <w:tab/>
      </w:r>
      <w:r>
        <w:rPr>
          <w:i/>
        </w:rPr>
        <w:tab/>
      </w:r>
      <w:r>
        <w:rPr>
          <w:i/>
        </w:rPr>
        <w:tab/>
      </w:r>
      <w:r>
        <w:rPr>
          <w:i/>
        </w:rPr>
        <w:tab/>
      </w:r>
      <w:r>
        <w:rPr>
          <w:i/>
        </w:rPr>
        <w:tab/>
        <w:t>Source: Intel Mobile Communications</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R3-185357</w:t>
      </w:r>
      <w:r>
        <w:rPr>
          <w:rFonts w:ascii="Arial" w:hAnsi="Arial" w:cs="Arial"/>
          <w:b/>
          <w:color w:val="0000FF"/>
          <w:sz w:val="24"/>
        </w:rPr>
        <w:tab/>
      </w:r>
      <w:r>
        <w:rPr>
          <w:rFonts w:ascii="Arial" w:hAnsi="Arial" w:cs="Arial"/>
          <w:b/>
          <w:sz w:val="24"/>
        </w:rPr>
        <w:t>Withdrawn - Baseline CR for TS 38.462</w:t>
      </w:r>
    </w:p>
    <w:p w:rsidR="002E01E9" w:rsidRDefault="002E01E9" w:rsidP="002E01E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v15.1.0</w:t>
      </w:r>
      <w:r>
        <w:rPr>
          <w:i/>
        </w:rPr>
        <w:tab/>
        <w:t xml:space="preserve">  CR-0003  Cat: F (Rel-15)</w:t>
      </w:r>
      <w:r>
        <w:rPr>
          <w:i/>
        </w:rPr>
        <w:br/>
      </w:r>
      <w:r>
        <w:rPr>
          <w:i/>
        </w:rPr>
        <w:br/>
      </w:r>
      <w:r>
        <w:rPr>
          <w:i/>
        </w:rPr>
        <w:tab/>
      </w:r>
      <w:r>
        <w:rPr>
          <w:i/>
        </w:rPr>
        <w:tab/>
      </w:r>
      <w:r>
        <w:rPr>
          <w:i/>
        </w:rPr>
        <w:tab/>
      </w:r>
      <w:r>
        <w:rPr>
          <w:i/>
        </w:rPr>
        <w:tab/>
      </w:r>
      <w:r>
        <w:rPr>
          <w:i/>
        </w:rPr>
        <w:tab/>
        <w:t>Source: Huawei</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2E01E9" w:rsidRDefault="002E01E9" w:rsidP="002E01E9">
      <w:r>
        <w:t xml:space="preserve"> </w:t>
      </w:r>
    </w:p>
    <w:p w:rsidR="002E01E9" w:rsidRDefault="002E01E9" w:rsidP="002E01E9"/>
    <w:p w:rsidR="002E01E9" w:rsidRDefault="002E01E9" w:rsidP="002E01E9">
      <w:pPr>
        <w:rPr>
          <w:rFonts w:ascii="Arial" w:hAnsi="Arial" w:cs="Arial"/>
          <w:b/>
          <w:sz w:val="24"/>
        </w:rPr>
      </w:pPr>
      <w:r>
        <w:rPr>
          <w:rFonts w:ascii="Arial" w:hAnsi="Arial" w:cs="Arial"/>
          <w:b/>
          <w:color w:val="0000FF"/>
          <w:sz w:val="24"/>
        </w:rPr>
        <w:t>R3-185405</w:t>
      </w:r>
      <w:r>
        <w:rPr>
          <w:rFonts w:ascii="Arial" w:hAnsi="Arial" w:cs="Arial"/>
          <w:b/>
          <w:color w:val="0000FF"/>
          <w:sz w:val="24"/>
        </w:rPr>
        <w:tab/>
      </w:r>
      <w:r>
        <w:rPr>
          <w:rFonts w:ascii="Arial" w:hAnsi="Arial" w:cs="Arial"/>
          <w:b/>
          <w:sz w:val="24"/>
        </w:rPr>
        <w:t>Baseline CR for TS 38.300</w:t>
      </w:r>
    </w:p>
    <w:p w:rsidR="002E01E9" w:rsidRDefault="002E01E9" w:rsidP="002E01E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v15.3.0</w:t>
      </w:r>
      <w:r>
        <w:rPr>
          <w:i/>
        </w:rPr>
        <w:br/>
      </w:r>
      <w:r>
        <w:rPr>
          <w:i/>
        </w:rPr>
        <w:tab/>
      </w:r>
      <w:r>
        <w:rPr>
          <w:i/>
        </w:rPr>
        <w:tab/>
      </w:r>
      <w:r>
        <w:rPr>
          <w:i/>
        </w:rPr>
        <w:tab/>
      </w:r>
      <w:r>
        <w:rPr>
          <w:i/>
        </w:rPr>
        <w:tab/>
      </w:r>
      <w:r>
        <w:rPr>
          <w:i/>
        </w:rPr>
        <w:tab/>
        <w:t>Source: Nokia</w:t>
      </w:r>
    </w:p>
    <w:p w:rsidR="002E01E9" w:rsidRDefault="002E01E9" w:rsidP="002E01E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D38F5">
        <w:rPr>
          <w:rFonts w:ascii="Arial" w:hAnsi="Arial" w:cs="Arial"/>
          <w:b/>
          <w:color w:val="993300"/>
          <w:u w:val="single"/>
        </w:rPr>
        <w:t>endorsed</w:t>
      </w:r>
      <w:r>
        <w:rPr>
          <w:color w:val="993300"/>
          <w:u w:val="single"/>
        </w:rPr>
        <w:t>.</w:t>
      </w:r>
    </w:p>
    <w:p w:rsidR="002E01E9" w:rsidRDefault="002E01E9" w:rsidP="002E01E9">
      <w:r>
        <w:t xml:space="preserve"> </w:t>
      </w:r>
    </w:p>
    <w:p w:rsidR="002E01E9" w:rsidRDefault="002E01E9" w:rsidP="002E01E9"/>
    <w:p w:rsidR="002E01E9" w:rsidRDefault="002E01E9" w:rsidP="00D40A84">
      <w:pPr>
        <w:pStyle w:val="Heading2"/>
      </w:pPr>
      <w:bookmarkStart w:id="169" w:name="_Toc528333858"/>
      <w:r>
        <w:t>32</w:t>
      </w:r>
      <w:r>
        <w:tab/>
        <w:t>Any other business</w:t>
      </w:r>
      <w:bookmarkEnd w:id="169"/>
    </w:p>
    <w:p w:rsidR="00D40A84" w:rsidRDefault="00D40A84" w:rsidP="00D40A84"/>
    <w:p w:rsidR="00D40A84" w:rsidRDefault="00D40A84" w:rsidP="00D40A84">
      <w:pPr>
        <w:pStyle w:val="Heading2"/>
      </w:pPr>
      <w:bookmarkStart w:id="170" w:name="_Toc528333859"/>
      <w:r w:rsidRPr="00D40A84">
        <w:t>33. Closing of the meeting (Friday 17:00)</w:t>
      </w:r>
      <w:bookmarkEnd w:id="170"/>
    </w:p>
    <w:p w:rsidR="002E696F" w:rsidRDefault="002006F0" w:rsidP="002006F0">
      <w:r>
        <w:t>The meeting was closed by the chairman on Friday 12</w:t>
      </w:r>
      <w:r w:rsidRPr="002006F0">
        <w:rPr>
          <w:vertAlign w:val="superscript"/>
        </w:rPr>
        <w:t>th</w:t>
      </w:r>
      <w:r>
        <w:t xml:space="preserve"> of October at 16:55.</w:t>
      </w:r>
    </w:p>
    <w:p w:rsidR="002E696F" w:rsidRDefault="002E696F">
      <w:pPr>
        <w:overflowPunct/>
        <w:autoSpaceDE/>
        <w:autoSpaceDN/>
        <w:adjustRightInd/>
        <w:spacing w:after="0"/>
        <w:textAlignment w:val="auto"/>
      </w:pPr>
      <w:r>
        <w:br w:type="page"/>
      </w:r>
    </w:p>
    <w:p w:rsidR="002E696F" w:rsidRDefault="002E696F" w:rsidP="002E696F">
      <w:pPr>
        <w:pStyle w:val="Heading2"/>
      </w:pPr>
      <w:bookmarkStart w:id="171" w:name="_Toc528333860"/>
      <w:r>
        <w:lastRenderedPageBreak/>
        <w:t>Annex A: List of contribution documents</w:t>
      </w:r>
      <w:bookmarkEnd w:id="171"/>
    </w:p>
    <w:p w:rsidR="002E696F" w:rsidRDefault="002E696F" w:rsidP="002E696F"/>
    <w:p w:rsidR="002E696F" w:rsidRDefault="002E696F" w:rsidP="002E696F">
      <w:r w:rsidRPr="00EF5599">
        <w:t>Attached excel sheet</w:t>
      </w:r>
    </w:p>
    <w:p w:rsidR="002E696F" w:rsidRDefault="002E696F" w:rsidP="002E696F">
      <w:pPr>
        <w:pStyle w:val="Heading2"/>
      </w:pPr>
      <w:r>
        <w:br w:type="page"/>
      </w:r>
      <w:bookmarkStart w:id="172" w:name="_Toc528333861"/>
      <w:r>
        <w:lastRenderedPageBreak/>
        <w:t>Annex B: List of change requests</w:t>
      </w:r>
      <w:bookmarkEnd w:id="172"/>
    </w:p>
    <w:p w:rsidR="002E696F" w:rsidRDefault="002E696F" w:rsidP="002E696F">
      <w:pPr>
        <w:pStyle w:val="TH"/>
      </w:pPr>
    </w:p>
    <w:tbl>
      <w:tblPr>
        <w:tblStyle w:val="TableGrid"/>
        <w:tblW w:w="0" w:type="auto"/>
        <w:tblLook w:val="04A0" w:firstRow="1" w:lastRow="0" w:firstColumn="1" w:lastColumn="0" w:noHBand="0" w:noVBand="1"/>
      </w:tblPr>
      <w:tblGrid>
        <w:gridCol w:w="1097"/>
        <w:gridCol w:w="1583"/>
        <w:gridCol w:w="1492"/>
        <w:gridCol w:w="706"/>
        <w:gridCol w:w="572"/>
        <w:gridCol w:w="547"/>
        <w:gridCol w:w="516"/>
        <w:gridCol w:w="507"/>
        <w:gridCol w:w="1642"/>
        <w:gridCol w:w="967"/>
      </w:tblGrid>
      <w:tr w:rsidR="002E696F" w:rsidTr="009153FD">
        <w:tc>
          <w:tcPr>
            <w:tcW w:w="0" w:type="auto"/>
          </w:tcPr>
          <w:p w:rsidR="002E696F" w:rsidRDefault="002E696F" w:rsidP="009153FD">
            <w:pPr>
              <w:pStyle w:val="TAH"/>
            </w:pPr>
            <w:r>
              <w:lastRenderedPageBreak/>
              <w:t>Document</w:t>
            </w:r>
          </w:p>
        </w:tc>
        <w:tc>
          <w:tcPr>
            <w:tcW w:w="0" w:type="auto"/>
          </w:tcPr>
          <w:p w:rsidR="002E696F" w:rsidRDefault="002E696F" w:rsidP="009153FD">
            <w:pPr>
              <w:pStyle w:val="TAH"/>
            </w:pPr>
            <w:r>
              <w:t>Title</w:t>
            </w:r>
          </w:p>
        </w:tc>
        <w:tc>
          <w:tcPr>
            <w:tcW w:w="0" w:type="auto"/>
          </w:tcPr>
          <w:p w:rsidR="002E696F" w:rsidRDefault="002E696F" w:rsidP="009153FD">
            <w:pPr>
              <w:pStyle w:val="TAH"/>
            </w:pPr>
            <w:r>
              <w:t>Source</w:t>
            </w:r>
          </w:p>
        </w:tc>
        <w:tc>
          <w:tcPr>
            <w:tcW w:w="0" w:type="auto"/>
          </w:tcPr>
          <w:p w:rsidR="002E696F" w:rsidRDefault="002E696F" w:rsidP="009153FD">
            <w:pPr>
              <w:pStyle w:val="TAH"/>
            </w:pPr>
            <w:r>
              <w:t>Spec</w:t>
            </w:r>
          </w:p>
        </w:tc>
        <w:tc>
          <w:tcPr>
            <w:tcW w:w="0" w:type="auto"/>
          </w:tcPr>
          <w:p w:rsidR="002E696F" w:rsidRDefault="002E696F" w:rsidP="009153FD">
            <w:pPr>
              <w:pStyle w:val="TAH"/>
            </w:pPr>
            <w:r>
              <w:t>CR</w:t>
            </w:r>
          </w:p>
        </w:tc>
        <w:tc>
          <w:tcPr>
            <w:tcW w:w="0" w:type="auto"/>
          </w:tcPr>
          <w:p w:rsidR="002E696F" w:rsidRDefault="002E696F" w:rsidP="009153FD">
            <w:pPr>
              <w:pStyle w:val="TAH"/>
            </w:pPr>
            <w:r>
              <w:t>Rev</w:t>
            </w:r>
          </w:p>
        </w:tc>
        <w:tc>
          <w:tcPr>
            <w:tcW w:w="0" w:type="auto"/>
          </w:tcPr>
          <w:p w:rsidR="002E696F" w:rsidRDefault="002E696F" w:rsidP="009153FD">
            <w:pPr>
              <w:pStyle w:val="TAH"/>
            </w:pPr>
            <w:r>
              <w:t>Rel</w:t>
            </w:r>
          </w:p>
        </w:tc>
        <w:tc>
          <w:tcPr>
            <w:tcW w:w="0" w:type="auto"/>
          </w:tcPr>
          <w:p w:rsidR="002E696F" w:rsidRDefault="002E696F" w:rsidP="009153FD">
            <w:pPr>
              <w:pStyle w:val="TAH"/>
            </w:pPr>
            <w:r>
              <w:t>Cat</w:t>
            </w:r>
          </w:p>
        </w:tc>
        <w:tc>
          <w:tcPr>
            <w:tcW w:w="0" w:type="auto"/>
          </w:tcPr>
          <w:p w:rsidR="002E696F" w:rsidRDefault="002E696F" w:rsidP="009153FD">
            <w:pPr>
              <w:pStyle w:val="TAH"/>
            </w:pPr>
            <w:r>
              <w:t>WI</w:t>
            </w:r>
          </w:p>
        </w:tc>
        <w:tc>
          <w:tcPr>
            <w:tcW w:w="0" w:type="auto"/>
          </w:tcPr>
          <w:p w:rsidR="002E696F" w:rsidRDefault="002E696F" w:rsidP="009153FD">
            <w:pPr>
              <w:pStyle w:val="TAH"/>
            </w:pPr>
            <w:r>
              <w:t>Decision</w:t>
            </w:r>
          </w:p>
        </w:tc>
      </w:tr>
      <w:tr w:rsidR="002E696F" w:rsidTr="009153FD">
        <w:tc>
          <w:tcPr>
            <w:tcW w:w="0" w:type="auto"/>
          </w:tcPr>
          <w:p w:rsidR="002E696F" w:rsidRPr="00C97FA6" w:rsidRDefault="002E696F" w:rsidP="009153FD">
            <w:pPr>
              <w:pStyle w:val="TAL"/>
              <w:rPr>
                <w:sz w:val="16"/>
              </w:rPr>
            </w:pPr>
            <w:r>
              <w:rPr>
                <w:sz w:val="16"/>
              </w:rPr>
              <w:t>R3-185852</w:t>
            </w:r>
          </w:p>
        </w:tc>
        <w:tc>
          <w:tcPr>
            <w:tcW w:w="0" w:type="auto"/>
          </w:tcPr>
          <w:p w:rsidR="002E696F" w:rsidRPr="00C97FA6" w:rsidRDefault="002E696F" w:rsidP="009153FD">
            <w:pPr>
              <w:pStyle w:val="TAL"/>
              <w:rPr>
                <w:sz w:val="16"/>
              </w:rPr>
            </w:pPr>
            <w:r>
              <w:rPr>
                <w:sz w:val="16"/>
              </w:rPr>
              <w:t>Introducing X2 TNL Address discovery for en-gNBs for EN-DC</w:t>
            </w:r>
          </w:p>
        </w:tc>
        <w:tc>
          <w:tcPr>
            <w:tcW w:w="0" w:type="auto"/>
          </w:tcPr>
          <w:p w:rsidR="002E696F" w:rsidRPr="00C97FA6" w:rsidRDefault="002E696F" w:rsidP="009153FD">
            <w:pPr>
              <w:pStyle w:val="TAL"/>
              <w:rPr>
                <w:sz w:val="16"/>
              </w:rPr>
            </w:pPr>
            <w:r>
              <w:rPr>
                <w:sz w:val="16"/>
              </w:rPr>
              <w:t>Ericsson, Vodafone</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1599</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R3-185425</w:t>
            </w:r>
          </w:p>
        </w:tc>
        <w:tc>
          <w:tcPr>
            <w:tcW w:w="0" w:type="auto"/>
          </w:tcPr>
          <w:p w:rsidR="002E696F" w:rsidRPr="00C97FA6" w:rsidRDefault="002E696F" w:rsidP="009153FD">
            <w:pPr>
              <w:pStyle w:val="TAL"/>
              <w:rPr>
                <w:sz w:val="16"/>
              </w:rPr>
            </w:pPr>
            <w:r>
              <w:rPr>
                <w:sz w:val="16"/>
              </w:rPr>
              <w:t>Correction of NB-IoT Paging eDRX Cycle handling</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Rel-13</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TEI13</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R3-185426</w:t>
            </w:r>
          </w:p>
        </w:tc>
        <w:tc>
          <w:tcPr>
            <w:tcW w:w="0" w:type="auto"/>
          </w:tcPr>
          <w:p w:rsidR="002E696F" w:rsidRPr="00C97FA6" w:rsidRDefault="002E696F" w:rsidP="009153FD">
            <w:pPr>
              <w:pStyle w:val="TAL"/>
              <w:rPr>
                <w:sz w:val="16"/>
              </w:rPr>
            </w:pPr>
            <w:r>
              <w:rPr>
                <w:sz w:val="16"/>
              </w:rPr>
              <w:t>Correction of NB-IoT Paging eDRX Cycle handling</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Rel-14</w:t>
            </w:r>
          </w:p>
        </w:tc>
        <w:tc>
          <w:tcPr>
            <w:tcW w:w="0" w:type="auto"/>
          </w:tcPr>
          <w:p w:rsidR="002E696F" w:rsidRPr="00C97FA6" w:rsidRDefault="002E696F" w:rsidP="009153FD">
            <w:pPr>
              <w:pStyle w:val="TAL"/>
              <w:rPr>
                <w:sz w:val="16"/>
              </w:rPr>
            </w:pPr>
            <w:r>
              <w:rPr>
                <w:sz w:val="16"/>
              </w:rPr>
              <w:t>A</w:t>
            </w:r>
          </w:p>
        </w:tc>
        <w:tc>
          <w:tcPr>
            <w:tcW w:w="0" w:type="auto"/>
          </w:tcPr>
          <w:p w:rsidR="002E696F" w:rsidRPr="00C97FA6" w:rsidRDefault="002E696F" w:rsidP="009153FD">
            <w:pPr>
              <w:pStyle w:val="TAL"/>
              <w:rPr>
                <w:sz w:val="16"/>
              </w:rPr>
            </w:pPr>
            <w:r>
              <w:rPr>
                <w:sz w:val="16"/>
              </w:rPr>
              <w:t>TEI13</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R3-185427</w:t>
            </w:r>
          </w:p>
        </w:tc>
        <w:tc>
          <w:tcPr>
            <w:tcW w:w="0" w:type="auto"/>
          </w:tcPr>
          <w:p w:rsidR="002E696F" w:rsidRPr="00C97FA6" w:rsidRDefault="002E696F" w:rsidP="009153FD">
            <w:pPr>
              <w:pStyle w:val="TAL"/>
              <w:rPr>
                <w:sz w:val="16"/>
              </w:rPr>
            </w:pPr>
            <w:r>
              <w:rPr>
                <w:sz w:val="16"/>
              </w:rPr>
              <w:t>Correction of NB-IoT Paging eDRX Cycle handling</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A</w:t>
            </w:r>
          </w:p>
        </w:tc>
        <w:tc>
          <w:tcPr>
            <w:tcW w:w="0" w:type="auto"/>
          </w:tcPr>
          <w:p w:rsidR="002E696F" w:rsidRPr="00C97FA6" w:rsidRDefault="002E696F" w:rsidP="009153FD">
            <w:pPr>
              <w:pStyle w:val="TAL"/>
              <w:rPr>
                <w:sz w:val="16"/>
              </w:rPr>
            </w:pPr>
            <w:r>
              <w:rPr>
                <w:sz w:val="16"/>
              </w:rPr>
              <w:t>TEI13</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R3-185430</w:t>
            </w:r>
          </w:p>
        </w:tc>
        <w:tc>
          <w:tcPr>
            <w:tcW w:w="0" w:type="auto"/>
          </w:tcPr>
          <w:p w:rsidR="002E696F" w:rsidRPr="00C97FA6" w:rsidRDefault="002E696F" w:rsidP="009153FD">
            <w:pPr>
              <w:pStyle w:val="TAL"/>
              <w:rPr>
                <w:sz w:val="16"/>
              </w:rPr>
            </w:pPr>
            <w:r>
              <w:rPr>
                <w:sz w:val="16"/>
              </w:rPr>
              <w:t>Introduction of MME supporting RAT</w:t>
            </w:r>
          </w:p>
        </w:tc>
        <w:tc>
          <w:tcPr>
            <w:tcW w:w="0" w:type="auto"/>
          </w:tcPr>
          <w:p w:rsidR="002E696F" w:rsidRPr="00C97FA6" w:rsidRDefault="002E696F" w:rsidP="009153FD">
            <w:pPr>
              <w:pStyle w:val="TAL"/>
              <w:rPr>
                <w:sz w:val="16"/>
              </w:rPr>
            </w:pPr>
            <w:r>
              <w:rPr>
                <w:sz w:val="16"/>
              </w:rPr>
              <w:t>Huawei, CMCC, China Unicom</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Rel-13</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TEI13</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R3-185431</w:t>
            </w:r>
          </w:p>
        </w:tc>
        <w:tc>
          <w:tcPr>
            <w:tcW w:w="0" w:type="auto"/>
          </w:tcPr>
          <w:p w:rsidR="002E696F" w:rsidRPr="00C97FA6" w:rsidRDefault="002E696F" w:rsidP="009153FD">
            <w:pPr>
              <w:pStyle w:val="TAL"/>
              <w:rPr>
                <w:sz w:val="16"/>
              </w:rPr>
            </w:pPr>
            <w:r>
              <w:rPr>
                <w:sz w:val="16"/>
              </w:rPr>
              <w:t>Introduction of MME supporting RAT</w:t>
            </w:r>
          </w:p>
        </w:tc>
        <w:tc>
          <w:tcPr>
            <w:tcW w:w="0" w:type="auto"/>
          </w:tcPr>
          <w:p w:rsidR="002E696F" w:rsidRPr="00C97FA6" w:rsidRDefault="002E696F" w:rsidP="009153FD">
            <w:pPr>
              <w:pStyle w:val="TAL"/>
              <w:rPr>
                <w:sz w:val="16"/>
              </w:rPr>
            </w:pPr>
            <w:r>
              <w:rPr>
                <w:sz w:val="16"/>
              </w:rPr>
              <w:t>Huawei, CMCC, China Unicom</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Rel-14</w:t>
            </w:r>
          </w:p>
        </w:tc>
        <w:tc>
          <w:tcPr>
            <w:tcW w:w="0" w:type="auto"/>
          </w:tcPr>
          <w:p w:rsidR="002E696F" w:rsidRPr="00C97FA6" w:rsidRDefault="002E696F" w:rsidP="009153FD">
            <w:pPr>
              <w:pStyle w:val="TAL"/>
              <w:rPr>
                <w:sz w:val="16"/>
              </w:rPr>
            </w:pPr>
            <w:r>
              <w:rPr>
                <w:sz w:val="16"/>
              </w:rPr>
              <w:t>A</w:t>
            </w:r>
          </w:p>
        </w:tc>
        <w:tc>
          <w:tcPr>
            <w:tcW w:w="0" w:type="auto"/>
          </w:tcPr>
          <w:p w:rsidR="002E696F" w:rsidRPr="00C97FA6" w:rsidRDefault="002E696F" w:rsidP="009153FD">
            <w:pPr>
              <w:pStyle w:val="TAL"/>
              <w:rPr>
                <w:sz w:val="16"/>
              </w:rPr>
            </w:pPr>
            <w:r>
              <w:rPr>
                <w:sz w:val="16"/>
              </w:rPr>
              <w:t>TEI13</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R3-185432</w:t>
            </w:r>
          </w:p>
        </w:tc>
        <w:tc>
          <w:tcPr>
            <w:tcW w:w="0" w:type="auto"/>
          </w:tcPr>
          <w:p w:rsidR="002E696F" w:rsidRPr="00C97FA6" w:rsidRDefault="002E696F" w:rsidP="009153FD">
            <w:pPr>
              <w:pStyle w:val="TAL"/>
              <w:rPr>
                <w:sz w:val="16"/>
              </w:rPr>
            </w:pPr>
            <w:r>
              <w:rPr>
                <w:sz w:val="16"/>
              </w:rPr>
              <w:t>Introduction of MME supporting RAT</w:t>
            </w:r>
          </w:p>
        </w:tc>
        <w:tc>
          <w:tcPr>
            <w:tcW w:w="0" w:type="auto"/>
          </w:tcPr>
          <w:p w:rsidR="002E696F" w:rsidRPr="00C97FA6" w:rsidRDefault="002E696F" w:rsidP="009153FD">
            <w:pPr>
              <w:pStyle w:val="TAL"/>
              <w:rPr>
                <w:sz w:val="16"/>
              </w:rPr>
            </w:pPr>
            <w:r>
              <w:rPr>
                <w:sz w:val="16"/>
              </w:rPr>
              <w:t>Huawei, CMCC, China Unicom</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A</w:t>
            </w:r>
          </w:p>
        </w:tc>
        <w:tc>
          <w:tcPr>
            <w:tcW w:w="0" w:type="auto"/>
          </w:tcPr>
          <w:p w:rsidR="002E696F" w:rsidRPr="00C97FA6" w:rsidRDefault="002E696F" w:rsidP="009153FD">
            <w:pPr>
              <w:pStyle w:val="TAL"/>
              <w:rPr>
                <w:sz w:val="16"/>
              </w:rPr>
            </w:pPr>
            <w:r>
              <w:rPr>
                <w:sz w:val="16"/>
              </w:rPr>
              <w:t>TEI13</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R3-185434</w:t>
            </w:r>
          </w:p>
        </w:tc>
        <w:tc>
          <w:tcPr>
            <w:tcW w:w="0" w:type="auto"/>
          </w:tcPr>
          <w:p w:rsidR="002E696F" w:rsidRPr="00C97FA6" w:rsidRDefault="002E696F" w:rsidP="009153FD">
            <w:pPr>
              <w:pStyle w:val="TAL"/>
              <w:rPr>
                <w:sz w:val="16"/>
              </w:rPr>
            </w:pPr>
            <w:r>
              <w:rPr>
                <w:sz w:val="16"/>
              </w:rPr>
              <w:t>Introduction of inter UE QoS in CP relocation scenario</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TEI15</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R3-185585</w:t>
            </w:r>
          </w:p>
        </w:tc>
        <w:tc>
          <w:tcPr>
            <w:tcW w:w="0" w:type="auto"/>
          </w:tcPr>
          <w:p w:rsidR="002E696F" w:rsidRPr="00C97FA6" w:rsidRDefault="002E696F" w:rsidP="009153FD">
            <w:pPr>
              <w:pStyle w:val="TAL"/>
              <w:rPr>
                <w:sz w:val="16"/>
              </w:rPr>
            </w:pPr>
            <w:r>
              <w:rPr>
                <w:sz w:val="16"/>
              </w:rPr>
              <w:t>EN-DC TNL address discovery solution for TS36.413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R3-185620</w:t>
            </w:r>
          </w:p>
        </w:tc>
        <w:tc>
          <w:tcPr>
            <w:tcW w:w="0" w:type="auto"/>
          </w:tcPr>
          <w:p w:rsidR="002E696F" w:rsidRPr="00C97FA6" w:rsidRDefault="002E696F" w:rsidP="009153FD">
            <w:pPr>
              <w:pStyle w:val="TAL"/>
              <w:rPr>
                <w:sz w:val="16"/>
              </w:rPr>
            </w:pPr>
            <w:r>
              <w:rPr>
                <w:sz w:val="16"/>
              </w:rPr>
              <w:t>Support of En-gNB X2 TNL address discovery</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1629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R3-185678</w:t>
            </w:r>
          </w:p>
        </w:tc>
        <w:tc>
          <w:tcPr>
            <w:tcW w:w="0" w:type="auto"/>
          </w:tcPr>
          <w:p w:rsidR="002E696F" w:rsidRPr="00C97FA6" w:rsidRDefault="002E696F" w:rsidP="009153FD">
            <w:pPr>
              <w:pStyle w:val="TAL"/>
              <w:rPr>
                <w:sz w:val="16"/>
              </w:rPr>
            </w:pPr>
            <w:r>
              <w:rPr>
                <w:sz w:val="16"/>
              </w:rPr>
              <w:t>Correction on Handover Type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1630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R3-186131</w:t>
            </w:r>
          </w:p>
        </w:tc>
        <w:tc>
          <w:tcPr>
            <w:tcW w:w="0" w:type="auto"/>
          </w:tcPr>
          <w:p w:rsidR="002E696F" w:rsidRPr="00C97FA6" w:rsidRDefault="002E696F" w:rsidP="009153FD">
            <w:pPr>
              <w:pStyle w:val="TAL"/>
              <w:rPr>
                <w:sz w:val="16"/>
              </w:rPr>
            </w:pPr>
            <w:r>
              <w:rPr>
                <w:sz w:val="16"/>
              </w:rPr>
              <w:t>Correction on Handover Type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1630</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R3-185885</w:t>
            </w:r>
          </w:p>
        </w:tc>
        <w:tc>
          <w:tcPr>
            <w:tcW w:w="0" w:type="auto"/>
          </w:tcPr>
          <w:p w:rsidR="002E696F" w:rsidRPr="00C97FA6" w:rsidRDefault="002E696F" w:rsidP="009153FD">
            <w:pPr>
              <w:pStyle w:val="TAL"/>
              <w:rPr>
                <w:sz w:val="16"/>
              </w:rPr>
            </w:pPr>
            <w:r>
              <w:rPr>
                <w:sz w:val="16"/>
              </w:rPr>
              <w:t>Introducing X2 TNL Address discovery for en-gNBs for EN-DC – and handling of flexible eNB and en-gNB ID length</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1631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R3-185901</w:t>
            </w:r>
          </w:p>
        </w:tc>
        <w:tc>
          <w:tcPr>
            <w:tcW w:w="0" w:type="auto"/>
          </w:tcPr>
          <w:p w:rsidR="002E696F" w:rsidRPr="00C97FA6" w:rsidRDefault="002E696F" w:rsidP="009153FD">
            <w:pPr>
              <w:pStyle w:val="TAL"/>
              <w:rPr>
                <w:sz w:val="16"/>
              </w:rPr>
            </w:pPr>
            <w:r>
              <w:rPr>
                <w:sz w:val="16"/>
              </w:rPr>
              <w:t>Support of keeping the DL UP termination point on the RAN-CN interface at handover – for 36.413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1632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R3-185943</w:t>
            </w:r>
          </w:p>
        </w:tc>
        <w:tc>
          <w:tcPr>
            <w:tcW w:w="0" w:type="auto"/>
          </w:tcPr>
          <w:p w:rsidR="002E696F" w:rsidRPr="00C97FA6" w:rsidRDefault="002E696F" w:rsidP="009153FD">
            <w:pPr>
              <w:pStyle w:val="TAL"/>
              <w:rPr>
                <w:sz w:val="16"/>
              </w:rPr>
            </w:pPr>
            <w:r>
              <w:rPr>
                <w:sz w:val="16"/>
              </w:rPr>
              <w:t>Temporary Identifier usage at interworking</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36.413</w:t>
            </w:r>
          </w:p>
        </w:tc>
        <w:tc>
          <w:tcPr>
            <w:tcW w:w="0" w:type="auto"/>
          </w:tcPr>
          <w:p w:rsidR="002E696F" w:rsidRPr="00C97FA6" w:rsidRDefault="002E696F" w:rsidP="009153FD">
            <w:pPr>
              <w:pStyle w:val="TAL"/>
              <w:rPr>
                <w:sz w:val="16"/>
              </w:rPr>
            </w:pPr>
            <w:r>
              <w:rPr>
                <w:sz w:val="16"/>
              </w:rPr>
              <w:t>1633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R3-185497</w:t>
            </w:r>
          </w:p>
        </w:tc>
        <w:tc>
          <w:tcPr>
            <w:tcW w:w="0" w:type="auto"/>
          </w:tcPr>
          <w:p w:rsidR="002E696F" w:rsidRPr="00C97FA6" w:rsidRDefault="002E696F" w:rsidP="009153FD">
            <w:pPr>
              <w:pStyle w:val="TAL"/>
              <w:rPr>
                <w:sz w:val="16"/>
              </w:rPr>
            </w:pPr>
            <w:r>
              <w:rPr>
                <w:sz w:val="16"/>
              </w:rPr>
              <w:t>Enabling multiple SCTP associations</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36.422</w:t>
            </w:r>
          </w:p>
        </w:tc>
        <w:tc>
          <w:tcPr>
            <w:tcW w:w="0" w:type="auto"/>
          </w:tcPr>
          <w:p w:rsidR="002E696F" w:rsidRPr="00C97FA6" w:rsidRDefault="002E696F" w:rsidP="009153FD">
            <w:pPr>
              <w:pStyle w:val="TAL"/>
              <w:rPr>
                <w:sz w:val="16"/>
              </w:rPr>
            </w:pPr>
            <w:r>
              <w:rPr>
                <w:sz w:val="16"/>
              </w:rPr>
              <w:t>0024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R3-185501</w:t>
            </w:r>
          </w:p>
        </w:tc>
        <w:tc>
          <w:tcPr>
            <w:tcW w:w="0" w:type="auto"/>
          </w:tcPr>
          <w:p w:rsidR="002E696F" w:rsidRPr="00C97FA6" w:rsidRDefault="002E696F" w:rsidP="009153FD">
            <w:pPr>
              <w:pStyle w:val="TAL"/>
              <w:rPr>
                <w:sz w:val="16"/>
              </w:rPr>
            </w:pPr>
            <w:r>
              <w:rPr>
                <w:sz w:val="16"/>
              </w:rPr>
              <w:t>Adding description of EN-DC</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36.422</w:t>
            </w:r>
          </w:p>
        </w:tc>
        <w:tc>
          <w:tcPr>
            <w:tcW w:w="0" w:type="auto"/>
          </w:tcPr>
          <w:p w:rsidR="002E696F" w:rsidRPr="00C97FA6" w:rsidRDefault="002E696F" w:rsidP="009153FD">
            <w:pPr>
              <w:pStyle w:val="TAL"/>
              <w:rPr>
                <w:sz w:val="16"/>
              </w:rPr>
            </w:pPr>
            <w:r>
              <w:rPr>
                <w:sz w:val="16"/>
              </w:rPr>
              <w:t>0025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R3-185756</w:t>
            </w:r>
          </w:p>
        </w:tc>
        <w:tc>
          <w:tcPr>
            <w:tcW w:w="0" w:type="auto"/>
          </w:tcPr>
          <w:p w:rsidR="002E696F" w:rsidRPr="00C97FA6" w:rsidRDefault="002E696F" w:rsidP="009153FD">
            <w:pPr>
              <w:pStyle w:val="TAL"/>
              <w:rPr>
                <w:sz w:val="16"/>
              </w:rPr>
            </w:pPr>
            <w:r>
              <w:rPr>
                <w:sz w:val="16"/>
              </w:rPr>
              <w:t>Introduction of UL/DL Forwarding GTP TEID</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1208</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R3-186228</w:t>
            </w:r>
          </w:p>
        </w:tc>
        <w:tc>
          <w:tcPr>
            <w:tcW w:w="0" w:type="auto"/>
          </w:tcPr>
          <w:p w:rsidR="002E696F" w:rsidRPr="00C97FA6" w:rsidRDefault="002E696F" w:rsidP="009153FD">
            <w:pPr>
              <w:pStyle w:val="TAL"/>
              <w:rPr>
                <w:sz w:val="16"/>
              </w:rPr>
            </w:pPr>
            <w:r>
              <w:rPr>
                <w:sz w:val="16"/>
              </w:rPr>
              <w:t>Introduction of UL/DL Forwarding GTP TEID</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1208</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R3-185496</w:t>
            </w:r>
          </w:p>
        </w:tc>
        <w:tc>
          <w:tcPr>
            <w:tcW w:w="0" w:type="auto"/>
          </w:tcPr>
          <w:p w:rsidR="002E696F" w:rsidRPr="00C97FA6" w:rsidRDefault="002E696F" w:rsidP="009153FD">
            <w:pPr>
              <w:pStyle w:val="TAL"/>
              <w:rPr>
                <w:sz w:val="16"/>
              </w:rPr>
            </w:pPr>
            <w:r>
              <w:rPr>
                <w:sz w:val="16"/>
              </w:rPr>
              <w:t>Enabling multiple SCTP associations</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1213</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R3-185853</w:t>
            </w:r>
          </w:p>
        </w:tc>
        <w:tc>
          <w:tcPr>
            <w:tcW w:w="0" w:type="auto"/>
          </w:tcPr>
          <w:p w:rsidR="002E696F" w:rsidRPr="00C97FA6" w:rsidRDefault="002E696F" w:rsidP="009153FD">
            <w:pPr>
              <w:pStyle w:val="TAL"/>
              <w:rPr>
                <w:sz w:val="16"/>
              </w:rPr>
            </w:pPr>
            <w:r>
              <w:rPr>
                <w:sz w:val="16"/>
              </w:rPr>
              <w:t>Introducing X2 TNL Address discovery for en-gNBs for EN-D</w:t>
            </w:r>
          </w:p>
        </w:tc>
        <w:tc>
          <w:tcPr>
            <w:tcW w:w="0" w:type="auto"/>
          </w:tcPr>
          <w:p w:rsidR="002E696F" w:rsidRPr="00C97FA6" w:rsidRDefault="002E696F" w:rsidP="009153FD">
            <w:pPr>
              <w:pStyle w:val="TAL"/>
              <w:rPr>
                <w:sz w:val="16"/>
              </w:rPr>
            </w:pPr>
            <w:r>
              <w:rPr>
                <w:sz w:val="16"/>
              </w:rPr>
              <w:t>Ericsson, Vodafone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1228</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R3-185485</w:t>
            </w:r>
          </w:p>
        </w:tc>
        <w:tc>
          <w:tcPr>
            <w:tcW w:w="0" w:type="auto"/>
          </w:tcPr>
          <w:p w:rsidR="002E696F" w:rsidRPr="00C97FA6" w:rsidRDefault="002E696F" w:rsidP="009153FD">
            <w:pPr>
              <w:pStyle w:val="TAL"/>
              <w:rPr>
                <w:sz w:val="16"/>
              </w:rPr>
            </w:pPr>
            <w:r>
              <w:rPr>
                <w:sz w:val="16"/>
              </w:rPr>
              <w:t>CR for LS on RLC mode reconfiguration in 36.423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1236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lastRenderedPageBreak/>
              <w:t>R3-185503</w:t>
            </w:r>
          </w:p>
        </w:tc>
        <w:tc>
          <w:tcPr>
            <w:tcW w:w="0" w:type="auto"/>
          </w:tcPr>
          <w:p w:rsidR="002E696F" w:rsidRPr="00C97FA6" w:rsidRDefault="002E696F" w:rsidP="009153FD">
            <w:pPr>
              <w:pStyle w:val="TAL"/>
              <w:rPr>
                <w:sz w:val="16"/>
              </w:rPr>
            </w:pPr>
            <w:r>
              <w:rPr>
                <w:sz w:val="16"/>
              </w:rPr>
              <w:t>Addition of the RLC Mode information for PDCP transfer</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1237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R3-185573</w:t>
            </w:r>
          </w:p>
        </w:tc>
        <w:tc>
          <w:tcPr>
            <w:tcW w:w="0" w:type="auto"/>
          </w:tcPr>
          <w:p w:rsidR="002E696F" w:rsidRPr="00C97FA6" w:rsidRDefault="002E696F" w:rsidP="009153FD">
            <w:pPr>
              <w:pStyle w:val="TAL"/>
              <w:rPr>
                <w:sz w:val="16"/>
              </w:rPr>
            </w:pPr>
            <w:r>
              <w:rPr>
                <w:sz w:val="16"/>
              </w:rPr>
              <w:t>RLC reestablishment indication for TS36.423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1238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R3-185574</w:t>
            </w:r>
          </w:p>
        </w:tc>
        <w:tc>
          <w:tcPr>
            <w:tcW w:w="0" w:type="auto"/>
          </w:tcPr>
          <w:p w:rsidR="002E696F" w:rsidRPr="00C97FA6" w:rsidRDefault="002E696F" w:rsidP="009153FD">
            <w:pPr>
              <w:pStyle w:val="TAL"/>
              <w:rPr>
                <w:sz w:val="16"/>
              </w:rPr>
            </w:pPr>
            <w:r>
              <w:rPr>
                <w:sz w:val="16"/>
              </w:rPr>
              <w:t>Corrections on CA duplication for TS36.423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1239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R3-185597</w:t>
            </w:r>
          </w:p>
        </w:tc>
        <w:tc>
          <w:tcPr>
            <w:tcW w:w="0" w:type="auto"/>
          </w:tcPr>
          <w:p w:rsidR="002E696F" w:rsidRPr="00C97FA6" w:rsidRDefault="002E696F" w:rsidP="009153FD">
            <w:pPr>
              <w:pStyle w:val="TAL"/>
              <w:rPr>
                <w:sz w:val="16"/>
              </w:rPr>
            </w:pPr>
            <w:r>
              <w:rPr>
                <w:sz w:val="16"/>
              </w:rPr>
              <w:t>Update on NR Served Cell Information for TS36.423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R3-185604</w:t>
            </w:r>
          </w:p>
        </w:tc>
        <w:tc>
          <w:tcPr>
            <w:tcW w:w="0" w:type="auto"/>
          </w:tcPr>
          <w:p w:rsidR="002E696F" w:rsidRPr="00C97FA6" w:rsidRDefault="002E696F" w:rsidP="009153FD">
            <w:pPr>
              <w:pStyle w:val="TAL"/>
              <w:rPr>
                <w:sz w:val="16"/>
              </w:rPr>
            </w:pPr>
            <w:r>
              <w:rPr>
                <w:sz w:val="16"/>
              </w:rPr>
              <w:t>Corrections on X2AP services for TS36.423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R3-185621</w:t>
            </w:r>
          </w:p>
        </w:tc>
        <w:tc>
          <w:tcPr>
            <w:tcW w:w="0" w:type="auto"/>
          </w:tcPr>
          <w:p w:rsidR="002E696F" w:rsidRPr="00C97FA6" w:rsidRDefault="002E696F" w:rsidP="009153FD">
            <w:pPr>
              <w:pStyle w:val="TAL"/>
              <w:rPr>
                <w:sz w:val="16"/>
              </w:rPr>
            </w:pPr>
            <w:r>
              <w:rPr>
                <w:sz w:val="16"/>
              </w:rPr>
              <w:t>Support of En-gNB X2 TNL address discovery</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R3-185641</w:t>
            </w:r>
          </w:p>
        </w:tc>
        <w:tc>
          <w:tcPr>
            <w:tcW w:w="0" w:type="auto"/>
          </w:tcPr>
          <w:p w:rsidR="002E696F" w:rsidRPr="00C97FA6" w:rsidRDefault="002E696F" w:rsidP="009153FD">
            <w:pPr>
              <w:pStyle w:val="TAL"/>
              <w:rPr>
                <w:sz w:val="16"/>
              </w:rPr>
            </w:pPr>
            <w:r>
              <w:rPr>
                <w:sz w:val="16"/>
              </w:rPr>
              <w:t>Correction on PDCP SN length</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R3-186194</w:t>
            </w:r>
          </w:p>
        </w:tc>
        <w:tc>
          <w:tcPr>
            <w:tcW w:w="0" w:type="auto"/>
          </w:tcPr>
          <w:p w:rsidR="002E696F" w:rsidRPr="00C97FA6" w:rsidRDefault="002E696F" w:rsidP="009153FD">
            <w:pPr>
              <w:pStyle w:val="TAL"/>
              <w:rPr>
                <w:sz w:val="16"/>
              </w:rPr>
            </w:pPr>
            <w:r>
              <w:rPr>
                <w:sz w:val="16"/>
              </w:rPr>
              <w:t>Correction on PDCP SN length</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1243</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R3-186255</w:t>
            </w:r>
          </w:p>
        </w:tc>
        <w:tc>
          <w:tcPr>
            <w:tcW w:w="0" w:type="auto"/>
          </w:tcPr>
          <w:p w:rsidR="002E696F" w:rsidRPr="00C97FA6" w:rsidRDefault="002E696F" w:rsidP="009153FD">
            <w:pPr>
              <w:pStyle w:val="TAL"/>
              <w:rPr>
                <w:sz w:val="16"/>
              </w:rPr>
            </w:pPr>
            <w:r>
              <w:rPr>
                <w:sz w:val="16"/>
              </w:rPr>
              <w:t>Correction on PDCP SN length</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1243</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R3-186258</w:t>
            </w:r>
          </w:p>
        </w:tc>
        <w:tc>
          <w:tcPr>
            <w:tcW w:w="0" w:type="auto"/>
          </w:tcPr>
          <w:p w:rsidR="002E696F" w:rsidRPr="00C97FA6" w:rsidRDefault="002E696F" w:rsidP="009153FD">
            <w:pPr>
              <w:pStyle w:val="TAL"/>
              <w:rPr>
                <w:sz w:val="16"/>
              </w:rPr>
            </w:pPr>
            <w:r>
              <w:rPr>
                <w:sz w:val="16"/>
              </w:rPr>
              <w:t>Correction on PDCP SN length</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1243</w:t>
            </w:r>
          </w:p>
        </w:tc>
        <w:tc>
          <w:tcPr>
            <w:tcW w:w="0" w:type="auto"/>
          </w:tcPr>
          <w:p w:rsidR="002E696F" w:rsidRPr="00C97FA6" w:rsidRDefault="002E696F" w:rsidP="009153FD">
            <w:pPr>
              <w:pStyle w:val="TAR"/>
              <w:rPr>
                <w:sz w:val="16"/>
              </w:rPr>
            </w:pPr>
            <w:r>
              <w:rPr>
                <w:sz w:val="16"/>
              </w:rPr>
              <w:t>3</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R3-185642</w:t>
            </w:r>
          </w:p>
        </w:tc>
        <w:tc>
          <w:tcPr>
            <w:tcW w:w="0" w:type="auto"/>
          </w:tcPr>
          <w:p w:rsidR="002E696F" w:rsidRPr="00C97FA6" w:rsidRDefault="002E696F" w:rsidP="009153FD">
            <w:pPr>
              <w:pStyle w:val="TAL"/>
              <w:rPr>
                <w:sz w:val="16"/>
              </w:rPr>
            </w:pPr>
            <w:r>
              <w:rPr>
                <w:sz w:val="16"/>
              </w:rPr>
              <w:t>Support of CA based PDCP duplication on X2</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R3-186193</w:t>
            </w:r>
          </w:p>
        </w:tc>
        <w:tc>
          <w:tcPr>
            <w:tcW w:w="0" w:type="auto"/>
          </w:tcPr>
          <w:p w:rsidR="002E696F" w:rsidRPr="00C97FA6" w:rsidRDefault="002E696F" w:rsidP="009153FD">
            <w:pPr>
              <w:pStyle w:val="TAL"/>
              <w:rPr>
                <w:sz w:val="16"/>
              </w:rPr>
            </w:pPr>
            <w:r>
              <w:rPr>
                <w:sz w:val="16"/>
              </w:rPr>
              <w:t>Support of CA based PDCP duplication on X2</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R3-185657</w:t>
            </w:r>
          </w:p>
        </w:tc>
        <w:tc>
          <w:tcPr>
            <w:tcW w:w="0" w:type="auto"/>
          </w:tcPr>
          <w:p w:rsidR="002E696F" w:rsidRPr="00C97FA6" w:rsidRDefault="002E696F" w:rsidP="009153FD">
            <w:pPr>
              <w:pStyle w:val="TAL"/>
              <w:rPr>
                <w:sz w:val="16"/>
              </w:rPr>
            </w:pPr>
            <w:r>
              <w:rPr>
                <w:sz w:val="16"/>
              </w:rPr>
              <w:t>CR on Introduction of overload indication over X2</w:t>
            </w:r>
          </w:p>
        </w:tc>
        <w:tc>
          <w:tcPr>
            <w:tcW w:w="0" w:type="auto"/>
          </w:tcPr>
          <w:p w:rsidR="002E696F" w:rsidRPr="00C97FA6" w:rsidRDefault="002E696F" w:rsidP="009153FD">
            <w:pPr>
              <w:pStyle w:val="TAL"/>
              <w:rPr>
                <w:sz w:val="16"/>
              </w:rPr>
            </w:pPr>
            <w:r>
              <w:rPr>
                <w:sz w:val="16"/>
              </w:rPr>
              <w:t>NTT DOCOMO,INC.</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R3-186100</w:t>
            </w:r>
          </w:p>
        </w:tc>
        <w:tc>
          <w:tcPr>
            <w:tcW w:w="0" w:type="auto"/>
          </w:tcPr>
          <w:p w:rsidR="002E696F" w:rsidRPr="00C97FA6" w:rsidRDefault="002E696F" w:rsidP="009153FD">
            <w:pPr>
              <w:pStyle w:val="TAL"/>
              <w:rPr>
                <w:sz w:val="16"/>
              </w:rPr>
            </w:pPr>
            <w:r>
              <w:rPr>
                <w:sz w:val="16"/>
              </w:rPr>
              <w:t>CR on Introduction of overload indication over X2</w:t>
            </w:r>
          </w:p>
        </w:tc>
        <w:tc>
          <w:tcPr>
            <w:tcW w:w="0" w:type="auto"/>
          </w:tcPr>
          <w:p w:rsidR="002E696F" w:rsidRPr="00C97FA6" w:rsidRDefault="002E696F" w:rsidP="009153FD">
            <w:pPr>
              <w:pStyle w:val="TAL"/>
              <w:rPr>
                <w:sz w:val="16"/>
              </w:rPr>
            </w:pPr>
            <w:r>
              <w:rPr>
                <w:sz w:val="16"/>
              </w:rPr>
              <w:t>NTT DOCOMO,INC.</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1245</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R3-185659</w:t>
            </w:r>
          </w:p>
        </w:tc>
        <w:tc>
          <w:tcPr>
            <w:tcW w:w="0" w:type="auto"/>
          </w:tcPr>
          <w:p w:rsidR="002E696F" w:rsidRPr="00C97FA6" w:rsidRDefault="002E696F" w:rsidP="009153FD">
            <w:pPr>
              <w:pStyle w:val="TAL"/>
              <w:rPr>
                <w:sz w:val="16"/>
              </w:rPr>
            </w:pPr>
            <w:r>
              <w:rPr>
                <w:sz w:val="16"/>
              </w:rPr>
              <w:t>CR on alingment of terminology for eNB or MeNB</w:t>
            </w:r>
          </w:p>
        </w:tc>
        <w:tc>
          <w:tcPr>
            <w:tcW w:w="0" w:type="auto"/>
          </w:tcPr>
          <w:p w:rsidR="002E696F" w:rsidRPr="00C97FA6" w:rsidRDefault="002E696F" w:rsidP="009153FD">
            <w:pPr>
              <w:pStyle w:val="TAL"/>
              <w:rPr>
                <w:sz w:val="16"/>
              </w:rPr>
            </w:pPr>
            <w:r>
              <w:rPr>
                <w:sz w:val="16"/>
              </w:rPr>
              <w:t>NTT DOCOMO,INC, NTT DOCOMO, INC, 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R3-185714</w:t>
            </w:r>
          </w:p>
        </w:tc>
        <w:tc>
          <w:tcPr>
            <w:tcW w:w="0" w:type="auto"/>
          </w:tcPr>
          <w:p w:rsidR="002E696F" w:rsidRPr="00C97FA6" w:rsidRDefault="002E696F" w:rsidP="009153FD">
            <w:pPr>
              <w:pStyle w:val="TAL"/>
              <w:rPr>
                <w:sz w:val="16"/>
              </w:rPr>
            </w:pPr>
            <w:r>
              <w:rPr>
                <w:sz w:val="16"/>
              </w:rPr>
              <w:t>Correction of SgNB Initiated SN Modification procedure for Measurement Gap</w:t>
            </w:r>
          </w:p>
        </w:tc>
        <w:tc>
          <w:tcPr>
            <w:tcW w:w="0" w:type="auto"/>
          </w:tcPr>
          <w:p w:rsidR="002E696F" w:rsidRPr="00C97FA6" w:rsidRDefault="002E696F" w:rsidP="009153FD">
            <w:pPr>
              <w:pStyle w:val="TAL"/>
              <w:rPr>
                <w:sz w:val="16"/>
              </w:rPr>
            </w:pPr>
            <w:r>
              <w:rPr>
                <w:sz w:val="16"/>
              </w:rPr>
              <w:t>NEC</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R3-186196</w:t>
            </w:r>
          </w:p>
        </w:tc>
        <w:tc>
          <w:tcPr>
            <w:tcW w:w="0" w:type="auto"/>
          </w:tcPr>
          <w:p w:rsidR="002E696F" w:rsidRPr="00C97FA6" w:rsidRDefault="002E696F" w:rsidP="009153FD">
            <w:pPr>
              <w:pStyle w:val="TAL"/>
              <w:rPr>
                <w:sz w:val="16"/>
              </w:rPr>
            </w:pPr>
            <w:r>
              <w:rPr>
                <w:sz w:val="16"/>
              </w:rPr>
              <w:t>Correction of SgNB Initiated SN Modification procedure for Measurement Gap</w:t>
            </w:r>
          </w:p>
        </w:tc>
        <w:tc>
          <w:tcPr>
            <w:tcW w:w="0" w:type="auto"/>
          </w:tcPr>
          <w:p w:rsidR="002E696F" w:rsidRPr="00C97FA6" w:rsidRDefault="002E696F" w:rsidP="009153FD">
            <w:pPr>
              <w:pStyle w:val="TAL"/>
              <w:rPr>
                <w:sz w:val="16"/>
              </w:rPr>
            </w:pPr>
            <w:r>
              <w:rPr>
                <w:sz w:val="16"/>
              </w:rPr>
              <w:t>NEC, 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1247</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R3-185723</w:t>
            </w:r>
          </w:p>
        </w:tc>
        <w:tc>
          <w:tcPr>
            <w:tcW w:w="0" w:type="auto"/>
          </w:tcPr>
          <w:p w:rsidR="002E696F" w:rsidRPr="00C97FA6" w:rsidRDefault="002E696F" w:rsidP="009153FD">
            <w:pPr>
              <w:pStyle w:val="TAL"/>
              <w:rPr>
                <w:sz w:val="16"/>
              </w:rPr>
            </w:pPr>
            <w:r>
              <w:rPr>
                <w:sz w:val="16"/>
              </w:rPr>
              <w:t>ASN.1 corrections on NRNeighbour-Information IE and NRFreqInfo IE</w:t>
            </w:r>
          </w:p>
        </w:tc>
        <w:tc>
          <w:tcPr>
            <w:tcW w:w="0" w:type="auto"/>
          </w:tcPr>
          <w:p w:rsidR="002E696F" w:rsidRPr="00C97FA6" w:rsidRDefault="002E696F" w:rsidP="009153FD">
            <w:pPr>
              <w:pStyle w:val="TAL"/>
              <w:rPr>
                <w:sz w:val="16"/>
              </w:rPr>
            </w:pPr>
            <w:r>
              <w:rPr>
                <w:sz w:val="16"/>
              </w:rPr>
              <w:t>Samsung</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R3-185743</w:t>
            </w:r>
          </w:p>
        </w:tc>
        <w:tc>
          <w:tcPr>
            <w:tcW w:w="0" w:type="auto"/>
          </w:tcPr>
          <w:p w:rsidR="002E696F" w:rsidRPr="00C97FA6" w:rsidRDefault="002E696F" w:rsidP="009153FD">
            <w:pPr>
              <w:pStyle w:val="TAL"/>
              <w:rPr>
                <w:sz w:val="16"/>
              </w:rPr>
            </w:pPr>
            <w:r>
              <w:rPr>
                <w:sz w:val="16"/>
              </w:rPr>
              <w:t>CR to 36.423 on common interface in case of RAN sharing</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1249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R3-185761</w:t>
            </w:r>
          </w:p>
        </w:tc>
        <w:tc>
          <w:tcPr>
            <w:tcW w:w="0" w:type="auto"/>
          </w:tcPr>
          <w:p w:rsidR="002E696F" w:rsidRPr="00C97FA6" w:rsidRDefault="002E696F" w:rsidP="009153FD">
            <w:pPr>
              <w:pStyle w:val="TAL"/>
              <w:rPr>
                <w:sz w:val="16"/>
              </w:rPr>
            </w:pPr>
            <w:r>
              <w:rPr>
                <w:sz w:val="16"/>
              </w:rPr>
              <w:t>Correction on E-UTRA – NR resource coordination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R3-186187</w:t>
            </w:r>
          </w:p>
        </w:tc>
        <w:tc>
          <w:tcPr>
            <w:tcW w:w="0" w:type="auto"/>
          </w:tcPr>
          <w:p w:rsidR="002E696F" w:rsidRPr="00C97FA6" w:rsidRDefault="002E696F" w:rsidP="009153FD">
            <w:pPr>
              <w:pStyle w:val="TAL"/>
              <w:rPr>
                <w:sz w:val="16"/>
              </w:rPr>
            </w:pPr>
            <w:r>
              <w:rPr>
                <w:sz w:val="16"/>
              </w:rPr>
              <w:t>Correction on E-UTRA – NR resource coordination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1250</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R3-185780</w:t>
            </w:r>
          </w:p>
        </w:tc>
        <w:tc>
          <w:tcPr>
            <w:tcW w:w="0" w:type="auto"/>
          </w:tcPr>
          <w:p w:rsidR="002E696F" w:rsidRPr="00C97FA6" w:rsidRDefault="002E696F" w:rsidP="009153FD">
            <w:pPr>
              <w:pStyle w:val="TAL"/>
              <w:rPr>
                <w:sz w:val="16"/>
              </w:rPr>
            </w:pPr>
            <w:r>
              <w:rPr>
                <w:sz w:val="16"/>
              </w:rPr>
              <w:t>Support of RLC mode change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R3-185841</w:t>
            </w:r>
          </w:p>
        </w:tc>
        <w:tc>
          <w:tcPr>
            <w:tcW w:w="0" w:type="auto"/>
          </w:tcPr>
          <w:p w:rsidR="002E696F" w:rsidRPr="00C97FA6" w:rsidRDefault="002E696F" w:rsidP="009153FD">
            <w:pPr>
              <w:pStyle w:val="TAL"/>
              <w:rPr>
                <w:sz w:val="16"/>
              </w:rPr>
            </w:pPr>
            <w:r>
              <w:rPr>
                <w:sz w:val="16"/>
              </w:rPr>
              <w:t>Support for TNL address information discovery for EN-DC</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B</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R3-185843</w:t>
            </w:r>
          </w:p>
        </w:tc>
        <w:tc>
          <w:tcPr>
            <w:tcW w:w="0" w:type="auto"/>
          </w:tcPr>
          <w:p w:rsidR="002E696F" w:rsidRPr="00C97FA6" w:rsidRDefault="002E696F" w:rsidP="009153FD">
            <w:pPr>
              <w:pStyle w:val="TAL"/>
              <w:rPr>
                <w:sz w:val="16"/>
              </w:rPr>
            </w:pPr>
            <w:r>
              <w:rPr>
                <w:sz w:val="16"/>
              </w:rPr>
              <w:t>Corrections of MeNB/SgNB resource coordination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R3-186075</w:t>
            </w:r>
          </w:p>
        </w:tc>
        <w:tc>
          <w:tcPr>
            <w:tcW w:w="0" w:type="auto"/>
          </w:tcPr>
          <w:p w:rsidR="002E696F" w:rsidRPr="00C97FA6" w:rsidRDefault="002E696F" w:rsidP="009153FD">
            <w:pPr>
              <w:pStyle w:val="TAL"/>
              <w:rPr>
                <w:sz w:val="16"/>
              </w:rPr>
            </w:pPr>
            <w:r>
              <w:rPr>
                <w:sz w:val="16"/>
              </w:rPr>
              <w:t>Corrections of MeNB/SgNB resource coordination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1253</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R3-186097</w:t>
            </w:r>
          </w:p>
        </w:tc>
        <w:tc>
          <w:tcPr>
            <w:tcW w:w="0" w:type="auto"/>
          </w:tcPr>
          <w:p w:rsidR="002E696F" w:rsidRPr="00C97FA6" w:rsidRDefault="002E696F" w:rsidP="009153FD">
            <w:pPr>
              <w:pStyle w:val="TAL"/>
              <w:rPr>
                <w:sz w:val="16"/>
              </w:rPr>
            </w:pPr>
            <w:r>
              <w:rPr>
                <w:sz w:val="16"/>
              </w:rPr>
              <w:t>Corrections of MeNB/SgNB resource coordination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1253</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R3-185902</w:t>
            </w:r>
          </w:p>
        </w:tc>
        <w:tc>
          <w:tcPr>
            <w:tcW w:w="0" w:type="auto"/>
          </w:tcPr>
          <w:p w:rsidR="002E696F" w:rsidRPr="00C97FA6" w:rsidRDefault="002E696F" w:rsidP="009153FD">
            <w:pPr>
              <w:pStyle w:val="TAL"/>
              <w:rPr>
                <w:sz w:val="16"/>
              </w:rPr>
            </w:pPr>
            <w:r>
              <w:rPr>
                <w:sz w:val="16"/>
              </w:rPr>
              <w:t>Support of keeping the DL UP termination point on the RAN-CN interface at handover – for 36.423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R3-185908</w:t>
            </w:r>
          </w:p>
        </w:tc>
        <w:tc>
          <w:tcPr>
            <w:tcW w:w="0" w:type="auto"/>
          </w:tcPr>
          <w:p w:rsidR="002E696F" w:rsidRPr="00C97FA6" w:rsidRDefault="002E696F" w:rsidP="009153FD">
            <w:pPr>
              <w:pStyle w:val="TAL"/>
              <w:rPr>
                <w:sz w:val="16"/>
              </w:rPr>
            </w:pPr>
            <w:r>
              <w:rPr>
                <w:sz w:val="16"/>
              </w:rPr>
              <w:t>Support for keeping RAN UP termination at DC – for 36.423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R3-185923</w:t>
            </w:r>
          </w:p>
        </w:tc>
        <w:tc>
          <w:tcPr>
            <w:tcW w:w="0" w:type="auto"/>
          </w:tcPr>
          <w:p w:rsidR="002E696F" w:rsidRPr="00C97FA6" w:rsidRDefault="002E696F" w:rsidP="009153FD">
            <w:pPr>
              <w:pStyle w:val="TAL"/>
              <w:rPr>
                <w:sz w:val="16"/>
              </w:rPr>
            </w:pPr>
            <w:r>
              <w:rPr>
                <w:sz w:val="16"/>
              </w:rPr>
              <w:t>Correction on SGNB ACTIVITY NOTIFICATION IE's</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R3-186195</w:t>
            </w:r>
          </w:p>
        </w:tc>
        <w:tc>
          <w:tcPr>
            <w:tcW w:w="0" w:type="auto"/>
          </w:tcPr>
          <w:p w:rsidR="002E696F" w:rsidRPr="00C97FA6" w:rsidRDefault="002E696F" w:rsidP="009153FD">
            <w:pPr>
              <w:pStyle w:val="TAL"/>
              <w:rPr>
                <w:sz w:val="16"/>
              </w:rPr>
            </w:pPr>
            <w:r>
              <w:rPr>
                <w:sz w:val="16"/>
              </w:rPr>
              <w:t>Correction on SGNB ACTIVITY NOTIFICATION IE's</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1256</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R3-185946</w:t>
            </w:r>
          </w:p>
        </w:tc>
        <w:tc>
          <w:tcPr>
            <w:tcW w:w="0" w:type="auto"/>
          </w:tcPr>
          <w:p w:rsidR="002E696F" w:rsidRPr="00C97FA6" w:rsidRDefault="002E696F" w:rsidP="009153FD">
            <w:pPr>
              <w:pStyle w:val="TAL"/>
              <w:rPr>
                <w:sz w:val="16"/>
              </w:rPr>
            </w:pPr>
            <w:r>
              <w:rPr>
                <w:sz w:val="16"/>
              </w:rPr>
              <w:t>Measurement gap response over X2 – for 36.423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merged</w:t>
            </w:r>
          </w:p>
        </w:tc>
      </w:tr>
      <w:tr w:rsidR="002E696F" w:rsidTr="009153FD">
        <w:tc>
          <w:tcPr>
            <w:tcW w:w="0" w:type="auto"/>
          </w:tcPr>
          <w:p w:rsidR="002E696F" w:rsidRPr="00C97FA6" w:rsidRDefault="002E696F" w:rsidP="009153FD">
            <w:pPr>
              <w:pStyle w:val="TAL"/>
              <w:rPr>
                <w:sz w:val="16"/>
              </w:rPr>
            </w:pPr>
            <w:r>
              <w:rPr>
                <w:sz w:val="16"/>
              </w:rPr>
              <w:t>R3-185956</w:t>
            </w:r>
          </w:p>
        </w:tc>
        <w:tc>
          <w:tcPr>
            <w:tcW w:w="0" w:type="auto"/>
          </w:tcPr>
          <w:p w:rsidR="002E696F" w:rsidRPr="00C97FA6" w:rsidRDefault="002E696F" w:rsidP="009153FD">
            <w:pPr>
              <w:pStyle w:val="TAL"/>
              <w:rPr>
                <w:sz w:val="16"/>
              </w:rPr>
            </w:pPr>
            <w:r>
              <w:rPr>
                <w:sz w:val="16"/>
              </w:rPr>
              <w:t>Assistance information for UE-level MeNB/SgNB resource coordination</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R3-186073</w:t>
            </w:r>
          </w:p>
        </w:tc>
        <w:tc>
          <w:tcPr>
            <w:tcW w:w="0" w:type="auto"/>
          </w:tcPr>
          <w:p w:rsidR="002E696F" w:rsidRPr="00C97FA6" w:rsidRDefault="002E696F" w:rsidP="009153FD">
            <w:pPr>
              <w:pStyle w:val="TAL"/>
              <w:rPr>
                <w:sz w:val="16"/>
              </w:rPr>
            </w:pPr>
            <w:r>
              <w:rPr>
                <w:sz w:val="16"/>
              </w:rPr>
              <w:t>Assistance information for UE-level MeNB/SgNB resource coordination</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1258</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R3-186197</w:t>
            </w:r>
          </w:p>
        </w:tc>
        <w:tc>
          <w:tcPr>
            <w:tcW w:w="0" w:type="auto"/>
          </w:tcPr>
          <w:p w:rsidR="002E696F" w:rsidRPr="00C97FA6" w:rsidRDefault="002E696F" w:rsidP="009153FD">
            <w:pPr>
              <w:pStyle w:val="TAL"/>
              <w:rPr>
                <w:sz w:val="16"/>
              </w:rPr>
            </w:pPr>
            <w:r>
              <w:rPr>
                <w:sz w:val="16"/>
              </w:rPr>
              <w:t>Correction of PDCP SN Length Indication</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36.423</w:t>
            </w:r>
          </w:p>
        </w:tc>
        <w:tc>
          <w:tcPr>
            <w:tcW w:w="0" w:type="auto"/>
          </w:tcPr>
          <w:p w:rsidR="002E696F" w:rsidRPr="00C97FA6" w:rsidRDefault="002E696F" w:rsidP="009153FD">
            <w:pPr>
              <w:pStyle w:val="TAL"/>
              <w:rPr>
                <w:sz w:val="16"/>
              </w:rPr>
            </w:pPr>
            <w:r>
              <w:rPr>
                <w:sz w:val="16"/>
              </w:rPr>
              <w:t>1259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R3-185669</w:t>
            </w:r>
          </w:p>
        </w:tc>
        <w:tc>
          <w:tcPr>
            <w:tcW w:w="0" w:type="auto"/>
          </w:tcPr>
          <w:p w:rsidR="002E696F" w:rsidRPr="00C97FA6" w:rsidRDefault="002E696F" w:rsidP="009153FD">
            <w:pPr>
              <w:pStyle w:val="TAL"/>
              <w:rPr>
                <w:sz w:val="16"/>
              </w:rPr>
            </w:pPr>
            <w:r>
              <w:rPr>
                <w:sz w:val="16"/>
              </w:rPr>
              <w:t>Correction on transport layer address</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36.424</w:t>
            </w:r>
          </w:p>
        </w:tc>
        <w:tc>
          <w:tcPr>
            <w:tcW w:w="0" w:type="auto"/>
          </w:tcPr>
          <w:p w:rsidR="002E696F" w:rsidRPr="00C97FA6" w:rsidRDefault="002E696F" w:rsidP="009153FD">
            <w:pPr>
              <w:pStyle w:val="TAL"/>
              <w:rPr>
                <w:sz w:val="16"/>
              </w:rPr>
            </w:pPr>
            <w:r>
              <w:rPr>
                <w:sz w:val="16"/>
              </w:rPr>
              <w:t>0028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R3-185423</w:t>
            </w:r>
          </w:p>
        </w:tc>
        <w:tc>
          <w:tcPr>
            <w:tcW w:w="0" w:type="auto"/>
          </w:tcPr>
          <w:p w:rsidR="002E696F" w:rsidRPr="00C97FA6" w:rsidRDefault="002E696F" w:rsidP="009153FD">
            <w:pPr>
              <w:pStyle w:val="TAL"/>
              <w:rPr>
                <w:sz w:val="16"/>
              </w:rPr>
            </w:pPr>
            <w:r>
              <w:rPr>
                <w:sz w:val="16"/>
              </w:rPr>
              <w:t>NB-IoT TDD correction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36.455</w:t>
            </w:r>
          </w:p>
        </w:tc>
        <w:tc>
          <w:tcPr>
            <w:tcW w:w="0" w:type="auto"/>
          </w:tcPr>
          <w:p w:rsidR="002E696F" w:rsidRPr="00C97FA6" w:rsidRDefault="002E696F" w:rsidP="009153FD">
            <w:pPr>
              <w:pStyle w:val="TAL"/>
              <w:rPr>
                <w:sz w:val="16"/>
              </w:rPr>
            </w:pPr>
            <w:r>
              <w:rPr>
                <w:sz w:val="16"/>
              </w:rPr>
              <w:t>0100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NB_IOTenh2-Core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R3-186081</w:t>
            </w:r>
          </w:p>
        </w:tc>
        <w:tc>
          <w:tcPr>
            <w:tcW w:w="0" w:type="auto"/>
          </w:tcPr>
          <w:p w:rsidR="002E696F" w:rsidRPr="00C97FA6" w:rsidRDefault="002E696F" w:rsidP="009153FD">
            <w:pPr>
              <w:pStyle w:val="TAL"/>
              <w:rPr>
                <w:sz w:val="16"/>
              </w:rPr>
            </w:pPr>
            <w:r>
              <w:rPr>
                <w:sz w:val="16"/>
              </w:rPr>
              <w:t>NB-IoT TDD correction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36.455</w:t>
            </w:r>
          </w:p>
        </w:tc>
        <w:tc>
          <w:tcPr>
            <w:tcW w:w="0" w:type="auto"/>
          </w:tcPr>
          <w:p w:rsidR="002E696F" w:rsidRPr="00C97FA6" w:rsidRDefault="002E696F" w:rsidP="009153FD">
            <w:pPr>
              <w:pStyle w:val="TAL"/>
              <w:rPr>
                <w:sz w:val="16"/>
              </w:rPr>
            </w:pPr>
            <w:r>
              <w:rPr>
                <w:sz w:val="16"/>
              </w:rPr>
              <w:t>0100</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NB_IOTenh2-Core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R3-185523</w:t>
            </w:r>
          </w:p>
        </w:tc>
        <w:tc>
          <w:tcPr>
            <w:tcW w:w="0" w:type="auto"/>
          </w:tcPr>
          <w:p w:rsidR="002E696F" w:rsidRPr="00C97FA6" w:rsidRDefault="002E696F" w:rsidP="009153FD">
            <w:pPr>
              <w:pStyle w:val="TAL"/>
              <w:rPr>
                <w:sz w:val="16"/>
              </w:rPr>
            </w:pPr>
            <w:r>
              <w:rPr>
                <w:sz w:val="16"/>
              </w:rPr>
              <w:t>Addition of TDD UL/DL configuration to OTDOA assistance data</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36.455</w:t>
            </w:r>
          </w:p>
        </w:tc>
        <w:tc>
          <w:tcPr>
            <w:tcW w:w="0" w:type="auto"/>
          </w:tcPr>
          <w:p w:rsidR="002E696F" w:rsidRPr="00C97FA6" w:rsidRDefault="002E696F" w:rsidP="009153FD">
            <w:pPr>
              <w:pStyle w:val="TAL"/>
              <w:rPr>
                <w:sz w:val="16"/>
              </w:rPr>
            </w:pPr>
            <w:r>
              <w:rPr>
                <w:sz w:val="16"/>
              </w:rPr>
              <w:t>0101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Rel-14</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TEI14</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R3-186082</w:t>
            </w:r>
          </w:p>
        </w:tc>
        <w:tc>
          <w:tcPr>
            <w:tcW w:w="0" w:type="auto"/>
          </w:tcPr>
          <w:p w:rsidR="002E696F" w:rsidRPr="00C97FA6" w:rsidRDefault="002E696F" w:rsidP="009153FD">
            <w:pPr>
              <w:pStyle w:val="TAL"/>
              <w:rPr>
                <w:sz w:val="16"/>
              </w:rPr>
            </w:pPr>
            <w:r>
              <w:rPr>
                <w:sz w:val="16"/>
              </w:rPr>
              <w:t>Addition of TDD UL/DL configuration to OTDOA assistance data</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36.455</w:t>
            </w:r>
          </w:p>
        </w:tc>
        <w:tc>
          <w:tcPr>
            <w:tcW w:w="0" w:type="auto"/>
          </w:tcPr>
          <w:p w:rsidR="002E696F" w:rsidRPr="00C97FA6" w:rsidRDefault="002E696F" w:rsidP="009153FD">
            <w:pPr>
              <w:pStyle w:val="TAL"/>
              <w:rPr>
                <w:sz w:val="16"/>
              </w:rPr>
            </w:pPr>
            <w:r>
              <w:rPr>
                <w:sz w:val="16"/>
              </w:rPr>
              <w:t>0101</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Rel-14</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TEI14</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R3-185524</w:t>
            </w:r>
          </w:p>
        </w:tc>
        <w:tc>
          <w:tcPr>
            <w:tcW w:w="0" w:type="auto"/>
          </w:tcPr>
          <w:p w:rsidR="002E696F" w:rsidRPr="00C97FA6" w:rsidRDefault="002E696F" w:rsidP="009153FD">
            <w:pPr>
              <w:pStyle w:val="TAL"/>
              <w:rPr>
                <w:sz w:val="16"/>
              </w:rPr>
            </w:pPr>
            <w:r>
              <w:rPr>
                <w:sz w:val="16"/>
              </w:rPr>
              <w:t>Addition of TDD UL/DL configuration to OTDOA assistance data</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36.455</w:t>
            </w:r>
          </w:p>
        </w:tc>
        <w:tc>
          <w:tcPr>
            <w:tcW w:w="0" w:type="auto"/>
          </w:tcPr>
          <w:p w:rsidR="002E696F" w:rsidRPr="00C97FA6" w:rsidRDefault="002E696F" w:rsidP="009153FD">
            <w:pPr>
              <w:pStyle w:val="TAL"/>
              <w:rPr>
                <w:sz w:val="16"/>
              </w:rPr>
            </w:pPr>
            <w:r>
              <w:rPr>
                <w:sz w:val="16"/>
              </w:rPr>
              <w:t>0102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A</w:t>
            </w:r>
          </w:p>
        </w:tc>
        <w:tc>
          <w:tcPr>
            <w:tcW w:w="0" w:type="auto"/>
          </w:tcPr>
          <w:p w:rsidR="002E696F" w:rsidRPr="00C97FA6" w:rsidRDefault="002E696F" w:rsidP="009153FD">
            <w:pPr>
              <w:pStyle w:val="TAL"/>
              <w:rPr>
                <w:sz w:val="16"/>
              </w:rPr>
            </w:pPr>
            <w:r>
              <w:rPr>
                <w:sz w:val="16"/>
              </w:rPr>
              <w:t>TEI14</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R3-186083</w:t>
            </w:r>
          </w:p>
        </w:tc>
        <w:tc>
          <w:tcPr>
            <w:tcW w:w="0" w:type="auto"/>
          </w:tcPr>
          <w:p w:rsidR="002E696F" w:rsidRPr="00C97FA6" w:rsidRDefault="002E696F" w:rsidP="009153FD">
            <w:pPr>
              <w:pStyle w:val="TAL"/>
              <w:rPr>
                <w:sz w:val="16"/>
              </w:rPr>
            </w:pPr>
            <w:r>
              <w:rPr>
                <w:sz w:val="16"/>
              </w:rPr>
              <w:t>Addition of TDD UL/DL configuration to OTDOA assistance data</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36.455</w:t>
            </w:r>
          </w:p>
        </w:tc>
        <w:tc>
          <w:tcPr>
            <w:tcW w:w="0" w:type="auto"/>
          </w:tcPr>
          <w:p w:rsidR="002E696F" w:rsidRPr="00C97FA6" w:rsidRDefault="002E696F" w:rsidP="009153FD">
            <w:pPr>
              <w:pStyle w:val="TAL"/>
              <w:rPr>
                <w:sz w:val="16"/>
              </w:rPr>
            </w:pPr>
            <w:r>
              <w:rPr>
                <w:sz w:val="16"/>
              </w:rPr>
              <w:t>0102</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TEI15</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R3-185342</w:t>
            </w:r>
          </w:p>
        </w:tc>
        <w:tc>
          <w:tcPr>
            <w:tcW w:w="0" w:type="auto"/>
          </w:tcPr>
          <w:p w:rsidR="002E696F" w:rsidRPr="00C97FA6" w:rsidRDefault="002E696F" w:rsidP="009153FD">
            <w:pPr>
              <w:pStyle w:val="TAL"/>
              <w:rPr>
                <w:sz w:val="16"/>
              </w:rPr>
            </w:pPr>
            <w:r>
              <w:rPr>
                <w:sz w:val="16"/>
              </w:rPr>
              <w:t>Baseline CR for TS 38.401</w:t>
            </w:r>
          </w:p>
        </w:tc>
        <w:tc>
          <w:tcPr>
            <w:tcW w:w="0" w:type="auto"/>
          </w:tcPr>
          <w:p w:rsidR="002E696F" w:rsidRPr="00C97FA6" w:rsidRDefault="002E696F" w:rsidP="009153FD">
            <w:pPr>
              <w:pStyle w:val="TAL"/>
              <w:rPr>
                <w:sz w:val="16"/>
              </w:rPr>
            </w:pPr>
            <w:r>
              <w:rPr>
                <w:sz w:val="16"/>
              </w:rPr>
              <w:t>NEC</w:t>
            </w:r>
          </w:p>
        </w:tc>
        <w:tc>
          <w:tcPr>
            <w:tcW w:w="0" w:type="auto"/>
          </w:tcPr>
          <w:p w:rsidR="002E696F" w:rsidRPr="00C97FA6" w:rsidRDefault="002E696F" w:rsidP="009153FD">
            <w:pPr>
              <w:pStyle w:val="TAL"/>
              <w:rPr>
                <w:sz w:val="16"/>
              </w:rPr>
            </w:pPr>
            <w:r>
              <w:rPr>
                <w:sz w:val="16"/>
              </w:rPr>
              <w:t>38.401</w:t>
            </w:r>
          </w:p>
        </w:tc>
        <w:tc>
          <w:tcPr>
            <w:tcW w:w="0" w:type="auto"/>
          </w:tcPr>
          <w:p w:rsidR="002E696F" w:rsidRPr="00C97FA6" w:rsidRDefault="002E696F" w:rsidP="009153FD">
            <w:pPr>
              <w:pStyle w:val="TAL"/>
              <w:rPr>
                <w:sz w:val="16"/>
              </w:rPr>
            </w:pPr>
            <w:r>
              <w:rPr>
                <w:sz w:val="16"/>
              </w:rPr>
              <w:t>0023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endorsed</w:t>
            </w:r>
          </w:p>
        </w:tc>
      </w:tr>
      <w:tr w:rsidR="002E696F" w:rsidTr="009153FD">
        <w:tc>
          <w:tcPr>
            <w:tcW w:w="0" w:type="auto"/>
          </w:tcPr>
          <w:p w:rsidR="002E696F" w:rsidRPr="00C97FA6" w:rsidRDefault="002E696F" w:rsidP="009153FD">
            <w:pPr>
              <w:pStyle w:val="TAL"/>
              <w:rPr>
                <w:sz w:val="16"/>
              </w:rPr>
            </w:pPr>
            <w:r>
              <w:rPr>
                <w:sz w:val="16"/>
              </w:rPr>
              <w:t>R3-185343</w:t>
            </w:r>
          </w:p>
        </w:tc>
        <w:tc>
          <w:tcPr>
            <w:tcW w:w="0" w:type="auto"/>
          </w:tcPr>
          <w:p w:rsidR="002E696F" w:rsidRPr="00C97FA6" w:rsidRDefault="002E696F" w:rsidP="009153FD">
            <w:pPr>
              <w:pStyle w:val="TAL"/>
              <w:rPr>
                <w:sz w:val="16"/>
              </w:rPr>
            </w:pPr>
            <w:r>
              <w:rPr>
                <w:sz w:val="16"/>
              </w:rPr>
              <w:t>Withdrawn - Baseline CR for TS 38.410</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38.410</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R3-185543</w:t>
            </w:r>
          </w:p>
        </w:tc>
        <w:tc>
          <w:tcPr>
            <w:tcW w:w="0" w:type="auto"/>
          </w:tcPr>
          <w:p w:rsidR="002E696F" w:rsidRPr="00C97FA6" w:rsidRDefault="002E696F" w:rsidP="009153FD">
            <w:pPr>
              <w:pStyle w:val="TAL"/>
              <w:rPr>
                <w:sz w:val="16"/>
              </w:rPr>
            </w:pPr>
            <w:r>
              <w:rPr>
                <w:sz w:val="16"/>
              </w:rPr>
              <w:t>Rapporteur's CR for TS38.410</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38.410</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R3-186085</w:t>
            </w:r>
          </w:p>
        </w:tc>
        <w:tc>
          <w:tcPr>
            <w:tcW w:w="0" w:type="auto"/>
          </w:tcPr>
          <w:p w:rsidR="002E696F" w:rsidRPr="00C97FA6" w:rsidRDefault="002E696F" w:rsidP="009153FD">
            <w:pPr>
              <w:pStyle w:val="TAL"/>
              <w:rPr>
                <w:sz w:val="16"/>
              </w:rPr>
            </w:pPr>
            <w:r>
              <w:rPr>
                <w:sz w:val="16"/>
              </w:rPr>
              <w:t>Rapporteur’s CR for TS 38.410</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38.410</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R3-185344</w:t>
            </w:r>
          </w:p>
        </w:tc>
        <w:tc>
          <w:tcPr>
            <w:tcW w:w="0" w:type="auto"/>
          </w:tcPr>
          <w:p w:rsidR="002E696F" w:rsidRPr="00C97FA6" w:rsidRDefault="002E696F" w:rsidP="009153FD">
            <w:pPr>
              <w:pStyle w:val="TAL"/>
              <w:rPr>
                <w:sz w:val="16"/>
              </w:rPr>
            </w:pPr>
            <w:r>
              <w:rPr>
                <w:sz w:val="16"/>
              </w:rPr>
              <w:t>Withdrawn - Baseline CR for TS 38.411</w:t>
            </w:r>
          </w:p>
        </w:tc>
        <w:tc>
          <w:tcPr>
            <w:tcW w:w="0" w:type="auto"/>
          </w:tcPr>
          <w:p w:rsidR="002E696F" w:rsidRPr="00C97FA6" w:rsidRDefault="002E696F" w:rsidP="009153FD">
            <w:pPr>
              <w:pStyle w:val="TAL"/>
              <w:rPr>
                <w:sz w:val="16"/>
              </w:rPr>
            </w:pPr>
            <w:r>
              <w:rPr>
                <w:sz w:val="16"/>
              </w:rPr>
              <w:t>LG Electronics</w:t>
            </w:r>
          </w:p>
        </w:tc>
        <w:tc>
          <w:tcPr>
            <w:tcW w:w="0" w:type="auto"/>
          </w:tcPr>
          <w:p w:rsidR="002E696F" w:rsidRPr="00C97FA6" w:rsidRDefault="002E696F" w:rsidP="009153FD">
            <w:pPr>
              <w:pStyle w:val="TAL"/>
              <w:rPr>
                <w:sz w:val="16"/>
              </w:rPr>
            </w:pPr>
            <w:r>
              <w:rPr>
                <w:sz w:val="16"/>
              </w:rPr>
              <w:t>38.411</w:t>
            </w:r>
          </w:p>
        </w:tc>
        <w:tc>
          <w:tcPr>
            <w:tcW w:w="0" w:type="auto"/>
          </w:tcPr>
          <w:p w:rsidR="002E696F" w:rsidRPr="00C97FA6" w:rsidRDefault="002E696F" w:rsidP="009153FD">
            <w:pPr>
              <w:pStyle w:val="TAL"/>
              <w:rPr>
                <w:sz w:val="16"/>
              </w:rPr>
            </w:pPr>
            <w:r>
              <w:rPr>
                <w:sz w:val="16"/>
              </w:rPr>
              <w:t>0001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R3-185345</w:t>
            </w:r>
          </w:p>
        </w:tc>
        <w:tc>
          <w:tcPr>
            <w:tcW w:w="0" w:type="auto"/>
          </w:tcPr>
          <w:p w:rsidR="002E696F" w:rsidRPr="00C97FA6" w:rsidRDefault="002E696F" w:rsidP="009153FD">
            <w:pPr>
              <w:pStyle w:val="TAL"/>
              <w:rPr>
                <w:sz w:val="16"/>
              </w:rPr>
            </w:pPr>
            <w:r>
              <w:rPr>
                <w:sz w:val="16"/>
              </w:rPr>
              <w:t>Withdrawn - Baseline CR for TS 38.412</w:t>
            </w:r>
          </w:p>
        </w:tc>
        <w:tc>
          <w:tcPr>
            <w:tcW w:w="0" w:type="auto"/>
          </w:tcPr>
          <w:p w:rsidR="002E696F" w:rsidRPr="00C97FA6" w:rsidRDefault="002E696F" w:rsidP="009153FD">
            <w:pPr>
              <w:pStyle w:val="TAL"/>
              <w:rPr>
                <w:sz w:val="16"/>
              </w:rPr>
            </w:pPr>
            <w:r>
              <w:rPr>
                <w:sz w:val="16"/>
              </w:rPr>
              <w:t>NTT DOCOMO INC</w:t>
            </w:r>
          </w:p>
        </w:tc>
        <w:tc>
          <w:tcPr>
            <w:tcW w:w="0" w:type="auto"/>
          </w:tcPr>
          <w:p w:rsidR="002E696F" w:rsidRPr="00C97FA6" w:rsidRDefault="002E696F" w:rsidP="009153FD">
            <w:pPr>
              <w:pStyle w:val="TAL"/>
              <w:rPr>
                <w:sz w:val="16"/>
              </w:rPr>
            </w:pPr>
            <w:r>
              <w:rPr>
                <w:sz w:val="16"/>
              </w:rPr>
              <w:t>38.412</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R3-185346</w:t>
            </w:r>
          </w:p>
        </w:tc>
        <w:tc>
          <w:tcPr>
            <w:tcW w:w="0" w:type="auto"/>
          </w:tcPr>
          <w:p w:rsidR="002E696F" w:rsidRPr="00C97FA6" w:rsidRDefault="002E696F" w:rsidP="009153FD">
            <w:pPr>
              <w:pStyle w:val="TAL"/>
              <w:rPr>
                <w:sz w:val="16"/>
              </w:rPr>
            </w:pPr>
            <w:r>
              <w:rPr>
                <w:sz w:val="16"/>
              </w:rPr>
              <w:t>Baseline CR for TS 38.413</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38.413</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endorsed</w:t>
            </w:r>
          </w:p>
        </w:tc>
      </w:tr>
      <w:tr w:rsidR="002E696F" w:rsidTr="009153FD">
        <w:tc>
          <w:tcPr>
            <w:tcW w:w="0" w:type="auto"/>
          </w:tcPr>
          <w:p w:rsidR="002E696F" w:rsidRPr="00C97FA6" w:rsidRDefault="002E696F" w:rsidP="009153FD">
            <w:pPr>
              <w:pStyle w:val="TAL"/>
              <w:rPr>
                <w:sz w:val="16"/>
              </w:rPr>
            </w:pPr>
            <w:r>
              <w:rPr>
                <w:sz w:val="16"/>
              </w:rPr>
              <w:t>R3-185347</w:t>
            </w:r>
          </w:p>
        </w:tc>
        <w:tc>
          <w:tcPr>
            <w:tcW w:w="0" w:type="auto"/>
          </w:tcPr>
          <w:p w:rsidR="002E696F" w:rsidRPr="00C97FA6" w:rsidRDefault="002E696F" w:rsidP="009153FD">
            <w:pPr>
              <w:pStyle w:val="TAL"/>
              <w:rPr>
                <w:sz w:val="16"/>
              </w:rPr>
            </w:pPr>
            <w:r>
              <w:rPr>
                <w:sz w:val="16"/>
              </w:rPr>
              <w:t>Withdrawn - Baseline CR for TS 38.414</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38.414</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R3-185666</w:t>
            </w:r>
          </w:p>
        </w:tc>
        <w:tc>
          <w:tcPr>
            <w:tcW w:w="0" w:type="auto"/>
          </w:tcPr>
          <w:p w:rsidR="002E696F" w:rsidRPr="00C97FA6" w:rsidRDefault="002E696F" w:rsidP="009153FD">
            <w:pPr>
              <w:pStyle w:val="TAL"/>
              <w:rPr>
                <w:sz w:val="16"/>
              </w:rPr>
            </w:pPr>
            <w:r>
              <w:rPr>
                <w:sz w:val="16"/>
              </w:rPr>
              <w:t>Correction on transport layer address</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38.414</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R3-185348</w:t>
            </w:r>
          </w:p>
        </w:tc>
        <w:tc>
          <w:tcPr>
            <w:tcW w:w="0" w:type="auto"/>
          </w:tcPr>
          <w:p w:rsidR="002E696F" w:rsidRPr="00C97FA6" w:rsidRDefault="002E696F" w:rsidP="009153FD">
            <w:pPr>
              <w:pStyle w:val="TAL"/>
              <w:rPr>
                <w:sz w:val="16"/>
              </w:rPr>
            </w:pPr>
            <w:r>
              <w:rPr>
                <w:sz w:val="16"/>
              </w:rPr>
              <w:t>Withdrawn - Baseline CR for TS 38.415</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38.415</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R3-185545</w:t>
            </w:r>
          </w:p>
        </w:tc>
        <w:tc>
          <w:tcPr>
            <w:tcW w:w="0" w:type="auto"/>
          </w:tcPr>
          <w:p w:rsidR="002E696F" w:rsidRPr="00C97FA6" w:rsidRDefault="002E696F" w:rsidP="009153FD">
            <w:pPr>
              <w:pStyle w:val="TAL"/>
              <w:rPr>
                <w:sz w:val="16"/>
              </w:rPr>
            </w:pPr>
            <w:r>
              <w:rPr>
                <w:sz w:val="16"/>
              </w:rPr>
              <w:t>Rapporteur’s CR for TS38.415</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38.415</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R3-185349</w:t>
            </w:r>
          </w:p>
        </w:tc>
        <w:tc>
          <w:tcPr>
            <w:tcW w:w="0" w:type="auto"/>
          </w:tcPr>
          <w:p w:rsidR="002E696F" w:rsidRPr="00C97FA6" w:rsidRDefault="002E696F" w:rsidP="009153FD">
            <w:pPr>
              <w:pStyle w:val="TAL"/>
              <w:rPr>
                <w:sz w:val="16"/>
              </w:rPr>
            </w:pPr>
            <w:r>
              <w:rPr>
                <w:sz w:val="16"/>
              </w:rPr>
              <w:t>Withdrawn - Baseline CR for TS 38.420</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38.420</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R3-185528</w:t>
            </w:r>
          </w:p>
        </w:tc>
        <w:tc>
          <w:tcPr>
            <w:tcW w:w="0" w:type="auto"/>
          </w:tcPr>
          <w:p w:rsidR="002E696F" w:rsidRPr="00C97FA6" w:rsidRDefault="002E696F" w:rsidP="009153FD">
            <w:pPr>
              <w:pStyle w:val="TAL"/>
              <w:rPr>
                <w:sz w:val="16"/>
              </w:rPr>
            </w:pPr>
            <w:r>
              <w:rPr>
                <w:sz w:val="16"/>
              </w:rPr>
              <w:t>Rapporteur’s CR for TS 38.420</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38.420</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R3-186086</w:t>
            </w:r>
          </w:p>
        </w:tc>
        <w:tc>
          <w:tcPr>
            <w:tcW w:w="0" w:type="auto"/>
          </w:tcPr>
          <w:p w:rsidR="002E696F" w:rsidRPr="00C97FA6" w:rsidRDefault="002E696F" w:rsidP="009153FD">
            <w:pPr>
              <w:pStyle w:val="TAL"/>
              <w:rPr>
                <w:sz w:val="16"/>
              </w:rPr>
            </w:pPr>
            <w:r>
              <w:rPr>
                <w:sz w:val="16"/>
              </w:rPr>
              <w:t>Rapporteur’s CR for TS 38.420</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38.420</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R3-185350</w:t>
            </w:r>
          </w:p>
        </w:tc>
        <w:tc>
          <w:tcPr>
            <w:tcW w:w="0" w:type="auto"/>
          </w:tcPr>
          <w:p w:rsidR="002E696F" w:rsidRPr="00C97FA6" w:rsidRDefault="002E696F" w:rsidP="009153FD">
            <w:pPr>
              <w:pStyle w:val="TAL"/>
              <w:rPr>
                <w:sz w:val="16"/>
              </w:rPr>
            </w:pPr>
            <w:r>
              <w:rPr>
                <w:sz w:val="16"/>
              </w:rPr>
              <w:t>Withdrawn - Baseline CR for TS 38.421</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38.421</w:t>
            </w:r>
          </w:p>
        </w:tc>
        <w:tc>
          <w:tcPr>
            <w:tcW w:w="0" w:type="auto"/>
          </w:tcPr>
          <w:p w:rsidR="002E696F" w:rsidRPr="00C97FA6" w:rsidRDefault="002E696F" w:rsidP="009153FD">
            <w:pPr>
              <w:pStyle w:val="TAL"/>
              <w:rPr>
                <w:sz w:val="16"/>
              </w:rPr>
            </w:pPr>
            <w:r>
              <w:rPr>
                <w:sz w:val="16"/>
              </w:rPr>
              <w:t>0001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R3-185351</w:t>
            </w:r>
          </w:p>
        </w:tc>
        <w:tc>
          <w:tcPr>
            <w:tcW w:w="0" w:type="auto"/>
          </w:tcPr>
          <w:p w:rsidR="002E696F" w:rsidRPr="00C97FA6" w:rsidRDefault="002E696F" w:rsidP="009153FD">
            <w:pPr>
              <w:pStyle w:val="TAL"/>
              <w:rPr>
                <w:sz w:val="16"/>
              </w:rPr>
            </w:pPr>
            <w:r>
              <w:rPr>
                <w:sz w:val="16"/>
              </w:rPr>
              <w:t>Withdrawn - Baseline CR for TS 38.422</w:t>
            </w:r>
          </w:p>
        </w:tc>
        <w:tc>
          <w:tcPr>
            <w:tcW w:w="0" w:type="auto"/>
          </w:tcPr>
          <w:p w:rsidR="002E696F" w:rsidRPr="00C97FA6" w:rsidRDefault="002E696F" w:rsidP="009153FD">
            <w:pPr>
              <w:pStyle w:val="TAL"/>
              <w:rPr>
                <w:sz w:val="16"/>
              </w:rPr>
            </w:pPr>
            <w:r>
              <w:rPr>
                <w:sz w:val="16"/>
              </w:rPr>
              <w:t>NTT DOCOMO INC</w:t>
            </w:r>
          </w:p>
        </w:tc>
        <w:tc>
          <w:tcPr>
            <w:tcW w:w="0" w:type="auto"/>
          </w:tcPr>
          <w:p w:rsidR="002E696F" w:rsidRPr="00C97FA6" w:rsidRDefault="002E696F" w:rsidP="009153FD">
            <w:pPr>
              <w:pStyle w:val="TAL"/>
              <w:rPr>
                <w:sz w:val="16"/>
              </w:rPr>
            </w:pPr>
            <w:r>
              <w:rPr>
                <w:sz w:val="16"/>
              </w:rPr>
              <w:t>38.422</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R3-185352</w:t>
            </w:r>
          </w:p>
        </w:tc>
        <w:tc>
          <w:tcPr>
            <w:tcW w:w="0" w:type="auto"/>
          </w:tcPr>
          <w:p w:rsidR="002E696F" w:rsidRPr="00C97FA6" w:rsidRDefault="002E696F" w:rsidP="009153FD">
            <w:pPr>
              <w:pStyle w:val="TAL"/>
              <w:rPr>
                <w:sz w:val="16"/>
              </w:rPr>
            </w:pPr>
            <w:r>
              <w:rPr>
                <w:sz w:val="16"/>
              </w:rPr>
              <w:t>Baseline CR for TS 38.423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38.423</w:t>
            </w:r>
          </w:p>
        </w:tc>
        <w:tc>
          <w:tcPr>
            <w:tcW w:w="0" w:type="auto"/>
          </w:tcPr>
          <w:p w:rsidR="002E696F" w:rsidRPr="00C97FA6" w:rsidRDefault="002E696F" w:rsidP="009153FD">
            <w:pPr>
              <w:pStyle w:val="TAL"/>
              <w:rPr>
                <w:sz w:val="16"/>
              </w:rPr>
            </w:pPr>
            <w:r>
              <w:rPr>
                <w:sz w:val="16"/>
              </w:rPr>
              <w:t>0011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R3-186071</w:t>
            </w:r>
          </w:p>
        </w:tc>
        <w:tc>
          <w:tcPr>
            <w:tcW w:w="0" w:type="auto"/>
          </w:tcPr>
          <w:p w:rsidR="002E696F" w:rsidRPr="00C97FA6" w:rsidRDefault="002E696F" w:rsidP="009153FD">
            <w:pPr>
              <w:pStyle w:val="TAL"/>
              <w:rPr>
                <w:sz w:val="16"/>
              </w:rPr>
            </w:pPr>
            <w:r>
              <w:rPr>
                <w:sz w:val="16"/>
              </w:rPr>
              <w:t>Baseline CR for TS 38.423</w:t>
            </w:r>
          </w:p>
        </w:tc>
        <w:tc>
          <w:tcPr>
            <w:tcW w:w="0" w:type="auto"/>
          </w:tcPr>
          <w:p w:rsidR="002E696F" w:rsidRPr="00C97FA6" w:rsidRDefault="002E696F" w:rsidP="009153FD">
            <w:pPr>
              <w:pStyle w:val="TAL"/>
              <w:rPr>
                <w:sz w:val="16"/>
              </w:rPr>
            </w:pPr>
            <w:r>
              <w:rPr>
                <w:sz w:val="16"/>
              </w:rPr>
              <w:t>Ericsson LM</w:t>
            </w:r>
          </w:p>
        </w:tc>
        <w:tc>
          <w:tcPr>
            <w:tcW w:w="0" w:type="auto"/>
          </w:tcPr>
          <w:p w:rsidR="002E696F" w:rsidRPr="00C97FA6" w:rsidRDefault="002E696F" w:rsidP="009153FD">
            <w:pPr>
              <w:pStyle w:val="TAL"/>
              <w:rPr>
                <w:sz w:val="16"/>
              </w:rPr>
            </w:pPr>
            <w:r>
              <w:rPr>
                <w:sz w:val="16"/>
              </w:rPr>
              <w:t>38.423</w:t>
            </w:r>
          </w:p>
        </w:tc>
        <w:tc>
          <w:tcPr>
            <w:tcW w:w="0" w:type="auto"/>
          </w:tcPr>
          <w:p w:rsidR="002E696F" w:rsidRPr="00C97FA6" w:rsidRDefault="002E696F" w:rsidP="009153FD">
            <w:pPr>
              <w:pStyle w:val="TAL"/>
              <w:rPr>
                <w:sz w:val="16"/>
              </w:rPr>
            </w:pPr>
            <w:r>
              <w:rPr>
                <w:sz w:val="16"/>
              </w:rPr>
              <w:t>0011</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endorsed</w:t>
            </w:r>
          </w:p>
        </w:tc>
      </w:tr>
      <w:tr w:rsidR="002E696F" w:rsidTr="009153FD">
        <w:tc>
          <w:tcPr>
            <w:tcW w:w="0" w:type="auto"/>
          </w:tcPr>
          <w:p w:rsidR="002E696F" w:rsidRPr="00C97FA6" w:rsidRDefault="002E696F" w:rsidP="009153FD">
            <w:pPr>
              <w:pStyle w:val="TAL"/>
              <w:rPr>
                <w:sz w:val="16"/>
              </w:rPr>
            </w:pPr>
            <w:r>
              <w:rPr>
                <w:sz w:val="16"/>
              </w:rPr>
              <w:t>R3-186266</w:t>
            </w:r>
          </w:p>
        </w:tc>
        <w:tc>
          <w:tcPr>
            <w:tcW w:w="0" w:type="auto"/>
          </w:tcPr>
          <w:p w:rsidR="002E696F" w:rsidRPr="00C97FA6" w:rsidRDefault="002E696F" w:rsidP="009153FD">
            <w:pPr>
              <w:pStyle w:val="TAL"/>
              <w:rPr>
                <w:sz w:val="16"/>
              </w:rPr>
            </w:pPr>
            <w:r>
              <w:rPr>
                <w:sz w:val="16"/>
              </w:rPr>
              <w:t>Baseline CR for TS 38.423</w:t>
            </w:r>
          </w:p>
        </w:tc>
        <w:tc>
          <w:tcPr>
            <w:tcW w:w="0" w:type="auto"/>
          </w:tcPr>
          <w:p w:rsidR="002E696F" w:rsidRPr="00C97FA6" w:rsidRDefault="002E696F" w:rsidP="009153FD">
            <w:pPr>
              <w:pStyle w:val="TAL"/>
              <w:rPr>
                <w:sz w:val="16"/>
              </w:rPr>
            </w:pPr>
            <w:r>
              <w:rPr>
                <w:sz w:val="16"/>
              </w:rPr>
              <w:t>Ericsson LM</w:t>
            </w:r>
          </w:p>
        </w:tc>
        <w:tc>
          <w:tcPr>
            <w:tcW w:w="0" w:type="auto"/>
          </w:tcPr>
          <w:p w:rsidR="002E696F" w:rsidRPr="00C97FA6" w:rsidRDefault="002E696F" w:rsidP="009153FD">
            <w:pPr>
              <w:pStyle w:val="TAL"/>
              <w:rPr>
                <w:sz w:val="16"/>
              </w:rPr>
            </w:pPr>
            <w:r>
              <w:rPr>
                <w:sz w:val="16"/>
              </w:rPr>
              <w:t>38.423</w:t>
            </w:r>
          </w:p>
        </w:tc>
        <w:tc>
          <w:tcPr>
            <w:tcW w:w="0" w:type="auto"/>
          </w:tcPr>
          <w:p w:rsidR="002E696F" w:rsidRPr="00C97FA6" w:rsidRDefault="002E696F" w:rsidP="009153FD">
            <w:pPr>
              <w:pStyle w:val="TAL"/>
              <w:rPr>
                <w:sz w:val="16"/>
              </w:rPr>
            </w:pPr>
            <w:r>
              <w:rPr>
                <w:sz w:val="16"/>
              </w:rPr>
              <w:t>0011</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endorsed</w:t>
            </w:r>
          </w:p>
        </w:tc>
      </w:tr>
      <w:tr w:rsidR="002E696F" w:rsidTr="009153FD">
        <w:tc>
          <w:tcPr>
            <w:tcW w:w="0" w:type="auto"/>
          </w:tcPr>
          <w:p w:rsidR="002E696F" w:rsidRPr="00C97FA6" w:rsidRDefault="002E696F" w:rsidP="009153FD">
            <w:pPr>
              <w:pStyle w:val="TAL"/>
              <w:rPr>
                <w:sz w:val="16"/>
              </w:rPr>
            </w:pPr>
            <w:r>
              <w:rPr>
                <w:sz w:val="16"/>
              </w:rPr>
              <w:t>R3-185353</w:t>
            </w:r>
          </w:p>
        </w:tc>
        <w:tc>
          <w:tcPr>
            <w:tcW w:w="0" w:type="auto"/>
          </w:tcPr>
          <w:p w:rsidR="002E696F" w:rsidRPr="00C97FA6" w:rsidRDefault="002E696F" w:rsidP="009153FD">
            <w:pPr>
              <w:pStyle w:val="TAL"/>
              <w:rPr>
                <w:sz w:val="16"/>
              </w:rPr>
            </w:pPr>
            <w:r>
              <w:rPr>
                <w:sz w:val="16"/>
              </w:rPr>
              <w:t>Withdrawn - Baseline CR for TS 38.424</w:t>
            </w:r>
          </w:p>
        </w:tc>
        <w:tc>
          <w:tcPr>
            <w:tcW w:w="0" w:type="auto"/>
          </w:tcPr>
          <w:p w:rsidR="002E696F" w:rsidRPr="00C97FA6" w:rsidRDefault="002E696F" w:rsidP="009153FD">
            <w:pPr>
              <w:pStyle w:val="TAL"/>
              <w:rPr>
                <w:sz w:val="16"/>
              </w:rPr>
            </w:pPr>
            <w:r>
              <w:rPr>
                <w:sz w:val="16"/>
              </w:rPr>
              <w:t>Mitsubishi Electric</w:t>
            </w:r>
          </w:p>
        </w:tc>
        <w:tc>
          <w:tcPr>
            <w:tcW w:w="0" w:type="auto"/>
          </w:tcPr>
          <w:p w:rsidR="002E696F" w:rsidRPr="00C97FA6" w:rsidRDefault="002E696F" w:rsidP="009153FD">
            <w:pPr>
              <w:pStyle w:val="TAL"/>
              <w:rPr>
                <w:sz w:val="16"/>
              </w:rPr>
            </w:pPr>
            <w:r>
              <w:rPr>
                <w:sz w:val="16"/>
              </w:rPr>
              <w:t>38.424</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R3-185667</w:t>
            </w:r>
          </w:p>
        </w:tc>
        <w:tc>
          <w:tcPr>
            <w:tcW w:w="0" w:type="auto"/>
          </w:tcPr>
          <w:p w:rsidR="002E696F" w:rsidRPr="00C97FA6" w:rsidRDefault="002E696F" w:rsidP="009153FD">
            <w:pPr>
              <w:pStyle w:val="TAL"/>
              <w:rPr>
                <w:sz w:val="16"/>
              </w:rPr>
            </w:pPr>
            <w:r>
              <w:rPr>
                <w:sz w:val="16"/>
              </w:rPr>
              <w:t>Correction on transport layer address</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38.424</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R3-185354</w:t>
            </w:r>
          </w:p>
        </w:tc>
        <w:tc>
          <w:tcPr>
            <w:tcW w:w="0" w:type="auto"/>
          </w:tcPr>
          <w:p w:rsidR="002E696F" w:rsidRPr="00C97FA6" w:rsidRDefault="002E696F" w:rsidP="009153FD">
            <w:pPr>
              <w:pStyle w:val="TAL"/>
              <w:rPr>
                <w:sz w:val="16"/>
              </w:rPr>
            </w:pPr>
            <w:r>
              <w:rPr>
                <w:sz w:val="16"/>
              </w:rPr>
              <w:t>Withdrawn - Baseline CR for TS 38.425</w:t>
            </w:r>
          </w:p>
        </w:tc>
        <w:tc>
          <w:tcPr>
            <w:tcW w:w="0" w:type="auto"/>
          </w:tcPr>
          <w:p w:rsidR="002E696F" w:rsidRPr="00C97FA6" w:rsidRDefault="002E696F" w:rsidP="009153FD">
            <w:pPr>
              <w:pStyle w:val="TAL"/>
              <w:rPr>
                <w:sz w:val="16"/>
              </w:rPr>
            </w:pPr>
            <w:r>
              <w:rPr>
                <w:sz w:val="16"/>
              </w:rPr>
              <w:t>Samsung</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0059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R3-185436</w:t>
            </w:r>
          </w:p>
        </w:tc>
        <w:tc>
          <w:tcPr>
            <w:tcW w:w="0" w:type="auto"/>
          </w:tcPr>
          <w:p w:rsidR="002E696F" w:rsidRPr="00C97FA6" w:rsidRDefault="002E696F" w:rsidP="009153FD">
            <w:pPr>
              <w:pStyle w:val="TAL"/>
              <w:rPr>
                <w:sz w:val="16"/>
              </w:rPr>
            </w:pPr>
            <w:r>
              <w:rPr>
                <w:sz w:val="16"/>
              </w:rPr>
              <w:t>Supporting of W1 user Plane Protocol</w:t>
            </w:r>
          </w:p>
        </w:tc>
        <w:tc>
          <w:tcPr>
            <w:tcW w:w="0" w:type="auto"/>
          </w:tcPr>
          <w:p w:rsidR="002E696F" w:rsidRPr="00C97FA6" w:rsidRDefault="002E696F" w:rsidP="009153FD">
            <w:pPr>
              <w:pStyle w:val="TAL"/>
              <w:rPr>
                <w:sz w:val="16"/>
              </w:rPr>
            </w:pPr>
            <w:r>
              <w:rPr>
                <w:sz w:val="16"/>
              </w:rPr>
              <w:t>Huawei, China Unicom</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Rel-16</w:t>
            </w:r>
          </w:p>
        </w:tc>
        <w:tc>
          <w:tcPr>
            <w:tcW w:w="0" w:type="auto"/>
          </w:tcPr>
          <w:p w:rsidR="002E696F" w:rsidRPr="00C97FA6" w:rsidRDefault="002E696F" w:rsidP="009153FD">
            <w:pPr>
              <w:pStyle w:val="TAL"/>
              <w:rPr>
                <w:sz w:val="16"/>
              </w:rPr>
            </w:pPr>
            <w:r>
              <w:rPr>
                <w:sz w:val="16"/>
              </w:rPr>
              <w:t>B</w:t>
            </w:r>
          </w:p>
        </w:tc>
        <w:tc>
          <w:tcPr>
            <w:tcW w:w="0" w:type="auto"/>
          </w:tcPr>
          <w:p w:rsidR="002E696F" w:rsidRPr="00C97FA6" w:rsidRDefault="002E696F" w:rsidP="009153FD">
            <w:pPr>
              <w:pStyle w:val="TAL"/>
              <w:rPr>
                <w:sz w:val="16"/>
              </w:rPr>
            </w:pPr>
            <w:r>
              <w:rPr>
                <w:sz w:val="16"/>
              </w:rPr>
              <w:t>LTE_NR_arch_evo-Core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R3-186092</w:t>
            </w:r>
          </w:p>
        </w:tc>
        <w:tc>
          <w:tcPr>
            <w:tcW w:w="0" w:type="auto"/>
          </w:tcPr>
          <w:p w:rsidR="002E696F" w:rsidRPr="00C97FA6" w:rsidRDefault="002E696F" w:rsidP="009153FD">
            <w:pPr>
              <w:pStyle w:val="TAL"/>
              <w:rPr>
                <w:sz w:val="16"/>
              </w:rPr>
            </w:pPr>
            <w:r>
              <w:rPr>
                <w:sz w:val="16"/>
              </w:rPr>
              <w:t>Supporting of W1 user Plane Protocol</w:t>
            </w:r>
          </w:p>
        </w:tc>
        <w:tc>
          <w:tcPr>
            <w:tcW w:w="0" w:type="auto"/>
          </w:tcPr>
          <w:p w:rsidR="002E696F" w:rsidRPr="00C97FA6" w:rsidRDefault="002E696F" w:rsidP="009153FD">
            <w:pPr>
              <w:pStyle w:val="TAL"/>
              <w:rPr>
                <w:sz w:val="16"/>
              </w:rPr>
            </w:pPr>
            <w:r>
              <w:rPr>
                <w:sz w:val="16"/>
              </w:rPr>
              <w:t>Huawei, China Unicom, Orange</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0060</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Rel-16</w:t>
            </w:r>
          </w:p>
        </w:tc>
        <w:tc>
          <w:tcPr>
            <w:tcW w:w="0" w:type="auto"/>
          </w:tcPr>
          <w:p w:rsidR="002E696F" w:rsidRPr="00C97FA6" w:rsidRDefault="002E696F" w:rsidP="009153FD">
            <w:pPr>
              <w:pStyle w:val="TAL"/>
              <w:rPr>
                <w:sz w:val="16"/>
              </w:rPr>
            </w:pPr>
            <w:r>
              <w:rPr>
                <w:sz w:val="16"/>
              </w:rPr>
              <w:t>B</w:t>
            </w:r>
          </w:p>
        </w:tc>
        <w:tc>
          <w:tcPr>
            <w:tcW w:w="0" w:type="auto"/>
          </w:tcPr>
          <w:p w:rsidR="002E696F" w:rsidRPr="00C97FA6" w:rsidRDefault="002E696F" w:rsidP="009153FD">
            <w:pPr>
              <w:pStyle w:val="TAL"/>
              <w:rPr>
                <w:sz w:val="16"/>
              </w:rPr>
            </w:pPr>
            <w:r>
              <w:rPr>
                <w:sz w:val="16"/>
              </w:rPr>
              <w:t>LTE_NR_arch_evo-Core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R3-185508</w:t>
            </w:r>
          </w:p>
        </w:tc>
        <w:tc>
          <w:tcPr>
            <w:tcW w:w="0" w:type="auto"/>
          </w:tcPr>
          <w:p w:rsidR="002E696F" w:rsidRPr="00C97FA6" w:rsidRDefault="002E696F" w:rsidP="009153FD">
            <w:pPr>
              <w:pStyle w:val="TAL"/>
              <w:rPr>
                <w:sz w:val="16"/>
              </w:rPr>
            </w:pPr>
            <w:r>
              <w:rPr>
                <w:sz w:val="16"/>
              </w:rPr>
              <w:t>Clarification of the NR UP initialisation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R3-186199</w:t>
            </w:r>
          </w:p>
        </w:tc>
        <w:tc>
          <w:tcPr>
            <w:tcW w:w="0" w:type="auto"/>
          </w:tcPr>
          <w:p w:rsidR="002E696F" w:rsidRPr="00C97FA6" w:rsidRDefault="002E696F" w:rsidP="009153FD">
            <w:pPr>
              <w:pStyle w:val="TAL"/>
              <w:rPr>
                <w:sz w:val="16"/>
              </w:rPr>
            </w:pPr>
            <w:r>
              <w:rPr>
                <w:sz w:val="16"/>
              </w:rPr>
              <w:t>Clarification of the NR UP initialisation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0061</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R3-185634</w:t>
            </w:r>
          </w:p>
        </w:tc>
        <w:tc>
          <w:tcPr>
            <w:tcW w:w="0" w:type="auto"/>
          </w:tcPr>
          <w:p w:rsidR="002E696F" w:rsidRPr="00C97FA6" w:rsidRDefault="002E696F" w:rsidP="009153FD">
            <w:pPr>
              <w:pStyle w:val="TAL"/>
              <w:rPr>
                <w:sz w:val="16"/>
              </w:rPr>
            </w:pPr>
            <w:r>
              <w:rPr>
                <w:sz w:val="16"/>
              </w:rPr>
              <w:t>Downlink Data Delivery Status Reporting</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R3-185712</w:t>
            </w:r>
          </w:p>
        </w:tc>
        <w:tc>
          <w:tcPr>
            <w:tcW w:w="0" w:type="auto"/>
          </w:tcPr>
          <w:p w:rsidR="002E696F" w:rsidRPr="00C97FA6" w:rsidRDefault="002E696F" w:rsidP="009153FD">
            <w:pPr>
              <w:pStyle w:val="TAL"/>
              <w:rPr>
                <w:sz w:val="16"/>
              </w:rPr>
            </w:pPr>
            <w:r>
              <w:rPr>
                <w:sz w:val="16"/>
              </w:rPr>
              <w:t>Correstion of Retransmission in UP</w:t>
            </w:r>
          </w:p>
        </w:tc>
        <w:tc>
          <w:tcPr>
            <w:tcW w:w="0" w:type="auto"/>
          </w:tcPr>
          <w:p w:rsidR="002E696F" w:rsidRPr="00C97FA6" w:rsidRDefault="002E696F" w:rsidP="009153FD">
            <w:pPr>
              <w:pStyle w:val="TAL"/>
              <w:rPr>
                <w:sz w:val="16"/>
              </w:rPr>
            </w:pPr>
            <w:r>
              <w:rPr>
                <w:sz w:val="16"/>
              </w:rPr>
              <w:t>NEC</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R3-185796</w:t>
            </w:r>
          </w:p>
        </w:tc>
        <w:tc>
          <w:tcPr>
            <w:tcW w:w="0" w:type="auto"/>
          </w:tcPr>
          <w:p w:rsidR="002E696F" w:rsidRPr="00C97FA6" w:rsidRDefault="002E696F" w:rsidP="009153FD">
            <w:pPr>
              <w:pStyle w:val="TAL"/>
              <w:rPr>
                <w:sz w:val="16"/>
              </w:rPr>
            </w:pPr>
            <w:r>
              <w:rPr>
                <w:sz w:val="16"/>
              </w:rPr>
              <w:t>Radio quality information report triggering</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R3-186074</w:t>
            </w:r>
          </w:p>
        </w:tc>
        <w:tc>
          <w:tcPr>
            <w:tcW w:w="0" w:type="auto"/>
          </w:tcPr>
          <w:p w:rsidR="002E696F" w:rsidRPr="00C97FA6" w:rsidRDefault="002E696F" w:rsidP="009153FD">
            <w:pPr>
              <w:pStyle w:val="TAL"/>
              <w:rPr>
                <w:sz w:val="16"/>
              </w:rPr>
            </w:pPr>
            <w:r>
              <w:rPr>
                <w:sz w:val="16"/>
              </w:rPr>
              <w:t>Radio quality information report triggering</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R3-186204</w:t>
            </w:r>
          </w:p>
        </w:tc>
        <w:tc>
          <w:tcPr>
            <w:tcW w:w="0" w:type="auto"/>
          </w:tcPr>
          <w:p w:rsidR="002E696F" w:rsidRPr="00C97FA6" w:rsidRDefault="002E696F" w:rsidP="009153FD">
            <w:pPr>
              <w:pStyle w:val="TAL"/>
              <w:rPr>
                <w:sz w:val="16"/>
              </w:rPr>
            </w:pPr>
            <w:r>
              <w:rPr>
                <w:sz w:val="16"/>
              </w:rPr>
              <w:t>Radio quality information report triggering</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0064</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R3-186019</w:t>
            </w:r>
          </w:p>
        </w:tc>
        <w:tc>
          <w:tcPr>
            <w:tcW w:w="0" w:type="auto"/>
          </w:tcPr>
          <w:p w:rsidR="002E696F" w:rsidRPr="00C97FA6" w:rsidRDefault="002E696F" w:rsidP="009153FD">
            <w:pPr>
              <w:pStyle w:val="TAL"/>
              <w:rPr>
                <w:sz w:val="16"/>
              </w:rPr>
            </w:pPr>
            <w:r>
              <w:rPr>
                <w:sz w:val="16"/>
              </w:rPr>
              <w:t>CR for clarification on highest NR PDCP PDU SN</w:t>
            </w:r>
          </w:p>
        </w:tc>
        <w:tc>
          <w:tcPr>
            <w:tcW w:w="0" w:type="auto"/>
          </w:tcPr>
          <w:p w:rsidR="002E696F" w:rsidRPr="00C97FA6" w:rsidRDefault="002E696F" w:rsidP="009153FD">
            <w:pPr>
              <w:pStyle w:val="TAL"/>
              <w:rPr>
                <w:sz w:val="16"/>
              </w:rPr>
            </w:pPr>
            <w:r>
              <w:rPr>
                <w:sz w:val="16"/>
              </w:rPr>
              <w:t>Samsung</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R3-186200</w:t>
            </w:r>
          </w:p>
        </w:tc>
        <w:tc>
          <w:tcPr>
            <w:tcW w:w="0" w:type="auto"/>
          </w:tcPr>
          <w:p w:rsidR="002E696F" w:rsidRPr="00C97FA6" w:rsidRDefault="002E696F" w:rsidP="009153FD">
            <w:pPr>
              <w:pStyle w:val="TAL"/>
              <w:rPr>
                <w:sz w:val="16"/>
              </w:rPr>
            </w:pPr>
            <w:r>
              <w:rPr>
                <w:sz w:val="16"/>
              </w:rPr>
              <w:t>Differentiate RLC AM and UM for user plane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R3-186201</w:t>
            </w:r>
          </w:p>
        </w:tc>
        <w:tc>
          <w:tcPr>
            <w:tcW w:w="0" w:type="auto"/>
          </w:tcPr>
          <w:p w:rsidR="002E696F" w:rsidRPr="00C97FA6" w:rsidRDefault="002E696F" w:rsidP="009153FD">
            <w:pPr>
              <w:pStyle w:val="TAL"/>
              <w:rPr>
                <w:sz w:val="16"/>
              </w:rPr>
            </w:pPr>
            <w:r>
              <w:rPr>
                <w:sz w:val="16"/>
              </w:rPr>
              <w:t>Corrections on DL USER DATA frame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R3-186205</w:t>
            </w:r>
          </w:p>
        </w:tc>
        <w:tc>
          <w:tcPr>
            <w:tcW w:w="0" w:type="auto"/>
          </w:tcPr>
          <w:p w:rsidR="002E696F" w:rsidRPr="00C97FA6" w:rsidRDefault="002E696F" w:rsidP="009153FD">
            <w:pPr>
              <w:pStyle w:val="TAL"/>
              <w:rPr>
                <w:sz w:val="16"/>
              </w:rPr>
            </w:pPr>
            <w:r>
              <w:rPr>
                <w:sz w:val="16"/>
              </w:rPr>
              <w:t>Miscellaneous corrections for User Plane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38.425</w:t>
            </w:r>
          </w:p>
        </w:tc>
        <w:tc>
          <w:tcPr>
            <w:tcW w:w="0" w:type="auto"/>
          </w:tcPr>
          <w:p w:rsidR="002E696F" w:rsidRPr="00C97FA6" w:rsidRDefault="002E696F" w:rsidP="009153FD">
            <w:pPr>
              <w:pStyle w:val="TAL"/>
              <w:rPr>
                <w:sz w:val="16"/>
              </w:rPr>
            </w:pPr>
            <w:r>
              <w:rPr>
                <w:sz w:val="16"/>
              </w:rPr>
              <w:t>0068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R3-185525</w:t>
            </w:r>
          </w:p>
        </w:tc>
        <w:tc>
          <w:tcPr>
            <w:tcW w:w="0" w:type="auto"/>
          </w:tcPr>
          <w:p w:rsidR="002E696F" w:rsidRPr="00C97FA6" w:rsidRDefault="002E696F" w:rsidP="009153FD">
            <w:pPr>
              <w:pStyle w:val="TAL"/>
              <w:rPr>
                <w:sz w:val="16"/>
              </w:rPr>
            </w:pPr>
            <w:r>
              <w:rPr>
                <w:sz w:val="16"/>
              </w:rPr>
              <w:t>Addition of TDD UL/DL configuration to OTDOA assistance data</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38.455</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R3-186223</w:t>
            </w:r>
          </w:p>
        </w:tc>
        <w:tc>
          <w:tcPr>
            <w:tcW w:w="0" w:type="auto"/>
          </w:tcPr>
          <w:p w:rsidR="002E696F" w:rsidRPr="00C97FA6" w:rsidRDefault="002E696F" w:rsidP="009153FD">
            <w:pPr>
              <w:pStyle w:val="TAL"/>
              <w:rPr>
                <w:sz w:val="16"/>
              </w:rPr>
            </w:pPr>
            <w:r>
              <w:rPr>
                <w:sz w:val="16"/>
              </w:rPr>
              <w:t>Addition of TDD UL/DL configuration to OTDOA assistance data</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38.455</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R3-185355</w:t>
            </w:r>
          </w:p>
        </w:tc>
        <w:tc>
          <w:tcPr>
            <w:tcW w:w="0" w:type="auto"/>
          </w:tcPr>
          <w:p w:rsidR="002E696F" w:rsidRPr="00C97FA6" w:rsidRDefault="002E696F" w:rsidP="009153FD">
            <w:pPr>
              <w:pStyle w:val="TAL"/>
              <w:rPr>
                <w:sz w:val="16"/>
              </w:rPr>
            </w:pPr>
            <w:r>
              <w:rPr>
                <w:sz w:val="16"/>
              </w:rPr>
              <w:t>Withdrawn - Baseline CR for TS 38.460</w:t>
            </w:r>
          </w:p>
        </w:tc>
        <w:tc>
          <w:tcPr>
            <w:tcW w:w="0" w:type="auto"/>
          </w:tcPr>
          <w:p w:rsidR="002E696F" w:rsidRPr="00C97FA6" w:rsidRDefault="002E696F" w:rsidP="009153FD">
            <w:pPr>
              <w:pStyle w:val="TAL"/>
              <w:rPr>
                <w:sz w:val="16"/>
              </w:rPr>
            </w:pPr>
            <w:r>
              <w:rPr>
                <w:sz w:val="16"/>
              </w:rPr>
              <w:t>Nokia (Rapporteur)</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R3-185569</w:t>
            </w:r>
          </w:p>
        </w:tc>
        <w:tc>
          <w:tcPr>
            <w:tcW w:w="0" w:type="auto"/>
          </w:tcPr>
          <w:p w:rsidR="002E696F" w:rsidRPr="00C97FA6" w:rsidRDefault="002E696F" w:rsidP="009153FD">
            <w:pPr>
              <w:pStyle w:val="TAL"/>
              <w:rPr>
                <w:sz w:val="16"/>
              </w:rPr>
            </w:pPr>
            <w:r>
              <w:rPr>
                <w:sz w:val="16"/>
              </w:rPr>
              <w:t>Energy Saving Support over E1 Interface</w:t>
            </w:r>
          </w:p>
        </w:tc>
        <w:tc>
          <w:tcPr>
            <w:tcW w:w="0" w:type="auto"/>
          </w:tcPr>
          <w:p w:rsidR="002E696F" w:rsidRPr="00C97FA6" w:rsidRDefault="002E696F" w:rsidP="009153FD">
            <w:pPr>
              <w:pStyle w:val="TAL"/>
              <w:rPr>
                <w:sz w:val="16"/>
              </w:rPr>
            </w:pPr>
            <w:r>
              <w:rPr>
                <w:sz w:val="16"/>
              </w:rPr>
              <w:t>ZTE, China Unicom</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R3-185589</w:t>
            </w:r>
          </w:p>
        </w:tc>
        <w:tc>
          <w:tcPr>
            <w:tcW w:w="0" w:type="auto"/>
          </w:tcPr>
          <w:p w:rsidR="002E696F" w:rsidRPr="00C97FA6" w:rsidRDefault="002E696F" w:rsidP="009153FD">
            <w:pPr>
              <w:pStyle w:val="TAL"/>
              <w:rPr>
                <w:sz w:val="16"/>
              </w:rPr>
            </w:pPr>
            <w:r>
              <w:rPr>
                <w:sz w:val="16"/>
              </w:rPr>
              <w:t>Processing Capacity Indication for E1</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R3-185747</w:t>
            </w:r>
          </w:p>
        </w:tc>
        <w:tc>
          <w:tcPr>
            <w:tcW w:w="0" w:type="auto"/>
          </w:tcPr>
          <w:p w:rsidR="002E696F" w:rsidRPr="00C97FA6" w:rsidRDefault="002E696F" w:rsidP="009153FD">
            <w:pPr>
              <w:pStyle w:val="TAL"/>
              <w:rPr>
                <w:sz w:val="16"/>
              </w:rPr>
            </w:pPr>
            <w:r>
              <w:rPr>
                <w:sz w:val="16"/>
              </w:rPr>
              <w:t>CR to 38.460 on capacity information transfer via E1 interface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R3-186103</w:t>
            </w:r>
          </w:p>
        </w:tc>
        <w:tc>
          <w:tcPr>
            <w:tcW w:w="0" w:type="auto"/>
          </w:tcPr>
          <w:p w:rsidR="002E696F" w:rsidRPr="00C97FA6" w:rsidRDefault="002E696F" w:rsidP="009153FD">
            <w:pPr>
              <w:pStyle w:val="TAL"/>
              <w:rPr>
                <w:sz w:val="16"/>
              </w:rPr>
            </w:pPr>
            <w:r>
              <w:rPr>
                <w:sz w:val="16"/>
              </w:rPr>
              <w:t>CR to 38.460 on capacity information transfer via E1 interface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0005</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R3-185749</w:t>
            </w:r>
          </w:p>
        </w:tc>
        <w:tc>
          <w:tcPr>
            <w:tcW w:w="0" w:type="auto"/>
          </w:tcPr>
          <w:p w:rsidR="002E696F" w:rsidRPr="00C97FA6" w:rsidRDefault="002E696F" w:rsidP="009153FD">
            <w:pPr>
              <w:pStyle w:val="TAL"/>
              <w:rPr>
                <w:sz w:val="16"/>
              </w:rPr>
            </w:pPr>
            <w:r>
              <w:rPr>
                <w:sz w:val="16"/>
              </w:rPr>
              <w:t>CR to 38.460 on overload information indication over E1</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R3-186109</w:t>
            </w:r>
          </w:p>
        </w:tc>
        <w:tc>
          <w:tcPr>
            <w:tcW w:w="0" w:type="auto"/>
          </w:tcPr>
          <w:p w:rsidR="002E696F" w:rsidRPr="00C97FA6" w:rsidRDefault="002E696F" w:rsidP="009153FD">
            <w:pPr>
              <w:pStyle w:val="TAL"/>
              <w:rPr>
                <w:sz w:val="16"/>
              </w:rPr>
            </w:pPr>
            <w:r>
              <w:rPr>
                <w:sz w:val="16"/>
              </w:rPr>
              <w:t>CR to 38.460 on overload information indication over E1</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0006</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R3-185824</w:t>
            </w:r>
          </w:p>
        </w:tc>
        <w:tc>
          <w:tcPr>
            <w:tcW w:w="0" w:type="auto"/>
          </w:tcPr>
          <w:p w:rsidR="002E696F" w:rsidRPr="00C97FA6" w:rsidRDefault="002E696F" w:rsidP="009153FD">
            <w:pPr>
              <w:pStyle w:val="TAL"/>
              <w:rPr>
                <w:sz w:val="16"/>
              </w:rPr>
            </w:pPr>
            <w:r>
              <w:rPr>
                <w:sz w:val="16"/>
              </w:rPr>
              <w:t>RAN paging failure in CP-UP separation</w:t>
            </w:r>
          </w:p>
        </w:tc>
        <w:tc>
          <w:tcPr>
            <w:tcW w:w="0" w:type="auto"/>
          </w:tcPr>
          <w:p w:rsidR="002E696F" w:rsidRPr="00C97FA6" w:rsidRDefault="002E696F" w:rsidP="009153FD">
            <w:pPr>
              <w:pStyle w:val="TAL"/>
              <w:rPr>
                <w:sz w:val="16"/>
              </w:rPr>
            </w:pPr>
            <w:r>
              <w:rPr>
                <w:sz w:val="16"/>
              </w:rPr>
              <w:t>LGE</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R3-185982</w:t>
            </w:r>
          </w:p>
        </w:tc>
        <w:tc>
          <w:tcPr>
            <w:tcW w:w="0" w:type="auto"/>
          </w:tcPr>
          <w:p w:rsidR="002E696F" w:rsidRPr="00C97FA6" w:rsidRDefault="002E696F" w:rsidP="009153FD">
            <w:pPr>
              <w:pStyle w:val="TAL"/>
              <w:rPr>
                <w:sz w:val="16"/>
              </w:rPr>
            </w:pPr>
            <w:r>
              <w:rPr>
                <w:sz w:val="16"/>
              </w:rPr>
              <w:t>CR to 38.460 on notification for default DRB over E1</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R3-185984</w:t>
            </w:r>
          </w:p>
        </w:tc>
        <w:tc>
          <w:tcPr>
            <w:tcW w:w="0" w:type="auto"/>
          </w:tcPr>
          <w:p w:rsidR="002E696F" w:rsidRPr="00C97FA6" w:rsidRDefault="002E696F" w:rsidP="009153FD">
            <w:pPr>
              <w:pStyle w:val="TAL"/>
              <w:rPr>
                <w:sz w:val="16"/>
              </w:rPr>
            </w:pPr>
            <w:r>
              <w:rPr>
                <w:sz w:val="16"/>
              </w:rPr>
              <w:t>CR to 38.463 on notification of GBR QoS Flow</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0009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R3-185996</w:t>
            </w:r>
          </w:p>
        </w:tc>
        <w:tc>
          <w:tcPr>
            <w:tcW w:w="0" w:type="auto"/>
          </w:tcPr>
          <w:p w:rsidR="002E696F" w:rsidRPr="00C97FA6" w:rsidRDefault="002E696F" w:rsidP="009153FD">
            <w:pPr>
              <w:pStyle w:val="TAL"/>
              <w:rPr>
                <w:sz w:val="16"/>
              </w:rPr>
            </w:pPr>
            <w:r>
              <w:rPr>
                <w:sz w:val="16"/>
              </w:rPr>
              <w:t>CR to 38.460 on PDCP suspend indication over E1 interface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0010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R3-185980</w:t>
            </w:r>
          </w:p>
        </w:tc>
        <w:tc>
          <w:tcPr>
            <w:tcW w:w="0" w:type="auto"/>
          </w:tcPr>
          <w:p w:rsidR="002E696F" w:rsidRPr="00C97FA6" w:rsidRDefault="002E696F" w:rsidP="009153FD">
            <w:pPr>
              <w:pStyle w:val="TAL"/>
              <w:rPr>
                <w:sz w:val="16"/>
              </w:rPr>
            </w:pPr>
            <w:r>
              <w:rPr>
                <w:sz w:val="16"/>
              </w:rPr>
              <w:t>CR to 38.460 on inactivity notification over E1</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38.460</w:t>
            </w:r>
          </w:p>
        </w:tc>
        <w:tc>
          <w:tcPr>
            <w:tcW w:w="0" w:type="auto"/>
          </w:tcPr>
          <w:p w:rsidR="002E696F" w:rsidRPr="00C97FA6" w:rsidRDefault="002E696F" w:rsidP="009153FD">
            <w:pPr>
              <w:pStyle w:val="TAL"/>
              <w:rPr>
                <w:sz w:val="16"/>
              </w:rPr>
            </w:pPr>
            <w:r>
              <w:rPr>
                <w:sz w:val="16"/>
              </w:rPr>
              <w:t>0011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R3-185356</w:t>
            </w:r>
          </w:p>
        </w:tc>
        <w:tc>
          <w:tcPr>
            <w:tcW w:w="0" w:type="auto"/>
          </w:tcPr>
          <w:p w:rsidR="002E696F" w:rsidRPr="00C97FA6" w:rsidRDefault="002E696F" w:rsidP="009153FD">
            <w:pPr>
              <w:pStyle w:val="TAL"/>
              <w:rPr>
                <w:sz w:val="16"/>
              </w:rPr>
            </w:pPr>
            <w:r>
              <w:rPr>
                <w:sz w:val="16"/>
              </w:rPr>
              <w:t>Withdrawn - Baseline CR for TS 38.461</w:t>
            </w:r>
          </w:p>
        </w:tc>
        <w:tc>
          <w:tcPr>
            <w:tcW w:w="0" w:type="auto"/>
          </w:tcPr>
          <w:p w:rsidR="002E696F" w:rsidRPr="00C97FA6" w:rsidRDefault="002E696F" w:rsidP="009153FD">
            <w:pPr>
              <w:pStyle w:val="TAL"/>
              <w:rPr>
                <w:sz w:val="16"/>
              </w:rPr>
            </w:pPr>
            <w:r>
              <w:rPr>
                <w:sz w:val="16"/>
              </w:rPr>
              <w:t>Intel Mobile Communications</w:t>
            </w:r>
          </w:p>
        </w:tc>
        <w:tc>
          <w:tcPr>
            <w:tcW w:w="0" w:type="auto"/>
          </w:tcPr>
          <w:p w:rsidR="002E696F" w:rsidRPr="00C97FA6" w:rsidRDefault="002E696F" w:rsidP="009153FD">
            <w:pPr>
              <w:pStyle w:val="TAL"/>
              <w:rPr>
                <w:sz w:val="16"/>
              </w:rPr>
            </w:pPr>
            <w:r>
              <w:rPr>
                <w:sz w:val="16"/>
              </w:rPr>
              <w:t>38.461</w:t>
            </w:r>
          </w:p>
        </w:tc>
        <w:tc>
          <w:tcPr>
            <w:tcW w:w="0" w:type="auto"/>
          </w:tcPr>
          <w:p w:rsidR="002E696F" w:rsidRPr="00C97FA6" w:rsidRDefault="002E696F" w:rsidP="009153FD">
            <w:pPr>
              <w:pStyle w:val="TAL"/>
              <w:rPr>
                <w:sz w:val="16"/>
              </w:rPr>
            </w:pPr>
            <w:r>
              <w:rPr>
                <w:sz w:val="16"/>
              </w:rPr>
              <w:t>0001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R3-185357</w:t>
            </w:r>
          </w:p>
        </w:tc>
        <w:tc>
          <w:tcPr>
            <w:tcW w:w="0" w:type="auto"/>
          </w:tcPr>
          <w:p w:rsidR="002E696F" w:rsidRPr="00C97FA6" w:rsidRDefault="002E696F" w:rsidP="009153FD">
            <w:pPr>
              <w:pStyle w:val="TAL"/>
              <w:rPr>
                <w:sz w:val="16"/>
              </w:rPr>
            </w:pPr>
            <w:r>
              <w:rPr>
                <w:sz w:val="16"/>
              </w:rPr>
              <w:t>Withdrawn - Baseline CR for TS 38.462</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38.462</w:t>
            </w:r>
          </w:p>
        </w:tc>
        <w:tc>
          <w:tcPr>
            <w:tcW w:w="0" w:type="auto"/>
          </w:tcPr>
          <w:p w:rsidR="002E696F" w:rsidRPr="00C97FA6" w:rsidRDefault="002E696F" w:rsidP="009153FD">
            <w:pPr>
              <w:pStyle w:val="TAL"/>
              <w:rPr>
                <w:sz w:val="16"/>
              </w:rPr>
            </w:pPr>
            <w:r>
              <w:rPr>
                <w:sz w:val="16"/>
              </w:rPr>
              <w:t>0003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R3-185911</w:t>
            </w:r>
          </w:p>
        </w:tc>
        <w:tc>
          <w:tcPr>
            <w:tcW w:w="0" w:type="auto"/>
          </w:tcPr>
          <w:p w:rsidR="002E696F" w:rsidRPr="00C97FA6" w:rsidRDefault="002E696F" w:rsidP="009153FD">
            <w:pPr>
              <w:pStyle w:val="TAL"/>
              <w:rPr>
                <w:sz w:val="16"/>
              </w:rPr>
            </w:pPr>
            <w:r>
              <w:rPr>
                <w:sz w:val="16"/>
              </w:rPr>
              <w:t>CR Multiple TNLA over E1 transport</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38.462</w:t>
            </w:r>
          </w:p>
        </w:tc>
        <w:tc>
          <w:tcPr>
            <w:tcW w:w="0" w:type="auto"/>
          </w:tcPr>
          <w:p w:rsidR="002E696F" w:rsidRPr="00C97FA6" w:rsidRDefault="002E696F" w:rsidP="009153FD">
            <w:pPr>
              <w:pStyle w:val="TAL"/>
              <w:rPr>
                <w:sz w:val="16"/>
              </w:rPr>
            </w:pPr>
            <w:r>
              <w:rPr>
                <w:sz w:val="16"/>
              </w:rPr>
              <w:t>0004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R3-185358</w:t>
            </w:r>
          </w:p>
        </w:tc>
        <w:tc>
          <w:tcPr>
            <w:tcW w:w="0" w:type="auto"/>
          </w:tcPr>
          <w:p w:rsidR="002E696F" w:rsidRPr="00C97FA6" w:rsidRDefault="002E696F" w:rsidP="009153FD">
            <w:pPr>
              <w:pStyle w:val="TAL"/>
              <w:rPr>
                <w:sz w:val="16"/>
              </w:rPr>
            </w:pPr>
            <w:r>
              <w:rPr>
                <w:sz w:val="16"/>
              </w:rPr>
              <w:t>Baseline CR for TS 38.463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38.463</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endorsed</w:t>
            </w:r>
          </w:p>
        </w:tc>
      </w:tr>
      <w:tr w:rsidR="002E696F" w:rsidTr="009153FD">
        <w:tc>
          <w:tcPr>
            <w:tcW w:w="0" w:type="auto"/>
          </w:tcPr>
          <w:p w:rsidR="002E696F" w:rsidRPr="00C97FA6" w:rsidRDefault="002E696F" w:rsidP="009153FD">
            <w:pPr>
              <w:pStyle w:val="TAL"/>
              <w:rPr>
                <w:sz w:val="16"/>
              </w:rPr>
            </w:pPr>
            <w:r>
              <w:rPr>
                <w:sz w:val="16"/>
              </w:rPr>
              <w:t>R3-186265</w:t>
            </w:r>
          </w:p>
        </w:tc>
        <w:tc>
          <w:tcPr>
            <w:tcW w:w="0" w:type="auto"/>
          </w:tcPr>
          <w:p w:rsidR="002E696F" w:rsidRPr="00C97FA6" w:rsidRDefault="002E696F" w:rsidP="009153FD">
            <w:pPr>
              <w:pStyle w:val="TAL"/>
              <w:rPr>
                <w:sz w:val="16"/>
              </w:rPr>
            </w:pPr>
            <w:r>
              <w:rPr>
                <w:sz w:val="16"/>
              </w:rPr>
              <w:t>Baseline CR for TS 38.463</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38.463</w:t>
            </w:r>
          </w:p>
        </w:tc>
        <w:tc>
          <w:tcPr>
            <w:tcW w:w="0" w:type="auto"/>
          </w:tcPr>
          <w:p w:rsidR="002E696F" w:rsidRPr="00C97FA6" w:rsidRDefault="002E696F" w:rsidP="009153FD">
            <w:pPr>
              <w:pStyle w:val="TAL"/>
              <w:rPr>
                <w:sz w:val="16"/>
              </w:rPr>
            </w:pPr>
            <w:r>
              <w:rPr>
                <w:sz w:val="16"/>
              </w:rPr>
              <w:t>0002</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NR_CPUP_Split</w:t>
            </w:r>
          </w:p>
        </w:tc>
        <w:tc>
          <w:tcPr>
            <w:tcW w:w="0" w:type="auto"/>
          </w:tcPr>
          <w:p w:rsidR="002E696F" w:rsidRPr="00C97FA6" w:rsidRDefault="002E696F" w:rsidP="009153FD">
            <w:pPr>
              <w:pStyle w:val="TAL"/>
              <w:rPr>
                <w:sz w:val="16"/>
              </w:rPr>
            </w:pPr>
            <w:r>
              <w:rPr>
                <w:sz w:val="16"/>
              </w:rPr>
              <w:t>endorsed</w:t>
            </w:r>
          </w:p>
        </w:tc>
      </w:tr>
      <w:tr w:rsidR="002E696F" w:rsidTr="009153FD">
        <w:tc>
          <w:tcPr>
            <w:tcW w:w="0" w:type="auto"/>
          </w:tcPr>
          <w:p w:rsidR="002E696F" w:rsidRPr="00C97FA6" w:rsidRDefault="002E696F" w:rsidP="009153FD">
            <w:pPr>
              <w:pStyle w:val="TAL"/>
              <w:rPr>
                <w:sz w:val="16"/>
              </w:rPr>
            </w:pPr>
            <w:r>
              <w:rPr>
                <w:sz w:val="16"/>
              </w:rPr>
              <w:t>R3-185563</w:t>
            </w:r>
          </w:p>
        </w:tc>
        <w:tc>
          <w:tcPr>
            <w:tcW w:w="0" w:type="auto"/>
          </w:tcPr>
          <w:p w:rsidR="002E696F" w:rsidRPr="00C97FA6" w:rsidRDefault="002E696F" w:rsidP="009153FD">
            <w:pPr>
              <w:pStyle w:val="TAL"/>
              <w:rPr>
                <w:sz w:val="16"/>
              </w:rPr>
            </w:pPr>
            <w:r>
              <w:rPr>
                <w:sz w:val="16"/>
              </w:rPr>
              <w:t>Clarification on gNB-CU Configuration Update Procedure</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R3-185568</w:t>
            </w:r>
          </w:p>
        </w:tc>
        <w:tc>
          <w:tcPr>
            <w:tcW w:w="0" w:type="auto"/>
          </w:tcPr>
          <w:p w:rsidR="002E696F" w:rsidRPr="00C97FA6" w:rsidRDefault="002E696F" w:rsidP="009153FD">
            <w:pPr>
              <w:pStyle w:val="TAL"/>
              <w:rPr>
                <w:sz w:val="16"/>
              </w:rPr>
            </w:pPr>
            <w:r>
              <w:rPr>
                <w:sz w:val="16"/>
              </w:rPr>
              <w:t>Energy Saving Support over F1 Interface</w:t>
            </w:r>
          </w:p>
        </w:tc>
        <w:tc>
          <w:tcPr>
            <w:tcW w:w="0" w:type="auto"/>
          </w:tcPr>
          <w:p w:rsidR="002E696F" w:rsidRPr="00C97FA6" w:rsidRDefault="002E696F" w:rsidP="009153FD">
            <w:pPr>
              <w:pStyle w:val="TAL"/>
              <w:rPr>
                <w:sz w:val="16"/>
              </w:rPr>
            </w:pPr>
            <w:r>
              <w:rPr>
                <w:sz w:val="16"/>
              </w:rPr>
              <w:t>ZTE, China Unicom</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R3-186184</w:t>
            </w:r>
          </w:p>
        </w:tc>
        <w:tc>
          <w:tcPr>
            <w:tcW w:w="0" w:type="auto"/>
          </w:tcPr>
          <w:p w:rsidR="002E696F" w:rsidRPr="00C97FA6" w:rsidRDefault="002E696F" w:rsidP="009153FD">
            <w:pPr>
              <w:pStyle w:val="TAL"/>
              <w:rPr>
                <w:sz w:val="16"/>
              </w:rPr>
            </w:pPr>
            <w:r>
              <w:rPr>
                <w:sz w:val="16"/>
              </w:rPr>
              <w:t>Energy Saving Support over F1 Interface</w:t>
            </w:r>
          </w:p>
        </w:tc>
        <w:tc>
          <w:tcPr>
            <w:tcW w:w="0" w:type="auto"/>
          </w:tcPr>
          <w:p w:rsidR="002E696F" w:rsidRPr="00C97FA6" w:rsidRDefault="002E696F" w:rsidP="009153FD">
            <w:pPr>
              <w:pStyle w:val="TAL"/>
              <w:rPr>
                <w:sz w:val="16"/>
              </w:rPr>
            </w:pPr>
            <w:r>
              <w:rPr>
                <w:sz w:val="16"/>
              </w:rPr>
              <w:t>ZTE, China Unicom</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R3-185655</w:t>
            </w:r>
          </w:p>
        </w:tc>
        <w:tc>
          <w:tcPr>
            <w:tcW w:w="0" w:type="auto"/>
          </w:tcPr>
          <w:p w:rsidR="002E696F" w:rsidRPr="00C97FA6" w:rsidRDefault="002E696F" w:rsidP="009153FD">
            <w:pPr>
              <w:pStyle w:val="TAL"/>
              <w:rPr>
                <w:sz w:val="16"/>
              </w:rPr>
            </w:pPr>
            <w:r>
              <w:rPr>
                <w:sz w:val="16"/>
              </w:rPr>
              <w:t>F1 Load Management</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R3-186099</w:t>
            </w:r>
          </w:p>
        </w:tc>
        <w:tc>
          <w:tcPr>
            <w:tcW w:w="0" w:type="auto"/>
          </w:tcPr>
          <w:p w:rsidR="002E696F" w:rsidRPr="00C97FA6" w:rsidRDefault="002E696F" w:rsidP="009153FD">
            <w:pPr>
              <w:pStyle w:val="TAL"/>
              <w:rPr>
                <w:sz w:val="16"/>
              </w:rPr>
            </w:pPr>
            <w:r>
              <w:rPr>
                <w:sz w:val="16"/>
              </w:rPr>
              <w:t>F1 Load Management</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0015</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R3-185721</w:t>
            </w:r>
          </w:p>
        </w:tc>
        <w:tc>
          <w:tcPr>
            <w:tcW w:w="0" w:type="auto"/>
          </w:tcPr>
          <w:p w:rsidR="002E696F" w:rsidRPr="00C97FA6" w:rsidRDefault="002E696F" w:rsidP="009153FD">
            <w:pPr>
              <w:pStyle w:val="TAL"/>
              <w:rPr>
                <w:sz w:val="16"/>
              </w:rPr>
            </w:pPr>
            <w:r>
              <w:rPr>
                <w:sz w:val="16"/>
              </w:rPr>
              <w:t>Alignment with stage3</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R3-185722</w:t>
            </w:r>
          </w:p>
        </w:tc>
        <w:tc>
          <w:tcPr>
            <w:tcW w:w="0" w:type="auto"/>
          </w:tcPr>
          <w:p w:rsidR="002E696F" w:rsidRPr="00C97FA6" w:rsidRDefault="002E696F" w:rsidP="009153FD">
            <w:pPr>
              <w:pStyle w:val="TAL"/>
              <w:rPr>
                <w:sz w:val="16"/>
              </w:rPr>
            </w:pPr>
            <w:r>
              <w:rPr>
                <w:sz w:val="16"/>
              </w:rPr>
              <w:t>Corrections to General aspects</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R3-185752</w:t>
            </w:r>
          </w:p>
        </w:tc>
        <w:tc>
          <w:tcPr>
            <w:tcW w:w="0" w:type="auto"/>
          </w:tcPr>
          <w:p w:rsidR="002E696F" w:rsidRPr="00C97FA6" w:rsidRDefault="002E696F" w:rsidP="009153FD">
            <w:pPr>
              <w:pStyle w:val="TAL"/>
              <w:rPr>
                <w:sz w:val="16"/>
              </w:rPr>
            </w:pPr>
            <w:r>
              <w:rPr>
                <w:sz w:val="16"/>
              </w:rPr>
              <w:t>CR to 38.470 on the introduction of DL RRC message transfer report procedure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R3-186122</w:t>
            </w:r>
          </w:p>
        </w:tc>
        <w:tc>
          <w:tcPr>
            <w:tcW w:w="0" w:type="auto"/>
          </w:tcPr>
          <w:p w:rsidR="002E696F" w:rsidRPr="00C97FA6" w:rsidRDefault="002E696F" w:rsidP="009153FD">
            <w:pPr>
              <w:pStyle w:val="TAL"/>
              <w:rPr>
                <w:sz w:val="16"/>
              </w:rPr>
            </w:pPr>
            <w:r>
              <w:rPr>
                <w:sz w:val="16"/>
              </w:rPr>
              <w:t>CR to 38.470 on the introduction of DL RRC message transfer report procedure</w:t>
            </w:r>
          </w:p>
        </w:tc>
        <w:tc>
          <w:tcPr>
            <w:tcW w:w="0" w:type="auto"/>
          </w:tcPr>
          <w:p w:rsidR="002E696F" w:rsidRPr="00C97FA6" w:rsidRDefault="002E696F" w:rsidP="009153FD">
            <w:pPr>
              <w:pStyle w:val="TAL"/>
              <w:rPr>
                <w:sz w:val="16"/>
              </w:rPr>
            </w:pPr>
            <w:r>
              <w:rPr>
                <w:sz w:val="16"/>
              </w:rPr>
              <w:t>Huawei</w:t>
            </w:r>
            <w:r>
              <w:rPr>
                <w:rFonts w:ascii="MS Gothic" w:eastAsia="MS Gothic" w:hAnsi="MS Gothic" w:cs="MS Gothic" w:hint="eastAsia"/>
                <w:sz w:val="16"/>
              </w:rPr>
              <w:t>，</w:t>
            </w:r>
            <w:r>
              <w:rPr>
                <w:sz w:val="16"/>
              </w:rPr>
              <w:t>Ericsson</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0018</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R3-186235</w:t>
            </w:r>
          </w:p>
        </w:tc>
        <w:tc>
          <w:tcPr>
            <w:tcW w:w="0" w:type="auto"/>
          </w:tcPr>
          <w:p w:rsidR="002E696F" w:rsidRPr="00C97FA6" w:rsidRDefault="002E696F" w:rsidP="009153FD">
            <w:pPr>
              <w:pStyle w:val="TAL"/>
              <w:rPr>
                <w:sz w:val="16"/>
              </w:rPr>
            </w:pPr>
            <w:r>
              <w:rPr>
                <w:sz w:val="16"/>
              </w:rPr>
              <w:t>CR to 38.470 on the introduction of DL RRC message transfer report procedure</w:t>
            </w:r>
          </w:p>
        </w:tc>
        <w:tc>
          <w:tcPr>
            <w:tcW w:w="0" w:type="auto"/>
          </w:tcPr>
          <w:p w:rsidR="002E696F" w:rsidRPr="00C97FA6" w:rsidRDefault="002E696F" w:rsidP="009153FD">
            <w:pPr>
              <w:pStyle w:val="TAL"/>
              <w:rPr>
                <w:sz w:val="16"/>
              </w:rPr>
            </w:pPr>
            <w:r>
              <w:rPr>
                <w:sz w:val="16"/>
              </w:rPr>
              <w:t>Huawei</w:t>
            </w:r>
            <w:r>
              <w:rPr>
                <w:rFonts w:ascii="MS Gothic" w:eastAsia="MS Gothic" w:hAnsi="MS Gothic" w:cs="MS Gothic" w:hint="eastAsia"/>
                <w:sz w:val="16"/>
              </w:rPr>
              <w:t>，</w:t>
            </w:r>
            <w:r>
              <w:rPr>
                <w:sz w:val="16"/>
              </w:rPr>
              <w:t>Ericsson</w:t>
            </w:r>
          </w:p>
        </w:tc>
        <w:tc>
          <w:tcPr>
            <w:tcW w:w="0" w:type="auto"/>
          </w:tcPr>
          <w:p w:rsidR="002E696F" w:rsidRPr="00C97FA6" w:rsidRDefault="002E696F" w:rsidP="009153FD">
            <w:pPr>
              <w:pStyle w:val="TAL"/>
              <w:rPr>
                <w:sz w:val="16"/>
              </w:rPr>
            </w:pPr>
            <w:r>
              <w:rPr>
                <w:sz w:val="16"/>
              </w:rPr>
              <w:t>38.470</w:t>
            </w:r>
          </w:p>
        </w:tc>
        <w:tc>
          <w:tcPr>
            <w:tcW w:w="0" w:type="auto"/>
          </w:tcPr>
          <w:p w:rsidR="002E696F" w:rsidRPr="00C97FA6" w:rsidRDefault="002E696F" w:rsidP="009153FD">
            <w:pPr>
              <w:pStyle w:val="TAL"/>
              <w:rPr>
                <w:sz w:val="16"/>
              </w:rPr>
            </w:pPr>
            <w:r>
              <w:rPr>
                <w:sz w:val="16"/>
              </w:rPr>
              <w:t>0018</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R3-185910</w:t>
            </w:r>
          </w:p>
        </w:tc>
        <w:tc>
          <w:tcPr>
            <w:tcW w:w="0" w:type="auto"/>
          </w:tcPr>
          <w:p w:rsidR="002E696F" w:rsidRPr="00C97FA6" w:rsidRDefault="002E696F" w:rsidP="009153FD">
            <w:pPr>
              <w:pStyle w:val="TAL"/>
              <w:rPr>
                <w:sz w:val="16"/>
              </w:rPr>
            </w:pPr>
            <w:r>
              <w:rPr>
                <w:sz w:val="16"/>
              </w:rPr>
              <w:t>CR Multiple TNLA over F1 transport</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38.472</w:t>
            </w:r>
          </w:p>
        </w:tc>
        <w:tc>
          <w:tcPr>
            <w:tcW w:w="0" w:type="auto"/>
          </w:tcPr>
          <w:p w:rsidR="002E696F" w:rsidRPr="00C97FA6" w:rsidRDefault="002E696F" w:rsidP="009153FD">
            <w:pPr>
              <w:pStyle w:val="TAL"/>
              <w:rPr>
                <w:sz w:val="16"/>
              </w:rPr>
            </w:pPr>
            <w:r>
              <w:rPr>
                <w:sz w:val="16"/>
              </w:rPr>
              <w:t>0009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R3-185851</w:t>
            </w:r>
          </w:p>
        </w:tc>
        <w:tc>
          <w:tcPr>
            <w:tcW w:w="0" w:type="auto"/>
          </w:tcPr>
          <w:p w:rsidR="002E696F" w:rsidRPr="00C97FA6" w:rsidRDefault="002E696F" w:rsidP="009153FD">
            <w:pPr>
              <w:pStyle w:val="TAL"/>
              <w:rPr>
                <w:sz w:val="16"/>
              </w:rPr>
            </w:pPr>
            <w:r>
              <w:rPr>
                <w:sz w:val="16"/>
              </w:rPr>
              <w:t>CR for F1 Multiple TNLA intialization</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0069</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R3-185850</w:t>
            </w:r>
          </w:p>
        </w:tc>
        <w:tc>
          <w:tcPr>
            <w:tcW w:w="0" w:type="auto"/>
          </w:tcPr>
          <w:p w:rsidR="002E696F" w:rsidRPr="00C97FA6" w:rsidRDefault="002E696F" w:rsidP="009153FD">
            <w:pPr>
              <w:pStyle w:val="TAL"/>
              <w:rPr>
                <w:sz w:val="16"/>
              </w:rPr>
            </w:pPr>
            <w:r>
              <w:rPr>
                <w:sz w:val="16"/>
              </w:rPr>
              <w:t>RRC Delivery Indication</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0070</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R3-186121</w:t>
            </w:r>
          </w:p>
        </w:tc>
        <w:tc>
          <w:tcPr>
            <w:tcW w:w="0" w:type="auto"/>
          </w:tcPr>
          <w:p w:rsidR="002E696F" w:rsidRPr="00C97FA6" w:rsidRDefault="002E696F" w:rsidP="009153FD">
            <w:pPr>
              <w:pStyle w:val="TAL"/>
              <w:rPr>
                <w:sz w:val="16"/>
              </w:rPr>
            </w:pPr>
            <w:r>
              <w:rPr>
                <w:sz w:val="16"/>
              </w:rPr>
              <w:t>RRC Delivery Indication</w:t>
            </w:r>
          </w:p>
        </w:tc>
        <w:tc>
          <w:tcPr>
            <w:tcW w:w="0" w:type="auto"/>
          </w:tcPr>
          <w:p w:rsidR="002E696F" w:rsidRPr="00C97FA6" w:rsidRDefault="002E696F" w:rsidP="009153FD">
            <w:pPr>
              <w:pStyle w:val="TAL"/>
              <w:rPr>
                <w:sz w:val="16"/>
              </w:rPr>
            </w:pPr>
            <w:r>
              <w:rPr>
                <w:sz w:val="16"/>
              </w:rPr>
              <w:t>Ericsson, Nokia, 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0070</w:t>
            </w:r>
          </w:p>
        </w:tc>
        <w:tc>
          <w:tcPr>
            <w:tcW w:w="0" w:type="auto"/>
          </w:tcPr>
          <w:p w:rsidR="002E696F" w:rsidRPr="00C97FA6" w:rsidRDefault="002E696F" w:rsidP="009153FD">
            <w:pPr>
              <w:pStyle w:val="TAR"/>
              <w:rPr>
                <w:sz w:val="16"/>
              </w:rPr>
            </w:pPr>
            <w:r>
              <w:rPr>
                <w:sz w:val="16"/>
              </w:rPr>
              <w:t>3</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R3-185380</w:t>
            </w:r>
          </w:p>
        </w:tc>
        <w:tc>
          <w:tcPr>
            <w:tcW w:w="0" w:type="auto"/>
          </w:tcPr>
          <w:p w:rsidR="002E696F" w:rsidRPr="00C97FA6" w:rsidRDefault="002E696F" w:rsidP="009153FD">
            <w:pPr>
              <w:pStyle w:val="TAL"/>
              <w:rPr>
                <w:sz w:val="16"/>
              </w:rPr>
            </w:pPr>
            <w:r>
              <w:rPr>
                <w:sz w:val="16"/>
              </w:rPr>
              <w:t>Correction of AMBR Enforcement</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0117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R3-186158</w:t>
            </w:r>
          </w:p>
        </w:tc>
        <w:tc>
          <w:tcPr>
            <w:tcW w:w="0" w:type="auto"/>
          </w:tcPr>
          <w:p w:rsidR="002E696F" w:rsidRPr="00C97FA6" w:rsidRDefault="002E696F" w:rsidP="009153FD">
            <w:pPr>
              <w:pStyle w:val="TAL"/>
              <w:rPr>
                <w:sz w:val="16"/>
              </w:rPr>
            </w:pPr>
            <w:r>
              <w:rPr>
                <w:sz w:val="16"/>
              </w:rPr>
              <w:t>Correction of AMBR Enforcement</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0117</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R3-185533</w:t>
            </w:r>
          </w:p>
        </w:tc>
        <w:tc>
          <w:tcPr>
            <w:tcW w:w="0" w:type="auto"/>
          </w:tcPr>
          <w:p w:rsidR="002E696F" w:rsidRPr="00C97FA6" w:rsidRDefault="002E696F" w:rsidP="009153FD">
            <w:pPr>
              <w:pStyle w:val="TAL"/>
              <w:rPr>
                <w:sz w:val="16"/>
              </w:rPr>
            </w:pPr>
            <w:r>
              <w:rPr>
                <w:sz w:val="16"/>
              </w:rPr>
              <w:t>Extending RRC message delivery indication to F1AP</w:t>
            </w:r>
          </w:p>
        </w:tc>
        <w:tc>
          <w:tcPr>
            <w:tcW w:w="0" w:type="auto"/>
          </w:tcPr>
          <w:p w:rsidR="002E696F" w:rsidRPr="00C97FA6" w:rsidRDefault="002E696F" w:rsidP="009153FD">
            <w:pPr>
              <w:pStyle w:val="TAL"/>
              <w:rPr>
                <w:sz w:val="16"/>
              </w:rPr>
            </w:pPr>
            <w:r>
              <w:rPr>
                <w:sz w:val="16"/>
              </w:rPr>
              <w:t>Qualcomm Incorporated</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0118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R3-185564</w:t>
            </w:r>
          </w:p>
        </w:tc>
        <w:tc>
          <w:tcPr>
            <w:tcW w:w="0" w:type="auto"/>
          </w:tcPr>
          <w:p w:rsidR="002E696F" w:rsidRPr="00C97FA6" w:rsidRDefault="002E696F" w:rsidP="009153FD">
            <w:pPr>
              <w:pStyle w:val="TAL"/>
              <w:rPr>
                <w:sz w:val="16"/>
              </w:rPr>
            </w:pPr>
            <w:r>
              <w:rPr>
                <w:sz w:val="16"/>
              </w:rPr>
              <w:t>Clarification on gNB-CU Configuration Update Procedure</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0119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R3-185572</w:t>
            </w:r>
          </w:p>
        </w:tc>
        <w:tc>
          <w:tcPr>
            <w:tcW w:w="0" w:type="auto"/>
          </w:tcPr>
          <w:p w:rsidR="002E696F" w:rsidRPr="00C97FA6" w:rsidRDefault="002E696F" w:rsidP="009153FD">
            <w:pPr>
              <w:pStyle w:val="TAL"/>
              <w:rPr>
                <w:sz w:val="16"/>
              </w:rPr>
            </w:pPr>
            <w:r>
              <w:rPr>
                <w:sz w:val="16"/>
              </w:rPr>
              <w:t>Clarification on SMTC Configuration over F1</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R3-185576</w:t>
            </w:r>
          </w:p>
        </w:tc>
        <w:tc>
          <w:tcPr>
            <w:tcW w:w="0" w:type="auto"/>
          </w:tcPr>
          <w:p w:rsidR="002E696F" w:rsidRPr="00C97FA6" w:rsidRDefault="002E696F" w:rsidP="009153FD">
            <w:pPr>
              <w:pStyle w:val="TAL"/>
              <w:rPr>
                <w:sz w:val="16"/>
              </w:rPr>
            </w:pPr>
            <w:r>
              <w:rPr>
                <w:sz w:val="16"/>
              </w:rPr>
              <w:t>Corrections on SRB duplication for TS38.473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R3-186191</w:t>
            </w:r>
          </w:p>
        </w:tc>
        <w:tc>
          <w:tcPr>
            <w:tcW w:w="0" w:type="auto"/>
          </w:tcPr>
          <w:p w:rsidR="002E696F" w:rsidRPr="00C97FA6" w:rsidRDefault="002E696F" w:rsidP="009153FD">
            <w:pPr>
              <w:pStyle w:val="TAL"/>
              <w:rPr>
                <w:sz w:val="16"/>
              </w:rPr>
            </w:pPr>
            <w:r>
              <w:rPr>
                <w:sz w:val="16"/>
              </w:rPr>
              <w:t>Corrections on SRB duplication for TS38.473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0121</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R3-185593</w:t>
            </w:r>
          </w:p>
        </w:tc>
        <w:tc>
          <w:tcPr>
            <w:tcW w:w="0" w:type="auto"/>
          </w:tcPr>
          <w:p w:rsidR="002E696F" w:rsidRPr="00C97FA6" w:rsidRDefault="002E696F" w:rsidP="009153FD">
            <w:pPr>
              <w:pStyle w:val="TAL"/>
              <w:rPr>
                <w:sz w:val="16"/>
              </w:rPr>
            </w:pPr>
            <w:r>
              <w:rPr>
                <w:sz w:val="16"/>
              </w:rPr>
              <w:t>CR to TS38.473 on  PWS System Information</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R3-185595</w:t>
            </w:r>
          </w:p>
        </w:tc>
        <w:tc>
          <w:tcPr>
            <w:tcW w:w="0" w:type="auto"/>
          </w:tcPr>
          <w:p w:rsidR="002E696F" w:rsidRPr="00C97FA6" w:rsidRDefault="002E696F" w:rsidP="009153FD">
            <w:pPr>
              <w:pStyle w:val="TAL"/>
              <w:rPr>
                <w:sz w:val="16"/>
              </w:rPr>
            </w:pPr>
            <w:r>
              <w:rPr>
                <w:sz w:val="16"/>
              </w:rPr>
              <w:t>Bearer Type Change L2 Handling Indication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R3-185599</w:t>
            </w:r>
          </w:p>
        </w:tc>
        <w:tc>
          <w:tcPr>
            <w:tcW w:w="0" w:type="auto"/>
          </w:tcPr>
          <w:p w:rsidR="002E696F" w:rsidRPr="00C97FA6" w:rsidRDefault="002E696F" w:rsidP="009153FD">
            <w:pPr>
              <w:pStyle w:val="TAL"/>
              <w:rPr>
                <w:sz w:val="16"/>
              </w:rPr>
            </w:pPr>
            <w:r>
              <w:rPr>
                <w:sz w:val="16"/>
              </w:rPr>
              <w:t>Update on Served Cell Information for TS38.473</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R3-185606</w:t>
            </w:r>
          </w:p>
        </w:tc>
        <w:tc>
          <w:tcPr>
            <w:tcW w:w="0" w:type="auto"/>
          </w:tcPr>
          <w:p w:rsidR="002E696F" w:rsidRPr="00C97FA6" w:rsidRDefault="002E696F" w:rsidP="009153FD">
            <w:pPr>
              <w:pStyle w:val="TAL"/>
              <w:rPr>
                <w:sz w:val="16"/>
              </w:rPr>
            </w:pPr>
            <w:r>
              <w:rPr>
                <w:sz w:val="16"/>
              </w:rPr>
              <w:t>Correction of paging for F1AP</w:t>
            </w:r>
          </w:p>
        </w:tc>
        <w:tc>
          <w:tcPr>
            <w:tcW w:w="0" w:type="auto"/>
          </w:tcPr>
          <w:p w:rsidR="002E696F" w:rsidRPr="00C97FA6" w:rsidRDefault="002E696F" w:rsidP="009153FD">
            <w:pPr>
              <w:pStyle w:val="TAL"/>
              <w:rPr>
                <w:sz w:val="16"/>
              </w:rPr>
            </w:pPr>
            <w:r>
              <w:rPr>
                <w:sz w:val="16"/>
              </w:rPr>
              <w:t>ZTE</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R3-185628</w:t>
            </w:r>
          </w:p>
        </w:tc>
        <w:tc>
          <w:tcPr>
            <w:tcW w:w="0" w:type="auto"/>
          </w:tcPr>
          <w:p w:rsidR="002E696F" w:rsidRPr="00C97FA6" w:rsidRDefault="002E696F" w:rsidP="009153FD">
            <w:pPr>
              <w:pStyle w:val="TAL"/>
              <w:rPr>
                <w:sz w:val="16"/>
              </w:rPr>
            </w:pPr>
            <w:r>
              <w:rPr>
                <w:sz w:val="16"/>
              </w:rPr>
              <w:t>F1 Bandwidth Part (BWP) Information Procedure</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R3-185630</w:t>
            </w:r>
          </w:p>
        </w:tc>
        <w:tc>
          <w:tcPr>
            <w:tcW w:w="0" w:type="auto"/>
          </w:tcPr>
          <w:p w:rsidR="002E696F" w:rsidRPr="00C97FA6" w:rsidRDefault="002E696F" w:rsidP="009153FD">
            <w:pPr>
              <w:pStyle w:val="TAL"/>
              <w:rPr>
                <w:sz w:val="16"/>
              </w:rPr>
            </w:pPr>
            <w:r>
              <w:rPr>
                <w:sz w:val="16"/>
              </w:rPr>
              <w:t>Clarification of RL failure handling</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R3-186169</w:t>
            </w:r>
          </w:p>
        </w:tc>
        <w:tc>
          <w:tcPr>
            <w:tcW w:w="0" w:type="auto"/>
          </w:tcPr>
          <w:p w:rsidR="002E696F" w:rsidRPr="00C97FA6" w:rsidRDefault="002E696F" w:rsidP="009153FD">
            <w:pPr>
              <w:pStyle w:val="TAL"/>
              <w:rPr>
                <w:sz w:val="16"/>
              </w:rPr>
            </w:pPr>
            <w:r>
              <w:rPr>
                <w:sz w:val="16"/>
              </w:rPr>
              <w:t>Clarification of RL failure handling</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0127</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R3-185632</w:t>
            </w:r>
          </w:p>
        </w:tc>
        <w:tc>
          <w:tcPr>
            <w:tcW w:w="0" w:type="auto"/>
          </w:tcPr>
          <w:p w:rsidR="002E696F" w:rsidRPr="00C97FA6" w:rsidRDefault="002E696F" w:rsidP="009153FD">
            <w:pPr>
              <w:pStyle w:val="TAL"/>
              <w:rPr>
                <w:sz w:val="16"/>
              </w:rPr>
            </w:pPr>
            <w:r>
              <w:rPr>
                <w:sz w:val="16"/>
              </w:rPr>
              <w:t>Clarification of cell management over F1</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R3-185636</w:t>
            </w:r>
          </w:p>
        </w:tc>
        <w:tc>
          <w:tcPr>
            <w:tcW w:w="0" w:type="auto"/>
          </w:tcPr>
          <w:p w:rsidR="002E696F" w:rsidRPr="00C97FA6" w:rsidRDefault="002E696F" w:rsidP="009153FD">
            <w:pPr>
              <w:pStyle w:val="TAL"/>
              <w:rPr>
                <w:sz w:val="16"/>
              </w:rPr>
            </w:pPr>
            <w:r>
              <w:rPr>
                <w:sz w:val="16"/>
              </w:rPr>
              <w:t>DL RRC Message Transfer Delivery Status</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0129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R3-185638</w:t>
            </w:r>
          </w:p>
        </w:tc>
        <w:tc>
          <w:tcPr>
            <w:tcW w:w="0" w:type="auto"/>
          </w:tcPr>
          <w:p w:rsidR="002E696F" w:rsidRPr="00C97FA6" w:rsidRDefault="002E696F" w:rsidP="009153FD">
            <w:pPr>
              <w:pStyle w:val="TAL"/>
              <w:rPr>
                <w:sz w:val="16"/>
              </w:rPr>
            </w:pPr>
            <w:r>
              <w:rPr>
                <w:sz w:val="16"/>
              </w:rPr>
              <w:t>Clarification of Initial UL RRC Message Transfer</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R3-185639</w:t>
            </w:r>
          </w:p>
        </w:tc>
        <w:tc>
          <w:tcPr>
            <w:tcW w:w="0" w:type="auto"/>
          </w:tcPr>
          <w:p w:rsidR="002E696F" w:rsidRPr="00C97FA6" w:rsidRDefault="002E696F" w:rsidP="009153FD">
            <w:pPr>
              <w:pStyle w:val="TAL"/>
              <w:rPr>
                <w:sz w:val="16"/>
              </w:rPr>
            </w:pPr>
            <w:r>
              <w:rPr>
                <w:sz w:val="16"/>
              </w:rPr>
              <w:t>Default Paging DRX in IDLE Mode</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R3-186171</w:t>
            </w:r>
          </w:p>
        </w:tc>
        <w:tc>
          <w:tcPr>
            <w:tcW w:w="0" w:type="auto"/>
          </w:tcPr>
          <w:p w:rsidR="002E696F" w:rsidRPr="00C97FA6" w:rsidRDefault="002E696F" w:rsidP="009153FD">
            <w:pPr>
              <w:pStyle w:val="TAL"/>
              <w:rPr>
                <w:sz w:val="16"/>
              </w:rPr>
            </w:pPr>
            <w:r>
              <w:rPr>
                <w:sz w:val="16"/>
              </w:rPr>
              <w:t>Default Paging DRX in IDLE Mode</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0131</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R3-185650</w:t>
            </w:r>
          </w:p>
        </w:tc>
        <w:tc>
          <w:tcPr>
            <w:tcW w:w="0" w:type="auto"/>
          </w:tcPr>
          <w:p w:rsidR="002E696F" w:rsidRPr="00C97FA6" w:rsidRDefault="002E696F" w:rsidP="009153FD">
            <w:pPr>
              <w:pStyle w:val="TAL"/>
              <w:rPr>
                <w:sz w:val="16"/>
              </w:rPr>
            </w:pPr>
            <w:r>
              <w:rPr>
                <w:sz w:val="16"/>
              </w:rPr>
              <w:t>Support of access control related information transfer over F1</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R3-185652</w:t>
            </w:r>
          </w:p>
        </w:tc>
        <w:tc>
          <w:tcPr>
            <w:tcW w:w="0" w:type="auto"/>
          </w:tcPr>
          <w:p w:rsidR="002E696F" w:rsidRPr="00C97FA6" w:rsidRDefault="002E696F" w:rsidP="009153FD">
            <w:pPr>
              <w:pStyle w:val="TAL"/>
              <w:rPr>
                <w:sz w:val="16"/>
              </w:rPr>
            </w:pPr>
            <w:r>
              <w:rPr>
                <w:sz w:val="16"/>
              </w:rPr>
              <w:t>Support of system information update for active UE</w:t>
            </w:r>
          </w:p>
        </w:tc>
        <w:tc>
          <w:tcPr>
            <w:tcW w:w="0" w:type="auto"/>
          </w:tcPr>
          <w:p w:rsidR="002E696F" w:rsidRPr="00C97FA6" w:rsidRDefault="002E696F" w:rsidP="009153FD">
            <w:pPr>
              <w:pStyle w:val="TAL"/>
              <w:rPr>
                <w:sz w:val="16"/>
              </w:rPr>
            </w:pPr>
            <w:r>
              <w:rPr>
                <w:sz w:val="16"/>
              </w:rPr>
              <w:t>CATT</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R3-185661</w:t>
            </w:r>
          </w:p>
        </w:tc>
        <w:tc>
          <w:tcPr>
            <w:tcW w:w="0" w:type="auto"/>
          </w:tcPr>
          <w:p w:rsidR="002E696F" w:rsidRPr="00C97FA6" w:rsidRDefault="002E696F" w:rsidP="009153FD">
            <w:pPr>
              <w:pStyle w:val="TAL"/>
              <w:rPr>
                <w:sz w:val="16"/>
              </w:rPr>
            </w:pPr>
            <w:r>
              <w:rPr>
                <w:sz w:val="16"/>
              </w:rPr>
              <w:t>CR on cell state handling</w:t>
            </w:r>
          </w:p>
        </w:tc>
        <w:tc>
          <w:tcPr>
            <w:tcW w:w="0" w:type="auto"/>
          </w:tcPr>
          <w:p w:rsidR="002E696F" w:rsidRPr="00C97FA6" w:rsidRDefault="002E696F" w:rsidP="009153FD">
            <w:pPr>
              <w:pStyle w:val="TAL"/>
              <w:rPr>
                <w:sz w:val="16"/>
              </w:rPr>
            </w:pPr>
            <w:r>
              <w:rPr>
                <w:sz w:val="16"/>
              </w:rPr>
              <w:t>NTT DOCOMO,INC.</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R3-185663</w:t>
            </w:r>
          </w:p>
        </w:tc>
        <w:tc>
          <w:tcPr>
            <w:tcW w:w="0" w:type="auto"/>
          </w:tcPr>
          <w:p w:rsidR="002E696F" w:rsidRPr="00C97FA6" w:rsidRDefault="002E696F" w:rsidP="009153FD">
            <w:pPr>
              <w:pStyle w:val="TAL"/>
              <w:rPr>
                <w:sz w:val="16"/>
              </w:rPr>
            </w:pPr>
            <w:r>
              <w:rPr>
                <w:sz w:val="16"/>
              </w:rPr>
              <w:t>CR on  indication of parameters in SI</w:t>
            </w:r>
          </w:p>
        </w:tc>
        <w:tc>
          <w:tcPr>
            <w:tcW w:w="0" w:type="auto"/>
          </w:tcPr>
          <w:p w:rsidR="002E696F" w:rsidRPr="00C97FA6" w:rsidRDefault="002E696F" w:rsidP="009153FD">
            <w:pPr>
              <w:pStyle w:val="TAL"/>
              <w:rPr>
                <w:sz w:val="16"/>
              </w:rPr>
            </w:pPr>
            <w:r>
              <w:rPr>
                <w:sz w:val="16"/>
              </w:rPr>
              <w:t>NTT DOCOMO,INC, 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R3-185673</w:t>
            </w:r>
          </w:p>
        </w:tc>
        <w:tc>
          <w:tcPr>
            <w:tcW w:w="0" w:type="auto"/>
          </w:tcPr>
          <w:p w:rsidR="002E696F" w:rsidRPr="00C97FA6" w:rsidRDefault="002E696F" w:rsidP="009153FD">
            <w:pPr>
              <w:pStyle w:val="TAL"/>
              <w:rPr>
                <w:sz w:val="16"/>
              </w:rPr>
            </w:pPr>
            <w:r>
              <w:rPr>
                <w:sz w:val="16"/>
              </w:rPr>
              <w:t>Correction on gNB-CU/DU Configuration Update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R3-185709</w:t>
            </w:r>
          </w:p>
        </w:tc>
        <w:tc>
          <w:tcPr>
            <w:tcW w:w="0" w:type="auto"/>
          </w:tcPr>
          <w:p w:rsidR="002E696F" w:rsidRPr="00C97FA6" w:rsidRDefault="002E696F" w:rsidP="009153FD">
            <w:pPr>
              <w:pStyle w:val="TAL"/>
              <w:rPr>
                <w:sz w:val="16"/>
              </w:rPr>
            </w:pPr>
            <w:r>
              <w:rPr>
                <w:sz w:val="16"/>
              </w:rPr>
              <w:t>BWP impact on F1 interface due to System Information updating</w:t>
            </w:r>
          </w:p>
        </w:tc>
        <w:tc>
          <w:tcPr>
            <w:tcW w:w="0" w:type="auto"/>
          </w:tcPr>
          <w:p w:rsidR="002E696F" w:rsidRPr="00C97FA6" w:rsidRDefault="002E696F" w:rsidP="009153FD">
            <w:pPr>
              <w:pStyle w:val="TAL"/>
              <w:rPr>
                <w:sz w:val="16"/>
              </w:rPr>
            </w:pPr>
            <w:r>
              <w:rPr>
                <w:sz w:val="16"/>
              </w:rPr>
              <w:t>NEC</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R3-185734</w:t>
            </w:r>
          </w:p>
        </w:tc>
        <w:tc>
          <w:tcPr>
            <w:tcW w:w="0" w:type="auto"/>
          </w:tcPr>
          <w:p w:rsidR="002E696F" w:rsidRPr="00C97FA6" w:rsidRDefault="002E696F" w:rsidP="009153FD">
            <w:pPr>
              <w:pStyle w:val="TAL"/>
              <w:rPr>
                <w:sz w:val="16"/>
              </w:rPr>
            </w:pPr>
            <w:r>
              <w:rPr>
                <w:sz w:val="16"/>
              </w:rPr>
              <w:t>CR for correction on Initial UL RRC message transfer</w:t>
            </w:r>
          </w:p>
        </w:tc>
        <w:tc>
          <w:tcPr>
            <w:tcW w:w="0" w:type="auto"/>
          </w:tcPr>
          <w:p w:rsidR="002E696F" w:rsidRPr="00C97FA6" w:rsidRDefault="002E696F" w:rsidP="009153FD">
            <w:pPr>
              <w:pStyle w:val="TAL"/>
              <w:rPr>
                <w:sz w:val="16"/>
              </w:rPr>
            </w:pPr>
            <w:r>
              <w:rPr>
                <w:sz w:val="16"/>
              </w:rPr>
              <w:t>Samsung</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R3-185742</w:t>
            </w:r>
          </w:p>
        </w:tc>
        <w:tc>
          <w:tcPr>
            <w:tcW w:w="0" w:type="auto"/>
          </w:tcPr>
          <w:p w:rsidR="002E696F" w:rsidRPr="00C97FA6" w:rsidRDefault="002E696F" w:rsidP="009153FD">
            <w:pPr>
              <w:pStyle w:val="TAL"/>
              <w:rPr>
                <w:sz w:val="16"/>
              </w:rPr>
            </w:pPr>
            <w:r>
              <w:rPr>
                <w:sz w:val="16"/>
              </w:rPr>
              <w:t>CR to 38.473 on the clarification to RAN sharing</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0139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R3-185745</w:t>
            </w:r>
          </w:p>
        </w:tc>
        <w:tc>
          <w:tcPr>
            <w:tcW w:w="0" w:type="auto"/>
          </w:tcPr>
          <w:p w:rsidR="002E696F" w:rsidRPr="00C97FA6" w:rsidRDefault="002E696F" w:rsidP="009153FD">
            <w:pPr>
              <w:pStyle w:val="TAL"/>
              <w:rPr>
                <w:sz w:val="16"/>
              </w:rPr>
            </w:pPr>
            <w:r>
              <w:rPr>
                <w:sz w:val="16"/>
              </w:rPr>
              <w:t>CR to 38.473 on bearer type change indication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R3-186166</w:t>
            </w:r>
          </w:p>
        </w:tc>
        <w:tc>
          <w:tcPr>
            <w:tcW w:w="0" w:type="auto"/>
          </w:tcPr>
          <w:p w:rsidR="002E696F" w:rsidRPr="00C97FA6" w:rsidRDefault="002E696F" w:rsidP="009153FD">
            <w:pPr>
              <w:pStyle w:val="TAL"/>
              <w:rPr>
                <w:sz w:val="16"/>
              </w:rPr>
            </w:pPr>
            <w:r>
              <w:rPr>
                <w:sz w:val="16"/>
              </w:rPr>
              <w:t>CR to 38.473 on bearer type change indication</w:t>
            </w:r>
          </w:p>
        </w:tc>
        <w:tc>
          <w:tcPr>
            <w:tcW w:w="0" w:type="auto"/>
          </w:tcPr>
          <w:p w:rsidR="002E696F" w:rsidRPr="00C97FA6" w:rsidRDefault="002E696F" w:rsidP="009153FD">
            <w:pPr>
              <w:pStyle w:val="TAL"/>
              <w:rPr>
                <w:sz w:val="16"/>
              </w:rPr>
            </w:pPr>
            <w:r>
              <w:rPr>
                <w:sz w:val="16"/>
              </w:rPr>
              <w:t>Huawei, 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0140</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R3-185751</w:t>
            </w:r>
          </w:p>
        </w:tc>
        <w:tc>
          <w:tcPr>
            <w:tcW w:w="0" w:type="auto"/>
          </w:tcPr>
          <w:p w:rsidR="002E696F" w:rsidRPr="00C97FA6" w:rsidRDefault="002E696F" w:rsidP="009153FD">
            <w:pPr>
              <w:pStyle w:val="TAL"/>
              <w:rPr>
                <w:sz w:val="16"/>
              </w:rPr>
            </w:pPr>
            <w:r>
              <w:rPr>
                <w:sz w:val="16"/>
              </w:rPr>
              <w:t>CR to 38.473 on the introduction of DL RRC message transfer report procedure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R3-185754</w:t>
            </w:r>
          </w:p>
        </w:tc>
        <w:tc>
          <w:tcPr>
            <w:tcW w:w="0" w:type="auto"/>
          </w:tcPr>
          <w:p w:rsidR="002E696F" w:rsidRPr="00C97FA6" w:rsidRDefault="002E696F" w:rsidP="009153FD">
            <w:pPr>
              <w:pStyle w:val="TAL"/>
              <w:rPr>
                <w:sz w:val="16"/>
              </w:rPr>
            </w:pPr>
            <w:r>
              <w:rPr>
                <w:sz w:val="16"/>
              </w:rPr>
              <w:t>CR to 38.473 on correction to PWS System Information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R3-186167</w:t>
            </w:r>
          </w:p>
        </w:tc>
        <w:tc>
          <w:tcPr>
            <w:tcW w:w="0" w:type="auto"/>
          </w:tcPr>
          <w:p w:rsidR="002E696F" w:rsidRPr="00C97FA6" w:rsidRDefault="002E696F" w:rsidP="009153FD">
            <w:pPr>
              <w:pStyle w:val="TAL"/>
              <w:rPr>
                <w:sz w:val="16"/>
              </w:rPr>
            </w:pPr>
            <w:r>
              <w:rPr>
                <w:sz w:val="16"/>
              </w:rPr>
              <w:t>CR to 38.473 on correction to PWS System Information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0142</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R3-185755</w:t>
            </w:r>
          </w:p>
        </w:tc>
        <w:tc>
          <w:tcPr>
            <w:tcW w:w="0" w:type="auto"/>
          </w:tcPr>
          <w:p w:rsidR="002E696F" w:rsidRPr="00C97FA6" w:rsidRDefault="002E696F" w:rsidP="009153FD">
            <w:pPr>
              <w:pStyle w:val="TAL"/>
              <w:rPr>
                <w:sz w:val="16"/>
              </w:rPr>
            </w:pPr>
            <w:r>
              <w:rPr>
                <w:sz w:val="16"/>
              </w:rPr>
              <w:t>Support of delta configuration for inactive UE in disaggregated architecture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R3-185801</w:t>
            </w:r>
          </w:p>
        </w:tc>
        <w:tc>
          <w:tcPr>
            <w:tcW w:w="0" w:type="auto"/>
          </w:tcPr>
          <w:p w:rsidR="002E696F" w:rsidRPr="00C97FA6" w:rsidRDefault="002E696F" w:rsidP="009153FD">
            <w:pPr>
              <w:pStyle w:val="TAL"/>
              <w:rPr>
                <w:sz w:val="16"/>
              </w:rPr>
            </w:pPr>
            <w:r>
              <w:rPr>
                <w:sz w:val="16"/>
              </w:rPr>
              <w:t>CR to 38.473 on asymmetric mapping for UL and DL QoS flow</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R3-186157</w:t>
            </w:r>
          </w:p>
        </w:tc>
        <w:tc>
          <w:tcPr>
            <w:tcW w:w="0" w:type="auto"/>
          </w:tcPr>
          <w:p w:rsidR="002E696F" w:rsidRPr="00C97FA6" w:rsidRDefault="002E696F" w:rsidP="009153FD">
            <w:pPr>
              <w:pStyle w:val="TAL"/>
              <w:rPr>
                <w:sz w:val="16"/>
              </w:rPr>
            </w:pPr>
            <w:r>
              <w:rPr>
                <w:sz w:val="16"/>
              </w:rPr>
              <w:t>CR to 38.473 on asymmetric mapping for UL and DL QoS flow</w:t>
            </w:r>
          </w:p>
        </w:tc>
        <w:tc>
          <w:tcPr>
            <w:tcW w:w="0" w:type="auto"/>
          </w:tcPr>
          <w:p w:rsidR="002E696F" w:rsidRPr="00C97FA6" w:rsidRDefault="002E696F" w:rsidP="009153FD">
            <w:pPr>
              <w:pStyle w:val="TAL"/>
              <w:rPr>
                <w:sz w:val="16"/>
              </w:rPr>
            </w:pPr>
            <w:r>
              <w:rPr>
                <w:sz w:val="16"/>
              </w:rPr>
              <w:t>Huawei, 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0144</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R3-186247</w:t>
            </w:r>
          </w:p>
        </w:tc>
        <w:tc>
          <w:tcPr>
            <w:tcW w:w="0" w:type="auto"/>
          </w:tcPr>
          <w:p w:rsidR="002E696F" w:rsidRPr="00C97FA6" w:rsidRDefault="002E696F" w:rsidP="009153FD">
            <w:pPr>
              <w:pStyle w:val="TAL"/>
              <w:rPr>
                <w:sz w:val="16"/>
              </w:rPr>
            </w:pPr>
            <w:r>
              <w:rPr>
                <w:sz w:val="16"/>
              </w:rPr>
              <w:t>CR to 38.473 on asymmetric mapping for UL and DL QoS flow</w:t>
            </w:r>
          </w:p>
        </w:tc>
        <w:tc>
          <w:tcPr>
            <w:tcW w:w="0" w:type="auto"/>
          </w:tcPr>
          <w:p w:rsidR="002E696F" w:rsidRPr="00C97FA6" w:rsidRDefault="002E696F" w:rsidP="009153FD">
            <w:pPr>
              <w:pStyle w:val="TAL"/>
              <w:rPr>
                <w:sz w:val="16"/>
              </w:rPr>
            </w:pPr>
            <w:r>
              <w:rPr>
                <w:sz w:val="16"/>
              </w:rPr>
              <w:t>Huawei, 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0144</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R3-185844</w:t>
            </w:r>
          </w:p>
        </w:tc>
        <w:tc>
          <w:tcPr>
            <w:tcW w:w="0" w:type="auto"/>
          </w:tcPr>
          <w:p w:rsidR="002E696F" w:rsidRPr="00C97FA6" w:rsidRDefault="002E696F" w:rsidP="009153FD">
            <w:pPr>
              <w:pStyle w:val="TAL"/>
              <w:rPr>
                <w:sz w:val="16"/>
              </w:rPr>
            </w:pPr>
            <w:r>
              <w:rPr>
                <w:sz w:val="16"/>
              </w:rPr>
              <w:t>Corrections on UE-associated LTE/NR resource coordination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R3-186098</w:t>
            </w:r>
          </w:p>
        </w:tc>
        <w:tc>
          <w:tcPr>
            <w:tcW w:w="0" w:type="auto"/>
          </w:tcPr>
          <w:p w:rsidR="002E696F" w:rsidRPr="00C97FA6" w:rsidRDefault="002E696F" w:rsidP="009153FD">
            <w:pPr>
              <w:pStyle w:val="TAL"/>
              <w:rPr>
                <w:sz w:val="16"/>
              </w:rPr>
            </w:pPr>
            <w:r>
              <w:rPr>
                <w:sz w:val="16"/>
              </w:rPr>
              <w:t>Corrections on UE-associated LTE/NR resource coordination</w:t>
            </w:r>
          </w:p>
        </w:tc>
        <w:tc>
          <w:tcPr>
            <w:tcW w:w="0" w:type="auto"/>
          </w:tcPr>
          <w:p w:rsidR="002E696F" w:rsidRPr="00C97FA6" w:rsidRDefault="002E696F" w:rsidP="009153FD">
            <w:pPr>
              <w:pStyle w:val="TAL"/>
              <w:rPr>
                <w:sz w:val="16"/>
              </w:rPr>
            </w:pPr>
            <w:r>
              <w:rPr>
                <w:sz w:val="16"/>
              </w:rPr>
              <w:t>Nokia, Nokia Shanghai Bell</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0145</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R3-185857</w:t>
            </w:r>
          </w:p>
        </w:tc>
        <w:tc>
          <w:tcPr>
            <w:tcW w:w="0" w:type="auto"/>
          </w:tcPr>
          <w:p w:rsidR="002E696F" w:rsidRPr="00C97FA6" w:rsidRDefault="002E696F" w:rsidP="009153FD">
            <w:pPr>
              <w:pStyle w:val="TAL"/>
              <w:rPr>
                <w:sz w:val="16"/>
              </w:rPr>
            </w:pPr>
            <w:r>
              <w:rPr>
                <w:sz w:val="16"/>
              </w:rPr>
              <w:t>Asymmetric UL and DL QoS flows to DRB mapping</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R3-185891</w:t>
            </w:r>
          </w:p>
        </w:tc>
        <w:tc>
          <w:tcPr>
            <w:tcW w:w="0" w:type="auto"/>
          </w:tcPr>
          <w:p w:rsidR="002E696F" w:rsidRPr="00C97FA6" w:rsidRDefault="002E696F" w:rsidP="009153FD">
            <w:pPr>
              <w:pStyle w:val="TAL"/>
              <w:rPr>
                <w:sz w:val="16"/>
              </w:rPr>
            </w:pPr>
            <w:r>
              <w:rPr>
                <w:sz w:val="16"/>
              </w:rPr>
              <w:t>CR for F1 Cell Management</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R3-186102</w:t>
            </w:r>
          </w:p>
        </w:tc>
        <w:tc>
          <w:tcPr>
            <w:tcW w:w="0" w:type="auto"/>
          </w:tcPr>
          <w:p w:rsidR="002E696F" w:rsidRPr="00C97FA6" w:rsidRDefault="002E696F" w:rsidP="009153FD">
            <w:pPr>
              <w:pStyle w:val="TAL"/>
              <w:rPr>
                <w:sz w:val="16"/>
              </w:rPr>
            </w:pPr>
            <w:r>
              <w:rPr>
                <w:sz w:val="16"/>
              </w:rPr>
              <w:t>CR for F1 Cell Management</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0147</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R3-186233</w:t>
            </w:r>
          </w:p>
        </w:tc>
        <w:tc>
          <w:tcPr>
            <w:tcW w:w="0" w:type="auto"/>
          </w:tcPr>
          <w:p w:rsidR="002E696F" w:rsidRPr="00C97FA6" w:rsidRDefault="002E696F" w:rsidP="009153FD">
            <w:pPr>
              <w:pStyle w:val="TAL"/>
              <w:rPr>
                <w:sz w:val="16"/>
              </w:rPr>
            </w:pPr>
            <w:r>
              <w:rPr>
                <w:sz w:val="16"/>
              </w:rPr>
              <w:t>CR for F1 Cell Management</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0147</w:t>
            </w:r>
          </w:p>
        </w:tc>
        <w:tc>
          <w:tcPr>
            <w:tcW w:w="0" w:type="auto"/>
          </w:tcPr>
          <w:p w:rsidR="002E696F" w:rsidRPr="00C97FA6" w:rsidRDefault="002E696F" w:rsidP="009153FD">
            <w:pPr>
              <w:pStyle w:val="TAR"/>
              <w:rPr>
                <w:sz w:val="16"/>
              </w:rPr>
            </w:pPr>
            <w:r>
              <w:rPr>
                <w:sz w:val="16"/>
              </w:rPr>
              <w:t>2</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R3-185919</w:t>
            </w:r>
          </w:p>
        </w:tc>
        <w:tc>
          <w:tcPr>
            <w:tcW w:w="0" w:type="auto"/>
          </w:tcPr>
          <w:p w:rsidR="002E696F" w:rsidRPr="00C97FA6" w:rsidRDefault="002E696F" w:rsidP="009153FD">
            <w:pPr>
              <w:pStyle w:val="TAL"/>
              <w:rPr>
                <w:sz w:val="16"/>
              </w:rPr>
            </w:pPr>
            <w:r>
              <w:rPr>
                <w:sz w:val="16"/>
              </w:rPr>
              <w:t>Correction on UE AMBR on F1AP</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R3-185921</w:t>
            </w:r>
          </w:p>
        </w:tc>
        <w:tc>
          <w:tcPr>
            <w:tcW w:w="0" w:type="auto"/>
          </w:tcPr>
          <w:p w:rsidR="002E696F" w:rsidRPr="00C97FA6" w:rsidRDefault="002E696F" w:rsidP="009153FD">
            <w:pPr>
              <w:pStyle w:val="TAL"/>
              <w:rPr>
                <w:sz w:val="16"/>
              </w:rPr>
            </w:pPr>
            <w:r>
              <w:rPr>
                <w:sz w:val="16"/>
              </w:rPr>
              <w:t>CR for TS 38.473 on Bearer type change indication</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R3-186165</w:t>
            </w:r>
          </w:p>
        </w:tc>
        <w:tc>
          <w:tcPr>
            <w:tcW w:w="0" w:type="auto"/>
          </w:tcPr>
          <w:p w:rsidR="002E696F" w:rsidRPr="00C97FA6" w:rsidRDefault="002E696F" w:rsidP="009153FD">
            <w:pPr>
              <w:pStyle w:val="TAL"/>
              <w:rPr>
                <w:sz w:val="16"/>
              </w:rPr>
            </w:pPr>
            <w:r>
              <w:rPr>
                <w:sz w:val="16"/>
              </w:rPr>
              <w:t>CR for TS 38.473 on Bearer type change indication</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0149</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withdrawn</w:t>
            </w:r>
          </w:p>
        </w:tc>
      </w:tr>
      <w:tr w:rsidR="002E696F" w:rsidTr="009153FD">
        <w:tc>
          <w:tcPr>
            <w:tcW w:w="0" w:type="auto"/>
          </w:tcPr>
          <w:p w:rsidR="002E696F" w:rsidRPr="00C97FA6" w:rsidRDefault="002E696F" w:rsidP="009153FD">
            <w:pPr>
              <w:pStyle w:val="TAL"/>
              <w:rPr>
                <w:sz w:val="16"/>
              </w:rPr>
            </w:pPr>
            <w:r>
              <w:rPr>
                <w:sz w:val="16"/>
              </w:rPr>
              <w:t>R3-185922</w:t>
            </w:r>
          </w:p>
        </w:tc>
        <w:tc>
          <w:tcPr>
            <w:tcW w:w="0" w:type="auto"/>
          </w:tcPr>
          <w:p w:rsidR="002E696F" w:rsidRPr="00C97FA6" w:rsidRDefault="002E696F" w:rsidP="009153FD">
            <w:pPr>
              <w:pStyle w:val="TAL"/>
              <w:rPr>
                <w:sz w:val="16"/>
              </w:rPr>
            </w:pPr>
            <w:r>
              <w:rPr>
                <w:sz w:val="16"/>
              </w:rPr>
              <w:t>Missing Transaction ID in non-UE-associated procedures</w:t>
            </w:r>
          </w:p>
        </w:tc>
        <w:tc>
          <w:tcPr>
            <w:tcW w:w="0" w:type="auto"/>
          </w:tcPr>
          <w:p w:rsidR="002E696F" w:rsidRPr="00C97FA6" w:rsidRDefault="002E696F" w:rsidP="009153FD">
            <w:pPr>
              <w:pStyle w:val="TAL"/>
              <w:rPr>
                <w:sz w:val="16"/>
              </w:rPr>
            </w:pPr>
            <w:r>
              <w:rPr>
                <w:sz w:val="16"/>
              </w:rPr>
              <w:t>Ericsson</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B</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R3-185971</w:t>
            </w:r>
          </w:p>
        </w:tc>
        <w:tc>
          <w:tcPr>
            <w:tcW w:w="0" w:type="auto"/>
          </w:tcPr>
          <w:p w:rsidR="002E696F" w:rsidRPr="00C97FA6" w:rsidRDefault="002E696F" w:rsidP="009153FD">
            <w:pPr>
              <w:pStyle w:val="TAL"/>
              <w:rPr>
                <w:sz w:val="16"/>
              </w:rPr>
            </w:pPr>
            <w:r>
              <w:rPr>
                <w:sz w:val="16"/>
              </w:rPr>
              <w:t>CR to 38.473 on the clarifications to measurement gap generation in case of two gNB-Dus</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R3-185973</w:t>
            </w:r>
          </w:p>
        </w:tc>
        <w:tc>
          <w:tcPr>
            <w:tcW w:w="0" w:type="auto"/>
          </w:tcPr>
          <w:p w:rsidR="002E696F" w:rsidRPr="00C97FA6" w:rsidRDefault="002E696F" w:rsidP="009153FD">
            <w:pPr>
              <w:pStyle w:val="TAL"/>
              <w:rPr>
                <w:sz w:val="16"/>
              </w:rPr>
            </w:pPr>
            <w:r>
              <w:rPr>
                <w:sz w:val="16"/>
              </w:rPr>
              <w:t>CR to 38.473 on further clarification to Cell Status when failed to active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R3-185975</w:t>
            </w:r>
          </w:p>
        </w:tc>
        <w:tc>
          <w:tcPr>
            <w:tcW w:w="0" w:type="auto"/>
          </w:tcPr>
          <w:p w:rsidR="002E696F" w:rsidRPr="00C97FA6" w:rsidRDefault="002E696F" w:rsidP="009153FD">
            <w:pPr>
              <w:pStyle w:val="TAL"/>
              <w:rPr>
                <w:sz w:val="16"/>
              </w:rPr>
            </w:pPr>
            <w:r>
              <w:rPr>
                <w:sz w:val="16"/>
              </w:rPr>
              <w:t>CR to 38.473 on clarification to RLC failure indication over F1</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R3-185976</w:t>
            </w:r>
          </w:p>
        </w:tc>
        <w:tc>
          <w:tcPr>
            <w:tcW w:w="0" w:type="auto"/>
          </w:tcPr>
          <w:p w:rsidR="002E696F" w:rsidRPr="00C97FA6" w:rsidRDefault="002E696F" w:rsidP="009153FD">
            <w:pPr>
              <w:pStyle w:val="TAL"/>
              <w:rPr>
                <w:sz w:val="16"/>
              </w:rPr>
            </w:pPr>
            <w:r>
              <w:rPr>
                <w:sz w:val="16"/>
              </w:rPr>
              <w:t>CR to 38.473 on clarification to gNB-CU system information update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R3-185977</w:t>
            </w:r>
          </w:p>
        </w:tc>
        <w:tc>
          <w:tcPr>
            <w:tcW w:w="0" w:type="auto"/>
          </w:tcPr>
          <w:p w:rsidR="002E696F" w:rsidRPr="00C97FA6" w:rsidRDefault="002E696F" w:rsidP="009153FD">
            <w:pPr>
              <w:pStyle w:val="TAL"/>
              <w:rPr>
                <w:sz w:val="16"/>
              </w:rPr>
            </w:pPr>
            <w:r>
              <w:rPr>
                <w:sz w:val="16"/>
              </w:rPr>
              <w:t>CR to 38.473 on clarification to the presence of UE AMBR</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R3-185979</w:t>
            </w:r>
          </w:p>
        </w:tc>
        <w:tc>
          <w:tcPr>
            <w:tcW w:w="0" w:type="auto"/>
          </w:tcPr>
          <w:p w:rsidR="002E696F" w:rsidRPr="00C97FA6" w:rsidRDefault="002E696F" w:rsidP="009153FD">
            <w:pPr>
              <w:pStyle w:val="TAL"/>
              <w:rPr>
                <w:sz w:val="16"/>
              </w:rPr>
            </w:pPr>
            <w:r>
              <w:rPr>
                <w:sz w:val="16"/>
              </w:rPr>
              <w:t>CR to 38.473 on new cause value when entering RRC inactive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0156</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R3-185986</w:t>
            </w:r>
          </w:p>
        </w:tc>
        <w:tc>
          <w:tcPr>
            <w:tcW w:w="0" w:type="auto"/>
          </w:tcPr>
          <w:p w:rsidR="002E696F" w:rsidRPr="00C97FA6" w:rsidRDefault="002E696F" w:rsidP="009153FD">
            <w:pPr>
              <w:pStyle w:val="TAL"/>
              <w:rPr>
                <w:sz w:val="16"/>
              </w:rPr>
            </w:pPr>
            <w:r>
              <w:rPr>
                <w:sz w:val="16"/>
              </w:rPr>
              <w:t>CR to 38.473 on mapping of servingCellMO and Serving Cell</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0157</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R3-186189</w:t>
            </w:r>
          </w:p>
        </w:tc>
        <w:tc>
          <w:tcPr>
            <w:tcW w:w="0" w:type="auto"/>
          </w:tcPr>
          <w:p w:rsidR="002E696F" w:rsidRPr="00C97FA6" w:rsidRDefault="002E696F" w:rsidP="009153FD">
            <w:pPr>
              <w:pStyle w:val="TAL"/>
              <w:rPr>
                <w:sz w:val="16"/>
              </w:rPr>
            </w:pPr>
            <w:r>
              <w:rPr>
                <w:sz w:val="16"/>
              </w:rPr>
              <w:t>CR to 38.473 on mapping of servingCellMO and Serving Cell</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0157</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R3-185988</w:t>
            </w:r>
          </w:p>
        </w:tc>
        <w:tc>
          <w:tcPr>
            <w:tcW w:w="0" w:type="auto"/>
          </w:tcPr>
          <w:p w:rsidR="002E696F" w:rsidRPr="00C97FA6" w:rsidRDefault="002E696F" w:rsidP="009153FD">
            <w:pPr>
              <w:pStyle w:val="TAL"/>
              <w:rPr>
                <w:sz w:val="16"/>
              </w:rPr>
            </w:pPr>
            <w:r>
              <w:rPr>
                <w:sz w:val="16"/>
              </w:rPr>
              <w:t>CR to 38.473 on DRB PDCP duplication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0158</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R3-185989</w:t>
            </w:r>
          </w:p>
        </w:tc>
        <w:tc>
          <w:tcPr>
            <w:tcW w:w="0" w:type="auto"/>
          </w:tcPr>
          <w:p w:rsidR="002E696F" w:rsidRPr="00C97FA6" w:rsidRDefault="002E696F" w:rsidP="009153FD">
            <w:pPr>
              <w:pStyle w:val="TAL"/>
              <w:rPr>
                <w:sz w:val="16"/>
              </w:rPr>
            </w:pPr>
            <w:r>
              <w:rPr>
                <w:sz w:val="16"/>
              </w:rPr>
              <w:t>CR to 38.473 on condition of gNB-DU providing C-RNTI</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0159</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R3-185990</w:t>
            </w:r>
          </w:p>
        </w:tc>
        <w:tc>
          <w:tcPr>
            <w:tcW w:w="0" w:type="auto"/>
          </w:tcPr>
          <w:p w:rsidR="002E696F" w:rsidRPr="00C97FA6" w:rsidRDefault="002E696F" w:rsidP="009153FD">
            <w:pPr>
              <w:pStyle w:val="TAL"/>
              <w:rPr>
                <w:sz w:val="16"/>
              </w:rPr>
            </w:pPr>
            <w:r>
              <w:rPr>
                <w:sz w:val="16"/>
              </w:rPr>
              <w:t>CR to 38.473 on UE context modification required procedure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0160</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revised</w:t>
            </w:r>
          </w:p>
        </w:tc>
      </w:tr>
      <w:tr w:rsidR="002E696F" w:rsidTr="009153FD">
        <w:tc>
          <w:tcPr>
            <w:tcW w:w="0" w:type="auto"/>
          </w:tcPr>
          <w:p w:rsidR="002E696F" w:rsidRPr="00C97FA6" w:rsidRDefault="002E696F" w:rsidP="009153FD">
            <w:pPr>
              <w:pStyle w:val="TAL"/>
              <w:rPr>
                <w:sz w:val="16"/>
              </w:rPr>
            </w:pPr>
            <w:r>
              <w:rPr>
                <w:sz w:val="16"/>
              </w:rPr>
              <w:t>R3-186190</w:t>
            </w:r>
          </w:p>
        </w:tc>
        <w:tc>
          <w:tcPr>
            <w:tcW w:w="0" w:type="auto"/>
          </w:tcPr>
          <w:p w:rsidR="002E696F" w:rsidRPr="00C97FA6" w:rsidRDefault="002E696F" w:rsidP="009153FD">
            <w:pPr>
              <w:pStyle w:val="TAL"/>
              <w:rPr>
                <w:sz w:val="16"/>
              </w:rPr>
            </w:pPr>
            <w:r>
              <w:rPr>
                <w:sz w:val="16"/>
              </w:rPr>
              <w:t>CR to 38.473 on UE context modification required procedure</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0160</w:t>
            </w:r>
          </w:p>
        </w:tc>
        <w:tc>
          <w:tcPr>
            <w:tcW w:w="0" w:type="auto"/>
          </w:tcPr>
          <w:p w:rsidR="002E696F" w:rsidRPr="00C97FA6" w:rsidRDefault="002E696F" w:rsidP="009153FD">
            <w:pPr>
              <w:pStyle w:val="TAR"/>
              <w:rPr>
                <w:sz w:val="16"/>
              </w:rPr>
            </w:pPr>
            <w:r>
              <w:rPr>
                <w:sz w:val="16"/>
              </w:rPr>
              <w:t>1</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agreed</w:t>
            </w:r>
          </w:p>
        </w:tc>
      </w:tr>
      <w:tr w:rsidR="002E696F" w:rsidTr="009153FD">
        <w:tc>
          <w:tcPr>
            <w:tcW w:w="0" w:type="auto"/>
          </w:tcPr>
          <w:p w:rsidR="002E696F" w:rsidRPr="00C97FA6" w:rsidRDefault="002E696F" w:rsidP="009153FD">
            <w:pPr>
              <w:pStyle w:val="TAL"/>
              <w:rPr>
                <w:sz w:val="16"/>
              </w:rPr>
            </w:pPr>
            <w:r>
              <w:rPr>
                <w:sz w:val="16"/>
              </w:rPr>
              <w:t>R3-185991</w:t>
            </w:r>
          </w:p>
        </w:tc>
        <w:tc>
          <w:tcPr>
            <w:tcW w:w="0" w:type="auto"/>
          </w:tcPr>
          <w:p w:rsidR="002E696F" w:rsidRPr="00C97FA6" w:rsidRDefault="002E696F" w:rsidP="009153FD">
            <w:pPr>
              <w:pStyle w:val="TAL"/>
              <w:rPr>
                <w:sz w:val="16"/>
              </w:rPr>
            </w:pPr>
            <w:r>
              <w:rPr>
                <w:sz w:val="16"/>
              </w:rPr>
              <w:t>CR to 38.473 on inactivity monitoring request</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0161</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R3-185994</w:t>
            </w:r>
          </w:p>
        </w:tc>
        <w:tc>
          <w:tcPr>
            <w:tcW w:w="0" w:type="auto"/>
          </w:tcPr>
          <w:p w:rsidR="002E696F" w:rsidRPr="00C97FA6" w:rsidRDefault="002E696F" w:rsidP="009153FD">
            <w:pPr>
              <w:pStyle w:val="TAL"/>
              <w:rPr>
                <w:sz w:val="16"/>
              </w:rPr>
            </w:pPr>
            <w:r>
              <w:rPr>
                <w:sz w:val="16"/>
              </w:rPr>
              <w:t>CR to 38.473 on duplication activation</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0162</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R3-185998</w:t>
            </w:r>
          </w:p>
        </w:tc>
        <w:tc>
          <w:tcPr>
            <w:tcW w:w="0" w:type="auto"/>
          </w:tcPr>
          <w:p w:rsidR="002E696F" w:rsidRPr="00C97FA6" w:rsidRDefault="002E696F" w:rsidP="009153FD">
            <w:pPr>
              <w:pStyle w:val="TAL"/>
              <w:rPr>
                <w:sz w:val="16"/>
              </w:rPr>
            </w:pPr>
            <w:r>
              <w:rPr>
                <w:sz w:val="16"/>
              </w:rPr>
              <w:t>CR to 38.473 on removal of PDCP duplication for SRB</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0163</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r w:rsidR="002E696F" w:rsidTr="009153FD">
        <w:tc>
          <w:tcPr>
            <w:tcW w:w="0" w:type="auto"/>
          </w:tcPr>
          <w:p w:rsidR="002E696F" w:rsidRPr="00C97FA6" w:rsidRDefault="002E696F" w:rsidP="009153FD">
            <w:pPr>
              <w:pStyle w:val="TAL"/>
              <w:rPr>
                <w:sz w:val="16"/>
              </w:rPr>
            </w:pPr>
            <w:r>
              <w:rPr>
                <w:sz w:val="16"/>
              </w:rPr>
              <w:t>R3-186042</w:t>
            </w:r>
          </w:p>
        </w:tc>
        <w:tc>
          <w:tcPr>
            <w:tcW w:w="0" w:type="auto"/>
          </w:tcPr>
          <w:p w:rsidR="002E696F" w:rsidRPr="00C97FA6" w:rsidRDefault="002E696F" w:rsidP="009153FD">
            <w:pPr>
              <w:pStyle w:val="TAL"/>
              <w:rPr>
                <w:sz w:val="16"/>
              </w:rPr>
            </w:pPr>
            <w:r>
              <w:rPr>
                <w:sz w:val="16"/>
              </w:rPr>
              <w:t>CR to TS 38.473 on corrections to cell management over F1</w:t>
            </w:r>
          </w:p>
        </w:tc>
        <w:tc>
          <w:tcPr>
            <w:tcW w:w="0" w:type="auto"/>
          </w:tcPr>
          <w:p w:rsidR="002E696F" w:rsidRPr="00C97FA6" w:rsidRDefault="002E696F" w:rsidP="009153FD">
            <w:pPr>
              <w:pStyle w:val="TAL"/>
              <w:rPr>
                <w:sz w:val="16"/>
              </w:rPr>
            </w:pPr>
            <w:r>
              <w:rPr>
                <w:sz w:val="16"/>
              </w:rPr>
              <w:t>CMCC</w:t>
            </w:r>
          </w:p>
        </w:tc>
        <w:tc>
          <w:tcPr>
            <w:tcW w:w="0" w:type="auto"/>
          </w:tcPr>
          <w:p w:rsidR="002E696F" w:rsidRPr="00C97FA6" w:rsidRDefault="002E696F" w:rsidP="009153FD">
            <w:pPr>
              <w:pStyle w:val="TAL"/>
              <w:rPr>
                <w:sz w:val="16"/>
              </w:rPr>
            </w:pPr>
            <w:r>
              <w:rPr>
                <w:sz w:val="16"/>
              </w:rPr>
              <w:t>38.473</w:t>
            </w:r>
          </w:p>
        </w:tc>
        <w:tc>
          <w:tcPr>
            <w:tcW w:w="0" w:type="auto"/>
          </w:tcPr>
          <w:p w:rsidR="002E696F" w:rsidRPr="00C97FA6" w:rsidRDefault="002E696F" w:rsidP="009153FD">
            <w:pPr>
              <w:pStyle w:val="TAL"/>
              <w:rPr>
                <w:sz w:val="16"/>
              </w:rPr>
            </w:pPr>
            <w:r>
              <w:rPr>
                <w:sz w:val="16"/>
              </w:rPr>
              <w:t>0164</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noted</w:t>
            </w:r>
          </w:p>
        </w:tc>
      </w:tr>
      <w:tr w:rsidR="002E696F" w:rsidTr="009153FD">
        <w:tc>
          <w:tcPr>
            <w:tcW w:w="0" w:type="auto"/>
          </w:tcPr>
          <w:p w:rsidR="002E696F" w:rsidRPr="00C97FA6" w:rsidRDefault="002E696F" w:rsidP="009153FD">
            <w:pPr>
              <w:pStyle w:val="TAL"/>
              <w:rPr>
                <w:sz w:val="16"/>
              </w:rPr>
            </w:pPr>
            <w:r>
              <w:rPr>
                <w:sz w:val="16"/>
              </w:rPr>
              <w:t>R3-185668</w:t>
            </w:r>
          </w:p>
        </w:tc>
        <w:tc>
          <w:tcPr>
            <w:tcW w:w="0" w:type="auto"/>
          </w:tcPr>
          <w:p w:rsidR="002E696F" w:rsidRPr="00C97FA6" w:rsidRDefault="002E696F" w:rsidP="009153FD">
            <w:pPr>
              <w:pStyle w:val="TAL"/>
              <w:rPr>
                <w:sz w:val="16"/>
              </w:rPr>
            </w:pPr>
            <w:r>
              <w:rPr>
                <w:sz w:val="16"/>
              </w:rPr>
              <w:t>Correction on transport layer address</w:t>
            </w:r>
          </w:p>
        </w:tc>
        <w:tc>
          <w:tcPr>
            <w:tcW w:w="0" w:type="auto"/>
          </w:tcPr>
          <w:p w:rsidR="002E696F" w:rsidRPr="00C97FA6" w:rsidRDefault="002E696F" w:rsidP="009153FD">
            <w:pPr>
              <w:pStyle w:val="TAL"/>
              <w:rPr>
                <w:sz w:val="16"/>
              </w:rPr>
            </w:pPr>
            <w:r>
              <w:rPr>
                <w:sz w:val="16"/>
              </w:rPr>
              <w:t>Huawei</w:t>
            </w:r>
          </w:p>
        </w:tc>
        <w:tc>
          <w:tcPr>
            <w:tcW w:w="0" w:type="auto"/>
          </w:tcPr>
          <w:p w:rsidR="002E696F" w:rsidRPr="00C97FA6" w:rsidRDefault="002E696F" w:rsidP="009153FD">
            <w:pPr>
              <w:pStyle w:val="TAL"/>
              <w:rPr>
                <w:sz w:val="16"/>
              </w:rPr>
            </w:pPr>
            <w:r>
              <w:rPr>
                <w:sz w:val="16"/>
              </w:rPr>
              <w:t>38.474</w:t>
            </w:r>
          </w:p>
        </w:tc>
        <w:tc>
          <w:tcPr>
            <w:tcW w:w="0" w:type="auto"/>
          </w:tcPr>
          <w:p w:rsidR="002E696F" w:rsidRPr="00C97FA6" w:rsidRDefault="002E696F" w:rsidP="009153FD">
            <w:pPr>
              <w:pStyle w:val="TAL"/>
              <w:rPr>
                <w:sz w:val="16"/>
              </w:rPr>
            </w:pPr>
            <w:r>
              <w:rPr>
                <w:sz w:val="16"/>
              </w:rPr>
              <w:t>0005</w:t>
            </w:r>
          </w:p>
        </w:tc>
        <w:tc>
          <w:tcPr>
            <w:tcW w:w="0" w:type="auto"/>
          </w:tcPr>
          <w:p w:rsidR="002E696F" w:rsidRPr="00C97FA6" w:rsidRDefault="002E696F" w:rsidP="009153FD">
            <w:pPr>
              <w:pStyle w:val="TAR"/>
              <w:rPr>
                <w:sz w:val="16"/>
              </w:rPr>
            </w:pPr>
            <w:r>
              <w:rPr>
                <w:sz w:val="16"/>
              </w:rPr>
              <w:t>-</w:t>
            </w:r>
          </w:p>
        </w:tc>
        <w:tc>
          <w:tcPr>
            <w:tcW w:w="0" w:type="auto"/>
          </w:tcPr>
          <w:p w:rsidR="002E696F" w:rsidRPr="00C97FA6" w:rsidRDefault="002E696F" w:rsidP="009153FD">
            <w:pPr>
              <w:pStyle w:val="TAL"/>
              <w:rPr>
                <w:sz w:val="16"/>
              </w:rPr>
            </w:pPr>
            <w:r>
              <w:rPr>
                <w:sz w:val="16"/>
              </w:rPr>
              <w:t>Rel-15</w:t>
            </w:r>
          </w:p>
        </w:tc>
        <w:tc>
          <w:tcPr>
            <w:tcW w:w="0" w:type="auto"/>
          </w:tcPr>
          <w:p w:rsidR="002E696F" w:rsidRPr="00C97FA6" w:rsidRDefault="002E696F" w:rsidP="009153FD">
            <w:pPr>
              <w:pStyle w:val="TAL"/>
              <w:rPr>
                <w:sz w:val="16"/>
              </w:rPr>
            </w:pPr>
            <w:r>
              <w:rPr>
                <w:sz w:val="16"/>
              </w:rPr>
              <w:t>F</w:t>
            </w:r>
          </w:p>
        </w:tc>
        <w:tc>
          <w:tcPr>
            <w:tcW w:w="0" w:type="auto"/>
          </w:tcPr>
          <w:p w:rsidR="002E696F" w:rsidRPr="00C97FA6" w:rsidRDefault="002E696F" w:rsidP="009153FD">
            <w:pPr>
              <w:pStyle w:val="TAL"/>
              <w:rPr>
                <w:sz w:val="16"/>
              </w:rPr>
            </w:pPr>
            <w:r>
              <w:rPr>
                <w:sz w:val="16"/>
              </w:rPr>
              <w:t>NR_newRAT-Core</w:t>
            </w:r>
          </w:p>
        </w:tc>
        <w:tc>
          <w:tcPr>
            <w:tcW w:w="0" w:type="auto"/>
          </w:tcPr>
          <w:p w:rsidR="002E696F" w:rsidRPr="00C97FA6" w:rsidRDefault="002E696F" w:rsidP="009153FD">
            <w:pPr>
              <w:pStyle w:val="TAL"/>
              <w:rPr>
                <w:sz w:val="16"/>
              </w:rPr>
            </w:pPr>
            <w:r>
              <w:rPr>
                <w:sz w:val="16"/>
              </w:rPr>
              <w:t>available</w:t>
            </w:r>
          </w:p>
        </w:tc>
      </w:tr>
    </w:tbl>
    <w:p w:rsidR="002E696F" w:rsidRDefault="002E696F" w:rsidP="002E696F"/>
    <w:p w:rsidR="002E696F" w:rsidRDefault="002E696F" w:rsidP="002E696F">
      <w:pPr>
        <w:pStyle w:val="Heading2"/>
      </w:pPr>
      <w:r>
        <w:br w:type="page"/>
      </w:r>
      <w:bookmarkStart w:id="173" w:name="_Toc528333862"/>
      <w:r>
        <w:t>Annex C: Lists of liaisons</w:t>
      </w:r>
      <w:bookmarkEnd w:id="173"/>
    </w:p>
    <w:p w:rsidR="002E696F" w:rsidRDefault="002E696F" w:rsidP="002E696F">
      <w:pPr>
        <w:pStyle w:val="Heading3"/>
      </w:pPr>
      <w:bookmarkStart w:id="174" w:name="_Toc528333863"/>
      <w:r>
        <w:t>C1: Incoming liaison statements</w:t>
      </w:r>
      <w:bookmarkEnd w:id="174"/>
    </w:p>
    <w:p w:rsidR="002E696F" w:rsidRDefault="002E696F" w:rsidP="002E696F">
      <w:pPr>
        <w:pStyle w:val="TH"/>
      </w:pPr>
    </w:p>
    <w:tbl>
      <w:tblPr>
        <w:tblStyle w:val="TableGrid"/>
        <w:tblW w:w="0" w:type="auto"/>
        <w:tblLook w:val="04A0" w:firstRow="1" w:lastRow="0" w:firstColumn="1" w:lastColumn="0" w:noHBand="0" w:noVBand="1"/>
      </w:tblPr>
      <w:tblGrid>
        <w:gridCol w:w="1098"/>
        <w:gridCol w:w="1667"/>
        <w:gridCol w:w="3572"/>
        <w:gridCol w:w="1495"/>
        <w:gridCol w:w="967"/>
        <w:gridCol w:w="830"/>
      </w:tblGrid>
      <w:tr w:rsidR="002E696F" w:rsidTr="009153FD">
        <w:tc>
          <w:tcPr>
            <w:tcW w:w="0" w:type="auto"/>
          </w:tcPr>
          <w:p w:rsidR="002E696F" w:rsidRDefault="002E696F" w:rsidP="009153FD">
            <w:pPr>
              <w:pStyle w:val="TAH"/>
            </w:pPr>
            <w:r>
              <w:t>Document</w:t>
            </w:r>
          </w:p>
        </w:tc>
        <w:tc>
          <w:tcPr>
            <w:tcW w:w="0" w:type="auto"/>
          </w:tcPr>
          <w:p w:rsidR="002E696F" w:rsidRDefault="002E696F" w:rsidP="009153FD">
            <w:pPr>
              <w:pStyle w:val="TAH"/>
            </w:pPr>
            <w:r>
              <w:t>Original</w:t>
            </w:r>
          </w:p>
        </w:tc>
        <w:tc>
          <w:tcPr>
            <w:tcW w:w="0" w:type="auto"/>
          </w:tcPr>
          <w:p w:rsidR="002E696F" w:rsidRDefault="002E696F" w:rsidP="009153FD">
            <w:pPr>
              <w:pStyle w:val="TAH"/>
            </w:pPr>
            <w:r>
              <w:t>Title</w:t>
            </w:r>
          </w:p>
        </w:tc>
        <w:tc>
          <w:tcPr>
            <w:tcW w:w="0" w:type="auto"/>
          </w:tcPr>
          <w:p w:rsidR="002E696F" w:rsidRDefault="002E696F" w:rsidP="009153FD">
            <w:pPr>
              <w:pStyle w:val="TAH"/>
            </w:pPr>
            <w:r>
              <w:t>From</w:t>
            </w:r>
          </w:p>
        </w:tc>
        <w:tc>
          <w:tcPr>
            <w:tcW w:w="0" w:type="auto"/>
          </w:tcPr>
          <w:p w:rsidR="002E696F" w:rsidRDefault="002E696F" w:rsidP="009153FD">
            <w:pPr>
              <w:pStyle w:val="TAH"/>
            </w:pPr>
            <w:r>
              <w:t>Decision</w:t>
            </w:r>
          </w:p>
        </w:tc>
        <w:tc>
          <w:tcPr>
            <w:tcW w:w="0" w:type="auto"/>
          </w:tcPr>
          <w:p w:rsidR="002E696F" w:rsidRDefault="002E696F" w:rsidP="009153FD">
            <w:pPr>
              <w:pStyle w:val="TAH"/>
            </w:pPr>
            <w:r>
              <w:t>Reply in</w:t>
            </w:r>
          </w:p>
        </w:tc>
      </w:tr>
      <w:tr w:rsidR="002E696F" w:rsidTr="009153FD">
        <w:tc>
          <w:tcPr>
            <w:tcW w:w="0" w:type="auto"/>
          </w:tcPr>
          <w:p w:rsidR="002E696F" w:rsidRPr="00C97FA6" w:rsidRDefault="002E696F" w:rsidP="009153FD">
            <w:pPr>
              <w:pStyle w:val="TAL"/>
              <w:rPr>
                <w:sz w:val="16"/>
              </w:rPr>
            </w:pPr>
            <w:r>
              <w:rPr>
                <w:sz w:val="16"/>
              </w:rPr>
              <w:t>R3-185439</w:t>
            </w:r>
          </w:p>
        </w:tc>
        <w:tc>
          <w:tcPr>
            <w:tcW w:w="0" w:type="auto"/>
          </w:tcPr>
          <w:p w:rsidR="002E696F" w:rsidRPr="00C97FA6" w:rsidRDefault="002E696F" w:rsidP="009153FD">
            <w:pPr>
              <w:pStyle w:val="TAL"/>
            </w:pPr>
            <w:r>
              <w:t>C4-186641</w:t>
            </w:r>
          </w:p>
        </w:tc>
        <w:tc>
          <w:tcPr>
            <w:tcW w:w="0" w:type="auto"/>
          </w:tcPr>
          <w:p w:rsidR="002E696F" w:rsidRPr="00C97FA6" w:rsidRDefault="002E696F" w:rsidP="009153FD">
            <w:pPr>
              <w:pStyle w:val="TAL"/>
              <w:rPr>
                <w:sz w:val="16"/>
              </w:rPr>
            </w:pPr>
            <w:r>
              <w:rPr>
                <w:sz w:val="16"/>
              </w:rPr>
              <w:t>Reply LS on maximum size of UE Radio Capabilities and maximum Information Element size on network interfaces</w:t>
            </w:r>
          </w:p>
        </w:tc>
        <w:tc>
          <w:tcPr>
            <w:tcW w:w="0" w:type="auto"/>
          </w:tcPr>
          <w:p w:rsidR="002E696F" w:rsidRPr="00C97FA6" w:rsidRDefault="002E696F" w:rsidP="009153FD">
            <w:pPr>
              <w:pStyle w:val="TAL"/>
              <w:rPr>
                <w:sz w:val="16"/>
              </w:rPr>
            </w:pPr>
            <w:r>
              <w:t>3GPP CT4, Vodafone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R3-185440</w:t>
            </w:r>
          </w:p>
        </w:tc>
        <w:tc>
          <w:tcPr>
            <w:tcW w:w="0" w:type="auto"/>
          </w:tcPr>
          <w:p w:rsidR="002E696F" w:rsidRPr="00C97FA6" w:rsidRDefault="002E696F" w:rsidP="009153FD">
            <w:pPr>
              <w:pStyle w:val="TAL"/>
            </w:pPr>
            <w:r>
              <w:t>LS_ETSI_CL3463</w:t>
            </w:r>
          </w:p>
        </w:tc>
        <w:tc>
          <w:tcPr>
            <w:tcW w:w="0" w:type="auto"/>
          </w:tcPr>
          <w:p w:rsidR="002E696F" w:rsidRPr="00C97FA6" w:rsidRDefault="002E696F" w:rsidP="009153FD">
            <w:pPr>
              <w:pStyle w:val="TAL"/>
              <w:rPr>
                <w:sz w:val="16"/>
              </w:rPr>
            </w:pPr>
            <w:r>
              <w:rPr>
                <w:sz w:val="16"/>
              </w:rPr>
              <w:t>LS on Joint ETSI - OSA Workshop: Open Implementations &amp; Standardization</w:t>
            </w:r>
          </w:p>
        </w:tc>
        <w:tc>
          <w:tcPr>
            <w:tcW w:w="0" w:type="auto"/>
          </w:tcPr>
          <w:p w:rsidR="002E696F" w:rsidRPr="00C97FA6" w:rsidRDefault="002E696F" w:rsidP="009153FD">
            <w:pPr>
              <w:pStyle w:val="TAL"/>
              <w:rPr>
                <w:sz w:val="16"/>
              </w:rPr>
            </w:pPr>
            <w:r>
              <w:t>ETSI, ETSI</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R3-185441</w:t>
            </w:r>
          </w:p>
        </w:tc>
        <w:tc>
          <w:tcPr>
            <w:tcW w:w="0" w:type="auto"/>
          </w:tcPr>
          <w:p w:rsidR="002E696F" w:rsidRPr="00C97FA6" w:rsidRDefault="002E696F" w:rsidP="009153FD">
            <w:pPr>
              <w:pStyle w:val="TAL"/>
            </w:pPr>
            <w:r>
              <w:t>R1-1809987</w:t>
            </w:r>
          </w:p>
        </w:tc>
        <w:tc>
          <w:tcPr>
            <w:tcW w:w="0" w:type="auto"/>
          </w:tcPr>
          <w:p w:rsidR="002E696F" w:rsidRPr="00C97FA6" w:rsidRDefault="002E696F" w:rsidP="009153FD">
            <w:pPr>
              <w:pStyle w:val="TAL"/>
              <w:rPr>
                <w:sz w:val="16"/>
              </w:rPr>
            </w:pPr>
            <w:r>
              <w:rPr>
                <w:sz w:val="16"/>
              </w:rPr>
              <w:t>LS on NR-RIM frameworks</w:t>
            </w:r>
          </w:p>
        </w:tc>
        <w:tc>
          <w:tcPr>
            <w:tcW w:w="0" w:type="auto"/>
          </w:tcPr>
          <w:p w:rsidR="002E696F" w:rsidRPr="00C97FA6" w:rsidRDefault="002E696F" w:rsidP="009153FD">
            <w:pPr>
              <w:pStyle w:val="TAL"/>
              <w:rPr>
                <w:sz w:val="16"/>
              </w:rPr>
            </w:pPr>
            <w:r>
              <w:t>3GPP RAN1, China Mobile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R3-185442</w:t>
            </w:r>
          </w:p>
        </w:tc>
        <w:tc>
          <w:tcPr>
            <w:tcW w:w="0" w:type="auto"/>
          </w:tcPr>
          <w:p w:rsidR="002E696F" w:rsidRPr="00C97FA6" w:rsidRDefault="002E696F" w:rsidP="009153FD">
            <w:pPr>
              <w:pStyle w:val="TAL"/>
            </w:pPr>
            <w:r>
              <w:t>R1-1810005</w:t>
            </w:r>
          </w:p>
        </w:tc>
        <w:tc>
          <w:tcPr>
            <w:tcW w:w="0" w:type="auto"/>
          </w:tcPr>
          <w:p w:rsidR="002E696F" w:rsidRPr="00C97FA6" w:rsidRDefault="002E696F" w:rsidP="009153FD">
            <w:pPr>
              <w:pStyle w:val="TAL"/>
              <w:rPr>
                <w:sz w:val="16"/>
              </w:rPr>
            </w:pPr>
            <w:r>
              <w:rPr>
                <w:sz w:val="16"/>
              </w:rPr>
              <w:t>LS on new UE features list for NR</w:t>
            </w:r>
          </w:p>
        </w:tc>
        <w:tc>
          <w:tcPr>
            <w:tcW w:w="0" w:type="auto"/>
          </w:tcPr>
          <w:p w:rsidR="002E696F" w:rsidRPr="00C97FA6" w:rsidRDefault="002E696F" w:rsidP="009153FD">
            <w:pPr>
              <w:pStyle w:val="TAL"/>
              <w:rPr>
                <w:sz w:val="16"/>
              </w:rPr>
            </w:pPr>
            <w:r>
              <w:t>3GPP RAN1, AT&amp;T</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R3-185443</w:t>
            </w:r>
          </w:p>
        </w:tc>
        <w:tc>
          <w:tcPr>
            <w:tcW w:w="0" w:type="auto"/>
          </w:tcPr>
          <w:p w:rsidR="002E696F" w:rsidRPr="00C97FA6" w:rsidRDefault="002E696F" w:rsidP="009153FD">
            <w:pPr>
              <w:pStyle w:val="TAL"/>
            </w:pPr>
            <w:r>
              <w:t>R2-1813049</w:t>
            </w:r>
          </w:p>
        </w:tc>
        <w:tc>
          <w:tcPr>
            <w:tcW w:w="0" w:type="auto"/>
          </w:tcPr>
          <w:p w:rsidR="002E696F" w:rsidRPr="00C97FA6" w:rsidRDefault="002E696F" w:rsidP="009153FD">
            <w:pPr>
              <w:pStyle w:val="TAL"/>
              <w:rPr>
                <w:sz w:val="16"/>
              </w:rPr>
            </w:pPr>
            <w:r>
              <w:rPr>
                <w:sz w:val="16"/>
              </w:rPr>
              <w:t>LS to RAN3 on data forwarding handling for intra-system HO</w:t>
            </w:r>
          </w:p>
        </w:tc>
        <w:tc>
          <w:tcPr>
            <w:tcW w:w="0" w:type="auto"/>
          </w:tcPr>
          <w:p w:rsidR="002E696F" w:rsidRPr="00C97FA6" w:rsidRDefault="002E696F" w:rsidP="009153FD">
            <w:pPr>
              <w:pStyle w:val="TAL"/>
              <w:rPr>
                <w:sz w:val="16"/>
              </w:rPr>
            </w:pPr>
            <w:r>
              <w:t>3GPP RAN2, China Mobile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R3-185444</w:t>
            </w:r>
          </w:p>
        </w:tc>
        <w:tc>
          <w:tcPr>
            <w:tcW w:w="0" w:type="auto"/>
          </w:tcPr>
          <w:p w:rsidR="002E696F" w:rsidRPr="00C97FA6" w:rsidRDefault="002E696F" w:rsidP="009153FD">
            <w:pPr>
              <w:pStyle w:val="TAL"/>
            </w:pPr>
            <w:r>
              <w:t>R2-1813050</w:t>
            </w:r>
          </w:p>
        </w:tc>
        <w:tc>
          <w:tcPr>
            <w:tcW w:w="0" w:type="auto"/>
          </w:tcPr>
          <w:p w:rsidR="002E696F" w:rsidRPr="00C97FA6" w:rsidRDefault="002E696F" w:rsidP="009153FD">
            <w:pPr>
              <w:pStyle w:val="TAL"/>
              <w:rPr>
                <w:sz w:val="16"/>
              </w:rPr>
            </w:pPr>
            <w:r>
              <w:rPr>
                <w:sz w:val="16"/>
              </w:rPr>
              <w:t>LS to RAN3 on asymmetric mapping for UL and DL QoS flows</w:t>
            </w:r>
          </w:p>
        </w:tc>
        <w:tc>
          <w:tcPr>
            <w:tcW w:w="0" w:type="auto"/>
          </w:tcPr>
          <w:p w:rsidR="002E696F" w:rsidRPr="00C97FA6" w:rsidRDefault="002E696F" w:rsidP="009153FD">
            <w:pPr>
              <w:pStyle w:val="TAL"/>
              <w:rPr>
                <w:sz w:val="16"/>
              </w:rPr>
            </w:pPr>
            <w:r>
              <w:t>3GPP RAN2, LGE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R3-185445</w:t>
            </w:r>
          </w:p>
        </w:tc>
        <w:tc>
          <w:tcPr>
            <w:tcW w:w="0" w:type="auto"/>
          </w:tcPr>
          <w:p w:rsidR="002E696F" w:rsidRPr="00C97FA6" w:rsidRDefault="002E696F" w:rsidP="009153FD">
            <w:pPr>
              <w:pStyle w:val="TAL"/>
            </w:pPr>
            <w:r>
              <w:t>R2-1813072</w:t>
            </w:r>
          </w:p>
        </w:tc>
        <w:tc>
          <w:tcPr>
            <w:tcW w:w="0" w:type="auto"/>
          </w:tcPr>
          <w:p w:rsidR="002E696F" w:rsidRPr="00C97FA6" w:rsidRDefault="002E696F" w:rsidP="009153FD">
            <w:pPr>
              <w:pStyle w:val="TAL"/>
              <w:rPr>
                <w:sz w:val="16"/>
              </w:rPr>
            </w:pPr>
            <w:r>
              <w:rPr>
                <w:sz w:val="16"/>
              </w:rPr>
              <w:t>Reply LS on Issues with AS Release Assistance Indicator</w:t>
            </w:r>
          </w:p>
        </w:tc>
        <w:tc>
          <w:tcPr>
            <w:tcW w:w="0" w:type="auto"/>
          </w:tcPr>
          <w:p w:rsidR="002E696F" w:rsidRPr="00C97FA6" w:rsidRDefault="002E696F" w:rsidP="009153FD">
            <w:pPr>
              <w:pStyle w:val="TAL"/>
              <w:rPr>
                <w:sz w:val="16"/>
              </w:rPr>
            </w:pPr>
            <w:r>
              <w:t>3GPP RAN2, Qualcomm</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R3-185446</w:t>
            </w:r>
          </w:p>
        </w:tc>
        <w:tc>
          <w:tcPr>
            <w:tcW w:w="0" w:type="auto"/>
          </w:tcPr>
          <w:p w:rsidR="002E696F" w:rsidRPr="00C97FA6" w:rsidRDefault="002E696F" w:rsidP="009153FD">
            <w:pPr>
              <w:pStyle w:val="TAL"/>
            </w:pPr>
            <w:r>
              <w:t>R2-1813220</w:t>
            </w:r>
          </w:p>
        </w:tc>
        <w:tc>
          <w:tcPr>
            <w:tcW w:w="0" w:type="auto"/>
          </w:tcPr>
          <w:p w:rsidR="002E696F" w:rsidRPr="00C97FA6" w:rsidRDefault="002E696F" w:rsidP="009153FD">
            <w:pPr>
              <w:pStyle w:val="TAL"/>
              <w:rPr>
                <w:sz w:val="16"/>
              </w:rPr>
            </w:pPr>
            <w:r>
              <w:rPr>
                <w:sz w:val="16"/>
              </w:rPr>
              <w:t>LS on RLC mode reconfiguration</w:t>
            </w:r>
          </w:p>
        </w:tc>
        <w:tc>
          <w:tcPr>
            <w:tcW w:w="0" w:type="auto"/>
          </w:tcPr>
          <w:p w:rsidR="002E696F" w:rsidRPr="00C97FA6" w:rsidRDefault="002E696F" w:rsidP="009153FD">
            <w:pPr>
              <w:pStyle w:val="TAL"/>
              <w:rPr>
                <w:sz w:val="16"/>
              </w:rPr>
            </w:pPr>
            <w:r>
              <w:t>3GPP RAN2, ZTE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r>
              <w:rPr>
                <w:sz w:val="16"/>
              </w:rPr>
              <w:t>R3-185504</w:t>
            </w:r>
          </w:p>
        </w:tc>
      </w:tr>
      <w:tr w:rsidR="002E696F" w:rsidTr="009153FD">
        <w:tc>
          <w:tcPr>
            <w:tcW w:w="0" w:type="auto"/>
          </w:tcPr>
          <w:p w:rsidR="002E696F" w:rsidRPr="00C97FA6" w:rsidRDefault="002E696F" w:rsidP="009153FD">
            <w:pPr>
              <w:pStyle w:val="TAL"/>
              <w:rPr>
                <w:sz w:val="16"/>
              </w:rPr>
            </w:pPr>
            <w:r>
              <w:rPr>
                <w:sz w:val="16"/>
              </w:rPr>
              <w:t>R3-185447</w:t>
            </w:r>
          </w:p>
        </w:tc>
        <w:tc>
          <w:tcPr>
            <w:tcW w:w="0" w:type="auto"/>
          </w:tcPr>
          <w:p w:rsidR="002E696F" w:rsidRPr="00C97FA6" w:rsidRDefault="002E696F" w:rsidP="009153FD">
            <w:pPr>
              <w:pStyle w:val="TAL"/>
            </w:pPr>
            <w:r>
              <w:t>R2-1813381</w:t>
            </w:r>
          </w:p>
        </w:tc>
        <w:tc>
          <w:tcPr>
            <w:tcW w:w="0" w:type="auto"/>
          </w:tcPr>
          <w:p w:rsidR="002E696F" w:rsidRPr="00C97FA6" w:rsidRDefault="002E696F" w:rsidP="009153FD">
            <w:pPr>
              <w:pStyle w:val="TAL"/>
              <w:rPr>
                <w:sz w:val="16"/>
              </w:rPr>
            </w:pPr>
            <w:r>
              <w:rPr>
                <w:sz w:val="16"/>
              </w:rPr>
              <w:t>Ls on NR cell type identification</w:t>
            </w:r>
          </w:p>
        </w:tc>
        <w:tc>
          <w:tcPr>
            <w:tcW w:w="0" w:type="auto"/>
          </w:tcPr>
          <w:p w:rsidR="002E696F" w:rsidRPr="00C97FA6" w:rsidRDefault="002E696F" w:rsidP="009153FD">
            <w:pPr>
              <w:pStyle w:val="TAL"/>
              <w:rPr>
                <w:sz w:val="16"/>
              </w:rPr>
            </w:pPr>
            <w:r>
              <w:t>3GPP RAN2, Vivo</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R3-185448</w:t>
            </w:r>
          </w:p>
        </w:tc>
        <w:tc>
          <w:tcPr>
            <w:tcW w:w="0" w:type="auto"/>
          </w:tcPr>
          <w:p w:rsidR="002E696F" w:rsidRPr="00C97FA6" w:rsidRDefault="002E696F" w:rsidP="009153FD">
            <w:pPr>
              <w:pStyle w:val="TAL"/>
            </w:pPr>
            <w:r>
              <w:t>R2-1813424</w:t>
            </w:r>
          </w:p>
        </w:tc>
        <w:tc>
          <w:tcPr>
            <w:tcW w:w="0" w:type="auto"/>
          </w:tcPr>
          <w:p w:rsidR="002E696F" w:rsidRPr="00C97FA6" w:rsidRDefault="002E696F" w:rsidP="009153FD">
            <w:pPr>
              <w:pStyle w:val="TAL"/>
              <w:rPr>
                <w:sz w:val="16"/>
              </w:rPr>
            </w:pPr>
            <w:r>
              <w:rPr>
                <w:sz w:val="16"/>
              </w:rPr>
              <w:t>LS on inclusion of selected PLMN into the complete message</w:t>
            </w:r>
          </w:p>
        </w:tc>
        <w:tc>
          <w:tcPr>
            <w:tcW w:w="0" w:type="auto"/>
          </w:tcPr>
          <w:p w:rsidR="002E696F" w:rsidRPr="00C97FA6" w:rsidRDefault="002E696F" w:rsidP="009153FD">
            <w:pPr>
              <w:pStyle w:val="TAL"/>
              <w:rPr>
                <w:sz w:val="16"/>
              </w:rPr>
            </w:pPr>
            <w:r>
              <w:t>3GPP RAN2, Samsung</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R3-185449</w:t>
            </w:r>
          </w:p>
        </w:tc>
        <w:tc>
          <w:tcPr>
            <w:tcW w:w="0" w:type="auto"/>
          </w:tcPr>
          <w:p w:rsidR="002E696F" w:rsidRPr="00C97FA6" w:rsidRDefault="002E696F" w:rsidP="009153FD">
            <w:pPr>
              <w:pStyle w:val="TAL"/>
            </w:pPr>
            <w:r>
              <w:t>R2-1813425</w:t>
            </w:r>
          </w:p>
        </w:tc>
        <w:tc>
          <w:tcPr>
            <w:tcW w:w="0" w:type="auto"/>
          </w:tcPr>
          <w:p w:rsidR="002E696F" w:rsidRPr="00C97FA6" w:rsidRDefault="002E696F" w:rsidP="009153FD">
            <w:pPr>
              <w:pStyle w:val="TAL"/>
              <w:rPr>
                <w:sz w:val="16"/>
              </w:rPr>
            </w:pPr>
            <w:r>
              <w:rPr>
                <w:sz w:val="16"/>
              </w:rPr>
              <w:t>Reply LS on Location Service exposure to NG-RAN</w:t>
            </w:r>
          </w:p>
        </w:tc>
        <w:tc>
          <w:tcPr>
            <w:tcW w:w="0" w:type="auto"/>
          </w:tcPr>
          <w:p w:rsidR="002E696F" w:rsidRPr="00C97FA6" w:rsidRDefault="002E696F" w:rsidP="009153FD">
            <w:pPr>
              <w:pStyle w:val="TAL"/>
              <w:rPr>
                <w:sz w:val="16"/>
              </w:rPr>
            </w:pPr>
            <w:r>
              <w:t>3GPP RAN2, Huawei</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R3-185450</w:t>
            </w:r>
          </w:p>
        </w:tc>
        <w:tc>
          <w:tcPr>
            <w:tcW w:w="0" w:type="auto"/>
          </w:tcPr>
          <w:p w:rsidR="002E696F" w:rsidRPr="00C97FA6" w:rsidRDefault="002E696F" w:rsidP="009153FD">
            <w:pPr>
              <w:pStyle w:val="TAL"/>
            </w:pPr>
            <w:r>
              <w:t>R2-1813441</w:t>
            </w:r>
          </w:p>
        </w:tc>
        <w:tc>
          <w:tcPr>
            <w:tcW w:w="0" w:type="auto"/>
          </w:tcPr>
          <w:p w:rsidR="002E696F" w:rsidRPr="00C97FA6" w:rsidRDefault="002E696F" w:rsidP="009153FD">
            <w:pPr>
              <w:pStyle w:val="TAL"/>
              <w:rPr>
                <w:sz w:val="16"/>
              </w:rPr>
            </w:pPr>
            <w:r>
              <w:rPr>
                <w:sz w:val="16"/>
              </w:rPr>
              <w:t>LS on CN type indication for Redirection from NR to E-UTRA</w:t>
            </w:r>
          </w:p>
        </w:tc>
        <w:tc>
          <w:tcPr>
            <w:tcW w:w="0" w:type="auto"/>
          </w:tcPr>
          <w:p w:rsidR="002E696F" w:rsidRPr="00C97FA6" w:rsidRDefault="002E696F" w:rsidP="009153FD">
            <w:pPr>
              <w:pStyle w:val="TAL"/>
              <w:rPr>
                <w:sz w:val="16"/>
              </w:rPr>
            </w:pPr>
            <w:r>
              <w:t>3GPP RAN2, Qualcomm</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R3-185451</w:t>
            </w:r>
          </w:p>
        </w:tc>
        <w:tc>
          <w:tcPr>
            <w:tcW w:w="0" w:type="auto"/>
          </w:tcPr>
          <w:p w:rsidR="002E696F" w:rsidRPr="00C97FA6" w:rsidRDefault="002E696F" w:rsidP="009153FD">
            <w:pPr>
              <w:pStyle w:val="TAL"/>
            </w:pPr>
            <w:r>
              <w:t>R4-1811531</w:t>
            </w:r>
          </w:p>
        </w:tc>
        <w:tc>
          <w:tcPr>
            <w:tcW w:w="0" w:type="auto"/>
          </w:tcPr>
          <w:p w:rsidR="002E696F" w:rsidRPr="00C97FA6" w:rsidRDefault="002E696F" w:rsidP="009153FD">
            <w:pPr>
              <w:pStyle w:val="TAL"/>
              <w:rPr>
                <w:sz w:val="16"/>
              </w:rPr>
            </w:pPr>
            <w:r>
              <w:rPr>
                <w:sz w:val="16"/>
              </w:rPr>
              <w:t>LS on UE feature list for NR</w:t>
            </w:r>
          </w:p>
        </w:tc>
        <w:tc>
          <w:tcPr>
            <w:tcW w:w="0" w:type="auto"/>
          </w:tcPr>
          <w:p w:rsidR="002E696F" w:rsidRPr="00C97FA6" w:rsidRDefault="002E696F" w:rsidP="009153FD">
            <w:pPr>
              <w:pStyle w:val="TAL"/>
              <w:rPr>
                <w:sz w:val="16"/>
              </w:rPr>
            </w:pPr>
            <w:r>
              <w:t>3GPP RAN4, NTT Docomo</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R3-185452</w:t>
            </w:r>
          </w:p>
        </w:tc>
        <w:tc>
          <w:tcPr>
            <w:tcW w:w="0" w:type="auto"/>
          </w:tcPr>
          <w:p w:rsidR="002E696F" w:rsidRPr="00C97FA6" w:rsidRDefault="002E696F" w:rsidP="009153FD">
            <w:pPr>
              <w:pStyle w:val="TAL"/>
            </w:pPr>
            <w:r>
              <w:t>R4-1811851</w:t>
            </w:r>
          </w:p>
        </w:tc>
        <w:tc>
          <w:tcPr>
            <w:tcW w:w="0" w:type="auto"/>
          </w:tcPr>
          <w:p w:rsidR="002E696F" w:rsidRPr="00C97FA6" w:rsidRDefault="002E696F" w:rsidP="009153FD">
            <w:pPr>
              <w:pStyle w:val="TAL"/>
              <w:rPr>
                <w:sz w:val="16"/>
              </w:rPr>
            </w:pPr>
            <w:r>
              <w:rPr>
                <w:sz w:val="16"/>
              </w:rPr>
              <w:t>Reply LS on RAN2 progress on ANR</w:t>
            </w:r>
          </w:p>
        </w:tc>
        <w:tc>
          <w:tcPr>
            <w:tcW w:w="0" w:type="auto"/>
          </w:tcPr>
          <w:p w:rsidR="002E696F" w:rsidRPr="00C97FA6" w:rsidRDefault="002E696F" w:rsidP="009153FD">
            <w:pPr>
              <w:pStyle w:val="TAL"/>
              <w:rPr>
                <w:sz w:val="16"/>
              </w:rPr>
            </w:pPr>
            <w:r>
              <w:t>3GPP RAN4, Vivo</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R3-185453</w:t>
            </w:r>
          </w:p>
        </w:tc>
        <w:tc>
          <w:tcPr>
            <w:tcW w:w="0" w:type="auto"/>
          </w:tcPr>
          <w:p w:rsidR="002E696F" w:rsidRPr="00C97FA6" w:rsidRDefault="002E696F" w:rsidP="009153FD">
            <w:pPr>
              <w:pStyle w:val="TAL"/>
            </w:pPr>
            <w:r>
              <w:t>R4-1811904</w:t>
            </w:r>
          </w:p>
        </w:tc>
        <w:tc>
          <w:tcPr>
            <w:tcW w:w="0" w:type="auto"/>
          </w:tcPr>
          <w:p w:rsidR="002E696F" w:rsidRPr="00C97FA6" w:rsidRDefault="002E696F" w:rsidP="009153FD">
            <w:pPr>
              <w:pStyle w:val="TAL"/>
              <w:rPr>
                <w:sz w:val="16"/>
              </w:rPr>
            </w:pPr>
            <w:r>
              <w:rPr>
                <w:sz w:val="16"/>
              </w:rPr>
              <w:t>LS on UE feature list for LTE</w:t>
            </w:r>
          </w:p>
        </w:tc>
        <w:tc>
          <w:tcPr>
            <w:tcW w:w="0" w:type="auto"/>
          </w:tcPr>
          <w:p w:rsidR="002E696F" w:rsidRPr="00C97FA6" w:rsidRDefault="002E696F" w:rsidP="009153FD">
            <w:pPr>
              <w:pStyle w:val="TAL"/>
              <w:rPr>
                <w:sz w:val="16"/>
              </w:rPr>
            </w:pPr>
            <w:r>
              <w:t>3GPP RAN4, NTT Docomo</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R3-185454</w:t>
            </w:r>
          </w:p>
        </w:tc>
        <w:tc>
          <w:tcPr>
            <w:tcW w:w="0" w:type="auto"/>
          </w:tcPr>
          <w:p w:rsidR="002E696F" w:rsidRPr="00C97FA6" w:rsidRDefault="002E696F" w:rsidP="009153FD">
            <w:pPr>
              <w:pStyle w:val="TAL"/>
            </w:pPr>
            <w:r>
              <w:t>S2-189049</w:t>
            </w:r>
          </w:p>
        </w:tc>
        <w:tc>
          <w:tcPr>
            <w:tcW w:w="0" w:type="auto"/>
          </w:tcPr>
          <w:p w:rsidR="002E696F" w:rsidRPr="00C97FA6" w:rsidRDefault="002E696F" w:rsidP="009153FD">
            <w:pPr>
              <w:pStyle w:val="TAL"/>
              <w:rPr>
                <w:sz w:val="16"/>
              </w:rPr>
            </w:pPr>
            <w:r>
              <w:rPr>
                <w:sz w:val="16"/>
              </w:rPr>
              <w:t>LS on Slice related Data Analytics</w:t>
            </w:r>
          </w:p>
        </w:tc>
        <w:tc>
          <w:tcPr>
            <w:tcW w:w="0" w:type="auto"/>
          </w:tcPr>
          <w:p w:rsidR="002E696F" w:rsidRPr="00C97FA6" w:rsidRDefault="002E696F" w:rsidP="009153FD">
            <w:pPr>
              <w:pStyle w:val="TAL"/>
              <w:rPr>
                <w:sz w:val="16"/>
              </w:rPr>
            </w:pPr>
            <w:r>
              <w:t>3GPP SA2, China Mobile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R3-185455</w:t>
            </w:r>
          </w:p>
        </w:tc>
        <w:tc>
          <w:tcPr>
            <w:tcW w:w="0" w:type="auto"/>
          </w:tcPr>
          <w:p w:rsidR="002E696F" w:rsidRPr="00C97FA6" w:rsidRDefault="002E696F" w:rsidP="009153FD">
            <w:pPr>
              <w:pStyle w:val="TAL"/>
            </w:pPr>
            <w:r>
              <w:t>S2-189051</w:t>
            </w:r>
          </w:p>
        </w:tc>
        <w:tc>
          <w:tcPr>
            <w:tcW w:w="0" w:type="auto"/>
          </w:tcPr>
          <w:p w:rsidR="002E696F" w:rsidRPr="00C97FA6" w:rsidRDefault="002E696F" w:rsidP="009153FD">
            <w:pPr>
              <w:pStyle w:val="TAL"/>
              <w:rPr>
                <w:sz w:val="16"/>
              </w:rPr>
            </w:pPr>
            <w:r>
              <w:rPr>
                <w:sz w:val="16"/>
              </w:rPr>
              <w:t>LS on TSN integration in the 5G System</w:t>
            </w:r>
          </w:p>
        </w:tc>
        <w:tc>
          <w:tcPr>
            <w:tcW w:w="0" w:type="auto"/>
          </w:tcPr>
          <w:p w:rsidR="002E696F" w:rsidRPr="00C97FA6" w:rsidRDefault="002E696F" w:rsidP="009153FD">
            <w:pPr>
              <w:pStyle w:val="TAL"/>
              <w:rPr>
                <w:sz w:val="16"/>
              </w:rPr>
            </w:pPr>
            <w:r>
              <w:t>3GPP SA2, Qualcomm</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r>
              <w:rPr>
                <w:sz w:val="16"/>
              </w:rPr>
              <w:t>R3-185964</w:t>
            </w:r>
          </w:p>
        </w:tc>
      </w:tr>
      <w:tr w:rsidR="002E696F" w:rsidTr="009153FD">
        <w:tc>
          <w:tcPr>
            <w:tcW w:w="0" w:type="auto"/>
          </w:tcPr>
          <w:p w:rsidR="002E696F" w:rsidRPr="00C97FA6" w:rsidRDefault="002E696F" w:rsidP="009153FD">
            <w:pPr>
              <w:pStyle w:val="TAL"/>
              <w:rPr>
                <w:sz w:val="16"/>
              </w:rPr>
            </w:pPr>
            <w:r>
              <w:rPr>
                <w:sz w:val="16"/>
              </w:rPr>
              <w:t>R3-185456</w:t>
            </w:r>
          </w:p>
        </w:tc>
        <w:tc>
          <w:tcPr>
            <w:tcW w:w="0" w:type="auto"/>
          </w:tcPr>
          <w:p w:rsidR="002E696F" w:rsidRPr="00C97FA6" w:rsidRDefault="002E696F" w:rsidP="009153FD">
            <w:pPr>
              <w:pStyle w:val="TAL"/>
            </w:pPr>
            <w:r>
              <w:t>S3-182529</w:t>
            </w:r>
          </w:p>
        </w:tc>
        <w:tc>
          <w:tcPr>
            <w:tcW w:w="0" w:type="auto"/>
          </w:tcPr>
          <w:p w:rsidR="002E696F" w:rsidRPr="00C97FA6" w:rsidRDefault="002E696F" w:rsidP="009153FD">
            <w:pPr>
              <w:pStyle w:val="TAL"/>
              <w:rPr>
                <w:sz w:val="16"/>
              </w:rPr>
            </w:pPr>
            <w:r>
              <w:rPr>
                <w:sz w:val="16"/>
              </w:rPr>
              <w:t>Reply LS on Bluetooth/WLAN measurement collection in MDT</w:t>
            </w:r>
          </w:p>
        </w:tc>
        <w:tc>
          <w:tcPr>
            <w:tcW w:w="0" w:type="auto"/>
          </w:tcPr>
          <w:p w:rsidR="002E696F" w:rsidRPr="00C97FA6" w:rsidRDefault="002E696F" w:rsidP="009153FD">
            <w:pPr>
              <w:pStyle w:val="TAL"/>
              <w:rPr>
                <w:sz w:val="16"/>
              </w:rPr>
            </w:pPr>
            <w:r>
              <w:t>3GPP SA3,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R3-185457</w:t>
            </w:r>
          </w:p>
        </w:tc>
        <w:tc>
          <w:tcPr>
            <w:tcW w:w="0" w:type="auto"/>
          </w:tcPr>
          <w:p w:rsidR="002E696F" w:rsidRPr="00C97FA6" w:rsidRDefault="002E696F" w:rsidP="009153FD">
            <w:pPr>
              <w:pStyle w:val="TAL"/>
            </w:pPr>
            <w:r>
              <w:t>S3-182616</w:t>
            </w:r>
          </w:p>
        </w:tc>
        <w:tc>
          <w:tcPr>
            <w:tcW w:w="0" w:type="auto"/>
          </w:tcPr>
          <w:p w:rsidR="002E696F" w:rsidRPr="00C97FA6" w:rsidRDefault="002E696F" w:rsidP="009153FD">
            <w:pPr>
              <w:pStyle w:val="TAL"/>
              <w:rPr>
                <w:sz w:val="16"/>
              </w:rPr>
            </w:pPr>
            <w:r>
              <w:rPr>
                <w:sz w:val="16"/>
              </w:rPr>
              <w:t>LS on Using same counter in EDCE5</w:t>
            </w:r>
          </w:p>
        </w:tc>
        <w:tc>
          <w:tcPr>
            <w:tcW w:w="0" w:type="auto"/>
          </w:tcPr>
          <w:p w:rsidR="002E696F" w:rsidRPr="00C97FA6" w:rsidRDefault="002E696F" w:rsidP="009153FD">
            <w:pPr>
              <w:pStyle w:val="TAL"/>
              <w:rPr>
                <w:sz w:val="16"/>
              </w:rPr>
            </w:pPr>
            <w:r>
              <w:t>3GPP SA3,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R3-185458</w:t>
            </w:r>
          </w:p>
        </w:tc>
        <w:tc>
          <w:tcPr>
            <w:tcW w:w="0" w:type="auto"/>
          </w:tcPr>
          <w:p w:rsidR="002E696F" w:rsidRPr="00C97FA6" w:rsidRDefault="002E696F" w:rsidP="009153FD">
            <w:pPr>
              <w:pStyle w:val="TAL"/>
            </w:pPr>
            <w:r>
              <w:t>S3-182640</w:t>
            </w:r>
          </w:p>
        </w:tc>
        <w:tc>
          <w:tcPr>
            <w:tcW w:w="0" w:type="auto"/>
          </w:tcPr>
          <w:p w:rsidR="002E696F" w:rsidRPr="00C97FA6" w:rsidRDefault="002E696F" w:rsidP="009153FD">
            <w:pPr>
              <w:pStyle w:val="TAL"/>
              <w:rPr>
                <w:sz w:val="16"/>
              </w:rPr>
            </w:pPr>
            <w:r>
              <w:rPr>
                <w:sz w:val="16"/>
              </w:rPr>
              <w:t>Reply LS on inactive security</w:t>
            </w:r>
          </w:p>
        </w:tc>
        <w:tc>
          <w:tcPr>
            <w:tcW w:w="0" w:type="auto"/>
          </w:tcPr>
          <w:p w:rsidR="002E696F" w:rsidRPr="00C97FA6" w:rsidRDefault="002E696F" w:rsidP="009153FD">
            <w:pPr>
              <w:pStyle w:val="TAL"/>
              <w:rPr>
                <w:sz w:val="16"/>
              </w:rPr>
            </w:pPr>
            <w:r>
              <w:t>3GPP SA3,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R3-185459</w:t>
            </w:r>
          </w:p>
        </w:tc>
        <w:tc>
          <w:tcPr>
            <w:tcW w:w="0" w:type="auto"/>
          </w:tcPr>
          <w:p w:rsidR="002E696F" w:rsidRPr="00C97FA6" w:rsidRDefault="002E696F" w:rsidP="009153FD">
            <w:pPr>
              <w:pStyle w:val="TAL"/>
            </w:pPr>
            <w:r>
              <w:t>S3-182668</w:t>
            </w:r>
          </w:p>
        </w:tc>
        <w:tc>
          <w:tcPr>
            <w:tcW w:w="0" w:type="auto"/>
          </w:tcPr>
          <w:p w:rsidR="002E696F" w:rsidRPr="00C97FA6" w:rsidRDefault="002E696F" w:rsidP="009153FD">
            <w:pPr>
              <w:pStyle w:val="TAL"/>
              <w:rPr>
                <w:sz w:val="16"/>
              </w:rPr>
            </w:pPr>
            <w:r>
              <w:rPr>
                <w:sz w:val="16"/>
              </w:rPr>
              <w:t>LS on indications for key synchronization</w:t>
            </w:r>
          </w:p>
        </w:tc>
        <w:tc>
          <w:tcPr>
            <w:tcW w:w="0" w:type="auto"/>
          </w:tcPr>
          <w:p w:rsidR="002E696F" w:rsidRPr="00C97FA6" w:rsidRDefault="002E696F" w:rsidP="009153FD">
            <w:pPr>
              <w:pStyle w:val="TAL"/>
              <w:rPr>
                <w:sz w:val="16"/>
              </w:rPr>
            </w:pPr>
            <w:r>
              <w:t>3GPP SA3, ZTE</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R3-185460</w:t>
            </w:r>
          </w:p>
        </w:tc>
        <w:tc>
          <w:tcPr>
            <w:tcW w:w="0" w:type="auto"/>
          </w:tcPr>
          <w:p w:rsidR="002E696F" w:rsidRPr="00C97FA6" w:rsidRDefault="002E696F" w:rsidP="009153FD">
            <w:pPr>
              <w:pStyle w:val="TAL"/>
            </w:pPr>
            <w:r>
              <w:t>S5-185560</w:t>
            </w:r>
          </w:p>
        </w:tc>
        <w:tc>
          <w:tcPr>
            <w:tcW w:w="0" w:type="auto"/>
          </w:tcPr>
          <w:p w:rsidR="002E696F" w:rsidRPr="00C97FA6" w:rsidRDefault="002E696F" w:rsidP="009153FD">
            <w:pPr>
              <w:pStyle w:val="TAL"/>
              <w:rPr>
                <w:sz w:val="16"/>
              </w:rPr>
            </w:pPr>
            <w:r>
              <w:rPr>
                <w:sz w:val="16"/>
              </w:rPr>
              <w:t>LS reply to RAN 3 on L2 measurement</w:t>
            </w:r>
          </w:p>
        </w:tc>
        <w:tc>
          <w:tcPr>
            <w:tcW w:w="0" w:type="auto"/>
          </w:tcPr>
          <w:p w:rsidR="002E696F" w:rsidRPr="00C97FA6" w:rsidRDefault="002E696F" w:rsidP="009153FD">
            <w:pPr>
              <w:pStyle w:val="TAL"/>
              <w:rPr>
                <w:sz w:val="16"/>
              </w:rPr>
            </w:pPr>
            <w:r>
              <w:t>3GPP SA5,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R3-185461</w:t>
            </w:r>
          </w:p>
        </w:tc>
        <w:tc>
          <w:tcPr>
            <w:tcW w:w="0" w:type="auto"/>
          </w:tcPr>
          <w:p w:rsidR="002E696F" w:rsidRPr="00C97FA6" w:rsidRDefault="002E696F" w:rsidP="009153FD">
            <w:pPr>
              <w:pStyle w:val="TAL"/>
            </w:pPr>
            <w:r>
              <w:t>S5-185585</w:t>
            </w:r>
          </w:p>
        </w:tc>
        <w:tc>
          <w:tcPr>
            <w:tcW w:w="0" w:type="auto"/>
          </w:tcPr>
          <w:p w:rsidR="002E696F" w:rsidRPr="00C97FA6" w:rsidRDefault="002E696F" w:rsidP="009153FD">
            <w:pPr>
              <w:pStyle w:val="TAL"/>
              <w:rPr>
                <w:sz w:val="16"/>
              </w:rPr>
            </w:pPr>
            <w:r>
              <w:rPr>
                <w:sz w:val="16"/>
              </w:rPr>
              <w:t>LS reply on L2 measurement</w:t>
            </w:r>
          </w:p>
        </w:tc>
        <w:tc>
          <w:tcPr>
            <w:tcW w:w="0" w:type="auto"/>
          </w:tcPr>
          <w:p w:rsidR="002E696F" w:rsidRPr="00C97FA6" w:rsidRDefault="002E696F" w:rsidP="009153FD">
            <w:pPr>
              <w:pStyle w:val="TAL"/>
              <w:rPr>
                <w:sz w:val="16"/>
              </w:rPr>
            </w:pPr>
            <w:r>
              <w:t>3GPP SA5,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R3-186067</w:t>
            </w:r>
          </w:p>
        </w:tc>
        <w:tc>
          <w:tcPr>
            <w:tcW w:w="0" w:type="auto"/>
          </w:tcPr>
          <w:p w:rsidR="002E696F" w:rsidRPr="00C97FA6" w:rsidRDefault="002E696F" w:rsidP="009153FD">
            <w:pPr>
              <w:pStyle w:val="TAL"/>
            </w:pPr>
            <w:r>
              <w:t>S3-183059</w:t>
            </w:r>
          </w:p>
        </w:tc>
        <w:tc>
          <w:tcPr>
            <w:tcW w:w="0" w:type="auto"/>
          </w:tcPr>
          <w:p w:rsidR="002E696F" w:rsidRPr="00C97FA6" w:rsidRDefault="002E696F" w:rsidP="009153FD">
            <w:pPr>
              <w:pStyle w:val="TAL"/>
              <w:rPr>
                <w:sz w:val="16"/>
              </w:rPr>
            </w:pPr>
            <w:r>
              <w:rPr>
                <w:sz w:val="16"/>
              </w:rPr>
              <w:t>LS on replay protection</w:t>
            </w:r>
          </w:p>
        </w:tc>
        <w:tc>
          <w:tcPr>
            <w:tcW w:w="0" w:type="auto"/>
          </w:tcPr>
          <w:p w:rsidR="002E696F" w:rsidRPr="00C97FA6" w:rsidRDefault="002E696F" w:rsidP="009153FD">
            <w:pPr>
              <w:pStyle w:val="TAL"/>
              <w:rPr>
                <w:sz w:val="16"/>
              </w:rPr>
            </w:pPr>
            <w:r>
              <w:t>3GPP SA3,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R3-186068</w:t>
            </w:r>
          </w:p>
        </w:tc>
        <w:tc>
          <w:tcPr>
            <w:tcW w:w="0" w:type="auto"/>
          </w:tcPr>
          <w:p w:rsidR="002E696F" w:rsidRPr="00C97FA6" w:rsidRDefault="002E696F" w:rsidP="009153FD">
            <w:pPr>
              <w:pStyle w:val="TAL"/>
            </w:pPr>
            <w:r>
              <w:t>S3-183066</w:t>
            </w:r>
          </w:p>
        </w:tc>
        <w:tc>
          <w:tcPr>
            <w:tcW w:w="0" w:type="auto"/>
          </w:tcPr>
          <w:p w:rsidR="002E696F" w:rsidRPr="00C97FA6" w:rsidRDefault="002E696F" w:rsidP="009153FD">
            <w:pPr>
              <w:pStyle w:val="TAL"/>
              <w:rPr>
                <w:sz w:val="16"/>
              </w:rPr>
            </w:pPr>
            <w:r>
              <w:rPr>
                <w:sz w:val="16"/>
              </w:rPr>
              <w:t>LS on initial NAS security agreements</w:t>
            </w:r>
          </w:p>
        </w:tc>
        <w:tc>
          <w:tcPr>
            <w:tcW w:w="0" w:type="auto"/>
          </w:tcPr>
          <w:p w:rsidR="002E696F" w:rsidRPr="00C97FA6" w:rsidRDefault="002E696F" w:rsidP="009153FD">
            <w:pPr>
              <w:pStyle w:val="TAL"/>
              <w:rPr>
                <w:sz w:val="16"/>
              </w:rPr>
            </w:pPr>
            <w:r>
              <w:t>3GPP SA3, Qualcomm</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R3-186069</w:t>
            </w:r>
          </w:p>
        </w:tc>
        <w:tc>
          <w:tcPr>
            <w:tcW w:w="0" w:type="auto"/>
          </w:tcPr>
          <w:p w:rsidR="002E696F" w:rsidRPr="00C97FA6" w:rsidRDefault="002E696F" w:rsidP="009153FD">
            <w:pPr>
              <w:pStyle w:val="TAL"/>
            </w:pPr>
            <w:r>
              <w:t>S3-183143</w:t>
            </w:r>
          </w:p>
        </w:tc>
        <w:tc>
          <w:tcPr>
            <w:tcW w:w="0" w:type="auto"/>
          </w:tcPr>
          <w:p w:rsidR="002E696F" w:rsidRPr="00C97FA6" w:rsidRDefault="002E696F" w:rsidP="009153FD">
            <w:pPr>
              <w:pStyle w:val="TAL"/>
              <w:rPr>
                <w:sz w:val="16"/>
              </w:rPr>
            </w:pPr>
            <w:r>
              <w:rPr>
                <w:sz w:val="16"/>
              </w:rPr>
              <w:t>LS on RRC Reestablishment during N2 Handover</w:t>
            </w:r>
          </w:p>
        </w:tc>
        <w:tc>
          <w:tcPr>
            <w:tcW w:w="0" w:type="auto"/>
          </w:tcPr>
          <w:p w:rsidR="002E696F" w:rsidRPr="00C97FA6" w:rsidRDefault="002E696F" w:rsidP="009153FD">
            <w:pPr>
              <w:pStyle w:val="TAL"/>
              <w:rPr>
                <w:sz w:val="16"/>
              </w:rPr>
            </w:pPr>
            <w:r>
              <w:t>3GPP SA3, Huawei</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R3-186070</w:t>
            </w:r>
          </w:p>
        </w:tc>
        <w:tc>
          <w:tcPr>
            <w:tcW w:w="0" w:type="auto"/>
          </w:tcPr>
          <w:p w:rsidR="002E696F" w:rsidRPr="00C97FA6" w:rsidRDefault="002E696F" w:rsidP="009153FD">
            <w:pPr>
              <w:pStyle w:val="TAL"/>
            </w:pPr>
            <w:r>
              <w:t>S3-183168</w:t>
            </w:r>
          </w:p>
        </w:tc>
        <w:tc>
          <w:tcPr>
            <w:tcW w:w="0" w:type="auto"/>
          </w:tcPr>
          <w:p w:rsidR="002E696F" w:rsidRPr="00C97FA6" w:rsidRDefault="002E696F" w:rsidP="009153FD">
            <w:pPr>
              <w:pStyle w:val="TAL"/>
              <w:rPr>
                <w:sz w:val="16"/>
              </w:rPr>
            </w:pPr>
            <w:r>
              <w:rPr>
                <w:sz w:val="16"/>
              </w:rPr>
              <w:t>LS on the Impacts of increasing the MAC-I and NAS-MAC size</w:t>
            </w:r>
          </w:p>
        </w:tc>
        <w:tc>
          <w:tcPr>
            <w:tcW w:w="0" w:type="auto"/>
          </w:tcPr>
          <w:p w:rsidR="002E696F" w:rsidRPr="00C97FA6" w:rsidRDefault="002E696F" w:rsidP="009153FD">
            <w:pPr>
              <w:pStyle w:val="TAL"/>
              <w:rPr>
                <w:sz w:val="16"/>
              </w:rPr>
            </w:pPr>
            <w:r>
              <w:t>3GPP SA3, AT&amp;T</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r w:rsidR="002E696F" w:rsidTr="009153FD">
        <w:tc>
          <w:tcPr>
            <w:tcW w:w="0" w:type="auto"/>
          </w:tcPr>
          <w:p w:rsidR="002E696F" w:rsidRPr="00C97FA6" w:rsidRDefault="002E696F" w:rsidP="009153FD">
            <w:pPr>
              <w:pStyle w:val="TAL"/>
              <w:rPr>
                <w:sz w:val="16"/>
              </w:rPr>
            </w:pPr>
            <w:r>
              <w:rPr>
                <w:sz w:val="16"/>
              </w:rPr>
              <w:t>R3-186119</w:t>
            </w:r>
          </w:p>
        </w:tc>
        <w:tc>
          <w:tcPr>
            <w:tcW w:w="0" w:type="auto"/>
          </w:tcPr>
          <w:p w:rsidR="002E696F" w:rsidRDefault="002E696F" w:rsidP="009153FD">
            <w:pPr>
              <w:pStyle w:val="TAL"/>
            </w:pPr>
          </w:p>
        </w:tc>
        <w:tc>
          <w:tcPr>
            <w:tcW w:w="0" w:type="auto"/>
          </w:tcPr>
          <w:p w:rsidR="002E696F" w:rsidRPr="00C97FA6" w:rsidRDefault="002E696F" w:rsidP="009153FD">
            <w:pPr>
              <w:pStyle w:val="TAL"/>
              <w:rPr>
                <w:sz w:val="16"/>
              </w:rPr>
            </w:pPr>
            <w:r>
              <w:rPr>
                <w:sz w:val="16"/>
              </w:rPr>
              <w:t>Liaison letter on IEEE 802.1CM TSN for Fronthaul</w:t>
            </w:r>
          </w:p>
        </w:tc>
        <w:tc>
          <w:tcPr>
            <w:tcW w:w="0" w:type="auto"/>
          </w:tcPr>
          <w:p w:rsidR="002E696F" w:rsidRPr="00C97FA6" w:rsidRDefault="002E696F" w:rsidP="009153FD">
            <w:pPr>
              <w:pStyle w:val="TAL"/>
              <w:rPr>
                <w:sz w:val="16"/>
              </w:rPr>
            </w:pPr>
            <w:r>
              <w:t>IEEE 802.1, Ericsson</w:t>
            </w:r>
          </w:p>
        </w:tc>
        <w:tc>
          <w:tcPr>
            <w:tcW w:w="0" w:type="auto"/>
          </w:tcPr>
          <w:p w:rsidR="002E696F" w:rsidRPr="00C97FA6" w:rsidRDefault="002E696F" w:rsidP="009153FD">
            <w:pPr>
              <w:pStyle w:val="TAL"/>
              <w:rPr>
                <w:sz w:val="16"/>
              </w:rPr>
            </w:pPr>
            <w:r>
              <w:rPr>
                <w:sz w:val="16"/>
              </w:rPr>
              <w:t>noted</w:t>
            </w:r>
          </w:p>
        </w:tc>
        <w:tc>
          <w:tcPr>
            <w:tcW w:w="0" w:type="auto"/>
          </w:tcPr>
          <w:p w:rsidR="002E696F" w:rsidRPr="00C97FA6" w:rsidRDefault="002E696F" w:rsidP="009153FD">
            <w:pPr>
              <w:pStyle w:val="TAL"/>
              <w:rPr>
                <w:sz w:val="16"/>
              </w:rPr>
            </w:pPr>
          </w:p>
        </w:tc>
      </w:tr>
    </w:tbl>
    <w:p w:rsidR="002E696F" w:rsidRDefault="002E696F" w:rsidP="002E696F"/>
    <w:p w:rsidR="002E696F" w:rsidRDefault="002E696F" w:rsidP="002E696F"/>
    <w:p w:rsidR="002E696F" w:rsidRDefault="002E696F" w:rsidP="002E696F">
      <w:pPr>
        <w:pStyle w:val="Heading3"/>
      </w:pPr>
      <w:bookmarkStart w:id="175" w:name="_Toc528333864"/>
      <w:r>
        <w:t>C2: Outgoing liaison statements</w:t>
      </w:r>
      <w:bookmarkEnd w:id="175"/>
    </w:p>
    <w:p w:rsidR="002E696F" w:rsidRDefault="002E696F" w:rsidP="002E696F">
      <w:pPr>
        <w:pStyle w:val="TH"/>
      </w:pPr>
    </w:p>
    <w:tbl>
      <w:tblPr>
        <w:tblStyle w:val="TableGrid"/>
        <w:tblW w:w="0" w:type="auto"/>
        <w:tblLook w:val="04A0" w:firstRow="1" w:lastRow="0" w:firstColumn="1" w:lastColumn="0" w:noHBand="0" w:noVBand="1"/>
      </w:tblPr>
      <w:tblGrid>
        <w:gridCol w:w="1097"/>
        <w:gridCol w:w="5232"/>
        <w:gridCol w:w="1335"/>
        <w:gridCol w:w="643"/>
        <w:gridCol w:w="1322"/>
      </w:tblGrid>
      <w:tr w:rsidR="002E696F" w:rsidTr="009153FD">
        <w:tc>
          <w:tcPr>
            <w:tcW w:w="0" w:type="auto"/>
          </w:tcPr>
          <w:p w:rsidR="002E696F" w:rsidRDefault="002E696F" w:rsidP="009153FD">
            <w:pPr>
              <w:pStyle w:val="TAH"/>
            </w:pPr>
            <w:r>
              <w:t>Document</w:t>
            </w:r>
          </w:p>
        </w:tc>
        <w:tc>
          <w:tcPr>
            <w:tcW w:w="0" w:type="auto"/>
          </w:tcPr>
          <w:p w:rsidR="002E696F" w:rsidRDefault="002E696F" w:rsidP="009153FD">
            <w:pPr>
              <w:pStyle w:val="TAH"/>
            </w:pPr>
            <w:r>
              <w:t>Title</w:t>
            </w:r>
          </w:p>
        </w:tc>
        <w:tc>
          <w:tcPr>
            <w:tcW w:w="0" w:type="auto"/>
          </w:tcPr>
          <w:p w:rsidR="002E696F" w:rsidRDefault="002E696F" w:rsidP="009153FD">
            <w:pPr>
              <w:pStyle w:val="TAH"/>
            </w:pPr>
            <w:r>
              <w:t>To</w:t>
            </w:r>
          </w:p>
        </w:tc>
        <w:tc>
          <w:tcPr>
            <w:tcW w:w="0" w:type="auto"/>
          </w:tcPr>
          <w:p w:rsidR="002E696F" w:rsidRDefault="002E696F" w:rsidP="009153FD">
            <w:pPr>
              <w:pStyle w:val="TAH"/>
            </w:pPr>
            <w:r>
              <w:t>Cc</w:t>
            </w:r>
          </w:p>
        </w:tc>
        <w:tc>
          <w:tcPr>
            <w:tcW w:w="0" w:type="auto"/>
          </w:tcPr>
          <w:p w:rsidR="002E696F" w:rsidRDefault="002E696F" w:rsidP="009153FD">
            <w:pPr>
              <w:pStyle w:val="TAH"/>
            </w:pPr>
            <w:r>
              <w:t>reply to i/c LS</w:t>
            </w:r>
          </w:p>
        </w:tc>
      </w:tr>
      <w:tr w:rsidR="002E696F" w:rsidTr="009153FD">
        <w:tc>
          <w:tcPr>
            <w:tcW w:w="0" w:type="auto"/>
          </w:tcPr>
          <w:p w:rsidR="002E696F" w:rsidRPr="00C97FA6" w:rsidRDefault="002E696F" w:rsidP="009153FD">
            <w:pPr>
              <w:pStyle w:val="TAL"/>
              <w:rPr>
                <w:sz w:val="16"/>
              </w:rPr>
            </w:pPr>
            <w:r>
              <w:rPr>
                <w:sz w:val="16"/>
              </w:rPr>
              <w:t>R3-186224</w:t>
            </w:r>
          </w:p>
        </w:tc>
        <w:tc>
          <w:tcPr>
            <w:tcW w:w="0" w:type="auto"/>
          </w:tcPr>
          <w:p w:rsidR="002E696F" w:rsidRPr="00C97FA6" w:rsidRDefault="002E696F" w:rsidP="009153FD">
            <w:pPr>
              <w:pStyle w:val="TAL"/>
              <w:rPr>
                <w:sz w:val="16"/>
              </w:rPr>
            </w:pPr>
            <w:r>
              <w:rPr>
                <w:sz w:val="16"/>
              </w:rPr>
              <w:t>Reply LS on RIM solution frameworks</w:t>
            </w:r>
          </w:p>
        </w:tc>
        <w:tc>
          <w:tcPr>
            <w:tcW w:w="0" w:type="auto"/>
          </w:tcPr>
          <w:p w:rsidR="002E696F" w:rsidRPr="00C97FA6" w:rsidRDefault="002E696F" w:rsidP="009153FD">
            <w:pPr>
              <w:pStyle w:val="TAL"/>
              <w:rPr>
                <w:sz w:val="16"/>
              </w:rPr>
            </w:pPr>
            <w:r>
              <w:rPr>
                <w:sz w:val="16"/>
              </w:rPr>
              <w:t>RAN1</w:t>
            </w:r>
          </w:p>
        </w:tc>
        <w:tc>
          <w:tcPr>
            <w:tcW w:w="0" w:type="auto"/>
          </w:tcPr>
          <w:p w:rsidR="002E696F" w:rsidRPr="00C97FA6" w:rsidRDefault="002E696F" w:rsidP="009153FD">
            <w:pPr>
              <w:pStyle w:val="TAL"/>
              <w:rPr>
                <w:sz w:val="16"/>
              </w:rPr>
            </w:pPr>
            <w:r>
              <w:rPr>
                <w:sz w:val="16"/>
              </w:rPr>
              <w:t>-</w:t>
            </w:r>
          </w:p>
        </w:tc>
        <w:tc>
          <w:tcPr>
            <w:tcW w:w="0" w:type="auto"/>
          </w:tcPr>
          <w:p w:rsidR="002E696F" w:rsidRPr="00C97FA6" w:rsidRDefault="002E696F" w:rsidP="009153FD">
            <w:pPr>
              <w:pStyle w:val="TAL"/>
              <w:rPr>
                <w:sz w:val="16"/>
              </w:rPr>
            </w:pPr>
            <w:r>
              <w:rPr>
                <w:sz w:val="16"/>
              </w:rPr>
              <w:t>R1-1809987</w:t>
            </w:r>
          </w:p>
        </w:tc>
      </w:tr>
      <w:tr w:rsidR="002E696F" w:rsidTr="009153FD">
        <w:tc>
          <w:tcPr>
            <w:tcW w:w="0" w:type="auto"/>
          </w:tcPr>
          <w:p w:rsidR="002E696F" w:rsidRPr="00C97FA6" w:rsidRDefault="002E696F" w:rsidP="009153FD">
            <w:pPr>
              <w:pStyle w:val="TAL"/>
              <w:rPr>
                <w:sz w:val="16"/>
              </w:rPr>
            </w:pPr>
            <w:r>
              <w:rPr>
                <w:sz w:val="16"/>
              </w:rPr>
              <w:t>R3-186231</w:t>
            </w:r>
          </w:p>
        </w:tc>
        <w:tc>
          <w:tcPr>
            <w:tcW w:w="0" w:type="auto"/>
          </w:tcPr>
          <w:p w:rsidR="002E696F" w:rsidRPr="00C97FA6" w:rsidRDefault="002E696F" w:rsidP="009153FD">
            <w:pPr>
              <w:pStyle w:val="TAL"/>
              <w:rPr>
                <w:sz w:val="16"/>
              </w:rPr>
            </w:pPr>
            <w:r>
              <w:rPr>
                <w:sz w:val="16"/>
              </w:rPr>
              <w:t>Reply LS on inclusion of selected PLMN into the complete message</w:t>
            </w:r>
          </w:p>
        </w:tc>
        <w:tc>
          <w:tcPr>
            <w:tcW w:w="0" w:type="auto"/>
          </w:tcPr>
          <w:p w:rsidR="002E696F" w:rsidRPr="00C97FA6" w:rsidRDefault="002E696F" w:rsidP="009153FD">
            <w:pPr>
              <w:pStyle w:val="TAL"/>
              <w:rPr>
                <w:sz w:val="16"/>
              </w:rPr>
            </w:pPr>
            <w:r>
              <w:rPr>
                <w:sz w:val="16"/>
              </w:rPr>
              <w:t>RAN2, CT1</w:t>
            </w:r>
          </w:p>
        </w:tc>
        <w:tc>
          <w:tcPr>
            <w:tcW w:w="0" w:type="auto"/>
          </w:tcPr>
          <w:p w:rsidR="002E696F" w:rsidRPr="00C97FA6" w:rsidRDefault="002E696F" w:rsidP="009153FD">
            <w:pPr>
              <w:pStyle w:val="TAL"/>
              <w:rPr>
                <w:sz w:val="16"/>
              </w:rPr>
            </w:pPr>
            <w:r>
              <w:rPr>
                <w:sz w:val="16"/>
              </w:rPr>
              <w:t>SA2</w:t>
            </w:r>
          </w:p>
        </w:tc>
        <w:tc>
          <w:tcPr>
            <w:tcW w:w="0" w:type="auto"/>
          </w:tcPr>
          <w:p w:rsidR="002E696F" w:rsidRPr="00C97FA6" w:rsidRDefault="002E696F" w:rsidP="009153FD">
            <w:pPr>
              <w:pStyle w:val="TAL"/>
              <w:rPr>
                <w:sz w:val="16"/>
              </w:rPr>
            </w:pPr>
            <w:r>
              <w:rPr>
                <w:sz w:val="16"/>
              </w:rPr>
              <w:t>R2-1813424</w:t>
            </w:r>
          </w:p>
        </w:tc>
      </w:tr>
      <w:tr w:rsidR="002E696F" w:rsidTr="009153FD">
        <w:tc>
          <w:tcPr>
            <w:tcW w:w="0" w:type="auto"/>
          </w:tcPr>
          <w:p w:rsidR="002E696F" w:rsidRPr="00C97FA6" w:rsidRDefault="002E696F" w:rsidP="009153FD">
            <w:pPr>
              <w:pStyle w:val="TAL"/>
              <w:rPr>
                <w:sz w:val="16"/>
              </w:rPr>
            </w:pPr>
            <w:r>
              <w:rPr>
                <w:sz w:val="16"/>
              </w:rPr>
              <w:t>R3-186232</w:t>
            </w:r>
          </w:p>
        </w:tc>
        <w:tc>
          <w:tcPr>
            <w:tcW w:w="0" w:type="auto"/>
          </w:tcPr>
          <w:p w:rsidR="002E696F" w:rsidRPr="00C97FA6" w:rsidRDefault="002E696F" w:rsidP="009153FD">
            <w:pPr>
              <w:pStyle w:val="TAL"/>
              <w:rPr>
                <w:sz w:val="16"/>
              </w:rPr>
            </w:pPr>
            <w:r>
              <w:rPr>
                <w:sz w:val="16"/>
              </w:rPr>
              <w:t>Reply LS to SA5 on L2 measurements</w:t>
            </w:r>
          </w:p>
        </w:tc>
        <w:tc>
          <w:tcPr>
            <w:tcW w:w="0" w:type="auto"/>
          </w:tcPr>
          <w:p w:rsidR="002E696F" w:rsidRPr="00C97FA6" w:rsidRDefault="002E696F" w:rsidP="009153FD">
            <w:pPr>
              <w:pStyle w:val="TAL"/>
              <w:rPr>
                <w:sz w:val="16"/>
              </w:rPr>
            </w:pPr>
            <w:r>
              <w:rPr>
                <w:sz w:val="16"/>
              </w:rPr>
              <w:t>SA5</w:t>
            </w:r>
          </w:p>
        </w:tc>
        <w:tc>
          <w:tcPr>
            <w:tcW w:w="0" w:type="auto"/>
          </w:tcPr>
          <w:p w:rsidR="002E696F" w:rsidRPr="00C97FA6" w:rsidRDefault="002E696F" w:rsidP="009153FD">
            <w:pPr>
              <w:pStyle w:val="TAL"/>
              <w:rPr>
                <w:sz w:val="16"/>
              </w:rPr>
            </w:pPr>
            <w:r>
              <w:rPr>
                <w:sz w:val="16"/>
              </w:rPr>
              <w:t>RAN2</w:t>
            </w:r>
          </w:p>
        </w:tc>
        <w:tc>
          <w:tcPr>
            <w:tcW w:w="0" w:type="auto"/>
          </w:tcPr>
          <w:p w:rsidR="002E696F" w:rsidRPr="00C97FA6" w:rsidRDefault="002E696F" w:rsidP="009153FD">
            <w:pPr>
              <w:pStyle w:val="TAL"/>
              <w:rPr>
                <w:sz w:val="16"/>
              </w:rPr>
            </w:pPr>
            <w:r>
              <w:rPr>
                <w:sz w:val="16"/>
              </w:rPr>
              <w:t>S5-185560</w:t>
            </w:r>
          </w:p>
        </w:tc>
      </w:tr>
      <w:tr w:rsidR="002E696F" w:rsidTr="009153FD">
        <w:tc>
          <w:tcPr>
            <w:tcW w:w="0" w:type="auto"/>
          </w:tcPr>
          <w:p w:rsidR="002E696F" w:rsidRPr="00C97FA6" w:rsidRDefault="002E696F" w:rsidP="009153FD">
            <w:pPr>
              <w:pStyle w:val="TAL"/>
              <w:rPr>
                <w:sz w:val="16"/>
              </w:rPr>
            </w:pPr>
            <w:r>
              <w:rPr>
                <w:sz w:val="16"/>
              </w:rPr>
              <w:t>R3-186248</w:t>
            </w:r>
          </w:p>
        </w:tc>
        <w:tc>
          <w:tcPr>
            <w:tcW w:w="0" w:type="auto"/>
          </w:tcPr>
          <w:p w:rsidR="002E696F" w:rsidRPr="00C97FA6" w:rsidRDefault="002E696F" w:rsidP="009153FD">
            <w:pPr>
              <w:pStyle w:val="TAL"/>
              <w:rPr>
                <w:sz w:val="16"/>
              </w:rPr>
            </w:pPr>
            <w:r>
              <w:rPr>
                <w:sz w:val="16"/>
              </w:rPr>
              <w:t>Reply LS on asymmetric mapping for UL and DL QoS flows</w:t>
            </w:r>
          </w:p>
        </w:tc>
        <w:tc>
          <w:tcPr>
            <w:tcW w:w="0" w:type="auto"/>
          </w:tcPr>
          <w:p w:rsidR="002E696F" w:rsidRPr="00C97FA6" w:rsidRDefault="002E696F" w:rsidP="009153FD">
            <w:pPr>
              <w:pStyle w:val="TAL"/>
              <w:rPr>
                <w:sz w:val="16"/>
              </w:rPr>
            </w:pPr>
            <w:r>
              <w:rPr>
                <w:sz w:val="16"/>
              </w:rPr>
              <w:t>3GPP RAN WG2</w:t>
            </w:r>
          </w:p>
        </w:tc>
        <w:tc>
          <w:tcPr>
            <w:tcW w:w="0" w:type="auto"/>
          </w:tcPr>
          <w:p w:rsidR="002E696F" w:rsidRPr="00C97FA6" w:rsidRDefault="002E696F" w:rsidP="009153FD">
            <w:pPr>
              <w:pStyle w:val="TAL"/>
              <w:rPr>
                <w:sz w:val="16"/>
              </w:rPr>
            </w:pPr>
            <w:r>
              <w:rPr>
                <w:sz w:val="16"/>
              </w:rPr>
              <w:t>-</w:t>
            </w:r>
          </w:p>
        </w:tc>
        <w:tc>
          <w:tcPr>
            <w:tcW w:w="0" w:type="auto"/>
          </w:tcPr>
          <w:p w:rsidR="002E696F" w:rsidRPr="00C97FA6" w:rsidRDefault="002E696F" w:rsidP="009153FD">
            <w:pPr>
              <w:pStyle w:val="TAL"/>
              <w:rPr>
                <w:sz w:val="16"/>
              </w:rPr>
            </w:pPr>
            <w:r>
              <w:rPr>
                <w:sz w:val="16"/>
              </w:rPr>
              <w:t>R2-1813050</w:t>
            </w:r>
          </w:p>
        </w:tc>
      </w:tr>
      <w:tr w:rsidR="002E696F" w:rsidTr="009153FD">
        <w:tc>
          <w:tcPr>
            <w:tcW w:w="0" w:type="auto"/>
          </w:tcPr>
          <w:p w:rsidR="002E696F" w:rsidRPr="00C97FA6" w:rsidRDefault="002E696F" w:rsidP="009153FD">
            <w:pPr>
              <w:pStyle w:val="TAL"/>
              <w:rPr>
                <w:sz w:val="16"/>
              </w:rPr>
            </w:pPr>
            <w:r>
              <w:rPr>
                <w:sz w:val="16"/>
              </w:rPr>
              <w:t>R3-186249</w:t>
            </w:r>
          </w:p>
        </w:tc>
        <w:tc>
          <w:tcPr>
            <w:tcW w:w="0" w:type="auto"/>
          </w:tcPr>
          <w:p w:rsidR="002E696F" w:rsidRPr="00C97FA6" w:rsidRDefault="002E696F" w:rsidP="009153FD">
            <w:pPr>
              <w:pStyle w:val="TAL"/>
              <w:rPr>
                <w:sz w:val="16"/>
              </w:rPr>
            </w:pPr>
            <w:r>
              <w:rPr>
                <w:sz w:val="16"/>
              </w:rPr>
              <w:t>LS on Notification Control during Handover</w:t>
            </w:r>
          </w:p>
        </w:tc>
        <w:tc>
          <w:tcPr>
            <w:tcW w:w="0" w:type="auto"/>
          </w:tcPr>
          <w:p w:rsidR="002E696F" w:rsidRPr="00C97FA6" w:rsidRDefault="002E696F" w:rsidP="009153FD">
            <w:pPr>
              <w:pStyle w:val="TAL"/>
              <w:rPr>
                <w:sz w:val="16"/>
              </w:rPr>
            </w:pPr>
            <w:r>
              <w:rPr>
                <w:sz w:val="16"/>
              </w:rPr>
              <w:t>SA2</w:t>
            </w:r>
          </w:p>
        </w:tc>
        <w:tc>
          <w:tcPr>
            <w:tcW w:w="0" w:type="auto"/>
          </w:tcPr>
          <w:p w:rsidR="002E696F" w:rsidRPr="00C97FA6" w:rsidRDefault="002E696F" w:rsidP="009153FD">
            <w:pPr>
              <w:pStyle w:val="TAL"/>
              <w:rPr>
                <w:sz w:val="16"/>
              </w:rPr>
            </w:pPr>
            <w:r>
              <w:rPr>
                <w:sz w:val="16"/>
              </w:rPr>
              <w:t>-</w:t>
            </w:r>
          </w:p>
        </w:tc>
        <w:tc>
          <w:tcPr>
            <w:tcW w:w="0" w:type="auto"/>
          </w:tcPr>
          <w:p w:rsidR="002E696F" w:rsidRPr="00C97FA6" w:rsidRDefault="002E696F" w:rsidP="009153FD">
            <w:pPr>
              <w:pStyle w:val="TAL"/>
              <w:rPr>
                <w:sz w:val="16"/>
              </w:rPr>
            </w:pPr>
            <w:r>
              <w:rPr>
                <w:sz w:val="16"/>
              </w:rPr>
              <w:t>-</w:t>
            </w:r>
          </w:p>
        </w:tc>
      </w:tr>
      <w:tr w:rsidR="002E696F" w:rsidTr="009153FD">
        <w:tc>
          <w:tcPr>
            <w:tcW w:w="0" w:type="auto"/>
          </w:tcPr>
          <w:p w:rsidR="002E696F" w:rsidRPr="00C97FA6" w:rsidRDefault="002E696F" w:rsidP="009153FD">
            <w:pPr>
              <w:pStyle w:val="TAL"/>
              <w:rPr>
                <w:sz w:val="16"/>
              </w:rPr>
            </w:pPr>
            <w:r>
              <w:rPr>
                <w:sz w:val="16"/>
              </w:rPr>
              <w:t>R3-186261</w:t>
            </w:r>
          </w:p>
        </w:tc>
        <w:tc>
          <w:tcPr>
            <w:tcW w:w="0" w:type="auto"/>
          </w:tcPr>
          <w:p w:rsidR="002E696F" w:rsidRPr="00C97FA6" w:rsidRDefault="002E696F" w:rsidP="009153FD">
            <w:pPr>
              <w:pStyle w:val="TAL"/>
              <w:rPr>
                <w:sz w:val="16"/>
              </w:rPr>
            </w:pPr>
            <w:r>
              <w:rPr>
                <w:sz w:val="16"/>
              </w:rPr>
              <w:t>LS on rejected PDU sessions</w:t>
            </w:r>
          </w:p>
        </w:tc>
        <w:tc>
          <w:tcPr>
            <w:tcW w:w="0" w:type="auto"/>
          </w:tcPr>
          <w:p w:rsidR="002E696F" w:rsidRPr="00C97FA6" w:rsidRDefault="002E696F" w:rsidP="009153FD">
            <w:pPr>
              <w:pStyle w:val="TAL"/>
              <w:rPr>
                <w:sz w:val="16"/>
              </w:rPr>
            </w:pPr>
            <w:r>
              <w:rPr>
                <w:sz w:val="16"/>
              </w:rPr>
              <w:t>SA2</w:t>
            </w:r>
          </w:p>
        </w:tc>
        <w:tc>
          <w:tcPr>
            <w:tcW w:w="0" w:type="auto"/>
          </w:tcPr>
          <w:p w:rsidR="002E696F" w:rsidRPr="00C97FA6" w:rsidRDefault="002E696F" w:rsidP="009153FD">
            <w:pPr>
              <w:pStyle w:val="TAL"/>
              <w:rPr>
                <w:sz w:val="16"/>
              </w:rPr>
            </w:pPr>
            <w:r>
              <w:rPr>
                <w:sz w:val="16"/>
              </w:rPr>
              <w:t>-</w:t>
            </w:r>
          </w:p>
        </w:tc>
        <w:tc>
          <w:tcPr>
            <w:tcW w:w="0" w:type="auto"/>
          </w:tcPr>
          <w:p w:rsidR="002E696F" w:rsidRPr="00C97FA6" w:rsidRDefault="002E696F" w:rsidP="009153FD">
            <w:pPr>
              <w:pStyle w:val="TAL"/>
              <w:rPr>
                <w:sz w:val="16"/>
              </w:rPr>
            </w:pPr>
            <w:r>
              <w:rPr>
                <w:sz w:val="16"/>
              </w:rPr>
              <w:t>-</w:t>
            </w:r>
          </w:p>
        </w:tc>
      </w:tr>
      <w:tr w:rsidR="002E696F" w:rsidTr="009153FD">
        <w:tc>
          <w:tcPr>
            <w:tcW w:w="0" w:type="auto"/>
          </w:tcPr>
          <w:p w:rsidR="002E696F" w:rsidRPr="00C97FA6" w:rsidRDefault="002E696F" w:rsidP="009153FD">
            <w:pPr>
              <w:pStyle w:val="TAL"/>
              <w:rPr>
                <w:sz w:val="16"/>
              </w:rPr>
            </w:pPr>
            <w:r>
              <w:rPr>
                <w:sz w:val="16"/>
              </w:rPr>
              <w:t>R3-186262</w:t>
            </w:r>
          </w:p>
        </w:tc>
        <w:tc>
          <w:tcPr>
            <w:tcW w:w="0" w:type="auto"/>
          </w:tcPr>
          <w:p w:rsidR="002E696F" w:rsidRPr="00C97FA6" w:rsidRDefault="002E696F" w:rsidP="009153FD">
            <w:pPr>
              <w:pStyle w:val="TAL"/>
              <w:rPr>
                <w:sz w:val="16"/>
              </w:rPr>
            </w:pPr>
            <w:r>
              <w:rPr>
                <w:sz w:val="16"/>
              </w:rPr>
              <w:t>LS on measurement of different SSBs with different PCIs within the same NCGI</w:t>
            </w:r>
          </w:p>
        </w:tc>
        <w:tc>
          <w:tcPr>
            <w:tcW w:w="0" w:type="auto"/>
          </w:tcPr>
          <w:p w:rsidR="002E696F" w:rsidRPr="00C97FA6" w:rsidRDefault="002E696F" w:rsidP="009153FD">
            <w:pPr>
              <w:pStyle w:val="TAL"/>
              <w:rPr>
                <w:sz w:val="16"/>
              </w:rPr>
            </w:pPr>
            <w:r>
              <w:rPr>
                <w:sz w:val="16"/>
              </w:rPr>
              <w:t>RAN2</w:t>
            </w:r>
          </w:p>
        </w:tc>
        <w:tc>
          <w:tcPr>
            <w:tcW w:w="0" w:type="auto"/>
          </w:tcPr>
          <w:p w:rsidR="002E696F" w:rsidRPr="00C97FA6" w:rsidRDefault="002E696F" w:rsidP="009153FD">
            <w:pPr>
              <w:pStyle w:val="TAL"/>
              <w:rPr>
                <w:sz w:val="16"/>
              </w:rPr>
            </w:pPr>
            <w:r>
              <w:rPr>
                <w:sz w:val="16"/>
              </w:rPr>
              <w:t>-</w:t>
            </w:r>
          </w:p>
        </w:tc>
        <w:tc>
          <w:tcPr>
            <w:tcW w:w="0" w:type="auto"/>
          </w:tcPr>
          <w:p w:rsidR="002E696F" w:rsidRPr="00C97FA6" w:rsidRDefault="002E696F" w:rsidP="009153FD">
            <w:pPr>
              <w:pStyle w:val="TAL"/>
              <w:rPr>
                <w:sz w:val="16"/>
              </w:rPr>
            </w:pPr>
            <w:r>
              <w:rPr>
                <w:sz w:val="16"/>
              </w:rPr>
              <w:t>-</w:t>
            </w:r>
          </w:p>
        </w:tc>
      </w:tr>
    </w:tbl>
    <w:p w:rsidR="002E696F" w:rsidRDefault="002E696F" w:rsidP="002E696F"/>
    <w:p w:rsidR="002E696F" w:rsidRDefault="002E696F" w:rsidP="002E696F">
      <w:pPr>
        <w:pStyle w:val="Heading2"/>
      </w:pPr>
      <w:r>
        <w:br w:type="page"/>
      </w:r>
      <w:bookmarkStart w:id="176" w:name="_Toc528333865"/>
      <w:r>
        <w:t>Annex D: List of draft Technical Specifications and Reports</w:t>
      </w:r>
      <w:bookmarkEnd w:id="176"/>
    </w:p>
    <w:p w:rsidR="002E696F" w:rsidRDefault="002E696F" w:rsidP="002E696F">
      <w:pPr>
        <w:pStyle w:val="TH"/>
      </w:pPr>
    </w:p>
    <w:tbl>
      <w:tblPr>
        <w:tblStyle w:val="TableGrid"/>
        <w:tblW w:w="0" w:type="auto"/>
        <w:tblLook w:val="04A0" w:firstRow="1" w:lastRow="0" w:firstColumn="1" w:lastColumn="0" w:noHBand="0" w:noVBand="1"/>
      </w:tblPr>
      <w:tblGrid>
        <w:gridCol w:w="1097"/>
        <w:gridCol w:w="706"/>
        <w:gridCol w:w="587"/>
        <w:gridCol w:w="1862"/>
      </w:tblGrid>
      <w:tr w:rsidR="002E696F" w:rsidTr="009153FD">
        <w:tc>
          <w:tcPr>
            <w:tcW w:w="0" w:type="auto"/>
          </w:tcPr>
          <w:p w:rsidR="002E696F" w:rsidRDefault="002E696F" w:rsidP="009153FD">
            <w:pPr>
              <w:pStyle w:val="TAH"/>
            </w:pPr>
            <w:r>
              <w:t>Document</w:t>
            </w:r>
          </w:p>
        </w:tc>
        <w:tc>
          <w:tcPr>
            <w:tcW w:w="0" w:type="auto"/>
          </w:tcPr>
          <w:p w:rsidR="002E696F" w:rsidRDefault="002E696F" w:rsidP="009153FD">
            <w:pPr>
              <w:pStyle w:val="TAH"/>
            </w:pPr>
            <w:r>
              <w:t>Spec</w:t>
            </w:r>
          </w:p>
        </w:tc>
        <w:tc>
          <w:tcPr>
            <w:tcW w:w="0" w:type="auto"/>
          </w:tcPr>
          <w:p w:rsidR="002E696F" w:rsidRDefault="002E696F" w:rsidP="009153FD">
            <w:pPr>
              <w:pStyle w:val="TAH"/>
            </w:pPr>
            <w:r>
              <w:t>vers</w:t>
            </w:r>
          </w:p>
        </w:tc>
        <w:tc>
          <w:tcPr>
            <w:tcW w:w="0" w:type="auto"/>
          </w:tcPr>
          <w:p w:rsidR="002E696F" w:rsidRDefault="002E696F" w:rsidP="009153FD">
            <w:pPr>
              <w:pStyle w:val="TAH"/>
            </w:pPr>
            <w:r>
              <w:t>Doc title</w:t>
            </w:r>
          </w:p>
        </w:tc>
      </w:tr>
      <w:tr w:rsidR="002E696F" w:rsidTr="009153FD">
        <w:tc>
          <w:tcPr>
            <w:tcW w:w="0" w:type="auto"/>
          </w:tcPr>
          <w:p w:rsidR="002E696F" w:rsidRPr="00C97FA6" w:rsidRDefault="002E696F" w:rsidP="009153FD">
            <w:pPr>
              <w:pStyle w:val="TAR"/>
              <w:rPr>
                <w:sz w:val="16"/>
              </w:rPr>
            </w:pPr>
            <w:r>
              <w:rPr>
                <w:sz w:val="16"/>
              </w:rPr>
              <w:t>R3-186031</w:t>
            </w:r>
          </w:p>
        </w:tc>
        <w:tc>
          <w:tcPr>
            <w:tcW w:w="0" w:type="auto"/>
          </w:tcPr>
          <w:p w:rsidR="002E696F" w:rsidRPr="00C97FA6" w:rsidRDefault="002E696F" w:rsidP="009153FD">
            <w:pPr>
              <w:pStyle w:val="TAL"/>
              <w:rPr>
                <w:sz w:val="16"/>
              </w:rPr>
            </w:pPr>
            <w:r>
              <w:rPr>
                <w:sz w:val="16"/>
              </w:rPr>
              <w:t>37.816</w:t>
            </w:r>
          </w:p>
        </w:tc>
        <w:tc>
          <w:tcPr>
            <w:tcW w:w="0" w:type="auto"/>
          </w:tcPr>
          <w:p w:rsidR="002E696F" w:rsidRPr="00C97FA6" w:rsidRDefault="002E696F" w:rsidP="009153FD">
            <w:pPr>
              <w:pStyle w:val="TAL"/>
              <w:rPr>
                <w:sz w:val="16"/>
              </w:rPr>
            </w:pPr>
            <w:r>
              <w:rPr>
                <w:sz w:val="16"/>
              </w:rPr>
              <w:t>0.0.0</w:t>
            </w:r>
          </w:p>
        </w:tc>
        <w:tc>
          <w:tcPr>
            <w:tcW w:w="0" w:type="auto"/>
          </w:tcPr>
          <w:p w:rsidR="002E696F" w:rsidRPr="00C97FA6" w:rsidRDefault="002E696F" w:rsidP="009153FD">
            <w:pPr>
              <w:pStyle w:val="TAL"/>
              <w:rPr>
                <w:sz w:val="16"/>
              </w:rPr>
            </w:pPr>
            <w:r>
              <w:rPr>
                <w:sz w:val="16"/>
              </w:rPr>
              <w:t>Skeleton for TR 37.816</w:t>
            </w:r>
          </w:p>
        </w:tc>
      </w:tr>
      <w:tr w:rsidR="002E696F" w:rsidTr="009153FD">
        <w:tc>
          <w:tcPr>
            <w:tcW w:w="0" w:type="auto"/>
          </w:tcPr>
          <w:p w:rsidR="002E696F" w:rsidRPr="00C97FA6" w:rsidRDefault="002E696F" w:rsidP="009153FD">
            <w:pPr>
              <w:pStyle w:val="TAR"/>
              <w:rPr>
                <w:sz w:val="16"/>
              </w:rPr>
            </w:pPr>
            <w:r>
              <w:rPr>
                <w:sz w:val="16"/>
              </w:rPr>
              <w:t>R3-186226</w:t>
            </w:r>
          </w:p>
        </w:tc>
        <w:tc>
          <w:tcPr>
            <w:tcW w:w="0" w:type="auto"/>
          </w:tcPr>
          <w:p w:rsidR="002E696F" w:rsidRPr="00C97FA6" w:rsidRDefault="002E696F" w:rsidP="009153FD">
            <w:pPr>
              <w:pStyle w:val="TAL"/>
              <w:rPr>
                <w:sz w:val="16"/>
              </w:rPr>
            </w:pPr>
            <w:r>
              <w:rPr>
                <w:sz w:val="16"/>
              </w:rPr>
              <w:t>37.816</w:t>
            </w:r>
          </w:p>
        </w:tc>
        <w:tc>
          <w:tcPr>
            <w:tcW w:w="0" w:type="auto"/>
          </w:tcPr>
          <w:p w:rsidR="002E696F" w:rsidRPr="00C97FA6" w:rsidRDefault="002E696F" w:rsidP="009153FD">
            <w:pPr>
              <w:pStyle w:val="TAL"/>
              <w:rPr>
                <w:sz w:val="16"/>
              </w:rPr>
            </w:pPr>
            <w:r>
              <w:rPr>
                <w:sz w:val="16"/>
              </w:rPr>
              <w:t>0.0.1</w:t>
            </w:r>
          </w:p>
        </w:tc>
        <w:tc>
          <w:tcPr>
            <w:tcW w:w="0" w:type="auto"/>
          </w:tcPr>
          <w:p w:rsidR="002E696F" w:rsidRPr="00C97FA6" w:rsidRDefault="002E696F" w:rsidP="009153FD">
            <w:pPr>
              <w:pStyle w:val="TAL"/>
              <w:rPr>
                <w:sz w:val="16"/>
              </w:rPr>
            </w:pPr>
            <w:r>
              <w:rPr>
                <w:sz w:val="16"/>
              </w:rPr>
              <w:t>Skeleton for TR 37.816</w:t>
            </w:r>
          </w:p>
        </w:tc>
      </w:tr>
      <w:tr w:rsidR="002E696F" w:rsidTr="009153FD">
        <w:tc>
          <w:tcPr>
            <w:tcW w:w="0" w:type="auto"/>
          </w:tcPr>
          <w:p w:rsidR="002E696F" w:rsidRPr="00C97FA6" w:rsidRDefault="002E696F" w:rsidP="009153FD">
            <w:pPr>
              <w:pStyle w:val="TAR"/>
              <w:rPr>
                <w:sz w:val="16"/>
              </w:rPr>
            </w:pPr>
            <w:r>
              <w:rPr>
                <w:sz w:val="16"/>
              </w:rPr>
              <w:t>R3-186264</w:t>
            </w:r>
          </w:p>
        </w:tc>
        <w:tc>
          <w:tcPr>
            <w:tcW w:w="0" w:type="auto"/>
          </w:tcPr>
          <w:p w:rsidR="002E696F" w:rsidRPr="00C97FA6" w:rsidRDefault="002E696F" w:rsidP="009153FD">
            <w:pPr>
              <w:pStyle w:val="TAL"/>
              <w:rPr>
                <w:sz w:val="16"/>
              </w:rPr>
            </w:pPr>
            <w:r>
              <w:rPr>
                <w:sz w:val="16"/>
              </w:rPr>
              <w:t>37.816</w:t>
            </w:r>
          </w:p>
        </w:tc>
        <w:tc>
          <w:tcPr>
            <w:tcW w:w="0" w:type="auto"/>
          </w:tcPr>
          <w:p w:rsidR="002E696F" w:rsidRPr="00C97FA6" w:rsidRDefault="002E696F" w:rsidP="009153FD">
            <w:pPr>
              <w:pStyle w:val="TAL"/>
              <w:rPr>
                <w:sz w:val="16"/>
              </w:rPr>
            </w:pPr>
            <w:r>
              <w:rPr>
                <w:sz w:val="16"/>
              </w:rPr>
              <w:t>0.0.1</w:t>
            </w:r>
          </w:p>
        </w:tc>
        <w:tc>
          <w:tcPr>
            <w:tcW w:w="0" w:type="auto"/>
          </w:tcPr>
          <w:p w:rsidR="002E696F" w:rsidRPr="00C97FA6" w:rsidRDefault="002E696F" w:rsidP="009153FD">
            <w:pPr>
              <w:pStyle w:val="TAL"/>
              <w:rPr>
                <w:sz w:val="16"/>
              </w:rPr>
            </w:pPr>
            <w:r>
              <w:rPr>
                <w:sz w:val="16"/>
              </w:rPr>
              <w:t>Skeleton for TR 37.816</w:t>
            </w:r>
          </w:p>
        </w:tc>
      </w:tr>
      <w:tr w:rsidR="002E696F" w:rsidTr="009153FD">
        <w:tc>
          <w:tcPr>
            <w:tcW w:w="0" w:type="auto"/>
          </w:tcPr>
          <w:p w:rsidR="002E696F" w:rsidRPr="00C97FA6" w:rsidRDefault="002E696F" w:rsidP="009153FD">
            <w:pPr>
              <w:pStyle w:val="TAR"/>
              <w:rPr>
                <w:sz w:val="16"/>
              </w:rPr>
            </w:pPr>
            <w:r>
              <w:rPr>
                <w:sz w:val="16"/>
              </w:rPr>
              <w:t>R3-186268</w:t>
            </w:r>
          </w:p>
        </w:tc>
        <w:tc>
          <w:tcPr>
            <w:tcW w:w="0" w:type="auto"/>
          </w:tcPr>
          <w:p w:rsidR="002E696F" w:rsidRPr="00C97FA6" w:rsidRDefault="002E696F" w:rsidP="009153FD">
            <w:pPr>
              <w:pStyle w:val="TAL"/>
              <w:rPr>
                <w:sz w:val="16"/>
              </w:rPr>
            </w:pPr>
            <w:r>
              <w:rPr>
                <w:sz w:val="16"/>
              </w:rPr>
              <w:t>37.816</w:t>
            </w:r>
          </w:p>
        </w:tc>
        <w:tc>
          <w:tcPr>
            <w:tcW w:w="0" w:type="auto"/>
          </w:tcPr>
          <w:p w:rsidR="002E696F" w:rsidRPr="00C97FA6" w:rsidRDefault="002E696F" w:rsidP="009153FD">
            <w:pPr>
              <w:pStyle w:val="TAL"/>
              <w:rPr>
                <w:sz w:val="16"/>
              </w:rPr>
            </w:pPr>
            <w:r>
              <w:rPr>
                <w:sz w:val="16"/>
              </w:rPr>
              <w:t>0.1.0</w:t>
            </w:r>
          </w:p>
        </w:tc>
        <w:tc>
          <w:tcPr>
            <w:tcW w:w="0" w:type="auto"/>
          </w:tcPr>
          <w:p w:rsidR="002E696F" w:rsidRPr="00C97FA6" w:rsidRDefault="002E696F" w:rsidP="009153FD">
            <w:pPr>
              <w:pStyle w:val="TAL"/>
              <w:rPr>
                <w:sz w:val="16"/>
              </w:rPr>
            </w:pPr>
            <w:r>
              <w:rPr>
                <w:sz w:val="16"/>
              </w:rPr>
              <w:t>Draft TR 37.816 v0.1.0</w:t>
            </w:r>
          </w:p>
        </w:tc>
      </w:tr>
      <w:tr w:rsidR="002E696F" w:rsidTr="009153FD">
        <w:tc>
          <w:tcPr>
            <w:tcW w:w="0" w:type="auto"/>
          </w:tcPr>
          <w:p w:rsidR="002E696F" w:rsidRPr="00C97FA6" w:rsidRDefault="002E696F" w:rsidP="009153FD">
            <w:pPr>
              <w:pStyle w:val="TAR"/>
              <w:rPr>
                <w:sz w:val="16"/>
              </w:rPr>
            </w:pPr>
            <w:r>
              <w:rPr>
                <w:sz w:val="16"/>
              </w:rPr>
              <w:t>R3-186269</w:t>
            </w:r>
          </w:p>
        </w:tc>
        <w:tc>
          <w:tcPr>
            <w:tcW w:w="0" w:type="auto"/>
          </w:tcPr>
          <w:p w:rsidR="002E696F" w:rsidRPr="00C97FA6" w:rsidRDefault="002E696F" w:rsidP="009153FD">
            <w:pPr>
              <w:pStyle w:val="TAL"/>
              <w:rPr>
                <w:sz w:val="16"/>
              </w:rPr>
            </w:pPr>
            <w:r>
              <w:rPr>
                <w:sz w:val="16"/>
              </w:rPr>
              <w:t>38.821</w:t>
            </w:r>
          </w:p>
        </w:tc>
        <w:tc>
          <w:tcPr>
            <w:tcW w:w="0" w:type="auto"/>
          </w:tcPr>
          <w:p w:rsidR="002E696F" w:rsidRPr="00C97FA6" w:rsidRDefault="002E696F" w:rsidP="009153FD">
            <w:pPr>
              <w:pStyle w:val="TAL"/>
              <w:rPr>
                <w:sz w:val="16"/>
              </w:rPr>
            </w:pPr>
            <w:r>
              <w:rPr>
                <w:sz w:val="16"/>
              </w:rPr>
              <w:t>0.2.0</w:t>
            </w:r>
          </w:p>
        </w:tc>
        <w:tc>
          <w:tcPr>
            <w:tcW w:w="0" w:type="auto"/>
          </w:tcPr>
          <w:p w:rsidR="002E696F" w:rsidRPr="00C97FA6" w:rsidRDefault="002E696F" w:rsidP="009153FD">
            <w:pPr>
              <w:pStyle w:val="TAL"/>
              <w:rPr>
                <w:sz w:val="16"/>
              </w:rPr>
            </w:pPr>
            <w:r>
              <w:rPr>
                <w:sz w:val="16"/>
              </w:rPr>
              <w:t>TR 38.821 v0.2.0</w:t>
            </w:r>
          </w:p>
        </w:tc>
      </w:tr>
    </w:tbl>
    <w:p w:rsidR="002E696F" w:rsidRDefault="002E696F" w:rsidP="002E696F"/>
    <w:p w:rsidR="002E696F" w:rsidRDefault="002E696F" w:rsidP="002E696F">
      <w:pPr>
        <w:pStyle w:val="Heading2"/>
      </w:pPr>
      <w:r>
        <w:br w:type="page"/>
      </w:r>
      <w:bookmarkStart w:id="177" w:name="_Toc528333866"/>
      <w:r>
        <w:t>Annex E: List of participants</w:t>
      </w:r>
      <w:bookmarkEnd w:id="177"/>
    </w:p>
    <w:p w:rsidR="002E696F" w:rsidRDefault="002E696F" w:rsidP="002E696F">
      <w:pPr>
        <w:pStyle w:val="TH"/>
      </w:pPr>
    </w:p>
    <w:p w:rsidR="002E696F" w:rsidRDefault="002E696F" w:rsidP="002E696F">
      <w:r>
        <w:t>Attached Excel sheet</w:t>
      </w:r>
    </w:p>
    <w:p w:rsidR="002E696F" w:rsidRDefault="002E696F" w:rsidP="002E696F">
      <w:pPr>
        <w:pStyle w:val="Heading2"/>
      </w:pPr>
      <w:r>
        <w:br w:type="page"/>
      </w:r>
      <w:bookmarkStart w:id="178" w:name="_Toc528333867"/>
      <w:r>
        <w:t>Annex F: List of future meetings</w:t>
      </w:r>
      <w:bookmarkEnd w:id="178"/>
    </w:p>
    <w:p w:rsidR="002E696F" w:rsidRDefault="002E696F" w:rsidP="002E696F">
      <w:pPr>
        <w:pStyle w:val="TH"/>
      </w:pPr>
    </w:p>
    <w:tbl>
      <w:tblPr>
        <w:tblStyle w:val="TableGrid"/>
        <w:tblW w:w="0" w:type="auto"/>
        <w:tblLook w:val="04A0" w:firstRow="1" w:lastRow="0" w:firstColumn="1" w:lastColumn="0" w:noHBand="0" w:noVBand="1"/>
      </w:tblPr>
      <w:tblGrid>
        <w:gridCol w:w="3151"/>
        <w:gridCol w:w="1685"/>
        <w:gridCol w:w="1685"/>
        <w:gridCol w:w="857"/>
        <w:gridCol w:w="906"/>
        <w:gridCol w:w="1150"/>
      </w:tblGrid>
      <w:tr w:rsidR="002E696F" w:rsidTr="009153FD">
        <w:tc>
          <w:tcPr>
            <w:tcW w:w="0" w:type="auto"/>
          </w:tcPr>
          <w:p w:rsidR="002E696F" w:rsidRDefault="002E696F" w:rsidP="009153FD">
            <w:pPr>
              <w:pStyle w:val="TAH"/>
            </w:pPr>
            <w:r>
              <w:t>Title</w:t>
            </w:r>
          </w:p>
        </w:tc>
        <w:tc>
          <w:tcPr>
            <w:tcW w:w="0" w:type="auto"/>
          </w:tcPr>
          <w:p w:rsidR="002E696F" w:rsidRDefault="002E696F" w:rsidP="009153FD">
            <w:pPr>
              <w:pStyle w:val="TAH"/>
            </w:pPr>
            <w:r>
              <w:t>Start date</w:t>
            </w:r>
          </w:p>
        </w:tc>
        <w:tc>
          <w:tcPr>
            <w:tcW w:w="0" w:type="auto"/>
          </w:tcPr>
          <w:p w:rsidR="002E696F" w:rsidRDefault="002E696F" w:rsidP="009153FD">
            <w:pPr>
              <w:pStyle w:val="TAH"/>
            </w:pPr>
            <w:r>
              <w:t>End date (OP)</w:t>
            </w:r>
          </w:p>
        </w:tc>
        <w:tc>
          <w:tcPr>
            <w:tcW w:w="0" w:type="auto"/>
          </w:tcPr>
          <w:p w:rsidR="002E696F" w:rsidRDefault="002E696F" w:rsidP="009153FD">
            <w:pPr>
              <w:pStyle w:val="TAH"/>
            </w:pPr>
            <w:r>
              <w:t>Town</w:t>
            </w:r>
          </w:p>
        </w:tc>
        <w:tc>
          <w:tcPr>
            <w:tcW w:w="0" w:type="auto"/>
          </w:tcPr>
          <w:p w:rsidR="002E696F" w:rsidRDefault="002E696F" w:rsidP="009153FD">
            <w:pPr>
              <w:pStyle w:val="TAH"/>
            </w:pPr>
            <w:r>
              <w:t>Country</w:t>
            </w:r>
          </w:p>
        </w:tc>
        <w:tc>
          <w:tcPr>
            <w:tcW w:w="0" w:type="auto"/>
          </w:tcPr>
          <w:p w:rsidR="002E696F" w:rsidRDefault="002E696F" w:rsidP="009153FD">
            <w:pPr>
              <w:pStyle w:val="TAH"/>
            </w:pPr>
            <w:r>
              <w:t>Reference</w:t>
            </w:r>
          </w:p>
        </w:tc>
      </w:tr>
      <w:tr w:rsidR="002E696F" w:rsidTr="009153FD">
        <w:tc>
          <w:tcPr>
            <w:tcW w:w="0" w:type="auto"/>
          </w:tcPr>
          <w:p w:rsidR="002E696F" w:rsidRPr="00C97FA6" w:rsidRDefault="002E696F" w:rsidP="009153FD">
            <w:pPr>
              <w:pStyle w:val="TAL"/>
              <w:rPr>
                <w:sz w:val="16"/>
              </w:rPr>
            </w:pPr>
            <w:r>
              <w:rPr>
                <w:sz w:val="16"/>
              </w:rPr>
              <w:t>RAN3#102</w:t>
            </w:r>
          </w:p>
        </w:tc>
        <w:tc>
          <w:tcPr>
            <w:tcW w:w="0" w:type="auto"/>
          </w:tcPr>
          <w:p w:rsidR="002E696F" w:rsidRPr="00C97FA6" w:rsidRDefault="002E696F" w:rsidP="009153FD">
            <w:pPr>
              <w:pStyle w:val="TAL"/>
              <w:rPr>
                <w:sz w:val="16"/>
              </w:rPr>
            </w:pPr>
            <w:r>
              <w:rPr>
                <w:sz w:val="16"/>
              </w:rPr>
              <w:t>12/11/2018 09:00:00</w:t>
            </w:r>
          </w:p>
        </w:tc>
        <w:tc>
          <w:tcPr>
            <w:tcW w:w="0" w:type="auto"/>
          </w:tcPr>
          <w:p w:rsidR="002E696F" w:rsidRPr="00C97FA6" w:rsidRDefault="002E696F" w:rsidP="009153FD">
            <w:pPr>
              <w:pStyle w:val="TAL"/>
              <w:rPr>
                <w:sz w:val="16"/>
              </w:rPr>
            </w:pPr>
            <w:r>
              <w:rPr>
                <w:sz w:val="16"/>
              </w:rPr>
              <w:t>16/11/2018 17:30:00</w:t>
            </w:r>
          </w:p>
        </w:tc>
        <w:tc>
          <w:tcPr>
            <w:tcW w:w="0" w:type="auto"/>
          </w:tcPr>
          <w:p w:rsidR="002E696F" w:rsidRPr="00C97FA6" w:rsidRDefault="002E696F" w:rsidP="009153FD">
            <w:pPr>
              <w:pStyle w:val="TAL"/>
              <w:rPr>
                <w:sz w:val="16"/>
              </w:rPr>
            </w:pPr>
            <w:r>
              <w:rPr>
                <w:sz w:val="16"/>
              </w:rPr>
              <w:t>Spokane</w:t>
            </w:r>
          </w:p>
        </w:tc>
        <w:tc>
          <w:tcPr>
            <w:tcW w:w="0" w:type="auto"/>
          </w:tcPr>
          <w:p w:rsidR="002E696F" w:rsidRPr="00C97FA6" w:rsidRDefault="002E696F" w:rsidP="009153FD">
            <w:pPr>
              <w:pStyle w:val="TAL"/>
              <w:rPr>
                <w:sz w:val="16"/>
              </w:rPr>
            </w:pPr>
            <w:r>
              <w:rPr>
                <w:sz w:val="16"/>
              </w:rPr>
              <w:t>US</w:t>
            </w:r>
          </w:p>
        </w:tc>
        <w:tc>
          <w:tcPr>
            <w:tcW w:w="0" w:type="auto"/>
          </w:tcPr>
          <w:p w:rsidR="002E696F" w:rsidRPr="00C97FA6" w:rsidRDefault="002E696F" w:rsidP="009153FD">
            <w:pPr>
              <w:pStyle w:val="TAL"/>
              <w:rPr>
                <w:sz w:val="16"/>
              </w:rPr>
            </w:pPr>
            <w:r>
              <w:rPr>
                <w:sz w:val="16"/>
              </w:rPr>
              <w:t>R3-102</w:t>
            </w:r>
          </w:p>
        </w:tc>
      </w:tr>
      <w:tr w:rsidR="002E696F" w:rsidTr="009153FD">
        <w:tc>
          <w:tcPr>
            <w:tcW w:w="0" w:type="auto"/>
          </w:tcPr>
          <w:p w:rsidR="002E696F" w:rsidRPr="00C97FA6" w:rsidRDefault="002E696F" w:rsidP="009153FD">
            <w:pPr>
              <w:pStyle w:val="TAL"/>
              <w:rPr>
                <w:sz w:val="16"/>
              </w:rPr>
            </w:pPr>
            <w:r>
              <w:rPr>
                <w:sz w:val="16"/>
              </w:rPr>
              <w:t xml:space="preserve">RAN3-AH-1901 </w:t>
            </w:r>
            <w:r w:rsidRPr="00CF2B86">
              <w:rPr>
                <w:color w:val="FF0000"/>
                <w:sz w:val="16"/>
              </w:rPr>
              <w:t>cancelled - CANCELLED</w:t>
            </w:r>
          </w:p>
        </w:tc>
        <w:tc>
          <w:tcPr>
            <w:tcW w:w="0" w:type="auto"/>
          </w:tcPr>
          <w:p w:rsidR="002E696F" w:rsidRPr="00C97FA6" w:rsidRDefault="002E696F" w:rsidP="009153FD">
            <w:pPr>
              <w:pStyle w:val="TAL"/>
              <w:rPr>
                <w:sz w:val="16"/>
              </w:rPr>
            </w:pPr>
            <w:r>
              <w:rPr>
                <w:sz w:val="16"/>
              </w:rPr>
              <w:t>21/01/2019 09:00:00</w:t>
            </w:r>
          </w:p>
        </w:tc>
        <w:tc>
          <w:tcPr>
            <w:tcW w:w="0" w:type="auto"/>
          </w:tcPr>
          <w:p w:rsidR="002E696F" w:rsidRPr="00C97FA6" w:rsidRDefault="002E696F" w:rsidP="009153FD">
            <w:pPr>
              <w:pStyle w:val="TAL"/>
              <w:rPr>
                <w:sz w:val="16"/>
              </w:rPr>
            </w:pPr>
            <w:r>
              <w:rPr>
                <w:sz w:val="16"/>
              </w:rPr>
              <w:t>25/01/2019 17:30:00</w:t>
            </w:r>
          </w:p>
        </w:tc>
        <w:tc>
          <w:tcPr>
            <w:tcW w:w="0" w:type="auto"/>
          </w:tcPr>
          <w:p w:rsidR="002E696F" w:rsidRPr="00C97FA6" w:rsidRDefault="002E696F" w:rsidP="009153FD">
            <w:pPr>
              <w:pStyle w:val="TAL"/>
              <w:rPr>
                <w:sz w:val="16"/>
              </w:rPr>
            </w:pPr>
            <w:r>
              <w:rPr>
                <w:sz w:val="16"/>
              </w:rPr>
              <w:t>TBD</w:t>
            </w:r>
          </w:p>
        </w:tc>
        <w:tc>
          <w:tcPr>
            <w:tcW w:w="0" w:type="auto"/>
          </w:tcPr>
          <w:p w:rsidR="002E696F" w:rsidRDefault="002E696F" w:rsidP="009153FD">
            <w:pPr>
              <w:pStyle w:val="TAL"/>
              <w:rPr>
                <w:sz w:val="16"/>
              </w:rPr>
            </w:pPr>
          </w:p>
        </w:tc>
        <w:tc>
          <w:tcPr>
            <w:tcW w:w="0" w:type="auto"/>
          </w:tcPr>
          <w:p w:rsidR="002E696F" w:rsidRPr="00C97FA6" w:rsidRDefault="002E696F" w:rsidP="009153FD">
            <w:pPr>
              <w:pStyle w:val="TAL"/>
              <w:rPr>
                <w:sz w:val="16"/>
              </w:rPr>
            </w:pPr>
            <w:r>
              <w:rPr>
                <w:sz w:val="16"/>
              </w:rPr>
              <w:t>R3-ah-32836</w:t>
            </w:r>
          </w:p>
        </w:tc>
      </w:tr>
      <w:tr w:rsidR="002E696F" w:rsidTr="009153FD">
        <w:tc>
          <w:tcPr>
            <w:tcW w:w="0" w:type="auto"/>
          </w:tcPr>
          <w:p w:rsidR="002E696F" w:rsidRPr="00C97FA6" w:rsidRDefault="002E696F" w:rsidP="009153FD">
            <w:pPr>
              <w:pStyle w:val="TAL"/>
              <w:rPr>
                <w:sz w:val="16"/>
              </w:rPr>
            </w:pPr>
            <w:r>
              <w:rPr>
                <w:sz w:val="16"/>
              </w:rPr>
              <w:t>RAN3#103</w:t>
            </w:r>
          </w:p>
        </w:tc>
        <w:tc>
          <w:tcPr>
            <w:tcW w:w="0" w:type="auto"/>
          </w:tcPr>
          <w:p w:rsidR="002E696F" w:rsidRPr="00C97FA6" w:rsidRDefault="002E696F" w:rsidP="009153FD">
            <w:pPr>
              <w:pStyle w:val="TAL"/>
              <w:rPr>
                <w:sz w:val="16"/>
              </w:rPr>
            </w:pPr>
            <w:r>
              <w:rPr>
                <w:sz w:val="16"/>
              </w:rPr>
              <w:t>25/02/2019 09:00:00</w:t>
            </w:r>
          </w:p>
        </w:tc>
        <w:tc>
          <w:tcPr>
            <w:tcW w:w="0" w:type="auto"/>
          </w:tcPr>
          <w:p w:rsidR="002E696F" w:rsidRPr="00C97FA6" w:rsidRDefault="002E696F" w:rsidP="009153FD">
            <w:pPr>
              <w:pStyle w:val="TAL"/>
              <w:rPr>
                <w:sz w:val="16"/>
              </w:rPr>
            </w:pPr>
            <w:r>
              <w:rPr>
                <w:sz w:val="16"/>
              </w:rPr>
              <w:t>01/03/2019 17:30:00</w:t>
            </w:r>
          </w:p>
        </w:tc>
        <w:tc>
          <w:tcPr>
            <w:tcW w:w="0" w:type="auto"/>
          </w:tcPr>
          <w:p w:rsidR="002E696F" w:rsidRPr="00C97FA6" w:rsidRDefault="002E696F" w:rsidP="009153FD">
            <w:pPr>
              <w:pStyle w:val="TAL"/>
              <w:rPr>
                <w:sz w:val="16"/>
              </w:rPr>
            </w:pPr>
            <w:r>
              <w:rPr>
                <w:sz w:val="16"/>
              </w:rPr>
              <w:t>Athens</w:t>
            </w:r>
          </w:p>
        </w:tc>
        <w:tc>
          <w:tcPr>
            <w:tcW w:w="0" w:type="auto"/>
          </w:tcPr>
          <w:p w:rsidR="002E696F" w:rsidRPr="00C97FA6" w:rsidRDefault="002E696F" w:rsidP="009153FD">
            <w:pPr>
              <w:pStyle w:val="TAL"/>
              <w:rPr>
                <w:sz w:val="16"/>
              </w:rPr>
            </w:pPr>
            <w:r>
              <w:rPr>
                <w:sz w:val="16"/>
              </w:rPr>
              <w:t>GR</w:t>
            </w:r>
          </w:p>
        </w:tc>
        <w:tc>
          <w:tcPr>
            <w:tcW w:w="0" w:type="auto"/>
          </w:tcPr>
          <w:p w:rsidR="002E696F" w:rsidRPr="00C97FA6" w:rsidRDefault="002E696F" w:rsidP="009153FD">
            <w:pPr>
              <w:pStyle w:val="TAL"/>
              <w:rPr>
                <w:sz w:val="16"/>
              </w:rPr>
            </w:pPr>
            <w:r>
              <w:rPr>
                <w:sz w:val="16"/>
              </w:rPr>
              <w:t>R3-90</w:t>
            </w:r>
          </w:p>
        </w:tc>
      </w:tr>
      <w:tr w:rsidR="002E696F" w:rsidTr="009153FD">
        <w:tc>
          <w:tcPr>
            <w:tcW w:w="0" w:type="auto"/>
          </w:tcPr>
          <w:p w:rsidR="002E696F" w:rsidRPr="00C97FA6" w:rsidRDefault="002E696F" w:rsidP="009153FD">
            <w:pPr>
              <w:pStyle w:val="TAL"/>
              <w:rPr>
                <w:sz w:val="16"/>
              </w:rPr>
            </w:pPr>
            <w:r>
              <w:rPr>
                <w:sz w:val="16"/>
              </w:rPr>
              <w:t>RAN3#103-Bis</w:t>
            </w:r>
          </w:p>
        </w:tc>
        <w:tc>
          <w:tcPr>
            <w:tcW w:w="0" w:type="auto"/>
          </w:tcPr>
          <w:p w:rsidR="002E696F" w:rsidRPr="00C97FA6" w:rsidRDefault="002E696F" w:rsidP="009153FD">
            <w:pPr>
              <w:pStyle w:val="TAL"/>
              <w:rPr>
                <w:sz w:val="16"/>
              </w:rPr>
            </w:pPr>
            <w:r>
              <w:rPr>
                <w:sz w:val="16"/>
              </w:rPr>
              <w:t>08/04/2019 09:00:00</w:t>
            </w:r>
          </w:p>
        </w:tc>
        <w:tc>
          <w:tcPr>
            <w:tcW w:w="0" w:type="auto"/>
          </w:tcPr>
          <w:p w:rsidR="002E696F" w:rsidRPr="00C97FA6" w:rsidRDefault="002E696F" w:rsidP="009153FD">
            <w:pPr>
              <w:pStyle w:val="TAL"/>
              <w:rPr>
                <w:sz w:val="16"/>
              </w:rPr>
            </w:pPr>
            <w:r>
              <w:rPr>
                <w:sz w:val="16"/>
              </w:rPr>
              <w:t>12/04/2019 17:30:00</w:t>
            </w:r>
          </w:p>
        </w:tc>
        <w:tc>
          <w:tcPr>
            <w:tcW w:w="0" w:type="auto"/>
          </w:tcPr>
          <w:p w:rsidR="002E696F" w:rsidRPr="00C97FA6" w:rsidRDefault="002E696F" w:rsidP="009153FD">
            <w:pPr>
              <w:pStyle w:val="TAL"/>
              <w:rPr>
                <w:sz w:val="16"/>
              </w:rPr>
            </w:pPr>
            <w:r>
              <w:rPr>
                <w:sz w:val="16"/>
              </w:rPr>
              <w:t>China</w:t>
            </w:r>
          </w:p>
        </w:tc>
        <w:tc>
          <w:tcPr>
            <w:tcW w:w="0" w:type="auto"/>
          </w:tcPr>
          <w:p w:rsidR="002E696F" w:rsidRPr="00C97FA6" w:rsidRDefault="002E696F" w:rsidP="009153FD">
            <w:pPr>
              <w:pStyle w:val="TAL"/>
              <w:rPr>
                <w:sz w:val="16"/>
              </w:rPr>
            </w:pPr>
            <w:r>
              <w:rPr>
                <w:sz w:val="16"/>
              </w:rPr>
              <w:t>CN</w:t>
            </w:r>
          </w:p>
        </w:tc>
        <w:tc>
          <w:tcPr>
            <w:tcW w:w="0" w:type="auto"/>
          </w:tcPr>
          <w:p w:rsidR="002E696F" w:rsidRPr="00C97FA6" w:rsidRDefault="002E696F" w:rsidP="009153FD">
            <w:pPr>
              <w:pStyle w:val="TAL"/>
              <w:rPr>
                <w:sz w:val="16"/>
              </w:rPr>
            </w:pPr>
            <w:r>
              <w:rPr>
                <w:sz w:val="16"/>
              </w:rPr>
              <w:t>R3-90b</w:t>
            </w:r>
          </w:p>
        </w:tc>
      </w:tr>
      <w:tr w:rsidR="002E696F" w:rsidTr="009153FD">
        <w:tc>
          <w:tcPr>
            <w:tcW w:w="0" w:type="auto"/>
          </w:tcPr>
          <w:p w:rsidR="002E696F" w:rsidRPr="00C97FA6" w:rsidRDefault="002E696F" w:rsidP="009153FD">
            <w:pPr>
              <w:pStyle w:val="TAL"/>
              <w:rPr>
                <w:sz w:val="16"/>
              </w:rPr>
            </w:pPr>
            <w:r>
              <w:rPr>
                <w:sz w:val="16"/>
              </w:rPr>
              <w:t>RAN3#104</w:t>
            </w:r>
          </w:p>
        </w:tc>
        <w:tc>
          <w:tcPr>
            <w:tcW w:w="0" w:type="auto"/>
          </w:tcPr>
          <w:p w:rsidR="002E696F" w:rsidRPr="00C97FA6" w:rsidRDefault="002E696F" w:rsidP="009153FD">
            <w:pPr>
              <w:pStyle w:val="TAL"/>
              <w:rPr>
                <w:sz w:val="16"/>
              </w:rPr>
            </w:pPr>
            <w:r>
              <w:rPr>
                <w:sz w:val="16"/>
              </w:rPr>
              <w:t>13/05/2019 09:00:00</w:t>
            </w:r>
          </w:p>
        </w:tc>
        <w:tc>
          <w:tcPr>
            <w:tcW w:w="0" w:type="auto"/>
          </w:tcPr>
          <w:p w:rsidR="002E696F" w:rsidRPr="00C97FA6" w:rsidRDefault="002E696F" w:rsidP="009153FD">
            <w:pPr>
              <w:pStyle w:val="TAL"/>
              <w:rPr>
                <w:sz w:val="16"/>
              </w:rPr>
            </w:pPr>
            <w:r>
              <w:rPr>
                <w:sz w:val="16"/>
              </w:rPr>
              <w:t>17/05/2019 17:30:00</w:t>
            </w:r>
          </w:p>
        </w:tc>
        <w:tc>
          <w:tcPr>
            <w:tcW w:w="0" w:type="auto"/>
          </w:tcPr>
          <w:p w:rsidR="002E696F" w:rsidRPr="00C97FA6" w:rsidRDefault="002E696F" w:rsidP="009153FD">
            <w:pPr>
              <w:pStyle w:val="TAL"/>
              <w:rPr>
                <w:sz w:val="16"/>
              </w:rPr>
            </w:pPr>
            <w:r>
              <w:rPr>
                <w:sz w:val="16"/>
              </w:rPr>
              <w:t>Israel</w:t>
            </w:r>
          </w:p>
        </w:tc>
        <w:tc>
          <w:tcPr>
            <w:tcW w:w="0" w:type="auto"/>
          </w:tcPr>
          <w:p w:rsidR="002E696F" w:rsidRPr="00C97FA6" w:rsidRDefault="002E696F" w:rsidP="009153FD">
            <w:pPr>
              <w:pStyle w:val="TAL"/>
              <w:rPr>
                <w:sz w:val="16"/>
              </w:rPr>
            </w:pPr>
            <w:r>
              <w:rPr>
                <w:sz w:val="16"/>
              </w:rPr>
              <w:t>IL</w:t>
            </w:r>
          </w:p>
        </w:tc>
        <w:tc>
          <w:tcPr>
            <w:tcW w:w="0" w:type="auto"/>
          </w:tcPr>
          <w:p w:rsidR="002E696F" w:rsidRPr="00C97FA6" w:rsidRDefault="002E696F" w:rsidP="009153FD">
            <w:pPr>
              <w:pStyle w:val="TAL"/>
              <w:rPr>
                <w:sz w:val="16"/>
              </w:rPr>
            </w:pPr>
            <w:r>
              <w:rPr>
                <w:sz w:val="16"/>
              </w:rPr>
              <w:t>R3-91</w:t>
            </w:r>
          </w:p>
        </w:tc>
      </w:tr>
      <w:tr w:rsidR="002E696F" w:rsidTr="009153FD">
        <w:tc>
          <w:tcPr>
            <w:tcW w:w="0" w:type="auto"/>
          </w:tcPr>
          <w:p w:rsidR="002E696F" w:rsidRPr="00C97FA6" w:rsidRDefault="002E696F" w:rsidP="009153FD">
            <w:pPr>
              <w:pStyle w:val="TAL"/>
              <w:rPr>
                <w:sz w:val="16"/>
              </w:rPr>
            </w:pPr>
            <w:r>
              <w:rPr>
                <w:sz w:val="16"/>
              </w:rPr>
              <w:t xml:space="preserve">RAN3-AH-1906 </w:t>
            </w:r>
            <w:r w:rsidRPr="00CF2B86">
              <w:rPr>
                <w:color w:val="FF0000"/>
                <w:sz w:val="16"/>
              </w:rPr>
              <w:t>cancelled - CANCELLED</w:t>
            </w:r>
          </w:p>
        </w:tc>
        <w:tc>
          <w:tcPr>
            <w:tcW w:w="0" w:type="auto"/>
          </w:tcPr>
          <w:p w:rsidR="002E696F" w:rsidRPr="00C97FA6" w:rsidRDefault="002E696F" w:rsidP="009153FD">
            <w:pPr>
              <w:pStyle w:val="TAL"/>
              <w:rPr>
                <w:sz w:val="16"/>
              </w:rPr>
            </w:pPr>
            <w:r>
              <w:rPr>
                <w:sz w:val="16"/>
              </w:rPr>
              <w:t>24/06/2019 09:00:00</w:t>
            </w:r>
          </w:p>
        </w:tc>
        <w:tc>
          <w:tcPr>
            <w:tcW w:w="0" w:type="auto"/>
          </w:tcPr>
          <w:p w:rsidR="002E696F" w:rsidRPr="00C97FA6" w:rsidRDefault="002E696F" w:rsidP="009153FD">
            <w:pPr>
              <w:pStyle w:val="TAL"/>
              <w:rPr>
                <w:sz w:val="16"/>
              </w:rPr>
            </w:pPr>
            <w:r>
              <w:rPr>
                <w:sz w:val="16"/>
              </w:rPr>
              <w:t>28/06/2019 17:30:00</w:t>
            </w:r>
          </w:p>
        </w:tc>
        <w:tc>
          <w:tcPr>
            <w:tcW w:w="0" w:type="auto"/>
          </w:tcPr>
          <w:p w:rsidR="002E696F" w:rsidRPr="00C97FA6" w:rsidRDefault="002E696F" w:rsidP="009153FD">
            <w:pPr>
              <w:pStyle w:val="TAL"/>
              <w:rPr>
                <w:sz w:val="16"/>
              </w:rPr>
            </w:pPr>
            <w:r>
              <w:rPr>
                <w:sz w:val="16"/>
              </w:rPr>
              <w:t>TBD</w:t>
            </w:r>
          </w:p>
        </w:tc>
        <w:tc>
          <w:tcPr>
            <w:tcW w:w="0" w:type="auto"/>
          </w:tcPr>
          <w:p w:rsidR="002E696F" w:rsidRDefault="002E696F" w:rsidP="009153FD">
            <w:pPr>
              <w:pStyle w:val="TAL"/>
              <w:rPr>
                <w:sz w:val="16"/>
              </w:rPr>
            </w:pPr>
          </w:p>
        </w:tc>
        <w:tc>
          <w:tcPr>
            <w:tcW w:w="0" w:type="auto"/>
          </w:tcPr>
          <w:p w:rsidR="002E696F" w:rsidRPr="00C97FA6" w:rsidRDefault="002E696F" w:rsidP="009153FD">
            <w:pPr>
              <w:pStyle w:val="TAL"/>
              <w:rPr>
                <w:sz w:val="16"/>
              </w:rPr>
            </w:pPr>
            <w:r>
              <w:rPr>
                <w:sz w:val="16"/>
              </w:rPr>
              <w:t>R3-ah-32840</w:t>
            </w:r>
          </w:p>
        </w:tc>
      </w:tr>
      <w:tr w:rsidR="002E696F" w:rsidTr="009153FD">
        <w:tc>
          <w:tcPr>
            <w:tcW w:w="0" w:type="auto"/>
          </w:tcPr>
          <w:p w:rsidR="002E696F" w:rsidRPr="00C97FA6" w:rsidRDefault="002E696F" w:rsidP="009153FD">
            <w:pPr>
              <w:pStyle w:val="TAL"/>
              <w:rPr>
                <w:sz w:val="16"/>
              </w:rPr>
            </w:pPr>
            <w:r>
              <w:rPr>
                <w:sz w:val="16"/>
              </w:rPr>
              <w:t>RAN3#105</w:t>
            </w:r>
          </w:p>
        </w:tc>
        <w:tc>
          <w:tcPr>
            <w:tcW w:w="0" w:type="auto"/>
          </w:tcPr>
          <w:p w:rsidR="002E696F" w:rsidRPr="00C97FA6" w:rsidRDefault="002E696F" w:rsidP="009153FD">
            <w:pPr>
              <w:pStyle w:val="TAL"/>
              <w:rPr>
                <w:sz w:val="16"/>
              </w:rPr>
            </w:pPr>
            <w:r>
              <w:rPr>
                <w:sz w:val="16"/>
              </w:rPr>
              <w:t>26/08/2019 09:00:00</w:t>
            </w:r>
          </w:p>
        </w:tc>
        <w:tc>
          <w:tcPr>
            <w:tcW w:w="0" w:type="auto"/>
          </w:tcPr>
          <w:p w:rsidR="002E696F" w:rsidRPr="00C97FA6" w:rsidRDefault="002E696F" w:rsidP="009153FD">
            <w:pPr>
              <w:pStyle w:val="TAL"/>
              <w:rPr>
                <w:sz w:val="16"/>
              </w:rPr>
            </w:pPr>
            <w:r>
              <w:rPr>
                <w:sz w:val="16"/>
              </w:rPr>
              <w:t>30/08/2019 17:30:00</w:t>
            </w:r>
          </w:p>
        </w:tc>
        <w:tc>
          <w:tcPr>
            <w:tcW w:w="0" w:type="auto"/>
          </w:tcPr>
          <w:p w:rsidR="002E696F" w:rsidRPr="00C97FA6" w:rsidRDefault="002E696F" w:rsidP="009153FD">
            <w:pPr>
              <w:pStyle w:val="TAL"/>
              <w:rPr>
                <w:sz w:val="16"/>
              </w:rPr>
            </w:pPr>
            <w:r>
              <w:rPr>
                <w:sz w:val="16"/>
              </w:rPr>
              <w:t>Ljubljana</w:t>
            </w:r>
          </w:p>
        </w:tc>
        <w:tc>
          <w:tcPr>
            <w:tcW w:w="0" w:type="auto"/>
          </w:tcPr>
          <w:p w:rsidR="002E696F" w:rsidRPr="00C97FA6" w:rsidRDefault="002E696F" w:rsidP="009153FD">
            <w:pPr>
              <w:pStyle w:val="TAL"/>
              <w:rPr>
                <w:sz w:val="16"/>
              </w:rPr>
            </w:pPr>
            <w:r>
              <w:rPr>
                <w:sz w:val="16"/>
              </w:rPr>
              <w:t>SI</w:t>
            </w:r>
          </w:p>
        </w:tc>
        <w:tc>
          <w:tcPr>
            <w:tcW w:w="0" w:type="auto"/>
          </w:tcPr>
          <w:p w:rsidR="002E696F" w:rsidRPr="00C97FA6" w:rsidRDefault="002E696F" w:rsidP="009153FD">
            <w:pPr>
              <w:pStyle w:val="TAL"/>
              <w:rPr>
                <w:sz w:val="16"/>
              </w:rPr>
            </w:pPr>
            <w:r>
              <w:rPr>
                <w:sz w:val="16"/>
              </w:rPr>
              <w:t>R3-92</w:t>
            </w:r>
          </w:p>
        </w:tc>
      </w:tr>
      <w:tr w:rsidR="002E696F" w:rsidTr="009153FD">
        <w:tc>
          <w:tcPr>
            <w:tcW w:w="0" w:type="auto"/>
          </w:tcPr>
          <w:p w:rsidR="002E696F" w:rsidRPr="00C97FA6" w:rsidRDefault="002E696F" w:rsidP="009153FD">
            <w:pPr>
              <w:pStyle w:val="TAL"/>
              <w:rPr>
                <w:sz w:val="16"/>
              </w:rPr>
            </w:pPr>
            <w:r>
              <w:rPr>
                <w:sz w:val="16"/>
              </w:rPr>
              <w:t>RAN3#105-Bis</w:t>
            </w:r>
          </w:p>
        </w:tc>
        <w:tc>
          <w:tcPr>
            <w:tcW w:w="0" w:type="auto"/>
          </w:tcPr>
          <w:p w:rsidR="002E696F" w:rsidRPr="00C97FA6" w:rsidRDefault="002E696F" w:rsidP="009153FD">
            <w:pPr>
              <w:pStyle w:val="TAL"/>
              <w:rPr>
                <w:sz w:val="16"/>
              </w:rPr>
            </w:pPr>
            <w:r>
              <w:rPr>
                <w:sz w:val="16"/>
              </w:rPr>
              <w:t>14/10/2019 09:00:00</w:t>
            </w:r>
          </w:p>
        </w:tc>
        <w:tc>
          <w:tcPr>
            <w:tcW w:w="0" w:type="auto"/>
          </w:tcPr>
          <w:p w:rsidR="002E696F" w:rsidRPr="00C97FA6" w:rsidRDefault="002E696F" w:rsidP="009153FD">
            <w:pPr>
              <w:pStyle w:val="TAL"/>
              <w:rPr>
                <w:sz w:val="16"/>
              </w:rPr>
            </w:pPr>
            <w:r>
              <w:rPr>
                <w:sz w:val="16"/>
              </w:rPr>
              <w:t>18/10/2019 17:30:00</w:t>
            </w:r>
          </w:p>
        </w:tc>
        <w:tc>
          <w:tcPr>
            <w:tcW w:w="0" w:type="auto"/>
          </w:tcPr>
          <w:p w:rsidR="002E696F" w:rsidRPr="00C97FA6" w:rsidRDefault="002E696F" w:rsidP="009153FD">
            <w:pPr>
              <w:pStyle w:val="TAL"/>
              <w:rPr>
                <w:sz w:val="16"/>
              </w:rPr>
            </w:pPr>
            <w:r>
              <w:rPr>
                <w:sz w:val="16"/>
              </w:rPr>
              <w:t>China</w:t>
            </w:r>
          </w:p>
        </w:tc>
        <w:tc>
          <w:tcPr>
            <w:tcW w:w="0" w:type="auto"/>
          </w:tcPr>
          <w:p w:rsidR="002E696F" w:rsidRPr="00C97FA6" w:rsidRDefault="002E696F" w:rsidP="009153FD">
            <w:pPr>
              <w:pStyle w:val="TAL"/>
              <w:rPr>
                <w:sz w:val="16"/>
              </w:rPr>
            </w:pPr>
            <w:r>
              <w:rPr>
                <w:sz w:val="16"/>
              </w:rPr>
              <w:t>CN</w:t>
            </w:r>
          </w:p>
        </w:tc>
        <w:tc>
          <w:tcPr>
            <w:tcW w:w="0" w:type="auto"/>
          </w:tcPr>
          <w:p w:rsidR="002E696F" w:rsidRPr="00C97FA6" w:rsidRDefault="002E696F" w:rsidP="009153FD">
            <w:pPr>
              <w:pStyle w:val="TAL"/>
              <w:rPr>
                <w:sz w:val="16"/>
              </w:rPr>
            </w:pPr>
            <w:r>
              <w:rPr>
                <w:sz w:val="16"/>
              </w:rPr>
              <w:t>R3-92b</w:t>
            </w:r>
          </w:p>
        </w:tc>
      </w:tr>
      <w:tr w:rsidR="002E696F" w:rsidTr="009153FD">
        <w:tc>
          <w:tcPr>
            <w:tcW w:w="0" w:type="auto"/>
          </w:tcPr>
          <w:p w:rsidR="002E696F" w:rsidRPr="00C97FA6" w:rsidRDefault="002E696F" w:rsidP="009153FD">
            <w:pPr>
              <w:pStyle w:val="TAL"/>
              <w:rPr>
                <w:sz w:val="16"/>
              </w:rPr>
            </w:pPr>
            <w:r>
              <w:rPr>
                <w:sz w:val="16"/>
              </w:rPr>
              <w:t>RAN3#106</w:t>
            </w:r>
          </w:p>
        </w:tc>
        <w:tc>
          <w:tcPr>
            <w:tcW w:w="0" w:type="auto"/>
          </w:tcPr>
          <w:p w:rsidR="002E696F" w:rsidRPr="00C97FA6" w:rsidRDefault="002E696F" w:rsidP="009153FD">
            <w:pPr>
              <w:pStyle w:val="TAL"/>
              <w:rPr>
                <w:sz w:val="16"/>
              </w:rPr>
            </w:pPr>
            <w:r>
              <w:rPr>
                <w:sz w:val="16"/>
              </w:rPr>
              <w:t>18/11/2019 09:00:00</w:t>
            </w:r>
          </w:p>
        </w:tc>
        <w:tc>
          <w:tcPr>
            <w:tcW w:w="0" w:type="auto"/>
          </w:tcPr>
          <w:p w:rsidR="002E696F" w:rsidRPr="00C97FA6" w:rsidRDefault="002E696F" w:rsidP="009153FD">
            <w:pPr>
              <w:pStyle w:val="TAL"/>
              <w:rPr>
                <w:sz w:val="16"/>
              </w:rPr>
            </w:pPr>
            <w:r>
              <w:rPr>
                <w:sz w:val="16"/>
              </w:rPr>
              <w:t>22/11/2019 17:30:00</w:t>
            </w:r>
          </w:p>
        </w:tc>
        <w:tc>
          <w:tcPr>
            <w:tcW w:w="0" w:type="auto"/>
          </w:tcPr>
          <w:p w:rsidR="002E696F" w:rsidRPr="00C97FA6" w:rsidRDefault="002E696F" w:rsidP="009153FD">
            <w:pPr>
              <w:pStyle w:val="TAL"/>
              <w:rPr>
                <w:sz w:val="16"/>
              </w:rPr>
            </w:pPr>
            <w:r>
              <w:rPr>
                <w:sz w:val="16"/>
              </w:rPr>
              <w:t>US</w:t>
            </w:r>
          </w:p>
        </w:tc>
        <w:tc>
          <w:tcPr>
            <w:tcW w:w="0" w:type="auto"/>
          </w:tcPr>
          <w:p w:rsidR="002E696F" w:rsidRPr="00C97FA6" w:rsidRDefault="002E696F" w:rsidP="009153FD">
            <w:pPr>
              <w:pStyle w:val="TAL"/>
              <w:rPr>
                <w:sz w:val="16"/>
              </w:rPr>
            </w:pPr>
            <w:r>
              <w:rPr>
                <w:sz w:val="16"/>
              </w:rPr>
              <w:t>US</w:t>
            </w:r>
          </w:p>
        </w:tc>
        <w:tc>
          <w:tcPr>
            <w:tcW w:w="0" w:type="auto"/>
          </w:tcPr>
          <w:p w:rsidR="002E696F" w:rsidRPr="00C97FA6" w:rsidRDefault="002E696F" w:rsidP="009153FD">
            <w:pPr>
              <w:pStyle w:val="TAL"/>
              <w:rPr>
                <w:sz w:val="16"/>
              </w:rPr>
            </w:pPr>
            <w:r>
              <w:rPr>
                <w:sz w:val="16"/>
              </w:rPr>
              <w:t>R3-93</w:t>
            </w:r>
          </w:p>
        </w:tc>
      </w:tr>
      <w:tr w:rsidR="002E696F" w:rsidTr="009153FD">
        <w:tc>
          <w:tcPr>
            <w:tcW w:w="0" w:type="auto"/>
          </w:tcPr>
          <w:p w:rsidR="002E696F" w:rsidRPr="00C97FA6" w:rsidRDefault="002E696F" w:rsidP="009153FD">
            <w:pPr>
              <w:pStyle w:val="TAL"/>
              <w:rPr>
                <w:sz w:val="16"/>
              </w:rPr>
            </w:pPr>
            <w:r>
              <w:rPr>
                <w:sz w:val="16"/>
              </w:rPr>
              <w:t>RAN3#107</w:t>
            </w:r>
          </w:p>
        </w:tc>
        <w:tc>
          <w:tcPr>
            <w:tcW w:w="0" w:type="auto"/>
          </w:tcPr>
          <w:p w:rsidR="002E696F" w:rsidRPr="00C97FA6" w:rsidRDefault="002E696F" w:rsidP="009153FD">
            <w:pPr>
              <w:pStyle w:val="TAL"/>
              <w:rPr>
                <w:sz w:val="16"/>
              </w:rPr>
            </w:pPr>
            <w:r>
              <w:rPr>
                <w:sz w:val="16"/>
              </w:rPr>
              <w:t>24/02/2020 09:00:00</w:t>
            </w:r>
          </w:p>
        </w:tc>
        <w:tc>
          <w:tcPr>
            <w:tcW w:w="0" w:type="auto"/>
          </w:tcPr>
          <w:p w:rsidR="002E696F" w:rsidRPr="00C97FA6" w:rsidRDefault="002E696F" w:rsidP="009153FD">
            <w:pPr>
              <w:pStyle w:val="TAL"/>
              <w:rPr>
                <w:sz w:val="16"/>
              </w:rPr>
            </w:pPr>
            <w:r>
              <w:rPr>
                <w:sz w:val="16"/>
              </w:rPr>
              <w:t>28/02/2020 17:30:00</w:t>
            </w:r>
          </w:p>
        </w:tc>
        <w:tc>
          <w:tcPr>
            <w:tcW w:w="0" w:type="auto"/>
          </w:tcPr>
          <w:p w:rsidR="002E696F" w:rsidRPr="00C97FA6" w:rsidRDefault="002E696F" w:rsidP="009153FD">
            <w:pPr>
              <w:pStyle w:val="TAL"/>
              <w:rPr>
                <w:sz w:val="16"/>
              </w:rPr>
            </w:pPr>
            <w:r>
              <w:rPr>
                <w:sz w:val="16"/>
              </w:rPr>
              <w:t>EU</w:t>
            </w:r>
          </w:p>
        </w:tc>
        <w:tc>
          <w:tcPr>
            <w:tcW w:w="0" w:type="auto"/>
          </w:tcPr>
          <w:p w:rsidR="002E696F" w:rsidRPr="00C97FA6" w:rsidRDefault="002E696F" w:rsidP="009153FD">
            <w:pPr>
              <w:pStyle w:val="TAL"/>
              <w:rPr>
                <w:sz w:val="16"/>
              </w:rPr>
            </w:pPr>
            <w:r>
              <w:rPr>
                <w:sz w:val="16"/>
              </w:rPr>
              <w:t>EU</w:t>
            </w:r>
          </w:p>
        </w:tc>
        <w:tc>
          <w:tcPr>
            <w:tcW w:w="0" w:type="auto"/>
          </w:tcPr>
          <w:p w:rsidR="002E696F" w:rsidRPr="00C97FA6" w:rsidRDefault="002E696F" w:rsidP="009153FD">
            <w:pPr>
              <w:pStyle w:val="TAL"/>
              <w:rPr>
                <w:sz w:val="16"/>
              </w:rPr>
            </w:pPr>
            <w:r>
              <w:rPr>
                <w:sz w:val="16"/>
              </w:rPr>
              <w:t>R3-107</w:t>
            </w:r>
          </w:p>
        </w:tc>
      </w:tr>
      <w:tr w:rsidR="002E696F" w:rsidTr="009153FD">
        <w:tc>
          <w:tcPr>
            <w:tcW w:w="0" w:type="auto"/>
          </w:tcPr>
          <w:p w:rsidR="002E696F" w:rsidRPr="00C97FA6" w:rsidRDefault="002E696F" w:rsidP="009153FD">
            <w:pPr>
              <w:pStyle w:val="TAL"/>
              <w:rPr>
                <w:sz w:val="16"/>
              </w:rPr>
            </w:pPr>
            <w:r>
              <w:rPr>
                <w:sz w:val="16"/>
              </w:rPr>
              <w:t>RAN3#107-Bis</w:t>
            </w:r>
          </w:p>
        </w:tc>
        <w:tc>
          <w:tcPr>
            <w:tcW w:w="0" w:type="auto"/>
          </w:tcPr>
          <w:p w:rsidR="002E696F" w:rsidRPr="00C97FA6" w:rsidRDefault="002E696F" w:rsidP="009153FD">
            <w:pPr>
              <w:pStyle w:val="TAL"/>
              <w:rPr>
                <w:sz w:val="16"/>
              </w:rPr>
            </w:pPr>
            <w:r>
              <w:rPr>
                <w:sz w:val="16"/>
              </w:rPr>
              <w:t>20/04/2020 09:00:00</w:t>
            </w:r>
          </w:p>
        </w:tc>
        <w:tc>
          <w:tcPr>
            <w:tcW w:w="0" w:type="auto"/>
          </w:tcPr>
          <w:p w:rsidR="002E696F" w:rsidRPr="00C97FA6" w:rsidRDefault="002E696F" w:rsidP="009153FD">
            <w:pPr>
              <w:pStyle w:val="TAL"/>
              <w:rPr>
                <w:sz w:val="16"/>
              </w:rPr>
            </w:pPr>
            <w:r>
              <w:rPr>
                <w:sz w:val="16"/>
              </w:rPr>
              <w:t>24/04/2020 17:30:00</w:t>
            </w:r>
          </w:p>
        </w:tc>
        <w:tc>
          <w:tcPr>
            <w:tcW w:w="0" w:type="auto"/>
          </w:tcPr>
          <w:p w:rsidR="002E696F" w:rsidRPr="00C97FA6" w:rsidRDefault="002E696F" w:rsidP="009153FD">
            <w:pPr>
              <w:pStyle w:val="TAL"/>
              <w:rPr>
                <w:sz w:val="16"/>
              </w:rPr>
            </w:pPr>
            <w:r>
              <w:rPr>
                <w:sz w:val="16"/>
              </w:rPr>
              <w:t>TBD</w:t>
            </w:r>
          </w:p>
        </w:tc>
        <w:tc>
          <w:tcPr>
            <w:tcW w:w="0" w:type="auto"/>
          </w:tcPr>
          <w:p w:rsidR="002E696F" w:rsidRPr="00C97FA6" w:rsidRDefault="002E696F" w:rsidP="009153FD">
            <w:pPr>
              <w:pStyle w:val="TAL"/>
              <w:rPr>
                <w:sz w:val="16"/>
              </w:rPr>
            </w:pPr>
            <w:r>
              <w:rPr>
                <w:sz w:val="16"/>
              </w:rPr>
              <w:t>JP</w:t>
            </w:r>
          </w:p>
        </w:tc>
        <w:tc>
          <w:tcPr>
            <w:tcW w:w="0" w:type="auto"/>
          </w:tcPr>
          <w:p w:rsidR="002E696F" w:rsidRPr="00C97FA6" w:rsidRDefault="002E696F" w:rsidP="009153FD">
            <w:pPr>
              <w:pStyle w:val="TAL"/>
              <w:rPr>
                <w:sz w:val="16"/>
              </w:rPr>
            </w:pPr>
            <w:r>
              <w:rPr>
                <w:sz w:val="16"/>
              </w:rPr>
              <w:t>R3-107b</w:t>
            </w:r>
          </w:p>
        </w:tc>
      </w:tr>
      <w:tr w:rsidR="002E696F" w:rsidTr="009153FD">
        <w:tc>
          <w:tcPr>
            <w:tcW w:w="0" w:type="auto"/>
          </w:tcPr>
          <w:p w:rsidR="002E696F" w:rsidRPr="00C97FA6" w:rsidRDefault="002E696F" w:rsidP="009153FD">
            <w:pPr>
              <w:pStyle w:val="TAL"/>
              <w:rPr>
                <w:sz w:val="16"/>
              </w:rPr>
            </w:pPr>
            <w:r>
              <w:rPr>
                <w:sz w:val="16"/>
              </w:rPr>
              <w:t>RAN3#108</w:t>
            </w:r>
          </w:p>
        </w:tc>
        <w:tc>
          <w:tcPr>
            <w:tcW w:w="0" w:type="auto"/>
          </w:tcPr>
          <w:p w:rsidR="002E696F" w:rsidRPr="00C97FA6" w:rsidRDefault="002E696F" w:rsidP="009153FD">
            <w:pPr>
              <w:pStyle w:val="TAL"/>
              <w:rPr>
                <w:sz w:val="16"/>
              </w:rPr>
            </w:pPr>
            <w:r>
              <w:rPr>
                <w:sz w:val="16"/>
              </w:rPr>
              <w:t>25/05/2020 09:00:00</w:t>
            </w:r>
          </w:p>
        </w:tc>
        <w:tc>
          <w:tcPr>
            <w:tcW w:w="0" w:type="auto"/>
          </w:tcPr>
          <w:p w:rsidR="002E696F" w:rsidRPr="00C97FA6" w:rsidRDefault="002E696F" w:rsidP="009153FD">
            <w:pPr>
              <w:pStyle w:val="TAL"/>
              <w:rPr>
                <w:sz w:val="16"/>
              </w:rPr>
            </w:pPr>
            <w:r>
              <w:rPr>
                <w:sz w:val="16"/>
              </w:rPr>
              <w:t>29/05/2020 17:30:00</w:t>
            </w:r>
          </w:p>
        </w:tc>
        <w:tc>
          <w:tcPr>
            <w:tcW w:w="0" w:type="auto"/>
          </w:tcPr>
          <w:p w:rsidR="002E696F" w:rsidRPr="00C97FA6" w:rsidRDefault="002E696F" w:rsidP="009153FD">
            <w:pPr>
              <w:pStyle w:val="TAL"/>
              <w:rPr>
                <w:sz w:val="16"/>
              </w:rPr>
            </w:pPr>
            <w:r>
              <w:rPr>
                <w:sz w:val="16"/>
              </w:rPr>
              <w:t>TBD</w:t>
            </w:r>
          </w:p>
        </w:tc>
        <w:tc>
          <w:tcPr>
            <w:tcW w:w="0" w:type="auto"/>
          </w:tcPr>
          <w:p w:rsidR="002E696F" w:rsidRDefault="002E696F" w:rsidP="009153FD">
            <w:pPr>
              <w:pStyle w:val="TAL"/>
              <w:rPr>
                <w:sz w:val="16"/>
              </w:rPr>
            </w:pPr>
          </w:p>
        </w:tc>
        <w:tc>
          <w:tcPr>
            <w:tcW w:w="0" w:type="auto"/>
          </w:tcPr>
          <w:p w:rsidR="002E696F" w:rsidRPr="00C97FA6" w:rsidRDefault="002E696F" w:rsidP="009153FD">
            <w:pPr>
              <w:pStyle w:val="TAL"/>
              <w:rPr>
                <w:sz w:val="16"/>
              </w:rPr>
            </w:pPr>
            <w:r>
              <w:rPr>
                <w:sz w:val="16"/>
              </w:rPr>
              <w:t>R3-108</w:t>
            </w:r>
          </w:p>
        </w:tc>
      </w:tr>
      <w:tr w:rsidR="002E696F" w:rsidTr="009153FD">
        <w:tc>
          <w:tcPr>
            <w:tcW w:w="0" w:type="auto"/>
          </w:tcPr>
          <w:p w:rsidR="002E696F" w:rsidRPr="00C97FA6" w:rsidRDefault="002E696F" w:rsidP="009153FD">
            <w:pPr>
              <w:pStyle w:val="TAL"/>
              <w:rPr>
                <w:sz w:val="16"/>
              </w:rPr>
            </w:pPr>
            <w:r>
              <w:rPr>
                <w:sz w:val="16"/>
              </w:rPr>
              <w:t>RAN3#109</w:t>
            </w:r>
          </w:p>
        </w:tc>
        <w:tc>
          <w:tcPr>
            <w:tcW w:w="0" w:type="auto"/>
          </w:tcPr>
          <w:p w:rsidR="002E696F" w:rsidRPr="00C97FA6" w:rsidRDefault="002E696F" w:rsidP="009153FD">
            <w:pPr>
              <w:pStyle w:val="TAL"/>
              <w:rPr>
                <w:sz w:val="16"/>
              </w:rPr>
            </w:pPr>
            <w:r>
              <w:rPr>
                <w:sz w:val="16"/>
              </w:rPr>
              <w:t>24/08/2020 09:00:00</w:t>
            </w:r>
          </w:p>
        </w:tc>
        <w:tc>
          <w:tcPr>
            <w:tcW w:w="0" w:type="auto"/>
          </w:tcPr>
          <w:p w:rsidR="002E696F" w:rsidRPr="00C97FA6" w:rsidRDefault="002E696F" w:rsidP="009153FD">
            <w:pPr>
              <w:pStyle w:val="TAL"/>
              <w:rPr>
                <w:sz w:val="16"/>
              </w:rPr>
            </w:pPr>
            <w:r>
              <w:rPr>
                <w:sz w:val="16"/>
              </w:rPr>
              <w:t>28/08/2020 17:30:00</w:t>
            </w:r>
          </w:p>
        </w:tc>
        <w:tc>
          <w:tcPr>
            <w:tcW w:w="0" w:type="auto"/>
          </w:tcPr>
          <w:p w:rsidR="002E696F" w:rsidRPr="00C97FA6" w:rsidRDefault="002E696F" w:rsidP="009153FD">
            <w:pPr>
              <w:pStyle w:val="TAL"/>
              <w:rPr>
                <w:sz w:val="16"/>
              </w:rPr>
            </w:pPr>
            <w:r>
              <w:rPr>
                <w:sz w:val="16"/>
              </w:rPr>
              <w:t>EU</w:t>
            </w:r>
          </w:p>
        </w:tc>
        <w:tc>
          <w:tcPr>
            <w:tcW w:w="0" w:type="auto"/>
          </w:tcPr>
          <w:p w:rsidR="002E696F" w:rsidRPr="00C97FA6" w:rsidRDefault="002E696F" w:rsidP="009153FD">
            <w:pPr>
              <w:pStyle w:val="TAL"/>
              <w:rPr>
                <w:sz w:val="16"/>
              </w:rPr>
            </w:pPr>
            <w:r>
              <w:rPr>
                <w:sz w:val="16"/>
              </w:rPr>
              <w:t>EU</w:t>
            </w:r>
          </w:p>
        </w:tc>
        <w:tc>
          <w:tcPr>
            <w:tcW w:w="0" w:type="auto"/>
          </w:tcPr>
          <w:p w:rsidR="002E696F" w:rsidRPr="00C97FA6" w:rsidRDefault="002E696F" w:rsidP="009153FD">
            <w:pPr>
              <w:pStyle w:val="TAL"/>
              <w:rPr>
                <w:sz w:val="16"/>
              </w:rPr>
            </w:pPr>
            <w:r>
              <w:rPr>
                <w:sz w:val="16"/>
              </w:rPr>
              <w:t>R3-109</w:t>
            </w:r>
          </w:p>
        </w:tc>
      </w:tr>
      <w:tr w:rsidR="002E696F" w:rsidTr="009153FD">
        <w:tc>
          <w:tcPr>
            <w:tcW w:w="0" w:type="auto"/>
          </w:tcPr>
          <w:p w:rsidR="002E696F" w:rsidRPr="00C97FA6" w:rsidRDefault="002E696F" w:rsidP="009153FD">
            <w:pPr>
              <w:pStyle w:val="TAL"/>
              <w:rPr>
                <w:sz w:val="16"/>
              </w:rPr>
            </w:pPr>
            <w:r>
              <w:rPr>
                <w:sz w:val="16"/>
              </w:rPr>
              <w:t>RAN3#109-Bis</w:t>
            </w:r>
          </w:p>
        </w:tc>
        <w:tc>
          <w:tcPr>
            <w:tcW w:w="0" w:type="auto"/>
          </w:tcPr>
          <w:p w:rsidR="002E696F" w:rsidRPr="00C97FA6" w:rsidRDefault="002E696F" w:rsidP="009153FD">
            <w:pPr>
              <w:pStyle w:val="TAL"/>
              <w:rPr>
                <w:sz w:val="16"/>
              </w:rPr>
            </w:pPr>
            <w:r>
              <w:rPr>
                <w:sz w:val="16"/>
              </w:rPr>
              <w:t>12/10/2020 09:00:00</w:t>
            </w:r>
          </w:p>
        </w:tc>
        <w:tc>
          <w:tcPr>
            <w:tcW w:w="0" w:type="auto"/>
          </w:tcPr>
          <w:p w:rsidR="002E696F" w:rsidRPr="00C97FA6" w:rsidRDefault="002E696F" w:rsidP="009153FD">
            <w:pPr>
              <w:pStyle w:val="TAL"/>
              <w:rPr>
                <w:sz w:val="16"/>
              </w:rPr>
            </w:pPr>
            <w:r>
              <w:rPr>
                <w:sz w:val="16"/>
              </w:rPr>
              <w:t>16/10/2020 17:30:00</w:t>
            </w:r>
          </w:p>
        </w:tc>
        <w:tc>
          <w:tcPr>
            <w:tcW w:w="0" w:type="auto"/>
          </w:tcPr>
          <w:p w:rsidR="002E696F" w:rsidRPr="00C97FA6" w:rsidRDefault="002E696F" w:rsidP="009153FD">
            <w:pPr>
              <w:pStyle w:val="TAL"/>
              <w:rPr>
                <w:sz w:val="16"/>
              </w:rPr>
            </w:pPr>
            <w:r>
              <w:rPr>
                <w:sz w:val="16"/>
              </w:rPr>
              <w:t>TBD</w:t>
            </w:r>
          </w:p>
        </w:tc>
        <w:tc>
          <w:tcPr>
            <w:tcW w:w="0" w:type="auto"/>
          </w:tcPr>
          <w:p w:rsidR="002E696F" w:rsidRDefault="002E696F" w:rsidP="009153FD">
            <w:pPr>
              <w:pStyle w:val="TAL"/>
              <w:rPr>
                <w:sz w:val="16"/>
              </w:rPr>
            </w:pPr>
          </w:p>
        </w:tc>
        <w:tc>
          <w:tcPr>
            <w:tcW w:w="0" w:type="auto"/>
          </w:tcPr>
          <w:p w:rsidR="002E696F" w:rsidRPr="00C97FA6" w:rsidRDefault="002E696F" w:rsidP="009153FD">
            <w:pPr>
              <w:pStyle w:val="TAL"/>
              <w:rPr>
                <w:sz w:val="16"/>
              </w:rPr>
            </w:pPr>
            <w:r>
              <w:rPr>
                <w:sz w:val="16"/>
              </w:rPr>
              <w:t>R3-109b</w:t>
            </w:r>
          </w:p>
        </w:tc>
      </w:tr>
      <w:tr w:rsidR="002E696F" w:rsidTr="009153FD">
        <w:tc>
          <w:tcPr>
            <w:tcW w:w="0" w:type="auto"/>
          </w:tcPr>
          <w:p w:rsidR="002E696F" w:rsidRPr="00C97FA6" w:rsidRDefault="002E696F" w:rsidP="009153FD">
            <w:pPr>
              <w:pStyle w:val="TAL"/>
              <w:rPr>
                <w:sz w:val="16"/>
              </w:rPr>
            </w:pPr>
            <w:r>
              <w:rPr>
                <w:sz w:val="16"/>
              </w:rPr>
              <w:t>RAN3#110</w:t>
            </w:r>
          </w:p>
        </w:tc>
        <w:tc>
          <w:tcPr>
            <w:tcW w:w="0" w:type="auto"/>
          </w:tcPr>
          <w:p w:rsidR="002E696F" w:rsidRPr="00C97FA6" w:rsidRDefault="002E696F" w:rsidP="009153FD">
            <w:pPr>
              <w:pStyle w:val="TAL"/>
              <w:rPr>
                <w:sz w:val="16"/>
              </w:rPr>
            </w:pPr>
            <w:r>
              <w:rPr>
                <w:sz w:val="16"/>
              </w:rPr>
              <w:t>16/11/2020 09:00:00</w:t>
            </w:r>
          </w:p>
        </w:tc>
        <w:tc>
          <w:tcPr>
            <w:tcW w:w="0" w:type="auto"/>
          </w:tcPr>
          <w:p w:rsidR="002E696F" w:rsidRPr="00C97FA6" w:rsidRDefault="002E696F" w:rsidP="009153FD">
            <w:pPr>
              <w:pStyle w:val="TAL"/>
              <w:rPr>
                <w:sz w:val="16"/>
              </w:rPr>
            </w:pPr>
            <w:r>
              <w:rPr>
                <w:sz w:val="16"/>
              </w:rPr>
              <w:t>20/11/2020 17:30:00</w:t>
            </w:r>
          </w:p>
        </w:tc>
        <w:tc>
          <w:tcPr>
            <w:tcW w:w="0" w:type="auto"/>
          </w:tcPr>
          <w:p w:rsidR="002E696F" w:rsidRPr="00C97FA6" w:rsidRDefault="002E696F" w:rsidP="009153FD">
            <w:pPr>
              <w:pStyle w:val="TAL"/>
              <w:rPr>
                <w:sz w:val="16"/>
              </w:rPr>
            </w:pPr>
            <w:r>
              <w:rPr>
                <w:sz w:val="16"/>
              </w:rPr>
              <w:t>TBD</w:t>
            </w:r>
          </w:p>
        </w:tc>
        <w:tc>
          <w:tcPr>
            <w:tcW w:w="0" w:type="auto"/>
          </w:tcPr>
          <w:p w:rsidR="002E696F" w:rsidRDefault="002E696F" w:rsidP="009153FD">
            <w:pPr>
              <w:pStyle w:val="TAL"/>
              <w:rPr>
                <w:sz w:val="16"/>
              </w:rPr>
            </w:pPr>
          </w:p>
        </w:tc>
        <w:tc>
          <w:tcPr>
            <w:tcW w:w="0" w:type="auto"/>
          </w:tcPr>
          <w:p w:rsidR="002E696F" w:rsidRPr="00C97FA6" w:rsidRDefault="002E696F" w:rsidP="009153FD">
            <w:pPr>
              <w:pStyle w:val="TAL"/>
              <w:rPr>
                <w:sz w:val="16"/>
              </w:rPr>
            </w:pPr>
            <w:r>
              <w:rPr>
                <w:sz w:val="16"/>
              </w:rPr>
              <w:t>R3-110</w:t>
            </w:r>
          </w:p>
        </w:tc>
      </w:tr>
    </w:tbl>
    <w:p w:rsidR="002E696F" w:rsidRDefault="002E696F" w:rsidP="002E696F"/>
    <w:p w:rsidR="002006F0" w:rsidRPr="002006F0" w:rsidRDefault="002006F0" w:rsidP="002006F0"/>
    <w:sectPr w:rsidR="002006F0" w:rsidRPr="002006F0" w:rsidSect="002E01E9">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48D" w:rsidRDefault="00C8348D">
      <w:pPr>
        <w:spacing w:after="0"/>
      </w:pPr>
      <w:r>
        <w:separator/>
      </w:r>
    </w:p>
  </w:endnote>
  <w:endnote w:type="continuationSeparator" w:id="0">
    <w:p w:rsidR="00C8348D" w:rsidRDefault="00C834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DE" w:rsidRDefault="008C1FDE" w:rsidP="008C1FDE">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8C1FDE" w:rsidRDefault="008C1FDE" w:rsidP="002E01E9">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DE" w:rsidRDefault="008C1FDE" w:rsidP="008C1FDE">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6D4A2D">
      <w:rPr>
        <w:rStyle w:val="PageNumber"/>
      </w:rPr>
      <w:t>24</w:t>
    </w:r>
    <w:r>
      <w:rPr>
        <w:rStyle w:val="PageNumber"/>
      </w:rPr>
      <w:fldChar w:fldCharType="end"/>
    </w:r>
  </w:p>
  <w:p w:rsidR="008C1FDE" w:rsidRDefault="008C1FDE" w:rsidP="002E01E9">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48D" w:rsidRDefault="00C8348D">
      <w:pPr>
        <w:spacing w:after="0"/>
      </w:pPr>
      <w:r>
        <w:separator/>
      </w:r>
    </w:p>
  </w:footnote>
  <w:footnote w:type="continuationSeparator" w:id="0">
    <w:p w:rsidR="00C8348D" w:rsidRDefault="00C834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FDE" w:rsidRDefault="008C1FDE">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1E9"/>
    <w:rsid w:val="000026B7"/>
    <w:rsid w:val="000D38F5"/>
    <w:rsid w:val="002006F0"/>
    <w:rsid w:val="00253D5E"/>
    <w:rsid w:val="002E01E9"/>
    <w:rsid w:val="002E696F"/>
    <w:rsid w:val="003141B4"/>
    <w:rsid w:val="00362ED6"/>
    <w:rsid w:val="00403BC0"/>
    <w:rsid w:val="005D03DF"/>
    <w:rsid w:val="006D4A2D"/>
    <w:rsid w:val="007A46B4"/>
    <w:rsid w:val="008C1FDE"/>
    <w:rsid w:val="00981095"/>
    <w:rsid w:val="00A47F22"/>
    <w:rsid w:val="00C8348D"/>
    <w:rsid w:val="00D178DB"/>
    <w:rsid w:val="00D40A84"/>
    <w:rsid w:val="00DD508B"/>
    <w:rsid w:val="00DF3F3A"/>
    <w:rsid w:val="00F83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AC4700-8C28-4A54-BE4A-FC2B3B5A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4A2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D4A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D4A2D"/>
    <w:pPr>
      <w:pBdr>
        <w:top w:val="none" w:sz="0" w:space="0" w:color="auto"/>
      </w:pBdr>
      <w:spacing w:before="180"/>
      <w:outlineLvl w:val="1"/>
    </w:pPr>
    <w:rPr>
      <w:sz w:val="32"/>
    </w:rPr>
  </w:style>
  <w:style w:type="paragraph" w:styleId="Heading3">
    <w:name w:val="heading 3"/>
    <w:basedOn w:val="Heading2"/>
    <w:next w:val="Normal"/>
    <w:qFormat/>
    <w:rsid w:val="006D4A2D"/>
    <w:pPr>
      <w:spacing w:before="120"/>
      <w:outlineLvl w:val="2"/>
    </w:pPr>
    <w:rPr>
      <w:sz w:val="28"/>
    </w:rPr>
  </w:style>
  <w:style w:type="paragraph" w:styleId="Heading4">
    <w:name w:val="heading 4"/>
    <w:basedOn w:val="Heading3"/>
    <w:next w:val="Normal"/>
    <w:qFormat/>
    <w:rsid w:val="006D4A2D"/>
    <w:pPr>
      <w:ind w:left="1418" w:hanging="1418"/>
      <w:outlineLvl w:val="3"/>
    </w:pPr>
    <w:rPr>
      <w:sz w:val="24"/>
    </w:rPr>
  </w:style>
  <w:style w:type="paragraph" w:styleId="Heading5">
    <w:name w:val="heading 5"/>
    <w:basedOn w:val="Heading4"/>
    <w:next w:val="Normal"/>
    <w:qFormat/>
    <w:rsid w:val="006D4A2D"/>
    <w:pPr>
      <w:ind w:left="1701" w:hanging="1701"/>
      <w:outlineLvl w:val="4"/>
    </w:pPr>
    <w:rPr>
      <w:sz w:val="22"/>
    </w:rPr>
  </w:style>
  <w:style w:type="paragraph" w:styleId="Heading6">
    <w:name w:val="heading 6"/>
    <w:basedOn w:val="H6"/>
    <w:next w:val="Normal"/>
    <w:qFormat/>
    <w:rsid w:val="006D4A2D"/>
    <w:pPr>
      <w:outlineLvl w:val="5"/>
    </w:pPr>
  </w:style>
  <w:style w:type="paragraph" w:styleId="Heading7">
    <w:name w:val="heading 7"/>
    <w:basedOn w:val="H6"/>
    <w:next w:val="Normal"/>
    <w:qFormat/>
    <w:rsid w:val="006D4A2D"/>
    <w:pPr>
      <w:outlineLvl w:val="6"/>
    </w:pPr>
  </w:style>
  <w:style w:type="paragraph" w:styleId="Heading8">
    <w:name w:val="heading 8"/>
    <w:basedOn w:val="Heading1"/>
    <w:next w:val="Normal"/>
    <w:qFormat/>
    <w:rsid w:val="006D4A2D"/>
    <w:pPr>
      <w:ind w:left="0" w:firstLine="0"/>
      <w:outlineLvl w:val="7"/>
    </w:pPr>
  </w:style>
  <w:style w:type="paragraph" w:styleId="Heading9">
    <w:name w:val="heading 9"/>
    <w:basedOn w:val="Heading8"/>
    <w:next w:val="Normal"/>
    <w:qFormat/>
    <w:rsid w:val="006D4A2D"/>
    <w:pPr>
      <w:outlineLvl w:val="8"/>
    </w:pPr>
  </w:style>
  <w:style w:type="character" w:default="1" w:styleId="DefaultParagraphFont">
    <w:name w:val="Default Paragraph Font"/>
    <w:semiHidden/>
    <w:rsid w:val="006D4A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A2D"/>
  </w:style>
  <w:style w:type="paragraph" w:styleId="TOC8">
    <w:name w:val="toc 8"/>
    <w:basedOn w:val="TOC1"/>
    <w:rsid w:val="006D4A2D"/>
    <w:pPr>
      <w:spacing w:before="180"/>
      <w:ind w:left="2693" w:hanging="2693"/>
    </w:pPr>
    <w:rPr>
      <w:b/>
    </w:rPr>
  </w:style>
  <w:style w:type="paragraph" w:styleId="TOC1">
    <w:name w:val="toc 1"/>
    <w:rsid w:val="006D4A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D4A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D4A2D"/>
    <w:pPr>
      <w:ind w:left="1701" w:hanging="1701"/>
    </w:pPr>
  </w:style>
  <w:style w:type="paragraph" w:styleId="TOC4">
    <w:name w:val="toc 4"/>
    <w:basedOn w:val="TOC3"/>
    <w:rsid w:val="006D4A2D"/>
    <w:pPr>
      <w:ind w:left="1418" w:hanging="1418"/>
    </w:pPr>
  </w:style>
  <w:style w:type="paragraph" w:styleId="TOC3">
    <w:name w:val="toc 3"/>
    <w:basedOn w:val="TOC2"/>
    <w:rsid w:val="006D4A2D"/>
    <w:pPr>
      <w:ind w:left="1134" w:hanging="1134"/>
    </w:pPr>
  </w:style>
  <w:style w:type="paragraph" w:styleId="TOC2">
    <w:name w:val="toc 2"/>
    <w:basedOn w:val="TOC1"/>
    <w:rsid w:val="006D4A2D"/>
    <w:pPr>
      <w:keepNext w:val="0"/>
      <w:spacing w:before="0"/>
      <w:ind w:left="851" w:hanging="851"/>
    </w:pPr>
    <w:rPr>
      <w:sz w:val="20"/>
    </w:rPr>
  </w:style>
  <w:style w:type="paragraph" w:styleId="Index2">
    <w:name w:val="index 2"/>
    <w:basedOn w:val="Index1"/>
    <w:semiHidden/>
    <w:rsid w:val="006D4A2D"/>
    <w:pPr>
      <w:ind w:left="284"/>
    </w:pPr>
  </w:style>
  <w:style w:type="paragraph" w:styleId="Index1">
    <w:name w:val="index 1"/>
    <w:basedOn w:val="Normal"/>
    <w:semiHidden/>
    <w:rsid w:val="006D4A2D"/>
    <w:pPr>
      <w:keepLines/>
      <w:spacing w:after="0"/>
    </w:pPr>
  </w:style>
  <w:style w:type="paragraph" w:customStyle="1" w:styleId="ZH">
    <w:name w:val="ZH"/>
    <w:rsid w:val="006D4A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4A2D"/>
    <w:pPr>
      <w:outlineLvl w:val="9"/>
    </w:pPr>
  </w:style>
  <w:style w:type="paragraph" w:styleId="ListNumber2">
    <w:name w:val="List Number 2"/>
    <w:basedOn w:val="ListNumber"/>
    <w:semiHidden/>
    <w:rsid w:val="006D4A2D"/>
    <w:pPr>
      <w:ind w:left="851"/>
    </w:pPr>
  </w:style>
  <w:style w:type="paragraph" w:styleId="Header">
    <w:name w:val="header"/>
    <w:semiHidden/>
    <w:rsid w:val="006D4A2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D4A2D"/>
    <w:rPr>
      <w:b/>
      <w:position w:val="6"/>
      <w:sz w:val="16"/>
    </w:rPr>
  </w:style>
  <w:style w:type="paragraph" w:styleId="FootnoteText">
    <w:name w:val="footnote text"/>
    <w:basedOn w:val="Normal"/>
    <w:semiHidden/>
    <w:rsid w:val="006D4A2D"/>
    <w:pPr>
      <w:keepLines/>
      <w:spacing w:after="0"/>
      <w:ind w:left="454" w:hanging="454"/>
    </w:pPr>
    <w:rPr>
      <w:sz w:val="16"/>
    </w:rPr>
  </w:style>
  <w:style w:type="paragraph" w:customStyle="1" w:styleId="TAH">
    <w:name w:val="TAH"/>
    <w:basedOn w:val="TAC"/>
    <w:rsid w:val="006D4A2D"/>
    <w:rPr>
      <w:b/>
    </w:rPr>
  </w:style>
  <w:style w:type="paragraph" w:customStyle="1" w:styleId="TAC">
    <w:name w:val="TAC"/>
    <w:basedOn w:val="TAL"/>
    <w:rsid w:val="006D4A2D"/>
    <w:pPr>
      <w:jc w:val="center"/>
    </w:pPr>
  </w:style>
  <w:style w:type="paragraph" w:customStyle="1" w:styleId="TF">
    <w:name w:val="TF"/>
    <w:basedOn w:val="TH"/>
    <w:rsid w:val="006D4A2D"/>
    <w:pPr>
      <w:keepNext w:val="0"/>
      <w:spacing w:before="0" w:after="240"/>
    </w:pPr>
  </w:style>
  <w:style w:type="paragraph" w:customStyle="1" w:styleId="NO">
    <w:name w:val="NO"/>
    <w:basedOn w:val="Normal"/>
    <w:rsid w:val="006D4A2D"/>
    <w:pPr>
      <w:keepLines/>
      <w:ind w:left="1135" w:hanging="851"/>
    </w:pPr>
  </w:style>
  <w:style w:type="paragraph" w:styleId="TOC9">
    <w:name w:val="toc 9"/>
    <w:basedOn w:val="TOC8"/>
    <w:rsid w:val="006D4A2D"/>
    <w:pPr>
      <w:ind w:left="1418" w:hanging="1418"/>
    </w:pPr>
  </w:style>
  <w:style w:type="paragraph" w:customStyle="1" w:styleId="EX">
    <w:name w:val="EX"/>
    <w:basedOn w:val="Normal"/>
    <w:rsid w:val="006D4A2D"/>
    <w:pPr>
      <w:keepLines/>
      <w:ind w:left="1702" w:hanging="1418"/>
    </w:pPr>
  </w:style>
  <w:style w:type="paragraph" w:customStyle="1" w:styleId="FP">
    <w:name w:val="FP"/>
    <w:basedOn w:val="Normal"/>
    <w:rsid w:val="006D4A2D"/>
    <w:pPr>
      <w:spacing w:after="0"/>
    </w:pPr>
  </w:style>
  <w:style w:type="paragraph" w:customStyle="1" w:styleId="LD">
    <w:name w:val="LD"/>
    <w:rsid w:val="006D4A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4A2D"/>
    <w:pPr>
      <w:spacing w:after="0"/>
    </w:pPr>
  </w:style>
  <w:style w:type="paragraph" w:customStyle="1" w:styleId="EW">
    <w:name w:val="EW"/>
    <w:basedOn w:val="EX"/>
    <w:rsid w:val="006D4A2D"/>
    <w:pPr>
      <w:spacing w:after="0"/>
    </w:pPr>
  </w:style>
  <w:style w:type="paragraph" w:styleId="TOC6">
    <w:name w:val="toc 6"/>
    <w:basedOn w:val="TOC5"/>
    <w:next w:val="Normal"/>
    <w:rsid w:val="006D4A2D"/>
    <w:pPr>
      <w:ind w:left="1985" w:hanging="1985"/>
    </w:pPr>
  </w:style>
  <w:style w:type="paragraph" w:styleId="TOC7">
    <w:name w:val="toc 7"/>
    <w:basedOn w:val="TOC6"/>
    <w:next w:val="Normal"/>
    <w:rsid w:val="006D4A2D"/>
    <w:pPr>
      <w:ind w:left="2268" w:hanging="2268"/>
    </w:pPr>
  </w:style>
  <w:style w:type="paragraph" w:styleId="ListBullet2">
    <w:name w:val="List Bullet 2"/>
    <w:basedOn w:val="ListBullet"/>
    <w:semiHidden/>
    <w:rsid w:val="006D4A2D"/>
    <w:pPr>
      <w:ind w:left="851"/>
    </w:pPr>
  </w:style>
  <w:style w:type="paragraph" w:styleId="ListBullet3">
    <w:name w:val="List Bullet 3"/>
    <w:basedOn w:val="ListBullet2"/>
    <w:semiHidden/>
    <w:rsid w:val="006D4A2D"/>
    <w:pPr>
      <w:ind w:left="1135"/>
    </w:pPr>
  </w:style>
  <w:style w:type="paragraph" w:styleId="ListNumber">
    <w:name w:val="List Number"/>
    <w:basedOn w:val="List"/>
    <w:semiHidden/>
    <w:rsid w:val="006D4A2D"/>
  </w:style>
  <w:style w:type="paragraph" w:customStyle="1" w:styleId="EQ">
    <w:name w:val="EQ"/>
    <w:basedOn w:val="Normal"/>
    <w:next w:val="Normal"/>
    <w:rsid w:val="006D4A2D"/>
    <w:pPr>
      <w:keepLines/>
      <w:tabs>
        <w:tab w:val="center" w:pos="4536"/>
        <w:tab w:val="right" w:pos="9072"/>
      </w:tabs>
    </w:pPr>
    <w:rPr>
      <w:noProof/>
    </w:rPr>
  </w:style>
  <w:style w:type="paragraph" w:customStyle="1" w:styleId="TH">
    <w:name w:val="TH"/>
    <w:basedOn w:val="Normal"/>
    <w:rsid w:val="006D4A2D"/>
    <w:pPr>
      <w:keepNext/>
      <w:keepLines/>
      <w:spacing w:before="60"/>
      <w:jc w:val="center"/>
    </w:pPr>
    <w:rPr>
      <w:rFonts w:ascii="Arial" w:hAnsi="Arial"/>
      <w:b/>
    </w:rPr>
  </w:style>
  <w:style w:type="paragraph" w:customStyle="1" w:styleId="NF">
    <w:name w:val="NF"/>
    <w:basedOn w:val="NO"/>
    <w:rsid w:val="006D4A2D"/>
    <w:pPr>
      <w:keepNext/>
      <w:spacing w:after="0"/>
    </w:pPr>
    <w:rPr>
      <w:rFonts w:ascii="Arial" w:hAnsi="Arial"/>
      <w:sz w:val="18"/>
    </w:rPr>
  </w:style>
  <w:style w:type="paragraph" w:customStyle="1" w:styleId="PL">
    <w:name w:val="PL"/>
    <w:rsid w:val="006D4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4A2D"/>
    <w:pPr>
      <w:jc w:val="right"/>
    </w:pPr>
  </w:style>
  <w:style w:type="paragraph" w:customStyle="1" w:styleId="H6">
    <w:name w:val="H6"/>
    <w:basedOn w:val="Heading5"/>
    <w:next w:val="Normal"/>
    <w:rsid w:val="006D4A2D"/>
    <w:pPr>
      <w:ind w:left="1985" w:hanging="1985"/>
      <w:outlineLvl w:val="9"/>
    </w:pPr>
    <w:rPr>
      <w:sz w:val="20"/>
    </w:rPr>
  </w:style>
  <w:style w:type="paragraph" w:customStyle="1" w:styleId="TAN">
    <w:name w:val="TAN"/>
    <w:basedOn w:val="TAL"/>
    <w:rsid w:val="006D4A2D"/>
    <w:pPr>
      <w:ind w:left="851" w:hanging="851"/>
    </w:pPr>
  </w:style>
  <w:style w:type="paragraph" w:customStyle="1" w:styleId="TAL">
    <w:name w:val="TAL"/>
    <w:basedOn w:val="Normal"/>
    <w:rsid w:val="006D4A2D"/>
    <w:pPr>
      <w:keepNext/>
      <w:keepLines/>
      <w:spacing w:after="0"/>
    </w:pPr>
    <w:rPr>
      <w:rFonts w:ascii="Arial" w:hAnsi="Arial"/>
      <w:sz w:val="18"/>
    </w:rPr>
  </w:style>
  <w:style w:type="paragraph" w:customStyle="1" w:styleId="ZA">
    <w:name w:val="ZA"/>
    <w:rsid w:val="006D4A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4A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4A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4A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4A2D"/>
    <w:pPr>
      <w:framePr w:wrap="notBeside" w:y="16161"/>
    </w:pPr>
  </w:style>
  <w:style w:type="character" w:customStyle="1" w:styleId="ZGSM">
    <w:name w:val="ZGSM"/>
    <w:rsid w:val="006D4A2D"/>
  </w:style>
  <w:style w:type="paragraph" w:styleId="List2">
    <w:name w:val="List 2"/>
    <w:basedOn w:val="List"/>
    <w:semiHidden/>
    <w:rsid w:val="006D4A2D"/>
    <w:pPr>
      <w:ind w:left="851"/>
    </w:pPr>
  </w:style>
  <w:style w:type="paragraph" w:customStyle="1" w:styleId="ZG">
    <w:name w:val="ZG"/>
    <w:rsid w:val="006D4A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D4A2D"/>
    <w:pPr>
      <w:ind w:left="1135"/>
    </w:pPr>
  </w:style>
  <w:style w:type="paragraph" w:styleId="List4">
    <w:name w:val="List 4"/>
    <w:basedOn w:val="List3"/>
    <w:semiHidden/>
    <w:rsid w:val="006D4A2D"/>
    <w:pPr>
      <w:ind w:left="1418"/>
    </w:pPr>
  </w:style>
  <w:style w:type="paragraph" w:styleId="List5">
    <w:name w:val="List 5"/>
    <w:basedOn w:val="List4"/>
    <w:semiHidden/>
    <w:rsid w:val="006D4A2D"/>
    <w:pPr>
      <w:ind w:left="1702"/>
    </w:pPr>
  </w:style>
  <w:style w:type="paragraph" w:customStyle="1" w:styleId="EditorsNote">
    <w:name w:val="Editor's Note"/>
    <w:basedOn w:val="NO"/>
    <w:rsid w:val="006D4A2D"/>
    <w:rPr>
      <w:color w:val="FF0000"/>
    </w:rPr>
  </w:style>
  <w:style w:type="paragraph" w:styleId="List">
    <w:name w:val="List"/>
    <w:basedOn w:val="Normal"/>
    <w:semiHidden/>
    <w:rsid w:val="006D4A2D"/>
    <w:pPr>
      <w:ind w:left="568" w:hanging="284"/>
    </w:pPr>
  </w:style>
  <w:style w:type="paragraph" w:styleId="ListBullet">
    <w:name w:val="List Bullet"/>
    <w:basedOn w:val="List"/>
    <w:semiHidden/>
    <w:rsid w:val="006D4A2D"/>
  </w:style>
  <w:style w:type="paragraph" w:styleId="ListBullet4">
    <w:name w:val="List Bullet 4"/>
    <w:basedOn w:val="ListBullet3"/>
    <w:semiHidden/>
    <w:rsid w:val="006D4A2D"/>
    <w:pPr>
      <w:ind w:left="1418"/>
    </w:pPr>
  </w:style>
  <w:style w:type="paragraph" w:styleId="ListBullet5">
    <w:name w:val="List Bullet 5"/>
    <w:basedOn w:val="ListBullet4"/>
    <w:semiHidden/>
    <w:rsid w:val="006D4A2D"/>
    <w:pPr>
      <w:ind w:left="1702"/>
    </w:pPr>
  </w:style>
  <w:style w:type="paragraph" w:customStyle="1" w:styleId="B1">
    <w:name w:val="B1"/>
    <w:basedOn w:val="List"/>
    <w:rsid w:val="006D4A2D"/>
  </w:style>
  <w:style w:type="paragraph" w:customStyle="1" w:styleId="B2">
    <w:name w:val="B2"/>
    <w:basedOn w:val="List2"/>
    <w:rsid w:val="006D4A2D"/>
  </w:style>
  <w:style w:type="paragraph" w:customStyle="1" w:styleId="B3">
    <w:name w:val="B3"/>
    <w:basedOn w:val="List3"/>
    <w:rsid w:val="006D4A2D"/>
  </w:style>
  <w:style w:type="paragraph" w:customStyle="1" w:styleId="B4">
    <w:name w:val="B4"/>
    <w:basedOn w:val="List4"/>
    <w:rsid w:val="006D4A2D"/>
  </w:style>
  <w:style w:type="paragraph" w:customStyle="1" w:styleId="B5">
    <w:name w:val="B5"/>
    <w:basedOn w:val="List5"/>
    <w:rsid w:val="006D4A2D"/>
  </w:style>
  <w:style w:type="paragraph" w:styleId="Footer">
    <w:name w:val="footer"/>
    <w:basedOn w:val="Header"/>
    <w:semiHidden/>
    <w:rsid w:val="006D4A2D"/>
    <w:pPr>
      <w:jc w:val="center"/>
    </w:pPr>
    <w:rPr>
      <w:i/>
    </w:rPr>
  </w:style>
  <w:style w:type="paragraph" w:customStyle="1" w:styleId="ZTD">
    <w:name w:val="ZTD"/>
    <w:basedOn w:val="ZB"/>
    <w:rsid w:val="006D4A2D"/>
    <w:pPr>
      <w:framePr w:hRule="auto" w:wrap="notBeside" w:y="852"/>
    </w:pPr>
    <w:rPr>
      <w:i w:val="0"/>
      <w:sz w:val="40"/>
    </w:rPr>
  </w:style>
  <w:style w:type="character" w:styleId="Strong">
    <w:name w:val="Strong"/>
    <w:uiPriority w:val="22"/>
    <w:qFormat/>
    <w:rsid w:val="002E01E9"/>
    <w:rPr>
      <w:b/>
      <w:bCs/>
    </w:rPr>
  </w:style>
  <w:style w:type="character" w:styleId="PageNumber">
    <w:name w:val="page number"/>
    <w:basedOn w:val="DefaultParagraphFont"/>
    <w:uiPriority w:val="99"/>
    <w:semiHidden/>
    <w:unhideWhenUsed/>
    <w:rsid w:val="002E01E9"/>
  </w:style>
  <w:style w:type="character" w:styleId="Hyperlink">
    <w:name w:val="Hyperlink"/>
    <w:uiPriority w:val="99"/>
    <w:unhideWhenUsed/>
    <w:rsid w:val="00403BC0"/>
    <w:rPr>
      <w:color w:val="0563C1"/>
      <w:u w:val="single"/>
    </w:rPr>
  </w:style>
  <w:style w:type="table" w:styleId="TableGrid">
    <w:name w:val="Table Grid"/>
    <w:basedOn w:val="TableNormal"/>
    <w:uiPriority w:val="39"/>
    <w:rsid w:val="002E6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7212">
      <w:bodyDiv w:val="1"/>
      <w:marLeft w:val="0"/>
      <w:marRight w:val="0"/>
      <w:marTop w:val="0"/>
      <w:marBottom w:val="0"/>
      <w:divBdr>
        <w:top w:val="none" w:sz="0" w:space="0" w:color="auto"/>
        <w:left w:val="none" w:sz="0" w:space="0" w:color="auto"/>
        <w:bottom w:val="none" w:sz="0" w:space="0" w:color="auto"/>
        <w:right w:val="none" w:sz="0" w:space="0" w:color="auto"/>
      </w:divBdr>
      <w:divsChild>
        <w:div w:id="412972170">
          <w:marLeft w:val="0"/>
          <w:marRight w:val="0"/>
          <w:marTop w:val="0"/>
          <w:marBottom w:val="0"/>
          <w:divBdr>
            <w:top w:val="none" w:sz="0" w:space="0" w:color="auto"/>
            <w:left w:val="none" w:sz="0" w:space="0" w:color="auto"/>
            <w:bottom w:val="none" w:sz="0" w:space="0" w:color="auto"/>
            <w:right w:val="none" w:sz="0" w:space="0" w:color="auto"/>
          </w:divBdr>
        </w:div>
        <w:div w:id="1853763769">
          <w:marLeft w:val="0"/>
          <w:marRight w:val="0"/>
          <w:marTop w:val="0"/>
          <w:marBottom w:val="0"/>
          <w:divBdr>
            <w:top w:val="none" w:sz="0" w:space="0" w:color="auto"/>
            <w:left w:val="none" w:sz="0" w:space="0" w:color="auto"/>
            <w:bottom w:val="none" w:sz="0" w:space="0" w:color="auto"/>
            <w:right w:val="none" w:sz="0" w:space="0" w:color="auto"/>
          </w:divBdr>
        </w:div>
        <w:div w:id="981155701">
          <w:marLeft w:val="0"/>
          <w:marRight w:val="0"/>
          <w:marTop w:val="0"/>
          <w:marBottom w:val="0"/>
          <w:divBdr>
            <w:top w:val="none" w:sz="0" w:space="0" w:color="auto"/>
            <w:left w:val="none" w:sz="0" w:space="0" w:color="auto"/>
            <w:bottom w:val="none" w:sz="0" w:space="0" w:color="auto"/>
            <w:right w:val="none" w:sz="0" w:space="0" w:color="auto"/>
          </w:divBdr>
        </w:div>
        <w:div w:id="2046321524">
          <w:marLeft w:val="0"/>
          <w:marRight w:val="0"/>
          <w:marTop w:val="0"/>
          <w:marBottom w:val="0"/>
          <w:divBdr>
            <w:top w:val="none" w:sz="0" w:space="0" w:color="auto"/>
            <w:left w:val="none" w:sz="0" w:space="0" w:color="auto"/>
            <w:bottom w:val="none" w:sz="0" w:space="0" w:color="auto"/>
            <w:right w:val="none" w:sz="0" w:space="0" w:color="auto"/>
          </w:divBdr>
        </w:div>
        <w:div w:id="2053074679">
          <w:marLeft w:val="0"/>
          <w:marRight w:val="0"/>
          <w:marTop w:val="0"/>
          <w:marBottom w:val="0"/>
          <w:divBdr>
            <w:top w:val="none" w:sz="0" w:space="0" w:color="auto"/>
            <w:left w:val="none" w:sz="0" w:space="0" w:color="auto"/>
            <w:bottom w:val="none" w:sz="0" w:space="0" w:color="auto"/>
            <w:right w:val="none" w:sz="0" w:space="0" w:color="auto"/>
          </w:divBdr>
        </w:div>
        <w:div w:id="326636111">
          <w:marLeft w:val="0"/>
          <w:marRight w:val="0"/>
          <w:marTop w:val="0"/>
          <w:marBottom w:val="0"/>
          <w:divBdr>
            <w:top w:val="none" w:sz="0" w:space="0" w:color="auto"/>
            <w:left w:val="none" w:sz="0" w:space="0" w:color="auto"/>
            <w:bottom w:val="none" w:sz="0" w:space="0" w:color="auto"/>
            <w:right w:val="none" w:sz="0" w:space="0" w:color="auto"/>
          </w:divBdr>
        </w:div>
      </w:divsChild>
    </w:div>
    <w:div w:id="19087046">
      <w:bodyDiv w:val="1"/>
      <w:marLeft w:val="0"/>
      <w:marRight w:val="0"/>
      <w:marTop w:val="0"/>
      <w:marBottom w:val="0"/>
      <w:divBdr>
        <w:top w:val="none" w:sz="0" w:space="0" w:color="auto"/>
        <w:left w:val="none" w:sz="0" w:space="0" w:color="auto"/>
        <w:bottom w:val="none" w:sz="0" w:space="0" w:color="auto"/>
        <w:right w:val="none" w:sz="0" w:space="0" w:color="auto"/>
      </w:divBdr>
      <w:divsChild>
        <w:div w:id="1072889989">
          <w:marLeft w:val="0"/>
          <w:marRight w:val="0"/>
          <w:marTop w:val="0"/>
          <w:marBottom w:val="0"/>
          <w:divBdr>
            <w:top w:val="none" w:sz="0" w:space="0" w:color="auto"/>
            <w:left w:val="none" w:sz="0" w:space="0" w:color="auto"/>
            <w:bottom w:val="none" w:sz="0" w:space="0" w:color="auto"/>
            <w:right w:val="none" w:sz="0" w:space="0" w:color="auto"/>
          </w:divBdr>
        </w:div>
        <w:div w:id="1698852674">
          <w:marLeft w:val="0"/>
          <w:marRight w:val="0"/>
          <w:marTop w:val="0"/>
          <w:marBottom w:val="0"/>
          <w:divBdr>
            <w:top w:val="none" w:sz="0" w:space="0" w:color="auto"/>
            <w:left w:val="none" w:sz="0" w:space="0" w:color="auto"/>
            <w:bottom w:val="none" w:sz="0" w:space="0" w:color="auto"/>
            <w:right w:val="none" w:sz="0" w:space="0" w:color="auto"/>
          </w:divBdr>
        </w:div>
        <w:div w:id="1372149335">
          <w:marLeft w:val="0"/>
          <w:marRight w:val="0"/>
          <w:marTop w:val="0"/>
          <w:marBottom w:val="0"/>
          <w:divBdr>
            <w:top w:val="none" w:sz="0" w:space="0" w:color="auto"/>
            <w:left w:val="none" w:sz="0" w:space="0" w:color="auto"/>
            <w:bottom w:val="none" w:sz="0" w:space="0" w:color="auto"/>
            <w:right w:val="none" w:sz="0" w:space="0" w:color="auto"/>
          </w:divBdr>
        </w:div>
        <w:div w:id="1814830013">
          <w:marLeft w:val="0"/>
          <w:marRight w:val="0"/>
          <w:marTop w:val="0"/>
          <w:marBottom w:val="0"/>
          <w:divBdr>
            <w:top w:val="none" w:sz="0" w:space="0" w:color="auto"/>
            <w:left w:val="none" w:sz="0" w:space="0" w:color="auto"/>
            <w:bottom w:val="none" w:sz="0" w:space="0" w:color="auto"/>
            <w:right w:val="none" w:sz="0" w:space="0" w:color="auto"/>
          </w:divBdr>
        </w:div>
        <w:div w:id="987637663">
          <w:marLeft w:val="0"/>
          <w:marRight w:val="0"/>
          <w:marTop w:val="0"/>
          <w:marBottom w:val="0"/>
          <w:divBdr>
            <w:top w:val="none" w:sz="0" w:space="0" w:color="auto"/>
            <w:left w:val="none" w:sz="0" w:space="0" w:color="auto"/>
            <w:bottom w:val="none" w:sz="0" w:space="0" w:color="auto"/>
            <w:right w:val="none" w:sz="0" w:space="0" w:color="auto"/>
          </w:divBdr>
        </w:div>
      </w:divsChild>
    </w:div>
    <w:div w:id="27225219">
      <w:bodyDiv w:val="1"/>
      <w:marLeft w:val="0"/>
      <w:marRight w:val="0"/>
      <w:marTop w:val="0"/>
      <w:marBottom w:val="0"/>
      <w:divBdr>
        <w:top w:val="none" w:sz="0" w:space="0" w:color="auto"/>
        <w:left w:val="none" w:sz="0" w:space="0" w:color="auto"/>
        <w:bottom w:val="none" w:sz="0" w:space="0" w:color="auto"/>
        <w:right w:val="none" w:sz="0" w:space="0" w:color="auto"/>
      </w:divBdr>
      <w:divsChild>
        <w:div w:id="564999320">
          <w:marLeft w:val="0"/>
          <w:marRight w:val="0"/>
          <w:marTop w:val="0"/>
          <w:marBottom w:val="0"/>
          <w:divBdr>
            <w:top w:val="none" w:sz="0" w:space="0" w:color="auto"/>
            <w:left w:val="none" w:sz="0" w:space="0" w:color="auto"/>
            <w:bottom w:val="none" w:sz="0" w:space="0" w:color="auto"/>
            <w:right w:val="none" w:sz="0" w:space="0" w:color="auto"/>
          </w:divBdr>
        </w:div>
        <w:div w:id="1025248791">
          <w:marLeft w:val="0"/>
          <w:marRight w:val="0"/>
          <w:marTop w:val="0"/>
          <w:marBottom w:val="0"/>
          <w:divBdr>
            <w:top w:val="none" w:sz="0" w:space="0" w:color="auto"/>
            <w:left w:val="none" w:sz="0" w:space="0" w:color="auto"/>
            <w:bottom w:val="none" w:sz="0" w:space="0" w:color="auto"/>
            <w:right w:val="none" w:sz="0" w:space="0" w:color="auto"/>
          </w:divBdr>
        </w:div>
        <w:div w:id="351490126">
          <w:marLeft w:val="0"/>
          <w:marRight w:val="0"/>
          <w:marTop w:val="0"/>
          <w:marBottom w:val="0"/>
          <w:divBdr>
            <w:top w:val="none" w:sz="0" w:space="0" w:color="auto"/>
            <w:left w:val="none" w:sz="0" w:space="0" w:color="auto"/>
            <w:bottom w:val="none" w:sz="0" w:space="0" w:color="auto"/>
            <w:right w:val="none" w:sz="0" w:space="0" w:color="auto"/>
          </w:divBdr>
        </w:div>
        <w:div w:id="1908106944">
          <w:marLeft w:val="0"/>
          <w:marRight w:val="0"/>
          <w:marTop w:val="0"/>
          <w:marBottom w:val="0"/>
          <w:divBdr>
            <w:top w:val="none" w:sz="0" w:space="0" w:color="auto"/>
            <w:left w:val="none" w:sz="0" w:space="0" w:color="auto"/>
            <w:bottom w:val="none" w:sz="0" w:space="0" w:color="auto"/>
            <w:right w:val="none" w:sz="0" w:space="0" w:color="auto"/>
          </w:divBdr>
        </w:div>
      </w:divsChild>
    </w:div>
    <w:div w:id="29034625">
      <w:bodyDiv w:val="1"/>
      <w:marLeft w:val="0"/>
      <w:marRight w:val="0"/>
      <w:marTop w:val="0"/>
      <w:marBottom w:val="0"/>
      <w:divBdr>
        <w:top w:val="none" w:sz="0" w:space="0" w:color="auto"/>
        <w:left w:val="none" w:sz="0" w:space="0" w:color="auto"/>
        <w:bottom w:val="none" w:sz="0" w:space="0" w:color="auto"/>
        <w:right w:val="none" w:sz="0" w:space="0" w:color="auto"/>
      </w:divBdr>
      <w:divsChild>
        <w:div w:id="1906254597">
          <w:marLeft w:val="0"/>
          <w:marRight w:val="0"/>
          <w:marTop w:val="0"/>
          <w:marBottom w:val="0"/>
          <w:divBdr>
            <w:top w:val="none" w:sz="0" w:space="0" w:color="auto"/>
            <w:left w:val="none" w:sz="0" w:space="0" w:color="auto"/>
            <w:bottom w:val="none" w:sz="0" w:space="0" w:color="auto"/>
            <w:right w:val="none" w:sz="0" w:space="0" w:color="auto"/>
          </w:divBdr>
        </w:div>
      </w:divsChild>
    </w:div>
    <w:div w:id="53814988">
      <w:bodyDiv w:val="1"/>
      <w:marLeft w:val="0"/>
      <w:marRight w:val="0"/>
      <w:marTop w:val="0"/>
      <w:marBottom w:val="0"/>
      <w:divBdr>
        <w:top w:val="none" w:sz="0" w:space="0" w:color="auto"/>
        <w:left w:val="none" w:sz="0" w:space="0" w:color="auto"/>
        <w:bottom w:val="none" w:sz="0" w:space="0" w:color="auto"/>
        <w:right w:val="none" w:sz="0" w:space="0" w:color="auto"/>
      </w:divBdr>
      <w:divsChild>
        <w:div w:id="243730009">
          <w:marLeft w:val="0"/>
          <w:marRight w:val="0"/>
          <w:marTop w:val="0"/>
          <w:marBottom w:val="0"/>
          <w:divBdr>
            <w:top w:val="none" w:sz="0" w:space="0" w:color="auto"/>
            <w:left w:val="none" w:sz="0" w:space="0" w:color="auto"/>
            <w:bottom w:val="none" w:sz="0" w:space="0" w:color="auto"/>
            <w:right w:val="none" w:sz="0" w:space="0" w:color="auto"/>
          </w:divBdr>
        </w:div>
      </w:divsChild>
    </w:div>
    <w:div w:id="60836810">
      <w:bodyDiv w:val="1"/>
      <w:marLeft w:val="0"/>
      <w:marRight w:val="0"/>
      <w:marTop w:val="0"/>
      <w:marBottom w:val="0"/>
      <w:divBdr>
        <w:top w:val="none" w:sz="0" w:space="0" w:color="auto"/>
        <w:left w:val="none" w:sz="0" w:space="0" w:color="auto"/>
        <w:bottom w:val="none" w:sz="0" w:space="0" w:color="auto"/>
        <w:right w:val="none" w:sz="0" w:space="0" w:color="auto"/>
      </w:divBdr>
      <w:divsChild>
        <w:div w:id="133569254">
          <w:marLeft w:val="0"/>
          <w:marRight w:val="0"/>
          <w:marTop w:val="0"/>
          <w:marBottom w:val="0"/>
          <w:divBdr>
            <w:top w:val="none" w:sz="0" w:space="0" w:color="auto"/>
            <w:left w:val="none" w:sz="0" w:space="0" w:color="auto"/>
            <w:bottom w:val="none" w:sz="0" w:space="0" w:color="auto"/>
            <w:right w:val="none" w:sz="0" w:space="0" w:color="auto"/>
          </w:divBdr>
        </w:div>
      </w:divsChild>
    </w:div>
    <w:div w:id="72510247">
      <w:bodyDiv w:val="1"/>
      <w:marLeft w:val="0"/>
      <w:marRight w:val="0"/>
      <w:marTop w:val="0"/>
      <w:marBottom w:val="0"/>
      <w:divBdr>
        <w:top w:val="none" w:sz="0" w:space="0" w:color="auto"/>
        <w:left w:val="none" w:sz="0" w:space="0" w:color="auto"/>
        <w:bottom w:val="none" w:sz="0" w:space="0" w:color="auto"/>
        <w:right w:val="none" w:sz="0" w:space="0" w:color="auto"/>
      </w:divBdr>
      <w:divsChild>
        <w:div w:id="1529950692">
          <w:marLeft w:val="0"/>
          <w:marRight w:val="0"/>
          <w:marTop w:val="0"/>
          <w:marBottom w:val="0"/>
          <w:divBdr>
            <w:top w:val="none" w:sz="0" w:space="0" w:color="auto"/>
            <w:left w:val="none" w:sz="0" w:space="0" w:color="auto"/>
            <w:bottom w:val="none" w:sz="0" w:space="0" w:color="auto"/>
            <w:right w:val="none" w:sz="0" w:space="0" w:color="auto"/>
          </w:divBdr>
        </w:div>
      </w:divsChild>
    </w:div>
    <w:div w:id="92551518">
      <w:bodyDiv w:val="1"/>
      <w:marLeft w:val="0"/>
      <w:marRight w:val="0"/>
      <w:marTop w:val="0"/>
      <w:marBottom w:val="0"/>
      <w:divBdr>
        <w:top w:val="none" w:sz="0" w:space="0" w:color="auto"/>
        <w:left w:val="none" w:sz="0" w:space="0" w:color="auto"/>
        <w:bottom w:val="none" w:sz="0" w:space="0" w:color="auto"/>
        <w:right w:val="none" w:sz="0" w:space="0" w:color="auto"/>
      </w:divBdr>
      <w:divsChild>
        <w:div w:id="1556352593">
          <w:marLeft w:val="0"/>
          <w:marRight w:val="0"/>
          <w:marTop w:val="0"/>
          <w:marBottom w:val="0"/>
          <w:divBdr>
            <w:top w:val="none" w:sz="0" w:space="0" w:color="auto"/>
            <w:left w:val="none" w:sz="0" w:space="0" w:color="auto"/>
            <w:bottom w:val="none" w:sz="0" w:space="0" w:color="auto"/>
            <w:right w:val="none" w:sz="0" w:space="0" w:color="auto"/>
          </w:divBdr>
        </w:div>
        <w:div w:id="878392651">
          <w:marLeft w:val="0"/>
          <w:marRight w:val="0"/>
          <w:marTop w:val="0"/>
          <w:marBottom w:val="0"/>
          <w:divBdr>
            <w:top w:val="none" w:sz="0" w:space="0" w:color="auto"/>
            <w:left w:val="none" w:sz="0" w:space="0" w:color="auto"/>
            <w:bottom w:val="none" w:sz="0" w:space="0" w:color="auto"/>
            <w:right w:val="none" w:sz="0" w:space="0" w:color="auto"/>
          </w:divBdr>
        </w:div>
      </w:divsChild>
    </w:div>
    <w:div w:id="116804030">
      <w:bodyDiv w:val="1"/>
      <w:marLeft w:val="0"/>
      <w:marRight w:val="0"/>
      <w:marTop w:val="0"/>
      <w:marBottom w:val="0"/>
      <w:divBdr>
        <w:top w:val="none" w:sz="0" w:space="0" w:color="auto"/>
        <w:left w:val="none" w:sz="0" w:space="0" w:color="auto"/>
        <w:bottom w:val="none" w:sz="0" w:space="0" w:color="auto"/>
        <w:right w:val="none" w:sz="0" w:space="0" w:color="auto"/>
      </w:divBdr>
      <w:divsChild>
        <w:div w:id="311954373">
          <w:marLeft w:val="0"/>
          <w:marRight w:val="0"/>
          <w:marTop w:val="0"/>
          <w:marBottom w:val="0"/>
          <w:divBdr>
            <w:top w:val="none" w:sz="0" w:space="0" w:color="auto"/>
            <w:left w:val="none" w:sz="0" w:space="0" w:color="auto"/>
            <w:bottom w:val="none" w:sz="0" w:space="0" w:color="auto"/>
            <w:right w:val="none" w:sz="0" w:space="0" w:color="auto"/>
          </w:divBdr>
        </w:div>
      </w:divsChild>
    </w:div>
    <w:div w:id="117645659">
      <w:bodyDiv w:val="1"/>
      <w:marLeft w:val="0"/>
      <w:marRight w:val="0"/>
      <w:marTop w:val="0"/>
      <w:marBottom w:val="0"/>
      <w:divBdr>
        <w:top w:val="none" w:sz="0" w:space="0" w:color="auto"/>
        <w:left w:val="none" w:sz="0" w:space="0" w:color="auto"/>
        <w:bottom w:val="none" w:sz="0" w:space="0" w:color="auto"/>
        <w:right w:val="none" w:sz="0" w:space="0" w:color="auto"/>
      </w:divBdr>
      <w:divsChild>
        <w:div w:id="811869380">
          <w:marLeft w:val="0"/>
          <w:marRight w:val="0"/>
          <w:marTop w:val="0"/>
          <w:marBottom w:val="0"/>
          <w:divBdr>
            <w:top w:val="none" w:sz="0" w:space="0" w:color="auto"/>
            <w:left w:val="none" w:sz="0" w:space="0" w:color="auto"/>
            <w:bottom w:val="none" w:sz="0" w:space="0" w:color="auto"/>
            <w:right w:val="none" w:sz="0" w:space="0" w:color="auto"/>
          </w:divBdr>
        </w:div>
        <w:div w:id="1595565">
          <w:marLeft w:val="0"/>
          <w:marRight w:val="0"/>
          <w:marTop w:val="0"/>
          <w:marBottom w:val="0"/>
          <w:divBdr>
            <w:top w:val="none" w:sz="0" w:space="0" w:color="auto"/>
            <w:left w:val="none" w:sz="0" w:space="0" w:color="auto"/>
            <w:bottom w:val="none" w:sz="0" w:space="0" w:color="auto"/>
            <w:right w:val="none" w:sz="0" w:space="0" w:color="auto"/>
          </w:divBdr>
        </w:div>
      </w:divsChild>
    </w:div>
    <w:div w:id="137769640">
      <w:bodyDiv w:val="1"/>
      <w:marLeft w:val="0"/>
      <w:marRight w:val="0"/>
      <w:marTop w:val="0"/>
      <w:marBottom w:val="0"/>
      <w:divBdr>
        <w:top w:val="none" w:sz="0" w:space="0" w:color="auto"/>
        <w:left w:val="none" w:sz="0" w:space="0" w:color="auto"/>
        <w:bottom w:val="none" w:sz="0" w:space="0" w:color="auto"/>
        <w:right w:val="none" w:sz="0" w:space="0" w:color="auto"/>
      </w:divBdr>
      <w:divsChild>
        <w:div w:id="733087371">
          <w:marLeft w:val="0"/>
          <w:marRight w:val="0"/>
          <w:marTop w:val="0"/>
          <w:marBottom w:val="0"/>
          <w:divBdr>
            <w:top w:val="none" w:sz="0" w:space="0" w:color="auto"/>
            <w:left w:val="none" w:sz="0" w:space="0" w:color="auto"/>
            <w:bottom w:val="none" w:sz="0" w:space="0" w:color="auto"/>
            <w:right w:val="none" w:sz="0" w:space="0" w:color="auto"/>
          </w:divBdr>
        </w:div>
        <w:div w:id="363796830">
          <w:marLeft w:val="0"/>
          <w:marRight w:val="0"/>
          <w:marTop w:val="0"/>
          <w:marBottom w:val="0"/>
          <w:divBdr>
            <w:top w:val="none" w:sz="0" w:space="0" w:color="auto"/>
            <w:left w:val="none" w:sz="0" w:space="0" w:color="auto"/>
            <w:bottom w:val="none" w:sz="0" w:space="0" w:color="auto"/>
            <w:right w:val="none" w:sz="0" w:space="0" w:color="auto"/>
          </w:divBdr>
        </w:div>
        <w:div w:id="1134832596">
          <w:marLeft w:val="0"/>
          <w:marRight w:val="0"/>
          <w:marTop w:val="0"/>
          <w:marBottom w:val="0"/>
          <w:divBdr>
            <w:top w:val="none" w:sz="0" w:space="0" w:color="auto"/>
            <w:left w:val="none" w:sz="0" w:space="0" w:color="auto"/>
            <w:bottom w:val="none" w:sz="0" w:space="0" w:color="auto"/>
            <w:right w:val="none" w:sz="0" w:space="0" w:color="auto"/>
          </w:divBdr>
        </w:div>
        <w:div w:id="1920171053">
          <w:marLeft w:val="0"/>
          <w:marRight w:val="0"/>
          <w:marTop w:val="0"/>
          <w:marBottom w:val="0"/>
          <w:divBdr>
            <w:top w:val="none" w:sz="0" w:space="0" w:color="auto"/>
            <w:left w:val="none" w:sz="0" w:space="0" w:color="auto"/>
            <w:bottom w:val="none" w:sz="0" w:space="0" w:color="auto"/>
            <w:right w:val="none" w:sz="0" w:space="0" w:color="auto"/>
          </w:divBdr>
        </w:div>
      </w:divsChild>
    </w:div>
    <w:div w:id="144703935">
      <w:bodyDiv w:val="1"/>
      <w:marLeft w:val="0"/>
      <w:marRight w:val="0"/>
      <w:marTop w:val="0"/>
      <w:marBottom w:val="0"/>
      <w:divBdr>
        <w:top w:val="none" w:sz="0" w:space="0" w:color="auto"/>
        <w:left w:val="none" w:sz="0" w:space="0" w:color="auto"/>
        <w:bottom w:val="none" w:sz="0" w:space="0" w:color="auto"/>
        <w:right w:val="none" w:sz="0" w:space="0" w:color="auto"/>
      </w:divBdr>
      <w:divsChild>
        <w:div w:id="1393384581">
          <w:marLeft w:val="0"/>
          <w:marRight w:val="0"/>
          <w:marTop w:val="0"/>
          <w:marBottom w:val="0"/>
          <w:divBdr>
            <w:top w:val="none" w:sz="0" w:space="0" w:color="auto"/>
            <w:left w:val="none" w:sz="0" w:space="0" w:color="auto"/>
            <w:bottom w:val="none" w:sz="0" w:space="0" w:color="auto"/>
            <w:right w:val="none" w:sz="0" w:space="0" w:color="auto"/>
          </w:divBdr>
        </w:div>
      </w:divsChild>
    </w:div>
    <w:div w:id="159589277">
      <w:bodyDiv w:val="1"/>
      <w:marLeft w:val="0"/>
      <w:marRight w:val="0"/>
      <w:marTop w:val="0"/>
      <w:marBottom w:val="0"/>
      <w:divBdr>
        <w:top w:val="none" w:sz="0" w:space="0" w:color="auto"/>
        <w:left w:val="none" w:sz="0" w:space="0" w:color="auto"/>
        <w:bottom w:val="none" w:sz="0" w:space="0" w:color="auto"/>
        <w:right w:val="none" w:sz="0" w:space="0" w:color="auto"/>
      </w:divBdr>
      <w:divsChild>
        <w:div w:id="681666971">
          <w:marLeft w:val="0"/>
          <w:marRight w:val="0"/>
          <w:marTop w:val="0"/>
          <w:marBottom w:val="0"/>
          <w:divBdr>
            <w:top w:val="none" w:sz="0" w:space="0" w:color="auto"/>
            <w:left w:val="none" w:sz="0" w:space="0" w:color="auto"/>
            <w:bottom w:val="none" w:sz="0" w:space="0" w:color="auto"/>
            <w:right w:val="none" w:sz="0" w:space="0" w:color="auto"/>
          </w:divBdr>
        </w:div>
        <w:div w:id="202131437">
          <w:marLeft w:val="0"/>
          <w:marRight w:val="0"/>
          <w:marTop w:val="0"/>
          <w:marBottom w:val="0"/>
          <w:divBdr>
            <w:top w:val="none" w:sz="0" w:space="0" w:color="auto"/>
            <w:left w:val="none" w:sz="0" w:space="0" w:color="auto"/>
            <w:bottom w:val="none" w:sz="0" w:space="0" w:color="auto"/>
            <w:right w:val="none" w:sz="0" w:space="0" w:color="auto"/>
          </w:divBdr>
        </w:div>
        <w:div w:id="2007902138">
          <w:marLeft w:val="0"/>
          <w:marRight w:val="0"/>
          <w:marTop w:val="0"/>
          <w:marBottom w:val="0"/>
          <w:divBdr>
            <w:top w:val="none" w:sz="0" w:space="0" w:color="auto"/>
            <w:left w:val="none" w:sz="0" w:space="0" w:color="auto"/>
            <w:bottom w:val="none" w:sz="0" w:space="0" w:color="auto"/>
            <w:right w:val="none" w:sz="0" w:space="0" w:color="auto"/>
          </w:divBdr>
        </w:div>
        <w:div w:id="602035111">
          <w:marLeft w:val="0"/>
          <w:marRight w:val="0"/>
          <w:marTop w:val="0"/>
          <w:marBottom w:val="0"/>
          <w:divBdr>
            <w:top w:val="none" w:sz="0" w:space="0" w:color="auto"/>
            <w:left w:val="none" w:sz="0" w:space="0" w:color="auto"/>
            <w:bottom w:val="none" w:sz="0" w:space="0" w:color="auto"/>
            <w:right w:val="none" w:sz="0" w:space="0" w:color="auto"/>
          </w:divBdr>
        </w:div>
        <w:div w:id="1595549046">
          <w:marLeft w:val="0"/>
          <w:marRight w:val="0"/>
          <w:marTop w:val="0"/>
          <w:marBottom w:val="0"/>
          <w:divBdr>
            <w:top w:val="none" w:sz="0" w:space="0" w:color="auto"/>
            <w:left w:val="none" w:sz="0" w:space="0" w:color="auto"/>
            <w:bottom w:val="none" w:sz="0" w:space="0" w:color="auto"/>
            <w:right w:val="none" w:sz="0" w:space="0" w:color="auto"/>
          </w:divBdr>
        </w:div>
        <w:div w:id="590509968">
          <w:marLeft w:val="0"/>
          <w:marRight w:val="0"/>
          <w:marTop w:val="0"/>
          <w:marBottom w:val="0"/>
          <w:divBdr>
            <w:top w:val="none" w:sz="0" w:space="0" w:color="auto"/>
            <w:left w:val="none" w:sz="0" w:space="0" w:color="auto"/>
            <w:bottom w:val="none" w:sz="0" w:space="0" w:color="auto"/>
            <w:right w:val="none" w:sz="0" w:space="0" w:color="auto"/>
          </w:divBdr>
        </w:div>
      </w:divsChild>
    </w:div>
    <w:div w:id="167208823">
      <w:bodyDiv w:val="1"/>
      <w:marLeft w:val="0"/>
      <w:marRight w:val="0"/>
      <w:marTop w:val="0"/>
      <w:marBottom w:val="0"/>
      <w:divBdr>
        <w:top w:val="none" w:sz="0" w:space="0" w:color="auto"/>
        <w:left w:val="none" w:sz="0" w:space="0" w:color="auto"/>
        <w:bottom w:val="none" w:sz="0" w:space="0" w:color="auto"/>
        <w:right w:val="none" w:sz="0" w:space="0" w:color="auto"/>
      </w:divBdr>
      <w:divsChild>
        <w:div w:id="1615016166">
          <w:marLeft w:val="0"/>
          <w:marRight w:val="0"/>
          <w:marTop w:val="0"/>
          <w:marBottom w:val="0"/>
          <w:divBdr>
            <w:top w:val="none" w:sz="0" w:space="0" w:color="auto"/>
            <w:left w:val="none" w:sz="0" w:space="0" w:color="auto"/>
            <w:bottom w:val="none" w:sz="0" w:space="0" w:color="auto"/>
            <w:right w:val="none" w:sz="0" w:space="0" w:color="auto"/>
          </w:divBdr>
        </w:div>
        <w:div w:id="1834107713">
          <w:marLeft w:val="0"/>
          <w:marRight w:val="0"/>
          <w:marTop w:val="0"/>
          <w:marBottom w:val="0"/>
          <w:divBdr>
            <w:top w:val="none" w:sz="0" w:space="0" w:color="auto"/>
            <w:left w:val="none" w:sz="0" w:space="0" w:color="auto"/>
            <w:bottom w:val="none" w:sz="0" w:space="0" w:color="auto"/>
            <w:right w:val="none" w:sz="0" w:space="0" w:color="auto"/>
          </w:divBdr>
        </w:div>
        <w:div w:id="759986815">
          <w:marLeft w:val="0"/>
          <w:marRight w:val="0"/>
          <w:marTop w:val="0"/>
          <w:marBottom w:val="0"/>
          <w:divBdr>
            <w:top w:val="none" w:sz="0" w:space="0" w:color="auto"/>
            <w:left w:val="none" w:sz="0" w:space="0" w:color="auto"/>
            <w:bottom w:val="none" w:sz="0" w:space="0" w:color="auto"/>
            <w:right w:val="none" w:sz="0" w:space="0" w:color="auto"/>
          </w:divBdr>
        </w:div>
        <w:div w:id="1965193724">
          <w:marLeft w:val="0"/>
          <w:marRight w:val="0"/>
          <w:marTop w:val="0"/>
          <w:marBottom w:val="0"/>
          <w:divBdr>
            <w:top w:val="none" w:sz="0" w:space="0" w:color="auto"/>
            <w:left w:val="none" w:sz="0" w:space="0" w:color="auto"/>
            <w:bottom w:val="none" w:sz="0" w:space="0" w:color="auto"/>
            <w:right w:val="none" w:sz="0" w:space="0" w:color="auto"/>
          </w:divBdr>
        </w:div>
        <w:div w:id="1657682734">
          <w:marLeft w:val="0"/>
          <w:marRight w:val="0"/>
          <w:marTop w:val="0"/>
          <w:marBottom w:val="0"/>
          <w:divBdr>
            <w:top w:val="none" w:sz="0" w:space="0" w:color="auto"/>
            <w:left w:val="none" w:sz="0" w:space="0" w:color="auto"/>
            <w:bottom w:val="none" w:sz="0" w:space="0" w:color="auto"/>
            <w:right w:val="none" w:sz="0" w:space="0" w:color="auto"/>
          </w:divBdr>
        </w:div>
        <w:div w:id="2048410072">
          <w:marLeft w:val="0"/>
          <w:marRight w:val="0"/>
          <w:marTop w:val="0"/>
          <w:marBottom w:val="0"/>
          <w:divBdr>
            <w:top w:val="none" w:sz="0" w:space="0" w:color="auto"/>
            <w:left w:val="none" w:sz="0" w:space="0" w:color="auto"/>
            <w:bottom w:val="none" w:sz="0" w:space="0" w:color="auto"/>
            <w:right w:val="none" w:sz="0" w:space="0" w:color="auto"/>
          </w:divBdr>
        </w:div>
      </w:divsChild>
    </w:div>
    <w:div w:id="170224789">
      <w:bodyDiv w:val="1"/>
      <w:marLeft w:val="0"/>
      <w:marRight w:val="0"/>
      <w:marTop w:val="0"/>
      <w:marBottom w:val="0"/>
      <w:divBdr>
        <w:top w:val="none" w:sz="0" w:space="0" w:color="auto"/>
        <w:left w:val="none" w:sz="0" w:space="0" w:color="auto"/>
        <w:bottom w:val="none" w:sz="0" w:space="0" w:color="auto"/>
        <w:right w:val="none" w:sz="0" w:space="0" w:color="auto"/>
      </w:divBdr>
      <w:divsChild>
        <w:div w:id="833839706">
          <w:marLeft w:val="0"/>
          <w:marRight w:val="0"/>
          <w:marTop w:val="0"/>
          <w:marBottom w:val="0"/>
          <w:divBdr>
            <w:top w:val="none" w:sz="0" w:space="0" w:color="auto"/>
            <w:left w:val="none" w:sz="0" w:space="0" w:color="auto"/>
            <w:bottom w:val="none" w:sz="0" w:space="0" w:color="auto"/>
            <w:right w:val="none" w:sz="0" w:space="0" w:color="auto"/>
          </w:divBdr>
        </w:div>
        <w:div w:id="687758722">
          <w:marLeft w:val="0"/>
          <w:marRight w:val="0"/>
          <w:marTop w:val="0"/>
          <w:marBottom w:val="0"/>
          <w:divBdr>
            <w:top w:val="none" w:sz="0" w:space="0" w:color="auto"/>
            <w:left w:val="none" w:sz="0" w:space="0" w:color="auto"/>
            <w:bottom w:val="none" w:sz="0" w:space="0" w:color="auto"/>
            <w:right w:val="none" w:sz="0" w:space="0" w:color="auto"/>
          </w:divBdr>
        </w:div>
        <w:div w:id="1949465712">
          <w:marLeft w:val="0"/>
          <w:marRight w:val="0"/>
          <w:marTop w:val="0"/>
          <w:marBottom w:val="0"/>
          <w:divBdr>
            <w:top w:val="none" w:sz="0" w:space="0" w:color="auto"/>
            <w:left w:val="none" w:sz="0" w:space="0" w:color="auto"/>
            <w:bottom w:val="none" w:sz="0" w:space="0" w:color="auto"/>
            <w:right w:val="none" w:sz="0" w:space="0" w:color="auto"/>
          </w:divBdr>
        </w:div>
      </w:divsChild>
    </w:div>
    <w:div w:id="171991909">
      <w:bodyDiv w:val="1"/>
      <w:marLeft w:val="0"/>
      <w:marRight w:val="0"/>
      <w:marTop w:val="0"/>
      <w:marBottom w:val="0"/>
      <w:divBdr>
        <w:top w:val="none" w:sz="0" w:space="0" w:color="auto"/>
        <w:left w:val="none" w:sz="0" w:space="0" w:color="auto"/>
        <w:bottom w:val="none" w:sz="0" w:space="0" w:color="auto"/>
        <w:right w:val="none" w:sz="0" w:space="0" w:color="auto"/>
      </w:divBdr>
      <w:divsChild>
        <w:div w:id="21252582">
          <w:marLeft w:val="0"/>
          <w:marRight w:val="0"/>
          <w:marTop w:val="0"/>
          <w:marBottom w:val="0"/>
          <w:divBdr>
            <w:top w:val="none" w:sz="0" w:space="0" w:color="auto"/>
            <w:left w:val="none" w:sz="0" w:space="0" w:color="auto"/>
            <w:bottom w:val="none" w:sz="0" w:space="0" w:color="auto"/>
            <w:right w:val="none" w:sz="0" w:space="0" w:color="auto"/>
          </w:divBdr>
        </w:div>
      </w:divsChild>
    </w:div>
    <w:div w:id="194856883">
      <w:bodyDiv w:val="1"/>
      <w:marLeft w:val="0"/>
      <w:marRight w:val="0"/>
      <w:marTop w:val="0"/>
      <w:marBottom w:val="0"/>
      <w:divBdr>
        <w:top w:val="none" w:sz="0" w:space="0" w:color="auto"/>
        <w:left w:val="none" w:sz="0" w:space="0" w:color="auto"/>
        <w:bottom w:val="none" w:sz="0" w:space="0" w:color="auto"/>
        <w:right w:val="none" w:sz="0" w:space="0" w:color="auto"/>
      </w:divBdr>
      <w:divsChild>
        <w:div w:id="1912234775">
          <w:marLeft w:val="0"/>
          <w:marRight w:val="0"/>
          <w:marTop w:val="0"/>
          <w:marBottom w:val="0"/>
          <w:divBdr>
            <w:top w:val="none" w:sz="0" w:space="0" w:color="auto"/>
            <w:left w:val="none" w:sz="0" w:space="0" w:color="auto"/>
            <w:bottom w:val="none" w:sz="0" w:space="0" w:color="auto"/>
            <w:right w:val="none" w:sz="0" w:space="0" w:color="auto"/>
          </w:divBdr>
        </w:div>
      </w:divsChild>
    </w:div>
    <w:div w:id="229049105">
      <w:bodyDiv w:val="1"/>
      <w:marLeft w:val="0"/>
      <w:marRight w:val="0"/>
      <w:marTop w:val="0"/>
      <w:marBottom w:val="0"/>
      <w:divBdr>
        <w:top w:val="none" w:sz="0" w:space="0" w:color="auto"/>
        <w:left w:val="none" w:sz="0" w:space="0" w:color="auto"/>
        <w:bottom w:val="none" w:sz="0" w:space="0" w:color="auto"/>
        <w:right w:val="none" w:sz="0" w:space="0" w:color="auto"/>
      </w:divBdr>
      <w:divsChild>
        <w:div w:id="392776588">
          <w:marLeft w:val="0"/>
          <w:marRight w:val="0"/>
          <w:marTop w:val="0"/>
          <w:marBottom w:val="0"/>
          <w:divBdr>
            <w:top w:val="none" w:sz="0" w:space="0" w:color="auto"/>
            <w:left w:val="none" w:sz="0" w:space="0" w:color="auto"/>
            <w:bottom w:val="none" w:sz="0" w:space="0" w:color="auto"/>
            <w:right w:val="none" w:sz="0" w:space="0" w:color="auto"/>
          </w:divBdr>
        </w:div>
        <w:div w:id="1639335806">
          <w:marLeft w:val="0"/>
          <w:marRight w:val="0"/>
          <w:marTop w:val="0"/>
          <w:marBottom w:val="0"/>
          <w:divBdr>
            <w:top w:val="none" w:sz="0" w:space="0" w:color="auto"/>
            <w:left w:val="none" w:sz="0" w:space="0" w:color="auto"/>
            <w:bottom w:val="none" w:sz="0" w:space="0" w:color="auto"/>
            <w:right w:val="none" w:sz="0" w:space="0" w:color="auto"/>
          </w:divBdr>
        </w:div>
        <w:div w:id="1232035483">
          <w:marLeft w:val="0"/>
          <w:marRight w:val="0"/>
          <w:marTop w:val="0"/>
          <w:marBottom w:val="0"/>
          <w:divBdr>
            <w:top w:val="none" w:sz="0" w:space="0" w:color="auto"/>
            <w:left w:val="none" w:sz="0" w:space="0" w:color="auto"/>
            <w:bottom w:val="none" w:sz="0" w:space="0" w:color="auto"/>
            <w:right w:val="none" w:sz="0" w:space="0" w:color="auto"/>
          </w:divBdr>
        </w:div>
        <w:div w:id="152334754">
          <w:marLeft w:val="0"/>
          <w:marRight w:val="0"/>
          <w:marTop w:val="0"/>
          <w:marBottom w:val="0"/>
          <w:divBdr>
            <w:top w:val="none" w:sz="0" w:space="0" w:color="auto"/>
            <w:left w:val="none" w:sz="0" w:space="0" w:color="auto"/>
            <w:bottom w:val="none" w:sz="0" w:space="0" w:color="auto"/>
            <w:right w:val="none" w:sz="0" w:space="0" w:color="auto"/>
          </w:divBdr>
        </w:div>
        <w:div w:id="1840152542">
          <w:marLeft w:val="0"/>
          <w:marRight w:val="0"/>
          <w:marTop w:val="0"/>
          <w:marBottom w:val="0"/>
          <w:divBdr>
            <w:top w:val="none" w:sz="0" w:space="0" w:color="auto"/>
            <w:left w:val="none" w:sz="0" w:space="0" w:color="auto"/>
            <w:bottom w:val="none" w:sz="0" w:space="0" w:color="auto"/>
            <w:right w:val="none" w:sz="0" w:space="0" w:color="auto"/>
          </w:divBdr>
        </w:div>
        <w:div w:id="642588090">
          <w:marLeft w:val="0"/>
          <w:marRight w:val="0"/>
          <w:marTop w:val="0"/>
          <w:marBottom w:val="0"/>
          <w:divBdr>
            <w:top w:val="none" w:sz="0" w:space="0" w:color="auto"/>
            <w:left w:val="none" w:sz="0" w:space="0" w:color="auto"/>
            <w:bottom w:val="none" w:sz="0" w:space="0" w:color="auto"/>
            <w:right w:val="none" w:sz="0" w:space="0" w:color="auto"/>
          </w:divBdr>
        </w:div>
        <w:div w:id="41831726">
          <w:marLeft w:val="0"/>
          <w:marRight w:val="0"/>
          <w:marTop w:val="0"/>
          <w:marBottom w:val="0"/>
          <w:divBdr>
            <w:top w:val="none" w:sz="0" w:space="0" w:color="auto"/>
            <w:left w:val="none" w:sz="0" w:space="0" w:color="auto"/>
            <w:bottom w:val="none" w:sz="0" w:space="0" w:color="auto"/>
            <w:right w:val="none" w:sz="0" w:space="0" w:color="auto"/>
          </w:divBdr>
        </w:div>
      </w:divsChild>
    </w:div>
    <w:div w:id="234896486">
      <w:bodyDiv w:val="1"/>
      <w:marLeft w:val="0"/>
      <w:marRight w:val="0"/>
      <w:marTop w:val="0"/>
      <w:marBottom w:val="0"/>
      <w:divBdr>
        <w:top w:val="none" w:sz="0" w:space="0" w:color="auto"/>
        <w:left w:val="none" w:sz="0" w:space="0" w:color="auto"/>
        <w:bottom w:val="none" w:sz="0" w:space="0" w:color="auto"/>
        <w:right w:val="none" w:sz="0" w:space="0" w:color="auto"/>
      </w:divBdr>
      <w:divsChild>
        <w:div w:id="482700222">
          <w:marLeft w:val="0"/>
          <w:marRight w:val="0"/>
          <w:marTop w:val="0"/>
          <w:marBottom w:val="0"/>
          <w:divBdr>
            <w:top w:val="none" w:sz="0" w:space="0" w:color="auto"/>
            <w:left w:val="none" w:sz="0" w:space="0" w:color="auto"/>
            <w:bottom w:val="none" w:sz="0" w:space="0" w:color="auto"/>
            <w:right w:val="none" w:sz="0" w:space="0" w:color="auto"/>
          </w:divBdr>
        </w:div>
      </w:divsChild>
    </w:div>
    <w:div w:id="240139532">
      <w:bodyDiv w:val="1"/>
      <w:marLeft w:val="0"/>
      <w:marRight w:val="0"/>
      <w:marTop w:val="0"/>
      <w:marBottom w:val="0"/>
      <w:divBdr>
        <w:top w:val="none" w:sz="0" w:space="0" w:color="auto"/>
        <w:left w:val="none" w:sz="0" w:space="0" w:color="auto"/>
        <w:bottom w:val="none" w:sz="0" w:space="0" w:color="auto"/>
        <w:right w:val="none" w:sz="0" w:space="0" w:color="auto"/>
      </w:divBdr>
      <w:divsChild>
        <w:div w:id="587429099">
          <w:marLeft w:val="0"/>
          <w:marRight w:val="0"/>
          <w:marTop w:val="0"/>
          <w:marBottom w:val="0"/>
          <w:divBdr>
            <w:top w:val="none" w:sz="0" w:space="0" w:color="auto"/>
            <w:left w:val="none" w:sz="0" w:space="0" w:color="auto"/>
            <w:bottom w:val="none" w:sz="0" w:space="0" w:color="auto"/>
            <w:right w:val="none" w:sz="0" w:space="0" w:color="auto"/>
          </w:divBdr>
        </w:div>
      </w:divsChild>
    </w:div>
    <w:div w:id="252861162">
      <w:bodyDiv w:val="1"/>
      <w:marLeft w:val="0"/>
      <w:marRight w:val="0"/>
      <w:marTop w:val="0"/>
      <w:marBottom w:val="0"/>
      <w:divBdr>
        <w:top w:val="none" w:sz="0" w:space="0" w:color="auto"/>
        <w:left w:val="none" w:sz="0" w:space="0" w:color="auto"/>
        <w:bottom w:val="none" w:sz="0" w:space="0" w:color="auto"/>
        <w:right w:val="none" w:sz="0" w:space="0" w:color="auto"/>
      </w:divBdr>
      <w:divsChild>
        <w:div w:id="524905112">
          <w:marLeft w:val="0"/>
          <w:marRight w:val="0"/>
          <w:marTop w:val="0"/>
          <w:marBottom w:val="0"/>
          <w:divBdr>
            <w:top w:val="none" w:sz="0" w:space="0" w:color="auto"/>
            <w:left w:val="none" w:sz="0" w:space="0" w:color="auto"/>
            <w:bottom w:val="none" w:sz="0" w:space="0" w:color="auto"/>
            <w:right w:val="none" w:sz="0" w:space="0" w:color="auto"/>
          </w:divBdr>
        </w:div>
        <w:div w:id="13384970">
          <w:marLeft w:val="0"/>
          <w:marRight w:val="0"/>
          <w:marTop w:val="0"/>
          <w:marBottom w:val="0"/>
          <w:divBdr>
            <w:top w:val="none" w:sz="0" w:space="0" w:color="auto"/>
            <w:left w:val="none" w:sz="0" w:space="0" w:color="auto"/>
            <w:bottom w:val="none" w:sz="0" w:space="0" w:color="auto"/>
            <w:right w:val="none" w:sz="0" w:space="0" w:color="auto"/>
          </w:divBdr>
        </w:div>
        <w:div w:id="1428111187">
          <w:marLeft w:val="0"/>
          <w:marRight w:val="0"/>
          <w:marTop w:val="0"/>
          <w:marBottom w:val="0"/>
          <w:divBdr>
            <w:top w:val="none" w:sz="0" w:space="0" w:color="auto"/>
            <w:left w:val="none" w:sz="0" w:space="0" w:color="auto"/>
            <w:bottom w:val="none" w:sz="0" w:space="0" w:color="auto"/>
            <w:right w:val="none" w:sz="0" w:space="0" w:color="auto"/>
          </w:divBdr>
        </w:div>
        <w:div w:id="1665008701">
          <w:marLeft w:val="0"/>
          <w:marRight w:val="0"/>
          <w:marTop w:val="0"/>
          <w:marBottom w:val="0"/>
          <w:divBdr>
            <w:top w:val="none" w:sz="0" w:space="0" w:color="auto"/>
            <w:left w:val="none" w:sz="0" w:space="0" w:color="auto"/>
            <w:bottom w:val="none" w:sz="0" w:space="0" w:color="auto"/>
            <w:right w:val="none" w:sz="0" w:space="0" w:color="auto"/>
          </w:divBdr>
        </w:div>
        <w:div w:id="438450175">
          <w:marLeft w:val="0"/>
          <w:marRight w:val="0"/>
          <w:marTop w:val="0"/>
          <w:marBottom w:val="0"/>
          <w:divBdr>
            <w:top w:val="none" w:sz="0" w:space="0" w:color="auto"/>
            <w:left w:val="none" w:sz="0" w:space="0" w:color="auto"/>
            <w:bottom w:val="none" w:sz="0" w:space="0" w:color="auto"/>
            <w:right w:val="none" w:sz="0" w:space="0" w:color="auto"/>
          </w:divBdr>
        </w:div>
        <w:div w:id="1152218338">
          <w:marLeft w:val="0"/>
          <w:marRight w:val="0"/>
          <w:marTop w:val="0"/>
          <w:marBottom w:val="0"/>
          <w:divBdr>
            <w:top w:val="none" w:sz="0" w:space="0" w:color="auto"/>
            <w:left w:val="none" w:sz="0" w:space="0" w:color="auto"/>
            <w:bottom w:val="none" w:sz="0" w:space="0" w:color="auto"/>
            <w:right w:val="none" w:sz="0" w:space="0" w:color="auto"/>
          </w:divBdr>
        </w:div>
        <w:div w:id="450786321">
          <w:marLeft w:val="0"/>
          <w:marRight w:val="0"/>
          <w:marTop w:val="0"/>
          <w:marBottom w:val="0"/>
          <w:divBdr>
            <w:top w:val="none" w:sz="0" w:space="0" w:color="auto"/>
            <w:left w:val="none" w:sz="0" w:space="0" w:color="auto"/>
            <w:bottom w:val="none" w:sz="0" w:space="0" w:color="auto"/>
            <w:right w:val="none" w:sz="0" w:space="0" w:color="auto"/>
          </w:divBdr>
        </w:div>
        <w:div w:id="1519153855">
          <w:marLeft w:val="0"/>
          <w:marRight w:val="0"/>
          <w:marTop w:val="0"/>
          <w:marBottom w:val="0"/>
          <w:divBdr>
            <w:top w:val="none" w:sz="0" w:space="0" w:color="auto"/>
            <w:left w:val="none" w:sz="0" w:space="0" w:color="auto"/>
            <w:bottom w:val="none" w:sz="0" w:space="0" w:color="auto"/>
            <w:right w:val="none" w:sz="0" w:space="0" w:color="auto"/>
          </w:divBdr>
        </w:div>
        <w:div w:id="905796451">
          <w:marLeft w:val="0"/>
          <w:marRight w:val="0"/>
          <w:marTop w:val="0"/>
          <w:marBottom w:val="0"/>
          <w:divBdr>
            <w:top w:val="none" w:sz="0" w:space="0" w:color="auto"/>
            <w:left w:val="none" w:sz="0" w:space="0" w:color="auto"/>
            <w:bottom w:val="none" w:sz="0" w:space="0" w:color="auto"/>
            <w:right w:val="none" w:sz="0" w:space="0" w:color="auto"/>
          </w:divBdr>
        </w:div>
        <w:div w:id="243222439">
          <w:marLeft w:val="0"/>
          <w:marRight w:val="0"/>
          <w:marTop w:val="0"/>
          <w:marBottom w:val="0"/>
          <w:divBdr>
            <w:top w:val="none" w:sz="0" w:space="0" w:color="auto"/>
            <w:left w:val="none" w:sz="0" w:space="0" w:color="auto"/>
            <w:bottom w:val="none" w:sz="0" w:space="0" w:color="auto"/>
            <w:right w:val="none" w:sz="0" w:space="0" w:color="auto"/>
          </w:divBdr>
        </w:div>
        <w:div w:id="1709715290">
          <w:marLeft w:val="0"/>
          <w:marRight w:val="0"/>
          <w:marTop w:val="0"/>
          <w:marBottom w:val="0"/>
          <w:divBdr>
            <w:top w:val="none" w:sz="0" w:space="0" w:color="auto"/>
            <w:left w:val="none" w:sz="0" w:space="0" w:color="auto"/>
            <w:bottom w:val="none" w:sz="0" w:space="0" w:color="auto"/>
            <w:right w:val="none" w:sz="0" w:space="0" w:color="auto"/>
          </w:divBdr>
        </w:div>
        <w:div w:id="863907240">
          <w:marLeft w:val="0"/>
          <w:marRight w:val="0"/>
          <w:marTop w:val="0"/>
          <w:marBottom w:val="0"/>
          <w:divBdr>
            <w:top w:val="none" w:sz="0" w:space="0" w:color="auto"/>
            <w:left w:val="none" w:sz="0" w:space="0" w:color="auto"/>
            <w:bottom w:val="none" w:sz="0" w:space="0" w:color="auto"/>
            <w:right w:val="none" w:sz="0" w:space="0" w:color="auto"/>
          </w:divBdr>
        </w:div>
        <w:div w:id="459960418">
          <w:marLeft w:val="0"/>
          <w:marRight w:val="0"/>
          <w:marTop w:val="0"/>
          <w:marBottom w:val="0"/>
          <w:divBdr>
            <w:top w:val="none" w:sz="0" w:space="0" w:color="auto"/>
            <w:left w:val="none" w:sz="0" w:space="0" w:color="auto"/>
            <w:bottom w:val="none" w:sz="0" w:space="0" w:color="auto"/>
            <w:right w:val="none" w:sz="0" w:space="0" w:color="auto"/>
          </w:divBdr>
        </w:div>
        <w:div w:id="422070024">
          <w:marLeft w:val="0"/>
          <w:marRight w:val="0"/>
          <w:marTop w:val="0"/>
          <w:marBottom w:val="0"/>
          <w:divBdr>
            <w:top w:val="none" w:sz="0" w:space="0" w:color="auto"/>
            <w:left w:val="none" w:sz="0" w:space="0" w:color="auto"/>
            <w:bottom w:val="none" w:sz="0" w:space="0" w:color="auto"/>
            <w:right w:val="none" w:sz="0" w:space="0" w:color="auto"/>
          </w:divBdr>
        </w:div>
        <w:div w:id="638151024">
          <w:marLeft w:val="0"/>
          <w:marRight w:val="0"/>
          <w:marTop w:val="0"/>
          <w:marBottom w:val="0"/>
          <w:divBdr>
            <w:top w:val="none" w:sz="0" w:space="0" w:color="auto"/>
            <w:left w:val="none" w:sz="0" w:space="0" w:color="auto"/>
            <w:bottom w:val="none" w:sz="0" w:space="0" w:color="auto"/>
            <w:right w:val="none" w:sz="0" w:space="0" w:color="auto"/>
          </w:divBdr>
        </w:div>
        <w:div w:id="47266464">
          <w:marLeft w:val="0"/>
          <w:marRight w:val="0"/>
          <w:marTop w:val="0"/>
          <w:marBottom w:val="0"/>
          <w:divBdr>
            <w:top w:val="none" w:sz="0" w:space="0" w:color="auto"/>
            <w:left w:val="none" w:sz="0" w:space="0" w:color="auto"/>
            <w:bottom w:val="none" w:sz="0" w:space="0" w:color="auto"/>
            <w:right w:val="none" w:sz="0" w:space="0" w:color="auto"/>
          </w:divBdr>
        </w:div>
        <w:div w:id="472409669">
          <w:marLeft w:val="0"/>
          <w:marRight w:val="0"/>
          <w:marTop w:val="0"/>
          <w:marBottom w:val="0"/>
          <w:divBdr>
            <w:top w:val="none" w:sz="0" w:space="0" w:color="auto"/>
            <w:left w:val="none" w:sz="0" w:space="0" w:color="auto"/>
            <w:bottom w:val="none" w:sz="0" w:space="0" w:color="auto"/>
            <w:right w:val="none" w:sz="0" w:space="0" w:color="auto"/>
          </w:divBdr>
        </w:div>
      </w:divsChild>
    </w:div>
    <w:div w:id="258755970">
      <w:bodyDiv w:val="1"/>
      <w:marLeft w:val="0"/>
      <w:marRight w:val="0"/>
      <w:marTop w:val="0"/>
      <w:marBottom w:val="0"/>
      <w:divBdr>
        <w:top w:val="none" w:sz="0" w:space="0" w:color="auto"/>
        <w:left w:val="none" w:sz="0" w:space="0" w:color="auto"/>
        <w:bottom w:val="none" w:sz="0" w:space="0" w:color="auto"/>
        <w:right w:val="none" w:sz="0" w:space="0" w:color="auto"/>
      </w:divBdr>
      <w:divsChild>
        <w:div w:id="1648314041">
          <w:marLeft w:val="0"/>
          <w:marRight w:val="0"/>
          <w:marTop w:val="0"/>
          <w:marBottom w:val="0"/>
          <w:divBdr>
            <w:top w:val="none" w:sz="0" w:space="0" w:color="auto"/>
            <w:left w:val="none" w:sz="0" w:space="0" w:color="auto"/>
            <w:bottom w:val="none" w:sz="0" w:space="0" w:color="auto"/>
            <w:right w:val="none" w:sz="0" w:space="0" w:color="auto"/>
          </w:divBdr>
        </w:div>
        <w:div w:id="1285041662">
          <w:marLeft w:val="0"/>
          <w:marRight w:val="0"/>
          <w:marTop w:val="0"/>
          <w:marBottom w:val="0"/>
          <w:divBdr>
            <w:top w:val="none" w:sz="0" w:space="0" w:color="auto"/>
            <w:left w:val="none" w:sz="0" w:space="0" w:color="auto"/>
            <w:bottom w:val="none" w:sz="0" w:space="0" w:color="auto"/>
            <w:right w:val="none" w:sz="0" w:space="0" w:color="auto"/>
          </w:divBdr>
        </w:div>
        <w:div w:id="61100164">
          <w:marLeft w:val="0"/>
          <w:marRight w:val="0"/>
          <w:marTop w:val="0"/>
          <w:marBottom w:val="0"/>
          <w:divBdr>
            <w:top w:val="none" w:sz="0" w:space="0" w:color="auto"/>
            <w:left w:val="none" w:sz="0" w:space="0" w:color="auto"/>
            <w:bottom w:val="none" w:sz="0" w:space="0" w:color="auto"/>
            <w:right w:val="none" w:sz="0" w:space="0" w:color="auto"/>
          </w:divBdr>
        </w:div>
        <w:div w:id="53700177">
          <w:marLeft w:val="0"/>
          <w:marRight w:val="0"/>
          <w:marTop w:val="0"/>
          <w:marBottom w:val="0"/>
          <w:divBdr>
            <w:top w:val="none" w:sz="0" w:space="0" w:color="auto"/>
            <w:left w:val="none" w:sz="0" w:space="0" w:color="auto"/>
            <w:bottom w:val="none" w:sz="0" w:space="0" w:color="auto"/>
            <w:right w:val="none" w:sz="0" w:space="0" w:color="auto"/>
          </w:divBdr>
        </w:div>
        <w:div w:id="1236821449">
          <w:marLeft w:val="0"/>
          <w:marRight w:val="0"/>
          <w:marTop w:val="0"/>
          <w:marBottom w:val="0"/>
          <w:divBdr>
            <w:top w:val="none" w:sz="0" w:space="0" w:color="auto"/>
            <w:left w:val="none" w:sz="0" w:space="0" w:color="auto"/>
            <w:bottom w:val="none" w:sz="0" w:space="0" w:color="auto"/>
            <w:right w:val="none" w:sz="0" w:space="0" w:color="auto"/>
          </w:divBdr>
        </w:div>
        <w:div w:id="109512790">
          <w:marLeft w:val="0"/>
          <w:marRight w:val="0"/>
          <w:marTop w:val="0"/>
          <w:marBottom w:val="0"/>
          <w:divBdr>
            <w:top w:val="none" w:sz="0" w:space="0" w:color="auto"/>
            <w:left w:val="none" w:sz="0" w:space="0" w:color="auto"/>
            <w:bottom w:val="none" w:sz="0" w:space="0" w:color="auto"/>
            <w:right w:val="none" w:sz="0" w:space="0" w:color="auto"/>
          </w:divBdr>
        </w:div>
        <w:div w:id="1732843675">
          <w:marLeft w:val="0"/>
          <w:marRight w:val="0"/>
          <w:marTop w:val="0"/>
          <w:marBottom w:val="0"/>
          <w:divBdr>
            <w:top w:val="none" w:sz="0" w:space="0" w:color="auto"/>
            <w:left w:val="none" w:sz="0" w:space="0" w:color="auto"/>
            <w:bottom w:val="none" w:sz="0" w:space="0" w:color="auto"/>
            <w:right w:val="none" w:sz="0" w:space="0" w:color="auto"/>
          </w:divBdr>
        </w:div>
      </w:divsChild>
    </w:div>
    <w:div w:id="261184728">
      <w:bodyDiv w:val="1"/>
      <w:marLeft w:val="0"/>
      <w:marRight w:val="0"/>
      <w:marTop w:val="0"/>
      <w:marBottom w:val="0"/>
      <w:divBdr>
        <w:top w:val="none" w:sz="0" w:space="0" w:color="auto"/>
        <w:left w:val="none" w:sz="0" w:space="0" w:color="auto"/>
        <w:bottom w:val="none" w:sz="0" w:space="0" w:color="auto"/>
        <w:right w:val="none" w:sz="0" w:space="0" w:color="auto"/>
      </w:divBdr>
      <w:divsChild>
        <w:div w:id="1012679468">
          <w:marLeft w:val="0"/>
          <w:marRight w:val="0"/>
          <w:marTop w:val="0"/>
          <w:marBottom w:val="0"/>
          <w:divBdr>
            <w:top w:val="none" w:sz="0" w:space="0" w:color="auto"/>
            <w:left w:val="none" w:sz="0" w:space="0" w:color="auto"/>
            <w:bottom w:val="none" w:sz="0" w:space="0" w:color="auto"/>
            <w:right w:val="none" w:sz="0" w:space="0" w:color="auto"/>
          </w:divBdr>
        </w:div>
      </w:divsChild>
    </w:div>
    <w:div w:id="263923463">
      <w:bodyDiv w:val="1"/>
      <w:marLeft w:val="0"/>
      <w:marRight w:val="0"/>
      <w:marTop w:val="0"/>
      <w:marBottom w:val="0"/>
      <w:divBdr>
        <w:top w:val="none" w:sz="0" w:space="0" w:color="auto"/>
        <w:left w:val="none" w:sz="0" w:space="0" w:color="auto"/>
        <w:bottom w:val="none" w:sz="0" w:space="0" w:color="auto"/>
        <w:right w:val="none" w:sz="0" w:space="0" w:color="auto"/>
      </w:divBdr>
      <w:divsChild>
        <w:div w:id="524560290">
          <w:marLeft w:val="0"/>
          <w:marRight w:val="0"/>
          <w:marTop w:val="0"/>
          <w:marBottom w:val="0"/>
          <w:divBdr>
            <w:top w:val="none" w:sz="0" w:space="0" w:color="auto"/>
            <w:left w:val="none" w:sz="0" w:space="0" w:color="auto"/>
            <w:bottom w:val="none" w:sz="0" w:space="0" w:color="auto"/>
            <w:right w:val="none" w:sz="0" w:space="0" w:color="auto"/>
          </w:divBdr>
        </w:div>
      </w:divsChild>
    </w:div>
    <w:div w:id="265309298">
      <w:bodyDiv w:val="1"/>
      <w:marLeft w:val="0"/>
      <w:marRight w:val="0"/>
      <w:marTop w:val="0"/>
      <w:marBottom w:val="0"/>
      <w:divBdr>
        <w:top w:val="none" w:sz="0" w:space="0" w:color="auto"/>
        <w:left w:val="none" w:sz="0" w:space="0" w:color="auto"/>
        <w:bottom w:val="none" w:sz="0" w:space="0" w:color="auto"/>
        <w:right w:val="none" w:sz="0" w:space="0" w:color="auto"/>
      </w:divBdr>
      <w:divsChild>
        <w:div w:id="1677420246">
          <w:marLeft w:val="0"/>
          <w:marRight w:val="0"/>
          <w:marTop w:val="0"/>
          <w:marBottom w:val="0"/>
          <w:divBdr>
            <w:top w:val="none" w:sz="0" w:space="0" w:color="auto"/>
            <w:left w:val="none" w:sz="0" w:space="0" w:color="auto"/>
            <w:bottom w:val="none" w:sz="0" w:space="0" w:color="auto"/>
            <w:right w:val="none" w:sz="0" w:space="0" w:color="auto"/>
          </w:divBdr>
        </w:div>
        <w:div w:id="1004668106">
          <w:marLeft w:val="0"/>
          <w:marRight w:val="0"/>
          <w:marTop w:val="0"/>
          <w:marBottom w:val="0"/>
          <w:divBdr>
            <w:top w:val="none" w:sz="0" w:space="0" w:color="auto"/>
            <w:left w:val="none" w:sz="0" w:space="0" w:color="auto"/>
            <w:bottom w:val="none" w:sz="0" w:space="0" w:color="auto"/>
            <w:right w:val="none" w:sz="0" w:space="0" w:color="auto"/>
          </w:divBdr>
        </w:div>
        <w:div w:id="1028336827">
          <w:marLeft w:val="0"/>
          <w:marRight w:val="0"/>
          <w:marTop w:val="0"/>
          <w:marBottom w:val="0"/>
          <w:divBdr>
            <w:top w:val="none" w:sz="0" w:space="0" w:color="auto"/>
            <w:left w:val="none" w:sz="0" w:space="0" w:color="auto"/>
            <w:bottom w:val="none" w:sz="0" w:space="0" w:color="auto"/>
            <w:right w:val="none" w:sz="0" w:space="0" w:color="auto"/>
          </w:divBdr>
        </w:div>
        <w:div w:id="376860863">
          <w:marLeft w:val="0"/>
          <w:marRight w:val="0"/>
          <w:marTop w:val="0"/>
          <w:marBottom w:val="0"/>
          <w:divBdr>
            <w:top w:val="none" w:sz="0" w:space="0" w:color="auto"/>
            <w:left w:val="none" w:sz="0" w:space="0" w:color="auto"/>
            <w:bottom w:val="none" w:sz="0" w:space="0" w:color="auto"/>
            <w:right w:val="none" w:sz="0" w:space="0" w:color="auto"/>
          </w:divBdr>
        </w:div>
        <w:div w:id="1987198271">
          <w:marLeft w:val="0"/>
          <w:marRight w:val="0"/>
          <w:marTop w:val="0"/>
          <w:marBottom w:val="0"/>
          <w:divBdr>
            <w:top w:val="none" w:sz="0" w:space="0" w:color="auto"/>
            <w:left w:val="none" w:sz="0" w:space="0" w:color="auto"/>
            <w:bottom w:val="none" w:sz="0" w:space="0" w:color="auto"/>
            <w:right w:val="none" w:sz="0" w:space="0" w:color="auto"/>
          </w:divBdr>
        </w:div>
        <w:div w:id="678043328">
          <w:marLeft w:val="0"/>
          <w:marRight w:val="0"/>
          <w:marTop w:val="0"/>
          <w:marBottom w:val="0"/>
          <w:divBdr>
            <w:top w:val="none" w:sz="0" w:space="0" w:color="auto"/>
            <w:left w:val="none" w:sz="0" w:space="0" w:color="auto"/>
            <w:bottom w:val="none" w:sz="0" w:space="0" w:color="auto"/>
            <w:right w:val="none" w:sz="0" w:space="0" w:color="auto"/>
          </w:divBdr>
        </w:div>
        <w:div w:id="879242414">
          <w:marLeft w:val="0"/>
          <w:marRight w:val="0"/>
          <w:marTop w:val="0"/>
          <w:marBottom w:val="0"/>
          <w:divBdr>
            <w:top w:val="none" w:sz="0" w:space="0" w:color="auto"/>
            <w:left w:val="none" w:sz="0" w:space="0" w:color="auto"/>
            <w:bottom w:val="none" w:sz="0" w:space="0" w:color="auto"/>
            <w:right w:val="none" w:sz="0" w:space="0" w:color="auto"/>
          </w:divBdr>
        </w:div>
        <w:div w:id="388463151">
          <w:marLeft w:val="0"/>
          <w:marRight w:val="0"/>
          <w:marTop w:val="0"/>
          <w:marBottom w:val="0"/>
          <w:divBdr>
            <w:top w:val="none" w:sz="0" w:space="0" w:color="auto"/>
            <w:left w:val="none" w:sz="0" w:space="0" w:color="auto"/>
            <w:bottom w:val="none" w:sz="0" w:space="0" w:color="auto"/>
            <w:right w:val="none" w:sz="0" w:space="0" w:color="auto"/>
          </w:divBdr>
        </w:div>
        <w:div w:id="2146509053">
          <w:marLeft w:val="0"/>
          <w:marRight w:val="0"/>
          <w:marTop w:val="0"/>
          <w:marBottom w:val="0"/>
          <w:divBdr>
            <w:top w:val="none" w:sz="0" w:space="0" w:color="auto"/>
            <w:left w:val="none" w:sz="0" w:space="0" w:color="auto"/>
            <w:bottom w:val="none" w:sz="0" w:space="0" w:color="auto"/>
            <w:right w:val="none" w:sz="0" w:space="0" w:color="auto"/>
          </w:divBdr>
        </w:div>
        <w:div w:id="314264260">
          <w:marLeft w:val="0"/>
          <w:marRight w:val="0"/>
          <w:marTop w:val="0"/>
          <w:marBottom w:val="0"/>
          <w:divBdr>
            <w:top w:val="none" w:sz="0" w:space="0" w:color="auto"/>
            <w:left w:val="none" w:sz="0" w:space="0" w:color="auto"/>
            <w:bottom w:val="none" w:sz="0" w:space="0" w:color="auto"/>
            <w:right w:val="none" w:sz="0" w:space="0" w:color="auto"/>
          </w:divBdr>
        </w:div>
        <w:div w:id="1646274566">
          <w:marLeft w:val="0"/>
          <w:marRight w:val="0"/>
          <w:marTop w:val="0"/>
          <w:marBottom w:val="0"/>
          <w:divBdr>
            <w:top w:val="none" w:sz="0" w:space="0" w:color="auto"/>
            <w:left w:val="none" w:sz="0" w:space="0" w:color="auto"/>
            <w:bottom w:val="none" w:sz="0" w:space="0" w:color="auto"/>
            <w:right w:val="none" w:sz="0" w:space="0" w:color="auto"/>
          </w:divBdr>
        </w:div>
      </w:divsChild>
    </w:div>
    <w:div w:id="265507770">
      <w:bodyDiv w:val="1"/>
      <w:marLeft w:val="0"/>
      <w:marRight w:val="0"/>
      <w:marTop w:val="0"/>
      <w:marBottom w:val="0"/>
      <w:divBdr>
        <w:top w:val="none" w:sz="0" w:space="0" w:color="auto"/>
        <w:left w:val="none" w:sz="0" w:space="0" w:color="auto"/>
        <w:bottom w:val="none" w:sz="0" w:space="0" w:color="auto"/>
        <w:right w:val="none" w:sz="0" w:space="0" w:color="auto"/>
      </w:divBdr>
      <w:divsChild>
        <w:div w:id="310796254">
          <w:marLeft w:val="0"/>
          <w:marRight w:val="0"/>
          <w:marTop w:val="0"/>
          <w:marBottom w:val="0"/>
          <w:divBdr>
            <w:top w:val="none" w:sz="0" w:space="0" w:color="auto"/>
            <w:left w:val="none" w:sz="0" w:space="0" w:color="auto"/>
            <w:bottom w:val="none" w:sz="0" w:space="0" w:color="auto"/>
            <w:right w:val="none" w:sz="0" w:space="0" w:color="auto"/>
          </w:divBdr>
        </w:div>
        <w:div w:id="1714116271">
          <w:marLeft w:val="0"/>
          <w:marRight w:val="0"/>
          <w:marTop w:val="0"/>
          <w:marBottom w:val="0"/>
          <w:divBdr>
            <w:top w:val="none" w:sz="0" w:space="0" w:color="auto"/>
            <w:left w:val="none" w:sz="0" w:space="0" w:color="auto"/>
            <w:bottom w:val="none" w:sz="0" w:space="0" w:color="auto"/>
            <w:right w:val="none" w:sz="0" w:space="0" w:color="auto"/>
          </w:divBdr>
        </w:div>
        <w:div w:id="218588748">
          <w:marLeft w:val="0"/>
          <w:marRight w:val="0"/>
          <w:marTop w:val="0"/>
          <w:marBottom w:val="0"/>
          <w:divBdr>
            <w:top w:val="none" w:sz="0" w:space="0" w:color="auto"/>
            <w:left w:val="none" w:sz="0" w:space="0" w:color="auto"/>
            <w:bottom w:val="none" w:sz="0" w:space="0" w:color="auto"/>
            <w:right w:val="none" w:sz="0" w:space="0" w:color="auto"/>
          </w:divBdr>
        </w:div>
      </w:divsChild>
    </w:div>
    <w:div w:id="273369815">
      <w:bodyDiv w:val="1"/>
      <w:marLeft w:val="0"/>
      <w:marRight w:val="0"/>
      <w:marTop w:val="0"/>
      <w:marBottom w:val="0"/>
      <w:divBdr>
        <w:top w:val="none" w:sz="0" w:space="0" w:color="auto"/>
        <w:left w:val="none" w:sz="0" w:space="0" w:color="auto"/>
        <w:bottom w:val="none" w:sz="0" w:space="0" w:color="auto"/>
        <w:right w:val="none" w:sz="0" w:space="0" w:color="auto"/>
      </w:divBdr>
      <w:divsChild>
        <w:div w:id="1227913191">
          <w:marLeft w:val="0"/>
          <w:marRight w:val="0"/>
          <w:marTop w:val="0"/>
          <w:marBottom w:val="0"/>
          <w:divBdr>
            <w:top w:val="none" w:sz="0" w:space="0" w:color="auto"/>
            <w:left w:val="none" w:sz="0" w:space="0" w:color="auto"/>
            <w:bottom w:val="none" w:sz="0" w:space="0" w:color="auto"/>
            <w:right w:val="none" w:sz="0" w:space="0" w:color="auto"/>
          </w:divBdr>
        </w:div>
      </w:divsChild>
    </w:div>
    <w:div w:id="279844271">
      <w:bodyDiv w:val="1"/>
      <w:marLeft w:val="0"/>
      <w:marRight w:val="0"/>
      <w:marTop w:val="0"/>
      <w:marBottom w:val="0"/>
      <w:divBdr>
        <w:top w:val="none" w:sz="0" w:space="0" w:color="auto"/>
        <w:left w:val="none" w:sz="0" w:space="0" w:color="auto"/>
        <w:bottom w:val="none" w:sz="0" w:space="0" w:color="auto"/>
        <w:right w:val="none" w:sz="0" w:space="0" w:color="auto"/>
      </w:divBdr>
      <w:divsChild>
        <w:div w:id="2056810117">
          <w:marLeft w:val="0"/>
          <w:marRight w:val="0"/>
          <w:marTop w:val="0"/>
          <w:marBottom w:val="0"/>
          <w:divBdr>
            <w:top w:val="none" w:sz="0" w:space="0" w:color="auto"/>
            <w:left w:val="none" w:sz="0" w:space="0" w:color="auto"/>
            <w:bottom w:val="none" w:sz="0" w:space="0" w:color="auto"/>
            <w:right w:val="none" w:sz="0" w:space="0" w:color="auto"/>
          </w:divBdr>
        </w:div>
        <w:div w:id="525559422">
          <w:marLeft w:val="0"/>
          <w:marRight w:val="0"/>
          <w:marTop w:val="0"/>
          <w:marBottom w:val="0"/>
          <w:divBdr>
            <w:top w:val="none" w:sz="0" w:space="0" w:color="auto"/>
            <w:left w:val="none" w:sz="0" w:space="0" w:color="auto"/>
            <w:bottom w:val="none" w:sz="0" w:space="0" w:color="auto"/>
            <w:right w:val="none" w:sz="0" w:space="0" w:color="auto"/>
          </w:divBdr>
        </w:div>
      </w:divsChild>
    </w:div>
    <w:div w:id="281378169">
      <w:bodyDiv w:val="1"/>
      <w:marLeft w:val="0"/>
      <w:marRight w:val="0"/>
      <w:marTop w:val="0"/>
      <w:marBottom w:val="0"/>
      <w:divBdr>
        <w:top w:val="none" w:sz="0" w:space="0" w:color="auto"/>
        <w:left w:val="none" w:sz="0" w:space="0" w:color="auto"/>
        <w:bottom w:val="none" w:sz="0" w:space="0" w:color="auto"/>
        <w:right w:val="none" w:sz="0" w:space="0" w:color="auto"/>
      </w:divBdr>
      <w:divsChild>
        <w:div w:id="1454596804">
          <w:marLeft w:val="0"/>
          <w:marRight w:val="0"/>
          <w:marTop w:val="0"/>
          <w:marBottom w:val="0"/>
          <w:divBdr>
            <w:top w:val="none" w:sz="0" w:space="0" w:color="auto"/>
            <w:left w:val="none" w:sz="0" w:space="0" w:color="auto"/>
            <w:bottom w:val="none" w:sz="0" w:space="0" w:color="auto"/>
            <w:right w:val="none" w:sz="0" w:space="0" w:color="auto"/>
          </w:divBdr>
        </w:div>
      </w:divsChild>
    </w:div>
    <w:div w:id="299192845">
      <w:bodyDiv w:val="1"/>
      <w:marLeft w:val="0"/>
      <w:marRight w:val="0"/>
      <w:marTop w:val="0"/>
      <w:marBottom w:val="0"/>
      <w:divBdr>
        <w:top w:val="none" w:sz="0" w:space="0" w:color="auto"/>
        <w:left w:val="none" w:sz="0" w:space="0" w:color="auto"/>
        <w:bottom w:val="none" w:sz="0" w:space="0" w:color="auto"/>
        <w:right w:val="none" w:sz="0" w:space="0" w:color="auto"/>
      </w:divBdr>
      <w:divsChild>
        <w:div w:id="728965336">
          <w:marLeft w:val="0"/>
          <w:marRight w:val="0"/>
          <w:marTop w:val="0"/>
          <w:marBottom w:val="0"/>
          <w:divBdr>
            <w:top w:val="none" w:sz="0" w:space="0" w:color="auto"/>
            <w:left w:val="none" w:sz="0" w:space="0" w:color="auto"/>
            <w:bottom w:val="none" w:sz="0" w:space="0" w:color="auto"/>
            <w:right w:val="none" w:sz="0" w:space="0" w:color="auto"/>
          </w:divBdr>
        </w:div>
      </w:divsChild>
    </w:div>
    <w:div w:id="308678330">
      <w:bodyDiv w:val="1"/>
      <w:marLeft w:val="0"/>
      <w:marRight w:val="0"/>
      <w:marTop w:val="0"/>
      <w:marBottom w:val="0"/>
      <w:divBdr>
        <w:top w:val="none" w:sz="0" w:space="0" w:color="auto"/>
        <w:left w:val="none" w:sz="0" w:space="0" w:color="auto"/>
        <w:bottom w:val="none" w:sz="0" w:space="0" w:color="auto"/>
        <w:right w:val="none" w:sz="0" w:space="0" w:color="auto"/>
      </w:divBdr>
      <w:divsChild>
        <w:div w:id="243027674">
          <w:marLeft w:val="0"/>
          <w:marRight w:val="0"/>
          <w:marTop w:val="0"/>
          <w:marBottom w:val="0"/>
          <w:divBdr>
            <w:top w:val="none" w:sz="0" w:space="0" w:color="auto"/>
            <w:left w:val="none" w:sz="0" w:space="0" w:color="auto"/>
            <w:bottom w:val="none" w:sz="0" w:space="0" w:color="auto"/>
            <w:right w:val="none" w:sz="0" w:space="0" w:color="auto"/>
          </w:divBdr>
        </w:div>
      </w:divsChild>
    </w:div>
    <w:div w:id="334697192">
      <w:bodyDiv w:val="1"/>
      <w:marLeft w:val="0"/>
      <w:marRight w:val="0"/>
      <w:marTop w:val="0"/>
      <w:marBottom w:val="0"/>
      <w:divBdr>
        <w:top w:val="none" w:sz="0" w:space="0" w:color="auto"/>
        <w:left w:val="none" w:sz="0" w:space="0" w:color="auto"/>
        <w:bottom w:val="none" w:sz="0" w:space="0" w:color="auto"/>
        <w:right w:val="none" w:sz="0" w:space="0" w:color="auto"/>
      </w:divBdr>
      <w:divsChild>
        <w:div w:id="959145996">
          <w:marLeft w:val="0"/>
          <w:marRight w:val="0"/>
          <w:marTop w:val="0"/>
          <w:marBottom w:val="0"/>
          <w:divBdr>
            <w:top w:val="none" w:sz="0" w:space="0" w:color="auto"/>
            <w:left w:val="none" w:sz="0" w:space="0" w:color="auto"/>
            <w:bottom w:val="none" w:sz="0" w:space="0" w:color="auto"/>
            <w:right w:val="none" w:sz="0" w:space="0" w:color="auto"/>
          </w:divBdr>
        </w:div>
        <w:div w:id="684752347">
          <w:marLeft w:val="0"/>
          <w:marRight w:val="0"/>
          <w:marTop w:val="0"/>
          <w:marBottom w:val="0"/>
          <w:divBdr>
            <w:top w:val="none" w:sz="0" w:space="0" w:color="auto"/>
            <w:left w:val="none" w:sz="0" w:space="0" w:color="auto"/>
            <w:bottom w:val="none" w:sz="0" w:space="0" w:color="auto"/>
            <w:right w:val="none" w:sz="0" w:space="0" w:color="auto"/>
          </w:divBdr>
        </w:div>
        <w:div w:id="1962953857">
          <w:marLeft w:val="0"/>
          <w:marRight w:val="0"/>
          <w:marTop w:val="0"/>
          <w:marBottom w:val="0"/>
          <w:divBdr>
            <w:top w:val="none" w:sz="0" w:space="0" w:color="auto"/>
            <w:left w:val="none" w:sz="0" w:space="0" w:color="auto"/>
            <w:bottom w:val="none" w:sz="0" w:space="0" w:color="auto"/>
            <w:right w:val="none" w:sz="0" w:space="0" w:color="auto"/>
          </w:divBdr>
        </w:div>
      </w:divsChild>
    </w:div>
    <w:div w:id="340396306">
      <w:bodyDiv w:val="1"/>
      <w:marLeft w:val="0"/>
      <w:marRight w:val="0"/>
      <w:marTop w:val="0"/>
      <w:marBottom w:val="0"/>
      <w:divBdr>
        <w:top w:val="none" w:sz="0" w:space="0" w:color="auto"/>
        <w:left w:val="none" w:sz="0" w:space="0" w:color="auto"/>
        <w:bottom w:val="none" w:sz="0" w:space="0" w:color="auto"/>
        <w:right w:val="none" w:sz="0" w:space="0" w:color="auto"/>
      </w:divBdr>
      <w:divsChild>
        <w:div w:id="1717505254">
          <w:marLeft w:val="0"/>
          <w:marRight w:val="0"/>
          <w:marTop w:val="0"/>
          <w:marBottom w:val="0"/>
          <w:divBdr>
            <w:top w:val="none" w:sz="0" w:space="0" w:color="auto"/>
            <w:left w:val="none" w:sz="0" w:space="0" w:color="auto"/>
            <w:bottom w:val="none" w:sz="0" w:space="0" w:color="auto"/>
            <w:right w:val="none" w:sz="0" w:space="0" w:color="auto"/>
          </w:divBdr>
        </w:div>
        <w:div w:id="1516727392">
          <w:marLeft w:val="0"/>
          <w:marRight w:val="0"/>
          <w:marTop w:val="0"/>
          <w:marBottom w:val="0"/>
          <w:divBdr>
            <w:top w:val="none" w:sz="0" w:space="0" w:color="auto"/>
            <w:left w:val="none" w:sz="0" w:space="0" w:color="auto"/>
            <w:bottom w:val="none" w:sz="0" w:space="0" w:color="auto"/>
            <w:right w:val="none" w:sz="0" w:space="0" w:color="auto"/>
          </w:divBdr>
        </w:div>
        <w:div w:id="1248660665">
          <w:marLeft w:val="0"/>
          <w:marRight w:val="0"/>
          <w:marTop w:val="0"/>
          <w:marBottom w:val="0"/>
          <w:divBdr>
            <w:top w:val="none" w:sz="0" w:space="0" w:color="auto"/>
            <w:left w:val="none" w:sz="0" w:space="0" w:color="auto"/>
            <w:bottom w:val="none" w:sz="0" w:space="0" w:color="auto"/>
            <w:right w:val="none" w:sz="0" w:space="0" w:color="auto"/>
          </w:divBdr>
        </w:div>
      </w:divsChild>
    </w:div>
    <w:div w:id="372458559">
      <w:bodyDiv w:val="1"/>
      <w:marLeft w:val="0"/>
      <w:marRight w:val="0"/>
      <w:marTop w:val="0"/>
      <w:marBottom w:val="0"/>
      <w:divBdr>
        <w:top w:val="none" w:sz="0" w:space="0" w:color="auto"/>
        <w:left w:val="none" w:sz="0" w:space="0" w:color="auto"/>
        <w:bottom w:val="none" w:sz="0" w:space="0" w:color="auto"/>
        <w:right w:val="none" w:sz="0" w:space="0" w:color="auto"/>
      </w:divBdr>
      <w:divsChild>
        <w:div w:id="622544901">
          <w:marLeft w:val="0"/>
          <w:marRight w:val="0"/>
          <w:marTop w:val="0"/>
          <w:marBottom w:val="0"/>
          <w:divBdr>
            <w:top w:val="none" w:sz="0" w:space="0" w:color="auto"/>
            <w:left w:val="none" w:sz="0" w:space="0" w:color="auto"/>
            <w:bottom w:val="none" w:sz="0" w:space="0" w:color="auto"/>
            <w:right w:val="none" w:sz="0" w:space="0" w:color="auto"/>
          </w:divBdr>
        </w:div>
        <w:div w:id="264313657">
          <w:marLeft w:val="0"/>
          <w:marRight w:val="0"/>
          <w:marTop w:val="0"/>
          <w:marBottom w:val="0"/>
          <w:divBdr>
            <w:top w:val="none" w:sz="0" w:space="0" w:color="auto"/>
            <w:left w:val="none" w:sz="0" w:space="0" w:color="auto"/>
            <w:bottom w:val="none" w:sz="0" w:space="0" w:color="auto"/>
            <w:right w:val="none" w:sz="0" w:space="0" w:color="auto"/>
          </w:divBdr>
        </w:div>
        <w:div w:id="1841041047">
          <w:marLeft w:val="0"/>
          <w:marRight w:val="0"/>
          <w:marTop w:val="0"/>
          <w:marBottom w:val="0"/>
          <w:divBdr>
            <w:top w:val="none" w:sz="0" w:space="0" w:color="auto"/>
            <w:left w:val="none" w:sz="0" w:space="0" w:color="auto"/>
            <w:bottom w:val="none" w:sz="0" w:space="0" w:color="auto"/>
            <w:right w:val="none" w:sz="0" w:space="0" w:color="auto"/>
          </w:divBdr>
        </w:div>
        <w:div w:id="970011843">
          <w:marLeft w:val="0"/>
          <w:marRight w:val="0"/>
          <w:marTop w:val="0"/>
          <w:marBottom w:val="0"/>
          <w:divBdr>
            <w:top w:val="none" w:sz="0" w:space="0" w:color="auto"/>
            <w:left w:val="none" w:sz="0" w:space="0" w:color="auto"/>
            <w:bottom w:val="none" w:sz="0" w:space="0" w:color="auto"/>
            <w:right w:val="none" w:sz="0" w:space="0" w:color="auto"/>
          </w:divBdr>
        </w:div>
        <w:div w:id="925307655">
          <w:marLeft w:val="0"/>
          <w:marRight w:val="0"/>
          <w:marTop w:val="0"/>
          <w:marBottom w:val="0"/>
          <w:divBdr>
            <w:top w:val="none" w:sz="0" w:space="0" w:color="auto"/>
            <w:left w:val="none" w:sz="0" w:space="0" w:color="auto"/>
            <w:bottom w:val="none" w:sz="0" w:space="0" w:color="auto"/>
            <w:right w:val="none" w:sz="0" w:space="0" w:color="auto"/>
          </w:divBdr>
        </w:div>
        <w:div w:id="193278336">
          <w:marLeft w:val="0"/>
          <w:marRight w:val="0"/>
          <w:marTop w:val="0"/>
          <w:marBottom w:val="0"/>
          <w:divBdr>
            <w:top w:val="none" w:sz="0" w:space="0" w:color="auto"/>
            <w:left w:val="none" w:sz="0" w:space="0" w:color="auto"/>
            <w:bottom w:val="none" w:sz="0" w:space="0" w:color="auto"/>
            <w:right w:val="none" w:sz="0" w:space="0" w:color="auto"/>
          </w:divBdr>
        </w:div>
        <w:div w:id="134182420">
          <w:marLeft w:val="0"/>
          <w:marRight w:val="0"/>
          <w:marTop w:val="0"/>
          <w:marBottom w:val="0"/>
          <w:divBdr>
            <w:top w:val="none" w:sz="0" w:space="0" w:color="auto"/>
            <w:left w:val="none" w:sz="0" w:space="0" w:color="auto"/>
            <w:bottom w:val="none" w:sz="0" w:space="0" w:color="auto"/>
            <w:right w:val="none" w:sz="0" w:space="0" w:color="auto"/>
          </w:divBdr>
        </w:div>
      </w:divsChild>
    </w:div>
    <w:div w:id="400562867">
      <w:bodyDiv w:val="1"/>
      <w:marLeft w:val="0"/>
      <w:marRight w:val="0"/>
      <w:marTop w:val="0"/>
      <w:marBottom w:val="0"/>
      <w:divBdr>
        <w:top w:val="none" w:sz="0" w:space="0" w:color="auto"/>
        <w:left w:val="none" w:sz="0" w:space="0" w:color="auto"/>
        <w:bottom w:val="none" w:sz="0" w:space="0" w:color="auto"/>
        <w:right w:val="none" w:sz="0" w:space="0" w:color="auto"/>
      </w:divBdr>
      <w:divsChild>
        <w:div w:id="116872400">
          <w:marLeft w:val="0"/>
          <w:marRight w:val="0"/>
          <w:marTop w:val="0"/>
          <w:marBottom w:val="0"/>
          <w:divBdr>
            <w:top w:val="none" w:sz="0" w:space="0" w:color="auto"/>
            <w:left w:val="none" w:sz="0" w:space="0" w:color="auto"/>
            <w:bottom w:val="none" w:sz="0" w:space="0" w:color="auto"/>
            <w:right w:val="none" w:sz="0" w:space="0" w:color="auto"/>
          </w:divBdr>
        </w:div>
        <w:div w:id="1196843224">
          <w:marLeft w:val="0"/>
          <w:marRight w:val="0"/>
          <w:marTop w:val="0"/>
          <w:marBottom w:val="0"/>
          <w:divBdr>
            <w:top w:val="none" w:sz="0" w:space="0" w:color="auto"/>
            <w:left w:val="none" w:sz="0" w:space="0" w:color="auto"/>
            <w:bottom w:val="none" w:sz="0" w:space="0" w:color="auto"/>
            <w:right w:val="none" w:sz="0" w:space="0" w:color="auto"/>
          </w:divBdr>
        </w:div>
        <w:div w:id="1365671738">
          <w:marLeft w:val="0"/>
          <w:marRight w:val="0"/>
          <w:marTop w:val="0"/>
          <w:marBottom w:val="0"/>
          <w:divBdr>
            <w:top w:val="none" w:sz="0" w:space="0" w:color="auto"/>
            <w:left w:val="none" w:sz="0" w:space="0" w:color="auto"/>
            <w:bottom w:val="none" w:sz="0" w:space="0" w:color="auto"/>
            <w:right w:val="none" w:sz="0" w:space="0" w:color="auto"/>
          </w:divBdr>
        </w:div>
        <w:div w:id="204025432">
          <w:marLeft w:val="0"/>
          <w:marRight w:val="0"/>
          <w:marTop w:val="0"/>
          <w:marBottom w:val="0"/>
          <w:divBdr>
            <w:top w:val="none" w:sz="0" w:space="0" w:color="auto"/>
            <w:left w:val="none" w:sz="0" w:space="0" w:color="auto"/>
            <w:bottom w:val="none" w:sz="0" w:space="0" w:color="auto"/>
            <w:right w:val="none" w:sz="0" w:space="0" w:color="auto"/>
          </w:divBdr>
        </w:div>
        <w:div w:id="249706361">
          <w:marLeft w:val="0"/>
          <w:marRight w:val="0"/>
          <w:marTop w:val="0"/>
          <w:marBottom w:val="0"/>
          <w:divBdr>
            <w:top w:val="none" w:sz="0" w:space="0" w:color="auto"/>
            <w:left w:val="none" w:sz="0" w:space="0" w:color="auto"/>
            <w:bottom w:val="none" w:sz="0" w:space="0" w:color="auto"/>
            <w:right w:val="none" w:sz="0" w:space="0" w:color="auto"/>
          </w:divBdr>
        </w:div>
        <w:div w:id="1175388751">
          <w:marLeft w:val="0"/>
          <w:marRight w:val="0"/>
          <w:marTop w:val="0"/>
          <w:marBottom w:val="0"/>
          <w:divBdr>
            <w:top w:val="none" w:sz="0" w:space="0" w:color="auto"/>
            <w:left w:val="none" w:sz="0" w:space="0" w:color="auto"/>
            <w:bottom w:val="none" w:sz="0" w:space="0" w:color="auto"/>
            <w:right w:val="none" w:sz="0" w:space="0" w:color="auto"/>
          </w:divBdr>
        </w:div>
      </w:divsChild>
    </w:div>
    <w:div w:id="402920663">
      <w:bodyDiv w:val="1"/>
      <w:marLeft w:val="0"/>
      <w:marRight w:val="0"/>
      <w:marTop w:val="0"/>
      <w:marBottom w:val="0"/>
      <w:divBdr>
        <w:top w:val="none" w:sz="0" w:space="0" w:color="auto"/>
        <w:left w:val="none" w:sz="0" w:space="0" w:color="auto"/>
        <w:bottom w:val="none" w:sz="0" w:space="0" w:color="auto"/>
        <w:right w:val="none" w:sz="0" w:space="0" w:color="auto"/>
      </w:divBdr>
      <w:divsChild>
        <w:div w:id="1278830968">
          <w:marLeft w:val="0"/>
          <w:marRight w:val="0"/>
          <w:marTop w:val="0"/>
          <w:marBottom w:val="0"/>
          <w:divBdr>
            <w:top w:val="none" w:sz="0" w:space="0" w:color="auto"/>
            <w:left w:val="none" w:sz="0" w:space="0" w:color="auto"/>
            <w:bottom w:val="none" w:sz="0" w:space="0" w:color="auto"/>
            <w:right w:val="none" w:sz="0" w:space="0" w:color="auto"/>
          </w:divBdr>
        </w:div>
        <w:div w:id="1400059235">
          <w:marLeft w:val="0"/>
          <w:marRight w:val="0"/>
          <w:marTop w:val="0"/>
          <w:marBottom w:val="0"/>
          <w:divBdr>
            <w:top w:val="none" w:sz="0" w:space="0" w:color="auto"/>
            <w:left w:val="none" w:sz="0" w:space="0" w:color="auto"/>
            <w:bottom w:val="none" w:sz="0" w:space="0" w:color="auto"/>
            <w:right w:val="none" w:sz="0" w:space="0" w:color="auto"/>
          </w:divBdr>
        </w:div>
        <w:div w:id="1095056876">
          <w:marLeft w:val="0"/>
          <w:marRight w:val="0"/>
          <w:marTop w:val="0"/>
          <w:marBottom w:val="0"/>
          <w:divBdr>
            <w:top w:val="none" w:sz="0" w:space="0" w:color="auto"/>
            <w:left w:val="none" w:sz="0" w:space="0" w:color="auto"/>
            <w:bottom w:val="none" w:sz="0" w:space="0" w:color="auto"/>
            <w:right w:val="none" w:sz="0" w:space="0" w:color="auto"/>
          </w:divBdr>
        </w:div>
      </w:divsChild>
    </w:div>
    <w:div w:id="421797129">
      <w:bodyDiv w:val="1"/>
      <w:marLeft w:val="0"/>
      <w:marRight w:val="0"/>
      <w:marTop w:val="0"/>
      <w:marBottom w:val="0"/>
      <w:divBdr>
        <w:top w:val="none" w:sz="0" w:space="0" w:color="auto"/>
        <w:left w:val="none" w:sz="0" w:space="0" w:color="auto"/>
        <w:bottom w:val="none" w:sz="0" w:space="0" w:color="auto"/>
        <w:right w:val="none" w:sz="0" w:space="0" w:color="auto"/>
      </w:divBdr>
      <w:divsChild>
        <w:div w:id="64763039">
          <w:marLeft w:val="0"/>
          <w:marRight w:val="0"/>
          <w:marTop w:val="0"/>
          <w:marBottom w:val="0"/>
          <w:divBdr>
            <w:top w:val="none" w:sz="0" w:space="0" w:color="auto"/>
            <w:left w:val="none" w:sz="0" w:space="0" w:color="auto"/>
            <w:bottom w:val="none" w:sz="0" w:space="0" w:color="auto"/>
            <w:right w:val="none" w:sz="0" w:space="0" w:color="auto"/>
          </w:divBdr>
        </w:div>
        <w:div w:id="1063412804">
          <w:marLeft w:val="0"/>
          <w:marRight w:val="0"/>
          <w:marTop w:val="0"/>
          <w:marBottom w:val="0"/>
          <w:divBdr>
            <w:top w:val="none" w:sz="0" w:space="0" w:color="auto"/>
            <w:left w:val="none" w:sz="0" w:space="0" w:color="auto"/>
            <w:bottom w:val="none" w:sz="0" w:space="0" w:color="auto"/>
            <w:right w:val="none" w:sz="0" w:space="0" w:color="auto"/>
          </w:divBdr>
        </w:div>
        <w:div w:id="456485806">
          <w:marLeft w:val="0"/>
          <w:marRight w:val="0"/>
          <w:marTop w:val="0"/>
          <w:marBottom w:val="0"/>
          <w:divBdr>
            <w:top w:val="none" w:sz="0" w:space="0" w:color="auto"/>
            <w:left w:val="none" w:sz="0" w:space="0" w:color="auto"/>
            <w:bottom w:val="none" w:sz="0" w:space="0" w:color="auto"/>
            <w:right w:val="none" w:sz="0" w:space="0" w:color="auto"/>
          </w:divBdr>
        </w:div>
      </w:divsChild>
    </w:div>
    <w:div w:id="434718295">
      <w:bodyDiv w:val="1"/>
      <w:marLeft w:val="0"/>
      <w:marRight w:val="0"/>
      <w:marTop w:val="0"/>
      <w:marBottom w:val="0"/>
      <w:divBdr>
        <w:top w:val="none" w:sz="0" w:space="0" w:color="auto"/>
        <w:left w:val="none" w:sz="0" w:space="0" w:color="auto"/>
        <w:bottom w:val="none" w:sz="0" w:space="0" w:color="auto"/>
        <w:right w:val="none" w:sz="0" w:space="0" w:color="auto"/>
      </w:divBdr>
      <w:divsChild>
        <w:div w:id="2143112335">
          <w:marLeft w:val="0"/>
          <w:marRight w:val="0"/>
          <w:marTop w:val="0"/>
          <w:marBottom w:val="0"/>
          <w:divBdr>
            <w:top w:val="none" w:sz="0" w:space="0" w:color="auto"/>
            <w:left w:val="none" w:sz="0" w:space="0" w:color="auto"/>
            <w:bottom w:val="none" w:sz="0" w:space="0" w:color="auto"/>
            <w:right w:val="none" w:sz="0" w:space="0" w:color="auto"/>
          </w:divBdr>
        </w:div>
      </w:divsChild>
    </w:div>
    <w:div w:id="438573874">
      <w:bodyDiv w:val="1"/>
      <w:marLeft w:val="0"/>
      <w:marRight w:val="0"/>
      <w:marTop w:val="0"/>
      <w:marBottom w:val="0"/>
      <w:divBdr>
        <w:top w:val="none" w:sz="0" w:space="0" w:color="auto"/>
        <w:left w:val="none" w:sz="0" w:space="0" w:color="auto"/>
        <w:bottom w:val="none" w:sz="0" w:space="0" w:color="auto"/>
        <w:right w:val="none" w:sz="0" w:space="0" w:color="auto"/>
      </w:divBdr>
      <w:divsChild>
        <w:div w:id="1796363086">
          <w:marLeft w:val="0"/>
          <w:marRight w:val="0"/>
          <w:marTop w:val="0"/>
          <w:marBottom w:val="0"/>
          <w:divBdr>
            <w:top w:val="none" w:sz="0" w:space="0" w:color="auto"/>
            <w:left w:val="none" w:sz="0" w:space="0" w:color="auto"/>
            <w:bottom w:val="none" w:sz="0" w:space="0" w:color="auto"/>
            <w:right w:val="none" w:sz="0" w:space="0" w:color="auto"/>
          </w:divBdr>
        </w:div>
        <w:div w:id="2006932280">
          <w:marLeft w:val="0"/>
          <w:marRight w:val="0"/>
          <w:marTop w:val="0"/>
          <w:marBottom w:val="0"/>
          <w:divBdr>
            <w:top w:val="none" w:sz="0" w:space="0" w:color="auto"/>
            <w:left w:val="none" w:sz="0" w:space="0" w:color="auto"/>
            <w:bottom w:val="none" w:sz="0" w:space="0" w:color="auto"/>
            <w:right w:val="none" w:sz="0" w:space="0" w:color="auto"/>
          </w:divBdr>
        </w:div>
      </w:divsChild>
    </w:div>
    <w:div w:id="443576255">
      <w:bodyDiv w:val="1"/>
      <w:marLeft w:val="0"/>
      <w:marRight w:val="0"/>
      <w:marTop w:val="0"/>
      <w:marBottom w:val="0"/>
      <w:divBdr>
        <w:top w:val="none" w:sz="0" w:space="0" w:color="auto"/>
        <w:left w:val="none" w:sz="0" w:space="0" w:color="auto"/>
        <w:bottom w:val="none" w:sz="0" w:space="0" w:color="auto"/>
        <w:right w:val="none" w:sz="0" w:space="0" w:color="auto"/>
      </w:divBdr>
      <w:divsChild>
        <w:div w:id="977804651">
          <w:marLeft w:val="0"/>
          <w:marRight w:val="0"/>
          <w:marTop w:val="0"/>
          <w:marBottom w:val="0"/>
          <w:divBdr>
            <w:top w:val="none" w:sz="0" w:space="0" w:color="auto"/>
            <w:left w:val="none" w:sz="0" w:space="0" w:color="auto"/>
            <w:bottom w:val="none" w:sz="0" w:space="0" w:color="auto"/>
            <w:right w:val="none" w:sz="0" w:space="0" w:color="auto"/>
          </w:divBdr>
        </w:div>
        <w:div w:id="631593300">
          <w:marLeft w:val="0"/>
          <w:marRight w:val="0"/>
          <w:marTop w:val="0"/>
          <w:marBottom w:val="0"/>
          <w:divBdr>
            <w:top w:val="none" w:sz="0" w:space="0" w:color="auto"/>
            <w:left w:val="none" w:sz="0" w:space="0" w:color="auto"/>
            <w:bottom w:val="none" w:sz="0" w:space="0" w:color="auto"/>
            <w:right w:val="none" w:sz="0" w:space="0" w:color="auto"/>
          </w:divBdr>
        </w:div>
        <w:div w:id="204875989">
          <w:marLeft w:val="0"/>
          <w:marRight w:val="0"/>
          <w:marTop w:val="0"/>
          <w:marBottom w:val="0"/>
          <w:divBdr>
            <w:top w:val="none" w:sz="0" w:space="0" w:color="auto"/>
            <w:left w:val="none" w:sz="0" w:space="0" w:color="auto"/>
            <w:bottom w:val="none" w:sz="0" w:space="0" w:color="auto"/>
            <w:right w:val="none" w:sz="0" w:space="0" w:color="auto"/>
          </w:divBdr>
        </w:div>
        <w:div w:id="240453347">
          <w:marLeft w:val="0"/>
          <w:marRight w:val="0"/>
          <w:marTop w:val="0"/>
          <w:marBottom w:val="0"/>
          <w:divBdr>
            <w:top w:val="none" w:sz="0" w:space="0" w:color="auto"/>
            <w:left w:val="none" w:sz="0" w:space="0" w:color="auto"/>
            <w:bottom w:val="none" w:sz="0" w:space="0" w:color="auto"/>
            <w:right w:val="none" w:sz="0" w:space="0" w:color="auto"/>
          </w:divBdr>
        </w:div>
        <w:div w:id="1310087171">
          <w:marLeft w:val="0"/>
          <w:marRight w:val="0"/>
          <w:marTop w:val="0"/>
          <w:marBottom w:val="0"/>
          <w:divBdr>
            <w:top w:val="none" w:sz="0" w:space="0" w:color="auto"/>
            <w:left w:val="none" w:sz="0" w:space="0" w:color="auto"/>
            <w:bottom w:val="none" w:sz="0" w:space="0" w:color="auto"/>
            <w:right w:val="none" w:sz="0" w:space="0" w:color="auto"/>
          </w:divBdr>
        </w:div>
      </w:divsChild>
    </w:div>
    <w:div w:id="444036645">
      <w:bodyDiv w:val="1"/>
      <w:marLeft w:val="0"/>
      <w:marRight w:val="0"/>
      <w:marTop w:val="0"/>
      <w:marBottom w:val="0"/>
      <w:divBdr>
        <w:top w:val="none" w:sz="0" w:space="0" w:color="auto"/>
        <w:left w:val="none" w:sz="0" w:space="0" w:color="auto"/>
        <w:bottom w:val="none" w:sz="0" w:space="0" w:color="auto"/>
        <w:right w:val="none" w:sz="0" w:space="0" w:color="auto"/>
      </w:divBdr>
      <w:divsChild>
        <w:div w:id="582029559">
          <w:marLeft w:val="0"/>
          <w:marRight w:val="0"/>
          <w:marTop w:val="0"/>
          <w:marBottom w:val="0"/>
          <w:divBdr>
            <w:top w:val="none" w:sz="0" w:space="0" w:color="auto"/>
            <w:left w:val="none" w:sz="0" w:space="0" w:color="auto"/>
            <w:bottom w:val="none" w:sz="0" w:space="0" w:color="auto"/>
            <w:right w:val="none" w:sz="0" w:space="0" w:color="auto"/>
          </w:divBdr>
        </w:div>
        <w:div w:id="1834442509">
          <w:marLeft w:val="0"/>
          <w:marRight w:val="0"/>
          <w:marTop w:val="0"/>
          <w:marBottom w:val="0"/>
          <w:divBdr>
            <w:top w:val="none" w:sz="0" w:space="0" w:color="auto"/>
            <w:left w:val="none" w:sz="0" w:space="0" w:color="auto"/>
            <w:bottom w:val="none" w:sz="0" w:space="0" w:color="auto"/>
            <w:right w:val="none" w:sz="0" w:space="0" w:color="auto"/>
          </w:divBdr>
        </w:div>
      </w:divsChild>
    </w:div>
    <w:div w:id="445925760">
      <w:bodyDiv w:val="1"/>
      <w:marLeft w:val="0"/>
      <w:marRight w:val="0"/>
      <w:marTop w:val="0"/>
      <w:marBottom w:val="0"/>
      <w:divBdr>
        <w:top w:val="none" w:sz="0" w:space="0" w:color="auto"/>
        <w:left w:val="none" w:sz="0" w:space="0" w:color="auto"/>
        <w:bottom w:val="none" w:sz="0" w:space="0" w:color="auto"/>
        <w:right w:val="none" w:sz="0" w:space="0" w:color="auto"/>
      </w:divBdr>
      <w:divsChild>
        <w:div w:id="1718041045">
          <w:marLeft w:val="0"/>
          <w:marRight w:val="0"/>
          <w:marTop w:val="0"/>
          <w:marBottom w:val="0"/>
          <w:divBdr>
            <w:top w:val="none" w:sz="0" w:space="0" w:color="auto"/>
            <w:left w:val="none" w:sz="0" w:space="0" w:color="auto"/>
            <w:bottom w:val="none" w:sz="0" w:space="0" w:color="auto"/>
            <w:right w:val="none" w:sz="0" w:space="0" w:color="auto"/>
          </w:divBdr>
        </w:div>
        <w:div w:id="707684755">
          <w:marLeft w:val="0"/>
          <w:marRight w:val="0"/>
          <w:marTop w:val="0"/>
          <w:marBottom w:val="0"/>
          <w:divBdr>
            <w:top w:val="none" w:sz="0" w:space="0" w:color="auto"/>
            <w:left w:val="none" w:sz="0" w:space="0" w:color="auto"/>
            <w:bottom w:val="none" w:sz="0" w:space="0" w:color="auto"/>
            <w:right w:val="none" w:sz="0" w:space="0" w:color="auto"/>
          </w:divBdr>
        </w:div>
        <w:div w:id="1402749747">
          <w:marLeft w:val="0"/>
          <w:marRight w:val="0"/>
          <w:marTop w:val="0"/>
          <w:marBottom w:val="0"/>
          <w:divBdr>
            <w:top w:val="none" w:sz="0" w:space="0" w:color="auto"/>
            <w:left w:val="none" w:sz="0" w:space="0" w:color="auto"/>
            <w:bottom w:val="none" w:sz="0" w:space="0" w:color="auto"/>
            <w:right w:val="none" w:sz="0" w:space="0" w:color="auto"/>
          </w:divBdr>
        </w:div>
      </w:divsChild>
    </w:div>
    <w:div w:id="447285524">
      <w:bodyDiv w:val="1"/>
      <w:marLeft w:val="0"/>
      <w:marRight w:val="0"/>
      <w:marTop w:val="0"/>
      <w:marBottom w:val="0"/>
      <w:divBdr>
        <w:top w:val="none" w:sz="0" w:space="0" w:color="auto"/>
        <w:left w:val="none" w:sz="0" w:space="0" w:color="auto"/>
        <w:bottom w:val="none" w:sz="0" w:space="0" w:color="auto"/>
        <w:right w:val="none" w:sz="0" w:space="0" w:color="auto"/>
      </w:divBdr>
      <w:divsChild>
        <w:div w:id="4678618">
          <w:marLeft w:val="0"/>
          <w:marRight w:val="0"/>
          <w:marTop w:val="0"/>
          <w:marBottom w:val="0"/>
          <w:divBdr>
            <w:top w:val="none" w:sz="0" w:space="0" w:color="auto"/>
            <w:left w:val="none" w:sz="0" w:space="0" w:color="auto"/>
            <w:bottom w:val="none" w:sz="0" w:space="0" w:color="auto"/>
            <w:right w:val="none" w:sz="0" w:space="0" w:color="auto"/>
          </w:divBdr>
        </w:div>
        <w:div w:id="1033918149">
          <w:marLeft w:val="0"/>
          <w:marRight w:val="0"/>
          <w:marTop w:val="0"/>
          <w:marBottom w:val="0"/>
          <w:divBdr>
            <w:top w:val="none" w:sz="0" w:space="0" w:color="auto"/>
            <w:left w:val="none" w:sz="0" w:space="0" w:color="auto"/>
            <w:bottom w:val="none" w:sz="0" w:space="0" w:color="auto"/>
            <w:right w:val="none" w:sz="0" w:space="0" w:color="auto"/>
          </w:divBdr>
        </w:div>
        <w:div w:id="1839030118">
          <w:marLeft w:val="0"/>
          <w:marRight w:val="0"/>
          <w:marTop w:val="0"/>
          <w:marBottom w:val="0"/>
          <w:divBdr>
            <w:top w:val="none" w:sz="0" w:space="0" w:color="auto"/>
            <w:left w:val="none" w:sz="0" w:space="0" w:color="auto"/>
            <w:bottom w:val="none" w:sz="0" w:space="0" w:color="auto"/>
            <w:right w:val="none" w:sz="0" w:space="0" w:color="auto"/>
          </w:divBdr>
        </w:div>
        <w:div w:id="1654529884">
          <w:marLeft w:val="0"/>
          <w:marRight w:val="0"/>
          <w:marTop w:val="0"/>
          <w:marBottom w:val="0"/>
          <w:divBdr>
            <w:top w:val="none" w:sz="0" w:space="0" w:color="auto"/>
            <w:left w:val="none" w:sz="0" w:space="0" w:color="auto"/>
            <w:bottom w:val="none" w:sz="0" w:space="0" w:color="auto"/>
            <w:right w:val="none" w:sz="0" w:space="0" w:color="auto"/>
          </w:divBdr>
        </w:div>
        <w:div w:id="366881361">
          <w:marLeft w:val="0"/>
          <w:marRight w:val="0"/>
          <w:marTop w:val="0"/>
          <w:marBottom w:val="0"/>
          <w:divBdr>
            <w:top w:val="none" w:sz="0" w:space="0" w:color="auto"/>
            <w:left w:val="none" w:sz="0" w:space="0" w:color="auto"/>
            <w:bottom w:val="none" w:sz="0" w:space="0" w:color="auto"/>
            <w:right w:val="none" w:sz="0" w:space="0" w:color="auto"/>
          </w:divBdr>
        </w:div>
        <w:div w:id="41026359">
          <w:marLeft w:val="0"/>
          <w:marRight w:val="0"/>
          <w:marTop w:val="0"/>
          <w:marBottom w:val="0"/>
          <w:divBdr>
            <w:top w:val="none" w:sz="0" w:space="0" w:color="auto"/>
            <w:left w:val="none" w:sz="0" w:space="0" w:color="auto"/>
            <w:bottom w:val="none" w:sz="0" w:space="0" w:color="auto"/>
            <w:right w:val="none" w:sz="0" w:space="0" w:color="auto"/>
          </w:divBdr>
        </w:div>
        <w:div w:id="1620643836">
          <w:marLeft w:val="0"/>
          <w:marRight w:val="0"/>
          <w:marTop w:val="0"/>
          <w:marBottom w:val="0"/>
          <w:divBdr>
            <w:top w:val="none" w:sz="0" w:space="0" w:color="auto"/>
            <w:left w:val="none" w:sz="0" w:space="0" w:color="auto"/>
            <w:bottom w:val="none" w:sz="0" w:space="0" w:color="auto"/>
            <w:right w:val="none" w:sz="0" w:space="0" w:color="auto"/>
          </w:divBdr>
        </w:div>
        <w:div w:id="1426657986">
          <w:marLeft w:val="0"/>
          <w:marRight w:val="0"/>
          <w:marTop w:val="0"/>
          <w:marBottom w:val="0"/>
          <w:divBdr>
            <w:top w:val="none" w:sz="0" w:space="0" w:color="auto"/>
            <w:left w:val="none" w:sz="0" w:space="0" w:color="auto"/>
            <w:bottom w:val="none" w:sz="0" w:space="0" w:color="auto"/>
            <w:right w:val="none" w:sz="0" w:space="0" w:color="auto"/>
          </w:divBdr>
        </w:div>
        <w:div w:id="511918263">
          <w:marLeft w:val="0"/>
          <w:marRight w:val="0"/>
          <w:marTop w:val="0"/>
          <w:marBottom w:val="0"/>
          <w:divBdr>
            <w:top w:val="none" w:sz="0" w:space="0" w:color="auto"/>
            <w:left w:val="none" w:sz="0" w:space="0" w:color="auto"/>
            <w:bottom w:val="none" w:sz="0" w:space="0" w:color="auto"/>
            <w:right w:val="none" w:sz="0" w:space="0" w:color="auto"/>
          </w:divBdr>
        </w:div>
        <w:div w:id="980501246">
          <w:marLeft w:val="0"/>
          <w:marRight w:val="0"/>
          <w:marTop w:val="0"/>
          <w:marBottom w:val="0"/>
          <w:divBdr>
            <w:top w:val="none" w:sz="0" w:space="0" w:color="auto"/>
            <w:left w:val="none" w:sz="0" w:space="0" w:color="auto"/>
            <w:bottom w:val="none" w:sz="0" w:space="0" w:color="auto"/>
            <w:right w:val="none" w:sz="0" w:space="0" w:color="auto"/>
          </w:divBdr>
        </w:div>
        <w:div w:id="335615001">
          <w:marLeft w:val="0"/>
          <w:marRight w:val="0"/>
          <w:marTop w:val="0"/>
          <w:marBottom w:val="0"/>
          <w:divBdr>
            <w:top w:val="none" w:sz="0" w:space="0" w:color="auto"/>
            <w:left w:val="none" w:sz="0" w:space="0" w:color="auto"/>
            <w:bottom w:val="none" w:sz="0" w:space="0" w:color="auto"/>
            <w:right w:val="none" w:sz="0" w:space="0" w:color="auto"/>
          </w:divBdr>
        </w:div>
        <w:div w:id="274143680">
          <w:marLeft w:val="0"/>
          <w:marRight w:val="0"/>
          <w:marTop w:val="0"/>
          <w:marBottom w:val="0"/>
          <w:divBdr>
            <w:top w:val="none" w:sz="0" w:space="0" w:color="auto"/>
            <w:left w:val="none" w:sz="0" w:space="0" w:color="auto"/>
            <w:bottom w:val="none" w:sz="0" w:space="0" w:color="auto"/>
            <w:right w:val="none" w:sz="0" w:space="0" w:color="auto"/>
          </w:divBdr>
        </w:div>
        <w:div w:id="1853030970">
          <w:marLeft w:val="0"/>
          <w:marRight w:val="0"/>
          <w:marTop w:val="0"/>
          <w:marBottom w:val="0"/>
          <w:divBdr>
            <w:top w:val="none" w:sz="0" w:space="0" w:color="auto"/>
            <w:left w:val="none" w:sz="0" w:space="0" w:color="auto"/>
            <w:bottom w:val="none" w:sz="0" w:space="0" w:color="auto"/>
            <w:right w:val="none" w:sz="0" w:space="0" w:color="auto"/>
          </w:divBdr>
        </w:div>
        <w:div w:id="2030444618">
          <w:marLeft w:val="0"/>
          <w:marRight w:val="0"/>
          <w:marTop w:val="0"/>
          <w:marBottom w:val="0"/>
          <w:divBdr>
            <w:top w:val="none" w:sz="0" w:space="0" w:color="auto"/>
            <w:left w:val="none" w:sz="0" w:space="0" w:color="auto"/>
            <w:bottom w:val="none" w:sz="0" w:space="0" w:color="auto"/>
            <w:right w:val="none" w:sz="0" w:space="0" w:color="auto"/>
          </w:divBdr>
        </w:div>
        <w:div w:id="1202741928">
          <w:marLeft w:val="0"/>
          <w:marRight w:val="0"/>
          <w:marTop w:val="0"/>
          <w:marBottom w:val="0"/>
          <w:divBdr>
            <w:top w:val="none" w:sz="0" w:space="0" w:color="auto"/>
            <w:left w:val="none" w:sz="0" w:space="0" w:color="auto"/>
            <w:bottom w:val="none" w:sz="0" w:space="0" w:color="auto"/>
            <w:right w:val="none" w:sz="0" w:space="0" w:color="auto"/>
          </w:divBdr>
        </w:div>
        <w:div w:id="2037266049">
          <w:marLeft w:val="0"/>
          <w:marRight w:val="0"/>
          <w:marTop w:val="0"/>
          <w:marBottom w:val="0"/>
          <w:divBdr>
            <w:top w:val="none" w:sz="0" w:space="0" w:color="auto"/>
            <w:left w:val="none" w:sz="0" w:space="0" w:color="auto"/>
            <w:bottom w:val="none" w:sz="0" w:space="0" w:color="auto"/>
            <w:right w:val="none" w:sz="0" w:space="0" w:color="auto"/>
          </w:divBdr>
        </w:div>
        <w:div w:id="347409027">
          <w:marLeft w:val="0"/>
          <w:marRight w:val="0"/>
          <w:marTop w:val="0"/>
          <w:marBottom w:val="0"/>
          <w:divBdr>
            <w:top w:val="none" w:sz="0" w:space="0" w:color="auto"/>
            <w:left w:val="none" w:sz="0" w:space="0" w:color="auto"/>
            <w:bottom w:val="none" w:sz="0" w:space="0" w:color="auto"/>
            <w:right w:val="none" w:sz="0" w:space="0" w:color="auto"/>
          </w:divBdr>
        </w:div>
        <w:div w:id="1639450945">
          <w:marLeft w:val="0"/>
          <w:marRight w:val="0"/>
          <w:marTop w:val="0"/>
          <w:marBottom w:val="0"/>
          <w:divBdr>
            <w:top w:val="none" w:sz="0" w:space="0" w:color="auto"/>
            <w:left w:val="none" w:sz="0" w:space="0" w:color="auto"/>
            <w:bottom w:val="none" w:sz="0" w:space="0" w:color="auto"/>
            <w:right w:val="none" w:sz="0" w:space="0" w:color="auto"/>
          </w:divBdr>
        </w:div>
        <w:div w:id="119760714">
          <w:marLeft w:val="0"/>
          <w:marRight w:val="0"/>
          <w:marTop w:val="0"/>
          <w:marBottom w:val="0"/>
          <w:divBdr>
            <w:top w:val="none" w:sz="0" w:space="0" w:color="auto"/>
            <w:left w:val="none" w:sz="0" w:space="0" w:color="auto"/>
            <w:bottom w:val="none" w:sz="0" w:space="0" w:color="auto"/>
            <w:right w:val="none" w:sz="0" w:space="0" w:color="auto"/>
          </w:divBdr>
        </w:div>
        <w:div w:id="687679465">
          <w:marLeft w:val="0"/>
          <w:marRight w:val="0"/>
          <w:marTop w:val="0"/>
          <w:marBottom w:val="0"/>
          <w:divBdr>
            <w:top w:val="none" w:sz="0" w:space="0" w:color="auto"/>
            <w:left w:val="none" w:sz="0" w:space="0" w:color="auto"/>
            <w:bottom w:val="none" w:sz="0" w:space="0" w:color="auto"/>
            <w:right w:val="none" w:sz="0" w:space="0" w:color="auto"/>
          </w:divBdr>
        </w:div>
        <w:div w:id="642467207">
          <w:marLeft w:val="0"/>
          <w:marRight w:val="0"/>
          <w:marTop w:val="0"/>
          <w:marBottom w:val="0"/>
          <w:divBdr>
            <w:top w:val="none" w:sz="0" w:space="0" w:color="auto"/>
            <w:left w:val="none" w:sz="0" w:space="0" w:color="auto"/>
            <w:bottom w:val="none" w:sz="0" w:space="0" w:color="auto"/>
            <w:right w:val="none" w:sz="0" w:space="0" w:color="auto"/>
          </w:divBdr>
        </w:div>
        <w:div w:id="1751002344">
          <w:marLeft w:val="0"/>
          <w:marRight w:val="0"/>
          <w:marTop w:val="0"/>
          <w:marBottom w:val="0"/>
          <w:divBdr>
            <w:top w:val="none" w:sz="0" w:space="0" w:color="auto"/>
            <w:left w:val="none" w:sz="0" w:space="0" w:color="auto"/>
            <w:bottom w:val="none" w:sz="0" w:space="0" w:color="auto"/>
            <w:right w:val="none" w:sz="0" w:space="0" w:color="auto"/>
          </w:divBdr>
        </w:div>
        <w:div w:id="1443525768">
          <w:marLeft w:val="0"/>
          <w:marRight w:val="0"/>
          <w:marTop w:val="0"/>
          <w:marBottom w:val="0"/>
          <w:divBdr>
            <w:top w:val="none" w:sz="0" w:space="0" w:color="auto"/>
            <w:left w:val="none" w:sz="0" w:space="0" w:color="auto"/>
            <w:bottom w:val="none" w:sz="0" w:space="0" w:color="auto"/>
            <w:right w:val="none" w:sz="0" w:space="0" w:color="auto"/>
          </w:divBdr>
        </w:div>
        <w:div w:id="598367731">
          <w:marLeft w:val="0"/>
          <w:marRight w:val="0"/>
          <w:marTop w:val="0"/>
          <w:marBottom w:val="0"/>
          <w:divBdr>
            <w:top w:val="none" w:sz="0" w:space="0" w:color="auto"/>
            <w:left w:val="none" w:sz="0" w:space="0" w:color="auto"/>
            <w:bottom w:val="none" w:sz="0" w:space="0" w:color="auto"/>
            <w:right w:val="none" w:sz="0" w:space="0" w:color="auto"/>
          </w:divBdr>
        </w:div>
        <w:div w:id="1638953052">
          <w:marLeft w:val="0"/>
          <w:marRight w:val="0"/>
          <w:marTop w:val="0"/>
          <w:marBottom w:val="0"/>
          <w:divBdr>
            <w:top w:val="none" w:sz="0" w:space="0" w:color="auto"/>
            <w:left w:val="none" w:sz="0" w:space="0" w:color="auto"/>
            <w:bottom w:val="none" w:sz="0" w:space="0" w:color="auto"/>
            <w:right w:val="none" w:sz="0" w:space="0" w:color="auto"/>
          </w:divBdr>
        </w:div>
        <w:div w:id="291255437">
          <w:marLeft w:val="0"/>
          <w:marRight w:val="0"/>
          <w:marTop w:val="0"/>
          <w:marBottom w:val="0"/>
          <w:divBdr>
            <w:top w:val="none" w:sz="0" w:space="0" w:color="auto"/>
            <w:left w:val="none" w:sz="0" w:space="0" w:color="auto"/>
            <w:bottom w:val="none" w:sz="0" w:space="0" w:color="auto"/>
            <w:right w:val="none" w:sz="0" w:space="0" w:color="auto"/>
          </w:divBdr>
        </w:div>
        <w:div w:id="720640898">
          <w:marLeft w:val="0"/>
          <w:marRight w:val="0"/>
          <w:marTop w:val="0"/>
          <w:marBottom w:val="0"/>
          <w:divBdr>
            <w:top w:val="none" w:sz="0" w:space="0" w:color="auto"/>
            <w:left w:val="none" w:sz="0" w:space="0" w:color="auto"/>
            <w:bottom w:val="none" w:sz="0" w:space="0" w:color="auto"/>
            <w:right w:val="none" w:sz="0" w:space="0" w:color="auto"/>
          </w:divBdr>
        </w:div>
        <w:div w:id="1573851034">
          <w:marLeft w:val="0"/>
          <w:marRight w:val="0"/>
          <w:marTop w:val="0"/>
          <w:marBottom w:val="0"/>
          <w:divBdr>
            <w:top w:val="none" w:sz="0" w:space="0" w:color="auto"/>
            <w:left w:val="none" w:sz="0" w:space="0" w:color="auto"/>
            <w:bottom w:val="none" w:sz="0" w:space="0" w:color="auto"/>
            <w:right w:val="none" w:sz="0" w:space="0" w:color="auto"/>
          </w:divBdr>
        </w:div>
        <w:div w:id="483744173">
          <w:marLeft w:val="0"/>
          <w:marRight w:val="0"/>
          <w:marTop w:val="0"/>
          <w:marBottom w:val="0"/>
          <w:divBdr>
            <w:top w:val="none" w:sz="0" w:space="0" w:color="auto"/>
            <w:left w:val="none" w:sz="0" w:space="0" w:color="auto"/>
            <w:bottom w:val="none" w:sz="0" w:space="0" w:color="auto"/>
            <w:right w:val="none" w:sz="0" w:space="0" w:color="auto"/>
          </w:divBdr>
        </w:div>
        <w:div w:id="1711681763">
          <w:marLeft w:val="0"/>
          <w:marRight w:val="0"/>
          <w:marTop w:val="0"/>
          <w:marBottom w:val="0"/>
          <w:divBdr>
            <w:top w:val="none" w:sz="0" w:space="0" w:color="auto"/>
            <w:left w:val="none" w:sz="0" w:space="0" w:color="auto"/>
            <w:bottom w:val="none" w:sz="0" w:space="0" w:color="auto"/>
            <w:right w:val="none" w:sz="0" w:space="0" w:color="auto"/>
          </w:divBdr>
        </w:div>
        <w:div w:id="2117214478">
          <w:marLeft w:val="0"/>
          <w:marRight w:val="0"/>
          <w:marTop w:val="0"/>
          <w:marBottom w:val="0"/>
          <w:divBdr>
            <w:top w:val="none" w:sz="0" w:space="0" w:color="auto"/>
            <w:left w:val="none" w:sz="0" w:space="0" w:color="auto"/>
            <w:bottom w:val="none" w:sz="0" w:space="0" w:color="auto"/>
            <w:right w:val="none" w:sz="0" w:space="0" w:color="auto"/>
          </w:divBdr>
        </w:div>
        <w:div w:id="720709339">
          <w:marLeft w:val="0"/>
          <w:marRight w:val="0"/>
          <w:marTop w:val="0"/>
          <w:marBottom w:val="0"/>
          <w:divBdr>
            <w:top w:val="none" w:sz="0" w:space="0" w:color="auto"/>
            <w:left w:val="none" w:sz="0" w:space="0" w:color="auto"/>
            <w:bottom w:val="none" w:sz="0" w:space="0" w:color="auto"/>
            <w:right w:val="none" w:sz="0" w:space="0" w:color="auto"/>
          </w:divBdr>
        </w:div>
        <w:div w:id="1010060498">
          <w:marLeft w:val="0"/>
          <w:marRight w:val="0"/>
          <w:marTop w:val="0"/>
          <w:marBottom w:val="0"/>
          <w:divBdr>
            <w:top w:val="none" w:sz="0" w:space="0" w:color="auto"/>
            <w:left w:val="none" w:sz="0" w:space="0" w:color="auto"/>
            <w:bottom w:val="none" w:sz="0" w:space="0" w:color="auto"/>
            <w:right w:val="none" w:sz="0" w:space="0" w:color="auto"/>
          </w:divBdr>
        </w:div>
        <w:div w:id="599529644">
          <w:marLeft w:val="0"/>
          <w:marRight w:val="0"/>
          <w:marTop w:val="0"/>
          <w:marBottom w:val="0"/>
          <w:divBdr>
            <w:top w:val="none" w:sz="0" w:space="0" w:color="auto"/>
            <w:left w:val="none" w:sz="0" w:space="0" w:color="auto"/>
            <w:bottom w:val="none" w:sz="0" w:space="0" w:color="auto"/>
            <w:right w:val="none" w:sz="0" w:space="0" w:color="auto"/>
          </w:divBdr>
        </w:div>
        <w:div w:id="177816735">
          <w:marLeft w:val="0"/>
          <w:marRight w:val="0"/>
          <w:marTop w:val="0"/>
          <w:marBottom w:val="0"/>
          <w:divBdr>
            <w:top w:val="none" w:sz="0" w:space="0" w:color="auto"/>
            <w:left w:val="none" w:sz="0" w:space="0" w:color="auto"/>
            <w:bottom w:val="none" w:sz="0" w:space="0" w:color="auto"/>
            <w:right w:val="none" w:sz="0" w:space="0" w:color="auto"/>
          </w:divBdr>
        </w:div>
        <w:div w:id="358628721">
          <w:marLeft w:val="0"/>
          <w:marRight w:val="0"/>
          <w:marTop w:val="0"/>
          <w:marBottom w:val="0"/>
          <w:divBdr>
            <w:top w:val="none" w:sz="0" w:space="0" w:color="auto"/>
            <w:left w:val="none" w:sz="0" w:space="0" w:color="auto"/>
            <w:bottom w:val="none" w:sz="0" w:space="0" w:color="auto"/>
            <w:right w:val="none" w:sz="0" w:space="0" w:color="auto"/>
          </w:divBdr>
        </w:div>
        <w:div w:id="1123615778">
          <w:marLeft w:val="0"/>
          <w:marRight w:val="0"/>
          <w:marTop w:val="0"/>
          <w:marBottom w:val="0"/>
          <w:divBdr>
            <w:top w:val="none" w:sz="0" w:space="0" w:color="auto"/>
            <w:left w:val="none" w:sz="0" w:space="0" w:color="auto"/>
            <w:bottom w:val="none" w:sz="0" w:space="0" w:color="auto"/>
            <w:right w:val="none" w:sz="0" w:space="0" w:color="auto"/>
          </w:divBdr>
        </w:div>
        <w:div w:id="671375179">
          <w:marLeft w:val="0"/>
          <w:marRight w:val="0"/>
          <w:marTop w:val="0"/>
          <w:marBottom w:val="0"/>
          <w:divBdr>
            <w:top w:val="none" w:sz="0" w:space="0" w:color="auto"/>
            <w:left w:val="none" w:sz="0" w:space="0" w:color="auto"/>
            <w:bottom w:val="none" w:sz="0" w:space="0" w:color="auto"/>
            <w:right w:val="none" w:sz="0" w:space="0" w:color="auto"/>
          </w:divBdr>
        </w:div>
        <w:div w:id="1735274779">
          <w:marLeft w:val="0"/>
          <w:marRight w:val="0"/>
          <w:marTop w:val="0"/>
          <w:marBottom w:val="0"/>
          <w:divBdr>
            <w:top w:val="none" w:sz="0" w:space="0" w:color="auto"/>
            <w:left w:val="none" w:sz="0" w:space="0" w:color="auto"/>
            <w:bottom w:val="none" w:sz="0" w:space="0" w:color="auto"/>
            <w:right w:val="none" w:sz="0" w:space="0" w:color="auto"/>
          </w:divBdr>
        </w:div>
        <w:div w:id="1655838674">
          <w:marLeft w:val="0"/>
          <w:marRight w:val="0"/>
          <w:marTop w:val="0"/>
          <w:marBottom w:val="0"/>
          <w:divBdr>
            <w:top w:val="none" w:sz="0" w:space="0" w:color="auto"/>
            <w:left w:val="none" w:sz="0" w:space="0" w:color="auto"/>
            <w:bottom w:val="none" w:sz="0" w:space="0" w:color="auto"/>
            <w:right w:val="none" w:sz="0" w:space="0" w:color="auto"/>
          </w:divBdr>
        </w:div>
        <w:div w:id="1820266861">
          <w:marLeft w:val="0"/>
          <w:marRight w:val="0"/>
          <w:marTop w:val="0"/>
          <w:marBottom w:val="0"/>
          <w:divBdr>
            <w:top w:val="none" w:sz="0" w:space="0" w:color="auto"/>
            <w:left w:val="none" w:sz="0" w:space="0" w:color="auto"/>
            <w:bottom w:val="none" w:sz="0" w:space="0" w:color="auto"/>
            <w:right w:val="none" w:sz="0" w:space="0" w:color="auto"/>
          </w:divBdr>
        </w:div>
        <w:div w:id="190072106">
          <w:marLeft w:val="0"/>
          <w:marRight w:val="0"/>
          <w:marTop w:val="0"/>
          <w:marBottom w:val="0"/>
          <w:divBdr>
            <w:top w:val="none" w:sz="0" w:space="0" w:color="auto"/>
            <w:left w:val="none" w:sz="0" w:space="0" w:color="auto"/>
            <w:bottom w:val="none" w:sz="0" w:space="0" w:color="auto"/>
            <w:right w:val="none" w:sz="0" w:space="0" w:color="auto"/>
          </w:divBdr>
        </w:div>
        <w:div w:id="1746881371">
          <w:marLeft w:val="0"/>
          <w:marRight w:val="0"/>
          <w:marTop w:val="0"/>
          <w:marBottom w:val="0"/>
          <w:divBdr>
            <w:top w:val="none" w:sz="0" w:space="0" w:color="auto"/>
            <w:left w:val="none" w:sz="0" w:space="0" w:color="auto"/>
            <w:bottom w:val="none" w:sz="0" w:space="0" w:color="auto"/>
            <w:right w:val="none" w:sz="0" w:space="0" w:color="auto"/>
          </w:divBdr>
        </w:div>
        <w:div w:id="2109426504">
          <w:marLeft w:val="0"/>
          <w:marRight w:val="0"/>
          <w:marTop w:val="0"/>
          <w:marBottom w:val="0"/>
          <w:divBdr>
            <w:top w:val="none" w:sz="0" w:space="0" w:color="auto"/>
            <w:left w:val="none" w:sz="0" w:space="0" w:color="auto"/>
            <w:bottom w:val="none" w:sz="0" w:space="0" w:color="auto"/>
            <w:right w:val="none" w:sz="0" w:space="0" w:color="auto"/>
          </w:divBdr>
        </w:div>
        <w:div w:id="441339521">
          <w:marLeft w:val="0"/>
          <w:marRight w:val="0"/>
          <w:marTop w:val="0"/>
          <w:marBottom w:val="0"/>
          <w:divBdr>
            <w:top w:val="none" w:sz="0" w:space="0" w:color="auto"/>
            <w:left w:val="none" w:sz="0" w:space="0" w:color="auto"/>
            <w:bottom w:val="none" w:sz="0" w:space="0" w:color="auto"/>
            <w:right w:val="none" w:sz="0" w:space="0" w:color="auto"/>
          </w:divBdr>
        </w:div>
        <w:div w:id="1327905232">
          <w:marLeft w:val="0"/>
          <w:marRight w:val="0"/>
          <w:marTop w:val="0"/>
          <w:marBottom w:val="0"/>
          <w:divBdr>
            <w:top w:val="none" w:sz="0" w:space="0" w:color="auto"/>
            <w:left w:val="none" w:sz="0" w:space="0" w:color="auto"/>
            <w:bottom w:val="none" w:sz="0" w:space="0" w:color="auto"/>
            <w:right w:val="none" w:sz="0" w:space="0" w:color="auto"/>
          </w:divBdr>
        </w:div>
        <w:div w:id="1753622487">
          <w:marLeft w:val="0"/>
          <w:marRight w:val="0"/>
          <w:marTop w:val="0"/>
          <w:marBottom w:val="0"/>
          <w:divBdr>
            <w:top w:val="none" w:sz="0" w:space="0" w:color="auto"/>
            <w:left w:val="none" w:sz="0" w:space="0" w:color="auto"/>
            <w:bottom w:val="none" w:sz="0" w:space="0" w:color="auto"/>
            <w:right w:val="none" w:sz="0" w:space="0" w:color="auto"/>
          </w:divBdr>
        </w:div>
        <w:div w:id="2044091946">
          <w:marLeft w:val="0"/>
          <w:marRight w:val="0"/>
          <w:marTop w:val="0"/>
          <w:marBottom w:val="0"/>
          <w:divBdr>
            <w:top w:val="none" w:sz="0" w:space="0" w:color="auto"/>
            <w:left w:val="none" w:sz="0" w:space="0" w:color="auto"/>
            <w:bottom w:val="none" w:sz="0" w:space="0" w:color="auto"/>
            <w:right w:val="none" w:sz="0" w:space="0" w:color="auto"/>
          </w:divBdr>
        </w:div>
        <w:div w:id="269246502">
          <w:marLeft w:val="0"/>
          <w:marRight w:val="0"/>
          <w:marTop w:val="0"/>
          <w:marBottom w:val="0"/>
          <w:divBdr>
            <w:top w:val="none" w:sz="0" w:space="0" w:color="auto"/>
            <w:left w:val="none" w:sz="0" w:space="0" w:color="auto"/>
            <w:bottom w:val="none" w:sz="0" w:space="0" w:color="auto"/>
            <w:right w:val="none" w:sz="0" w:space="0" w:color="auto"/>
          </w:divBdr>
        </w:div>
        <w:div w:id="754131228">
          <w:marLeft w:val="0"/>
          <w:marRight w:val="0"/>
          <w:marTop w:val="0"/>
          <w:marBottom w:val="0"/>
          <w:divBdr>
            <w:top w:val="none" w:sz="0" w:space="0" w:color="auto"/>
            <w:left w:val="none" w:sz="0" w:space="0" w:color="auto"/>
            <w:bottom w:val="none" w:sz="0" w:space="0" w:color="auto"/>
            <w:right w:val="none" w:sz="0" w:space="0" w:color="auto"/>
          </w:divBdr>
        </w:div>
        <w:div w:id="929316352">
          <w:marLeft w:val="0"/>
          <w:marRight w:val="0"/>
          <w:marTop w:val="0"/>
          <w:marBottom w:val="0"/>
          <w:divBdr>
            <w:top w:val="none" w:sz="0" w:space="0" w:color="auto"/>
            <w:left w:val="none" w:sz="0" w:space="0" w:color="auto"/>
            <w:bottom w:val="none" w:sz="0" w:space="0" w:color="auto"/>
            <w:right w:val="none" w:sz="0" w:space="0" w:color="auto"/>
          </w:divBdr>
        </w:div>
        <w:div w:id="666254351">
          <w:marLeft w:val="0"/>
          <w:marRight w:val="0"/>
          <w:marTop w:val="0"/>
          <w:marBottom w:val="0"/>
          <w:divBdr>
            <w:top w:val="none" w:sz="0" w:space="0" w:color="auto"/>
            <w:left w:val="none" w:sz="0" w:space="0" w:color="auto"/>
            <w:bottom w:val="none" w:sz="0" w:space="0" w:color="auto"/>
            <w:right w:val="none" w:sz="0" w:space="0" w:color="auto"/>
          </w:divBdr>
        </w:div>
        <w:div w:id="572666640">
          <w:marLeft w:val="0"/>
          <w:marRight w:val="0"/>
          <w:marTop w:val="0"/>
          <w:marBottom w:val="0"/>
          <w:divBdr>
            <w:top w:val="none" w:sz="0" w:space="0" w:color="auto"/>
            <w:left w:val="none" w:sz="0" w:space="0" w:color="auto"/>
            <w:bottom w:val="none" w:sz="0" w:space="0" w:color="auto"/>
            <w:right w:val="none" w:sz="0" w:space="0" w:color="auto"/>
          </w:divBdr>
        </w:div>
        <w:div w:id="2009868048">
          <w:marLeft w:val="0"/>
          <w:marRight w:val="0"/>
          <w:marTop w:val="0"/>
          <w:marBottom w:val="0"/>
          <w:divBdr>
            <w:top w:val="none" w:sz="0" w:space="0" w:color="auto"/>
            <w:left w:val="none" w:sz="0" w:space="0" w:color="auto"/>
            <w:bottom w:val="none" w:sz="0" w:space="0" w:color="auto"/>
            <w:right w:val="none" w:sz="0" w:space="0" w:color="auto"/>
          </w:divBdr>
        </w:div>
      </w:divsChild>
    </w:div>
    <w:div w:id="450126439">
      <w:bodyDiv w:val="1"/>
      <w:marLeft w:val="0"/>
      <w:marRight w:val="0"/>
      <w:marTop w:val="0"/>
      <w:marBottom w:val="0"/>
      <w:divBdr>
        <w:top w:val="none" w:sz="0" w:space="0" w:color="auto"/>
        <w:left w:val="none" w:sz="0" w:space="0" w:color="auto"/>
        <w:bottom w:val="none" w:sz="0" w:space="0" w:color="auto"/>
        <w:right w:val="none" w:sz="0" w:space="0" w:color="auto"/>
      </w:divBdr>
      <w:divsChild>
        <w:div w:id="189341535">
          <w:marLeft w:val="0"/>
          <w:marRight w:val="0"/>
          <w:marTop w:val="0"/>
          <w:marBottom w:val="0"/>
          <w:divBdr>
            <w:top w:val="none" w:sz="0" w:space="0" w:color="auto"/>
            <w:left w:val="none" w:sz="0" w:space="0" w:color="auto"/>
            <w:bottom w:val="none" w:sz="0" w:space="0" w:color="auto"/>
            <w:right w:val="none" w:sz="0" w:space="0" w:color="auto"/>
          </w:divBdr>
        </w:div>
      </w:divsChild>
    </w:div>
    <w:div w:id="452477957">
      <w:bodyDiv w:val="1"/>
      <w:marLeft w:val="0"/>
      <w:marRight w:val="0"/>
      <w:marTop w:val="0"/>
      <w:marBottom w:val="0"/>
      <w:divBdr>
        <w:top w:val="none" w:sz="0" w:space="0" w:color="auto"/>
        <w:left w:val="none" w:sz="0" w:space="0" w:color="auto"/>
        <w:bottom w:val="none" w:sz="0" w:space="0" w:color="auto"/>
        <w:right w:val="none" w:sz="0" w:space="0" w:color="auto"/>
      </w:divBdr>
      <w:divsChild>
        <w:div w:id="1074010321">
          <w:marLeft w:val="0"/>
          <w:marRight w:val="0"/>
          <w:marTop w:val="0"/>
          <w:marBottom w:val="0"/>
          <w:divBdr>
            <w:top w:val="none" w:sz="0" w:space="0" w:color="auto"/>
            <w:left w:val="none" w:sz="0" w:space="0" w:color="auto"/>
            <w:bottom w:val="none" w:sz="0" w:space="0" w:color="auto"/>
            <w:right w:val="none" w:sz="0" w:space="0" w:color="auto"/>
          </w:divBdr>
        </w:div>
      </w:divsChild>
    </w:div>
    <w:div w:id="487020206">
      <w:bodyDiv w:val="1"/>
      <w:marLeft w:val="0"/>
      <w:marRight w:val="0"/>
      <w:marTop w:val="0"/>
      <w:marBottom w:val="0"/>
      <w:divBdr>
        <w:top w:val="none" w:sz="0" w:space="0" w:color="auto"/>
        <w:left w:val="none" w:sz="0" w:space="0" w:color="auto"/>
        <w:bottom w:val="none" w:sz="0" w:space="0" w:color="auto"/>
        <w:right w:val="none" w:sz="0" w:space="0" w:color="auto"/>
      </w:divBdr>
      <w:divsChild>
        <w:div w:id="1161386063">
          <w:marLeft w:val="0"/>
          <w:marRight w:val="0"/>
          <w:marTop w:val="0"/>
          <w:marBottom w:val="0"/>
          <w:divBdr>
            <w:top w:val="none" w:sz="0" w:space="0" w:color="auto"/>
            <w:left w:val="none" w:sz="0" w:space="0" w:color="auto"/>
            <w:bottom w:val="none" w:sz="0" w:space="0" w:color="auto"/>
            <w:right w:val="none" w:sz="0" w:space="0" w:color="auto"/>
          </w:divBdr>
        </w:div>
        <w:div w:id="9307316">
          <w:marLeft w:val="0"/>
          <w:marRight w:val="0"/>
          <w:marTop w:val="0"/>
          <w:marBottom w:val="0"/>
          <w:divBdr>
            <w:top w:val="none" w:sz="0" w:space="0" w:color="auto"/>
            <w:left w:val="none" w:sz="0" w:space="0" w:color="auto"/>
            <w:bottom w:val="none" w:sz="0" w:space="0" w:color="auto"/>
            <w:right w:val="none" w:sz="0" w:space="0" w:color="auto"/>
          </w:divBdr>
        </w:div>
        <w:div w:id="2108574150">
          <w:marLeft w:val="0"/>
          <w:marRight w:val="0"/>
          <w:marTop w:val="0"/>
          <w:marBottom w:val="0"/>
          <w:divBdr>
            <w:top w:val="none" w:sz="0" w:space="0" w:color="auto"/>
            <w:left w:val="none" w:sz="0" w:space="0" w:color="auto"/>
            <w:bottom w:val="none" w:sz="0" w:space="0" w:color="auto"/>
            <w:right w:val="none" w:sz="0" w:space="0" w:color="auto"/>
          </w:divBdr>
        </w:div>
        <w:div w:id="1437092174">
          <w:marLeft w:val="0"/>
          <w:marRight w:val="0"/>
          <w:marTop w:val="0"/>
          <w:marBottom w:val="0"/>
          <w:divBdr>
            <w:top w:val="none" w:sz="0" w:space="0" w:color="auto"/>
            <w:left w:val="none" w:sz="0" w:space="0" w:color="auto"/>
            <w:bottom w:val="none" w:sz="0" w:space="0" w:color="auto"/>
            <w:right w:val="none" w:sz="0" w:space="0" w:color="auto"/>
          </w:divBdr>
        </w:div>
        <w:div w:id="1105882040">
          <w:marLeft w:val="0"/>
          <w:marRight w:val="0"/>
          <w:marTop w:val="0"/>
          <w:marBottom w:val="0"/>
          <w:divBdr>
            <w:top w:val="none" w:sz="0" w:space="0" w:color="auto"/>
            <w:left w:val="none" w:sz="0" w:space="0" w:color="auto"/>
            <w:bottom w:val="none" w:sz="0" w:space="0" w:color="auto"/>
            <w:right w:val="none" w:sz="0" w:space="0" w:color="auto"/>
          </w:divBdr>
        </w:div>
        <w:div w:id="451940775">
          <w:marLeft w:val="0"/>
          <w:marRight w:val="0"/>
          <w:marTop w:val="0"/>
          <w:marBottom w:val="0"/>
          <w:divBdr>
            <w:top w:val="none" w:sz="0" w:space="0" w:color="auto"/>
            <w:left w:val="none" w:sz="0" w:space="0" w:color="auto"/>
            <w:bottom w:val="none" w:sz="0" w:space="0" w:color="auto"/>
            <w:right w:val="none" w:sz="0" w:space="0" w:color="auto"/>
          </w:divBdr>
        </w:div>
        <w:div w:id="874385617">
          <w:marLeft w:val="0"/>
          <w:marRight w:val="0"/>
          <w:marTop w:val="0"/>
          <w:marBottom w:val="0"/>
          <w:divBdr>
            <w:top w:val="none" w:sz="0" w:space="0" w:color="auto"/>
            <w:left w:val="none" w:sz="0" w:space="0" w:color="auto"/>
            <w:bottom w:val="none" w:sz="0" w:space="0" w:color="auto"/>
            <w:right w:val="none" w:sz="0" w:space="0" w:color="auto"/>
          </w:divBdr>
        </w:div>
      </w:divsChild>
    </w:div>
    <w:div w:id="492721196">
      <w:bodyDiv w:val="1"/>
      <w:marLeft w:val="0"/>
      <w:marRight w:val="0"/>
      <w:marTop w:val="0"/>
      <w:marBottom w:val="0"/>
      <w:divBdr>
        <w:top w:val="none" w:sz="0" w:space="0" w:color="auto"/>
        <w:left w:val="none" w:sz="0" w:space="0" w:color="auto"/>
        <w:bottom w:val="none" w:sz="0" w:space="0" w:color="auto"/>
        <w:right w:val="none" w:sz="0" w:space="0" w:color="auto"/>
      </w:divBdr>
      <w:divsChild>
        <w:div w:id="2131971887">
          <w:marLeft w:val="0"/>
          <w:marRight w:val="0"/>
          <w:marTop w:val="0"/>
          <w:marBottom w:val="0"/>
          <w:divBdr>
            <w:top w:val="none" w:sz="0" w:space="0" w:color="auto"/>
            <w:left w:val="none" w:sz="0" w:space="0" w:color="auto"/>
            <w:bottom w:val="none" w:sz="0" w:space="0" w:color="auto"/>
            <w:right w:val="none" w:sz="0" w:space="0" w:color="auto"/>
          </w:divBdr>
        </w:div>
        <w:div w:id="1851945888">
          <w:marLeft w:val="0"/>
          <w:marRight w:val="0"/>
          <w:marTop w:val="0"/>
          <w:marBottom w:val="0"/>
          <w:divBdr>
            <w:top w:val="none" w:sz="0" w:space="0" w:color="auto"/>
            <w:left w:val="none" w:sz="0" w:space="0" w:color="auto"/>
            <w:bottom w:val="none" w:sz="0" w:space="0" w:color="auto"/>
            <w:right w:val="none" w:sz="0" w:space="0" w:color="auto"/>
          </w:divBdr>
        </w:div>
        <w:div w:id="1516190640">
          <w:marLeft w:val="0"/>
          <w:marRight w:val="0"/>
          <w:marTop w:val="0"/>
          <w:marBottom w:val="0"/>
          <w:divBdr>
            <w:top w:val="none" w:sz="0" w:space="0" w:color="auto"/>
            <w:left w:val="none" w:sz="0" w:space="0" w:color="auto"/>
            <w:bottom w:val="none" w:sz="0" w:space="0" w:color="auto"/>
            <w:right w:val="none" w:sz="0" w:space="0" w:color="auto"/>
          </w:divBdr>
        </w:div>
        <w:div w:id="1628705397">
          <w:marLeft w:val="0"/>
          <w:marRight w:val="0"/>
          <w:marTop w:val="0"/>
          <w:marBottom w:val="0"/>
          <w:divBdr>
            <w:top w:val="none" w:sz="0" w:space="0" w:color="auto"/>
            <w:left w:val="none" w:sz="0" w:space="0" w:color="auto"/>
            <w:bottom w:val="none" w:sz="0" w:space="0" w:color="auto"/>
            <w:right w:val="none" w:sz="0" w:space="0" w:color="auto"/>
          </w:divBdr>
        </w:div>
        <w:div w:id="810831464">
          <w:marLeft w:val="0"/>
          <w:marRight w:val="0"/>
          <w:marTop w:val="0"/>
          <w:marBottom w:val="0"/>
          <w:divBdr>
            <w:top w:val="none" w:sz="0" w:space="0" w:color="auto"/>
            <w:left w:val="none" w:sz="0" w:space="0" w:color="auto"/>
            <w:bottom w:val="none" w:sz="0" w:space="0" w:color="auto"/>
            <w:right w:val="none" w:sz="0" w:space="0" w:color="auto"/>
          </w:divBdr>
        </w:div>
        <w:div w:id="123474322">
          <w:marLeft w:val="0"/>
          <w:marRight w:val="0"/>
          <w:marTop w:val="0"/>
          <w:marBottom w:val="0"/>
          <w:divBdr>
            <w:top w:val="none" w:sz="0" w:space="0" w:color="auto"/>
            <w:left w:val="none" w:sz="0" w:space="0" w:color="auto"/>
            <w:bottom w:val="none" w:sz="0" w:space="0" w:color="auto"/>
            <w:right w:val="none" w:sz="0" w:space="0" w:color="auto"/>
          </w:divBdr>
        </w:div>
      </w:divsChild>
    </w:div>
    <w:div w:id="532694557">
      <w:bodyDiv w:val="1"/>
      <w:marLeft w:val="0"/>
      <w:marRight w:val="0"/>
      <w:marTop w:val="0"/>
      <w:marBottom w:val="0"/>
      <w:divBdr>
        <w:top w:val="none" w:sz="0" w:space="0" w:color="auto"/>
        <w:left w:val="none" w:sz="0" w:space="0" w:color="auto"/>
        <w:bottom w:val="none" w:sz="0" w:space="0" w:color="auto"/>
        <w:right w:val="none" w:sz="0" w:space="0" w:color="auto"/>
      </w:divBdr>
      <w:divsChild>
        <w:div w:id="1978292945">
          <w:marLeft w:val="0"/>
          <w:marRight w:val="0"/>
          <w:marTop w:val="0"/>
          <w:marBottom w:val="0"/>
          <w:divBdr>
            <w:top w:val="none" w:sz="0" w:space="0" w:color="auto"/>
            <w:left w:val="none" w:sz="0" w:space="0" w:color="auto"/>
            <w:bottom w:val="none" w:sz="0" w:space="0" w:color="auto"/>
            <w:right w:val="none" w:sz="0" w:space="0" w:color="auto"/>
          </w:divBdr>
        </w:div>
      </w:divsChild>
    </w:div>
    <w:div w:id="536430597">
      <w:bodyDiv w:val="1"/>
      <w:marLeft w:val="0"/>
      <w:marRight w:val="0"/>
      <w:marTop w:val="0"/>
      <w:marBottom w:val="0"/>
      <w:divBdr>
        <w:top w:val="none" w:sz="0" w:space="0" w:color="auto"/>
        <w:left w:val="none" w:sz="0" w:space="0" w:color="auto"/>
        <w:bottom w:val="none" w:sz="0" w:space="0" w:color="auto"/>
        <w:right w:val="none" w:sz="0" w:space="0" w:color="auto"/>
      </w:divBdr>
      <w:divsChild>
        <w:div w:id="971981082">
          <w:marLeft w:val="0"/>
          <w:marRight w:val="0"/>
          <w:marTop w:val="0"/>
          <w:marBottom w:val="0"/>
          <w:divBdr>
            <w:top w:val="none" w:sz="0" w:space="0" w:color="auto"/>
            <w:left w:val="none" w:sz="0" w:space="0" w:color="auto"/>
            <w:bottom w:val="none" w:sz="0" w:space="0" w:color="auto"/>
            <w:right w:val="none" w:sz="0" w:space="0" w:color="auto"/>
          </w:divBdr>
        </w:div>
      </w:divsChild>
    </w:div>
    <w:div w:id="543517458">
      <w:bodyDiv w:val="1"/>
      <w:marLeft w:val="0"/>
      <w:marRight w:val="0"/>
      <w:marTop w:val="0"/>
      <w:marBottom w:val="0"/>
      <w:divBdr>
        <w:top w:val="none" w:sz="0" w:space="0" w:color="auto"/>
        <w:left w:val="none" w:sz="0" w:space="0" w:color="auto"/>
        <w:bottom w:val="none" w:sz="0" w:space="0" w:color="auto"/>
        <w:right w:val="none" w:sz="0" w:space="0" w:color="auto"/>
      </w:divBdr>
      <w:divsChild>
        <w:div w:id="1690444459">
          <w:marLeft w:val="0"/>
          <w:marRight w:val="0"/>
          <w:marTop w:val="0"/>
          <w:marBottom w:val="0"/>
          <w:divBdr>
            <w:top w:val="none" w:sz="0" w:space="0" w:color="auto"/>
            <w:left w:val="none" w:sz="0" w:space="0" w:color="auto"/>
            <w:bottom w:val="none" w:sz="0" w:space="0" w:color="auto"/>
            <w:right w:val="none" w:sz="0" w:space="0" w:color="auto"/>
          </w:divBdr>
        </w:div>
        <w:div w:id="417022087">
          <w:marLeft w:val="0"/>
          <w:marRight w:val="0"/>
          <w:marTop w:val="0"/>
          <w:marBottom w:val="0"/>
          <w:divBdr>
            <w:top w:val="none" w:sz="0" w:space="0" w:color="auto"/>
            <w:left w:val="none" w:sz="0" w:space="0" w:color="auto"/>
            <w:bottom w:val="none" w:sz="0" w:space="0" w:color="auto"/>
            <w:right w:val="none" w:sz="0" w:space="0" w:color="auto"/>
          </w:divBdr>
        </w:div>
        <w:div w:id="688063574">
          <w:marLeft w:val="0"/>
          <w:marRight w:val="0"/>
          <w:marTop w:val="0"/>
          <w:marBottom w:val="0"/>
          <w:divBdr>
            <w:top w:val="none" w:sz="0" w:space="0" w:color="auto"/>
            <w:left w:val="none" w:sz="0" w:space="0" w:color="auto"/>
            <w:bottom w:val="none" w:sz="0" w:space="0" w:color="auto"/>
            <w:right w:val="none" w:sz="0" w:space="0" w:color="auto"/>
          </w:divBdr>
        </w:div>
        <w:div w:id="1495294853">
          <w:marLeft w:val="0"/>
          <w:marRight w:val="0"/>
          <w:marTop w:val="0"/>
          <w:marBottom w:val="0"/>
          <w:divBdr>
            <w:top w:val="none" w:sz="0" w:space="0" w:color="auto"/>
            <w:left w:val="none" w:sz="0" w:space="0" w:color="auto"/>
            <w:bottom w:val="none" w:sz="0" w:space="0" w:color="auto"/>
            <w:right w:val="none" w:sz="0" w:space="0" w:color="auto"/>
          </w:divBdr>
        </w:div>
        <w:div w:id="429594725">
          <w:marLeft w:val="0"/>
          <w:marRight w:val="0"/>
          <w:marTop w:val="0"/>
          <w:marBottom w:val="0"/>
          <w:divBdr>
            <w:top w:val="none" w:sz="0" w:space="0" w:color="auto"/>
            <w:left w:val="none" w:sz="0" w:space="0" w:color="auto"/>
            <w:bottom w:val="none" w:sz="0" w:space="0" w:color="auto"/>
            <w:right w:val="none" w:sz="0" w:space="0" w:color="auto"/>
          </w:divBdr>
        </w:div>
        <w:div w:id="1901941873">
          <w:marLeft w:val="0"/>
          <w:marRight w:val="0"/>
          <w:marTop w:val="0"/>
          <w:marBottom w:val="0"/>
          <w:divBdr>
            <w:top w:val="none" w:sz="0" w:space="0" w:color="auto"/>
            <w:left w:val="none" w:sz="0" w:space="0" w:color="auto"/>
            <w:bottom w:val="none" w:sz="0" w:space="0" w:color="auto"/>
            <w:right w:val="none" w:sz="0" w:space="0" w:color="auto"/>
          </w:divBdr>
        </w:div>
      </w:divsChild>
    </w:div>
    <w:div w:id="544370039">
      <w:bodyDiv w:val="1"/>
      <w:marLeft w:val="0"/>
      <w:marRight w:val="0"/>
      <w:marTop w:val="0"/>
      <w:marBottom w:val="0"/>
      <w:divBdr>
        <w:top w:val="none" w:sz="0" w:space="0" w:color="auto"/>
        <w:left w:val="none" w:sz="0" w:space="0" w:color="auto"/>
        <w:bottom w:val="none" w:sz="0" w:space="0" w:color="auto"/>
        <w:right w:val="none" w:sz="0" w:space="0" w:color="auto"/>
      </w:divBdr>
      <w:divsChild>
        <w:div w:id="1944411393">
          <w:marLeft w:val="0"/>
          <w:marRight w:val="0"/>
          <w:marTop w:val="0"/>
          <w:marBottom w:val="0"/>
          <w:divBdr>
            <w:top w:val="none" w:sz="0" w:space="0" w:color="auto"/>
            <w:left w:val="none" w:sz="0" w:space="0" w:color="auto"/>
            <w:bottom w:val="none" w:sz="0" w:space="0" w:color="auto"/>
            <w:right w:val="none" w:sz="0" w:space="0" w:color="auto"/>
          </w:divBdr>
        </w:div>
      </w:divsChild>
    </w:div>
    <w:div w:id="561989845">
      <w:bodyDiv w:val="1"/>
      <w:marLeft w:val="0"/>
      <w:marRight w:val="0"/>
      <w:marTop w:val="0"/>
      <w:marBottom w:val="0"/>
      <w:divBdr>
        <w:top w:val="none" w:sz="0" w:space="0" w:color="auto"/>
        <w:left w:val="none" w:sz="0" w:space="0" w:color="auto"/>
        <w:bottom w:val="none" w:sz="0" w:space="0" w:color="auto"/>
        <w:right w:val="none" w:sz="0" w:space="0" w:color="auto"/>
      </w:divBdr>
      <w:divsChild>
        <w:div w:id="1268738756">
          <w:marLeft w:val="0"/>
          <w:marRight w:val="0"/>
          <w:marTop w:val="0"/>
          <w:marBottom w:val="0"/>
          <w:divBdr>
            <w:top w:val="none" w:sz="0" w:space="0" w:color="auto"/>
            <w:left w:val="none" w:sz="0" w:space="0" w:color="auto"/>
            <w:bottom w:val="none" w:sz="0" w:space="0" w:color="auto"/>
            <w:right w:val="none" w:sz="0" w:space="0" w:color="auto"/>
          </w:divBdr>
        </w:div>
        <w:div w:id="80103024">
          <w:marLeft w:val="0"/>
          <w:marRight w:val="0"/>
          <w:marTop w:val="0"/>
          <w:marBottom w:val="0"/>
          <w:divBdr>
            <w:top w:val="none" w:sz="0" w:space="0" w:color="auto"/>
            <w:left w:val="none" w:sz="0" w:space="0" w:color="auto"/>
            <w:bottom w:val="none" w:sz="0" w:space="0" w:color="auto"/>
            <w:right w:val="none" w:sz="0" w:space="0" w:color="auto"/>
          </w:divBdr>
        </w:div>
        <w:div w:id="1259750762">
          <w:marLeft w:val="0"/>
          <w:marRight w:val="0"/>
          <w:marTop w:val="0"/>
          <w:marBottom w:val="0"/>
          <w:divBdr>
            <w:top w:val="none" w:sz="0" w:space="0" w:color="auto"/>
            <w:left w:val="none" w:sz="0" w:space="0" w:color="auto"/>
            <w:bottom w:val="none" w:sz="0" w:space="0" w:color="auto"/>
            <w:right w:val="none" w:sz="0" w:space="0" w:color="auto"/>
          </w:divBdr>
        </w:div>
        <w:div w:id="531572217">
          <w:marLeft w:val="0"/>
          <w:marRight w:val="0"/>
          <w:marTop w:val="0"/>
          <w:marBottom w:val="0"/>
          <w:divBdr>
            <w:top w:val="none" w:sz="0" w:space="0" w:color="auto"/>
            <w:left w:val="none" w:sz="0" w:space="0" w:color="auto"/>
            <w:bottom w:val="none" w:sz="0" w:space="0" w:color="auto"/>
            <w:right w:val="none" w:sz="0" w:space="0" w:color="auto"/>
          </w:divBdr>
        </w:div>
        <w:div w:id="1441874671">
          <w:marLeft w:val="0"/>
          <w:marRight w:val="0"/>
          <w:marTop w:val="0"/>
          <w:marBottom w:val="0"/>
          <w:divBdr>
            <w:top w:val="none" w:sz="0" w:space="0" w:color="auto"/>
            <w:left w:val="none" w:sz="0" w:space="0" w:color="auto"/>
            <w:bottom w:val="none" w:sz="0" w:space="0" w:color="auto"/>
            <w:right w:val="none" w:sz="0" w:space="0" w:color="auto"/>
          </w:divBdr>
        </w:div>
        <w:div w:id="1404374741">
          <w:marLeft w:val="0"/>
          <w:marRight w:val="0"/>
          <w:marTop w:val="0"/>
          <w:marBottom w:val="0"/>
          <w:divBdr>
            <w:top w:val="none" w:sz="0" w:space="0" w:color="auto"/>
            <w:left w:val="none" w:sz="0" w:space="0" w:color="auto"/>
            <w:bottom w:val="none" w:sz="0" w:space="0" w:color="auto"/>
            <w:right w:val="none" w:sz="0" w:space="0" w:color="auto"/>
          </w:divBdr>
        </w:div>
        <w:div w:id="36975340">
          <w:marLeft w:val="0"/>
          <w:marRight w:val="0"/>
          <w:marTop w:val="0"/>
          <w:marBottom w:val="0"/>
          <w:divBdr>
            <w:top w:val="none" w:sz="0" w:space="0" w:color="auto"/>
            <w:left w:val="none" w:sz="0" w:space="0" w:color="auto"/>
            <w:bottom w:val="none" w:sz="0" w:space="0" w:color="auto"/>
            <w:right w:val="none" w:sz="0" w:space="0" w:color="auto"/>
          </w:divBdr>
        </w:div>
      </w:divsChild>
    </w:div>
    <w:div w:id="564147338">
      <w:bodyDiv w:val="1"/>
      <w:marLeft w:val="0"/>
      <w:marRight w:val="0"/>
      <w:marTop w:val="0"/>
      <w:marBottom w:val="0"/>
      <w:divBdr>
        <w:top w:val="none" w:sz="0" w:space="0" w:color="auto"/>
        <w:left w:val="none" w:sz="0" w:space="0" w:color="auto"/>
        <w:bottom w:val="none" w:sz="0" w:space="0" w:color="auto"/>
        <w:right w:val="none" w:sz="0" w:space="0" w:color="auto"/>
      </w:divBdr>
      <w:divsChild>
        <w:div w:id="2129808737">
          <w:marLeft w:val="0"/>
          <w:marRight w:val="0"/>
          <w:marTop w:val="0"/>
          <w:marBottom w:val="0"/>
          <w:divBdr>
            <w:top w:val="none" w:sz="0" w:space="0" w:color="auto"/>
            <w:left w:val="none" w:sz="0" w:space="0" w:color="auto"/>
            <w:bottom w:val="none" w:sz="0" w:space="0" w:color="auto"/>
            <w:right w:val="none" w:sz="0" w:space="0" w:color="auto"/>
          </w:divBdr>
        </w:div>
      </w:divsChild>
    </w:div>
    <w:div w:id="579481495">
      <w:bodyDiv w:val="1"/>
      <w:marLeft w:val="0"/>
      <w:marRight w:val="0"/>
      <w:marTop w:val="0"/>
      <w:marBottom w:val="0"/>
      <w:divBdr>
        <w:top w:val="none" w:sz="0" w:space="0" w:color="auto"/>
        <w:left w:val="none" w:sz="0" w:space="0" w:color="auto"/>
        <w:bottom w:val="none" w:sz="0" w:space="0" w:color="auto"/>
        <w:right w:val="none" w:sz="0" w:space="0" w:color="auto"/>
      </w:divBdr>
      <w:divsChild>
        <w:div w:id="1951282587">
          <w:marLeft w:val="0"/>
          <w:marRight w:val="0"/>
          <w:marTop w:val="0"/>
          <w:marBottom w:val="0"/>
          <w:divBdr>
            <w:top w:val="none" w:sz="0" w:space="0" w:color="auto"/>
            <w:left w:val="none" w:sz="0" w:space="0" w:color="auto"/>
            <w:bottom w:val="none" w:sz="0" w:space="0" w:color="auto"/>
            <w:right w:val="none" w:sz="0" w:space="0" w:color="auto"/>
          </w:divBdr>
        </w:div>
      </w:divsChild>
    </w:div>
    <w:div w:id="580333422">
      <w:bodyDiv w:val="1"/>
      <w:marLeft w:val="0"/>
      <w:marRight w:val="0"/>
      <w:marTop w:val="0"/>
      <w:marBottom w:val="0"/>
      <w:divBdr>
        <w:top w:val="none" w:sz="0" w:space="0" w:color="auto"/>
        <w:left w:val="none" w:sz="0" w:space="0" w:color="auto"/>
        <w:bottom w:val="none" w:sz="0" w:space="0" w:color="auto"/>
        <w:right w:val="none" w:sz="0" w:space="0" w:color="auto"/>
      </w:divBdr>
      <w:divsChild>
        <w:div w:id="350499441">
          <w:marLeft w:val="0"/>
          <w:marRight w:val="0"/>
          <w:marTop w:val="0"/>
          <w:marBottom w:val="0"/>
          <w:divBdr>
            <w:top w:val="none" w:sz="0" w:space="0" w:color="auto"/>
            <w:left w:val="none" w:sz="0" w:space="0" w:color="auto"/>
            <w:bottom w:val="none" w:sz="0" w:space="0" w:color="auto"/>
            <w:right w:val="none" w:sz="0" w:space="0" w:color="auto"/>
          </w:divBdr>
        </w:div>
      </w:divsChild>
    </w:div>
    <w:div w:id="614019791">
      <w:bodyDiv w:val="1"/>
      <w:marLeft w:val="0"/>
      <w:marRight w:val="0"/>
      <w:marTop w:val="0"/>
      <w:marBottom w:val="0"/>
      <w:divBdr>
        <w:top w:val="none" w:sz="0" w:space="0" w:color="auto"/>
        <w:left w:val="none" w:sz="0" w:space="0" w:color="auto"/>
        <w:bottom w:val="none" w:sz="0" w:space="0" w:color="auto"/>
        <w:right w:val="none" w:sz="0" w:space="0" w:color="auto"/>
      </w:divBdr>
      <w:divsChild>
        <w:div w:id="1024095663">
          <w:marLeft w:val="0"/>
          <w:marRight w:val="0"/>
          <w:marTop w:val="0"/>
          <w:marBottom w:val="0"/>
          <w:divBdr>
            <w:top w:val="none" w:sz="0" w:space="0" w:color="auto"/>
            <w:left w:val="none" w:sz="0" w:space="0" w:color="auto"/>
            <w:bottom w:val="none" w:sz="0" w:space="0" w:color="auto"/>
            <w:right w:val="none" w:sz="0" w:space="0" w:color="auto"/>
          </w:divBdr>
        </w:div>
        <w:div w:id="1522624964">
          <w:marLeft w:val="0"/>
          <w:marRight w:val="0"/>
          <w:marTop w:val="0"/>
          <w:marBottom w:val="0"/>
          <w:divBdr>
            <w:top w:val="none" w:sz="0" w:space="0" w:color="auto"/>
            <w:left w:val="none" w:sz="0" w:space="0" w:color="auto"/>
            <w:bottom w:val="none" w:sz="0" w:space="0" w:color="auto"/>
            <w:right w:val="none" w:sz="0" w:space="0" w:color="auto"/>
          </w:divBdr>
        </w:div>
        <w:div w:id="488718638">
          <w:marLeft w:val="0"/>
          <w:marRight w:val="0"/>
          <w:marTop w:val="0"/>
          <w:marBottom w:val="0"/>
          <w:divBdr>
            <w:top w:val="none" w:sz="0" w:space="0" w:color="auto"/>
            <w:left w:val="none" w:sz="0" w:space="0" w:color="auto"/>
            <w:bottom w:val="none" w:sz="0" w:space="0" w:color="auto"/>
            <w:right w:val="none" w:sz="0" w:space="0" w:color="auto"/>
          </w:divBdr>
        </w:div>
        <w:div w:id="796799360">
          <w:marLeft w:val="0"/>
          <w:marRight w:val="0"/>
          <w:marTop w:val="0"/>
          <w:marBottom w:val="0"/>
          <w:divBdr>
            <w:top w:val="none" w:sz="0" w:space="0" w:color="auto"/>
            <w:left w:val="none" w:sz="0" w:space="0" w:color="auto"/>
            <w:bottom w:val="none" w:sz="0" w:space="0" w:color="auto"/>
            <w:right w:val="none" w:sz="0" w:space="0" w:color="auto"/>
          </w:divBdr>
        </w:div>
        <w:div w:id="105003050">
          <w:marLeft w:val="0"/>
          <w:marRight w:val="0"/>
          <w:marTop w:val="0"/>
          <w:marBottom w:val="0"/>
          <w:divBdr>
            <w:top w:val="none" w:sz="0" w:space="0" w:color="auto"/>
            <w:left w:val="none" w:sz="0" w:space="0" w:color="auto"/>
            <w:bottom w:val="none" w:sz="0" w:space="0" w:color="auto"/>
            <w:right w:val="none" w:sz="0" w:space="0" w:color="auto"/>
          </w:divBdr>
        </w:div>
        <w:div w:id="796488992">
          <w:marLeft w:val="0"/>
          <w:marRight w:val="0"/>
          <w:marTop w:val="0"/>
          <w:marBottom w:val="0"/>
          <w:divBdr>
            <w:top w:val="none" w:sz="0" w:space="0" w:color="auto"/>
            <w:left w:val="none" w:sz="0" w:space="0" w:color="auto"/>
            <w:bottom w:val="none" w:sz="0" w:space="0" w:color="auto"/>
            <w:right w:val="none" w:sz="0" w:space="0" w:color="auto"/>
          </w:divBdr>
        </w:div>
        <w:div w:id="1995528816">
          <w:marLeft w:val="0"/>
          <w:marRight w:val="0"/>
          <w:marTop w:val="0"/>
          <w:marBottom w:val="0"/>
          <w:divBdr>
            <w:top w:val="none" w:sz="0" w:space="0" w:color="auto"/>
            <w:left w:val="none" w:sz="0" w:space="0" w:color="auto"/>
            <w:bottom w:val="none" w:sz="0" w:space="0" w:color="auto"/>
            <w:right w:val="none" w:sz="0" w:space="0" w:color="auto"/>
          </w:divBdr>
        </w:div>
        <w:div w:id="523130880">
          <w:marLeft w:val="0"/>
          <w:marRight w:val="0"/>
          <w:marTop w:val="0"/>
          <w:marBottom w:val="0"/>
          <w:divBdr>
            <w:top w:val="none" w:sz="0" w:space="0" w:color="auto"/>
            <w:left w:val="none" w:sz="0" w:space="0" w:color="auto"/>
            <w:bottom w:val="none" w:sz="0" w:space="0" w:color="auto"/>
            <w:right w:val="none" w:sz="0" w:space="0" w:color="auto"/>
          </w:divBdr>
        </w:div>
        <w:div w:id="594170344">
          <w:marLeft w:val="0"/>
          <w:marRight w:val="0"/>
          <w:marTop w:val="0"/>
          <w:marBottom w:val="0"/>
          <w:divBdr>
            <w:top w:val="none" w:sz="0" w:space="0" w:color="auto"/>
            <w:left w:val="none" w:sz="0" w:space="0" w:color="auto"/>
            <w:bottom w:val="none" w:sz="0" w:space="0" w:color="auto"/>
            <w:right w:val="none" w:sz="0" w:space="0" w:color="auto"/>
          </w:divBdr>
        </w:div>
        <w:div w:id="1504590900">
          <w:marLeft w:val="0"/>
          <w:marRight w:val="0"/>
          <w:marTop w:val="0"/>
          <w:marBottom w:val="0"/>
          <w:divBdr>
            <w:top w:val="none" w:sz="0" w:space="0" w:color="auto"/>
            <w:left w:val="none" w:sz="0" w:space="0" w:color="auto"/>
            <w:bottom w:val="none" w:sz="0" w:space="0" w:color="auto"/>
            <w:right w:val="none" w:sz="0" w:space="0" w:color="auto"/>
          </w:divBdr>
        </w:div>
        <w:div w:id="1047025454">
          <w:marLeft w:val="0"/>
          <w:marRight w:val="0"/>
          <w:marTop w:val="0"/>
          <w:marBottom w:val="0"/>
          <w:divBdr>
            <w:top w:val="none" w:sz="0" w:space="0" w:color="auto"/>
            <w:left w:val="none" w:sz="0" w:space="0" w:color="auto"/>
            <w:bottom w:val="none" w:sz="0" w:space="0" w:color="auto"/>
            <w:right w:val="none" w:sz="0" w:space="0" w:color="auto"/>
          </w:divBdr>
        </w:div>
      </w:divsChild>
    </w:div>
    <w:div w:id="633560747">
      <w:bodyDiv w:val="1"/>
      <w:marLeft w:val="0"/>
      <w:marRight w:val="0"/>
      <w:marTop w:val="0"/>
      <w:marBottom w:val="0"/>
      <w:divBdr>
        <w:top w:val="none" w:sz="0" w:space="0" w:color="auto"/>
        <w:left w:val="none" w:sz="0" w:space="0" w:color="auto"/>
        <w:bottom w:val="none" w:sz="0" w:space="0" w:color="auto"/>
        <w:right w:val="none" w:sz="0" w:space="0" w:color="auto"/>
      </w:divBdr>
      <w:divsChild>
        <w:div w:id="1930848861">
          <w:marLeft w:val="0"/>
          <w:marRight w:val="0"/>
          <w:marTop w:val="0"/>
          <w:marBottom w:val="0"/>
          <w:divBdr>
            <w:top w:val="none" w:sz="0" w:space="0" w:color="auto"/>
            <w:left w:val="none" w:sz="0" w:space="0" w:color="auto"/>
            <w:bottom w:val="none" w:sz="0" w:space="0" w:color="auto"/>
            <w:right w:val="none" w:sz="0" w:space="0" w:color="auto"/>
          </w:divBdr>
        </w:div>
      </w:divsChild>
    </w:div>
    <w:div w:id="641887489">
      <w:bodyDiv w:val="1"/>
      <w:marLeft w:val="0"/>
      <w:marRight w:val="0"/>
      <w:marTop w:val="0"/>
      <w:marBottom w:val="0"/>
      <w:divBdr>
        <w:top w:val="none" w:sz="0" w:space="0" w:color="auto"/>
        <w:left w:val="none" w:sz="0" w:space="0" w:color="auto"/>
        <w:bottom w:val="none" w:sz="0" w:space="0" w:color="auto"/>
        <w:right w:val="none" w:sz="0" w:space="0" w:color="auto"/>
      </w:divBdr>
      <w:divsChild>
        <w:div w:id="2136174786">
          <w:marLeft w:val="0"/>
          <w:marRight w:val="0"/>
          <w:marTop w:val="0"/>
          <w:marBottom w:val="0"/>
          <w:divBdr>
            <w:top w:val="none" w:sz="0" w:space="0" w:color="auto"/>
            <w:left w:val="none" w:sz="0" w:space="0" w:color="auto"/>
            <w:bottom w:val="none" w:sz="0" w:space="0" w:color="auto"/>
            <w:right w:val="none" w:sz="0" w:space="0" w:color="auto"/>
          </w:divBdr>
        </w:div>
        <w:div w:id="1547374570">
          <w:marLeft w:val="0"/>
          <w:marRight w:val="0"/>
          <w:marTop w:val="0"/>
          <w:marBottom w:val="0"/>
          <w:divBdr>
            <w:top w:val="none" w:sz="0" w:space="0" w:color="auto"/>
            <w:left w:val="none" w:sz="0" w:space="0" w:color="auto"/>
            <w:bottom w:val="none" w:sz="0" w:space="0" w:color="auto"/>
            <w:right w:val="none" w:sz="0" w:space="0" w:color="auto"/>
          </w:divBdr>
        </w:div>
        <w:div w:id="147671475">
          <w:marLeft w:val="0"/>
          <w:marRight w:val="0"/>
          <w:marTop w:val="0"/>
          <w:marBottom w:val="0"/>
          <w:divBdr>
            <w:top w:val="none" w:sz="0" w:space="0" w:color="auto"/>
            <w:left w:val="none" w:sz="0" w:space="0" w:color="auto"/>
            <w:bottom w:val="none" w:sz="0" w:space="0" w:color="auto"/>
            <w:right w:val="none" w:sz="0" w:space="0" w:color="auto"/>
          </w:divBdr>
        </w:div>
        <w:div w:id="1815682204">
          <w:marLeft w:val="0"/>
          <w:marRight w:val="0"/>
          <w:marTop w:val="0"/>
          <w:marBottom w:val="0"/>
          <w:divBdr>
            <w:top w:val="none" w:sz="0" w:space="0" w:color="auto"/>
            <w:left w:val="none" w:sz="0" w:space="0" w:color="auto"/>
            <w:bottom w:val="none" w:sz="0" w:space="0" w:color="auto"/>
            <w:right w:val="none" w:sz="0" w:space="0" w:color="auto"/>
          </w:divBdr>
        </w:div>
      </w:divsChild>
    </w:div>
    <w:div w:id="643318730">
      <w:bodyDiv w:val="1"/>
      <w:marLeft w:val="0"/>
      <w:marRight w:val="0"/>
      <w:marTop w:val="0"/>
      <w:marBottom w:val="0"/>
      <w:divBdr>
        <w:top w:val="none" w:sz="0" w:space="0" w:color="auto"/>
        <w:left w:val="none" w:sz="0" w:space="0" w:color="auto"/>
        <w:bottom w:val="none" w:sz="0" w:space="0" w:color="auto"/>
        <w:right w:val="none" w:sz="0" w:space="0" w:color="auto"/>
      </w:divBdr>
      <w:divsChild>
        <w:div w:id="875042251">
          <w:marLeft w:val="0"/>
          <w:marRight w:val="0"/>
          <w:marTop w:val="0"/>
          <w:marBottom w:val="0"/>
          <w:divBdr>
            <w:top w:val="none" w:sz="0" w:space="0" w:color="auto"/>
            <w:left w:val="none" w:sz="0" w:space="0" w:color="auto"/>
            <w:bottom w:val="none" w:sz="0" w:space="0" w:color="auto"/>
            <w:right w:val="none" w:sz="0" w:space="0" w:color="auto"/>
          </w:divBdr>
        </w:div>
        <w:div w:id="368454282">
          <w:marLeft w:val="0"/>
          <w:marRight w:val="0"/>
          <w:marTop w:val="0"/>
          <w:marBottom w:val="0"/>
          <w:divBdr>
            <w:top w:val="none" w:sz="0" w:space="0" w:color="auto"/>
            <w:left w:val="none" w:sz="0" w:space="0" w:color="auto"/>
            <w:bottom w:val="none" w:sz="0" w:space="0" w:color="auto"/>
            <w:right w:val="none" w:sz="0" w:space="0" w:color="auto"/>
          </w:divBdr>
        </w:div>
        <w:div w:id="259802349">
          <w:marLeft w:val="0"/>
          <w:marRight w:val="0"/>
          <w:marTop w:val="0"/>
          <w:marBottom w:val="0"/>
          <w:divBdr>
            <w:top w:val="none" w:sz="0" w:space="0" w:color="auto"/>
            <w:left w:val="none" w:sz="0" w:space="0" w:color="auto"/>
            <w:bottom w:val="none" w:sz="0" w:space="0" w:color="auto"/>
            <w:right w:val="none" w:sz="0" w:space="0" w:color="auto"/>
          </w:divBdr>
        </w:div>
        <w:div w:id="1327437512">
          <w:marLeft w:val="0"/>
          <w:marRight w:val="0"/>
          <w:marTop w:val="0"/>
          <w:marBottom w:val="0"/>
          <w:divBdr>
            <w:top w:val="none" w:sz="0" w:space="0" w:color="auto"/>
            <w:left w:val="none" w:sz="0" w:space="0" w:color="auto"/>
            <w:bottom w:val="none" w:sz="0" w:space="0" w:color="auto"/>
            <w:right w:val="none" w:sz="0" w:space="0" w:color="auto"/>
          </w:divBdr>
        </w:div>
        <w:div w:id="2054039361">
          <w:marLeft w:val="0"/>
          <w:marRight w:val="0"/>
          <w:marTop w:val="0"/>
          <w:marBottom w:val="0"/>
          <w:divBdr>
            <w:top w:val="none" w:sz="0" w:space="0" w:color="auto"/>
            <w:left w:val="none" w:sz="0" w:space="0" w:color="auto"/>
            <w:bottom w:val="none" w:sz="0" w:space="0" w:color="auto"/>
            <w:right w:val="none" w:sz="0" w:space="0" w:color="auto"/>
          </w:divBdr>
        </w:div>
        <w:div w:id="1979601277">
          <w:marLeft w:val="0"/>
          <w:marRight w:val="0"/>
          <w:marTop w:val="0"/>
          <w:marBottom w:val="0"/>
          <w:divBdr>
            <w:top w:val="none" w:sz="0" w:space="0" w:color="auto"/>
            <w:left w:val="none" w:sz="0" w:space="0" w:color="auto"/>
            <w:bottom w:val="none" w:sz="0" w:space="0" w:color="auto"/>
            <w:right w:val="none" w:sz="0" w:space="0" w:color="auto"/>
          </w:divBdr>
        </w:div>
        <w:div w:id="1244026830">
          <w:marLeft w:val="0"/>
          <w:marRight w:val="0"/>
          <w:marTop w:val="0"/>
          <w:marBottom w:val="0"/>
          <w:divBdr>
            <w:top w:val="none" w:sz="0" w:space="0" w:color="auto"/>
            <w:left w:val="none" w:sz="0" w:space="0" w:color="auto"/>
            <w:bottom w:val="none" w:sz="0" w:space="0" w:color="auto"/>
            <w:right w:val="none" w:sz="0" w:space="0" w:color="auto"/>
          </w:divBdr>
        </w:div>
        <w:div w:id="264506936">
          <w:marLeft w:val="0"/>
          <w:marRight w:val="0"/>
          <w:marTop w:val="0"/>
          <w:marBottom w:val="0"/>
          <w:divBdr>
            <w:top w:val="none" w:sz="0" w:space="0" w:color="auto"/>
            <w:left w:val="none" w:sz="0" w:space="0" w:color="auto"/>
            <w:bottom w:val="none" w:sz="0" w:space="0" w:color="auto"/>
            <w:right w:val="none" w:sz="0" w:space="0" w:color="auto"/>
          </w:divBdr>
        </w:div>
        <w:div w:id="139856090">
          <w:marLeft w:val="0"/>
          <w:marRight w:val="0"/>
          <w:marTop w:val="0"/>
          <w:marBottom w:val="0"/>
          <w:divBdr>
            <w:top w:val="none" w:sz="0" w:space="0" w:color="auto"/>
            <w:left w:val="none" w:sz="0" w:space="0" w:color="auto"/>
            <w:bottom w:val="none" w:sz="0" w:space="0" w:color="auto"/>
            <w:right w:val="none" w:sz="0" w:space="0" w:color="auto"/>
          </w:divBdr>
        </w:div>
        <w:div w:id="492989256">
          <w:marLeft w:val="0"/>
          <w:marRight w:val="0"/>
          <w:marTop w:val="0"/>
          <w:marBottom w:val="0"/>
          <w:divBdr>
            <w:top w:val="none" w:sz="0" w:space="0" w:color="auto"/>
            <w:left w:val="none" w:sz="0" w:space="0" w:color="auto"/>
            <w:bottom w:val="none" w:sz="0" w:space="0" w:color="auto"/>
            <w:right w:val="none" w:sz="0" w:space="0" w:color="auto"/>
          </w:divBdr>
        </w:div>
        <w:div w:id="1093820301">
          <w:marLeft w:val="0"/>
          <w:marRight w:val="0"/>
          <w:marTop w:val="0"/>
          <w:marBottom w:val="0"/>
          <w:divBdr>
            <w:top w:val="none" w:sz="0" w:space="0" w:color="auto"/>
            <w:left w:val="none" w:sz="0" w:space="0" w:color="auto"/>
            <w:bottom w:val="none" w:sz="0" w:space="0" w:color="auto"/>
            <w:right w:val="none" w:sz="0" w:space="0" w:color="auto"/>
          </w:divBdr>
        </w:div>
        <w:div w:id="1380587945">
          <w:marLeft w:val="0"/>
          <w:marRight w:val="0"/>
          <w:marTop w:val="0"/>
          <w:marBottom w:val="0"/>
          <w:divBdr>
            <w:top w:val="none" w:sz="0" w:space="0" w:color="auto"/>
            <w:left w:val="none" w:sz="0" w:space="0" w:color="auto"/>
            <w:bottom w:val="none" w:sz="0" w:space="0" w:color="auto"/>
            <w:right w:val="none" w:sz="0" w:space="0" w:color="auto"/>
          </w:divBdr>
        </w:div>
        <w:div w:id="1725984053">
          <w:marLeft w:val="0"/>
          <w:marRight w:val="0"/>
          <w:marTop w:val="0"/>
          <w:marBottom w:val="0"/>
          <w:divBdr>
            <w:top w:val="none" w:sz="0" w:space="0" w:color="auto"/>
            <w:left w:val="none" w:sz="0" w:space="0" w:color="auto"/>
            <w:bottom w:val="none" w:sz="0" w:space="0" w:color="auto"/>
            <w:right w:val="none" w:sz="0" w:space="0" w:color="auto"/>
          </w:divBdr>
        </w:div>
        <w:div w:id="711417220">
          <w:marLeft w:val="0"/>
          <w:marRight w:val="0"/>
          <w:marTop w:val="0"/>
          <w:marBottom w:val="0"/>
          <w:divBdr>
            <w:top w:val="none" w:sz="0" w:space="0" w:color="auto"/>
            <w:left w:val="none" w:sz="0" w:space="0" w:color="auto"/>
            <w:bottom w:val="none" w:sz="0" w:space="0" w:color="auto"/>
            <w:right w:val="none" w:sz="0" w:space="0" w:color="auto"/>
          </w:divBdr>
        </w:div>
        <w:div w:id="768890691">
          <w:marLeft w:val="0"/>
          <w:marRight w:val="0"/>
          <w:marTop w:val="0"/>
          <w:marBottom w:val="0"/>
          <w:divBdr>
            <w:top w:val="none" w:sz="0" w:space="0" w:color="auto"/>
            <w:left w:val="none" w:sz="0" w:space="0" w:color="auto"/>
            <w:bottom w:val="none" w:sz="0" w:space="0" w:color="auto"/>
            <w:right w:val="none" w:sz="0" w:space="0" w:color="auto"/>
          </w:divBdr>
        </w:div>
        <w:div w:id="1298727767">
          <w:marLeft w:val="0"/>
          <w:marRight w:val="0"/>
          <w:marTop w:val="0"/>
          <w:marBottom w:val="0"/>
          <w:divBdr>
            <w:top w:val="none" w:sz="0" w:space="0" w:color="auto"/>
            <w:left w:val="none" w:sz="0" w:space="0" w:color="auto"/>
            <w:bottom w:val="none" w:sz="0" w:space="0" w:color="auto"/>
            <w:right w:val="none" w:sz="0" w:space="0" w:color="auto"/>
          </w:divBdr>
        </w:div>
      </w:divsChild>
    </w:div>
    <w:div w:id="649359514">
      <w:bodyDiv w:val="1"/>
      <w:marLeft w:val="0"/>
      <w:marRight w:val="0"/>
      <w:marTop w:val="0"/>
      <w:marBottom w:val="0"/>
      <w:divBdr>
        <w:top w:val="none" w:sz="0" w:space="0" w:color="auto"/>
        <w:left w:val="none" w:sz="0" w:space="0" w:color="auto"/>
        <w:bottom w:val="none" w:sz="0" w:space="0" w:color="auto"/>
        <w:right w:val="none" w:sz="0" w:space="0" w:color="auto"/>
      </w:divBdr>
      <w:divsChild>
        <w:div w:id="1677346422">
          <w:marLeft w:val="0"/>
          <w:marRight w:val="0"/>
          <w:marTop w:val="0"/>
          <w:marBottom w:val="0"/>
          <w:divBdr>
            <w:top w:val="none" w:sz="0" w:space="0" w:color="auto"/>
            <w:left w:val="none" w:sz="0" w:space="0" w:color="auto"/>
            <w:bottom w:val="none" w:sz="0" w:space="0" w:color="auto"/>
            <w:right w:val="none" w:sz="0" w:space="0" w:color="auto"/>
          </w:divBdr>
        </w:div>
      </w:divsChild>
    </w:div>
    <w:div w:id="652176104">
      <w:bodyDiv w:val="1"/>
      <w:marLeft w:val="0"/>
      <w:marRight w:val="0"/>
      <w:marTop w:val="0"/>
      <w:marBottom w:val="0"/>
      <w:divBdr>
        <w:top w:val="none" w:sz="0" w:space="0" w:color="auto"/>
        <w:left w:val="none" w:sz="0" w:space="0" w:color="auto"/>
        <w:bottom w:val="none" w:sz="0" w:space="0" w:color="auto"/>
        <w:right w:val="none" w:sz="0" w:space="0" w:color="auto"/>
      </w:divBdr>
      <w:divsChild>
        <w:div w:id="934289208">
          <w:marLeft w:val="0"/>
          <w:marRight w:val="0"/>
          <w:marTop w:val="0"/>
          <w:marBottom w:val="0"/>
          <w:divBdr>
            <w:top w:val="none" w:sz="0" w:space="0" w:color="auto"/>
            <w:left w:val="none" w:sz="0" w:space="0" w:color="auto"/>
            <w:bottom w:val="none" w:sz="0" w:space="0" w:color="auto"/>
            <w:right w:val="none" w:sz="0" w:space="0" w:color="auto"/>
          </w:divBdr>
        </w:div>
      </w:divsChild>
    </w:div>
    <w:div w:id="673457489">
      <w:bodyDiv w:val="1"/>
      <w:marLeft w:val="0"/>
      <w:marRight w:val="0"/>
      <w:marTop w:val="0"/>
      <w:marBottom w:val="0"/>
      <w:divBdr>
        <w:top w:val="none" w:sz="0" w:space="0" w:color="auto"/>
        <w:left w:val="none" w:sz="0" w:space="0" w:color="auto"/>
        <w:bottom w:val="none" w:sz="0" w:space="0" w:color="auto"/>
        <w:right w:val="none" w:sz="0" w:space="0" w:color="auto"/>
      </w:divBdr>
      <w:divsChild>
        <w:div w:id="1101099230">
          <w:marLeft w:val="0"/>
          <w:marRight w:val="0"/>
          <w:marTop w:val="0"/>
          <w:marBottom w:val="0"/>
          <w:divBdr>
            <w:top w:val="none" w:sz="0" w:space="0" w:color="auto"/>
            <w:left w:val="none" w:sz="0" w:space="0" w:color="auto"/>
            <w:bottom w:val="none" w:sz="0" w:space="0" w:color="auto"/>
            <w:right w:val="none" w:sz="0" w:space="0" w:color="auto"/>
          </w:divBdr>
        </w:div>
        <w:div w:id="528372761">
          <w:marLeft w:val="0"/>
          <w:marRight w:val="0"/>
          <w:marTop w:val="0"/>
          <w:marBottom w:val="0"/>
          <w:divBdr>
            <w:top w:val="none" w:sz="0" w:space="0" w:color="auto"/>
            <w:left w:val="none" w:sz="0" w:space="0" w:color="auto"/>
            <w:bottom w:val="none" w:sz="0" w:space="0" w:color="auto"/>
            <w:right w:val="none" w:sz="0" w:space="0" w:color="auto"/>
          </w:divBdr>
        </w:div>
        <w:div w:id="1419668998">
          <w:marLeft w:val="0"/>
          <w:marRight w:val="0"/>
          <w:marTop w:val="0"/>
          <w:marBottom w:val="0"/>
          <w:divBdr>
            <w:top w:val="none" w:sz="0" w:space="0" w:color="auto"/>
            <w:left w:val="none" w:sz="0" w:space="0" w:color="auto"/>
            <w:bottom w:val="none" w:sz="0" w:space="0" w:color="auto"/>
            <w:right w:val="none" w:sz="0" w:space="0" w:color="auto"/>
          </w:divBdr>
        </w:div>
        <w:div w:id="2001538377">
          <w:marLeft w:val="0"/>
          <w:marRight w:val="0"/>
          <w:marTop w:val="0"/>
          <w:marBottom w:val="0"/>
          <w:divBdr>
            <w:top w:val="none" w:sz="0" w:space="0" w:color="auto"/>
            <w:left w:val="none" w:sz="0" w:space="0" w:color="auto"/>
            <w:bottom w:val="none" w:sz="0" w:space="0" w:color="auto"/>
            <w:right w:val="none" w:sz="0" w:space="0" w:color="auto"/>
          </w:divBdr>
        </w:div>
        <w:div w:id="914975853">
          <w:marLeft w:val="0"/>
          <w:marRight w:val="0"/>
          <w:marTop w:val="0"/>
          <w:marBottom w:val="0"/>
          <w:divBdr>
            <w:top w:val="none" w:sz="0" w:space="0" w:color="auto"/>
            <w:left w:val="none" w:sz="0" w:space="0" w:color="auto"/>
            <w:bottom w:val="none" w:sz="0" w:space="0" w:color="auto"/>
            <w:right w:val="none" w:sz="0" w:space="0" w:color="auto"/>
          </w:divBdr>
        </w:div>
        <w:div w:id="1168716375">
          <w:marLeft w:val="0"/>
          <w:marRight w:val="0"/>
          <w:marTop w:val="0"/>
          <w:marBottom w:val="0"/>
          <w:divBdr>
            <w:top w:val="none" w:sz="0" w:space="0" w:color="auto"/>
            <w:left w:val="none" w:sz="0" w:space="0" w:color="auto"/>
            <w:bottom w:val="none" w:sz="0" w:space="0" w:color="auto"/>
            <w:right w:val="none" w:sz="0" w:space="0" w:color="auto"/>
          </w:divBdr>
        </w:div>
        <w:div w:id="1335917324">
          <w:marLeft w:val="0"/>
          <w:marRight w:val="0"/>
          <w:marTop w:val="0"/>
          <w:marBottom w:val="0"/>
          <w:divBdr>
            <w:top w:val="none" w:sz="0" w:space="0" w:color="auto"/>
            <w:left w:val="none" w:sz="0" w:space="0" w:color="auto"/>
            <w:bottom w:val="none" w:sz="0" w:space="0" w:color="auto"/>
            <w:right w:val="none" w:sz="0" w:space="0" w:color="auto"/>
          </w:divBdr>
        </w:div>
        <w:div w:id="795686770">
          <w:marLeft w:val="0"/>
          <w:marRight w:val="0"/>
          <w:marTop w:val="0"/>
          <w:marBottom w:val="0"/>
          <w:divBdr>
            <w:top w:val="none" w:sz="0" w:space="0" w:color="auto"/>
            <w:left w:val="none" w:sz="0" w:space="0" w:color="auto"/>
            <w:bottom w:val="none" w:sz="0" w:space="0" w:color="auto"/>
            <w:right w:val="none" w:sz="0" w:space="0" w:color="auto"/>
          </w:divBdr>
        </w:div>
        <w:div w:id="815488917">
          <w:marLeft w:val="0"/>
          <w:marRight w:val="0"/>
          <w:marTop w:val="0"/>
          <w:marBottom w:val="0"/>
          <w:divBdr>
            <w:top w:val="none" w:sz="0" w:space="0" w:color="auto"/>
            <w:left w:val="none" w:sz="0" w:space="0" w:color="auto"/>
            <w:bottom w:val="none" w:sz="0" w:space="0" w:color="auto"/>
            <w:right w:val="none" w:sz="0" w:space="0" w:color="auto"/>
          </w:divBdr>
        </w:div>
        <w:div w:id="185292930">
          <w:marLeft w:val="0"/>
          <w:marRight w:val="0"/>
          <w:marTop w:val="0"/>
          <w:marBottom w:val="0"/>
          <w:divBdr>
            <w:top w:val="none" w:sz="0" w:space="0" w:color="auto"/>
            <w:left w:val="none" w:sz="0" w:space="0" w:color="auto"/>
            <w:bottom w:val="none" w:sz="0" w:space="0" w:color="auto"/>
            <w:right w:val="none" w:sz="0" w:space="0" w:color="auto"/>
          </w:divBdr>
        </w:div>
        <w:div w:id="192622910">
          <w:marLeft w:val="0"/>
          <w:marRight w:val="0"/>
          <w:marTop w:val="0"/>
          <w:marBottom w:val="0"/>
          <w:divBdr>
            <w:top w:val="none" w:sz="0" w:space="0" w:color="auto"/>
            <w:left w:val="none" w:sz="0" w:space="0" w:color="auto"/>
            <w:bottom w:val="none" w:sz="0" w:space="0" w:color="auto"/>
            <w:right w:val="none" w:sz="0" w:space="0" w:color="auto"/>
          </w:divBdr>
        </w:div>
      </w:divsChild>
    </w:div>
    <w:div w:id="683819556">
      <w:bodyDiv w:val="1"/>
      <w:marLeft w:val="0"/>
      <w:marRight w:val="0"/>
      <w:marTop w:val="0"/>
      <w:marBottom w:val="0"/>
      <w:divBdr>
        <w:top w:val="none" w:sz="0" w:space="0" w:color="auto"/>
        <w:left w:val="none" w:sz="0" w:space="0" w:color="auto"/>
        <w:bottom w:val="none" w:sz="0" w:space="0" w:color="auto"/>
        <w:right w:val="none" w:sz="0" w:space="0" w:color="auto"/>
      </w:divBdr>
      <w:divsChild>
        <w:div w:id="1103065189">
          <w:marLeft w:val="0"/>
          <w:marRight w:val="0"/>
          <w:marTop w:val="0"/>
          <w:marBottom w:val="0"/>
          <w:divBdr>
            <w:top w:val="none" w:sz="0" w:space="0" w:color="auto"/>
            <w:left w:val="none" w:sz="0" w:space="0" w:color="auto"/>
            <w:bottom w:val="none" w:sz="0" w:space="0" w:color="auto"/>
            <w:right w:val="none" w:sz="0" w:space="0" w:color="auto"/>
          </w:divBdr>
        </w:div>
        <w:div w:id="118108864">
          <w:marLeft w:val="0"/>
          <w:marRight w:val="0"/>
          <w:marTop w:val="0"/>
          <w:marBottom w:val="0"/>
          <w:divBdr>
            <w:top w:val="none" w:sz="0" w:space="0" w:color="auto"/>
            <w:left w:val="none" w:sz="0" w:space="0" w:color="auto"/>
            <w:bottom w:val="none" w:sz="0" w:space="0" w:color="auto"/>
            <w:right w:val="none" w:sz="0" w:space="0" w:color="auto"/>
          </w:divBdr>
        </w:div>
        <w:div w:id="409232477">
          <w:marLeft w:val="0"/>
          <w:marRight w:val="0"/>
          <w:marTop w:val="0"/>
          <w:marBottom w:val="0"/>
          <w:divBdr>
            <w:top w:val="none" w:sz="0" w:space="0" w:color="auto"/>
            <w:left w:val="none" w:sz="0" w:space="0" w:color="auto"/>
            <w:bottom w:val="none" w:sz="0" w:space="0" w:color="auto"/>
            <w:right w:val="none" w:sz="0" w:space="0" w:color="auto"/>
          </w:divBdr>
        </w:div>
        <w:div w:id="1948850172">
          <w:marLeft w:val="0"/>
          <w:marRight w:val="0"/>
          <w:marTop w:val="0"/>
          <w:marBottom w:val="0"/>
          <w:divBdr>
            <w:top w:val="none" w:sz="0" w:space="0" w:color="auto"/>
            <w:left w:val="none" w:sz="0" w:space="0" w:color="auto"/>
            <w:bottom w:val="none" w:sz="0" w:space="0" w:color="auto"/>
            <w:right w:val="none" w:sz="0" w:space="0" w:color="auto"/>
          </w:divBdr>
        </w:div>
        <w:div w:id="604768698">
          <w:marLeft w:val="0"/>
          <w:marRight w:val="0"/>
          <w:marTop w:val="0"/>
          <w:marBottom w:val="0"/>
          <w:divBdr>
            <w:top w:val="none" w:sz="0" w:space="0" w:color="auto"/>
            <w:left w:val="none" w:sz="0" w:space="0" w:color="auto"/>
            <w:bottom w:val="none" w:sz="0" w:space="0" w:color="auto"/>
            <w:right w:val="none" w:sz="0" w:space="0" w:color="auto"/>
          </w:divBdr>
        </w:div>
        <w:div w:id="607199659">
          <w:marLeft w:val="0"/>
          <w:marRight w:val="0"/>
          <w:marTop w:val="0"/>
          <w:marBottom w:val="0"/>
          <w:divBdr>
            <w:top w:val="none" w:sz="0" w:space="0" w:color="auto"/>
            <w:left w:val="none" w:sz="0" w:space="0" w:color="auto"/>
            <w:bottom w:val="none" w:sz="0" w:space="0" w:color="auto"/>
            <w:right w:val="none" w:sz="0" w:space="0" w:color="auto"/>
          </w:divBdr>
        </w:div>
        <w:div w:id="1003820704">
          <w:marLeft w:val="0"/>
          <w:marRight w:val="0"/>
          <w:marTop w:val="0"/>
          <w:marBottom w:val="0"/>
          <w:divBdr>
            <w:top w:val="none" w:sz="0" w:space="0" w:color="auto"/>
            <w:left w:val="none" w:sz="0" w:space="0" w:color="auto"/>
            <w:bottom w:val="none" w:sz="0" w:space="0" w:color="auto"/>
            <w:right w:val="none" w:sz="0" w:space="0" w:color="auto"/>
          </w:divBdr>
        </w:div>
        <w:div w:id="2058430058">
          <w:marLeft w:val="0"/>
          <w:marRight w:val="0"/>
          <w:marTop w:val="0"/>
          <w:marBottom w:val="0"/>
          <w:divBdr>
            <w:top w:val="none" w:sz="0" w:space="0" w:color="auto"/>
            <w:left w:val="none" w:sz="0" w:space="0" w:color="auto"/>
            <w:bottom w:val="none" w:sz="0" w:space="0" w:color="auto"/>
            <w:right w:val="none" w:sz="0" w:space="0" w:color="auto"/>
          </w:divBdr>
        </w:div>
        <w:div w:id="1334647135">
          <w:marLeft w:val="0"/>
          <w:marRight w:val="0"/>
          <w:marTop w:val="0"/>
          <w:marBottom w:val="0"/>
          <w:divBdr>
            <w:top w:val="none" w:sz="0" w:space="0" w:color="auto"/>
            <w:left w:val="none" w:sz="0" w:space="0" w:color="auto"/>
            <w:bottom w:val="none" w:sz="0" w:space="0" w:color="auto"/>
            <w:right w:val="none" w:sz="0" w:space="0" w:color="auto"/>
          </w:divBdr>
        </w:div>
        <w:div w:id="1661469417">
          <w:marLeft w:val="0"/>
          <w:marRight w:val="0"/>
          <w:marTop w:val="0"/>
          <w:marBottom w:val="0"/>
          <w:divBdr>
            <w:top w:val="none" w:sz="0" w:space="0" w:color="auto"/>
            <w:left w:val="none" w:sz="0" w:space="0" w:color="auto"/>
            <w:bottom w:val="none" w:sz="0" w:space="0" w:color="auto"/>
            <w:right w:val="none" w:sz="0" w:space="0" w:color="auto"/>
          </w:divBdr>
        </w:div>
        <w:div w:id="1071268841">
          <w:marLeft w:val="0"/>
          <w:marRight w:val="0"/>
          <w:marTop w:val="0"/>
          <w:marBottom w:val="0"/>
          <w:divBdr>
            <w:top w:val="none" w:sz="0" w:space="0" w:color="auto"/>
            <w:left w:val="none" w:sz="0" w:space="0" w:color="auto"/>
            <w:bottom w:val="none" w:sz="0" w:space="0" w:color="auto"/>
            <w:right w:val="none" w:sz="0" w:space="0" w:color="auto"/>
          </w:divBdr>
        </w:div>
        <w:div w:id="1473674645">
          <w:marLeft w:val="0"/>
          <w:marRight w:val="0"/>
          <w:marTop w:val="0"/>
          <w:marBottom w:val="0"/>
          <w:divBdr>
            <w:top w:val="none" w:sz="0" w:space="0" w:color="auto"/>
            <w:left w:val="none" w:sz="0" w:space="0" w:color="auto"/>
            <w:bottom w:val="none" w:sz="0" w:space="0" w:color="auto"/>
            <w:right w:val="none" w:sz="0" w:space="0" w:color="auto"/>
          </w:divBdr>
        </w:div>
        <w:div w:id="1611934786">
          <w:marLeft w:val="0"/>
          <w:marRight w:val="0"/>
          <w:marTop w:val="0"/>
          <w:marBottom w:val="0"/>
          <w:divBdr>
            <w:top w:val="none" w:sz="0" w:space="0" w:color="auto"/>
            <w:left w:val="none" w:sz="0" w:space="0" w:color="auto"/>
            <w:bottom w:val="none" w:sz="0" w:space="0" w:color="auto"/>
            <w:right w:val="none" w:sz="0" w:space="0" w:color="auto"/>
          </w:divBdr>
        </w:div>
        <w:div w:id="2082673738">
          <w:marLeft w:val="0"/>
          <w:marRight w:val="0"/>
          <w:marTop w:val="0"/>
          <w:marBottom w:val="0"/>
          <w:divBdr>
            <w:top w:val="none" w:sz="0" w:space="0" w:color="auto"/>
            <w:left w:val="none" w:sz="0" w:space="0" w:color="auto"/>
            <w:bottom w:val="none" w:sz="0" w:space="0" w:color="auto"/>
            <w:right w:val="none" w:sz="0" w:space="0" w:color="auto"/>
          </w:divBdr>
        </w:div>
        <w:div w:id="1632397620">
          <w:marLeft w:val="0"/>
          <w:marRight w:val="0"/>
          <w:marTop w:val="0"/>
          <w:marBottom w:val="0"/>
          <w:divBdr>
            <w:top w:val="none" w:sz="0" w:space="0" w:color="auto"/>
            <w:left w:val="none" w:sz="0" w:space="0" w:color="auto"/>
            <w:bottom w:val="none" w:sz="0" w:space="0" w:color="auto"/>
            <w:right w:val="none" w:sz="0" w:space="0" w:color="auto"/>
          </w:divBdr>
        </w:div>
        <w:div w:id="664354785">
          <w:marLeft w:val="0"/>
          <w:marRight w:val="0"/>
          <w:marTop w:val="0"/>
          <w:marBottom w:val="0"/>
          <w:divBdr>
            <w:top w:val="none" w:sz="0" w:space="0" w:color="auto"/>
            <w:left w:val="none" w:sz="0" w:space="0" w:color="auto"/>
            <w:bottom w:val="none" w:sz="0" w:space="0" w:color="auto"/>
            <w:right w:val="none" w:sz="0" w:space="0" w:color="auto"/>
          </w:divBdr>
        </w:div>
      </w:divsChild>
    </w:div>
    <w:div w:id="688021890">
      <w:bodyDiv w:val="1"/>
      <w:marLeft w:val="0"/>
      <w:marRight w:val="0"/>
      <w:marTop w:val="0"/>
      <w:marBottom w:val="0"/>
      <w:divBdr>
        <w:top w:val="none" w:sz="0" w:space="0" w:color="auto"/>
        <w:left w:val="none" w:sz="0" w:space="0" w:color="auto"/>
        <w:bottom w:val="none" w:sz="0" w:space="0" w:color="auto"/>
        <w:right w:val="none" w:sz="0" w:space="0" w:color="auto"/>
      </w:divBdr>
      <w:divsChild>
        <w:div w:id="228855006">
          <w:marLeft w:val="0"/>
          <w:marRight w:val="0"/>
          <w:marTop w:val="0"/>
          <w:marBottom w:val="0"/>
          <w:divBdr>
            <w:top w:val="none" w:sz="0" w:space="0" w:color="auto"/>
            <w:left w:val="none" w:sz="0" w:space="0" w:color="auto"/>
            <w:bottom w:val="none" w:sz="0" w:space="0" w:color="auto"/>
            <w:right w:val="none" w:sz="0" w:space="0" w:color="auto"/>
          </w:divBdr>
        </w:div>
      </w:divsChild>
    </w:div>
    <w:div w:id="688288817">
      <w:bodyDiv w:val="1"/>
      <w:marLeft w:val="0"/>
      <w:marRight w:val="0"/>
      <w:marTop w:val="0"/>
      <w:marBottom w:val="0"/>
      <w:divBdr>
        <w:top w:val="none" w:sz="0" w:space="0" w:color="auto"/>
        <w:left w:val="none" w:sz="0" w:space="0" w:color="auto"/>
        <w:bottom w:val="none" w:sz="0" w:space="0" w:color="auto"/>
        <w:right w:val="none" w:sz="0" w:space="0" w:color="auto"/>
      </w:divBdr>
      <w:divsChild>
        <w:div w:id="1683824222">
          <w:marLeft w:val="0"/>
          <w:marRight w:val="0"/>
          <w:marTop w:val="0"/>
          <w:marBottom w:val="0"/>
          <w:divBdr>
            <w:top w:val="none" w:sz="0" w:space="0" w:color="auto"/>
            <w:left w:val="none" w:sz="0" w:space="0" w:color="auto"/>
            <w:bottom w:val="none" w:sz="0" w:space="0" w:color="auto"/>
            <w:right w:val="none" w:sz="0" w:space="0" w:color="auto"/>
          </w:divBdr>
        </w:div>
        <w:div w:id="2064254165">
          <w:marLeft w:val="0"/>
          <w:marRight w:val="0"/>
          <w:marTop w:val="0"/>
          <w:marBottom w:val="0"/>
          <w:divBdr>
            <w:top w:val="none" w:sz="0" w:space="0" w:color="auto"/>
            <w:left w:val="none" w:sz="0" w:space="0" w:color="auto"/>
            <w:bottom w:val="none" w:sz="0" w:space="0" w:color="auto"/>
            <w:right w:val="none" w:sz="0" w:space="0" w:color="auto"/>
          </w:divBdr>
        </w:div>
        <w:div w:id="1749574460">
          <w:marLeft w:val="0"/>
          <w:marRight w:val="0"/>
          <w:marTop w:val="0"/>
          <w:marBottom w:val="0"/>
          <w:divBdr>
            <w:top w:val="none" w:sz="0" w:space="0" w:color="auto"/>
            <w:left w:val="none" w:sz="0" w:space="0" w:color="auto"/>
            <w:bottom w:val="none" w:sz="0" w:space="0" w:color="auto"/>
            <w:right w:val="none" w:sz="0" w:space="0" w:color="auto"/>
          </w:divBdr>
        </w:div>
      </w:divsChild>
    </w:div>
    <w:div w:id="693847263">
      <w:bodyDiv w:val="1"/>
      <w:marLeft w:val="0"/>
      <w:marRight w:val="0"/>
      <w:marTop w:val="0"/>
      <w:marBottom w:val="0"/>
      <w:divBdr>
        <w:top w:val="none" w:sz="0" w:space="0" w:color="auto"/>
        <w:left w:val="none" w:sz="0" w:space="0" w:color="auto"/>
        <w:bottom w:val="none" w:sz="0" w:space="0" w:color="auto"/>
        <w:right w:val="none" w:sz="0" w:space="0" w:color="auto"/>
      </w:divBdr>
      <w:divsChild>
        <w:div w:id="1826819184">
          <w:marLeft w:val="0"/>
          <w:marRight w:val="0"/>
          <w:marTop w:val="0"/>
          <w:marBottom w:val="0"/>
          <w:divBdr>
            <w:top w:val="none" w:sz="0" w:space="0" w:color="auto"/>
            <w:left w:val="none" w:sz="0" w:space="0" w:color="auto"/>
            <w:bottom w:val="none" w:sz="0" w:space="0" w:color="auto"/>
            <w:right w:val="none" w:sz="0" w:space="0" w:color="auto"/>
          </w:divBdr>
        </w:div>
      </w:divsChild>
    </w:div>
    <w:div w:id="697776559">
      <w:bodyDiv w:val="1"/>
      <w:marLeft w:val="0"/>
      <w:marRight w:val="0"/>
      <w:marTop w:val="0"/>
      <w:marBottom w:val="0"/>
      <w:divBdr>
        <w:top w:val="none" w:sz="0" w:space="0" w:color="auto"/>
        <w:left w:val="none" w:sz="0" w:space="0" w:color="auto"/>
        <w:bottom w:val="none" w:sz="0" w:space="0" w:color="auto"/>
        <w:right w:val="none" w:sz="0" w:space="0" w:color="auto"/>
      </w:divBdr>
      <w:divsChild>
        <w:div w:id="1959220738">
          <w:marLeft w:val="0"/>
          <w:marRight w:val="0"/>
          <w:marTop w:val="0"/>
          <w:marBottom w:val="0"/>
          <w:divBdr>
            <w:top w:val="none" w:sz="0" w:space="0" w:color="auto"/>
            <w:left w:val="none" w:sz="0" w:space="0" w:color="auto"/>
            <w:bottom w:val="none" w:sz="0" w:space="0" w:color="auto"/>
            <w:right w:val="none" w:sz="0" w:space="0" w:color="auto"/>
          </w:divBdr>
        </w:div>
      </w:divsChild>
    </w:div>
    <w:div w:id="713818346">
      <w:bodyDiv w:val="1"/>
      <w:marLeft w:val="0"/>
      <w:marRight w:val="0"/>
      <w:marTop w:val="0"/>
      <w:marBottom w:val="0"/>
      <w:divBdr>
        <w:top w:val="none" w:sz="0" w:space="0" w:color="auto"/>
        <w:left w:val="none" w:sz="0" w:space="0" w:color="auto"/>
        <w:bottom w:val="none" w:sz="0" w:space="0" w:color="auto"/>
        <w:right w:val="none" w:sz="0" w:space="0" w:color="auto"/>
      </w:divBdr>
      <w:divsChild>
        <w:div w:id="1928151719">
          <w:marLeft w:val="0"/>
          <w:marRight w:val="0"/>
          <w:marTop w:val="0"/>
          <w:marBottom w:val="0"/>
          <w:divBdr>
            <w:top w:val="none" w:sz="0" w:space="0" w:color="auto"/>
            <w:left w:val="none" w:sz="0" w:space="0" w:color="auto"/>
            <w:bottom w:val="none" w:sz="0" w:space="0" w:color="auto"/>
            <w:right w:val="none" w:sz="0" w:space="0" w:color="auto"/>
          </w:divBdr>
        </w:div>
      </w:divsChild>
    </w:div>
    <w:div w:id="733697832">
      <w:bodyDiv w:val="1"/>
      <w:marLeft w:val="0"/>
      <w:marRight w:val="0"/>
      <w:marTop w:val="0"/>
      <w:marBottom w:val="0"/>
      <w:divBdr>
        <w:top w:val="none" w:sz="0" w:space="0" w:color="auto"/>
        <w:left w:val="none" w:sz="0" w:space="0" w:color="auto"/>
        <w:bottom w:val="none" w:sz="0" w:space="0" w:color="auto"/>
        <w:right w:val="none" w:sz="0" w:space="0" w:color="auto"/>
      </w:divBdr>
      <w:divsChild>
        <w:div w:id="470564022">
          <w:marLeft w:val="0"/>
          <w:marRight w:val="0"/>
          <w:marTop w:val="0"/>
          <w:marBottom w:val="0"/>
          <w:divBdr>
            <w:top w:val="none" w:sz="0" w:space="0" w:color="auto"/>
            <w:left w:val="none" w:sz="0" w:space="0" w:color="auto"/>
            <w:bottom w:val="none" w:sz="0" w:space="0" w:color="auto"/>
            <w:right w:val="none" w:sz="0" w:space="0" w:color="auto"/>
          </w:divBdr>
        </w:div>
      </w:divsChild>
    </w:div>
    <w:div w:id="741487289">
      <w:bodyDiv w:val="1"/>
      <w:marLeft w:val="0"/>
      <w:marRight w:val="0"/>
      <w:marTop w:val="0"/>
      <w:marBottom w:val="0"/>
      <w:divBdr>
        <w:top w:val="none" w:sz="0" w:space="0" w:color="auto"/>
        <w:left w:val="none" w:sz="0" w:space="0" w:color="auto"/>
        <w:bottom w:val="none" w:sz="0" w:space="0" w:color="auto"/>
        <w:right w:val="none" w:sz="0" w:space="0" w:color="auto"/>
      </w:divBdr>
      <w:divsChild>
        <w:div w:id="250041511">
          <w:marLeft w:val="0"/>
          <w:marRight w:val="0"/>
          <w:marTop w:val="0"/>
          <w:marBottom w:val="0"/>
          <w:divBdr>
            <w:top w:val="none" w:sz="0" w:space="0" w:color="auto"/>
            <w:left w:val="none" w:sz="0" w:space="0" w:color="auto"/>
            <w:bottom w:val="none" w:sz="0" w:space="0" w:color="auto"/>
            <w:right w:val="none" w:sz="0" w:space="0" w:color="auto"/>
          </w:divBdr>
        </w:div>
        <w:div w:id="555361217">
          <w:marLeft w:val="0"/>
          <w:marRight w:val="0"/>
          <w:marTop w:val="0"/>
          <w:marBottom w:val="0"/>
          <w:divBdr>
            <w:top w:val="none" w:sz="0" w:space="0" w:color="auto"/>
            <w:left w:val="none" w:sz="0" w:space="0" w:color="auto"/>
            <w:bottom w:val="none" w:sz="0" w:space="0" w:color="auto"/>
            <w:right w:val="none" w:sz="0" w:space="0" w:color="auto"/>
          </w:divBdr>
        </w:div>
        <w:div w:id="1134952724">
          <w:marLeft w:val="0"/>
          <w:marRight w:val="0"/>
          <w:marTop w:val="0"/>
          <w:marBottom w:val="0"/>
          <w:divBdr>
            <w:top w:val="none" w:sz="0" w:space="0" w:color="auto"/>
            <w:left w:val="none" w:sz="0" w:space="0" w:color="auto"/>
            <w:bottom w:val="none" w:sz="0" w:space="0" w:color="auto"/>
            <w:right w:val="none" w:sz="0" w:space="0" w:color="auto"/>
          </w:divBdr>
        </w:div>
        <w:div w:id="1415056056">
          <w:marLeft w:val="0"/>
          <w:marRight w:val="0"/>
          <w:marTop w:val="0"/>
          <w:marBottom w:val="0"/>
          <w:divBdr>
            <w:top w:val="none" w:sz="0" w:space="0" w:color="auto"/>
            <w:left w:val="none" w:sz="0" w:space="0" w:color="auto"/>
            <w:bottom w:val="none" w:sz="0" w:space="0" w:color="auto"/>
            <w:right w:val="none" w:sz="0" w:space="0" w:color="auto"/>
          </w:divBdr>
        </w:div>
        <w:div w:id="946545984">
          <w:marLeft w:val="0"/>
          <w:marRight w:val="0"/>
          <w:marTop w:val="0"/>
          <w:marBottom w:val="0"/>
          <w:divBdr>
            <w:top w:val="none" w:sz="0" w:space="0" w:color="auto"/>
            <w:left w:val="none" w:sz="0" w:space="0" w:color="auto"/>
            <w:bottom w:val="none" w:sz="0" w:space="0" w:color="auto"/>
            <w:right w:val="none" w:sz="0" w:space="0" w:color="auto"/>
          </w:divBdr>
        </w:div>
        <w:div w:id="743649161">
          <w:marLeft w:val="0"/>
          <w:marRight w:val="0"/>
          <w:marTop w:val="0"/>
          <w:marBottom w:val="0"/>
          <w:divBdr>
            <w:top w:val="none" w:sz="0" w:space="0" w:color="auto"/>
            <w:left w:val="none" w:sz="0" w:space="0" w:color="auto"/>
            <w:bottom w:val="none" w:sz="0" w:space="0" w:color="auto"/>
            <w:right w:val="none" w:sz="0" w:space="0" w:color="auto"/>
          </w:divBdr>
        </w:div>
      </w:divsChild>
    </w:div>
    <w:div w:id="744030902">
      <w:bodyDiv w:val="1"/>
      <w:marLeft w:val="0"/>
      <w:marRight w:val="0"/>
      <w:marTop w:val="0"/>
      <w:marBottom w:val="0"/>
      <w:divBdr>
        <w:top w:val="none" w:sz="0" w:space="0" w:color="auto"/>
        <w:left w:val="none" w:sz="0" w:space="0" w:color="auto"/>
        <w:bottom w:val="none" w:sz="0" w:space="0" w:color="auto"/>
        <w:right w:val="none" w:sz="0" w:space="0" w:color="auto"/>
      </w:divBdr>
      <w:divsChild>
        <w:div w:id="204564558">
          <w:marLeft w:val="0"/>
          <w:marRight w:val="0"/>
          <w:marTop w:val="0"/>
          <w:marBottom w:val="0"/>
          <w:divBdr>
            <w:top w:val="none" w:sz="0" w:space="0" w:color="auto"/>
            <w:left w:val="none" w:sz="0" w:space="0" w:color="auto"/>
            <w:bottom w:val="none" w:sz="0" w:space="0" w:color="auto"/>
            <w:right w:val="none" w:sz="0" w:space="0" w:color="auto"/>
          </w:divBdr>
        </w:div>
        <w:div w:id="526213267">
          <w:marLeft w:val="0"/>
          <w:marRight w:val="0"/>
          <w:marTop w:val="0"/>
          <w:marBottom w:val="0"/>
          <w:divBdr>
            <w:top w:val="none" w:sz="0" w:space="0" w:color="auto"/>
            <w:left w:val="none" w:sz="0" w:space="0" w:color="auto"/>
            <w:bottom w:val="none" w:sz="0" w:space="0" w:color="auto"/>
            <w:right w:val="none" w:sz="0" w:space="0" w:color="auto"/>
          </w:divBdr>
        </w:div>
        <w:div w:id="358511922">
          <w:marLeft w:val="0"/>
          <w:marRight w:val="0"/>
          <w:marTop w:val="0"/>
          <w:marBottom w:val="0"/>
          <w:divBdr>
            <w:top w:val="none" w:sz="0" w:space="0" w:color="auto"/>
            <w:left w:val="none" w:sz="0" w:space="0" w:color="auto"/>
            <w:bottom w:val="none" w:sz="0" w:space="0" w:color="auto"/>
            <w:right w:val="none" w:sz="0" w:space="0" w:color="auto"/>
          </w:divBdr>
        </w:div>
        <w:div w:id="532499072">
          <w:marLeft w:val="0"/>
          <w:marRight w:val="0"/>
          <w:marTop w:val="0"/>
          <w:marBottom w:val="0"/>
          <w:divBdr>
            <w:top w:val="none" w:sz="0" w:space="0" w:color="auto"/>
            <w:left w:val="none" w:sz="0" w:space="0" w:color="auto"/>
            <w:bottom w:val="none" w:sz="0" w:space="0" w:color="auto"/>
            <w:right w:val="none" w:sz="0" w:space="0" w:color="auto"/>
          </w:divBdr>
        </w:div>
      </w:divsChild>
    </w:div>
    <w:div w:id="747504423">
      <w:bodyDiv w:val="1"/>
      <w:marLeft w:val="0"/>
      <w:marRight w:val="0"/>
      <w:marTop w:val="0"/>
      <w:marBottom w:val="0"/>
      <w:divBdr>
        <w:top w:val="none" w:sz="0" w:space="0" w:color="auto"/>
        <w:left w:val="none" w:sz="0" w:space="0" w:color="auto"/>
        <w:bottom w:val="none" w:sz="0" w:space="0" w:color="auto"/>
        <w:right w:val="none" w:sz="0" w:space="0" w:color="auto"/>
      </w:divBdr>
      <w:divsChild>
        <w:div w:id="1917010668">
          <w:marLeft w:val="0"/>
          <w:marRight w:val="0"/>
          <w:marTop w:val="0"/>
          <w:marBottom w:val="0"/>
          <w:divBdr>
            <w:top w:val="none" w:sz="0" w:space="0" w:color="auto"/>
            <w:left w:val="none" w:sz="0" w:space="0" w:color="auto"/>
            <w:bottom w:val="none" w:sz="0" w:space="0" w:color="auto"/>
            <w:right w:val="none" w:sz="0" w:space="0" w:color="auto"/>
          </w:divBdr>
        </w:div>
        <w:div w:id="30082227">
          <w:marLeft w:val="0"/>
          <w:marRight w:val="0"/>
          <w:marTop w:val="0"/>
          <w:marBottom w:val="0"/>
          <w:divBdr>
            <w:top w:val="none" w:sz="0" w:space="0" w:color="auto"/>
            <w:left w:val="none" w:sz="0" w:space="0" w:color="auto"/>
            <w:bottom w:val="none" w:sz="0" w:space="0" w:color="auto"/>
            <w:right w:val="none" w:sz="0" w:space="0" w:color="auto"/>
          </w:divBdr>
        </w:div>
        <w:div w:id="1393508113">
          <w:marLeft w:val="0"/>
          <w:marRight w:val="0"/>
          <w:marTop w:val="0"/>
          <w:marBottom w:val="0"/>
          <w:divBdr>
            <w:top w:val="none" w:sz="0" w:space="0" w:color="auto"/>
            <w:left w:val="none" w:sz="0" w:space="0" w:color="auto"/>
            <w:bottom w:val="none" w:sz="0" w:space="0" w:color="auto"/>
            <w:right w:val="none" w:sz="0" w:space="0" w:color="auto"/>
          </w:divBdr>
        </w:div>
        <w:div w:id="97413426">
          <w:marLeft w:val="0"/>
          <w:marRight w:val="0"/>
          <w:marTop w:val="0"/>
          <w:marBottom w:val="0"/>
          <w:divBdr>
            <w:top w:val="none" w:sz="0" w:space="0" w:color="auto"/>
            <w:left w:val="none" w:sz="0" w:space="0" w:color="auto"/>
            <w:bottom w:val="none" w:sz="0" w:space="0" w:color="auto"/>
            <w:right w:val="none" w:sz="0" w:space="0" w:color="auto"/>
          </w:divBdr>
        </w:div>
        <w:div w:id="1012219591">
          <w:marLeft w:val="0"/>
          <w:marRight w:val="0"/>
          <w:marTop w:val="0"/>
          <w:marBottom w:val="0"/>
          <w:divBdr>
            <w:top w:val="none" w:sz="0" w:space="0" w:color="auto"/>
            <w:left w:val="none" w:sz="0" w:space="0" w:color="auto"/>
            <w:bottom w:val="none" w:sz="0" w:space="0" w:color="auto"/>
            <w:right w:val="none" w:sz="0" w:space="0" w:color="auto"/>
          </w:divBdr>
        </w:div>
        <w:div w:id="1909150651">
          <w:marLeft w:val="0"/>
          <w:marRight w:val="0"/>
          <w:marTop w:val="0"/>
          <w:marBottom w:val="0"/>
          <w:divBdr>
            <w:top w:val="none" w:sz="0" w:space="0" w:color="auto"/>
            <w:left w:val="none" w:sz="0" w:space="0" w:color="auto"/>
            <w:bottom w:val="none" w:sz="0" w:space="0" w:color="auto"/>
            <w:right w:val="none" w:sz="0" w:space="0" w:color="auto"/>
          </w:divBdr>
        </w:div>
        <w:div w:id="1421025070">
          <w:marLeft w:val="0"/>
          <w:marRight w:val="0"/>
          <w:marTop w:val="0"/>
          <w:marBottom w:val="0"/>
          <w:divBdr>
            <w:top w:val="none" w:sz="0" w:space="0" w:color="auto"/>
            <w:left w:val="none" w:sz="0" w:space="0" w:color="auto"/>
            <w:bottom w:val="none" w:sz="0" w:space="0" w:color="auto"/>
            <w:right w:val="none" w:sz="0" w:space="0" w:color="auto"/>
          </w:divBdr>
        </w:div>
        <w:div w:id="778333323">
          <w:marLeft w:val="0"/>
          <w:marRight w:val="0"/>
          <w:marTop w:val="0"/>
          <w:marBottom w:val="0"/>
          <w:divBdr>
            <w:top w:val="none" w:sz="0" w:space="0" w:color="auto"/>
            <w:left w:val="none" w:sz="0" w:space="0" w:color="auto"/>
            <w:bottom w:val="none" w:sz="0" w:space="0" w:color="auto"/>
            <w:right w:val="none" w:sz="0" w:space="0" w:color="auto"/>
          </w:divBdr>
        </w:div>
      </w:divsChild>
    </w:div>
    <w:div w:id="755053924">
      <w:bodyDiv w:val="1"/>
      <w:marLeft w:val="0"/>
      <w:marRight w:val="0"/>
      <w:marTop w:val="0"/>
      <w:marBottom w:val="0"/>
      <w:divBdr>
        <w:top w:val="none" w:sz="0" w:space="0" w:color="auto"/>
        <w:left w:val="none" w:sz="0" w:space="0" w:color="auto"/>
        <w:bottom w:val="none" w:sz="0" w:space="0" w:color="auto"/>
        <w:right w:val="none" w:sz="0" w:space="0" w:color="auto"/>
      </w:divBdr>
      <w:divsChild>
        <w:div w:id="1923952361">
          <w:marLeft w:val="0"/>
          <w:marRight w:val="0"/>
          <w:marTop w:val="0"/>
          <w:marBottom w:val="0"/>
          <w:divBdr>
            <w:top w:val="none" w:sz="0" w:space="0" w:color="auto"/>
            <w:left w:val="none" w:sz="0" w:space="0" w:color="auto"/>
            <w:bottom w:val="none" w:sz="0" w:space="0" w:color="auto"/>
            <w:right w:val="none" w:sz="0" w:space="0" w:color="auto"/>
          </w:divBdr>
        </w:div>
      </w:divsChild>
    </w:div>
    <w:div w:id="763570732">
      <w:bodyDiv w:val="1"/>
      <w:marLeft w:val="0"/>
      <w:marRight w:val="0"/>
      <w:marTop w:val="0"/>
      <w:marBottom w:val="0"/>
      <w:divBdr>
        <w:top w:val="none" w:sz="0" w:space="0" w:color="auto"/>
        <w:left w:val="none" w:sz="0" w:space="0" w:color="auto"/>
        <w:bottom w:val="none" w:sz="0" w:space="0" w:color="auto"/>
        <w:right w:val="none" w:sz="0" w:space="0" w:color="auto"/>
      </w:divBdr>
      <w:divsChild>
        <w:div w:id="103885455">
          <w:marLeft w:val="0"/>
          <w:marRight w:val="0"/>
          <w:marTop w:val="0"/>
          <w:marBottom w:val="0"/>
          <w:divBdr>
            <w:top w:val="none" w:sz="0" w:space="0" w:color="auto"/>
            <w:left w:val="none" w:sz="0" w:space="0" w:color="auto"/>
            <w:bottom w:val="none" w:sz="0" w:space="0" w:color="auto"/>
            <w:right w:val="none" w:sz="0" w:space="0" w:color="auto"/>
          </w:divBdr>
        </w:div>
        <w:div w:id="837382186">
          <w:marLeft w:val="0"/>
          <w:marRight w:val="0"/>
          <w:marTop w:val="0"/>
          <w:marBottom w:val="0"/>
          <w:divBdr>
            <w:top w:val="none" w:sz="0" w:space="0" w:color="auto"/>
            <w:left w:val="none" w:sz="0" w:space="0" w:color="auto"/>
            <w:bottom w:val="none" w:sz="0" w:space="0" w:color="auto"/>
            <w:right w:val="none" w:sz="0" w:space="0" w:color="auto"/>
          </w:divBdr>
        </w:div>
      </w:divsChild>
    </w:div>
    <w:div w:id="792098632">
      <w:bodyDiv w:val="1"/>
      <w:marLeft w:val="0"/>
      <w:marRight w:val="0"/>
      <w:marTop w:val="0"/>
      <w:marBottom w:val="0"/>
      <w:divBdr>
        <w:top w:val="none" w:sz="0" w:space="0" w:color="auto"/>
        <w:left w:val="none" w:sz="0" w:space="0" w:color="auto"/>
        <w:bottom w:val="none" w:sz="0" w:space="0" w:color="auto"/>
        <w:right w:val="none" w:sz="0" w:space="0" w:color="auto"/>
      </w:divBdr>
      <w:divsChild>
        <w:div w:id="1339238888">
          <w:marLeft w:val="0"/>
          <w:marRight w:val="0"/>
          <w:marTop w:val="0"/>
          <w:marBottom w:val="0"/>
          <w:divBdr>
            <w:top w:val="none" w:sz="0" w:space="0" w:color="auto"/>
            <w:left w:val="none" w:sz="0" w:space="0" w:color="auto"/>
            <w:bottom w:val="none" w:sz="0" w:space="0" w:color="auto"/>
            <w:right w:val="none" w:sz="0" w:space="0" w:color="auto"/>
          </w:divBdr>
        </w:div>
      </w:divsChild>
    </w:div>
    <w:div w:id="794519287">
      <w:bodyDiv w:val="1"/>
      <w:marLeft w:val="0"/>
      <w:marRight w:val="0"/>
      <w:marTop w:val="0"/>
      <w:marBottom w:val="0"/>
      <w:divBdr>
        <w:top w:val="none" w:sz="0" w:space="0" w:color="auto"/>
        <w:left w:val="none" w:sz="0" w:space="0" w:color="auto"/>
        <w:bottom w:val="none" w:sz="0" w:space="0" w:color="auto"/>
        <w:right w:val="none" w:sz="0" w:space="0" w:color="auto"/>
      </w:divBdr>
      <w:divsChild>
        <w:div w:id="1215506004">
          <w:marLeft w:val="0"/>
          <w:marRight w:val="0"/>
          <w:marTop w:val="0"/>
          <w:marBottom w:val="0"/>
          <w:divBdr>
            <w:top w:val="none" w:sz="0" w:space="0" w:color="auto"/>
            <w:left w:val="none" w:sz="0" w:space="0" w:color="auto"/>
            <w:bottom w:val="none" w:sz="0" w:space="0" w:color="auto"/>
            <w:right w:val="none" w:sz="0" w:space="0" w:color="auto"/>
          </w:divBdr>
        </w:div>
        <w:div w:id="19598398">
          <w:marLeft w:val="0"/>
          <w:marRight w:val="0"/>
          <w:marTop w:val="0"/>
          <w:marBottom w:val="0"/>
          <w:divBdr>
            <w:top w:val="none" w:sz="0" w:space="0" w:color="auto"/>
            <w:left w:val="none" w:sz="0" w:space="0" w:color="auto"/>
            <w:bottom w:val="none" w:sz="0" w:space="0" w:color="auto"/>
            <w:right w:val="none" w:sz="0" w:space="0" w:color="auto"/>
          </w:divBdr>
        </w:div>
        <w:div w:id="552809616">
          <w:marLeft w:val="0"/>
          <w:marRight w:val="0"/>
          <w:marTop w:val="0"/>
          <w:marBottom w:val="0"/>
          <w:divBdr>
            <w:top w:val="none" w:sz="0" w:space="0" w:color="auto"/>
            <w:left w:val="none" w:sz="0" w:space="0" w:color="auto"/>
            <w:bottom w:val="none" w:sz="0" w:space="0" w:color="auto"/>
            <w:right w:val="none" w:sz="0" w:space="0" w:color="auto"/>
          </w:divBdr>
        </w:div>
        <w:div w:id="315380169">
          <w:marLeft w:val="0"/>
          <w:marRight w:val="0"/>
          <w:marTop w:val="0"/>
          <w:marBottom w:val="0"/>
          <w:divBdr>
            <w:top w:val="none" w:sz="0" w:space="0" w:color="auto"/>
            <w:left w:val="none" w:sz="0" w:space="0" w:color="auto"/>
            <w:bottom w:val="none" w:sz="0" w:space="0" w:color="auto"/>
            <w:right w:val="none" w:sz="0" w:space="0" w:color="auto"/>
          </w:divBdr>
        </w:div>
        <w:div w:id="653414484">
          <w:marLeft w:val="0"/>
          <w:marRight w:val="0"/>
          <w:marTop w:val="0"/>
          <w:marBottom w:val="0"/>
          <w:divBdr>
            <w:top w:val="none" w:sz="0" w:space="0" w:color="auto"/>
            <w:left w:val="none" w:sz="0" w:space="0" w:color="auto"/>
            <w:bottom w:val="none" w:sz="0" w:space="0" w:color="auto"/>
            <w:right w:val="none" w:sz="0" w:space="0" w:color="auto"/>
          </w:divBdr>
        </w:div>
        <w:div w:id="981810358">
          <w:marLeft w:val="0"/>
          <w:marRight w:val="0"/>
          <w:marTop w:val="0"/>
          <w:marBottom w:val="0"/>
          <w:divBdr>
            <w:top w:val="none" w:sz="0" w:space="0" w:color="auto"/>
            <w:left w:val="none" w:sz="0" w:space="0" w:color="auto"/>
            <w:bottom w:val="none" w:sz="0" w:space="0" w:color="auto"/>
            <w:right w:val="none" w:sz="0" w:space="0" w:color="auto"/>
          </w:divBdr>
        </w:div>
        <w:div w:id="956106635">
          <w:marLeft w:val="0"/>
          <w:marRight w:val="0"/>
          <w:marTop w:val="0"/>
          <w:marBottom w:val="0"/>
          <w:divBdr>
            <w:top w:val="none" w:sz="0" w:space="0" w:color="auto"/>
            <w:left w:val="none" w:sz="0" w:space="0" w:color="auto"/>
            <w:bottom w:val="none" w:sz="0" w:space="0" w:color="auto"/>
            <w:right w:val="none" w:sz="0" w:space="0" w:color="auto"/>
          </w:divBdr>
        </w:div>
        <w:div w:id="1467311255">
          <w:marLeft w:val="0"/>
          <w:marRight w:val="0"/>
          <w:marTop w:val="0"/>
          <w:marBottom w:val="0"/>
          <w:divBdr>
            <w:top w:val="none" w:sz="0" w:space="0" w:color="auto"/>
            <w:left w:val="none" w:sz="0" w:space="0" w:color="auto"/>
            <w:bottom w:val="none" w:sz="0" w:space="0" w:color="auto"/>
            <w:right w:val="none" w:sz="0" w:space="0" w:color="auto"/>
          </w:divBdr>
        </w:div>
        <w:div w:id="599945503">
          <w:marLeft w:val="0"/>
          <w:marRight w:val="0"/>
          <w:marTop w:val="0"/>
          <w:marBottom w:val="0"/>
          <w:divBdr>
            <w:top w:val="none" w:sz="0" w:space="0" w:color="auto"/>
            <w:left w:val="none" w:sz="0" w:space="0" w:color="auto"/>
            <w:bottom w:val="none" w:sz="0" w:space="0" w:color="auto"/>
            <w:right w:val="none" w:sz="0" w:space="0" w:color="auto"/>
          </w:divBdr>
        </w:div>
        <w:div w:id="1482456653">
          <w:marLeft w:val="0"/>
          <w:marRight w:val="0"/>
          <w:marTop w:val="0"/>
          <w:marBottom w:val="0"/>
          <w:divBdr>
            <w:top w:val="none" w:sz="0" w:space="0" w:color="auto"/>
            <w:left w:val="none" w:sz="0" w:space="0" w:color="auto"/>
            <w:bottom w:val="none" w:sz="0" w:space="0" w:color="auto"/>
            <w:right w:val="none" w:sz="0" w:space="0" w:color="auto"/>
          </w:divBdr>
        </w:div>
        <w:div w:id="2102067561">
          <w:marLeft w:val="0"/>
          <w:marRight w:val="0"/>
          <w:marTop w:val="0"/>
          <w:marBottom w:val="0"/>
          <w:divBdr>
            <w:top w:val="none" w:sz="0" w:space="0" w:color="auto"/>
            <w:left w:val="none" w:sz="0" w:space="0" w:color="auto"/>
            <w:bottom w:val="none" w:sz="0" w:space="0" w:color="auto"/>
            <w:right w:val="none" w:sz="0" w:space="0" w:color="auto"/>
          </w:divBdr>
        </w:div>
      </w:divsChild>
    </w:div>
    <w:div w:id="796946504">
      <w:bodyDiv w:val="1"/>
      <w:marLeft w:val="0"/>
      <w:marRight w:val="0"/>
      <w:marTop w:val="0"/>
      <w:marBottom w:val="0"/>
      <w:divBdr>
        <w:top w:val="none" w:sz="0" w:space="0" w:color="auto"/>
        <w:left w:val="none" w:sz="0" w:space="0" w:color="auto"/>
        <w:bottom w:val="none" w:sz="0" w:space="0" w:color="auto"/>
        <w:right w:val="none" w:sz="0" w:space="0" w:color="auto"/>
      </w:divBdr>
      <w:divsChild>
        <w:div w:id="1310357441">
          <w:marLeft w:val="0"/>
          <w:marRight w:val="0"/>
          <w:marTop w:val="0"/>
          <w:marBottom w:val="0"/>
          <w:divBdr>
            <w:top w:val="none" w:sz="0" w:space="0" w:color="auto"/>
            <w:left w:val="none" w:sz="0" w:space="0" w:color="auto"/>
            <w:bottom w:val="none" w:sz="0" w:space="0" w:color="auto"/>
            <w:right w:val="none" w:sz="0" w:space="0" w:color="auto"/>
          </w:divBdr>
        </w:div>
        <w:div w:id="1265267733">
          <w:marLeft w:val="0"/>
          <w:marRight w:val="0"/>
          <w:marTop w:val="0"/>
          <w:marBottom w:val="0"/>
          <w:divBdr>
            <w:top w:val="none" w:sz="0" w:space="0" w:color="auto"/>
            <w:left w:val="none" w:sz="0" w:space="0" w:color="auto"/>
            <w:bottom w:val="none" w:sz="0" w:space="0" w:color="auto"/>
            <w:right w:val="none" w:sz="0" w:space="0" w:color="auto"/>
          </w:divBdr>
        </w:div>
        <w:div w:id="1983924939">
          <w:marLeft w:val="0"/>
          <w:marRight w:val="0"/>
          <w:marTop w:val="0"/>
          <w:marBottom w:val="0"/>
          <w:divBdr>
            <w:top w:val="none" w:sz="0" w:space="0" w:color="auto"/>
            <w:left w:val="none" w:sz="0" w:space="0" w:color="auto"/>
            <w:bottom w:val="none" w:sz="0" w:space="0" w:color="auto"/>
            <w:right w:val="none" w:sz="0" w:space="0" w:color="auto"/>
          </w:divBdr>
        </w:div>
        <w:div w:id="1809585490">
          <w:marLeft w:val="0"/>
          <w:marRight w:val="0"/>
          <w:marTop w:val="0"/>
          <w:marBottom w:val="0"/>
          <w:divBdr>
            <w:top w:val="none" w:sz="0" w:space="0" w:color="auto"/>
            <w:left w:val="none" w:sz="0" w:space="0" w:color="auto"/>
            <w:bottom w:val="none" w:sz="0" w:space="0" w:color="auto"/>
            <w:right w:val="none" w:sz="0" w:space="0" w:color="auto"/>
          </w:divBdr>
        </w:div>
        <w:div w:id="2143814306">
          <w:marLeft w:val="0"/>
          <w:marRight w:val="0"/>
          <w:marTop w:val="0"/>
          <w:marBottom w:val="0"/>
          <w:divBdr>
            <w:top w:val="none" w:sz="0" w:space="0" w:color="auto"/>
            <w:left w:val="none" w:sz="0" w:space="0" w:color="auto"/>
            <w:bottom w:val="none" w:sz="0" w:space="0" w:color="auto"/>
            <w:right w:val="none" w:sz="0" w:space="0" w:color="auto"/>
          </w:divBdr>
        </w:div>
        <w:div w:id="285090796">
          <w:marLeft w:val="0"/>
          <w:marRight w:val="0"/>
          <w:marTop w:val="0"/>
          <w:marBottom w:val="0"/>
          <w:divBdr>
            <w:top w:val="none" w:sz="0" w:space="0" w:color="auto"/>
            <w:left w:val="none" w:sz="0" w:space="0" w:color="auto"/>
            <w:bottom w:val="none" w:sz="0" w:space="0" w:color="auto"/>
            <w:right w:val="none" w:sz="0" w:space="0" w:color="auto"/>
          </w:divBdr>
        </w:div>
        <w:div w:id="474300937">
          <w:marLeft w:val="0"/>
          <w:marRight w:val="0"/>
          <w:marTop w:val="0"/>
          <w:marBottom w:val="0"/>
          <w:divBdr>
            <w:top w:val="none" w:sz="0" w:space="0" w:color="auto"/>
            <w:left w:val="none" w:sz="0" w:space="0" w:color="auto"/>
            <w:bottom w:val="none" w:sz="0" w:space="0" w:color="auto"/>
            <w:right w:val="none" w:sz="0" w:space="0" w:color="auto"/>
          </w:divBdr>
        </w:div>
        <w:div w:id="2136830877">
          <w:marLeft w:val="0"/>
          <w:marRight w:val="0"/>
          <w:marTop w:val="0"/>
          <w:marBottom w:val="0"/>
          <w:divBdr>
            <w:top w:val="none" w:sz="0" w:space="0" w:color="auto"/>
            <w:left w:val="none" w:sz="0" w:space="0" w:color="auto"/>
            <w:bottom w:val="none" w:sz="0" w:space="0" w:color="auto"/>
            <w:right w:val="none" w:sz="0" w:space="0" w:color="auto"/>
          </w:divBdr>
        </w:div>
        <w:div w:id="1815099693">
          <w:marLeft w:val="0"/>
          <w:marRight w:val="0"/>
          <w:marTop w:val="0"/>
          <w:marBottom w:val="0"/>
          <w:divBdr>
            <w:top w:val="none" w:sz="0" w:space="0" w:color="auto"/>
            <w:left w:val="none" w:sz="0" w:space="0" w:color="auto"/>
            <w:bottom w:val="none" w:sz="0" w:space="0" w:color="auto"/>
            <w:right w:val="none" w:sz="0" w:space="0" w:color="auto"/>
          </w:divBdr>
        </w:div>
        <w:div w:id="69352275">
          <w:marLeft w:val="0"/>
          <w:marRight w:val="0"/>
          <w:marTop w:val="0"/>
          <w:marBottom w:val="0"/>
          <w:divBdr>
            <w:top w:val="none" w:sz="0" w:space="0" w:color="auto"/>
            <w:left w:val="none" w:sz="0" w:space="0" w:color="auto"/>
            <w:bottom w:val="none" w:sz="0" w:space="0" w:color="auto"/>
            <w:right w:val="none" w:sz="0" w:space="0" w:color="auto"/>
          </w:divBdr>
        </w:div>
        <w:div w:id="148717104">
          <w:marLeft w:val="0"/>
          <w:marRight w:val="0"/>
          <w:marTop w:val="0"/>
          <w:marBottom w:val="0"/>
          <w:divBdr>
            <w:top w:val="none" w:sz="0" w:space="0" w:color="auto"/>
            <w:left w:val="none" w:sz="0" w:space="0" w:color="auto"/>
            <w:bottom w:val="none" w:sz="0" w:space="0" w:color="auto"/>
            <w:right w:val="none" w:sz="0" w:space="0" w:color="auto"/>
          </w:divBdr>
        </w:div>
        <w:div w:id="1483233678">
          <w:marLeft w:val="0"/>
          <w:marRight w:val="0"/>
          <w:marTop w:val="0"/>
          <w:marBottom w:val="0"/>
          <w:divBdr>
            <w:top w:val="none" w:sz="0" w:space="0" w:color="auto"/>
            <w:left w:val="none" w:sz="0" w:space="0" w:color="auto"/>
            <w:bottom w:val="none" w:sz="0" w:space="0" w:color="auto"/>
            <w:right w:val="none" w:sz="0" w:space="0" w:color="auto"/>
          </w:divBdr>
        </w:div>
      </w:divsChild>
    </w:div>
    <w:div w:id="807354466">
      <w:bodyDiv w:val="1"/>
      <w:marLeft w:val="0"/>
      <w:marRight w:val="0"/>
      <w:marTop w:val="0"/>
      <w:marBottom w:val="0"/>
      <w:divBdr>
        <w:top w:val="none" w:sz="0" w:space="0" w:color="auto"/>
        <w:left w:val="none" w:sz="0" w:space="0" w:color="auto"/>
        <w:bottom w:val="none" w:sz="0" w:space="0" w:color="auto"/>
        <w:right w:val="none" w:sz="0" w:space="0" w:color="auto"/>
      </w:divBdr>
      <w:divsChild>
        <w:div w:id="1952279026">
          <w:marLeft w:val="0"/>
          <w:marRight w:val="0"/>
          <w:marTop w:val="0"/>
          <w:marBottom w:val="0"/>
          <w:divBdr>
            <w:top w:val="none" w:sz="0" w:space="0" w:color="auto"/>
            <w:left w:val="none" w:sz="0" w:space="0" w:color="auto"/>
            <w:bottom w:val="none" w:sz="0" w:space="0" w:color="auto"/>
            <w:right w:val="none" w:sz="0" w:space="0" w:color="auto"/>
          </w:divBdr>
        </w:div>
        <w:div w:id="259484151">
          <w:marLeft w:val="0"/>
          <w:marRight w:val="0"/>
          <w:marTop w:val="0"/>
          <w:marBottom w:val="0"/>
          <w:divBdr>
            <w:top w:val="none" w:sz="0" w:space="0" w:color="auto"/>
            <w:left w:val="none" w:sz="0" w:space="0" w:color="auto"/>
            <w:bottom w:val="none" w:sz="0" w:space="0" w:color="auto"/>
            <w:right w:val="none" w:sz="0" w:space="0" w:color="auto"/>
          </w:divBdr>
        </w:div>
        <w:div w:id="1125541861">
          <w:marLeft w:val="0"/>
          <w:marRight w:val="0"/>
          <w:marTop w:val="0"/>
          <w:marBottom w:val="0"/>
          <w:divBdr>
            <w:top w:val="none" w:sz="0" w:space="0" w:color="auto"/>
            <w:left w:val="none" w:sz="0" w:space="0" w:color="auto"/>
            <w:bottom w:val="none" w:sz="0" w:space="0" w:color="auto"/>
            <w:right w:val="none" w:sz="0" w:space="0" w:color="auto"/>
          </w:divBdr>
        </w:div>
        <w:div w:id="1918633535">
          <w:marLeft w:val="0"/>
          <w:marRight w:val="0"/>
          <w:marTop w:val="0"/>
          <w:marBottom w:val="0"/>
          <w:divBdr>
            <w:top w:val="none" w:sz="0" w:space="0" w:color="auto"/>
            <w:left w:val="none" w:sz="0" w:space="0" w:color="auto"/>
            <w:bottom w:val="none" w:sz="0" w:space="0" w:color="auto"/>
            <w:right w:val="none" w:sz="0" w:space="0" w:color="auto"/>
          </w:divBdr>
        </w:div>
      </w:divsChild>
    </w:div>
    <w:div w:id="812334882">
      <w:bodyDiv w:val="1"/>
      <w:marLeft w:val="0"/>
      <w:marRight w:val="0"/>
      <w:marTop w:val="0"/>
      <w:marBottom w:val="0"/>
      <w:divBdr>
        <w:top w:val="none" w:sz="0" w:space="0" w:color="auto"/>
        <w:left w:val="none" w:sz="0" w:space="0" w:color="auto"/>
        <w:bottom w:val="none" w:sz="0" w:space="0" w:color="auto"/>
        <w:right w:val="none" w:sz="0" w:space="0" w:color="auto"/>
      </w:divBdr>
      <w:divsChild>
        <w:div w:id="657730122">
          <w:marLeft w:val="0"/>
          <w:marRight w:val="0"/>
          <w:marTop w:val="0"/>
          <w:marBottom w:val="0"/>
          <w:divBdr>
            <w:top w:val="none" w:sz="0" w:space="0" w:color="auto"/>
            <w:left w:val="none" w:sz="0" w:space="0" w:color="auto"/>
            <w:bottom w:val="none" w:sz="0" w:space="0" w:color="auto"/>
            <w:right w:val="none" w:sz="0" w:space="0" w:color="auto"/>
          </w:divBdr>
        </w:div>
        <w:div w:id="1520705439">
          <w:marLeft w:val="0"/>
          <w:marRight w:val="0"/>
          <w:marTop w:val="0"/>
          <w:marBottom w:val="0"/>
          <w:divBdr>
            <w:top w:val="none" w:sz="0" w:space="0" w:color="auto"/>
            <w:left w:val="none" w:sz="0" w:space="0" w:color="auto"/>
            <w:bottom w:val="none" w:sz="0" w:space="0" w:color="auto"/>
            <w:right w:val="none" w:sz="0" w:space="0" w:color="auto"/>
          </w:divBdr>
        </w:div>
        <w:div w:id="577324426">
          <w:marLeft w:val="0"/>
          <w:marRight w:val="0"/>
          <w:marTop w:val="0"/>
          <w:marBottom w:val="0"/>
          <w:divBdr>
            <w:top w:val="none" w:sz="0" w:space="0" w:color="auto"/>
            <w:left w:val="none" w:sz="0" w:space="0" w:color="auto"/>
            <w:bottom w:val="none" w:sz="0" w:space="0" w:color="auto"/>
            <w:right w:val="none" w:sz="0" w:space="0" w:color="auto"/>
          </w:divBdr>
        </w:div>
        <w:div w:id="1543321438">
          <w:marLeft w:val="0"/>
          <w:marRight w:val="0"/>
          <w:marTop w:val="0"/>
          <w:marBottom w:val="0"/>
          <w:divBdr>
            <w:top w:val="none" w:sz="0" w:space="0" w:color="auto"/>
            <w:left w:val="none" w:sz="0" w:space="0" w:color="auto"/>
            <w:bottom w:val="none" w:sz="0" w:space="0" w:color="auto"/>
            <w:right w:val="none" w:sz="0" w:space="0" w:color="auto"/>
          </w:divBdr>
        </w:div>
      </w:divsChild>
    </w:div>
    <w:div w:id="817500373">
      <w:bodyDiv w:val="1"/>
      <w:marLeft w:val="0"/>
      <w:marRight w:val="0"/>
      <w:marTop w:val="0"/>
      <w:marBottom w:val="0"/>
      <w:divBdr>
        <w:top w:val="none" w:sz="0" w:space="0" w:color="auto"/>
        <w:left w:val="none" w:sz="0" w:space="0" w:color="auto"/>
        <w:bottom w:val="none" w:sz="0" w:space="0" w:color="auto"/>
        <w:right w:val="none" w:sz="0" w:space="0" w:color="auto"/>
      </w:divBdr>
      <w:divsChild>
        <w:div w:id="2121560974">
          <w:marLeft w:val="0"/>
          <w:marRight w:val="0"/>
          <w:marTop w:val="0"/>
          <w:marBottom w:val="0"/>
          <w:divBdr>
            <w:top w:val="none" w:sz="0" w:space="0" w:color="auto"/>
            <w:left w:val="none" w:sz="0" w:space="0" w:color="auto"/>
            <w:bottom w:val="none" w:sz="0" w:space="0" w:color="auto"/>
            <w:right w:val="none" w:sz="0" w:space="0" w:color="auto"/>
          </w:divBdr>
        </w:div>
      </w:divsChild>
    </w:div>
    <w:div w:id="819272634">
      <w:bodyDiv w:val="1"/>
      <w:marLeft w:val="0"/>
      <w:marRight w:val="0"/>
      <w:marTop w:val="0"/>
      <w:marBottom w:val="0"/>
      <w:divBdr>
        <w:top w:val="none" w:sz="0" w:space="0" w:color="auto"/>
        <w:left w:val="none" w:sz="0" w:space="0" w:color="auto"/>
        <w:bottom w:val="none" w:sz="0" w:space="0" w:color="auto"/>
        <w:right w:val="none" w:sz="0" w:space="0" w:color="auto"/>
      </w:divBdr>
      <w:divsChild>
        <w:div w:id="1720475029">
          <w:marLeft w:val="0"/>
          <w:marRight w:val="0"/>
          <w:marTop w:val="0"/>
          <w:marBottom w:val="0"/>
          <w:divBdr>
            <w:top w:val="none" w:sz="0" w:space="0" w:color="auto"/>
            <w:left w:val="none" w:sz="0" w:space="0" w:color="auto"/>
            <w:bottom w:val="none" w:sz="0" w:space="0" w:color="auto"/>
            <w:right w:val="none" w:sz="0" w:space="0" w:color="auto"/>
          </w:divBdr>
        </w:div>
        <w:div w:id="1058745996">
          <w:marLeft w:val="0"/>
          <w:marRight w:val="0"/>
          <w:marTop w:val="0"/>
          <w:marBottom w:val="0"/>
          <w:divBdr>
            <w:top w:val="none" w:sz="0" w:space="0" w:color="auto"/>
            <w:left w:val="none" w:sz="0" w:space="0" w:color="auto"/>
            <w:bottom w:val="none" w:sz="0" w:space="0" w:color="auto"/>
            <w:right w:val="none" w:sz="0" w:space="0" w:color="auto"/>
          </w:divBdr>
        </w:div>
        <w:div w:id="1046755123">
          <w:marLeft w:val="0"/>
          <w:marRight w:val="0"/>
          <w:marTop w:val="0"/>
          <w:marBottom w:val="0"/>
          <w:divBdr>
            <w:top w:val="none" w:sz="0" w:space="0" w:color="auto"/>
            <w:left w:val="none" w:sz="0" w:space="0" w:color="auto"/>
            <w:bottom w:val="none" w:sz="0" w:space="0" w:color="auto"/>
            <w:right w:val="none" w:sz="0" w:space="0" w:color="auto"/>
          </w:divBdr>
        </w:div>
      </w:divsChild>
    </w:div>
    <w:div w:id="853763953">
      <w:bodyDiv w:val="1"/>
      <w:marLeft w:val="0"/>
      <w:marRight w:val="0"/>
      <w:marTop w:val="0"/>
      <w:marBottom w:val="0"/>
      <w:divBdr>
        <w:top w:val="none" w:sz="0" w:space="0" w:color="auto"/>
        <w:left w:val="none" w:sz="0" w:space="0" w:color="auto"/>
        <w:bottom w:val="none" w:sz="0" w:space="0" w:color="auto"/>
        <w:right w:val="none" w:sz="0" w:space="0" w:color="auto"/>
      </w:divBdr>
      <w:divsChild>
        <w:div w:id="134687678">
          <w:marLeft w:val="0"/>
          <w:marRight w:val="0"/>
          <w:marTop w:val="0"/>
          <w:marBottom w:val="0"/>
          <w:divBdr>
            <w:top w:val="none" w:sz="0" w:space="0" w:color="auto"/>
            <w:left w:val="none" w:sz="0" w:space="0" w:color="auto"/>
            <w:bottom w:val="none" w:sz="0" w:space="0" w:color="auto"/>
            <w:right w:val="none" w:sz="0" w:space="0" w:color="auto"/>
          </w:divBdr>
        </w:div>
      </w:divsChild>
    </w:div>
    <w:div w:id="859511794">
      <w:bodyDiv w:val="1"/>
      <w:marLeft w:val="0"/>
      <w:marRight w:val="0"/>
      <w:marTop w:val="0"/>
      <w:marBottom w:val="0"/>
      <w:divBdr>
        <w:top w:val="none" w:sz="0" w:space="0" w:color="auto"/>
        <w:left w:val="none" w:sz="0" w:space="0" w:color="auto"/>
        <w:bottom w:val="none" w:sz="0" w:space="0" w:color="auto"/>
        <w:right w:val="none" w:sz="0" w:space="0" w:color="auto"/>
      </w:divBdr>
      <w:divsChild>
        <w:div w:id="551699824">
          <w:marLeft w:val="0"/>
          <w:marRight w:val="0"/>
          <w:marTop w:val="0"/>
          <w:marBottom w:val="0"/>
          <w:divBdr>
            <w:top w:val="none" w:sz="0" w:space="0" w:color="auto"/>
            <w:left w:val="none" w:sz="0" w:space="0" w:color="auto"/>
            <w:bottom w:val="none" w:sz="0" w:space="0" w:color="auto"/>
            <w:right w:val="none" w:sz="0" w:space="0" w:color="auto"/>
          </w:divBdr>
        </w:div>
        <w:div w:id="1675259320">
          <w:marLeft w:val="0"/>
          <w:marRight w:val="0"/>
          <w:marTop w:val="0"/>
          <w:marBottom w:val="0"/>
          <w:divBdr>
            <w:top w:val="none" w:sz="0" w:space="0" w:color="auto"/>
            <w:left w:val="none" w:sz="0" w:space="0" w:color="auto"/>
            <w:bottom w:val="none" w:sz="0" w:space="0" w:color="auto"/>
            <w:right w:val="none" w:sz="0" w:space="0" w:color="auto"/>
          </w:divBdr>
        </w:div>
        <w:div w:id="1211766703">
          <w:marLeft w:val="0"/>
          <w:marRight w:val="0"/>
          <w:marTop w:val="0"/>
          <w:marBottom w:val="0"/>
          <w:divBdr>
            <w:top w:val="none" w:sz="0" w:space="0" w:color="auto"/>
            <w:left w:val="none" w:sz="0" w:space="0" w:color="auto"/>
            <w:bottom w:val="none" w:sz="0" w:space="0" w:color="auto"/>
            <w:right w:val="none" w:sz="0" w:space="0" w:color="auto"/>
          </w:divBdr>
        </w:div>
        <w:div w:id="363672867">
          <w:marLeft w:val="0"/>
          <w:marRight w:val="0"/>
          <w:marTop w:val="0"/>
          <w:marBottom w:val="0"/>
          <w:divBdr>
            <w:top w:val="none" w:sz="0" w:space="0" w:color="auto"/>
            <w:left w:val="none" w:sz="0" w:space="0" w:color="auto"/>
            <w:bottom w:val="none" w:sz="0" w:space="0" w:color="auto"/>
            <w:right w:val="none" w:sz="0" w:space="0" w:color="auto"/>
          </w:divBdr>
        </w:div>
        <w:div w:id="110636073">
          <w:marLeft w:val="0"/>
          <w:marRight w:val="0"/>
          <w:marTop w:val="0"/>
          <w:marBottom w:val="0"/>
          <w:divBdr>
            <w:top w:val="none" w:sz="0" w:space="0" w:color="auto"/>
            <w:left w:val="none" w:sz="0" w:space="0" w:color="auto"/>
            <w:bottom w:val="none" w:sz="0" w:space="0" w:color="auto"/>
            <w:right w:val="none" w:sz="0" w:space="0" w:color="auto"/>
          </w:divBdr>
        </w:div>
      </w:divsChild>
    </w:div>
    <w:div w:id="888030356">
      <w:bodyDiv w:val="1"/>
      <w:marLeft w:val="0"/>
      <w:marRight w:val="0"/>
      <w:marTop w:val="0"/>
      <w:marBottom w:val="0"/>
      <w:divBdr>
        <w:top w:val="none" w:sz="0" w:space="0" w:color="auto"/>
        <w:left w:val="none" w:sz="0" w:space="0" w:color="auto"/>
        <w:bottom w:val="none" w:sz="0" w:space="0" w:color="auto"/>
        <w:right w:val="none" w:sz="0" w:space="0" w:color="auto"/>
      </w:divBdr>
      <w:divsChild>
        <w:div w:id="231621441">
          <w:marLeft w:val="0"/>
          <w:marRight w:val="0"/>
          <w:marTop w:val="0"/>
          <w:marBottom w:val="0"/>
          <w:divBdr>
            <w:top w:val="none" w:sz="0" w:space="0" w:color="auto"/>
            <w:left w:val="none" w:sz="0" w:space="0" w:color="auto"/>
            <w:bottom w:val="none" w:sz="0" w:space="0" w:color="auto"/>
            <w:right w:val="none" w:sz="0" w:space="0" w:color="auto"/>
          </w:divBdr>
        </w:div>
      </w:divsChild>
    </w:div>
    <w:div w:id="890579388">
      <w:bodyDiv w:val="1"/>
      <w:marLeft w:val="0"/>
      <w:marRight w:val="0"/>
      <w:marTop w:val="0"/>
      <w:marBottom w:val="0"/>
      <w:divBdr>
        <w:top w:val="none" w:sz="0" w:space="0" w:color="auto"/>
        <w:left w:val="none" w:sz="0" w:space="0" w:color="auto"/>
        <w:bottom w:val="none" w:sz="0" w:space="0" w:color="auto"/>
        <w:right w:val="none" w:sz="0" w:space="0" w:color="auto"/>
      </w:divBdr>
      <w:divsChild>
        <w:div w:id="67578171">
          <w:marLeft w:val="0"/>
          <w:marRight w:val="0"/>
          <w:marTop w:val="0"/>
          <w:marBottom w:val="0"/>
          <w:divBdr>
            <w:top w:val="none" w:sz="0" w:space="0" w:color="auto"/>
            <w:left w:val="none" w:sz="0" w:space="0" w:color="auto"/>
            <w:bottom w:val="none" w:sz="0" w:space="0" w:color="auto"/>
            <w:right w:val="none" w:sz="0" w:space="0" w:color="auto"/>
          </w:divBdr>
        </w:div>
        <w:div w:id="1386835299">
          <w:marLeft w:val="0"/>
          <w:marRight w:val="0"/>
          <w:marTop w:val="0"/>
          <w:marBottom w:val="0"/>
          <w:divBdr>
            <w:top w:val="none" w:sz="0" w:space="0" w:color="auto"/>
            <w:left w:val="none" w:sz="0" w:space="0" w:color="auto"/>
            <w:bottom w:val="none" w:sz="0" w:space="0" w:color="auto"/>
            <w:right w:val="none" w:sz="0" w:space="0" w:color="auto"/>
          </w:divBdr>
        </w:div>
        <w:div w:id="464130070">
          <w:marLeft w:val="0"/>
          <w:marRight w:val="0"/>
          <w:marTop w:val="0"/>
          <w:marBottom w:val="0"/>
          <w:divBdr>
            <w:top w:val="none" w:sz="0" w:space="0" w:color="auto"/>
            <w:left w:val="none" w:sz="0" w:space="0" w:color="auto"/>
            <w:bottom w:val="none" w:sz="0" w:space="0" w:color="auto"/>
            <w:right w:val="none" w:sz="0" w:space="0" w:color="auto"/>
          </w:divBdr>
        </w:div>
      </w:divsChild>
    </w:div>
    <w:div w:id="898711257">
      <w:bodyDiv w:val="1"/>
      <w:marLeft w:val="0"/>
      <w:marRight w:val="0"/>
      <w:marTop w:val="0"/>
      <w:marBottom w:val="0"/>
      <w:divBdr>
        <w:top w:val="none" w:sz="0" w:space="0" w:color="auto"/>
        <w:left w:val="none" w:sz="0" w:space="0" w:color="auto"/>
        <w:bottom w:val="none" w:sz="0" w:space="0" w:color="auto"/>
        <w:right w:val="none" w:sz="0" w:space="0" w:color="auto"/>
      </w:divBdr>
      <w:divsChild>
        <w:div w:id="456919846">
          <w:marLeft w:val="0"/>
          <w:marRight w:val="0"/>
          <w:marTop w:val="0"/>
          <w:marBottom w:val="0"/>
          <w:divBdr>
            <w:top w:val="none" w:sz="0" w:space="0" w:color="auto"/>
            <w:left w:val="none" w:sz="0" w:space="0" w:color="auto"/>
            <w:bottom w:val="none" w:sz="0" w:space="0" w:color="auto"/>
            <w:right w:val="none" w:sz="0" w:space="0" w:color="auto"/>
          </w:divBdr>
        </w:div>
      </w:divsChild>
    </w:div>
    <w:div w:id="909848097">
      <w:bodyDiv w:val="1"/>
      <w:marLeft w:val="0"/>
      <w:marRight w:val="0"/>
      <w:marTop w:val="0"/>
      <w:marBottom w:val="0"/>
      <w:divBdr>
        <w:top w:val="none" w:sz="0" w:space="0" w:color="auto"/>
        <w:left w:val="none" w:sz="0" w:space="0" w:color="auto"/>
        <w:bottom w:val="none" w:sz="0" w:space="0" w:color="auto"/>
        <w:right w:val="none" w:sz="0" w:space="0" w:color="auto"/>
      </w:divBdr>
      <w:divsChild>
        <w:div w:id="1326939723">
          <w:marLeft w:val="0"/>
          <w:marRight w:val="0"/>
          <w:marTop w:val="0"/>
          <w:marBottom w:val="0"/>
          <w:divBdr>
            <w:top w:val="none" w:sz="0" w:space="0" w:color="auto"/>
            <w:left w:val="none" w:sz="0" w:space="0" w:color="auto"/>
            <w:bottom w:val="none" w:sz="0" w:space="0" w:color="auto"/>
            <w:right w:val="none" w:sz="0" w:space="0" w:color="auto"/>
          </w:divBdr>
        </w:div>
        <w:div w:id="1068189227">
          <w:marLeft w:val="0"/>
          <w:marRight w:val="0"/>
          <w:marTop w:val="0"/>
          <w:marBottom w:val="0"/>
          <w:divBdr>
            <w:top w:val="none" w:sz="0" w:space="0" w:color="auto"/>
            <w:left w:val="none" w:sz="0" w:space="0" w:color="auto"/>
            <w:bottom w:val="none" w:sz="0" w:space="0" w:color="auto"/>
            <w:right w:val="none" w:sz="0" w:space="0" w:color="auto"/>
          </w:divBdr>
        </w:div>
        <w:div w:id="1823618213">
          <w:marLeft w:val="0"/>
          <w:marRight w:val="0"/>
          <w:marTop w:val="0"/>
          <w:marBottom w:val="0"/>
          <w:divBdr>
            <w:top w:val="none" w:sz="0" w:space="0" w:color="auto"/>
            <w:left w:val="none" w:sz="0" w:space="0" w:color="auto"/>
            <w:bottom w:val="none" w:sz="0" w:space="0" w:color="auto"/>
            <w:right w:val="none" w:sz="0" w:space="0" w:color="auto"/>
          </w:divBdr>
        </w:div>
        <w:div w:id="1051225196">
          <w:marLeft w:val="0"/>
          <w:marRight w:val="0"/>
          <w:marTop w:val="0"/>
          <w:marBottom w:val="0"/>
          <w:divBdr>
            <w:top w:val="none" w:sz="0" w:space="0" w:color="auto"/>
            <w:left w:val="none" w:sz="0" w:space="0" w:color="auto"/>
            <w:bottom w:val="none" w:sz="0" w:space="0" w:color="auto"/>
            <w:right w:val="none" w:sz="0" w:space="0" w:color="auto"/>
          </w:divBdr>
        </w:div>
        <w:div w:id="301468501">
          <w:marLeft w:val="0"/>
          <w:marRight w:val="0"/>
          <w:marTop w:val="0"/>
          <w:marBottom w:val="0"/>
          <w:divBdr>
            <w:top w:val="none" w:sz="0" w:space="0" w:color="auto"/>
            <w:left w:val="none" w:sz="0" w:space="0" w:color="auto"/>
            <w:bottom w:val="none" w:sz="0" w:space="0" w:color="auto"/>
            <w:right w:val="none" w:sz="0" w:space="0" w:color="auto"/>
          </w:divBdr>
        </w:div>
        <w:div w:id="1154643390">
          <w:marLeft w:val="0"/>
          <w:marRight w:val="0"/>
          <w:marTop w:val="0"/>
          <w:marBottom w:val="0"/>
          <w:divBdr>
            <w:top w:val="none" w:sz="0" w:space="0" w:color="auto"/>
            <w:left w:val="none" w:sz="0" w:space="0" w:color="auto"/>
            <w:bottom w:val="none" w:sz="0" w:space="0" w:color="auto"/>
            <w:right w:val="none" w:sz="0" w:space="0" w:color="auto"/>
          </w:divBdr>
        </w:div>
      </w:divsChild>
    </w:div>
    <w:div w:id="916936063">
      <w:bodyDiv w:val="1"/>
      <w:marLeft w:val="0"/>
      <w:marRight w:val="0"/>
      <w:marTop w:val="0"/>
      <w:marBottom w:val="0"/>
      <w:divBdr>
        <w:top w:val="none" w:sz="0" w:space="0" w:color="auto"/>
        <w:left w:val="none" w:sz="0" w:space="0" w:color="auto"/>
        <w:bottom w:val="none" w:sz="0" w:space="0" w:color="auto"/>
        <w:right w:val="none" w:sz="0" w:space="0" w:color="auto"/>
      </w:divBdr>
      <w:divsChild>
        <w:div w:id="1346135732">
          <w:marLeft w:val="0"/>
          <w:marRight w:val="0"/>
          <w:marTop w:val="0"/>
          <w:marBottom w:val="0"/>
          <w:divBdr>
            <w:top w:val="none" w:sz="0" w:space="0" w:color="auto"/>
            <w:left w:val="none" w:sz="0" w:space="0" w:color="auto"/>
            <w:bottom w:val="none" w:sz="0" w:space="0" w:color="auto"/>
            <w:right w:val="none" w:sz="0" w:space="0" w:color="auto"/>
          </w:divBdr>
        </w:div>
      </w:divsChild>
    </w:div>
    <w:div w:id="943153432">
      <w:bodyDiv w:val="1"/>
      <w:marLeft w:val="0"/>
      <w:marRight w:val="0"/>
      <w:marTop w:val="0"/>
      <w:marBottom w:val="0"/>
      <w:divBdr>
        <w:top w:val="none" w:sz="0" w:space="0" w:color="auto"/>
        <w:left w:val="none" w:sz="0" w:space="0" w:color="auto"/>
        <w:bottom w:val="none" w:sz="0" w:space="0" w:color="auto"/>
        <w:right w:val="none" w:sz="0" w:space="0" w:color="auto"/>
      </w:divBdr>
      <w:divsChild>
        <w:div w:id="580600965">
          <w:marLeft w:val="0"/>
          <w:marRight w:val="0"/>
          <w:marTop w:val="0"/>
          <w:marBottom w:val="0"/>
          <w:divBdr>
            <w:top w:val="none" w:sz="0" w:space="0" w:color="auto"/>
            <w:left w:val="none" w:sz="0" w:space="0" w:color="auto"/>
            <w:bottom w:val="none" w:sz="0" w:space="0" w:color="auto"/>
            <w:right w:val="none" w:sz="0" w:space="0" w:color="auto"/>
          </w:divBdr>
        </w:div>
      </w:divsChild>
    </w:div>
    <w:div w:id="945696186">
      <w:bodyDiv w:val="1"/>
      <w:marLeft w:val="0"/>
      <w:marRight w:val="0"/>
      <w:marTop w:val="0"/>
      <w:marBottom w:val="0"/>
      <w:divBdr>
        <w:top w:val="none" w:sz="0" w:space="0" w:color="auto"/>
        <w:left w:val="none" w:sz="0" w:space="0" w:color="auto"/>
        <w:bottom w:val="none" w:sz="0" w:space="0" w:color="auto"/>
        <w:right w:val="none" w:sz="0" w:space="0" w:color="auto"/>
      </w:divBdr>
      <w:divsChild>
        <w:div w:id="1606419682">
          <w:marLeft w:val="0"/>
          <w:marRight w:val="0"/>
          <w:marTop w:val="0"/>
          <w:marBottom w:val="0"/>
          <w:divBdr>
            <w:top w:val="none" w:sz="0" w:space="0" w:color="auto"/>
            <w:left w:val="none" w:sz="0" w:space="0" w:color="auto"/>
            <w:bottom w:val="none" w:sz="0" w:space="0" w:color="auto"/>
            <w:right w:val="none" w:sz="0" w:space="0" w:color="auto"/>
          </w:divBdr>
        </w:div>
        <w:div w:id="1732732215">
          <w:marLeft w:val="0"/>
          <w:marRight w:val="0"/>
          <w:marTop w:val="0"/>
          <w:marBottom w:val="0"/>
          <w:divBdr>
            <w:top w:val="none" w:sz="0" w:space="0" w:color="auto"/>
            <w:left w:val="none" w:sz="0" w:space="0" w:color="auto"/>
            <w:bottom w:val="none" w:sz="0" w:space="0" w:color="auto"/>
            <w:right w:val="none" w:sz="0" w:space="0" w:color="auto"/>
          </w:divBdr>
        </w:div>
        <w:div w:id="225342404">
          <w:marLeft w:val="0"/>
          <w:marRight w:val="0"/>
          <w:marTop w:val="0"/>
          <w:marBottom w:val="0"/>
          <w:divBdr>
            <w:top w:val="none" w:sz="0" w:space="0" w:color="auto"/>
            <w:left w:val="none" w:sz="0" w:space="0" w:color="auto"/>
            <w:bottom w:val="none" w:sz="0" w:space="0" w:color="auto"/>
            <w:right w:val="none" w:sz="0" w:space="0" w:color="auto"/>
          </w:divBdr>
        </w:div>
        <w:div w:id="1344631113">
          <w:marLeft w:val="0"/>
          <w:marRight w:val="0"/>
          <w:marTop w:val="0"/>
          <w:marBottom w:val="0"/>
          <w:divBdr>
            <w:top w:val="none" w:sz="0" w:space="0" w:color="auto"/>
            <w:left w:val="none" w:sz="0" w:space="0" w:color="auto"/>
            <w:bottom w:val="none" w:sz="0" w:space="0" w:color="auto"/>
            <w:right w:val="none" w:sz="0" w:space="0" w:color="auto"/>
          </w:divBdr>
        </w:div>
        <w:div w:id="556280466">
          <w:marLeft w:val="0"/>
          <w:marRight w:val="0"/>
          <w:marTop w:val="0"/>
          <w:marBottom w:val="0"/>
          <w:divBdr>
            <w:top w:val="none" w:sz="0" w:space="0" w:color="auto"/>
            <w:left w:val="none" w:sz="0" w:space="0" w:color="auto"/>
            <w:bottom w:val="none" w:sz="0" w:space="0" w:color="auto"/>
            <w:right w:val="none" w:sz="0" w:space="0" w:color="auto"/>
          </w:divBdr>
        </w:div>
      </w:divsChild>
    </w:div>
    <w:div w:id="961811368">
      <w:bodyDiv w:val="1"/>
      <w:marLeft w:val="0"/>
      <w:marRight w:val="0"/>
      <w:marTop w:val="0"/>
      <w:marBottom w:val="0"/>
      <w:divBdr>
        <w:top w:val="none" w:sz="0" w:space="0" w:color="auto"/>
        <w:left w:val="none" w:sz="0" w:space="0" w:color="auto"/>
        <w:bottom w:val="none" w:sz="0" w:space="0" w:color="auto"/>
        <w:right w:val="none" w:sz="0" w:space="0" w:color="auto"/>
      </w:divBdr>
      <w:divsChild>
        <w:div w:id="30040085">
          <w:marLeft w:val="0"/>
          <w:marRight w:val="0"/>
          <w:marTop w:val="0"/>
          <w:marBottom w:val="0"/>
          <w:divBdr>
            <w:top w:val="none" w:sz="0" w:space="0" w:color="auto"/>
            <w:left w:val="none" w:sz="0" w:space="0" w:color="auto"/>
            <w:bottom w:val="none" w:sz="0" w:space="0" w:color="auto"/>
            <w:right w:val="none" w:sz="0" w:space="0" w:color="auto"/>
          </w:divBdr>
        </w:div>
      </w:divsChild>
    </w:div>
    <w:div w:id="977953641">
      <w:bodyDiv w:val="1"/>
      <w:marLeft w:val="0"/>
      <w:marRight w:val="0"/>
      <w:marTop w:val="0"/>
      <w:marBottom w:val="0"/>
      <w:divBdr>
        <w:top w:val="none" w:sz="0" w:space="0" w:color="auto"/>
        <w:left w:val="none" w:sz="0" w:space="0" w:color="auto"/>
        <w:bottom w:val="none" w:sz="0" w:space="0" w:color="auto"/>
        <w:right w:val="none" w:sz="0" w:space="0" w:color="auto"/>
      </w:divBdr>
      <w:divsChild>
        <w:div w:id="1650357273">
          <w:marLeft w:val="0"/>
          <w:marRight w:val="0"/>
          <w:marTop w:val="0"/>
          <w:marBottom w:val="0"/>
          <w:divBdr>
            <w:top w:val="none" w:sz="0" w:space="0" w:color="auto"/>
            <w:left w:val="none" w:sz="0" w:space="0" w:color="auto"/>
            <w:bottom w:val="none" w:sz="0" w:space="0" w:color="auto"/>
            <w:right w:val="none" w:sz="0" w:space="0" w:color="auto"/>
          </w:divBdr>
        </w:div>
        <w:div w:id="544751893">
          <w:marLeft w:val="0"/>
          <w:marRight w:val="0"/>
          <w:marTop w:val="0"/>
          <w:marBottom w:val="0"/>
          <w:divBdr>
            <w:top w:val="none" w:sz="0" w:space="0" w:color="auto"/>
            <w:left w:val="none" w:sz="0" w:space="0" w:color="auto"/>
            <w:bottom w:val="none" w:sz="0" w:space="0" w:color="auto"/>
            <w:right w:val="none" w:sz="0" w:space="0" w:color="auto"/>
          </w:divBdr>
        </w:div>
        <w:div w:id="1664777421">
          <w:marLeft w:val="0"/>
          <w:marRight w:val="0"/>
          <w:marTop w:val="0"/>
          <w:marBottom w:val="0"/>
          <w:divBdr>
            <w:top w:val="none" w:sz="0" w:space="0" w:color="auto"/>
            <w:left w:val="none" w:sz="0" w:space="0" w:color="auto"/>
            <w:bottom w:val="none" w:sz="0" w:space="0" w:color="auto"/>
            <w:right w:val="none" w:sz="0" w:space="0" w:color="auto"/>
          </w:divBdr>
        </w:div>
        <w:div w:id="2071994652">
          <w:marLeft w:val="0"/>
          <w:marRight w:val="0"/>
          <w:marTop w:val="0"/>
          <w:marBottom w:val="0"/>
          <w:divBdr>
            <w:top w:val="none" w:sz="0" w:space="0" w:color="auto"/>
            <w:left w:val="none" w:sz="0" w:space="0" w:color="auto"/>
            <w:bottom w:val="none" w:sz="0" w:space="0" w:color="auto"/>
            <w:right w:val="none" w:sz="0" w:space="0" w:color="auto"/>
          </w:divBdr>
        </w:div>
      </w:divsChild>
    </w:div>
    <w:div w:id="993530749">
      <w:bodyDiv w:val="1"/>
      <w:marLeft w:val="0"/>
      <w:marRight w:val="0"/>
      <w:marTop w:val="0"/>
      <w:marBottom w:val="0"/>
      <w:divBdr>
        <w:top w:val="none" w:sz="0" w:space="0" w:color="auto"/>
        <w:left w:val="none" w:sz="0" w:space="0" w:color="auto"/>
        <w:bottom w:val="none" w:sz="0" w:space="0" w:color="auto"/>
        <w:right w:val="none" w:sz="0" w:space="0" w:color="auto"/>
      </w:divBdr>
      <w:divsChild>
        <w:div w:id="1650482010">
          <w:marLeft w:val="0"/>
          <w:marRight w:val="0"/>
          <w:marTop w:val="0"/>
          <w:marBottom w:val="0"/>
          <w:divBdr>
            <w:top w:val="none" w:sz="0" w:space="0" w:color="auto"/>
            <w:left w:val="none" w:sz="0" w:space="0" w:color="auto"/>
            <w:bottom w:val="none" w:sz="0" w:space="0" w:color="auto"/>
            <w:right w:val="none" w:sz="0" w:space="0" w:color="auto"/>
          </w:divBdr>
        </w:div>
        <w:div w:id="728571430">
          <w:marLeft w:val="0"/>
          <w:marRight w:val="0"/>
          <w:marTop w:val="0"/>
          <w:marBottom w:val="0"/>
          <w:divBdr>
            <w:top w:val="none" w:sz="0" w:space="0" w:color="auto"/>
            <w:left w:val="none" w:sz="0" w:space="0" w:color="auto"/>
            <w:bottom w:val="none" w:sz="0" w:space="0" w:color="auto"/>
            <w:right w:val="none" w:sz="0" w:space="0" w:color="auto"/>
          </w:divBdr>
        </w:div>
      </w:divsChild>
    </w:div>
    <w:div w:id="997273117">
      <w:bodyDiv w:val="1"/>
      <w:marLeft w:val="0"/>
      <w:marRight w:val="0"/>
      <w:marTop w:val="0"/>
      <w:marBottom w:val="0"/>
      <w:divBdr>
        <w:top w:val="none" w:sz="0" w:space="0" w:color="auto"/>
        <w:left w:val="none" w:sz="0" w:space="0" w:color="auto"/>
        <w:bottom w:val="none" w:sz="0" w:space="0" w:color="auto"/>
        <w:right w:val="none" w:sz="0" w:space="0" w:color="auto"/>
      </w:divBdr>
      <w:divsChild>
        <w:div w:id="35550826">
          <w:marLeft w:val="0"/>
          <w:marRight w:val="0"/>
          <w:marTop w:val="0"/>
          <w:marBottom w:val="0"/>
          <w:divBdr>
            <w:top w:val="none" w:sz="0" w:space="0" w:color="auto"/>
            <w:left w:val="none" w:sz="0" w:space="0" w:color="auto"/>
            <w:bottom w:val="none" w:sz="0" w:space="0" w:color="auto"/>
            <w:right w:val="none" w:sz="0" w:space="0" w:color="auto"/>
          </w:divBdr>
        </w:div>
        <w:div w:id="2122798084">
          <w:marLeft w:val="0"/>
          <w:marRight w:val="0"/>
          <w:marTop w:val="0"/>
          <w:marBottom w:val="0"/>
          <w:divBdr>
            <w:top w:val="none" w:sz="0" w:space="0" w:color="auto"/>
            <w:left w:val="none" w:sz="0" w:space="0" w:color="auto"/>
            <w:bottom w:val="none" w:sz="0" w:space="0" w:color="auto"/>
            <w:right w:val="none" w:sz="0" w:space="0" w:color="auto"/>
          </w:divBdr>
        </w:div>
      </w:divsChild>
    </w:div>
    <w:div w:id="1009258637">
      <w:bodyDiv w:val="1"/>
      <w:marLeft w:val="0"/>
      <w:marRight w:val="0"/>
      <w:marTop w:val="0"/>
      <w:marBottom w:val="0"/>
      <w:divBdr>
        <w:top w:val="none" w:sz="0" w:space="0" w:color="auto"/>
        <w:left w:val="none" w:sz="0" w:space="0" w:color="auto"/>
        <w:bottom w:val="none" w:sz="0" w:space="0" w:color="auto"/>
        <w:right w:val="none" w:sz="0" w:space="0" w:color="auto"/>
      </w:divBdr>
      <w:divsChild>
        <w:div w:id="459691699">
          <w:marLeft w:val="0"/>
          <w:marRight w:val="0"/>
          <w:marTop w:val="0"/>
          <w:marBottom w:val="0"/>
          <w:divBdr>
            <w:top w:val="none" w:sz="0" w:space="0" w:color="auto"/>
            <w:left w:val="none" w:sz="0" w:space="0" w:color="auto"/>
            <w:bottom w:val="none" w:sz="0" w:space="0" w:color="auto"/>
            <w:right w:val="none" w:sz="0" w:space="0" w:color="auto"/>
          </w:divBdr>
        </w:div>
      </w:divsChild>
    </w:div>
    <w:div w:id="1016738209">
      <w:bodyDiv w:val="1"/>
      <w:marLeft w:val="0"/>
      <w:marRight w:val="0"/>
      <w:marTop w:val="0"/>
      <w:marBottom w:val="0"/>
      <w:divBdr>
        <w:top w:val="none" w:sz="0" w:space="0" w:color="auto"/>
        <w:left w:val="none" w:sz="0" w:space="0" w:color="auto"/>
        <w:bottom w:val="none" w:sz="0" w:space="0" w:color="auto"/>
        <w:right w:val="none" w:sz="0" w:space="0" w:color="auto"/>
      </w:divBdr>
      <w:divsChild>
        <w:div w:id="38475065">
          <w:marLeft w:val="0"/>
          <w:marRight w:val="0"/>
          <w:marTop w:val="0"/>
          <w:marBottom w:val="0"/>
          <w:divBdr>
            <w:top w:val="none" w:sz="0" w:space="0" w:color="auto"/>
            <w:left w:val="none" w:sz="0" w:space="0" w:color="auto"/>
            <w:bottom w:val="none" w:sz="0" w:space="0" w:color="auto"/>
            <w:right w:val="none" w:sz="0" w:space="0" w:color="auto"/>
          </w:divBdr>
        </w:div>
      </w:divsChild>
    </w:div>
    <w:div w:id="1032078091">
      <w:bodyDiv w:val="1"/>
      <w:marLeft w:val="0"/>
      <w:marRight w:val="0"/>
      <w:marTop w:val="0"/>
      <w:marBottom w:val="0"/>
      <w:divBdr>
        <w:top w:val="none" w:sz="0" w:space="0" w:color="auto"/>
        <w:left w:val="none" w:sz="0" w:space="0" w:color="auto"/>
        <w:bottom w:val="none" w:sz="0" w:space="0" w:color="auto"/>
        <w:right w:val="none" w:sz="0" w:space="0" w:color="auto"/>
      </w:divBdr>
      <w:divsChild>
        <w:div w:id="1908221406">
          <w:marLeft w:val="0"/>
          <w:marRight w:val="0"/>
          <w:marTop w:val="0"/>
          <w:marBottom w:val="0"/>
          <w:divBdr>
            <w:top w:val="none" w:sz="0" w:space="0" w:color="auto"/>
            <w:left w:val="none" w:sz="0" w:space="0" w:color="auto"/>
            <w:bottom w:val="none" w:sz="0" w:space="0" w:color="auto"/>
            <w:right w:val="none" w:sz="0" w:space="0" w:color="auto"/>
          </w:divBdr>
        </w:div>
        <w:div w:id="1156260379">
          <w:marLeft w:val="0"/>
          <w:marRight w:val="0"/>
          <w:marTop w:val="0"/>
          <w:marBottom w:val="0"/>
          <w:divBdr>
            <w:top w:val="none" w:sz="0" w:space="0" w:color="auto"/>
            <w:left w:val="none" w:sz="0" w:space="0" w:color="auto"/>
            <w:bottom w:val="none" w:sz="0" w:space="0" w:color="auto"/>
            <w:right w:val="none" w:sz="0" w:space="0" w:color="auto"/>
          </w:divBdr>
        </w:div>
        <w:div w:id="1820268977">
          <w:marLeft w:val="0"/>
          <w:marRight w:val="0"/>
          <w:marTop w:val="0"/>
          <w:marBottom w:val="0"/>
          <w:divBdr>
            <w:top w:val="none" w:sz="0" w:space="0" w:color="auto"/>
            <w:left w:val="none" w:sz="0" w:space="0" w:color="auto"/>
            <w:bottom w:val="none" w:sz="0" w:space="0" w:color="auto"/>
            <w:right w:val="none" w:sz="0" w:space="0" w:color="auto"/>
          </w:divBdr>
        </w:div>
        <w:div w:id="811673707">
          <w:marLeft w:val="0"/>
          <w:marRight w:val="0"/>
          <w:marTop w:val="0"/>
          <w:marBottom w:val="0"/>
          <w:divBdr>
            <w:top w:val="none" w:sz="0" w:space="0" w:color="auto"/>
            <w:left w:val="none" w:sz="0" w:space="0" w:color="auto"/>
            <w:bottom w:val="none" w:sz="0" w:space="0" w:color="auto"/>
            <w:right w:val="none" w:sz="0" w:space="0" w:color="auto"/>
          </w:divBdr>
        </w:div>
        <w:div w:id="578635725">
          <w:marLeft w:val="0"/>
          <w:marRight w:val="0"/>
          <w:marTop w:val="0"/>
          <w:marBottom w:val="0"/>
          <w:divBdr>
            <w:top w:val="none" w:sz="0" w:space="0" w:color="auto"/>
            <w:left w:val="none" w:sz="0" w:space="0" w:color="auto"/>
            <w:bottom w:val="none" w:sz="0" w:space="0" w:color="auto"/>
            <w:right w:val="none" w:sz="0" w:space="0" w:color="auto"/>
          </w:divBdr>
        </w:div>
        <w:div w:id="249200039">
          <w:marLeft w:val="0"/>
          <w:marRight w:val="0"/>
          <w:marTop w:val="0"/>
          <w:marBottom w:val="0"/>
          <w:divBdr>
            <w:top w:val="none" w:sz="0" w:space="0" w:color="auto"/>
            <w:left w:val="none" w:sz="0" w:space="0" w:color="auto"/>
            <w:bottom w:val="none" w:sz="0" w:space="0" w:color="auto"/>
            <w:right w:val="none" w:sz="0" w:space="0" w:color="auto"/>
          </w:divBdr>
        </w:div>
        <w:div w:id="374889551">
          <w:marLeft w:val="0"/>
          <w:marRight w:val="0"/>
          <w:marTop w:val="0"/>
          <w:marBottom w:val="0"/>
          <w:divBdr>
            <w:top w:val="none" w:sz="0" w:space="0" w:color="auto"/>
            <w:left w:val="none" w:sz="0" w:space="0" w:color="auto"/>
            <w:bottom w:val="none" w:sz="0" w:space="0" w:color="auto"/>
            <w:right w:val="none" w:sz="0" w:space="0" w:color="auto"/>
          </w:divBdr>
        </w:div>
        <w:div w:id="1851605029">
          <w:marLeft w:val="0"/>
          <w:marRight w:val="0"/>
          <w:marTop w:val="0"/>
          <w:marBottom w:val="0"/>
          <w:divBdr>
            <w:top w:val="none" w:sz="0" w:space="0" w:color="auto"/>
            <w:left w:val="none" w:sz="0" w:space="0" w:color="auto"/>
            <w:bottom w:val="none" w:sz="0" w:space="0" w:color="auto"/>
            <w:right w:val="none" w:sz="0" w:space="0" w:color="auto"/>
          </w:divBdr>
        </w:div>
        <w:div w:id="2029327191">
          <w:marLeft w:val="0"/>
          <w:marRight w:val="0"/>
          <w:marTop w:val="0"/>
          <w:marBottom w:val="0"/>
          <w:divBdr>
            <w:top w:val="none" w:sz="0" w:space="0" w:color="auto"/>
            <w:left w:val="none" w:sz="0" w:space="0" w:color="auto"/>
            <w:bottom w:val="none" w:sz="0" w:space="0" w:color="auto"/>
            <w:right w:val="none" w:sz="0" w:space="0" w:color="auto"/>
          </w:divBdr>
        </w:div>
        <w:div w:id="179853556">
          <w:marLeft w:val="0"/>
          <w:marRight w:val="0"/>
          <w:marTop w:val="0"/>
          <w:marBottom w:val="0"/>
          <w:divBdr>
            <w:top w:val="none" w:sz="0" w:space="0" w:color="auto"/>
            <w:left w:val="none" w:sz="0" w:space="0" w:color="auto"/>
            <w:bottom w:val="none" w:sz="0" w:space="0" w:color="auto"/>
            <w:right w:val="none" w:sz="0" w:space="0" w:color="auto"/>
          </w:divBdr>
        </w:div>
        <w:div w:id="562840295">
          <w:marLeft w:val="0"/>
          <w:marRight w:val="0"/>
          <w:marTop w:val="0"/>
          <w:marBottom w:val="0"/>
          <w:divBdr>
            <w:top w:val="none" w:sz="0" w:space="0" w:color="auto"/>
            <w:left w:val="none" w:sz="0" w:space="0" w:color="auto"/>
            <w:bottom w:val="none" w:sz="0" w:space="0" w:color="auto"/>
            <w:right w:val="none" w:sz="0" w:space="0" w:color="auto"/>
          </w:divBdr>
        </w:div>
      </w:divsChild>
    </w:div>
    <w:div w:id="1039623167">
      <w:bodyDiv w:val="1"/>
      <w:marLeft w:val="0"/>
      <w:marRight w:val="0"/>
      <w:marTop w:val="0"/>
      <w:marBottom w:val="0"/>
      <w:divBdr>
        <w:top w:val="none" w:sz="0" w:space="0" w:color="auto"/>
        <w:left w:val="none" w:sz="0" w:space="0" w:color="auto"/>
        <w:bottom w:val="none" w:sz="0" w:space="0" w:color="auto"/>
        <w:right w:val="none" w:sz="0" w:space="0" w:color="auto"/>
      </w:divBdr>
      <w:divsChild>
        <w:div w:id="1839727593">
          <w:marLeft w:val="0"/>
          <w:marRight w:val="0"/>
          <w:marTop w:val="0"/>
          <w:marBottom w:val="0"/>
          <w:divBdr>
            <w:top w:val="none" w:sz="0" w:space="0" w:color="auto"/>
            <w:left w:val="none" w:sz="0" w:space="0" w:color="auto"/>
            <w:bottom w:val="none" w:sz="0" w:space="0" w:color="auto"/>
            <w:right w:val="none" w:sz="0" w:space="0" w:color="auto"/>
          </w:divBdr>
        </w:div>
        <w:div w:id="241987551">
          <w:marLeft w:val="0"/>
          <w:marRight w:val="0"/>
          <w:marTop w:val="0"/>
          <w:marBottom w:val="0"/>
          <w:divBdr>
            <w:top w:val="none" w:sz="0" w:space="0" w:color="auto"/>
            <w:left w:val="none" w:sz="0" w:space="0" w:color="auto"/>
            <w:bottom w:val="none" w:sz="0" w:space="0" w:color="auto"/>
            <w:right w:val="none" w:sz="0" w:space="0" w:color="auto"/>
          </w:divBdr>
        </w:div>
        <w:div w:id="1943682955">
          <w:marLeft w:val="0"/>
          <w:marRight w:val="0"/>
          <w:marTop w:val="0"/>
          <w:marBottom w:val="0"/>
          <w:divBdr>
            <w:top w:val="none" w:sz="0" w:space="0" w:color="auto"/>
            <w:left w:val="none" w:sz="0" w:space="0" w:color="auto"/>
            <w:bottom w:val="none" w:sz="0" w:space="0" w:color="auto"/>
            <w:right w:val="none" w:sz="0" w:space="0" w:color="auto"/>
          </w:divBdr>
        </w:div>
        <w:div w:id="1529223094">
          <w:marLeft w:val="0"/>
          <w:marRight w:val="0"/>
          <w:marTop w:val="0"/>
          <w:marBottom w:val="0"/>
          <w:divBdr>
            <w:top w:val="none" w:sz="0" w:space="0" w:color="auto"/>
            <w:left w:val="none" w:sz="0" w:space="0" w:color="auto"/>
            <w:bottom w:val="none" w:sz="0" w:space="0" w:color="auto"/>
            <w:right w:val="none" w:sz="0" w:space="0" w:color="auto"/>
          </w:divBdr>
        </w:div>
        <w:div w:id="1027632890">
          <w:marLeft w:val="0"/>
          <w:marRight w:val="0"/>
          <w:marTop w:val="0"/>
          <w:marBottom w:val="0"/>
          <w:divBdr>
            <w:top w:val="none" w:sz="0" w:space="0" w:color="auto"/>
            <w:left w:val="none" w:sz="0" w:space="0" w:color="auto"/>
            <w:bottom w:val="none" w:sz="0" w:space="0" w:color="auto"/>
            <w:right w:val="none" w:sz="0" w:space="0" w:color="auto"/>
          </w:divBdr>
        </w:div>
        <w:div w:id="213738448">
          <w:marLeft w:val="0"/>
          <w:marRight w:val="0"/>
          <w:marTop w:val="0"/>
          <w:marBottom w:val="0"/>
          <w:divBdr>
            <w:top w:val="none" w:sz="0" w:space="0" w:color="auto"/>
            <w:left w:val="none" w:sz="0" w:space="0" w:color="auto"/>
            <w:bottom w:val="none" w:sz="0" w:space="0" w:color="auto"/>
            <w:right w:val="none" w:sz="0" w:space="0" w:color="auto"/>
          </w:divBdr>
        </w:div>
        <w:div w:id="1097139362">
          <w:marLeft w:val="0"/>
          <w:marRight w:val="0"/>
          <w:marTop w:val="0"/>
          <w:marBottom w:val="0"/>
          <w:divBdr>
            <w:top w:val="none" w:sz="0" w:space="0" w:color="auto"/>
            <w:left w:val="none" w:sz="0" w:space="0" w:color="auto"/>
            <w:bottom w:val="none" w:sz="0" w:space="0" w:color="auto"/>
            <w:right w:val="none" w:sz="0" w:space="0" w:color="auto"/>
          </w:divBdr>
        </w:div>
        <w:div w:id="1016268924">
          <w:marLeft w:val="0"/>
          <w:marRight w:val="0"/>
          <w:marTop w:val="0"/>
          <w:marBottom w:val="0"/>
          <w:divBdr>
            <w:top w:val="none" w:sz="0" w:space="0" w:color="auto"/>
            <w:left w:val="none" w:sz="0" w:space="0" w:color="auto"/>
            <w:bottom w:val="none" w:sz="0" w:space="0" w:color="auto"/>
            <w:right w:val="none" w:sz="0" w:space="0" w:color="auto"/>
          </w:divBdr>
        </w:div>
        <w:div w:id="353001677">
          <w:marLeft w:val="0"/>
          <w:marRight w:val="0"/>
          <w:marTop w:val="0"/>
          <w:marBottom w:val="0"/>
          <w:divBdr>
            <w:top w:val="none" w:sz="0" w:space="0" w:color="auto"/>
            <w:left w:val="none" w:sz="0" w:space="0" w:color="auto"/>
            <w:bottom w:val="none" w:sz="0" w:space="0" w:color="auto"/>
            <w:right w:val="none" w:sz="0" w:space="0" w:color="auto"/>
          </w:divBdr>
        </w:div>
      </w:divsChild>
    </w:div>
    <w:div w:id="1068914645">
      <w:bodyDiv w:val="1"/>
      <w:marLeft w:val="0"/>
      <w:marRight w:val="0"/>
      <w:marTop w:val="0"/>
      <w:marBottom w:val="0"/>
      <w:divBdr>
        <w:top w:val="none" w:sz="0" w:space="0" w:color="auto"/>
        <w:left w:val="none" w:sz="0" w:space="0" w:color="auto"/>
        <w:bottom w:val="none" w:sz="0" w:space="0" w:color="auto"/>
        <w:right w:val="none" w:sz="0" w:space="0" w:color="auto"/>
      </w:divBdr>
      <w:divsChild>
        <w:div w:id="1205555623">
          <w:marLeft w:val="0"/>
          <w:marRight w:val="0"/>
          <w:marTop w:val="0"/>
          <w:marBottom w:val="0"/>
          <w:divBdr>
            <w:top w:val="none" w:sz="0" w:space="0" w:color="auto"/>
            <w:left w:val="none" w:sz="0" w:space="0" w:color="auto"/>
            <w:bottom w:val="none" w:sz="0" w:space="0" w:color="auto"/>
            <w:right w:val="none" w:sz="0" w:space="0" w:color="auto"/>
          </w:divBdr>
        </w:div>
        <w:div w:id="393892316">
          <w:marLeft w:val="0"/>
          <w:marRight w:val="0"/>
          <w:marTop w:val="0"/>
          <w:marBottom w:val="0"/>
          <w:divBdr>
            <w:top w:val="none" w:sz="0" w:space="0" w:color="auto"/>
            <w:left w:val="none" w:sz="0" w:space="0" w:color="auto"/>
            <w:bottom w:val="none" w:sz="0" w:space="0" w:color="auto"/>
            <w:right w:val="none" w:sz="0" w:space="0" w:color="auto"/>
          </w:divBdr>
        </w:div>
        <w:div w:id="115103371">
          <w:marLeft w:val="0"/>
          <w:marRight w:val="0"/>
          <w:marTop w:val="0"/>
          <w:marBottom w:val="0"/>
          <w:divBdr>
            <w:top w:val="none" w:sz="0" w:space="0" w:color="auto"/>
            <w:left w:val="none" w:sz="0" w:space="0" w:color="auto"/>
            <w:bottom w:val="none" w:sz="0" w:space="0" w:color="auto"/>
            <w:right w:val="none" w:sz="0" w:space="0" w:color="auto"/>
          </w:divBdr>
        </w:div>
        <w:div w:id="1142305812">
          <w:marLeft w:val="0"/>
          <w:marRight w:val="0"/>
          <w:marTop w:val="0"/>
          <w:marBottom w:val="0"/>
          <w:divBdr>
            <w:top w:val="none" w:sz="0" w:space="0" w:color="auto"/>
            <w:left w:val="none" w:sz="0" w:space="0" w:color="auto"/>
            <w:bottom w:val="none" w:sz="0" w:space="0" w:color="auto"/>
            <w:right w:val="none" w:sz="0" w:space="0" w:color="auto"/>
          </w:divBdr>
        </w:div>
        <w:div w:id="48069911">
          <w:marLeft w:val="0"/>
          <w:marRight w:val="0"/>
          <w:marTop w:val="0"/>
          <w:marBottom w:val="0"/>
          <w:divBdr>
            <w:top w:val="none" w:sz="0" w:space="0" w:color="auto"/>
            <w:left w:val="none" w:sz="0" w:space="0" w:color="auto"/>
            <w:bottom w:val="none" w:sz="0" w:space="0" w:color="auto"/>
            <w:right w:val="none" w:sz="0" w:space="0" w:color="auto"/>
          </w:divBdr>
        </w:div>
        <w:div w:id="154686948">
          <w:marLeft w:val="0"/>
          <w:marRight w:val="0"/>
          <w:marTop w:val="0"/>
          <w:marBottom w:val="0"/>
          <w:divBdr>
            <w:top w:val="none" w:sz="0" w:space="0" w:color="auto"/>
            <w:left w:val="none" w:sz="0" w:space="0" w:color="auto"/>
            <w:bottom w:val="none" w:sz="0" w:space="0" w:color="auto"/>
            <w:right w:val="none" w:sz="0" w:space="0" w:color="auto"/>
          </w:divBdr>
        </w:div>
      </w:divsChild>
    </w:div>
    <w:div w:id="1079249134">
      <w:bodyDiv w:val="1"/>
      <w:marLeft w:val="0"/>
      <w:marRight w:val="0"/>
      <w:marTop w:val="0"/>
      <w:marBottom w:val="0"/>
      <w:divBdr>
        <w:top w:val="none" w:sz="0" w:space="0" w:color="auto"/>
        <w:left w:val="none" w:sz="0" w:space="0" w:color="auto"/>
        <w:bottom w:val="none" w:sz="0" w:space="0" w:color="auto"/>
        <w:right w:val="none" w:sz="0" w:space="0" w:color="auto"/>
      </w:divBdr>
      <w:divsChild>
        <w:div w:id="311258768">
          <w:marLeft w:val="0"/>
          <w:marRight w:val="0"/>
          <w:marTop w:val="0"/>
          <w:marBottom w:val="0"/>
          <w:divBdr>
            <w:top w:val="none" w:sz="0" w:space="0" w:color="auto"/>
            <w:left w:val="none" w:sz="0" w:space="0" w:color="auto"/>
            <w:bottom w:val="none" w:sz="0" w:space="0" w:color="auto"/>
            <w:right w:val="none" w:sz="0" w:space="0" w:color="auto"/>
          </w:divBdr>
        </w:div>
      </w:divsChild>
    </w:div>
    <w:div w:id="1083841826">
      <w:bodyDiv w:val="1"/>
      <w:marLeft w:val="0"/>
      <w:marRight w:val="0"/>
      <w:marTop w:val="0"/>
      <w:marBottom w:val="0"/>
      <w:divBdr>
        <w:top w:val="none" w:sz="0" w:space="0" w:color="auto"/>
        <w:left w:val="none" w:sz="0" w:space="0" w:color="auto"/>
        <w:bottom w:val="none" w:sz="0" w:space="0" w:color="auto"/>
        <w:right w:val="none" w:sz="0" w:space="0" w:color="auto"/>
      </w:divBdr>
      <w:divsChild>
        <w:div w:id="1794404251">
          <w:marLeft w:val="0"/>
          <w:marRight w:val="0"/>
          <w:marTop w:val="0"/>
          <w:marBottom w:val="0"/>
          <w:divBdr>
            <w:top w:val="none" w:sz="0" w:space="0" w:color="auto"/>
            <w:left w:val="none" w:sz="0" w:space="0" w:color="auto"/>
            <w:bottom w:val="none" w:sz="0" w:space="0" w:color="auto"/>
            <w:right w:val="none" w:sz="0" w:space="0" w:color="auto"/>
          </w:divBdr>
        </w:div>
      </w:divsChild>
    </w:div>
    <w:div w:id="1085765462">
      <w:bodyDiv w:val="1"/>
      <w:marLeft w:val="0"/>
      <w:marRight w:val="0"/>
      <w:marTop w:val="0"/>
      <w:marBottom w:val="0"/>
      <w:divBdr>
        <w:top w:val="none" w:sz="0" w:space="0" w:color="auto"/>
        <w:left w:val="none" w:sz="0" w:space="0" w:color="auto"/>
        <w:bottom w:val="none" w:sz="0" w:space="0" w:color="auto"/>
        <w:right w:val="none" w:sz="0" w:space="0" w:color="auto"/>
      </w:divBdr>
      <w:divsChild>
        <w:div w:id="1916082543">
          <w:marLeft w:val="0"/>
          <w:marRight w:val="0"/>
          <w:marTop w:val="0"/>
          <w:marBottom w:val="0"/>
          <w:divBdr>
            <w:top w:val="none" w:sz="0" w:space="0" w:color="auto"/>
            <w:left w:val="none" w:sz="0" w:space="0" w:color="auto"/>
            <w:bottom w:val="none" w:sz="0" w:space="0" w:color="auto"/>
            <w:right w:val="none" w:sz="0" w:space="0" w:color="auto"/>
          </w:divBdr>
        </w:div>
        <w:div w:id="1313749786">
          <w:marLeft w:val="0"/>
          <w:marRight w:val="0"/>
          <w:marTop w:val="0"/>
          <w:marBottom w:val="0"/>
          <w:divBdr>
            <w:top w:val="none" w:sz="0" w:space="0" w:color="auto"/>
            <w:left w:val="none" w:sz="0" w:space="0" w:color="auto"/>
            <w:bottom w:val="none" w:sz="0" w:space="0" w:color="auto"/>
            <w:right w:val="none" w:sz="0" w:space="0" w:color="auto"/>
          </w:divBdr>
        </w:div>
        <w:div w:id="1994724401">
          <w:marLeft w:val="0"/>
          <w:marRight w:val="0"/>
          <w:marTop w:val="0"/>
          <w:marBottom w:val="0"/>
          <w:divBdr>
            <w:top w:val="none" w:sz="0" w:space="0" w:color="auto"/>
            <w:left w:val="none" w:sz="0" w:space="0" w:color="auto"/>
            <w:bottom w:val="none" w:sz="0" w:space="0" w:color="auto"/>
            <w:right w:val="none" w:sz="0" w:space="0" w:color="auto"/>
          </w:divBdr>
        </w:div>
        <w:div w:id="438065823">
          <w:marLeft w:val="0"/>
          <w:marRight w:val="0"/>
          <w:marTop w:val="0"/>
          <w:marBottom w:val="0"/>
          <w:divBdr>
            <w:top w:val="none" w:sz="0" w:space="0" w:color="auto"/>
            <w:left w:val="none" w:sz="0" w:space="0" w:color="auto"/>
            <w:bottom w:val="none" w:sz="0" w:space="0" w:color="auto"/>
            <w:right w:val="none" w:sz="0" w:space="0" w:color="auto"/>
          </w:divBdr>
        </w:div>
        <w:div w:id="391974251">
          <w:marLeft w:val="0"/>
          <w:marRight w:val="0"/>
          <w:marTop w:val="0"/>
          <w:marBottom w:val="0"/>
          <w:divBdr>
            <w:top w:val="none" w:sz="0" w:space="0" w:color="auto"/>
            <w:left w:val="none" w:sz="0" w:space="0" w:color="auto"/>
            <w:bottom w:val="none" w:sz="0" w:space="0" w:color="auto"/>
            <w:right w:val="none" w:sz="0" w:space="0" w:color="auto"/>
          </w:divBdr>
        </w:div>
      </w:divsChild>
    </w:div>
    <w:div w:id="1092359768">
      <w:bodyDiv w:val="1"/>
      <w:marLeft w:val="0"/>
      <w:marRight w:val="0"/>
      <w:marTop w:val="0"/>
      <w:marBottom w:val="0"/>
      <w:divBdr>
        <w:top w:val="none" w:sz="0" w:space="0" w:color="auto"/>
        <w:left w:val="none" w:sz="0" w:space="0" w:color="auto"/>
        <w:bottom w:val="none" w:sz="0" w:space="0" w:color="auto"/>
        <w:right w:val="none" w:sz="0" w:space="0" w:color="auto"/>
      </w:divBdr>
      <w:divsChild>
        <w:div w:id="988248841">
          <w:marLeft w:val="0"/>
          <w:marRight w:val="0"/>
          <w:marTop w:val="0"/>
          <w:marBottom w:val="0"/>
          <w:divBdr>
            <w:top w:val="none" w:sz="0" w:space="0" w:color="auto"/>
            <w:left w:val="none" w:sz="0" w:space="0" w:color="auto"/>
            <w:bottom w:val="none" w:sz="0" w:space="0" w:color="auto"/>
            <w:right w:val="none" w:sz="0" w:space="0" w:color="auto"/>
          </w:divBdr>
        </w:div>
      </w:divsChild>
    </w:div>
    <w:div w:id="1095979486">
      <w:bodyDiv w:val="1"/>
      <w:marLeft w:val="0"/>
      <w:marRight w:val="0"/>
      <w:marTop w:val="0"/>
      <w:marBottom w:val="0"/>
      <w:divBdr>
        <w:top w:val="none" w:sz="0" w:space="0" w:color="auto"/>
        <w:left w:val="none" w:sz="0" w:space="0" w:color="auto"/>
        <w:bottom w:val="none" w:sz="0" w:space="0" w:color="auto"/>
        <w:right w:val="none" w:sz="0" w:space="0" w:color="auto"/>
      </w:divBdr>
      <w:divsChild>
        <w:div w:id="524371197">
          <w:marLeft w:val="0"/>
          <w:marRight w:val="0"/>
          <w:marTop w:val="0"/>
          <w:marBottom w:val="0"/>
          <w:divBdr>
            <w:top w:val="none" w:sz="0" w:space="0" w:color="auto"/>
            <w:left w:val="none" w:sz="0" w:space="0" w:color="auto"/>
            <w:bottom w:val="none" w:sz="0" w:space="0" w:color="auto"/>
            <w:right w:val="none" w:sz="0" w:space="0" w:color="auto"/>
          </w:divBdr>
        </w:div>
        <w:div w:id="1032221865">
          <w:marLeft w:val="0"/>
          <w:marRight w:val="0"/>
          <w:marTop w:val="0"/>
          <w:marBottom w:val="0"/>
          <w:divBdr>
            <w:top w:val="none" w:sz="0" w:space="0" w:color="auto"/>
            <w:left w:val="none" w:sz="0" w:space="0" w:color="auto"/>
            <w:bottom w:val="none" w:sz="0" w:space="0" w:color="auto"/>
            <w:right w:val="none" w:sz="0" w:space="0" w:color="auto"/>
          </w:divBdr>
        </w:div>
        <w:div w:id="401952398">
          <w:marLeft w:val="0"/>
          <w:marRight w:val="0"/>
          <w:marTop w:val="0"/>
          <w:marBottom w:val="0"/>
          <w:divBdr>
            <w:top w:val="none" w:sz="0" w:space="0" w:color="auto"/>
            <w:left w:val="none" w:sz="0" w:space="0" w:color="auto"/>
            <w:bottom w:val="none" w:sz="0" w:space="0" w:color="auto"/>
            <w:right w:val="none" w:sz="0" w:space="0" w:color="auto"/>
          </w:divBdr>
        </w:div>
      </w:divsChild>
    </w:div>
    <w:div w:id="1104496365">
      <w:bodyDiv w:val="1"/>
      <w:marLeft w:val="0"/>
      <w:marRight w:val="0"/>
      <w:marTop w:val="0"/>
      <w:marBottom w:val="0"/>
      <w:divBdr>
        <w:top w:val="none" w:sz="0" w:space="0" w:color="auto"/>
        <w:left w:val="none" w:sz="0" w:space="0" w:color="auto"/>
        <w:bottom w:val="none" w:sz="0" w:space="0" w:color="auto"/>
        <w:right w:val="none" w:sz="0" w:space="0" w:color="auto"/>
      </w:divBdr>
      <w:divsChild>
        <w:div w:id="2040036813">
          <w:marLeft w:val="0"/>
          <w:marRight w:val="0"/>
          <w:marTop w:val="0"/>
          <w:marBottom w:val="0"/>
          <w:divBdr>
            <w:top w:val="none" w:sz="0" w:space="0" w:color="auto"/>
            <w:left w:val="none" w:sz="0" w:space="0" w:color="auto"/>
            <w:bottom w:val="none" w:sz="0" w:space="0" w:color="auto"/>
            <w:right w:val="none" w:sz="0" w:space="0" w:color="auto"/>
          </w:divBdr>
        </w:div>
        <w:div w:id="1214926271">
          <w:marLeft w:val="0"/>
          <w:marRight w:val="0"/>
          <w:marTop w:val="0"/>
          <w:marBottom w:val="0"/>
          <w:divBdr>
            <w:top w:val="none" w:sz="0" w:space="0" w:color="auto"/>
            <w:left w:val="none" w:sz="0" w:space="0" w:color="auto"/>
            <w:bottom w:val="none" w:sz="0" w:space="0" w:color="auto"/>
            <w:right w:val="none" w:sz="0" w:space="0" w:color="auto"/>
          </w:divBdr>
        </w:div>
      </w:divsChild>
    </w:div>
    <w:div w:id="1104881760">
      <w:bodyDiv w:val="1"/>
      <w:marLeft w:val="0"/>
      <w:marRight w:val="0"/>
      <w:marTop w:val="0"/>
      <w:marBottom w:val="0"/>
      <w:divBdr>
        <w:top w:val="none" w:sz="0" w:space="0" w:color="auto"/>
        <w:left w:val="none" w:sz="0" w:space="0" w:color="auto"/>
        <w:bottom w:val="none" w:sz="0" w:space="0" w:color="auto"/>
        <w:right w:val="none" w:sz="0" w:space="0" w:color="auto"/>
      </w:divBdr>
      <w:divsChild>
        <w:div w:id="983192289">
          <w:marLeft w:val="0"/>
          <w:marRight w:val="0"/>
          <w:marTop w:val="0"/>
          <w:marBottom w:val="0"/>
          <w:divBdr>
            <w:top w:val="none" w:sz="0" w:space="0" w:color="auto"/>
            <w:left w:val="none" w:sz="0" w:space="0" w:color="auto"/>
            <w:bottom w:val="none" w:sz="0" w:space="0" w:color="auto"/>
            <w:right w:val="none" w:sz="0" w:space="0" w:color="auto"/>
          </w:divBdr>
        </w:div>
        <w:div w:id="395275589">
          <w:marLeft w:val="0"/>
          <w:marRight w:val="0"/>
          <w:marTop w:val="0"/>
          <w:marBottom w:val="0"/>
          <w:divBdr>
            <w:top w:val="none" w:sz="0" w:space="0" w:color="auto"/>
            <w:left w:val="none" w:sz="0" w:space="0" w:color="auto"/>
            <w:bottom w:val="none" w:sz="0" w:space="0" w:color="auto"/>
            <w:right w:val="none" w:sz="0" w:space="0" w:color="auto"/>
          </w:divBdr>
        </w:div>
        <w:div w:id="140509377">
          <w:marLeft w:val="0"/>
          <w:marRight w:val="0"/>
          <w:marTop w:val="0"/>
          <w:marBottom w:val="0"/>
          <w:divBdr>
            <w:top w:val="none" w:sz="0" w:space="0" w:color="auto"/>
            <w:left w:val="none" w:sz="0" w:space="0" w:color="auto"/>
            <w:bottom w:val="none" w:sz="0" w:space="0" w:color="auto"/>
            <w:right w:val="none" w:sz="0" w:space="0" w:color="auto"/>
          </w:divBdr>
        </w:div>
        <w:div w:id="1900549911">
          <w:marLeft w:val="0"/>
          <w:marRight w:val="0"/>
          <w:marTop w:val="0"/>
          <w:marBottom w:val="0"/>
          <w:divBdr>
            <w:top w:val="none" w:sz="0" w:space="0" w:color="auto"/>
            <w:left w:val="none" w:sz="0" w:space="0" w:color="auto"/>
            <w:bottom w:val="none" w:sz="0" w:space="0" w:color="auto"/>
            <w:right w:val="none" w:sz="0" w:space="0" w:color="auto"/>
          </w:divBdr>
        </w:div>
        <w:div w:id="1818716224">
          <w:marLeft w:val="0"/>
          <w:marRight w:val="0"/>
          <w:marTop w:val="0"/>
          <w:marBottom w:val="0"/>
          <w:divBdr>
            <w:top w:val="none" w:sz="0" w:space="0" w:color="auto"/>
            <w:left w:val="none" w:sz="0" w:space="0" w:color="auto"/>
            <w:bottom w:val="none" w:sz="0" w:space="0" w:color="auto"/>
            <w:right w:val="none" w:sz="0" w:space="0" w:color="auto"/>
          </w:divBdr>
        </w:div>
        <w:div w:id="1987319010">
          <w:marLeft w:val="0"/>
          <w:marRight w:val="0"/>
          <w:marTop w:val="0"/>
          <w:marBottom w:val="0"/>
          <w:divBdr>
            <w:top w:val="none" w:sz="0" w:space="0" w:color="auto"/>
            <w:left w:val="none" w:sz="0" w:space="0" w:color="auto"/>
            <w:bottom w:val="none" w:sz="0" w:space="0" w:color="auto"/>
            <w:right w:val="none" w:sz="0" w:space="0" w:color="auto"/>
          </w:divBdr>
        </w:div>
      </w:divsChild>
    </w:div>
    <w:div w:id="1105154364">
      <w:bodyDiv w:val="1"/>
      <w:marLeft w:val="0"/>
      <w:marRight w:val="0"/>
      <w:marTop w:val="0"/>
      <w:marBottom w:val="0"/>
      <w:divBdr>
        <w:top w:val="none" w:sz="0" w:space="0" w:color="auto"/>
        <w:left w:val="none" w:sz="0" w:space="0" w:color="auto"/>
        <w:bottom w:val="none" w:sz="0" w:space="0" w:color="auto"/>
        <w:right w:val="none" w:sz="0" w:space="0" w:color="auto"/>
      </w:divBdr>
      <w:divsChild>
        <w:div w:id="261961250">
          <w:marLeft w:val="0"/>
          <w:marRight w:val="0"/>
          <w:marTop w:val="0"/>
          <w:marBottom w:val="0"/>
          <w:divBdr>
            <w:top w:val="none" w:sz="0" w:space="0" w:color="auto"/>
            <w:left w:val="none" w:sz="0" w:space="0" w:color="auto"/>
            <w:bottom w:val="none" w:sz="0" w:space="0" w:color="auto"/>
            <w:right w:val="none" w:sz="0" w:space="0" w:color="auto"/>
          </w:divBdr>
        </w:div>
      </w:divsChild>
    </w:div>
    <w:div w:id="1113206998">
      <w:bodyDiv w:val="1"/>
      <w:marLeft w:val="0"/>
      <w:marRight w:val="0"/>
      <w:marTop w:val="0"/>
      <w:marBottom w:val="0"/>
      <w:divBdr>
        <w:top w:val="none" w:sz="0" w:space="0" w:color="auto"/>
        <w:left w:val="none" w:sz="0" w:space="0" w:color="auto"/>
        <w:bottom w:val="none" w:sz="0" w:space="0" w:color="auto"/>
        <w:right w:val="none" w:sz="0" w:space="0" w:color="auto"/>
      </w:divBdr>
      <w:divsChild>
        <w:div w:id="1977637837">
          <w:marLeft w:val="0"/>
          <w:marRight w:val="0"/>
          <w:marTop w:val="0"/>
          <w:marBottom w:val="0"/>
          <w:divBdr>
            <w:top w:val="none" w:sz="0" w:space="0" w:color="auto"/>
            <w:left w:val="none" w:sz="0" w:space="0" w:color="auto"/>
            <w:bottom w:val="none" w:sz="0" w:space="0" w:color="auto"/>
            <w:right w:val="none" w:sz="0" w:space="0" w:color="auto"/>
          </w:divBdr>
        </w:div>
        <w:div w:id="1859615421">
          <w:marLeft w:val="0"/>
          <w:marRight w:val="0"/>
          <w:marTop w:val="0"/>
          <w:marBottom w:val="0"/>
          <w:divBdr>
            <w:top w:val="none" w:sz="0" w:space="0" w:color="auto"/>
            <w:left w:val="none" w:sz="0" w:space="0" w:color="auto"/>
            <w:bottom w:val="none" w:sz="0" w:space="0" w:color="auto"/>
            <w:right w:val="none" w:sz="0" w:space="0" w:color="auto"/>
          </w:divBdr>
        </w:div>
      </w:divsChild>
    </w:div>
    <w:div w:id="1123885454">
      <w:bodyDiv w:val="1"/>
      <w:marLeft w:val="0"/>
      <w:marRight w:val="0"/>
      <w:marTop w:val="0"/>
      <w:marBottom w:val="0"/>
      <w:divBdr>
        <w:top w:val="none" w:sz="0" w:space="0" w:color="auto"/>
        <w:left w:val="none" w:sz="0" w:space="0" w:color="auto"/>
        <w:bottom w:val="none" w:sz="0" w:space="0" w:color="auto"/>
        <w:right w:val="none" w:sz="0" w:space="0" w:color="auto"/>
      </w:divBdr>
      <w:divsChild>
        <w:div w:id="624392102">
          <w:marLeft w:val="0"/>
          <w:marRight w:val="0"/>
          <w:marTop w:val="0"/>
          <w:marBottom w:val="0"/>
          <w:divBdr>
            <w:top w:val="none" w:sz="0" w:space="0" w:color="auto"/>
            <w:left w:val="none" w:sz="0" w:space="0" w:color="auto"/>
            <w:bottom w:val="none" w:sz="0" w:space="0" w:color="auto"/>
            <w:right w:val="none" w:sz="0" w:space="0" w:color="auto"/>
          </w:divBdr>
        </w:div>
        <w:div w:id="907693200">
          <w:marLeft w:val="0"/>
          <w:marRight w:val="0"/>
          <w:marTop w:val="0"/>
          <w:marBottom w:val="0"/>
          <w:divBdr>
            <w:top w:val="none" w:sz="0" w:space="0" w:color="auto"/>
            <w:left w:val="none" w:sz="0" w:space="0" w:color="auto"/>
            <w:bottom w:val="none" w:sz="0" w:space="0" w:color="auto"/>
            <w:right w:val="none" w:sz="0" w:space="0" w:color="auto"/>
          </w:divBdr>
        </w:div>
        <w:div w:id="1331909810">
          <w:marLeft w:val="0"/>
          <w:marRight w:val="0"/>
          <w:marTop w:val="0"/>
          <w:marBottom w:val="0"/>
          <w:divBdr>
            <w:top w:val="none" w:sz="0" w:space="0" w:color="auto"/>
            <w:left w:val="none" w:sz="0" w:space="0" w:color="auto"/>
            <w:bottom w:val="none" w:sz="0" w:space="0" w:color="auto"/>
            <w:right w:val="none" w:sz="0" w:space="0" w:color="auto"/>
          </w:divBdr>
        </w:div>
      </w:divsChild>
    </w:div>
    <w:div w:id="1134374653">
      <w:bodyDiv w:val="1"/>
      <w:marLeft w:val="0"/>
      <w:marRight w:val="0"/>
      <w:marTop w:val="0"/>
      <w:marBottom w:val="0"/>
      <w:divBdr>
        <w:top w:val="none" w:sz="0" w:space="0" w:color="auto"/>
        <w:left w:val="none" w:sz="0" w:space="0" w:color="auto"/>
        <w:bottom w:val="none" w:sz="0" w:space="0" w:color="auto"/>
        <w:right w:val="none" w:sz="0" w:space="0" w:color="auto"/>
      </w:divBdr>
      <w:divsChild>
        <w:div w:id="1645575899">
          <w:marLeft w:val="0"/>
          <w:marRight w:val="0"/>
          <w:marTop w:val="0"/>
          <w:marBottom w:val="0"/>
          <w:divBdr>
            <w:top w:val="none" w:sz="0" w:space="0" w:color="auto"/>
            <w:left w:val="none" w:sz="0" w:space="0" w:color="auto"/>
            <w:bottom w:val="none" w:sz="0" w:space="0" w:color="auto"/>
            <w:right w:val="none" w:sz="0" w:space="0" w:color="auto"/>
          </w:divBdr>
        </w:div>
      </w:divsChild>
    </w:div>
    <w:div w:id="1134448142">
      <w:bodyDiv w:val="1"/>
      <w:marLeft w:val="0"/>
      <w:marRight w:val="0"/>
      <w:marTop w:val="0"/>
      <w:marBottom w:val="0"/>
      <w:divBdr>
        <w:top w:val="none" w:sz="0" w:space="0" w:color="auto"/>
        <w:left w:val="none" w:sz="0" w:space="0" w:color="auto"/>
        <w:bottom w:val="none" w:sz="0" w:space="0" w:color="auto"/>
        <w:right w:val="none" w:sz="0" w:space="0" w:color="auto"/>
      </w:divBdr>
      <w:divsChild>
        <w:div w:id="309990012">
          <w:marLeft w:val="0"/>
          <w:marRight w:val="0"/>
          <w:marTop w:val="0"/>
          <w:marBottom w:val="0"/>
          <w:divBdr>
            <w:top w:val="none" w:sz="0" w:space="0" w:color="auto"/>
            <w:left w:val="none" w:sz="0" w:space="0" w:color="auto"/>
            <w:bottom w:val="none" w:sz="0" w:space="0" w:color="auto"/>
            <w:right w:val="none" w:sz="0" w:space="0" w:color="auto"/>
          </w:divBdr>
        </w:div>
        <w:div w:id="825244009">
          <w:marLeft w:val="0"/>
          <w:marRight w:val="0"/>
          <w:marTop w:val="0"/>
          <w:marBottom w:val="0"/>
          <w:divBdr>
            <w:top w:val="none" w:sz="0" w:space="0" w:color="auto"/>
            <w:left w:val="none" w:sz="0" w:space="0" w:color="auto"/>
            <w:bottom w:val="none" w:sz="0" w:space="0" w:color="auto"/>
            <w:right w:val="none" w:sz="0" w:space="0" w:color="auto"/>
          </w:divBdr>
        </w:div>
        <w:div w:id="395707485">
          <w:marLeft w:val="0"/>
          <w:marRight w:val="0"/>
          <w:marTop w:val="0"/>
          <w:marBottom w:val="0"/>
          <w:divBdr>
            <w:top w:val="none" w:sz="0" w:space="0" w:color="auto"/>
            <w:left w:val="none" w:sz="0" w:space="0" w:color="auto"/>
            <w:bottom w:val="none" w:sz="0" w:space="0" w:color="auto"/>
            <w:right w:val="none" w:sz="0" w:space="0" w:color="auto"/>
          </w:divBdr>
        </w:div>
        <w:div w:id="1866482484">
          <w:marLeft w:val="0"/>
          <w:marRight w:val="0"/>
          <w:marTop w:val="0"/>
          <w:marBottom w:val="0"/>
          <w:divBdr>
            <w:top w:val="none" w:sz="0" w:space="0" w:color="auto"/>
            <w:left w:val="none" w:sz="0" w:space="0" w:color="auto"/>
            <w:bottom w:val="none" w:sz="0" w:space="0" w:color="auto"/>
            <w:right w:val="none" w:sz="0" w:space="0" w:color="auto"/>
          </w:divBdr>
        </w:div>
      </w:divsChild>
    </w:div>
    <w:div w:id="1143229872">
      <w:bodyDiv w:val="1"/>
      <w:marLeft w:val="0"/>
      <w:marRight w:val="0"/>
      <w:marTop w:val="0"/>
      <w:marBottom w:val="0"/>
      <w:divBdr>
        <w:top w:val="none" w:sz="0" w:space="0" w:color="auto"/>
        <w:left w:val="none" w:sz="0" w:space="0" w:color="auto"/>
        <w:bottom w:val="none" w:sz="0" w:space="0" w:color="auto"/>
        <w:right w:val="none" w:sz="0" w:space="0" w:color="auto"/>
      </w:divBdr>
      <w:divsChild>
        <w:div w:id="930351469">
          <w:marLeft w:val="0"/>
          <w:marRight w:val="0"/>
          <w:marTop w:val="0"/>
          <w:marBottom w:val="0"/>
          <w:divBdr>
            <w:top w:val="none" w:sz="0" w:space="0" w:color="auto"/>
            <w:left w:val="none" w:sz="0" w:space="0" w:color="auto"/>
            <w:bottom w:val="none" w:sz="0" w:space="0" w:color="auto"/>
            <w:right w:val="none" w:sz="0" w:space="0" w:color="auto"/>
          </w:divBdr>
        </w:div>
        <w:div w:id="581261876">
          <w:marLeft w:val="0"/>
          <w:marRight w:val="0"/>
          <w:marTop w:val="0"/>
          <w:marBottom w:val="0"/>
          <w:divBdr>
            <w:top w:val="none" w:sz="0" w:space="0" w:color="auto"/>
            <w:left w:val="none" w:sz="0" w:space="0" w:color="auto"/>
            <w:bottom w:val="none" w:sz="0" w:space="0" w:color="auto"/>
            <w:right w:val="none" w:sz="0" w:space="0" w:color="auto"/>
          </w:divBdr>
        </w:div>
        <w:div w:id="408700919">
          <w:marLeft w:val="0"/>
          <w:marRight w:val="0"/>
          <w:marTop w:val="0"/>
          <w:marBottom w:val="0"/>
          <w:divBdr>
            <w:top w:val="none" w:sz="0" w:space="0" w:color="auto"/>
            <w:left w:val="none" w:sz="0" w:space="0" w:color="auto"/>
            <w:bottom w:val="none" w:sz="0" w:space="0" w:color="auto"/>
            <w:right w:val="none" w:sz="0" w:space="0" w:color="auto"/>
          </w:divBdr>
        </w:div>
        <w:div w:id="1838766491">
          <w:marLeft w:val="0"/>
          <w:marRight w:val="0"/>
          <w:marTop w:val="0"/>
          <w:marBottom w:val="0"/>
          <w:divBdr>
            <w:top w:val="none" w:sz="0" w:space="0" w:color="auto"/>
            <w:left w:val="none" w:sz="0" w:space="0" w:color="auto"/>
            <w:bottom w:val="none" w:sz="0" w:space="0" w:color="auto"/>
            <w:right w:val="none" w:sz="0" w:space="0" w:color="auto"/>
          </w:divBdr>
        </w:div>
      </w:divsChild>
    </w:div>
    <w:div w:id="1143349566">
      <w:bodyDiv w:val="1"/>
      <w:marLeft w:val="0"/>
      <w:marRight w:val="0"/>
      <w:marTop w:val="0"/>
      <w:marBottom w:val="0"/>
      <w:divBdr>
        <w:top w:val="none" w:sz="0" w:space="0" w:color="auto"/>
        <w:left w:val="none" w:sz="0" w:space="0" w:color="auto"/>
        <w:bottom w:val="none" w:sz="0" w:space="0" w:color="auto"/>
        <w:right w:val="none" w:sz="0" w:space="0" w:color="auto"/>
      </w:divBdr>
      <w:divsChild>
        <w:div w:id="532234870">
          <w:marLeft w:val="0"/>
          <w:marRight w:val="0"/>
          <w:marTop w:val="0"/>
          <w:marBottom w:val="0"/>
          <w:divBdr>
            <w:top w:val="none" w:sz="0" w:space="0" w:color="auto"/>
            <w:left w:val="none" w:sz="0" w:space="0" w:color="auto"/>
            <w:bottom w:val="none" w:sz="0" w:space="0" w:color="auto"/>
            <w:right w:val="none" w:sz="0" w:space="0" w:color="auto"/>
          </w:divBdr>
        </w:div>
      </w:divsChild>
    </w:div>
    <w:div w:id="1144662170">
      <w:bodyDiv w:val="1"/>
      <w:marLeft w:val="0"/>
      <w:marRight w:val="0"/>
      <w:marTop w:val="0"/>
      <w:marBottom w:val="0"/>
      <w:divBdr>
        <w:top w:val="none" w:sz="0" w:space="0" w:color="auto"/>
        <w:left w:val="none" w:sz="0" w:space="0" w:color="auto"/>
        <w:bottom w:val="none" w:sz="0" w:space="0" w:color="auto"/>
        <w:right w:val="none" w:sz="0" w:space="0" w:color="auto"/>
      </w:divBdr>
      <w:divsChild>
        <w:div w:id="1230532311">
          <w:marLeft w:val="0"/>
          <w:marRight w:val="0"/>
          <w:marTop w:val="0"/>
          <w:marBottom w:val="0"/>
          <w:divBdr>
            <w:top w:val="none" w:sz="0" w:space="0" w:color="auto"/>
            <w:left w:val="none" w:sz="0" w:space="0" w:color="auto"/>
            <w:bottom w:val="none" w:sz="0" w:space="0" w:color="auto"/>
            <w:right w:val="none" w:sz="0" w:space="0" w:color="auto"/>
          </w:divBdr>
        </w:div>
        <w:div w:id="1465806230">
          <w:marLeft w:val="0"/>
          <w:marRight w:val="0"/>
          <w:marTop w:val="0"/>
          <w:marBottom w:val="0"/>
          <w:divBdr>
            <w:top w:val="none" w:sz="0" w:space="0" w:color="auto"/>
            <w:left w:val="none" w:sz="0" w:space="0" w:color="auto"/>
            <w:bottom w:val="none" w:sz="0" w:space="0" w:color="auto"/>
            <w:right w:val="none" w:sz="0" w:space="0" w:color="auto"/>
          </w:divBdr>
        </w:div>
      </w:divsChild>
    </w:div>
    <w:div w:id="1154026749">
      <w:bodyDiv w:val="1"/>
      <w:marLeft w:val="0"/>
      <w:marRight w:val="0"/>
      <w:marTop w:val="0"/>
      <w:marBottom w:val="0"/>
      <w:divBdr>
        <w:top w:val="none" w:sz="0" w:space="0" w:color="auto"/>
        <w:left w:val="none" w:sz="0" w:space="0" w:color="auto"/>
        <w:bottom w:val="none" w:sz="0" w:space="0" w:color="auto"/>
        <w:right w:val="none" w:sz="0" w:space="0" w:color="auto"/>
      </w:divBdr>
      <w:divsChild>
        <w:div w:id="1246919330">
          <w:marLeft w:val="0"/>
          <w:marRight w:val="0"/>
          <w:marTop w:val="0"/>
          <w:marBottom w:val="0"/>
          <w:divBdr>
            <w:top w:val="none" w:sz="0" w:space="0" w:color="auto"/>
            <w:left w:val="none" w:sz="0" w:space="0" w:color="auto"/>
            <w:bottom w:val="none" w:sz="0" w:space="0" w:color="auto"/>
            <w:right w:val="none" w:sz="0" w:space="0" w:color="auto"/>
          </w:divBdr>
        </w:div>
        <w:div w:id="890267349">
          <w:marLeft w:val="0"/>
          <w:marRight w:val="0"/>
          <w:marTop w:val="0"/>
          <w:marBottom w:val="0"/>
          <w:divBdr>
            <w:top w:val="none" w:sz="0" w:space="0" w:color="auto"/>
            <w:left w:val="none" w:sz="0" w:space="0" w:color="auto"/>
            <w:bottom w:val="none" w:sz="0" w:space="0" w:color="auto"/>
            <w:right w:val="none" w:sz="0" w:space="0" w:color="auto"/>
          </w:divBdr>
        </w:div>
        <w:div w:id="232863109">
          <w:marLeft w:val="0"/>
          <w:marRight w:val="0"/>
          <w:marTop w:val="0"/>
          <w:marBottom w:val="0"/>
          <w:divBdr>
            <w:top w:val="none" w:sz="0" w:space="0" w:color="auto"/>
            <w:left w:val="none" w:sz="0" w:space="0" w:color="auto"/>
            <w:bottom w:val="none" w:sz="0" w:space="0" w:color="auto"/>
            <w:right w:val="none" w:sz="0" w:space="0" w:color="auto"/>
          </w:divBdr>
        </w:div>
      </w:divsChild>
    </w:div>
    <w:div w:id="1173225764">
      <w:bodyDiv w:val="1"/>
      <w:marLeft w:val="0"/>
      <w:marRight w:val="0"/>
      <w:marTop w:val="0"/>
      <w:marBottom w:val="0"/>
      <w:divBdr>
        <w:top w:val="none" w:sz="0" w:space="0" w:color="auto"/>
        <w:left w:val="none" w:sz="0" w:space="0" w:color="auto"/>
        <w:bottom w:val="none" w:sz="0" w:space="0" w:color="auto"/>
        <w:right w:val="none" w:sz="0" w:space="0" w:color="auto"/>
      </w:divBdr>
      <w:divsChild>
        <w:div w:id="166792878">
          <w:marLeft w:val="0"/>
          <w:marRight w:val="0"/>
          <w:marTop w:val="0"/>
          <w:marBottom w:val="0"/>
          <w:divBdr>
            <w:top w:val="none" w:sz="0" w:space="0" w:color="auto"/>
            <w:left w:val="none" w:sz="0" w:space="0" w:color="auto"/>
            <w:bottom w:val="none" w:sz="0" w:space="0" w:color="auto"/>
            <w:right w:val="none" w:sz="0" w:space="0" w:color="auto"/>
          </w:divBdr>
        </w:div>
      </w:divsChild>
    </w:div>
    <w:div w:id="1188569133">
      <w:bodyDiv w:val="1"/>
      <w:marLeft w:val="0"/>
      <w:marRight w:val="0"/>
      <w:marTop w:val="0"/>
      <w:marBottom w:val="0"/>
      <w:divBdr>
        <w:top w:val="none" w:sz="0" w:space="0" w:color="auto"/>
        <w:left w:val="none" w:sz="0" w:space="0" w:color="auto"/>
        <w:bottom w:val="none" w:sz="0" w:space="0" w:color="auto"/>
        <w:right w:val="none" w:sz="0" w:space="0" w:color="auto"/>
      </w:divBdr>
      <w:divsChild>
        <w:div w:id="1791900187">
          <w:marLeft w:val="0"/>
          <w:marRight w:val="0"/>
          <w:marTop w:val="0"/>
          <w:marBottom w:val="0"/>
          <w:divBdr>
            <w:top w:val="none" w:sz="0" w:space="0" w:color="auto"/>
            <w:left w:val="none" w:sz="0" w:space="0" w:color="auto"/>
            <w:bottom w:val="none" w:sz="0" w:space="0" w:color="auto"/>
            <w:right w:val="none" w:sz="0" w:space="0" w:color="auto"/>
          </w:divBdr>
        </w:div>
        <w:div w:id="927932303">
          <w:marLeft w:val="0"/>
          <w:marRight w:val="0"/>
          <w:marTop w:val="0"/>
          <w:marBottom w:val="0"/>
          <w:divBdr>
            <w:top w:val="none" w:sz="0" w:space="0" w:color="auto"/>
            <w:left w:val="none" w:sz="0" w:space="0" w:color="auto"/>
            <w:bottom w:val="none" w:sz="0" w:space="0" w:color="auto"/>
            <w:right w:val="none" w:sz="0" w:space="0" w:color="auto"/>
          </w:divBdr>
        </w:div>
        <w:div w:id="1305348933">
          <w:marLeft w:val="0"/>
          <w:marRight w:val="0"/>
          <w:marTop w:val="0"/>
          <w:marBottom w:val="0"/>
          <w:divBdr>
            <w:top w:val="none" w:sz="0" w:space="0" w:color="auto"/>
            <w:left w:val="none" w:sz="0" w:space="0" w:color="auto"/>
            <w:bottom w:val="none" w:sz="0" w:space="0" w:color="auto"/>
            <w:right w:val="none" w:sz="0" w:space="0" w:color="auto"/>
          </w:divBdr>
        </w:div>
        <w:div w:id="1483348347">
          <w:marLeft w:val="0"/>
          <w:marRight w:val="0"/>
          <w:marTop w:val="0"/>
          <w:marBottom w:val="0"/>
          <w:divBdr>
            <w:top w:val="none" w:sz="0" w:space="0" w:color="auto"/>
            <w:left w:val="none" w:sz="0" w:space="0" w:color="auto"/>
            <w:bottom w:val="none" w:sz="0" w:space="0" w:color="auto"/>
            <w:right w:val="none" w:sz="0" w:space="0" w:color="auto"/>
          </w:divBdr>
        </w:div>
        <w:div w:id="638609407">
          <w:marLeft w:val="0"/>
          <w:marRight w:val="0"/>
          <w:marTop w:val="0"/>
          <w:marBottom w:val="0"/>
          <w:divBdr>
            <w:top w:val="none" w:sz="0" w:space="0" w:color="auto"/>
            <w:left w:val="none" w:sz="0" w:space="0" w:color="auto"/>
            <w:bottom w:val="none" w:sz="0" w:space="0" w:color="auto"/>
            <w:right w:val="none" w:sz="0" w:space="0" w:color="auto"/>
          </w:divBdr>
        </w:div>
      </w:divsChild>
    </w:div>
    <w:div w:id="1191146776">
      <w:bodyDiv w:val="1"/>
      <w:marLeft w:val="0"/>
      <w:marRight w:val="0"/>
      <w:marTop w:val="0"/>
      <w:marBottom w:val="0"/>
      <w:divBdr>
        <w:top w:val="none" w:sz="0" w:space="0" w:color="auto"/>
        <w:left w:val="none" w:sz="0" w:space="0" w:color="auto"/>
        <w:bottom w:val="none" w:sz="0" w:space="0" w:color="auto"/>
        <w:right w:val="none" w:sz="0" w:space="0" w:color="auto"/>
      </w:divBdr>
      <w:divsChild>
        <w:div w:id="38479012">
          <w:marLeft w:val="0"/>
          <w:marRight w:val="0"/>
          <w:marTop w:val="0"/>
          <w:marBottom w:val="0"/>
          <w:divBdr>
            <w:top w:val="none" w:sz="0" w:space="0" w:color="auto"/>
            <w:left w:val="none" w:sz="0" w:space="0" w:color="auto"/>
            <w:bottom w:val="none" w:sz="0" w:space="0" w:color="auto"/>
            <w:right w:val="none" w:sz="0" w:space="0" w:color="auto"/>
          </w:divBdr>
        </w:div>
      </w:divsChild>
    </w:div>
    <w:div w:id="1193306003">
      <w:bodyDiv w:val="1"/>
      <w:marLeft w:val="0"/>
      <w:marRight w:val="0"/>
      <w:marTop w:val="0"/>
      <w:marBottom w:val="0"/>
      <w:divBdr>
        <w:top w:val="none" w:sz="0" w:space="0" w:color="auto"/>
        <w:left w:val="none" w:sz="0" w:space="0" w:color="auto"/>
        <w:bottom w:val="none" w:sz="0" w:space="0" w:color="auto"/>
        <w:right w:val="none" w:sz="0" w:space="0" w:color="auto"/>
      </w:divBdr>
      <w:divsChild>
        <w:div w:id="1089809640">
          <w:marLeft w:val="0"/>
          <w:marRight w:val="0"/>
          <w:marTop w:val="0"/>
          <w:marBottom w:val="0"/>
          <w:divBdr>
            <w:top w:val="none" w:sz="0" w:space="0" w:color="auto"/>
            <w:left w:val="none" w:sz="0" w:space="0" w:color="auto"/>
            <w:bottom w:val="none" w:sz="0" w:space="0" w:color="auto"/>
            <w:right w:val="none" w:sz="0" w:space="0" w:color="auto"/>
          </w:divBdr>
        </w:div>
      </w:divsChild>
    </w:div>
    <w:div w:id="1204172174">
      <w:bodyDiv w:val="1"/>
      <w:marLeft w:val="0"/>
      <w:marRight w:val="0"/>
      <w:marTop w:val="0"/>
      <w:marBottom w:val="0"/>
      <w:divBdr>
        <w:top w:val="none" w:sz="0" w:space="0" w:color="auto"/>
        <w:left w:val="none" w:sz="0" w:space="0" w:color="auto"/>
        <w:bottom w:val="none" w:sz="0" w:space="0" w:color="auto"/>
        <w:right w:val="none" w:sz="0" w:space="0" w:color="auto"/>
      </w:divBdr>
      <w:divsChild>
        <w:div w:id="2101875712">
          <w:marLeft w:val="0"/>
          <w:marRight w:val="0"/>
          <w:marTop w:val="0"/>
          <w:marBottom w:val="0"/>
          <w:divBdr>
            <w:top w:val="none" w:sz="0" w:space="0" w:color="auto"/>
            <w:left w:val="none" w:sz="0" w:space="0" w:color="auto"/>
            <w:bottom w:val="none" w:sz="0" w:space="0" w:color="auto"/>
            <w:right w:val="none" w:sz="0" w:space="0" w:color="auto"/>
          </w:divBdr>
        </w:div>
      </w:divsChild>
    </w:div>
    <w:div w:id="1206913731">
      <w:bodyDiv w:val="1"/>
      <w:marLeft w:val="0"/>
      <w:marRight w:val="0"/>
      <w:marTop w:val="0"/>
      <w:marBottom w:val="0"/>
      <w:divBdr>
        <w:top w:val="none" w:sz="0" w:space="0" w:color="auto"/>
        <w:left w:val="none" w:sz="0" w:space="0" w:color="auto"/>
        <w:bottom w:val="none" w:sz="0" w:space="0" w:color="auto"/>
        <w:right w:val="none" w:sz="0" w:space="0" w:color="auto"/>
      </w:divBdr>
      <w:divsChild>
        <w:div w:id="1046181648">
          <w:marLeft w:val="0"/>
          <w:marRight w:val="0"/>
          <w:marTop w:val="0"/>
          <w:marBottom w:val="0"/>
          <w:divBdr>
            <w:top w:val="none" w:sz="0" w:space="0" w:color="auto"/>
            <w:left w:val="none" w:sz="0" w:space="0" w:color="auto"/>
            <w:bottom w:val="none" w:sz="0" w:space="0" w:color="auto"/>
            <w:right w:val="none" w:sz="0" w:space="0" w:color="auto"/>
          </w:divBdr>
        </w:div>
      </w:divsChild>
    </w:div>
    <w:div w:id="1240360532">
      <w:bodyDiv w:val="1"/>
      <w:marLeft w:val="0"/>
      <w:marRight w:val="0"/>
      <w:marTop w:val="0"/>
      <w:marBottom w:val="0"/>
      <w:divBdr>
        <w:top w:val="none" w:sz="0" w:space="0" w:color="auto"/>
        <w:left w:val="none" w:sz="0" w:space="0" w:color="auto"/>
        <w:bottom w:val="none" w:sz="0" w:space="0" w:color="auto"/>
        <w:right w:val="none" w:sz="0" w:space="0" w:color="auto"/>
      </w:divBdr>
      <w:divsChild>
        <w:div w:id="202136384">
          <w:marLeft w:val="0"/>
          <w:marRight w:val="0"/>
          <w:marTop w:val="0"/>
          <w:marBottom w:val="0"/>
          <w:divBdr>
            <w:top w:val="none" w:sz="0" w:space="0" w:color="auto"/>
            <w:left w:val="none" w:sz="0" w:space="0" w:color="auto"/>
            <w:bottom w:val="none" w:sz="0" w:space="0" w:color="auto"/>
            <w:right w:val="none" w:sz="0" w:space="0" w:color="auto"/>
          </w:divBdr>
        </w:div>
      </w:divsChild>
    </w:div>
    <w:div w:id="1245796424">
      <w:bodyDiv w:val="1"/>
      <w:marLeft w:val="0"/>
      <w:marRight w:val="0"/>
      <w:marTop w:val="0"/>
      <w:marBottom w:val="0"/>
      <w:divBdr>
        <w:top w:val="none" w:sz="0" w:space="0" w:color="auto"/>
        <w:left w:val="none" w:sz="0" w:space="0" w:color="auto"/>
        <w:bottom w:val="none" w:sz="0" w:space="0" w:color="auto"/>
        <w:right w:val="none" w:sz="0" w:space="0" w:color="auto"/>
      </w:divBdr>
      <w:divsChild>
        <w:div w:id="2068067134">
          <w:marLeft w:val="0"/>
          <w:marRight w:val="0"/>
          <w:marTop w:val="0"/>
          <w:marBottom w:val="0"/>
          <w:divBdr>
            <w:top w:val="none" w:sz="0" w:space="0" w:color="auto"/>
            <w:left w:val="none" w:sz="0" w:space="0" w:color="auto"/>
            <w:bottom w:val="none" w:sz="0" w:space="0" w:color="auto"/>
            <w:right w:val="none" w:sz="0" w:space="0" w:color="auto"/>
          </w:divBdr>
        </w:div>
        <w:div w:id="1615822516">
          <w:marLeft w:val="0"/>
          <w:marRight w:val="0"/>
          <w:marTop w:val="0"/>
          <w:marBottom w:val="0"/>
          <w:divBdr>
            <w:top w:val="none" w:sz="0" w:space="0" w:color="auto"/>
            <w:left w:val="none" w:sz="0" w:space="0" w:color="auto"/>
            <w:bottom w:val="none" w:sz="0" w:space="0" w:color="auto"/>
            <w:right w:val="none" w:sz="0" w:space="0" w:color="auto"/>
          </w:divBdr>
        </w:div>
        <w:div w:id="1977836442">
          <w:marLeft w:val="0"/>
          <w:marRight w:val="0"/>
          <w:marTop w:val="0"/>
          <w:marBottom w:val="0"/>
          <w:divBdr>
            <w:top w:val="none" w:sz="0" w:space="0" w:color="auto"/>
            <w:left w:val="none" w:sz="0" w:space="0" w:color="auto"/>
            <w:bottom w:val="none" w:sz="0" w:space="0" w:color="auto"/>
            <w:right w:val="none" w:sz="0" w:space="0" w:color="auto"/>
          </w:divBdr>
        </w:div>
        <w:div w:id="638613937">
          <w:marLeft w:val="0"/>
          <w:marRight w:val="0"/>
          <w:marTop w:val="0"/>
          <w:marBottom w:val="0"/>
          <w:divBdr>
            <w:top w:val="none" w:sz="0" w:space="0" w:color="auto"/>
            <w:left w:val="none" w:sz="0" w:space="0" w:color="auto"/>
            <w:bottom w:val="none" w:sz="0" w:space="0" w:color="auto"/>
            <w:right w:val="none" w:sz="0" w:space="0" w:color="auto"/>
          </w:divBdr>
        </w:div>
        <w:div w:id="757287860">
          <w:marLeft w:val="0"/>
          <w:marRight w:val="0"/>
          <w:marTop w:val="0"/>
          <w:marBottom w:val="0"/>
          <w:divBdr>
            <w:top w:val="none" w:sz="0" w:space="0" w:color="auto"/>
            <w:left w:val="none" w:sz="0" w:space="0" w:color="auto"/>
            <w:bottom w:val="none" w:sz="0" w:space="0" w:color="auto"/>
            <w:right w:val="none" w:sz="0" w:space="0" w:color="auto"/>
          </w:divBdr>
        </w:div>
      </w:divsChild>
    </w:div>
    <w:div w:id="1271548529">
      <w:bodyDiv w:val="1"/>
      <w:marLeft w:val="0"/>
      <w:marRight w:val="0"/>
      <w:marTop w:val="0"/>
      <w:marBottom w:val="0"/>
      <w:divBdr>
        <w:top w:val="none" w:sz="0" w:space="0" w:color="auto"/>
        <w:left w:val="none" w:sz="0" w:space="0" w:color="auto"/>
        <w:bottom w:val="none" w:sz="0" w:space="0" w:color="auto"/>
        <w:right w:val="none" w:sz="0" w:space="0" w:color="auto"/>
      </w:divBdr>
      <w:divsChild>
        <w:div w:id="1032534137">
          <w:marLeft w:val="0"/>
          <w:marRight w:val="0"/>
          <w:marTop w:val="0"/>
          <w:marBottom w:val="0"/>
          <w:divBdr>
            <w:top w:val="none" w:sz="0" w:space="0" w:color="auto"/>
            <w:left w:val="none" w:sz="0" w:space="0" w:color="auto"/>
            <w:bottom w:val="none" w:sz="0" w:space="0" w:color="auto"/>
            <w:right w:val="none" w:sz="0" w:space="0" w:color="auto"/>
          </w:divBdr>
        </w:div>
        <w:div w:id="544214739">
          <w:marLeft w:val="0"/>
          <w:marRight w:val="0"/>
          <w:marTop w:val="0"/>
          <w:marBottom w:val="0"/>
          <w:divBdr>
            <w:top w:val="none" w:sz="0" w:space="0" w:color="auto"/>
            <w:left w:val="none" w:sz="0" w:space="0" w:color="auto"/>
            <w:bottom w:val="none" w:sz="0" w:space="0" w:color="auto"/>
            <w:right w:val="none" w:sz="0" w:space="0" w:color="auto"/>
          </w:divBdr>
        </w:div>
        <w:div w:id="839586865">
          <w:marLeft w:val="0"/>
          <w:marRight w:val="0"/>
          <w:marTop w:val="0"/>
          <w:marBottom w:val="0"/>
          <w:divBdr>
            <w:top w:val="none" w:sz="0" w:space="0" w:color="auto"/>
            <w:left w:val="none" w:sz="0" w:space="0" w:color="auto"/>
            <w:bottom w:val="none" w:sz="0" w:space="0" w:color="auto"/>
            <w:right w:val="none" w:sz="0" w:space="0" w:color="auto"/>
          </w:divBdr>
        </w:div>
        <w:div w:id="514273209">
          <w:marLeft w:val="0"/>
          <w:marRight w:val="0"/>
          <w:marTop w:val="0"/>
          <w:marBottom w:val="0"/>
          <w:divBdr>
            <w:top w:val="none" w:sz="0" w:space="0" w:color="auto"/>
            <w:left w:val="none" w:sz="0" w:space="0" w:color="auto"/>
            <w:bottom w:val="none" w:sz="0" w:space="0" w:color="auto"/>
            <w:right w:val="none" w:sz="0" w:space="0" w:color="auto"/>
          </w:divBdr>
        </w:div>
        <w:div w:id="1879735433">
          <w:marLeft w:val="0"/>
          <w:marRight w:val="0"/>
          <w:marTop w:val="0"/>
          <w:marBottom w:val="0"/>
          <w:divBdr>
            <w:top w:val="none" w:sz="0" w:space="0" w:color="auto"/>
            <w:left w:val="none" w:sz="0" w:space="0" w:color="auto"/>
            <w:bottom w:val="none" w:sz="0" w:space="0" w:color="auto"/>
            <w:right w:val="none" w:sz="0" w:space="0" w:color="auto"/>
          </w:divBdr>
        </w:div>
        <w:div w:id="1401639510">
          <w:marLeft w:val="0"/>
          <w:marRight w:val="0"/>
          <w:marTop w:val="0"/>
          <w:marBottom w:val="0"/>
          <w:divBdr>
            <w:top w:val="none" w:sz="0" w:space="0" w:color="auto"/>
            <w:left w:val="none" w:sz="0" w:space="0" w:color="auto"/>
            <w:bottom w:val="none" w:sz="0" w:space="0" w:color="auto"/>
            <w:right w:val="none" w:sz="0" w:space="0" w:color="auto"/>
          </w:divBdr>
        </w:div>
      </w:divsChild>
    </w:div>
    <w:div w:id="1275014786">
      <w:bodyDiv w:val="1"/>
      <w:marLeft w:val="0"/>
      <w:marRight w:val="0"/>
      <w:marTop w:val="0"/>
      <w:marBottom w:val="0"/>
      <w:divBdr>
        <w:top w:val="none" w:sz="0" w:space="0" w:color="auto"/>
        <w:left w:val="none" w:sz="0" w:space="0" w:color="auto"/>
        <w:bottom w:val="none" w:sz="0" w:space="0" w:color="auto"/>
        <w:right w:val="none" w:sz="0" w:space="0" w:color="auto"/>
      </w:divBdr>
      <w:divsChild>
        <w:div w:id="1727871937">
          <w:marLeft w:val="0"/>
          <w:marRight w:val="0"/>
          <w:marTop w:val="0"/>
          <w:marBottom w:val="0"/>
          <w:divBdr>
            <w:top w:val="none" w:sz="0" w:space="0" w:color="auto"/>
            <w:left w:val="none" w:sz="0" w:space="0" w:color="auto"/>
            <w:bottom w:val="none" w:sz="0" w:space="0" w:color="auto"/>
            <w:right w:val="none" w:sz="0" w:space="0" w:color="auto"/>
          </w:divBdr>
        </w:div>
        <w:div w:id="134882265">
          <w:marLeft w:val="0"/>
          <w:marRight w:val="0"/>
          <w:marTop w:val="0"/>
          <w:marBottom w:val="0"/>
          <w:divBdr>
            <w:top w:val="none" w:sz="0" w:space="0" w:color="auto"/>
            <w:left w:val="none" w:sz="0" w:space="0" w:color="auto"/>
            <w:bottom w:val="none" w:sz="0" w:space="0" w:color="auto"/>
            <w:right w:val="none" w:sz="0" w:space="0" w:color="auto"/>
          </w:divBdr>
        </w:div>
      </w:divsChild>
    </w:div>
    <w:div w:id="1291940768">
      <w:bodyDiv w:val="1"/>
      <w:marLeft w:val="0"/>
      <w:marRight w:val="0"/>
      <w:marTop w:val="0"/>
      <w:marBottom w:val="0"/>
      <w:divBdr>
        <w:top w:val="none" w:sz="0" w:space="0" w:color="auto"/>
        <w:left w:val="none" w:sz="0" w:space="0" w:color="auto"/>
        <w:bottom w:val="none" w:sz="0" w:space="0" w:color="auto"/>
        <w:right w:val="none" w:sz="0" w:space="0" w:color="auto"/>
      </w:divBdr>
      <w:divsChild>
        <w:div w:id="1620335951">
          <w:marLeft w:val="0"/>
          <w:marRight w:val="0"/>
          <w:marTop w:val="0"/>
          <w:marBottom w:val="0"/>
          <w:divBdr>
            <w:top w:val="none" w:sz="0" w:space="0" w:color="auto"/>
            <w:left w:val="none" w:sz="0" w:space="0" w:color="auto"/>
            <w:bottom w:val="none" w:sz="0" w:space="0" w:color="auto"/>
            <w:right w:val="none" w:sz="0" w:space="0" w:color="auto"/>
          </w:divBdr>
        </w:div>
      </w:divsChild>
    </w:div>
    <w:div w:id="1294362626">
      <w:bodyDiv w:val="1"/>
      <w:marLeft w:val="0"/>
      <w:marRight w:val="0"/>
      <w:marTop w:val="0"/>
      <w:marBottom w:val="0"/>
      <w:divBdr>
        <w:top w:val="none" w:sz="0" w:space="0" w:color="auto"/>
        <w:left w:val="none" w:sz="0" w:space="0" w:color="auto"/>
        <w:bottom w:val="none" w:sz="0" w:space="0" w:color="auto"/>
        <w:right w:val="none" w:sz="0" w:space="0" w:color="auto"/>
      </w:divBdr>
      <w:divsChild>
        <w:div w:id="160656860">
          <w:marLeft w:val="0"/>
          <w:marRight w:val="0"/>
          <w:marTop w:val="0"/>
          <w:marBottom w:val="0"/>
          <w:divBdr>
            <w:top w:val="none" w:sz="0" w:space="0" w:color="auto"/>
            <w:left w:val="none" w:sz="0" w:space="0" w:color="auto"/>
            <w:bottom w:val="none" w:sz="0" w:space="0" w:color="auto"/>
            <w:right w:val="none" w:sz="0" w:space="0" w:color="auto"/>
          </w:divBdr>
        </w:div>
        <w:div w:id="654262145">
          <w:marLeft w:val="0"/>
          <w:marRight w:val="0"/>
          <w:marTop w:val="0"/>
          <w:marBottom w:val="0"/>
          <w:divBdr>
            <w:top w:val="none" w:sz="0" w:space="0" w:color="auto"/>
            <w:left w:val="none" w:sz="0" w:space="0" w:color="auto"/>
            <w:bottom w:val="none" w:sz="0" w:space="0" w:color="auto"/>
            <w:right w:val="none" w:sz="0" w:space="0" w:color="auto"/>
          </w:divBdr>
        </w:div>
      </w:divsChild>
    </w:div>
    <w:div w:id="1294754044">
      <w:bodyDiv w:val="1"/>
      <w:marLeft w:val="0"/>
      <w:marRight w:val="0"/>
      <w:marTop w:val="0"/>
      <w:marBottom w:val="0"/>
      <w:divBdr>
        <w:top w:val="none" w:sz="0" w:space="0" w:color="auto"/>
        <w:left w:val="none" w:sz="0" w:space="0" w:color="auto"/>
        <w:bottom w:val="none" w:sz="0" w:space="0" w:color="auto"/>
        <w:right w:val="none" w:sz="0" w:space="0" w:color="auto"/>
      </w:divBdr>
      <w:divsChild>
        <w:div w:id="1748502460">
          <w:marLeft w:val="0"/>
          <w:marRight w:val="0"/>
          <w:marTop w:val="0"/>
          <w:marBottom w:val="0"/>
          <w:divBdr>
            <w:top w:val="none" w:sz="0" w:space="0" w:color="auto"/>
            <w:left w:val="none" w:sz="0" w:space="0" w:color="auto"/>
            <w:bottom w:val="none" w:sz="0" w:space="0" w:color="auto"/>
            <w:right w:val="none" w:sz="0" w:space="0" w:color="auto"/>
          </w:divBdr>
        </w:div>
        <w:div w:id="851140200">
          <w:marLeft w:val="0"/>
          <w:marRight w:val="0"/>
          <w:marTop w:val="0"/>
          <w:marBottom w:val="0"/>
          <w:divBdr>
            <w:top w:val="none" w:sz="0" w:space="0" w:color="auto"/>
            <w:left w:val="none" w:sz="0" w:space="0" w:color="auto"/>
            <w:bottom w:val="none" w:sz="0" w:space="0" w:color="auto"/>
            <w:right w:val="none" w:sz="0" w:space="0" w:color="auto"/>
          </w:divBdr>
        </w:div>
        <w:div w:id="1743214245">
          <w:marLeft w:val="0"/>
          <w:marRight w:val="0"/>
          <w:marTop w:val="0"/>
          <w:marBottom w:val="0"/>
          <w:divBdr>
            <w:top w:val="none" w:sz="0" w:space="0" w:color="auto"/>
            <w:left w:val="none" w:sz="0" w:space="0" w:color="auto"/>
            <w:bottom w:val="none" w:sz="0" w:space="0" w:color="auto"/>
            <w:right w:val="none" w:sz="0" w:space="0" w:color="auto"/>
          </w:divBdr>
        </w:div>
        <w:div w:id="307973885">
          <w:marLeft w:val="0"/>
          <w:marRight w:val="0"/>
          <w:marTop w:val="0"/>
          <w:marBottom w:val="0"/>
          <w:divBdr>
            <w:top w:val="none" w:sz="0" w:space="0" w:color="auto"/>
            <w:left w:val="none" w:sz="0" w:space="0" w:color="auto"/>
            <w:bottom w:val="none" w:sz="0" w:space="0" w:color="auto"/>
            <w:right w:val="none" w:sz="0" w:space="0" w:color="auto"/>
          </w:divBdr>
        </w:div>
      </w:divsChild>
    </w:div>
    <w:div w:id="1299145163">
      <w:bodyDiv w:val="1"/>
      <w:marLeft w:val="0"/>
      <w:marRight w:val="0"/>
      <w:marTop w:val="0"/>
      <w:marBottom w:val="0"/>
      <w:divBdr>
        <w:top w:val="none" w:sz="0" w:space="0" w:color="auto"/>
        <w:left w:val="none" w:sz="0" w:space="0" w:color="auto"/>
        <w:bottom w:val="none" w:sz="0" w:space="0" w:color="auto"/>
        <w:right w:val="none" w:sz="0" w:space="0" w:color="auto"/>
      </w:divBdr>
      <w:divsChild>
        <w:div w:id="881285975">
          <w:marLeft w:val="0"/>
          <w:marRight w:val="0"/>
          <w:marTop w:val="0"/>
          <w:marBottom w:val="0"/>
          <w:divBdr>
            <w:top w:val="none" w:sz="0" w:space="0" w:color="auto"/>
            <w:left w:val="none" w:sz="0" w:space="0" w:color="auto"/>
            <w:bottom w:val="none" w:sz="0" w:space="0" w:color="auto"/>
            <w:right w:val="none" w:sz="0" w:space="0" w:color="auto"/>
          </w:divBdr>
        </w:div>
      </w:divsChild>
    </w:div>
    <w:div w:id="1304695115">
      <w:bodyDiv w:val="1"/>
      <w:marLeft w:val="0"/>
      <w:marRight w:val="0"/>
      <w:marTop w:val="0"/>
      <w:marBottom w:val="0"/>
      <w:divBdr>
        <w:top w:val="none" w:sz="0" w:space="0" w:color="auto"/>
        <w:left w:val="none" w:sz="0" w:space="0" w:color="auto"/>
        <w:bottom w:val="none" w:sz="0" w:space="0" w:color="auto"/>
        <w:right w:val="none" w:sz="0" w:space="0" w:color="auto"/>
      </w:divBdr>
      <w:divsChild>
        <w:div w:id="1808426563">
          <w:marLeft w:val="0"/>
          <w:marRight w:val="0"/>
          <w:marTop w:val="0"/>
          <w:marBottom w:val="0"/>
          <w:divBdr>
            <w:top w:val="none" w:sz="0" w:space="0" w:color="auto"/>
            <w:left w:val="none" w:sz="0" w:space="0" w:color="auto"/>
            <w:bottom w:val="none" w:sz="0" w:space="0" w:color="auto"/>
            <w:right w:val="none" w:sz="0" w:space="0" w:color="auto"/>
          </w:divBdr>
        </w:div>
      </w:divsChild>
    </w:div>
    <w:div w:id="1309164227">
      <w:bodyDiv w:val="1"/>
      <w:marLeft w:val="0"/>
      <w:marRight w:val="0"/>
      <w:marTop w:val="0"/>
      <w:marBottom w:val="0"/>
      <w:divBdr>
        <w:top w:val="none" w:sz="0" w:space="0" w:color="auto"/>
        <w:left w:val="none" w:sz="0" w:space="0" w:color="auto"/>
        <w:bottom w:val="none" w:sz="0" w:space="0" w:color="auto"/>
        <w:right w:val="none" w:sz="0" w:space="0" w:color="auto"/>
      </w:divBdr>
      <w:divsChild>
        <w:div w:id="1680158537">
          <w:marLeft w:val="0"/>
          <w:marRight w:val="0"/>
          <w:marTop w:val="0"/>
          <w:marBottom w:val="0"/>
          <w:divBdr>
            <w:top w:val="none" w:sz="0" w:space="0" w:color="auto"/>
            <w:left w:val="none" w:sz="0" w:space="0" w:color="auto"/>
            <w:bottom w:val="none" w:sz="0" w:space="0" w:color="auto"/>
            <w:right w:val="none" w:sz="0" w:space="0" w:color="auto"/>
          </w:divBdr>
        </w:div>
        <w:div w:id="444465367">
          <w:marLeft w:val="0"/>
          <w:marRight w:val="0"/>
          <w:marTop w:val="0"/>
          <w:marBottom w:val="0"/>
          <w:divBdr>
            <w:top w:val="none" w:sz="0" w:space="0" w:color="auto"/>
            <w:left w:val="none" w:sz="0" w:space="0" w:color="auto"/>
            <w:bottom w:val="none" w:sz="0" w:space="0" w:color="auto"/>
            <w:right w:val="none" w:sz="0" w:space="0" w:color="auto"/>
          </w:divBdr>
        </w:div>
      </w:divsChild>
    </w:div>
    <w:div w:id="1321933336">
      <w:bodyDiv w:val="1"/>
      <w:marLeft w:val="0"/>
      <w:marRight w:val="0"/>
      <w:marTop w:val="0"/>
      <w:marBottom w:val="0"/>
      <w:divBdr>
        <w:top w:val="none" w:sz="0" w:space="0" w:color="auto"/>
        <w:left w:val="none" w:sz="0" w:space="0" w:color="auto"/>
        <w:bottom w:val="none" w:sz="0" w:space="0" w:color="auto"/>
        <w:right w:val="none" w:sz="0" w:space="0" w:color="auto"/>
      </w:divBdr>
      <w:divsChild>
        <w:div w:id="756824967">
          <w:marLeft w:val="0"/>
          <w:marRight w:val="0"/>
          <w:marTop w:val="0"/>
          <w:marBottom w:val="0"/>
          <w:divBdr>
            <w:top w:val="none" w:sz="0" w:space="0" w:color="auto"/>
            <w:left w:val="none" w:sz="0" w:space="0" w:color="auto"/>
            <w:bottom w:val="none" w:sz="0" w:space="0" w:color="auto"/>
            <w:right w:val="none" w:sz="0" w:space="0" w:color="auto"/>
          </w:divBdr>
        </w:div>
      </w:divsChild>
    </w:div>
    <w:div w:id="1336107164">
      <w:bodyDiv w:val="1"/>
      <w:marLeft w:val="0"/>
      <w:marRight w:val="0"/>
      <w:marTop w:val="0"/>
      <w:marBottom w:val="0"/>
      <w:divBdr>
        <w:top w:val="none" w:sz="0" w:space="0" w:color="auto"/>
        <w:left w:val="none" w:sz="0" w:space="0" w:color="auto"/>
        <w:bottom w:val="none" w:sz="0" w:space="0" w:color="auto"/>
        <w:right w:val="none" w:sz="0" w:space="0" w:color="auto"/>
      </w:divBdr>
      <w:divsChild>
        <w:div w:id="185023861">
          <w:marLeft w:val="0"/>
          <w:marRight w:val="0"/>
          <w:marTop w:val="0"/>
          <w:marBottom w:val="0"/>
          <w:divBdr>
            <w:top w:val="none" w:sz="0" w:space="0" w:color="auto"/>
            <w:left w:val="none" w:sz="0" w:space="0" w:color="auto"/>
            <w:bottom w:val="none" w:sz="0" w:space="0" w:color="auto"/>
            <w:right w:val="none" w:sz="0" w:space="0" w:color="auto"/>
          </w:divBdr>
        </w:div>
      </w:divsChild>
    </w:div>
    <w:div w:id="1357586091">
      <w:bodyDiv w:val="1"/>
      <w:marLeft w:val="0"/>
      <w:marRight w:val="0"/>
      <w:marTop w:val="0"/>
      <w:marBottom w:val="0"/>
      <w:divBdr>
        <w:top w:val="none" w:sz="0" w:space="0" w:color="auto"/>
        <w:left w:val="none" w:sz="0" w:space="0" w:color="auto"/>
        <w:bottom w:val="none" w:sz="0" w:space="0" w:color="auto"/>
        <w:right w:val="none" w:sz="0" w:space="0" w:color="auto"/>
      </w:divBdr>
      <w:divsChild>
        <w:div w:id="1672445943">
          <w:marLeft w:val="0"/>
          <w:marRight w:val="0"/>
          <w:marTop w:val="0"/>
          <w:marBottom w:val="0"/>
          <w:divBdr>
            <w:top w:val="none" w:sz="0" w:space="0" w:color="auto"/>
            <w:left w:val="none" w:sz="0" w:space="0" w:color="auto"/>
            <w:bottom w:val="none" w:sz="0" w:space="0" w:color="auto"/>
            <w:right w:val="none" w:sz="0" w:space="0" w:color="auto"/>
          </w:divBdr>
        </w:div>
      </w:divsChild>
    </w:div>
    <w:div w:id="1381975875">
      <w:bodyDiv w:val="1"/>
      <w:marLeft w:val="0"/>
      <w:marRight w:val="0"/>
      <w:marTop w:val="0"/>
      <w:marBottom w:val="0"/>
      <w:divBdr>
        <w:top w:val="none" w:sz="0" w:space="0" w:color="auto"/>
        <w:left w:val="none" w:sz="0" w:space="0" w:color="auto"/>
        <w:bottom w:val="none" w:sz="0" w:space="0" w:color="auto"/>
        <w:right w:val="none" w:sz="0" w:space="0" w:color="auto"/>
      </w:divBdr>
      <w:divsChild>
        <w:div w:id="812218892">
          <w:marLeft w:val="0"/>
          <w:marRight w:val="0"/>
          <w:marTop w:val="0"/>
          <w:marBottom w:val="0"/>
          <w:divBdr>
            <w:top w:val="none" w:sz="0" w:space="0" w:color="auto"/>
            <w:left w:val="none" w:sz="0" w:space="0" w:color="auto"/>
            <w:bottom w:val="none" w:sz="0" w:space="0" w:color="auto"/>
            <w:right w:val="none" w:sz="0" w:space="0" w:color="auto"/>
          </w:divBdr>
        </w:div>
      </w:divsChild>
    </w:div>
    <w:div w:id="1396121776">
      <w:bodyDiv w:val="1"/>
      <w:marLeft w:val="0"/>
      <w:marRight w:val="0"/>
      <w:marTop w:val="0"/>
      <w:marBottom w:val="0"/>
      <w:divBdr>
        <w:top w:val="none" w:sz="0" w:space="0" w:color="auto"/>
        <w:left w:val="none" w:sz="0" w:space="0" w:color="auto"/>
        <w:bottom w:val="none" w:sz="0" w:space="0" w:color="auto"/>
        <w:right w:val="none" w:sz="0" w:space="0" w:color="auto"/>
      </w:divBdr>
      <w:divsChild>
        <w:div w:id="1708412989">
          <w:marLeft w:val="0"/>
          <w:marRight w:val="0"/>
          <w:marTop w:val="0"/>
          <w:marBottom w:val="0"/>
          <w:divBdr>
            <w:top w:val="none" w:sz="0" w:space="0" w:color="auto"/>
            <w:left w:val="none" w:sz="0" w:space="0" w:color="auto"/>
            <w:bottom w:val="none" w:sz="0" w:space="0" w:color="auto"/>
            <w:right w:val="none" w:sz="0" w:space="0" w:color="auto"/>
          </w:divBdr>
        </w:div>
      </w:divsChild>
    </w:div>
    <w:div w:id="1401101075">
      <w:bodyDiv w:val="1"/>
      <w:marLeft w:val="0"/>
      <w:marRight w:val="0"/>
      <w:marTop w:val="0"/>
      <w:marBottom w:val="0"/>
      <w:divBdr>
        <w:top w:val="none" w:sz="0" w:space="0" w:color="auto"/>
        <w:left w:val="none" w:sz="0" w:space="0" w:color="auto"/>
        <w:bottom w:val="none" w:sz="0" w:space="0" w:color="auto"/>
        <w:right w:val="none" w:sz="0" w:space="0" w:color="auto"/>
      </w:divBdr>
      <w:divsChild>
        <w:div w:id="514223147">
          <w:marLeft w:val="0"/>
          <w:marRight w:val="0"/>
          <w:marTop w:val="0"/>
          <w:marBottom w:val="0"/>
          <w:divBdr>
            <w:top w:val="none" w:sz="0" w:space="0" w:color="auto"/>
            <w:left w:val="none" w:sz="0" w:space="0" w:color="auto"/>
            <w:bottom w:val="none" w:sz="0" w:space="0" w:color="auto"/>
            <w:right w:val="none" w:sz="0" w:space="0" w:color="auto"/>
          </w:divBdr>
        </w:div>
      </w:divsChild>
    </w:div>
    <w:div w:id="1428040557">
      <w:bodyDiv w:val="1"/>
      <w:marLeft w:val="0"/>
      <w:marRight w:val="0"/>
      <w:marTop w:val="0"/>
      <w:marBottom w:val="0"/>
      <w:divBdr>
        <w:top w:val="none" w:sz="0" w:space="0" w:color="auto"/>
        <w:left w:val="none" w:sz="0" w:space="0" w:color="auto"/>
        <w:bottom w:val="none" w:sz="0" w:space="0" w:color="auto"/>
        <w:right w:val="none" w:sz="0" w:space="0" w:color="auto"/>
      </w:divBdr>
      <w:divsChild>
        <w:div w:id="2108383311">
          <w:marLeft w:val="0"/>
          <w:marRight w:val="0"/>
          <w:marTop w:val="0"/>
          <w:marBottom w:val="0"/>
          <w:divBdr>
            <w:top w:val="none" w:sz="0" w:space="0" w:color="auto"/>
            <w:left w:val="none" w:sz="0" w:space="0" w:color="auto"/>
            <w:bottom w:val="none" w:sz="0" w:space="0" w:color="auto"/>
            <w:right w:val="none" w:sz="0" w:space="0" w:color="auto"/>
          </w:divBdr>
        </w:div>
      </w:divsChild>
    </w:div>
    <w:div w:id="1440837390">
      <w:bodyDiv w:val="1"/>
      <w:marLeft w:val="0"/>
      <w:marRight w:val="0"/>
      <w:marTop w:val="0"/>
      <w:marBottom w:val="0"/>
      <w:divBdr>
        <w:top w:val="none" w:sz="0" w:space="0" w:color="auto"/>
        <w:left w:val="none" w:sz="0" w:space="0" w:color="auto"/>
        <w:bottom w:val="none" w:sz="0" w:space="0" w:color="auto"/>
        <w:right w:val="none" w:sz="0" w:space="0" w:color="auto"/>
      </w:divBdr>
      <w:divsChild>
        <w:div w:id="1648507196">
          <w:marLeft w:val="0"/>
          <w:marRight w:val="0"/>
          <w:marTop w:val="0"/>
          <w:marBottom w:val="0"/>
          <w:divBdr>
            <w:top w:val="none" w:sz="0" w:space="0" w:color="auto"/>
            <w:left w:val="none" w:sz="0" w:space="0" w:color="auto"/>
            <w:bottom w:val="none" w:sz="0" w:space="0" w:color="auto"/>
            <w:right w:val="none" w:sz="0" w:space="0" w:color="auto"/>
          </w:divBdr>
        </w:div>
      </w:divsChild>
    </w:div>
    <w:div w:id="1444229890">
      <w:bodyDiv w:val="1"/>
      <w:marLeft w:val="0"/>
      <w:marRight w:val="0"/>
      <w:marTop w:val="0"/>
      <w:marBottom w:val="0"/>
      <w:divBdr>
        <w:top w:val="none" w:sz="0" w:space="0" w:color="auto"/>
        <w:left w:val="none" w:sz="0" w:space="0" w:color="auto"/>
        <w:bottom w:val="none" w:sz="0" w:space="0" w:color="auto"/>
        <w:right w:val="none" w:sz="0" w:space="0" w:color="auto"/>
      </w:divBdr>
      <w:divsChild>
        <w:div w:id="613366776">
          <w:marLeft w:val="0"/>
          <w:marRight w:val="0"/>
          <w:marTop w:val="0"/>
          <w:marBottom w:val="0"/>
          <w:divBdr>
            <w:top w:val="none" w:sz="0" w:space="0" w:color="auto"/>
            <w:left w:val="none" w:sz="0" w:space="0" w:color="auto"/>
            <w:bottom w:val="none" w:sz="0" w:space="0" w:color="auto"/>
            <w:right w:val="none" w:sz="0" w:space="0" w:color="auto"/>
          </w:divBdr>
        </w:div>
        <w:div w:id="884219812">
          <w:marLeft w:val="0"/>
          <w:marRight w:val="0"/>
          <w:marTop w:val="0"/>
          <w:marBottom w:val="0"/>
          <w:divBdr>
            <w:top w:val="none" w:sz="0" w:space="0" w:color="auto"/>
            <w:left w:val="none" w:sz="0" w:space="0" w:color="auto"/>
            <w:bottom w:val="none" w:sz="0" w:space="0" w:color="auto"/>
            <w:right w:val="none" w:sz="0" w:space="0" w:color="auto"/>
          </w:divBdr>
        </w:div>
      </w:divsChild>
    </w:div>
    <w:div w:id="1450273275">
      <w:bodyDiv w:val="1"/>
      <w:marLeft w:val="0"/>
      <w:marRight w:val="0"/>
      <w:marTop w:val="0"/>
      <w:marBottom w:val="0"/>
      <w:divBdr>
        <w:top w:val="none" w:sz="0" w:space="0" w:color="auto"/>
        <w:left w:val="none" w:sz="0" w:space="0" w:color="auto"/>
        <w:bottom w:val="none" w:sz="0" w:space="0" w:color="auto"/>
        <w:right w:val="none" w:sz="0" w:space="0" w:color="auto"/>
      </w:divBdr>
      <w:divsChild>
        <w:div w:id="2078624559">
          <w:marLeft w:val="0"/>
          <w:marRight w:val="0"/>
          <w:marTop w:val="0"/>
          <w:marBottom w:val="0"/>
          <w:divBdr>
            <w:top w:val="none" w:sz="0" w:space="0" w:color="auto"/>
            <w:left w:val="none" w:sz="0" w:space="0" w:color="auto"/>
            <w:bottom w:val="none" w:sz="0" w:space="0" w:color="auto"/>
            <w:right w:val="none" w:sz="0" w:space="0" w:color="auto"/>
          </w:divBdr>
        </w:div>
      </w:divsChild>
    </w:div>
    <w:div w:id="1459447761">
      <w:bodyDiv w:val="1"/>
      <w:marLeft w:val="0"/>
      <w:marRight w:val="0"/>
      <w:marTop w:val="0"/>
      <w:marBottom w:val="0"/>
      <w:divBdr>
        <w:top w:val="none" w:sz="0" w:space="0" w:color="auto"/>
        <w:left w:val="none" w:sz="0" w:space="0" w:color="auto"/>
        <w:bottom w:val="none" w:sz="0" w:space="0" w:color="auto"/>
        <w:right w:val="none" w:sz="0" w:space="0" w:color="auto"/>
      </w:divBdr>
      <w:divsChild>
        <w:div w:id="652679637">
          <w:marLeft w:val="0"/>
          <w:marRight w:val="0"/>
          <w:marTop w:val="0"/>
          <w:marBottom w:val="0"/>
          <w:divBdr>
            <w:top w:val="none" w:sz="0" w:space="0" w:color="auto"/>
            <w:left w:val="none" w:sz="0" w:space="0" w:color="auto"/>
            <w:bottom w:val="none" w:sz="0" w:space="0" w:color="auto"/>
            <w:right w:val="none" w:sz="0" w:space="0" w:color="auto"/>
          </w:divBdr>
        </w:div>
        <w:div w:id="365108390">
          <w:marLeft w:val="0"/>
          <w:marRight w:val="0"/>
          <w:marTop w:val="0"/>
          <w:marBottom w:val="0"/>
          <w:divBdr>
            <w:top w:val="none" w:sz="0" w:space="0" w:color="auto"/>
            <w:left w:val="none" w:sz="0" w:space="0" w:color="auto"/>
            <w:bottom w:val="none" w:sz="0" w:space="0" w:color="auto"/>
            <w:right w:val="none" w:sz="0" w:space="0" w:color="auto"/>
          </w:divBdr>
        </w:div>
        <w:div w:id="575550747">
          <w:marLeft w:val="0"/>
          <w:marRight w:val="0"/>
          <w:marTop w:val="0"/>
          <w:marBottom w:val="0"/>
          <w:divBdr>
            <w:top w:val="none" w:sz="0" w:space="0" w:color="auto"/>
            <w:left w:val="none" w:sz="0" w:space="0" w:color="auto"/>
            <w:bottom w:val="none" w:sz="0" w:space="0" w:color="auto"/>
            <w:right w:val="none" w:sz="0" w:space="0" w:color="auto"/>
          </w:divBdr>
        </w:div>
        <w:div w:id="1737632024">
          <w:marLeft w:val="0"/>
          <w:marRight w:val="0"/>
          <w:marTop w:val="0"/>
          <w:marBottom w:val="0"/>
          <w:divBdr>
            <w:top w:val="none" w:sz="0" w:space="0" w:color="auto"/>
            <w:left w:val="none" w:sz="0" w:space="0" w:color="auto"/>
            <w:bottom w:val="none" w:sz="0" w:space="0" w:color="auto"/>
            <w:right w:val="none" w:sz="0" w:space="0" w:color="auto"/>
          </w:divBdr>
        </w:div>
        <w:div w:id="88624409">
          <w:marLeft w:val="0"/>
          <w:marRight w:val="0"/>
          <w:marTop w:val="0"/>
          <w:marBottom w:val="0"/>
          <w:divBdr>
            <w:top w:val="none" w:sz="0" w:space="0" w:color="auto"/>
            <w:left w:val="none" w:sz="0" w:space="0" w:color="auto"/>
            <w:bottom w:val="none" w:sz="0" w:space="0" w:color="auto"/>
            <w:right w:val="none" w:sz="0" w:space="0" w:color="auto"/>
          </w:divBdr>
        </w:div>
        <w:div w:id="1683360787">
          <w:marLeft w:val="0"/>
          <w:marRight w:val="0"/>
          <w:marTop w:val="0"/>
          <w:marBottom w:val="0"/>
          <w:divBdr>
            <w:top w:val="none" w:sz="0" w:space="0" w:color="auto"/>
            <w:left w:val="none" w:sz="0" w:space="0" w:color="auto"/>
            <w:bottom w:val="none" w:sz="0" w:space="0" w:color="auto"/>
            <w:right w:val="none" w:sz="0" w:space="0" w:color="auto"/>
          </w:divBdr>
        </w:div>
        <w:div w:id="926227593">
          <w:marLeft w:val="0"/>
          <w:marRight w:val="0"/>
          <w:marTop w:val="0"/>
          <w:marBottom w:val="0"/>
          <w:divBdr>
            <w:top w:val="none" w:sz="0" w:space="0" w:color="auto"/>
            <w:left w:val="none" w:sz="0" w:space="0" w:color="auto"/>
            <w:bottom w:val="none" w:sz="0" w:space="0" w:color="auto"/>
            <w:right w:val="none" w:sz="0" w:space="0" w:color="auto"/>
          </w:divBdr>
        </w:div>
      </w:divsChild>
    </w:div>
    <w:div w:id="1472139989">
      <w:bodyDiv w:val="1"/>
      <w:marLeft w:val="0"/>
      <w:marRight w:val="0"/>
      <w:marTop w:val="0"/>
      <w:marBottom w:val="0"/>
      <w:divBdr>
        <w:top w:val="none" w:sz="0" w:space="0" w:color="auto"/>
        <w:left w:val="none" w:sz="0" w:space="0" w:color="auto"/>
        <w:bottom w:val="none" w:sz="0" w:space="0" w:color="auto"/>
        <w:right w:val="none" w:sz="0" w:space="0" w:color="auto"/>
      </w:divBdr>
      <w:divsChild>
        <w:div w:id="1179082124">
          <w:marLeft w:val="0"/>
          <w:marRight w:val="0"/>
          <w:marTop w:val="0"/>
          <w:marBottom w:val="0"/>
          <w:divBdr>
            <w:top w:val="none" w:sz="0" w:space="0" w:color="auto"/>
            <w:left w:val="none" w:sz="0" w:space="0" w:color="auto"/>
            <w:bottom w:val="none" w:sz="0" w:space="0" w:color="auto"/>
            <w:right w:val="none" w:sz="0" w:space="0" w:color="auto"/>
          </w:divBdr>
        </w:div>
      </w:divsChild>
    </w:div>
    <w:div w:id="1472551844">
      <w:bodyDiv w:val="1"/>
      <w:marLeft w:val="0"/>
      <w:marRight w:val="0"/>
      <w:marTop w:val="0"/>
      <w:marBottom w:val="0"/>
      <w:divBdr>
        <w:top w:val="none" w:sz="0" w:space="0" w:color="auto"/>
        <w:left w:val="none" w:sz="0" w:space="0" w:color="auto"/>
        <w:bottom w:val="none" w:sz="0" w:space="0" w:color="auto"/>
        <w:right w:val="none" w:sz="0" w:space="0" w:color="auto"/>
      </w:divBdr>
      <w:divsChild>
        <w:div w:id="1039354794">
          <w:marLeft w:val="0"/>
          <w:marRight w:val="0"/>
          <w:marTop w:val="0"/>
          <w:marBottom w:val="0"/>
          <w:divBdr>
            <w:top w:val="none" w:sz="0" w:space="0" w:color="auto"/>
            <w:left w:val="none" w:sz="0" w:space="0" w:color="auto"/>
            <w:bottom w:val="none" w:sz="0" w:space="0" w:color="auto"/>
            <w:right w:val="none" w:sz="0" w:space="0" w:color="auto"/>
          </w:divBdr>
        </w:div>
      </w:divsChild>
    </w:div>
    <w:div w:id="1482042154">
      <w:bodyDiv w:val="1"/>
      <w:marLeft w:val="0"/>
      <w:marRight w:val="0"/>
      <w:marTop w:val="0"/>
      <w:marBottom w:val="0"/>
      <w:divBdr>
        <w:top w:val="none" w:sz="0" w:space="0" w:color="auto"/>
        <w:left w:val="none" w:sz="0" w:space="0" w:color="auto"/>
        <w:bottom w:val="none" w:sz="0" w:space="0" w:color="auto"/>
        <w:right w:val="none" w:sz="0" w:space="0" w:color="auto"/>
      </w:divBdr>
      <w:divsChild>
        <w:div w:id="890851091">
          <w:marLeft w:val="0"/>
          <w:marRight w:val="0"/>
          <w:marTop w:val="0"/>
          <w:marBottom w:val="0"/>
          <w:divBdr>
            <w:top w:val="none" w:sz="0" w:space="0" w:color="auto"/>
            <w:left w:val="none" w:sz="0" w:space="0" w:color="auto"/>
            <w:bottom w:val="none" w:sz="0" w:space="0" w:color="auto"/>
            <w:right w:val="none" w:sz="0" w:space="0" w:color="auto"/>
          </w:divBdr>
        </w:div>
        <w:div w:id="1044331850">
          <w:marLeft w:val="0"/>
          <w:marRight w:val="0"/>
          <w:marTop w:val="0"/>
          <w:marBottom w:val="0"/>
          <w:divBdr>
            <w:top w:val="none" w:sz="0" w:space="0" w:color="auto"/>
            <w:left w:val="none" w:sz="0" w:space="0" w:color="auto"/>
            <w:bottom w:val="none" w:sz="0" w:space="0" w:color="auto"/>
            <w:right w:val="none" w:sz="0" w:space="0" w:color="auto"/>
          </w:divBdr>
        </w:div>
        <w:div w:id="1398430428">
          <w:marLeft w:val="0"/>
          <w:marRight w:val="0"/>
          <w:marTop w:val="0"/>
          <w:marBottom w:val="0"/>
          <w:divBdr>
            <w:top w:val="none" w:sz="0" w:space="0" w:color="auto"/>
            <w:left w:val="none" w:sz="0" w:space="0" w:color="auto"/>
            <w:bottom w:val="none" w:sz="0" w:space="0" w:color="auto"/>
            <w:right w:val="none" w:sz="0" w:space="0" w:color="auto"/>
          </w:divBdr>
        </w:div>
      </w:divsChild>
    </w:div>
    <w:div w:id="1482507153">
      <w:bodyDiv w:val="1"/>
      <w:marLeft w:val="0"/>
      <w:marRight w:val="0"/>
      <w:marTop w:val="0"/>
      <w:marBottom w:val="0"/>
      <w:divBdr>
        <w:top w:val="none" w:sz="0" w:space="0" w:color="auto"/>
        <w:left w:val="none" w:sz="0" w:space="0" w:color="auto"/>
        <w:bottom w:val="none" w:sz="0" w:space="0" w:color="auto"/>
        <w:right w:val="none" w:sz="0" w:space="0" w:color="auto"/>
      </w:divBdr>
      <w:divsChild>
        <w:div w:id="1751392297">
          <w:marLeft w:val="0"/>
          <w:marRight w:val="0"/>
          <w:marTop w:val="0"/>
          <w:marBottom w:val="0"/>
          <w:divBdr>
            <w:top w:val="none" w:sz="0" w:space="0" w:color="auto"/>
            <w:left w:val="none" w:sz="0" w:space="0" w:color="auto"/>
            <w:bottom w:val="none" w:sz="0" w:space="0" w:color="auto"/>
            <w:right w:val="none" w:sz="0" w:space="0" w:color="auto"/>
          </w:divBdr>
        </w:div>
        <w:div w:id="1603302523">
          <w:marLeft w:val="0"/>
          <w:marRight w:val="0"/>
          <w:marTop w:val="0"/>
          <w:marBottom w:val="0"/>
          <w:divBdr>
            <w:top w:val="none" w:sz="0" w:space="0" w:color="auto"/>
            <w:left w:val="none" w:sz="0" w:space="0" w:color="auto"/>
            <w:bottom w:val="none" w:sz="0" w:space="0" w:color="auto"/>
            <w:right w:val="none" w:sz="0" w:space="0" w:color="auto"/>
          </w:divBdr>
        </w:div>
        <w:div w:id="1031540994">
          <w:marLeft w:val="0"/>
          <w:marRight w:val="0"/>
          <w:marTop w:val="0"/>
          <w:marBottom w:val="0"/>
          <w:divBdr>
            <w:top w:val="none" w:sz="0" w:space="0" w:color="auto"/>
            <w:left w:val="none" w:sz="0" w:space="0" w:color="auto"/>
            <w:bottom w:val="none" w:sz="0" w:space="0" w:color="auto"/>
            <w:right w:val="none" w:sz="0" w:space="0" w:color="auto"/>
          </w:divBdr>
        </w:div>
        <w:div w:id="2019381668">
          <w:marLeft w:val="0"/>
          <w:marRight w:val="0"/>
          <w:marTop w:val="0"/>
          <w:marBottom w:val="0"/>
          <w:divBdr>
            <w:top w:val="none" w:sz="0" w:space="0" w:color="auto"/>
            <w:left w:val="none" w:sz="0" w:space="0" w:color="auto"/>
            <w:bottom w:val="none" w:sz="0" w:space="0" w:color="auto"/>
            <w:right w:val="none" w:sz="0" w:space="0" w:color="auto"/>
          </w:divBdr>
        </w:div>
        <w:div w:id="799422473">
          <w:marLeft w:val="0"/>
          <w:marRight w:val="0"/>
          <w:marTop w:val="0"/>
          <w:marBottom w:val="0"/>
          <w:divBdr>
            <w:top w:val="none" w:sz="0" w:space="0" w:color="auto"/>
            <w:left w:val="none" w:sz="0" w:space="0" w:color="auto"/>
            <w:bottom w:val="none" w:sz="0" w:space="0" w:color="auto"/>
            <w:right w:val="none" w:sz="0" w:space="0" w:color="auto"/>
          </w:divBdr>
        </w:div>
        <w:div w:id="1127045089">
          <w:marLeft w:val="0"/>
          <w:marRight w:val="0"/>
          <w:marTop w:val="0"/>
          <w:marBottom w:val="0"/>
          <w:divBdr>
            <w:top w:val="none" w:sz="0" w:space="0" w:color="auto"/>
            <w:left w:val="none" w:sz="0" w:space="0" w:color="auto"/>
            <w:bottom w:val="none" w:sz="0" w:space="0" w:color="auto"/>
            <w:right w:val="none" w:sz="0" w:space="0" w:color="auto"/>
          </w:divBdr>
        </w:div>
        <w:div w:id="1772163593">
          <w:marLeft w:val="0"/>
          <w:marRight w:val="0"/>
          <w:marTop w:val="0"/>
          <w:marBottom w:val="0"/>
          <w:divBdr>
            <w:top w:val="none" w:sz="0" w:space="0" w:color="auto"/>
            <w:left w:val="none" w:sz="0" w:space="0" w:color="auto"/>
            <w:bottom w:val="none" w:sz="0" w:space="0" w:color="auto"/>
            <w:right w:val="none" w:sz="0" w:space="0" w:color="auto"/>
          </w:divBdr>
        </w:div>
        <w:div w:id="2004046703">
          <w:marLeft w:val="0"/>
          <w:marRight w:val="0"/>
          <w:marTop w:val="0"/>
          <w:marBottom w:val="0"/>
          <w:divBdr>
            <w:top w:val="none" w:sz="0" w:space="0" w:color="auto"/>
            <w:left w:val="none" w:sz="0" w:space="0" w:color="auto"/>
            <w:bottom w:val="none" w:sz="0" w:space="0" w:color="auto"/>
            <w:right w:val="none" w:sz="0" w:space="0" w:color="auto"/>
          </w:divBdr>
        </w:div>
      </w:divsChild>
    </w:div>
    <w:div w:id="1500577837">
      <w:bodyDiv w:val="1"/>
      <w:marLeft w:val="0"/>
      <w:marRight w:val="0"/>
      <w:marTop w:val="0"/>
      <w:marBottom w:val="0"/>
      <w:divBdr>
        <w:top w:val="none" w:sz="0" w:space="0" w:color="auto"/>
        <w:left w:val="none" w:sz="0" w:space="0" w:color="auto"/>
        <w:bottom w:val="none" w:sz="0" w:space="0" w:color="auto"/>
        <w:right w:val="none" w:sz="0" w:space="0" w:color="auto"/>
      </w:divBdr>
      <w:divsChild>
        <w:div w:id="1747453477">
          <w:marLeft w:val="0"/>
          <w:marRight w:val="0"/>
          <w:marTop w:val="0"/>
          <w:marBottom w:val="0"/>
          <w:divBdr>
            <w:top w:val="none" w:sz="0" w:space="0" w:color="auto"/>
            <w:left w:val="none" w:sz="0" w:space="0" w:color="auto"/>
            <w:bottom w:val="none" w:sz="0" w:space="0" w:color="auto"/>
            <w:right w:val="none" w:sz="0" w:space="0" w:color="auto"/>
          </w:divBdr>
        </w:div>
        <w:div w:id="1191143207">
          <w:marLeft w:val="0"/>
          <w:marRight w:val="0"/>
          <w:marTop w:val="0"/>
          <w:marBottom w:val="0"/>
          <w:divBdr>
            <w:top w:val="none" w:sz="0" w:space="0" w:color="auto"/>
            <w:left w:val="none" w:sz="0" w:space="0" w:color="auto"/>
            <w:bottom w:val="none" w:sz="0" w:space="0" w:color="auto"/>
            <w:right w:val="none" w:sz="0" w:space="0" w:color="auto"/>
          </w:divBdr>
        </w:div>
        <w:div w:id="1838837977">
          <w:marLeft w:val="0"/>
          <w:marRight w:val="0"/>
          <w:marTop w:val="0"/>
          <w:marBottom w:val="0"/>
          <w:divBdr>
            <w:top w:val="none" w:sz="0" w:space="0" w:color="auto"/>
            <w:left w:val="none" w:sz="0" w:space="0" w:color="auto"/>
            <w:bottom w:val="none" w:sz="0" w:space="0" w:color="auto"/>
            <w:right w:val="none" w:sz="0" w:space="0" w:color="auto"/>
          </w:divBdr>
        </w:div>
        <w:div w:id="1858423789">
          <w:marLeft w:val="0"/>
          <w:marRight w:val="0"/>
          <w:marTop w:val="0"/>
          <w:marBottom w:val="0"/>
          <w:divBdr>
            <w:top w:val="none" w:sz="0" w:space="0" w:color="auto"/>
            <w:left w:val="none" w:sz="0" w:space="0" w:color="auto"/>
            <w:bottom w:val="none" w:sz="0" w:space="0" w:color="auto"/>
            <w:right w:val="none" w:sz="0" w:space="0" w:color="auto"/>
          </w:divBdr>
        </w:div>
        <w:div w:id="1753120247">
          <w:marLeft w:val="0"/>
          <w:marRight w:val="0"/>
          <w:marTop w:val="0"/>
          <w:marBottom w:val="0"/>
          <w:divBdr>
            <w:top w:val="none" w:sz="0" w:space="0" w:color="auto"/>
            <w:left w:val="none" w:sz="0" w:space="0" w:color="auto"/>
            <w:bottom w:val="none" w:sz="0" w:space="0" w:color="auto"/>
            <w:right w:val="none" w:sz="0" w:space="0" w:color="auto"/>
          </w:divBdr>
        </w:div>
        <w:div w:id="199054076">
          <w:marLeft w:val="0"/>
          <w:marRight w:val="0"/>
          <w:marTop w:val="0"/>
          <w:marBottom w:val="0"/>
          <w:divBdr>
            <w:top w:val="none" w:sz="0" w:space="0" w:color="auto"/>
            <w:left w:val="none" w:sz="0" w:space="0" w:color="auto"/>
            <w:bottom w:val="none" w:sz="0" w:space="0" w:color="auto"/>
            <w:right w:val="none" w:sz="0" w:space="0" w:color="auto"/>
          </w:divBdr>
        </w:div>
        <w:div w:id="680546128">
          <w:marLeft w:val="0"/>
          <w:marRight w:val="0"/>
          <w:marTop w:val="0"/>
          <w:marBottom w:val="0"/>
          <w:divBdr>
            <w:top w:val="none" w:sz="0" w:space="0" w:color="auto"/>
            <w:left w:val="none" w:sz="0" w:space="0" w:color="auto"/>
            <w:bottom w:val="none" w:sz="0" w:space="0" w:color="auto"/>
            <w:right w:val="none" w:sz="0" w:space="0" w:color="auto"/>
          </w:divBdr>
        </w:div>
        <w:div w:id="1546063845">
          <w:marLeft w:val="0"/>
          <w:marRight w:val="0"/>
          <w:marTop w:val="0"/>
          <w:marBottom w:val="0"/>
          <w:divBdr>
            <w:top w:val="none" w:sz="0" w:space="0" w:color="auto"/>
            <w:left w:val="none" w:sz="0" w:space="0" w:color="auto"/>
            <w:bottom w:val="none" w:sz="0" w:space="0" w:color="auto"/>
            <w:right w:val="none" w:sz="0" w:space="0" w:color="auto"/>
          </w:divBdr>
        </w:div>
        <w:div w:id="1441031781">
          <w:marLeft w:val="0"/>
          <w:marRight w:val="0"/>
          <w:marTop w:val="0"/>
          <w:marBottom w:val="0"/>
          <w:divBdr>
            <w:top w:val="none" w:sz="0" w:space="0" w:color="auto"/>
            <w:left w:val="none" w:sz="0" w:space="0" w:color="auto"/>
            <w:bottom w:val="none" w:sz="0" w:space="0" w:color="auto"/>
            <w:right w:val="none" w:sz="0" w:space="0" w:color="auto"/>
          </w:divBdr>
        </w:div>
        <w:div w:id="1697317413">
          <w:marLeft w:val="0"/>
          <w:marRight w:val="0"/>
          <w:marTop w:val="0"/>
          <w:marBottom w:val="0"/>
          <w:divBdr>
            <w:top w:val="none" w:sz="0" w:space="0" w:color="auto"/>
            <w:left w:val="none" w:sz="0" w:space="0" w:color="auto"/>
            <w:bottom w:val="none" w:sz="0" w:space="0" w:color="auto"/>
            <w:right w:val="none" w:sz="0" w:space="0" w:color="auto"/>
          </w:divBdr>
        </w:div>
        <w:div w:id="1396005178">
          <w:marLeft w:val="0"/>
          <w:marRight w:val="0"/>
          <w:marTop w:val="0"/>
          <w:marBottom w:val="0"/>
          <w:divBdr>
            <w:top w:val="none" w:sz="0" w:space="0" w:color="auto"/>
            <w:left w:val="none" w:sz="0" w:space="0" w:color="auto"/>
            <w:bottom w:val="none" w:sz="0" w:space="0" w:color="auto"/>
            <w:right w:val="none" w:sz="0" w:space="0" w:color="auto"/>
          </w:divBdr>
        </w:div>
        <w:div w:id="807817854">
          <w:marLeft w:val="0"/>
          <w:marRight w:val="0"/>
          <w:marTop w:val="0"/>
          <w:marBottom w:val="0"/>
          <w:divBdr>
            <w:top w:val="none" w:sz="0" w:space="0" w:color="auto"/>
            <w:left w:val="none" w:sz="0" w:space="0" w:color="auto"/>
            <w:bottom w:val="none" w:sz="0" w:space="0" w:color="auto"/>
            <w:right w:val="none" w:sz="0" w:space="0" w:color="auto"/>
          </w:divBdr>
        </w:div>
      </w:divsChild>
    </w:div>
    <w:div w:id="1500929379">
      <w:bodyDiv w:val="1"/>
      <w:marLeft w:val="0"/>
      <w:marRight w:val="0"/>
      <w:marTop w:val="0"/>
      <w:marBottom w:val="0"/>
      <w:divBdr>
        <w:top w:val="none" w:sz="0" w:space="0" w:color="auto"/>
        <w:left w:val="none" w:sz="0" w:space="0" w:color="auto"/>
        <w:bottom w:val="none" w:sz="0" w:space="0" w:color="auto"/>
        <w:right w:val="none" w:sz="0" w:space="0" w:color="auto"/>
      </w:divBdr>
      <w:divsChild>
        <w:div w:id="1527981302">
          <w:marLeft w:val="0"/>
          <w:marRight w:val="0"/>
          <w:marTop w:val="0"/>
          <w:marBottom w:val="0"/>
          <w:divBdr>
            <w:top w:val="none" w:sz="0" w:space="0" w:color="auto"/>
            <w:left w:val="none" w:sz="0" w:space="0" w:color="auto"/>
            <w:bottom w:val="none" w:sz="0" w:space="0" w:color="auto"/>
            <w:right w:val="none" w:sz="0" w:space="0" w:color="auto"/>
          </w:divBdr>
        </w:div>
        <w:div w:id="1978221686">
          <w:marLeft w:val="0"/>
          <w:marRight w:val="0"/>
          <w:marTop w:val="0"/>
          <w:marBottom w:val="0"/>
          <w:divBdr>
            <w:top w:val="none" w:sz="0" w:space="0" w:color="auto"/>
            <w:left w:val="none" w:sz="0" w:space="0" w:color="auto"/>
            <w:bottom w:val="none" w:sz="0" w:space="0" w:color="auto"/>
            <w:right w:val="none" w:sz="0" w:space="0" w:color="auto"/>
          </w:divBdr>
        </w:div>
        <w:div w:id="57747426">
          <w:marLeft w:val="0"/>
          <w:marRight w:val="0"/>
          <w:marTop w:val="0"/>
          <w:marBottom w:val="0"/>
          <w:divBdr>
            <w:top w:val="none" w:sz="0" w:space="0" w:color="auto"/>
            <w:left w:val="none" w:sz="0" w:space="0" w:color="auto"/>
            <w:bottom w:val="none" w:sz="0" w:space="0" w:color="auto"/>
            <w:right w:val="none" w:sz="0" w:space="0" w:color="auto"/>
          </w:divBdr>
        </w:div>
        <w:div w:id="285042942">
          <w:marLeft w:val="0"/>
          <w:marRight w:val="0"/>
          <w:marTop w:val="0"/>
          <w:marBottom w:val="0"/>
          <w:divBdr>
            <w:top w:val="none" w:sz="0" w:space="0" w:color="auto"/>
            <w:left w:val="none" w:sz="0" w:space="0" w:color="auto"/>
            <w:bottom w:val="none" w:sz="0" w:space="0" w:color="auto"/>
            <w:right w:val="none" w:sz="0" w:space="0" w:color="auto"/>
          </w:divBdr>
        </w:div>
        <w:div w:id="1899196475">
          <w:marLeft w:val="0"/>
          <w:marRight w:val="0"/>
          <w:marTop w:val="0"/>
          <w:marBottom w:val="0"/>
          <w:divBdr>
            <w:top w:val="none" w:sz="0" w:space="0" w:color="auto"/>
            <w:left w:val="none" w:sz="0" w:space="0" w:color="auto"/>
            <w:bottom w:val="none" w:sz="0" w:space="0" w:color="auto"/>
            <w:right w:val="none" w:sz="0" w:space="0" w:color="auto"/>
          </w:divBdr>
        </w:div>
        <w:div w:id="707415557">
          <w:marLeft w:val="0"/>
          <w:marRight w:val="0"/>
          <w:marTop w:val="0"/>
          <w:marBottom w:val="0"/>
          <w:divBdr>
            <w:top w:val="none" w:sz="0" w:space="0" w:color="auto"/>
            <w:left w:val="none" w:sz="0" w:space="0" w:color="auto"/>
            <w:bottom w:val="none" w:sz="0" w:space="0" w:color="auto"/>
            <w:right w:val="none" w:sz="0" w:space="0" w:color="auto"/>
          </w:divBdr>
        </w:div>
        <w:div w:id="568660138">
          <w:marLeft w:val="0"/>
          <w:marRight w:val="0"/>
          <w:marTop w:val="0"/>
          <w:marBottom w:val="0"/>
          <w:divBdr>
            <w:top w:val="none" w:sz="0" w:space="0" w:color="auto"/>
            <w:left w:val="none" w:sz="0" w:space="0" w:color="auto"/>
            <w:bottom w:val="none" w:sz="0" w:space="0" w:color="auto"/>
            <w:right w:val="none" w:sz="0" w:space="0" w:color="auto"/>
          </w:divBdr>
        </w:div>
      </w:divsChild>
    </w:div>
    <w:div w:id="1503743416">
      <w:bodyDiv w:val="1"/>
      <w:marLeft w:val="0"/>
      <w:marRight w:val="0"/>
      <w:marTop w:val="0"/>
      <w:marBottom w:val="0"/>
      <w:divBdr>
        <w:top w:val="none" w:sz="0" w:space="0" w:color="auto"/>
        <w:left w:val="none" w:sz="0" w:space="0" w:color="auto"/>
        <w:bottom w:val="none" w:sz="0" w:space="0" w:color="auto"/>
        <w:right w:val="none" w:sz="0" w:space="0" w:color="auto"/>
      </w:divBdr>
      <w:divsChild>
        <w:div w:id="1288320062">
          <w:marLeft w:val="0"/>
          <w:marRight w:val="0"/>
          <w:marTop w:val="0"/>
          <w:marBottom w:val="0"/>
          <w:divBdr>
            <w:top w:val="none" w:sz="0" w:space="0" w:color="auto"/>
            <w:left w:val="none" w:sz="0" w:space="0" w:color="auto"/>
            <w:bottom w:val="none" w:sz="0" w:space="0" w:color="auto"/>
            <w:right w:val="none" w:sz="0" w:space="0" w:color="auto"/>
          </w:divBdr>
        </w:div>
        <w:div w:id="1053386872">
          <w:marLeft w:val="0"/>
          <w:marRight w:val="0"/>
          <w:marTop w:val="0"/>
          <w:marBottom w:val="0"/>
          <w:divBdr>
            <w:top w:val="none" w:sz="0" w:space="0" w:color="auto"/>
            <w:left w:val="none" w:sz="0" w:space="0" w:color="auto"/>
            <w:bottom w:val="none" w:sz="0" w:space="0" w:color="auto"/>
            <w:right w:val="none" w:sz="0" w:space="0" w:color="auto"/>
          </w:divBdr>
        </w:div>
      </w:divsChild>
    </w:div>
    <w:div w:id="1509826118">
      <w:bodyDiv w:val="1"/>
      <w:marLeft w:val="0"/>
      <w:marRight w:val="0"/>
      <w:marTop w:val="0"/>
      <w:marBottom w:val="0"/>
      <w:divBdr>
        <w:top w:val="none" w:sz="0" w:space="0" w:color="auto"/>
        <w:left w:val="none" w:sz="0" w:space="0" w:color="auto"/>
        <w:bottom w:val="none" w:sz="0" w:space="0" w:color="auto"/>
        <w:right w:val="none" w:sz="0" w:space="0" w:color="auto"/>
      </w:divBdr>
      <w:divsChild>
        <w:div w:id="1818182419">
          <w:marLeft w:val="0"/>
          <w:marRight w:val="0"/>
          <w:marTop w:val="0"/>
          <w:marBottom w:val="0"/>
          <w:divBdr>
            <w:top w:val="none" w:sz="0" w:space="0" w:color="auto"/>
            <w:left w:val="none" w:sz="0" w:space="0" w:color="auto"/>
            <w:bottom w:val="none" w:sz="0" w:space="0" w:color="auto"/>
            <w:right w:val="none" w:sz="0" w:space="0" w:color="auto"/>
          </w:divBdr>
        </w:div>
      </w:divsChild>
    </w:div>
    <w:div w:id="1510676468">
      <w:bodyDiv w:val="1"/>
      <w:marLeft w:val="0"/>
      <w:marRight w:val="0"/>
      <w:marTop w:val="0"/>
      <w:marBottom w:val="0"/>
      <w:divBdr>
        <w:top w:val="none" w:sz="0" w:space="0" w:color="auto"/>
        <w:left w:val="none" w:sz="0" w:space="0" w:color="auto"/>
        <w:bottom w:val="none" w:sz="0" w:space="0" w:color="auto"/>
        <w:right w:val="none" w:sz="0" w:space="0" w:color="auto"/>
      </w:divBdr>
      <w:divsChild>
        <w:div w:id="1831486059">
          <w:marLeft w:val="0"/>
          <w:marRight w:val="0"/>
          <w:marTop w:val="0"/>
          <w:marBottom w:val="0"/>
          <w:divBdr>
            <w:top w:val="none" w:sz="0" w:space="0" w:color="auto"/>
            <w:left w:val="none" w:sz="0" w:space="0" w:color="auto"/>
            <w:bottom w:val="none" w:sz="0" w:space="0" w:color="auto"/>
            <w:right w:val="none" w:sz="0" w:space="0" w:color="auto"/>
          </w:divBdr>
        </w:div>
        <w:div w:id="408818908">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05975166">
          <w:marLeft w:val="0"/>
          <w:marRight w:val="0"/>
          <w:marTop w:val="0"/>
          <w:marBottom w:val="0"/>
          <w:divBdr>
            <w:top w:val="none" w:sz="0" w:space="0" w:color="auto"/>
            <w:left w:val="none" w:sz="0" w:space="0" w:color="auto"/>
            <w:bottom w:val="none" w:sz="0" w:space="0" w:color="auto"/>
            <w:right w:val="none" w:sz="0" w:space="0" w:color="auto"/>
          </w:divBdr>
        </w:div>
        <w:div w:id="637682357">
          <w:marLeft w:val="0"/>
          <w:marRight w:val="0"/>
          <w:marTop w:val="0"/>
          <w:marBottom w:val="0"/>
          <w:divBdr>
            <w:top w:val="none" w:sz="0" w:space="0" w:color="auto"/>
            <w:left w:val="none" w:sz="0" w:space="0" w:color="auto"/>
            <w:bottom w:val="none" w:sz="0" w:space="0" w:color="auto"/>
            <w:right w:val="none" w:sz="0" w:space="0" w:color="auto"/>
          </w:divBdr>
        </w:div>
        <w:div w:id="780491576">
          <w:marLeft w:val="0"/>
          <w:marRight w:val="0"/>
          <w:marTop w:val="0"/>
          <w:marBottom w:val="0"/>
          <w:divBdr>
            <w:top w:val="none" w:sz="0" w:space="0" w:color="auto"/>
            <w:left w:val="none" w:sz="0" w:space="0" w:color="auto"/>
            <w:bottom w:val="none" w:sz="0" w:space="0" w:color="auto"/>
            <w:right w:val="none" w:sz="0" w:space="0" w:color="auto"/>
          </w:divBdr>
        </w:div>
        <w:div w:id="554395240">
          <w:marLeft w:val="0"/>
          <w:marRight w:val="0"/>
          <w:marTop w:val="0"/>
          <w:marBottom w:val="0"/>
          <w:divBdr>
            <w:top w:val="none" w:sz="0" w:space="0" w:color="auto"/>
            <w:left w:val="none" w:sz="0" w:space="0" w:color="auto"/>
            <w:bottom w:val="none" w:sz="0" w:space="0" w:color="auto"/>
            <w:right w:val="none" w:sz="0" w:space="0" w:color="auto"/>
          </w:divBdr>
        </w:div>
        <w:div w:id="1469469364">
          <w:marLeft w:val="0"/>
          <w:marRight w:val="0"/>
          <w:marTop w:val="0"/>
          <w:marBottom w:val="0"/>
          <w:divBdr>
            <w:top w:val="none" w:sz="0" w:space="0" w:color="auto"/>
            <w:left w:val="none" w:sz="0" w:space="0" w:color="auto"/>
            <w:bottom w:val="none" w:sz="0" w:space="0" w:color="auto"/>
            <w:right w:val="none" w:sz="0" w:space="0" w:color="auto"/>
          </w:divBdr>
        </w:div>
        <w:div w:id="1548177776">
          <w:marLeft w:val="0"/>
          <w:marRight w:val="0"/>
          <w:marTop w:val="0"/>
          <w:marBottom w:val="0"/>
          <w:divBdr>
            <w:top w:val="none" w:sz="0" w:space="0" w:color="auto"/>
            <w:left w:val="none" w:sz="0" w:space="0" w:color="auto"/>
            <w:bottom w:val="none" w:sz="0" w:space="0" w:color="auto"/>
            <w:right w:val="none" w:sz="0" w:space="0" w:color="auto"/>
          </w:divBdr>
        </w:div>
        <w:div w:id="1565526749">
          <w:marLeft w:val="0"/>
          <w:marRight w:val="0"/>
          <w:marTop w:val="0"/>
          <w:marBottom w:val="0"/>
          <w:divBdr>
            <w:top w:val="none" w:sz="0" w:space="0" w:color="auto"/>
            <w:left w:val="none" w:sz="0" w:space="0" w:color="auto"/>
            <w:bottom w:val="none" w:sz="0" w:space="0" w:color="auto"/>
            <w:right w:val="none" w:sz="0" w:space="0" w:color="auto"/>
          </w:divBdr>
        </w:div>
        <w:div w:id="1375038956">
          <w:marLeft w:val="0"/>
          <w:marRight w:val="0"/>
          <w:marTop w:val="0"/>
          <w:marBottom w:val="0"/>
          <w:divBdr>
            <w:top w:val="none" w:sz="0" w:space="0" w:color="auto"/>
            <w:left w:val="none" w:sz="0" w:space="0" w:color="auto"/>
            <w:bottom w:val="none" w:sz="0" w:space="0" w:color="auto"/>
            <w:right w:val="none" w:sz="0" w:space="0" w:color="auto"/>
          </w:divBdr>
        </w:div>
        <w:div w:id="535852595">
          <w:marLeft w:val="0"/>
          <w:marRight w:val="0"/>
          <w:marTop w:val="0"/>
          <w:marBottom w:val="0"/>
          <w:divBdr>
            <w:top w:val="none" w:sz="0" w:space="0" w:color="auto"/>
            <w:left w:val="none" w:sz="0" w:space="0" w:color="auto"/>
            <w:bottom w:val="none" w:sz="0" w:space="0" w:color="auto"/>
            <w:right w:val="none" w:sz="0" w:space="0" w:color="auto"/>
          </w:divBdr>
        </w:div>
        <w:div w:id="720908257">
          <w:marLeft w:val="0"/>
          <w:marRight w:val="0"/>
          <w:marTop w:val="0"/>
          <w:marBottom w:val="0"/>
          <w:divBdr>
            <w:top w:val="none" w:sz="0" w:space="0" w:color="auto"/>
            <w:left w:val="none" w:sz="0" w:space="0" w:color="auto"/>
            <w:bottom w:val="none" w:sz="0" w:space="0" w:color="auto"/>
            <w:right w:val="none" w:sz="0" w:space="0" w:color="auto"/>
          </w:divBdr>
        </w:div>
      </w:divsChild>
    </w:div>
    <w:div w:id="1512332868">
      <w:bodyDiv w:val="1"/>
      <w:marLeft w:val="0"/>
      <w:marRight w:val="0"/>
      <w:marTop w:val="0"/>
      <w:marBottom w:val="0"/>
      <w:divBdr>
        <w:top w:val="none" w:sz="0" w:space="0" w:color="auto"/>
        <w:left w:val="none" w:sz="0" w:space="0" w:color="auto"/>
        <w:bottom w:val="none" w:sz="0" w:space="0" w:color="auto"/>
        <w:right w:val="none" w:sz="0" w:space="0" w:color="auto"/>
      </w:divBdr>
      <w:divsChild>
        <w:div w:id="1729299929">
          <w:marLeft w:val="0"/>
          <w:marRight w:val="0"/>
          <w:marTop w:val="0"/>
          <w:marBottom w:val="0"/>
          <w:divBdr>
            <w:top w:val="none" w:sz="0" w:space="0" w:color="auto"/>
            <w:left w:val="none" w:sz="0" w:space="0" w:color="auto"/>
            <w:bottom w:val="none" w:sz="0" w:space="0" w:color="auto"/>
            <w:right w:val="none" w:sz="0" w:space="0" w:color="auto"/>
          </w:divBdr>
        </w:div>
      </w:divsChild>
    </w:div>
    <w:div w:id="1513177295">
      <w:bodyDiv w:val="1"/>
      <w:marLeft w:val="0"/>
      <w:marRight w:val="0"/>
      <w:marTop w:val="0"/>
      <w:marBottom w:val="0"/>
      <w:divBdr>
        <w:top w:val="none" w:sz="0" w:space="0" w:color="auto"/>
        <w:left w:val="none" w:sz="0" w:space="0" w:color="auto"/>
        <w:bottom w:val="none" w:sz="0" w:space="0" w:color="auto"/>
        <w:right w:val="none" w:sz="0" w:space="0" w:color="auto"/>
      </w:divBdr>
      <w:divsChild>
        <w:div w:id="1545016614">
          <w:marLeft w:val="0"/>
          <w:marRight w:val="0"/>
          <w:marTop w:val="0"/>
          <w:marBottom w:val="0"/>
          <w:divBdr>
            <w:top w:val="none" w:sz="0" w:space="0" w:color="auto"/>
            <w:left w:val="none" w:sz="0" w:space="0" w:color="auto"/>
            <w:bottom w:val="none" w:sz="0" w:space="0" w:color="auto"/>
            <w:right w:val="none" w:sz="0" w:space="0" w:color="auto"/>
          </w:divBdr>
        </w:div>
      </w:divsChild>
    </w:div>
    <w:div w:id="1524902089">
      <w:bodyDiv w:val="1"/>
      <w:marLeft w:val="0"/>
      <w:marRight w:val="0"/>
      <w:marTop w:val="0"/>
      <w:marBottom w:val="0"/>
      <w:divBdr>
        <w:top w:val="none" w:sz="0" w:space="0" w:color="auto"/>
        <w:left w:val="none" w:sz="0" w:space="0" w:color="auto"/>
        <w:bottom w:val="none" w:sz="0" w:space="0" w:color="auto"/>
        <w:right w:val="none" w:sz="0" w:space="0" w:color="auto"/>
      </w:divBdr>
      <w:divsChild>
        <w:div w:id="333143577">
          <w:marLeft w:val="0"/>
          <w:marRight w:val="0"/>
          <w:marTop w:val="0"/>
          <w:marBottom w:val="0"/>
          <w:divBdr>
            <w:top w:val="none" w:sz="0" w:space="0" w:color="auto"/>
            <w:left w:val="none" w:sz="0" w:space="0" w:color="auto"/>
            <w:bottom w:val="none" w:sz="0" w:space="0" w:color="auto"/>
            <w:right w:val="none" w:sz="0" w:space="0" w:color="auto"/>
          </w:divBdr>
        </w:div>
        <w:div w:id="260769651">
          <w:marLeft w:val="0"/>
          <w:marRight w:val="0"/>
          <w:marTop w:val="0"/>
          <w:marBottom w:val="0"/>
          <w:divBdr>
            <w:top w:val="none" w:sz="0" w:space="0" w:color="auto"/>
            <w:left w:val="none" w:sz="0" w:space="0" w:color="auto"/>
            <w:bottom w:val="none" w:sz="0" w:space="0" w:color="auto"/>
            <w:right w:val="none" w:sz="0" w:space="0" w:color="auto"/>
          </w:divBdr>
        </w:div>
        <w:div w:id="1255823840">
          <w:marLeft w:val="0"/>
          <w:marRight w:val="0"/>
          <w:marTop w:val="0"/>
          <w:marBottom w:val="0"/>
          <w:divBdr>
            <w:top w:val="none" w:sz="0" w:space="0" w:color="auto"/>
            <w:left w:val="none" w:sz="0" w:space="0" w:color="auto"/>
            <w:bottom w:val="none" w:sz="0" w:space="0" w:color="auto"/>
            <w:right w:val="none" w:sz="0" w:space="0" w:color="auto"/>
          </w:divBdr>
        </w:div>
        <w:div w:id="2129161101">
          <w:marLeft w:val="0"/>
          <w:marRight w:val="0"/>
          <w:marTop w:val="0"/>
          <w:marBottom w:val="0"/>
          <w:divBdr>
            <w:top w:val="none" w:sz="0" w:space="0" w:color="auto"/>
            <w:left w:val="none" w:sz="0" w:space="0" w:color="auto"/>
            <w:bottom w:val="none" w:sz="0" w:space="0" w:color="auto"/>
            <w:right w:val="none" w:sz="0" w:space="0" w:color="auto"/>
          </w:divBdr>
        </w:div>
        <w:div w:id="921328987">
          <w:marLeft w:val="0"/>
          <w:marRight w:val="0"/>
          <w:marTop w:val="0"/>
          <w:marBottom w:val="0"/>
          <w:divBdr>
            <w:top w:val="none" w:sz="0" w:space="0" w:color="auto"/>
            <w:left w:val="none" w:sz="0" w:space="0" w:color="auto"/>
            <w:bottom w:val="none" w:sz="0" w:space="0" w:color="auto"/>
            <w:right w:val="none" w:sz="0" w:space="0" w:color="auto"/>
          </w:divBdr>
        </w:div>
        <w:div w:id="184952666">
          <w:marLeft w:val="0"/>
          <w:marRight w:val="0"/>
          <w:marTop w:val="0"/>
          <w:marBottom w:val="0"/>
          <w:divBdr>
            <w:top w:val="none" w:sz="0" w:space="0" w:color="auto"/>
            <w:left w:val="none" w:sz="0" w:space="0" w:color="auto"/>
            <w:bottom w:val="none" w:sz="0" w:space="0" w:color="auto"/>
            <w:right w:val="none" w:sz="0" w:space="0" w:color="auto"/>
          </w:divBdr>
        </w:div>
        <w:div w:id="1139348731">
          <w:marLeft w:val="0"/>
          <w:marRight w:val="0"/>
          <w:marTop w:val="0"/>
          <w:marBottom w:val="0"/>
          <w:divBdr>
            <w:top w:val="none" w:sz="0" w:space="0" w:color="auto"/>
            <w:left w:val="none" w:sz="0" w:space="0" w:color="auto"/>
            <w:bottom w:val="none" w:sz="0" w:space="0" w:color="auto"/>
            <w:right w:val="none" w:sz="0" w:space="0" w:color="auto"/>
          </w:divBdr>
        </w:div>
        <w:div w:id="6979531">
          <w:marLeft w:val="0"/>
          <w:marRight w:val="0"/>
          <w:marTop w:val="0"/>
          <w:marBottom w:val="0"/>
          <w:divBdr>
            <w:top w:val="none" w:sz="0" w:space="0" w:color="auto"/>
            <w:left w:val="none" w:sz="0" w:space="0" w:color="auto"/>
            <w:bottom w:val="none" w:sz="0" w:space="0" w:color="auto"/>
            <w:right w:val="none" w:sz="0" w:space="0" w:color="auto"/>
          </w:divBdr>
        </w:div>
        <w:div w:id="1230385241">
          <w:marLeft w:val="0"/>
          <w:marRight w:val="0"/>
          <w:marTop w:val="0"/>
          <w:marBottom w:val="0"/>
          <w:divBdr>
            <w:top w:val="none" w:sz="0" w:space="0" w:color="auto"/>
            <w:left w:val="none" w:sz="0" w:space="0" w:color="auto"/>
            <w:bottom w:val="none" w:sz="0" w:space="0" w:color="auto"/>
            <w:right w:val="none" w:sz="0" w:space="0" w:color="auto"/>
          </w:divBdr>
        </w:div>
      </w:divsChild>
    </w:div>
    <w:div w:id="1532259561">
      <w:bodyDiv w:val="1"/>
      <w:marLeft w:val="0"/>
      <w:marRight w:val="0"/>
      <w:marTop w:val="0"/>
      <w:marBottom w:val="0"/>
      <w:divBdr>
        <w:top w:val="none" w:sz="0" w:space="0" w:color="auto"/>
        <w:left w:val="none" w:sz="0" w:space="0" w:color="auto"/>
        <w:bottom w:val="none" w:sz="0" w:space="0" w:color="auto"/>
        <w:right w:val="none" w:sz="0" w:space="0" w:color="auto"/>
      </w:divBdr>
      <w:divsChild>
        <w:div w:id="1750735519">
          <w:marLeft w:val="0"/>
          <w:marRight w:val="0"/>
          <w:marTop w:val="0"/>
          <w:marBottom w:val="0"/>
          <w:divBdr>
            <w:top w:val="none" w:sz="0" w:space="0" w:color="auto"/>
            <w:left w:val="none" w:sz="0" w:space="0" w:color="auto"/>
            <w:bottom w:val="none" w:sz="0" w:space="0" w:color="auto"/>
            <w:right w:val="none" w:sz="0" w:space="0" w:color="auto"/>
          </w:divBdr>
        </w:div>
        <w:div w:id="1500654477">
          <w:marLeft w:val="0"/>
          <w:marRight w:val="0"/>
          <w:marTop w:val="0"/>
          <w:marBottom w:val="0"/>
          <w:divBdr>
            <w:top w:val="none" w:sz="0" w:space="0" w:color="auto"/>
            <w:left w:val="none" w:sz="0" w:space="0" w:color="auto"/>
            <w:bottom w:val="none" w:sz="0" w:space="0" w:color="auto"/>
            <w:right w:val="none" w:sz="0" w:space="0" w:color="auto"/>
          </w:divBdr>
        </w:div>
      </w:divsChild>
    </w:div>
    <w:div w:id="1533374446">
      <w:bodyDiv w:val="1"/>
      <w:marLeft w:val="0"/>
      <w:marRight w:val="0"/>
      <w:marTop w:val="0"/>
      <w:marBottom w:val="0"/>
      <w:divBdr>
        <w:top w:val="none" w:sz="0" w:space="0" w:color="auto"/>
        <w:left w:val="none" w:sz="0" w:space="0" w:color="auto"/>
        <w:bottom w:val="none" w:sz="0" w:space="0" w:color="auto"/>
        <w:right w:val="none" w:sz="0" w:space="0" w:color="auto"/>
      </w:divBdr>
      <w:divsChild>
        <w:div w:id="662002463">
          <w:marLeft w:val="0"/>
          <w:marRight w:val="0"/>
          <w:marTop w:val="0"/>
          <w:marBottom w:val="0"/>
          <w:divBdr>
            <w:top w:val="none" w:sz="0" w:space="0" w:color="auto"/>
            <w:left w:val="none" w:sz="0" w:space="0" w:color="auto"/>
            <w:bottom w:val="none" w:sz="0" w:space="0" w:color="auto"/>
            <w:right w:val="none" w:sz="0" w:space="0" w:color="auto"/>
          </w:divBdr>
        </w:div>
      </w:divsChild>
    </w:div>
    <w:div w:id="1566530226">
      <w:bodyDiv w:val="1"/>
      <w:marLeft w:val="0"/>
      <w:marRight w:val="0"/>
      <w:marTop w:val="0"/>
      <w:marBottom w:val="0"/>
      <w:divBdr>
        <w:top w:val="none" w:sz="0" w:space="0" w:color="auto"/>
        <w:left w:val="none" w:sz="0" w:space="0" w:color="auto"/>
        <w:bottom w:val="none" w:sz="0" w:space="0" w:color="auto"/>
        <w:right w:val="none" w:sz="0" w:space="0" w:color="auto"/>
      </w:divBdr>
      <w:divsChild>
        <w:div w:id="430975487">
          <w:marLeft w:val="0"/>
          <w:marRight w:val="0"/>
          <w:marTop w:val="0"/>
          <w:marBottom w:val="0"/>
          <w:divBdr>
            <w:top w:val="none" w:sz="0" w:space="0" w:color="auto"/>
            <w:left w:val="none" w:sz="0" w:space="0" w:color="auto"/>
            <w:bottom w:val="none" w:sz="0" w:space="0" w:color="auto"/>
            <w:right w:val="none" w:sz="0" w:space="0" w:color="auto"/>
          </w:divBdr>
        </w:div>
        <w:div w:id="1108038898">
          <w:marLeft w:val="0"/>
          <w:marRight w:val="0"/>
          <w:marTop w:val="0"/>
          <w:marBottom w:val="0"/>
          <w:divBdr>
            <w:top w:val="none" w:sz="0" w:space="0" w:color="auto"/>
            <w:left w:val="none" w:sz="0" w:space="0" w:color="auto"/>
            <w:bottom w:val="none" w:sz="0" w:space="0" w:color="auto"/>
            <w:right w:val="none" w:sz="0" w:space="0" w:color="auto"/>
          </w:divBdr>
        </w:div>
      </w:divsChild>
    </w:div>
    <w:div w:id="1568422578">
      <w:bodyDiv w:val="1"/>
      <w:marLeft w:val="0"/>
      <w:marRight w:val="0"/>
      <w:marTop w:val="0"/>
      <w:marBottom w:val="0"/>
      <w:divBdr>
        <w:top w:val="none" w:sz="0" w:space="0" w:color="auto"/>
        <w:left w:val="none" w:sz="0" w:space="0" w:color="auto"/>
        <w:bottom w:val="none" w:sz="0" w:space="0" w:color="auto"/>
        <w:right w:val="none" w:sz="0" w:space="0" w:color="auto"/>
      </w:divBdr>
      <w:divsChild>
        <w:div w:id="1048920358">
          <w:marLeft w:val="0"/>
          <w:marRight w:val="0"/>
          <w:marTop w:val="0"/>
          <w:marBottom w:val="0"/>
          <w:divBdr>
            <w:top w:val="none" w:sz="0" w:space="0" w:color="auto"/>
            <w:left w:val="none" w:sz="0" w:space="0" w:color="auto"/>
            <w:bottom w:val="none" w:sz="0" w:space="0" w:color="auto"/>
            <w:right w:val="none" w:sz="0" w:space="0" w:color="auto"/>
          </w:divBdr>
        </w:div>
      </w:divsChild>
    </w:div>
    <w:div w:id="1583372184">
      <w:bodyDiv w:val="1"/>
      <w:marLeft w:val="0"/>
      <w:marRight w:val="0"/>
      <w:marTop w:val="0"/>
      <w:marBottom w:val="0"/>
      <w:divBdr>
        <w:top w:val="none" w:sz="0" w:space="0" w:color="auto"/>
        <w:left w:val="none" w:sz="0" w:space="0" w:color="auto"/>
        <w:bottom w:val="none" w:sz="0" w:space="0" w:color="auto"/>
        <w:right w:val="none" w:sz="0" w:space="0" w:color="auto"/>
      </w:divBdr>
      <w:divsChild>
        <w:div w:id="1262837205">
          <w:marLeft w:val="0"/>
          <w:marRight w:val="0"/>
          <w:marTop w:val="0"/>
          <w:marBottom w:val="0"/>
          <w:divBdr>
            <w:top w:val="none" w:sz="0" w:space="0" w:color="auto"/>
            <w:left w:val="none" w:sz="0" w:space="0" w:color="auto"/>
            <w:bottom w:val="none" w:sz="0" w:space="0" w:color="auto"/>
            <w:right w:val="none" w:sz="0" w:space="0" w:color="auto"/>
          </w:divBdr>
        </w:div>
      </w:divsChild>
    </w:div>
    <w:div w:id="1599950204">
      <w:bodyDiv w:val="1"/>
      <w:marLeft w:val="0"/>
      <w:marRight w:val="0"/>
      <w:marTop w:val="0"/>
      <w:marBottom w:val="0"/>
      <w:divBdr>
        <w:top w:val="none" w:sz="0" w:space="0" w:color="auto"/>
        <w:left w:val="none" w:sz="0" w:space="0" w:color="auto"/>
        <w:bottom w:val="none" w:sz="0" w:space="0" w:color="auto"/>
        <w:right w:val="none" w:sz="0" w:space="0" w:color="auto"/>
      </w:divBdr>
      <w:divsChild>
        <w:div w:id="1269699284">
          <w:marLeft w:val="0"/>
          <w:marRight w:val="0"/>
          <w:marTop w:val="0"/>
          <w:marBottom w:val="0"/>
          <w:divBdr>
            <w:top w:val="none" w:sz="0" w:space="0" w:color="auto"/>
            <w:left w:val="none" w:sz="0" w:space="0" w:color="auto"/>
            <w:bottom w:val="none" w:sz="0" w:space="0" w:color="auto"/>
            <w:right w:val="none" w:sz="0" w:space="0" w:color="auto"/>
          </w:divBdr>
        </w:div>
        <w:div w:id="1370570867">
          <w:marLeft w:val="0"/>
          <w:marRight w:val="0"/>
          <w:marTop w:val="0"/>
          <w:marBottom w:val="0"/>
          <w:divBdr>
            <w:top w:val="none" w:sz="0" w:space="0" w:color="auto"/>
            <w:left w:val="none" w:sz="0" w:space="0" w:color="auto"/>
            <w:bottom w:val="none" w:sz="0" w:space="0" w:color="auto"/>
            <w:right w:val="none" w:sz="0" w:space="0" w:color="auto"/>
          </w:divBdr>
        </w:div>
        <w:div w:id="669141199">
          <w:marLeft w:val="0"/>
          <w:marRight w:val="0"/>
          <w:marTop w:val="0"/>
          <w:marBottom w:val="0"/>
          <w:divBdr>
            <w:top w:val="none" w:sz="0" w:space="0" w:color="auto"/>
            <w:left w:val="none" w:sz="0" w:space="0" w:color="auto"/>
            <w:bottom w:val="none" w:sz="0" w:space="0" w:color="auto"/>
            <w:right w:val="none" w:sz="0" w:space="0" w:color="auto"/>
          </w:divBdr>
        </w:div>
        <w:div w:id="1143349203">
          <w:marLeft w:val="0"/>
          <w:marRight w:val="0"/>
          <w:marTop w:val="0"/>
          <w:marBottom w:val="0"/>
          <w:divBdr>
            <w:top w:val="none" w:sz="0" w:space="0" w:color="auto"/>
            <w:left w:val="none" w:sz="0" w:space="0" w:color="auto"/>
            <w:bottom w:val="none" w:sz="0" w:space="0" w:color="auto"/>
            <w:right w:val="none" w:sz="0" w:space="0" w:color="auto"/>
          </w:divBdr>
        </w:div>
        <w:div w:id="2021082660">
          <w:marLeft w:val="0"/>
          <w:marRight w:val="0"/>
          <w:marTop w:val="0"/>
          <w:marBottom w:val="0"/>
          <w:divBdr>
            <w:top w:val="none" w:sz="0" w:space="0" w:color="auto"/>
            <w:left w:val="none" w:sz="0" w:space="0" w:color="auto"/>
            <w:bottom w:val="none" w:sz="0" w:space="0" w:color="auto"/>
            <w:right w:val="none" w:sz="0" w:space="0" w:color="auto"/>
          </w:divBdr>
        </w:div>
        <w:div w:id="1628587913">
          <w:marLeft w:val="0"/>
          <w:marRight w:val="0"/>
          <w:marTop w:val="0"/>
          <w:marBottom w:val="0"/>
          <w:divBdr>
            <w:top w:val="none" w:sz="0" w:space="0" w:color="auto"/>
            <w:left w:val="none" w:sz="0" w:space="0" w:color="auto"/>
            <w:bottom w:val="none" w:sz="0" w:space="0" w:color="auto"/>
            <w:right w:val="none" w:sz="0" w:space="0" w:color="auto"/>
          </w:divBdr>
        </w:div>
      </w:divsChild>
    </w:div>
    <w:div w:id="1600480594">
      <w:bodyDiv w:val="1"/>
      <w:marLeft w:val="0"/>
      <w:marRight w:val="0"/>
      <w:marTop w:val="0"/>
      <w:marBottom w:val="0"/>
      <w:divBdr>
        <w:top w:val="none" w:sz="0" w:space="0" w:color="auto"/>
        <w:left w:val="none" w:sz="0" w:space="0" w:color="auto"/>
        <w:bottom w:val="none" w:sz="0" w:space="0" w:color="auto"/>
        <w:right w:val="none" w:sz="0" w:space="0" w:color="auto"/>
      </w:divBdr>
      <w:divsChild>
        <w:div w:id="81296758">
          <w:marLeft w:val="0"/>
          <w:marRight w:val="0"/>
          <w:marTop w:val="0"/>
          <w:marBottom w:val="0"/>
          <w:divBdr>
            <w:top w:val="none" w:sz="0" w:space="0" w:color="auto"/>
            <w:left w:val="none" w:sz="0" w:space="0" w:color="auto"/>
            <w:bottom w:val="none" w:sz="0" w:space="0" w:color="auto"/>
            <w:right w:val="none" w:sz="0" w:space="0" w:color="auto"/>
          </w:divBdr>
        </w:div>
        <w:div w:id="1484466308">
          <w:marLeft w:val="0"/>
          <w:marRight w:val="0"/>
          <w:marTop w:val="0"/>
          <w:marBottom w:val="0"/>
          <w:divBdr>
            <w:top w:val="none" w:sz="0" w:space="0" w:color="auto"/>
            <w:left w:val="none" w:sz="0" w:space="0" w:color="auto"/>
            <w:bottom w:val="none" w:sz="0" w:space="0" w:color="auto"/>
            <w:right w:val="none" w:sz="0" w:space="0" w:color="auto"/>
          </w:divBdr>
        </w:div>
      </w:divsChild>
    </w:div>
    <w:div w:id="1614049645">
      <w:bodyDiv w:val="1"/>
      <w:marLeft w:val="0"/>
      <w:marRight w:val="0"/>
      <w:marTop w:val="0"/>
      <w:marBottom w:val="0"/>
      <w:divBdr>
        <w:top w:val="none" w:sz="0" w:space="0" w:color="auto"/>
        <w:left w:val="none" w:sz="0" w:space="0" w:color="auto"/>
        <w:bottom w:val="none" w:sz="0" w:space="0" w:color="auto"/>
        <w:right w:val="none" w:sz="0" w:space="0" w:color="auto"/>
      </w:divBdr>
      <w:divsChild>
        <w:div w:id="1362971079">
          <w:marLeft w:val="0"/>
          <w:marRight w:val="0"/>
          <w:marTop w:val="0"/>
          <w:marBottom w:val="0"/>
          <w:divBdr>
            <w:top w:val="none" w:sz="0" w:space="0" w:color="auto"/>
            <w:left w:val="none" w:sz="0" w:space="0" w:color="auto"/>
            <w:bottom w:val="none" w:sz="0" w:space="0" w:color="auto"/>
            <w:right w:val="none" w:sz="0" w:space="0" w:color="auto"/>
          </w:divBdr>
        </w:div>
        <w:div w:id="1789355985">
          <w:marLeft w:val="0"/>
          <w:marRight w:val="0"/>
          <w:marTop w:val="0"/>
          <w:marBottom w:val="0"/>
          <w:divBdr>
            <w:top w:val="none" w:sz="0" w:space="0" w:color="auto"/>
            <w:left w:val="none" w:sz="0" w:space="0" w:color="auto"/>
            <w:bottom w:val="none" w:sz="0" w:space="0" w:color="auto"/>
            <w:right w:val="none" w:sz="0" w:space="0" w:color="auto"/>
          </w:divBdr>
        </w:div>
        <w:div w:id="1497763872">
          <w:marLeft w:val="0"/>
          <w:marRight w:val="0"/>
          <w:marTop w:val="0"/>
          <w:marBottom w:val="0"/>
          <w:divBdr>
            <w:top w:val="none" w:sz="0" w:space="0" w:color="auto"/>
            <w:left w:val="none" w:sz="0" w:space="0" w:color="auto"/>
            <w:bottom w:val="none" w:sz="0" w:space="0" w:color="auto"/>
            <w:right w:val="none" w:sz="0" w:space="0" w:color="auto"/>
          </w:divBdr>
        </w:div>
        <w:div w:id="771702492">
          <w:marLeft w:val="0"/>
          <w:marRight w:val="0"/>
          <w:marTop w:val="0"/>
          <w:marBottom w:val="0"/>
          <w:divBdr>
            <w:top w:val="none" w:sz="0" w:space="0" w:color="auto"/>
            <w:left w:val="none" w:sz="0" w:space="0" w:color="auto"/>
            <w:bottom w:val="none" w:sz="0" w:space="0" w:color="auto"/>
            <w:right w:val="none" w:sz="0" w:space="0" w:color="auto"/>
          </w:divBdr>
        </w:div>
        <w:div w:id="655037670">
          <w:marLeft w:val="0"/>
          <w:marRight w:val="0"/>
          <w:marTop w:val="0"/>
          <w:marBottom w:val="0"/>
          <w:divBdr>
            <w:top w:val="none" w:sz="0" w:space="0" w:color="auto"/>
            <w:left w:val="none" w:sz="0" w:space="0" w:color="auto"/>
            <w:bottom w:val="none" w:sz="0" w:space="0" w:color="auto"/>
            <w:right w:val="none" w:sz="0" w:space="0" w:color="auto"/>
          </w:divBdr>
        </w:div>
        <w:div w:id="1446385872">
          <w:marLeft w:val="0"/>
          <w:marRight w:val="0"/>
          <w:marTop w:val="0"/>
          <w:marBottom w:val="0"/>
          <w:divBdr>
            <w:top w:val="none" w:sz="0" w:space="0" w:color="auto"/>
            <w:left w:val="none" w:sz="0" w:space="0" w:color="auto"/>
            <w:bottom w:val="none" w:sz="0" w:space="0" w:color="auto"/>
            <w:right w:val="none" w:sz="0" w:space="0" w:color="auto"/>
          </w:divBdr>
        </w:div>
        <w:div w:id="61804619">
          <w:marLeft w:val="0"/>
          <w:marRight w:val="0"/>
          <w:marTop w:val="0"/>
          <w:marBottom w:val="0"/>
          <w:divBdr>
            <w:top w:val="none" w:sz="0" w:space="0" w:color="auto"/>
            <w:left w:val="none" w:sz="0" w:space="0" w:color="auto"/>
            <w:bottom w:val="none" w:sz="0" w:space="0" w:color="auto"/>
            <w:right w:val="none" w:sz="0" w:space="0" w:color="auto"/>
          </w:divBdr>
        </w:div>
        <w:div w:id="271472052">
          <w:marLeft w:val="0"/>
          <w:marRight w:val="0"/>
          <w:marTop w:val="0"/>
          <w:marBottom w:val="0"/>
          <w:divBdr>
            <w:top w:val="none" w:sz="0" w:space="0" w:color="auto"/>
            <w:left w:val="none" w:sz="0" w:space="0" w:color="auto"/>
            <w:bottom w:val="none" w:sz="0" w:space="0" w:color="auto"/>
            <w:right w:val="none" w:sz="0" w:space="0" w:color="auto"/>
          </w:divBdr>
        </w:div>
        <w:div w:id="2060781728">
          <w:marLeft w:val="0"/>
          <w:marRight w:val="0"/>
          <w:marTop w:val="0"/>
          <w:marBottom w:val="0"/>
          <w:divBdr>
            <w:top w:val="none" w:sz="0" w:space="0" w:color="auto"/>
            <w:left w:val="none" w:sz="0" w:space="0" w:color="auto"/>
            <w:bottom w:val="none" w:sz="0" w:space="0" w:color="auto"/>
            <w:right w:val="none" w:sz="0" w:space="0" w:color="auto"/>
          </w:divBdr>
        </w:div>
        <w:div w:id="1984848294">
          <w:marLeft w:val="0"/>
          <w:marRight w:val="0"/>
          <w:marTop w:val="0"/>
          <w:marBottom w:val="0"/>
          <w:divBdr>
            <w:top w:val="none" w:sz="0" w:space="0" w:color="auto"/>
            <w:left w:val="none" w:sz="0" w:space="0" w:color="auto"/>
            <w:bottom w:val="none" w:sz="0" w:space="0" w:color="auto"/>
            <w:right w:val="none" w:sz="0" w:space="0" w:color="auto"/>
          </w:divBdr>
        </w:div>
        <w:div w:id="1014570451">
          <w:marLeft w:val="0"/>
          <w:marRight w:val="0"/>
          <w:marTop w:val="0"/>
          <w:marBottom w:val="0"/>
          <w:divBdr>
            <w:top w:val="none" w:sz="0" w:space="0" w:color="auto"/>
            <w:left w:val="none" w:sz="0" w:space="0" w:color="auto"/>
            <w:bottom w:val="none" w:sz="0" w:space="0" w:color="auto"/>
            <w:right w:val="none" w:sz="0" w:space="0" w:color="auto"/>
          </w:divBdr>
        </w:div>
        <w:div w:id="1104421232">
          <w:marLeft w:val="0"/>
          <w:marRight w:val="0"/>
          <w:marTop w:val="0"/>
          <w:marBottom w:val="0"/>
          <w:divBdr>
            <w:top w:val="none" w:sz="0" w:space="0" w:color="auto"/>
            <w:left w:val="none" w:sz="0" w:space="0" w:color="auto"/>
            <w:bottom w:val="none" w:sz="0" w:space="0" w:color="auto"/>
            <w:right w:val="none" w:sz="0" w:space="0" w:color="auto"/>
          </w:divBdr>
        </w:div>
        <w:div w:id="1526092027">
          <w:marLeft w:val="0"/>
          <w:marRight w:val="0"/>
          <w:marTop w:val="0"/>
          <w:marBottom w:val="0"/>
          <w:divBdr>
            <w:top w:val="none" w:sz="0" w:space="0" w:color="auto"/>
            <w:left w:val="none" w:sz="0" w:space="0" w:color="auto"/>
            <w:bottom w:val="none" w:sz="0" w:space="0" w:color="auto"/>
            <w:right w:val="none" w:sz="0" w:space="0" w:color="auto"/>
          </w:divBdr>
        </w:div>
      </w:divsChild>
    </w:div>
    <w:div w:id="1645894736">
      <w:bodyDiv w:val="1"/>
      <w:marLeft w:val="0"/>
      <w:marRight w:val="0"/>
      <w:marTop w:val="0"/>
      <w:marBottom w:val="0"/>
      <w:divBdr>
        <w:top w:val="none" w:sz="0" w:space="0" w:color="auto"/>
        <w:left w:val="none" w:sz="0" w:space="0" w:color="auto"/>
        <w:bottom w:val="none" w:sz="0" w:space="0" w:color="auto"/>
        <w:right w:val="none" w:sz="0" w:space="0" w:color="auto"/>
      </w:divBdr>
      <w:divsChild>
        <w:div w:id="85199612">
          <w:marLeft w:val="0"/>
          <w:marRight w:val="0"/>
          <w:marTop w:val="0"/>
          <w:marBottom w:val="0"/>
          <w:divBdr>
            <w:top w:val="none" w:sz="0" w:space="0" w:color="auto"/>
            <w:left w:val="none" w:sz="0" w:space="0" w:color="auto"/>
            <w:bottom w:val="none" w:sz="0" w:space="0" w:color="auto"/>
            <w:right w:val="none" w:sz="0" w:space="0" w:color="auto"/>
          </w:divBdr>
        </w:div>
      </w:divsChild>
    </w:div>
    <w:div w:id="1658924971">
      <w:bodyDiv w:val="1"/>
      <w:marLeft w:val="0"/>
      <w:marRight w:val="0"/>
      <w:marTop w:val="0"/>
      <w:marBottom w:val="0"/>
      <w:divBdr>
        <w:top w:val="none" w:sz="0" w:space="0" w:color="auto"/>
        <w:left w:val="none" w:sz="0" w:space="0" w:color="auto"/>
        <w:bottom w:val="none" w:sz="0" w:space="0" w:color="auto"/>
        <w:right w:val="none" w:sz="0" w:space="0" w:color="auto"/>
      </w:divBdr>
      <w:divsChild>
        <w:div w:id="2135900934">
          <w:marLeft w:val="0"/>
          <w:marRight w:val="0"/>
          <w:marTop w:val="0"/>
          <w:marBottom w:val="0"/>
          <w:divBdr>
            <w:top w:val="none" w:sz="0" w:space="0" w:color="auto"/>
            <w:left w:val="none" w:sz="0" w:space="0" w:color="auto"/>
            <w:bottom w:val="none" w:sz="0" w:space="0" w:color="auto"/>
            <w:right w:val="none" w:sz="0" w:space="0" w:color="auto"/>
          </w:divBdr>
        </w:div>
      </w:divsChild>
    </w:div>
    <w:div w:id="1690570744">
      <w:bodyDiv w:val="1"/>
      <w:marLeft w:val="0"/>
      <w:marRight w:val="0"/>
      <w:marTop w:val="0"/>
      <w:marBottom w:val="0"/>
      <w:divBdr>
        <w:top w:val="none" w:sz="0" w:space="0" w:color="auto"/>
        <w:left w:val="none" w:sz="0" w:space="0" w:color="auto"/>
        <w:bottom w:val="none" w:sz="0" w:space="0" w:color="auto"/>
        <w:right w:val="none" w:sz="0" w:space="0" w:color="auto"/>
      </w:divBdr>
      <w:divsChild>
        <w:div w:id="621498805">
          <w:marLeft w:val="0"/>
          <w:marRight w:val="0"/>
          <w:marTop w:val="0"/>
          <w:marBottom w:val="0"/>
          <w:divBdr>
            <w:top w:val="none" w:sz="0" w:space="0" w:color="auto"/>
            <w:left w:val="none" w:sz="0" w:space="0" w:color="auto"/>
            <w:bottom w:val="none" w:sz="0" w:space="0" w:color="auto"/>
            <w:right w:val="none" w:sz="0" w:space="0" w:color="auto"/>
          </w:divBdr>
        </w:div>
        <w:div w:id="689062028">
          <w:marLeft w:val="0"/>
          <w:marRight w:val="0"/>
          <w:marTop w:val="0"/>
          <w:marBottom w:val="0"/>
          <w:divBdr>
            <w:top w:val="none" w:sz="0" w:space="0" w:color="auto"/>
            <w:left w:val="none" w:sz="0" w:space="0" w:color="auto"/>
            <w:bottom w:val="none" w:sz="0" w:space="0" w:color="auto"/>
            <w:right w:val="none" w:sz="0" w:space="0" w:color="auto"/>
          </w:divBdr>
        </w:div>
      </w:divsChild>
    </w:div>
    <w:div w:id="1702627191">
      <w:bodyDiv w:val="1"/>
      <w:marLeft w:val="0"/>
      <w:marRight w:val="0"/>
      <w:marTop w:val="0"/>
      <w:marBottom w:val="0"/>
      <w:divBdr>
        <w:top w:val="none" w:sz="0" w:space="0" w:color="auto"/>
        <w:left w:val="none" w:sz="0" w:space="0" w:color="auto"/>
        <w:bottom w:val="none" w:sz="0" w:space="0" w:color="auto"/>
        <w:right w:val="none" w:sz="0" w:space="0" w:color="auto"/>
      </w:divBdr>
      <w:divsChild>
        <w:div w:id="557281874">
          <w:marLeft w:val="0"/>
          <w:marRight w:val="0"/>
          <w:marTop w:val="0"/>
          <w:marBottom w:val="0"/>
          <w:divBdr>
            <w:top w:val="none" w:sz="0" w:space="0" w:color="auto"/>
            <w:left w:val="none" w:sz="0" w:space="0" w:color="auto"/>
            <w:bottom w:val="none" w:sz="0" w:space="0" w:color="auto"/>
            <w:right w:val="none" w:sz="0" w:space="0" w:color="auto"/>
          </w:divBdr>
        </w:div>
        <w:div w:id="1551724824">
          <w:marLeft w:val="0"/>
          <w:marRight w:val="0"/>
          <w:marTop w:val="0"/>
          <w:marBottom w:val="0"/>
          <w:divBdr>
            <w:top w:val="none" w:sz="0" w:space="0" w:color="auto"/>
            <w:left w:val="none" w:sz="0" w:space="0" w:color="auto"/>
            <w:bottom w:val="none" w:sz="0" w:space="0" w:color="auto"/>
            <w:right w:val="none" w:sz="0" w:space="0" w:color="auto"/>
          </w:divBdr>
        </w:div>
        <w:div w:id="1014192019">
          <w:marLeft w:val="0"/>
          <w:marRight w:val="0"/>
          <w:marTop w:val="0"/>
          <w:marBottom w:val="0"/>
          <w:divBdr>
            <w:top w:val="none" w:sz="0" w:space="0" w:color="auto"/>
            <w:left w:val="none" w:sz="0" w:space="0" w:color="auto"/>
            <w:bottom w:val="none" w:sz="0" w:space="0" w:color="auto"/>
            <w:right w:val="none" w:sz="0" w:space="0" w:color="auto"/>
          </w:divBdr>
        </w:div>
        <w:div w:id="1234465371">
          <w:marLeft w:val="0"/>
          <w:marRight w:val="0"/>
          <w:marTop w:val="0"/>
          <w:marBottom w:val="0"/>
          <w:divBdr>
            <w:top w:val="none" w:sz="0" w:space="0" w:color="auto"/>
            <w:left w:val="none" w:sz="0" w:space="0" w:color="auto"/>
            <w:bottom w:val="none" w:sz="0" w:space="0" w:color="auto"/>
            <w:right w:val="none" w:sz="0" w:space="0" w:color="auto"/>
          </w:divBdr>
        </w:div>
        <w:div w:id="740105851">
          <w:marLeft w:val="0"/>
          <w:marRight w:val="0"/>
          <w:marTop w:val="0"/>
          <w:marBottom w:val="0"/>
          <w:divBdr>
            <w:top w:val="none" w:sz="0" w:space="0" w:color="auto"/>
            <w:left w:val="none" w:sz="0" w:space="0" w:color="auto"/>
            <w:bottom w:val="none" w:sz="0" w:space="0" w:color="auto"/>
            <w:right w:val="none" w:sz="0" w:space="0" w:color="auto"/>
          </w:divBdr>
        </w:div>
      </w:divsChild>
    </w:div>
    <w:div w:id="1706589648">
      <w:bodyDiv w:val="1"/>
      <w:marLeft w:val="0"/>
      <w:marRight w:val="0"/>
      <w:marTop w:val="0"/>
      <w:marBottom w:val="0"/>
      <w:divBdr>
        <w:top w:val="none" w:sz="0" w:space="0" w:color="auto"/>
        <w:left w:val="none" w:sz="0" w:space="0" w:color="auto"/>
        <w:bottom w:val="none" w:sz="0" w:space="0" w:color="auto"/>
        <w:right w:val="none" w:sz="0" w:space="0" w:color="auto"/>
      </w:divBdr>
      <w:divsChild>
        <w:div w:id="1284993655">
          <w:marLeft w:val="0"/>
          <w:marRight w:val="0"/>
          <w:marTop w:val="0"/>
          <w:marBottom w:val="0"/>
          <w:divBdr>
            <w:top w:val="none" w:sz="0" w:space="0" w:color="auto"/>
            <w:left w:val="none" w:sz="0" w:space="0" w:color="auto"/>
            <w:bottom w:val="none" w:sz="0" w:space="0" w:color="auto"/>
            <w:right w:val="none" w:sz="0" w:space="0" w:color="auto"/>
          </w:divBdr>
        </w:div>
      </w:divsChild>
    </w:div>
    <w:div w:id="1708289811">
      <w:bodyDiv w:val="1"/>
      <w:marLeft w:val="0"/>
      <w:marRight w:val="0"/>
      <w:marTop w:val="0"/>
      <w:marBottom w:val="0"/>
      <w:divBdr>
        <w:top w:val="none" w:sz="0" w:space="0" w:color="auto"/>
        <w:left w:val="none" w:sz="0" w:space="0" w:color="auto"/>
        <w:bottom w:val="none" w:sz="0" w:space="0" w:color="auto"/>
        <w:right w:val="none" w:sz="0" w:space="0" w:color="auto"/>
      </w:divBdr>
      <w:divsChild>
        <w:div w:id="384450267">
          <w:marLeft w:val="0"/>
          <w:marRight w:val="0"/>
          <w:marTop w:val="0"/>
          <w:marBottom w:val="0"/>
          <w:divBdr>
            <w:top w:val="none" w:sz="0" w:space="0" w:color="auto"/>
            <w:left w:val="none" w:sz="0" w:space="0" w:color="auto"/>
            <w:bottom w:val="none" w:sz="0" w:space="0" w:color="auto"/>
            <w:right w:val="none" w:sz="0" w:space="0" w:color="auto"/>
          </w:divBdr>
        </w:div>
      </w:divsChild>
    </w:div>
    <w:div w:id="1714650439">
      <w:bodyDiv w:val="1"/>
      <w:marLeft w:val="0"/>
      <w:marRight w:val="0"/>
      <w:marTop w:val="0"/>
      <w:marBottom w:val="0"/>
      <w:divBdr>
        <w:top w:val="none" w:sz="0" w:space="0" w:color="auto"/>
        <w:left w:val="none" w:sz="0" w:space="0" w:color="auto"/>
        <w:bottom w:val="none" w:sz="0" w:space="0" w:color="auto"/>
        <w:right w:val="none" w:sz="0" w:space="0" w:color="auto"/>
      </w:divBdr>
      <w:divsChild>
        <w:div w:id="1601450010">
          <w:marLeft w:val="0"/>
          <w:marRight w:val="0"/>
          <w:marTop w:val="0"/>
          <w:marBottom w:val="0"/>
          <w:divBdr>
            <w:top w:val="none" w:sz="0" w:space="0" w:color="auto"/>
            <w:left w:val="none" w:sz="0" w:space="0" w:color="auto"/>
            <w:bottom w:val="none" w:sz="0" w:space="0" w:color="auto"/>
            <w:right w:val="none" w:sz="0" w:space="0" w:color="auto"/>
          </w:divBdr>
        </w:div>
      </w:divsChild>
    </w:div>
    <w:div w:id="1719357361">
      <w:bodyDiv w:val="1"/>
      <w:marLeft w:val="0"/>
      <w:marRight w:val="0"/>
      <w:marTop w:val="0"/>
      <w:marBottom w:val="0"/>
      <w:divBdr>
        <w:top w:val="none" w:sz="0" w:space="0" w:color="auto"/>
        <w:left w:val="none" w:sz="0" w:space="0" w:color="auto"/>
        <w:bottom w:val="none" w:sz="0" w:space="0" w:color="auto"/>
        <w:right w:val="none" w:sz="0" w:space="0" w:color="auto"/>
      </w:divBdr>
      <w:divsChild>
        <w:div w:id="712119261">
          <w:marLeft w:val="0"/>
          <w:marRight w:val="0"/>
          <w:marTop w:val="0"/>
          <w:marBottom w:val="0"/>
          <w:divBdr>
            <w:top w:val="none" w:sz="0" w:space="0" w:color="auto"/>
            <w:left w:val="none" w:sz="0" w:space="0" w:color="auto"/>
            <w:bottom w:val="none" w:sz="0" w:space="0" w:color="auto"/>
            <w:right w:val="none" w:sz="0" w:space="0" w:color="auto"/>
          </w:divBdr>
        </w:div>
        <w:div w:id="319963404">
          <w:marLeft w:val="0"/>
          <w:marRight w:val="0"/>
          <w:marTop w:val="0"/>
          <w:marBottom w:val="0"/>
          <w:divBdr>
            <w:top w:val="none" w:sz="0" w:space="0" w:color="auto"/>
            <w:left w:val="none" w:sz="0" w:space="0" w:color="auto"/>
            <w:bottom w:val="none" w:sz="0" w:space="0" w:color="auto"/>
            <w:right w:val="none" w:sz="0" w:space="0" w:color="auto"/>
          </w:divBdr>
        </w:div>
        <w:div w:id="94907290">
          <w:marLeft w:val="0"/>
          <w:marRight w:val="0"/>
          <w:marTop w:val="0"/>
          <w:marBottom w:val="0"/>
          <w:divBdr>
            <w:top w:val="none" w:sz="0" w:space="0" w:color="auto"/>
            <w:left w:val="none" w:sz="0" w:space="0" w:color="auto"/>
            <w:bottom w:val="none" w:sz="0" w:space="0" w:color="auto"/>
            <w:right w:val="none" w:sz="0" w:space="0" w:color="auto"/>
          </w:divBdr>
        </w:div>
        <w:div w:id="946347163">
          <w:marLeft w:val="0"/>
          <w:marRight w:val="0"/>
          <w:marTop w:val="0"/>
          <w:marBottom w:val="0"/>
          <w:divBdr>
            <w:top w:val="none" w:sz="0" w:space="0" w:color="auto"/>
            <w:left w:val="none" w:sz="0" w:space="0" w:color="auto"/>
            <w:bottom w:val="none" w:sz="0" w:space="0" w:color="auto"/>
            <w:right w:val="none" w:sz="0" w:space="0" w:color="auto"/>
          </w:divBdr>
        </w:div>
      </w:divsChild>
    </w:div>
    <w:div w:id="1722435250">
      <w:bodyDiv w:val="1"/>
      <w:marLeft w:val="0"/>
      <w:marRight w:val="0"/>
      <w:marTop w:val="0"/>
      <w:marBottom w:val="0"/>
      <w:divBdr>
        <w:top w:val="none" w:sz="0" w:space="0" w:color="auto"/>
        <w:left w:val="none" w:sz="0" w:space="0" w:color="auto"/>
        <w:bottom w:val="none" w:sz="0" w:space="0" w:color="auto"/>
        <w:right w:val="none" w:sz="0" w:space="0" w:color="auto"/>
      </w:divBdr>
      <w:divsChild>
        <w:div w:id="1468085429">
          <w:marLeft w:val="0"/>
          <w:marRight w:val="0"/>
          <w:marTop w:val="0"/>
          <w:marBottom w:val="0"/>
          <w:divBdr>
            <w:top w:val="none" w:sz="0" w:space="0" w:color="auto"/>
            <w:left w:val="none" w:sz="0" w:space="0" w:color="auto"/>
            <w:bottom w:val="none" w:sz="0" w:space="0" w:color="auto"/>
            <w:right w:val="none" w:sz="0" w:space="0" w:color="auto"/>
          </w:divBdr>
        </w:div>
        <w:div w:id="174615067">
          <w:marLeft w:val="0"/>
          <w:marRight w:val="0"/>
          <w:marTop w:val="0"/>
          <w:marBottom w:val="0"/>
          <w:divBdr>
            <w:top w:val="none" w:sz="0" w:space="0" w:color="auto"/>
            <w:left w:val="none" w:sz="0" w:space="0" w:color="auto"/>
            <w:bottom w:val="none" w:sz="0" w:space="0" w:color="auto"/>
            <w:right w:val="none" w:sz="0" w:space="0" w:color="auto"/>
          </w:divBdr>
        </w:div>
        <w:div w:id="581450616">
          <w:marLeft w:val="0"/>
          <w:marRight w:val="0"/>
          <w:marTop w:val="0"/>
          <w:marBottom w:val="0"/>
          <w:divBdr>
            <w:top w:val="none" w:sz="0" w:space="0" w:color="auto"/>
            <w:left w:val="none" w:sz="0" w:space="0" w:color="auto"/>
            <w:bottom w:val="none" w:sz="0" w:space="0" w:color="auto"/>
            <w:right w:val="none" w:sz="0" w:space="0" w:color="auto"/>
          </w:divBdr>
        </w:div>
        <w:div w:id="240263268">
          <w:marLeft w:val="0"/>
          <w:marRight w:val="0"/>
          <w:marTop w:val="0"/>
          <w:marBottom w:val="0"/>
          <w:divBdr>
            <w:top w:val="none" w:sz="0" w:space="0" w:color="auto"/>
            <w:left w:val="none" w:sz="0" w:space="0" w:color="auto"/>
            <w:bottom w:val="none" w:sz="0" w:space="0" w:color="auto"/>
            <w:right w:val="none" w:sz="0" w:space="0" w:color="auto"/>
          </w:divBdr>
        </w:div>
        <w:div w:id="1001664646">
          <w:marLeft w:val="0"/>
          <w:marRight w:val="0"/>
          <w:marTop w:val="0"/>
          <w:marBottom w:val="0"/>
          <w:divBdr>
            <w:top w:val="none" w:sz="0" w:space="0" w:color="auto"/>
            <w:left w:val="none" w:sz="0" w:space="0" w:color="auto"/>
            <w:bottom w:val="none" w:sz="0" w:space="0" w:color="auto"/>
            <w:right w:val="none" w:sz="0" w:space="0" w:color="auto"/>
          </w:divBdr>
        </w:div>
        <w:div w:id="714278778">
          <w:marLeft w:val="0"/>
          <w:marRight w:val="0"/>
          <w:marTop w:val="0"/>
          <w:marBottom w:val="0"/>
          <w:divBdr>
            <w:top w:val="none" w:sz="0" w:space="0" w:color="auto"/>
            <w:left w:val="none" w:sz="0" w:space="0" w:color="auto"/>
            <w:bottom w:val="none" w:sz="0" w:space="0" w:color="auto"/>
            <w:right w:val="none" w:sz="0" w:space="0" w:color="auto"/>
          </w:divBdr>
        </w:div>
      </w:divsChild>
    </w:div>
    <w:div w:id="1723408057">
      <w:bodyDiv w:val="1"/>
      <w:marLeft w:val="0"/>
      <w:marRight w:val="0"/>
      <w:marTop w:val="0"/>
      <w:marBottom w:val="0"/>
      <w:divBdr>
        <w:top w:val="none" w:sz="0" w:space="0" w:color="auto"/>
        <w:left w:val="none" w:sz="0" w:space="0" w:color="auto"/>
        <w:bottom w:val="none" w:sz="0" w:space="0" w:color="auto"/>
        <w:right w:val="none" w:sz="0" w:space="0" w:color="auto"/>
      </w:divBdr>
      <w:divsChild>
        <w:div w:id="854729372">
          <w:marLeft w:val="0"/>
          <w:marRight w:val="0"/>
          <w:marTop w:val="0"/>
          <w:marBottom w:val="0"/>
          <w:divBdr>
            <w:top w:val="none" w:sz="0" w:space="0" w:color="auto"/>
            <w:left w:val="none" w:sz="0" w:space="0" w:color="auto"/>
            <w:bottom w:val="none" w:sz="0" w:space="0" w:color="auto"/>
            <w:right w:val="none" w:sz="0" w:space="0" w:color="auto"/>
          </w:divBdr>
        </w:div>
        <w:div w:id="1120958321">
          <w:marLeft w:val="0"/>
          <w:marRight w:val="0"/>
          <w:marTop w:val="0"/>
          <w:marBottom w:val="0"/>
          <w:divBdr>
            <w:top w:val="none" w:sz="0" w:space="0" w:color="auto"/>
            <w:left w:val="none" w:sz="0" w:space="0" w:color="auto"/>
            <w:bottom w:val="none" w:sz="0" w:space="0" w:color="auto"/>
            <w:right w:val="none" w:sz="0" w:space="0" w:color="auto"/>
          </w:divBdr>
        </w:div>
        <w:div w:id="1120369503">
          <w:marLeft w:val="0"/>
          <w:marRight w:val="0"/>
          <w:marTop w:val="0"/>
          <w:marBottom w:val="0"/>
          <w:divBdr>
            <w:top w:val="none" w:sz="0" w:space="0" w:color="auto"/>
            <w:left w:val="none" w:sz="0" w:space="0" w:color="auto"/>
            <w:bottom w:val="none" w:sz="0" w:space="0" w:color="auto"/>
            <w:right w:val="none" w:sz="0" w:space="0" w:color="auto"/>
          </w:divBdr>
        </w:div>
        <w:div w:id="547227060">
          <w:marLeft w:val="0"/>
          <w:marRight w:val="0"/>
          <w:marTop w:val="0"/>
          <w:marBottom w:val="0"/>
          <w:divBdr>
            <w:top w:val="none" w:sz="0" w:space="0" w:color="auto"/>
            <w:left w:val="none" w:sz="0" w:space="0" w:color="auto"/>
            <w:bottom w:val="none" w:sz="0" w:space="0" w:color="auto"/>
            <w:right w:val="none" w:sz="0" w:space="0" w:color="auto"/>
          </w:divBdr>
        </w:div>
      </w:divsChild>
    </w:div>
    <w:div w:id="1725060783">
      <w:bodyDiv w:val="1"/>
      <w:marLeft w:val="0"/>
      <w:marRight w:val="0"/>
      <w:marTop w:val="0"/>
      <w:marBottom w:val="0"/>
      <w:divBdr>
        <w:top w:val="none" w:sz="0" w:space="0" w:color="auto"/>
        <w:left w:val="none" w:sz="0" w:space="0" w:color="auto"/>
        <w:bottom w:val="none" w:sz="0" w:space="0" w:color="auto"/>
        <w:right w:val="none" w:sz="0" w:space="0" w:color="auto"/>
      </w:divBdr>
      <w:divsChild>
        <w:div w:id="894312722">
          <w:marLeft w:val="0"/>
          <w:marRight w:val="0"/>
          <w:marTop w:val="0"/>
          <w:marBottom w:val="0"/>
          <w:divBdr>
            <w:top w:val="none" w:sz="0" w:space="0" w:color="auto"/>
            <w:left w:val="none" w:sz="0" w:space="0" w:color="auto"/>
            <w:bottom w:val="none" w:sz="0" w:space="0" w:color="auto"/>
            <w:right w:val="none" w:sz="0" w:space="0" w:color="auto"/>
          </w:divBdr>
        </w:div>
        <w:div w:id="1288271718">
          <w:marLeft w:val="0"/>
          <w:marRight w:val="0"/>
          <w:marTop w:val="0"/>
          <w:marBottom w:val="0"/>
          <w:divBdr>
            <w:top w:val="none" w:sz="0" w:space="0" w:color="auto"/>
            <w:left w:val="none" w:sz="0" w:space="0" w:color="auto"/>
            <w:bottom w:val="none" w:sz="0" w:space="0" w:color="auto"/>
            <w:right w:val="none" w:sz="0" w:space="0" w:color="auto"/>
          </w:divBdr>
        </w:div>
        <w:div w:id="669219699">
          <w:marLeft w:val="0"/>
          <w:marRight w:val="0"/>
          <w:marTop w:val="0"/>
          <w:marBottom w:val="0"/>
          <w:divBdr>
            <w:top w:val="none" w:sz="0" w:space="0" w:color="auto"/>
            <w:left w:val="none" w:sz="0" w:space="0" w:color="auto"/>
            <w:bottom w:val="none" w:sz="0" w:space="0" w:color="auto"/>
            <w:right w:val="none" w:sz="0" w:space="0" w:color="auto"/>
          </w:divBdr>
        </w:div>
        <w:div w:id="257909534">
          <w:marLeft w:val="0"/>
          <w:marRight w:val="0"/>
          <w:marTop w:val="0"/>
          <w:marBottom w:val="0"/>
          <w:divBdr>
            <w:top w:val="none" w:sz="0" w:space="0" w:color="auto"/>
            <w:left w:val="none" w:sz="0" w:space="0" w:color="auto"/>
            <w:bottom w:val="none" w:sz="0" w:space="0" w:color="auto"/>
            <w:right w:val="none" w:sz="0" w:space="0" w:color="auto"/>
          </w:divBdr>
        </w:div>
        <w:div w:id="623580303">
          <w:marLeft w:val="0"/>
          <w:marRight w:val="0"/>
          <w:marTop w:val="0"/>
          <w:marBottom w:val="0"/>
          <w:divBdr>
            <w:top w:val="none" w:sz="0" w:space="0" w:color="auto"/>
            <w:left w:val="none" w:sz="0" w:space="0" w:color="auto"/>
            <w:bottom w:val="none" w:sz="0" w:space="0" w:color="auto"/>
            <w:right w:val="none" w:sz="0" w:space="0" w:color="auto"/>
          </w:divBdr>
        </w:div>
        <w:div w:id="1263762760">
          <w:marLeft w:val="0"/>
          <w:marRight w:val="0"/>
          <w:marTop w:val="0"/>
          <w:marBottom w:val="0"/>
          <w:divBdr>
            <w:top w:val="none" w:sz="0" w:space="0" w:color="auto"/>
            <w:left w:val="none" w:sz="0" w:space="0" w:color="auto"/>
            <w:bottom w:val="none" w:sz="0" w:space="0" w:color="auto"/>
            <w:right w:val="none" w:sz="0" w:space="0" w:color="auto"/>
          </w:divBdr>
        </w:div>
      </w:divsChild>
    </w:div>
    <w:div w:id="1728260448">
      <w:bodyDiv w:val="1"/>
      <w:marLeft w:val="0"/>
      <w:marRight w:val="0"/>
      <w:marTop w:val="0"/>
      <w:marBottom w:val="0"/>
      <w:divBdr>
        <w:top w:val="none" w:sz="0" w:space="0" w:color="auto"/>
        <w:left w:val="none" w:sz="0" w:space="0" w:color="auto"/>
        <w:bottom w:val="none" w:sz="0" w:space="0" w:color="auto"/>
        <w:right w:val="none" w:sz="0" w:space="0" w:color="auto"/>
      </w:divBdr>
      <w:divsChild>
        <w:div w:id="121964611">
          <w:marLeft w:val="0"/>
          <w:marRight w:val="0"/>
          <w:marTop w:val="0"/>
          <w:marBottom w:val="0"/>
          <w:divBdr>
            <w:top w:val="none" w:sz="0" w:space="0" w:color="auto"/>
            <w:left w:val="none" w:sz="0" w:space="0" w:color="auto"/>
            <w:bottom w:val="none" w:sz="0" w:space="0" w:color="auto"/>
            <w:right w:val="none" w:sz="0" w:space="0" w:color="auto"/>
          </w:divBdr>
        </w:div>
        <w:div w:id="1876037313">
          <w:marLeft w:val="0"/>
          <w:marRight w:val="0"/>
          <w:marTop w:val="0"/>
          <w:marBottom w:val="0"/>
          <w:divBdr>
            <w:top w:val="none" w:sz="0" w:space="0" w:color="auto"/>
            <w:left w:val="none" w:sz="0" w:space="0" w:color="auto"/>
            <w:bottom w:val="none" w:sz="0" w:space="0" w:color="auto"/>
            <w:right w:val="none" w:sz="0" w:space="0" w:color="auto"/>
          </w:divBdr>
        </w:div>
        <w:div w:id="540242177">
          <w:marLeft w:val="0"/>
          <w:marRight w:val="0"/>
          <w:marTop w:val="0"/>
          <w:marBottom w:val="0"/>
          <w:divBdr>
            <w:top w:val="none" w:sz="0" w:space="0" w:color="auto"/>
            <w:left w:val="none" w:sz="0" w:space="0" w:color="auto"/>
            <w:bottom w:val="none" w:sz="0" w:space="0" w:color="auto"/>
            <w:right w:val="none" w:sz="0" w:space="0" w:color="auto"/>
          </w:divBdr>
        </w:div>
        <w:div w:id="1785613145">
          <w:marLeft w:val="0"/>
          <w:marRight w:val="0"/>
          <w:marTop w:val="0"/>
          <w:marBottom w:val="0"/>
          <w:divBdr>
            <w:top w:val="none" w:sz="0" w:space="0" w:color="auto"/>
            <w:left w:val="none" w:sz="0" w:space="0" w:color="auto"/>
            <w:bottom w:val="none" w:sz="0" w:space="0" w:color="auto"/>
            <w:right w:val="none" w:sz="0" w:space="0" w:color="auto"/>
          </w:divBdr>
        </w:div>
        <w:div w:id="979074973">
          <w:marLeft w:val="0"/>
          <w:marRight w:val="0"/>
          <w:marTop w:val="0"/>
          <w:marBottom w:val="0"/>
          <w:divBdr>
            <w:top w:val="none" w:sz="0" w:space="0" w:color="auto"/>
            <w:left w:val="none" w:sz="0" w:space="0" w:color="auto"/>
            <w:bottom w:val="none" w:sz="0" w:space="0" w:color="auto"/>
            <w:right w:val="none" w:sz="0" w:space="0" w:color="auto"/>
          </w:divBdr>
        </w:div>
      </w:divsChild>
    </w:div>
    <w:div w:id="1747608377">
      <w:bodyDiv w:val="1"/>
      <w:marLeft w:val="0"/>
      <w:marRight w:val="0"/>
      <w:marTop w:val="0"/>
      <w:marBottom w:val="0"/>
      <w:divBdr>
        <w:top w:val="none" w:sz="0" w:space="0" w:color="auto"/>
        <w:left w:val="none" w:sz="0" w:space="0" w:color="auto"/>
        <w:bottom w:val="none" w:sz="0" w:space="0" w:color="auto"/>
        <w:right w:val="none" w:sz="0" w:space="0" w:color="auto"/>
      </w:divBdr>
      <w:divsChild>
        <w:div w:id="1632976403">
          <w:marLeft w:val="0"/>
          <w:marRight w:val="0"/>
          <w:marTop w:val="0"/>
          <w:marBottom w:val="0"/>
          <w:divBdr>
            <w:top w:val="none" w:sz="0" w:space="0" w:color="auto"/>
            <w:left w:val="none" w:sz="0" w:space="0" w:color="auto"/>
            <w:bottom w:val="none" w:sz="0" w:space="0" w:color="auto"/>
            <w:right w:val="none" w:sz="0" w:space="0" w:color="auto"/>
          </w:divBdr>
        </w:div>
      </w:divsChild>
    </w:div>
    <w:div w:id="1763867033">
      <w:bodyDiv w:val="1"/>
      <w:marLeft w:val="0"/>
      <w:marRight w:val="0"/>
      <w:marTop w:val="0"/>
      <w:marBottom w:val="0"/>
      <w:divBdr>
        <w:top w:val="none" w:sz="0" w:space="0" w:color="auto"/>
        <w:left w:val="none" w:sz="0" w:space="0" w:color="auto"/>
        <w:bottom w:val="none" w:sz="0" w:space="0" w:color="auto"/>
        <w:right w:val="none" w:sz="0" w:space="0" w:color="auto"/>
      </w:divBdr>
      <w:divsChild>
        <w:div w:id="1097554833">
          <w:marLeft w:val="0"/>
          <w:marRight w:val="0"/>
          <w:marTop w:val="0"/>
          <w:marBottom w:val="0"/>
          <w:divBdr>
            <w:top w:val="none" w:sz="0" w:space="0" w:color="auto"/>
            <w:left w:val="none" w:sz="0" w:space="0" w:color="auto"/>
            <w:bottom w:val="none" w:sz="0" w:space="0" w:color="auto"/>
            <w:right w:val="none" w:sz="0" w:space="0" w:color="auto"/>
          </w:divBdr>
        </w:div>
      </w:divsChild>
    </w:div>
    <w:div w:id="1792286407">
      <w:bodyDiv w:val="1"/>
      <w:marLeft w:val="0"/>
      <w:marRight w:val="0"/>
      <w:marTop w:val="0"/>
      <w:marBottom w:val="0"/>
      <w:divBdr>
        <w:top w:val="none" w:sz="0" w:space="0" w:color="auto"/>
        <w:left w:val="none" w:sz="0" w:space="0" w:color="auto"/>
        <w:bottom w:val="none" w:sz="0" w:space="0" w:color="auto"/>
        <w:right w:val="none" w:sz="0" w:space="0" w:color="auto"/>
      </w:divBdr>
      <w:divsChild>
        <w:div w:id="557085523">
          <w:marLeft w:val="0"/>
          <w:marRight w:val="0"/>
          <w:marTop w:val="0"/>
          <w:marBottom w:val="0"/>
          <w:divBdr>
            <w:top w:val="none" w:sz="0" w:space="0" w:color="auto"/>
            <w:left w:val="none" w:sz="0" w:space="0" w:color="auto"/>
            <w:bottom w:val="none" w:sz="0" w:space="0" w:color="auto"/>
            <w:right w:val="none" w:sz="0" w:space="0" w:color="auto"/>
          </w:divBdr>
        </w:div>
        <w:div w:id="1329291477">
          <w:marLeft w:val="0"/>
          <w:marRight w:val="0"/>
          <w:marTop w:val="0"/>
          <w:marBottom w:val="0"/>
          <w:divBdr>
            <w:top w:val="none" w:sz="0" w:space="0" w:color="auto"/>
            <w:left w:val="none" w:sz="0" w:space="0" w:color="auto"/>
            <w:bottom w:val="none" w:sz="0" w:space="0" w:color="auto"/>
            <w:right w:val="none" w:sz="0" w:space="0" w:color="auto"/>
          </w:divBdr>
        </w:div>
        <w:div w:id="1831365793">
          <w:marLeft w:val="0"/>
          <w:marRight w:val="0"/>
          <w:marTop w:val="0"/>
          <w:marBottom w:val="0"/>
          <w:divBdr>
            <w:top w:val="none" w:sz="0" w:space="0" w:color="auto"/>
            <w:left w:val="none" w:sz="0" w:space="0" w:color="auto"/>
            <w:bottom w:val="none" w:sz="0" w:space="0" w:color="auto"/>
            <w:right w:val="none" w:sz="0" w:space="0" w:color="auto"/>
          </w:divBdr>
        </w:div>
        <w:div w:id="316425964">
          <w:marLeft w:val="0"/>
          <w:marRight w:val="0"/>
          <w:marTop w:val="0"/>
          <w:marBottom w:val="0"/>
          <w:divBdr>
            <w:top w:val="none" w:sz="0" w:space="0" w:color="auto"/>
            <w:left w:val="none" w:sz="0" w:space="0" w:color="auto"/>
            <w:bottom w:val="none" w:sz="0" w:space="0" w:color="auto"/>
            <w:right w:val="none" w:sz="0" w:space="0" w:color="auto"/>
          </w:divBdr>
        </w:div>
        <w:div w:id="1476407882">
          <w:marLeft w:val="0"/>
          <w:marRight w:val="0"/>
          <w:marTop w:val="0"/>
          <w:marBottom w:val="0"/>
          <w:divBdr>
            <w:top w:val="none" w:sz="0" w:space="0" w:color="auto"/>
            <w:left w:val="none" w:sz="0" w:space="0" w:color="auto"/>
            <w:bottom w:val="none" w:sz="0" w:space="0" w:color="auto"/>
            <w:right w:val="none" w:sz="0" w:space="0" w:color="auto"/>
          </w:divBdr>
        </w:div>
        <w:div w:id="1365208313">
          <w:marLeft w:val="0"/>
          <w:marRight w:val="0"/>
          <w:marTop w:val="0"/>
          <w:marBottom w:val="0"/>
          <w:divBdr>
            <w:top w:val="none" w:sz="0" w:space="0" w:color="auto"/>
            <w:left w:val="none" w:sz="0" w:space="0" w:color="auto"/>
            <w:bottom w:val="none" w:sz="0" w:space="0" w:color="auto"/>
            <w:right w:val="none" w:sz="0" w:space="0" w:color="auto"/>
          </w:divBdr>
        </w:div>
        <w:div w:id="830801399">
          <w:marLeft w:val="0"/>
          <w:marRight w:val="0"/>
          <w:marTop w:val="0"/>
          <w:marBottom w:val="0"/>
          <w:divBdr>
            <w:top w:val="none" w:sz="0" w:space="0" w:color="auto"/>
            <w:left w:val="none" w:sz="0" w:space="0" w:color="auto"/>
            <w:bottom w:val="none" w:sz="0" w:space="0" w:color="auto"/>
            <w:right w:val="none" w:sz="0" w:space="0" w:color="auto"/>
          </w:divBdr>
        </w:div>
      </w:divsChild>
    </w:div>
    <w:div w:id="1799907890">
      <w:bodyDiv w:val="1"/>
      <w:marLeft w:val="0"/>
      <w:marRight w:val="0"/>
      <w:marTop w:val="0"/>
      <w:marBottom w:val="0"/>
      <w:divBdr>
        <w:top w:val="none" w:sz="0" w:space="0" w:color="auto"/>
        <w:left w:val="none" w:sz="0" w:space="0" w:color="auto"/>
        <w:bottom w:val="none" w:sz="0" w:space="0" w:color="auto"/>
        <w:right w:val="none" w:sz="0" w:space="0" w:color="auto"/>
      </w:divBdr>
      <w:divsChild>
        <w:div w:id="1726903497">
          <w:marLeft w:val="0"/>
          <w:marRight w:val="0"/>
          <w:marTop w:val="0"/>
          <w:marBottom w:val="0"/>
          <w:divBdr>
            <w:top w:val="none" w:sz="0" w:space="0" w:color="auto"/>
            <w:left w:val="none" w:sz="0" w:space="0" w:color="auto"/>
            <w:bottom w:val="none" w:sz="0" w:space="0" w:color="auto"/>
            <w:right w:val="none" w:sz="0" w:space="0" w:color="auto"/>
          </w:divBdr>
        </w:div>
      </w:divsChild>
    </w:div>
    <w:div w:id="1803381285">
      <w:bodyDiv w:val="1"/>
      <w:marLeft w:val="0"/>
      <w:marRight w:val="0"/>
      <w:marTop w:val="0"/>
      <w:marBottom w:val="0"/>
      <w:divBdr>
        <w:top w:val="none" w:sz="0" w:space="0" w:color="auto"/>
        <w:left w:val="none" w:sz="0" w:space="0" w:color="auto"/>
        <w:bottom w:val="none" w:sz="0" w:space="0" w:color="auto"/>
        <w:right w:val="none" w:sz="0" w:space="0" w:color="auto"/>
      </w:divBdr>
      <w:divsChild>
        <w:div w:id="1870801909">
          <w:marLeft w:val="0"/>
          <w:marRight w:val="0"/>
          <w:marTop w:val="0"/>
          <w:marBottom w:val="0"/>
          <w:divBdr>
            <w:top w:val="none" w:sz="0" w:space="0" w:color="auto"/>
            <w:left w:val="none" w:sz="0" w:space="0" w:color="auto"/>
            <w:bottom w:val="none" w:sz="0" w:space="0" w:color="auto"/>
            <w:right w:val="none" w:sz="0" w:space="0" w:color="auto"/>
          </w:divBdr>
        </w:div>
      </w:divsChild>
    </w:div>
    <w:div w:id="1831552949">
      <w:bodyDiv w:val="1"/>
      <w:marLeft w:val="0"/>
      <w:marRight w:val="0"/>
      <w:marTop w:val="0"/>
      <w:marBottom w:val="0"/>
      <w:divBdr>
        <w:top w:val="none" w:sz="0" w:space="0" w:color="auto"/>
        <w:left w:val="none" w:sz="0" w:space="0" w:color="auto"/>
        <w:bottom w:val="none" w:sz="0" w:space="0" w:color="auto"/>
        <w:right w:val="none" w:sz="0" w:space="0" w:color="auto"/>
      </w:divBdr>
      <w:divsChild>
        <w:div w:id="246310058">
          <w:marLeft w:val="0"/>
          <w:marRight w:val="0"/>
          <w:marTop w:val="0"/>
          <w:marBottom w:val="0"/>
          <w:divBdr>
            <w:top w:val="none" w:sz="0" w:space="0" w:color="auto"/>
            <w:left w:val="none" w:sz="0" w:space="0" w:color="auto"/>
            <w:bottom w:val="none" w:sz="0" w:space="0" w:color="auto"/>
            <w:right w:val="none" w:sz="0" w:space="0" w:color="auto"/>
          </w:divBdr>
        </w:div>
        <w:div w:id="1847014728">
          <w:marLeft w:val="0"/>
          <w:marRight w:val="0"/>
          <w:marTop w:val="0"/>
          <w:marBottom w:val="0"/>
          <w:divBdr>
            <w:top w:val="none" w:sz="0" w:space="0" w:color="auto"/>
            <w:left w:val="none" w:sz="0" w:space="0" w:color="auto"/>
            <w:bottom w:val="none" w:sz="0" w:space="0" w:color="auto"/>
            <w:right w:val="none" w:sz="0" w:space="0" w:color="auto"/>
          </w:divBdr>
        </w:div>
        <w:div w:id="466944857">
          <w:marLeft w:val="0"/>
          <w:marRight w:val="0"/>
          <w:marTop w:val="0"/>
          <w:marBottom w:val="0"/>
          <w:divBdr>
            <w:top w:val="none" w:sz="0" w:space="0" w:color="auto"/>
            <w:left w:val="none" w:sz="0" w:space="0" w:color="auto"/>
            <w:bottom w:val="none" w:sz="0" w:space="0" w:color="auto"/>
            <w:right w:val="none" w:sz="0" w:space="0" w:color="auto"/>
          </w:divBdr>
        </w:div>
      </w:divsChild>
    </w:div>
    <w:div w:id="1868716011">
      <w:bodyDiv w:val="1"/>
      <w:marLeft w:val="0"/>
      <w:marRight w:val="0"/>
      <w:marTop w:val="0"/>
      <w:marBottom w:val="0"/>
      <w:divBdr>
        <w:top w:val="none" w:sz="0" w:space="0" w:color="auto"/>
        <w:left w:val="none" w:sz="0" w:space="0" w:color="auto"/>
        <w:bottom w:val="none" w:sz="0" w:space="0" w:color="auto"/>
        <w:right w:val="none" w:sz="0" w:space="0" w:color="auto"/>
      </w:divBdr>
      <w:divsChild>
        <w:div w:id="580717798">
          <w:marLeft w:val="0"/>
          <w:marRight w:val="0"/>
          <w:marTop w:val="0"/>
          <w:marBottom w:val="0"/>
          <w:divBdr>
            <w:top w:val="none" w:sz="0" w:space="0" w:color="auto"/>
            <w:left w:val="none" w:sz="0" w:space="0" w:color="auto"/>
            <w:bottom w:val="none" w:sz="0" w:space="0" w:color="auto"/>
            <w:right w:val="none" w:sz="0" w:space="0" w:color="auto"/>
          </w:divBdr>
        </w:div>
      </w:divsChild>
    </w:div>
    <w:div w:id="1876888802">
      <w:bodyDiv w:val="1"/>
      <w:marLeft w:val="0"/>
      <w:marRight w:val="0"/>
      <w:marTop w:val="0"/>
      <w:marBottom w:val="0"/>
      <w:divBdr>
        <w:top w:val="none" w:sz="0" w:space="0" w:color="auto"/>
        <w:left w:val="none" w:sz="0" w:space="0" w:color="auto"/>
        <w:bottom w:val="none" w:sz="0" w:space="0" w:color="auto"/>
        <w:right w:val="none" w:sz="0" w:space="0" w:color="auto"/>
      </w:divBdr>
      <w:divsChild>
        <w:div w:id="744109349">
          <w:marLeft w:val="0"/>
          <w:marRight w:val="0"/>
          <w:marTop w:val="0"/>
          <w:marBottom w:val="0"/>
          <w:divBdr>
            <w:top w:val="none" w:sz="0" w:space="0" w:color="auto"/>
            <w:left w:val="none" w:sz="0" w:space="0" w:color="auto"/>
            <w:bottom w:val="none" w:sz="0" w:space="0" w:color="auto"/>
            <w:right w:val="none" w:sz="0" w:space="0" w:color="auto"/>
          </w:divBdr>
        </w:div>
      </w:divsChild>
    </w:div>
    <w:div w:id="1877159121">
      <w:bodyDiv w:val="1"/>
      <w:marLeft w:val="0"/>
      <w:marRight w:val="0"/>
      <w:marTop w:val="0"/>
      <w:marBottom w:val="0"/>
      <w:divBdr>
        <w:top w:val="none" w:sz="0" w:space="0" w:color="auto"/>
        <w:left w:val="none" w:sz="0" w:space="0" w:color="auto"/>
        <w:bottom w:val="none" w:sz="0" w:space="0" w:color="auto"/>
        <w:right w:val="none" w:sz="0" w:space="0" w:color="auto"/>
      </w:divBdr>
      <w:divsChild>
        <w:div w:id="1850289539">
          <w:marLeft w:val="0"/>
          <w:marRight w:val="0"/>
          <w:marTop w:val="0"/>
          <w:marBottom w:val="0"/>
          <w:divBdr>
            <w:top w:val="none" w:sz="0" w:space="0" w:color="auto"/>
            <w:left w:val="none" w:sz="0" w:space="0" w:color="auto"/>
            <w:bottom w:val="none" w:sz="0" w:space="0" w:color="auto"/>
            <w:right w:val="none" w:sz="0" w:space="0" w:color="auto"/>
          </w:divBdr>
        </w:div>
        <w:div w:id="331295270">
          <w:marLeft w:val="0"/>
          <w:marRight w:val="0"/>
          <w:marTop w:val="0"/>
          <w:marBottom w:val="0"/>
          <w:divBdr>
            <w:top w:val="none" w:sz="0" w:space="0" w:color="auto"/>
            <w:left w:val="none" w:sz="0" w:space="0" w:color="auto"/>
            <w:bottom w:val="none" w:sz="0" w:space="0" w:color="auto"/>
            <w:right w:val="none" w:sz="0" w:space="0" w:color="auto"/>
          </w:divBdr>
        </w:div>
        <w:div w:id="299848939">
          <w:marLeft w:val="0"/>
          <w:marRight w:val="0"/>
          <w:marTop w:val="0"/>
          <w:marBottom w:val="0"/>
          <w:divBdr>
            <w:top w:val="none" w:sz="0" w:space="0" w:color="auto"/>
            <w:left w:val="none" w:sz="0" w:space="0" w:color="auto"/>
            <w:bottom w:val="none" w:sz="0" w:space="0" w:color="auto"/>
            <w:right w:val="none" w:sz="0" w:space="0" w:color="auto"/>
          </w:divBdr>
        </w:div>
        <w:div w:id="1527910273">
          <w:marLeft w:val="0"/>
          <w:marRight w:val="0"/>
          <w:marTop w:val="0"/>
          <w:marBottom w:val="0"/>
          <w:divBdr>
            <w:top w:val="none" w:sz="0" w:space="0" w:color="auto"/>
            <w:left w:val="none" w:sz="0" w:space="0" w:color="auto"/>
            <w:bottom w:val="none" w:sz="0" w:space="0" w:color="auto"/>
            <w:right w:val="none" w:sz="0" w:space="0" w:color="auto"/>
          </w:divBdr>
        </w:div>
        <w:div w:id="1426345642">
          <w:marLeft w:val="0"/>
          <w:marRight w:val="0"/>
          <w:marTop w:val="0"/>
          <w:marBottom w:val="0"/>
          <w:divBdr>
            <w:top w:val="none" w:sz="0" w:space="0" w:color="auto"/>
            <w:left w:val="none" w:sz="0" w:space="0" w:color="auto"/>
            <w:bottom w:val="none" w:sz="0" w:space="0" w:color="auto"/>
            <w:right w:val="none" w:sz="0" w:space="0" w:color="auto"/>
          </w:divBdr>
        </w:div>
      </w:divsChild>
    </w:div>
    <w:div w:id="1892880619">
      <w:bodyDiv w:val="1"/>
      <w:marLeft w:val="0"/>
      <w:marRight w:val="0"/>
      <w:marTop w:val="0"/>
      <w:marBottom w:val="0"/>
      <w:divBdr>
        <w:top w:val="none" w:sz="0" w:space="0" w:color="auto"/>
        <w:left w:val="none" w:sz="0" w:space="0" w:color="auto"/>
        <w:bottom w:val="none" w:sz="0" w:space="0" w:color="auto"/>
        <w:right w:val="none" w:sz="0" w:space="0" w:color="auto"/>
      </w:divBdr>
      <w:divsChild>
        <w:div w:id="1746411452">
          <w:marLeft w:val="0"/>
          <w:marRight w:val="0"/>
          <w:marTop w:val="0"/>
          <w:marBottom w:val="0"/>
          <w:divBdr>
            <w:top w:val="none" w:sz="0" w:space="0" w:color="auto"/>
            <w:left w:val="none" w:sz="0" w:space="0" w:color="auto"/>
            <w:bottom w:val="none" w:sz="0" w:space="0" w:color="auto"/>
            <w:right w:val="none" w:sz="0" w:space="0" w:color="auto"/>
          </w:divBdr>
        </w:div>
      </w:divsChild>
    </w:div>
    <w:div w:id="1902672083">
      <w:bodyDiv w:val="1"/>
      <w:marLeft w:val="0"/>
      <w:marRight w:val="0"/>
      <w:marTop w:val="0"/>
      <w:marBottom w:val="0"/>
      <w:divBdr>
        <w:top w:val="none" w:sz="0" w:space="0" w:color="auto"/>
        <w:left w:val="none" w:sz="0" w:space="0" w:color="auto"/>
        <w:bottom w:val="none" w:sz="0" w:space="0" w:color="auto"/>
        <w:right w:val="none" w:sz="0" w:space="0" w:color="auto"/>
      </w:divBdr>
      <w:divsChild>
        <w:div w:id="329529057">
          <w:marLeft w:val="0"/>
          <w:marRight w:val="0"/>
          <w:marTop w:val="0"/>
          <w:marBottom w:val="0"/>
          <w:divBdr>
            <w:top w:val="none" w:sz="0" w:space="0" w:color="auto"/>
            <w:left w:val="none" w:sz="0" w:space="0" w:color="auto"/>
            <w:bottom w:val="none" w:sz="0" w:space="0" w:color="auto"/>
            <w:right w:val="none" w:sz="0" w:space="0" w:color="auto"/>
          </w:divBdr>
        </w:div>
      </w:divsChild>
    </w:div>
    <w:div w:id="1919093214">
      <w:bodyDiv w:val="1"/>
      <w:marLeft w:val="0"/>
      <w:marRight w:val="0"/>
      <w:marTop w:val="0"/>
      <w:marBottom w:val="0"/>
      <w:divBdr>
        <w:top w:val="none" w:sz="0" w:space="0" w:color="auto"/>
        <w:left w:val="none" w:sz="0" w:space="0" w:color="auto"/>
        <w:bottom w:val="none" w:sz="0" w:space="0" w:color="auto"/>
        <w:right w:val="none" w:sz="0" w:space="0" w:color="auto"/>
      </w:divBdr>
      <w:divsChild>
        <w:div w:id="907181708">
          <w:marLeft w:val="0"/>
          <w:marRight w:val="0"/>
          <w:marTop w:val="0"/>
          <w:marBottom w:val="0"/>
          <w:divBdr>
            <w:top w:val="none" w:sz="0" w:space="0" w:color="auto"/>
            <w:left w:val="none" w:sz="0" w:space="0" w:color="auto"/>
            <w:bottom w:val="none" w:sz="0" w:space="0" w:color="auto"/>
            <w:right w:val="none" w:sz="0" w:space="0" w:color="auto"/>
          </w:divBdr>
        </w:div>
      </w:divsChild>
    </w:div>
    <w:div w:id="1934242226">
      <w:bodyDiv w:val="1"/>
      <w:marLeft w:val="0"/>
      <w:marRight w:val="0"/>
      <w:marTop w:val="0"/>
      <w:marBottom w:val="0"/>
      <w:divBdr>
        <w:top w:val="none" w:sz="0" w:space="0" w:color="auto"/>
        <w:left w:val="none" w:sz="0" w:space="0" w:color="auto"/>
        <w:bottom w:val="none" w:sz="0" w:space="0" w:color="auto"/>
        <w:right w:val="none" w:sz="0" w:space="0" w:color="auto"/>
      </w:divBdr>
      <w:divsChild>
        <w:div w:id="1293747253">
          <w:marLeft w:val="0"/>
          <w:marRight w:val="0"/>
          <w:marTop w:val="0"/>
          <w:marBottom w:val="0"/>
          <w:divBdr>
            <w:top w:val="none" w:sz="0" w:space="0" w:color="auto"/>
            <w:left w:val="none" w:sz="0" w:space="0" w:color="auto"/>
            <w:bottom w:val="none" w:sz="0" w:space="0" w:color="auto"/>
            <w:right w:val="none" w:sz="0" w:space="0" w:color="auto"/>
          </w:divBdr>
        </w:div>
      </w:divsChild>
    </w:div>
    <w:div w:id="1938901232">
      <w:bodyDiv w:val="1"/>
      <w:marLeft w:val="0"/>
      <w:marRight w:val="0"/>
      <w:marTop w:val="0"/>
      <w:marBottom w:val="0"/>
      <w:divBdr>
        <w:top w:val="none" w:sz="0" w:space="0" w:color="auto"/>
        <w:left w:val="none" w:sz="0" w:space="0" w:color="auto"/>
        <w:bottom w:val="none" w:sz="0" w:space="0" w:color="auto"/>
        <w:right w:val="none" w:sz="0" w:space="0" w:color="auto"/>
      </w:divBdr>
      <w:divsChild>
        <w:div w:id="279803650">
          <w:marLeft w:val="0"/>
          <w:marRight w:val="0"/>
          <w:marTop w:val="0"/>
          <w:marBottom w:val="0"/>
          <w:divBdr>
            <w:top w:val="none" w:sz="0" w:space="0" w:color="auto"/>
            <w:left w:val="none" w:sz="0" w:space="0" w:color="auto"/>
            <w:bottom w:val="none" w:sz="0" w:space="0" w:color="auto"/>
            <w:right w:val="none" w:sz="0" w:space="0" w:color="auto"/>
          </w:divBdr>
        </w:div>
        <w:div w:id="926157772">
          <w:marLeft w:val="0"/>
          <w:marRight w:val="0"/>
          <w:marTop w:val="0"/>
          <w:marBottom w:val="0"/>
          <w:divBdr>
            <w:top w:val="none" w:sz="0" w:space="0" w:color="auto"/>
            <w:left w:val="none" w:sz="0" w:space="0" w:color="auto"/>
            <w:bottom w:val="none" w:sz="0" w:space="0" w:color="auto"/>
            <w:right w:val="none" w:sz="0" w:space="0" w:color="auto"/>
          </w:divBdr>
        </w:div>
        <w:div w:id="309871149">
          <w:marLeft w:val="0"/>
          <w:marRight w:val="0"/>
          <w:marTop w:val="0"/>
          <w:marBottom w:val="0"/>
          <w:divBdr>
            <w:top w:val="none" w:sz="0" w:space="0" w:color="auto"/>
            <w:left w:val="none" w:sz="0" w:space="0" w:color="auto"/>
            <w:bottom w:val="none" w:sz="0" w:space="0" w:color="auto"/>
            <w:right w:val="none" w:sz="0" w:space="0" w:color="auto"/>
          </w:divBdr>
        </w:div>
        <w:div w:id="1142041630">
          <w:marLeft w:val="0"/>
          <w:marRight w:val="0"/>
          <w:marTop w:val="0"/>
          <w:marBottom w:val="0"/>
          <w:divBdr>
            <w:top w:val="none" w:sz="0" w:space="0" w:color="auto"/>
            <w:left w:val="none" w:sz="0" w:space="0" w:color="auto"/>
            <w:bottom w:val="none" w:sz="0" w:space="0" w:color="auto"/>
            <w:right w:val="none" w:sz="0" w:space="0" w:color="auto"/>
          </w:divBdr>
        </w:div>
        <w:div w:id="291132524">
          <w:marLeft w:val="0"/>
          <w:marRight w:val="0"/>
          <w:marTop w:val="0"/>
          <w:marBottom w:val="0"/>
          <w:divBdr>
            <w:top w:val="none" w:sz="0" w:space="0" w:color="auto"/>
            <w:left w:val="none" w:sz="0" w:space="0" w:color="auto"/>
            <w:bottom w:val="none" w:sz="0" w:space="0" w:color="auto"/>
            <w:right w:val="none" w:sz="0" w:space="0" w:color="auto"/>
          </w:divBdr>
        </w:div>
        <w:div w:id="1653831468">
          <w:marLeft w:val="0"/>
          <w:marRight w:val="0"/>
          <w:marTop w:val="0"/>
          <w:marBottom w:val="0"/>
          <w:divBdr>
            <w:top w:val="none" w:sz="0" w:space="0" w:color="auto"/>
            <w:left w:val="none" w:sz="0" w:space="0" w:color="auto"/>
            <w:bottom w:val="none" w:sz="0" w:space="0" w:color="auto"/>
            <w:right w:val="none" w:sz="0" w:space="0" w:color="auto"/>
          </w:divBdr>
        </w:div>
        <w:div w:id="1863010809">
          <w:marLeft w:val="0"/>
          <w:marRight w:val="0"/>
          <w:marTop w:val="0"/>
          <w:marBottom w:val="0"/>
          <w:divBdr>
            <w:top w:val="none" w:sz="0" w:space="0" w:color="auto"/>
            <w:left w:val="none" w:sz="0" w:space="0" w:color="auto"/>
            <w:bottom w:val="none" w:sz="0" w:space="0" w:color="auto"/>
            <w:right w:val="none" w:sz="0" w:space="0" w:color="auto"/>
          </w:divBdr>
        </w:div>
        <w:div w:id="65348820">
          <w:marLeft w:val="0"/>
          <w:marRight w:val="0"/>
          <w:marTop w:val="0"/>
          <w:marBottom w:val="0"/>
          <w:divBdr>
            <w:top w:val="none" w:sz="0" w:space="0" w:color="auto"/>
            <w:left w:val="none" w:sz="0" w:space="0" w:color="auto"/>
            <w:bottom w:val="none" w:sz="0" w:space="0" w:color="auto"/>
            <w:right w:val="none" w:sz="0" w:space="0" w:color="auto"/>
          </w:divBdr>
        </w:div>
      </w:divsChild>
    </w:div>
    <w:div w:id="1939173093">
      <w:bodyDiv w:val="1"/>
      <w:marLeft w:val="0"/>
      <w:marRight w:val="0"/>
      <w:marTop w:val="0"/>
      <w:marBottom w:val="0"/>
      <w:divBdr>
        <w:top w:val="none" w:sz="0" w:space="0" w:color="auto"/>
        <w:left w:val="none" w:sz="0" w:space="0" w:color="auto"/>
        <w:bottom w:val="none" w:sz="0" w:space="0" w:color="auto"/>
        <w:right w:val="none" w:sz="0" w:space="0" w:color="auto"/>
      </w:divBdr>
      <w:divsChild>
        <w:div w:id="687025421">
          <w:marLeft w:val="0"/>
          <w:marRight w:val="0"/>
          <w:marTop w:val="0"/>
          <w:marBottom w:val="0"/>
          <w:divBdr>
            <w:top w:val="none" w:sz="0" w:space="0" w:color="auto"/>
            <w:left w:val="none" w:sz="0" w:space="0" w:color="auto"/>
            <w:bottom w:val="none" w:sz="0" w:space="0" w:color="auto"/>
            <w:right w:val="none" w:sz="0" w:space="0" w:color="auto"/>
          </w:divBdr>
        </w:div>
      </w:divsChild>
    </w:div>
    <w:div w:id="1940677725">
      <w:bodyDiv w:val="1"/>
      <w:marLeft w:val="0"/>
      <w:marRight w:val="0"/>
      <w:marTop w:val="0"/>
      <w:marBottom w:val="0"/>
      <w:divBdr>
        <w:top w:val="none" w:sz="0" w:space="0" w:color="auto"/>
        <w:left w:val="none" w:sz="0" w:space="0" w:color="auto"/>
        <w:bottom w:val="none" w:sz="0" w:space="0" w:color="auto"/>
        <w:right w:val="none" w:sz="0" w:space="0" w:color="auto"/>
      </w:divBdr>
      <w:divsChild>
        <w:div w:id="1391923975">
          <w:marLeft w:val="0"/>
          <w:marRight w:val="0"/>
          <w:marTop w:val="0"/>
          <w:marBottom w:val="0"/>
          <w:divBdr>
            <w:top w:val="none" w:sz="0" w:space="0" w:color="auto"/>
            <w:left w:val="none" w:sz="0" w:space="0" w:color="auto"/>
            <w:bottom w:val="none" w:sz="0" w:space="0" w:color="auto"/>
            <w:right w:val="none" w:sz="0" w:space="0" w:color="auto"/>
          </w:divBdr>
        </w:div>
      </w:divsChild>
    </w:div>
    <w:div w:id="1954246926">
      <w:bodyDiv w:val="1"/>
      <w:marLeft w:val="0"/>
      <w:marRight w:val="0"/>
      <w:marTop w:val="0"/>
      <w:marBottom w:val="0"/>
      <w:divBdr>
        <w:top w:val="none" w:sz="0" w:space="0" w:color="auto"/>
        <w:left w:val="none" w:sz="0" w:space="0" w:color="auto"/>
        <w:bottom w:val="none" w:sz="0" w:space="0" w:color="auto"/>
        <w:right w:val="none" w:sz="0" w:space="0" w:color="auto"/>
      </w:divBdr>
      <w:divsChild>
        <w:div w:id="1387224137">
          <w:marLeft w:val="0"/>
          <w:marRight w:val="0"/>
          <w:marTop w:val="0"/>
          <w:marBottom w:val="0"/>
          <w:divBdr>
            <w:top w:val="none" w:sz="0" w:space="0" w:color="auto"/>
            <w:left w:val="none" w:sz="0" w:space="0" w:color="auto"/>
            <w:bottom w:val="none" w:sz="0" w:space="0" w:color="auto"/>
            <w:right w:val="none" w:sz="0" w:space="0" w:color="auto"/>
          </w:divBdr>
        </w:div>
        <w:div w:id="2074740146">
          <w:marLeft w:val="0"/>
          <w:marRight w:val="0"/>
          <w:marTop w:val="0"/>
          <w:marBottom w:val="0"/>
          <w:divBdr>
            <w:top w:val="none" w:sz="0" w:space="0" w:color="auto"/>
            <w:left w:val="none" w:sz="0" w:space="0" w:color="auto"/>
            <w:bottom w:val="none" w:sz="0" w:space="0" w:color="auto"/>
            <w:right w:val="none" w:sz="0" w:space="0" w:color="auto"/>
          </w:divBdr>
        </w:div>
      </w:divsChild>
    </w:div>
    <w:div w:id="1960188012">
      <w:bodyDiv w:val="1"/>
      <w:marLeft w:val="0"/>
      <w:marRight w:val="0"/>
      <w:marTop w:val="0"/>
      <w:marBottom w:val="0"/>
      <w:divBdr>
        <w:top w:val="none" w:sz="0" w:space="0" w:color="auto"/>
        <w:left w:val="none" w:sz="0" w:space="0" w:color="auto"/>
        <w:bottom w:val="none" w:sz="0" w:space="0" w:color="auto"/>
        <w:right w:val="none" w:sz="0" w:space="0" w:color="auto"/>
      </w:divBdr>
      <w:divsChild>
        <w:div w:id="1585644090">
          <w:marLeft w:val="0"/>
          <w:marRight w:val="0"/>
          <w:marTop w:val="0"/>
          <w:marBottom w:val="0"/>
          <w:divBdr>
            <w:top w:val="none" w:sz="0" w:space="0" w:color="auto"/>
            <w:left w:val="none" w:sz="0" w:space="0" w:color="auto"/>
            <w:bottom w:val="none" w:sz="0" w:space="0" w:color="auto"/>
            <w:right w:val="none" w:sz="0" w:space="0" w:color="auto"/>
          </w:divBdr>
        </w:div>
      </w:divsChild>
    </w:div>
    <w:div w:id="1974556823">
      <w:bodyDiv w:val="1"/>
      <w:marLeft w:val="0"/>
      <w:marRight w:val="0"/>
      <w:marTop w:val="0"/>
      <w:marBottom w:val="0"/>
      <w:divBdr>
        <w:top w:val="none" w:sz="0" w:space="0" w:color="auto"/>
        <w:left w:val="none" w:sz="0" w:space="0" w:color="auto"/>
        <w:bottom w:val="none" w:sz="0" w:space="0" w:color="auto"/>
        <w:right w:val="none" w:sz="0" w:space="0" w:color="auto"/>
      </w:divBdr>
      <w:divsChild>
        <w:div w:id="1263563003">
          <w:marLeft w:val="0"/>
          <w:marRight w:val="0"/>
          <w:marTop w:val="0"/>
          <w:marBottom w:val="0"/>
          <w:divBdr>
            <w:top w:val="none" w:sz="0" w:space="0" w:color="auto"/>
            <w:left w:val="none" w:sz="0" w:space="0" w:color="auto"/>
            <w:bottom w:val="none" w:sz="0" w:space="0" w:color="auto"/>
            <w:right w:val="none" w:sz="0" w:space="0" w:color="auto"/>
          </w:divBdr>
        </w:div>
        <w:div w:id="1739160054">
          <w:marLeft w:val="0"/>
          <w:marRight w:val="0"/>
          <w:marTop w:val="0"/>
          <w:marBottom w:val="0"/>
          <w:divBdr>
            <w:top w:val="none" w:sz="0" w:space="0" w:color="auto"/>
            <w:left w:val="none" w:sz="0" w:space="0" w:color="auto"/>
            <w:bottom w:val="none" w:sz="0" w:space="0" w:color="auto"/>
            <w:right w:val="none" w:sz="0" w:space="0" w:color="auto"/>
          </w:divBdr>
        </w:div>
        <w:div w:id="1994140321">
          <w:marLeft w:val="0"/>
          <w:marRight w:val="0"/>
          <w:marTop w:val="0"/>
          <w:marBottom w:val="0"/>
          <w:divBdr>
            <w:top w:val="none" w:sz="0" w:space="0" w:color="auto"/>
            <w:left w:val="none" w:sz="0" w:space="0" w:color="auto"/>
            <w:bottom w:val="none" w:sz="0" w:space="0" w:color="auto"/>
            <w:right w:val="none" w:sz="0" w:space="0" w:color="auto"/>
          </w:divBdr>
        </w:div>
        <w:div w:id="1728912538">
          <w:marLeft w:val="0"/>
          <w:marRight w:val="0"/>
          <w:marTop w:val="0"/>
          <w:marBottom w:val="0"/>
          <w:divBdr>
            <w:top w:val="none" w:sz="0" w:space="0" w:color="auto"/>
            <w:left w:val="none" w:sz="0" w:space="0" w:color="auto"/>
            <w:bottom w:val="none" w:sz="0" w:space="0" w:color="auto"/>
            <w:right w:val="none" w:sz="0" w:space="0" w:color="auto"/>
          </w:divBdr>
        </w:div>
        <w:div w:id="1562667082">
          <w:marLeft w:val="0"/>
          <w:marRight w:val="0"/>
          <w:marTop w:val="0"/>
          <w:marBottom w:val="0"/>
          <w:divBdr>
            <w:top w:val="none" w:sz="0" w:space="0" w:color="auto"/>
            <w:left w:val="none" w:sz="0" w:space="0" w:color="auto"/>
            <w:bottom w:val="none" w:sz="0" w:space="0" w:color="auto"/>
            <w:right w:val="none" w:sz="0" w:space="0" w:color="auto"/>
          </w:divBdr>
        </w:div>
      </w:divsChild>
    </w:div>
    <w:div w:id="1982608920">
      <w:bodyDiv w:val="1"/>
      <w:marLeft w:val="0"/>
      <w:marRight w:val="0"/>
      <w:marTop w:val="0"/>
      <w:marBottom w:val="0"/>
      <w:divBdr>
        <w:top w:val="none" w:sz="0" w:space="0" w:color="auto"/>
        <w:left w:val="none" w:sz="0" w:space="0" w:color="auto"/>
        <w:bottom w:val="none" w:sz="0" w:space="0" w:color="auto"/>
        <w:right w:val="none" w:sz="0" w:space="0" w:color="auto"/>
      </w:divBdr>
      <w:divsChild>
        <w:div w:id="129329029">
          <w:marLeft w:val="0"/>
          <w:marRight w:val="0"/>
          <w:marTop w:val="0"/>
          <w:marBottom w:val="0"/>
          <w:divBdr>
            <w:top w:val="none" w:sz="0" w:space="0" w:color="auto"/>
            <w:left w:val="none" w:sz="0" w:space="0" w:color="auto"/>
            <w:bottom w:val="none" w:sz="0" w:space="0" w:color="auto"/>
            <w:right w:val="none" w:sz="0" w:space="0" w:color="auto"/>
          </w:divBdr>
        </w:div>
      </w:divsChild>
    </w:div>
    <w:div w:id="1987198761">
      <w:bodyDiv w:val="1"/>
      <w:marLeft w:val="0"/>
      <w:marRight w:val="0"/>
      <w:marTop w:val="0"/>
      <w:marBottom w:val="0"/>
      <w:divBdr>
        <w:top w:val="none" w:sz="0" w:space="0" w:color="auto"/>
        <w:left w:val="none" w:sz="0" w:space="0" w:color="auto"/>
        <w:bottom w:val="none" w:sz="0" w:space="0" w:color="auto"/>
        <w:right w:val="none" w:sz="0" w:space="0" w:color="auto"/>
      </w:divBdr>
      <w:divsChild>
        <w:div w:id="470751816">
          <w:marLeft w:val="0"/>
          <w:marRight w:val="0"/>
          <w:marTop w:val="0"/>
          <w:marBottom w:val="0"/>
          <w:divBdr>
            <w:top w:val="none" w:sz="0" w:space="0" w:color="auto"/>
            <w:left w:val="none" w:sz="0" w:space="0" w:color="auto"/>
            <w:bottom w:val="none" w:sz="0" w:space="0" w:color="auto"/>
            <w:right w:val="none" w:sz="0" w:space="0" w:color="auto"/>
          </w:divBdr>
        </w:div>
        <w:div w:id="1026256389">
          <w:marLeft w:val="0"/>
          <w:marRight w:val="0"/>
          <w:marTop w:val="0"/>
          <w:marBottom w:val="0"/>
          <w:divBdr>
            <w:top w:val="none" w:sz="0" w:space="0" w:color="auto"/>
            <w:left w:val="none" w:sz="0" w:space="0" w:color="auto"/>
            <w:bottom w:val="none" w:sz="0" w:space="0" w:color="auto"/>
            <w:right w:val="none" w:sz="0" w:space="0" w:color="auto"/>
          </w:divBdr>
        </w:div>
        <w:div w:id="1879512346">
          <w:marLeft w:val="0"/>
          <w:marRight w:val="0"/>
          <w:marTop w:val="0"/>
          <w:marBottom w:val="0"/>
          <w:divBdr>
            <w:top w:val="none" w:sz="0" w:space="0" w:color="auto"/>
            <w:left w:val="none" w:sz="0" w:space="0" w:color="auto"/>
            <w:bottom w:val="none" w:sz="0" w:space="0" w:color="auto"/>
            <w:right w:val="none" w:sz="0" w:space="0" w:color="auto"/>
          </w:divBdr>
        </w:div>
        <w:div w:id="292517479">
          <w:marLeft w:val="0"/>
          <w:marRight w:val="0"/>
          <w:marTop w:val="0"/>
          <w:marBottom w:val="0"/>
          <w:divBdr>
            <w:top w:val="none" w:sz="0" w:space="0" w:color="auto"/>
            <w:left w:val="none" w:sz="0" w:space="0" w:color="auto"/>
            <w:bottom w:val="none" w:sz="0" w:space="0" w:color="auto"/>
            <w:right w:val="none" w:sz="0" w:space="0" w:color="auto"/>
          </w:divBdr>
        </w:div>
      </w:divsChild>
    </w:div>
    <w:div w:id="2021196568">
      <w:bodyDiv w:val="1"/>
      <w:marLeft w:val="0"/>
      <w:marRight w:val="0"/>
      <w:marTop w:val="0"/>
      <w:marBottom w:val="0"/>
      <w:divBdr>
        <w:top w:val="none" w:sz="0" w:space="0" w:color="auto"/>
        <w:left w:val="none" w:sz="0" w:space="0" w:color="auto"/>
        <w:bottom w:val="none" w:sz="0" w:space="0" w:color="auto"/>
        <w:right w:val="none" w:sz="0" w:space="0" w:color="auto"/>
      </w:divBdr>
      <w:divsChild>
        <w:div w:id="274873249">
          <w:marLeft w:val="0"/>
          <w:marRight w:val="0"/>
          <w:marTop w:val="0"/>
          <w:marBottom w:val="0"/>
          <w:divBdr>
            <w:top w:val="none" w:sz="0" w:space="0" w:color="auto"/>
            <w:left w:val="none" w:sz="0" w:space="0" w:color="auto"/>
            <w:bottom w:val="none" w:sz="0" w:space="0" w:color="auto"/>
            <w:right w:val="none" w:sz="0" w:space="0" w:color="auto"/>
          </w:divBdr>
        </w:div>
        <w:div w:id="757671591">
          <w:marLeft w:val="0"/>
          <w:marRight w:val="0"/>
          <w:marTop w:val="0"/>
          <w:marBottom w:val="0"/>
          <w:divBdr>
            <w:top w:val="none" w:sz="0" w:space="0" w:color="auto"/>
            <w:left w:val="none" w:sz="0" w:space="0" w:color="auto"/>
            <w:bottom w:val="none" w:sz="0" w:space="0" w:color="auto"/>
            <w:right w:val="none" w:sz="0" w:space="0" w:color="auto"/>
          </w:divBdr>
        </w:div>
      </w:divsChild>
    </w:div>
    <w:div w:id="2071033764">
      <w:bodyDiv w:val="1"/>
      <w:marLeft w:val="0"/>
      <w:marRight w:val="0"/>
      <w:marTop w:val="0"/>
      <w:marBottom w:val="0"/>
      <w:divBdr>
        <w:top w:val="none" w:sz="0" w:space="0" w:color="auto"/>
        <w:left w:val="none" w:sz="0" w:space="0" w:color="auto"/>
        <w:bottom w:val="none" w:sz="0" w:space="0" w:color="auto"/>
        <w:right w:val="none" w:sz="0" w:space="0" w:color="auto"/>
      </w:divBdr>
      <w:divsChild>
        <w:div w:id="46535855">
          <w:marLeft w:val="0"/>
          <w:marRight w:val="0"/>
          <w:marTop w:val="0"/>
          <w:marBottom w:val="0"/>
          <w:divBdr>
            <w:top w:val="none" w:sz="0" w:space="0" w:color="auto"/>
            <w:left w:val="none" w:sz="0" w:space="0" w:color="auto"/>
            <w:bottom w:val="none" w:sz="0" w:space="0" w:color="auto"/>
            <w:right w:val="none" w:sz="0" w:space="0" w:color="auto"/>
          </w:divBdr>
        </w:div>
      </w:divsChild>
    </w:div>
    <w:div w:id="2073262008">
      <w:bodyDiv w:val="1"/>
      <w:marLeft w:val="0"/>
      <w:marRight w:val="0"/>
      <w:marTop w:val="0"/>
      <w:marBottom w:val="0"/>
      <w:divBdr>
        <w:top w:val="none" w:sz="0" w:space="0" w:color="auto"/>
        <w:left w:val="none" w:sz="0" w:space="0" w:color="auto"/>
        <w:bottom w:val="none" w:sz="0" w:space="0" w:color="auto"/>
        <w:right w:val="none" w:sz="0" w:space="0" w:color="auto"/>
      </w:divBdr>
      <w:divsChild>
        <w:div w:id="351423613">
          <w:marLeft w:val="0"/>
          <w:marRight w:val="0"/>
          <w:marTop w:val="0"/>
          <w:marBottom w:val="0"/>
          <w:divBdr>
            <w:top w:val="none" w:sz="0" w:space="0" w:color="auto"/>
            <w:left w:val="none" w:sz="0" w:space="0" w:color="auto"/>
            <w:bottom w:val="none" w:sz="0" w:space="0" w:color="auto"/>
            <w:right w:val="none" w:sz="0" w:space="0" w:color="auto"/>
          </w:divBdr>
        </w:div>
      </w:divsChild>
    </w:div>
    <w:div w:id="2080514832">
      <w:bodyDiv w:val="1"/>
      <w:marLeft w:val="0"/>
      <w:marRight w:val="0"/>
      <w:marTop w:val="0"/>
      <w:marBottom w:val="0"/>
      <w:divBdr>
        <w:top w:val="none" w:sz="0" w:space="0" w:color="auto"/>
        <w:left w:val="none" w:sz="0" w:space="0" w:color="auto"/>
        <w:bottom w:val="none" w:sz="0" w:space="0" w:color="auto"/>
        <w:right w:val="none" w:sz="0" w:space="0" w:color="auto"/>
      </w:divBdr>
      <w:divsChild>
        <w:div w:id="2077046114">
          <w:marLeft w:val="0"/>
          <w:marRight w:val="0"/>
          <w:marTop w:val="0"/>
          <w:marBottom w:val="0"/>
          <w:divBdr>
            <w:top w:val="none" w:sz="0" w:space="0" w:color="auto"/>
            <w:left w:val="none" w:sz="0" w:space="0" w:color="auto"/>
            <w:bottom w:val="none" w:sz="0" w:space="0" w:color="auto"/>
            <w:right w:val="none" w:sz="0" w:space="0" w:color="auto"/>
          </w:divBdr>
        </w:div>
      </w:divsChild>
    </w:div>
    <w:div w:id="2092116606">
      <w:bodyDiv w:val="1"/>
      <w:marLeft w:val="0"/>
      <w:marRight w:val="0"/>
      <w:marTop w:val="0"/>
      <w:marBottom w:val="0"/>
      <w:divBdr>
        <w:top w:val="none" w:sz="0" w:space="0" w:color="auto"/>
        <w:left w:val="none" w:sz="0" w:space="0" w:color="auto"/>
        <w:bottom w:val="none" w:sz="0" w:space="0" w:color="auto"/>
        <w:right w:val="none" w:sz="0" w:space="0" w:color="auto"/>
      </w:divBdr>
      <w:divsChild>
        <w:div w:id="551960561">
          <w:marLeft w:val="0"/>
          <w:marRight w:val="0"/>
          <w:marTop w:val="0"/>
          <w:marBottom w:val="0"/>
          <w:divBdr>
            <w:top w:val="none" w:sz="0" w:space="0" w:color="auto"/>
            <w:left w:val="none" w:sz="0" w:space="0" w:color="auto"/>
            <w:bottom w:val="none" w:sz="0" w:space="0" w:color="auto"/>
            <w:right w:val="none" w:sz="0" w:space="0" w:color="auto"/>
          </w:divBdr>
        </w:div>
        <w:div w:id="558173743">
          <w:marLeft w:val="0"/>
          <w:marRight w:val="0"/>
          <w:marTop w:val="0"/>
          <w:marBottom w:val="0"/>
          <w:divBdr>
            <w:top w:val="none" w:sz="0" w:space="0" w:color="auto"/>
            <w:left w:val="none" w:sz="0" w:space="0" w:color="auto"/>
            <w:bottom w:val="none" w:sz="0" w:space="0" w:color="auto"/>
            <w:right w:val="none" w:sz="0" w:space="0" w:color="auto"/>
          </w:divBdr>
        </w:div>
        <w:div w:id="636104975">
          <w:marLeft w:val="0"/>
          <w:marRight w:val="0"/>
          <w:marTop w:val="0"/>
          <w:marBottom w:val="0"/>
          <w:divBdr>
            <w:top w:val="none" w:sz="0" w:space="0" w:color="auto"/>
            <w:left w:val="none" w:sz="0" w:space="0" w:color="auto"/>
            <w:bottom w:val="none" w:sz="0" w:space="0" w:color="auto"/>
            <w:right w:val="none" w:sz="0" w:space="0" w:color="auto"/>
          </w:divBdr>
        </w:div>
        <w:div w:id="725375080">
          <w:marLeft w:val="0"/>
          <w:marRight w:val="0"/>
          <w:marTop w:val="0"/>
          <w:marBottom w:val="0"/>
          <w:divBdr>
            <w:top w:val="none" w:sz="0" w:space="0" w:color="auto"/>
            <w:left w:val="none" w:sz="0" w:space="0" w:color="auto"/>
            <w:bottom w:val="none" w:sz="0" w:space="0" w:color="auto"/>
            <w:right w:val="none" w:sz="0" w:space="0" w:color="auto"/>
          </w:divBdr>
        </w:div>
        <w:div w:id="827525746">
          <w:marLeft w:val="0"/>
          <w:marRight w:val="0"/>
          <w:marTop w:val="0"/>
          <w:marBottom w:val="0"/>
          <w:divBdr>
            <w:top w:val="none" w:sz="0" w:space="0" w:color="auto"/>
            <w:left w:val="none" w:sz="0" w:space="0" w:color="auto"/>
            <w:bottom w:val="none" w:sz="0" w:space="0" w:color="auto"/>
            <w:right w:val="none" w:sz="0" w:space="0" w:color="auto"/>
          </w:divBdr>
        </w:div>
        <w:div w:id="1327900316">
          <w:marLeft w:val="0"/>
          <w:marRight w:val="0"/>
          <w:marTop w:val="0"/>
          <w:marBottom w:val="0"/>
          <w:divBdr>
            <w:top w:val="none" w:sz="0" w:space="0" w:color="auto"/>
            <w:left w:val="none" w:sz="0" w:space="0" w:color="auto"/>
            <w:bottom w:val="none" w:sz="0" w:space="0" w:color="auto"/>
            <w:right w:val="none" w:sz="0" w:space="0" w:color="auto"/>
          </w:divBdr>
        </w:div>
        <w:div w:id="1149517125">
          <w:marLeft w:val="0"/>
          <w:marRight w:val="0"/>
          <w:marTop w:val="0"/>
          <w:marBottom w:val="0"/>
          <w:divBdr>
            <w:top w:val="none" w:sz="0" w:space="0" w:color="auto"/>
            <w:left w:val="none" w:sz="0" w:space="0" w:color="auto"/>
            <w:bottom w:val="none" w:sz="0" w:space="0" w:color="auto"/>
            <w:right w:val="none" w:sz="0" w:space="0" w:color="auto"/>
          </w:divBdr>
        </w:div>
        <w:div w:id="466581538">
          <w:marLeft w:val="0"/>
          <w:marRight w:val="0"/>
          <w:marTop w:val="0"/>
          <w:marBottom w:val="0"/>
          <w:divBdr>
            <w:top w:val="none" w:sz="0" w:space="0" w:color="auto"/>
            <w:left w:val="none" w:sz="0" w:space="0" w:color="auto"/>
            <w:bottom w:val="none" w:sz="0" w:space="0" w:color="auto"/>
            <w:right w:val="none" w:sz="0" w:space="0" w:color="auto"/>
          </w:divBdr>
        </w:div>
        <w:div w:id="1803618471">
          <w:marLeft w:val="0"/>
          <w:marRight w:val="0"/>
          <w:marTop w:val="0"/>
          <w:marBottom w:val="0"/>
          <w:divBdr>
            <w:top w:val="none" w:sz="0" w:space="0" w:color="auto"/>
            <w:left w:val="none" w:sz="0" w:space="0" w:color="auto"/>
            <w:bottom w:val="none" w:sz="0" w:space="0" w:color="auto"/>
            <w:right w:val="none" w:sz="0" w:space="0" w:color="auto"/>
          </w:divBdr>
        </w:div>
      </w:divsChild>
    </w:div>
    <w:div w:id="2094353247">
      <w:bodyDiv w:val="1"/>
      <w:marLeft w:val="0"/>
      <w:marRight w:val="0"/>
      <w:marTop w:val="0"/>
      <w:marBottom w:val="0"/>
      <w:divBdr>
        <w:top w:val="none" w:sz="0" w:space="0" w:color="auto"/>
        <w:left w:val="none" w:sz="0" w:space="0" w:color="auto"/>
        <w:bottom w:val="none" w:sz="0" w:space="0" w:color="auto"/>
        <w:right w:val="none" w:sz="0" w:space="0" w:color="auto"/>
      </w:divBdr>
      <w:divsChild>
        <w:div w:id="1034037776">
          <w:marLeft w:val="0"/>
          <w:marRight w:val="0"/>
          <w:marTop w:val="0"/>
          <w:marBottom w:val="0"/>
          <w:divBdr>
            <w:top w:val="none" w:sz="0" w:space="0" w:color="auto"/>
            <w:left w:val="none" w:sz="0" w:space="0" w:color="auto"/>
            <w:bottom w:val="none" w:sz="0" w:space="0" w:color="auto"/>
            <w:right w:val="none" w:sz="0" w:space="0" w:color="auto"/>
          </w:divBdr>
        </w:div>
        <w:div w:id="1255242178">
          <w:marLeft w:val="0"/>
          <w:marRight w:val="0"/>
          <w:marTop w:val="0"/>
          <w:marBottom w:val="0"/>
          <w:divBdr>
            <w:top w:val="none" w:sz="0" w:space="0" w:color="auto"/>
            <w:left w:val="none" w:sz="0" w:space="0" w:color="auto"/>
            <w:bottom w:val="none" w:sz="0" w:space="0" w:color="auto"/>
            <w:right w:val="none" w:sz="0" w:space="0" w:color="auto"/>
          </w:divBdr>
        </w:div>
        <w:div w:id="1101531886">
          <w:marLeft w:val="0"/>
          <w:marRight w:val="0"/>
          <w:marTop w:val="0"/>
          <w:marBottom w:val="0"/>
          <w:divBdr>
            <w:top w:val="none" w:sz="0" w:space="0" w:color="auto"/>
            <w:left w:val="none" w:sz="0" w:space="0" w:color="auto"/>
            <w:bottom w:val="none" w:sz="0" w:space="0" w:color="auto"/>
            <w:right w:val="none" w:sz="0" w:space="0" w:color="auto"/>
          </w:divBdr>
        </w:div>
        <w:div w:id="1385057962">
          <w:marLeft w:val="0"/>
          <w:marRight w:val="0"/>
          <w:marTop w:val="0"/>
          <w:marBottom w:val="0"/>
          <w:divBdr>
            <w:top w:val="none" w:sz="0" w:space="0" w:color="auto"/>
            <w:left w:val="none" w:sz="0" w:space="0" w:color="auto"/>
            <w:bottom w:val="none" w:sz="0" w:space="0" w:color="auto"/>
            <w:right w:val="none" w:sz="0" w:space="0" w:color="auto"/>
          </w:divBdr>
        </w:div>
        <w:div w:id="1902444867">
          <w:marLeft w:val="0"/>
          <w:marRight w:val="0"/>
          <w:marTop w:val="0"/>
          <w:marBottom w:val="0"/>
          <w:divBdr>
            <w:top w:val="none" w:sz="0" w:space="0" w:color="auto"/>
            <w:left w:val="none" w:sz="0" w:space="0" w:color="auto"/>
            <w:bottom w:val="none" w:sz="0" w:space="0" w:color="auto"/>
            <w:right w:val="none" w:sz="0" w:space="0" w:color="auto"/>
          </w:divBdr>
        </w:div>
        <w:div w:id="44531111">
          <w:marLeft w:val="0"/>
          <w:marRight w:val="0"/>
          <w:marTop w:val="0"/>
          <w:marBottom w:val="0"/>
          <w:divBdr>
            <w:top w:val="none" w:sz="0" w:space="0" w:color="auto"/>
            <w:left w:val="none" w:sz="0" w:space="0" w:color="auto"/>
            <w:bottom w:val="none" w:sz="0" w:space="0" w:color="auto"/>
            <w:right w:val="none" w:sz="0" w:space="0" w:color="auto"/>
          </w:divBdr>
        </w:div>
        <w:div w:id="787621254">
          <w:marLeft w:val="0"/>
          <w:marRight w:val="0"/>
          <w:marTop w:val="0"/>
          <w:marBottom w:val="0"/>
          <w:divBdr>
            <w:top w:val="none" w:sz="0" w:space="0" w:color="auto"/>
            <w:left w:val="none" w:sz="0" w:space="0" w:color="auto"/>
            <w:bottom w:val="none" w:sz="0" w:space="0" w:color="auto"/>
            <w:right w:val="none" w:sz="0" w:space="0" w:color="auto"/>
          </w:divBdr>
        </w:div>
        <w:div w:id="201676179">
          <w:marLeft w:val="0"/>
          <w:marRight w:val="0"/>
          <w:marTop w:val="0"/>
          <w:marBottom w:val="0"/>
          <w:divBdr>
            <w:top w:val="none" w:sz="0" w:space="0" w:color="auto"/>
            <w:left w:val="none" w:sz="0" w:space="0" w:color="auto"/>
            <w:bottom w:val="none" w:sz="0" w:space="0" w:color="auto"/>
            <w:right w:val="none" w:sz="0" w:space="0" w:color="auto"/>
          </w:divBdr>
        </w:div>
        <w:div w:id="2098208177">
          <w:marLeft w:val="0"/>
          <w:marRight w:val="0"/>
          <w:marTop w:val="0"/>
          <w:marBottom w:val="0"/>
          <w:divBdr>
            <w:top w:val="none" w:sz="0" w:space="0" w:color="auto"/>
            <w:left w:val="none" w:sz="0" w:space="0" w:color="auto"/>
            <w:bottom w:val="none" w:sz="0" w:space="0" w:color="auto"/>
            <w:right w:val="none" w:sz="0" w:space="0" w:color="auto"/>
          </w:divBdr>
        </w:div>
        <w:div w:id="796995094">
          <w:marLeft w:val="0"/>
          <w:marRight w:val="0"/>
          <w:marTop w:val="0"/>
          <w:marBottom w:val="0"/>
          <w:divBdr>
            <w:top w:val="none" w:sz="0" w:space="0" w:color="auto"/>
            <w:left w:val="none" w:sz="0" w:space="0" w:color="auto"/>
            <w:bottom w:val="none" w:sz="0" w:space="0" w:color="auto"/>
            <w:right w:val="none" w:sz="0" w:space="0" w:color="auto"/>
          </w:divBdr>
        </w:div>
        <w:div w:id="379595081">
          <w:marLeft w:val="0"/>
          <w:marRight w:val="0"/>
          <w:marTop w:val="0"/>
          <w:marBottom w:val="0"/>
          <w:divBdr>
            <w:top w:val="none" w:sz="0" w:space="0" w:color="auto"/>
            <w:left w:val="none" w:sz="0" w:space="0" w:color="auto"/>
            <w:bottom w:val="none" w:sz="0" w:space="0" w:color="auto"/>
            <w:right w:val="none" w:sz="0" w:space="0" w:color="auto"/>
          </w:divBdr>
        </w:div>
        <w:div w:id="1842507424">
          <w:marLeft w:val="0"/>
          <w:marRight w:val="0"/>
          <w:marTop w:val="0"/>
          <w:marBottom w:val="0"/>
          <w:divBdr>
            <w:top w:val="none" w:sz="0" w:space="0" w:color="auto"/>
            <w:left w:val="none" w:sz="0" w:space="0" w:color="auto"/>
            <w:bottom w:val="none" w:sz="0" w:space="0" w:color="auto"/>
            <w:right w:val="none" w:sz="0" w:space="0" w:color="auto"/>
          </w:divBdr>
        </w:div>
        <w:div w:id="175534071">
          <w:marLeft w:val="0"/>
          <w:marRight w:val="0"/>
          <w:marTop w:val="0"/>
          <w:marBottom w:val="0"/>
          <w:divBdr>
            <w:top w:val="none" w:sz="0" w:space="0" w:color="auto"/>
            <w:left w:val="none" w:sz="0" w:space="0" w:color="auto"/>
            <w:bottom w:val="none" w:sz="0" w:space="0" w:color="auto"/>
            <w:right w:val="none" w:sz="0" w:space="0" w:color="auto"/>
          </w:divBdr>
        </w:div>
      </w:divsChild>
    </w:div>
    <w:div w:id="2094469683">
      <w:bodyDiv w:val="1"/>
      <w:marLeft w:val="0"/>
      <w:marRight w:val="0"/>
      <w:marTop w:val="0"/>
      <w:marBottom w:val="0"/>
      <w:divBdr>
        <w:top w:val="none" w:sz="0" w:space="0" w:color="auto"/>
        <w:left w:val="none" w:sz="0" w:space="0" w:color="auto"/>
        <w:bottom w:val="none" w:sz="0" w:space="0" w:color="auto"/>
        <w:right w:val="none" w:sz="0" w:space="0" w:color="auto"/>
      </w:divBdr>
      <w:divsChild>
        <w:div w:id="1213037670">
          <w:marLeft w:val="0"/>
          <w:marRight w:val="0"/>
          <w:marTop w:val="0"/>
          <w:marBottom w:val="0"/>
          <w:divBdr>
            <w:top w:val="none" w:sz="0" w:space="0" w:color="auto"/>
            <w:left w:val="none" w:sz="0" w:space="0" w:color="auto"/>
            <w:bottom w:val="none" w:sz="0" w:space="0" w:color="auto"/>
            <w:right w:val="none" w:sz="0" w:space="0" w:color="auto"/>
          </w:divBdr>
        </w:div>
        <w:div w:id="302927858">
          <w:marLeft w:val="0"/>
          <w:marRight w:val="0"/>
          <w:marTop w:val="0"/>
          <w:marBottom w:val="0"/>
          <w:divBdr>
            <w:top w:val="none" w:sz="0" w:space="0" w:color="auto"/>
            <w:left w:val="none" w:sz="0" w:space="0" w:color="auto"/>
            <w:bottom w:val="none" w:sz="0" w:space="0" w:color="auto"/>
            <w:right w:val="none" w:sz="0" w:space="0" w:color="auto"/>
          </w:divBdr>
        </w:div>
        <w:div w:id="340860189">
          <w:marLeft w:val="0"/>
          <w:marRight w:val="0"/>
          <w:marTop w:val="0"/>
          <w:marBottom w:val="0"/>
          <w:divBdr>
            <w:top w:val="none" w:sz="0" w:space="0" w:color="auto"/>
            <w:left w:val="none" w:sz="0" w:space="0" w:color="auto"/>
            <w:bottom w:val="none" w:sz="0" w:space="0" w:color="auto"/>
            <w:right w:val="none" w:sz="0" w:space="0" w:color="auto"/>
          </w:divBdr>
        </w:div>
        <w:div w:id="2083872264">
          <w:marLeft w:val="0"/>
          <w:marRight w:val="0"/>
          <w:marTop w:val="0"/>
          <w:marBottom w:val="0"/>
          <w:divBdr>
            <w:top w:val="none" w:sz="0" w:space="0" w:color="auto"/>
            <w:left w:val="none" w:sz="0" w:space="0" w:color="auto"/>
            <w:bottom w:val="none" w:sz="0" w:space="0" w:color="auto"/>
            <w:right w:val="none" w:sz="0" w:space="0" w:color="auto"/>
          </w:divBdr>
        </w:div>
        <w:div w:id="2120640643">
          <w:marLeft w:val="0"/>
          <w:marRight w:val="0"/>
          <w:marTop w:val="0"/>
          <w:marBottom w:val="0"/>
          <w:divBdr>
            <w:top w:val="none" w:sz="0" w:space="0" w:color="auto"/>
            <w:left w:val="none" w:sz="0" w:space="0" w:color="auto"/>
            <w:bottom w:val="none" w:sz="0" w:space="0" w:color="auto"/>
            <w:right w:val="none" w:sz="0" w:space="0" w:color="auto"/>
          </w:divBdr>
        </w:div>
        <w:div w:id="219246071">
          <w:marLeft w:val="0"/>
          <w:marRight w:val="0"/>
          <w:marTop w:val="0"/>
          <w:marBottom w:val="0"/>
          <w:divBdr>
            <w:top w:val="none" w:sz="0" w:space="0" w:color="auto"/>
            <w:left w:val="none" w:sz="0" w:space="0" w:color="auto"/>
            <w:bottom w:val="none" w:sz="0" w:space="0" w:color="auto"/>
            <w:right w:val="none" w:sz="0" w:space="0" w:color="auto"/>
          </w:divBdr>
        </w:div>
        <w:div w:id="1272282971">
          <w:marLeft w:val="0"/>
          <w:marRight w:val="0"/>
          <w:marTop w:val="0"/>
          <w:marBottom w:val="0"/>
          <w:divBdr>
            <w:top w:val="none" w:sz="0" w:space="0" w:color="auto"/>
            <w:left w:val="none" w:sz="0" w:space="0" w:color="auto"/>
            <w:bottom w:val="none" w:sz="0" w:space="0" w:color="auto"/>
            <w:right w:val="none" w:sz="0" w:space="0" w:color="auto"/>
          </w:divBdr>
        </w:div>
      </w:divsChild>
    </w:div>
    <w:div w:id="2128426455">
      <w:bodyDiv w:val="1"/>
      <w:marLeft w:val="0"/>
      <w:marRight w:val="0"/>
      <w:marTop w:val="0"/>
      <w:marBottom w:val="0"/>
      <w:divBdr>
        <w:top w:val="none" w:sz="0" w:space="0" w:color="auto"/>
        <w:left w:val="none" w:sz="0" w:space="0" w:color="auto"/>
        <w:bottom w:val="none" w:sz="0" w:space="0" w:color="auto"/>
        <w:right w:val="none" w:sz="0" w:space="0" w:color="auto"/>
      </w:divBdr>
      <w:divsChild>
        <w:div w:id="640037548">
          <w:marLeft w:val="0"/>
          <w:marRight w:val="0"/>
          <w:marTop w:val="0"/>
          <w:marBottom w:val="0"/>
          <w:divBdr>
            <w:top w:val="none" w:sz="0" w:space="0" w:color="auto"/>
            <w:left w:val="none" w:sz="0" w:space="0" w:color="auto"/>
            <w:bottom w:val="none" w:sz="0" w:space="0" w:color="auto"/>
            <w:right w:val="none" w:sz="0" w:space="0" w:color="auto"/>
          </w:divBdr>
        </w:div>
        <w:div w:id="445462138">
          <w:marLeft w:val="0"/>
          <w:marRight w:val="0"/>
          <w:marTop w:val="0"/>
          <w:marBottom w:val="0"/>
          <w:divBdr>
            <w:top w:val="none" w:sz="0" w:space="0" w:color="auto"/>
            <w:left w:val="none" w:sz="0" w:space="0" w:color="auto"/>
            <w:bottom w:val="none" w:sz="0" w:space="0" w:color="auto"/>
            <w:right w:val="none" w:sz="0" w:space="0" w:color="auto"/>
          </w:divBdr>
        </w:div>
        <w:div w:id="1900358799">
          <w:marLeft w:val="0"/>
          <w:marRight w:val="0"/>
          <w:marTop w:val="0"/>
          <w:marBottom w:val="0"/>
          <w:divBdr>
            <w:top w:val="none" w:sz="0" w:space="0" w:color="auto"/>
            <w:left w:val="none" w:sz="0" w:space="0" w:color="auto"/>
            <w:bottom w:val="none" w:sz="0" w:space="0" w:color="auto"/>
            <w:right w:val="none" w:sz="0" w:space="0" w:color="auto"/>
          </w:divBdr>
        </w:div>
        <w:div w:id="1866940504">
          <w:marLeft w:val="0"/>
          <w:marRight w:val="0"/>
          <w:marTop w:val="0"/>
          <w:marBottom w:val="0"/>
          <w:divBdr>
            <w:top w:val="none" w:sz="0" w:space="0" w:color="auto"/>
            <w:left w:val="none" w:sz="0" w:space="0" w:color="auto"/>
            <w:bottom w:val="none" w:sz="0" w:space="0" w:color="auto"/>
            <w:right w:val="none" w:sz="0" w:space="0" w:color="auto"/>
          </w:divBdr>
        </w:div>
        <w:div w:id="43795421">
          <w:marLeft w:val="0"/>
          <w:marRight w:val="0"/>
          <w:marTop w:val="0"/>
          <w:marBottom w:val="0"/>
          <w:divBdr>
            <w:top w:val="none" w:sz="0" w:space="0" w:color="auto"/>
            <w:left w:val="none" w:sz="0" w:space="0" w:color="auto"/>
            <w:bottom w:val="none" w:sz="0" w:space="0" w:color="auto"/>
            <w:right w:val="none" w:sz="0" w:space="0" w:color="auto"/>
          </w:divBdr>
        </w:div>
      </w:divsChild>
    </w:div>
    <w:div w:id="2141074829">
      <w:bodyDiv w:val="1"/>
      <w:marLeft w:val="0"/>
      <w:marRight w:val="0"/>
      <w:marTop w:val="0"/>
      <w:marBottom w:val="0"/>
      <w:divBdr>
        <w:top w:val="none" w:sz="0" w:space="0" w:color="auto"/>
        <w:left w:val="none" w:sz="0" w:space="0" w:color="auto"/>
        <w:bottom w:val="none" w:sz="0" w:space="0" w:color="auto"/>
        <w:right w:val="none" w:sz="0" w:space="0" w:color="auto"/>
      </w:divBdr>
      <w:divsChild>
        <w:div w:id="384958497">
          <w:marLeft w:val="0"/>
          <w:marRight w:val="0"/>
          <w:marTop w:val="0"/>
          <w:marBottom w:val="0"/>
          <w:divBdr>
            <w:top w:val="none" w:sz="0" w:space="0" w:color="auto"/>
            <w:left w:val="none" w:sz="0" w:space="0" w:color="auto"/>
            <w:bottom w:val="none" w:sz="0" w:space="0" w:color="auto"/>
            <w:right w:val="none" w:sz="0" w:space="0" w:color="auto"/>
          </w:divBdr>
        </w:div>
      </w:divsChild>
    </w:div>
    <w:div w:id="2143694351">
      <w:bodyDiv w:val="1"/>
      <w:marLeft w:val="0"/>
      <w:marRight w:val="0"/>
      <w:marTop w:val="0"/>
      <w:marBottom w:val="0"/>
      <w:divBdr>
        <w:top w:val="none" w:sz="0" w:space="0" w:color="auto"/>
        <w:left w:val="none" w:sz="0" w:space="0" w:color="auto"/>
        <w:bottom w:val="none" w:sz="0" w:space="0" w:color="auto"/>
        <w:right w:val="none" w:sz="0" w:space="0" w:color="auto"/>
      </w:divBdr>
      <w:divsChild>
        <w:div w:id="728573676">
          <w:marLeft w:val="0"/>
          <w:marRight w:val="0"/>
          <w:marTop w:val="0"/>
          <w:marBottom w:val="0"/>
          <w:divBdr>
            <w:top w:val="none" w:sz="0" w:space="0" w:color="auto"/>
            <w:left w:val="none" w:sz="0" w:space="0" w:color="auto"/>
            <w:bottom w:val="none" w:sz="0" w:space="0" w:color="auto"/>
            <w:right w:val="none" w:sz="0" w:space="0" w:color="auto"/>
          </w:divBdr>
        </w:div>
        <w:div w:id="1366252396">
          <w:marLeft w:val="0"/>
          <w:marRight w:val="0"/>
          <w:marTop w:val="0"/>
          <w:marBottom w:val="0"/>
          <w:divBdr>
            <w:top w:val="none" w:sz="0" w:space="0" w:color="auto"/>
            <w:left w:val="none" w:sz="0" w:space="0" w:color="auto"/>
            <w:bottom w:val="none" w:sz="0" w:space="0" w:color="auto"/>
            <w:right w:val="none" w:sz="0" w:space="0" w:color="auto"/>
          </w:divBdr>
        </w:div>
        <w:div w:id="1557740308">
          <w:marLeft w:val="0"/>
          <w:marRight w:val="0"/>
          <w:marTop w:val="0"/>
          <w:marBottom w:val="0"/>
          <w:divBdr>
            <w:top w:val="none" w:sz="0" w:space="0" w:color="auto"/>
            <w:left w:val="none" w:sz="0" w:space="0" w:color="auto"/>
            <w:bottom w:val="none" w:sz="0" w:space="0" w:color="auto"/>
            <w:right w:val="none" w:sz="0" w:space="0" w:color="auto"/>
          </w:divBdr>
        </w:div>
        <w:div w:id="80222618">
          <w:marLeft w:val="0"/>
          <w:marRight w:val="0"/>
          <w:marTop w:val="0"/>
          <w:marBottom w:val="0"/>
          <w:divBdr>
            <w:top w:val="none" w:sz="0" w:space="0" w:color="auto"/>
            <w:left w:val="none" w:sz="0" w:space="0" w:color="auto"/>
            <w:bottom w:val="none" w:sz="0" w:space="0" w:color="auto"/>
            <w:right w:val="none" w:sz="0" w:space="0" w:color="auto"/>
          </w:divBdr>
        </w:div>
        <w:div w:id="1101100954">
          <w:marLeft w:val="0"/>
          <w:marRight w:val="0"/>
          <w:marTop w:val="0"/>
          <w:marBottom w:val="0"/>
          <w:divBdr>
            <w:top w:val="none" w:sz="0" w:space="0" w:color="auto"/>
            <w:left w:val="none" w:sz="0" w:space="0" w:color="auto"/>
            <w:bottom w:val="none" w:sz="0" w:space="0" w:color="auto"/>
            <w:right w:val="none" w:sz="0" w:space="0" w:color="auto"/>
          </w:divBdr>
        </w:div>
        <w:div w:id="1886679932">
          <w:marLeft w:val="0"/>
          <w:marRight w:val="0"/>
          <w:marTop w:val="0"/>
          <w:marBottom w:val="0"/>
          <w:divBdr>
            <w:top w:val="none" w:sz="0" w:space="0" w:color="auto"/>
            <w:left w:val="none" w:sz="0" w:space="0" w:color="auto"/>
            <w:bottom w:val="none" w:sz="0" w:space="0" w:color="auto"/>
            <w:right w:val="none" w:sz="0" w:space="0" w:color="auto"/>
          </w:divBdr>
        </w:div>
        <w:div w:id="2081977255">
          <w:marLeft w:val="0"/>
          <w:marRight w:val="0"/>
          <w:marTop w:val="0"/>
          <w:marBottom w:val="0"/>
          <w:divBdr>
            <w:top w:val="none" w:sz="0" w:space="0" w:color="auto"/>
            <w:left w:val="none" w:sz="0" w:space="0" w:color="auto"/>
            <w:bottom w:val="none" w:sz="0" w:space="0" w:color="auto"/>
            <w:right w:val="none" w:sz="0" w:space="0" w:color="auto"/>
          </w:divBdr>
        </w:div>
        <w:div w:id="2066293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elegates-Corne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Pages>
  <Words>47912</Words>
  <Characters>273104</Characters>
  <Application>Microsoft Office Word</Application>
  <DocSecurity>0</DocSecurity>
  <Lines>2275</Lines>
  <Paragraphs>640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320376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10</cp:revision>
  <cp:lastPrinted>1899-12-31T23:00:00Z</cp:lastPrinted>
  <dcterms:created xsi:type="dcterms:W3CDTF">2018-10-17T00:14:00Z</dcterms:created>
  <dcterms:modified xsi:type="dcterms:W3CDTF">2018-11-02T20:53:00Z</dcterms:modified>
</cp:coreProperties>
</file>