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3164" w:rsidRPr="00BB45CB" w:rsidRDefault="003D3164" w:rsidP="003D3164">
      <w:pPr>
        <w:pStyle w:val="NoSpacing"/>
        <w:rPr>
          <w:noProof w:val="0"/>
        </w:rPr>
      </w:pPr>
      <w:r w:rsidRPr="00BB45CB">
        <w:rPr>
          <w:rFonts w:ascii="Arial" w:hAnsi="Arial" w:cs="Arial"/>
          <w:noProof w:val="0"/>
          <w:sz w:val="24"/>
          <w:szCs w:val="24"/>
        </w:rPr>
        <w:t>3GPP TSG-RAN WG3 #101bis</w:t>
      </w:r>
      <w:r w:rsidRPr="00BB45CB">
        <w:rPr>
          <w:rFonts w:ascii="Arial" w:hAnsi="Arial" w:cs="Arial"/>
          <w:noProof w:val="0"/>
          <w:sz w:val="24"/>
          <w:szCs w:val="24"/>
        </w:rPr>
        <w:tab/>
      </w:r>
      <w:r w:rsidRPr="00BB45CB">
        <w:rPr>
          <w:rFonts w:ascii="Arial" w:hAnsi="Arial" w:cs="Arial"/>
          <w:noProof w:val="0"/>
          <w:sz w:val="24"/>
          <w:szCs w:val="24"/>
        </w:rPr>
        <w:tab/>
      </w:r>
      <w:r w:rsidRPr="00BB45CB">
        <w:rPr>
          <w:rFonts w:ascii="Arial" w:hAnsi="Arial" w:cs="Arial"/>
          <w:noProof w:val="0"/>
          <w:sz w:val="24"/>
          <w:szCs w:val="24"/>
        </w:rPr>
        <w:tab/>
      </w:r>
      <w:r w:rsidRPr="00BB45CB">
        <w:rPr>
          <w:rFonts w:ascii="Arial" w:hAnsi="Arial" w:cs="Arial"/>
          <w:noProof w:val="0"/>
          <w:sz w:val="24"/>
          <w:szCs w:val="24"/>
        </w:rPr>
        <w:tab/>
      </w:r>
      <w:r w:rsidRPr="00BB45CB">
        <w:rPr>
          <w:rFonts w:ascii="Arial" w:hAnsi="Arial" w:cs="Arial"/>
          <w:noProof w:val="0"/>
          <w:sz w:val="24"/>
          <w:szCs w:val="24"/>
        </w:rPr>
        <w:tab/>
      </w:r>
      <w:r w:rsidR="00596041">
        <w:rPr>
          <w:rFonts w:ascii="Arial" w:hAnsi="Arial" w:cs="Arial"/>
          <w:iCs/>
          <w:noProof w:val="0"/>
          <w:sz w:val="24"/>
          <w:szCs w:val="24"/>
        </w:rPr>
        <w:t>R3-185826</w:t>
      </w:r>
    </w:p>
    <w:p w:rsidR="003D3164" w:rsidRPr="00BB45CB" w:rsidRDefault="003D3164" w:rsidP="003D3164">
      <w:pPr>
        <w:spacing w:after="0"/>
      </w:pPr>
      <w:r w:rsidRPr="00BB45CB">
        <w:rPr>
          <w:rFonts w:ascii="Arial" w:eastAsia="Batang" w:hAnsi="Arial" w:cs="Arial"/>
          <w:color w:val="000000"/>
          <w:sz w:val="24"/>
          <w:szCs w:val="24"/>
        </w:rPr>
        <w:t>Chengdu, China, 8-12 October 2018</w:t>
      </w:r>
    </w:p>
    <w:p w:rsidR="003D3164" w:rsidRPr="00BB45CB" w:rsidRDefault="003D3164" w:rsidP="003D3164">
      <w:pPr>
        <w:spacing w:after="0"/>
        <w:rPr>
          <w:rFonts w:ascii="Arial" w:eastAsia="Batang" w:hAnsi="Arial" w:cs="Arial"/>
          <w:color w:val="000000"/>
          <w:sz w:val="24"/>
          <w:szCs w:val="24"/>
        </w:rPr>
      </w:pPr>
    </w:p>
    <w:p w:rsidR="003D3164" w:rsidRPr="00BB45CB" w:rsidRDefault="003D3164" w:rsidP="003D3164">
      <w:pPr>
        <w:tabs>
          <w:tab w:val="left" w:pos="1985"/>
        </w:tabs>
        <w:rPr>
          <w:rFonts w:ascii="Arial" w:eastAsia="Calibri" w:hAnsi="Arial"/>
          <w:szCs w:val="22"/>
          <w:lang w:eastAsia="en-US"/>
        </w:rPr>
      </w:pPr>
      <w:r w:rsidRPr="00BB45CB">
        <w:rPr>
          <w:rFonts w:ascii="Arial" w:hAnsi="Arial"/>
          <w:b/>
        </w:rPr>
        <w:t>Agenda Item:</w:t>
      </w:r>
      <w:r w:rsidRPr="00BB45CB">
        <w:rPr>
          <w:rFonts w:ascii="Arial" w:hAnsi="Arial"/>
        </w:rPr>
        <w:tab/>
      </w:r>
      <w:bookmarkStart w:id="0" w:name="Source"/>
      <w:bookmarkEnd w:id="0"/>
      <w:r w:rsidRPr="00BB45CB">
        <w:rPr>
          <w:rFonts w:ascii="Arial" w:hAnsi="Arial"/>
        </w:rPr>
        <w:t>25.1</w:t>
      </w:r>
    </w:p>
    <w:p w:rsidR="003D3164" w:rsidRPr="00BB45CB" w:rsidRDefault="003D3164" w:rsidP="003D3164">
      <w:pPr>
        <w:tabs>
          <w:tab w:val="left" w:pos="1985"/>
        </w:tabs>
        <w:rPr>
          <w:rFonts w:ascii="Arial" w:hAnsi="Arial"/>
        </w:rPr>
      </w:pPr>
      <w:r w:rsidRPr="00BB45CB">
        <w:rPr>
          <w:rFonts w:ascii="Arial" w:hAnsi="Arial"/>
          <w:b/>
        </w:rPr>
        <w:t xml:space="preserve">Source: </w:t>
      </w:r>
      <w:r w:rsidRPr="00BB45CB">
        <w:rPr>
          <w:rFonts w:ascii="Arial" w:hAnsi="Arial"/>
          <w:b/>
        </w:rPr>
        <w:tab/>
      </w:r>
      <w:r w:rsidRPr="00BB45CB">
        <w:rPr>
          <w:rFonts w:ascii="Arial" w:hAnsi="Arial"/>
        </w:rPr>
        <w:t>Vodafone Group</w:t>
      </w:r>
    </w:p>
    <w:p w:rsidR="003D3164" w:rsidRPr="00BB45CB" w:rsidRDefault="003D3164" w:rsidP="003D3164">
      <w:pPr>
        <w:ind w:left="1988" w:hanging="1988"/>
        <w:rPr>
          <w:rFonts w:ascii="Arial" w:hAnsi="Arial"/>
        </w:rPr>
      </w:pPr>
      <w:r w:rsidRPr="00BB45CB">
        <w:rPr>
          <w:rFonts w:ascii="Arial" w:hAnsi="Arial"/>
          <w:b/>
        </w:rPr>
        <w:t>Title:</w:t>
      </w:r>
      <w:r w:rsidRPr="00BB45CB">
        <w:rPr>
          <w:rFonts w:ascii="Arial" w:hAnsi="Arial"/>
        </w:rPr>
        <w:t xml:space="preserve"> </w:t>
      </w:r>
      <w:r w:rsidRPr="00BB45CB">
        <w:rPr>
          <w:rFonts w:ascii="Arial" w:hAnsi="Arial"/>
        </w:rPr>
        <w:tab/>
        <w:t>General Requirements of RAN-Centric Data Collection and Utilization for LTE and NR</w:t>
      </w:r>
    </w:p>
    <w:p w:rsidR="003D3164" w:rsidRPr="00BB45CB" w:rsidRDefault="003D3164" w:rsidP="003D3164">
      <w:pPr>
        <w:tabs>
          <w:tab w:val="left" w:pos="1985"/>
        </w:tabs>
        <w:ind w:right="-446"/>
        <w:rPr>
          <w:rFonts w:ascii="Arial" w:hAnsi="Arial"/>
        </w:rPr>
      </w:pPr>
      <w:r w:rsidRPr="00BB45CB">
        <w:rPr>
          <w:rFonts w:ascii="Arial" w:hAnsi="Arial"/>
          <w:b/>
        </w:rPr>
        <w:t>Document for:</w:t>
      </w:r>
      <w:r w:rsidRPr="00BB45CB">
        <w:rPr>
          <w:rFonts w:ascii="Arial" w:hAnsi="Arial"/>
        </w:rPr>
        <w:tab/>
      </w:r>
      <w:bookmarkStart w:id="1" w:name="DocumentFor"/>
      <w:bookmarkEnd w:id="1"/>
      <w:r w:rsidRPr="00BB45CB">
        <w:rPr>
          <w:rFonts w:ascii="Arial" w:hAnsi="Arial"/>
        </w:rPr>
        <w:t xml:space="preserve">Discussion and Decision </w:t>
      </w:r>
    </w:p>
    <w:p w:rsidR="003D3164" w:rsidRPr="00BB45CB" w:rsidRDefault="003D3164" w:rsidP="003D3164">
      <w:pPr>
        <w:tabs>
          <w:tab w:val="left" w:pos="1985"/>
        </w:tabs>
        <w:ind w:right="-446"/>
        <w:rPr>
          <w:rFonts w:ascii="Arial" w:hAnsi="Arial"/>
        </w:rPr>
      </w:pPr>
      <w:r w:rsidRPr="00BB45CB">
        <w:rPr>
          <w:rFonts w:ascii="Arial" w:hAnsi="Arial"/>
          <w:lang w:eastAsia="en-GB"/>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124460</wp:posOffset>
                </wp:positionV>
                <wp:extent cx="53721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537210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4DB54A93"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9.8pt" to="423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" strokecolor="black [3200]" strokeweight="1pt">
                <v:stroke joinstyle="miter"/>
              </v:line>
            </w:pict>
          </mc:Fallback>
        </mc:AlternateContent>
      </w:r>
    </w:p>
    <w:p w:rsidR="00FC62D9" w:rsidRPr="00BB45CB" w:rsidRDefault="003D3164" w:rsidP="00950720">
      <w:pPr>
        <w:pStyle w:val="Heading1"/>
      </w:pPr>
      <w:r w:rsidRPr="00BB45CB">
        <w:t>Introduction</w:t>
      </w:r>
    </w:p>
    <w:p w:rsidR="003D3164" w:rsidRPr="00BB45CB" w:rsidRDefault="003D3164" w:rsidP="006F2354">
      <w:r w:rsidRPr="00BB45CB">
        <w:t>Following the approval of the RAN-Centric Data Collection Study Item at the</w:t>
      </w:r>
      <w:r w:rsidR="00D64BA5" w:rsidRPr="00BB45CB">
        <w:t xml:space="preserve"> last</w:t>
      </w:r>
      <w:r w:rsidRPr="00BB45CB">
        <w:t xml:space="preserve"> RAN Plenary</w:t>
      </w:r>
      <w:r w:rsidR="007123D1" w:rsidRPr="00BB45CB">
        <w:t xml:space="preserve"> #81,</w:t>
      </w:r>
      <w:r w:rsidRPr="00BB45CB">
        <w:t xml:space="preserve"> RP-</w:t>
      </w:r>
      <w:r w:rsidR="007123D1" w:rsidRPr="00BB45CB">
        <w:t xml:space="preserve">181752, a new opportunity has arisen to collate RAN Parameters which can be used in variety of ways to enhance the operation of the network and the user experience. </w:t>
      </w:r>
    </w:p>
    <w:p w:rsidR="00B417CD" w:rsidRPr="00BB45CB" w:rsidRDefault="00950720" w:rsidP="007123D1">
      <w:r w:rsidRPr="00BB45CB">
        <w:t xml:space="preserve">In this contribution we aim to introduce at a high </w:t>
      </w:r>
      <w:r w:rsidR="00B417CD" w:rsidRPr="00BB45CB">
        <w:t>level, a number of topics which we believe should be included in this Study. These are as follows:</w:t>
      </w:r>
    </w:p>
    <w:p w:rsidR="00950720" w:rsidRPr="00BB45CB" w:rsidRDefault="00950720" w:rsidP="00B417CD">
      <w:pPr>
        <w:pStyle w:val="ListParagraph"/>
        <w:numPr>
          <w:ilvl w:val="0"/>
          <w:numId w:val="11"/>
        </w:numPr>
      </w:pPr>
      <w:r w:rsidRPr="00BB45CB">
        <w:t xml:space="preserve">RAN </w:t>
      </w:r>
      <w:r w:rsidR="005B5218" w:rsidRPr="00BB45CB">
        <w:t>P</w:t>
      </w:r>
      <w:r w:rsidRPr="00BB45CB">
        <w:t xml:space="preserve">arameters which </w:t>
      </w:r>
      <w:r w:rsidR="00D64BA5" w:rsidRPr="00BB45CB">
        <w:t xml:space="preserve">from an operator’s perspective </w:t>
      </w:r>
      <w:r w:rsidR="00B757CE" w:rsidRPr="00BB45CB">
        <w:t xml:space="preserve">are essential </w:t>
      </w:r>
      <w:r w:rsidR="008C2129" w:rsidRPr="00BB45CB">
        <w:t xml:space="preserve">to </w:t>
      </w:r>
      <w:r w:rsidRPr="00BB45CB">
        <w:t>collect.</w:t>
      </w:r>
    </w:p>
    <w:p w:rsidR="00B417CD" w:rsidRPr="00BB45CB" w:rsidRDefault="005B5218" w:rsidP="00B417CD">
      <w:pPr>
        <w:pStyle w:val="ListParagraph"/>
        <w:numPr>
          <w:ilvl w:val="0"/>
          <w:numId w:val="11"/>
        </w:numPr>
      </w:pPr>
      <w:r w:rsidRPr="00BB45CB">
        <w:t>Network Scenarios</w:t>
      </w:r>
    </w:p>
    <w:p w:rsidR="00D75B4F" w:rsidRPr="00BB45CB" w:rsidRDefault="005A3B0F" w:rsidP="007123D1">
      <w:r w:rsidRPr="00BB45CB">
        <w:t xml:space="preserve">In order to make the best use of the available network resources, for example, power, </w:t>
      </w:r>
      <w:r w:rsidR="00BB45CB" w:rsidRPr="00BB45CB">
        <w:t>spectrum, as</w:t>
      </w:r>
      <w:r w:rsidRPr="00BB45CB">
        <w:t xml:space="preserve"> well as infrastructures t</w:t>
      </w:r>
      <w:r w:rsidR="00D75B4F" w:rsidRPr="00BB45CB">
        <w:t xml:space="preserve">he aim </w:t>
      </w:r>
      <w:r w:rsidRPr="00BB45CB">
        <w:t xml:space="preserve">with this study </w:t>
      </w:r>
      <w:r w:rsidR="00D75B4F" w:rsidRPr="00BB45CB">
        <w:t xml:space="preserve">is to use centralised Machine Learning Algorithms to analyse the </w:t>
      </w:r>
      <w:r w:rsidR="00B757CE" w:rsidRPr="00BB45CB">
        <w:t xml:space="preserve">data </w:t>
      </w:r>
      <w:r w:rsidR="00D75B4F" w:rsidRPr="00BB45CB">
        <w:t>collected from various nodes</w:t>
      </w:r>
      <w:r w:rsidRPr="00BB45CB">
        <w:t xml:space="preserve"> and interfaces </w:t>
      </w:r>
      <w:r w:rsidR="00D75B4F" w:rsidRPr="00BB45CB">
        <w:t xml:space="preserve">to </w:t>
      </w:r>
      <w:r w:rsidRPr="00BB45CB">
        <w:t xml:space="preserve">provide </w:t>
      </w:r>
      <w:r w:rsidR="00D75B4F" w:rsidRPr="00BB45CB">
        <w:t xml:space="preserve">network optimisation. </w:t>
      </w:r>
    </w:p>
    <w:p w:rsidR="00950720" w:rsidRPr="00BB45CB" w:rsidRDefault="00D64BA5" w:rsidP="007123D1">
      <w:r w:rsidRPr="00BB45CB">
        <w:t xml:space="preserve">The </w:t>
      </w:r>
      <w:r w:rsidR="004617DC" w:rsidRPr="00BB45CB">
        <w:t xml:space="preserve">aim is to use the collected data from the RAN Network </w:t>
      </w:r>
      <w:r w:rsidR="00641CB8" w:rsidRPr="00BB45CB">
        <w:t>to:</w:t>
      </w:r>
    </w:p>
    <w:p w:rsidR="00D75B4F" w:rsidRPr="00BB45CB" w:rsidRDefault="00D75B4F" w:rsidP="00D75B4F">
      <w:pPr>
        <w:pStyle w:val="ListParagraph"/>
        <w:numPr>
          <w:ilvl w:val="0"/>
          <w:numId w:val="10"/>
        </w:numPr>
      </w:pPr>
      <w:r w:rsidRPr="00BB45CB">
        <w:t xml:space="preserve">Enhance the day-to-day performance of the network </w:t>
      </w:r>
    </w:p>
    <w:p w:rsidR="00D75B4F" w:rsidRPr="00BB45CB" w:rsidRDefault="00D75B4F" w:rsidP="00D75B4F">
      <w:pPr>
        <w:pStyle w:val="ListParagraph"/>
        <w:numPr>
          <w:ilvl w:val="0"/>
          <w:numId w:val="10"/>
        </w:numPr>
      </w:pPr>
      <w:r w:rsidRPr="00BB45CB">
        <w:t>Repair</w:t>
      </w:r>
      <w:r w:rsidR="00B757CE" w:rsidRPr="00BB45CB">
        <w:t xml:space="preserve"> and avoid</w:t>
      </w:r>
      <w:r w:rsidRPr="00BB45CB">
        <w:t xml:space="preserve"> network faults </w:t>
      </w:r>
    </w:p>
    <w:p w:rsidR="00926BFF" w:rsidRPr="00BB45CB" w:rsidRDefault="00926BFF" w:rsidP="00D75B4F">
      <w:pPr>
        <w:pStyle w:val="ListParagraph"/>
        <w:numPr>
          <w:ilvl w:val="0"/>
          <w:numId w:val="10"/>
        </w:numPr>
      </w:pPr>
      <w:r w:rsidRPr="00BB45CB">
        <w:t xml:space="preserve">Improve User Experience </w:t>
      </w:r>
    </w:p>
    <w:p w:rsidR="00D75B4F" w:rsidRPr="00BB45CB" w:rsidRDefault="00D75B4F" w:rsidP="00D75B4F">
      <w:pPr>
        <w:pStyle w:val="ListParagraph"/>
        <w:numPr>
          <w:ilvl w:val="0"/>
          <w:numId w:val="10"/>
        </w:numPr>
      </w:pPr>
      <w:r w:rsidRPr="00BB45CB">
        <w:t xml:space="preserve">Build up performance models for future network expansion and </w:t>
      </w:r>
      <w:r w:rsidR="00D64BA5" w:rsidRPr="00BB45CB">
        <w:t xml:space="preserve">network </w:t>
      </w:r>
      <w:r w:rsidRPr="00BB45CB">
        <w:t>forward-optimisation</w:t>
      </w:r>
    </w:p>
    <w:p w:rsidR="008C2129" w:rsidRPr="00BB45CB" w:rsidRDefault="008C2129" w:rsidP="004F353B"/>
    <w:p w:rsidR="00460385" w:rsidRPr="00BB45CB" w:rsidRDefault="008C2129" w:rsidP="004F353B">
      <w:r w:rsidRPr="00BB45CB">
        <w:t xml:space="preserve">In Section </w:t>
      </w:r>
      <w:r w:rsidRPr="00BB45CB">
        <w:fldChar w:fldCharType="begin"/>
      </w:r>
      <w:r w:rsidRPr="00BB45CB">
        <w:instrText xml:space="preserve"> REF _Ref525569939 \r \h </w:instrText>
      </w:r>
      <w:r w:rsidRPr="00BB45CB">
        <w:fldChar w:fldCharType="separate"/>
      </w:r>
      <w:r w:rsidRPr="00BB45CB">
        <w:t>4</w:t>
      </w:r>
      <w:r w:rsidRPr="00BB45CB">
        <w:fldChar w:fldCharType="end"/>
      </w:r>
      <w:r w:rsidRPr="00BB45CB">
        <w:t xml:space="preserve"> we list the parameters, from various network elements, which we believe would be beneficial in formulating a o</w:t>
      </w:r>
      <w:r w:rsidR="005B5218" w:rsidRPr="00BB45CB">
        <w:t xml:space="preserve">verall RAN performance profile and in Section </w:t>
      </w:r>
      <w:r w:rsidR="005B5218" w:rsidRPr="00BB45CB">
        <w:fldChar w:fldCharType="begin"/>
      </w:r>
      <w:r w:rsidR="005B5218" w:rsidRPr="00BB45CB">
        <w:instrText xml:space="preserve"> REF _Ref525824444 \r \h </w:instrText>
      </w:r>
      <w:r w:rsidR="005B5218" w:rsidRPr="00BB45CB">
        <w:fldChar w:fldCharType="separate"/>
      </w:r>
      <w:r w:rsidR="005B5218" w:rsidRPr="00BB45CB">
        <w:t>5</w:t>
      </w:r>
      <w:r w:rsidR="005B5218" w:rsidRPr="00BB45CB">
        <w:fldChar w:fldCharType="end"/>
      </w:r>
      <w:r w:rsidR="005B5218" w:rsidRPr="00BB45CB">
        <w:t xml:space="preserve"> the Network Scenarios are presented.</w:t>
      </w:r>
    </w:p>
    <w:p w:rsidR="00460385" w:rsidRPr="00BB45CB" w:rsidRDefault="00FF5053" w:rsidP="00FF5053">
      <w:pPr>
        <w:pStyle w:val="Heading1"/>
      </w:pPr>
      <w:r w:rsidRPr="00BB45CB">
        <w:t>Network Problems</w:t>
      </w:r>
    </w:p>
    <w:p w:rsidR="00FF5053" w:rsidRPr="00BB45CB" w:rsidRDefault="00FF5053" w:rsidP="00FF5053">
      <w:r w:rsidRPr="00BB45CB">
        <w:t xml:space="preserve">Some of the problems that an operator faces on daily basis consist </w:t>
      </w:r>
      <w:r w:rsidR="00C46EC6" w:rsidRPr="00BB45CB">
        <w:t>of:</w:t>
      </w:r>
    </w:p>
    <w:p w:rsidR="00FF5053" w:rsidRPr="00BB45CB" w:rsidRDefault="00FF5053" w:rsidP="00B417CD">
      <w:pPr>
        <w:pStyle w:val="ListParagraph"/>
        <w:numPr>
          <w:ilvl w:val="0"/>
          <w:numId w:val="12"/>
        </w:numPr>
      </w:pPr>
      <w:r w:rsidRPr="00BB45CB">
        <w:t>Drop</w:t>
      </w:r>
      <w:r w:rsidR="00B757CE" w:rsidRPr="00BB45CB">
        <w:t>ped RRC Connections</w:t>
      </w:r>
      <w:r w:rsidRPr="00BB45CB">
        <w:t xml:space="preserve"> </w:t>
      </w:r>
    </w:p>
    <w:p w:rsidR="00FF5053" w:rsidRPr="00BB45CB" w:rsidRDefault="00FF5053" w:rsidP="00B417CD">
      <w:pPr>
        <w:pStyle w:val="ListParagraph"/>
        <w:numPr>
          <w:ilvl w:val="0"/>
          <w:numId w:val="12"/>
        </w:numPr>
      </w:pPr>
      <w:r w:rsidRPr="00BB45CB">
        <w:t>Failed handover</w:t>
      </w:r>
      <w:r w:rsidR="00557531" w:rsidRPr="00BB45CB">
        <w:t xml:space="preserve"> between cells and between RATs </w:t>
      </w:r>
    </w:p>
    <w:p w:rsidR="00FF5053" w:rsidRPr="00BB45CB" w:rsidRDefault="00FF5053" w:rsidP="00B417CD">
      <w:pPr>
        <w:pStyle w:val="ListParagraph"/>
        <w:numPr>
          <w:ilvl w:val="0"/>
          <w:numId w:val="12"/>
        </w:numPr>
      </w:pPr>
      <w:r w:rsidRPr="00BB45CB">
        <w:t xml:space="preserve">Unsuccessful </w:t>
      </w:r>
      <w:r w:rsidR="00B757CE" w:rsidRPr="00BB45CB">
        <w:t>RRC Connection Establishment</w:t>
      </w:r>
      <w:r w:rsidRPr="00BB45CB">
        <w:t xml:space="preserve"> attempts </w:t>
      </w:r>
    </w:p>
    <w:p w:rsidR="00557531" w:rsidRPr="00BB45CB" w:rsidRDefault="00557531" w:rsidP="00B417CD">
      <w:pPr>
        <w:pStyle w:val="ListParagraph"/>
        <w:numPr>
          <w:ilvl w:val="0"/>
          <w:numId w:val="12"/>
        </w:numPr>
      </w:pPr>
      <w:r w:rsidRPr="00BB45CB">
        <w:t>Cell congestion</w:t>
      </w:r>
    </w:p>
    <w:p w:rsidR="00FB7061" w:rsidRPr="00BB45CB" w:rsidRDefault="00FB7061" w:rsidP="00B417CD">
      <w:pPr>
        <w:pStyle w:val="ListParagraph"/>
        <w:numPr>
          <w:ilvl w:val="0"/>
          <w:numId w:val="12"/>
        </w:numPr>
      </w:pPr>
      <w:r w:rsidRPr="00BB45CB">
        <w:t>Sleeping Cells</w:t>
      </w:r>
    </w:p>
    <w:p w:rsidR="00FF5053" w:rsidRPr="00BB45CB" w:rsidRDefault="00FF5053" w:rsidP="00B417CD">
      <w:pPr>
        <w:pStyle w:val="ListParagraph"/>
        <w:numPr>
          <w:ilvl w:val="0"/>
          <w:numId w:val="12"/>
        </w:numPr>
      </w:pPr>
      <w:r w:rsidRPr="00BB45CB">
        <w:t>Carrier aggregation issues</w:t>
      </w:r>
    </w:p>
    <w:p w:rsidR="00FF5053" w:rsidRPr="00BB45CB" w:rsidRDefault="00FF5053" w:rsidP="00B417CD">
      <w:pPr>
        <w:pStyle w:val="ListParagraph"/>
        <w:numPr>
          <w:ilvl w:val="0"/>
          <w:numId w:val="12"/>
        </w:numPr>
      </w:pPr>
      <w:r w:rsidRPr="00BB45CB">
        <w:t>Poor</w:t>
      </w:r>
      <w:r w:rsidR="00DA40AE" w:rsidRPr="00BB45CB">
        <w:t xml:space="preserve"> or no </w:t>
      </w:r>
      <w:r w:rsidRPr="00BB45CB">
        <w:t>throughput</w:t>
      </w:r>
    </w:p>
    <w:p w:rsidR="00FF5053" w:rsidRPr="00BB45CB" w:rsidRDefault="00FF5053" w:rsidP="00B417CD">
      <w:pPr>
        <w:pStyle w:val="ListParagraph"/>
        <w:numPr>
          <w:ilvl w:val="0"/>
          <w:numId w:val="12"/>
        </w:numPr>
      </w:pPr>
      <w:r w:rsidRPr="00BB45CB">
        <w:t xml:space="preserve">Coverage voids </w:t>
      </w:r>
    </w:p>
    <w:p w:rsidR="00CC4FF1" w:rsidRPr="00BB45CB" w:rsidRDefault="00CC4FF1" w:rsidP="00B417CD">
      <w:pPr>
        <w:pStyle w:val="ListParagraph"/>
        <w:numPr>
          <w:ilvl w:val="0"/>
          <w:numId w:val="12"/>
        </w:numPr>
      </w:pPr>
      <w:r w:rsidRPr="00BB45CB">
        <w:t xml:space="preserve">Signal fading and signal loss </w:t>
      </w:r>
    </w:p>
    <w:p w:rsidR="00FF5053" w:rsidRPr="00BB45CB" w:rsidRDefault="00B417CD" w:rsidP="00FF5053">
      <w:r w:rsidRPr="00BB45CB">
        <w:lastRenderedPageBreak/>
        <w:t xml:space="preserve">A number of techniques are at operator’s disposal such as drive testing and software optimisation which can resolve some of the faults, however in order to be able to provide a deeper map or behaviour of the network elements, greater amount of data mining is required from various network elements. </w:t>
      </w:r>
      <w:r w:rsidR="00B757CE" w:rsidRPr="00BB45CB">
        <w:t>In particular, the use of normal UEs to provide information about their real experience to the network is important.</w:t>
      </w:r>
    </w:p>
    <w:p w:rsidR="00460385" w:rsidRPr="00BB45CB" w:rsidRDefault="00460385" w:rsidP="004F353B"/>
    <w:p w:rsidR="00A60C57" w:rsidRPr="00BB45CB" w:rsidRDefault="00A60C57" w:rsidP="00A60C57">
      <w:pPr>
        <w:pStyle w:val="Heading1"/>
      </w:pPr>
      <w:r w:rsidRPr="00BB45CB">
        <w:t>RAN Architectural Considerations</w:t>
      </w:r>
    </w:p>
    <w:p w:rsidR="00A60C57" w:rsidRPr="00BB45CB" w:rsidRDefault="00A60C57" w:rsidP="00A60C57">
      <w:r w:rsidRPr="00BB45CB">
        <w:t>As stated in the agreed SID, RP-181752, the data collection should not be limited to one type of RAT Technology nor to a particular architecture. Therefore, the data collection methodology should be equally applied to E-UTRAN and to NR Radio Architectures</w:t>
      </w:r>
      <w:r w:rsidR="00937E64" w:rsidRPr="00BB45CB">
        <w:t xml:space="preserve">. See following </w:t>
      </w:r>
      <w:r w:rsidR="00937E64" w:rsidRPr="00BB45CB">
        <w:fldChar w:fldCharType="begin"/>
      </w:r>
      <w:r w:rsidR="00937E64" w:rsidRPr="00BB45CB">
        <w:instrText xml:space="preserve"> REF _Ref525565534 \h </w:instrText>
      </w:r>
      <w:r w:rsidR="00937E64" w:rsidRPr="00BB45CB">
        <w:fldChar w:fldCharType="separate"/>
      </w:r>
      <w:r w:rsidR="00937E64" w:rsidRPr="00BB45CB">
        <w:t>Figure 1</w:t>
      </w:r>
      <w:r w:rsidR="00937E64" w:rsidRPr="00BB45CB">
        <w:fldChar w:fldCharType="end"/>
      </w:r>
      <w:r w:rsidR="00937E64" w:rsidRPr="00BB45CB">
        <w:t xml:space="preserve">, </w:t>
      </w:r>
      <w:r w:rsidR="00937E64" w:rsidRPr="00BB45CB">
        <w:fldChar w:fldCharType="begin"/>
      </w:r>
      <w:r w:rsidR="00937E64" w:rsidRPr="00BB45CB">
        <w:instrText xml:space="preserve"> REF _Ref525565541 \h </w:instrText>
      </w:r>
      <w:r w:rsidR="00937E64" w:rsidRPr="00BB45CB">
        <w:fldChar w:fldCharType="separate"/>
      </w:r>
      <w:r w:rsidR="00937E64" w:rsidRPr="00BB45CB">
        <w:t>Figure 2</w:t>
      </w:r>
      <w:r w:rsidR="00937E64" w:rsidRPr="00BB45CB">
        <w:fldChar w:fldCharType="end"/>
      </w:r>
      <w:r w:rsidR="00937E64" w:rsidRPr="00BB45CB">
        <w:t xml:space="preserve"> and </w:t>
      </w:r>
      <w:r w:rsidR="00937E64" w:rsidRPr="00BB45CB">
        <w:fldChar w:fldCharType="begin"/>
      </w:r>
      <w:r w:rsidR="00937E64" w:rsidRPr="00BB45CB">
        <w:instrText xml:space="preserve"> REF _Ref525565550 \h </w:instrText>
      </w:r>
      <w:r w:rsidR="00937E64" w:rsidRPr="00BB45CB">
        <w:fldChar w:fldCharType="separate"/>
      </w:r>
      <w:r w:rsidR="00937E64" w:rsidRPr="00BB45CB">
        <w:t>Figure 3</w:t>
      </w:r>
      <w:r w:rsidR="00937E64" w:rsidRPr="00BB45CB">
        <w:fldChar w:fldCharType="end"/>
      </w:r>
      <w:r w:rsidR="00937E64" w:rsidRPr="00BB45CB">
        <w:t>, which illus</w:t>
      </w:r>
      <w:r w:rsidR="006F2354" w:rsidRPr="00BB45CB">
        <w:t>trate the common architectures, however other Architectural options such as Option 4, 7 and</w:t>
      </w:r>
      <w:r w:rsidR="00B757CE" w:rsidRPr="00BB45CB">
        <w:t xml:space="preserve"> </w:t>
      </w:r>
      <w:r w:rsidR="006F2354" w:rsidRPr="00BB45CB">
        <w:t xml:space="preserve">5 are not precluded. </w:t>
      </w:r>
    </w:p>
    <w:p w:rsidR="00A60C57" w:rsidRPr="00BB45CB" w:rsidRDefault="00A60C57" w:rsidP="00A60C57">
      <w:pPr>
        <w:keepNext/>
      </w:pPr>
      <w:r w:rsidRPr="00BB45CB">
        <w:rPr>
          <w:lang w:eastAsia="en-GB"/>
        </w:rPr>
        <w:drawing>
          <wp:inline distT="0" distB="0" distL="0" distR="0">
            <wp:extent cx="5400040" cy="26441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400040" cy="2644140"/>
                    </a:xfrm>
                    <a:prstGeom prst="rect">
                      <a:avLst/>
                    </a:prstGeom>
                  </pic:spPr>
                </pic:pic>
              </a:graphicData>
            </a:graphic>
          </wp:inline>
        </w:drawing>
      </w:r>
    </w:p>
    <w:p w:rsidR="00A60C57" w:rsidRPr="00BB45CB" w:rsidRDefault="00A60C57" w:rsidP="00A60C57">
      <w:pPr>
        <w:pStyle w:val="Caption"/>
      </w:pPr>
      <w:bookmarkStart w:id="2" w:name="_Ref525565534"/>
      <w:r w:rsidRPr="00BB45CB">
        <w:t xml:space="preserve">Figure </w:t>
      </w:r>
      <w:r w:rsidR="0092285D" w:rsidRPr="00BB45CB">
        <w:fldChar w:fldCharType="begin"/>
      </w:r>
      <w:r w:rsidR="0092285D" w:rsidRPr="00BB45CB">
        <w:instrText xml:space="preserve"> SEQ Figure \* ARABIC </w:instrText>
      </w:r>
      <w:r w:rsidR="0092285D" w:rsidRPr="00BB45CB">
        <w:fldChar w:fldCharType="separate"/>
      </w:r>
      <w:r w:rsidR="001A5B5A" w:rsidRPr="00BB45CB">
        <w:t>1</w:t>
      </w:r>
      <w:r w:rsidR="0092285D" w:rsidRPr="00BB45CB">
        <w:fldChar w:fldCharType="end"/>
      </w:r>
      <w:bookmarkEnd w:id="2"/>
      <w:r w:rsidRPr="00BB45CB">
        <w:t xml:space="preserve"> E-UTRAN Architecture</w:t>
      </w:r>
    </w:p>
    <w:p w:rsidR="00937E64" w:rsidRPr="00BB45CB" w:rsidRDefault="00937E64" w:rsidP="00937E64">
      <w:pPr>
        <w:keepNext/>
      </w:pPr>
      <w:r w:rsidRPr="00BB45CB">
        <w:rPr>
          <w:lang w:eastAsia="en-GB"/>
        </w:rPr>
        <w:lastRenderedPageBreak/>
        <w:drawing>
          <wp:inline distT="0" distB="0" distL="0" distR="0">
            <wp:extent cx="5400040" cy="39198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3.jpg"/>
                    <pic:cNvPicPr/>
                  </pic:nvPicPr>
                  <pic:blipFill>
                    <a:blip r:embed="rId9">
                      <a:extLst>
                        <a:ext uri="{28A0092B-C50C-407E-A947-70E740481C1C}">
                          <a14:useLocalDpi xmlns:a14="http://schemas.microsoft.com/office/drawing/2010/main" val="0"/>
                        </a:ext>
                      </a:extLst>
                    </a:blip>
                    <a:stretch>
                      <a:fillRect/>
                    </a:stretch>
                  </pic:blipFill>
                  <pic:spPr>
                    <a:xfrm>
                      <a:off x="0" y="0"/>
                      <a:ext cx="5400040" cy="3919855"/>
                    </a:xfrm>
                    <a:prstGeom prst="rect">
                      <a:avLst/>
                    </a:prstGeom>
                  </pic:spPr>
                </pic:pic>
              </a:graphicData>
            </a:graphic>
          </wp:inline>
        </w:drawing>
      </w:r>
    </w:p>
    <w:p w:rsidR="00937E64" w:rsidRPr="00BB45CB" w:rsidRDefault="00937E64" w:rsidP="00937E64">
      <w:pPr>
        <w:pStyle w:val="Caption"/>
      </w:pPr>
      <w:bookmarkStart w:id="3" w:name="_Ref525565541"/>
      <w:r w:rsidRPr="00BB45CB">
        <w:t xml:space="preserve">Figure </w:t>
      </w:r>
      <w:r w:rsidR="0092285D" w:rsidRPr="00BB45CB">
        <w:fldChar w:fldCharType="begin"/>
      </w:r>
      <w:r w:rsidR="0092285D" w:rsidRPr="00BB45CB">
        <w:instrText xml:space="preserve"> SEQ Figure \* ARABIC </w:instrText>
      </w:r>
      <w:r w:rsidR="0092285D" w:rsidRPr="00BB45CB">
        <w:fldChar w:fldCharType="separate"/>
      </w:r>
      <w:r w:rsidR="001A5B5A" w:rsidRPr="00BB45CB">
        <w:t>2</w:t>
      </w:r>
      <w:r w:rsidR="0092285D" w:rsidRPr="00BB45CB">
        <w:fldChar w:fldCharType="end"/>
      </w:r>
      <w:bookmarkEnd w:id="3"/>
      <w:r w:rsidRPr="00BB45CB">
        <w:t xml:space="preserve"> Option 3X Dual Connectivity Architecture</w:t>
      </w:r>
    </w:p>
    <w:p w:rsidR="00460385" w:rsidRPr="00BB45CB" w:rsidRDefault="00460385" w:rsidP="004F353B"/>
    <w:p w:rsidR="00A60C57" w:rsidRPr="00BB45CB" w:rsidRDefault="00A60C57" w:rsidP="00A60C57">
      <w:pPr>
        <w:keepNext/>
      </w:pPr>
      <w:r w:rsidRPr="00BB45CB">
        <w:rPr>
          <w:lang w:eastAsia="en-GB"/>
        </w:rPr>
        <w:drawing>
          <wp:inline distT="0" distB="0" distL="0" distR="0">
            <wp:extent cx="5400040" cy="24777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400040" cy="2477770"/>
                    </a:xfrm>
                    <a:prstGeom prst="rect">
                      <a:avLst/>
                    </a:prstGeom>
                  </pic:spPr>
                </pic:pic>
              </a:graphicData>
            </a:graphic>
          </wp:inline>
        </w:drawing>
      </w:r>
    </w:p>
    <w:p w:rsidR="00460385" w:rsidRPr="00BB45CB" w:rsidRDefault="00A60C57" w:rsidP="00A60C57">
      <w:pPr>
        <w:pStyle w:val="Caption"/>
      </w:pPr>
      <w:bookmarkStart w:id="4" w:name="_Ref525565550"/>
      <w:r w:rsidRPr="00BB45CB">
        <w:t xml:space="preserve">Figure </w:t>
      </w:r>
      <w:r w:rsidR="0092285D" w:rsidRPr="00BB45CB">
        <w:fldChar w:fldCharType="begin"/>
      </w:r>
      <w:r w:rsidR="0092285D" w:rsidRPr="00BB45CB">
        <w:instrText xml:space="preserve"> SEQ Figure \* ARABIC </w:instrText>
      </w:r>
      <w:r w:rsidR="0092285D" w:rsidRPr="00BB45CB">
        <w:fldChar w:fldCharType="separate"/>
      </w:r>
      <w:r w:rsidR="001A5B5A" w:rsidRPr="00BB45CB">
        <w:t>3</w:t>
      </w:r>
      <w:r w:rsidR="0092285D" w:rsidRPr="00BB45CB">
        <w:fldChar w:fldCharType="end"/>
      </w:r>
      <w:bookmarkEnd w:id="4"/>
      <w:r w:rsidRPr="00BB45CB">
        <w:t xml:space="preserve"> Option 2 Architecture, NR RAN Connected directly to 5G Core</w:t>
      </w:r>
    </w:p>
    <w:p w:rsidR="00A60C57" w:rsidRPr="00BB45CB" w:rsidRDefault="00A60C57" w:rsidP="00A60C57"/>
    <w:p w:rsidR="006F2354" w:rsidRPr="00BB45CB" w:rsidRDefault="006F2354" w:rsidP="00A60C57"/>
    <w:p w:rsidR="006F2354" w:rsidRPr="00BB45CB" w:rsidRDefault="006F2354" w:rsidP="00A60C57"/>
    <w:p w:rsidR="006F2354" w:rsidRPr="00BB45CB" w:rsidRDefault="006F2354" w:rsidP="00A60C57"/>
    <w:p w:rsidR="003D3164" w:rsidRPr="00BB45CB" w:rsidRDefault="003D3164" w:rsidP="00950720">
      <w:pPr>
        <w:pStyle w:val="Heading1"/>
      </w:pPr>
      <w:bookmarkStart w:id="5" w:name="_Ref525569939"/>
      <w:r w:rsidRPr="00BB45CB">
        <w:lastRenderedPageBreak/>
        <w:t>RAN Requirements</w:t>
      </w:r>
      <w:bookmarkEnd w:id="5"/>
    </w:p>
    <w:p w:rsidR="00950720" w:rsidRPr="00BB45CB" w:rsidRDefault="00950720" w:rsidP="004F353B">
      <w:r w:rsidRPr="00BB45CB">
        <w:t>The RAN parameters can be cate</w:t>
      </w:r>
      <w:r w:rsidR="0073070E" w:rsidRPr="00BB45CB">
        <w:t>gorised in the following groups. The intention is to devise a mechanism to capture the required data from various RAN elements.</w:t>
      </w:r>
      <w:r w:rsidR="009A09E3" w:rsidRPr="00BB45CB">
        <w:t xml:space="preserve"> The following sections illustrate a number of parameters which are of interest:  </w:t>
      </w:r>
    </w:p>
    <w:p w:rsidR="00950720" w:rsidRPr="00BB45CB" w:rsidRDefault="00950720" w:rsidP="00950720">
      <w:pPr>
        <w:pStyle w:val="Heading2"/>
      </w:pPr>
      <w:r w:rsidRPr="00BB45CB">
        <w:t>UE Related</w:t>
      </w:r>
      <w:r w:rsidR="00D64BA5" w:rsidRPr="00BB45CB">
        <w:t xml:space="preserve"> Parameters</w:t>
      </w:r>
    </w:p>
    <w:p w:rsidR="001D7BAC" w:rsidRPr="00BB45CB" w:rsidRDefault="001D7BAC" w:rsidP="001D7BAC">
      <w:r w:rsidRPr="00BB45CB">
        <w:t xml:space="preserve">RAT Technology used </w:t>
      </w:r>
    </w:p>
    <w:p w:rsidR="00C451DA" w:rsidRPr="00BB45CB" w:rsidRDefault="00C451DA" w:rsidP="00015A3A">
      <w:r w:rsidRPr="00BB45CB">
        <w:t>Signal Strength/ RSRP/ RSRQ</w:t>
      </w:r>
    </w:p>
    <w:p w:rsidR="00015A3A" w:rsidRPr="00BB45CB" w:rsidRDefault="00015A3A" w:rsidP="00015A3A">
      <w:r w:rsidRPr="00BB45CB">
        <w:t>Channel Quality Indicator</w:t>
      </w:r>
      <w:r w:rsidR="00C451DA" w:rsidRPr="00BB45CB">
        <w:t xml:space="preserve"> CQI</w:t>
      </w:r>
    </w:p>
    <w:p w:rsidR="00015A3A" w:rsidRPr="00BB45CB" w:rsidRDefault="00015A3A" w:rsidP="00015A3A">
      <w:r w:rsidRPr="00BB45CB">
        <w:t xml:space="preserve">Noise and interference level </w:t>
      </w:r>
    </w:p>
    <w:p w:rsidR="00015A3A" w:rsidRPr="00BB45CB" w:rsidRDefault="00015A3A" w:rsidP="00015A3A">
      <w:r w:rsidRPr="00BB45CB">
        <w:t xml:space="preserve">Band information (what bands can UE detect) </w:t>
      </w:r>
    </w:p>
    <w:p w:rsidR="00015A3A" w:rsidRPr="00BB45CB" w:rsidRDefault="00015A3A" w:rsidP="00015A3A">
      <w:r w:rsidRPr="00BB45CB">
        <w:t xml:space="preserve">Power amplifier information / PAR information </w:t>
      </w:r>
    </w:p>
    <w:p w:rsidR="00FF5053" w:rsidRPr="00BB45CB" w:rsidRDefault="00B757CE" w:rsidP="00015A3A">
      <w:r w:rsidRPr="00BB45CB">
        <w:t xml:space="preserve">RRC Connection </w:t>
      </w:r>
      <w:r w:rsidR="00321843" w:rsidRPr="00BB45CB">
        <w:t>Establishment</w:t>
      </w:r>
      <w:r w:rsidR="00FF5053" w:rsidRPr="00BB45CB">
        <w:t xml:space="preserve"> </w:t>
      </w:r>
      <w:r w:rsidR="001D7BAC" w:rsidRPr="00BB45CB">
        <w:t>Attempt F</w:t>
      </w:r>
      <w:r w:rsidR="00FF5053" w:rsidRPr="00BB45CB">
        <w:t>ailures</w:t>
      </w:r>
    </w:p>
    <w:p w:rsidR="00B47EE2" w:rsidRPr="00BB45CB" w:rsidRDefault="00B47EE2" w:rsidP="00015A3A">
      <w:r w:rsidRPr="00BB45CB">
        <w:t>Drop</w:t>
      </w:r>
      <w:r w:rsidR="00B757CE" w:rsidRPr="00BB45CB">
        <w:t>ped RRC Connections</w:t>
      </w:r>
      <w:r w:rsidRPr="00BB45CB">
        <w:t xml:space="preserve"> </w:t>
      </w:r>
    </w:p>
    <w:p w:rsidR="00FF5053" w:rsidRPr="00BB45CB" w:rsidRDefault="001D7BAC" w:rsidP="00015A3A">
      <w:r w:rsidRPr="00BB45CB">
        <w:t>Handover F</w:t>
      </w:r>
      <w:r w:rsidR="00FF5053" w:rsidRPr="00BB45CB">
        <w:t>ailures</w:t>
      </w:r>
    </w:p>
    <w:p w:rsidR="001D7BAC" w:rsidRPr="00BB45CB" w:rsidRDefault="001D7BAC" w:rsidP="00015A3A">
      <w:r w:rsidRPr="00BB45CB">
        <w:t>Radio L</w:t>
      </w:r>
      <w:r w:rsidR="00FF5053" w:rsidRPr="00BB45CB">
        <w:t xml:space="preserve">ink </w:t>
      </w:r>
      <w:r w:rsidRPr="00BB45CB">
        <w:t>F</w:t>
      </w:r>
      <w:r w:rsidR="00FF5053" w:rsidRPr="00BB45CB">
        <w:t>ailures</w:t>
      </w:r>
      <w:r w:rsidRPr="00BB45CB">
        <w:t xml:space="preserve"> (RLF) </w:t>
      </w:r>
    </w:p>
    <w:p w:rsidR="00FF5053" w:rsidRPr="00BB45CB" w:rsidRDefault="001D7BAC" w:rsidP="00015A3A">
      <w:r w:rsidRPr="00BB45CB">
        <w:t xml:space="preserve">Re-establishment Attempts </w:t>
      </w:r>
      <w:r w:rsidR="00FF5053" w:rsidRPr="00BB45CB">
        <w:t xml:space="preserve"> </w:t>
      </w:r>
    </w:p>
    <w:p w:rsidR="00557531" w:rsidRPr="00BB45CB" w:rsidRDefault="00557531" w:rsidP="00015A3A">
      <w:r w:rsidRPr="00BB45CB">
        <w:t xml:space="preserve">Coverage voids (no signal) </w:t>
      </w:r>
      <w:r w:rsidR="001D7BAC" w:rsidRPr="00BB45CB">
        <w:t>locations</w:t>
      </w:r>
    </w:p>
    <w:p w:rsidR="00C451DA" w:rsidRPr="00BB45CB" w:rsidRDefault="00C451DA" w:rsidP="00015A3A">
      <w:r w:rsidRPr="00BB45CB">
        <w:t>Download and Upload Throughput</w:t>
      </w:r>
    </w:p>
    <w:p w:rsidR="00C451DA" w:rsidRPr="00BB45CB" w:rsidRDefault="00C451DA" w:rsidP="00015A3A">
      <w:proofErr w:type="spellStart"/>
      <w:r w:rsidRPr="00BB45CB">
        <w:t>QoS</w:t>
      </w:r>
      <w:proofErr w:type="spellEnd"/>
      <w:r w:rsidRPr="00BB45CB">
        <w:t xml:space="preserve"> / Latency/ Jitter/ Packet Loss </w:t>
      </w:r>
    </w:p>
    <w:p w:rsidR="00B757CE" w:rsidRPr="00BB45CB" w:rsidRDefault="00B757CE" w:rsidP="00015A3A">
      <w:r w:rsidRPr="00BB45CB">
        <w:t>UE location</w:t>
      </w:r>
    </w:p>
    <w:p w:rsidR="00015A3A" w:rsidRPr="00BB45CB" w:rsidRDefault="00015A3A" w:rsidP="00015A3A">
      <w:bookmarkStart w:id="6" w:name="_GoBack"/>
      <w:bookmarkEnd w:id="6"/>
    </w:p>
    <w:p w:rsidR="00950720" w:rsidRPr="00BB45CB" w:rsidRDefault="00950720" w:rsidP="00950720">
      <w:pPr>
        <w:pStyle w:val="Heading2"/>
      </w:pPr>
      <w:r w:rsidRPr="00BB45CB">
        <w:t>Antenna Related</w:t>
      </w:r>
      <w:r w:rsidR="00D64BA5" w:rsidRPr="00BB45CB">
        <w:t xml:space="preserve"> Parameters</w:t>
      </w:r>
    </w:p>
    <w:p w:rsidR="0012698C" w:rsidRPr="00BB45CB" w:rsidRDefault="0012698C" w:rsidP="00937E64">
      <w:pPr>
        <w:pStyle w:val="Heading3"/>
      </w:pPr>
      <w:r w:rsidRPr="00BB45CB">
        <w:t>Passive Ant</w:t>
      </w:r>
      <w:r w:rsidR="00BE1C65" w:rsidRPr="00BB45CB">
        <w:t xml:space="preserve">ennas </w:t>
      </w:r>
    </w:p>
    <w:p w:rsidR="007A4CB7" w:rsidRPr="00BB45CB" w:rsidRDefault="007A4CB7" w:rsidP="00BE1C65">
      <w:pPr>
        <w:ind w:left="720"/>
      </w:pPr>
      <w:r w:rsidRPr="00BB45CB">
        <w:t>Antenna related Information</w:t>
      </w:r>
      <w:r w:rsidR="008360D2" w:rsidRPr="00BB45CB">
        <w:t xml:space="preserve"> through AISG Interface </w:t>
      </w:r>
      <w:r w:rsidRPr="00BB45CB">
        <w:t xml:space="preserve"> </w:t>
      </w:r>
    </w:p>
    <w:p w:rsidR="005B7799" w:rsidRPr="00BB45CB" w:rsidRDefault="005B7799" w:rsidP="00BE1C65">
      <w:pPr>
        <w:ind w:left="720"/>
      </w:pPr>
      <w:r w:rsidRPr="00BB45CB">
        <w:t xml:space="preserve">Throughput related information </w:t>
      </w:r>
    </w:p>
    <w:p w:rsidR="003C28FF" w:rsidRPr="00BB45CB" w:rsidRDefault="00A60C57" w:rsidP="00BE1C65">
      <w:pPr>
        <w:ind w:left="720"/>
      </w:pPr>
      <w:r w:rsidRPr="00BB45CB">
        <w:t>Beam T</w:t>
      </w:r>
      <w:r w:rsidR="003C28FF" w:rsidRPr="00BB45CB">
        <w:t xml:space="preserve">ilt angle </w:t>
      </w:r>
    </w:p>
    <w:p w:rsidR="00DC58C4" w:rsidRPr="00BB45CB" w:rsidRDefault="00DC58C4" w:rsidP="00BE1C65">
      <w:pPr>
        <w:ind w:left="720"/>
      </w:pPr>
      <w:r w:rsidRPr="00BB45CB">
        <w:t xml:space="preserve">Power into the antenna (RF input power into the antenna) </w:t>
      </w:r>
    </w:p>
    <w:p w:rsidR="0073070E" w:rsidRPr="00BB45CB" w:rsidRDefault="00DC58C4" w:rsidP="00BE1C65">
      <w:pPr>
        <w:ind w:left="720"/>
      </w:pPr>
      <w:r w:rsidRPr="00BB45CB">
        <w:t xml:space="preserve">Antenna connector coupling (VSWR on RF Feeds) </w:t>
      </w:r>
    </w:p>
    <w:p w:rsidR="008360D2" w:rsidRPr="00BB45CB" w:rsidRDefault="008360D2" w:rsidP="00BE1C65">
      <w:pPr>
        <w:ind w:left="720"/>
      </w:pPr>
      <w:r w:rsidRPr="00BB45CB">
        <w:t xml:space="preserve">Tower Mounted Amplifier (TMA) </w:t>
      </w:r>
    </w:p>
    <w:p w:rsidR="001F6089" w:rsidRPr="00BB45CB" w:rsidRDefault="001F6089" w:rsidP="00BE1C65">
      <w:pPr>
        <w:ind w:left="720"/>
      </w:pPr>
      <w:r w:rsidRPr="00BB45CB">
        <w:t xml:space="preserve">Transmission Modes (TM1, TM2 etc.) </w:t>
      </w:r>
    </w:p>
    <w:p w:rsidR="00BE1C65" w:rsidRPr="00BB45CB" w:rsidRDefault="00BE1C65" w:rsidP="00926BFF"/>
    <w:p w:rsidR="00BE1C65" w:rsidRPr="00BB45CB" w:rsidRDefault="00BE1C65" w:rsidP="00937E64">
      <w:pPr>
        <w:pStyle w:val="Heading3"/>
      </w:pPr>
      <w:r w:rsidRPr="00BB45CB">
        <w:t>Active Antennas</w:t>
      </w:r>
    </w:p>
    <w:p w:rsidR="00BE1C65" w:rsidRPr="00BB45CB" w:rsidRDefault="00BE1C65" w:rsidP="009B56E8">
      <w:pPr>
        <w:ind w:left="720"/>
      </w:pPr>
      <w:r w:rsidRPr="00BB45CB">
        <w:t>Massive MIMO Beam related information</w:t>
      </w:r>
    </w:p>
    <w:p w:rsidR="00BE1C65" w:rsidRPr="00BB45CB" w:rsidRDefault="00BE1C65" w:rsidP="009B56E8">
      <w:pPr>
        <w:ind w:left="720"/>
      </w:pPr>
      <w:r w:rsidRPr="00BB45CB">
        <w:t xml:space="preserve">Antenna Output Power </w:t>
      </w:r>
    </w:p>
    <w:p w:rsidR="001F6089" w:rsidRPr="00BB45CB" w:rsidRDefault="001F6089" w:rsidP="009B56E8">
      <w:pPr>
        <w:ind w:left="720"/>
      </w:pPr>
      <w:r w:rsidRPr="00BB45CB">
        <w:t xml:space="preserve">Transmission Mode </w:t>
      </w:r>
    </w:p>
    <w:p w:rsidR="00BE1C65" w:rsidRPr="00BB45CB" w:rsidRDefault="00BE1C65" w:rsidP="00926BFF"/>
    <w:p w:rsidR="00BE1C65" w:rsidRPr="00BB45CB" w:rsidRDefault="00BE1C65" w:rsidP="00926BFF">
      <w:r w:rsidRPr="00BB45CB">
        <w:t xml:space="preserve"> </w:t>
      </w:r>
    </w:p>
    <w:p w:rsidR="00950720" w:rsidRPr="00BB45CB" w:rsidRDefault="00950720" w:rsidP="00950720">
      <w:pPr>
        <w:pStyle w:val="Heading2"/>
      </w:pPr>
      <w:r w:rsidRPr="00BB45CB">
        <w:t>DU Related</w:t>
      </w:r>
      <w:r w:rsidR="00D64BA5" w:rsidRPr="00BB45CB">
        <w:t xml:space="preserve"> Parameters</w:t>
      </w:r>
    </w:p>
    <w:p w:rsidR="00926BFF" w:rsidRPr="00BB45CB" w:rsidRDefault="00926BFF" w:rsidP="00926BFF">
      <w:r w:rsidRPr="00BB45CB">
        <w:t>Cell Name</w:t>
      </w:r>
    </w:p>
    <w:p w:rsidR="00926BFF" w:rsidRPr="00BB45CB" w:rsidRDefault="00926BFF" w:rsidP="00926BFF">
      <w:r w:rsidRPr="00BB45CB">
        <w:t xml:space="preserve">Cell ID </w:t>
      </w:r>
    </w:p>
    <w:p w:rsidR="00015A3A" w:rsidRPr="00BB45CB" w:rsidRDefault="00015A3A" w:rsidP="00926BFF">
      <w:r w:rsidRPr="00BB45CB">
        <w:t xml:space="preserve">Cell Noise and Interference </w:t>
      </w:r>
    </w:p>
    <w:p w:rsidR="00557531" w:rsidRPr="00BB45CB" w:rsidRDefault="00557531" w:rsidP="00926BFF">
      <w:r w:rsidRPr="00BB45CB">
        <w:t xml:space="preserve">Cell Capacity </w:t>
      </w:r>
      <w:r w:rsidR="00397F9E" w:rsidRPr="00BB45CB">
        <w:t xml:space="preserve">/ load </w:t>
      </w:r>
    </w:p>
    <w:p w:rsidR="00E44CC8" w:rsidRPr="00BB45CB" w:rsidRDefault="00E44CC8" w:rsidP="00926BFF">
      <w:r w:rsidRPr="00BB45CB">
        <w:t xml:space="preserve">Cell outage </w:t>
      </w:r>
    </w:p>
    <w:p w:rsidR="00B74452" w:rsidRPr="00BB45CB" w:rsidRDefault="00B74452" w:rsidP="00926BFF">
      <w:r w:rsidRPr="00BB45CB">
        <w:t>Cell Down time</w:t>
      </w:r>
    </w:p>
    <w:p w:rsidR="00FB7061" w:rsidRPr="00BB45CB" w:rsidRDefault="00FB7061" w:rsidP="00926BFF">
      <w:r w:rsidRPr="00BB45CB">
        <w:t>Sleeping Cells</w:t>
      </w:r>
    </w:p>
    <w:p w:rsidR="00557531" w:rsidRPr="00BB45CB" w:rsidRDefault="00557531" w:rsidP="00926BFF">
      <w:r w:rsidRPr="00BB45CB">
        <w:t xml:space="preserve">Number of attached UEs in a cell </w:t>
      </w:r>
    </w:p>
    <w:p w:rsidR="00926BFF" w:rsidRPr="00BB45CB" w:rsidRDefault="00926BFF" w:rsidP="00926BFF">
      <w:r w:rsidRPr="00BB45CB">
        <w:t xml:space="preserve">Radio Technology (RAT) </w:t>
      </w:r>
    </w:p>
    <w:p w:rsidR="00926BFF" w:rsidRPr="00BB45CB" w:rsidRDefault="00926BFF" w:rsidP="00926BFF">
      <w:r w:rsidRPr="00BB45CB">
        <w:t>Base Station</w:t>
      </w:r>
      <w:r w:rsidR="00DA40AE" w:rsidRPr="00BB45CB">
        <w:t xml:space="preserve"> </w:t>
      </w:r>
      <w:r w:rsidRPr="00BB45CB">
        <w:t xml:space="preserve">/ </w:t>
      </w:r>
      <w:proofErr w:type="spellStart"/>
      <w:r w:rsidRPr="00BB45CB">
        <w:t>eNodeB</w:t>
      </w:r>
      <w:proofErr w:type="spellEnd"/>
      <w:r w:rsidRPr="00BB45CB">
        <w:t xml:space="preserve"> ID </w:t>
      </w:r>
    </w:p>
    <w:p w:rsidR="008360D2" w:rsidRPr="00BB45CB" w:rsidRDefault="003C28FF" w:rsidP="00926BFF">
      <w:r w:rsidRPr="00BB45CB">
        <w:t>Power setting</w:t>
      </w:r>
    </w:p>
    <w:p w:rsidR="003C28FF" w:rsidRPr="00BB45CB" w:rsidRDefault="00BE1C65" w:rsidP="00926BFF">
      <w:r w:rsidRPr="00BB45CB">
        <w:t>Power Amplifier Output Power</w:t>
      </w:r>
    </w:p>
    <w:p w:rsidR="00666A4B" w:rsidRPr="00BB45CB" w:rsidRDefault="00666A4B" w:rsidP="00926BFF">
      <w:r w:rsidRPr="00BB45CB">
        <w:t xml:space="preserve">Automatic Neighbour Relation (ANR) </w:t>
      </w:r>
      <w:r w:rsidR="00A60C57" w:rsidRPr="00BB45CB">
        <w:t xml:space="preserve">and List </w:t>
      </w:r>
    </w:p>
    <w:p w:rsidR="00666A4B" w:rsidRPr="00BB45CB" w:rsidRDefault="00666A4B" w:rsidP="00926BFF">
      <w:r w:rsidRPr="00BB45CB">
        <w:t>Cell to cell handover</w:t>
      </w:r>
    </w:p>
    <w:p w:rsidR="00666A4B" w:rsidRPr="00BB45CB" w:rsidRDefault="00666A4B" w:rsidP="00926BFF">
      <w:r w:rsidRPr="00BB45CB">
        <w:t xml:space="preserve">Inter-RAT handover </w:t>
      </w:r>
    </w:p>
    <w:p w:rsidR="001D7BAC" w:rsidRPr="00BB45CB" w:rsidRDefault="001D7BAC" w:rsidP="001D7BAC">
      <w:proofErr w:type="spellStart"/>
      <w:r w:rsidRPr="00BB45CB">
        <w:t>QoS</w:t>
      </w:r>
      <w:proofErr w:type="spellEnd"/>
      <w:r w:rsidRPr="00BB45CB">
        <w:t xml:space="preserve"> / Latency/ Jitter/ Packet Loss</w:t>
      </w:r>
    </w:p>
    <w:p w:rsidR="001D7BAC" w:rsidRPr="00BB45CB" w:rsidRDefault="001D7BAC" w:rsidP="001D7BAC">
      <w:r w:rsidRPr="00BB45CB">
        <w:t xml:space="preserve">Timing Advance </w:t>
      </w:r>
    </w:p>
    <w:p w:rsidR="001F6089" w:rsidRPr="00BB45CB" w:rsidRDefault="001F6089" w:rsidP="001D7BAC">
      <w:r w:rsidRPr="00BB45CB">
        <w:t>Reference Signal (RS) Power and Structure</w:t>
      </w:r>
    </w:p>
    <w:p w:rsidR="00B47EE2" w:rsidRPr="00BB45CB" w:rsidRDefault="00B47EE2" w:rsidP="001D7BAC">
      <w:r w:rsidRPr="00BB45CB">
        <w:t xml:space="preserve">Drop Calls </w:t>
      </w:r>
    </w:p>
    <w:p w:rsidR="00B47EE2" w:rsidRPr="00BB45CB" w:rsidRDefault="00B47EE2" w:rsidP="001D7BAC">
      <w:r w:rsidRPr="00BB45CB">
        <w:t xml:space="preserve">Radio Link Failure (RLF) </w:t>
      </w:r>
    </w:p>
    <w:p w:rsidR="00A60C57" w:rsidRPr="00BB45CB" w:rsidRDefault="00A60C57" w:rsidP="001D7BAC"/>
    <w:p w:rsidR="00950720" w:rsidRPr="00BB45CB" w:rsidRDefault="00950720" w:rsidP="00950720">
      <w:pPr>
        <w:pStyle w:val="Heading2"/>
      </w:pPr>
      <w:r w:rsidRPr="00BB45CB">
        <w:t xml:space="preserve">Transmission </w:t>
      </w:r>
      <w:r w:rsidR="00D64BA5" w:rsidRPr="00BB45CB">
        <w:t>Network Parameters</w:t>
      </w:r>
      <w:r w:rsidR="00C74315" w:rsidRPr="00BB45CB">
        <w:t xml:space="preserve"> (over F1) </w:t>
      </w:r>
    </w:p>
    <w:p w:rsidR="007A4CB7" w:rsidRPr="00BB45CB" w:rsidRDefault="007A4CB7" w:rsidP="007A4CB7">
      <w:r w:rsidRPr="00BB45CB">
        <w:t>F1-C Related Information</w:t>
      </w:r>
    </w:p>
    <w:p w:rsidR="007A4CB7" w:rsidRPr="00BB45CB" w:rsidRDefault="007A4CB7" w:rsidP="007A4CB7">
      <w:r w:rsidRPr="00BB45CB">
        <w:t xml:space="preserve">F1-U Throughput related information </w:t>
      </w:r>
    </w:p>
    <w:p w:rsidR="00C74315" w:rsidRPr="00BB45CB" w:rsidRDefault="00C74315" w:rsidP="007A4CB7">
      <w:r w:rsidRPr="00BB45CB">
        <w:t xml:space="preserve">Throughput capacity </w:t>
      </w:r>
    </w:p>
    <w:p w:rsidR="00C74315" w:rsidRPr="00BB45CB" w:rsidRDefault="00C74315" w:rsidP="007A4CB7">
      <w:r w:rsidRPr="00BB45CB">
        <w:t xml:space="preserve">Packet </w:t>
      </w:r>
      <w:r w:rsidR="007A4CB7" w:rsidRPr="00BB45CB">
        <w:t>Delay</w:t>
      </w:r>
      <w:r w:rsidRPr="00BB45CB">
        <w:t xml:space="preserve"> / Latency </w:t>
      </w:r>
      <w:r w:rsidR="00A60C57" w:rsidRPr="00BB45CB">
        <w:t xml:space="preserve">/ Propagation Delay </w:t>
      </w:r>
    </w:p>
    <w:p w:rsidR="00C74315" w:rsidRPr="00BB45CB" w:rsidRDefault="00C74315" w:rsidP="007A4CB7">
      <w:r w:rsidRPr="00BB45CB">
        <w:t xml:space="preserve">Packet Loss </w:t>
      </w:r>
    </w:p>
    <w:p w:rsidR="007A4CB7" w:rsidRPr="00BB45CB" w:rsidRDefault="00C74315" w:rsidP="007A4CB7">
      <w:r w:rsidRPr="00BB45CB">
        <w:t>Jitter</w:t>
      </w:r>
    </w:p>
    <w:p w:rsidR="00C74315" w:rsidRPr="00BB45CB" w:rsidRDefault="00C74315" w:rsidP="007A4CB7">
      <w:r w:rsidRPr="00BB45CB">
        <w:t>Availability</w:t>
      </w:r>
    </w:p>
    <w:p w:rsidR="00C74315" w:rsidRPr="00BB45CB" w:rsidRDefault="00C74315" w:rsidP="007A4CB7">
      <w:r w:rsidRPr="00BB45CB">
        <w:t xml:space="preserve">Reliability </w:t>
      </w:r>
    </w:p>
    <w:p w:rsidR="00B47EE2" w:rsidRPr="00BB45CB" w:rsidRDefault="00B47EE2" w:rsidP="007A4CB7">
      <w:r w:rsidRPr="00BB45CB">
        <w:t>Link failure Rate</w:t>
      </w:r>
    </w:p>
    <w:p w:rsidR="00B47EE2" w:rsidRPr="00BB45CB" w:rsidRDefault="00B47EE2" w:rsidP="007A4CB7">
      <w:r w:rsidRPr="00BB45CB">
        <w:t xml:space="preserve">Synchronisation between the DU and Aggregation point </w:t>
      </w:r>
    </w:p>
    <w:p w:rsidR="00B47EE2" w:rsidRPr="00BB45CB" w:rsidRDefault="00B47EE2" w:rsidP="007A4CB7">
      <w:r w:rsidRPr="00BB45CB">
        <w:t xml:space="preserve">Abnormal Circuit Release </w:t>
      </w:r>
    </w:p>
    <w:p w:rsidR="007A4CB7" w:rsidRPr="00BB45CB" w:rsidRDefault="007A4CB7" w:rsidP="007A4CB7"/>
    <w:p w:rsidR="00950720" w:rsidRPr="00BB45CB" w:rsidRDefault="00950720" w:rsidP="00950720">
      <w:pPr>
        <w:pStyle w:val="Heading2"/>
      </w:pPr>
      <w:r w:rsidRPr="00BB45CB">
        <w:t xml:space="preserve">CU Related </w:t>
      </w:r>
      <w:r w:rsidR="00D64BA5" w:rsidRPr="00BB45CB">
        <w:t>Parameters</w:t>
      </w:r>
    </w:p>
    <w:p w:rsidR="00944DE3" w:rsidRPr="00BB45CB" w:rsidRDefault="00944DE3" w:rsidP="00944DE3">
      <w:r w:rsidRPr="00BB45CB">
        <w:t xml:space="preserve">Bearer Management </w:t>
      </w:r>
      <w:r w:rsidR="00A95F08" w:rsidRPr="00BB45CB">
        <w:t>Monitoring</w:t>
      </w:r>
    </w:p>
    <w:p w:rsidR="00944DE3" w:rsidRPr="00BB45CB" w:rsidRDefault="00944DE3" w:rsidP="00944DE3">
      <w:proofErr w:type="spellStart"/>
      <w:r w:rsidRPr="00BB45CB">
        <w:t>QoS</w:t>
      </w:r>
      <w:proofErr w:type="spellEnd"/>
      <w:r w:rsidRPr="00BB45CB">
        <w:t xml:space="preserve"> Flow Monitoring</w:t>
      </w:r>
    </w:p>
    <w:p w:rsidR="00944DE3" w:rsidRPr="00BB45CB" w:rsidRDefault="00944DE3" w:rsidP="00944DE3">
      <w:r w:rsidRPr="00BB45CB">
        <w:t>SIB Monitoring</w:t>
      </w:r>
    </w:p>
    <w:p w:rsidR="00944DE3" w:rsidRPr="00BB45CB" w:rsidRDefault="00944DE3" w:rsidP="00944DE3">
      <w:proofErr w:type="spellStart"/>
      <w:r w:rsidRPr="00BB45CB">
        <w:t>gNodeB</w:t>
      </w:r>
      <w:proofErr w:type="spellEnd"/>
      <w:r w:rsidRPr="00BB45CB">
        <w:t xml:space="preserve"> Configuration Monitoring</w:t>
      </w:r>
    </w:p>
    <w:p w:rsidR="00944DE3" w:rsidRPr="00BB45CB" w:rsidRDefault="00944DE3" w:rsidP="00944DE3">
      <w:r w:rsidRPr="00BB45CB">
        <w:t xml:space="preserve">UE Context Monitoring </w:t>
      </w:r>
    </w:p>
    <w:p w:rsidR="001D7BAC" w:rsidRPr="00BB45CB" w:rsidRDefault="00A95F08" w:rsidP="001D7BAC">
      <w:r w:rsidRPr="00BB45CB">
        <w:t>E1 Link Monitoring</w:t>
      </w:r>
    </w:p>
    <w:p w:rsidR="00A95F08" w:rsidRPr="00BB45CB" w:rsidRDefault="00A95F08" w:rsidP="001D7BAC">
      <w:r w:rsidRPr="00BB45CB">
        <w:t xml:space="preserve">Control </w:t>
      </w:r>
      <w:r w:rsidR="00B74452" w:rsidRPr="00BB45CB">
        <w:t xml:space="preserve">CU-CP </w:t>
      </w:r>
      <w:r w:rsidRPr="00BB45CB">
        <w:t xml:space="preserve">and User </w:t>
      </w:r>
      <w:r w:rsidR="00B74452" w:rsidRPr="00BB45CB">
        <w:t xml:space="preserve">CU-UP </w:t>
      </w:r>
      <w:r w:rsidRPr="00BB45CB">
        <w:t xml:space="preserve">Planes Monitoring </w:t>
      </w:r>
    </w:p>
    <w:p w:rsidR="00A83F28" w:rsidRPr="00BB45CB" w:rsidRDefault="00A83F28" w:rsidP="00A83F28">
      <w:pPr>
        <w:pStyle w:val="Heading2"/>
      </w:pPr>
      <w:r w:rsidRPr="00BB45CB">
        <w:t>General RAN Parameters</w:t>
      </w:r>
    </w:p>
    <w:p w:rsidR="005B7799" w:rsidRPr="00BB45CB" w:rsidRDefault="005B7799" w:rsidP="005B7799">
      <w:r w:rsidRPr="00BB45CB">
        <w:t>Configuration Management</w:t>
      </w:r>
    </w:p>
    <w:p w:rsidR="005B7799" w:rsidRPr="00BB45CB" w:rsidRDefault="005B7799" w:rsidP="005B7799">
      <w:r w:rsidRPr="00BB45CB">
        <w:t xml:space="preserve">Performance Management </w:t>
      </w:r>
    </w:p>
    <w:p w:rsidR="005B7799" w:rsidRPr="00BB45CB" w:rsidRDefault="005B7799" w:rsidP="005B7799">
      <w:r w:rsidRPr="00BB45CB">
        <w:t>Fault Management</w:t>
      </w:r>
    </w:p>
    <w:p w:rsidR="005B7799" w:rsidRPr="00BB45CB" w:rsidRDefault="005B7799" w:rsidP="005B7799">
      <w:r w:rsidRPr="00BB45CB">
        <w:t>Alarms</w:t>
      </w:r>
    </w:p>
    <w:p w:rsidR="00557531" w:rsidRPr="00BB45CB" w:rsidRDefault="00557531" w:rsidP="005B7799">
      <w:r w:rsidRPr="00BB45CB">
        <w:t xml:space="preserve">Network topology / Architecture / </w:t>
      </w:r>
    </w:p>
    <w:p w:rsidR="00397F9E" w:rsidRPr="00BB45CB" w:rsidRDefault="00397F9E" w:rsidP="005B7799">
      <w:r w:rsidRPr="00BB45CB">
        <w:t xml:space="preserve">Load balancing </w:t>
      </w:r>
    </w:p>
    <w:p w:rsidR="00C74315" w:rsidRPr="00BB45CB" w:rsidRDefault="00C74315" w:rsidP="005B7799">
      <w:r w:rsidRPr="00BB45CB">
        <w:t xml:space="preserve">Synchronisation </w:t>
      </w:r>
      <w:r w:rsidR="004B7C6F" w:rsidRPr="00BB45CB">
        <w:t xml:space="preserve">(end to end) </w:t>
      </w:r>
    </w:p>
    <w:p w:rsidR="005B7799" w:rsidRPr="00BB45CB" w:rsidRDefault="005B7799" w:rsidP="005B7799"/>
    <w:p w:rsidR="00A60C57" w:rsidRPr="00BB45CB" w:rsidRDefault="00A60C57" w:rsidP="00460385"/>
    <w:p w:rsidR="00460385" w:rsidRPr="00BB45CB" w:rsidRDefault="005B5218" w:rsidP="004617DC">
      <w:pPr>
        <w:pStyle w:val="Heading1"/>
      </w:pPr>
      <w:bookmarkStart w:id="7" w:name="_Ref525824444"/>
      <w:r w:rsidRPr="00BB45CB">
        <w:t xml:space="preserve">Network </w:t>
      </w:r>
      <w:r w:rsidR="004617DC" w:rsidRPr="00BB45CB">
        <w:t>Scenarios</w:t>
      </w:r>
      <w:bookmarkEnd w:id="7"/>
      <w:r w:rsidR="00EB2F29" w:rsidRPr="00BB45CB">
        <w:t xml:space="preserve"> </w:t>
      </w:r>
    </w:p>
    <w:p w:rsidR="00EB2F29" w:rsidRPr="00BB45CB" w:rsidRDefault="00EB2F29" w:rsidP="00EB2F29">
      <w:r w:rsidRPr="00BB45CB">
        <w:t xml:space="preserve">In this section we list the scenarios that we </w:t>
      </w:r>
      <w:r w:rsidR="00880DBD" w:rsidRPr="00BB45CB">
        <w:t>believe</w:t>
      </w:r>
      <w:r w:rsidRPr="00BB45CB">
        <w:t xml:space="preserve"> are essential for the o</w:t>
      </w:r>
      <w:r w:rsidR="00880DBD" w:rsidRPr="00BB45CB">
        <w:t>v</w:t>
      </w:r>
      <w:r w:rsidR="005B5218" w:rsidRPr="00BB45CB">
        <w:t xml:space="preserve">erall operation of the network. The scenarios are categorised into two main groups as shown in the following: </w:t>
      </w:r>
    </w:p>
    <w:p w:rsidR="00880DBD" w:rsidRPr="00BB45CB" w:rsidRDefault="00880DBD" w:rsidP="005B5218">
      <w:pPr>
        <w:pStyle w:val="Heading2"/>
      </w:pPr>
      <w:r w:rsidRPr="00BB45CB">
        <w:t>Self-Optimising Network (SON) Use Cases</w:t>
      </w:r>
    </w:p>
    <w:p w:rsidR="00880DBD" w:rsidRPr="00BB45CB" w:rsidRDefault="00880DBD" w:rsidP="00880DBD">
      <w:pPr>
        <w:ind w:left="720"/>
      </w:pPr>
      <w:r w:rsidRPr="00BB45CB">
        <w:t>Capacity and Coverage Optimisation</w:t>
      </w:r>
    </w:p>
    <w:p w:rsidR="00880DBD" w:rsidRPr="00BB45CB" w:rsidRDefault="00880DBD" w:rsidP="00880DBD">
      <w:pPr>
        <w:ind w:left="720"/>
      </w:pPr>
      <w:r w:rsidRPr="00BB45CB">
        <w:t>Cell Outage Detection and Compensation</w:t>
      </w:r>
    </w:p>
    <w:p w:rsidR="00880DBD" w:rsidRPr="00BB45CB" w:rsidRDefault="00880DBD" w:rsidP="00880DBD">
      <w:pPr>
        <w:ind w:left="720"/>
      </w:pPr>
      <w:proofErr w:type="spellStart"/>
      <w:r w:rsidRPr="00BB45CB">
        <w:t>VoLTE</w:t>
      </w:r>
      <w:proofErr w:type="spellEnd"/>
      <w:r w:rsidRPr="00BB45CB">
        <w:t xml:space="preserve"> Optimisation</w:t>
      </w:r>
    </w:p>
    <w:p w:rsidR="00880DBD" w:rsidRPr="00BB45CB" w:rsidRDefault="00880DBD" w:rsidP="00880DBD">
      <w:pPr>
        <w:ind w:left="720"/>
      </w:pPr>
      <w:r w:rsidRPr="00BB45CB">
        <w:t>Mobility Optimisation</w:t>
      </w:r>
    </w:p>
    <w:p w:rsidR="00880DBD" w:rsidRPr="00BB45CB" w:rsidRDefault="00880DBD" w:rsidP="00880DBD">
      <w:pPr>
        <w:ind w:left="720"/>
      </w:pPr>
      <w:r w:rsidRPr="00BB45CB">
        <w:t>Load Sharing and Load Balancing Optimisation</w:t>
      </w:r>
    </w:p>
    <w:p w:rsidR="00880DBD" w:rsidRPr="00BB45CB" w:rsidRDefault="00880DBD" w:rsidP="00880DBD">
      <w:pPr>
        <w:ind w:left="720"/>
      </w:pPr>
      <w:r w:rsidRPr="00BB45CB">
        <w:t>RACH Optimisation</w:t>
      </w:r>
    </w:p>
    <w:p w:rsidR="00880DBD" w:rsidRPr="00BB45CB" w:rsidRDefault="00880DBD" w:rsidP="00880DBD">
      <w:pPr>
        <w:ind w:left="720"/>
      </w:pPr>
      <w:r w:rsidRPr="00BB45CB">
        <w:t>Energy Saving</w:t>
      </w:r>
    </w:p>
    <w:p w:rsidR="00880DBD" w:rsidRPr="00BB45CB" w:rsidRDefault="00880DBD" w:rsidP="00880DBD">
      <w:pPr>
        <w:ind w:left="720"/>
      </w:pPr>
      <w:r w:rsidRPr="00BB45CB">
        <w:t>Mobile Drive Test (MDT) Use Cases</w:t>
      </w:r>
    </w:p>
    <w:p w:rsidR="00880DBD" w:rsidRPr="00BB45CB" w:rsidRDefault="00880DBD" w:rsidP="00880DBD">
      <w:pPr>
        <w:ind w:left="720"/>
      </w:pPr>
      <w:r w:rsidRPr="00BB45CB">
        <w:t>LTE V2X Optimisation</w:t>
      </w:r>
    </w:p>
    <w:p w:rsidR="00880DBD" w:rsidRPr="00BB45CB" w:rsidRDefault="00880DBD" w:rsidP="00880DBD">
      <w:pPr>
        <w:ind w:left="720"/>
      </w:pPr>
      <w:r w:rsidRPr="00BB45CB">
        <w:t xml:space="preserve">URLCC Optimisation </w:t>
      </w:r>
    </w:p>
    <w:p w:rsidR="00880DBD" w:rsidRPr="00BB45CB" w:rsidRDefault="00880DBD" w:rsidP="00880DBD">
      <w:pPr>
        <w:ind w:left="720"/>
      </w:pPr>
      <w:r w:rsidRPr="00BB45CB">
        <w:t>Edge Computing Optimisation</w:t>
      </w:r>
    </w:p>
    <w:p w:rsidR="00880DBD" w:rsidRPr="00BB45CB" w:rsidRDefault="00880DBD" w:rsidP="00460385"/>
    <w:p w:rsidR="00880DBD" w:rsidRPr="00BB45CB" w:rsidRDefault="00880DBD" w:rsidP="005B5218">
      <w:pPr>
        <w:pStyle w:val="Heading2"/>
      </w:pPr>
      <w:r w:rsidRPr="00BB45CB">
        <w:lastRenderedPageBreak/>
        <w:t>Massive MIMO (</w:t>
      </w:r>
      <w:proofErr w:type="spellStart"/>
      <w:r w:rsidRPr="00BB45CB">
        <w:t>MaMIMO</w:t>
      </w:r>
      <w:proofErr w:type="spellEnd"/>
      <w:r w:rsidRPr="00BB45CB">
        <w:t xml:space="preserve">) Use Cases </w:t>
      </w:r>
    </w:p>
    <w:p w:rsidR="004617DC" w:rsidRPr="00BB45CB" w:rsidRDefault="00880DBD" w:rsidP="00880DBD">
      <w:pPr>
        <w:ind w:left="720"/>
      </w:pPr>
      <w:proofErr w:type="spellStart"/>
      <w:r w:rsidRPr="00BB45CB">
        <w:t>MaMIMO</w:t>
      </w:r>
      <w:proofErr w:type="spellEnd"/>
      <w:r w:rsidRPr="00BB45CB">
        <w:t xml:space="preserve"> Optimisation</w:t>
      </w:r>
    </w:p>
    <w:p w:rsidR="00880DBD" w:rsidRPr="00BB45CB" w:rsidRDefault="00880DBD" w:rsidP="00880DBD">
      <w:pPr>
        <w:ind w:left="720"/>
      </w:pPr>
      <w:proofErr w:type="spellStart"/>
      <w:r w:rsidRPr="00BB45CB">
        <w:t>MaMIMO</w:t>
      </w:r>
      <w:proofErr w:type="spellEnd"/>
      <w:r w:rsidRPr="00BB45CB">
        <w:t xml:space="preserve"> Pattern Optimisation</w:t>
      </w:r>
    </w:p>
    <w:p w:rsidR="00880DBD" w:rsidRPr="00BB45CB" w:rsidRDefault="00880DBD" w:rsidP="00880DBD">
      <w:pPr>
        <w:ind w:left="720"/>
      </w:pPr>
      <w:proofErr w:type="spellStart"/>
      <w:r w:rsidRPr="00BB45CB">
        <w:t>MaMIMO</w:t>
      </w:r>
      <w:proofErr w:type="spellEnd"/>
      <w:r w:rsidRPr="00BB45CB">
        <w:t xml:space="preserve"> Energy Saving </w:t>
      </w:r>
    </w:p>
    <w:p w:rsidR="00880DBD" w:rsidRPr="00BB45CB" w:rsidRDefault="00880DBD" w:rsidP="00460385"/>
    <w:p w:rsidR="00B417CD" w:rsidRPr="00BB45CB" w:rsidRDefault="00B417CD" w:rsidP="00B417CD">
      <w:pPr>
        <w:pStyle w:val="Heading1"/>
      </w:pPr>
      <w:r w:rsidRPr="00BB45CB">
        <w:t xml:space="preserve">Data Collection and Analysis  </w:t>
      </w:r>
    </w:p>
    <w:p w:rsidR="00B72D92" w:rsidRDefault="004617DC" w:rsidP="00460385">
      <w:r w:rsidRPr="00BB45CB">
        <w:t xml:space="preserve">In this section we present a </w:t>
      </w:r>
      <w:r w:rsidR="00B72D92" w:rsidRPr="00BB45CB">
        <w:t xml:space="preserve">number of issues related to Data Collection and </w:t>
      </w:r>
      <w:r w:rsidR="00490B44" w:rsidRPr="00BB45CB">
        <w:t xml:space="preserve">Standards related topics. </w:t>
      </w:r>
      <w:r w:rsidR="00B72D92" w:rsidRPr="00BB45CB">
        <w:t xml:space="preserve"> </w:t>
      </w:r>
      <w:r w:rsidR="00BB45CB" w:rsidRPr="00BB45CB">
        <w:t xml:space="preserve">The material in this section are extracted from ITU’s ML5G-I-065 document which has been discussed in the FGML5G Focus Group. </w:t>
      </w:r>
    </w:p>
    <w:p w:rsidR="00BB45CB" w:rsidRPr="00BB45CB" w:rsidRDefault="00BB45CB" w:rsidP="00460385"/>
    <w:p w:rsidR="00B72D92" w:rsidRPr="00BB45CB" w:rsidRDefault="00490B44" w:rsidP="00460385">
      <w:r w:rsidRPr="00BB45CB">
        <w:t xml:space="preserve">In general, </w:t>
      </w:r>
      <w:r w:rsidR="00B72D92" w:rsidRPr="00BB45CB">
        <w:t xml:space="preserve">there are two main questions to answer </w:t>
      </w:r>
      <w:r w:rsidR="003406B2" w:rsidRPr="00BB45CB">
        <w:t xml:space="preserve">(1) </w:t>
      </w:r>
      <w:r w:rsidR="001A5B5A" w:rsidRPr="00BB45CB">
        <w:t xml:space="preserve">How is the Data Processed, in the context of a modern communication network and </w:t>
      </w:r>
      <w:r w:rsidR="003406B2" w:rsidRPr="00BB45CB">
        <w:t xml:space="preserve">(2) </w:t>
      </w:r>
      <w:r w:rsidR="001A5B5A" w:rsidRPr="00BB45CB">
        <w:t xml:space="preserve">whether or not we need additional interfaces to collect these data. These two questions are treated at high level in the proceeding sections </w:t>
      </w:r>
    </w:p>
    <w:p w:rsidR="00B72D92" w:rsidRPr="00BB45CB" w:rsidRDefault="00B72D92" w:rsidP="00460385"/>
    <w:p w:rsidR="00B72D92" w:rsidRPr="00BB45CB" w:rsidRDefault="001A5B5A" w:rsidP="001A5B5A">
      <w:pPr>
        <w:pStyle w:val="Heading2"/>
      </w:pPr>
      <w:r w:rsidRPr="00BB45CB">
        <w:t xml:space="preserve">Data Collection, Preparation and Processing </w:t>
      </w:r>
    </w:p>
    <w:p w:rsidR="00B72D92" w:rsidRPr="00BB45CB" w:rsidRDefault="00B72D92" w:rsidP="001A5B5A">
      <w:pPr>
        <w:pStyle w:val="Heading3"/>
      </w:pPr>
      <w:r w:rsidRPr="00BB45CB">
        <w:t>Data collection &amp; data type:</w:t>
      </w:r>
    </w:p>
    <w:p w:rsidR="00B72D92" w:rsidRPr="00BB45CB" w:rsidRDefault="00B72D92" w:rsidP="00490B44">
      <w:r w:rsidRPr="00BB45CB">
        <w:t>Data is collected at various levels of the network. It can be classified into:</w:t>
      </w:r>
    </w:p>
    <w:p w:rsidR="00B72D92" w:rsidRPr="00BB45CB" w:rsidRDefault="0016030C" w:rsidP="00A52AB1">
      <w:pPr>
        <w:pStyle w:val="ListParagraph"/>
        <w:numPr>
          <w:ilvl w:val="0"/>
          <w:numId w:val="14"/>
        </w:numPr>
      </w:pPr>
      <w:r w:rsidRPr="00BB45CB">
        <w:t>M</w:t>
      </w:r>
      <w:r w:rsidR="00B72D92" w:rsidRPr="00BB45CB">
        <w:t>easurements</w:t>
      </w:r>
    </w:p>
    <w:p w:rsidR="00B72D92" w:rsidRPr="00BB45CB" w:rsidRDefault="0016030C" w:rsidP="00A52AB1">
      <w:pPr>
        <w:pStyle w:val="ListParagraph"/>
        <w:numPr>
          <w:ilvl w:val="0"/>
          <w:numId w:val="14"/>
        </w:numPr>
      </w:pPr>
      <w:r w:rsidRPr="00BB45CB">
        <w:t>M</w:t>
      </w:r>
      <w:r w:rsidR="00BB45CB">
        <w:t>eta D</w:t>
      </w:r>
      <w:r w:rsidR="00B72D92" w:rsidRPr="00BB45CB">
        <w:t xml:space="preserve">ata </w:t>
      </w:r>
    </w:p>
    <w:p w:rsidR="00B72D92" w:rsidRPr="00BB45CB" w:rsidRDefault="0016030C" w:rsidP="00A52AB1">
      <w:pPr>
        <w:pStyle w:val="ListParagraph"/>
        <w:numPr>
          <w:ilvl w:val="0"/>
          <w:numId w:val="14"/>
        </w:numPr>
        <w:rPr>
          <w:rFonts w:ascii="Calibri" w:hAnsi="Calibri" w:cs="Calibri"/>
          <w:color w:val="1F497D"/>
          <w:szCs w:val="22"/>
        </w:rPr>
      </w:pPr>
      <w:r w:rsidRPr="00BB45CB">
        <w:t>C</w:t>
      </w:r>
      <w:r w:rsidR="00B72D92" w:rsidRPr="00BB45CB">
        <w:t>ontext information</w:t>
      </w:r>
    </w:p>
    <w:p w:rsidR="00B72D92" w:rsidRPr="00BB45CB" w:rsidRDefault="00B72D92" w:rsidP="00490B44">
      <w:r w:rsidRPr="00BB45CB">
        <w:t xml:space="preserve">For </w:t>
      </w:r>
      <w:r w:rsidR="00490B44" w:rsidRPr="00BB45CB">
        <w:t>Example,</w:t>
      </w:r>
      <w:r w:rsidRPr="00BB45CB">
        <w:t xml:space="preserve"> </w:t>
      </w:r>
      <w:r w:rsidR="00E67EEE" w:rsidRPr="00BB45CB">
        <w:t xml:space="preserve">the topic of </w:t>
      </w:r>
      <w:r w:rsidRPr="00BB45CB">
        <w:t>Mobility Pattern Prediction</w:t>
      </w:r>
      <w:r w:rsidR="0016030C" w:rsidRPr="00BB45CB">
        <w:t>(MPP)</w:t>
      </w:r>
      <w:r w:rsidRPr="00BB45CB">
        <w:t xml:space="preserve"> </w:t>
      </w:r>
      <w:r w:rsidR="00E67EEE" w:rsidRPr="00BB45CB">
        <w:t>is discussed below</w:t>
      </w:r>
      <w:r w:rsidRPr="00BB45CB">
        <w:t>:</w:t>
      </w:r>
    </w:p>
    <w:p w:rsidR="00B72D92" w:rsidRPr="00BB45CB" w:rsidRDefault="00B72D92" w:rsidP="00490B44">
      <w:pPr>
        <w:rPr>
          <w:sz w:val="24"/>
          <w:szCs w:val="24"/>
        </w:rPr>
      </w:pPr>
      <w:r w:rsidRPr="00BB45CB">
        <w:t xml:space="preserve">The measurements are the main source of information for MPP as they directly provide (noisy) position estimates. For instance, RSRP, Timing Advance, GPS are measurement data. Meta data provides information about the state of the network but is not directly related to the MPP task. However, it may still help learning more accurate </w:t>
      </w:r>
      <w:r w:rsidR="00E67EEE" w:rsidRPr="00BB45CB">
        <w:t>Machine Learning (</w:t>
      </w:r>
      <w:r w:rsidRPr="00BB45CB">
        <w:t>ML</w:t>
      </w:r>
      <w:r w:rsidR="00E67EEE" w:rsidRPr="00BB45CB">
        <w:t>)</w:t>
      </w:r>
      <w:r w:rsidRPr="00BB45CB">
        <w:t xml:space="preserve"> models. Examples of meta data are identification information (e.g., cell-id, UE-id, beam-id), various logs, configuration information (e.g. number of antennas) and KPIs. Context data consists of external information, which may help solving the MPP problem. For instance, environmental information such as maps fall into this category. In addition to real data one may also generate simulated data for training ML models. This may be necessary to learn rare events.</w:t>
      </w:r>
    </w:p>
    <w:p w:rsidR="00B72D92" w:rsidRPr="00BB45CB" w:rsidRDefault="00B72D92" w:rsidP="00B72D92">
      <w:pPr>
        <w:rPr>
          <w:rFonts w:ascii="Calibri" w:hAnsi="Calibri" w:cs="Calibri"/>
          <w:color w:val="1F497D"/>
          <w:szCs w:val="22"/>
          <w:lang w:eastAsia="zh-CN"/>
        </w:rPr>
      </w:pPr>
    </w:p>
    <w:p w:rsidR="00B72D92" w:rsidRPr="00BB45CB" w:rsidRDefault="001A5B5A" w:rsidP="001A5B5A">
      <w:pPr>
        <w:pStyle w:val="Heading3"/>
      </w:pPr>
      <w:r w:rsidRPr="00BB45CB">
        <w:t>Data Characteristics</w:t>
      </w:r>
    </w:p>
    <w:p w:rsidR="00B72D92" w:rsidRPr="00BB45CB" w:rsidRDefault="00B72D92" w:rsidP="00490B44">
      <w:r w:rsidRPr="00BB45CB">
        <w:t>Data has different dimensions and it is important to specify them for the MPP problem. These dimensions are:</w:t>
      </w:r>
    </w:p>
    <w:p w:rsidR="00B72D92" w:rsidRPr="00BB45CB" w:rsidRDefault="00BB45CB" w:rsidP="00A52AB1">
      <w:pPr>
        <w:pStyle w:val="ListParagraph"/>
        <w:numPr>
          <w:ilvl w:val="0"/>
          <w:numId w:val="19"/>
        </w:numPr>
      </w:pPr>
      <w:r>
        <w:t>R</w:t>
      </w:r>
      <w:r w:rsidR="00B72D92" w:rsidRPr="00BB45CB">
        <w:t>esolution (e.g., spatially, temporally)</w:t>
      </w:r>
    </w:p>
    <w:p w:rsidR="00B72D92" w:rsidRPr="00BB45CB" w:rsidRDefault="00BB45CB" w:rsidP="00A52AB1">
      <w:pPr>
        <w:pStyle w:val="ListParagraph"/>
        <w:numPr>
          <w:ilvl w:val="0"/>
          <w:numId w:val="19"/>
        </w:numPr>
      </w:pPr>
      <w:r>
        <w:t>R</w:t>
      </w:r>
      <w:r w:rsidR="00B72D92" w:rsidRPr="00BB45CB">
        <w:t>eliability (e.g., precision, noise level, uncertainty)</w:t>
      </w:r>
    </w:p>
    <w:p w:rsidR="00B72D92" w:rsidRPr="00BB45CB" w:rsidRDefault="00BB45CB" w:rsidP="00A52AB1">
      <w:pPr>
        <w:pStyle w:val="ListParagraph"/>
        <w:numPr>
          <w:ilvl w:val="0"/>
          <w:numId w:val="19"/>
        </w:numPr>
      </w:pPr>
      <w:r>
        <w:t>F</w:t>
      </w:r>
      <w:r w:rsidR="00B72D92" w:rsidRPr="00BB45CB">
        <w:t>ormat (e.g., scaling, normalization)</w:t>
      </w:r>
    </w:p>
    <w:p w:rsidR="00B72D92" w:rsidRPr="00BB45CB" w:rsidRDefault="00B72D92" w:rsidP="00490B44">
      <w:r w:rsidRPr="00BB45CB">
        <w:t xml:space="preserve">Different ML models and different tasks may impose different requirements on these data dimensions. For instance, if the resolution of the measurements is too low then in the case of MPP one may not be able to train a reliable ML model. However, other tasks such as improvement of energy-efficiency may still be accessible as they do not require estimating the positions of </w:t>
      </w:r>
      <w:r w:rsidRPr="00BB45CB">
        <w:lastRenderedPageBreak/>
        <w:t>individual UEs, but rather the estimation of number of users in a larger grid</w:t>
      </w:r>
      <w:r w:rsidR="00BB45CB">
        <w:t xml:space="preserve"> cell. T</w:t>
      </w:r>
      <w:r w:rsidRPr="00BB45CB">
        <w:t>he data input characteristics for two exemplar data types which play a crucial role in MPP.</w:t>
      </w:r>
    </w:p>
    <w:p w:rsidR="00B72D92" w:rsidRPr="00BB45CB" w:rsidRDefault="00B72D92" w:rsidP="00B72D92">
      <w:pPr>
        <w:rPr>
          <w:rFonts w:ascii="Calibri" w:hAnsi="Calibri" w:cs="Calibri"/>
          <w:b/>
          <w:bCs/>
          <w:color w:val="1F497D"/>
          <w:szCs w:val="22"/>
        </w:rPr>
      </w:pPr>
    </w:p>
    <w:p w:rsidR="00B72D92" w:rsidRPr="00BB45CB" w:rsidRDefault="001A5B5A" w:rsidP="001A5B5A">
      <w:pPr>
        <w:pStyle w:val="Heading3"/>
      </w:pPr>
      <w:r w:rsidRPr="00BB45CB">
        <w:t>Data Preparation &amp; Processing</w:t>
      </w:r>
    </w:p>
    <w:p w:rsidR="00B72D92" w:rsidRPr="00BB45CB" w:rsidRDefault="00B72D92" w:rsidP="00490B44">
      <w:r w:rsidRPr="00BB45CB">
        <w:t>Data needs to be pre</w:t>
      </w:r>
      <w:r w:rsidR="00BB45CB">
        <w:t>-</w:t>
      </w:r>
      <w:r w:rsidRPr="00BB45CB">
        <w:t>processed and cleaned before it can be used by a ML model. This pre</w:t>
      </w:r>
      <w:r w:rsidR="00BB45CB">
        <w:t>-</w:t>
      </w:r>
      <w:r w:rsidRPr="00BB45CB">
        <w:t xml:space="preserve">processing includes data cleaning and outlier rejected. For example, negative </w:t>
      </w:r>
      <w:r w:rsidR="006B0050" w:rsidRPr="00BB45CB">
        <w:t>connection</w:t>
      </w:r>
      <w:r w:rsidRPr="00BB45CB">
        <w:t xml:space="preserve"> drops should be filtered out in this pre</w:t>
      </w:r>
      <w:r w:rsidR="00BB45CB">
        <w:t>-</w:t>
      </w:r>
      <w:r w:rsidRPr="00BB45CB">
        <w:t xml:space="preserve">processing step. </w:t>
      </w:r>
    </w:p>
    <w:p w:rsidR="00B72D92" w:rsidRPr="00BB45CB" w:rsidRDefault="00B72D92" w:rsidP="00490B44">
      <w:r w:rsidRPr="00BB45CB">
        <w:t xml:space="preserve">Most ML models assume that the input data is available in </w:t>
      </w:r>
      <w:proofErr w:type="spellStart"/>
      <w:r w:rsidRPr="00BB45CB">
        <w:t>vectorial</w:t>
      </w:r>
      <w:proofErr w:type="spellEnd"/>
      <w:r w:rsidRPr="00BB45CB">
        <w:t xml:space="preserve"> representation. Thus, a very important task is to convert the data into a format which can be used by the ML model. Note that it is often advantageous if different dimensions of data have the same scale. Thus, these vectors may need to be normalized, e.g., to have mean 0 and standard deviation 1. Since measurements are not available at all times for all UEs, some entries in the vectors need to indicate these “missing values” e.g. as 0. Alternatively, recent matrix completion techniques can be used to estimate these missing values.</w:t>
      </w:r>
    </w:p>
    <w:p w:rsidR="00B72D92" w:rsidRPr="00BB45CB" w:rsidRDefault="00B72D92" w:rsidP="00490B44">
      <w:r w:rsidRPr="00BB45CB">
        <w:t>Note that input data can also be augmented with simulated data.</w:t>
      </w:r>
    </w:p>
    <w:p w:rsidR="00B72D92" w:rsidRPr="00BB45CB" w:rsidRDefault="00B72D92" w:rsidP="00B72D92">
      <w:pPr>
        <w:rPr>
          <w:rFonts w:ascii="Calibri" w:hAnsi="Calibri" w:cs="Calibri"/>
          <w:color w:val="1F497D"/>
          <w:szCs w:val="22"/>
        </w:rPr>
      </w:pPr>
    </w:p>
    <w:p w:rsidR="00B72D92" w:rsidRPr="00BB45CB" w:rsidRDefault="001A5B5A" w:rsidP="001A5B5A">
      <w:pPr>
        <w:pStyle w:val="Heading3"/>
      </w:pPr>
      <w:r w:rsidRPr="00BB45CB">
        <w:t>Data Representation</w:t>
      </w:r>
    </w:p>
    <w:p w:rsidR="00B72D92" w:rsidRPr="00BB45CB" w:rsidRDefault="00B72D92" w:rsidP="00490B44">
      <w:r w:rsidRPr="00BB45CB">
        <w:t>Data is stored in different formats at different locations in the network. Some information is represented in counters, other data is stored in log files, yet other is represented by binary values. One way to make all these data accessible through a common interface, is to store it in Hadoop Distributed File System (HDFS).</w:t>
      </w:r>
    </w:p>
    <w:p w:rsidR="00B72D92" w:rsidRPr="00BB45CB" w:rsidRDefault="00B72D92" w:rsidP="00B72D92">
      <w:r w:rsidRPr="00BB45CB">
        <w:t xml:space="preserve">Data is locally cached at short term prediction engine, pre-processed and some information is forwarded to the long term prediction engine. Such pre-processing and feature extraction is also required if sending data e.g. to a cloud. For learning long-term mobility </w:t>
      </w:r>
      <w:r w:rsidR="001A5B5A" w:rsidRPr="00BB45CB">
        <w:t>patterns,</w:t>
      </w:r>
      <w:r w:rsidRPr="00BB45CB">
        <w:t xml:space="preserve"> it is necessary to store data (or extracted features from the data) over a longer time interval, e.g., days, weeks, months.</w:t>
      </w:r>
    </w:p>
    <w:p w:rsidR="00A52AB1" w:rsidRPr="00BB45CB" w:rsidRDefault="00A52AB1" w:rsidP="00B72D92">
      <w:pPr>
        <w:rPr>
          <w:rFonts w:ascii="Calibri" w:hAnsi="Calibri" w:cs="Calibri"/>
          <w:color w:val="1F497D"/>
          <w:szCs w:val="22"/>
        </w:rPr>
      </w:pPr>
    </w:p>
    <w:p w:rsidR="00B72D92" w:rsidRPr="00BB45CB" w:rsidRDefault="001A5B5A" w:rsidP="001A5B5A">
      <w:pPr>
        <w:pStyle w:val="Heading2"/>
      </w:pPr>
      <w:r w:rsidRPr="00BB45CB">
        <w:t>S</w:t>
      </w:r>
      <w:r w:rsidR="00B72D92" w:rsidRPr="00BB45CB">
        <w:t xml:space="preserve">tandardization and </w:t>
      </w:r>
      <w:r w:rsidRPr="00BB45CB">
        <w:t>T</w:t>
      </w:r>
      <w:r w:rsidR="00B72D92" w:rsidRPr="00BB45CB">
        <w:t xml:space="preserve">echnology </w:t>
      </w:r>
      <w:r w:rsidRPr="00BB45CB">
        <w:t>G</w:t>
      </w:r>
      <w:r w:rsidR="00B72D92" w:rsidRPr="00BB45CB">
        <w:t>aps</w:t>
      </w:r>
    </w:p>
    <w:p w:rsidR="00B72D92" w:rsidRPr="00BB45CB" w:rsidRDefault="001A5B5A" w:rsidP="001A5B5A">
      <w:r w:rsidRPr="00BB45CB">
        <w:t xml:space="preserve">As the work on this Study Item progresses forward it needs </w:t>
      </w:r>
      <w:r w:rsidR="0016030C" w:rsidRPr="00BB45CB">
        <w:t xml:space="preserve">to be </w:t>
      </w:r>
      <w:r w:rsidRPr="00BB45CB">
        <w:t xml:space="preserve">determined whether the present RAN interfaces and probing mechanism, such as counters etc. would be able to </w:t>
      </w:r>
      <w:r w:rsidR="0016030C" w:rsidRPr="00BB45CB">
        <w:t>provide</w:t>
      </w:r>
      <w:r w:rsidRPr="00BB45CB">
        <w:t xml:space="preserve"> the necessary data</w:t>
      </w:r>
      <w:r w:rsidR="0016030C" w:rsidRPr="00BB45CB">
        <w:t xml:space="preserve">? </w:t>
      </w:r>
      <w:r w:rsidRPr="00BB45CB">
        <w:t xml:space="preserve"> </w:t>
      </w:r>
      <w:r w:rsidR="00BB45CB">
        <w:t>T</w:t>
      </w:r>
      <w:r w:rsidR="00BB45CB" w:rsidRPr="00BB45CB">
        <w:t>herefore,</w:t>
      </w:r>
      <w:r w:rsidRPr="00BB45CB">
        <w:t xml:space="preserve"> the questions that is sensible to ask are as follows:  </w:t>
      </w:r>
    </w:p>
    <w:p w:rsidR="00B72D92" w:rsidRPr="00BB45CB" w:rsidRDefault="00B72D92" w:rsidP="0016030C">
      <w:pPr>
        <w:ind w:left="720"/>
      </w:pPr>
      <w:r w:rsidRPr="00BB45CB">
        <w:t xml:space="preserve">Do we need new </w:t>
      </w:r>
      <w:r w:rsidR="00490B44" w:rsidRPr="00BB45CB">
        <w:t>interfaces?</w:t>
      </w:r>
    </w:p>
    <w:p w:rsidR="006B0050" w:rsidRPr="00BB45CB" w:rsidRDefault="006B0050" w:rsidP="0016030C">
      <w:pPr>
        <w:ind w:left="720"/>
      </w:pPr>
      <w:r w:rsidRPr="00BB45CB">
        <w:t>Do we need new information from the UE?</w:t>
      </w:r>
    </w:p>
    <w:p w:rsidR="00B72D92" w:rsidRPr="00BB45CB" w:rsidRDefault="00B72D92" w:rsidP="0016030C">
      <w:pPr>
        <w:ind w:left="720"/>
      </w:pPr>
      <w:r w:rsidRPr="00BB45CB">
        <w:t xml:space="preserve">Do we need new way to access, share and exchange the </w:t>
      </w:r>
      <w:r w:rsidR="00490B44" w:rsidRPr="00BB45CB">
        <w:t>data?</w:t>
      </w:r>
    </w:p>
    <w:p w:rsidR="00B72D92" w:rsidRPr="00BB45CB" w:rsidRDefault="00B72D92" w:rsidP="0016030C">
      <w:pPr>
        <w:ind w:left="720"/>
      </w:pPr>
      <w:r w:rsidRPr="00BB45CB">
        <w:t xml:space="preserve">Do we need new mechanisms for ensuring data privacy and </w:t>
      </w:r>
      <w:r w:rsidR="00490B44" w:rsidRPr="00BB45CB">
        <w:t>security?</w:t>
      </w:r>
    </w:p>
    <w:p w:rsidR="00B72D92" w:rsidRPr="00BB45CB" w:rsidRDefault="00B72D92" w:rsidP="0016030C">
      <w:pPr>
        <w:ind w:left="720"/>
      </w:pPr>
      <w:r w:rsidRPr="00BB45CB">
        <w:t xml:space="preserve">What are the requirements on the ML </w:t>
      </w:r>
      <w:r w:rsidR="00490B44" w:rsidRPr="00BB45CB">
        <w:t>technology?</w:t>
      </w:r>
    </w:p>
    <w:p w:rsidR="00B72D92" w:rsidRPr="00BB45CB" w:rsidRDefault="002658BC" w:rsidP="002658BC">
      <w:pPr>
        <w:rPr>
          <w:lang w:eastAsia="en-US"/>
        </w:rPr>
      </w:pPr>
      <w:r w:rsidRPr="00BB45CB">
        <w:rPr>
          <w:lang w:eastAsia="en-US"/>
        </w:rPr>
        <w:t xml:space="preserve">A typical Data collection architecture is illustrated in the following </w:t>
      </w:r>
      <w:r w:rsidRPr="00BB45CB">
        <w:rPr>
          <w:lang w:eastAsia="en-US"/>
        </w:rPr>
        <w:fldChar w:fldCharType="begin"/>
      </w:r>
      <w:r w:rsidRPr="00BB45CB">
        <w:rPr>
          <w:lang w:eastAsia="en-US"/>
        </w:rPr>
        <w:instrText xml:space="preserve"> REF _Ref525813392 \h  \* MERGEFORMAT </w:instrText>
      </w:r>
      <w:r w:rsidRPr="00BB45CB">
        <w:rPr>
          <w:lang w:eastAsia="en-US"/>
        </w:rPr>
      </w:r>
      <w:r w:rsidRPr="00BB45CB">
        <w:rPr>
          <w:lang w:eastAsia="en-US"/>
        </w:rPr>
        <w:fldChar w:fldCharType="separate"/>
      </w:r>
      <w:r w:rsidRPr="00BB45CB">
        <w:t>Figure 4</w:t>
      </w:r>
      <w:r w:rsidRPr="00BB45CB">
        <w:rPr>
          <w:lang w:eastAsia="en-US"/>
        </w:rPr>
        <w:fldChar w:fldCharType="end"/>
      </w:r>
      <w:r w:rsidRPr="00BB45CB">
        <w:rPr>
          <w:lang w:eastAsia="en-US"/>
        </w:rPr>
        <w:t>.</w:t>
      </w:r>
    </w:p>
    <w:p w:rsidR="001A5B5A" w:rsidRPr="00BB45CB" w:rsidRDefault="00B72D92" w:rsidP="001A5B5A">
      <w:pPr>
        <w:keepNext/>
      </w:pPr>
      <w:r w:rsidRPr="00BB45CB">
        <w:rPr>
          <w:lang w:eastAsia="en-GB"/>
        </w:rPr>
        <w:lastRenderedPageBreak/>
        <w:drawing>
          <wp:inline distT="0" distB="0" distL="0" distR="0">
            <wp:extent cx="5370195" cy="2414905"/>
            <wp:effectExtent l="0" t="0" r="1905" b="4445"/>
            <wp:docPr id="5" name="Picture 5" descr="cid:image002.jpg@01D455AB.4A0B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2.jpg@01D455AB.4A0B254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379441" cy="2419063"/>
                    </a:xfrm>
                    <a:prstGeom prst="rect">
                      <a:avLst/>
                    </a:prstGeom>
                    <a:noFill/>
                    <a:ln>
                      <a:noFill/>
                    </a:ln>
                  </pic:spPr>
                </pic:pic>
              </a:graphicData>
            </a:graphic>
          </wp:inline>
        </w:drawing>
      </w:r>
    </w:p>
    <w:p w:rsidR="00B72D92" w:rsidRPr="00BB45CB" w:rsidRDefault="001A5B5A" w:rsidP="002658BC">
      <w:pPr>
        <w:pStyle w:val="Caption"/>
      </w:pPr>
      <w:bookmarkStart w:id="8" w:name="_Ref525813392"/>
      <w:r w:rsidRPr="00BB45CB">
        <w:t xml:space="preserve">Figure </w:t>
      </w:r>
      <w:r w:rsidR="0092285D" w:rsidRPr="00BB45CB">
        <w:fldChar w:fldCharType="begin"/>
      </w:r>
      <w:r w:rsidR="0092285D" w:rsidRPr="00BB45CB">
        <w:instrText xml:space="preserve"> SEQ Figure \* ARABIC </w:instrText>
      </w:r>
      <w:r w:rsidR="0092285D" w:rsidRPr="00BB45CB">
        <w:fldChar w:fldCharType="separate"/>
      </w:r>
      <w:r w:rsidRPr="00BB45CB">
        <w:t>4</w:t>
      </w:r>
      <w:r w:rsidR="0092285D" w:rsidRPr="00BB45CB">
        <w:fldChar w:fldCharType="end"/>
      </w:r>
      <w:bookmarkEnd w:id="8"/>
      <w:r w:rsidRPr="00BB45CB">
        <w:t xml:space="preserve"> High level architecture for the Data Collection Layers</w:t>
      </w:r>
    </w:p>
    <w:p w:rsidR="002658BC" w:rsidRPr="00BB45CB" w:rsidRDefault="002658BC" w:rsidP="00460385"/>
    <w:p w:rsidR="00460385" w:rsidRPr="00BB45CB" w:rsidRDefault="00460385" w:rsidP="00460385">
      <w:pPr>
        <w:pStyle w:val="Heading1"/>
      </w:pPr>
      <w:r w:rsidRPr="00BB45CB">
        <w:t>Conclusions</w:t>
      </w:r>
      <w:r w:rsidR="004E3B78" w:rsidRPr="00BB45CB">
        <w:t xml:space="preserve"> and Proposals</w:t>
      </w:r>
    </w:p>
    <w:p w:rsidR="004E3B78" w:rsidRPr="00BB45CB" w:rsidRDefault="000749B7" w:rsidP="00EB2F29">
      <w:r w:rsidRPr="00BB45CB">
        <w:t>A list of RAN Parameters and S</w:t>
      </w:r>
      <w:r w:rsidR="004E3B78" w:rsidRPr="00BB45CB">
        <w:t>cenarios are presented in this contribution in order to start the discussion on the RAN Data Collection.</w:t>
      </w:r>
    </w:p>
    <w:p w:rsidR="004E3B78" w:rsidRPr="00BB45CB" w:rsidRDefault="004E3B78" w:rsidP="00EB2F29">
      <w:r w:rsidRPr="00BB45CB">
        <w:t xml:space="preserve">The RAN parameters listed in this contribution should be discussed and narrowed down to a number of essential items to be collected </w:t>
      </w:r>
      <w:r w:rsidR="00A52AB1" w:rsidRPr="00BB45CB">
        <w:t>from various RAN elements</w:t>
      </w:r>
      <w:r w:rsidR="006B0050" w:rsidRPr="00BB45CB">
        <w:t xml:space="preserve"> and the UEs</w:t>
      </w:r>
      <w:r w:rsidR="00A52AB1" w:rsidRPr="00BB45CB">
        <w:t xml:space="preserve">. The agreed RAN </w:t>
      </w:r>
      <w:r w:rsidR="006B0050" w:rsidRPr="00BB45CB">
        <w:t xml:space="preserve">(Infrastructure and UE) </w:t>
      </w:r>
      <w:r w:rsidR="00A52AB1" w:rsidRPr="00BB45CB">
        <w:t xml:space="preserve">Parameters should be included in the TR. </w:t>
      </w:r>
    </w:p>
    <w:p w:rsidR="004E3B78" w:rsidRPr="00BB45CB" w:rsidRDefault="004E3B78" w:rsidP="00EB2F29">
      <w:r w:rsidRPr="00BB45CB">
        <w:t>We propose to include E-UTRAN, Non-standalone</w:t>
      </w:r>
      <w:r w:rsidR="0016030C" w:rsidRPr="00BB45CB">
        <w:t xml:space="preserve"> (LTE+NR) </w:t>
      </w:r>
      <w:r w:rsidRPr="00BB45CB">
        <w:t xml:space="preserve">and Standalone </w:t>
      </w:r>
      <w:r w:rsidR="0016030C" w:rsidRPr="00BB45CB">
        <w:t xml:space="preserve">(NR) Architectures in this </w:t>
      </w:r>
      <w:r w:rsidR="00A52AB1" w:rsidRPr="00BB45CB">
        <w:t>study and no Architectural types should be excluded in this study.</w:t>
      </w:r>
      <w:r w:rsidR="00BB45CB" w:rsidRPr="00BB45CB">
        <w:t xml:space="preserve"> </w:t>
      </w:r>
      <w:r w:rsidR="00BB45CB" w:rsidRPr="00BB45CB">
        <w:t xml:space="preserve">The study should also consider indoor networks as their performance </w:t>
      </w:r>
      <w:r w:rsidR="00BB45CB" w:rsidRPr="00BB45CB">
        <w:t xml:space="preserve">are important as well. </w:t>
      </w:r>
      <w:r w:rsidR="00A52AB1" w:rsidRPr="00BB45CB">
        <w:t xml:space="preserve"> </w:t>
      </w:r>
    </w:p>
    <w:p w:rsidR="004E3B78" w:rsidRPr="00BB45CB" w:rsidRDefault="004E3B78" w:rsidP="00EB2F29">
      <w:r w:rsidRPr="00BB45CB">
        <w:t>RAN3 should alongside of these discussion, also discuss whether new interfaces are required to fetch RAN data.</w:t>
      </w:r>
    </w:p>
    <w:p w:rsidR="00EB2F29" w:rsidRPr="00BB45CB" w:rsidRDefault="00EB2F29" w:rsidP="00EB2F29">
      <w:r w:rsidRPr="00BB45CB">
        <w:t>In conclusion we kindly request RAN3 to consider the Scenarios tha</w:t>
      </w:r>
      <w:r w:rsidR="0016030C" w:rsidRPr="00BB45CB">
        <w:t xml:space="preserve">t we have listed to be studied and included in the TR Skeleton. </w:t>
      </w:r>
    </w:p>
    <w:p w:rsidR="004617DC" w:rsidRPr="00BB45CB" w:rsidRDefault="004617DC" w:rsidP="004617DC"/>
    <w:p w:rsidR="003D3164" w:rsidRPr="00BB45CB" w:rsidRDefault="003D3164" w:rsidP="004F353B"/>
    <w:p w:rsidR="003D3164" w:rsidRPr="00BB45CB" w:rsidRDefault="003D3164" w:rsidP="004F353B"/>
    <w:p w:rsidR="003D3164" w:rsidRPr="00BB45CB" w:rsidRDefault="003D3164" w:rsidP="004F353B"/>
    <w:sectPr w:rsidR="003D3164" w:rsidRPr="00BB45CB">
      <w:footerReference w:type="default" r:id="rId1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285D" w:rsidRDefault="0092285D" w:rsidP="003D3164">
      <w:pPr>
        <w:spacing w:after="0"/>
      </w:pPr>
      <w:r>
        <w:separator/>
      </w:r>
    </w:p>
  </w:endnote>
  <w:endnote w:type="continuationSeparator" w:id="0">
    <w:p w:rsidR="0092285D" w:rsidRDefault="0092285D" w:rsidP="003D31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21002A87" w:usb1="00000000" w:usb2="00000000" w:usb3="00000000" w:csb0="000101FF" w:csb1="00000000"/>
  </w:font>
  <w:font w:name="MS Gothic">
    <w:altName w:val="ＭＳ ゴシック"/>
    <w:panose1 w:val="020B06090702050802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483016083"/>
      <w:docPartObj>
        <w:docPartGallery w:val="Page Numbers (Bottom of Page)"/>
        <w:docPartUnique/>
      </w:docPartObj>
    </w:sdtPr>
    <w:sdtEndPr>
      <w:rPr>
        <w:noProof/>
      </w:rPr>
    </w:sdtEndPr>
    <w:sdtContent>
      <w:p w:rsidR="00460385" w:rsidRDefault="00460385">
        <w:pPr>
          <w:pStyle w:val="Footer"/>
        </w:pPr>
        <w:r w:rsidRPr="00460385">
          <w:rPr>
            <w:i w:val="0"/>
            <w:noProof w:val="0"/>
          </w:rPr>
          <w:fldChar w:fldCharType="begin"/>
        </w:r>
        <w:r w:rsidRPr="00460385">
          <w:rPr>
            <w:i w:val="0"/>
          </w:rPr>
          <w:instrText xml:space="preserve"> PAGE   \* MERGEFORMAT </w:instrText>
        </w:r>
        <w:r w:rsidRPr="00460385">
          <w:rPr>
            <w:i w:val="0"/>
            <w:noProof w:val="0"/>
          </w:rPr>
          <w:fldChar w:fldCharType="separate"/>
        </w:r>
        <w:r w:rsidR="00ED62C7">
          <w:rPr>
            <w:i w:val="0"/>
          </w:rPr>
          <w:t>9</w:t>
        </w:r>
        <w:r w:rsidRPr="00460385">
          <w:rPr>
            <w:i w:val="0"/>
          </w:rPr>
          <w:fldChar w:fldCharType="end"/>
        </w:r>
      </w:p>
    </w:sdtContent>
  </w:sdt>
  <w:p w:rsidR="00460385" w:rsidRDefault="004603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285D" w:rsidRDefault="0092285D" w:rsidP="003D3164">
      <w:pPr>
        <w:spacing w:after="0"/>
      </w:pPr>
      <w:r>
        <w:separator/>
      </w:r>
    </w:p>
  </w:footnote>
  <w:footnote w:type="continuationSeparator" w:id="0">
    <w:p w:rsidR="0092285D" w:rsidRDefault="0092285D" w:rsidP="003D31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45094E"/>
    <w:multiLevelType w:val="hybridMultilevel"/>
    <w:tmpl w:val="FBB6075E"/>
    <w:lvl w:ilvl="0" w:tplc="FC74B01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0FE0DDA"/>
    <w:multiLevelType w:val="hybridMultilevel"/>
    <w:tmpl w:val="71240464"/>
    <w:lvl w:ilvl="0" w:tplc="5186F71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27F41E4"/>
    <w:multiLevelType w:val="hybridMultilevel"/>
    <w:tmpl w:val="00BEE9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EE42EA"/>
    <w:multiLevelType w:val="hybridMultilevel"/>
    <w:tmpl w:val="9932A8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76B2648"/>
    <w:multiLevelType w:val="multilevel"/>
    <w:tmpl w:val="DDE06A9C"/>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A9B615F"/>
    <w:multiLevelType w:val="hybridMultilevel"/>
    <w:tmpl w:val="A21204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52352A"/>
    <w:multiLevelType w:val="hybridMultilevel"/>
    <w:tmpl w:val="83CE0F62"/>
    <w:lvl w:ilvl="0" w:tplc="8760FD74">
      <w:numFmt w:val="bullet"/>
      <w:lvlText w:val="-"/>
      <w:lvlJc w:val="left"/>
      <w:pPr>
        <w:ind w:left="1200" w:hanging="84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A6B79FC"/>
    <w:multiLevelType w:val="hybridMultilevel"/>
    <w:tmpl w:val="072EC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54501D"/>
    <w:multiLevelType w:val="hybridMultilevel"/>
    <w:tmpl w:val="DE2E1CB4"/>
    <w:lvl w:ilvl="0" w:tplc="8760FD74">
      <w:numFmt w:val="bullet"/>
      <w:lvlText w:val="-"/>
      <w:lvlJc w:val="left"/>
      <w:pPr>
        <w:ind w:left="1200" w:hanging="84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17C0F74"/>
    <w:multiLevelType w:val="hybridMultilevel"/>
    <w:tmpl w:val="1BDC1B68"/>
    <w:lvl w:ilvl="0" w:tplc="08090001">
      <w:start w:val="1"/>
      <w:numFmt w:val="bullet"/>
      <w:lvlText w:val=""/>
      <w:lvlJc w:val="left"/>
      <w:pPr>
        <w:ind w:left="840" w:hanging="84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6C4565C9"/>
    <w:multiLevelType w:val="hybridMultilevel"/>
    <w:tmpl w:val="179AC9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E90D59"/>
    <w:multiLevelType w:val="hybridMultilevel"/>
    <w:tmpl w:val="7A08EC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7"/>
  </w:num>
  <w:num w:numId="9">
    <w:abstractNumId w:val="11"/>
  </w:num>
  <w:num w:numId="10">
    <w:abstractNumId w:val="8"/>
  </w:num>
  <w:num w:numId="11">
    <w:abstractNumId w:val="18"/>
  </w:num>
  <w:num w:numId="12">
    <w:abstractNumId w:val="12"/>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4"/>
  </w:num>
  <w:num w:numId="16">
    <w:abstractNumId w:val="15"/>
  </w:num>
  <w:num w:numId="17">
    <w:abstractNumId w:val="13"/>
  </w:num>
  <w:num w:numId="18">
    <w:abstractNumId w:val="16"/>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F03"/>
    <w:rsid w:val="00015A3A"/>
    <w:rsid w:val="000656F4"/>
    <w:rsid w:val="000749B7"/>
    <w:rsid w:val="000B62C0"/>
    <w:rsid w:val="001062F7"/>
    <w:rsid w:val="00116DDD"/>
    <w:rsid w:val="0012698C"/>
    <w:rsid w:val="0014756E"/>
    <w:rsid w:val="0016030C"/>
    <w:rsid w:val="001A5B5A"/>
    <w:rsid w:val="001D7BAC"/>
    <w:rsid w:val="001F6089"/>
    <w:rsid w:val="00211195"/>
    <w:rsid w:val="002658BC"/>
    <w:rsid w:val="00265CB8"/>
    <w:rsid w:val="00273E26"/>
    <w:rsid w:val="0028250F"/>
    <w:rsid w:val="00321843"/>
    <w:rsid w:val="003406B2"/>
    <w:rsid w:val="00397F9E"/>
    <w:rsid w:val="003B4B78"/>
    <w:rsid w:val="003C28FF"/>
    <w:rsid w:val="003D3164"/>
    <w:rsid w:val="003E293F"/>
    <w:rsid w:val="00415976"/>
    <w:rsid w:val="00460385"/>
    <w:rsid w:val="004617DC"/>
    <w:rsid w:val="00490B44"/>
    <w:rsid w:val="004B7C6F"/>
    <w:rsid w:val="004E3B78"/>
    <w:rsid w:val="004F353B"/>
    <w:rsid w:val="00557531"/>
    <w:rsid w:val="00596041"/>
    <w:rsid w:val="005A3B0F"/>
    <w:rsid w:val="005B5218"/>
    <w:rsid w:val="005B7799"/>
    <w:rsid w:val="005E0F03"/>
    <w:rsid w:val="00641CB8"/>
    <w:rsid w:val="00666A4B"/>
    <w:rsid w:val="006B0050"/>
    <w:rsid w:val="006F2354"/>
    <w:rsid w:val="007123D1"/>
    <w:rsid w:val="0073070E"/>
    <w:rsid w:val="007A4CB7"/>
    <w:rsid w:val="007E64F9"/>
    <w:rsid w:val="008360D2"/>
    <w:rsid w:val="00880DBD"/>
    <w:rsid w:val="00887B70"/>
    <w:rsid w:val="008C2129"/>
    <w:rsid w:val="008D3EFF"/>
    <w:rsid w:val="0092285D"/>
    <w:rsid w:val="00926BFF"/>
    <w:rsid w:val="00937E64"/>
    <w:rsid w:val="00944DE3"/>
    <w:rsid w:val="00950720"/>
    <w:rsid w:val="009A09E3"/>
    <w:rsid w:val="009B56E8"/>
    <w:rsid w:val="009B6B59"/>
    <w:rsid w:val="00A52AB1"/>
    <w:rsid w:val="00A60C57"/>
    <w:rsid w:val="00A83F28"/>
    <w:rsid w:val="00A95F08"/>
    <w:rsid w:val="00B02326"/>
    <w:rsid w:val="00B417CD"/>
    <w:rsid w:val="00B47EE2"/>
    <w:rsid w:val="00B72D92"/>
    <w:rsid w:val="00B74452"/>
    <w:rsid w:val="00B757CE"/>
    <w:rsid w:val="00B9228C"/>
    <w:rsid w:val="00BB45CB"/>
    <w:rsid w:val="00BE1C65"/>
    <w:rsid w:val="00BE268C"/>
    <w:rsid w:val="00C451DA"/>
    <w:rsid w:val="00C46EC6"/>
    <w:rsid w:val="00C74315"/>
    <w:rsid w:val="00CC4FF1"/>
    <w:rsid w:val="00CC7DDE"/>
    <w:rsid w:val="00D64BA5"/>
    <w:rsid w:val="00D75B4F"/>
    <w:rsid w:val="00DA40AE"/>
    <w:rsid w:val="00DC58C4"/>
    <w:rsid w:val="00DD63A7"/>
    <w:rsid w:val="00E44CC8"/>
    <w:rsid w:val="00E67EEE"/>
    <w:rsid w:val="00EB2F29"/>
    <w:rsid w:val="00ED62C7"/>
    <w:rsid w:val="00F930DD"/>
    <w:rsid w:val="00FB7061"/>
    <w:rsid w:val="00FC62D9"/>
    <w:rsid w:val="00FF50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AE7E5B"/>
  <w15:chartTrackingRefBased/>
  <w15:docId w15:val="{27D067DA-A4C6-424C-9711-7C708176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0B44"/>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eastAsia="ja-JP"/>
    </w:rPr>
  </w:style>
  <w:style w:type="paragraph" w:styleId="Heading1">
    <w:name w:val="heading 1"/>
    <w:next w:val="Normal"/>
    <w:link w:val="Heading1Char"/>
    <w:qFormat/>
    <w:rsid w:val="00950720"/>
    <w:pPr>
      <w:keepNext/>
      <w:keepLines/>
      <w:numPr>
        <w:numId w:val="9"/>
      </w:numP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ind w:left="1418" w:hanging="1418"/>
      <w:outlineLvl w:val="3"/>
    </w:pPr>
    <w:rPr>
      <w:rFonts w:eastAsia="Times New Roman"/>
      <w:sz w:val="24"/>
      <w:lang w:eastAsia="ja-JP"/>
    </w:rPr>
  </w:style>
  <w:style w:type="paragraph" w:styleId="Heading5">
    <w:name w:val="heading 5"/>
    <w:basedOn w:val="Heading4"/>
    <w:next w:val="Normal"/>
    <w:link w:val="Heading5Char"/>
    <w:qFormat/>
    <w:rsid w:val="005E0F03"/>
    <w:pPr>
      <w:ind w:left="1701" w:hanging="1701"/>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ind w:left="0" w:firstLine="0"/>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rFonts w:ascii="Arial" w:hAnsi="Arial"/>
      <w:lang w:val="en-US"/>
    </w:rPr>
  </w:style>
  <w:style w:type="paragraph" w:customStyle="1" w:styleId="11BodyText">
    <w:name w:val="11 BodyText"/>
    <w:basedOn w:val="Normal"/>
    <w:rsid w:val="005E0F03"/>
    <w:pPr>
      <w:spacing w:after="220"/>
      <w:ind w:left="1298"/>
    </w:pPr>
    <w:rPr>
      <w:rFonts w:ascii="Arial" w:hAnsi="Arial"/>
      <w:lang w:val="en-US"/>
    </w:rPr>
  </w:style>
  <w:style w:type="paragraph" w:styleId="List">
    <w:name w:val="List"/>
    <w:basedOn w:val="Normal"/>
    <w:rsid w:val="005E0F03"/>
    <w:pPr>
      <w:ind w:left="568" w:hanging="284"/>
    </w:pPr>
  </w:style>
  <w:style w:type="paragraph" w:customStyle="1" w:styleId="B1">
    <w:name w:val="B1"/>
    <w:basedOn w:val="List"/>
    <w:link w:val="B1Zchn"/>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ascii="Arial" w:eastAsia="MS Gothic" w:hAnsi="Arial"/>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5E0F03"/>
    <w:pPr>
      <w:spacing w:before="120"/>
    </w:pPr>
    <w:rPr>
      <w:b/>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rFonts w:ascii="Arial" w:hAnsi="Arial"/>
      <w:b/>
      <w:sz w:val="36"/>
      <w:lang w:val="en-US"/>
    </w:rPr>
  </w:style>
  <w:style w:type="paragraph" w:customStyle="1" w:styleId="CRCoverPage">
    <w:name w:val="CR Cover Page"/>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DefaultParagraphFont"/>
    <w:link w:val="Doc-text2"/>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before="120"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link w:val="HeaderChar"/>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5E0F03"/>
    <w:rPr>
      <w:rFonts w:ascii="Arial" w:eastAsia="Times New Roman" w:hAnsi="Arial" w:cs="Times New Roman"/>
      <w:b/>
      <w:noProof/>
      <w:sz w:val="18"/>
      <w:szCs w:val="20"/>
      <w:lang w:eastAsia="ja-JP"/>
    </w:rPr>
  </w:style>
  <w:style w:type="paragraph" w:styleId="Footer">
    <w:name w:val="footer"/>
    <w:basedOn w:val="Header"/>
    <w:link w:val="FooterChar"/>
    <w:uiPriority w:val="99"/>
    <w:rsid w:val="005E0F03"/>
    <w:pPr>
      <w:jc w:val="center"/>
    </w:pPr>
    <w:rPr>
      <w:i/>
    </w:rPr>
  </w:style>
  <w:style w:type="character" w:customStyle="1" w:styleId="FooterChar">
    <w:name w:val="Footer Char"/>
    <w:basedOn w:val="DefaultParagraphFont"/>
    <w:link w:val="Footer"/>
    <w:uiPriority w:val="99"/>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950720"/>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after="24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ind w:left="284" w:hanging="284"/>
    </w:pPr>
    <w:rPr>
      <w:rFonts w:ascii="Arial" w:eastAsia="MS Mincho" w:hAnsi="Arial"/>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outlineLvl w:val="1"/>
    </w:pPr>
    <w:rPr>
      <w:rFonts w:ascii="Arial" w:eastAsia="Arial" w:hAnsi="Arial"/>
      <w:kern w:val="2"/>
      <w:sz w:val="24"/>
      <w:szCs w:val="24"/>
    </w:rPr>
  </w:style>
  <w:style w:type="character" w:styleId="Strong">
    <w:name w:val="Strong"/>
    <w:basedOn w:val="DefaultParagraphFont"/>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5E0F03"/>
    <w:pPr>
      <w:keepNext/>
      <w:keepLines/>
      <w:spacing w:after="0"/>
    </w:pPr>
    <w:rPr>
      <w:rFonts w:ascii="Arial" w:hAnsi="Arial"/>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rsid w:val="005E0F03"/>
    <w:rPr>
      <w:b/>
    </w:rPr>
  </w:style>
  <w:style w:type="character" w:customStyle="1" w:styleId="TAHCar">
    <w:name w:val="TAH Car"/>
    <w:link w:val="TAH"/>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rFonts w:ascii="Arial" w:hAnsi="Arial"/>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basedOn w:val="TH"/>
    <w:link w:val="TFChar"/>
    <w:rsid w:val="005E0F03"/>
    <w:pPr>
      <w:keepNext w:val="0"/>
      <w:spacing w:before="0" w:after="24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paragraph" w:styleId="NoSpacing">
    <w:name w:val="No Spacing"/>
    <w:basedOn w:val="Normal"/>
    <w:qFormat/>
    <w:rsid w:val="003D3164"/>
    <w:pPr>
      <w:overflowPunct/>
      <w:autoSpaceDE/>
      <w:autoSpaceDN/>
      <w:adjustRightInd/>
      <w:spacing w:after="0"/>
      <w:textAlignment w:val="auto"/>
    </w:pPr>
    <w:rPr>
      <w:rFonts w:ascii="Calibri" w:eastAsia="Calibri" w:hAnsi="Calibri"/>
      <w:noProof/>
      <w:szCs w:val="22"/>
      <w:lang w:eastAsia="en-GB"/>
    </w:rPr>
  </w:style>
  <w:style w:type="paragraph" w:styleId="ListParagraph">
    <w:name w:val="List Paragraph"/>
    <w:basedOn w:val="Normal"/>
    <w:uiPriority w:val="34"/>
    <w:qFormat/>
    <w:rsid w:val="009507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092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2.jpg@01D455AB.4A0B254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ghomonianM\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F3FDD-5D44-4572-A027-ACE3EAC53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Normal_Blank.dotm</Template>
  <TotalTime>0</TotalTime>
  <Pages>9</Pages>
  <Words>1781</Words>
  <Characters>10154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Soghomonian, Manook, Vodafone Group</cp:lastModifiedBy>
  <cp:revision>3</cp:revision>
  <dcterms:created xsi:type="dcterms:W3CDTF">2018-09-28T14:45:00Z</dcterms:created>
  <dcterms:modified xsi:type="dcterms:W3CDTF">2018-09-28T14:46:00Z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manook.soghomonian@vodafone.com</vt:lpwstr>
  </property>
  <property fmtid="{D5CDD505-2E9C-101B-9397-08002B2CF9AE}" pid="5" name="MSIP_Label_17da11e7-ad83-4459-98c6-12a88e2eac78_SetDate">
    <vt:lpwstr>2018-09-19T13:57:17.7334500Z</vt:lpwstr>
  </property>
  <property fmtid="{D5CDD505-2E9C-101B-9397-08002B2CF9AE}" pid="6" name="MSIP_Label_17da11e7-ad83-4459-98c6-12a88e2eac78_Name">
    <vt:lpwstr>Unclassified</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Unclassified</vt:lpwstr>
  </property>
</Properties>
</file>