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868ED" w14:textId="1E1021AF" w:rsidR="006E5485" w:rsidRPr="007728E8" w:rsidRDefault="006E5485" w:rsidP="00B92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0283">
        <w:rPr>
          <w:b/>
          <w:noProof/>
          <w:sz w:val="24"/>
        </w:rPr>
        <w:t>RAN2</w:t>
      </w:r>
      <w:r w:rsidR="003E1CE8">
        <w:rPr>
          <w:b/>
          <w:noProof/>
          <w:sz w:val="24"/>
        </w:rPr>
        <w:t xml:space="preserve"> </w:t>
      </w:r>
      <w:r w:rsidR="003E1CE8" w:rsidRPr="003E1CE8">
        <w:rPr>
          <w:b/>
          <w:noProof/>
          <w:sz w:val="24"/>
        </w:rPr>
        <w:t>Ad Hoc</w:t>
      </w:r>
      <w:r>
        <w:rPr>
          <w:b/>
          <w:i/>
          <w:noProof/>
          <w:sz w:val="28"/>
        </w:rPr>
        <w:tab/>
      </w:r>
      <w:r w:rsidR="009A7012" w:rsidRPr="009A7012">
        <w:rPr>
          <w:b/>
          <w:bCs/>
          <w:noProof/>
          <w:sz w:val="28"/>
        </w:rPr>
        <w:t>R2-160031</w:t>
      </w:r>
    </w:p>
    <w:p w14:paraId="495E4315" w14:textId="321FE8DC" w:rsidR="006E5485" w:rsidRDefault="00117B9C" w:rsidP="00DC5088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Helsinki</w:t>
      </w:r>
      <w:r w:rsidR="003E1CE8" w:rsidRPr="003E1CE8">
        <w:rPr>
          <w:b/>
          <w:sz w:val="24"/>
          <w:szCs w:val="24"/>
        </w:rPr>
        <w:t xml:space="preserve">, </w:t>
      </w:r>
      <w:r w:rsidR="0002183F">
        <w:rPr>
          <w:b/>
          <w:sz w:val="24"/>
          <w:szCs w:val="24"/>
        </w:rPr>
        <w:t>Finland</w:t>
      </w:r>
      <w:r w:rsidR="003E1CE8" w:rsidRPr="003E1CE8">
        <w:rPr>
          <w:b/>
          <w:sz w:val="24"/>
          <w:szCs w:val="24"/>
        </w:rPr>
        <w:t xml:space="preserve">, </w:t>
      </w:r>
      <w:r w:rsidR="00D67F43">
        <w:rPr>
          <w:b/>
          <w:sz w:val="24"/>
          <w:szCs w:val="24"/>
        </w:rPr>
        <w:t>1</w:t>
      </w:r>
      <w:r w:rsidR="0002183F">
        <w:rPr>
          <w:b/>
          <w:sz w:val="24"/>
          <w:szCs w:val="24"/>
        </w:rPr>
        <w:t>3</w:t>
      </w:r>
      <w:r w:rsidR="003E1CE8" w:rsidRPr="003E1CE8">
        <w:rPr>
          <w:b/>
          <w:sz w:val="24"/>
          <w:szCs w:val="24"/>
        </w:rPr>
        <w:t>- 1</w:t>
      </w:r>
      <w:r w:rsidR="0002183F">
        <w:rPr>
          <w:b/>
          <w:sz w:val="24"/>
          <w:szCs w:val="24"/>
        </w:rPr>
        <w:t>4</w:t>
      </w:r>
      <w:r w:rsidR="003E1CE8" w:rsidRPr="003E1CE8">
        <w:rPr>
          <w:b/>
          <w:sz w:val="24"/>
          <w:szCs w:val="24"/>
        </w:rPr>
        <w:t xml:space="preserve"> January </w:t>
      </w:r>
      <w:r w:rsidR="00550283" w:rsidRPr="00550283">
        <w:rPr>
          <w:b/>
          <w:sz w:val="24"/>
          <w:szCs w:val="24"/>
        </w:rPr>
        <w:t>20</w:t>
      </w:r>
      <w:r w:rsidR="00443E90">
        <w:rPr>
          <w:b/>
          <w:sz w:val="24"/>
          <w:szCs w:val="24"/>
        </w:rPr>
        <w:t>1</w:t>
      </w:r>
      <w:r w:rsidR="006803F1">
        <w:rPr>
          <w:b/>
          <w:sz w:val="24"/>
          <w:szCs w:val="24"/>
        </w:rPr>
        <w:t>6</w:t>
      </w:r>
    </w:p>
    <w:p w14:paraId="4040678D" w14:textId="067F070C" w:rsidR="006E5485" w:rsidRPr="009A6513" w:rsidRDefault="006E5485" w:rsidP="00765D16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9A7012">
        <w:rPr>
          <w:b/>
          <w:noProof/>
          <w:sz w:val="24"/>
        </w:rPr>
        <w:t>3.1</w:t>
      </w:r>
    </w:p>
    <w:p w14:paraId="01D16DC9" w14:textId="6AF01CE8" w:rsidR="0085027B" w:rsidRPr="009A6513" w:rsidRDefault="0085027B" w:rsidP="00C6654B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Souce: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DD398A">
        <w:rPr>
          <w:b/>
          <w:noProof/>
          <w:sz w:val="24"/>
        </w:rPr>
        <w:t>Qualcomm Incorporated</w:t>
      </w:r>
    </w:p>
    <w:p w14:paraId="5A6D582A" w14:textId="2F6979FA" w:rsidR="00B14057" w:rsidRDefault="0085027B" w:rsidP="00B5763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A7012">
        <w:rPr>
          <w:b/>
          <w:noProof/>
          <w:sz w:val="24"/>
        </w:rPr>
        <w:t>Changes for LWA based on ASN.1 R</w:t>
      </w:r>
      <w:r w:rsidR="00DD398A">
        <w:rPr>
          <w:b/>
          <w:noProof/>
          <w:sz w:val="24"/>
        </w:rPr>
        <w:t>eview</w:t>
      </w:r>
    </w:p>
    <w:p w14:paraId="29E515CD" w14:textId="77777777" w:rsidR="0085027B" w:rsidRPr="00E15E7F" w:rsidRDefault="0085027B" w:rsidP="006E5485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892FD3">
        <w:rPr>
          <w:b/>
          <w:noProof/>
          <w:sz w:val="24"/>
        </w:rPr>
        <w:t>Discussion and decision</w:t>
      </w:r>
    </w:p>
    <w:p w14:paraId="54823110" w14:textId="2589DA1D" w:rsidR="006434C4" w:rsidRPr="009D35B3" w:rsidRDefault="006434C4" w:rsidP="009A7012">
      <w:pPr>
        <w:pStyle w:val="Heading1"/>
        <w:tabs>
          <w:tab w:val="clear" w:pos="2772"/>
          <w:tab w:val="left" w:pos="720"/>
        </w:tabs>
        <w:ind w:hanging="2772"/>
        <w:rPr>
          <w:lang w:val="en-US" w:eastAsia="ko-KR"/>
        </w:rPr>
      </w:pPr>
      <w:r w:rsidRPr="009D35B3">
        <w:rPr>
          <w:lang w:val="en-US" w:eastAsia="ko-KR"/>
        </w:rPr>
        <w:t>Introduction</w:t>
      </w:r>
      <w:r w:rsidR="00403EBD">
        <w:rPr>
          <w:lang w:val="en-US" w:eastAsia="ko-KR"/>
        </w:rPr>
        <w:t xml:space="preserve"> and Discussion</w:t>
      </w:r>
    </w:p>
    <w:p w14:paraId="42773EAD" w14:textId="022B7D05" w:rsidR="00AD48DD" w:rsidRDefault="00DD398A" w:rsidP="00E7504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During the ASN.1 review in preparation for the freeze of Rel-13, issues were identified for the running CR for LWA [1]. Some of these issues can be resolved without further discussion in RAN2 meetings as they were either correction of mistakes or all the involved companies agreed on the proposed solution.</w:t>
      </w:r>
    </w:p>
    <w:p w14:paraId="36632BD8" w14:textId="1CF2DF46" w:rsidR="008F5A2F" w:rsidRDefault="008F5A2F" w:rsidP="008F5A2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the </w:t>
      </w:r>
      <w:r w:rsidR="000364AC">
        <w:rPr>
          <w:rFonts w:ascii="Arial" w:hAnsi="Arial" w:cs="Arial"/>
          <w:lang w:eastAsia="ko-KR"/>
        </w:rPr>
        <w:t xml:space="preserve">companion </w:t>
      </w:r>
      <w:r>
        <w:rPr>
          <w:rFonts w:ascii="Arial" w:hAnsi="Arial" w:cs="Arial"/>
          <w:lang w:eastAsia="ko-KR"/>
        </w:rPr>
        <w:t>CR</w:t>
      </w:r>
      <w:r w:rsidR="000364AC">
        <w:rPr>
          <w:rFonts w:ascii="Arial" w:hAnsi="Arial" w:cs="Arial"/>
          <w:lang w:eastAsia="ko-KR"/>
        </w:rPr>
        <w:t xml:space="preserve"> update [2]</w:t>
      </w:r>
      <w:r>
        <w:rPr>
          <w:rFonts w:ascii="Arial" w:hAnsi="Arial" w:cs="Arial"/>
          <w:lang w:eastAsia="ko-KR"/>
        </w:rPr>
        <w:t>, we provide the changes to close these issues. Most of these are captured in [1] with the Status “</w:t>
      </w:r>
      <w:r w:rsidRPr="00DD398A">
        <w:rPr>
          <w:rFonts w:ascii="Arial" w:hAnsi="Arial" w:cs="Arial"/>
          <w:lang w:eastAsia="ko-KR"/>
        </w:rPr>
        <w:t>Closed (LWA CR)</w:t>
      </w:r>
      <w:r>
        <w:rPr>
          <w:rFonts w:ascii="Arial" w:hAnsi="Arial" w:cs="Arial"/>
          <w:lang w:eastAsia="ko-KR"/>
        </w:rPr>
        <w:t xml:space="preserve">” and the proposed solution by </w:t>
      </w:r>
      <w:r w:rsidRPr="00DD398A">
        <w:rPr>
          <w:rFonts w:ascii="Arial" w:hAnsi="Arial" w:cs="Arial"/>
          <w:lang w:eastAsia="ko-KR"/>
        </w:rPr>
        <w:t>“CR-editor (QC)”.</w:t>
      </w:r>
      <w:r>
        <w:rPr>
          <w:rFonts w:ascii="Arial" w:hAnsi="Arial" w:cs="Arial"/>
          <w:b/>
          <w:lang w:eastAsia="ko-KR"/>
        </w:rPr>
        <w:t xml:space="preserve"> </w:t>
      </w:r>
      <w:r w:rsidRPr="00DD398A">
        <w:rPr>
          <w:rFonts w:ascii="Arial" w:hAnsi="Arial" w:cs="Arial"/>
          <w:lang w:eastAsia="ko-KR"/>
        </w:rPr>
        <w:t>A few</w:t>
      </w:r>
      <w:r>
        <w:rPr>
          <w:rFonts w:ascii="Arial" w:hAnsi="Arial" w:cs="Arial"/>
          <w:lang w:eastAsia="ko-KR"/>
        </w:rPr>
        <w:t xml:space="preserve"> more issues were also identified to be </w:t>
      </w:r>
      <w:r w:rsidR="00403EBD">
        <w:rPr>
          <w:rFonts w:ascii="Arial" w:hAnsi="Arial" w:cs="Arial"/>
          <w:lang w:eastAsia="ko-KR"/>
        </w:rPr>
        <w:t>closeable</w:t>
      </w:r>
      <w:r>
        <w:rPr>
          <w:rFonts w:ascii="Arial" w:hAnsi="Arial" w:cs="Arial"/>
          <w:lang w:eastAsia="ko-KR"/>
        </w:rPr>
        <w:t xml:space="preserve"> by either these solutions or </w:t>
      </w:r>
      <w:r w:rsidR="00424FC6">
        <w:rPr>
          <w:rFonts w:ascii="Arial" w:hAnsi="Arial" w:cs="Arial"/>
          <w:lang w:eastAsia="ko-KR"/>
        </w:rPr>
        <w:t>by adopting the proposed solution</w:t>
      </w:r>
      <w:r>
        <w:rPr>
          <w:rFonts w:ascii="Arial" w:hAnsi="Arial" w:cs="Arial"/>
          <w:lang w:eastAsia="ko-KR"/>
        </w:rPr>
        <w:t>. These additional issues are as follows: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3438"/>
        <w:gridCol w:w="720"/>
        <w:gridCol w:w="3510"/>
        <w:gridCol w:w="990"/>
      </w:tblGrid>
      <w:tr w:rsidR="00363128" w:rsidRPr="00111104" w14:paraId="55C77741" w14:textId="77777777" w:rsidTr="00F12702">
        <w:tc>
          <w:tcPr>
            <w:tcW w:w="720" w:type="dxa"/>
          </w:tcPr>
          <w:p w14:paraId="0A7E776D" w14:textId="59117707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BD494B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No</w:t>
            </w:r>
          </w:p>
        </w:tc>
        <w:tc>
          <w:tcPr>
            <w:tcW w:w="1080" w:type="dxa"/>
          </w:tcPr>
          <w:p w14:paraId="30B849C5" w14:textId="0E102A3A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BD494B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Clause(s)</w:t>
            </w:r>
          </w:p>
        </w:tc>
        <w:tc>
          <w:tcPr>
            <w:tcW w:w="3438" w:type="dxa"/>
          </w:tcPr>
          <w:p w14:paraId="28F2D4BF" w14:textId="1D30AF04" w:rsidR="00363128" w:rsidRPr="0026797B" w:rsidRDefault="00363128" w:rsidP="00363128">
            <w:pPr>
              <w:pStyle w:val="B3"/>
              <w:spacing w:after="0"/>
              <w:ind w:left="810" w:hanging="270"/>
            </w:pPr>
            <w:r w:rsidRPr="00BD494B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Description</w:t>
            </w:r>
          </w:p>
        </w:tc>
        <w:tc>
          <w:tcPr>
            <w:tcW w:w="720" w:type="dxa"/>
          </w:tcPr>
          <w:p w14:paraId="19A14775" w14:textId="75DE5164" w:rsidR="00363128" w:rsidRPr="00BD494B" w:rsidRDefault="00363128" w:rsidP="00363128">
            <w:pPr>
              <w:spacing w:after="0"/>
              <w:rPr>
                <w:rFonts w:ascii="Arial" w:hAnsi="Arial" w:cs="Arial"/>
                <w:b/>
                <w:i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Class</w:t>
            </w:r>
          </w:p>
        </w:tc>
        <w:tc>
          <w:tcPr>
            <w:tcW w:w="3510" w:type="dxa"/>
          </w:tcPr>
          <w:p w14:paraId="06D8767C" w14:textId="23B210CD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Details</w:t>
            </w:r>
          </w:p>
        </w:tc>
        <w:tc>
          <w:tcPr>
            <w:tcW w:w="990" w:type="dxa"/>
          </w:tcPr>
          <w:p w14:paraId="39463762" w14:textId="2C936B6F" w:rsidR="00363128" w:rsidRPr="00363128" w:rsidRDefault="00363128" w:rsidP="00363128">
            <w:pPr>
              <w:spacing w:after="0"/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Status</w:t>
            </w:r>
          </w:p>
        </w:tc>
      </w:tr>
      <w:tr w:rsidR="00363128" w:rsidRPr="00111104" w14:paraId="35A1B7B2" w14:textId="706691AC" w:rsidTr="00F12702">
        <w:tc>
          <w:tcPr>
            <w:tcW w:w="720" w:type="dxa"/>
          </w:tcPr>
          <w:p w14:paraId="62ABB715" w14:textId="77777777" w:rsidR="00363128" w:rsidRPr="002A287D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>H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.0</w:t>
            </w: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1080" w:type="dxa"/>
          </w:tcPr>
          <w:p w14:paraId="709B8A80" w14:textId="77777777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>5.3.10.3a2</w:t>
            </w:r>
          </w:p>
        </w:tc>
        <w:tc>
          <w:tcPr>
            <w:tcW w:w="3438" w:type="dxa"/>
          </w:tcPr>
          <w:p w14:paraId="1A1D4398" w14:textId="77777777" w:rsidR="00363128" w:rsidRPr="0026797B" w:rsidRDefault="00363128" w:rsidP="00363128">
            <w:pPr>
              <w:pStyle w:val="B3"/>
              <w:spacing w:after="0"/>
              <w:ind w:left="810" w:hanging="270"/>
            </w:pPr>
            <w:r w:rsidRPr="0026797B">
              <w:t>2&gt;</w:t>
            </w:r>
            <w:r w:rsidRPr="0026797B">
              <w:tab/>
              <w:t xml:space="preserve">if </w:t>
            </w:r>
            <w:r w:rsidRPr="0026797B">
              <w:rPr>
                <w:i/>
              </w:rPr>
              <w:t>drb-ToAddModList</w:t>
            </w:r>
            <w:r w:rsidRPr="0026797B">
              <w:t xml:space="preserve"> is received and includes the </w:t>
            </w:r>
            <w:r w:rsidRPr="0026797B">
              <w:rPr>
                <w:i/>
              </w:rPr>
              <w:t>drb-Identity</w:t>
            </w:r>
            <w:r w:rsidRPr="0026797B">
              <w:t xml:space="preserve"> value, while for this entry </w:t>
            </w:r>
            <w:r w:rsidRPr="0026797B">
              <w:rPr>
                <w:i/>
              </w:rPr>
              <w:t>drb-TypeChangeLWA</w:t>
            </w:r>
            <w:r w:rsidRPr="0026797B">
              <w:t xml:space="preserve"> is included and set to </w:t>
            </w:r>
            <w:r w:rsidRPr="0026797B">
              <w:rPr>
                <w:i/>
              </w:rPr>
              <w:t xml:space="preserve">lwaToLTE </w:t>
            </w:r>
            <w:r w:rsidRPr="0026797B">
              <w:t>(i.e. LWA to LTE only):</w:t>
            </w:r>
          </w:p>
          <w:p w14:paraId="6FB6D1B1" w14:textId="77777777" w:rsidR="00363128" w:rsidRPr="004525E6" w:rsidRDefault="00363128" w:rsidP="00363128">
            <w:pPr>
              <w:pStyle w:val="B2"/>
              <w:spacing w:after="0"/>
              <w:ind w:left="34" w:firstLine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525E6">
              <w:rPr>
                <w:rFonts w:ascii="Arial" w:eastAsia="SimSun" w:hAnsi="Arial" w:cs="Arial"/>
                <w:sz w:val="16"/>
                <w:szCs w:val="16"/>
                <w:lang w:eastAsia="zh-CN"/>
              </w:rPr>
              <w:t>The only value for  “</w:t>
            </w:r>
            <w:r w:rsidRPr="004525E6">
              <w:rPr>
                <w:rFonts w:ascii="Arial" w:hAnsi="Arial" w:cs="Arial"/>
                <w:i/>
                <w:sz w:val="16"/>
                <w:szCs w:val="16"/>
              </w:rPr>
              <w:t>drb-TypeChangeLWA</w:t>
            </w:r>
            <w:r w:rsidRPr="004525E6">
              <w:rPr>
                <w:rFonts w:ascii="Arial" w:eastAsia="SimSun" w:hAnsi="Arial" w:cs="Arial"/>
                <w:sz w:val="16"/>
                <w:szCs w:val="16"/>
                <w:lang w:eastAsia="zh-CN"/>
              </w:rPr>
              <w:t>” is lwaToLTE</w:t>
            </w:r>
          </w:p>
        </w:tc>
        <w:tc>
          <w:tcPr>
            <w:tcW w:w="720" w:type="dxa"/>
          </w:tcPr>
          <w:p w14:paraId="205F8A4B" w14:textId="6CE554EC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10" w:type="dxa"/>
          </w:tcPr>
          <w:p w14:paraId="4391E704" w14:textId="7AFE9DD0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Since DC uses the similar wording for </w:t>
            </w:r>
            <w:r w:rsidR="00424FC6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“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split</w:t>
            </w:r>
            <w:r w:rsidR="00424FC6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”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to MCG change, there is no need to have a different </w:t>
            </w:r>
            <w:r w:rsidR="00424FC6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type of 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wording for LWA.</w:t>
            </w:r>
          </w:p>
        </w:tc>
        <w:tc>
          <w:tcPr>
            <w:tcW w:w="990" w:type="dxa"/>
          </w:tcPr>
          <w:p w14:paraId="53976B56" w14:textId="4CDE8BB1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  <w:tr w:rsidR="00363128" w:rsidRPr="00111104" w14:paraId="202DFE9C" w14:textId="77777777" w:rsidTr="00F12702">
        <w:tc>
          <w:tcPr>
            <w:tcW w:w="720" w:type="dxa"/>
          </w:tcPr>
          <w:p w14:paraId="761F00C5" w14:textId="4ECC9E8A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E.036</w:t>
            </w:r>
          </w:p>
        </w:tc>
        <w:tc>
          <w:tcPr>
            <w:tcW w:w="1080" w:type="dxa"/>
          </w:tcPr>
          <w:p w14:paraId="1E6D7D14" w14:textId="1AEAED3A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5.3.10.3a2</w:t>
            </w:r>
          </w:p>
        </w:tc>
        <w:tc>
          <w:tcPr>
            <w:tcW w:w="3438" w:type="dxa"/>
          </w:tcPr>
          <w:p w14:paraId="419B7C6C" w14:textId="77777777" w:rsidR="00363128" w:rsidRDefault="00363128" w:rsidP="00363128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Make naming consistent for the bearer types in the following:</w:t>
            </w:r>
          </w:p>
          <w:p w14:paraId="15EE4770" w14:textId="77777777" w:rsidR="00363128" w:rsidRPr="00363128" w:rsidRDefault="00363128" w:rsidP="00363128">
            <w:pPr>
              <w:pStyle w:val="Heading4"/>
              <w:spacing w:after="0"/>
              <w:rPr>
                <w:sz w:val="20"/>
              </w:rPr>
            </w:pPr>
            <w:r w:rsidRPr="00363128">
              <w:rPr>
                <w:sz w:val="20"/>
              </w:rPr>
              <w:t>5.3.10.3a2</w:t>
            </w:r>
            <w:r w:rsidRPr="00363128">
              <w:rPr>
                <w:sz w:val="20"/>
              </w:rPr>
              <w:tab/>
              <w:t>LWA specific DRB addition or reconfiguration</w:t>
            </w:r>
          </w:p>
          <w:p w14:paraId="69643750" w14:textId="7A7CF304" w:rsidR="00363128" w:rsidRPr="0026797B" w:rsidRDefault="00363128" w:rsidP="00363128">
            <w:pPr>
              <w:pStyle w:val="B3"/>
              <w:spacing w:after="0"/>
              <w:ind w:left="810" w:hanging="270"/>
            </w:pPr>
          </w:p>
        </w:tc>
        <w:tc>
          <w:tcPr>
            <w:tcW w:w="720" w:type="dxa"/>
          </w:tcPr>
          <w:p w14:paraId="44AAEA1A" w14:textId="2683DEB6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10" w:type="dxa"/>
          </w:tcPr>
          <w:p w14:paraId="6BE3D2D1" w14:textId="3927A0FB" w:rsidR="00363128" w:rsidRPr="00363128" w:rsidRDefault="00363128" w:rsidP="00363128">
            <w:pPr>
              <w:spacing w:after="0"/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 xml:space="preserve"> </w:t>
            </w: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The usage of</w:t>
            </w:r>
            <w:r w:rsidR="00424FC6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LWA Bearer and </w:t>
            </w: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DRB was clarified in 5.6.12a.1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and the 36.300 definition of LWA Bearer is used without any explicit reference to 36.300 similar to DC split bearer</w:t>
            </w:r>
          </w:p>
        </w:tc>
        <w:tc>
          <w:tcPr>
            <w:tcW w:w="990" w:type="dxa"/>
          </w:tcPr>
          <w:p w14:paraId="1E1B80EE" w14:textId="24C9829B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  <w:tr w:rsidR="00363128" w:rsidRPr="00111104" w14:paraId="023CA752" w14:textId="77777777" w:rsidTr="00F12702">
        <w:tc>
          <w:tcPr>
            <w:tcW w:w="720" w:type="dxa"/>
          </w:tcPr>
          <w:p w14:paraId="688E08BC" w14:textId="69CF74EA" w:rsidR="00363128" w:rsidRDefault="00363128" w:rsidP="00363128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E.044</w:t>
            </w:r>
          </w:p>
        </w:tc>
        <w:tc>
          <w:tcPr>
            <w:tcW w:w="1080" w:type="dxa"/>
          </w:tcPr>
          <w:p w14:paraId="2BF215A0" w14:textId="56C51AD6" w:rsidR="00363128" w:rsidRDefault="00363128" w:rsidP="00363128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6F6A8D">
              <w:rPr>
                <w:rFonts w:ascii="Arial" w:hAnsi="Arial" w:cs="Arial"/>
                <w:noProof/>
                <w:sz w:val="16"/>
                <w:szCs w:val="16"/>
              </w:rPr>
              <w:t>5.5.4.1</w:t>
            </w:r>
          </w:p>
        </w:tc>
        <w:tc>
          <w:tcPr>
            <w:tcW w:w="3438" w:type="dxa"/>
          </w:tcPr>
          <w:p w14:paraId="62A357CF" w14:textId="77777777" w:rsidR="00363128" w:rsidRDefault="00363128" w:rsidP="00363128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WLANs should match a set of identifiers for it to be applicable but the following does not capture this:</w:t>
            </w:r>
          </w:p>
          <w:p w14:paraId="2F6C98C3" w14:textId="77777777" w:rsidR="00363128" w:rsidRDefault="00363128" w:rsidP="00363128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742D2E47" w14:textId="77777777" w:rsidR="00363128" w:rsidRDefault="00363128" w:rsidP="00363128">
            <w:pPr>
              <w:pStyle w:val="b30"/>
              <w:spacing w:after="0"/>
            </w:pPr>
            <w:r>
              <w:t>3&gt;</w:t>
            </w:r>
            <w:r>
              <w:tab/>
              <w:t xml:space="preserve">else if the corresponding </w:t>
            </w:r>
            <w:r w:rsidRPr="00D05729">
              <w:rPr>
                <w:i/>
              </w:rPr>
              <w:t>measObject</w:t>
            </w:r>
            <w:r>
              <w:t xml:space="preserve"> concerns WLAN:</w:t>
            </w:r>
          </w:p>
          <w:p w14:paraId="0134623C" w14:textId="045557E7" w:rsidR="00363128" w:rsidRDefault="00363128" w:rsidP="00363128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t>4&gt;</w:t>
            </w:r>
            <w:r>
              <w:tab/>
              <w:t xml:space="preserve">consider a WLAN on the associated set of frequencies to be applicable when the WLAN matches a WLAN identifier within </w:t>
            </w:r>
            <w:r w:rsidRPr="00754C71">
              <w:rPr>
                <w:i/>
              </w:rPr>
              <w:t xml:space="preserve">wlan-Id-List </w:t>
            </w:r>
            <w:r>
              <w:t xml:space="preserve">for this </w:t>
            </w:r>
            <w:r w:rsidRPr="00467C06">
              <w:rPr>
                <w:i/>
              </w:rPr>
              <w:t>measId</w:t>
            </w:r>
            <w:r>
              <w:rPr>
                <w:i/>
              </w:rPr>
              <w:t>;</w:t>
            </w:r>
          </w:p>
        </w:tc>
        <w:tc>
          <w:tcPr>
            <w:tcW w:w="720" w:type="dxa"/>
          </w:tcPr>
          <w:p w14:paraId="51A959BC" w14:textId="50D9C405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10" w:type="dxa"/>
          </w:tcPr>
          <w:p w14:paraId="38E440CE" w14:textId="77777777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Accepted the proposed solution below:</w:t>
            </w:r>
          </w:p>
          <w:p w14:paraId="6D3AA151" w14:textId="77777777" w:rsidR="00363128" w:rsidRP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3&gt;</w:t>
            </w: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ab/>
              <w:t xml:space="preserve">else if the corresponding </w:t>
            </w:r>
            <w:r w:rsidRPr="00363128">
              <w:rPr>
                <w:rFonts w:ascii="Arial" w:eastAsia="SimSun" w:hAnsi="Arial" w:cs="Arial"/>
                <w:i/>
                <w:noProof/>
                <w:sz w:val="16"/>
                <w:szCs w:val="16"/>
                <w:lang w:eastAsia="zh-CN"/>
              </w:rPr>
              <w:t>measObject</w:t>
            </w: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concerns WLAN:</w:t>
            </w:r>
          </w:p>
          <w:p w14:paraId="7D4B8CB2" w14:textId="77777777" w:rsidR="00363128" w:rsidRP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4&gt;</w:t>
            </w: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ab/>
              <w:t>consider a WLAN on the associated set of frequencies to be applicable when the WLAN matches a</w:t>
            </w: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ll</w:t>
            </w: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WLAN identifier</w:t>
            </w: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s</w:t>
            </w: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 xml:space="preserve">for at least one entry in </w:t>
            </w:r>
            <w:r w:rsidRPr="00363128">
              <w:rPr>
                <w:rFonts w:ascii="Arial" w:eastAsia="SimSun" w:hAnsi="Arial" w:cs="Arial"/>
                <w:i/>
                <w:noProof/>
                <w:sz w:val="16"/>
                <w:szCs w:val="16"/>
                <w:lang w:eastAsia="zh-CN"/>
              </w:rPr>
              <w:t xml:space="preserve">wlan-Id-List </w:t>
            </w:r>
            <w:r w:rsidRPr="00363128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for this </w:t>
            </w:r>
            <w:r w:rsidRPr="00363128">
              <w:rPr>
                <w:rFonts w:ascii="Arial" w:eastAsia="SimSun" w:hAnsi="Arial" w:cs="Arial"/>
                <w:i/>
                <w:noProof/>
                <w:sz w:val="16"/>
                <w:szCs w:val="16"/>
                <w:lang w:eastAsia="zh-CN"/>
              </w:rPr>
              <w:t>measId;</w:t>
            </w:r>
          </w:p>
          <w:p w14:paraId="7938981F" w14:textId="77777777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</w:p>
          <w:p w14:paraId="68E45524" w14:textId="29999AB7" w:rsidR="00524F17" w:rsidRPr="00363128" w:rsidRDefault="00524F17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Note that this is consistent with the accepted solution for S.114</w:t>
            </w:r>
          </w:p>
        </w:tc>
        <w:tc>
          <w:tcPr>
            <w:tcW w:w="990" w:type="dxa"/>
          </w:tcPr>
          <w:p w14:paraId="1AA33533" w14:textId="63C62B14" w:rsidR="00363128" w:rsidRDefault="00363128" w:rsidP="00363128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  <w:tr w:rsidR="00524F17" w:rsidRPr="00111104" w14:paraId="3EF0C2DC" w14:textId="77777777" w:rsidTr="00F12702">
        <w:tc>
          <w:tcPr>
            <w:tcW w:w="720" w:type="dxa"/>
          </w:tcPr>
          <w:p w14:paraId="134821FE" w14:textId="3A750C51" w:rsidR="00524F17" w:rsidRDefault="00524F17" w:rsidP="00524F17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eastAsia="MS Mincho" w:hAnsi="Arial" w:cs="Arial" w:hint="eastAsia"/>
                <w:noProof/>
                <w:sz w:val="16"/>
                <w:szCs w:val="16"/>
                <w:lang w:eastAsia="ja-JP"/>
              </w:rPr>
              <w:t>Q</w:t>
            </w:r>
            <w:r w:rsidRPr="00492808">
              <w:rPr>
                <w:rFonts w:ascii="Arial" w:eastAsia="MS Mincho" w:hAnsi="Arial" w:cs="Arial" w:hint="eastAsia"/>
                <w:noProof/>
                <w:sz w:val="16"/>
                <w:szCs w:val="16"/>
                <w:lang w:eastAsia="ja-JP"/>
              </w:rPr>
              <w:t>.</w:t>
            </w:r>
            <w:r>
              <w:rPr>
                <w:rFonts w:ascii="Arial" w:eastAsia="MS Mincho" w:hAnsi="Arial" w:cs="Arial"/>
                <w:noProof/>
                <w:sz w:val="16"/>
                <w:szCs w:val="16"/>
                <w:lang w:eastAsia="ja-JP"/>
              </w:rPr>
              <w:t>00</w:t>
            </w:r>
            <w:r w:rsidRPr="00492808">
              <w:rPr>
                <w:rFonts w:ascii="Arial" w:eastAsia="MS Mincho" w:hAnsi="Arial" w:cs="Arial" w:hint="eastAsia"/>
                <w:noProof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080" w:type="dxa"/>
          </w:tcPr>
          <w:p w14:paraId="514CD547" w14:textId="376657B1" w:rsidR="00524F17" w:rsidRPr="006F6A8D" w:rsidRDefault="00524F17" w:rsidP="00524F17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C77096">
              <w:rPr>
                <w:rFonts w:ascii="Arial" w:hAnsi="Arial" w:cs="Arial"/>
                <w:noProof/>
                <w:sz w:val="16"/>
                <w:szCs w:val="16"/>
              </w:rPr>
              <w:t>5.6.12a.5</w:t>
            </w:r>
          </w:p>
        </w:tc>
        <w:tc>
          <w:tcPr>
            <w:tcW w:w="3438" w:type="dxa"/>
          </w:tcPr>
          <w:p w14:paraId="0B9EF3FD" w14:textId="6C3EFA17" w:rsidR="00524F17" w:rsidRDefault="00524F17" w:rsidP="00524F17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When WLAN connection (or attempt) fails, timer T351 should be stoppped. </w:t>
            </w:r>
          </w:p>
        </w:tc>
        <w:tc>
          <w:tcPr>
            <w:tcW w:w="720" w:type="dxa"/>
          </w:tcPr>
          <w:p w14:paraId="6C02F9AA" w14:textId="470D278F" w:rsidR="00524F17" w:rsidRDefault="00524F17" w:rsidP="00524F17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3510" w:type="dxa"/>
          </w:tcPr>
          <w:p w14:paraId="40674366" w14:textId="71C0CEEF" w:rsidR="00524F17" w:rsidRDefault="00524F17" w:rsidP="00524F17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Added “2&gt;</w:t>
            </w:r>
            <w:r w:rsidRPr="00912D74">
              <w:rPr>
                <w:rFonts w:ascii="Arial" w:hAnsi="Arial" w:cs="Arial"/>
                <w:noProof/>
                <w:sz w:val="16"/>
                <w:szCs w:val="16"/>
              </w:rPr>
              <w:t>stop timer T351, if running: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”. It should be noted that this is independent of mobility within a Mobility Set and triggered only when the UE declares connection failures.</w:t>
            </w:r>
          </w:p>
          <w:p w14:paraId="34F93CA5" w14:textId="271DE1AC" w:rsidR="00524F17" w:rsidRPr="00912D74" w:rsidRDefault="00524F17" w:rsidP="00524F17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58984C99" w14:textId="77777777" w:rsidR="00524F17" w:rsidRDefault="00524F17" w:rsidP="00524F17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4930D6E8" w14:textId="77777777" w:rsidR="00524F17" w:rsidRPr="00363128" w:rsidRDefault="00524F17" w:rsidP="00524F17">
            <w:pPr>
              <w:spacing w:after="0"/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</w:tcPr>
          <w:p w14:paraId="71B16EB3" w14:textId="145EB3D8" w:rsidR="00524F17" w:rsidRDefault="00524F17" w:rsidP="00524F17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  <w:tr w:rsidR="00524F17" w:rsidRPr="00111104" w14:paraId="6167A2DF" w14:textId="77777777" w:rsidTr="00F12702">
        <w:tc>
          <w:tcPr>
            <w:tcW w:w="720" w:type="dxa"/>
          </w:tcPr>
          <w:p w14:paraId="6115D322" w14:textId="761EA714" w:rsidR="00524F17" w:rsidRDefault="00524F17" w:rsidP="00524F17">
            <w:pPr>
              <w:spacing w:after="0"/>
              <w:rPr>
                <w:rFonts w:ascii="Arial" w:eastAsia="MS Mincho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Z.047</w:t>
            </w:r>
          </w:p>
        </w:tc>
        <w:tc>
          <w:tcPr>
            <w:tcW w:w="1080" w:type="dxa"/>
          </w:tcPr>
          <w:p w14:paraId="1D51A734" w14:textId="10FCB0C4" w:rsidR="00524F17" w:rsidRPr="00C77096" w:rsidRDefault="00524F17" w:rsidP="00524F17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660022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6.2.2</w:t>
            </w:r>
          </w:p>
        </w:tc>
        <w:tc>
          <w:tcPr>
            <w:tcW w:w="3438" w:type="dxa"/>
          </w:tcPr>
          <w:p w14:paraId="60884649" w14:textId="4916047A" w:rsidR="00524F17" w:rsidRDefault="00524F17" w:rsidP="00524F17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660022">
              <w:rPr>
                <w:rFonts w:ascii="Arial" w:eastAsia="SimSun" w:hAnsi="Arial" w:cs="Arial"/>
                <w:sz w:val="16"/>
                <w:szCs w:val="16"/>
                <w:lang w:eastAsia="zh-CN"/>
              </w:rPr>
              <w:t>In the definition of new RRC message “</w:t>
            </w:r>
            <w:r w:rsidRPr="00660022">
              <w:rPr>
                <w:rFonts w:ascii="Arial" w:hAnsi="Arial" w:cs="Arial"/>
                <w:sz w:val="16"/>
                <w:szCs w:val="16"/>
              </w:rPr>
              <w:t>WLANConnectionStatusReport-r13</w:t>
            </w:r>
            <w:r w:rsidRPr="00660022">
              <w:rPr>
                <w:rFonts w:ascii="Arial" w:eastAsia="SimSun" w:hAnsi="Arial" w:cs="Arial"/>
                <w:sz w:val="16"/>
                <w:szCs w:val="16"/>
                <w:lang w:eastAsia="zh-CN"/>
              </w:rPr>
              <w:t>”, the message naming inconsistency occurs.</w:t>
            </w:r>
          </w:p>
        </w:tc>
        <w:tc>
          <w:tcPr>
            <w:tcW w:w="720" w:type="dxa"/>
          </w:tcPr>
          <w:p w14:paraId="66FD5AE6" w14:textId="6CB69BC7" w:rsidR="00524F17" w:rsidRDefault="00524F17" w:rsidP="00524F17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3510" w:type="dxa"/>
          </w:tcPr>
          <w:p w14:paraId="2095177A" w14:textId="4237917B" w:rsidR="00524F17" w:rsidRPr="00524F17" w:rsidRDefault="00524F17" w:rsidP="00524F17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Adopted the proposed change.</w:t>
            </w:r>
          </w:p>
        </w:tc>
        <w:tc>
          <w:tcPr>
            <w:tcW w:w="990" w:type="dxa"/>
          </w:tcPr>
          <w:p w14:paraId="12B268B5" w14:textId="68AB2533" w:rsidR="00524F17" w:rsidRDefault="00524F17" w:rsidP="00524F17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  <w:tr w:rsidR="00F12702" w:rsidRPr="00111104" w14:paraId="01E66D05" w14:textId="77777777" w:rsidTr="00F12702">
        <w:tc>
          <w:tcPr>
            <w:tcW w:w="720" w:type="dxa"/>
          </w:tcPr>
          <w:p w14:paraId="1128CFB5" w14:textId="1A17BE00" w:rsidR="00F12702" w:rsidRDefault="00F12702" w:rsidP="00F12702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N.104</w:t>
            </w:r>
          </w:p>
        </w:tc>
        <w:tc>
          <w:tcPr>
            <w:tcW w:w="1080" w:type="dxa"/>
          </w:tcPr>
          <w:p w14:paraId="65B51789" w14:textId="1BE0D773" w:rsidR="00F12702" w:rsidRPr="00660022" w:rsidRDefault="00F12702" w:rsidP="00F12702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6.3.2 PDCPConfig::statusFeedbackRequired</w:t>
            </w:r>
          </w:p>
        </w:tc>
        <w:tc>
          <w:tcPr>
            <w:tcW w:w="3438" w:type="dxa"/>
          </w:tcPr>
          <w:p w14:paraId="6F54D93B" w14:textId="1BB61B44" w:rsidR="00F12702" w:rsidRPr="00660022" w:rsidRDefault="00F12702" w:rsidP="00F12702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F862DB">
              <w:rPr>
                <w:rFonts w:ascii="Arial" w:hAnsi="Arial" w:cs="Arial"/>
                <w:noProof/>
                <w:sz w:val="16"/>
                <w:szCs w:val="16"/>
              </w:rPr>
              <w:t xml:space="preserve">The IE name and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the field </w:t>
            </w:r>
            <w:r w:rsidRPr="00F862DB">
              <w:rPr>
                <w:rFonts w:ascii="Arial" w:hAnsi="Arial" w:cs="Arial"/>
                <w:noProof/>
                <w:sz w:val="16"/>
                <w:szCs w:val="16"/>
              </w:rPr>
              <w:t>description seem in conflict. The description seems to assume that it is required and that this IE only determines the trigger.</w:t>
            </w:r>
          </w:p>
        </w:tc>
        <w:tc>
          <w:tcPr>
            <w:tcW w:w="720" w:type="dxa"/>
          </w:tcPr>
          <w:p w14:paraId="251E8CF1" w14:textId="3440B3EE" w:rsidR="00F12702" w:rsidRDefault="00F12702" w:rsidP="00F12702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3510" w:type="dxa"/>
          </w:tcPr>
          <w:p w14:paraId="2011D198" w14:textId="5670A5AB" w:rsidR="00F12702" w:rsidRPr="00F12702" w:rsidRDefault="00F12702" w:rsidP="00F12702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Since Release/Setup structure was adopted in the updated CR, this IE was </w:t>
            </w:r>
            <w:r w:rsidR="00403EBD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also 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removed</w:t>
            </w:r>
          </w:p>
        </w:tc>
        <w:tc>
          <w:tcPr>
            <w:tcW w:w="990" w:type="dxa"/>
          </w:tcPr>
          <w:p w14:paraId="66A2781A" w14:textId="746F0D9D" w:rsidR="00F12702" w:rsidRDefault="00F12702" w:rsidP="00F12702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  <w:tr w:rsidR="000903D4" w:rsidRPr="00111104" w14:paraId="22B5541C" w14:textId="77777777" w:rsidTr="00F12702">
        <w:tc>
          <w:tcPr>
            <w:tcW w:w="720" w:type="dxa"/>
          </w:tcPr>
          <w:p w14:paraId="1D1499F2" w14:textId="07753098" w:rsidR="000903D4" w:rsidRDefault="000903D4" w:rsidP="000903D4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S.082</w:t>
            </w:r>
          </w:p>
        </w:tc>
        <w:tc>
          <w:tcPr>
            <w:tcW w:w="1080" w:type="dxa"/>
          </w:tcPr>
          <w:p w14:paraId="3A62A198" w14:textId="35D5EE97" w:rsidR="000903D4" w:rsidRDefault="000903D4" w:rsidP="000903D4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6.3.5 </w:t>
            </w:r>
            <w:r w:rsidRPr="00B71701">
              <w:rPr>
                <w:rFonts w:ascii="Arial" w:hAnsi="Arial" w:cs="Arial"/>
                <w:noProof/>
                <w:sz w:val="16"/>
                <w:szCs w:val="16"/>
              </w:rPr>
              <w:t>MeasObjectWLAN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, </w:t>
            </w:r>
            <w:r w:rsidRPr="00F84C8C"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wlan-Id-List</w:t>
            </w:r>
          </w:p>
        </w:tc>
        <w:tc>
          <w:tcPr>
            <w:tcW w:w="3438" w:type="dxa"/>
          </w:tcPr>
          <w:p w14:paraId="74DE2566" w14:textId="6B2EF99C" w:rsidR="000903D4" w:rsidRPr="00F862DB" w:rsidRDefault="000903D4" w:rsidP="000903D4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Shouldn’t delta signalling be supported i.e. add and release of individual entries</w:t>
            </w:r>
          </w:p>
        </w:tc>
        <w:tc>
          <w:tcPr>
            <w:tcW w:w="720" w:type="dxa"/>
          </w:tcPr>
          <w:p w14:paraId="094DAA73" w14:textId="042ABEF3" w:rsidR="000903D4" w:rsidRDefault="000903D4" w:rsidP="000903D4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3510" w:type="dxa"/>
          </w:tcPr>
          <w:p w14:paraId="76EC2BB1" w14:textId="77777777" w:rsidR="000903D4" w:rsidRDefault="000903D4" w:rsidP="000903D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Introduce, as for cell lists</w:t>
            </w:r>
          </w:p>
          <w:p w14:paraId="0390C2F1" w14:textId="0FB96548" w:rsidR="000903D4" w:rsidRPr="000903D4" w:rsidRDefault="000903D4" w:rsidP="00C14B86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Introduced AddMod</w:t>
            </w:r>
            <w:r w:rsidR="00C14B86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List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lastRenderedPageBreak/>
              <w:t>Remove</w:t>
            </w:r>
            <w:r w:rsidR="00C14B86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List to support delta signaling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similar to EUTRA and other RATs.</w:t>
            </w:r>
          </w:p>
        </w:tc>
        <w:tc>
          <w:tcPr>
            <w:tcW w:w="990" w:type="dxa"/>
          </w:tcPr>
          <w:p w14:paraId="63933DC3" w14:textId="22977558" w:rsidR="000903D4" w:rsidRDefault="000903D4" w:rsidP="000903D4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lastRenderedPageBreak/>
              <w:t>Closed (LWA CR)</w:t>
            </w:r>
          </w:p>
        </w:tc>
      </w:tr>
      <w:tr w:rsidR="00C14B86" w:rsidRPr="00111104" w14:paraId="3F5A8374" w14:textId="77777777" w:rsidTr="00F12702">
        <w:tc>
          <w:tcPr>
            <w:tcW w:w="720" w:type="dxa"/>
          </w:tcPr>
          <w:p w14:paraId="27A6C70F" w14:textId="1E24720B" w:rsidR="00C14B86" w:rsidRDefault="00C14B86" w:rsidP="00C14B86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Z.104</w:t>
            </w:r>
          </w:p>
        </w:tc>
        <w:tc>
          <w:tcPr>
            <w:tcW w:w="1080" w:type="dxa"/>
          </w:tcPr>
          <w:p w14:paraId="442F4C50" w14:textId="7737D095" w:rsidR="00C14B86" w:rsidRDefault="00C14B86" w:rsidP="00C14B86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>7.1</w:t>
            </w:r>
          </w:p>
        </w:tc>
        <w:tc>
          <w:tcPr>
            <w:tcW w:w="3438" w:type="dxa"/>
          </w:tcPr>
          <w:p w14:paraId="3349D3FF" w14:textId="77777777" w:rsidR="00C14B86" w:rsidRDefault="00C14B86" w:rsidP="00C14B86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 xml:space="preserve">There are two UE variables defined for LWA, namely: </w:t>
            </w:r>
          </w:p>
          <w:p w14:paraId="3256BED2" w14:textId="77777777" w:rsidR="00C14B86" w:rsidRDefault="00C14B86" w:rsidP="00C14B86">
            <w:pPr>
              <w:spacing w:after="0"/>
              <w:rPr>
                <w:rFonts w:eastAsia="SimSun"/>
                <w:i/>
                <w:lang w:eastAsia="zh-CN"/>
              </w:rPr>
            </w:pPr>
            <w:r>
              <w:rPr>
                <w:i/>
              </w:rPr>
              <w:t>VarWLAN-MobilityConfig</w:t>
            </w:r>
            <w:r>
              <w:rPr>
                <w:rFonts w:eastAsia="SimSun" w:hint="eastAsia"/>
                <w:i/>
                <w:lang w:eastAsia="zh-CN"/>
              </w:rPr>
              <w:t xml:space="preserve"> and </w:t>
            </w:r>
            <w:r w:rsidRPr="002E0CCD">
              <w:rPr>
                <w:i/>
              </w:rPr>
              <w:t>VarWLAN-Status</w:t>
            </w:r>
            <w:r>
              <w:rPr>
                <w:rFonts w:eastAsia="SimSun" w:hint="eastAsia"/>
                <w:i/>
                <w:lang w:eastAsia="zh-CN"/>
              </w:rPr>
              <w:t>,</w:t>
            </w:r>
          </w:p>
          <w:p w14:paraId="658F65F0" w14:textId="44E34851" w:rsidR="00C14B86" w:rsidRDefault="00C14B86" w:rsidP="00C14B86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1A6F1E">
              <w:rPr>
                <w:rFonts w:eastAsia="SimSun" w:hint="eastAsia"/>
                <w:i/>
                <w:lang w:eastAsia="zh-CN"/>
              </w:rPr>
              <w:t xml:space="preserve">The field </w:t>
            </w:r>
            <w:r w:rsidRPr="001A6F1E">
              <w:t>associated-r13</w:t>
            </w:r>
            <w:r w:rsidRPr="001A6F1E">
              <w:rPr>
                <w:rFonts w:eastAsia="SimSun" w:hint="eastAsia"/>
                <w:lang w:eastAsia="zh-CN"/>
              </w:rPr>
              <w:t xml:space="preserve">in </w:t>
            </w:r>
            <w:r w:rsidRPr="001A6F1E">
              <w:t>VarWLAN-MobilityConfig</w:t>
            </w:r>
            <w:r w:rsidRPr="001A6F1E">
              <w:rPr>
                <w:rFonts w:eastAsia="SimSun" w:hint="eastAsia"/>
                <w:lang w:eastAsia="zh-CN"/>
              </w:rPr>
              <w:t xml:space="preserve"> seems redundant, since the </w:t>
            </w:r>
            <w:r w:rsidRPr="001A6F1E">
              <w:t xml:space="preserve">field </w:t>
            </w:r>
            <w:r w:rsidRPr="001A6F1E">
              <w:rPr>
                <w:i/>
                <w:lang w:eastAsia="ko-KR"/>
              </w:rPr>
              <w:t>status</w:t>
            </w:r>
            <w:r w:rsidRPr="001A6F1E">
              <w:rPr>
                <w:rFonts w:eastAsia="SimSun" w:hint="eastAsia"/>
                <w:i/>
                <w:lang w:eastAsia="zh-CN"/>
              </w:rPr>
              <w:t xml:space="preserve">in </w:t>
            </w:r>
            <w:r w:rsidRPr="001A6F1E">
              <w:rPr>
                <w:i/>
              </w:rPr>
              <w:t>VarWLAN-Status</w:t>
            </w:r>
            <w:r w:rsidRPr="001A6F1E">
              <w:rPr>
                <w:rFonts w:eastAsia="SimSun" w:hint="eastAsia"/>
                <w:i/>
                <w:lang w:eastAsia="zh-CN"/>
              </w:rPr>
              <w:t xml:space="preserve"> </w:t>
            </w:r>
            <w:r w:rsidRPr="001A6F1E">
              <w:rPr>
                <w:rFonts w:hint="eastAsia"/>
              </w:rPr>
              <w:t xml:space="preserve">can </w:t>
            </w:r>
            <w:r w:rsidRPr="001A6F1E">
              <w:t>already</w:t>
            </w:r>
            <w:r w:rsidRPr="001A6F1E">
              <w:rPr>
                <w:rFonts w:hint="eastAsia"/>
              </w:rPr>
              <w:t xml:space="preserve"> reflect the WLAN connection status</w:t>
            </w:r>
            <w:r w:rsidRPr="001A6F1E">
              <w:rPr>
                <w:rFonts w:eastAsia="SimSun" w:hint="eastAsia"/>
                <w:lang w:eastAsia="zh-CN"/>
              </w:rPr>
              <w:t xml:space="preserve">? </w:t>
            </w:r>
            <w:r w:rsidRPr="001A6F1E">
              <w:rPr>
                <w:rFonts w:eastAsia="SimSun" w:hint="eastAsia"/>
                <w:i/>
                <w:lang w:eastAsia="zh-CN"/>
              </w:rPr>
              <w:t xml:space="preserve"> It is suggested to remove </w:t>
            </w:r>
            <w:r w:rsidRPr="001A6F1E">
              <w:t>associated-r13</w:t>
            </w:r>
            <w:r w:rsidRPr="001A6F1E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720" w:type="dxa"/>
          </w:tcPr>
          <w:p w14:paraId="49468FF7" w14:textId="5E5A36F2" w:rsidR="00C14B86" w:rsidRDefault="00C14B86" w:rsidP="00C14B86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1</w:t>
            </w:r>
          </w:p>
        </w:tc>
        <w:tc>
          <w:tcPr>
            <w:tcW w:w="3510" w:type="dxa"/>
          </w:tcPr>
          <w:p w14:paraId="330DC029" w14:textId="26DCD1C8" w:rsidR="00C14B86" w:rsidRDefault="00C14B86" w:rsidP="00C14B86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 xml:space="preserve"> </w:t>
            </w:r>
            <w:r w:rsidRPr="00C14B86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Removed associated-r13</w:t>
            </w: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 xml:space="preserve"> from</w:t>
            </w:r>
            <w:r w:rsidRPr="00C14B86"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 xml:space="preserve"> </w:t>
            </w:r>
            <w:r w:rsidRPr="00C14B86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VarWLAN-MobilityConfig</w:t>
            </w:r>
          </w:p>
        </w:tc>
        <w:tc>
          <w:tcPr>
            <w:tcW w:w="990" w:type="dxa"/>
          </w:tcPr>
          <w:p w14:paraId="3191BF09" w14:textId="328A8EB5" w:rsidR="00C14B86" w:rsidRDefault="00C14B86" w:rsidP="00C14B86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  <w:tr w:rsidR="00C14B86" w:rsidRPr="00111104" w14:paraId="4BD3FF26" w14:textId="77777777" w:rsidTr="00F12702">
        <w:tc>
          <w:tcPr>
            <w:tcW w:w="720" w:type="dxa"/>
          </w:tcPr>
          <w:p w14:paraId="01FA0CFF" w14:textId="42844054" w:rsidR="00C14B86" w:rsidRDefault="00C14B86" w:rsidP="00C14B86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N.182</w:t>
            </w:r>
          </w:p>
        </w:tc>
        <w:tc>
          <w:tcPr>
            <w:tcW w:w="1080" w:type="dxa"/>
          </w:tcPr>
          <w:p w14:paraId="70D15240" w14:textId="66A4AE41" w:rsidR="00C14B86" w:rsidRDefault="00C14B86" w:rsidP="00C14B86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>7.1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C6363C">
              <w:rPr>
                <w:rFonts w:ascii="Arial" w:hAnsi="Arial" w:cs="Arial"/>
                <w:noProof/>
                <w:sz w:val="16"/>
                <w:szCs w:val="16"/>
              </w:rPr>
              <w:t>VarWLAN-MobilityConfig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:: </w:t>
            </w:r>
            <w:r w:rsidRPr="00C6363C">
              <w:rPr>
                <w:rFonts w:ascii="Arial" w:hAnsi="Arial" w:cs="Arial"/>
                <w:noProof/>
                <w:sz w:val="16"/>
                <w:szCs w:val="16"/>
              </w:rPr>
              <w:t>wlan-IdentifiersAssociated-r13</w:t>
            </w:r>
          </w:p>
        </w:tc>
        <w:tc>
          <w:tcPr>
            <w:tcW w:w="3438" w:type="dxa"/>
          </w:tcPr>
          <w:p w14:paraId="294D4343" w14:textId="56BDE85A" w:rsidR="00C14B86" w:rsidRDefault="00C14B86" w:rsidP="00C14B86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Why are these neededm and for what? There is the mobility set, but where is this list of identifiers signalled to the UE?</w:t>
            </w:r>
          </w:p>
        </w:tc>
        <w:tc>
          <w:tcPr>
            <w:tcW w:w="720" w:type="dxa"/>
          </w:tcPr>
          <w:p w14:paraId="141A1C03" w14:textId="4E879E62" w:rsidR="00C14B86" w:rsidRDefault="00C14B86" w:rsidP="00C14B86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3510" w:type="dxa"/>
          </w:tcPr>
          <w:p w14:paraId="48B15B2F" w14:textId="5F241A09" w:rsidR="00C14B86" w:rsidRPr="00C14B86" w:rsidRDefault="00C14B86" w:rsidP="00C14B86">
            <w:pPr>
              <w:spacing w:after="6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 xml:space="preserve"> </w:t>
            </w:r>
            <w:r w:rsidRPr="00C14B86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Since 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these identifiers are only used in WLAN Status Reporting</w:t>
            </w:r>
            <w:r w:rsidR="00403EBD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in the current CR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, they were moved from </w:t>
            </w:r>
            <w:r w:rsidRPr="00C6363C">
              <w:rPr>
                <w:rFonts w:ascii="Arial" w:hAnsi="Arial" w:cs="Arial"/>
                <w:noProof/>
                <w:sz w:val="16"/>
                <w:szCs w:val="16"/>
              </w:rPr>
              <w:t>VarWLAN-MobilityConfig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 to </w:t>
            </w:r>
            <w:r w:rsidRPr="000C1634"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VarWLAN-Status-r13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.</w:t>
            </w:r>
          </w:p>
        </w:tc>
        <w:tc>
          <w:tcPr>
            <w:tcW w:w="990" w:type="dxa"/>
          </w:tcPr>
          <w:p w14:paraId="5703E779" w14:textId="3AE0E35D" w:rsidR="00C14B86" w:rsidRDefault="00C14B86" w:rsidP="00C14B86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  <w:tr w:rsidR="002627BA" w:rsidRPr="00111104" w14:paraId="6145F562" w14:textId="77777777" w:rsidTr="00F12702">
        <w:tc>
          <w:tcPr>
            <w:tcW w:w="720" w:type="dxa"/>
          </w:tcPr>
          <w:p w14:paraId="355583A8" w14:textId="76140DBF" w:rsidR="002627BA" w:rsidRDefault="002627BA" w:rsidP="002627BA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E.035</w:t>
            </w:r>
          </w:p>
        </w:tc>
        <w:tc>
          <w:tcPr>
            <w:tcW w:w="1080" w:type="dxa"/>
          </w:tcPr>
          <w:p w14:paraId="2CA89AF4" w14:textId="7A6060E7" w:rsidR="002627BA" w:rsidRDefault="002627BA" w:rsidP="002627BA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5.3.10.3a2</w:t>
            </w:r>
          </w:p>
        </w:tc>
        <w:tc>
          <w:tcPr>
            <w:tcW w:w="3438" w:type="dxa"/>
          </w:tcPr>
          <w:p w14:paraId="5E727C52" w14:textId="77777777" w:rsidR="002627BA" w:rsidRDefault="002627BA" w:rsidP="002627BA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Clarify what the highlighted actually means:</w:t>
            </w:r>
          </w:p>
          <w:p w14:paraId="6918401C" w14:textId="77777777" w:rsidR="002627BA" w:rsidRDefault="002627BA" w:rsidP="002627BA">
            <w:pPr>
              <w:pStyle w:val="B3"/>
              <w:spacing w:after="0"/>
              <w:ind w:left="810" w:hanging="270"/>
            </w:pPr>
            <w:r>
              <w:t>2</w:t>
            </w:r>
            <w:r w:rsidRPr="00984977">
              <w:t>&gt;</w:t>
            </w:r>
            <w:r w:rsidRPr="00984977">
              <w:tab/>
              <w:t xml:space="preserve">if </w:t>
            </w:r>
            <w:r w:rsidRPr="00984977">
              <w:rPr>
                <w:i/>
              </w:rPr>
              <w:t>drb-ToAddModList</w:t>
            </w:r>
            <w:r w:rsidRPr="00984977">
              <w:t xml:space="preserve"> is received and includes the </w:t>
            </w:r>
            <w:r w:rsidRPr="00984977">
              <w:rPr>
                <w:i/>
              </w:rPr>
              <w:t>drb-Identity</w:t>
            </w:r>
            <w:r w:rsidRPr="00984977">
              <w:t xml:space="preserve"> value, while for this entry </w:t>
            </w:r>
            <w:r w:rsidRPr="00984977">
              <w:rPr>
                <w:i/>
              </w:rPr>
              <w:t>drb-TypeChange</w:t>
            </w:r>
            <w:r>
              <w:rPr>
                <w:i/>
              </w:rPr>
              <w:t>LWA</w:t>
            </w:r>
            <w:r w:rsidRPr="00984977">
              <w:t xml:space="preserve"> is included and set to </w:t>
            </w:r>
            <w:r>
              <w:rPr>
                <w:i/>
              </w:rPr>
              <w:t xml:space="preserve">lwaToLTE </w:t>
            </w:r>
            <w:r>
              <w:t>(i.e. LWA to LTE only)</w:t>
            </w:r>
            <w:r w:rsidRPr="00984977">
              <w:t>:</w:t>
            </w:r>
          </w:p>
          <w:p w14:paraId="626068B5" w14:textId="77777777" w:rsidR="002627BA" w:rsidRPr="00A64C3D" w:rsidRDefault="002627BA" w:rsidP="002627BA">
            <w:pPr>
              <w:pStyle w:val="B4"/>
              <w:spacing w:after="0"/>
              <w:ind w:left="810" w:firstLine="90"/>
            </w:pPr>
            <w:r>
              <w:t>3</w:t>
            </w:r>
            <w:r w:rsidRPr="00A64C3D">
              <w:t>&gt;</w:t>
            </w:r>
            <w:r w:rsidRPr="00A64C3D">
              <w:tab/>
            </w:r>
            <w:r>
              <w:t>reconfigure</w:t>
            </w:r>
            <w:r w:rsidRPr="00D05729">
              <w:t xml:space="preserve"> </w:t>
            </w:r>
            <w:r>
              <w:t xml:space="preserve">the </w:t>
            </w:r>
            <w:r w:rsidRPr="00D05729">
              <w:t xml:space="preserve">PDCP entity in accordance with the </w:t>
            </w:r>
            <w:r w:rsidRPr="00D05729">
              <w:rPr>
                <w:i/>
              </w:rPr>
              <w:t>pdcp-</w:t>
            </w:r>
            <w:r w:rsidRPr="00A64C3D">
              <w:rPr>
                <w:i/>
              </w:rPr>
              <w:t>Config</w:t>
            </w:r>
            <w:r w:rsidRPr="00A64C3D">
              <w:t>, if included in</w:t>
            </w:r>
            <w:r w:rsidRPr="00A64C3D">
              <w:rPr>
                <w:i/>
              </w:rPr>
              <w:t xml:space="preserve"> drb-ToAddModList</w:t>
            </w:r>
            <w:r w:rsidRPr="00A64C3D">
              <w:t>;</w:t>
            </w:r>
          </w:p>
          <w:p w14:paraId="279DCF3B" w14:textId="77777777" w:rsidR="002627BA" w:rsidRPr="001A6F1E" w:rsidRDefault="002627BA" w:rsidP="002627BA">
            <w:pPr>
              <w:pStyle w:val="B4"/>
              <w:spacing w:after="0"/>
              <w:ind w:left="1170" w:hanging="270"/>
            </w:pPr>
            <w:r>
              <w:t>3&gt;</w:t>
            </w:r>
            <w:r>
              <w:tab/>
              <w:t xml:space="preserve">reconfigure the RLC entity and/ or the </w:t>
            </w:r>
            <w:r w:rsidRPr="00A64C3D">
              <w:t xml:space="preserve">DTCH logical channel in accordance with the </w:t>
            </w:r>
            <w:r w:rsidRPr="00A64C3D">
              <w:rPr>
                <w:i/>
              </w:rPr>
              <w:t>rlc</w:t>
            </w:r>
            <w:r w:rsidRPr="00D05729">
              <w:rPr>
                <w:i/>
              </w:rPr>
              <w:t>-Config</w:t>
            </w:r>
            <w:r>
              <w:rPr>
                <w:i/>
              </w:rPr>
              <w:t xml:space="preserve"> </w:t>
            </w:r>
            <w:r>
              <w:t xml:space="preserve">and </w:t>
            </w:r>
            <w:r w:rsidRPr="00D05729">
              <w:rPr>
                <w:i/>
              </w:rPr>
              <w:t>logicalChannelConfig</w:t>
            </w:r>
            <w:r>
              <w:t xml:space="preserve">, if </w:t>
            </w:r>
            <w:r w:rsidRPr="00D05729">
              <w:t>included</w:t>
            </w:r>
            <w:r w:rsidRPr="00B42190">
              <w:t xml:space="preserve"> </w:t>
            </w:r>
            <w:r w:rsidRPr="00D05729">
              <w:t>i</w:t>
            </w:r>
            <w:r>
              <w:t>n</w:t>
            </w:r>
            <w:r w:rsidRPr="00B42190">
              <w:rPr>
                <w:i/>
              </w:rPr>
              <w:t xml:space="preserve"> </w:t>
            </w:r>
            <w:r w:rsidRPr="00D05729">
              <w:rPr>
                <w:i/>
              </w:rPr>
              <w:t>drb-</w:t>
            </w:r>
            <w:r w:rsidRPr="001A6F1E">
              <w:rPr>
                <w:i/>
              </w:rPr>
              <w:t>ToAddModList</w:t>
            </w:r>
            <w:r w:rsidRPr="001A6F1E">
              <w:t>;</w:t>
            </w:r>
          </w:p>
          <w:p w14:paraId="5B4D41BB" w14:textId="6C23DE5A" w:rsidR="002627BA" w:rsidRDefault="002627BA" w:rsidP="002627BA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1A6F1E">
              <w:t>3&gt;</w:t>
            </w:r>
            <w:r w:rsidRPr="001A6F1E">
              <w:tab/>
              <w:t>disable the functionality at the PDCP entity to handle reception of data from WLAN</w:t>
            </w:r>
            <w:r w:rsidRPr="001A6F1E">
              <w:rPr>
                <w:i/>
              </w:rPr>
              <w:t>;</w:t>
            </w:r>
          </w:p>
        </w:tc>
        <w:tc>
          <w:tcPr>
            <w:tcW w:w="720" w:type="dxa"/>
          </w:tcPr>
          <w:p w14:paraId="3DDF7A86" w14:textId="6409C88C" w:rsidR="002627BA" w:rsidRDefault="002627BA" w:rsidP="002627BA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3510" w:type="dxa"/>
          </w:tcPr>
          <w:p w14:paraId="416C4D7B" w14:textId="10D6B5FE" w:rsidR="002627BA" w:rsidRPr="00363128" w:rsidRDefault="002627BA" w:rsidP="00C54D0B">
            <w:pPr>
              <w:spacing w:after="60"/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 xml:space="preserve"> </w:t>
            </w:r>
            <w:r w:rsidRPr="002627BA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Changed to “disable the LWA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Adaptation </w:t>
            </w:r>
            <w:r w:rsidR="00C54D0B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entity</w:t>
            </w:r>
            <w:r w:rsidRPr="002627BA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</w:t>
            </w:r>
            <w:r w:rsidR="008566E0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which </w:t>
            </w:r>
            <w:r w:rsidRPr="002627BA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handle</w:t>
            </w:r>
            <w:r w:rsidR="008566E0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s</w:t>
            </w:r>
            <w:r w:rsidRPr="002627BA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reception of data from WLAN”. This is consistent with the running TS CR for the new LWA Adaptation sublayer.</w:t>
            </w:r>
          </w:p>
        </w:tc>
        <w:tc>
          <w:tcPr>
            <w:tcW w:w="990" w:type="dxa"/>
          </w:tcPr>
          <w:p w14:paraId="72E5499D" w14:textId="26AA5E0E" w:rsidR="002627BA" w:rsidRDefault="002627BA" w:rsidP="002627BA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  <w:tr w:rsidR="008566E0" w:rsidRPr="00111104" w14:paraId="5C2D750F" w14:textId="77777777" w:rsidTr="00F12702">
        <w:tc>
          <w:tcPr>
            <w:tcW w:w="720" w:type="dxa"/>
          </w:tcPr>
          <w:p w14:paraId="58A4DA39" w14:textId="1DD89B47" w:rsidR="008566E0" w:rsidRDefault="008566E0" w:rsidP="008566E0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>H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.0</w:t>
            </w: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1080" w:type="dxa"/>
          </w:tcPr>
          <w:p w14:paraId="4754B305" w14:textId="19C9BDB9" w:rsidR="008566E0" w:rsidRDefault="008566E0" w:rsidP="008566E0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eastAsia="SimSun" w:hAnsi="Arial" w:cs="Arial" w:hint="eastAsia"/>
                <w:noProof/>
                <w:sz w:val="16"/>
                <w:szCs w:val="16"/>
                <w:lang w:eastAsia="zh-CN"/>
              </w:rPr>
              <w:t>5.3.12</w:t>
            </w:r>
          </w:p>
        </w:tc>
        <w:tc>
          <w:tcPr>
            <w:tcW w:w="3438" w:type="dxa"/>
          </w:tcPr>
          <w:p w14:paraId="6B802E42" w14:textId="77777777" w:rsidR="008566E0" w:rsidRPr="0026797B" w:rsidRDefault="008566E0" w:rsidP="008566E0">
            <w:pPr>
              <w:pStyle w:val="B1"/>
              <w:spacing w:after="0"/>
              <w:rPr>
                <w:lang w:eastAsia="zh-TW"/>
              </w:rPr>
            </w:pPr>
            <w:r w:rsidRPr="0026797B">
              <w:rPr>
                <w:lang w:eastAsia="zh-TW"/>
              </w:rPr>
              <w:t>1&gt;</w:t>
            </w:r>
            <w:r w:rsidRPr="0026797B">
              <w:rPr>
                <w:lang w:eastAsia="zh-TW"/>
              </w:rPr>
              <w:tab/>
            </w:r>
            <w:r w:rsidRPr="0026797B">
              <w:t>release the LWA configuration, if configured, as described in Section 5.6.12a.6;</w:t>
            </w:r>
          </w:p>
          <w:p w14:paraId="17649964" w14:textId="2F7B81D4" w:rsidR="008566E0" w:rsidRDefault="008566E0" w:rsidP="008566E0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4525E6">
              <w:rPr>
                <w:rFonts w:ascii="Arial" w:eastAsia="SimSun" w:hAnsi="Arial" w:cs="Arial"/>
                <w:sz w:val="16"/>
                <w:szCs w:val="16"/>
                <w:lang w:eastAsia="zh-CN"/>
              </w:rPr>
              <w:t>Radio resources have been released, how can the UE to perform “</w:t>
            </w:r>
            <w:r w:rsidRPr="004525E6">
              <w:rPr>
                <w:rFonts w:ascii="Arial" w:hAnsi="Arial" w:cs="Arial"/>
                <w:sz w:val="16"/>
                <w:szCs w:val="16"/>
              </w:rPr>
              <w:t>disable the functionality at the PDCP entity to handle reception of data from WLAN;</w:t>
            </w:r>
            <w:r w:rsidRPr="004525E6">
              <w:rPr>
                <w:rFonts w:ascii="Arial" w:eastAsia="SimSun" w:hAnsi="Arial" w:cs="Arial"/>
                <w:sz w:val="16"/>
                <w:szCs w:val="16"/>
                <w:lang w:eastAsia="zh-CN"/>
              </w:rPr>
              <w:t>”?</w:t>
            </w:r>
          </w:p>
        </w:tc>
        <w:tc>
          <w:tcPr>
            <w:tcW w:w="720" w:type="dxa"/>
          </w:tcPr>
          <w:p w14:paraId="095D4B40" w14:textId="5571B515" w:rsidR="008566E0" w:rsidRDefault="00403EBD" w:rsidP="008566E0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10" w:type="dxa"/>
          </w:tcPr>
          <w:p w14:paraId="5F85A260" w14:textId="7B86880C" w:rsidR="008566E0" w:rsidRPr="008566E0" w:rsidRDefault="008566E0" w:rsidP="008566E0">
            <w:pPr>
              <w:spacing w:after="6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 w:rsidRPr="00363128">
              <w:rPr>
                <w:rFonts w:ascii="Arial" w:eastAsia="SimSun" w:hAnsi="Arial" w:cs="Arial"/>
                <w:b/>
                <w:noProof/>
                <w:sz w:val="16"/>
                <w:szCs w:val="16"/>
                <w:lang w:eastAsia="zh-CN"/>
              </w:rPr>
              <w:t>CR-Editor (QC):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 xml:space="preserve"> Adopted the Nokia proposal and changed to “</w:t>
            </w:r>
            <w:r w:rsidRPr="008566E0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1&gt;</w:t>
            </w:r>
            <w:r w:rsidRPr="008566E0"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ab/>
              <w:t>indicate the release of the LWA configuration, if configured, to upper layers;</w:t>
            </w: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”</w:t>
            </w:r>
          </w:p>
          <w:p w14:paraId="5B1C9962" w14:textId="7A5D77D9" w:rsidR="008566E0" w:rsidRPr="008566E0" w:rsidRDefault="008566E0" w:rsidP="008566E0">
            <w:pPr>
              <w:spacing w:after="6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</w:tcPr>
          <w:p w14:paraId="73353B36" w14:textId="4437E66E" w:rsidR="008566E0" w:rsidRDefault="008566E0" w:rsidP="008566E0">
            <w:pPr>
              <w:spacing w:after="0"/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6"/>
                <w:szCs w:val="16"/>
                <w:lang w:eastAsia="zh-CN"/>
              </w:rPr>
              <w:t>Closed (LWA CR)</w:t>
            </w:r>
          </w:p>
        </w:tc>
      </w:tr>
    </w:tbl>
    <w:p w14:paraId="4C6C25F1" w14:textId="381555D0" w:rsidR="007B0C8F" w:rsidRDefault="007B0C8F" w:rsidP="009A7012">
      <w:pPr>
        <w:pStyle w:val="Heading1"/>
        <w:tabs>
          <w:tab w:val="left" w:pos="720"/>
        </w:tabs>
        <w:ind w:hanging="2772"/>
        <w:rPr>
          <w:lang w:val="en-US" w:eastAsia="ko-KR"/>
        </w:rPr>
      </w:pPr>
      <w:bookmarkStart w:id="0" w:name="_GoBack"/>
      <w:bookmarkEnd w:id="0"/>
      <w:r w:rsidRPr="00027012">
        <w:rPr>
          <w:lang w:val="en-US" w:eastAsia="ko-KR"/>
        </w:rPr>
        <w:t xml:space="preserve">Conclusion </w:t>
      </w:r>
    </w:p>
    <w:p w14:paraId="6BF85EDF" w14:textId="33D96840" w:rsidR="00E74B3E" w:rsidRDefault="007B0C8F" w:rsidP="007B0C8F">
      <w:pPr>
        <w:rPr>
          <w:rFonts w:ascii="Arial" w:hAnsi="Arial" w:cs="Arial"/>
          <w:lang w:eastAsia="ko-KR"/>
        </w:rPr>
      </w:pPr>
      <w:r w:rsidRPr="00891CB7">
        <w:rPr>
          <w:rFonts w:ascii="Arial" w:hAnsi="Arial" w:cs="Arial"/>
          <w:lang w:eastAsia="ko-KR"/>
        </w:rPr>
        <w:t>Th</w:t>
      </w:r>
      <w:r>
        <w:rPr>
          <w:rFonts w:ascii="Arial" w:hAnsi="Arial" w:cs="Arial"/>
          <w:lang w:eastAsia="ko-KR"/>
        </w:rPr>
        <w:t xml:space="preserve">is </w:t>
      </w:r>
      <w:r w:rsidR="00F337C0">
        <w:rPr>
          <w:rFonts w:ascii="Arial" w:hAnsi="Arial" w:cs="Arial"/>
          <w:lang w:eastAsia="ko-KR"/>
        </w:rPr>
        <w:t xml:space="preserve">paper discusses the </w:t>
      </w:r>
      <w:r w:rsidR="00C74C30">
        <w:rPr>
          <w:rFonts w:ascii="Arial" w:hAnsi="Arial" w:cs="Arial"/>
          <w:lang w:eastAsia="ko-KR"/>
        </w:rPr>
        <w:t xml:space="preserve">LWA </w:t>
      </w:r>
      <w:r w:rsidR="00C504EA">
        <w:rPr>
          <w:rFonts w:ascii="Arial" w:hAnsi="Arial" w:cs="Arial"/>
          <w:lang w:eastAsia="ko-KR"/>
        </w:rPr>
        <w:t xml:space="preserve">related </w:t>
      </w:r>
      <w:r w:rsidR="00F337C0">
        <w:rPr>
          <w:rFonts w:ascii="Arial" w:hAnsi="Arial" w:cs="Arial"/>
          <w:lang w:eastAsia="ko-KR"/>
        </w:rPr>
        <w:t xml:space="preserve">changes to the running </w:t>
      </w:r>
      <w:r w:rsidR="00C74C30">
        <w:rPr>
          <w:rFonts w:ascii="Arial" w:hAnsi="Arial" w:cs="Arial"/>
          <w:lang w:eastAsia="ko-KR"/>
        </w:rPr>
        <w:t xml:space="preserve">36.331 </w:t>
      </w:r>
      <w:r w:rsidR="00F337C0">
        <w:rPr>
          <w:rFonts w:ascii="Arial" w:hAnsi="Arial" w:cs="Arial"/>
          <w:lang w:eastAsia="ko-KR"/>
        </w:rPr>
        <w:t>CR</w:t>
      </w:r>
      <w:r w:rsidR="00C504EA">
        <w:rPr>
          <w:rFonts w:ascii="Arial" w:hAnsi="Arial" w:cs="Arial"/>
          <w:lang w:eastAsia="ko-KR"/>
        </w:rPr>
        <w:t xml:space="preserve"> which results from the ASN.1 review process</w:t>
      </w:r>
      <w:r w:rsidR="00E74B3E">
        <w:rPr>
          <w:rFonts w:ascii="Arial" w:hAnsi="Arial" w:cs="Arial"/>
          <w:lang w:eastAsia="ko-KR"/>
        </w:rPr>
        <w:t>.</w:t>
      </w:r>
      <w:r w:rsidR="00F337C0">
        <w:rPr>
          <w:rFonts w:ascii="Arial" w:hAnsi="Arial" w:cs="Arial"/>
          <w:lang w:eastAsia="ko-KR"/>
        </w:rPr>
        <w:t xml:space="preserve"> It is proposed that the changes captured in the </w:t>
      </w:r>
      <w:r w:rsidR="00C74C30">
        <w:rPr>
          <w:rFonts w:ascii="Arial" w:hAnsi="Arial" w:cs="Arial"/>
          <w:lang w:eastAsia="ko-KR"/>
        </w:rPr>
        <w:t>companion</w:t>
      </w:r>
      <w:r w:rsidR="00F337C0">
        <w:rPr>
          <w:rFonts w:ascii="Arial" w:hAnsi="Arial" w:cs="Arial"/>
          <w:lang w:eastAsia="ko-KR"/>
        </w:rPr>
        <w:t xml:space="preserve"> CR</w:t>
      </w:r>
      <w:r w:rsidR="00C74C30">
        <w:rPr>
          <w:rFonts w:ascii="Arial" w:hAnsi="Arial" w:cs="Arial"/>
          <w:lang w:eastAsia="ko-KR"/>
        </w:rPr>
        <w:t xml:space="preserve"> (R2-160032) are adopted</w:t>
      </w:r>
      <w:r w:rsidR="00C504EA">
        <w:rPr>
          <w:rFonts w:ascii="Arial" w:hAnsi="Arial" w:cs="Arial"/>
          <w:lang w:eastAsia="ko-KR"/>
        </w:rPr>
        <w:t xml:space="preserve"> in order</w:t>
      </w:r>
      <w:r w:rsidR="00C74C30">
        <w:rPr>
          <w:rFonts w:ascii="Arial" w:hAnsi="Arial" w:cs="Arial"/>
          <w:lang w:eastAsia="ko-KR"/>
        </w:rPr>
        <w:t xml:space="preserve"> to close these issues.</w:t>
      </w:r>
    </w:p>
    <w:p w14:paraId="325C866D" w14:textId="77777777" w:rsidR="007B0C8F" w:rsidRPr="004D7F62" w:rsidRDefault="007B0C8F" w:rsidP="009A7012">
      <w:pPr>
        <w:pStyle w:val="Heading1"/>
        <w:tabs>
          <w:tab w:val="left" w:pos="720"/>
          <w:tab w:val="left" w:pos="1440"/>
        </w:tabs>
        <w:ind w:hanging="2772"/>
        <w:rPr>
          <w:lang w:val="en-US" w:eastAsia="ko-KR"/>
        </w:rPr>
      </w:pPr>
      <w:r w:rsidRPr="004D7F62">
        <w:rPr>
          <w:lang w:val="en-US" w:eastAsia="ko-KR"/>
        </w:rPr>
        <w:t>References</w:t>
      </w:r>
    </w:p>
    <w:p w14:paraId="229DCF5A" w14:textId="0C0539AA" w:rsidR="007B0C8F" w:rsidRDefault="007B0C8F" w:rsidP="007B0C8F">
      <w:pPr>
        <w:rPr>
          <w:rFonts w:ascii="Arial" w:hAnsi="Arial" w:cs="Arial"/>
          <w:noProof/>
        </w:rPr>
      </w:pPr>
      <w:r w:rsidRPr="00274F51">
        <w:rPr>
          <w:rFonts w:ascii="Arial" w:hAnsi="Arial" w:cs="Arial"/>
          <w:noProof/>
          <w:lang w:val="it-IT"/>
        </w:rPr>
        <w:t xml:space="preserve">[1] </w:t>
      </w:r>
      <w:r w:rsidRPr="00274F51">
        <w:rPr>
          <w:rFonts w:ascii="Arial" w:hAnsi="Arial" w:cs="Arial"/>
          <w:noProof/>
          <w:lang w:val="it-IT"/>
        </w:rPr>
        <w:tab/>
      </w:r>
      <w:r w:rsidR="00DD398A" w:rsidRPr="00DD398A">
        <w:rPr>
          <w:rFonts w:ascii="Arial" w:hAnsi="Arial" w:cs="Arial"/>
          <w:noProof/>
        </w:rPr>
        <w:t>R2-160004</w:t>
      </w:r>
      <w:r w:rsidR="00DD398A">
        <w:rPr>
          <w:rFonts w:ascii="Arial" w:hAnsi="Arial" w:cs="Arial"/>
          <w:noProof/>
        </w:rPr>
        <w:t>, “</w:t>
      </w:r>
      <w:r w:rsidR="00DD398A" w:rsidRPr="00DD398A">
        <w:rPr>
          <w:rFonts w:ascii="Arial" w:hAnsi="Arial" w:cs="Arial"/>
          <w:noProof/>
        </w:rPr>
        <w:t>Review issue list for ASN.1 freeze</w:t>
      </w:r>
      <w:r w:rsidR="00DD398A">
        <w:rPr>
          <w:rFonts w:ascii="Arial" w:hAnsi="Arial" w:cs="Arial"/>
          <w:noProof/>
        </w:rPr>
        <w:t>”, Ericsson, Samsung</w:t>
      </w:r>
    </w:p>
    <w:p w14:paraId="1B287BAD" w14:textId="764A1E88" w:rsidR="0028708D" w:rsidRPr="00274F51" w:rsidRDefault="000364AC" w:rsidP="007B0C8F">
      <w:pPr>
        <w:rPr>
          <w:rFonts w:ascii="Arial" w:hAnsi="Arial" w:cs="Arial"/>
          <w:noProof/>
          <w:lang w:val="it-IT"/>
        </w:rPr>
      </w:pPr>
      <w:r w:rsidRPr="000364AC">
        <w:rPr>
          <w:rFonts w:ascii="Arial" w:hAnsi="Arial" w:cs="Arial"/>
          <w:noProof/>
          <w:lang w:val="it-IT"/>
        </w:rPr>
        <w:t>[2</w:t>
      </w:r>
      <w:r w:rsidRPr="000364AC">
        <w:rPr>
          <w:rFonts w:ascii="Arial" w:hAnsi="Arial" w:cs="Arial"/>
          <w:noProof/>
          <w:lang w:val="it-IT"/>
        </w:rPr>
        <w:t xml:space="preserve">] </w:t>
      </w:r>
      <w:r w:rsidRPr="000364AC">
        <w:rPr>
          <w:rFonts w:ascii="Arial" w:hAnsi="Arial" w:cs="Arial"/>
          <w:noProof/>
          <w:lang w:val="it-IT"/>
        </w:rPr>
        <w:tab/>
      </w:r>
      <w:r w:rsidRPr="000364AC">
        <w:rPr>
          <w:rFonts w:ascii="Arial" w:hAnsi="Arial" w:cs="Arial"/>
          <w:bCs/>
          <w:noProof/>
        </w:rPr>
        <w:t>R2-160032</w:t>
      </w:r>
      <w:r>
        <w:rPr>
          <w:rFonts w:ascii="Arial" w:hAnsi="Arial" w:cs="Arial"/>
          <w:bCs/>
          <w:noProof/>
        </w:rPr>
        <w:t>, “</w:t>
      </w:r>
      <w:r w:rsidRPr="000364AC">
        <w:rPr>
          <w:rFonts w:ascii="Arial" w:hAnsi="Arial" w:cs="Arial"/>
          <w:bCs/>
          <w:noProof/>
        </w:rPr>
        <w:t>LWA Miscellaneous Corrections</w:t>
      </w:r>
      <w:r>
        <w:rPr>
          <w:rFonts w:ascii="Arial" w:hAnsi="Arial" w:cs="Arial"/>
          <w:bCs/>
          <w:noProof/>
        </w:rPr>
        <w:t>”, Qualcomm Incorporated</w:t>
      </w:r>
    </w:p>
    <w:sectPr w:rsidR="0028708D" w:rsidRPr="00274F51" w:rsidSect="00424FC6">
      <w:footnotePr>
        <w:numRestart w:val="eachSect"/>
      </w:footnotePr>
      <w:pgSz w:w="11907" w:h="16840" w:code="9"/>
      <w:pgMar w:top="1411" w:right="720" w:bottom="1138" w:left="720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33982" w14:textId="77777777" w:rsidR="00FE1656" w:rsidRDefault="00FE1656">
      <w:r>
        <w:separator/>
      </w:r>
    </w:p>
  </w:endnote>
  <w:endnote w:type="continuationSeparator" w:id="0">
    <w:p w14:paraId="53E076F1" w14:textId="77777777" w:rsidR="00FE1656" w:rsidRDefault="00FE1656">
      <w:r>
        <w:continuationSeparator/>
      </w:r>
    </w:p>
  </w:endnote>
  <w:endnote w:type="continuationNotice" w:id="1">
    <w:p w14:paraId="5B7A3F8D" w14:textId="77777777" w:rsidR="00FE1656" w:rsidRDefault="00FE16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FCEE5" w14:textId="77777777" w:rsidR="00FE1656" w:rsidRDefault="00FE1656">
      <w:r>
        <w:separator/>
      </w:r>
    </w:p>
  </w:footnote>
  <w:footnote w:type="continuationSeparator" w:id="0">
    <w:p w14:paraId="7775D370" w14:textId="77777777" w:rsidR="00FE1656" w:rsidRDefault="00FE1656">
      <w:r>
        <w:continuationSeparator/>
      </w:r>
    </w:p>
  </w:footnote>
  <w:footnote w:type="continuationNotice" w:id="1">
    <w:p w14:paraId="15E63068" w14:textId="77777777" w:rsidR="00FE1656" w:rsidRDefault="00FE16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23742"/>
    <w:multiLevelType w:val="hybridMultilevel"/>
    <w:tmpl w:val="3516DF68"/>
    <w:lvl w:ilvl="0" w:tplc="D1CC04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04850168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1C3371"/>
    <w:multiLevelType w:val="hybridMultilevel"/>
    <w:tmpl w:val="5A0AB1CC"/>
    <w:lvl w:ilvl="0" w:tplc="55F613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E54329"/>
    <w:multiLevelType w:val="hybridMultilevel"/>
    <w:tmpl w:val="DF56938C"/>
    <w:lvl w:ilvl="0" w:tplc="1484793E">
      <w:start w:val="1"/>
      <w:numFmt w:val="decimal"/>
      <w:lvlText w:val="%1&gt;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F21968"/>
    <w:multiLevelType w:val="hybridMultilevel"/>
    <w:tmpl w:val="DA8A87D8"/>
    <w:lvl w:ilvl="0" w:tplc="86144C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294BB3"/>
    <w:multiLevelType w:val="hybridMultilevel"/>
    <w:tmpl w:val="9E1298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3059EA"/>
    <w:multiLevelType w:val="hybridMultilevel"/>
    <w:tmpl w:val="3516DF68"/>
    <w:lvl w:ilvl="0" w:tplc="D1CC04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0C2930C9"/>
    <w:multiLevelType w:val="hybridMultilevel"/>
    <w:tmpl w:val="8DC2C396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10744E"/>
    <w:multiLevelType w:val="hybridMultilevel"/>
    <w:tmpl w:val="8C340A48"/>
    <w:lvl w:ilvl="0" w:tplc="986CF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362129"/>
    <w:multiLevelType w:val="hybridMultilevel"/>
    <w:tmpl w:val="CF1AC00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40AF6"/>
    <w:multiLevelType w:val="hybridMultilevel"/>
    <w:tmpl w:val="3446E4F6"/>
    <w:lvl w:ilvl="0" w:tplc="5560B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ED04A4F"/>
    <w:multiLevelType w:val="hybridMultilevel"/>
    <w:tmpl w:val="9D928E02"/>
    <w:lvl w:ilvl="0" w:tplc="34B44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BF74E6"/>
    <w:multiLevelType w:val="hybridMultilevel"/>
    <w:tmpl w:val="5EECE3A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2240271E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23CA2E9E"/>
    <w:multiLevelType w:val="hybridMultilevel"/>
    <w:tmpl w:val="4D7CE2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A875C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tabs>
          <w:tab w:val="num" w:pos="2772"/>
        </w:tabs>
        <w:ind w:left="277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F318C4"/>
    <w:multiLevelType w:val="hybridMultilevel"/>
    <w:tmpl w:val="8F7E39F6"/>
    <w:lvl w:ilvl="0" w:tplc="34680A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BA46F4E"/>
    <w:multiLevelType w:val="hybridMultilevel"/>
    <w:tmpl w:val="8D3E2E9A"/>
    <w:lvl w:ilvl="0" w:tplc="6F1AA3D4">
      <w:start w:val="1"/>
      <w:numFmt w:val="decimal"/>
      <w:lvlText w:val="%1&gt;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C0B4CBB"/>
    <w:multiLevelType w:val="hybridMultilevel"/>
    <w:tmpl w:val="3968A11A"/>
    <w:lvl w:ilvl="0" w:tplc="E69A421A">
      <w:start w:val="6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B81A31"/>
    <w:multiLevelType w:val="hybridMultilevel"/>
    <w:tmpl w:val="CD54A78A"/>
    <w:lvl w:ilvl="0" w:tplc="072A3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5640D95"/>
    <w:multiLevelType w:val="hybridMultilevel"/>
    <w:tmpl w:val="65C6E57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325CFB"/>
    <w:multiLevelType w:val="hybridMultilevel"/>
    <w:tmpl w:val="CBEE247E"/>
    <w:lvl w:ilvl="0" w:tplc="08090017">
      <w:start w:val="1"/>
      <w:numFmt w:val="lowerLetter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8C64BD6"/>
    <w:multiLevelType w:val="hybridMultilevel"/>
    <w:tmpl w:val="1B2CA982"/>
    <w:lvl w:ilvl="0" w:tplc="1D8CF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64711A"/>
    <w:multiLevelType w:val="hybridMultilevel"/>
    <w:tmpl w:val="7736D214"/>
    <w:lvl w:ilvl="0" w:tplc="08090017">
      <w:start w:val="1"/>
      <w:numFmt w:val="lowerLetter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9D54D3A"/>
    <w:multiLevelType w:val="hybridMultilevel"/>
    <w:tmpl w:val="56AC5B44"/>
    <w:lvl w:ilvl="0" w:tplc="FFD6469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D3260EF"/>
    <w:multiLevelType w:val="hybridMultilevel"/>
    <w:tmpl w:val="1B2CA982"/>
    <w:lvl w:ilvl="0" w:tplc="1D8CF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E1032B7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9" w15:restartNumberingAfterBreak="0">
    <w:nsid w:val="443577F6"/>
    <w:multiLevelType w:val="hybridMultilevel"/>
    <w:tmpl w:val="DBD8A9C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62E0940"/>
    <w:multiLevelType w:val="hybridMultilevel"/>
    <w:tmpl w:val="4D1ECEA8"/>
    <w:lvl w:ilvl="0" w:tplc="8E4EEEBC">
      <w:start w:val="5"/>
      <w:numFmt w:val="bullet"/>
      <w:lvlText w:val="-"/>
      <w:lvlJc w:val="left"/>
      <w:pPr>
        <w:ind w:left="720" w:hanging="360"/>
      </w:pPr>
      <w:rPr>
        <w:rFonts w:ascii="Calibri" w:eastAsia="Batang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671130"/>
    <w:multiLevelType w:val="hybridMultilevel"/>
    <w:tmpl w:val="58263274"/>
    <w:lvl w:ilvl="0" w:tplc="FA5C2BCA">
      <w:start w:val="1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  <w:b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156AF"/>
    <w:multiLevelType w:val="hybridMultilevel"/>
    <w:tmpl w:val="5CDE2A88"/>
    <w:lvl w:ilvl="0" w:tplc="D6449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0563185"/>
    <w:multiLevelType w:val="hybridMultilevel"/>
    <w:tmpl w:val="0B6CADC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23046BB"/>
    <w:multiLevelType w:val="hybridMultilevel"/>
    <w:tmpl w:val="F320DE0A"/>
    <w:lvl w:ilvl="0" w:tplc="11A43614">
      <w:start w:val="2"/>
      <w:numFmt w:val="bullet"/>
      <w:lvlText w:val="–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E44C36"/>
    <w:multiLevelType w:val="hybridMultilevel"/>
    <w:tmpl w:val="A2B2FC08"/>
    <w:lvl w:ilvl="0" w:tplc="7A7AF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C3940C9"/>
    <w:multiLevelType w:val="hybridMultilevel"/>
    <w:tmpl w:val="6CC64206"/>
    <w:lvl w:ilvl="0" w:tplc="B200292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4919CB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5CAB4A12"/>
    <w:multiLevelType w:val="hybridMultilevel"/>
    <w:tmpl w:val="9B50E9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F075C7C"/>
    <w:multiLevelType w:val="hybridMultilevel"/>
    <w:tmpl w:val="D988D05E"/>
    <w:lvl w:ilvl="0" w:tplc="71A0A2E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594421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BE91D91"/>
    <w:multiLevelType w:val="hybridMultilevel"/>
    <w:tmpl w:val="6F1E46C6"/>
    <w:lvl w:ilvl="0" w:tplc="AE22FE82">
      <w:start w:val="1"/>
      <w:numFmt w:val="decimal"/>
      <w:lvlText w:val="%1&gt;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5" w15:restartNumberingAfterBreak="0">
    <w:nsid w:val="7031489E"/>
    <w:multiLevelType w:val="hybridMultilevel"/>
    <w:tmpl w:val="7D7C7308"/>
    <w:lvl w:ilvl="0" w:tplc="96A25C26">
      <w:start w:val="10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1733F1"/>
    <w:multiLevelType w:val="hybridMultilevel"/>
    <w:tmpl w:val="AD86892C"/>
    <w:lvl w:ilvl="0" w:tplc="9D7419E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4C047C1"/>
    <w:multiLevelType w:val="hybridMultilevel"/>
    <w:tmpl w:val="1B2CA982"/>
    <w:lvl w:ilvl="0" w:tplc="1D8CF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407298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5CE27B9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8E658FE"/>
    <w:multiLevelType w:val="hybridMultilevel"/>
    <w:tmpl w:val="17C894D2"/>
    <w:lvl w:ilvl="0" w:tplc="0A4E9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1" w15:restartNumberingAfterBreak="0">
    <w:nsid w:val="78FB18DC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B6823FB"/>
    <w:multiLevelType w:val="hybridMultilevel"/>
    <w:tmpl w:val="5FF0ED4E"/>
    <w:lvl w:ilvl="0" w:tplc="0FA6C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ED15E9"/>
    <w:multiLevelType w:val="hybridMultilevel"/>
    <w:tmpl w:val="34647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3"/>
  </w:num>
  <w:num w:numId="3">
    <w:abstractNumId w:val="24"/>
  </w:num>
  <w:num w:numId="4">
    <w:abstractNumId w:val="27"/>
  </w:num>
  <w:num w:numId="5">
    <w:abstractNumId w:val="39"/>
  </w:num>
  <w:num w:numId="6">
    <w:abstractNumId w:val="28"/>
  </w:num>
  <w:num w:numId="7">
    <w:abstractNumId w:val="23"/>
  </w:num>
  <w:num w:numId="8">
    <w:abstractNumId w:val="49"/>
  </w:num>
  <w:num w:numId="9">
    <w:abstractNumId w:val="30"/>
  </w:num>
  <w:num w:numId="10">
    <w:abstractNumId w:val="38"/>
  </w:num>
  <w:num w:numId="11">
    <w:abstractNumId w:val="51"/>
  </w:num>
  <w:num w:numId="12">
    <w:abstractNumId w:val="48"/>
  </w:num>
  <w:num w:numId="13">
    <w:abstractNumId w:val="42"/>
  </w:num>
  <w:num w:numId="14">
    <w:abstractNumId w:val="31"/>
  </w:num>
  <w:num w:numId="15">
    <w:abstractNumId w:val="13"/>
  </w:num>
  <w:num w:numId="16">
    <w:abstractNumId w:val="44"/>
  </w:num>
  <w:num w:numId="17">
    <w:abstractNumId w:val="47"/>
  </w:num>
  <w:num w:numId="18">
    <w:abstractNumId w:val="2"/>
  </w:num>
  <w:num w:numId="19">
    <w:abstractNumId w:val="8"/>
  </w:num>
  <w:num w:numId="20">
    <w:abstractNumId w:val="16"/>
  </w:num>
  <w:num w:numId="21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46"/>
  </w:num>
  <w:num w:numId="24">
    <w:abstractNumId w:val="29"/>
  </w:num>
  <w:num w:numId="25">
    <w:abstractNumId w:val="34"/>
  </w:num>
  <w:num w:numId="26">
    <w:abstractNumId w:val="19"/>
  </w:num>
  <w:num w:numId="27">
    <w:abstractNumId w:val="1"/>
  </w:num>
  <w:num w:numId="28">
    <w:abstractNumId w:val="20"/>
  </w:num>
  <w:num w:numId="29">
    <w:abstractNumId w:val="40"/>
  </w:num>
  <w:num w:numId="30">
    <w:abstractNumId w:val="14"/>
  </w:num>
  <w:num w:numId="31">
    <w:abstractNumId w:val="5"/>
  </w:num>
  <w:num w:numId="32">
    <w:abstractNumId w:val="50"/>
  </w:num>
  <w:num w:numId="33">
    <w:abstractNumId w:val="6"/>
  </w:num>
  <w:num w:numId="34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5"/>
  </w:num>
  <w:num w:numId="36">
    <w:abstractNumId w:val="18"/>
  </w:num>
  <w:num w:numId="37">
    <w:abstractNumId w:val="9"/>
  </w:num>
  <w:num w:numId="38">
    <w:abstractNumId w:val="21"/>
  </w:num>
  <w:num w:numId="39">
    <w:abstractNumId w:val="25"/>
  </w:num>
  <w:num w:numId="40">
    <w:abstractNumId w:val="54"/>
  </w:num>
  <w:num w:numId="41">
    <w:abstractNumId w:val="26"/>
  </w:num>
  <w:num w:numId="42">
    <w:abstractNumId w:val="17"/>
  </w:num>
  <w:num w:numId="43">
    <w:abstractNumId w:val="3"/>
  </w:num>
  <w:num w:numId="44">
    <w:abstractNumId w:val="43"/>
  </w:num>
  <w:num w:numId="45">
    <w:abstractNumId w:val="52"/>
  </w:num>
  <w:num w:numId="46">
    <w:abstractNumId w:val="11"/>
  </w:num>
  <w:num w:numId="47">
    <w:abstractNumId w:val="36"/>
  </w:num>
  <w:num w:numId="48">
    <w:abstractNumId w:val="10"/>
  </w:num>
  <w:num w:numId="49">
    <w:abstractNumId w:val="12"/>
  </w:num>
  <w:num w:numId="50">
    <w:abstractNumId w:val="7"/>
  </w:num>
  <w:num w:numId="51">
    <w:abstractNumId w:val="0"/>
  </w:num>
  <w:num w:numId="52">
    <w:abstractNumId w:val="37"/>
  </w:num>
  <w:num w:numId="53">
    <w:abstractNumId w:val="41"/>
  </w:num>
  <w:num w:numId="54">
    <w:abstractNumId w:val="4"/>
  </w:num>
  <w:num w:numId="55">
    <w:abstractNumId w:val="35"/>
  </w:num>
  <w:num w:numId="56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E6281"/>
    <w:rsid w:val="000002A6"/>
    <w:rsid w:val="0000036F"/>
    <w:rsid w:val="000019D6"/>
    <w:rsid w:val="00001B14"/>
    <w:rsid w:val="00001EBD"/>
    <w:rsid w:val="00002D0B"/>
    <w:rsid w:val="000030C5"/>
    <w:rsid w:val="00003CD9"/>
    <w:rsid w:val="00003FE7"/>
    <w:rsid w:val="000043E8"/>
    <w:rsid w:val="00005B82"/>
    <w:rsid w:val="0000604F"/>
    <w:rsid w:val="00006367"/>
    <w:rsid w:val="00007B41"/>
    <w:rsid w:val="00007F1E"/>
    <w:rsid w:val="00010386"/>
    <w:rsid w:val="00010C07"/>
    <w:rsid w:val="00010D25"/>
    <w:rsid w:val="00011B89"/>
    <w:rsid w:val="00012B34"/>
    <w:rsid w:val="00012CE0"/>
    <w:rsid w:val="00012FC8"/>
    <w:rsid w:val="000132CD"/>
    <w:rsid w:val="00013683"/>
    <w:rsid w:val="00013F73"/>
    <w:rsid w:val="0001424B"/>
    <w:rsid w:val="000150F6"/>
    <w:rsid w:val="00015888"/>
    <w:rsid w:val="00015B23"/>
    <w:rsid w:val="00016235"/>
    <w:rsid w:val="00016C7C"/>
    <w:rsid w:val="00016C84"/>
    <w:rsid w:val="00016F37"/>
    <w:rsid w:val="00017977"/>
    <w:rsid w:val="00017F47"/>
    <w:rsid w:val="000201E6"/>
    <w:rsid w:val="00020238"/>
    <w:rsid w:val="000203D8"/>
    <w:rsid w:val="0002066D"/>
    <w:rsid w:val="000215AC"/>
    <w:rsid w:val="00021701"/>
    <w:rsid w:val="0002183F"/>
    <w:rsid w:val="0002316F"/>
    <w:rsid w:val="00023660"/>
    <w:rsid w:val="000238B8"/>
    <w:rsid w:val="000243E3"/>
    <w:rsid w:val="000245CC"/>
    <w:rsid w:val="0002486E"/>
    <w:rsid w:val="00024B25"/>
    <w:rsid w:val="00024C34"/>
    <w:rsid w:val="00024F59"/>
    <w:rsid w:val="000254A6"/>
    <w:rsid w:val="000255C0"/>
    <w:rsid w:val="00027012"/>
    <w:rsid w:val="000279D7"/>
    <w:rsid w:val="00027ABD"/>
    <w:rsid w:val="00027C9B"/>
    <w:rsid w:val="00027E50"/>
    <w:rsid w:val="00030C07"/>
    <w:rsid w:val="00031FF2"/>
    <w:rsid w:val="0003284A"/>
    <w:rsid w:val="00033C9B"/>
    <w:rsid w:val="00033F50"/>
    <w:rsid w:val="000364AC"/>
    <w:rsid w:val="0003726F"/>
    <w:rsid w:val="000374B1"/>
    <w:rsid w:val="000378AC"/>
    <w:rsid w:val="00037FA9"/>
    <w:rsid w:val="00040016"/>
    <w:rsid w:val="000409AA"/>
    <w:rsid w:val="00040EC5"/>
    <w:rsid w:val="0004103E"/>
    <w:rsid w:val="0004229F"/>
    <w:rsid w:val="000427DD"/>
    <w:rsid w:val="0004332B"/>
    <w:rsid w:val="00044C65"/>
    <w:rsid w:val="00044D3E"/>
    <w:rsid w:val="00045472"/>
    <w:rsid w:val="000459AD"/>
    <w:rsid w:val="00046378"/>
    <w:rsid w:val="00046CC6"/>
    <w:rsid w:val="00046E36"/>
    <w:rsid w:val="000472DE"/>
    <w:rsid w:val="00050C36"/>
    <w:rsid w:val="00051880"/>
    <w:rsid w:val="0005194F"/>
    <w:rsid w:val="00051DB8"/>
    <w:rsid w:val="000521D0"/>
    <w:rsid w:val="00053984"/>
    <w:rsid w:val="00053C57"/>
    <w:rsid w:val="00053C9D"/>
    <w:rsid w:val="00054471"/>
    <w:rsid w:val="00054B1F"/>
    <w:rsid w:val="00054DF7"/>
    <w:rsid w:val="000557C6"/>
    <w:rsid w:val="00056583"/>
    <w:rsid w:val="00056653"/>
    <w:rsid w:val="00056F06"/>
    <w:rsid w:val="000575DF"/>
    <w:rsid w:val="000577AE"/>
    <w:rsid w:val="00057E22"/>
    <w:rsid w:val="0006007B"/>
    <w:rsid w:val="000614BD"/>
    <w:rsid w:val="00061A33"/>
    <w:rsid w:val="00061AE3"/>
    <w:rsid w:val="000622E4"/>
    <w:rsid w:val="00062B95"/>
    <w:rsid w:val="0006315E"/>
    <w:rsid w:val="0006425F"/>
    <w:rsid w:val="00065614"/>
    <w:rsid w:val="00065DC9"/>
    <w:rsid w:val="00067F0A"/>
    <w:rsid w:val="0007086E"/>
    <w:rsid w:val="00070891"/>
    <w:rsid w:val="00070E5F"/>
    <w:rsid w:val="00071139"/>
    <w:rsid w:val="000712F8"/>
    <w:rsid w:val="00071613"/>
    <w:rsid w:val="0007276D"/>
    <w:rsid w:val="00072A75"/>
    <w:rsid w:val="00073165"/>
    <w:rsid w:val="00073A35"/>
    <w:rsid w:val="00074BE7"/>
    <w:rsid w:val="0007532A"/>
    <w:rsid w:val="00075885"/>
    <w:rsid w:val="00075E6F"/>
    <w:rsid w:val="00075F4B"/>
    <w:rsid w:val="000760A8"/>
    <w:rsid w:val="0008007F"/>
    <w:rsid w:val="000800EA"/>
    <w:rsid w:val="00080A6F"/>
    <w:rsid w:val="00081793"/>
    <w:rsid w:val="00081EA7"/>
    <w:rsid w:val="0008282A"/>
    <w:rsid w:val="00084125"/>
    <w:rsid w:val="000845DA"/>
    <w:rsid w:val="00084E25"/>
    <w:rsid w:val="00085533"/>
    <w:rsid w:val="000860F2"/>
    <w:rsid w:val="000867EB"/>
    <w:rsid w:val="00086877"/>
    <w:rsid w:val="00086B2F"/>
    <w:rsid w:val="0008719F"/>
    <w:rsid w:val="000903C7"/>
    <w:rsid w:val="000903D4"/>
    <w:rsid w:val="0009060A"/>
    <w:rsid w:val="0009095E"/>
    <w:rsid w:val="00090988"/>
    <w:rsid w:val="00090AD2"/>
    <w:rsid w:val="00090F13"/>
    <w:rsid w:val="00091885"/>
    <w:rsid w:val="00092BD6"/>
    <w:rsid w:val="00092F5E"/>
    <w:rsid w:val="00093C2E"/>
    <w:rsid w:val="0009428F"/>
    <w:rsid w:val="0009487C"/>
    <w:rsid w:val="0009595A"/>
    <w:rsid w:val="00095D9D"/>
    <w:rsid w:val="000967E2"/>
    <w:rsid w:val="000974B9"/>
    <w:rsid w:val="000A075B"/>
    <w:rsid w:val="000A08DF"/>
    <w:rsid w:val="000A14E5"/>
    <w:rsid w:val="000A18C7"/>
    <w:rsid w:val="000A1A73"/>
    <w:rsid w:val="000A205A"/>
    <w:rsid w:val="000A33BB"/>
    <w:rsid w:val="000A3A24"/>
    <w:rsid w:val="000A3AB3"/>
    <w:rsid w:val="000A3D9A"/>
    <w:rsid w:val="000A4344"/>
    <w:rsid w:val="000A46ED"/>
    <w:rsid w:val="000A4746"/>
    <w:rsid w:val="000A4BE3"/>
    <w:rsid w:val="000A5159"/>
    <w:rsid w:val="000A558C"/>
    <w:rsid w:val="000A5672"/>
    <w:rsid w:val="000A60F8"/>
    <w:rsid w:val="000A6CAF"/>
    <w:rsid w:val="000A6FD2"/>
    <w:rsid w:val="000A7266"/>
    <w:rsid w:val="000A7C54"/>
    <w:rsid w:val="000A7F21"/>
    <w:rsid w:val="000B0A7D"/>
    <w:rsid w:val="000B0BC5"/>
    <w:rsid w:val="000B11E8"/>
    <w:rsid w:val="000B1845"/>
    <w:rsid w:val="000B1BB9"/>
    <w:rsid w:val="000B1D71"/>
    <w:rsid w:val="000B25C1"/>
    <w:rsid w:val="000B2D00"/>
    <w:rsid w:val="000B3E16"/>
    <w:rsid w:val="000B4D3A"/>
    <w:rsid w:val="000B4DAE"/>
    <w:rsid w:val="000B5295"/>
    <w:rsid w:val="000B6152"/>
    <w:rsid w:val="000B6162"/>
    <w:rsid w:val="000B750F"/>
    <w:rsid w:val="000B7A54"/>
    <w:rsid w:val="000B7FA1"/>
    <w:rsid w:val="000C0060"/>
    <w:rsid w:val="000C01B2"/>
    <w:rsid w:val="000C1A45"/>
    <w:rsid w:val="000C23EA"/>
    <w:rsid w:val="000C2456"/>
    <w:rsid w:val="000C250C"/>
    <w:rsid w:val="000C2CE2"/>
    <w:rsid w:val="000C2EB0"/>
    <w:rsid w:val="000C30A8"/>
    <w:rsid w:val="000C349B"/>
    <w:rsid w:val="000C38EC"/>
    <w:rsid w:val="000C3BF6"/>
    <w:rsid w:val="000C3C01"/>
    <w:rsid w:val="000C3EB6"/>
    <w:rsid w:val="000C4356"/>
    <w:rsid w:val="000C4398"/>
    <w:rsid w:val="000C474D"/>
    <w:rsid w:val="000C564A"/>
    <w:rsid w:val="000C5A46"/>
    <w:rsid w:val="000C6233"/>
    <w:rsid w:val="000C6524"/>
    <w:rsid w:val="000C72BF"/>
    <w:rsid w:val="000C797B"/>
    <w:rsid w:val="000D0563"/>
    <w:rsid w:val="000D0865"/>
    <w:rsid w:val="000D0C6D"/>
    <w:rsid w:val="000D1213"/>
    <w:rsid w:val="000D2761"/>
    <w:rsid w:val="000D3C48"/>
    <w:rsid w:val="000D3EDF"/>
    <w:rsid w:val="000D43DC"/>
    <w:rsid w:val="000D55E6"/>
    <w:rsid w:val="000D5755"/>
    <w:rsid w:val="000D64AE"/>
    <w:rsid w:val="000D69A5"/>
    <w:rsid w:val="000D71FF"/>
    <w:rsid w:val="000D7600"/>
    <w:rsid w:val="000D7BA8"/>
    <w:rsid w:val="000D7D5C"/>
    <w:rsid w:val="000E0383"/>
    <w:rsid w:val="000E0393"/>
    <w:rsid w:val="000E0B81"/>
    <w:rsid w:val="000E0B9B"/>
    <w:rsid w:val="000E149E"/>
    <w:rsid w:val="000E16AC"/>
    <w:rsid w:val="000E1EB5"/>
    <w:rsid w:val="000E393E"/>
    <w:rsid w:val="000E470D"/>
    <w:rsid w:val="000E4F39"/>
    <w:rsid w:val="000E5FED"/>
    <w:rsid w:val="000E600A"/>
    <w:rsid w:val="000E60F3"/>
    <w:rsid w:val="000E66E0"/>
    <w:rsid w:val="000E69BF"/>
    <w:rsid w:val="000E710C"/>
    <w:rsid w:val="000E732C"/>
    <w:rsid w:val="000F0056"/>
    <w:rsid w:val="000F0DC6"/>
    <w:rsid w:val="000F119B"/>
    <w:rsid w:val="000F1988"/>
    <w:rsid w:val="000F1C1D"/>
    <w:rsid w:val="000F1C9C"/>
    <w:rsid w:val="000F1DA6"/>
    <w:rsid w:val="000F277B"/>
    <w:rsid w:val="000F28AE"/>
    <w:rsid w:val="000F2FE2"/>
    <w:rsid w:val="000F3533"/>
    <w:rsid w:val="000F3E2A"/>
    <w:rsid w:val="000F4497"/>
    <w:rsid w:val="000F4847"/>
    <w:rsid w:val="000F492F"/>
    <w:rsid w:val="000F52A8"/>
    <w:rsid w:val="000F5345"/>
    <w:rsid w:val="000F5354"/>
    <w:rsid w:val="000F599A"/>
    <w:rsid w:val="000F5C9C"/>
    <w:rsid w:val="000F5FD1"/>
    <w:rsid w:val="000F699D"/>
    <w:rsid w:val="000F6D18"/>
    <w:rsid w:val="000F6D80"/>
    <w:rsid w:val="000F7698"/>
    <w:rsid w:val="000F78CF"/>
    <w:rsid w:val="00100533"/>
    <w:rsid w:val="001010CC"/>
    <w:rsid w:val="00102D72"/>
    <w:rsid w:val="001039F9"/>
    <w:rsid w:val="00103E8F"/>
    <w:rsid w:val="0010429D"/>
    <w:rsid w:val="0010431F"/>
    <w:rsid w:val="00104885"/>
    <w:rsid w:val="00105536"/>
    <w:rsid w:val="00105883"/>
    <w:rsid w:val="00105B48"/>
    <w:rsid w:val="00105C26"/>
    <w:rsid w:val="001061BE"/>
    <w:rsid w:val="00106505"/>
    <w:rsid w:val="001067B9"/>
    <w:rsid w:val="00106C5C"/>
    <w:rsid w:val="0010721A"/>
    <w:rsid w:val="00107235"/>
    <w:rsid w:val="001074AA"/>
    <w:rsid w:val="00107E42"/>
    <w:rsid w:val="00111104"/>
    <w:rsid w:val="0011240D"/>
    <w:rsid w:val="00112421"/>
    <w:rsid w:val="001139A5"/>
    <w:rsid w:val="00114431"/>
    <w:rsid w:val="001151EF"/>
    <w:rsid w:val="001152E2"/>
    <w:rsid w:val="0011562A"/>
    <w:rsid w:val="00115801"/>
    <w:rsid w:val="00115991"/>
    <w:rsid w:val="001169DD"/>
    <w:rsid w:val="00116A0E"/>
    <w:rsid w:val="00116C52"/>
    <w:rsid w:val="00117185"/>
    <w:rsid w:val="00117ABB"/>
    <w:rsid w:val="00117B4C"/>
    <w:rsid w:val="00117B99"/>
    <w:rsid w:val="00117B9C"/>
    <w:rsid w:val="0012029A"/>
    <w:rsid w:val="00120438"/>
    <w:rsid w:val="0012055C"/>
    <w:rsid w:val="001207F3"/>
    <w:rsid w:val="00121277"/>
    <w:rsid w:val="0012287F"/>
    <w:rsid w:val="00122CF3"/>
    <w:rsid w:val="001231B3"/>
    <w:rsid w:val="001231D5"/>
    <w:rsid w:val="0012376C"/>
    <w:rsid w:val="001242CA"/>
    <w:rsid w:val="00124859"/>
    <w:rsid w:val="001252E2"/>
    <w:rsid w:val="001253EB"/>
    <w:rsid w:val="001257BC"/>
    <w:rsid w:val="00125BD9"/>
    <w:rsid w:val="00126122"/>
    <w:rsid w:val="00126CE8"/>
    <w:rsid w:val="001276B0"/>
    <w:rsid w:val="00127D7F"/>
    <w:rsid w:val="0013078A"/>
    <w:rsid w:val="00130C15"/>
    <w:rsid w:val="00130C94"/>
    <w:rsid w:val="001310E6"/>
    <w:rsid w:val="00131746"/>
    <w:rsid w:val="00131F8C"/>
    <w:rsid w:val="001320A0"/>
    <w:rsid w:val="001323A4"/>
    <w:rsid w:val="00133098"/>
    <w:rsid w:val="00133190"/>
    <w:rsid w:val="001333A3"/>
    <w:rsid w:val="0013377D"/>
    <w:rsid w:val="00133F58"/>
    <w:rsid w:val="00134610"/>
    <w:rsid w:val="00134813"/>
    <w:rsid w:val="001348F8"/>
    <w:rsid w:val="00134D5A"/>
    <w:rsid w:val="0013518D"/>
    <w:rsid w:val="001356FF"/>
    <w:rsid w:val="001357B0"/>
    <w:rsid w:val="00135963"/>
    <w:rsid w:val="00135ADF"/>
    <w:rsid w:val="0013639C"/>
    <w:rsid w:val="0013698B"/>
    <w:rsid w:val="00137CBE"/>
    <w:rsid w:val="0014010B"/>
    <w:rsid w:val="0014094C"/>
    <w:rsid w:val="00140C91"/>
    <w:rsid w:val="00141CFF"/>
    <w:rsid w:val="00141F89"/>
    <w:rsid w:val="001424DD"/>
    <w:rsid w:val="0014573C"/>
    <w:rsid w:val="0014593A"/>
    <w:rsid w:val="00145BBF"/>
    <w:rsid w:val="001477F9"/>
    <w:rsid w:val="00147919"/>
    <w:rsid w:val="0015047C"/>
    <w:rsid w:val="00150508"/>
    <w:rsid w:val="00150804"/>
    <w:rsid w:val="00150AC8"/>
    <w:rsid w:val="001513CF"/>
    <w:rsid w:val="001514EB"/>
    <w:rsid w:val="00152D51"/>
    <w:rsid w:val="0015442C"/>
    <w:rsid w:val="00154666"/>
    <w:rsid w:val="001550B0"/>
    <w:rsid w:val="0015524F"/>
    <w:rsid w:val="0015558A"/>
    <w:rsid w:val="001568A8"/>
    <w:rsid w:val="00156BA4"/>
    <w:rsid w:val="00157395"/>
    <w:rsid w:val="00157C48"/>
    <w:rsid w:val="00157D69"/>
    <w:rsid w:val="00160121"/>
    <w:rsid w:val="001609D8"/>
    <w:rsid w:val="00160AF0"/>
    <w:rsid w:val="00160F9F"/>
    <w:rsid w:val="00161053"/>
    <w:rsid w:val="0016118A"/>
    <w:rsid w:val="00162653"/>
    <w:rsid w:val="00162BA7"/>
    <w:rsid w:val="0016405F"/>
    <w:rsid w:val="001649E4"/>
    <w:rsid w:val="0016544E"/>
    <w:rsid w:val="00165BE7"/>
    <w:rsid w:val="001661D1"/>
    <w:rsid w:val="00166205"/>
    <w:rsid w:val="0016672C"/>
    <w:rsid w:val="00166A48"/>
    <w:rsid w:val="00167808"/>
    <w:rsid w:val="001706A6"/>
    <w:rsid w:val="00171344"/>
    <w:rsid w:val="00171EE9"/>
    <w:rsid w:val="0017282C"/>
    <w:rsid w:val="00172832"/>
    <w:rsid w:val="00172EAB"/>
    <w:rsid w:val="001732E1"/>
    <w:rsid w:val="00173382"/>
    <w:rsid w:val="00173426"/>
    <w:rsid w:val="0017361A"/>
    <w:rsid w:val="00174734"/>
    <w:rsid w:val="00174A81"/>
    <w:rsid w:val="00174A92"/>
    <w:rsid w:val="00174BB1"/>
    <w:rsid w:val="00175051"/>
    <w:rsid w:val="00175648"/>
    <w:rsid w:val="001756BD"/>
    <w:rsid w:val="00175721"/>
    <w:rsid w:val="00175791"/>
    <w:rsid w:val="00176159"/>
    <w:rsid w:val="0017646E"/>
    <w:rsid w:val="00176732"/>
    <w:rsid w:val="00176CDD"/>
    <w:rsid w:val="001771E2"/>
    <w:rsid w:val="00177782"/>
    <w:rsid w:val="00177B62"/>
    <w:rsid w:val="0018042B"/>
    <w:rsid w:val="00180526"/>
    <w:rsid w:val="001805E1"/>
    <w:rsid w:val="001811DA"/>
    <w:rsid w:val="0018177A"/>
    <w:rsid w:val="00181BB0"/>
    <w:rsid w:val="0018213F"/>
    <w:rsid w:val="0018233A"/>
    <w:rsid w:val="00182361"/>
    <w:rsid w:val="00182624"/>
    <w:rsid w:val="001837EC"/>
    <w:rsid w:val="00183DE0"/>
    <w:rsid w:val="00184A85"/>
    <w:rsid w:val="00184D61"/>
    <w:rsid w:val="00185152"/>
    <w:rsid w:val="001859B4"/>
    <w:rsid w:val="00185B9E"/>
    <w:rsid w:val="00185D65"/>
    <w:rsid w:val="00186549"/>
    <w:rsid w:val="001875EF"/>
    <w:rsid w:val="00187846"/>
    <w:rsid w:val="0018797E"/>
    <w:rsid w:val="00187A25"/>
    <w:rsid w:val="00187A84"/>
    <w:rsid w:val="00187DE2"/>
    <w:rsid w:val="00191853"/>
    <w:rsid w:val="00191977"/>
    <w:rsid w:val="00191B34"/>
    <w:rsid w:val="00192B32"/>
    <w:rsid w:val="00192DB9"/>
    <w:rsid w:val="00193119"/>
    <w:rsid w:val="00193ADC"/>
    <w:rsid w:val="00193F3C"/>
    <w:rsid w:val="00194482"/>
    <w:rsid w:val="001954D3"/>
    <w:rsid w:val="00195881"/>
    <w:rsid w:val="00197162"/>
    <w:rsid w:val="00197353"/>
    <w:rsid w:val="001A00B9"/>
    <w:rsid w:val="001A04CF"/>
    <w:rsid w:val="001A2419"/>
    <w:rsid w:val="001A2489"/>
    <w:rsid w:val="001A2C06"/>
    <w:rsid w:val="001A31D2"/>
    <w:rsid w:val="001A370D"/>
    <w:rsid w:val="001A3826"/>
    <w:rsid w:val="001A3D1F"/>
    <w:rsid w:val="001A4E80"/>
    <w:rsid w:val="001A5044"/>
    <w:rsid w:val="001A5570"/>
    <w:rsid w:val="001A5E58"/>
    <w:rsid w:val="001A600C"/>
    <w:rsid w:val="001A6518"/>
    <w:rsid w:val="001A65A8"/>
    <w:rsid w:val="001A6ADE"/>
    <w:rsid w:val="001A6F1E"/>
    <w:rsid w:val="001A703D"/>
    <w:rsid w:val="001B0E50"/>
    <w:rsid w:val="001B0F00"/>
    <w:rsid w:val="001B22B5"/>
    <w:rsid w:val="001B2544"/>
    <w:rsid w:val="001B3653"/>
    <w:rsid w:val="001B4296"/>
    <w:rsid w:val="001B42CC"/>
    <w:rsid w:val="001B44B6"/>
    <w:rsid w:val="001B4EF7"/>
    <w:rsid w:val="001B59FE"/>
    <w:rsid w:val="001B6370"/>
    <w:rsid w:val="001B671B"/>
    <w:rsid w:val="001B6B56"/>
    <w:rsid w:val="001B6DAF"/>
    <w:rsid w:val="001C005E"/>
    <w:rsid w:val="001C0A8E"/>
    <w:rsid w:val="001C11CA"/>
    <w:rsid w:val="001C1EE3"/>
    <w:rsid w:val="001C2F94"/>
    <w:rsid w:val="001C321E"/>
    <w:rsid w:val="001C48FD"/>
    <w:rsid w:val="001C52F1"/>
    <w:rsid w:val="001C535A"/>
    <w:rsid w:val="001C593F"/>
    <w:rsid w:val="001C5A54"/>
    <w:rsid w:val="001C5EA8"/>
    <w:rsid w:val="001C6B63"/>
    <w:rsid w:val="001C6C10"/>
    <w:rsid w:val="001C6DD3"/>
    <w:rsid w:val="001C7630"/>
    <w:rsid w:val="001C7AD3"/>
    <w:rsid w:val="001D02ED"/>
    <w:rsid w:val="001D04F0"/>
    <w:rsid w:val="001D1575"/>
    <w:rsid w:val="001D169A"/>
    <w:rsid w:val="001D19E7"/>
    <w:rsid w:val="001D1F5C"/>
    <w:rsid w:val="001D2056"/>
    <w:rsid w:val="001D2391"/>
    <w:rsid w:val="001D249A"/>
    <w:rsid w:val="001D3237"/>
    <w:rsid w:val="001D3D69"/>
    <w:rsid w:val="001D3D73"/>
    <w:rsid w:val="001D40AA"/>
    <w:rsid w:val="001D4355"/>
    <w:rsid w:val="001D4713"/>
    <w:rsid w:val="001D5361"/>
    <w:rsid w:val="001D597E"/>
    <w:rsid w:val="001D5B81"/>
    <w:rsid w:val="001D680E"/>
    <w:rsid w:val="001D6987"/>
    <w:rsid w:val="001D6E3F"/>
    <w:rsid w:val="001D6EC7"/>
    <w:rsid w:val="001D773F"/>
    <w:rsid w:val="001E0021"/>
    <w:rsid w:val="001E079D"/>
    <w:rsid w:val="001E0DEB"/>
    <w:rsid w:val="001E1235"/>
    <w:rsid w:val="001E14E0"/>
    <w:rsid w:val="001E2082"/>
    <w:rsid w:val="001E2439"/>
    <w:rsid w:val="001E246A"/>
    <w:rsid w:val="001E253B"/>
    <w:rsid w:val="001E2963"/>
    <w:rsid w:val="001E2DD9"/>
    <w:rsid w:val="001E371C"/>
    <w:rsid w:val="001E3A8B"/>
    <w:rsid w:val="001E3C3C"/>
    <w:rsid w:val="001E3E91"/>
    <w:rsid w:val="001E4570"/>
    <w:rsid w:val="001E4771"/>
    <w:rsid w:val="001E4789"/>
    <w:rsid w:val="001E4C5F"/>
    <w:rsid w:val="001E5A3E"/>
    <w:rsid w:val="001E64BE"/>
    <w:rsid w:val="001E66FE"/>
    <w:rsid w:val="001E6875"/>
    <w:rsid w:val="001E6CCA"/>
    <w:rsid w:val="001E6CD8"/>
    <w:rsid w:val="001E6E63"/>
    <w:rsid w:val="001E7EE6"/>
    <w:rsid w:val="001F0A4C"/>
    <w:rsid w:val="001F1B45"/>
    <w:rsid w:val="001F2A72"/>
    <w:rsid w:val="001F345A"/>
    <w:rsid w:val="001F3C1E"/>
    <w:rsid w:val="001F4019"/>
    <w:rsid w:val="001F4522"/>
    <w:rsid w:val="001F4996"/>
    <w:rsid w:val="001F4EB6"/>
    <w:rsid w:val="001F5247"/>
    <w:rsid w:val="001F5D7D"/>
    <w:rsid w:val="001F5EAA"/>
    <w:rsid w:val="001F6C05"/>
    <w:rsid w:val="002002A4"/>
    <w:rsid w:val="00200B0F"/>
    <w:rsid w:val="00200BDB"/>
    <w:rsid w:val="00205135"/>
    <w:rsid w:val="0020524B"/>
    <w:rsid w:val="00205EFB"/>
    <w:rsid w:val="0020711D"/>
    <w:rsid w:val="002074D6"/>
    <w:rsid w:val="00207782"/>
    <w:rsid w:val="00210DF8"/>
    <w:rsid w:val="00211E72"/>
    <w:rsid w:val="0021248C"/>
    <w:rsid w:val="00213FDB"/>
    <w:rsid w:val="00214205"/>
    <w:rsid w:val="00214955"/>
    <w:rsid w:val="002158A2"/>
    <w:rsid w:val="00215EB9"/>
    <w:rsid w:val="002166BE"/>
    <w:rsid w:val="00216CEC"/>
    <w:rsid w:val="002173F0"/>
    <w:rsid w:val="0021765A"/>
    <w:rsid w:val="00217E08"/>
    <w:rsid w:val="00217F3D"/>
    <w:rsid w:val="00217F8E"/>
    <w:rsid w:val="00220B51"/>
    <w:rsid w:val="00220D02"/>
    <w:rsid w:val="00223026"/>
    <w:rsid w:val="00223131"/>
    <w:rsid w:val="00223867"/>
    <w:rsid w:val="00223BB3"/>
    <w:rsid w:val="002246D0"/>
    <w:rsid w:val="00225066"/>
    <w:rsid w:val="002252FB"/>
    <w:rsid w:val="00225829"/>
    <w:rsid w:val="00226391"/>
    <w:rsid w:val="00226D12"/>
    <w:rsid w:val="00226F37"/>
    <w:rsid w:val="00227138"/>
    <w:rsid w:val="002275E0"/>
    <w:rsid w:val="0023042E"/>
    <w:rsid w:val="0023067E"/>
    <w:rsid w:val="00230BDE"/>
    <w:rsid w:val="00230C74"/>
    <w:rsid w:val="00231048"/>
    <w:rsid w:val="00232D96"/>
    <w:rsid w:val="00234B64"/>
    <w:rsid w:val="00235551"/>
    <w:rsid w:val="002365EA"/>
    <w:rsid w:val="00237A83"/>
    <w:rsid w:val="00237B81"/>
    <w:rsid w:val="00241367"/>
    <w:rsid w:val="002413A9"/>
    <w:rsid w:val="00241611"/>
    <w:rsid w:val="0024180F"/>
    <w:rsid w:val="002426C0"/>
    <w:rsid w:val="00243B0D"/>
    <w:rsid w:val="00243DC3"/>
    <w:rsid w:val="002452F9"/>
    <w:rsid w:val="0024544B"/>
    <w:rsid w:val="00245450"/>
    <w:rsid w:val="00245580"/>
    <w:rsid w:val="00245F38"/>
    <w:rsid w:val="00246953"/>
    <w:rsid w:val="00246CB6"/>
    <w:rsid w:val="002473AA"/>
    <w:rsid w:val="002476D2"/>
    <w:rsid w:val="00250F6F"/>
    <w:rsid w:val="0025157A"/>
    <w:rsid w:val="00252806"/>
    <w:rsid w:val="0025316F"/>
    <w:rsid w:val="00253416"/>
    <w:rsid w:val="00253B74"/>
    <w:rsid w:val="002546F7"/>
    <w:rsid w:val="00254913"/>
    <w:rsid w:val="00255DF7"/>
    <w:rsid w:val="0025609F"/>
    <w:rsid w:val="00257360"/>
    <w:rsid w:val="002607BA"/>
    <w:rsid w:val="0026135F"/>
    <w:rsid w:val="002613AE"/>
    <w:rsid w:val="00261535"/>
    <w:rsid w:val="00262055"/>
    <w:rsid w:val="0026233B"/>
    <w:rsid w:val="002627BA"/>
    <w:rsid w:val="00262CEB"/>
    <w:rsid w:val="00263A73"/>
    <w:rsid w:val="002648F6"/>
    <w:rsid w:val="00264AF6"/>
    <w:rsid w:val="002651C8"/>
    <w:rsid w:val="002651CE"/>
    <w:rsid w:val="00265647"/>
    <w:rsid w:val="00265838"/>
    <w:rsid w:val="00266CD5"/>
    <w:rsid w:val="002715BD"/>
    <w:rsid w:val="00271C0A"/>
    <w:rsid w:val="00272612"/>
    <w:rsid w:val="002733B8"/>
    <w:rsid w:val="00273491"/>
    <w:rsid w:val="00273FC6"/>
    <w:rsid w:val="00273FF4"/>
    <w:rsid w:val="002745F4"/>
    <w:rsid w:val="00274F51"/>
    <w:rsid w:val="002755F7"/>
    <w:rsid w:val="00275BA8"/>
    <w:rsid w:val="00275E9C"/>
    <w:rsid w:val="002764FF"/>
    <w:rsid w:val="002768F4"/>
    <w:rsid w:val="0027690A"/>
    <w:rsid w:val="0027767E"/>
    <w:rsid w:val="002776AC"/>
    <w:rsid w:val="00280444"/>
    <w:rsid w:val="0028148C"/>
    <w:rsid w:val="0028206D"/>
    <w:rsid w:val="002824EF"/>
    <w:rsid w:val="00282626"/>
    <w:rsid w:val="002828EB"/>
    <w:rsid w:val="00282A2D"/>
    <w:rsid w:val="00282C6B"/>
    <w:rsid w:val="00282C97"/>
    <w:rsid w:val="00282CDC"/>
    <w:rsid w:val="00282D21"/>
    <w:rsid w:val="00283118"/>
    <w:rsid w:val="00283DFB"/>
    <w:rsid w:val="00284397"/>
    <w:rsid w:val="00284566"/>
    <w:rsid w:val="00284E9A"/>
    <w:rsid w:val="00285EF0"/>
    <w:rsid w:val="00286494"/>
    <w:rsid w:val="00286B51"/>
    <w:rsid w:val="00286C7A"/>
    <w:rsid w:val="00286FF4"/>
    <w:rsid w:val="0028708D"/>
    <w:rsid w:val="002874A7"/>
    <w:rsid w:val="002875FE"/>
    <w:rsid w:val="00287B87"/>
    <w:rsid w:val="00290373"/>
    <w:rsid w:val="00290480"/>
    <w:rsid w:val="0029098D"/>
    <w:rsid w:val="00291109"/>
    <w:rsid w:val="0029121D"/>
    <w:rsid w:val="00291F81"/>
    <w:rsid w:val="00292D84"/>
    <w:rsid w:val="0029471A"/>
    <w:rsid w:val="00294F7E"/>
    <w:rsid w:val="00295018"/>
    <w:rsid w:val="0029641B"/>
    <w:rsid w:val="00296828"/>
    <w:rsid w:val="002969AA"/>
    <w:rsid w:val="002979A0"/>
    <w:rsid w:val="00297D1D"/>
    <w:rsid w:val="002A03F4"/>
    <w:rsid w:val="002A07CB"/>
    <w:rsid w:val="002A09B9"/>
    <w:rsid w:val="002A0F76"/>
    <w:rsid w:val="002A2D7B"/>
    <w:rsid w:val="002A3C6A"/>
    <w:rsid w:val="002A4759"/>
    <w:rsid w:val="002A4BC9"/>
    <w:rsid w:val="002A50D0"/>
    <w:rsid w:val="002A53AF"/>
    <w:rsid w:val="002A5974"/>
    <w:rsid w:val="002A5C51"/>
    <w:rsid w:val="002A62C9"/>
    <w:rsid w:val="002A6553"/>
    <w:rsid w:val="002A65DA"/>
    <w:rsid w:val="002A6995"/>
    <w:rsid w:val="002A6BF1"/>
    <w:rsid w:val="002A7132"/>
    <w:rsid w:val="002A74AA"/>
    <w:rsid w:val="002A7CAD"/>
    <w:rsid w:val="002B06CB"/>
    <w:rsid w:val="002B0861"/>
    <w:rsid w:val="002B0CC2"/>
    <w:rsid w:val="002B1215"/>
    <w:rsid w:val="002B148D"/>
    <w:rsid w:val="002B2633"/>
    <w:rsid w:val="002B2BD5"/>
    <w:rsid w:val="002B339C"/>
    <w:rsid w:val="002B36F9"/>
    <w:rsid w:val="002B4308"/>
    <w:rsid w:val="002B4A36"/>
    <w:rsid w:val="002B4D57"/>
    <w:rsid w:val="002B5EC8"/>
    <w:rsid w:val="002B6718"/>
    <w:rsid w:val="002B67B9"/>
    <w:rsid w:val="002B68A6"/>
    <w:rsid w:val="002B7242"/>
    <w:rsid w:val="002B76D4"/>
    <w:rsid w:val="002B7AB5"/>
    <w:rsid w:val="002C0291"/>
    <w:rsid w:val="002C0DF1"/>
    <w:rsid w:val="002C2735"/>
    <w:rsid w:val="002C2F32"/>
    <w:rsid w:val="002C32A0"/>
    <w:rsid w:val="002C33EC"/>
    <w:rsid w:val="002C3468"/>
    <w:rsid w:val="002C3EA6"/>
    <w:rsid w:val="002C3EEC"/>
    <w:rsid w:val="002C5725"/>
    <w:rsid w:val="002C596B"/>
    <w:rsid w:val="002C5A8B"/>
    <w:rsid w:val="002C615C"/>
    <w:rsid w:val="002C66A6"/>
    <w:rsid w:val="002C71D7"/>
    <w:rsid w:val="002D004F"/>
    <w:rsid w:val="002D25DD"/>
    <w:rsid w:val="002D2C95"/>
    <w:rsid w:val="002D2D20"/>
    <w:rsid w:val="002D2DE4"/>
    <w:rsid w:val="002D3ACF"/>
    <w:rsid w:val="002D3D00"/>
    <w:rsid w:val="002D42EF"/>
    <w:rsid w:val="002D48B3"/>
    <w:rsid w:val="002D49AB"/>
    <w:rsid w:val="002D49AD"/>
    <w:rsid w:val="002D50F8"/>
    <w:rsid w:val="002D5867"/>
    <w:rsid w:val="002D6453"/>
    <w:rsid w:val="002D69BA"/>
    <w:rsid w:val="002D77BA"/>
    <w:rsid w:val="002D79DD"/>
    <w:rsid w:val="002D7BFB"/>
    <w:rsid w:val="002D7D9C"/>
    <w:rsid w:val="002D7E84"/>
    <w:rsid w:val="002E034A"/>
    <w:rsid w:val="002E0D95"/>
    <w:rsid w:val="002E0E01"/>
    <w:rsid w:val="002E14BA"/>
    <w:rsid w:val="002E3242"/>
    <w:rsid w:val="002E4978"/>
    <w:rsid w:val="002E532E"/>
    <w:rsid w:val="002E5CCF"/>
    <w:rsid w:val="002E5EF0"/>
    <w:rsid w:val="002E63A8"/>
    <w:rsid w:val="002E7011"/>
    <w:rsid w:val="002E705F"/>
    <w:rsid w:val="002E7546"/>
    <w:rsid w:val="002E7A04"/>
    <w:rsid w:val="002F0785"/>
    <w:rsid w:val="002F087C"/>
    <w:rsid w:val="002F0C6C"/>
    <w:rsid w:val="002F167B"/>
    <w:rsid w:val="002F1741"/>
    <w:rsid w:val="002F19A6"/>
    <w:rsid w:val="002F27BB"/>
    <w:rsid w:val="002F2913"/>
    <w:rsid w:val="002F504B"/>
    <w:rsid w:val="002F50E6"/>
    <w:rsid w:val="002F5360"/>
    <w:rsid w:val="002F5571"/>
    <w:rsid w:val="002F559B"/>
    <w:rsid w:val="002F5E43"/>
    <w:rsid w:val="002F6C89"/>
    <w:rsid w:val="002F6E93"/>
    <w:rsid w:val="002F7802"/>
    <w:rsid w:val="002F787C"/>
    <w:rsid w:val="002F7AD6"/>
    <w:rsid w:val="003009E0"/>
    <w:rsid w:val="00300D87"/>
    <w:rsid w:val="003011D2"/>
    <w:rsid w:val="00301417"/>
    <w:rsid w:val="0030181A"/>
    <w:rsid w:val="003019AB"/>
    <w:rsid w:val="003019EB"/>
    <w:rsid w:val="003020F9"/>
    <w:rsid w:val="003021F2"/>
    <w:rsid w:val="0030286B"/>
    <w:rsid w:val="00302F2E"/>
    <w:rsid w:val="00303144"/>
    <w:rsid w:val="00303584"/>
    <w:rsid w:val="00303AF2"/>
    <w:rsid w:val="00303E97"/>
    <w:rsid w:val="00304F31"/>
    <w:rsid w:val="003057AC"/>
    <w:rsid w:val="00305D98"/>
    <w:rsid w:val="00305E3D"/>
    <w:rsid w:val="00306012"/>
    <w:rsid w:val="003064BD"/>
    <w:rsid w:val="00306B8E"/>
    <w:rsid w:val="003072D0"/>
    <w:rsid w:val="00307437"/>
    <w:rsid w:val="00307A01"/>
    <w:rsid w:val="00310963"/>
    <w:rsid w:val="00310A5B"/>
    <w:rsid w:val="00311A73"/>
    <w:rsid w:val="00311C1C"/>
    <w:rsid w:val="00311C8A"/>
    <w:rsid w:val="00311FD8"/>
    <w:rsid w:val="00312179"/>
    <w:rsid w:val="003121CB"/>
    <w:rsid w:val="003126E7"/>
    <w:rsid w:val="0031291A"/>
    <w:rsid w:val="00312AAB"/>
    <w:rsid w:val="003135DB"/>
    <w:rsid w:val="0031370B"/>
    <w:rsid w:val="00313FD1"/>
    <w:rsid w:val="003141DD"/>
    <w:rsid w:val="00314999"/>
    <w:rsid w:val="003154E0"/>
    <w:rsid w:val="003154E4"/>
    <w:rsid w:val="00316496"/>
    <w:rsid w:val="00316B26"/>
    <w:rsid w:val="00316E75"/>
    <w:rsid w:val="00317347"/>
    <w:rsid w:val="003176AE"/>
    <w:rsid w:val="00317CE6"/>
    <w:rsid w:val="003201D0"/>
    <w:rsid w:val="0032040B"/>
    <w:rsid w:val="00320BB6"/>
    <w:rsid w:val="00321186"/>
    <w:rsid w:val="00321B03"/>
    <w:rsid w:val="00322F7F"/>
    <w:rsid w:val="003231DA"/>
    <w:rsid w:val="003237F1"/>
    <w:rsid w:val="003249CF"/>
    <w:rsid w:val="003253A5"/>
    <w:rsid w:val="0032579D"/>
    <w:rsid w:val="00325975"/>
    <w:rsid w:val="00325C96"/>
    <w:rsid w:val="00326120"/>
    <w:rsid w:val="00327A87"/>
    <w:rsid w:val="00330ABA"/>
    <w:rsid w:val="00330AC0"/>
    <w:rsid w:val="00330C94"/>
    <w:rsid w:val="00331710"/>
    <w:rsid w:val="00331778"/>
    <w:rsid w:val="00331A47"/>
    <w:rsid w:val="00331B8D"/>
    <w:rsid w:val="003331F2"/>
    <w:rsid w:val="0033332E"/>
    <w:rsid w:val="00333ACC"/>
    <w:rsid w:val="0033574E"/>
    <w:rsid w:val="00335780"/>
    <w:rsid w:val="00336B3F"/>
    <w:rsid w:val="003375F2"/>
    <w:rsid w:val="00337A59"/>
    <w:rsid w:val="003401E7"/>
    <w:rsid w:val="003402C2"/>
    <w:rsid w:val="00340E3B"/>
    <w:rsid w:val="00342BFA"/>
    <w:rsid w:val="0034391D"/>
    <w:rsid w:val="00344567"/>
    <w:rsid w:val="003462A8"/>
    <w:rsid w:val="003462FC"/>
    <w:rsid w:val="00346489"/>
    <w:rsid w:val="00346E8E"/>
    <w:rsid w:val="00350ADA"/>
    <w:rsid w:val="0035183F"/>
    <w:rsid w:val="00352380"/>
    <w:rsid w:val="00352D54"/>
    <w:rsid w:val="00353A9F"/>
    <w:rsid w:val="003544DA"/>
    <w:rsid w:val="003551B8"/>
    <w:rsid w:val="00355D9E"/>
    <w:rsid w:val="0035603E"/>
    <w:rsid w:val="00356566"/>
    <w:rsid w:val="003604C6"/>
    <w:rsid w:val="00361742"/>
    <w:rsid w:val="00361DE4"/>
    <w:rsid w:val="00361EF1"/>
    <w:rsid w:val="003624F2"/>
    <w:rsid w:val="003625BC"/>
    <w:rsid w:val="00362AE3"/>
    <w:rsid w:val="00363128"/>
    <w:rsid w:val="00363676"/>
    <w:rsid w:val="00363D11"/>
    <w:rsid w:val="00363DE1"/>
    <w:rsid w:val="00363F9F"/>
    <w:rsid w:val="00364063"/>
    <w:rsid w:val="003646C9"/>
    <w:rsid w:val="00365B2E"/>
    <w:rsid w:val="0036641D"/>
    <w:rsid w:val="0036713B"/>
    <w:rsid w:val="0036777F"/>
    <w:rsid w:val="00367868"/>
    <w:rsid w:val="003679CB"/>
    <w:rsid w:val="003709C9"/>
    <w:rsid w:val="003721F5"/>
    <w:rsid w:val="0037257C"/>
    <w:rsid w:val="00372681"/>
    <w:rsid w:val="003730B5"/>
    <w:rsid w:val="00373773"/>
    <w:rsid w:val="00373EF1"/>
    <w:rsid w:val="003745AF"/>
    <w:rsid w:val="003746ED"/>
    <w:rsid w:val="00374B88"/>
    <w:rsid w:val="00374BCA"/>
    <w:rsid w:val="00374F88"/>
    <w:rsid w:val="0037546C"/>
    <w:rsid w:val="0037652D"/>
    <w:rsid w:val="00376888"/>
    <w:rsid w:val="00376D33"/>
    <w:rsid w:val="00376D8A"/>
    <w:rsid w:val="00377318"/>
    <w:rsid w:val="003779C4"/>
    <w:rsid w:val="00380121"/>
    <w:rsid w:val="00380681"/>
    <w:rsid w:val="0038068A"/>
    <w:rsid w:val="003807A3"/>
    <w:rsid w:val="0038113B"/>
    <w:rsid w:val="00382094"/>
    <w:rsid w:val="00382827"/>
    <w:rsid w:val="00383320"/>
    <w:rsid w:val="0038386B"/>
    <w:rsid w:val="00383D6C"/>
    <w:rsid w:val="00385D00"/>
    <w:rsid w:val="00385F65"/>
    <w:rsid w:val="0038610C"/>
    <w:rsid w:val="003868B0"/>
    <w:rsid w:val="00387391"/>
    <w:rsid w:val="003903B1"/>
    <w:rsid w:val="00390B65"/>
    <w:rsid w:val="00391C78"/>
    <w:rsid w:val="00391CEE"/>
    <w:rsid w:val="00392121"/>
    <w:rsid w:val="0039257F"/>
    <w:rsid w:val="00392868"/>
    <w:rsid w:val="00392AC2"/>
    <w:rsid w:val="003942F1"/>
    <w:rsid w:val="00394FE0"/>
    <w:rsid w:val="003954D3"/>
    <w:rsid w:val="003972F8"/>
    <w:rsid w:val="0039753F"/>
    <w:rsid w:val="003A0498"/>
    <w:rsid w:val="003A0D03"/>
    <w:rsid w:val="003A11AA"/>
    <w:rsid w:val="003A13DA"/>
    <w:rsid w:val="003A176B"/>
    <w:rsid w:val="003A1BB0"/>
    <w:rsid w:val="003A20DB"/>
    <w:rsid w:val="003A2A91"/>
    <w:rsid w:val="003A2D5B"/>
    <w:rsid w:val="003A3539"/>
    <w:rsid w:val="003A46C8"/>
    <w:rsid w:val="003A4781"/>
    <w:rsid w:val="003A4C3B"/>
    <w:rsid w:val="003A5783"/>
    <w:rsid w:val="003A624C"/>
    <w:rsid w:val="003A63BE"/>
    <w:rsid w:val="003A6406"/>
    <w:rsid w:val="003A6BB9"/>
    <w:rsid w:val="003A6CBC"/>
    <w:rsid w:val="003A6FAE"/>
    <w:rsid w:val="003A75C7"/>
    <w:rsid w:val="003A7928"/>
    <w:rsid w:val="003A7A09"/>
    <w:rsid w:val="003B013E"/>
    <w:rsid w:val="003B0FA4"/>
    <w:rsid w:val="003B10B9"/>
    <w:rsid w:val="003B10CD"/>
    <w:rsid w:val="003B22F6"/>
    <w:rsid w:val="003B38AC"/>
    <w:rsid w:val="003B3B86"/>
    <w:rsid w:val="003B40B4"/>
    <w:rsid w:val="003B4113"/>
    <w:rsid w:val="003B4229"/>
    <w:rsid w:val="003B71FC"/>
    <w:rsid w:val="003C115F"/>
    <w:rsid w:val="003C1192"/>
    <w:rsid w:val="003C1ACE"/>
    <w:rsid w:val="003C2C77"/>
    <w:rsid w:val="003C493C"/>
    <w:rsid w:val="003C49E2"/>
    <w:rsid w:val="003C4E67"/>
    <w:rsid w:val="003C5C94"/>
    <w:rsid w:val="003C6024"/>
    <w:rsid w:val="003C6482"/>
    <w:rsid w:val="003C6584"/>
    <w:rsid w:val="003C6AAB"/>
    <w:rsid w:val="003C75B7"/>
    <w:rsid w:val="003C7D1A"/>
    <w:rsid w:val="003D0176"/>
    <w:rsid w:val="003D10EE"/>
    <w:rsid w:val="003D1299"/>
    <w:rsid w:val="003D12A9"/>
    <w:rsid w:val="003D15EB"/>
    <w:rsid w:val="003D1A80"/>
    <w:rsid w:val="003D1ECE"/>
    <w:rsid w:val="003D1FAA"/>
    <w:rsid w:val="003D2A05"/>
    <w:rsid w:val="003D2CF7"/>
    <w:rsid w:val="003D2F30"/>
    <w:rsid w:val="003D35C1"/>
    <w:rsid w:val="003D36D5"/>
    <w:rsid w:val="003D3CC3"/>
    <w:rsid w:val="003D3D3C"/>
    <w:rsid w:val="003D3E7A"/>
    <w:rsid w:val="003D4B2B"/>
    <w:rsid w:val="003D4D60"/>
    <w:rsid w:val="003D6275"/>
    <w:rsid w:val="003D6F2C"/>
    <w:rsid w:val="003D7128"/>
    <w:rsid w:val="003D7B0B"/>
    <w:rsid w:val="003E0A65"/>
    <w:rsid w:val="003E1233"/>
    <w:rsid w:val="003E15C2"/>
    <w:rsid w:val="003E171C"/>
    <w:rsid w:val="003E1BF5"/>
    <w:rsid w:val="003E1CE8"/>
    <w:rsid w:val="003E200E"/>
    <w:rsid w:val="003E24F8"/>
    <w:rsid w:val="003E3B86"/>
    <w:rsid w:val="003E40C5"/>
    <w:rsid w:val="003E517D"/>
    <w:rsid w:val="003E55E4"/>
    <w:rsid w:val="003E5D12"/>
    <w:rsid w:val="003E63BD"/>
    <w:rsid w:val="003E658E"/>
    <w:rsid w:val="003E6C87"/>
    <w:rsid w:val="003E73EA"/>
    <w:rsid w:val="003F045B"/>
    <w:rsid w:val="003F0910"/>
    <w:rsid w:val="003F107F"/>
    <w:rsid w:val="003F18F4"/>
    <w:rsid w:val="003F1B22"/>
    <w:rsid w:val="003F1DDF"/>
    <w:rsid w:val="003F28B9"/>
    <w:rsid w:val="003F29F0"/>
    <w:rsid w:val="003F2B77"/>
    <w:rsid w:val="003F2F77"/>
    <w:rsid w:val="003F343C"/>
    <w:rsid w:val="003F43EC"/>
    <w:rsid w:val="003F4722"/>
    <w:rsid w:val="003F558B"/>
    <w:rsid w:val="003F5EFD"/>
    <w:rsid w:val="003F61D1"/>
    <w:rsid w:val="003F6458"/>
    <w:rsid w:val="003F6539"/>
    <w:rsid w:val="003F6F31"/>
    <w:rsid w:val="003F78F3"/>
    <w:rsid w:val="004006DD"/>
    <w:rsid w:val="00400856"/>
    <w:rsid w:val="00400A2E"/>
    <w:rsid w:val="00400E9C"/>
    <w:rsid w:val="0040118C"/>
    <w:rsid w:val="00401E29"/>
    <w:rsid w:val="00403EBD"/>
    <w:rsid w:val="00404D48"/>
    <w:rsid w:val="00405CE4"/>
    <w:rsid w:val="00406189"/>
    <w:rsid w:val="00406462"/>
    <w:rsid w:val="00406677"/>
    <w:rsid w:val="00406BE9"/>
    <w:rsid w:val="00407494"/>
    <w:rsid w:val="004078CB"/>
    <w:rsid w:val="00407A2A"/>
    <w:rsid w:val="0041079D"/>
    <w:rsid w:val="00410DD6"/>
    <w:rsid w:val="0041108C"/>
    <w:rsid w:val="0041335B"/>
    <w:rsid w:val="0041363A"/>
    <w:rsid w:val="00413857"/>
    <w:rsid w:val="00415220"/>
    <w:rsid w:val="00415458"/>
    <w:rsid w:val="00416EAB"/>
    <w:rsid w:val="004174B8"/>
    <w:rsid w:val="00417DB1"/>
    <w:rsid w:val="00420026"/>
    <w:rsid w:val="00420E1A"/>
    <w:rsid w:val="00420FE0"/>
    <w:rsid w:val="00421F18"/>
    <w:rsid w:val="0042353F"/>
    <w:rsid w:val="00423BA1"/>
    <w:rsid w:val="004240F6"/>
    <w:rsid w:val="004248FE"/>
    <w:rsid w:val="00424FC6"/>
    <w:rsid w:val="0042532C"/>
    <w:rsid w:val="00425CA5"/>
    <w:rsid w:val="00426286"/>
    <w:rsid w:val="00426EB1"/>
    <w:rsid w:val="00430026"/>
    <w:rsid w:val="00430DA8"/>
    <w:rsid w:val="004326BE"/>
    <w:rsid w:val="00433C01"/>
    <w:rsid w:val="00434865"/>
    <w:rsid w:val="00434F75"/>
    <w:rsid w:val="00435D73"/>
    <w:rsid w:val="004365C6"/>
    <w:rsid w:val="004369BD"/>
    <w:rsid w:val="00437085"/>
    <w:rsid w:val="00437305"/>
    <w:rsid w:val="004400D4"/>
    <w:rsid w:val="0044020C"/>
    <w:rsid w:val="0044046A"/>
    <w:rsid w:val="00440D0E"/>
    <w:rsid w:val="00441809"/>
    <w:rsid w:val="00442809"/>
    <w:rsid w:val="004434D0"/>
    <w:rsid w:val="00443732"/>
    <w:rsid w:val="004438F5"/>
    <w:rsid w:val="00443AA0"/>
    <w:rsid w:val="00443E90"/>
    <w:rsid w:val="004440C2"/>
    <w:rsid w:val="00444CDC"/>
    <w:rsid w:val="00444F5A"/>
    <w:rsid w:val="0044609A"/>
    <w:rsid w:val="004461ED"/>
    <w:rsid w:val="0044637E"/>
    <w:rsid w:val="00446519"/>
    <w:rsid w:val="00446B2F"/>
    <w:rsid w:val="00446E19"/>
    <w:rsid w:val="0044705C"/>
    <w:rsid w:val="00450123"/>
    <w:rsid w:val="00450467"/>
    <w:rsid w:val="00451360"/>
    <w:rsid w:val="00451418"/>
    <w:rsid w:val="00451698"/>
    <w:rsid w:val="00451DE2"/>
    <w:rsid w:val="00451FDF"/>
    <w:rsid w:val="004522A4"/>
    <w:rsid w:val="004525E6"/>
    <w:rsid w:val="00453EAE"/>
    <w:rsid w:val="00453F8B"/>
    <w:rsid w:val="004549B8"/>
    <w:rsid w:val="00455975"/>
    <w:rsid w:val="00455C34"/>
    <w:rsid w:val="004563AC"/>
    <w:rsid w:val="004565D0"/>
    <w:rsid w:val="004566F2"/>
    <w:rsid w:val="00457415"/>
    <w:rsid w:val="00457602"/>
    <w:rsid w:val="00460614"/>
    <w:rsid w:val="00460A2F"/>
    <w:rsid w:val="004613BE"/>
    <w:rsid w:val="00462485"/>
    <w:rsid w:val="00462737"/>
    <w:rsid w:val="004628A4"/>
    <w:rsid w:val="0046291E"/>
    <w:rsid w:val="00464B60"/>
    <w:rsid w:val="00465A79"/>
    <w:rsid w:val="004660E5"/>
    <w:rsid w:val="004664A0"/>
    <w:rsid w:val="00466A93"/>
    <w:rsid w:val="00466D37"/>
    <w:rsid w:val="00467609"/>
    <w:rsid w:val="00467BBD"/>
    <w:rsid w:val="0047023E"/>
    <w:rsid w:val="0047096A"/>
    <w:rsid w:val="00470BDA"/>
    <w:rsid w:val="00471362"/>
    <w:rsid w:val="00472071"/>
    <w:rsid w:val="0047259A"/>
    <w:rsid w:val="0047264C"/>
    <w:rsid w:val="00473D51"/>
    <w:rsid w:val="004746D7"/>
    <w:rsid w:val="00476611"/>
    <w:rsid w:val="004767A8"/>
    <w:rsid w:val="004769F3"/>
    <w:rsid w:val="00476A2E"/>
    <w:rsid w:val="00476F2D"/>
    <w:rsid w:val="00477323"/>
    <w:rsid w:val="00477805"/>
    <w:rsid w:val="00480487"/>
    <w:rsid w:val="0048128C"/>
    <w:rsid w:val="00481548"/>
    <w:rsid w:val="00481B34"/>
    <w:rsid w:val="00481CFE"/>
    <w:rsid w:val="00482229"/>
    <w:rsid w:val="00482270"/>
    <w:rsid w:val="0048275E"/>
    <w:rsid w:val="004834B7"/>
    <w:rsid w:val="00483722"/>
    <w:rsid w:val="00483830"/>
    <w:rsid w:val="00483B1B"/>
    <w:rsid w:val="00484478"/>
    <w:rsid w:val="0048650A"/>
    <w:rsid w:val="0048661C"/>
    <w:rsid w:val="00487720"/>
    <w:rsid w:val="00491D5F"/>
    <w:rsid w:val="004920B0"/>
    <w:rsid w:val="00492185"/>
    <w:rsid w:val="004925A4"/>
    <w:rsid w:val="00492809"/>
    <w:rsid w:val="00492FBC"/>
    <w:rsid w:val="0049498F"/>
    <w:rsid w:val="0049571C"/>
    <w:rsid w:val="0049633F"/>
    <w:rsid w:val="004964AA"/>
    <w:rsid w:val="00496843"/>
    <w:rsid w:val="004973E4"/>
    <w:rsid w:val="0049754D"/>
    <w:rsid w:val="00497787"/>
    <w:rsid w:val="00497965"/>
    <w:rsid w:val="004A019F"/>
    <w:rsid w:val="004A0310"/>
    <w:rsid w:val="004A1EA1"/>
    <w:rsid w:val="004A324E"/>
    <w:rsid w:val="004A3B3B"/>
    <w:rsid w:val="004A3BD0"/>
    <w:rsid w:val="004A3CAC"/>
    <w:rsid w:val="004A4127"/>
    <w:rsid w:val="004A412E"/>
    <w:rsid w:val="004A4985"/>
    <w:rsid w:val="004A5091"/>
    <w:rsid w:val="004A579C"/>
    <w:rsid w:val="004A788F"/>
    <w:rsid w:val="004A7C4C"/>
    <w:rsid w:val="004A7E26"/>
    <w:rsid w:val="004B1040"/>
    <w:rsid w:val="004B14C6"/>
    <w:rsid w:val="004B1E28"/>
    <w:rsid w:val="004B255F"/>
    <w:rsid w:val="004B27FE"/>
    <w:rsid w:val="004B2E16"/>
    <w:rsid w:val="004B34A1"/>
    <w:rsid w:val="004B3808"/>
    <w:rsid w:val="004B3D47"/>
    <w:rsid w:val="004B4030"/>
    <w:rsid w:val="004B4264"/>
    <w:rsid w:val="004B49A0"/>
    <w:rsid w:val="004B4CDC"/>
    <w:rsid w:val="004B5309"/>
    <w:rsid w:val="004B5356"/>
    <w:rsid w:val="004B5D98"/>
    <w:rsid w:val="004B5EF3"/>
    <w:rsid w:val="004B6C0A"/>
    <w:rsid w:val="004C042B"/>
    <w:rsid w:val="004C0A62"/>
    <w:rsid w:val="004C0B19"/>
    <w:rsid w:val="004C0BB8"/>
    <w:rsid w:val="004C0F11"/>
    <w:rsid w:val="004C2AA2"/>
    <w:rsid w:val="004C2AA7"/>
    <w:rsid w:val="004C3263"/>
    <w:rsid w:val="004C3486"/>
    <w:rsid w:val="004C383D"/>
    <w:rsid w:val="004C4033"/>
    <w:rsid w:val="004C417A"/>
    <w:rsid w:val="004C46AF"/>
    <w:rsid w:val="004C4B99"/>
    <w:rsid w:val="004C5755"/>
    <w:rsid w:val="004C66F2"/>
    <w:rsid w:val="004C6B42"/>
    <w:rsid w:val="004C6D81"/>
    <w:rsid w:val="004C760C"/>
    <w:rsid w:val="004C7657"/>
    <w:rsid w:val="004C7AC7"/>
    <w:rsid w:val="004D19FD"/>
    <w:rsid w:val="004D2CB1"/>
    <w:rsid w:val="004D51D0"/>
    <w:rsid w:val="004D55E6"/>
    <w:rsid w:val="004D623B"/>
    <w:rsid w:val="004D6522"/>
    <w:rsid w:val="004D73CA"/>
    <w:rsid w:val="004D7E3C"/>
    <w:rsid w:val="004D7F62"/>
    <w:rsid w:val="004E0475"/>
    <w:rsid w:val="004E07C6"/>
    <w:rsid w:val="004E0843"/>
    <w:rsid w:val="004E1238"/>
    <w:rsid w:val="004E15ED"/>
    <w:rsid w:val="004E176E"/>
    <w:rsid w:val="004E1BD3"/>
    <w:rsid w:val="004E1CC0"/>
    <w:rsid w:val="004E1DA2"/>
    <w:rsid w:val="004E1E02"/>
    <w:rsid w:val="004E213C"/>
    <w:rsid w:val="004E25BC"/>
    <w:rsid w:val="004E2D4D"/>
    <w:rsid w:val="004E2DFA"/>
    <w:rsid w:val="004E2F83"/>
    <w:rsid w:val="004E32C0"/>
    <w:rsid w:val="004E3517"/>
    <w:rsid w:val="004E3B3D"/>
    <w:rsid w:val="004E3C5D"/>
    <w:rsid w:val="004E3E12"/>
    <w:rsid w:val="004E3E2D"/>
    <w:rsid w:val="004E4403"/>
    <w:rsid w:val="004E46A0"/>
    <w:rsid w:val="004E5324"/>
    <w:rsid w:val="004E5493"/>
    <w:rsid w:val="004E561A"/>
    <w:rsid w:val="004E56CB"/>
    <w:rsid w:val="004E5B0C"/>
    <w:rsid w:val="004E79F0"/>
    <w:rsid w:val="004E7BE9"/>
    <w:rsid w:val="004F0082"/>
    <w:rsid w:val="004F0910"/>
    <w:rsid w:val="004F0C7E"/>
    <w:rsid w:val="004F12B7"/>
    <w:rsid w:val="004F1741"/>
    <w:rsid w:val="004F1783"/>
    <w:rsid w:val="004F1F65"/>
    <w:rsid w:val="004F2964"/>
    <w:rsid w:val="004F3447"/>
    <w:rsid w:val="004F4BB1"/>
    <w:rsid w:val="004F5763"/>
    <w:rsid w:val="004F65F6"/>
    <w:rsid w:val="004F67A2"/>
    <w:rsid w:val="004F6A97"/>
    <w:rsid w:val="004F6CDA"/>
    <w:rsid w:val="004F73DB"/>
    <w:rsid w:val="004F7DBD"/>
    <w:rsid w:val="005011C9"/>
    <w:rsid w:val="00501CC2"/>
    <w:rsid w:val="00502556"/>
    <w:rsid w:val="005029B2"/>
    <w:rsid w:val="00502E2D"/>
    <w:rsid w:val="005030C2"/>
    <w:rsid w:val="00504BB5"/>
    <w:rsid w:val="00504C6A"/>
    <w:rsid w:val="0050507A"/>
    <w:rsid w:val="00505540"/>
    <w:rsid w:val="00505BE5"/>
    <w:rsid w:val="00505F49"/>
    <w:rsid w:val="0050616B"/>
    <w:rsid w:val="0050631B"/>
    <w:rsid w:val="00506500"/>
    <w:rsid w:val="00506AC5"/>
    <w:rsid w:val="005074E0"/>
    <w:rsid w:val="005108E5"/>
    <w:rsid w:val="00510BB4"/>
    <w:rsid w:val="00510DE0"/>
    <w:rsid w:val="005112B5"/>
    <w:rsid w:val="0051214F"/>
    <w:rsid w:val="005122A4"/>
    <w:rsid w:val="0051232E"/>
    <w:rsid w:val="0051267D"/>
    <w:rsid w:val="00512F61"/>
    <w:rsid w:val="005143A5"/>
    <w:rsid w:val="00514689"/>
    <w:rsid w:val="00515872"/>
    <w:rsid w:val="00516312"/>
    <w:rsid w:val="005170F4"/>
    <w:rsid w:val="00517162"/>
    <w:rsid w:val="00517AD2"/>
    <w:rsid w:val="00517D21"/>
    <w:rsid w:val="0052071E"/>
    <w:rsid w:val="00520A07"/>
    <w:rsid w:val="00520B84"/>
    <w:rsid w:val="0052126A"/>
    <w:rsid w:val="00521F47"/>
    <w:rsid w:val="0052251E"/>
    <w:rsid w:val="00522D61"/>
    <w:rsid w:val="00523560"/>
    <w:rsid w:val="00523726"/>
    <w:rsid w:val="00524C68"/>
    <w:rsid w:val="00524DC0"/>
    <w:rsid w:val="00524F17"/>
    <w:rsid w:val="00527249"/>
    <w:rsid w:val="00527DE0"/>
    <w:rsid w:val="00530674"/>
    <w:rsid w:val="005313A6"/>
    <w:rsid w:val="005315C4"/>
    <w:rsid w:val="005322BD"/>
    <w:rsid w:val="00532786"/>
    <w:rsid w:val="00532921"/>
    <w:rsid w:val="005330DA"/>
    <w:rsid w:val="005332D5"/>
    <w:rsid w:val="005332E2"/>
    <w:rsid w:val="00534AA5"/>
    <w:rsid w:val="00534C0E"/>
    <w:rsid w:val="00534EDE"/>
    <w:rsid w:val="005350C8"/>
    <w:rsid w:val="00535378"/>
    <w:rsid w:val="005358A0"/>
    <w:rsid w:val="00535FB5"/>
    <w:rsid w:val="00536F25"/>
    <w:rsid w:val="00536F2D"/>
    <w:rsid w:val="00537A20"/>
    <w:rsid w:val="00540E08"/>
    <w:rsid w:val="0054142F"/>
    <w:rsid w:val="00541C22"/>
    <w:rsid w:val="005428AF"/>
    <w:rsid w:val="00543585"/>
    <w:rsid w:val="005438BD"/>
    <w:rsid w:val="00543DD8"/>
    <w:rsid w:val="00545079"/>
    <w:rsid w:val="00545973"/>
    <w:rsid w:val="00546721"/>
    <w:rsid w:val="00546778"/>
    <w:rsid w:val="00546E2F"/>
    <w:rsid w:val="00547904"/>
    <w:rsid w:val="00547D24"/>
    <w:rsid w:val="00547DB7"/>
    <w:rsid w:val="00550283"/>
    <w:rsid w:val="0055067C"/>
    <w:rsid w:val="00550AA9"/>
    <w:rsid w:val="005511D3"/>
    <w:rsid w:val="005523C7"/>
    <w:rsid w:val="005527A5"/>
    <w:rsid w:val="00552DE2"/>
    <w:rsid w:val="00552F95"/>
    <w:rsid w:val="0055331F"/>
    <w:rsid w:val="00553378"/>
    <w:rsid w:val="00553431"/>
    <w:rsid w:val="00553A39"/>
    <w:rsid w:val="00553D2C"/>
    <w:rsid w:val="00554380"/>
    <w:rsid w:val="00554A02"/>
    <w:rsid w:val="00555912"/>
    <w:rsid w:val="005559D8"/>
    <w:rsid w:val="00555E75"/>
    <w:rsid w:val="00556F10"/>
    <w:rsid w:val="00557BAD"/>
    <w:rsid w:val="0056062C"/>
    <w:rsid w:val="00560CA5"/>
    <w:rsid w:val="00561978"/>
    <w:rsid w:val="00561A38"/>
    <w:rsid w:val="005620F4"/>
    <w:rsid w:val="00562168"/>
    <w:rsid w:val="00562EEE"/>
    <w:rsid w:val="00563AFF"/>
    <w:rsid w:val="005646CF"/>
    <w:rsid w:val="00565A96"/>
    <w:rsid w:val="0056653A"/>
    <w:rsid w:val="00566D1D"/>
    <w:rsid w:val="005676AE"/>
    <w:rsid w:val="00567D74"/>
    <w:rsid w:val="00570846"/>
    <w:rsid w:val="005709C0"/>
    <w:rsid w:val="0057110E"/>
    <w:rsid w:val="0057117B"/>
    <w:rsid w:val="00571640"/>
    <w:rsid w:val="00571B6F"/>
    <w:rsid w:val="00572501"/>
    <w:rsid w:val="00572C24"/>
    <w:rsid w:val="00572FB0"/>
    <w:rsid w:val="0057320F"/>
    <w:rsid w:val="0057342A"/>
    <w:rsid w:val="00574472"/>
    <w:rsid w:val="00575138"/>
    <w:rsid w:val="005761CB"/>
    <w:rsid w:val="0057640C"/>
    <w:rsid w:val="00576A7D"/>
    <w:rsid w:val="00576B48"/>
    <w:rsid w:val="00576E1A"/>
    <w:rsid w:val="0057727D"/>
    <w:rsid w:val="00577E9C"/>
    <w:rsid w:val="00577EE5"/>
    <w:rsid w:val="00580723"/>
    <w:rsid w:val="00580762"/>
    <w:rsid w:val="00580FFC"/>
    <w:rsid w:val="0058112A"/>
    <w:rsid w:val="00581DAB"/>
    <w:rsid w:val="00582CD4"/>
    <w:rsid w:val="005830B1"/>
    <w:rsid w:val="00583928"/>
    <w:rsid w:val="00583995"/>
    <w:rsid w:val="00585685"/>
    <w:rsid w:val="0058693D"/>
    <w:rsid w:val="00586FAB"/>
    <w:rsid w:val="00587626"/>
    <w:rsid w:val="005877D5"/>
    <w:rsid w:val="005877EF"/>
    <w:rsid w:val="005906E7"/>
    <w:rsid w:val="005908DD"/>
    <w:rsid w:val="005909B3"/>
    <w:rsid w:val="00590BB6"/>
    <w:rsid w:val="00590ECF"/>
    <w:rsid w:val="00591521"/>
    <w:rsid w:val="00591B9F"/>
    <w:rsid w:val="0059212B"/>
    <w:rsid w:val="005926FF"/>
    <w:rsid w:val="0059386C"/>
    <w:rsid w:val="0059436E"/>
    <w:rsid w:val="00595225"/>
    <w:rsid w:val="005962BA"/>
    <w:rsid w:val="00596922"/>
    <w:rsid w:val="00597152"/>
    <w:rsid w:val="00597B21"/>
    <w:rsid w:val="00597F7F"/>
    <w:rsid w:val="005A0090"/>
    <w:rsid w:val="005A0461"/>
    <w:rsid w:val="005A1627"/>
    <w:rsid w:val="005A2506"/>
    <w:rsid w:val="005A2F5F"/>
    <w:rsid w:val="005A3EE6"/>
    <w:rsid w:val="005A407B"/>
    <w:rsid w:val="005A41FF"/>
    <w:rsid w:val="005A441E"/>
    <w:rsid w:val="005A49FC"/>
    <w:rsid w:val="005A51A2"/>
    <w:rsid w:val="005A5300"/>
    <w:rsid w:val="005A6089"/>
    <w:rsid w:val="005A61A5"/>
    <w:rsid w:val="005A6395"/>
    <w:rsid w:val="005A63DF"/>
    <w:rsid w:val="005A63ED"/>
    <w:rsid w:val="005A6ABF"/>
    <w:rsid w:val="005A7203"/>
    <w:rsid w:val="005A772C"/>
    <w:rsid w:val="005A7A68"/>
    <w:rsid w:val="005A7BAB"/>
    <w:rsid w:val="005B02E5"/>
    <w:rsid w:val="005B06E4"/>
    <w:rsid w:val="005B08FA"/>
    <w:rsid w:val="005B1766"/>
    <w:rsid w:val="005B1A19"/>
    <w:rsid w:val="005B1C59"/>
    <w:rsid w:val="005B29E4"/>
    <w:rsid w:val="005B32AD"/>
    <w:rsid w:val="005B3BB6"/>
    <w:rsid w:val="005B43F0"/>
    <w:rsid w:val="005B45ED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6FCA"/>
    <w:rsid w:val="005B73C0"/>
    <w:rsid w:val="005B76E8"/>
    <w:rsid w:val="005B7877"/>
    <w:rsid w:val="005B7D0E"/>
    <w:rsid w:val="005B7FC8"/>
    <w:rsid w:val="005C0F5F"/>
    <w:rsid w:val="005C0F96"/>
    <w:rsid w:val="005C10B8"/>
    <w:rsid w:val="005C1254"/>
    <w:rsid w:val="005C23D8"/>
    <w:rsid w:val="005C32D7"/>
    <w:rsid w:val="005C35A4"/>
    <w:rsid w:val="005C428F"/>
    <w:rsid w:val="005C49C7"/>
    <w:rsid w:val="005C5BA9"/>
    <w:rsid w:val="005C6D6D"/>
    <w:rsid w:val="005C7498"/>
    <w:rsid w:val="005C754D"/>
    <w:rsid w:val="005C7698"/>
    <w:rsid w:val="005C78D9"/>
    <w:rsid w:val="005C7A2B"/>
    <w:rsid w:val="005C7BF9"/>
    <w:rsid w:val="005D0652"/>
    <w:rsid w:val="005D20D0"/>
    <w:rsid w:val="005D2512"/>
    <w:rsid w:val="005D2864"/>
    <w:rsid w:val="005D34F8"/>
    <w:rsid w:val="005D4489"/>
    <w:rsid w:val="005D4C81"/>
    <w:rsid w:val="005D4CC1"/>
    <w:rsid w:val="005D58B1"/>
    <w:rsid w:val="005D5BBD"/>
    <w:rsid w:val="005D5F6B"/>
    <w:rsid w:val="005D6272"/>
    <w:rsid w:val="005D674B"/>
    <w:rsid w:val="005D6DA0"/>
    <w:rsid w:val="005D6F40"/>
    <w:rsid w:val="005D7B4B"/>
    <w:rsid w:val="005E029C"/>
    <w:rsid w:val="005E05A1"/>
    <w:rsid w:val="005E0C58"/>
    <w:rsid w:val="005E0C5B"/>
    <w:rsid w:val="005E0D49"/>
    <w:rsid w:val="005E12FF"/>
    <w:rsid w:val="005E1556"/>
    <w:rsid w:val="005E1ACA"/>
    <w:rsid w:val="005E1AFE"/>
    <w:rsid w:val="005E1BF7"/>
    <w:rsid w:val="005E281B"/>
    <w:rsid w:val="005E316D"/>
    <w:rsid w:val="005E32CD"/>
    <w:rsid w:val="005E36D6"/>
    <w:rsid w:val="005E3B26"/>
    <w:rsid w:val="005E4E06"/>
    <w:rsid w:val="005E5BDD"/>
    <w:rsid w:val="005E5DF5"/>
    <w:rsid w:val="005E6767"/>
    <w:rsid w:val="005E698A"/>
    <w:rsid w:val="005E6EDA"/>
    <w:rsid w:val="005E7332"/>
    <w:rsid w:val="005E757C"/>
    <w:rsid w:val="005E7E79"/>
    <w:rsid w:val="005F0778"/>
    <w:rsid w:val="005F0C47"/>
    <w:rsid w:val="005F1AC7"/>
    <w:rsid w:val="005F20A1"/>
    <w:rsid w:val="005F26BA"/>
    <w:rsid w:val="005F2E51"/>
    <w:rsid w:val="005F45B7"/>
    <w:rsid w:val="005F45C5"/>
    <w:rsid w:val="005F4647"/>
    <w:rsid w:val="005F4C42"/>
    <w:rsid w:val="005F4D4C"/>
    <w:rsid w:val="005F4D7D"/>
    <w:rsid w:val="005F53C9"/>
    <w:rsid w:val="005F5BEB"/>
    <w:rsid w:val="005F7280"/>
    <w:rsid w:val="005F7E8C"/>
    <w:rsid w:val="006014E7"/>
    <w:rsid w:val="00602045"/>
    <w:rsid w:val="00603D6E"/>
    <w:rsid w:val="006040C9"/>
    <w:rsid w:val="00605B11"/>
    <w:rsid w:val="006060C5"/>
    <w:rsid w:val="00606E05"/>
    <w:rsid w:val="00606F2A"/>
    <w:rsid w:val="0060750F"/>
    <w:rsid w:val="00607775"/>
    <w:rsid w:val="00607D8F"/>
    <w:rsid w:val="00610045"/>
    <w:rsid w:val="006106D9"/>
    <w:rsid w:val="006109FD"/>
    <w:rsid w:val="00610FA7"/>
    <w:rsid w:val="00611748"/>
    <w:rsid w:val="0061204F"/>
    <w:rsid w:val="00612CA8"/>
    <w:rsid w:val="00614399"/>
    <w:rsid w:val="00614735"/>
    <w:rsid w:val="00614793"/>
    <w:rsid w:val="00614D9A"/>
    <w:rsid w:val="00614F39"/>
    <w:rsid w:val="00615035"/>
    <w:rsid w:val="00615871"/>
    <w:rsid w:val="00616735"/>
    <w:rsid w:val="0061676A"/>
    <w:rsid w:val="00616C50"/>
    <w:rsid w:val="00617231"/>
    <w:rsid w:val="006174F7"/>
    <w:rsid w:val="00617521"/>
    <w:rsid w:val="00617BAB"/>
    <w:rsid w:val="00617EE1"/>
    <w:rsid w:val="0062176F"/>
    <w:rsid w:val="00621891"/>
    <w:rsid w:val="00621C9A"/>
    <w:rsid w:val="0062236D"/>
    <w:rsid w:val="00622F0C"/>
    <w:rsid w:val="00623357"/>
    <w:rsid w:val="006239EA"/>
    <w:rsid w:val="00624429"/>
    <w:rsid w:val="00624490"/>
    <w:rsid w:val="006245EC"/>
    <w:rsid w:val="0062480C"/>
    <w:rsid w:val="00625EB7"/>
    <w:rsid w:val="0062644E"/>
    <w:rsid w:val="00626703"/>
    <w:rsid w:val="00626F01"/>
    <w:rsid w:val="00627287"/>
    <w:rsid w:val="006277F2"/>
    <w:rsid w:val="006278CF"/>
    <w:rsid w:val="00627D71"/>
    <w:rsid w:val="0063005B"/>
    <w:rsid w:val="006301AA"/>
    <w:rsid w:val="006305B3"/>
    <w:rsid w:val="006307AA"/>
    <w:rsid w:val="00631041"/>
    <w:rsid w:val="0063136E"/>
    <w:rsid w:val="00631AA7"/>
    <w:rsid w:val="00632740"/>
    <w:rsid w:val="006331B1"/>
    <w:rsid w:val="006332A5"/>
    <w:rsid w:val="00633779"/>
    <w:rsid w:val="00634621"/>
    <w:rsid w:val="006354C2"/>
    <w:rsid w:val="00635FFC"/>
    <w:rsid w:val="006364BB"/>
    <w:rsid w:val="006371CA"/>
    <w:rsid w:val="006376A7"/>
    <w:rsid w:val="006379B7"/>
    <w:rsid w:val="00637DEE"/>
    <w:rsid w:val="0064083B"/>
    <w:rsid w:val="00640A3A"/>
    <w:rsid w:val="00640A92"/>
    <w:rsid w:val="00641441"/>
    <w:rsid w:val="00641C6C"/>
    <w:rsid w:val="006420F8"/>
    <w:rsid w:val="00642F6E"/>
    <w:rsid w:val="006434C4"/>
    <w:rsid w:val="006436C1"/>
    <w:rsid w:val="006437BE"/>
    <w:rsid w:val="00644255"/>
    <w:rsid w:val="00644F72"/>
    <w:rsid w:val="00644F90"/>
    <w:rsid w:val="00645F59"/>
    <w:rsid w:val="00645F96"/>
    <w:rsid w:val="0064625A"/>
    <w:rsid w:val="00646DC2"/>
    <w:rsid w:val="006508DC"/>
    <w:rsid w:val="00650EEE"/>
    <w:rsid w:val="006524B7"/>
    <w:rsid w:val="0065384E"/>
    <w:rsid w:val="00653E24"/>
    <w:rsid w:val="006541F3"/>
    <w:rsid w:val="00654F32"/>
    <w:rsid w:val="006554F0"/>
    <w:rsid w:val="00655C45"/>
    <w:rsid w:val="0065665B"/>
    <w:rsid w:val="00657234"/>
    <w:rsid w:val="0065791A"/>
    <w:rsid w:val="00660022"/>
    <w:rsid w:val="0066064F"/>
    <w:rsid w:val="00660762"/>
    <w:rsid w:val="00660A85"/>
    <w:rsid w:val="0066159D"/>
    <w:rsid w:val="006616CB"/>
    <w:rsid w:val="00661844"/>
    <w:rsid w:val="006619D1"/>
    <w:rsid w:val="00661BC5"/>
    <w:rsid w:val="00662408"/>
    <w:rsid w:val="00662B08"/>
    <w:rsid w:val="00663A16"/>
    <w:rsid w:val="00663EB7"/>
    <w:rsid w:val="00663F9A"/>
    <w:rsid w:val="00665C35"/>
    <w:rsid w:val="00665F57"/>
    <w:rsid w:val="00665FA4"/>
    <w:rsid w:val="0066685E"/>
    <w:rsid w:val="006669D8"/>
    <w:rsid w:val="00666B3A"/>
    <w:rsid w:val="00666CDB"/>
    <w:rsid w:val="006674B4"/>
    <w:rsid w:val="0066777C"/>
    <w:rsid w:val="00667A07"/>
    <w:rsid w:val="00667DBF"/>
    <w:rsid w:val="006707E0"/>
    <w:rsid w:val="00670C33"/>
    <w:rsid w:val="00670D5F"/>
    <w:rsid w:val="0067126F"/>
    <w:rsid w:val="00671302"/>
    <w:rsid w:val="00671A51"/>
    <w:rsid w:val="00672275"/>
    <w:rsid w:val="00673463"/>
    <w:rsid w:val="00673AEC"/>
    <w:rsid w:val="00674280"/>
    <w:rsid w:val="0067483B"/>
    <w:rsid w:val="00676428"/>
    <w:rsid w:val="00676498"/>
    <w:rsid w:val="006764B4"/>
    <w:rsid w:val="006766CD"/>
    <w:rsid w:val="00676759"/>
    <w:rsid w:val="006774B1"/>
    <w:rsid w:val="006803D7"/>
    <w:rsid w:val="006803F1"/>
    <w:rsid w:val="006804E4"/>
    <w:rsid w:val="00680744"/>
    <w:rsid w:val="00680D8C"/>
    <w:rsid w:val="00680E3E"/>
    <w:rsid w:val="006816F6"/>
    <w:rsid w:val="00682490"/>
    <w:rsid w:val="00682D2A"/>
    <w:rsid w:val="00682F6A"/>
    <w:rsid w:val="006839F8"/>
    <w:rsid w:val="00683B72"/>
    <w:rsid w:val="0068406D"/>
    <w:rsid w:val="006841EF"/>
    <w:rsid w:val="00684A2D"/>
    <w:rsid w:val="00685052"/>
    <w:rsid w:val="006858DB"/>
    <w:rsid w:val="00686479"/>
    <w:rsid w:val="00686591"/>
    <w:rsid w:val="006867CE"/>
    <w:rsid w:val="006868FA"/>
    <w:rsid w:val="0068781A"/>
    <w:rsid w:val="00687A4B"/>
    <w:rsid w:val="00690072"/>
    <w:rsid w:val="00690C45"/>
    <w:rsid w:val="00690CA1"/>
    <w:rsid w:val="0069179B"/>
    <w:rsid w:val="00692F43"/>
    <w:rsid w:val="0069350E"/>
    <w:rsid w:val="00693D03"/>
    <w:rsid w:val="00693F18"/>
    <w:rsid w:val="006940EF"/>
    <w:rsid w:val="0069439D"/>
    <w:rsid w:val="00694B43"/>
    <w:rsid w:val="00694B6F"/>
    <w:rsid w:val="00695128"/>
    <w:rsid w:val="00696192"/>
    <w:rsid w:val="006968E1"/>
    <w:rsid w:val="00696A7A"/>
    <w:rsid w:val="00696C0A"/>
    <w:rsid w:val="00696D1C"/>
    <w:rsid w:val="0069726C"/>
    <w:rsid w:val="0069733A"/>
    <w:rsid w:val="00697629"/>
    <w:rsid w:val="00697725"/>
    <w:rsid w:val="006A00B3"/>
    <w:rsid w:val="006A09B5"/>
    <w:rsid w:val="006A152E"/>
    <w:rsid w:val="006A1566"/>
    <w:rsid w:val="006A2B63"/>
    <w:rsid w:val="006A375F"/>
    <w:rsid w:val="006A4A21"/>
    <w:rsid w:val="006A4E16"/>
    <w:rsid w:val="006A5826"/>
    <w:rsid w:val="006A5CF5"/>
    <w:rsid w:val="006A5F97"/>
    <w:rsid w:val="006A600E"/>
    <w:rsid w:val="006A6BBF"/>
    <w:rsid w:val="006A7112"/>
    <w:rsid w:val="006A7A1B"/>
    <w:rsid w:val="006B0158"/>
    <w:rsid w:val="006B054F"/>
    <w:rsid w:val="006B0678"/>
    <w:rsid w:val="006B0C16"/>
    <w:rsid w:val="006B104B"/>
    <w:rsid w:val="006B166B"/>
    <w:rsid w:val="006B1CF9"/>
    <w:rsid w:val="006B27D8"/>
    <w:rsid w:val="006B349A"/>
    <w:rsid w:val="006B35E8"/>
    <w:rsid w:val="006B3792"/>
    <w:rsid w:val="006B3C02"/>
    <w:rsid w:val="006B485C"/>
    <w:rsid w:val="006B5424"/>
    <w:rsid w:val="006B5470"/>
    <w:rsid w:val="006B5B2C"/>
    <w:rsid w:val="006B6874"/>
    <w:rsid w:val="006B6A4D"/>
    <w:rsid w:val="006B6B63"/>
    <w:rsid w:val="006B6CB2"/>
    <w:rsid w:val="006B7C4B"/>
    <w:rsid w:val="006B7D44"/>
    <w:rsid w:val="006C02E3"/>
    <w:rsid w:val="006C03D6"/>
    <w:rsid w:val="006C06E3"/>
    <w:rsid w:val="006C1161"/>
    <w:rsid w:val="006C194A"/>
    <w:rsid w:val="006C1C53"/>
    <w:rsid w:val="006C22C7"/>
    <w:rsid w:val="006C2C38"/>
    <w:rsid w:val="006C30F0"/>
    <w:rsid w:val="006C3923"/>
    <w:rsid w:val="006C3CB7"/>
    <w:rsid w:val="006C3D79"/>
    <w:rsid w:val="006C3D9B"/>
    <w:rsid w:val="006C40D4"/>
    <w:rsid w:val="006C42D4"/>
    <w:rsid w:val="006C4441"/>
    <w:rsid w:val="006C48BA"/>
    <w:rsid w:val="006C51BC"/>
    <w:rsid w:val="006C57A8"/>
    <w:rsid w:val="006C5AAE"/>
    <w:rsid w:val="006C6964"/>
    <w:rsid w:val="006C7D7E"/>
    <w:rsid w:val="006D0815"/>
    <w:rsid w:val="006D0BB0"/>
    <w:rsid w:val="006D13E4"/>
    <w:rsid w:val="006D177E"/>
    <w:rsid w:val="006D18AE"/>
    <w:rsid w:val="006D47ED"/>
    <w:rsid w:val="006D50F1"/>
    <w:rsid w:val="006D55D3"/>
    <w:rsid w:val="006E0513"/>
    <w:rsid w:val="006E0C1C"/>
    <w:rsid w:val="006E1005"/>
    <w:rsid w:val="006E14CA"/>
    <w:rsid w:val="006E229D"/>
    <w:rsid w:val="006E297F"/>
    <w:rsid w:val="006E359A"/>
    <w:rsid w:val="006E3777"/>
    <w:rsid w:val="006E3BC1"/>
    <w:rsid w:val="006E4117"/>
    <w:rsid w:val="006E47F7"/>
    <w:rsid w:val="006E48B8"/>
    <w:rsid w:val="006E4D1E"/>
    <w:rsid w:val="006E4D46"/>
    <w:rsid w:val="006E5485"/>
    <w:rsid w:val="006E55D9"/>
    <w:rsid w:val="006E5BB3"/>
    <w:rsid w:val="006E7038"/>
    <w:rsid w:val="006F05D6"/>
    <w:rsid w:val="006F05EC"/>
    <w:rsid w:val="006F0BFF"/>
    <w:rsid w:val="006F0CC3"/>
    <w:rsid w:val="006F197D"/>
    <w:rsid w:val="006F26EC"/>
    <w:rsid w:val="006F2D23"/>
    <w:rsid w:val="006F2E5A"/>
    <w:rsid w:val="006F30B1"/>
    <w:rsid w:val="006F325E"/>
    <w:rsid w:val="006F3904"/>
    <w:rsid w:val="006F3C68"/>
    <w:rsid w:val="006F3DEE"/>
    <w:rsid w:val="006F43D1"/>
    <w:rsid w:val="006F482B"/>
    <w:rsid w:val="006F4E80"/>
    <w:rsid w:val="006F6A8D"/>
    <w:rsid w:val="006F6D18"/>
    <w:rsid w:val="006F7094"/>
    <w:rsid w:val="006F7675"/>
    <w:rsid w:val="006F7D4A"/>
    <w:rsid w:val="006F7FC1"/>
    <w:rsid w:val="007006D9"/>
    <w:rsid w:val="00700E44"/>
    <w:rsid w:val="00700E94"/>
    <w:rsid w:val="00701D55"/>
    <w:rsid w:val="00701D7D"/>
    <w:rsid w:val="00702560"/>
    <w:rsid w:val="00702801"/>
    <w:rsid w:val="00702FCF"/>
    <w:rsid w:val="00703846"/>
    <w:rsid w:val="007057F1"/>
    <w:rsid w:val="0070610F"/>
    <w:rsid w:val="00707602"/>
    <w:rsid w:val="00707834"/>
    <w:rsid w:val="007078BD"/>
    <w:rsid w:val="00707A95"/>
    <w:rsid w:val="007108BC"/>
    <w:rsid w:val="00710EFC"/>
    <w:rsid w:val="00710F7A"/>
    <w:rsid w:val="0071100E"/>
    <w:rsid w:val="007110F2"/>
    <w:rsid w:val="007111C1"/>
    <w:rsid w:val="00711614"/>
    <w:rsid w:val="00711C08"/>
    <w:rsid w:val="00711F5E"/>
    <w:rsid w:val="00712412"/>
    <w:rsid w:val="00712979"/>
    <w:rsid w:val="00712993"/>
    <w:rsid w:val="00712B6D"/>
    <w:rsid w:val="00712C95"/>
    <w:rsid w:val="00713A11"/>
    <w:rsid w:val="007143B0"/>
    <w:rsid w:val="007144CD"/>
    <w:rsid w:val="007144D4"/>
    <w:rsid w:val="0071476B"/>
    <w:rsid w:val="00714B3E"/>
    <w:rsid w:val="00715541"/>
    <w:rsid w:val="00715578"/>
    <w:rsid w:val="00716099"/>
    <w:rsid w:val="00716688"/>
    <w:rsid w:val="007201A5"/>
    <w:rsid w:val="007201CB"/>
    <w:rsid w:val="007203D4"/>
    <w:rsid w:val="0072133E"/>
    <w:rsid w:val="00721D2F"/>
    <w:rsid w:val="00721E0E"/>
    <w:rsid w:val="00722870"/>
    <w:rsid w:val="00722B0D"/>
    <w:rsid w:val="00722C75"/>
    <w:rsid w:val="00722CE7"/>
    <w:rsid w:val="00722F22"/>
    <w:rsid w:val="00724067"/>
    <w:rsid w:val="00724789"/>
    <w:rsid w:val="007247A6"/>
    <w:rsid w:val="00724931"/>
    <w:rsid w:val="0072554B"/>
    <w:rsid w:val="00725647"/>
    <w:rsid w:val="00726532"/>
    <w:rsid w:val="00726A81"/>
    <w:rsid w:val="007270A1"/>
    <w:rsid w:val="00727F08"/>
    <w:rsid w:val="00727F4E"/>
    <w:rsid w:val="00730179"/>
    <w:rsid w:val="007306B9"/>
    <w:rsid w:val="00730B37"/>
    <w:rsid w:val="00730BF6"/>
    <w:rsid w:val="00730DD9"/>
    <w:rsid w:val="00730E6E"/>
    <w:rsid w:val="007311DA"/>
    <w:rsid w:val="0073128D"/>
    <w:rsid w:val="007319E8"/>
    <w:rsid w:val="007324FD"/>
    <w:rsid w:val="007326D2"/>
    <w:rsid w:val="00733E0A"/>
    <w:rsid w:val="00734647"/>
    <w:rsid w:val="007357B3"/>
    <w:rsid w:val="0073586B"/>
    <w:rsid w:val="00736011"/>
    <w:rsid w:val="00736D35"/>
    <w:rsid w:val="00736E17"/>
    <w:rsid w:val="00737B00"/>
    <w:rsid w:val="00737E61"/>
    <w:rsid w:val="00740B0D"/>
    <w:rsid w:val="00742B74"/>
    <w:rsid w:val="00742D1D"/>
    <w:rsid w:val="00742EA1"/>
    <w:rsid w:val="00742F9B"/>
    <w:rsid w:val="0074340E"/>
    <w:rsid w:val="0074386D"/>
    <w:rsid w:val="00743B15"/>
    <w:rsid w:val="00743EEB"/>
    <w:rsid w:val="0074419B"/>
    <w:rsid w:val="00745364"/>
    <w:rsid w:val="00747486"/>
    <w:rsid w:val="0075009D"/>
    <w:rsid w:val="007502DA"/>
    <w:rsid w:val="007502EB"/>
    <w:rsid w:val="00750354"/>
    <w:rsid w:val="00750BCE"/>
    <w:rsid w:val="00752C59"/>
    <w:rsid w:val="00753389"/>
    <w:rsid w:val="00754330"/>
    <w:rsid w:val="00756249"/>
    <w:rsid w:val="00757777"/>
    <w:rsid w:val="00760457"/>
    <w:rsid w:val="00760DA3"/>
    <w:rsid w:val="00761B27"/>
    <w:rsid w:val="00761C59"/>
    <w:rsid w:val="00761E21"/>
    <w:rsid w:val="00762038"/>
    <w:rsid w:val="0076286B"/>
    <w:rsid w:val="00762ABD"/>
    <w:rsid w:val="007635CC"/>
    <w:rsid w:val="00763ED1"/>
    <w:rsid w:val="00764998"/>
    <w:rsid w:val="00764D23"/>
    <w:rsid w:val="0076513D"/>
    <w:rsid w:val="007659DD"/>
    <w:rsid w:val="00765D16"/>
    <w:rsid w:val="00765F4A"/>
    <w:rsid w:val="00766304"/>
    <w:rsid w:val="0076677E"/>
    <w:rsid w:val="00766A8A"/>
    <w:rsid w:val="00766DF9"/>
    <w:rsid w:val="00767DA6"/>
    <w:rsid w:val="00770316"/>
    <w:rsid w:val="007704B9"/>
    <w:rsid w:val="00771719"/>
    <w:rsid w:val="007717F9"/>
    <w:rsid w:val="00771E13"/>
    <w:rsid w:val="007728E8"/>
    <w:rsid w:val="00772D45"/>
    <w:rsid w:val="00772F30"/>
    <w:rsid w:val="007732FD"/>
    <w:rsid w:val="00773BBE"/>
    <w:rsid w:val="00774284"/>
    <w:rsid w:val="00774E68"/>
    <w:rsid w:val="00774FEF"/>
    <w:rsid w:val="00775ED9"/>
    <w:rsid w:val="007763C6"/>
    <w:rsid w:val="00776435"/>
    <w:rsid w:val="00776514"/>
    <w:rsid w:val="0077685A"/>
    <w:rsid w:val="00776B8A"/>
    <w:rsid w:val="00776F66"/>
    <w:rsid w:val="00777637"/>
    <w:rsid w:val="00777C17"/>
    <w:rsid w:val="00777FD6"/>
    <w:rsid w:val="007806BB"/>
    <w:rsid w:val="00781BA4"/>
    <w:rsid w:val="00782494"/>
    <w:rsid w:val="007824A4"/>
    <w:rsid w:val="00782CDA"/>
    <w:rsid w:val="00784055"/>
    <w:rsid w:val="00784532"/>
    <w:rsid w:val="0078461E"/>
    <w:rsid w:val="0078546B"/>
    <w:rsid w:val="00785789"/>
    <w:rsid w:val="007859F0"/>
    <w:rsid w:val="00785C57"/>
    <w:rsid w:val="00786C43"/>
    <w:rsid w:val="007900CE"/>
    <w:rsid w:val="00790939"/>
    <w:rsid w:val="00790A9B"/>
    <w:rsid w:val="00790B89"/>
    <w:rsid w:val="0079111E"/>
    <w:rsid w:val="007912D0"/>
    <w:rsid w:val="00791414"/>
    <w:rsid w:val="00791D4A"/>
    <w:rsid w:val="00791D94"/>
    <w:rsid w:val="0079215D"/>
    <w:rsid w:val="00792351"/>
    <w:rsid w:val="007927A7"/>
    <w:rsid w:val="00792921"/>
    <w:rsid w:val="007938DD"/>
    <w:rsid w:val="00794464"/>
    <w:rsid w:val="00794A1A"/>
    <w:rsid w:val="00794CDC"/>
    <w:rsid w:val="00795007"/>
    <w:rsid w:val="007950B4"/>
    <w:rsid w:val="00795FFE"/>
    <w:rsid w:val="00796064"/>
    <w:rsid w:val="0079648A"/>
    <w:rsid w:val="00796FE8"/>
    <w:rsid w:val="00797615"/>
    <w:rsid w:val="00797BEF"/>
    <w:rsid w:val="00797C69"/>
    <w:rsid w:val="00797CF5"/>
    <w:rsid w:val="00797D34"/>
    <w:rsid w:val="00797EE2"/>
    <w:rsid w:val="007A092E"/>
    <w:rsid w:val="007A0B46"/>
    <w:rsid w:val="007A173B"/>
    <w:rsid w:val="007A22F2"/>
    <w:rsid w:val="007A293D"/>
    <w:rsid w:val="007A2BA0"/>
    <w:rsid w:val="007A2DCA"/>
    <w:rsid w:val="007A3089"/>
    <w:rsid w:val="007A3E87"/>
    <w:rsid w:val="007A3F4F"/>
    <w:rsid w:val="007A3F8F"/>
    <w:rsid w:val="007A43E5"/>
    <w:rsid w:val="007A50BE"/>
    <w:rsid w:val="007A5934"/>
    <w:rsid w:val="007A6E85"/>
    <w:rsid w:val="007A6EE0"/>
    <w:rsid w:val="007A71B1"/>
    <w:rsid w:val="007A73AB"/>
    <w:rsid w:val="007A7515"/>
    <w:rsid w:val="007A762F"/>
    <w:rsid w:val="007A7675"/>
    <w:rsid w:val="007A7ADD"/>
    <w:rsid w:val="007A7BD7"/>
    <w:rsid w:val="007A7E68"/>
    <w:rsid w:val="007B0C8F"/>
    <w:rsid w:val="007B10B6"/>
    <w:rsid w:val="007B169F"/>
    <w:rsid w:val="007B1732"/>
    <w:rsid w:val="007B1E8A"/>
    <w:rsid w:val="007B20FC"/>
    <w:rsid w:val="007B2822"/>
    <w:rsid w:val="007B2C1E"/>
    <w:rsid w:val="007B3C7C"/>
    <w:rsid w:val="007B508F"/>
    <w:rsid w:val="007B5576"/>
    <w:rsid w:val="007B5FE2"/>
    <w:rsid w:val="007B673B"/>
    <w:rsid w:val="007B775C"/>
    <w:rsid w:val="007B7E15"/>
    <w:rsid w:val="007B7E1B"/>
    <w:rsid w:val="007C01A2"/>
    <w:rsid w:val="007C0A83"/>
    <w:rsid w:val="007C0C3E"/>
    <w:rsid w:val="007C11E1"/>
    <w:rsid w:val="007C1B21"/>
    <w:rsid w:val="007C2842"/>
    <w:rsid w:val="007C3360"/>
    <w:rsid w:val="007C4374"/>
    <w:rsid w:val="007C4F96"/>
    <w:rsid w:val="007C5159"/>
    <w:rsid w:val="007C5688"/>
    <w:rsid w:val="007C620C"/>
    <w:rsid w:val="007C64C1"/>
    <w:rsid w:val="007C6704"/>
    <w:rsid w:val="007C68B3"/>
    <w:rsid w:val="007C69F2"/>
    <w:rsid w:val="007C6B2F"/>
    <w:rsid w:val="007C784E"/>
    <w:rsid w:val="007D0824"/>
    <w:rsid w:val="007D0D07"/>
    <w:rsid w:val="007D0DF4"/>
    <w:rsid w:val="007D1448"/>
    <w:rsid w:val="007D21EF"/>
    <w:rsid w:val="007D255E"/>
    <w:rsid w:val="007D2E58"/>
    <w:rsid w:val="007D300B"/>
    <w:rsid w:val="007D3CE8"/>
    <w:rsid w:val="007D40C5"/>
    <w:rsid w:val="007D468D"/>
    <w:rsid w:val="007D49AB"/>
    <w:rsid w:val="007D4C11"/>
    <w:rsid w:val="007D4C41"/>
    <w:rsid w:val="007D4C49"/>
    <w:rsid w:val="007D4EE6"/>
    <w:rsid w:val="007D59BF"/>
    <w:rsid w:val="007D5E26"/>
    <w:rsid w:val="007D5FDB"/>
    <w:rsid w:val="007E0D44"/>
    <w:rsid w:val="007E13E0"/>
    <w:rsid w:val="007E15BC"/>
    <w:rsid w:val="007E26F6"/>
    <w:rsid w:val="007E3220"/>
    <w:rsid w:val="007E3B78"/>
    <w:rsid w:val="007E3D1B"/>
    <w:rsid w:val="007E4FF6"/>
    <w:rsid w:val="007E50D2"/>
    <w:rsid w:val="007E635E"/>
    <w:rsid w:val="007E6377"/>
    <w:rsid w:val="007E6DA4"/>
    <w:rsid w:val="007F061F"/>
    <w:rsid w:val="007F131D"/>
    <w:rsid w:val="007F1622"/>
    <w:rsid w:val="007F1E45"/>
    <w:rsid w:val="007F2184"/>
    <w:rsid w:val="007F238F"/>
    <w:rsid w:val="007F30EA"/>
    <w:rsid w:val="007F390E"/>
    <w:rsid w:val="007F3BDD"/>
    <w:rsid w:val="007F42B1"/>
    <w:rsid w:val="007F44F9"/>
    <w:rsid w:val="007F4796"/>
    <w:rsid w:val="007F4FD0"/>
    <w:rsid w:val="007F563B"/>
    <w:rsid w:val="007F5CAE"/>
    <w:rsid w:val="007F5CE2"/>
    <w:rsid w:val="007F5CEB"/>
    <w:rsid w:val="007F5FE6"/>
    <w:rsid w:val="007F694D"/>
    <w:rsid w:val="007F7187"/>
    <w:rsid w:val="007F725B"/>
    <w:rsid w:val="008000F2"/>
    <w:rsid w:val="0080024C"/>
    <w:rsid w:val="00802746"/>
    <w:rsid w:val="00802885"/>
    <w:rsid w:val="00802A0E"/>
    <w:rsid w:val="00804AB7"/>
    <w:rsid w:val="00805271"/>
    <w:rsid w:val="00805E64"/>
    <w:rsid w:val="00805FD9"/>
    <w:rsid w:val="008070F8"/>
    <w:rsid w:val="00807C6B"/>
    <w:rsid w:val="00807D31"/>
    <w:rsid w:val="00807D82"/>
    <w:rsid w:val="00810392"/>
    <w:rsid w:val="00810431"/>
    <w:rsid w:val="0081096A"/>
    <w:rsid w:val="00810A0A"/>
    <w:rsid w:val="00810B60"/>
    <w:rsid w:val="00810E2D"/>
    <w:rsid w:val="00811BEF"/>
    <w:rsid w:val="00812454"/>
    <w:rsid w:val="00812CEE"/>
    <w:rsid w:val="00813237"/>
    <w:rsid w:val="00813F7B"/>
    <w:rsid w:val="0081482B"/>
    <w:rsid w:val="00815759"/>
    <w:rsid w:val="0081704B"/>
    <w:rsid w:val="008174BD"/>
    <w:rsid w:val="0082044F"/>
    <w:rsid w:val="00820B75"/>
    <w:rsid w:val="008213AF"/>
    <w:rsid w:val="00821982"/>
    <w:rsid w:val="00821A76"/>
    <w:rsid w:val="0082258D"/>
    <w:rsid w:val="00822E16"/>
    <w:rsid w:val="00822FBF"/>
    <w:rsid w:val="00823EA3"/>
    <w:rsid w:val="00824960"/>
    <w:rsid w:val="00827892"/>
    <w:rsid w:val="00827F87"/>
    <w:rsid w:val="0083004E"/>
    <w:rsid w:val="008312CB"/>
    <w:rsid w:val="008313E4"/>
    <w:rsid w:val="008316AE"/>
    <w:rsid w:val="00831AA9"/>
    <w:rsid w:val="008321F2"/>
    <w:rsid w:val="00833201"/>
    <w:rsid w:val="0083344E"/>
    <w:rsid w:val="00833ABE"/>
    <w:rsid w:val="00833FC8"/>
    <w:rsid w:val="00834A2E"/>
    <w:rsid w:val="0083508B"/>
    <w:rsid w:val="0083630F"/>
    <w:rsid w:val="0083659F"/>
    <w:rsid w:val="00836D96"/>
    <w:rsid w:val="00837933"/>
    <w:rsid w:val="00840318"/>
    <w:rsid w:val="0084052D"/>
    <w:rsid w:val="00840B8B"/>
    <w:rsid w:val="00840D61"/>
    <w:rsid w:val="00840EC8"/>
    <w:rsid w:val="00841142"/>
    <w:rsid w:val="0084135C"/>
    <w:rsid w:val="008419B3"/>
    <w:rsid w:val="00841D2B"/>
    <w:rsid w:val="008423A1"/>
    <w:rsid w:val="008431E5"/>
    <w:rsid w:val="00843528"/>
    <w:rsid w:val="008456AB"/>
    <w:rsid w:val="008463E9"/>
    <w:rsid w:val="008472E2"/>
    <w:rsid w:val="00847CAF"/>
    <w:rsid w:val="0085027B"/>
    <w:rsid w:val="00850742"/>
    <w:rsid w:val="0085198F"/>
    <w:rsid w:val="00852713"/>
    <w:rsid w:val="008529FA"/>
    <w:rsid w:val="008545DC"/>
    <w:rsid w:val="0085588B"/>
    <w:rsid w:val="0085604B"/>
    <w:rsid w:val="008566E0"/>
    <w:rsid w:val="0085748F"/>
    <w:rsid w:val="00857BF6"/>
    <w:rsid w:val="00860519"/>
    <w:rsid w:val="008610B0"/>
    <w:rsid w:val="008616EE"/>
    <w:rsid w:val="008619E1"/>
    <w:rsid w:val="00862BFA"/>
    <w:rsid w:val="00862CA6"/>
    <w:rsid w:val="008636AC"/>
    <w:rsid w:val="0086385D"/>
    <w:rsid w:val="00863B9B"/>
    <w:rsid w:val="00863BD9"/>
    <w:rsid w:val="00864000"/>
    <w:rsid w:val="00864020"/>
    <w:rsid w:val="00864C6B"/>
    <w:rsid w:val="00865BD8"/>
    <w:rsid w:val="00865CE0"/>
    <w:rsid w:val="00866CAA"/>
    <w:rsid w:val="00866CE1"/>
    <w:rsid w:val="00867432"/>
    <w:rsid w:val="0086784D"/>
    <w:rsid w:val="00870497"/>
    <w:rsid w:val="0087073A"/>
    <w:rsid w:val="00870E4F"/>
    <w:rsid w:val="0087119C"/>
    <w:rsid w:val="0087185D"/>
    <w:rsid w:val="00871981"/>
    <w:rsid w:val="00871AB1"/>
    <w:rsid w:val="0087339F"/>
    <w:rsid w:val="00873A11"/>
    <w:rsid w:val="0087569B"/>
    <w:rsid w:val="0087749E"/>
    <w:rsid w:val="00877D39"/>
    <w:rsid w:val="008804FA"/>
    <w:rsid w:val="00880666"/>
    <w:rsid w:val="00880779"/>
    <w:rsid w:val="00882137"/>
    <w:rsid w:val="00882745"/>
    <w:rsid w:val="0088278E"/>
    <w:rsid w:val="00882BA6"/>
    <w:rsid w:val="00883E3D"/>
    <w:rsid w:val="008844FF"/>
    <w:rsid w:val="008846F9"/>
    <w:rsid w:val="0088498B"/>
    <w:rsid w:val="00885DC0"/>
    <w:rsid w:val="00886D7F"/>
    <w:rsid w:val="00887D50"/>
    <w:rsid w:val="00887F5D"/>
    <w:rsid w:val="00890685"/>
    <w:rsid w:val="00891081"/>
    <w:rsid w:val="00891B22"/>
    <w:rsid w:val="00891CB7"/>
    <w:rsid w:val="00891CE2"/>
    <w:rsid w:val="00892D5C"/>
    <w:rsid w:val="00892FD3"/>
    <w:rsid w:val="0089453C"/>
    <w:rsid w:val="00895E71"/>
    <w:rsid w:val="00896B7A"/>
    <w:rsid w:val="00896FAF"/>
    <w:rsid w:val="008976D7"/>
    <w:rsid w:val="008979CB"/>
    <w:rsid w:val="008A02CB"/>
    <w:rsid w:val="008A0794"/>
    <w:rsid w:val="008A0A02"/>
    <w:rsid w:val="008A10F6"/>
    <w:rsid w:val="008A11B7"/>
    <w:rsid w:val="008A1AB1"/>
    <w:rsid w:val="008A1C8A"/>
    <w:rsid w:val="008A2F37"/>
    <w:rsid w:val="008A3965"/>
    <w:rsid w:val="008A3B00"/>
    <w:rsid w:val="008A40B8"/>
    <w:rsid w:val="008A47B4"/>
    <w:rsid w:val="008A63A7"/>
    <w:rsid w:val="008A69CA"/>
    <w:rsid w:val="008A6B72"/>
    <w:rsid w:val="008A6C52"/>
    <w:rsid w:val="008A7080"/>
    <w:rsid w:val="008A7695"/>
    <w:rsid w:val="008B00D3"/>
    <w:rsid w:val="008B0CB0"/>
    <w:rsid w:val="008B14AA"/>
    <w:rsid w:val="008B17ED"/>
    <w:rsid w:val="008B1B7E"/>
    <w:rsid w:val="008B4125"/>
    <w:rsid w:val="008B5296"/>
    <w:rsid w:val="008B5738"/>
    <w:rsid w:val="008B5BE3"/>
    <w:rsid w:val="008B635E"/>
    <w:rsid w:val="008B63BA"/>
    <w:rsid w:val="008B74BC"/>
    <w:rsid w:val="008B79B9"/>
    <w:rsid w:val="008B7B27"/>
    <w:rsid w:val="008C04F1"/>
    <w:rsid w:val="008C12AF"/>
    <w:rsid w:val="008C1534"/>
    <w:rsid w:val="008C20BE"/>
    <w:rsid w:val="008C3122"/>
    <w:rsid w:val="008C3B6C"/>
    <w:rsid w:val="008C3DDE"/>
    <w:rsid w:val="008C43A5"/>
    <w:rsid w:val="008C4FEC"/>
    <w:rsid w:val="008C52FE"/>
    <w:rsid w:val="008C55D2"/>
    <w:rsid w:val="008C762D"/>
    <w:rsid w:val="008D0DB2"/>
    <w:rsid w:val="008D10F5"/>
    <w:rsid w:val="008D1E0B"/>
    <w:rsid w:val="008D321A"/>
    <w:rsid w:val="008D3303"/>
    <w:rsid w:val="008D3843"/>
    <w:rsid w:val="008D41C5"/>
    <w:rsid w:val="008D4315"/>
    <w:rsid w:val="008D4C7D"/>
    <w:rsid w:val="008D60EE"/>
    <w:rsid w:val="008D623F"/>
    <w:rsid w:val="008D62B9"/>
    <w:rsid w:val="008D63E4"/>
    <w:rsid w:val="008D73B5"/>
    <w:rsid w:val="008D7DBF"/>
    <w:rsid w:val="008D7F77"/>
    <w:rsid w:val="008E0DBC"/>
    <w:rsid w:val="008E133F"/>
    <w:rsid w:val="008E2037"/>
    <w:rsid w:val="008E205D"/>
    <w:rsid w:val="008E232B"/>
    <w:rsid w:val="008E297D"/>
    <w:rsid w:val="008E2FA6"/>
    <w:rsid w:val="008E3544"/>
    <w:rsid w:val="008E367C"/>
    <w:rsid w:val="008E3EA3"/>
    <w:rsid w:val="008E470E"/>
    <w:rsid w:val="008E4735"/>
    <w:rsid w:val="008E4A3E"/>
    <w:rsid w:val="008E4D39"/>
    <w:rsid w:val="008E6282"/>
    <w:rsid w:val="008E6689"/>
    <w:rsid w:val="008E6BD7"/>
    <w:rsid w:val="008E75B6"/>
    <w:rsid w:val="008E7A4E"/>
    <w:rsid w:val="008E7AF6"/>
    <w:rsid w:val="008F047D"/>
    <w:rsid w:val="008F0564"/>
    <w:rsid w:val="008F27A1"/>
    <w:rsid w:val="008F2AE6"/>
    <w:rsid w:val="008F3CF2"/>
    <w:rsid w:val="008F5A2F"/>
    <w:rsid w:val="008F5BCA"/>
    <w:rsid w:val="008F6960"/>
    <w:rsid w:val="008F6D69"/>
    <w:rsid w:val="008F7BB9"/>
    <w:rsid w:val="008F7DCB"/>
    <w:rsid w:val="0090054D"/>
    <w:rsid w:val="0090098D"/>
    <w:rsid w:val="00900ED9"/>
    <w:rsid w:val="009015B7"/>
    <w:rsid w:val="009037AC"/>
    <w:rsid w:val="00903ACD"/>
    <w:rsid w:val="00903C17"/>
    <w:rsid w:val="009045E5"/>
    <w:rsid w:val="00905322"/>
    <w:rsid w:val="009056CB"/>
    <w:rsid w:val="00905F8C"/>
    <w:rsid w:val="009061AA"/>
    <w:rsid w:val="009062BE"/>
    <w:rsid w:val="0090710A"/>
    <w:rsid w:val="009075A4"/>
    <w:rsid w:val="00907F94"/>
    <w:rsid w:val="00910C07"/>
    <w:rsid w:val="0091184D"/>
    <w:rsid w:val="009122E1"/>
    <w:rsid w:val="00912DEB"/>
    <w:rsid w:val="00912EB8"/>
    <w:rsid w:val="0091390A"/>
    <w:rsid w:val="00913BCB"/>
    <w:rsid w:val="00915593"/>
    <w:rsid w:val="009177D7"/>
    <w:rsid w:val="009178B2"/>
    <w:rsid w:val="00917A30"/>
    <w:rsid w:val="00917C3C"/>
    <w:rsid w:val="00920087"/>
    <w:rsid w:val="00920165"/>
    <w:rsid w:val="009206D6"/>
    <w:rsid w:val="0092098F"/>
    <w:rsid w:val="00921019"/>
    <w:rsid w:val="00921ED2"/>
    <w:rsid w:val="00923118"/>
    <w:rsid w:val="00923252"/>
    <w:rsid w:val="009233A8"/>
    <w:rsid w:val="009236DB"/>
    <w:rsid w:val="00923C0A"/>
    <w:rsid w:val="00923C72"/>
    <w:rsid w:val="00923E78"/>
    <w:rsid w:val="00924BCF"/>
    <w:rsid w:val="009263E7"/>
    <w:rsid w:val="009270EF"/>
    <w:rsid w:val="009271D9"/>
    <w:rsid w:val="009300C1"/>
    <w:rsid w:val="009308A2"/>
    <w:rsid w:val="00930D95"/>
    <w:rsid w:val="0093137A"/>
    <w:rsid w:val="00931790"/>
    <w:rsid w:val="00932808"/>
    <w:rsid w:val="009338D7"/>
    <w:rsid w:val="00933F0B"/>
    <w:rsid w:val="00933FD5"/>
    <w:rsid w:val="009344F3"/>
    <w:rsid w:val="0093452E"/>
    <w:rsid w:val="00934645"/>
    <w:rsid w:val="00934C73"/>
    <w:rsid w:val="00934F20"/>
    <w:rsid w:val="00935064"/>
    <w:rsid w:val="009357D7"/>
    <w:rsid w:val="009359C0"/>
    <w:rsid w:val="009363C8"/>
    <w:rsid w:val="009367A3"/>
    <w:rsid w:val="00936DDD"/>
    <w:rsid w:val="00936F74"/>
    <w:rsid w:val="00937382"/>
    <w:rsid w:val="00937C71"/>
    <w:rsid w:val="0094027E"/>
    <w:rsid w:val="00940363"/>
    <w:rsid w:val="00940B9B"/>
    <w:rsid w:val="00941309"/>
    <w:rsid w:val="00942132"/>
    <w:rsid w:val="0094238F"/>
    <w:rsid w:val="00942ABE"/>
    <w:rsid w:val="00942D70"/>
    <w:rsid w:val="009435EE"/>
    <w:rsid w:val="00943B7C"/>
    <w:rsid w:val="0094413B"/>
    <w:rsid w:val="00945389"/>
    <w:rsid w:val="0094566B"/>
    <w:rsid w:val="00945CF9"/>
    <w:rsid w:val="009462C5"/>
    <w:rsid w:val="00946DAC"/>
    <w:rsid w:val="009504A5"/>
    <w:rsid w:val="00950F94"/>
    <w:rsid w:val="00951280"/>
    <w:rsid w:val="009519E2"/>
    <w:rsid w:val="00951FE9"/>
    <w:rsid w:val="0095217F"/>
    <w:rsid w:val="0095274E"/>
    <w:rsid w:val="009527D6"/>
    <w:rsid w:val="0095329E"/>
    <w:rsid w:val="00954250"/>
    <w:rsid w:val="00954582"/>
    <w:rsid w:val="009549B4"/>
    <w:rsid w:val="00954D4B"/>
    <w:rsid w:val="00955431"/>
    <w:rsid w:val="00956050"/>
    <w:rsid w:val="00956667"/>
    <w:rsid w:val="009608CF"/>
    <w:rsid w:val="00960D34"/>
    <w:rsid w:val="00961599"/>
    <w:rsid w:val="00961A02"/>
    <w:rsid w:val="0096213D"/>
    <w:rsid w:val="0096427D"/>
    <w:rsid w:val="00964E88"/>
    <w:rsid w:val="0096708C"/>
    <w:rsid w:val="0096755A"/>
    <w:rsid w:val="00967574"/>
    <w:rsid w:val="00970F0C"/>
    <w:rsid w:val="00971022"/>
    <w:rsid w:val="009722BE"/>
    <w:rsid w:val="00972395"/>
    <w:rsid w:val="009724D5"/>
    <w:rsid w:val="009728A3"/>
    <w:rsid w:val="00973572"/>
    <w:rsid w:val="00973F3B"/>
    <w:rsid w:val="00974076"/>
    <w:rsid w:val="00974384"/>
    <w:rsid w:val="0097448D"/>
    <w:rsid w:val="00974F57"/>
    <w:rsid w:val="0097522A"/>
    <w:rsid w:val="009753DE"/>
    <w:rsid w:val="0097680A"/>
    <w:rsid w:val="00980C77"/>
    <w:rsid w:val="0098165F"/>
    <w:rsid w:val="00982A81"/>
    <w:rsid w:val="00982CEE"/>
    <w:rsid w:val="00983012"/>
    <w:rsid w:val="00983A90"/>
    <w:rsid w:val="00984052"/>
    <w:rsid w:val="009842E5"/>
    <w:rsid w:val="0098462A"/>
    <w:rsid w:val="00984FBB"/>
    <w:rsid w:val="009858B4"/>
    <w:rsid w:val="00986F02"/>
    <w:rsid w:val="00987546"/>
    <w:rsid w:val="00990402"/>
    <w:rsid w:val="00990A63"/>
    <w:rsid w:val="00991669"/>
    <w:rsid w:val="00991AC3"/>
    <w:rsid w:val="00991AE5"/>
    <w:rsid w:val="009923E2"/>
    <w:rsid w:val="0099268A"/>
    <w:rsid w:val="00992C9B"/>
    <w:rsid w:val="009931E9"/>
    <w:rsid w:val="00993D64"/>
    <w:rsid w:val="009974F4"/>
    <w:rsid w:val="009A0306"/>
    <w:rsid w:val="009A133F"/>
    <w:rsid w:val="009A159B"/>
    <w:rsid w:val="009A26FD"/>
    <w:rsid w:val="009A2B8B"/>
    <w:rsid w:val="009A32F5"/>
    <w:rsid w:val="009A3987"/>
    <w:rsid w:val="009A3E43"/>
    <w:rsid w:val="009A400F"/>
    <w:rsid w:val="009A4262"/>
    <w:rsid w:val="009A4263"/>
    <w:rsid w:val="009A46F8"/>
    <w:rsid w:val="009A4E28"/>
    <w:rsid w:val="009A5C9A"/>
    <w:rsid w:val="009A5F65"/>
    <w:rsid w:val="009A642A"/>
    <w:rsid w:val="009A6513"/>
    <w:rsid w:val="009A65CD"/>
    <w:rsid w:val="009A7012"/>
    <w:rsid w:val="009A7234"/>
    <w:rsid w:val="009A7A5D"/>
    <w:rsid w:val="009B0895"/>
    <w:rsid w:val="009B0B0A"/>
    <w:rsid w:val="009B1192"/>
    <w:rsid w:val="009B14AD"/>
    <w:rsid w:val="009B160B"/>
    <w:rsid w:val="009B2A57"/>
    <w:rsid w:val="009B3B71"/>
    <w:rsid w:val="009B3CB2"/>
    <w:rsid w:val="009B4089"/>
    <w:rsid w:val="009B5B0B"/>
    <w:rsid w:val="009B65EA"/>
    <w:rsid w:val="009B689D"/>
    <w:rsid w:val="009B7318"/>
    <w:rsid w:val="009B76D2"/>
    <w:rsid w:val="009B7985"/>
    <w:rsid w:val="009B79BA"/>
    <w:rsid w:val="009C0210"/>
    <w:rsid w:val="009C0A88"/>
    <w:rsid w:val="009C0BBD"/>
    <w:rsid w:val="009C110F"/>
    <w:rsid w:val="009C2617"/>
    <w:rsid w:val="009C294C"/>
    <w:rsid w:val="009C2E78"/>
    <w:rsid w:val="009C3574"/>
    <w:rsid w:val="009C3CC6"/>
    <w:rsid w:val="009C3E04"/>
    <w:rsid w:val="009C458D"/>
    <w:rsid w:val="009C4696"/>
    <w:rsid w:val="009C49A2"/>
    <w:rsid w:val="009C5743"/>
    <w:rsid w:val="009C5C85"/>
    <w:rsid w:val="009C64E1"/>
    <w:rsid w:val="009C6773"/>
    <w:rsid w:val="009C71A1"/>
    <w:rsid w:val="009C71B1"/>
    <w:rsid w:val="009C73A3"/>
    <w:rsid w:val="009C7B69"/>
    <w:rsid w:val="009C7D6F"/>
    <w:rsid w:val="009D05EB"/>
    <w:rsid w:val="009D09EE"/>
    <w:rsid w:val="009D0BD6"/>
    <w:rsid w:val="009D15AD"/>
    <w:rsid w:val="009D17BA"/>
    <w:rsid w:val="009D1FD0"/>
    <w:rsid w:val="009D30D9"/>
    <w:rsid w:val="009D35B3"/>
    <w:rsid w:val="009D3601"/>
    <w:rsid w:val="009D451C"/>
    <w:rsid w:val="009D46FA"/>
    <w:rsid w:val="009D47A6"/>
    <w:rsid w:val="009D59A8"/>
    <w:rsid w:val="009D66D8"/>
    <w:rsid w:val="009D6F11"/>
    <w:rsid w:val="009D7705"/>
    <w:rsid w:val="009E0A94"/>
    <w:rsid w:val="009E0E7A"/>
    <w:rsid w:val="009E158C"/>
    <w:rsid w:val="009E17C3"/>
    <w:rsid w:val="009E1EE8"/>
    <w:rsid w:val="009E1F10"/>
    <w:rsid w:val="009E2068"/>
    <w:rsid w:val="009E2591"/>
    <w:rsid w:val="009E32B4"/>
    <w:rsid w:val="009E374C"/>
    <w:rsid w:val="009E44DA"/>
    <w:rsid w:val="009E48E6"/>
    <w:rsid w:val="009E4ECF"/>
    <w:rsid w:val="009E50B4"/>
    <w:rsid w:val="009E5C84"/>
    <w:rsid w:val="009E5EEF"/>
    <w:rsid w:val="009E63BA"/>
    <w:rsid w:val="009E6C48"/>
    <w:rsid w:val="009E6DA5"/>
    <w:rsid w:val="009E7F23"/>
    <w:rsid w:val="009F1493"/>
    <w:rsid w:val="009F1AEE"/>
    <w:rsid w:val="009F1C6E"/>
    <w:rsid w:val="009F1EEE"/>
    <w:rsid w:val="009F212B"/>
    <w:rsid w:val="009F27C6"/>
    <w:rsid w:val="009F32C1"/>
    <w:rsid w:val="009F37AD"/>
    <w:rsid w:val="009F3A7A"/>
    <w:rsid w:val="009F3E4B"/>
    <w:rsid w:val="009F4148"/>
    <w:rsid w:val="009F4911"/>
    <w:rsid w:val="009F4B21"/>
    <w:rsid w:val="009F5086"/>
    <w:rsid w:val="009F562E"/>
    <w:rsid w:val="009F5A40"/>
    <w:rsid w:val="009F5F1F"/>
    <w:rsid w:val="009F6BA8"/>
    <w:rsid w:val="009F6BF5"/>
    <w:rsid w:val="009F6D51"/>
    <w:rsid w:val="009F71BF"/>
    <w:rsid w:val="009F75BE"/>
    <w:rsid w:val="009F7818"/>
    <w:rsid w:val="009F7C59"/>
    <w:rsid w:val="00A004F3"/>
    <w:rsid w:val="00A019CA"/>
    <w:rsid w:val="00A01ACD"/>
    <w:rsid w:val="00A02548"/>
    <w:rsid w:val="00A02E42"/>
    <w:rsid w:val="00A02F7D"/>
    <w:rsid w:val="00A02FE2"/>
    <w:rsid w:val="00A035B2"/>
    <w:rsid w:val="00A03E4B"/>
    <w:rsid w:val="00A03EE8"/>
    <w:rsid w:val="00A0520D"/>
    <w:rsid w:val="00A06201"/>
    <w:rsid w:val="00A06E3E"/>
    <w:rsid w:val="00A07ED5"/>
    <w:rsid w:val="00A10103"/>
    <w:rsid w:val="00A10F49"/>
    <w:rsid w:val="00A110FC"/>
    <w:rsid w:val="00A11B66"/>
    <w:rsid w:val="00A12140"/>
    <w:rsid w:val="00A12C0C"/>
    <w:rsid w:val="00A14C0E"/>
    <w:rsid w:val="00A156C4"/>
    <w:rsid w:val="00A15BCB"/>
    <w:rsid w:val="00A16302"/>
    <w:rsid w:val="00A16859"/>
    <w:rsid w:val="00A16916"/>
    <w:rsid w:val="00A16986"/>
    <w:rsid w:val="00A16D61"/>
    <w:rsid w:val="00A179D2"/>
    <w:rsid w:val="00A17A88"/>
    <w:rsid w:val="00A208A0"/>
    <w:rsid w:val="00A20F63"/>
    <w:rsid w:val="00A21231"/>
    <w:rsid w:val="00A21360"/>
    <w:rsid w:val="00A21527"/>
    <w:rsid w:val="00A21A12"/>
    <w:rsid w:val="00A21D82"/>
    <w:rsid w:val="00A22997"/>
    <w:rsid w:val="00A2348F"/>
    <w:rsid w:val="00A23AB2"/>
    <w:rsid w:val="00A25254"/>
    <w:rsid w:val="00A2526B"/>
    <w:rsid w:val="00A25B16"/>
    <w:rsid w:val="00A26177"/>
    <w:rsid w:val="00A26B5D"/>
    <w:rsid w:val="00A27152"/>
    <w:rsid w:val="00A2730C"/>
    <w:rsid w:val="00A27702"/>
    <w:rsid w:val="00A278EC"/>
    <w:rsid w:val="00A27B1A"/>
    <w:rsid w:val="00A27DAC"/>
    <w:rsid w:val="00A30514"/>
    <w:rsid w:val="00A30A47"/>
    <w:rsid w:val="00A30B50"/>
    <w:rsid w:val="00A3127F"/>
    <w:rsid w:val="00A314A8"/>
    <w:rsid w:val="00A320AD"/>
    <w:rsid w:val="00A327A5"/>
    <w:rsid w:val="00A32A91"/>
    <w:rsid w:val="00A32E7C"/>
    <w:rsid w:val="00A332CA"/>
    <w:rsid w:val="00A33E66"/>
    <w:rsid w:val="00A341AC"/>
    <w:rsid w:val="00A35469"/>
    <w:rsid w:val="00A3562F"/>
    <w:rsid w:val="00A35762"/>
    <w:rsid w:val="00A35775"/>
    <w:rsid w:val="00A36681"/>
    <w:rsid w:val="00A366CA"/>
    <w:rsid w:val="00A36FB7"/>
    <w:rsid w:val="00A37166"/>
    <w:rsid w:val="00A374DA"/>
    <w:rsid w:val="00A3755B"/>
    <w:rsid w:val="00A4289C"/>
    <w:rsid w:val="00A43A7F"/>
    <w:rsid w:val="00A442A0"/>
    <w:rsid w:val="00A444EF"/>
    <w:rsid w:val="00A44E12"/>
    <w:rsid w:val="00A45A77"/>
    <w:rsid w:val="00A45CA4"/>
    <w:rsid w:val="00A45CFE"/>
    <w:rsid w:val="00A46011"/>
    <w:rsid w:val="00A46A52"/>
    <w:rsid w:val="00A46D94"/>
    <w:rsid w:val="00A4746B"/>
    <w:rsid w:val="00A476FD"/>
    <w:rsid w:val="00A47DA3"/>
    <w:rsid w:val="00A50585"/>
    <w:rsid w:val="00A507C1"/>
    <w:rsid w:val="00A50D43"/>
    <w:rsid w:val="00A51E60"/>
    <w:rsid w:val="00A51EEC"/>
    <w:rsid w:val="00A522FC"/>
    <w:rsid w:val="00A5237D"/>
    <w:rsid w:val="00A527AC"/>
    <w:rsid w:val="00A528EF"/>
    <w:rsid w:val="00A52932"/>
    <w:rsid w:val="00A52B58"/>
    <w:rsid w:val="00A5423C"/>
    <w:rsid w:val="00A5472D"/>
    <w:rsid w:val="00A550BD"/>
    <w:rsid w:val="00A55509"/>
    <w:rsid w:val="00A556F8"/>
    <w:rsid w:val="00A557F5"/>
    <w:rsid w:val="00A56BC6"/>
    <w:rsid w:val="00A56D6D"/>
    <w:rsid w:val="00A5791E"/>
    <w:rsid w:val="00A624A3"/>
    <w:rsid w:val="00A62C94"/>
    <w:rsid w:val="00A62E6B"/>
    <w:rsid w:val="00A6567F"/>
    <w:rsid w:val="00A65C11"/>
    <w:rsid w:val="00A662C7"/>
    <w:rsid w:val="00A66A49"/>
    <w:rsid w:val="00A66DA1"/>
    <w:rsid w:val="00A67695"/>
    <w:rsid w:val="00A676F2"/>
    <w:rsid w:val="00A67B14"/>
    <w:rsid w:val="00A70881"/>
    <w:rsid w:val="00A70FC2"/>
    <w:rsid w:val="00A7103F"/>
    <w:rsid w:val="00A710F6"/>
    <w:rsid w:val="00A71CC4"/>
    <w:rsid w:val="00A72533"/>
    <w:rsid w:val="00A72638"/>
    <w:rsid w:val="00A74433"/>
    <w:rsid w:val="00A753C3"/>
    <w:rsid w:val="00A76314"/>
    <w:rsid w:val="00A7742A"/>
    <w:rsid w:val="00A77465"/>
    <w:rsid w:val="00A81064"/>
    <w:rsid w:val="00A811C5"/>
    <w:rsid w:val="00A81544"/>
    <w:rsid w:val="00A816FE"/>
    <w:rsid w:val="00A81985"/>
    <w:rsid w:val="00A83396"/>
    <w:rsid w:val="00A835AC"/>
    <w:rsid w:val="00A83CD3"/>
    <w:rsid w:val="00A84486"/>
    <w:rsid w:val="00A85722"/>
    <w:rsid w:val="00A85B10"/>
    <w:rsid w:val="00A86322"/>
    <w:rsid w:val="00A8666B"/>
    <w:rsid w:val="00A87807"/>
    <w:rsid w:val="00A87B3E"/>
    <w:rsid w:val="00A90782"/>
    <w:rsid w:val="00A91774"/>
    <w:rsid w:val="00A91A07"/>
    <w:rsid w:val="00A91E28"/>
    <w:rsid w:val="00A92454"/>
    <w:rsid w:val="00A92B23"/>
    <w:rsid w:val="00A937B6"/>
    <w:rsid w:val="00A939CB"/>
    <w:rsid w:val="00A94FFA"/>
    <w:rsid w:val="00A95128"/>
    <w:rsid w:val="00A9518D"/>
    <w:rsid w:val="00A9552D"/>
    <w:rsid w:val="00A95B64"/>
    <w:rsid w:val="00A96035"/>
    <w:rsid w:val="00A961FC"/>
    <w:rsid w:val="00A96406"/>
    <w:rsid w:val="00A967C1"/>
    <w:rsid w:val="00A96A5C"/>
    <w:rsid w:val="00A96C89"/>
    <w:rsid w:val="00AA0235"/>
    <w:rsid w:val="00AA02E2"/>
    <w:rsid w:val="00AA0745"/>
    <w:rsid w:val="00AA2859"/>
    <w:rsid w:val="00AA2906"/>
    <w:rsid w:val="00AA32B2"/>
    <w:rsid w:val="00AA3502"/>
    <w:rsid w:val="00AA4196"/>
    <w:rsid w:val="00AA43FB"/>
    <w:rsid w:val="00AA480C"/>
    <w:rsid w:val="00AA50E1"/>
    <w:rsid w:val="00AA5BB3"/>
    <w:rsid w:val="00AA661B"/>
    <w:rsid w:val="00AA6686"/>
    <w:rsid w:val="00AA6A32"/>
    <w:rsid w:val="00AA6FDE"/>
    <w:rsid w:val="00AA7B80"/>
    <w:rsid w:val="00AA7D44"/>
    <w:rsid w:val="00AB0131"/>
    <w:rsid w:val="00AB05B8"/>
    <w:rsid w:val="00AB2D53"/>
    <w:rsid w:val="00AB308F"/>
    <w:rsid w:val="00AB3098"/>
    <w:rsid w:val="00AB3344"/>
    <w:rsid w:val="00AB39BF"/>
    <w:rsid w:val="00AB403C"/>
    <w:rsid w:val="00AB42DC"/>
    <w:rsid w:val="00AB43FA"/>
    <w:rsid w:val="00AB4A6D"/>
    <w:rsid w:val="00AB4B1A"/>
    <w:rsid w:val="00AB4B58"/>
    <w:rsid w:val="00AB4BA6"/>
    <w:rsid w:val="00AB5BE6"/>
    <w:rsid w:val="00AB6777"/>
    <w:rsid w:val="00AB759B"/>
    <w:rsid w:val="00AB7718"/>
    <w:rsid w:val="00AB7DB1"/>
    <w:rsid w:val="00AC00E1"/>
    <w:rsid w:val="00AC017C"/>
    <w:rsid w:val="00AC0894"/>
    <w:rsid w:val="00AC15C4"/>
    <w:rsid w:val="00AC17F1"/>
    <w:rsid w:val="00AC1CAF"/>
    <w:rsid w:val="00AC1CC6"/>
    <w:rsid w:val="00AC204A"/>
    <w:rsid w:val="00AC2527"/>
    <w:rsid w:val="00AC392B"/>
    <w:rsid w:val="00AC53A0"/>
    <w:rsid w:val="00AC5464"/>
    <w:rsid w:val="00AC64E9"/>
    <w:rsid w:val="00AC6D4A"/>
    <w:rsid w:val="00AC6DAD"/>
    <w:rsid w:val="00AC7ACF"/>
    <w:rsid w:val="00AC7E73"/>
    <w:rsid w:val="00AD0CE3"/>
    <w:rsid w:val="00AD2899"/>
    <w:rsid w:val="00AD2A78"/>
    <w:rsid w:val="00AD38F9"/>
    <w:rsid w:val="00AD46F5"/>
    <w:rsid w:val="00AD48DD"/>
    <w:rsid w:val="00AD4997"/>
    <w:rsid w:val="00AD5088"/>
    <w:rsid w:val="00AD56C5"/>
    <w:rsid w:val="00AD5C96"/>
    <w:rsid w:val="00AD5D7A"/>
    <w:rsid w:val="00AD7815"/>
    <w:rsid w:val="00AD7990"/>
    <w:rsid w:val="00AD79F4"/>
    <w:rsid w:val="00AD7C15"/>
    <w:rsid w:val="00AE0EEB"/>
    <w:rsid w:val="00AE1AB8"/>
    <w:rsid w:val="00AE1EA4"/>
    <w:rsid w:val="00AE2376"/>
    <w:rsid w:val="00AE2A01"/>
    <w:rsid w:val="00AE3056"/>
    <w:rsid w:val="00AE3C33"/>
    <w:rsid w:val="00AE43C1"/>
    <w:rsid w:val="00AE48DF"/>
    <w:rsid w:val="00AE4F8A"/>
    <w:rsid w:val="00AE62EB"/>
    <w:rsid w:val="00AE63FD"/>
    <w:rsid w:val="00AE671D"/>
    <w:rsid w:val="00AE68AC"/>
    <w:rsid w:val="00AF052E"/>
    <w:rsid w:val="00AF0F2C"/>
    <w:rsid w:val="00AF1446"/>
    <w:rsid w:val="00AF1706"/>
    <w:rsid w:val="00AF27E8"/>
    <w:rsid w:val="00AF3826"/>
    <w:rsid w:val="00AF3D89"/>
    <w:rsid w:val="00AF3DA4"/>
    <w:rsid w:val="00AF4460"/>
    <w:rsid w:val="00AF4F3D"/>
    <w:rsid w:val="00AF5F15"/>
    <w:rsid w:val="00AF61FE"/>
    <w:rsid w:val="00AF7067"/>
    <w:rsid w:val="00AF736B"/>
    <w:rsid w:val="00AF73BB"/>
    <w:rsid w:val="00B006E4"/>
    <w:rsid w:val="00B007EE"/>
    <w:rsid w:val="00B00DA2"/>
    <w:rsid w:val="00B01122"/>
    <w:rsid w:val="00B018A6"/>
    <w:rsid w:val="00B02216"/>
    <w:rsid w:val="00B027DA"/>
    <w:rsid w:val="00B02EB8"/>
    <w:rsid w:val="00B033B0"/>
    <w:rsid w:val="00B03D06"/>
    <w:rsid w:val="00B03D32"/>
    <w:rsid w:val="00B04D66"/>
    <w:rsid w:val="00B05554"/>
    <w:rsid w:val="00B05C6B"/>
    <w:rsid w:val="00B06FFB"/>
    <w:rsid w:val="00B0713E"/>
    <w:rsid w:val="00B07906"/>
    <w:rsid w:val="00B101DA"/>
    <w:rsid w:val="00B1106B"/>
    <w:rsid w:val="00B11CDF"/>
    <w:rsid w:val="00B11F6F"/>
    <w:rsid w:val="00B12982"/>
    <w:rsid w:val="00B12CFA"/>
    <w:rsid w:val="00B12FA7"/>
    <w:rsid w:val="00B130DB"/>
    <w:rsid w:val="00B13933"/>
    <w:rsid w:val="00B13A5B"/>
    <w:rsid w:val="00B13AE8"/>
    <w:rsid w:val="00B14057"/>
    <w:rsid w:val="00B14311"/>
    <w:rsid w:val="00B14358"/>
    <w:rsid w:val="00B14EEF"/>
    <w:rsid w:val="00B15FA4"/>
    <w:rsid w:val="00B16531"/>
    <w:rsid w:val="00B1658B"/>
    <w:rsid w:val="00B16E1B"/>
    <w:rsid w:val="00B170E6"/>
    <w:rsid w:val="00B17BBF"/>
    <w:rsid w:val="00B17DD3"/>
    <w:rsid w:val="00B208CB"/>
    <w:rsid w:val="00B21815"/>
    <w:rsid w:val="00B219DD"/>
    <w:rsid w:val="00B22146"/>
    <w:rsid w:val="00B22179"/>
    <w:rsid w:val="00B22C62"/>
    <w:rsid w:val="00B23427"/>
    <w:rsid w:val="00B23806"/>
    <w:rsid w:val="00B244A5"/>
    <w:rsid w:val="00B24BF0"/>
    <w:rsid w:val="00B250EB"/>
    <w:rsid w:val="00B257FE"/>
    <w:rsid w:val="00B25828"/>
    <w:rsid w:val="00B258F6"/>
    <w:rsid w:val="00B26A1A"/>
    <w:rsid w:val="00B26A25"/>
    <w:rsid w:val="00B27C73"/>
    <w:rsid w:val="00B3062C"/>
    <w:rsid w:val="00B30AE9"/>
    <w:rsid w:val="00B3191C"/>
    <w:rsid w:val="00B32053"/>
    <w:rsid w:val="00B32CDF"/>
    <w:rsid w:val="00B34911"/>
    <w:rsid w:val="00B3631B"/>
    <w:rsid w:val="00B363EE"/>
    <w:rsid w:val="00B367A0"/>
    <w:rsid w:val="00B36EB7"/>
    <w:rsid w:val="00B37051"/>
    <w:rsid w:val="00B37121"/>
    <w:rsid w:val="00B3767C"/>
    <w:rsid w:val="00B377C7"/>
    <w:rsid w:val="00B40D0B"/>
    <w:rsid w:val="00B40F8E"/>
    <w:rsid w:val="00B41720"/>
    <w:rsid w:val="00B4232B"/>
    <w:rsid w:val="00B432AE"/>
    <w:rsid w:val="00B44DFE"/>
    <w:rsid w:val="00B44E6A"/>
    <w:rsid w:val="00B4537D"/>
    <w:rsid w:val="00B4539B"/>
    <w:rsid w:val="00B453DA"/>
    <w:rsid w:val="00B45E8A"/>
    <w:rsid w:val="00B45F58"/>
    <w:rsid w:val="00B47198"/>
    <w:rsid w:val="00B47419"/>
    <w:rsid w:val="00B47A2B"/>
    <w:rsid w:val="00B47B80"/>
    <w:rsid w:val="00B50126"/>
    <w:rsid w:val="00B5012C"/>
    <w:rsid w:val="00B5079D"/>
    <w:rsid w:val="00B50C48"/>
    <w:rsid w:val="00B51018"/>
    <w:rsid w:val="00B51291"/>
    <w:rsid w:val="00B518B4"/>
    <w:rsid w:val="00B51D4D"/>
    <w:rsid w:val="00B524D9"/>
    <w:rsid w:val="00B5278B"/>
    <w:rsid w:val="00B52EEE"/>
    <w:rsid w:val="00B540D2"/>
    <w:rsid w:val="00B549F5"/>
    <w:rsid w:val="00B553AD"/>
    <w:rsid w:val="00B55991"/>
    <w:rsid w:val="00B55AB9"/>
    <w:rsid w:val="00B56065"/>
    <w:rsid w:val="00B560EC"/>
    <w:rsid w:val="00B5763E"/>
    <w:rsid w:val="00B61141"/>
    <w:rsid w:val="00B617CD"/>
    <w:rsid w:val="00B618B6"/>
    <w:rsid w:val="00B619BE"/>
    <w:rsid w:val="00B63096"/>
    <w:rsid w:val="00B6352B"/>
    <w:rsid w:val="00B63C8D"/>
    <w:rsid w:val="00B63E95"/>
    <w:rsid w:val="00B644C9"/>
    <w:rsid w:val="00B64511"/>
    <w:rsid w:val="00B64AA1"/>
    <w:rsid w:val="00B650ED"/>
    <w:rsid w:val="00B651DA"/>
    <w:rsid w:val="00B662CD"/>
    <w:rsid w:val="00B664B2"/>
    <w:rsid w:val="00B6755B"/>
    <w:rsid w:val="00B677AC"/>
    <w:rsid w:val="00B70945"/>
    <w:rsid w:val="00B70B87"/>
    <w:rsid w:val="00B710BD"/>
    <w:rsid w:val="00B71543"/>
    <w:rsid w:val="00B71D2A"/>
    <w:rsid w:val="00B724EC"/>
    <w:rsid w:val="00B728B2"/>
    <w:rsid w:val="00B72CC4"/>
    <w:rsid w:val="00B730A3"/>
    <w:rsid w:val="00B73213"/>
    <w:rsid w:val="00B73275"/>
    <w:rsid w:val="00B73509"/>
    <w:rsid w:val="00B73BC2"/>
    <w:rsid w:val="00B7454B"/>
    <w:rsid w:val="00B74800"/>
    <w:rsid w:val="00B74B83"/>
    <w:rsid w:val="00B74E10"/>
    <w:rsid w:val="00B752E3"/>
    <w:rsid w:val="00B75718"/>
    <w:rsid w:val="00B7615E"/>
    <w:rsid w:val="00B7615F"/>
    <w:rsid w:val="00B765C6"/>
    <w:rsid w:val="00B77111"/>
    <w:rsid w:val="00B77356"/>
    <w:rsid w:val="00B775D5"/>
    <w:rsid w:val="00B77AE0"/>
    <w:rsid w:val="00B77E83"/>
    <w:rsid w:val="00B77F75"/>
    <w:rsid w:val="00B80333"/>
    <w:rsid w:val="00B80919"/>
    <w:rsid w:val="00B81108"/>
    <w:rsid w:val="00B81852"/>
    <w:rsid w:val="00B81C75"/>
    <w:rsid w:val="00B82CF5"/>
    <w:rsid w:val="00B83978"/>
    <w:rsid w:val="00B84608"/>
    <w:rsid w:val="00B8474B"/>
    <w:rsid w:val="00B84EE9"/>
    <w:rsid w:val="00B8506E"/>
    <w:rsid w:val="00B857AF"/>
    <w:rsid w:val="00B85866"/>
    <w:rsid w:val="00B85C89"/>
    <w:rsid w:val="00B8632E"/>
    <w:rsid w:val="00B868CB"/>
    <w:rsid w:val="00B87808"/>
    <w:rsid w:val="00B87992"/>
    <w:rsid w:val="00B87DCB"/>
    <w:rsid w:val="00B90EA5"/>
    <w:rsid w:val="00B911A1"/>
    <w:rsid w:val="00B912FC"/>
    <w:rsid w:val="00B91707"/>
    <w:rsid w:val="00B918D3"/>
    <w:rsid w:val="00B92B13"/>
    <w:rsid w:val="00B9307B"/>
    <w:rsid w:val="00B93288"/>
    <w:rsid w:val="00B93551"/>
    <w:rsid w:val="00B94A8C"/>
    <w:rsid w:val="00B94C6F"/>
    <w:rsid w:val="00B9532E"/>
    <w:rsid w:val="00B95487"/>
    <w:rsid w:val="00B954EF"/>
    <w:rsid w:val="00B95C07"/>
    <w:rsid w:val="00B95FA9"/>
    <w:rsid w:val="00B96661"/>
    <w:rsid w:val="00B967E3"/>
    <w:rsid w:val="00B96B24"/>
    <w:rsid w:val="00B97EAF"/>
    <w:rsid w:val="00BA02D0"/>
    <w:rsid w:val="00BA0595"/>
    <w:rsid w:val="00BA0A16"/>
    <w:rsid w:val="00BA0C2F"/>
    <w:rsid w:val="00BA1849"/>
    <w:rsid w:val="00BA1965"/>
    <w:rsid w:val="00BA1EC7"/>
    <w:rsid w:val="00BA2857"/>
    <w:rsid w:val="00BA28DC"/>
    <w:rsid w:val="00BA2AC7"/>
    <w:rsid w:val="00BA36DC"/>
    <w:rsid w:val="00BA4293"/>
    <w:rsid w:val="00BA484D"/>
    <w:rsid w:val="00BA5DF0"/>
    <w:rsid w:val="00BA61C2"/>
    <w:rsid w:val="00BA6466"/>
    <w:rsid w:val="00BA6845"/>
    <w:rsid w:val="00BA737F"/>
    <w:rsid w:val="00BA794B"/>
    <w:rsid w:val="00BA7EE3"/>
    <w:rsid w:val="00BB0606"/>
    <w:rsid w:val="00BB07DC"/>
    <w:rsid w:val="00BB0B5E"/>
    <w:rsid w:val="00BB0E31"/>
    <w:rsid w:val="00BB105D"/>
    <w:rsid w:val="00BB1452"/>
    <w:rsid w:val="00BB1B39"/>
    <w:rsid w:val="00BB1C3F"/>
    <w:rsid w:val="00BB1F8F"/>
    <w:rsid w:val="00BB2469"/>
    <w:rsid w:val="00BB2A76"/>
    <w:rsid w:val="00BB2E09"/>
    <w:rsid w:val="00BB2E86"/>
    <w:rsid w:val="00BB30E1"/>
    <w:rsid w:val="00BB34F1"/>
    <w:rsid w:val="00BB38FF"/>
    <w:rsid w:val="00BB3CF6"/>
    <w:rsid w:val="00BB42CA"/>
    <w:rsid w:val="00BB4F52"/>
    <w:rsid w:val="00BB53F9"/>
    <w:rsid w:val="00BB5D89"/>
    <w:rsid w:val="00BB67B4"/>
    <w:rsid w:val="00BB70AB"/>
    <w:rsid w:val="00BB7688"/>
    <w:rsid w:val="00BB7C83"/>
    <w:rsid w:val="00BC05D0"/>
    <w:rsid w:val="00BC073B"/>
    <w:rsid w:val="00BC18CA"/>
    <w:rsid w:val="00BC1F3C"/>
    <w:rsid w:val="00BC2201"/>
    <w:rsid w:val="00BC3682"/>
    <w:rsid w:val="00BC3E95"/>
    <w:rsid w:val="00BC3F89"/>
    <w:rsid w:val="00BC453D"/>
    <w:rsid w:val="00BC5425"/>
    <w:rsid w:val="00BC5895"/>
    <w:rsid w:val="00BC5AEB"/>
    <w:rsid w:val="00BC5F7E"/>
    <w:rsid w:val="00BC660F"/>
    <w:rsid w:val="00BC6CC2"/>
    <w:rsid w:val="00BC76E7"/>
    <w:rsid w:val="00BD0D46"/>
    <w:rsid w:val="00BD29BA"/>
    <w:rsid w:val="00BD2F8B"/>
    <w:rsid w:val="00BD3234"/>
    <w:rsid w:val="00BD34B2"/>
    <w:rsid w:val="00BD34FB"/>
    <w:rsid w:val="00BD3736"/>
    <w:rsid w:val="00BD3B93"/>
    <w:rsid w:val="00BD4348"/>
    <w:rsid w:val="00BD489B"/>
    <w:rsid w:val="00BD494B"/>
    <w:rsid w:val="00BD52FA"/>
    <w:rsid w:val="00BD5E3A"/>
    <w:rsid w:val="00BD6547"/>
    <w:rsid w:val="00BD68E6"/>
    <w:rsid w:val="00BD6AC9"/>
    <w:rsid w:val="00BD6E94"/>
    <w:rsid w:val="00BD7A73"/>
    <w:rsid w:val="00BD7C5E"/>
    <w:rsid w:val="00BE0542"/>
    <w:rsid w:val="00BE0843"/>
    <w:rsid w:val="00BE0D09"/>
    <w:rsid w:val="00BE111F"/>
    <w:rsid w:val="00BE1E19"/>
    <w:rsid w:val="00BE29CE"/>
    <w:rsid w:val="00BE2B04"/>
    <w:rsid w:val="00BE2CE2"/>
    <w:rsid w:val="00BE3BAA"/>
    <w:rsid w:val="00BE4461"/>
    <w:rsid w:val="00BE4816"/>
    <w:rsid w:val="00BE489B"/>
    <w:rsid w:val="00BE5210"/>
    <w:rsid w:val="00BE5BBB"/>
    <w:rsid w:val="00BE5DE6"/>
    <w:rsid w:val="00BE61A9"/>
    <w:rsid w:val="00BE6841"/>
    <w:rsid w:val="00BE68E4"/>
    <w:rsid w:val="00BE7447"/>
    <w:rsid w:val="00BE7854"/>
    <w:rsid w:val="00BE78E0"/>
    <w:rsid w:val="00BE79FD"/>
    <w:rsid w:val="00BF0671"/>
    <w:rsid w:val="00BF127F"/>
    <w:rsid w:val="00BF17F4"/>
    <w:rsid w:val="00BF1DF7"/>
    <w:rsid w:val="00BF2B3B"/>
    <w:rsid w:val="00BF4DB4"/>
    <w:rsid w:val="00BF502E"/>
    <w:rsid w:val="00BF52CD"/>
    <w:rsid w:val="00BF53DD"/>
    <w:rsid w:val="00BF5C63"/>
    <w:rsid w:val="00BF69F4"/>
    <w:rsid w:val="00BF6D8B"/>
    <w:rsid w:val="00C00518"/>
    <w:rsid w:val="00C005F6"/>
    <w:rsid w:val="00C008BA"/>
    <w:rsid w:val="00C025DD"/>
    <w:rsid w:val="00C02604"/>
    <w:rsid w:val="00C02852"/>
    <w:rsid w:val="00C02B66"/>
    <w:rsid w:val="00C0321D"/>
    <w:rsid w:val="00C036A2"/>
    <w:rsid w:val="00C038D3"/>
    <w:rsid w:val="00C04C8F"/>
    <w:rsid w:val="00C04D68"/>
    <w:rsid w:val="00C068B6"/>
    <w:rsid w:val="00C06D78"/>
    <w:rsid w:val="00C1135B"/>
    <w:rsid w:val="00C114BE"/>
    <w:rsid w:val="00C12DED"/>
    <w:rsid w:val="00C12F27"/>
    <w:rsid w:val="00C135B8"/>
    <w:rsid w:val="00C13A04"/>
    <w:rsid w:val="00C13A3C"/>
    <w:rsid w:val="00C14AD3"/>
    <w:rsid w:val="00C14B86"/>
    <w:rsid w:val="00C15230"/>
    <w:rsid w:val="00C15232"/>
    <w:rsid w:val="00C16AF2"/>
    <w:rsid w:val="00C20EF3"/>
    <w:rsid w:val="00C2128D"/>
    <w:rsid w:val="00C21318"/>
    <w:rsid w:val="00C21750"/>
    <w:rsid w:val="00C21A55"/>
    <w:rsid w:val="00C22A78"/>
    <w:rsid w:val="00C2347E"/>
    <w:rsid w:val="00C24281"/>
    <w:rsid w:val="00C24375"/>
    <w:rsid w:val="00C249D5"/>
    <w:rsid w:val="00C24DCA"/>
    <w:rsid w:val="00C250C6"/>
    <w:rsid w:val="00C252CE"/>
    <w:rsid w:val="00C253A4"/>
    <w:rsid w:val="00C254B7"/>
    <w:rsid w:val="00C25F15"/>
    <w:rsid w:val="00C26179"/>
    <w:rsid w:val="00C266E2"/>
    <w:rsid w:val="00C26818"/>
    <w:rsid w:val="00C26DFB"/>
    <w:rsid w:val="00C26F49"/>
    <w:rsid w:val="00C30018"/>
    <w:rsid w:val="00C30036"/>
    <w:rsid w:val="00C30330"/>
    <w:rsid w:val="00C30755"/>
    <w:rsid w:val="00C31048"/>
    <w:rsid w:val="00C31748"/>
    <w:rsid w:val="00C31CC6"/>
    <w:rsid w:val="00C326B6"/>
    <w:rsid w:val="00C328DA"/>
    <w:rsid w:val="00C32B1D"/>
    <w:rsid w:val="00C333EC"/>
    <w:rsid w:val="00C33672"/>
    <w:rsid w:val="00C336EF"/>
    <w:rsid w:val="00C33DA0"/>
    <w:rsid w:val="00C342B2"/>
    <w:rsid w:val="00C343AC"/>
    <w:rsid w:val="00C34AAF"/>
    <w:rsid w:val="00C3509B"/>
    <w:rsid w:val="00C350C6"/>
    <w:rsid w:val="00C3516B"/>
    <w:rsid w:val="00C365BB"/>
    <w:rsid w:val="00C369F9"/>
    <w:rsid w:val="00C3751F"/>
    <w:rsid w:val="00C37932"/>
    <w:rsid w:val="00C37A3B"/>
    <w:rsid w:val="00C4124B"/>
    <w:rsid w:val="00C419DE"/>
    <w:rsid w:val="00C41D54"/>
    <w:rsid w:val="00C41F77"/>
    <w:rsid w:val="00C42712"/>
    <w:rsid w:val="00C45326"/>
    <w:rsid w:val="00C462F3"/>
    <w:rsid w:val="00C463A7"/>
    <w:rsid w:val="00C46EBD"/>
    <w:rsid w:val="00C4722E"/>
    <w:rsid w:val="00C4765F"/>
    <w:rsid w:val="00C47E11"/>
    <w:rsid w:val="00C47E8D"/>
    <w:rsid w:val="00C504EA"/>
    <w:rsid w:val="00C50D59"/>
    <w:rsid w:val="00C51208"/>
    <w:rsid w:val="00C51381"/>
    <w:rsid w:val="00C522DB"/>
    <w:rsid w:val="00C53079"/>
    <w:rsid w:val="00C539D5"/>
    <w:rsid w:val="00C53B9F"/>
    <w:rsid w:val="00C542C2"/>
    <w:rsid w:val="00C54D0B"/>
    <w:rsid w:val="00C54DCA"/>
    <w:rsid w:val="00C55247"/>
    <w:rsid w:val="00C55248"/>
    <w:rsid w:val="00C55579"/>
    <w:rsid w:val="00C555BB"/>
    <w:rsid w:val="00C5563B"/>
    <w:rsid w:val="00C55D41"/>
    <w:rsid w:val="00C6009D"/>
    <w:rsid w:val="00C601CB"/>
    <w:rsid w:val="00C611FD"/>
    <w:rsid w:val="00C6126B"/>
    <w:rsid w:val="00C62217"/>
    <w:rsid w:val="00C62580"/>
    <w:rsid w:val="00C62B27"/>
    <w:rsid w:val="00C635F9"/>
    <w:rsid w:val="00C63F05"/>
    <w:rsid w:val="00C640CB"/>
    <w:rsid w:val="00C64545"/>
    <w:rsid w:val="00C64E8F"/>
    <w:rsid w:val="00C65D8B"/>
    <w:rsid w:val="00C66213"/>
    <w:rsid w:val="00C6654B"/>
    <w:rsid w:val="00C66D7D"/>
    <w:rsid w:val="00C66DE2"/>
    <w:rsid w:val="00C67A2A"/>
    <w:rsid w:val="00C67E87"/>
    <w:rsid w:val="00C70165"/>
    <w:rsid w:val="00C70623"/>
    <w:rsid w:val="00C7100F"/>
    <w:rsid w:val="00C71CB4"/>
    <w:rsid w:val="00C72B1B"/>
    <w:rsid w:val="00C7327D"/>
    <w:rsid w:val="00C73895"/>
    <w:rsid w:val="00C7420B"/>
    <w:rsid w:val="00C745AF"/>
    <w:rsid w:val="00C74C30"/>
    <w:rsid w:val="00C74D3B"/>
    <w:rsid w:val="00C752E4"/>
    <w:rsid w:val="00C7568B"/>
    <w:rsid w:val="00C7597C"/>
    <w:rsid w:val="00C75A09"/>
    <w:rsid w:val="00C75D32"/>
    <w:rsid w:val="00C77096"/>
    <w:rsid w:val="00C770DB"/>
    <w:rsid w:val="00C8035D"/>
    <w:rsid w:val="00C808E4"/>
    <w:rsid w:val="00C8166C"/>
    <w:rsid w:val="00C822D4"/>
    <w:rsid w:val="00C8255C"/>
    <w:rsid w:val="00C8369B"/>
    <w:rsid w:val="00C837EF"/>
    <w:rsid w:val="00C8450A"/>
    <w:rsid w:val="00C8450D"/>
    <w:rsid w:val="00C84A00"/>
    <w:rsid w:val="00C84AA5"/>
    <w:rsid w:val="00C85301"/>
    <w:rsid w:val="00C85894"/>
    <w:rsid w:val="00C85ACF"/>
    <w:rsid w:val="00C865FE"/>
    <w:rsid w:val="00C8707E"/>
    <w:rsid w:val="00C8720E"/>
    <w:rsid w:val="00C873FC"/>
    <w:rsid w:val="00C87A77"/>
    <w:rsid w:val="00C902C9"/>
    <w:rsid w:val="00C91623"/>
    <w:rsid w:val="00C917EA"/>
    <w:rsid w:val="00C91ABA"/>
    <w:rsid w:val="00C93089"/>
    <w:rsid w:val="00C936F1"/>
    <w:rsid w:val="00C93CD1"/>
    <w:rsid w:val="00C94302"/>
    <w:rsid w:val="00C94ABB"/>
    <w:rsid w:val="00C94C92"/>
    <w:rsid w:val="00C94DDA"/>
    <w:rsid w:val="00C959A7"/>
    <w:rsid w:val="00C960B9"/>
    <w:rsid w:val="00C962D2"/>
    <w:rsid w:val="00C96528"/>
    <w:rsid w:val="00C96963"/>
    <w:rsid w:val="00C97114"/>
    <w:rsid w:val="00C97CDF"/>
    <w:rsid w:val="00CA0808"/>
    <w:rsid w:val="00CA0EA2"/>
    <w:rsid w:val="00CA1275"/>
    <w:rsid w:val="00CA15C4"/>
    <w:rsid w:val="00CA1763"/>
    <w:rsid w:val="00CA1A12"/>
    <w:rsid w:val="00CA3215"/>
    <w:rsid w:val="00CA3581"/>
    <w:rsid w:val="00CA3D5C"/>
    <w:rsid w:val="00CA4263"/>
    <w:rsid w:val="00CA4CE5"/>
    <w:rsid w:val="00CA5945"/>
    <w:rsid w:val="00CA61E2"/>
    <w:rsid w:val="00CA627C"/>
    <w:rsid w:val="00CA6B10"/>
    <w:rsid w:val="00CA6CA3"/>
    <w:rsid w:val="00CA7AED"/>
    <w:rsid w:val="00CA7DF4"/>
    <w:rsid w:val="00CB0966"/>
    <w:rsid w:val="00CB09AE"/>
    <w:rsid w:val="00CB0ADF"/>
    <w:rsid w:val="00CB0F4C"/>
    <w:rsid w:val="00CB16B7"/>
    <w:rsid w:val="00CB1CC0"/>
    <w:rsid w:val="00CB20BE"/>
    <w:rsid w:val="00CB30FC"/>
    <w:rsid w:val="00CB3108"/>
    <w:rsid w:val="00CB32E0"/>
    <w:rsid w:val="00CB3BA4"/>
    <w:rsid w:val="00CB48D6"/>
    <w:rsid w:val="00CB4EBC"/>
    <w:rsid w:val="00CB549F"/>
    <w:rsid w:val="00CB54AE"/>
    <w:rsid w:val="00CB6A3C"/>
    <w:rsid w:val="00CB6D40"/>
    <w:rsid w:val="00CC038C"/>
    <w:rsid w:val="00CC0416"/>
    <w:rsid w:val="00CC07EC"/>
    <w:rsid w:val="00CC1197"/>
    <w:rsid w:val="00CC2757"/>
    <w:rsid w:val="00CC3E57"/>
    <w:rsid w:val="00CC42E9"/>
    <w:rsid w:val="00CC4C4A"/>
    <w:rsid w:val="00CC5622"/>
    <w:rsid w:val="00CC5659"/>
    <w:rsid w:val="00CC6367"/>
    <w:rsid w:val="00CC6C03"/>
    <w:rsid w:val="00CD00D0"/>
    <w:rsid w:val="00CD03A2"/>
    <w:rsid w:val="00CD0D56"/>
    <w:rsid w:val="00CD14CE"/>
    <w:rsid w:val="00CD27EC"/>
    <w:rsid w:val="00CD28D0"/>
    <w:rsid w:val="00CD2B6F"/>
    <w:rsid w:val="00CD31A9"/>
    <w:rsid w:val="00CD3DBC"/>
    <w:rsid w:val="00CD4C2C"/>
    <w:rsid w:val="00CD4FE3"/>
    <w:rsid w:val="00CD53E1"/>
    <w:rsid w:val="00CD54AC"/>
    <w:rsid w:val="00CD5C72"/>
    <w:rsid w:val="00CD5FEE"/>
    <w:rsid w:val="00CD617D"/>
    <w:rsid w:val="00CD638A"/>
    <w:rsid w:val="00CD6468"/>
    <w:rsid w:val="00CD6AD4"/>
    <w:rsid w:val="00CD74EA"/>
    <w:rsid w:val="00CE04E1"/>
    <w:rsid w:val="00CE0F8F"/>
    <w:rsid w:val="00CE1301"/>
    <w:rsid w:val="00CE1508"/>
    <w:rsid w:val="00CE1574"/>
    <w:rsid w:val="00CE15F3"/>
    <w:rsid w:val="00CE16FD"/>
    <w:rsid w:val="00CE1E98"/>
    <w:rsid w:val="00CE1F59"/>
    <w:rsid w:val="00CE2067"/>
    <w:rsid w:val="00CE315F"/>
    <w:rsid w:val="00CE38D7"/>
    <w:rsid w:val="00CE4035"/>
    <w:rsid w:val="00CE4764"/>
    <w:rsid w:val="00CE4886"/>
    <w:rsid w:val="00CE5414"/>
    <w:rsid w:val="00CE5484"/>
    <w:rsid w:val="00CE5709"/>
    <w:rsid w:val="00CE5864"/>
    <w:rsid w:val="00CE6589"/>
    <w:rsid w:val="00CE6D46"/>
    <w:rsid w:val="00CE6F9C"/>
    <w:rsid w:val="00CE6FD7"/>
    <w:rsid w:val="00CE768F"/>
    <w:rsid w:val="00CF0243"/>
    <w:rsid w:val="00CF1504"/>
    <w:rsid w:val="00CF184A"/>
    <w:rsid w:val="00CF288A"/>
    <w:rsid w:val="00CF295B"/>
    <w:rsid w:val="00CF29E5"/>
    <w:rsid w:val="00CF3C6F"/>
    <w:rsid w:val="00CF3FAC"/>
    <w:rsid w:val="00CF4F02"/>
    <w:rsid w:val="00CF4FC1"/>
    <w:rsid w:val="00CF5648"/>
    <w:rsid w:val="00CF580A"/>
    <w:rsid w:val="00CF6290"/>
    <w:rsid w:val="00CF632D"/>
    <w:rsid w:val="00CF66FB"/>
    <w:rsid w:val="00CF71D1"/>
    <w:rsid w:val="00CF7A8A"/>
    <w:rsid w:val="00CF7DEE"/>
    <w:rsid w:val="00D00636"/>
    <w:rsid w:val="00D007A5"/>
    <w:rsid w:val="00D00E0E"/>
    <w:rsid w:val="00D00EF0"/>
    <w:rsid w:val="00D011C0"/>
    <w:rsid w:val="00D011C7"/>
    <w:rsid w:val="00D01424"/>
    <w:rsid w:val="00D019ED"/>
    <w:rsid w:val="00D01D0D"/>
    <w:rsid w:val="00D01D2D"/>
    <w:rsid w:val="00D035F7"/>
    <w:rsid w:val="00D04CA5"/>
    <w:rsid w:val="00D058AB"/>
    <w:rsid w:val="00D05C09"/>
    <w:rsid w:val="00D05C63"/>
    <w:rsid w:val="00D05D23"/>
    <w:rsid w:val="00D05D64"/>
    <w:rsid w:val="00D05F90"/>
    <w:rsid w:val="00D061C3"/>
    <w:rsid w:val="00D06F9F"/>
    <w:rsid w:val="00D07297"/>
    <w:rsid w:val="00D07708"/>
    <w:rsid w:val="00D07DE0"/>
    <w:rsid w:val="00D11656"/>
    <w:rsid w:val="00D12D74"/>
    <w:rsid w:val="00D1311E"/>
    <w:rsid w:val="00D14539"/>
    <w:rsid w:val="00D145BC"/>
    <w:rsid w:val="00D151AB"/>
    <w:rsid w:val="00D1613D"/>
    <w:rsid w:val="00D16483"/>
    <w:rsid w:val="00D168DF"/>
    <w:rsid w:val="00D20870"/>
    <w:rsid w:val="00D20CAC"/>
    <w:rsid w:val="00D20CBB"/>
    <w:rsid w:val="00D20D0D"/>
    <w:rsid w:val="00D20F3D"/>
    <w:rsid w:val="00D218B7"/>
    <w:rsid w:val="00D235F9"/>
    <w:rsid w:val="00D24063"/>
    <w:rsid w:val="00D247E5"/>
    <w:rsid w:val="00D248F8"/>
    <w:rsid w:val="00D24C08"/>
    <w:rsid w:val="00D258CC"/>
    <w:rsid w:val="00D25992"/>
    <w:rsid w:val="00D26B6B"/>
    <w:rsid w:val="00D27370"/>
    <w:rsid w:val="00D27BAC"/>
    <w:rsid w:val="00D30016"/>
    <w:rsid w:val="00D3012A"/>
    <w:rsid w:val="00D32081"/>
    <w:rsid w:val="00D32953"/>
    <w:rsid w:val="00D33480"/>
    <w:rsid w:val="00D33922"/>
    <w:rsid w:val="00D33C82"/>
    <w:rsid w:val="00D34C67"/>
    <w:rsid w:val="00D34EA5"/>
    <w:rsid w:val="00D353B3"/>
    <w:rsid w:val="00D356EC"/>
    <w:rsid w:val="00D35A4D"/>
    <w:rsid w:val="00D3644E"/>
    <w:rsid w:val="00D36672"/>
    <w:rsid w:val="00D37100"/>
    <w:rsid w:val="00D371B9"/>
    <w:rsid w:val="00D372BC"/>
    <w:rsid w:val="00D375EA"/>
    <w:rsid w:val="00D402DE"/>
    <w:rsid w:val="00D40DBE"/>
    <w:rsid w:val="00D40EC6"/>
    <w:rsid w:val="00D40F99"/>
    <w:rsid w:val="00D41159"/>
    <w:rsid w:val="00D41849"/>
    <w:rsid w:val="00D41F20"/>
    <w:rsid w:val="00D41FE1"/>
    <w:rsid w:val="00D42CEB"/>
    <w:rsid w:val="00D42D64"/>
    <w:rsid w:val="00D43407"/>
    <w:rsid w:val="00D435BC"/>
    <w:rsid w:val="00D44021"/>
    <w:rsid w:val="00D44859"/>
    <w:rsid w:val="00D44F61"/>
    <w:rsid w:val="00D4528B"/>
    <w:rsid w:val="00D45AEF"/>
    <w:rsid w:val="00D45CBE"/>
    <w:rsid w:val="00D461BF"/>
    <w:rsid w:val="00D461F7"/>
    <w:rsid w:val="00D468BB"/>
    <w:rsid w:val="00D46F57"/>
    <w:rsid w:val="00D4728A"/>
    <w:rsid w:val="00D47E5E"/>
    <w:rsid w:val="00D50DFA"/>
    <w:rsid w:val="00D50ED5"/>
    <w:rsid w:val="00D51D98"/>
    <w:rsid w:val="00D51FFC"/>
    <w:rsid w:val="00D520C2"/>
    <w:rsid w:val="00D52122"/>
    <w:rsid w:val="00D52305"/>
    <w:rsid w:val="00D52368"/>
    <w:rsid w:val="00D5362C"/>
    <w:rsid w:val="00D53DCC"/>
    <w:rsid w:val="00D555EB"/>
    <w:rsid w:val="00D55852"/>
    <w:rsid w:val="00D55953"/>
    <w:rsid w:val="00D55DAA"/>
    <w:rsid w:val="00D56FEB"/>
    <w:rsid w:val="00D572D4"/>
    <w:rsid w:val="00D57A3D"/>
    <w:rsid w:val="00D57C3E"/>
    <w:rsid w:val="00D60E5C"/>
    <w:rsid w:val="00D62606"/>
    <w:rsid w:val="00D62BBA"/>
    <w:rsid w:val="00D654D4"/>
    <w:rsid w:val="00D65C95"/>
    <w:rsid w:val="00D664B5"/>
    <w:rsid w:val="00D66E5C"/>
    <w:rsid w:val="00D671F3"/>
    <w:rsid w:val="00D67652"/>
    <w:rsid w:val="00D67F43"/>
    <w:rsid w:val="00D7007E"/>
    <w:rsid w:val="00D701C5"/>
    <w:rsid w:val="00D71C44"/>
    <w:rsid w:val="00D72A64"/>
    <w:rsid w:val="00D72C35"/>
    <w:rsid w:val="00D72D39"/>
    <w:rsid w:val="00D72F2C"/>
    <w:rsid w:val="00D7304B"/>
    <w:rsid w:val="00D73053"/>
    <w:rsid w:val="00D73130"/>
    <w:rsid w:val="00D732CC"/>
    <w:rsid w:val="00D735C5"/>
    <w:rsid w:val="00D73960"/>
    <w:rsid w:val="00D74FE6"/>
    <w:rsid w:val="00D75E4A"/>
    <w:rsid w:val="00D760C1"/>
    <w:rsid w:val="00D7636C"/>
    <w:rsid w:val="00D76DA7"/>
    <w:rsid w:val="00D772CB"/>
    <w:rsid w:val="00D774CE"/>
    <w:rsid w:val="00D778F7"/>
    <w:rsid w:val="00D802C7"/>
    <w:rsid w:val="00D813E8"/>
    <w:rsid w:val="00D81CF5"/>
    <w:rsid w:val="00D82266"/>
    <w:rsid w:val="00D82374"/>
    <w:rsid w:val="00D82AF2"/>
    <w:rsid w:val="00D82E35"/>
    <w:rsid w:val="00D832C4"/>
    <w:rsid w:val="00D832D0"/>
    <w:rsid w:val="00D833EA"/>
    <w:rsid w:val="00D83E5A"/>
    <w:rsid w:val="00D83EA5"/>
    <w:rsid w:val="00D84289"/>
    <w:rsid w:val="00D84690"/>
    <w:rsid w:val="00D846C4"/>
    <w:rsid w:val="00D847E7"/>
    <w:rsid w:val="00D84995"/>
    <w:rsid w:val="00D849CC"/>
    <w:rsid w:val="00D85FBA"/>
    <w:rsid w:val="00D86056"/>
    <w:rsid w:val="00D86AAC"/>
    <w:rsid w:val="00D86CE3"/>
    <w:rsid w:val="00D86FBC"/>
    <w:rsid w:val="00D8777C"/>
    <w:rsid w:val="00D87D5E"/>
    <w:rsid w:val="00D90068"/>
    <w:rsid w:val="00D900D6"/>
    <w:rsid w:val="00D90920"/>
    <w:rsid w:val="00D90B1F"/>
    <w:rsid w:val="00D90CFE"/>
    <w:rsid w:val="00D912F0"/>
    <w:rsid w:val="00D9143E"/>
    <w:rsid w:val="00D91A87"/>
    <w:rsid w:val="00D92435"/>
    <w:rsid w:val="00D92998"/>
    <w:rsid w:val="00D92E9F"/>
    <w:rsid w:val="00D93A31"/>
    <w:rsid w:val="00D93FBA"/>
    <w:rsid w:val="00D94C05"/>
    <w:rsid w:val="00D959D5"/>
    <w:rsid w:val="00D97171"/>
    <w:rsid w:val="00DA1614"/>
    <w:rsid w:val="00DA1BCE"/>
    <w:rsid w:val="00DA2085"/>
    <w:rsid w:val="00DA25D8"/>
    <w:rsid w:val="00DA28E4"/>
    <w:rsid w:val="00DA3C36"/>
    <w:rsid w:val="00DA43DA"/>
    <w:rsid w:val="00DA4A97"/>
    <w:rsid w:val="00DA5200"/>
    <w:rsid w:val="00DA57B9"/>
    <w:rsid w:val="00DA5937"/>
    <w:rsid w:val="00DA59AA"/>
    <w:rsid w:val="00DA5DE3"/>
    <w:rsid w:val="00DA6632"/>
    <w:rsid w:val="00DA6ED8"/>
    <w:rsid w:val="00DA77E6"/>
    <w:rsid w:val="00DA79EC"/>
    <w:rsid w:val="00DA7A78"/>
    <w:rsid w:val="00DB01EB"/>
    <w:rsid w:val="00DB0780"/>
    <w:rsid w:val="00DB0888"/>
    <w:rsid w:val="00DB0C0E"/>
    <w:rsid w:val="00DB1459"/>
    <w:rsid w:val="00DB14D7"/>
    <w:rsid w:val="00DB2E8C"/>
    <w:rsid w:val="00DB2F79"/>
    <w:rsid w:val="00DB32DB"/>
    <w:rsid w:val="00DB340F"/>
    <w:rsid w:val="00DB3D80"/>
    <w:rsid w:val="00DB415F"/>
    <w:rsid w:val="00DB420F"/>
    <w:rsid w:val="00DB4306"/>
    <w:rsid w:val="00DB46D8"/>
    <w:rsid w:val="00DB4ED3"/>
    <w:rsid w:val="00DB5119"/>
    <w:rsid w:val="00DB572B"/>
    <w:rsid w:val="00DB5FC8"/>
    <w:rsid w:val="00DB6868"/>
    <w:rsid w:val="00DB6BE4"/>
    <w:rsid w:val="00DB6E52"/>
    <w:rsid w:val="00DB7632"/>
    <w:rsid w:val="00DC06D1"/>
    <w:rsid w:val="00DC0969"/>
    <w:rsid w:val="00DC0C5E"/>
    <w:rsid w:val="00DC0C69"/>
    <w:rsid w:val="00DC0DED"/>
    <w:rsid w:val="00DC11B6"/>
    <w:rsid w:val="00DC15A7"/>
    <w:rsid w:val="00DC2458"/>
    <w:rsid w:val="00DC2867"/>
    <w:rsid w:val="00DC30C6"/>
    <w:rsid w:val="00DC36C3"/>
    <w:rsid w:val="00DC373E"/>
    <w:rsid w:val="00DC3F15"/>
    <w:rsid w:val="00DC4F5D"/>
    <w:rsid w:val="00DC5088"/>
    <w:rsid w:val="00DC5221"/>
    <w:rsid w:val="00DC7763"/>
    <w:rsid w:val="00DC7FEE"/>
    <w:rsid w:val="00DD06CC"/>
    <w:rsid w:val="00DD1059"/>
    <w:rsid w:val="00DD1586"/>
    <w:rsid w:val="00DD1752"/>
    <w:rsid w:val="00DD1A85"/>
    <w:rsid w:val="00DD1EED"/>
    <w:rsid w:val="00DD22A5"/>
    <w:rsid w:val="00DD246F"/>
    <w:rsid w:val="00DD289A"/>
    <w:rsid w:val="00DD294E"/>
    <w:rsid w:val="00DD2B81"/>
    <w:rsid w:val="00DD2D4C"/>
    <w:rsid w:val="00DD302B"/>
    <w:rsid w:val="00DD398A"/>
    <w:rsid w:val="00DD3BC3"/>
    <w:rsid w:val="00DD4520"/>
    <w:rsid w:val="00DD495B"/>
    <w:rsid w:val="00DD4CC1"/>
    <w:rsid w:val="00DD4EA5"/>
    <w:rsid w:val="00DD5350"/>
    <w:rsid w:val="00DD5630"/>
    <w:rsid w:val="00DD5D96"/>
    <w:rsid w:val="00DD6189"/>
    <w:rsid w:val="00DD69DE"/>
    <w:rsid w:val="00DD6A54"/>
    <w:rsid w:val="00DD73A1"/>
    <w:rsid w:val="00DD7EC6"/>
    <w:rsid w:val="00DE08AA"/>
    <w:rsid w:val="00DE1750"/>
    <w:rsid w:val="00DE1D98"/>
    <w:rsid w:val="00DE3B7B"/>
    <w:rsid w:val="00DE466D"/>
    <w:rsid w:val="00DE51A7"/>
    <w:rsid w:val="00DE541D"/>
    <w:rsid w:val="00DE56DE"/>
    <w:rsid w:val="00DE5C9A"/>
    <w:rsid w:val="00DE69CB"/>
    <w:rsid w:val="00DE7062"/>
    <w:rsid w:val="00DE7F6F"/>
    <w:rsid w:val="00DF033E"/>
    <w:rsid w:val="00DF0DCD"/>
    <w:rsid w:val="00DF1A0C"/>
    <w:rsid w:val="00DF1B82"/>
    <w:rsid w:val="00DF1BD5"/>
    <w:rsid w:val="00DF1CEB"/>
    <w:rsid w:val="00DF1DCC"/>
    <w:rsid w:val="00DF20E8"/>
    <w:rsid w:val="00DF27AD"/>
    <w:rsid w:val="00DF2EAC"/>
    <w:rsid w:val="00DF3AFA"/>
    <w:rsid w:val="00DF3ED4"/>
    <w:rsid w:val="00DF3FD4"/>
    <w:rsid w:val="00DF42BB"/>
    <w:rsid w:val="00DF457F"/>
    <w:rsid w:val="00DF50B5"/>
    <w:rsid w:val="00DF5A5D"/>
    <w:rsid w:val="00DF614E"/>
    <w:rsid w:val="00DF6209"/>
    <w:rsid w:val="00DF66E7"/>
    <w:rsid w:val="00DF6FA7"/>
    <w:rsid w:val="00DF76F9"/>
    <w:rsid w:val="00DF7E05"/>
    <w:rsid w:val="00E00A9C"/>
    <w:rsid w:val="00E00B72"/>
    <w:rsid w:val="00E01583"/>
    <w:rsid w:val="00E0272C"/>
    <w:rsid w:val="00E03725"/>
    <w:rsid w:val="00E03C09"/>
    <w:rsid w:val="00E03C1B"/>
    <w:rsid w:val="00E04665"/>
    <w:rsid w:val="00E04745"/>
    <w:rsid w:val="00E04748"/>
    <w:rsid w:val="00E04E51"/>
    <w:rsid w:val="00E05445"/>
    <w:rsid w:val="00E05EB1"/>
    <w:rsid w:val="00E076F0"/>
    <w:rsid w:val="00E078E6"/>
    <w:rsid w:val="00E07CE4"/>
    <w:rsid w:val="00E10445"/>
    <w:rsid w:val="00E10492"/>
    <w:rsid w:val="00E10654"/>
    <w:rsid w:val="00E10DF1"/>
    <w:rsid w:val="00E120A5"/>
    <w:rsid w:val="00E12127"/>
    <w:rsid w:val="00E1222F"/>
    <w:rsid w:val="00E12C79"/>
    <w:rsid w:val="00E137C9"/>
    <w:rsid w:val="00E144E2"/>
    <w:rsid w:val="00E14EE5"/>
    <w:rsid w:val="00E15306"/>
    <w:rsid w:val="00E1593C"/>
    <w:rsid w:val="00E15E7F"/>
    <w:rsid w:val="00E162DD"/>
    <w:rsid w:val="00E16650"/>
    <w:rsid w:val="00E16835"/>
    <w:rsid w:val="00E16FDC"/>
    <w:rsid w:val="00E1709C"/>
    <w:rsid w:val="00E17901"/>
    <w:rsid w:val="00E179BF"/>
    <w:rsid w:val="00E17D61"/>
    <w:rsid w:val="00E17F77"/>
    <w:rsid w:val="00E2019A"/>
    <w:rsid w:val="00E2028E"/>
    <w:rsid w:val="00E2034E"/>
    <w:rsid w:val="00E2158B"/>
    <w:rsid w:val="00E227E4"/>
    <w:rsid w:val="00E22A7A"/>
    <w:rsid w:val="00E22FE5"/>
    <w:rsid w:val="00E23517"/>
    <w:rsid w:val="00E2397E"/>
    <w:rsid w:val="00E242D3"/>
    <w:rsid w:val="00E24369"/>
    <w:rsid w:val="00E24904"/>
    <w:rsid w:val="00E24D55"/>
    <w:rsid w:val="00E24DA8"/>
    <w:rsid w:val="00E24F3A"/>
    <w:rsid w:val="00E25144"/>
    <w:rsid w:val="00E25D8E"/>
    <w:rsid w:val="00E25EDB"/>
    <w:rsid w:val="00E25F10"/>
    <w:rsid w:val="00E265EB"/>
    <w:rsid w:val="00E304F1"/>
    <w:rsid w:val="00E320C7"/>
    <w:rsid w:val="00E3240E"/>
    <w:rsid w:val="00E32C24"/>
    <w:rsid w:val="00E3356C"/>
    <w:rsid w:val="00E34A0D"/>
    <w:rsid w:val="00E34BE5"/>
    <w:rsid w:val="00E34D07"/>
    <w:rsid w:val="00E350D4"/>
    <w:rsid w:val="00E354EE"/>
    <w:rsid w:val="00E358EE"/>
    <w:rsid w:val="00E36248"/>
    <w:rsid w:val="00E36427"/>
    <w:rsid w:val="00E36A68"/>
    <w:rsid w:val="00E373C8"/>
    <w:rsid w:val="00E37504"/>
    <w:rsid w:val="00E377A4"/>
    <w:rsid w:val="00E403BB"/>
    <w:rsid w:val="00E432BB"/>
    <w:rsid w:val="00E4359C"/>
    <w:rsid w:val="00E4380F"/>
    <w:rsid w:val="00E4389E"/>
    <w:rsid w:val="00E43D3B"/>
    <w:rsid w:val="00E44336"/>
    <w:rsid w:val="00E44550"/>
    <w:rsid w:val="00E44A8F"/>
    <w:rsid w:val="00E451C4"/>
    <w:rsid w:val="00E45776"/>
    <w:rsid w:val="00E45C9D"/>
    <w:rsid w:val="00E46DCB"/>
    <w:rsid w:val="00E46FD2"/>
    <w:rsid w:val="00E47053"/>
    <w:rsid w:val="00E50277"/>
    <w:rsid w:val="00E5100D"/>
    <w:rsid w:val="00E51CBC"/>
    <w:rsid w:val="00E52360"/>
    <w:rsid w:val="00E5263A"/>
    <w:rsid w:val="00E5299F"/>
    <w:rsid w:val="00E53D1E"/>
    <w:rsid w:val="00E544EB"/>
    <w:rsid w:val="00E549CC"/>
    <w:rsid w:val="00E54B85"/>
    <w:rsid w:val="00E557D2"/>
    <w:rsid w:val="00E55862"/>
    <w:rsid w:val="00E558A2"/>
    <w:rsid w:val="00E56755"/>
    <w:rsid w:val="00E56AF1"/>
    <w:rsid w:val="00E56C48"/>
    <w:rsid w:val="00E56E5C"/>
    <w:rsid w:val="00E57284"/>
    <w:rsid w:val="00E605AC"/>
    <w:rsid w:val="00E6114C"/>
    <w:rsid w:val="00E6116F"/>
    <w:rsid w:val="00E62F66"/>
    <w:rsid w:val="00E6370C"/>
    <w:rsid w:val="00E6383D"/>
    <w:rsid w:val="00E63ABF"/>
    <w:rsid w:val="00E63FFC"/>
    <w:rsid w:val="00E647B8"/>
    <w:rsid w:val="00E64E54"/>
    <w:rsid w:val="00E65041"/>
    <w:rsid w:val="00E6598E"/>
    <w:rsid w:val="00E65C7E"/>
    <w:rsid w:val="00E6619B"/>
    <w:rsid w:val="00E662A5"/>
    <w:rsid w:val="00E666F1"/>
    <w:rsid w:val="00E66832"/>
    <w:rsid w:val="00E66B38"/>
    <w:rsid w:val="00E67153"/>
    <w:rsid w:val="00E672B4"/>
    <w:rsid w:val="00E677F3"/>
    <w:rsid w:val="00E67B42"/>
    <w:rsid w:val="00E67CBD"/>
    <w:rsid w:val="00E67D91"/>
    <w:rsid w:val="00E70385"/>
    <w:rsid w:val="00E70C4B"/>
    <w:rsid w:val="00E70D29"/>
    <w:rsid w:val="00E71C7E"/>
    <w:rsid w:val="00E71ED9"/>
    <w:rsid w:val="00E73202"/>
    <w:rsid w:val="00E73308"/>
    <w:rsid w:val="00E7379A"/>
    <w:rsid w:val="00E74B3E"/>
    <w:rsid w:val="00E74C22"/>
    <w:rsid w:val="00E7504D"/>
    <w:rsid w:val="00E7742D"/>
    <w:rsid w:val="00E77933"/>
    <w:rsid w:val="00E77DEC"/>
    <w:rsid w:val="00E8050F"/>
    <w:rsid w:val="00E8059A"/>
    <w:rsid w:val="00E807F9"/>
    <w:rsid w:val="00E80868"/>
    <w:rsid w:val="00E818A2"/>
    <w:rsid w:val="00E8225A"/>
    <w:rsid w:val="00E82AA7"/>
    <w:rsid w:val="00E82FB8"/>
    <w:rsid w:val="00E83127"/>
    <w:rsid w:val="00E8364A"/>
    <w:rsid w:val="00E8377D"/>
    <w:rsid w:val="00E83D2D"/>
    <w:rsid w:val="00E8439B"/>
    <w:rsid w:val="00E8447A"/>
    <w:rsid w:val="00E85003"/>
    <w:rsid w:val="00E8570E"/>
    <w:rsid w:val="00E8637E"/>
    <w:rsid w:val="00E86406"/>
    <w:rsid w:val="00E90117"/>
    <w:rsid w:val="00E9018B"/>
    <w:rsid w:val="00E902A9"/>
    <w:rsid w:val="00E91129"/>
    <w:rsid w:val="00E918C1"/>
    <w:rsid w:val="00E91A3C"/>
    <w:rsid w:val="00E91E0A"/>
    <w:rsid w:val="00E92105"/>
    <w:rsid w:val="00E92BC9"/>
    <w:rsid w:val="00E9331F"/>
    <w:rsid w:val="00E93E20"/>
    <w:rsid w:val="00E943A0"/>
    <w:rsid w:val="00E9456E"/>
    <w:rsid w:val="00E9675F"/>
    <w:rsid w:val="00E969F5"/>
    <w:rsid w:val="00E96B2B"/>
    <w:rsid w:val="00E96FFE"/>
    <w:rsid w:val="00E9762F"/>
    <w:rsid w:val="00EA0336"/>
    <w:rsid w:val="00EA0521"/>
    <w:rsid w:val="00EA0A65"/>
    <w:rsid w:val="00EA0D45"/>
    <w:rsid w:val="00EA11EB"/>
    <w:rsid w:val="00EA1E1C"/>
    <w:rsid w:val="00EA267E"/>
    <w:rsid w:val="00EA2EBD"/>
    <w:rsid w:val="00EA3889"/>
    <w:rsid w:val="00EA426B"/>
    <w:rsid w:val="00EA4819"/>
    <w:rsid w:val="00EA4843"/>
    <w:rsid w:val="00EA536D"/>
    <w:rsid w:val="00EA5F81"/>
    <w:rsid w:val="00EA61A4"/>
    <w:rsid w:val="00EA6AFD"/>
    <w:rsid w:val="00EA6E6E"/>
    <w:rsid w:val="00EA7216"/>
    <w:rsid w:val="00EA74A6"/>
    <w:rsid w:val="00EA78A7"/>
    <w:rsid w:val="00EA7FD2"/>
    <w:rsid w:val="00EB01DA"/>
    <w:rsid w:val="00EB0960"/>
    <w:rsid w:val="00EB13A9"/>
    <w:rsid w:val="00EB1809"/>
    <w:rsid w:val="00EB198F"/>
    <w:rsid w:val="00EB26CF"/>
    <w:rsid w:val="00EB2B78"/>
    <w:rsid w:val="00EB2D9E"/>
    <w:rsid w:val="00EB41AD"/>
    <w:rsid w:val="00EB528A"/>
    <w:rsid w:val="00EB63FF"/>
    <w:rsid w:val="00EB64A5"/>
    <w:rsid w:val="00EB6658"/>
    <w:rsid w:val="00EB7691"/>
    <w:rsid w:val="00EB7A95"/>
    <w:rsid w:val="00EC0247"/>
    <w:rsid w:val="00EC03C4"/>
    <w:rsid w:val="00EC216D"/>
    <w:rsid w:val="00EC2A75"/>
    <w:rsid w:val="00EC2AD1"/>
    <w:rsid w:val="00EC39C4"/>
    <w:rsid w:val="00EC3B87"/>
    <w:rsid w:val="00EC3F75"/>
    <w:rsid w:val="00EC5C79"/>
    <w:rsid w:val="00EC5DA3"/>
    <w:rsid w:val="00EC6949"/>
    <w:rsid w:val="00EC6FA0"/>
    <w:rsid w:val="00EC7012"/>
    <w:rsid w:val="00EC7EF9"/>
    <w:rsid w:val="00EC7F1A"/>
    <w:rsid w:val="00ED0374"/>
    <w:rsid w:val="00ED0D4E"/>
    <w:rsid w:val="00ED1352"/>
    <w:rsid w:val="00ED19F2"/>
    <w:rsid w:val="00ED1B61"/>
    <w:rsid w:val="00ED2C24"/>
    <w:rsid w:val="00ED2F82"/>
    <w:rsid w:val="00ED3A22"/>
    <w:rsid w:val="00ED43F0"/>
    <w:rsid w:val="00ED4771"/>
    <w:rsid w:val="00ED4C63"/>
    <w:rsid w:val="00ED5259"/>
    <w:rsid w:val="00ED5E90"/>
    <w:rsid w:val="00ED660B"/>
    <w:rsid w:val="00ED6709"/>
    <w:rsid w:val="00ED7DDD"/>
    <w:rsid w:val="00EE064B"/>
    <w:rsid w:val="00EE09D7"/>
    <w:rsid w:val="00EE0B94"/>
    <w:rsid w:val="00EE2491"/>
    <w:rsid w:val="00EE3375"/>
    <w:rsid w:val="00EE365F"/>
    <w:rsid w:val="00EE3832"/>
    <w:rsid w:val="00EE3B08"/>
    <w:rsid w:val="00EE511C"/>
    <w:rsid w:val="00EE5665"/>
    <w:rsid w:val="00EE63C9"/>
    <w:rsid w:val="00EE6B51"/>
    <w:rsid w:val="00EF05A6"/>
    <w:rsid w:val="00EF1335"/>
    <w:rsid w:val="00EF200A"/>
    <w:rsid w:val="00EF2395"/>
    <w:rsid w:val="00EF2C8F"/>
    <w:rsid w:val="00EF2C98"/>
    <w:rsid w:val="00EF3284"/>
    <w:rsid w:val="00EF3B41"/>
    <w:rsid w:val="00EF3FB0"/>
    <w:rsid w:val="00EF43B3"/>
    <w:rsid w:val="00EF4688"/>
    <w:rsid w:val="00EF4B39"/>
    <w:rsid w:val="00EF4F11"/>
    <w:rsid w:val="00EF5008"/>
    <w:rsid w:val="00EF524D"/>
    <w:rsid w:val="00EF5E6A"/>
    <w:rsid w:val="00F0028D"/>
    <w:rsid w:val="00F01A9A"/>
    <w:rsid w:val="00F01EFA"/>
    <w:rsid w:val="00F024BA"/>
    <w:rsid w:val="00F03D0A"/>
    <w:rsid w:val="00F03DA4"/>
    <w:rsid w:val="00F03FAE"/>
    <w:rsid w:val="00F04111"/>
    <w:rsid w:val="00F049A5"/>
    <w:rsid w:val="00F05308"/>
    <w:rsid w:val="00F0632C"/>
    <w:rsid w:val="00F10360"/>
    <w:rsid w:val="00F12702"/>
    <w:rsid w:val="00F14ABB"/>
    <w:rsid w:val="00F150B0"/>
    <w:rsid w:val="00F1672E"/>
    <w:rsid w:val="00F17D7F"/>
    <w:rsid w:val="00F2003E"/>
    <w:rsid w:val="00F20220"/>
    <w:rsid w:val="00F20677"/>
    <w:rsid w:val="00F20FBD"/>
    <w:rsid w:val="00F211F1"/>
    <w:rsid w:val="00F21741"/>
    <w:rsid w:val="00F217C9"/>
    <w:rsid w:val="00F21F8F"/>
    <w:rsid w:val="00F22133"/>
    <w:rsid w:val="00F22428"/>
    <w:rsid w:val="00F227FA"/>
    <w:rsid w:val="00F22926"/>
    <w:rsid w:val="00F2339E"/>
    <w:rsid w:val="00F23E96"/>
    <w:rsid w:val="00F23F02"/>
    <w:rsid w:val="00F24D5E"/>
    <w:rsid w:val="00F26096"/>
    <w:rsid w:val="00F26133"/>
    <w:rsid w:val="00F261D8"/>
    <w:rsid w:val="00F27129"/>
    <w:rsid w:val="00F278B0"/>
    <w:rsid w:val="00F30772"/>
    <w:rsid w:val="00F3079E"/>
    <w:rsid w:val="00F308FD"/>
    <w:rsid w:val="00F30BEF"/>
    <w:rsid w:val="00F30C75"/>
    <w:rsid w:val="00F310A5"/>
    <w:rsid w:val="00F315E6"/>
    <w:rsid w:val="00F3196E"/>
    <w:rsid w:val="00F31E1F"/>
    <w:rsid w:val="00F322A0"/>
    <w:rsid w:val="00F323A1"/>
    <w:rsid w:val="00F324AF"/>
    <w:rsid w:val="00F3254E"/>
    <w:rsid w:val="00F326EF"/>
    <w:rsid w:val="00F3330E"/>
    <w:rsid w:val="00F337C0"/>
    <w:rsid w:val="00F34920"/>
    <w:rsid w:val="00F35631"/>
    <w:rsid w:val="00F3578F"/>
    <w:rsid w:val="00F35D32"/>
    <w:rsid w:val="00F367C2"/>
    <w:rsid w:val="00F376A6"/>
    <w:rsid w:val="00F37F61"/>
    <w:rsid w:val="00F41240"/>
    <w:rsid w:val="00F4193A"/>
    <w:rsid w:val="00F41962"/>
    <w:rsid w:val="00F42039"/>
    <w:rsid w:val="00F42194"/>
    <w:rsid w:val="00F4219A"/>
    <w:rsid w:val="00F42336"/>
    <w:rsid w:val="00F4268A"/>
    <w:rsid w:val="00F432B4"/>
    <w:rsid w:val="00F438E3"/>
    <w:rsid w:val="00F43B29"/>
    <w:rsid w:val="00F43C89"/>
    <w:rsid w:val="00F43DBF"/>
    <w:rsid w:val="00F43ED3"/>
    <w:rsid w:val="00F45369"/>
    <w:rsid w:val="00F45757"/>
    <w:rsid w:val="00F4681A"/>
    <w:rsid w:val="00F4706F"/>
    <w:rsid w:val="00F50435"/>
    <w:rsid w:val="00F505F2"/>
    <w:rsid w:val="00F507CE"/>
    <w:rsid w:val="00F5094C"/>
    <w:rsid w:val="00F50A20"/>
    <w:rsid w:val="00F50A2F"/>
    <w:rsid w:val="00F50A85"/>
    <w:rsid w:val="00F50B82"/>
    <w:rsid w:val="00F5154D"/>
    <w:rsid w:val="00F519D8"/>
    <w:rsid w:val="00F52542"/>
    <w:rsid w:val="00F52621"/>
    <w:rsid w:val="00F52B9F"/>
    <w:rsid w:val="00F55104"/>
    <w:rsid w:val="00F551FD"/>
    <w:rsid w:val="00F55240"/>
    <w:rsid w:val="00F55578"/>
    <w:rsid w:val="00F55CC1"/>
    <w:rsid w:val="00F5640E"/>
    <w:rsid w:val="00F56D02"/>
    <w:rsid w:val="00F572CD"/>
    <w:rsid w:val="00F578E4"/>
    <w:rsid w:val="00F57B16"/>
    <w:rsid w:val="00F6068B"/>
    <w:rsid w:val="00F60A36"/>
    <w:rsid w:val="00F62316"/>
    <w:rsid w:val="00F626EE"/>
    <w:rsid w:val="00F62FF4"/>
    <w:rsid w:val="00F63DF7"/>
    <w:rsid w:val="00F65206"/>
    <w:rsid w:val="00F65989"/>
    <w:rsid w:val="00F65CFE"/>
    <w:rsid w:val="00F65F33"/>
    <w:rsid w:val="00F6600D"/>
    <w:rsid w:val="00F66C64"/>
    <w:rsid w:val="00F66D9A"/>
    <w:rsid w:val="00F673B2"/>
    <w:rsid w:val="00F67896"/>
    <w:rsid w:val="00F7010B"/>
    <w:rsid w:val="00F70BA3"/>
    <w:rsid w:val="00F70DD7"/>
    <w:rsid w:val="00F71A28"/>
    <w:rsid w:val="00F7229B"/>
    <w:rsid w:val="00F7290A"/>
    <w:rsid w:val="00F735F6"/>
    <w:rsid w:val="00F73633"/>
    <w:rsid w:val="00F73C54"/>
    <w:rsid w:val="00F74447"/>
    <w:rsid w:val="00F74808"/>
    <w:rsid w:val="00F759AF"/>
    <w:rsid w:val="00F75FA1"/>
    <w:rsid w:val="00F7626D"/>
    <w:rsid w:val="00F76578"/>
    <w:rsid w:val="00F7743B"/>
    <w:rsid w:val="00F779A8"/>
    <w:rsid w:val="00F80762"/>
    <w:rsid w:val="00F82444"/>
    <w:rsid w:val="00F8249E"/>
    <w:rsid w:val="00F82545"/>
    <w:rsid w:val="00F82EA3"/>
    <w:rsid w:val="00F8380B"/>
    <w:rsid w:val="00F84321"/>
    <w:rsid w:val="00F84801"/>
    <w:rsid w:val="00F84AC9"/>
    <w:rsid w:val="00F84BCC"/>
    <w:rsid w:val="00F861E0"/>
    <w:rsid w:val="00F86673"/>
    <w:rsid w:val="00F870AA"/>
    <w:rsid w:val="00F87687"/>
    <w:rsid w:val="00F87B37"/>
    <w:rsid w:val="00F87EA7"/>
    <w:rsid w:val="00F90F99"/>
    <w:rsid w:val="00F91BF1"/>
    <w:rsid w:val="00F92123"/>
    <w:rsid w:val="00F92ABF"/>
    <w:rsid w:val="00F92E9C"/>
    <w:rsid w:val="00F93471"/>
    <w:rsid w:val="00F9411F"/>
    <w:rsid w:val="00F94B33"/>
    <w:rsid w:val="00F9529C"/>
    <w:rsid w:val="00F9539E"/>
    <w:rsid w:val="00F95BF4"/>
    <w:rsid w:val="00F95D3B"/>
    <w:rsid w:val="00F97FFA"/>
    <w:rsid w:val="00FA078F"/>
    <w:rsid w:val="00FA17FE"/>
    <w:rsid w:val="00FA1EAC"/>
    <w:rsid w:val="00FA2492"/>
    <w:rsid w:val="00FA24BF"/>
    <w:rsid w:val="00FA2B3C"/>
    <w:rsid w:val="00FA2F75"/>
    <w:rsid w:val="00FA32C1"/>
    <w:rsid w:val="00FA3336"/>
    <w:rsid w:val="00FA354D"/>
    <w:rsid w:val="00FA399C"/>
    <w:rsid w:val="00FA508A"/>
    <w:rsid w:val="00FA52A3"/>
    <w:rsid w:val="00FA5A0C"/>
    <w:rsid w:val="00FA670E"/>
    <w:rsid w:val="00FA6791"/>
    <w:rsid w:val="00FA7278"/>
    <w:rsid w:val="00FA7428"/>
    <w:rsid w:val="00FA7985"/>
    <w:rsid w:val="00FA7BD8"/>
    <w:rsid w:val="00FB1178"/>
    <w:rsid w:val="00FB149A"/>
    <w:rsid w:val="00FB16DD"/>
    <w:rsid w:val="00FB184B"/>
    <w:rsid w:val="00FB1B45"/>
    <w:rsid w:val="00FB21C0"/>
    <w:rsid w:val="00FB25FA"/>
    <w:rsid w:val="00FB299E"/>
    <w:rsid w:val="00FB39CC"/>
    <w:rsid w:val="00FB483D"/>
    <w:rsid w:val="00FB48DE"/>
    <w:rsid w:val="00FB5CD2"/>
    <w:rsid w:val="00FB6014"/>
    <w:rsid w:val="00FB659A"/>
    <w:rsid w:val="00FB7259"/>
    <w:rsid w:val="00FB75D1"/>
    <w:rsid w:val="00FC1063"/>
    <w:rsid w:val="00FC2942"/>
    <w:rsid w:val="00FC3543"/>
    <w:rsid w:val="00FC3E4A"/>
    <w:rsid w:val="00FC3F89"/>
    <w:rsid w:val="00FC417B"/>
    <w:rsid w:val="00FC4773"/>
    <w:rsid w:val="00FC4EBC"/>
    <w:rsid w:val="00FC50BD"/>
    <w:rsid w:val="00FC5731"/>
    <w:rsid w:val="00FC5921"/>
    <w:rsid w:val="00FC64DB"/>
    <w:rsid w:val="00FC6CAC"/>
    <w:rsid w:val="00FC6CCF"/>
    <w:rsid w:val="00FC715B"/>
    <w:rsid w:val="00FC7D4D"/>
    <w:rsid w:val="00FD033F"/>
    <w:rsid w:val="00FD0643"/>
    <w:rsid w:val="00FD0A59"/>
    <w:rsid w:val="00FD205F"/>
    <w:rsid w:val="00FD2365"/>
    <w:rsid w:val="00FD2463"/>
    <w:rsid w:val="00FD2CE4"/>
    <w:rsid w:val="00FD2FDD"/>
    <w:rsid w:val="00FD32D6"/>
    <w:rsid w:val="00FD3448"/>
    <w:rsid w:val="00FD3508"/>
    <w:rsid w:val="00FD5080"/>
    <w:rsid w:val="00FD64E2"/>
    <w:rsid w:val="00FD651D"/>
    <w:rsid w:val="00FD6628"/>
    <w:rsid w:val="00FD6947"/>
    <w:rsid w:val="00FD694B"/>
    <w:rsid w:val="00FD7DDA"/>
    <w:rsid w:val="00FE03AA"/>
    <w:rsid w:val="00FE1656"/>
    <w:rsid w:val="00FE1EF9"/>
    <w:rsid w:val="00FE21DD"/>
    <w:rsid w:val="00FE3B97"/>
    <w:rsid w:val="00FE5A03"/>
    <w:rsid w:val="00FE6281"/>
    <w:rsid w:val="00FE6493"/>
    <w:rsid w:val="00FE651B"/>
    <w:rsid w:val="00FF0547"/>
    <w:rsid w:val="00FF07B1"/>
    <w:rsid w:val="00FF18A5"/>
    <w:rsid w:val="00FF29AB"/>
    <w:rsid w:val="00FF36C9"/>
    <w:rsid w:val="00FF36DF"/>
    <w:rsid w:val="00FF456C"/>
    <w:rsid w:val="00FF57A4"/>
    <w:rsid w:val="00FF6A67"/>
    <w:rsid w:val="00FF7222"/>
    <w:rsid w:val="00FF74A8"/>
    <w:rsid w:val="00FF75D1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54C717"/>
  <w15:docId w15:val="{E2B0F58E-D912-4605-A992-3E570427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45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styleId="Emphasis">
    <w:name w:val="Emphasis"/>
    <w:qFormat/>
    <w:rsid w:val="000622E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rsid w:val="009F4B2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paragraph" w:customStyle="1" w:styleId="b20">
    <w:name w:val="b2"/>
    <w:basedOn w:val="Normal"/>
    <w:rsid w:val="00781BA4"/>
    <w:pPr>
      <w:ind w:left="851" w:hanging="284"/>
    </w:pPr>
    <w:rPr>
      <w:lang w:eastAsia="ko-KR" w:bidi="hi-IN"/>
    </w:rPr>
  </w:style>
  <w:style w:type="character" w:customStyle="1" w:styleId="def">
    <w:name w:val="def"/>
    <w:basedOn w:val="DefaultParagraphFont"/>
    <w:rsid w:val="00176CD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6109FD"/>
    <w:pPr>
      <w:spacing w:after="0"/>
      <w:ind w:left="720"/>
    </w:pPr>
    <w:rPr>
      <w:rFonts w:ascii="Calibri" w:eastAsia="Times New Roman" w:hAnsi="Calibri"/>
      <w:sz w:val="22"/>
      <w:szCs w:val="22"/>
      <w:lang w:val="de-DE"/>
    </w:rPr>
  </w:style>
  <w:style w:type="character" w:customStyle="1" w:styleId="CommentTextChar">
    <w:name w:val="Comment Text Char"/>
    <w:link w:val="CommentText"/>
    <w:semiHidden/>
    <w:rsid w:val="005A6395"/>
    <w:rPr>
      <w:rFonts w:ascii="Times New Roman" w:eastAsia="SimSun" w:hAnsi="Times New Roman" w:cs="Arial"/>
      <w:color w:val="0000FF"/>
      <w:kern w:val="2"/>
      <w:lang w:val="en-US" w:eastAsia="en-US" w:bidi="ar-SA"/>
    </w:rPr>
  </w:style>
  <w:style w:type="paragraph" w:customStyle="1" w:styleId="Doc-text2">
    <w:name w:val="Doc-text2"/>
    <w:basedOn w:val="Normal"/>
    <w:link w:val="Doc-text2Char"/>
    <w:qFormat/>
    <w:rsid w:val="00DD246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DD246F"/>
    <w:rPr>
      <w:rFonts w:ascii="Arial" w:eastAsia="MS Mincho" w:hAnsi="Arial"/>
      <w:szCs w:val="24"/>
    </w:rPr>
  </w:style>
  <w:style w:type="character" w:customStyle="1" w:styleId="TFChar">
    <w:name w:val="TF Char"/>
    <w:link w:val="TF"/>
    <w:rsid w:val="00D01424"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rsid w:val="00B51D4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rsid w:val="00B51D4D"/>
    <w:rPr>
      <w:rFonts w:ascii="Times New Roman" w:eastAsia="Times New Roman" w:hAnsi="Times New Roman"/>
      <w:lang w:val="en-GB" w:eastAsia="ja-JP"/>
    </w:rPr>
  </w:style>
  <w:style w:type="paragraph" w:customStyle="1" w:styleId="b30">
    <w:name w:val="b3"/>
    <w:basedOn w:val="Normal"/>
    <w:rsid w:val="00B51D4D"/>
    <w:pPr>
      <w:ind w:left="1135" w:hanging="284"/>
    </w:pPr>
    <w:rPr>
      <w:lang w:eastAsia="ko-KR" w:bidi="hi-IN"/>
    </w:rPr>
  </w:style>
  <w:style w:type="paragraph" w:customStyle="1" w:styleId="b50">
    <w:name w:val="b5"/>
    <w:basedOn w:val="Normal"/>
    <w:rsid w:val="00B51D4D"/>
    <w:pPr>
      <w:ind w:left="1702" w:hanging="284"/>
    </w:pPr>
    <w:rPr>
      <w:rFonts w:eastAsia="SimSun"/>
      <w:lang w:val="en-US" w:eastAsia="zh-CN"/>
    </w:rPr>
  </w:style>
  <w:style w:type="character" w:customStyle="1" w:styleId="THChar">
    <w:name w:val="TH Char"/>
    <w:link w:val="TH"/>
    <w:rsid w:val="00B51D4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F6D18"/>
    <w:rPr>
      <w:rFonts w:ascii="Arial" w:hAnsi="Arial"/>
      <w:b/>
      <w:sz w:val="18"/>
      <w:lang w:val="en-GB" w:eastAsia="en-US"/>
    </w:rPr>
  </w:style>
  <w:style w:type="paragraph" w:customStyle="1" w:styleId="B7">
    <w:name w:val="B7"/>
    <w:basedOn w:val="B6"/>
    <w:link w:val="B7Char"/>
    <w:rsid w:val="001E5A3E"/>
    <w:pPr>
      <w:ind w:left="2269"/>
    </w:pPr>
  </w:style>
  <w:style w:type="character" w:customStyle="1" w:styleId="B7Char">
    <w:name w:val="B7 Char"/>
    <w:basedOn w:val="B6Char"/>
    <w:link w:val="B7"/>
    <w:rsid w:val="001E5A3E"/>
    <w:rPr>
      <w:rFonts w:ascii="Times New Roman" w:eastAsia="Times New Roman" w:hAnsi="Times New Roman"/>
      <w:lang w:val="en-GB" w:eastAsia="ja-JP"/>
    </w:rPr>
  </w:style>
  <w:style w:type="paragraph" w:styleId="Revision">
    <w:name w:val="Revision"/>
    <w:hidden/>
    <w:uiPriority w:val="99"/>
    <w:semiHidden/>
    <w:rsid w:val="00D435B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4FE5137F3C7F4BAD405581E9183DA2" ma:contentTypeVersion="0" ma:contentTypeDescription="Create a new document." ma:contentTypeScope="" ma:versionID="32fed91af379f29b1417014f6f02e3b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113A2-6861-4D74-B6D6-2DDE2B912F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CEE923-DBB1-4095-9B2A-2EAC5FE16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C9856F-C25D-4C3C-A092-8BABF65F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5810</CharactersWithSpaces>
  <SharedDoc>false</SharedDoc>
  <HLinks>
    <vt:vector size="66" baseType="variant">
      <vt:variant>
        <vt:i4>655442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E278</vt:lpwstr>
      </vt:variant>
      <vt:variant>
        <vt:i4>655442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E278</vt:lpwstr>
      </vt:variant>
      <vt:variant>
        <vt:i4>87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E020</vt:lpwstr>
      </vt:variant>
      <vt:variant>
        <vt:i4>87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E020</vt:lpwstr>
      </vt:variant>
      <vt:variant>
        <vt:i4>65623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E021</vt:lpwstr>
      </vt:variant>
      <vt:variant>
        <vt:i4>393300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E016</vt:lpwstr>
      </vt:variant>
      <vt:variant>
        <vt:i4>393300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E016</vt:lpwstr>
      </vt:variant>
      <vt:variant>
        <vt:i4>393300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E016</vt:lpwstr>
      </vt:variant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E016</vt:lpwstr>
      </vt:variant>
      <vt:variant>
        <vt:i4>65625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I001</vt:lpwstr>
      </vt:variant>
      <vt:variant>
        <vt:i4>458836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E215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Qualcomm</dc:creator>
  <cp:lastModifiedBy>Ozturk, Ozcan</cp:lastModifiedBy>
  <cp:revision>7</cp:revision>
  <cp:lastPrinted>2012-12-13T11:21:00Z</cp:lastPrinted>
  <dcterms:created xsi:type="dcterms:W3CDTF">2016-01-09T00:03:00Z</dcterms:created>
  <dcterms:modified xsi:type="dcterms:W3CDTF">2016-01-09T07:37:00Z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-1618640341</vt:i4>
  </property>
  <property fmtid="{D5CDD505-2E9C-101B-9397-08002B2CF9AE}" pid="3" name="_EmailSubject">
    <vt:lpwstr>AP 44.15: Service prioritisation &amp; UE capability related issue</vt:lpwstr>
  </property>
  <property fmtid="{D5CDD505-2E9C-101B-9397-08002B2CF9AE}" pid="4" name="_AuthorEmailDisplayName">
    <vt:lpwstr>Gert Vanlieshout</vt:lpwstr>
  </property>
  <property fmtid="{D5CDD505-2E9C-101B-9397-08002B2CF9AE}" pid="5" name="_PreviousAdHocReviewCycleID">
    <vt:i4>-1180960632</vt:i4>
  </property>
  <property fmtid="{D5CDD505-2E9C-101B-9397-08002B2CF9AE}" pid="6" name="_ReviewingToolsShownOnce">
    <vt:lpwstr/>
  </property>
  <property fmtid="{D5CDD505-2E9C-101B-9397-08002B2CF9AE}" pid="7" name="_new_ms_pID_72543">
    <vt:lpwstr>(3)jFz2ZlJErASjf06KpEb+x3lyTXXK/GAgw9riia+LDg1J70xMkYZIeyf5x/dR2nWq+rBZNmnZ_x000d_
/XefrA/HGpe/v/RlM6ClGJezmM08ejtYeswdFsdh/ES2eIoJ6+ZTzEU3r4dKw7KCNRQY6Oyo_x000d_
R8ijxxs2dVwA1Fmmp/M+qrlM4BwRxHGM6+uVI1ZmRRFPqA/GVdSyXn/mgHdzfdXI1F/r1GXD_x000d_
eNHWADsG71Ej8PYlr6</vt:lpwstr>
  </property>
  <property fmtid="{D5CDD505-2E9C-101B-9397-08002B2CF9AE}" pid="8" name="_new_ms_pID_72543_00">
    <vt:lpwstr>_new_ms_pID_72543</vt:lpwstr>
  </property>
  <property fmtid="{D5CDD505-2E9C-101B-9397-08002B2CF9AE}" pid="9" name="_new_ms_pID_725431">
    <vt:lpwstr>LcR84jIqHTtu4s1N5bc6V2Xni8LfdAdDMfyu2KkiT6DVVbhMlMF2C9_x000d_
i04KMmLhI1x3NW480cHeSyXIb5K4MoJWoJPlJQDJOchtmF2yiQLvp2bXan7NghMSqqX1STPO_x000d_
mFhSVa3fZ9k6yZPUDuekXk9WFm9/Zq/n5fA5KTc+MrVU1GFOveakpQKSXJ+uP7liTCJfQixd_x000d_
cDP05XYMJZbRbkEp9SLHTrdabO4fTKq2qCSV</vt:lpwstr>
  </property>
  <property fmtid="{D5CDD505-2E9C-101B-9397-08002B2CF9AE}" pid="10" name="_new_ms_pID_725431_00">
    <vt:lpwstr>_new_ms_pID_725431</vt:lpwstr>
  </property>
  <property fmtid="{D5CDD505-2E9C-101B-9397-08002B2CF9AE}" pid="11" name="_new_ms_pID_725432">
    <vt:lpwstr>Qe+aAGNPpzf9jin4qT1Ca2YdQaraq/QEaqBr_x000d_
djAuo9A2IGq66Rp5fXPV0GSRFfkj0eD1oT4y59dPaDC6t7PXivy1l4yC9OVJNJRJSGX0x2Ws_x000d_
</vt:lpwstr>
  </property>
  <property fmtid="{D5CDD505-2E9C-101B-9397-08002B2CF9AE}" pid="12" name="_new_ms_pID_725432_00">
    <vt:lpwstr>_new_ms_pID_725432</vt:lpwstr>
  </property>
  <property fmtid="{D5CDD505-2E9C-101B-9397-08002B2CF9AE}" pid="13" name="sflag">
    <vt:lpwstr>1450597680</vt:lpwstr>
  </property>
</Properties>
</file>