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9AA" w:rsidRPr="00C05EC4" w:rsidRDefault="008D6D91" w:rsidP="007469AA">
      <w:pPr>
        <w:pStyle w:val="Header"/>
        <w:tabs>
          <w:tab w:val="clear" w:pos="4536"/>
        </w:tabs>
        <w:jc w:val="both"/>
        <w:rPr>
          <w:rFonts w:eastAsia="宋体"/>
          <w:sz w:val="22"/>
          <w:szCs w:val="22"/>
          <w:lang w:val="en-GB" w:eastAsia="zh-CN"/>
        </w:rPr>
      </w:pPr>
      <w:r w:rsidRPr="008D6D91">
        <w:rPr>
          <w:sz w:val="22"/>
          <w:szCs w:val="22"/>
          <w:lang w:val="en-GB"/>
        </w:rPr>
        <w:t>3GPP TSG-RAN WG2 Meeting #</w:t>
      </w:r>
      <w:r w:rsidR="00BC2240">
        <w:rPr>
          <w:rFonts w:eastAsia="宋体" w:hint="eastAsia"/>
          <w:sz w:val="22"/>
          <w:szCs w:val="22"/>
          <w:lang w:val="en-GB" w:eastAsia="zh-CN"/>
        </w:rPr>
        <w:t>99</w:t>
      </w:r>
      <w:r w:rsidR="00B27C9F">
        <w:rPr>
          <w:rFonts w:eastAsia="宋体" w:hint="eastAsia"/>
          <w:sz w:val="22"/>
          <w:szCs w:val="22"/>
          <w:lang w:val="en-GB" w:eastAsia="zh-CN"/>
        </w:rPr>
        <w:t>bis</w:t>
      </w:r>
      <w:r w:rsidR="007469AA" w:rsidRPr="00353104">
        <w:rPr>
          <w:sz w:val="22"/>
          <w:szCs w:val="22"/>
          <w:lang w:val="en-GB"/>
        </w:rPr>
        <w:tab/>
      </w:r>
      <w:r w:rsidR="002D3B82" w:rsidRPr="002D3B82">
        <w:rPr>
          <w:sz w:val="22"/>
          <w:szCs w:val="22"/>
          <w:lang w:val="en-GB"/>
        </w:rPr>
        <w:t>R2-</w:t>
      </w:r>
      <w:r w:rsidR="00885EC3" w:rsidRPr="002D3B82">
        <w:rPr>
          <w:sz w:val="22"/>
          <w:szCs w:val="22"/>
          <w:lang w:val="en-GB"/>
        </w:rPr>
        <w:t>17</w:t>
      </w:r>
      <w:r w:rsidR="00885EC3">
        <w:rPr>
          <w:rFonts w:eastAsia="宋体" w:hint="eastAsia"/>
          <w:sz w:val="22"/>
          <w:szCs w:val="22"/>
          <w:lang w:val="en-GB" w:eastAsia="zh-CN"/>
        </w:rPr>
        <w:t>10307</w:t>
      </w:r>
    </w:p>
    <w:p w:rsidR="00604131" w:rsidRPr="00C265B4" w:rsidRDefault="00604131" w:rsidP="00C265B4">
      <w:pPr>
        <w:pStyle w:val="Header"/>
        <w:tabs>
          <w:tab w:val="clear" w:pos="4536"/>
        </w:tabs>
        <w:jc w:val="both"/>
        <w:rPr>
          <w:sz w:val="22"/>
          <w:szCs w:val="22"/>
          <w:lang w:val="en-GB"/>
        </w:rPr>
      </w:pPr>
      <w:r w:rsidRPr="00C265B4">
        <w:rPr>
          <w:sz w:val="22"/>
          <w:szCs w:val="22"/>
          <w:lang w:val="en-GB"/>
        </w:rPr>
        <w:t>Prague, Czech Republic, 9th – 13th October 2017</w:t>
      </w:r>
      <w:r w:rsidR="004E2B52" w:rsidRPr="004E2B52">
        <w:rPr>
          <w:rFonts w:eastAsiaTheme="minorEastAsia" w:hint="eastAsia"/>
          <w:i/>
          <w:lang w:val="en-GB" w:eastAsia="zh-CN"/>
        </w:rPr>
        <w:t xml:space="preserve"> </w:t>
      </w:r>
      <w:r w:rsidR="004E2B52">
        <w:rPr>
          <w:rFonts w:eastAsiaTheme="minorEastAsia" w:hint="eastAsia"/>
          <w:i/>
          <w:lang w:val="en-GB" w:eastAsia="zh-CN"/>
        </w:rPr>
        <w:tab/>
      </w:r>
      <w:r w:rsidR="004E2B52" w:rsidRPr="00885EC3">
        <w:rPr>
          <w:rFonts w:eastAsiaTheme="minorEastAsia" w:hint="eastAsia"/>
          <w:b w:val="0"/>
          <w:i/>
          <w:lang w:val="en-GB" w:eastAsia="zh-CN"/>
        </w:rPr>
        <w:t xml:space="preserve">Revision of </w:t>
      </w:r>
      <w:r w:rsidR="004E2B52" w:rsidRPr="00885EC3">
        <w:rPr>
          <w:b w:val="0"/>
          <w:i/>
          <w:sz w:val="22"/>
          <w:szCs w:val="22"/>
          <w:lang w:val="en-GB"/>
        </w:rPr>
        <w:t>R2-17</w:t>
      </w:r>
      <w:r w:rsidR="004E2B52" w:rsidRPr="00885EC3">
        <w:rPr>
          <w:rFonts w:eastAsia="宋体" w:hint="eastAsia"/>
          <w:b w:val="0"/>
          <w:i/>
          <w:sz w:val="22"/>
          <w:szCs w:val="22"/>
          <w:lang w:val="en-GB" w:eastAsia="zh-CN"/>
        </w:rPr>
        <w:t>07923</w:t>
      </w:r>
    </w:p>
    <w:p w:rsidR="00F87AC5" w:rsidRDefault="00F87AC5" w:rsidP="000909F5">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A515A8"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B70C89">
        <w:rPr>
          <w:rFonts w:eastAsia="宋体" w:cs="Arial" w:hint="eastAsia"/>
          <w:sz w:val="22"/>
          <w:szCs w:val="22"/>
          <w:lang w:eastAsia="zh-CN"/>
        </w:rPr>
        <w:t>RLC failure and RLF</w:t>
      </w:r>
      <w:r w:rsidR="00356FAB">
        <w:rPr>
          <w:rFonts w:eastAsia="宋体" w:cs="Arial" w:hint="eastAsia"/>
          <w:sz w:val="22"/>
          <w:szCs w:val="22"/>
          <w:lang w:eastAsia="zh-CN"/>
        </w:rPr>
        <w:t xml:space="preserve"> in CA</w:t>
      </w:r>
    </w:p>
    <w:p w:rsidR="00B87FBC" w:rsidRPr="004A0036"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C70B64">
        <w:rPr>
          <w:rFonts w:eastAsia="宋体" w:cs="Arial" w:hint="eastAsia"/>
          <w:sz w:val="22"/>
          <w:szCs w:val="22"/>
          <w:lang w:eastAsia="zh-CN"/>
        </w:rPr>
        <w:t>10.3.2.</w:t>
      </w:r>
      <w:r w:rsidR="00467834">
        <w:rPr>
          <w:rFonts w:eastAsia="宋体" w:cs="Arial"/>
          <w:sz w:val="22"/>
          <w:szCs w:val="22"/>
          <w:lang w:eastAsia="zh-CN"/>
        </w:rPr>
        <w:t>6</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D65388" w:rsidRDefault="00B80E76" w:rsidP="001F5AB1">
      <w:pPr>
        <w:pStyle w:val="BodyText"/>
        <w:tabs>
          <w:tab w:val="left" w:pos="7513"/>
        </w:tabs>
        <w:spacing w:beforeLines="50"/>
        <w:rPr>
          <w:rFonts w:eastAsia="宋体"/>
          <w:lang w:val="en-GB" w:eastAsia="zh-CN"/>
        </w:rPr>
      </w:pPr>
      <w:r>
        <w:rPr>
          <w:rFonts w:eastAsia="宋体" w:hint="eastAsia"/>
          <w:lang w:val="en-GB" w:eastAsia="zh-CN"/>
        </w:rPr>
        <w:t xml:space="preserve">In last RAN2 meeting, the issue of RLC failure and RLF for CA duplication was discussed and the following agreement was achieved.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tblPr>
      <w:tblGrid>
        <w:gridCol w:w="9288"/>
      </w:tblGrid>
      <w:tr w:rsidR="00F8057B" w:rsidRPr="00F8057B" w:rsidTr="003F372C">
        <w:tc>
          <w:tcPr>
            <w:tcW w:w="9288" w:type="dxa"/>
            <w:shd w:val="clear" w:color="auto" w:fill="F2F2F2"/>
          </w:tcPr>
          <w:p w:rsidR="00F8057B" w:rsidRPr="00B80E76" w:rsidRDefault="00F8057B" w:rsidP="00F8057B">
            <w:pPr>
              <w:pStyle w:val="Caption"/>
              <w:rPr>
                <w:rFonts w:ascii="Arial" w:hAnsi="Arial" w:cs="Arial"/>
                <w:lang w:eastAsia="zh-CN"/>
              </w:rPr>
            </w:pPr>
            <w:r w:rsidRPr="00B80E76">
              <w:rPr>
                <w:rFonts w:ascii="Arial" w:hAnsi="Arial" w:cs="Arial"/>
                <w:lang w:eastAsia="zh-CN"/>
              </w:rPr>
              <w:t>Agreements:</w:t>
            </w:r>
          </w:p>
          <w:p w:rsidR="00F8057B" w:rsidRPr="00B80E76" w:rsidRDefault="00F8057B" w:rsidP="00F8057B">
            <w:pPr>
              <w:pStyle w:val="Caption"/>
              <w:rPr>
                <w:rFonts w:ascii="Arial" w:hAnsi="Arial" w:cs="Arial"/>
                <w:lang w:eastAsia="zh-CN"/>
              </w:rPr>
            </w:pPr>
            <w:r w:rsidRPr="00B80E76">
              <w:rPr>
                <w:rFonts w:ascii="Arial" w:hAnsi="Arial" w:cs="Arial"/>
                <w:lang w:eastAsia="zh-CN"/>
              </w:rPr>
              <w:t>-</w:t>
            </w:r>
            <w:r w:rsidRPr="00B80E76">
              <w:rPr>
                <w:rFonts w:ascii="Arial" w:hAnsi="Arial" w:cs="Arial"/>
                <w:lang w:eastAsia="zh-CN"/>
              </w:rPr>
              <w:tab/>
              <w:t xml:space="preserve">RLC reports maxNumberofRLC retransmissions are reached to RRC.   </w:t>
            </w:r>
          </w:p>
          <w:p w:rsidR="00F8057B" w:rsidRPr="00F8057B" w:rsidRDefault="00F8057B" w:rsidP="00F8057B">
            <w:pPr>
              <w:pStyle w:val="Caption"/>
              <w:rPr>
                <w:rFonts w:ascii="Arial" w:hAnsi="Arial" w:cs="Arial"/>
                <w:lang w:eastAsia="zh-CN"/>
              </w:rPr>
            </w:pPr>
            <w:r w:rsidRPr="00B80E76">
              <w:rPr>
                <w:rFonts w:ascii="Arial" w:hAnsi="Arial" w:cs="Arial"/>
                <w:lang w:eastAsia="zh-CN"/>
              </w:rPr>
              <w:t>-</w:t>
            </w:r>
            <w:r w:rsidRPr="00B80E76">
              <w:rPr>
                <w:rFonts w:ascii="Arial" w:hAnsi="Arial" w:cs="Arial"/>
                <w:lang w:eastAsia="zh-CN"/>
              </w:rPr>
              <w:tab/>
              <w:t>For a logical channel restricted to one or multiple SCell(s) (i.e. logical channel configured for duplication) UE reports the failure to the gNB (e.g. SCell-RLF) but no RRC re-establishment happens</w:t>
            </w:r>
          </w:p>
        </w:tc>
      </w:tr>
    </w:tbl>
    <w:p w:rsidR="00D65388" w:rsidRDefault="000D5171" w:rsidP="001F5AB1">
      <w:pPr>
        <w:pStyle w:val="BodyText"/>
        <w:spacing w:beforeLines="50"/>
        <w:rPr>
          <w:rFonts w:eastAsia="宋体"/>
          <w:lang w:val="en-GB" w:eastAsia="zh-CN"/>
        </w:rPr>
      </w:pPr>
      <w:r>
        <w:rPr>
          <w:rFonts w:eastAsia="宋体" w:hint="eastAsia"/>
          <w:lang w:val="en-GB" w:eastAsia="zh-CN"/>
        </w:rPr>
        <w:t xml:space="preserve">Besides CA duplication, in normal CA, </w:t>
      </w:r>
      <w:r w:rsidR="00AF0E41">
        <w:rPr>
          <w:rFonts w:eastAsia="宋体" w:hint="eastAsia"/>
          <w:lang w:val="en-GB" w:eastAsia="zh-CN"/>
        </w:rPr>
        <w:t>if different serving cell</w:t>
      </w:r>
      <w:r w:rsidR="00FE72EF">
        <w:rPr>
          <w:rFonts w:eastAsia="宋体"/>
          <w:lang w:val="en-GB" w:eastAsia="zh-CN"/>
        </w:rPr>
        <w:t>s</w:t>
      </w:r>
      <w:r w:rsidR="00AF0E41">
        <w:rPr>
          <w:rFonts w:eastAsia="宋体" w:hint="eastAsia"/>
          <w:lang w:val="en-GB" w:eastAsia="zh-CN"/>
        </w:rPr>
        <w:t xml:space="preserve"> </w:t>
      </w:r>
      <w:r w:rsidR="00FE72EF">
        <w:rPr>
          <w:rFonts w:eastAsia="宋体"/>
          <w:lang w:val="en-GB" w:eastAsia="zh-CN"/>
        </w:rPr>
        <w:t>operate on</w:t>
      </w:r>
      <w:r w:rsidR="00AF0E41">
        <w:rPr>
          <w:rFonts w:eastAsia="宋体" w:hint="eastAsia"/>
          <w:lang w:val="en-GB" w:eastAsia="zh-CN"/>
        </w:rPr>
        <w:t xml:space="preserve"> different numerology/TTI</w:t>
      </w:r>
      <w:r w:rsidR="00A44F3F">
        <w:rPr>
          <w:rFonts w:eastAsia="宋体" w:hint="eastAsia"/>
          <w:lang w:val="en-GB" w:eastAsia="zh-CN"/>
        </w:rPr>
        <w:t xml:space="preserve">, </w:t>
      </w:r>
      <w:r w:rsidR="00FE72EF">
        <w:rPr>
          <w:rFonts w:eastAsia="宋体"/>
          <w:lang w:val="en-GB" w:eastAsia="zh-CN"/>
        </w:rPr>
        <w:t xml:space="preserve">then </w:t>
      </w:r>
      <w:r w:rsidR="00AF0E41">
        <w:rPr>
          <w:rFonts w:eastAsia="宋体"/>
          <w:lang w:val="en-GB" w:eastAsia="zh-CN"/>
        </w:rPr>
        <w:t>according</w:t>
      </w:r>
      <w:r w:rsidR="00AF0E41">
        <w:rPr>
          <w:rFonts w:eastAsia="宋体" w:hint="eastAsia"/>
          <w:lang w:val="en-GB" w:eastAsia="zh-CN"/>
        </w:rPr>
        <w:t xml:space="preserve"> to </w:t>
      </w:r>
      <w:r w:rsidR="00FE72EF">
        <w:rPr>
          <w:rFonts w:eastAsia="宋体"/>
          <w:lang w:val="en-GB" w:eastAsia="zh-CN"/>
        </w:rPr>
        <w:t>the below</w:t>
      </w:r>
      <w:r w:rsidR="00AF0E41">
        <w:rPr>
          <w:rFonts w:eastAsia="宋体" w:hint="eastAsia"/>
          <w:lang w:val="en-GB" w:eastAsia="zh-CN"/>
        </w:rPr>
        <w:t xml:space="preserve"> agreement, </w:t>
      </w:r>
      <w:r w:rsidR="00017893">
        <w:rPr>
          <w:rFonts w:eastAsia="宋体" w:hint="eastAsia"/>
          <w:lang w:val="en-GB" w:eastAsia="zh-CN"/>
        </w:rPr>
        <w:t xml:space="preserve">it </w:t>
      </w:r>
      <w:r w:rsidR="00FE72EF">
        <w:rPr>
          <w:rFonts w:eastAsia="宋体"/>
          <w:lang w:val="en-GB" w:eastAsia="zh-CN"/>
        </w:rPr>
        <w:t xml:space="preserve">can happen </w:t>
      </w:r>
      <w:r>
        <w:rPr>
          <w:rFonts w:eastAsia="宋体" w:hint="eastAsia"/>
          <w:lang w:val="en-GB" w:eastAsia="zh-CN"/>
        </w:rPr>
        <w:t xml:space="preserve">that one RLC entity/logical channel </w:t>
      </w:r>
      <w:r w:rsidR="00FE72EF">
        <w:rPr>
          <w:rFonts w:eastAsia="宋体"/>
          <w:lang w:val="en-GB" w:eastAsia="zh-CN"/>
        </w:rPr>
        <w:t xml:space="preserve">is restricted </w:t>
      </w:r>
      <w:r>
        <w:rPr>
          <w:rFonts w:eastAsia="宋体" w:hint="eastAsia"/>
          <w:lang w:val="en-GB" w:eastAsia="zh-CN"/>
        </w:rPr>
        <w:t>on one or multiple SCell(s)</w:t>
      </w:r>
      <w:r w:rsidR="00A44F3F">
        <w:rPr>
          <w:rFonts w:eastAsia="宋体" w:hint="eastAsia"/>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tblPr>
      <w:tblGrid>
        <w:gridCol w:w="9288"/>
      </w:tblGrid>
      <w:tr w:rsidR="00AD18FB" w:rsidRPr="00164199" w:rsidTr="00136F6F">
        <w:tc>
          <w:tcPr>
            <w:tcW w:w="9288" w:type="dxa"/>
            <w:shd w:val="clear" w:color="auto" w:fill="F2F2F2"/>
          </w:tcPr>
          <w:p w:rsidR="00AD18FB" w:rsidRPr="00AD18FB" w:rsidRDefault="00AD18FB" w:rsidP="00AD18FB">
            <w:pPr>
              <w:pStyle w:val="Caption"/>
              <w:rPr>
                <w:rFonts w:ascii="Arial" w:hAnsi="Arial" w:cs="Arial"/>
                <w:lang w:eastAsia="zh-CN"/>
              </w:rPr>
            </w:pPr>
            <w:r w:rsidRPr="00AD18FB">
              <w:rPr>
                <w:rFonts w:ascii="Arial" w:hAnsi="Arial" w:cs="Arial"/>
                <w:lang w:eastAsia="zh-CN"/>
              </w:rPr>
              <w:t>Agreements</w:t>
            </w:r>
            <w:r w:rsidR="008F3593">
              <w:rPr>
                <w:rFonts w:ascii="Arial" w:hAnsi="Arial" w:cs="Arial" w:hint="eastAsia"/>
                <w:lang w:eastAsia="zh-CN"/>
              </w:rPr>
              <w:t xml:space="preserve"> in RAN2#NR AH (Jan)</w:t>
            </w:r>
          </w:p>
          <w:p w:rsidR="00AD18FB" w:rsidRPr="00AD18FB" w:rsidRDefault="00AD18FB" w:rsidP="00AD18FB">
            <w:pPr>
              <w:pStyle w:val="Caption"/>
              <w:rPr>
                <w:rFonts w:ascii="Arial" w:hAnsi="Arial" w:cs="Arial"/>
                <w:lang w:eastAsia="zh-CN"/>
              </w:rPr>
            </w:pPr>
            <w:r w:rsidRPr="00AD18FB">
              <w:rPr>
                <w:rFonts w:ascii="Arial" w:hAnsi="Arial" w:cs="Arial"/>
                <w:lang w:eastAsia="zh-CN"/>
              </w:rPr>
              <w:t xml:space="preserve">1: a single logical channel can be mapped to one or more numerology/TTI duration. </w:t>
            </w:r>
          </w:p>
          <w:p w:rsidR="00AD18FB" w:rsidRPr="00AD18FB" w:rsidRDefault="00AD18FB" w:rsidP="00AD18FB">
            <w:pPr>
              <w:pStyle w:val="Caption"/>
              <w:rPr>
                <w:rFonts w:ascii="Arial" w:hAnsi="Arial" w:cs="Arial"/>
                <w:lang w:eastAsia="zh-CN"/>
              </w:rPr>
            </w:pPr>
            <w:r w:rsidRPr="00AD18FB">
              <w:rPr>
                <w:rFonts w:ascii="Arial" w:hAnsi="Arial" w:cs="Arial"/>
                <w:lang w:eastAsia="zh-CN"/>
              </w:rPr>
              <w:t xml:space="preserve">2: ARQ can be performed on any numerologies/TTI lengths that the LCH is mapped to. </w:t>
            </w:r>
          </w:p>
          <w:p w:rsidR="00AD18FB" w:rsidRPr="00AD18FB" w:rsidRDefault="00AD18FB" w:rsidP="00AD18FB">
            <w:pPr>
              <w:pStyle w:val="Caption"/>
              <w:rPr>
                <w:rFonts w:ascii="Arial" w:hAnsi="Arial" w:cs="Arial"/>
                <w:lang w:eastAsia="zh-CN"/>
              </w:rPr>
            </w:pPr>
            <w:r w:rsidRPr="00AD18FB">
              <w:rPr>
                <w:rFonts w:ascii="Arial" w:hAnsi="Arial" w:cs="Arial"/>
                <w:lang w:eastAsia="zh-CN"/>
              </w:rPr>
              <w:t>3: The RLC configuration is per logical channel without dependency on numerology/TTI length.</w:t>
            </w:r>
          </w:p>
          <w:p w:rsidR="00AD18FB" w:rsidRPr="00AD18FB" w:rsidRDefault="00AD18FB" w:rsidP="00AD18FB">
            <w:pPr>
              <w:pStyle w:val="Caption"/>
              <w:rPr>
                <w:lang w:eastAsia="zh-CN"/>
              </w:rPr>
            </w:pPr>
            <w:r w:rsidRPr="00AD18FB">
              <w:rPr>
                <w:rFonts w:ascii="Arial" w:hAnsi="Arial" w:cs="Arial"/>
                <w:lang w:eastAsia="zh-CN"/>
              </w:rPr>
              <w:t>4: Logical channel to numerology/TTI length mapping can be reconfigured via RRC reconfiguration.</w:t>
            </w:r>
          </w:p>
        </w:tc>
      </w:tr>
    </w:tbl>
    <w:p w:rsidR="00D65388" w:rsidRDefault="00FE72EF" w:rsidP="001F5AB1">
      <w:pPr>
        <w:pStyle w:val="BodyText"/>
        <w:spacing w:beforeLines="50"/>
        <w:rPr>
          <w:rFonts w:eastAsia="宋体"/>
          <w:lang w:eastAsia="zh-CN"/>
        </w:rPr>
      </w:pPr>
      <w:r>
        <w:rPr>
          <w:rFonts w:eastAsia="宋体"/>
          <w:lang w:eastAsia="zh-CN"/>
        </w:rPr>
        <w:t>In this case,</w:t>
      </w:r>
      <w:r w:rsidR="00017893">
        <w:rPr>
          <w:rFonts w:eastAsia="宋体" w:hint="eastAsia"/>
          <w:lang w:eastAsia="zh-CN"/>
        </w:rPr>
        <w:t xml:space="preserve"> the situation is </w:t>
      </w:r>
      <w:r>
        <w:rPr>
          <w:rFonts w:eastAsia="宋体"/>
          <w:lang w:eastAsia="zh-CN"/>
        </w:rPr>
        <w:t xml:space="preserve">the </w:t>
      </w:r>
      <w:r w:rsidR="00017893">
        <w:rPr>
          <w:rFonts w:eastAsia="宋体" w:hint="eastAsia"/>
          <w:lang w:eastAsia="zh-CN"/>
        </w:rPr>
        <w:t xml:space="preserve">same </w:t>
      </w:r>
      <w:r>
        <w:rPr>
          <w:rFonts w:eastAsia="宋体"/>
          <w:lang w:eastAsia="zh-CN"/>
        </w:rPr>
        <w:t xml:space="preserve">as </w:t>
      </w:r>
      <w:r w:rsidR="00017893">
        <w:rPr>
          <w:rFonts w:eastAsia="宋体" w:hint="eastAsia"/>
          <w:lang w:eastAsia="zh-CN"/>
        </w:rPr>
        <w:t>for the duplication CA</w:t>
      </w:r>
      <w:r>
        <w:rPr>
          <w:rFonts w:eastAsia="宋体"/>
          <w:lang w:eastAsia="zh-CN"/>
        </w:rPr>
        <w:t>.</w:t>
      </w:r>
      <w:r w:rsidR="00017893">
        <w:rPr>
          <w:rFonts w:eastAsia="宋体" w:hint="eastAsia"/>
          <w:lang w:eastAsia="zh-CN"/>
        </w:rPr>
        <w:t xml:space="preserve"> </w:t>
      </w:r>
      <w:r>
        <w:rPr>
          <w:rFonts w:eastAsia="宋体"/>
          <w:lang w:eastAsia="zh-CN"/>
        </w:rPr>
        <w:t>I</w:t>
      </w:r>
      <w:r w:rsidR="00017893">
        <w:rPr>
          <w:rFonts w:eastAsia="宋体" w:hint="eastAsia"/>
          <w:lang w:eastAsia="zh-CN"/>
        </w:rPr>
        <w:t xml:space="preserve">n this contribution we propose to extend the RLC failure and RLF agreement to cover the normal </w:t>
      </w:r>
      <w:r>
        <w:rPr>
          <w:rFonts w:eastAsia="宋体"/>
          <w:lang w:eastAsia="zh-CN"/>
        </w:rPr>
        <w:t xml:space="preserve">(non-duplication) </w:t>
      </w:r>
      <w:r w:rsidR="00017893">
        <w:rPr>
          <w:rFonts w:eastAsia="宋体" w:hint="eastAsia"/>
          <w:lang w:eastAsia="zh-CN"/>
        </w:rPr>
        <w:t xml:space="preserve">CA case. </w:t>
      </w:r>
    </w:p>
    <w:p w:rsidR="00BE38BD" w:rsidRDefault="00B81B31" w:rsidP="000909F5">
      <w:pPr>
        <w:pStyle w:val="Heading1"/>
        <w:jc w:val="both"/>
      </w:pPr>
      <w:r w:rsidRPr="00AA54B6">
        <w:rPr>
          <w:rFonts w:hint="eastAsia"/>
        </w:rPr>
        <w:t>Discussion</w:t>
      </w:r>
    </w:p>
    <w:p w:rsidR="00AD3869" w:rsidRDefault="00AD3869" w:rsidP="00F80265">
      <w:pPr>
        <w:pStyle w:val="BodyText"/>
        <w:rPr>
          <w:rFonts w:eastAsia="宋体"/>
          <w:lang w:eastAsia="zh-CN"/>
        </w:rPr>
      </w:pPr>
      <w:r>
        <w:rPr>
          <w:rFonts w:eastAsia="宋体" w:hint="eastAsia"/>
          <w:lang w:eastAsia="zh-CN"/>
        </w:rPr>
        <w:t xml:space="preserve">For CA duplication, </w:t>
      </w:r>
      <w:r w:rsidR="00FE72EF">
        <w:rPr>
          <w:rFonts w:eastAsia="宋体"/>
          <w:lang w:eastAsia="zh-CN"/>
        </w:rPr>
        <w:t>a</w:t>
      </w:r>
      <w:r>
        <w:rPr>
          <w:rFonts w:eastAsia="宋体" w:hint="eastAsia"/>
          <w:lang w:eastAsia="zh-CN"/>
        </w:rPr>
        <w:t xml:space="preserve"> </w:t>
      </w:r>
      <w:r w:rsidR="007166A1">
        <w:rPr>
          <w:rFonts w:eastAsia="宋体" w:hint="eastAsia"/>
          <w:lang w:eastAsia="zh-CN"/>
        </w:rPr>
        <w:t>LCH</w:t>
      </w:r>
      <w:r>
        <w:rPr>
          <w:rFonts w:eastAsia="宋体" w:hint="eastAsia"/>
          <w:lang w:eastAsia="zh-CN"/>
        </w:rPr>
        <w:t xml:space="preserve"> </w:t>
      </w:r>
      <w:r w:rsidR="00FE72EF">
        <w:rPr>
          <w:rFonts w:eastAsia="宋体"/>
          <w:lang w:eastAsia="zh-CN"/>
        </w:rPr>
        <w:t xml:space="preserve">only </w:t>
      </w:r>
      <w:r>
        <w:rPr>
          <w:rFonts w:eastAsia="宋体" w:hint="eastAsia"/>
          <w:lang w:eastAsia="zh-CN"/>
        </w:rPr>
        <w:t>mapped on SCells</w:t>
      </w:r>
      <w:r w:rsidR="00FE72EF">
        <w:rPr>
          <w:rFonts w:eastAsia="宋体"/>
          <w:lang w:eastAsia="zh-CN"/>
        </w:rPr>
        <w:t xml:space="preserve"> which experiences</w:t>
      </w:r>
      <w:r>
        <w:rPr>
          <w:rFonts w:eastAsia="宋体" w:hint="eastAsia"/>
          <w:lang w:eastAsia="zh-CN"/>
        </w:rPr>
        <w:t xml:space="preserve"> RLC failure would not impact PCell transmission and UE</w:t>
      </w:r>
      <w:r>
        <w:rPr>
          <w:rFonts w:eastAsia="宋体"/>
          <w:lang w:eastAsia="zh-CN"/>
        </w:rPr>
        <w:t>’</w:t>
      </w:r>
      <w:r w:rsidR="00700193">
        <w:rPr>
          <w:rFonts w:eastAsia="宋体" w:hint="eastAsia"/>
          <w:lang w:eastAsia="zh-CN"/>
        </w:rPr>
        <w:t>s RRC connection is still kept</w:t>
      </w:r>
      <w:r w:rsidR="00FE72EF">
        <w:rPr>
          <w:rFonts w:eastAsia="宋体"/>
          <w:lang w:eastAsia="zh-CN"/>
        </w:rPr>
        <w:t>.</w:t>
      </w:r>
      <w:r w:rsidR="00700193">
        <w:rPr>
          <w:rFonts w:eastAsia="宋体" w:hint="eastAsia"/>
          <w:lang w:eastAsia="zh-CN"/>
        </w:rPr>
        <w:t xml:space="preserve"> </w:t>
      </w:r>
      <w:r w:rsidR="00FE72EF">
        <w:rPr>
          <w:rFonts w:eastAsia="宋体"/>
          <w:lang w:eastAsia="zh-CN"/>
        </w:rPr>
        <w:t>H</w:t>
      </w:r>
      <w:r w:rsidR="00700193">
        <w:rPr>
          <w:rFonts w:eastAsia="宋体" w:hint="eastAsia"/>
          <w:lang w:eastAsia="zh-CN"/>
        </w:rPr>
        <w:t xml:space="preserve">ence, it should not lead to RLF and UE is only required to report SCell-RLF to </w:t>
      </w:r>
      <w:r w:rsidR="00FE72EF">
        <w:rPr>
          <w:rFonts w:eastAsia="宋体"/>
          <w:lang w:eastAsia="zh-CN"/>
        </w:rPr>
        <w:t xml:space="preserve">the </w:t>
      </w:r>
      <w:r w:rsidR="001C667A">
        <w:rPr>
          <w:rFonts w:eastAsia="宋体"/>
          <w:lang w:eastAsia="zh-CN"/>
        </w:rPr>
        <w:t>network</w:t>
      </w:r>
      <w:r w:rsidR="001C667A">
        <w:rPr>
          <w:rFonts w:eastAsia="宋体" w:hint="eastAsia"/>
          <w:lang w:eastAsia="zh-CN"/>
        </w:rPr>
        <w:t xml:space="preserve">. </w:t>
      </w:r>
    </w:p>
    <w:p w:rsidR="00F80265" w:rsidRDefault="001F29F5" w:rsidP="00F80265">
      <w:pPr>
        <w:pStyle w:val="BodyText"/>
        <w:rPr>
          <w:rFonts w:eastAsia="宋体"/>
          <w:lang w:eastAsia="zh-CN"/>
        </w:rPr>
      </w:pPr>
      <w:r>
        <w:rPr>
          <w:rFonts w:eastAsia="宋体" w:hint="eastAsia"/>
          <w:lang w:eastAsia="zh-CN"/>
        </w:rPr>
        <w:t xml:space="preserve">For normal CA, </w:t>
      </w:r>
      <w:r w:rsidR="00987CB2">
        <w:rPr>
          <w:rFonts w:eastAsia="宋体"/>
          <w:lang w:eastAsia="zh-CN"/>
        </w:rPr>
        <w:t xml:space="preserve">considering the possibility to configure channel </w:t>
      </w:r>
      <w:r w:rsidR="00DB7F4E">
        <w:rPr>
          <w:rFonts w:eastAsia="宋体" w:hint="eastAsia"/>
          <w:lang w:eastAsia="zh-CN"/>
        </w:rPr>
        <w:t xml:space="preserve">mapping </w:t>
      </w:r>
      <w:r w:rsidR="00063F75">
        <w:rPr>
          <w:rFonts w:eastAsia="宋体"/>
          <w:lang w:eastAsia="zh-CN"/>
        </w:rPr>
        <w:t>restriction</w:t>
      </w:r>
      <w:r w:rsidR="00B93354">
        <w:rPr>
          <w:rFonts w:eastAsia="宋体" w:hint="eastAsia"/>
          <w:lang w:eastAsia="zh-CN"/>
        </w:rPr>
        <w:t xml:space="preserve"> </w:t>
      </w:r>
      <w:r w:rsidR="00987CB2">
        <w:rPr>
          <w:rFonts w:eastAsia="宋体"/>
          <w:lang w:eastAsia="zh-CN"/>
        </w:rPr>
        <w:t xml:space="preserve">on some TTI/numerologies along with </w:t>
      </w:r>
      <w:r w:rsidR="00E247BD">
        <w:rPr>
          <w:rFonts w:eastAsia="宋体"/>
          <w:lang w:eastAsia="zh-CN"/>
        </w:rPr>
        <w:t xml:space="preserve">the possibility </w:t>
      </w:r>
      <w:r w:rsidR="00987CB2">
        <w:rPr>
          <w:rFonts w:eastAsia="宋体"/>
          <w:lang w:eastAsia="zh-CN"/>
        </w:rPr>
        <w:t>that</w:t>
      </w:r>
      <w:r w:rsidR="008559F6">
        <w:rPr>
          <w:rFonts w:eastAsia="宋体"/>
          <w:lang w:eastAsia="zh-CN"/>
        </w:rPr>
        <w:t xml:space="preserve"> different</w:t>
      </w:r>
      <w:r w:rsidR="00A70ED5">
        <w:rPr>
          <w:rFonts w:eastAsia="宋体" w:hint="eastAsia"/>
          <w:lang w:eastAsia="zh-CN"/>
        </w:rPr>
        <w:t xml:space="preserve"> serving cell</w:t>
      </w:r>
      <w:r w:rsidR="00FE72EF">
        <w:rPr>
          <w:rFonts w:eastAsia="宋体"/>
          <w:lang w:eastAsia="zh-CN"/>
        </w:rPr>
        <w:t>s</w:t>
      </w:r>
      <w:r w:rsidR="00A70ED5">
        <w:rPr>
          <w:rFonts w:eastAsia="宋体" w:hint="eastAsia"/>
          <w:lang w:eastAsia="zh-CN"/>
        </w:rPr>
        <w:t xml:space="preserve"> </w:t>
      </w:r>
      <w:r w:rsidR="00FE72EF">
        <w:rPr>
          <w:rFonts w:eastAsia="宋体"/>
          <w:lang w:eastAsia="zh-CN"/>
        </w:rPr>
        <w:t>operat</w:t>
      </w:r>
      <w:r w:rsidR="00987CB2">
        <w:rPr>
          <w:rFonts w:eastAsia="宋体"/>
          <w:lang w:eastAsia="zh-CN"/>
        </w:rPr>
        <w:t xml:space="preserve">e on </w:t>
      </w:r>
      <w:r w:rsidR="00A70ED5">
        <w:rPr>
          <w:rFonts w:eastAsia="宋体" w:hint="eastAsia"/>
          <w:lang w:eastAsia="zh-CN"/>
        </w:rPr>
        <w:t xml:space="preserve">different </w:t>
      </w:r>
      <w:r w:rsidR="00987CB2">
        <w:rPr>
          <w:rFonts w:eastAsia="宋体"/>
          <w:lang w:eastAsia="zh-CN"/>
        </w:rPr>
        <w:t>TTI/</w:t>
      </w:r>
      <w:r w:rsidR="00A70ED5">
        <w:rPr>
          <w:rFonts w:eastAsia="宋体" w:hint="eastAsia"/>
          <w:lang w:eastAsia="zh-CN"/>
        </w:rPr>
        <w:t>numerolog</w:t>
      </w:r>
      <w:r w:rsidR="00FE72EF">
        <w:rPr>
          <w:rFonts w:eastAsia="宋体"/>
          <w:lang w:eastAsia="zh-CN"/>
        </w:rPr>
        <w:t>ies</w:t>
      </w:r>
      <w:r w:rsidR="00A70ED5">
        <w:rPr>
          <w:rFonts w:eastAsia="宋体" w:hint="eastAsia"/>
          <w:lang w:eastAsia="zh-CN"/>
        </w:rPr>
        <w:t xml:space="preserve">, </w:t>
      </w:r>
      <w:r w:rsidR="00987CB2">
        <w:rPr>
          <w:rFonts w:eastAsia="宋体"/>
          <w:lang w:eastAsia="zh-CN"/>
        </w:rPr>
        <w:t xml:space="preserve">a </w:t>
      </w:r>
      <w:r w:rsidR="00A70ED5">
        <w:rPr>
          <w:rFonts w:eastAsia="宋体" w:hint="eastAsia"/>
          <w:lang w:eastAsia="zh-CN"/>
        </w:rPr>
        <w:t xml:space="preserve">LCH </w:t>
      </w:r>
      <w:r w:rsidR="00987CB2">
        <w:rPr>
          <w:rFonts w:eastAsia="宋体"/>
          <w:lang w:eastAsia="zh-CN"/>
        </w:rPr>
        <w:t xml:space="preserve">may end-up being </w:t>
      </w:r>
      <w:r w:rsidR="00A70ED5">
        <w:rPr>
          <w:rFonts w:eastAsia="宋体" w:hint="eastAsia"/>
          <w:lang w:eastAsia="zh-CN"/>
        </w:rPr>
        <w:t xml:space="preserve">configured to transmit on </w:t>
      </w:r>
      <w:r w:rsidR="00E247BD">
        <w:rPr>
          <w:rFonts w:eastAsia="宋体"/>
          <w:lang w:eastAsia="zh-CN"/>
        </w:rPr>
        <w:t>some</w:t>
      </w:r>
      <w:r w:rsidR="00A70ED5">
        <w:rPr>
          <w:rFonts w:eastAsia="宋体" w:hint="eastAsia"/>
          <w:lang w:eastAsia="zh-CN"/>
        </w:rPr>
        <w:t xml:space="preserve"> serving cells. And there are two cases: </w:t>
      </w:r>
    </w:p>
    <w:p w:rsidR="00A70ED5" w:rsidRDefault="00A70ED5" w:rsidP="00A70ED5">
      <w:pPr>
        <w:pStyle w:val="BodyText"/>
        <w:numPr>
          <w:ilvl w:val="0"/>
          <w:numId w:val="45"/>
        </w:numPr>
        <w:rPr>
          <w:rFonts w:eastAsia="宋体"/>
          <w:lang w:eastAsia="zh-CN"/>
        </w:rPr>
      </w:pPr>
      <w:r>
        <w:rPr>
          <w:rFonts w:eastAsia="宋体" w:hint="eastAsia"/>
          <w:lang w:eastAsia="zh-CN"/>
        </w:rPr>
        <w:t>Case 1: LCH mapped on PCell;</w:t>
      </w:r>
    </w:p>
    <w:p w:rsidR="004747B0" w:rsidRPr="004747B0" w:rsidRDefault="00A70ED5" w:rsidP="004747B0">
      <w:pPr>
        <w:pStyle w:val="BodyText"/>
        <w:numPr>
          <w:ilvl w:val="0"/>
          <w:numId w:val="45"/>
        </w:numPr>
        <w:jc w:val="left"/>
        <w:rPr>
          <w:rFonts w:eastAsia="宋体"/>
          <w:lang w:eastAsia="zh-CN"/>
        </w:rPr>
      </w:pPr>
      <w:r w:rsidRPr="004747B0">
        <w:rPr>
          <w:rFonts w:eastAsia="宋体" w:hint="eastAsia"/>
          <w:lang w:eastAsia="zh-CN"/>
        </w:rPr>
        <w:t xml:space="preserve">Case 2: LCH </w:t>
      </w:r>
      <w:r w:rsidR="009F458D">
        <w:rPr>
          <w:rFonts w:eastAsia="宋体" w:hint="eastAsia"/>
          <w:lang w:eastAsia="zh-CN"/>
        </w:rPr>
        <w:t>only mapped on SCell</w:t>
      </w:r>
      <w:r w:rsidR="00B523AE">
        <w:rPr>
          <w:rFonts w:eastAsia="宋体" w:hint="eastAsia"/>
          <w:lang w:eastAsia="zh-CN"/>
        </w:rPr>
        <w:t>.</w:t>
      </w:r>
    </w:p>
    <w:p w:rsidR="00D90C55" w:rsidRPr="004747B0" w:rsidRDefault="00B523AE" w:rsidP="004747B0">
      <w:pPr>
        <w:pStyle w:val="BodyText"/>
        <w:jc w:val="center"/>
        <w:rPr>
          <w:rFonts w:eastAsia="宋体"/>
          <w:lang w:eastAsia="zh-CN"/>
        </w:rPr>
      </w:pPr>
      <w:r>
        <w:object w:dxaOrig="3456" w:dyaOrig="1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6pt;height:94.4pt" o:ole="">
            <v:imagedata r:id="rId8" o:title=""/>
          </v:shape>
          <o:OLEObject Type="Embed" ProgID="Visio.Drawing.11" ShapeID="_x0000_i1025" DrawAspect="Content" ObjectID="_1568126863" r:id="rId9"/>
        </w:object>
      </w:r>
    </w:p>
    <w:p w:rsidR="00D90C55" w:rsidRPr="00D90C55" w:rsidRDefault="00D90C55" w:rsidP="004747B0">
      <w:pPr>
        <w:pStyle w:val="BodyText"/>
        <w:jc w:val="center"/>
        <w:rPr>
          <w:rFonts w:eastAsia="宋体"/>
          <w:lang w:eastAsia="zh-CN"/>
        </w:rPr>
      </w:pPr>
      <w:r>
        <w:rPr>
          <w:rFonts w:eastAsia="宋体" w:hint="eastAsia"/>
          <w:lang w:eastAsia="zh-CN"/>
        </w:rPr>
        <w:t>Figure-1</w:t>
      </w:r>
      <w:r w:rsidR="00872EF1">
        <w:rPr>
          <w:rFonts w:eastAsia="宋体" w:hint="eastAsia"/>
          <w:lang w:eastAsia="zh-CN"/>
        </w:rPr>
        <w:tab/>
      </w:r>
      <w:r w:rsidR="00872EF1">
        <w:rPr>
          <w:rFonts w:eastAsia="宋体" w:hint="eastAsia"/>
          <w:lang w:eastAsia="zh-CN"/>
        </w:rPr>
        <w:tab/>
      </w:r>
      <w:r>
        <w:rPr>
          <w:rFonts w:eastAsia="宋体" w:hint="eastAsia"/>
          <w:lang w:eastAsia="zh-CN"/>
        </w:rPr>
        <w:t>LCH/RLC and CC mapping</w:t>
      </w:r>
    </w:p>
    <w:p w:rsidR="00D60B93" w:rsidRDefault="00D60B93" w:rsidP="00A70ED5">
      <w:pPr>
        <w:pStyle w:val="BodyText"/>
        <w:rPr>
          <w:rFonts w:eastAsia="宋体"/>
          <w:lang w:eastAsia="zh-CN"/>
        </w:rPr>
      </w:pPr>
    </w:p>
    <w:p w:rsidR="00D60B93" w:rsidRPr="00D60B93" w:rsidRDefault="00D60B93" w:rsidP="00A70ED5">
      <w:pPr>
        <w:pStyle w:val="BodyText"/>
        <w:rPr>
          <w:rFonts w:eastAsia="宋体"/>
          <w:b/>
          <w:lang w:eastAsia="zh-CN"/>
        </w:rPr>
      </w:pPr>
      <w:r w:rsidRPr="00D60B93">
        <w:rPr>
          <w:rFonts w:eastAsia="宋体" w:hint="eastAsia"/>
          <w:b/>
          <w:lang w:eastAsia="zh-CN"/>
        </w:rPr>
        <w:lastRenderedPageBreak/>
        <w:t xml:space="preserve">Observation 1: </w:t>
      </w:r>
      <w:r w:rsidR="00987CB2">
        <w:rPr>
          <w:rFonts w:eastAsia="宋体"/>
          <w:b/>
          <w:lang w:eastAsia="zh-CN"/>
        </w:rPr>
        <w:t xml:space="preserve">Channel mapping restriction can result in an </w:t>
      </w:r>
      <w:r w:rsidRPr="00D60B93">
        <w:rPr>
          <w:rFonts w:eastAsia="宋体" w:hint="eastAsia"/>
          <w:b/>
          <w:lang w:eastAsia="zh-CN"/>
        </w:rPr>
        <w:t xml:space="preserve">LCH </w:t>
      </w:r>
      <w:r w:rsidR="00987CB2">
        <w:rPr>
          <w:rFonts w:eastAsia="宋体"/>
          <w:b/>
          <w:lang w:eastAsia="zh-CN"/>
        </w:rPr>
        <w:t>to</w:t>
      </w:r>
      <w:r w:rsidRPr="00D60B93">
        <w:rPr>
          <w:rFonts w:eastAsia="宋体" w:hint="eastAsia"/>
          <w:b/>
          <w:lang w:eastAsia="zh-CN"/>
        </w:rPr>
        <w:t xml:space="preserve"> transmit only on SCell, in case of the SCell and PCell </w:t>
      </w:r>
      <w:r w:rsidR="00987CB2">
        <w:rPr>
          <w:rFonts w:eastAsia="宋体"/>
          <w:b/>
          <w:lang w:eastAsia="zh-CN"/>
        </w:rPr>
        <w:t>operate on</w:t>
      </w:r>
      <w:r w:rsidRPr="00D60B93">
        <w:rPr>
          <w:rFonts w:eastAsia="宋体"/>
          <w:b/>
          <w:lang w:eastAsia="zh-CN"/>
        </w:rPr>
        <w:t xml:space="preserve"> different </w:t>
      </w:r>
      <w:r w:rsidR="00987CB2">
        <w:rPr>
          <w:rFonts w:eastAsia="宋体"/>
          <w:b/>
          <w:lang w:eastAsia="zh-CN"/>
        </w:rPr>
        <w:t>TTI/</w:t>
      </w:r>
      <w:r w:rsidRPr="00D60B93">
        <w:rPr>
          <w:rFonts w:eastAsia="宋体"/>
          <w:b/>
          <w:lang w:eastAsia="zh-CN"/>
        </w:rPr>
        <w:t>numerolog</w:t>
      </w:r>
      <w:r w:rsidR="00987CB2">
        <w:rPr>
          <w:rFonts w:eastAsia="宋体"/>
          <w:b/>
          <w:lang w:eastAsia="zh-CN"/>
        </w:rPr>
        <w:t>ies</w:t>
      </w:r>
      <w:r w:rsidRPr="00D60B93">
        <w:rPr>
          <w:rFonts w:eastAsia="宋体"/>
          <w:b/>
          <w:lang w:eastAsia="zh-CN"/>
        </w:rPr>
        <w:t xml:space="preserve">. </w:t>
      </w:r>
    </w:p>
    <w:p w:rsidR="00123176" w:rsidRDefault="00123176" w:rsidP="00A70ED5">
      <w:pPr>
        <w:pStyle w:val="BodyText"/>
        <w:rPr>
          <w:rFonts w:eastAsia="宋体"/>
          <w:lang w:eastAsia="zh-CN"/>
        </w:rPr>
      </w:pPr>
      <w:r>
        <w:rPr>
          <w:rFonts w:eastAsia="宋体" w:hint="eastAsia"/>
          <w:lang w:eastAsia="zh-CN"/>
        </w:rPr>
        <w:t xml:space="preserve">In case of CA, </w:t>
      </w:r>
      <w:r w:rsidR="00183661">
        <w:rPr>
          <w:rFonts w:eastAsia="宋体" w:hint="eastAsia"/>
          <w:lang w:eastAsia="zh-CN"/>
        </w:rPr>
        <w:t xml:space="preserve">UE connection </w:t>
      </w:r>
      <w:r w:rsidR="00987CB2">
        <w:rPr>
          <w:rFonts w:eastAsia="宋体"/>
          <w:lang w:eastAsia="zh-CN"/>
        </w:rPr>
        <w:t>failure</w:t>
      </w:r>
      <w:r w:rsidR="00183661">
        <w:rPr>
          <w:rFonts w:eastAsia="宋体" w:hint="eastAsia"/>
          <w:lang w:eastAsia="zh-CN"/>
        </w:rPr>
        <w:t xml:space="preserve"> is only due to the PCell quality. Hence, </w:t>
      </w:r>
      <w:r w:rsidR="00F63CE9">
        <w:rPr>
          <w:rFonts w:eastAsia="宋体" w:hint="eastAsia"/>
          <w:lang w:eastAsia="zh-CN"/>
        </w:rPr>
        <w:t xml:space="preserve">the situation is </w:t>
      </w:r>
      <w:r w:rsidR="00987CB2">
        <w:rPr>
          <w:rFonts w:eastAsia="宋体"/>
          <w:lang w:eastAsia="zh-CN"/>
        </w:rPr>
        <w:t xml:space="preserve">the </w:t>
      </w:r>
      <w:r w:rsidR="00F63CE9">
        <w:rPr>
          <w:rFonts w:eastAsia="宋体" w:hint="eastAsia"/>
          <w:lang w:eastAsia="zh-CN"/>
        </w:rPr>
        <w:t>same for</w:t>
      </w:r>
      <w:r w:rsidR="00183661">
        <w:rPr>
          <w:rFonts w:eastAsia="宋体" w:hint="eastAsia"/>
          <w:lang w:eastAsia="zh-CN"/>
        </w:rPr>
        <w:t xml:space="preserve"> duplicated LCH and normal LCH. Regardless the LCH type, in case of the LCH </w:t>
      </w:r>
      <w:r w:rsidR="00987CB2">
        <w:rPr>
          <w:rFonts w:eastAsia="宋体"/>
          <w:lang w:eastAsia="zh-CN"/>
        </w:rPr>
        <w:t xml:space="preserve">is </w:t>
      </w:r>
      <w:r w:rsidR="00183661">
        <w:rPr>
          <w:rFonts w:eastAsia="宋体" w:hint="eastAsia"/>
          <w:lang w:eastAsia="zh-CN"/>
        </w:rPr>
        <w:t xml:space="preserve">mapped on SCell only, </w:t>
      </w:r>
      <w:r w:rsidR="00A86899">
        <w:rPr>
          <w:rFonts w:eastAsia="宋体" w:hint="eastAsia"/>
          <w:lang w:eastAsia="zh-CN"/>
        </w:rPr>
        <w:t xml:space="preserve">RLC failure does not reflect </w:t>
      </w:r>
      <w:r w:rsidR="00987CB2">
        <w:rPr>
          <w:rFonts w:eastAsia="宋体"/>
          <w:lang w:eastAsia="zh-CN"/>
        </w:rPr>
        <w:t>any worse</w:t>
      </w:r>
      <w:r w:rsidR="00A86899">
        <w:rPr>
          <w:rFonts w:eastAsia="宋体" w:hint="eastAsia"/>
          <w:lang w:eastAsia="zh-CN"/>
        </w:rPr>
        <w:t xml:space="preserve"> PCell quality</w:t>
      </w:r>
      <w:r w:rsidR="00295ED1">
        <w:rPr>
          <w:rFonts w:eastAsia="宋体" w:hint="eastAsia"/>
          <w:lang w:eastAsia="zh-CN"/>
        </w:rPr>
        <w:t xml:space="preserve"> and the UE connection should be kept without </w:t>
      </w:r>
      <w:r w:rsidR="00571C8F">
        <w:rPr>
          <w:rFonts w:eastAsia="宋体" w:hint="eastAsia"/>
          <w:lang w:eastAsia="zh-CN"/>
        </w:rPr>
        <w:t xml:space="preserve">any </w:t>
      </w:r>
      <w:r w:rsidR="00295ED1">
        <w:rPr>
          <w:rFonts w:eastAsia="宋体" w:hint="eastAsia"/>
          <w:lang w:eastAsia="zh-CN"/>
        </w:rPr>
        <w:t>impact</w:t>
      </w:r>
      <w:r w:rsidR="00A86899">
        <w:rPr>
          <w:rFonts w:eastAsia="宋体" w:hint="eastAsia"/>
          <w:lang w:eastAsia="zh-CN"/>
        </w:rPr>
        <w:t xml:space="preserve">. </w:t>
      </w:r>
    </w:p>
    <w:p w:rsidR="00141A67" w:rsidRPr="00141A67" w:rsidRDefault="00141A67" w:rsidP="00A70ED5">
      <w:pPr>
        <w:pStyle w:val="BodyText"/>
        <w:rPr>
          <w:rFonts w:eastAsia="宋体"/>
          <w:b/>
          <w:lang w:eastAsia="zh-CN"/>
        </w:rPr>
      </w:pPr>
      <w:r>
        <w:rPr>
          <w:rFonts w:eastAsia="宋体" w:hint="eastAsia"/>
          <w:b/>
          <w:lang w:eastAsia="zh-CN"/>
        </w:rPr>
        <w:t xml:space="preserve">Observation 2: In CA, normal LCH mapped </w:t>
      </w:r>
      <w:r w:rsidR="00987CB2">
        <w:rPr>
          <w:rFonts w:eastAsia="宋体"/>
          <w:b/>
          <w:lang w:eastAsia="zh-CN"/>
        </w:rPr>
        <w:t xml:space="preserve">by channel mapping restrictions </w:t>
      </w:r>
      <w:r>
        <w:rPr>
          <w:rFonts w:eastAsia="宋体" w:hint="eastAsia"/>
          <w:b/>
          <w:lang w:eastAsia="zh-CN"/>
        </w:rPr>
        <w:t>on SCell only</w:t>
      </w:r>
      <w:r w:rsidR="000F7B88">
        <w:rPr>
          <w:rFonts w:eastAsia="宋体" w:hint="eastAsia"/>
          <w:b/>
          <w:lang w:eastAsia="zh-CN"/>
        </w:rPr>
        <w:t xml:space="preserve"> should not </w:t>
      </w:r>
      <w:r w:rsidR="009219E8">
        <w:rPr>
          <w:rFonts w:eastAsia="宋体" w:hint="eastAsia"/>
          <w:b/>
          <w:lang w:eastAsia="zh-CN"/>
        </w:rPr>
        <w:t xml:space="preserve">impact UE RRC connection. </w:t>
      </w:r>
    </w:p>
    <w:p w:rsidR="00B77ABE" w:rsidRDefault="009219E8" w:rsidP="009219E8">
      <w:pPr>
        <w:pStyle w:val="BodyText"/>
        <w:rPr>
          <w:rFonts w:eastAsia="宋体"/>
          <w:lang w:eastAsia="zh-CN"/>
        </w:rPr>
      </w:pPr>
      <w:r>
        <w:rPr>
          <w:rFonts w:eastAsia="宋体" w:hint="eastAsia"/>
          <w:lang w:eastAsia="zh-CN"/>
        </w:rPr>
        <w:t xml:space="preserve">Hence, based on above two </w:t>
      </w:r>
      <w:r w:rsidR="003C52DD">
        <w:rPr>
          <w:rFonts w:eastAsia="宋体"/>
          <w:lang w:eastAsia="zh-CN"/>
        </w:rPr>
        <w:t>observations</w:t>
      </w:r>
      <w:r>
        <w:rPr>
          <w:rFonts w:eastAsia="宋体" w:hint="eastAsia"/>
          <w:lang w:eastAsia="zh-CN"/>
        </w:rPr>
        <w:t>, we</w:t>
      </w:r>
      <w:r w:rsidR="00B77ABE">
        <w:rPr>
          <w:rFonts w:eastAsia="宋体" w:hint="eastAsia"/>
          <w:lang w:eastAsia="zh-CN"/>
        </w:rPr>
        <w:t xml:space="preserve"> propose:</w:t>
      </w:r>
    </w:p>
    <w:p w:rsidR="00C02213" w:rsidRDefault="00033315" w:rsidP="00033315">
      <w:pPr>
        <w:pStyle w:val="BodyText"/>
        <w:rPr>
          <w:rFonts w:eastAsia="宋体"/>
          <w:b/>
          <w:lang w:eastAsia="zh-CN"/>
        </w:rPr>
      </w:pPr>
      <w:r>
        <w:rPr>
          <w:rFonts w:eastAsia="宋体" w:hint="eastAsia"/>
          <w:b/>
          <w:lang w:eastAsia="zh-CN"/>
        </w:rPr>
        <w:t xml:space="preserve">Proposal 1: </w:t>
      </w:r>
      <w:r w:rsidRPr="00033315">
        <w:rPr>
          <w:rFonts w:eastAsia="宋体"/>
          <w:b/>
          <w:lang w:eastAsia="zh-CN"/>
        </w:rPr>
        <w:t>For a logical channel restricted to one or multiple SCell(s) (</w:t>
      </w:r>
      <w:r w:rsidR="00987CB2">
        <w:rPr>
          <w:rFonts w:eastAsia="宋体"/>
          <w:b/>
          <w:lang w:eastAsia="zh-CN"/>
        </w:rPr>
        <w:t>including</w:t>
      </w:r>
      <w:r w:rsidRPr="00033315">
        <w:rPr>
          <w:rFonts w:eastAsia="宋体"/>
          <w:b/>
          <w:lang w:eastAsia="zh-CN"/>
        </w:rPr>
        <w:t xml:space="preserve"> logical channel configured for </w:t>
      </w:r>
      <w:r w:rsidRPr="00033315">
        <w:rPr>
          <w:rFonts w:eastAsia="宋体" w:hint="eastAsia"/>
          <w:b/>
          <w:color w:val="FF0000"/>
          <w:highlight w:val="yellow"/>
          <w:lang w:eastAsia="zh-CN"/>
        </w:rPr>
        <w:t>non-</w:t>
      </w:r>
      <w:r w:rsidRPr="00033315">
        <w:rPr>
          <w:rFonts w:eastAsia="宋体"/>
          <w:b/>
          <w:color w:val="FF0000"/>
          <w:highlight w:val="yellow"/>
          <w:lang w:eastAsia="zh-CN"/>
        </w:rPr>
        <w:t>duplication</w:t>
      </w:r>
      <w:r w:rsidRPr="00033315">
        <w:rPr>
          <w:rFonts w:eastAsia="宋体"/>
          <w:b/>
          <w:lang w:eastAsia="zh-CN"/>
        </w:rPr>
        <w:t>) UE reports the failure to the gNB (e.g. SCell-RLF) but no RRC re-establishment happens</w:t>
      </w:r>
      <w:r>
        <w:rPr>
          <w:rFonts w:eastAsia="宋体" w:hint="eastAsia"/>
          <w:b/>
          <w:lang w:eastAsia="zh-CN"/>
        </w:rPr>
        <w:t>.</w:t>
      </w:r>
    </w:p>
    <w:p w:rsidR="00033315" w:rsidRDefault="00033315" w:rsidP="00033315">
      <w:pPr>
        <w:pStyle w:val="BodyText"/>
        <w:rPr>
          <w:rFonts w:eastAsia="宋体"/>
          <w:b/>
          <w:lang w:eastAsia="zh-CN"/>
        </w:rPr>
      </w:pPr>
      <w:r>
        <w:rPr>
          <w:rFonts w:eastAsia="宋体" w:hint="eastAsia"/>
          <w:b/>
          <w:lang w:eastAsia="zh-CN"/>
        </w:rPr>
        <w:t>Proposal 1a: For non-duplication bearer, in case of LCH mapp</w:t>
      </w:r>
      <w:r>
        <w:rPr>
          <w:rFonts w:eastAsia="宋体"/>
          <w:b/>
          <w:lang w:eastAsia="zh-CN"/>
        </w:rPr>
        <w:t>ed</w:t>
      </w:r>
      <w:r>
        <w:rPr>
          <w:rFonts w:eastAsia="宋体" w:hint="eastAsia"/>
          <w:b/>
          <w:lang w:eastAsia="zh-CN"/>
        </w:rPr>
        <w:t xml:space="preserve"> on PCell/PSCell, the RLC failure triggers RLF/SCG failure.</w:t>
      </w:r>
    </w:p>
    <w:p w:rsidR="00033315" w:rsidRDefault="00033315" w:rsidP="00033315">
      <w:pPr>
        <w:pStyle w:val="BodyText"/>
        <w:rPr>
          <w:rFonts w:eastAsia="宋体"/>
          <w:b/>
          <w:lang w:eastAsia="zh-CN"/>
        </w:rPr>
      </w:pPr>
      <w:r>
        <w:rPr>
          <w:rFonts w:eastAsia="宋体" w:hint="eastAsia"/>
          <w:b/>
          <w:lang w:eastAsia="zh-CN"/>
        </w:rPr>
        <w:t>Proposal 1b: For non-duplication bearer, in case of LCH not mapp</w:t>
      </w:r>
      <w:r>
        <w:rPr>
          <w:rFonts w:eastAsia="宋体"/>
          <w:b/>
          <w:lang w:eastAsia="zh-CN"/>
        </w:rPr>
        <w:t>ed</w:t>
      </w:r>
      <w:r>
        <w:rPr>
          <w:rFonts w:eastAsia="宋体" w:hint="eastAsia"/>
          <w:b/>
          <w:lang w:eastAsia="zh-CN"/>
        </w:rPr>
        <w:t xml:space="preserve"> on PCell/PSCell, upon the RLC failure, UE should </w:t>
      </w:r>
    </w:p>
    <w:p w:rsidR="00033315" w:rsidRDefault="00033315" w:rsidP="00033315">
      <w:pPr>
        <w:pStyle w:val="BodyText"/>
        <w:numPr>
          <w:ilvl w:val="2"/>
          <w:numId w:val="47"/>
        </w:numPr>
        <w:rPr>
          <w:rFonts w:eastAsia="宋体"/>
          <w:b/>
          <w:lang w:eastAsia="zh-CN"/>
        </w:rPr>
      </w:pPr>
      <w:r>
        <w:rPr>
          <w:rFonts w:eastAsia="宋体"/>
          <w:b/>
          <w:lang w:eastAsia="zh-CN"/>
        </w:rPr>
        <w:t>S</w:t>
      </w:r>
      <w:r>
        <w:rPr>
          <w:rFonts w:eastAsia="宋体" w:hint="eastAsia"/>
          <w:b/>
          <w:lang w:eastAsia="zh-CN"/>
        </w:rPr>
        <w:t>uspend the RLC entity;</w:t>
      </w:r>
    </w:p>
    <w:p w:rsidR="00033315" w:rsidRDefault="00033315" w:rsidP="00033315">
      <w:pPr>
        <w:pStyle w:val="BodyText"/>
        <w:numPr>
          <w:ilvl w:val="2"/>
          <w:numId w:val="47"/>
        </w:numPr>
        <w:rPr>
          <w:rFonts w:eastAsia="宋体"/>
          <w:b/>
          <w:lang w:eastAsia="zh-CN"/>
        </w:rPr>
      </w:pPr>
      <w:r>
        <w:rPr>
          <w:rFonts w:eastAsia="宋体"/>
          <w:b/>
          <w:lang w:eastAsia="zh-CN"/>
        </w:rPr>
        <w:t xml:space="preserve">Indicate </w:t>
      </w:r>
      <w:r>
        <w:rPr>
          <w:rFonts w:eastAsia="宋体" w:hint="eastAsia"/>
          <w:b/>
          <w:lang w:eastAsia="zh-CN"/>
        </w:rPr>
        <w:t xml:space="preserve">the </w:t>
      </w:r>
      <w:r w:rsidR="00CF6B73">
        <w:rPr>
          <w:rFonts w:eastAsia="宋体" w:hint="eastAsia"/>
          <w:b/>
          <w:lang w:eastAsia="zh-CN"/>
        </w:rPr>
        <w:t>SCell-RLF</w:t>
      </w:r>
      <w:r>
        <w:rPr>
          <w:rFonts w:eastAsia="宋体" w:hint="eastAsia"/>
          <w:b/>
          <w:lang w:eastAsia="zh-CN"/>
        </w:rPr>
        <w:t xml:space="preserve"> </w:t>
      </w:r>
      <w:r>
        <w:rPr>
          <w:rFonts w:eastAsia="宋体"/>
          <w:b/>
          <w:lang w:eastAsia="zh-CN"/>
        </w:rPr>
        <w:t>information</w:t>
      </w:r>
      <w:r>
        <w:rPr>
          <w:rFonts w:eastAsia="宋体" w:hint="eastAsia"/>
          <w:b/>
          <w:lang w:eastAsia="zh-CN"/>
        </w:rPr>
        <w:t xml:space="preserve"> via RRC signaling to network. </w:t>
      </w:r>
    </w:p>
    <w:p w:rsidR="00033315" w:rsidRPr="00033315" w:rsidRDefault="00033315" w:rsidP="00033315">
      <w:pPr>
        <w:pStyle w:val="BodyText"/>
        <w:rPr>
          <w:rFonts w:eastAsia="宋体"/>
          <w:b/>
          <w:lang w:eastAsia="zh-CN"/>
        </w:rPr>
      </w:pPr>
    </w:p>
    <w:p w:rsidR="002C6318" w:rsidRDefault="002C6318" w:rsidP="000909F5">
      <w:pPr>
        <w:pStyle w:val="Heading1"/>
        <w:jc w:val="both"/>
      </w:pPr>
      <w:r>
        <w:t>Conclusion</w:t>
      </w:r>
    </w:p>
    <w:p w:rsidR="008F5459" w:rsidRPr="00C246A4" w:rsidRDefault="00BE33D5" w:rsidP="001F5AB1">
      <w:pPr>
        <w:pStyle w:val="BodyText"/>
        <w:spacing w:beforeLines="50"/>
        <w:rPr>
          <w:rFonts w:eastAsia="宋体"/>
          <w:lang w:val="en-GB" w:eastAsia="zh-CN"/>
        </w:rPr>
      </w:pPr>
      <w:r>
        <w:rPr>
          <w:rFonts w:eastAsia="宋体" w:hint="eastAsia"/>
          <w:lang w:val="en-GB" w:eastAsia="zh-CN"/>
        </w:rPr>
        <w:t xml:space="preserve">According to the analysis in section 2, </w:t>
      </w:r>
      <w:r w:rsidR="00C246A4" w:rsidRPr="00C246A4">
        <w:rPr>
          <w:rFonts w:eastAsia="宋体" w:hint="eastAsia"/>
          <w:lang w:val="en-GB" w:eastAsia="zh-CN"/>
        </w:rPr>
        <w:t>it is proposed that:</w:t>
      </w:r>
    </w:p>
    <w:p w:rsidR="00447899" w:rsidRDefault="00447899" w:rsidP="00447899">
      <w:pPr>
        <w:pStyle w:val="BodyText"/>
        <w:rPr>
          <w:rFonts w:eastAsia="宋体"/>
          <w:b/>
          <w:lang w:eastAsia="zh-CN"/>
        </w:rPr>
      </w:pPr>
      <w:r>
        <w:rPr>
          <w:rFonts w:eastAsia="宋体" w:hint="eastAsia"/>
          <w:b/>
          <w:lang w:eastAsia="zh-CN"/>
        </w:rPr>
        <w:t xml:space="preserve">Proposal 1: </w:t>
      </w:r>
      <w:r w:rsidRPr="00033315">
        <w:rPr>
          <w:rFonts w:eastAsia="宋体"/>
          <w:b/>
          <w:lang w:eastAsia="zh-CN"/>
        </w:rPr>
        <w:t>For a logical channel restricted to one or multiple SCell(s) (</w:t>
      </w:r>
      <w:r>
        <w:rPr>
          <w:rFonts w:eastAsia="宋体"/>
          <w:b/>
          <w:lang w:eastAsia="zh-CN"/>
        </w:rPr>
        <w:t>including</w:t>
      </w:r>
      <w:r w:rsidRPr="00033315">
        <w:rPr>
          <w:rFonts w:eastAsia="宋体"/>
          <w:b/>
          <w:lang w:eastAsia="zh-CN"/>
        </w:rPr>
        <w:t xml:space="preserve"> logical channel configured for </w:t>
      </w:r>
      <w:r w:rsidRPr="00033315">
        <w:rPr>
          <w:rFonts w:eastAsia="宋体" w:hint="eastAsia"/>
          <w:b/>
          <w:color w:val="FF0000"/>
          <w:highlight w:val="yellow"/>
          <w:lang w:eastAsia="zh-CN"/>
        </w:rPr>
        <w:t>non-</w:t>
      </w:r>
      <w:r w:rsidRPr="00033315">
        <w:rPr>
          <w:rFonts w:eastAsia="宋体"/>
          <w:b/>
          <w:color w:val="FF0000"/>
          <w:highlight w:val="yellow"/>
          <w:lang w:eastAsia="zh-CN"/>
        </w:rPr>
        <w:t>duplication</w:t>
      </w:r>
      <w:r w:rsidRPr="00033315">
        <w:rPr>
          <w:rFonts w:eastAsia="宋体"/>
          <w:b/>
          <w:lang w:eastAsia="zh-CN"/>
        </w:rPr>
        <w:t>) UE reports the failure to the gNB (e.g. SCell-RLF) but no RRC re-establishment happens</w:t>
      </w:r>
      <w:r>
        <w:rPr>
          <w:rFonts w:eastAsia="宋体" w:hint="eastAsia"/>
          <w:b/>
          <w:lang w:eastAsia="zh-CN"/>
        </w:rPr>
        <w:t>.</w:t>
      </w:r>
    </w:p>
    <w:p w:rsidR="00447899" w:rsidRDefault="00447899" w:rsidP="00447899">
      <w:pPr>
        <w:pStyle w:val="BodyText"/>
        <w:rPr>
          <w:rFonts w:eastAsia="宋体"/>
          <w:b/>
          <w:lang w:eastAsia="zh-CN"/>
        </w:rPr>
      </w:pPr>
      <w:r>
        <w:rPr>
          <w:rFonts w:eastAsia="宋体" w:hint="eastAsia"/>
          <w:b/>
          <w:lang w:eastAsia="zh-CN"/>
        </w:rPr>
        <w:t>Proposal 1a: For non-duplication bearer, in case of LCH mapp</w:t>
      </w:r>
      <w:r>
        <w:rPr>
          <w:rFonts w:eastAsia="宋体"/>
          <w:b/>
          <w:lang w:eastAsia="zh-CN"/>
        </w:rPr>
        <w:t>ed</w:t>
      </w:r>
      <w:r>
        <w:rPr>
          <w:rFonts w:eastAsia="宋体" w:hint="eastAsia"/>
          <w:b/>
          <w:lang w:eastAsia="zh-CN"/>
        </w:rPr>
        <w:t xml:space="preserve"> on PCell/PSCell, the RLC failure triggers RLF/SCG failure.</w:t>
      </w:r>
    </w:p>
    <w:p w:rsidR="00447899" w:rsidRDefault="00447899" w:rsidP="00447899">
      <w:pPr>
        <w:pStyle w:val="BodyText"/>
        <w:rPr>
          <w:rFonts w:eastAsia="宋体"/>
          <w:b/>
          <w:lang w:eastAsia="zh-CN"/>
        </w:rPr>
      </w:pPr>
      <w:r>
        <w:rPr>
          <w:rFonts w:eastAsia="宋体" w:hint="eastAsia"/>
          <w:b/>
          <w:lang w:eastAsia="zh-CN"/>
        </w:rPr>
        <w:t>Proposal 1b: For non-duplication bearer, in case of LCH not mapp</w:t>
      </w:r>
      <w:r>
        <w:rPr>
          <w:rFonts w:eastAsia="宋体"/>
          <w:b/>
          <w:lang w:eastAsia="zh-CN"/>
        </w:rPr>
        <w:t>ed</w:t>
      </w:r>
      <w:r>
        <w:rPr>
          <w:rFonts w:eastAsia="宋体" w:hint="eastAsia"/>
          <w:b/>
          <w:lang w:eastAsia="zh-CN"/>
        </w:rPr>
        <w:t xml:space="preserve"> on PCell/PSCell, upon the RLC failure, UE should </w:t>
      </w:r>
    </w:p>
    <w:p w:rsidR="00447899" w:rsidRDefault="00447899" w:rsidP="00447899">
      <w:pPr>
        <w:pStyle w:val="BodyText"/>
        <w:numPr>
          <w:ilvl w:val="2"/>
          <w:numId w:val="47"/>
        </w:numPr>
        <w:rPr>
          <w:rFonts w:eastAsia="宋体"/>
          <w:b/>
          <w:lang w:eastAsia="zh-CN"/>
        </w:rPr>
      </w:pPr>
      <w:r>
        <w:rPr>
          <w:rFonts w:eastAsia="宋体"/>
          <w:b/>
          <w:lang w:eastAsia="zh-CN"/>
        </w:rPr>
        <w:t>S</w:t>
      </w:r>
      <w:r>
        <w:rPr>
          <w:rFonts w:eastAsia="宋体" w:hint="eastAsia"/>
          <w:b/>
          <w:lang w:eastAsia="zh-CN"/>
        </w:rPr>
        <w:t>uspend the RLC entity;</w:t>
      </w:r>
    </w:p>
    <w:p w:rsidR="00447899" w:rsidRDefault="00447899" w:rsidP="00447899">
      <w:pPr>
        <w:pStyle w:val="BodyText"/>
        <w:numPr>
          <w:ilvl w:val="2"/>
          <w:numId w:val="47"/>
        </w:numPr>
        <w:rPr>
          <w:rFonts w:eastAsia="宋体"/>
          <w:b/>
          <w:lang w:eastAsia="zh-CN"/>
        </w:rPr>
      </w:pPr>
      <w:r>
        <w:rPr>
          <w:rFonts w:eastAsia="宋体"/>
          <w:b/>
          <w:lang w:eastAsia="zh-CN"/>
        </w:rPr>
        <w:t xml:space="preserve">Indicate </w:t>
      </w:r>
      <w:r>
        <w:rPr>
          <w:rFonts w:eastAsia="宋体" w:hint="eastAsia"/>
          <w:b/>
          <w:lang w:eastAsia="zh-CN"/>
        </w:rPr>
        <w:t xml:space="preserve">the SCell-RLF </w:t>
      </w:r>
      <w:r>
        <w:rPr>
          <w:rFonts w:eastAsia="宋体"/>
          <w:b/>
          <w:lang w:eastAsia="zh-CN"/>
        </w:rPr>
        <w:t>information</w:t>
      </w:r>
      <w:r>
        <w:rPr>
          <w:rFonts w:eastAsia="宋体" w:hint="eastAsia"/>
          <w:b/>
          <w:lang w:eastAsia="zh-CN"/>
        </w:rPr>
        <w:t xml:space="preserve"> via RRC signaling to network. </w:t>
      </w:r>
    </w:p>
    <w:p w:rsidR="003145B0" w:rsidRPr="00447899" w:rsidRDefault="003145B0" w:rsidP="003145B0">
      <w:pPr>
        <w:pStyle w:val="BodyText"/>
        <w:rPr>
          <w:rFonts w:eastAsia="宋体"/>
          <w:lang w:eastAsia="zh-CN"/>
        </w:rPr>
      </w:pPr>
    </w:p>
    <w:p w:rsidR="00065C29" w:rsidRPr="004A2BFF" w:rsidRDefault="00065C29" w:rsidP="00065C29">
      <w:pPr>
        <w:pStyle w:val="BodyText"/>
        <w:rPr>
          <w:rFonts w:eastAsia="宋体"/>
          <w:b/>
          <w:lang w:eastAsia="zh-CN"/>
        </w:rPr>
      </w:pPr>
    </w:p>
    <w:p w:rsidR="00772B7F" w:rsidRPr="00E048DC" w:rsidRDefault="00772B7F" w:rsidP="0097619D">
      <w:pPr>
        <w:pStyle w:val="BodyText"/>
        <w:rPr>
          <w:rFonts w:eastAsia="宋体"/>
          <w:b/>
          <w:lang w:eastAsia="zh-CN"/>
        </w:rPr>
      </w:pPr>
    </w:p>
    <w:sectPr w:rsidR="00772B7F" w:rsidRPr="00E048DC" w:rsidSect="00DB482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0FAB" w:rsidRDefault="00A80FAB">
      <w:r>
        <w:separator/>
      </w:r>
    </w:p>
  </w:endnote>
  <w:endnote w:type="continuationSeparator" w:id="0">
    <w:p w:rsidR="00A80FAB" w:rsidRDefault="00A80F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917" w:rsidRDefault="00D65388" w:rsidP="004F78EE">
    <w:pPr>
      <w:pStyle w:val="Footer"/>
      <w:framePr w:wrap="around" w:vAnchor="text" w:hAnchor="margin" w:xAlign="center" w:y="1"/>
      <w:rPr>
        <w:rStyle w:val="PageNumber"/>
      </w:rPr>
    </w:pPr>
    <w:r>
      <w:rPr>
        <w:rStyle w:val="PageNumber"/>
      </w:rPr>
      <w:fldChar w:fldCharType="begin"/>
    </w:r>
    <w:r w:rsidR="00007917">
      <w:rPr>
        <w:rStyle w:val="PageNumber"/>
      </w:rPr>
      <w:instrText xml:space="preserve">PAGE  </w:instrText>
    </w:r>
    <w:r>
      <w:rPr>
        <w:rStyle w:val="PageNumber"/>
      </w:rPr>
      <w:fldChar w:fldCharType="end"/>
    </w:r>
  </w:p>
  <w:p w:rsidR="00007917" w:rsidRDefault="0000791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917" w:rsidRDefault="00D65388" w:rsidP="004F78EE">
    <w:pPr>
      <w:pStyle w:val="Footer"/>
      <w:framePr w:wrap="around" w:vAnchor="text" w:hAnchor="margin" w:xAlign="center" w:y="1"/>
      <w:rPr>
        <w:rStyle w:val="PageNumber"/>
      </w:rPr>
    </w:pPr>
    <w:r>
      <w:rPr>
        <w:rStyle w:val="PageNumber"/>
      </w:rPr>
      <w:fldChar w:fldCharType="begin"/>
    </w:r>
    <w:r w:rsidR="00007917">
      <w:rPr>
        <w:rStyle w:val="PageNumber"/>
      </w:rPr>
      <w:instrText xml:space="preserve">PAGE  </w:instrText>
    </w:r>
    <w:r>
      <w:rPr>
        <w:rStyle w:val="PageNumber"/>
      </w:rPr>
      <w:fldChar w:fldCharType="separate"/>
    </w:r>
    <w:r w:rsidR="001F5AB1">
      <w:rPr>
        <w:rStyle w:val="PageNumber"/>
        <w:noProof/>
      </w:rPr>
      <w:t>1</w:t>
    </w:r>
    <w:r>
      <w:rPr>
        <w:rStyle w:val="PageNumber"/>
      </w:rPr>
      <w:fldChar w:fldCharType="end"/>
    </w:r>
  </w:p>
  <w:p w:rsidR="00007917" w:rsidRPr="00977F1F" w:rsidRDefault="00007917" w:rsidP="00D2528A">
    <w:pPr>
      <w:pStyle w:val="Footer"/>
      <w:tabs>
        <w:tab w:val="left" w:pos="2552"/>
      </w:tabs>
      <w:rPr>
        <w:rFonts w:eastAsia="宋体"/>
        <w:lang w:eastAsia="zh-CN"/>
      </w:rPr>
    </w:pPr>
    <w:r w:rsidRPr="002D3B82">
      <w:rPr>
        <w:rFonts w:eastAsia="宋体"/>
        <w:lang w:eastAsia="zh-CN"/>
      </w:rPr>
      <w:t>R2-17</w:t>
    </w:r>
    <w:r w:rsidR="00492972">
      <w:rPr>
        <w:rFonts w:eastAsia="宋体" w:hint="eastAsia"/>
        <w:lang w:eastAsia="zh-CN"/>
      </w:rPr>
      <w:t>10307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0FAB" w:rsidRDefault="00A80FAB">
      <w:r>
        <w:separator/>
      </w:r>
    </w:p>
  </w:footnote>
  <w:footnote w:type="continuationSeparator" w:id="0">
    <w:p w:rsidR="00A80FAB" w:rsidRDefault="00A80F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917" w:rsidRDefault="00007917"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152BE5"/>
    <w:multiLevelType w:val="hybridMultilevel"/>
    <w:tmpl w:val="534037E0"/>
    <w:lvl w:ilvl="0" w:tplc="7F741C5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4BF4951"/>
    <w:multiLevelType w:val="hybridMultilevel"/>
    <w:tmpl w:val="468E23F0"/>
    <w:lvl w:ilvl="0" w:tplc="F734224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08DA465E"/>
    <w:multiLevelType w:val="hybridMultilevel"/>
    <w:tmpl w:val="F5C8BFDA"/>
    <w:lvl w:ilvl="0" w:tplc="2390A35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09ED08B2"/>
    <w:multiLevelType w:val="hybridMultilevel"/>
    <w:tmpl w:val="31A4B9CC"/>
    <w:lvl w:ilvl="0" w:tplc="A1FCECE2">
      <w:start w:val="3"/>
      <w:numFmt w:val="bullet"/>
      <w:lvlText w:val="-"/>
      <w:lvlJc w:val="left"/>
      <w:pPr>
        <w:ind w:left="936" w:hanging="360"/>
      </w:pPr>
      <w:rPr>
        <w:rFonts w:ascii="Times New Roman" w:eastAsia="宋体" w:hAnsi="Times New Roman" w:cs="Times New Roma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6">
    <w:nsid w:val="0BE755C5"/>
    <w:multiLevelType w:val="hybridMultilevel"/>
    <w:tmpl w:val="6BB213F6"/>
    <w:lvl w:ilvl="0" w:tplc="6320343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E4A5C31"/>
    <w:multiLevelType w:val="hybridMultilevel"/>
    <w:tmpl w:val="C576B630"/>
    <w:lvl w:ilvl="0" w:tplc="9D44BFB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17E43076"/>
    <w:multiLevelType w:val="hybridMultilevel"/>
    <w:tmpl w:val="6B30987C"/>
    <w:lvl w:ilvl="0" w:tplc="9C98FF0E">
      <w:start w:val="1"/>
      <w:numFmt w:val="decimal"/>
      <w:lvlText w:val="%1、"/>
      <w:lvlJc w:val="left"/>
      <w:pPr>
        <w:ind w:left="936" w:hanging="36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9">
    <w:nsid w:val="19E358AD"/>
    <w:multiLevelType w:val="hybridMultilevel"/>
    <w:tmpl w:val="4F4C6C3A"/>
    <w:lvl w:ilvl="0" w:tplc="9B5821C4">
      <w:start w:val="2"/>
      <w:numFmt w:val="bullet"/>
      <w:lvlText w:val="-"/>
      <w:lvlJc w:val="left"/>
      <w:pPr>
        <w:ind w:left="420" w:hanging="420"/>
      </w:pPr>
      <w:rPr>
        <w:rFonts w:ascii="Times New Roman" w:eastAsia="Malgun Gothic" w:hAnsi="Times New Roman" w:cs="Times New Roman" w:hint="default"/>
      </w:rPr>
    </w:lvl>
    <w:lvl w:ilvl="1" w:tplc="9B5821C4">
      <w:start w:val="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1D0DFD"/>
    <w:multiLevelType w:val="hybridMultilevel"/>
    <w:tmpl w:val="876265A8"/>
    <w:lvl w:ilvl="0" w:tplc="687614B4">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B9305ED"/>
    <w:multiLevelType w:val="hybridMultilevel"/>
    <w:tmpl w:val="274A9EFC"/>
    <w:lvl w:ilvl="0" w:tplc="7EA27E8C">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E40094"/>
    <w:multiLevelType w:val="hybridMultilevel"/>
    <w:tmpl w:val="E0860D26"/>
    <w:lvl w:ilvl="0" w:tplc="BBB21598">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4">
    <w:nsid w:val="20174D12"/>
    <w:multiLevelType w:val="hybridMultilevel"/>
    <w:tmpl w:val="C2442D90"/>
    <w:lvl w:ilvl="0" w:tplc="0409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6472BC"/>
    <w:multiLevelType w:val="hybridMultilevel"/>
    <w:tmpl w:val="E5D6D790"/>
    <w:lvl w:ilvl="0" w:tplc="04090003">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6E2E6E"/>
    <w:multiLevelType w:val="hybridMultilevel"/>
    <w:tmpl w:val="D9866D7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A967919"/>
    <w:multiLevelType w:val="hybridMultilevel"/>
    <w:tmpl w:val="F9B68182"/>
    <w:lvl w:ilvl="0" w:tplc="687614B4">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C101D14"/>
    <w:multiLevelType w:val="hybridMultilevel"/>
    <w:tmpl w:val="60F63E38"/>
    <w:lvl w:ilvl="0" w:tplc="CE92485C">
      <w:numFmt w:val="bullet"/>
      <w:lvlText w:val=""/>
      <w:lvlJc w:val="left"/>
      <w:pPr>
        <w:ind w:left="720" w:hanging="360"/>
      </w:pPr>
      <w:rPr>
        <w:rFonts w:ascii="Wingdings" w:eastAsia="宋体"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2CC71A76"/>
    <w:multiLevelType w:val="hybridMultilevel"/>
    <w:tmpl w:val="112C1B90"/>
    <w:lvl w:ilvl="0" w:tplc="7EC4CC7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D9F5FA4"/>
    <w:multiLevelType w:val="hybridMultilevel"/>
    <w:tmpl w:val="94E0E572"/>
    <w:lvl w:ilvl="0" w:tplc="3196AA5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F0918D6"/>
    <w:multiLevelType w:val="hybridMultilevel"/>
    <w:tmpl w:val="B632220A"/>
    <w:lvl w:ilvl="0" w:tplc="1C82E730">
      <w:start w:val="1"/>
      <w:numFmt w:val="bullet"/>
      <w:lvlText w:val=""/>
      <w:lvlJc w:val="left"/>
      <w:pPr>
        <w:ind w:left="936" w:hanging="360"/>
      </w:pPr>
      <w:rPr>
        <w:rFonts w:ascii="Wingdings" w:eastAsia="宋体" w:hAnsi="Wingdings"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3">
    <w:nsid w:val="307656ED"/>
    <w:multiLevelType w:val="hybridMultilevel"/>
    <w:tmpl w:val="EECE034E"/>
    <w:lvl w:ilvl="0" w:tplc="27961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0821A8B"/>
    <w:multiLevelType w:val="hybridMultilevel"/>
    <w:tmpl w:val="99865628"/>
    <w:lvl w:ilvl="0" w:tplc="0A5AA0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30FA2E89"/>
    <w:multiLevelType w:val="hybridMultilevel"/>
    <w:tmpl w:val="80522F4E"/>
    <w:lvl w:ilvl="0" w:tplc="B940500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15C64E3"/>
    <w:multiLevelType w:val="hybridMultilevel"/>
    <w:tmpl w:val="23F86906"/>
    <w:lvl w:ilvl="0" w:tplc="8D1CF36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56B1264"/>
    <w:multiLevelType w:val="hybridMultilevel"/>
    <w:tmpl w:val="0B3E92D0"/>
    <w:lvl w:ilvl="0" w:tplc="E834A17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38624FFE"/>
    <w:multiLevelType w:val="hybridMultilevel"/>
    <w:tmpl w:val="1E74C28E"/>
    <w:lvl w:ilvl="0" w:tplc="68A4EDD2">
      <w:start w:val="1"/>
      <w:numFmt w:val="decimal"/>
      <w:lvlText w:val="%1、"/>
      <w:lvlJc w:val="left"/>
      <w:pPr>
        <w:ind w:left="936" w:hanging="36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29">
    <w:nsid w:val="3A6A3B45"/>
    <w:multiLevelType w:val="hybridMultilevel"/>
    <w:tmpl w:val="150CC8D8"/>
    <w:lvl w:ilvl="0" w:tplc="9B5821C4">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3CA075D9"/>
    <w:multiLevelType w:val="hybridMultilevel"/>
    <w:tmpl w:val="CFFEC1F4"/>
    <w:lvl w:ilvl="0" w:tplc="9B5821C4">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3FCD5972"/>
    <w:multiLevelType w:val="hybridMultilevel"/>
    <w:tmpl w:val="64A0E9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481F0104"/>
    <w:multiLevelType w:val="hybridMultilevel"/>
    <w:tmpl w:val="3A96E05C"/>
    <w:lvl w:ilvl="0" w:tplc="04090001">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nsid w:val="483B4A90"/>
    <w:multiLevelType w:val="hybridMultilevel"/>
    <w:tmpl w:val="8B60715E"/>
    <w:lvl w:ilvl="0" w:tplc="0AC0D7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4E4781E"/>
    <w:multiLevelType w:val="hybridMultilevel"/>
    <w:tmpl w:val="93886B6A"/>
    <w:lvl w:ilvl="0" w:tplc="9B5821C4">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8E50DCE"/>
    <w:multiLevelType w:val="hybridMultilevel"/>
    <w:tmpl w:val="85F20560"/>
    <w:lvl w:ilvl="0" w:tplc="4ED6C1A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nsid w:val="5F756350"/>
    <w:multiLevelType w:val="hybridMultilevel"/>
    <w:tmpl w:val="89A05A28"/>
    <w:lvl w:ilvl="0" w:tplc="3196AA5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3196AA52">
      <w:numFmt w:val="bullet"/>
      <w:lvlText w:val="-"/>
      <w:lvlJc w:val="left"/>
      <w:pPr>
        <w:ind w:left="1260" w:hanging="420"/>
      </w:pPr>
      <w:rPr>
        <w:rFonts w:ascii="Times New Roman" w:eastAsia="宋体" w:hAnsi="Times New Roman" w:cs="Times New Roman" w:hint="default"/>
      </w:rPr>
    </w:lvl>
    <w:lvl w:ilvl="3" w:tplc="9D44BFB2">
      <w:start w:val="1"/>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0155270"/>
    <w:multiLevelType w:val="hybridMultilevel"/>
    <w:tmpl w:val="050E523C"/>
    <w:lvl w:ilvl="0" w:tplc="9158441A">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19D033B"/>
    <w:multiLevelType w:val="hybridMultilevel"/>
    <w:tmpl w:val="71C27966"/>
    <w:lvl w:ilvl="0" w:tplc="B330D644">
      <w:start w:val="10"/>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3FC13AD"/>
    <w:multiLevelType w:val="hybridMultilevel"/>
    <w:tmpl w:val="03846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DF51C89"/>
    <w:multiLevelType w:val="hybridMultilevel"/>
    <w:tmpl w:val="9216DC42"/>
    <w:lvl w:ilvl="0" w:tplc="69F658F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78B936AF"/>
    <w:multiLevelType w:val="hybridMultilevel"/>
    <w:tmpl w:val="21701834"/>
    <w:lvl w:ilvl="0" w:tplc="3196AA5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D44BFB2">
      <w:start w:val="1"/>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D417B5F"/>
    <w:multiLevelType w:val="hybridMultilevel"/>
    <w:tmpl w:val="6D969B3E"/>
    <w:lvl w:ilvl="0" w:tplc="2BD03F5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1"/>
  </w:num>
  <w:num w:numId="5">
    <w:abstractNumId w:val="7"/>
  </w:num>
  <w:num w:numId="6">
    <w:abstractNumId w:val="33"/>
  </w:num>
  <w:num w:numId="7">
    <w:abstractNumId w:val="32"/>
  </w:num>
  <w:num w:numId="8">
    <w:abstractNumId w:val="40"/>
  </w:num>
  <w:num w:numId="9">
    <w:abstractNumId w:val="0"/>
  </w:num>
  <w:num w:numId="10">
    <w:abstractNumId w:val="8"/>
  </w:num>
  <w:num w:numId="11">
    <w:abstractNumId w:val="28"/>
  </w:num>
  <w:num w:numId="12">
    <w:abstractNumId w:val="22"/>
  </w:num>
  <w:num w:numId="13">
    <w:abstractNumId w:val="5"/>
  </w:num>
  <w:num w:numId="14">
    <w:abstractNumId w:val="41"/>
  </w:num>
  <w:num w:numId="15">
    <w:abstractNumId w:val="23"/>
  </w:num>
  <w:num w:numId="16">
    <w:abstractNumId w:val="14"/>
  </w:num>
  <w:num w:numId="17">
    <w:abstractNumId w:val="26"/>
  </w:num>
  <w:num w:numId="18">
    <w:abstractNumId w:val="44"/>
  </w:num>
  <w:num w:numId="19">
    <w:abstractNumId w:val="38"/>
  </w:num>
  <w:num w:numId="20">
    <w:abstractNumId w:val="2"/>
  </w:num>
  <w:num w:numId="21">
    <w:abstractNumId w:val="39"/>
  </w:num>
  <w:num w:numId="22">
    <w:abstractNumId w:val="16"/>
  </w:num>
  <w:num w:numId="23">
    <w:abstractNumId w:val="35"/>
  </w:num>
  <w:num w:numId="24">
    <w:abstractNumId w:val="12"/>
  </w:num>
  <w:num w:numId="25">
    <w:abstractNumId w:val="31"/>
  </w:num>
  <w:num w:numId="26">
    <w:abstractNumId w:val="15"/>
  </w:num>
  <w:num w:numId="27">
    <w:abstractNumId w:val="9"/>
  </w:num>
  <w:num w:numId="28">
    <w:abstractNumId w:val="30"/>
  </w:num>
  <w:num w:numId="29">
    <w:abstractNumId w:val="29"/>
  </w:num>
  <w:num w:numId="30">
    <w:abstractNumId w:val="11"/>
  </w:num>
  <w:num w:numId="31">
    <w:abstractNumId w:val="4"/>
  </w:num>
  <w:num w:numId="32">
    <w:abstractNumId w:val="18"/>
  </w:num>
  <w:num w:numId="33">
    <w:abstractNumId w:val="0"/>
  </w:num>
  <w:num w:numId="34">
    <w:abstractNumId w:val="6"/>
  </w:num>
  <w:num w:numId="35">
    <w:abstractNumId w:val="10"/>
  </w:num>
  <w:num w:numId="36">
    <w:abstractNumId w:val="17"/>
  </w:num>
  <w:num w:numId="37">
    <w:abstractNumId w:val="3"/>
  </w:num>
  <w:num w:numId="38">
    <w:abstractNumId w:val="34"/>
  </w:num>
  <w:num w:numId="39">
    <w:abstractNumId w:val="19"/>
  </w:num>
  <w:num w:numId="40">
    <w:abstractNumId w:val="1"/>
  </w:num>
  <w:num w:numId="41">
    <w:abstractNumId w:val="25"/>
  </w:num>
  <w:num w:numId="42">
    <w:abstractNumId w:val="24"/>
  </w:num>
  <w:num w:numId="43">
    <w:abstractNumId w:val="27"/>
  </w:num>
  <w:num w:numId="44">
    <w:abstractNumId w:val="36"/>
  </w:num>
  <w:num w:numId="45">
    <w:abstractNumId w:val="20"/>
  </w:num>
  <w:num w:numId="46">
    <w:abstractNumId w:val="43"/>
  </w:num>
  <w:num w:numId="47">
    <w:abstractNumId w:val="3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7"/>
  <w:bordersDoNotSurroundHeader/>
  <w:bordersDoNotSurroundFooter/>
  <w:stylePaneFormatFilter w:val="3F01"/>
  <w:defaultTabStop w:val="720"/>
  <w:characterSpacingControl w:val="doNotCompress"/>
  <w:hdrShapeDefaults>
    <o:shapedefaults v:ext="edit" spidmax="123906"/>
  </w:hdrShapeDefaults>
  <w:footnotePr>
    <w:footnote w:id="-1"/>
    <w:footnote w:id="0"/>
  </w:footnotePr>
  <w:endnotePr>
    <w:endnote w:id="-1"/>
    <w:endnote w:id="0"/>
  </w:endnotePr>
  <w:compat>
    <w:applyBreakingRules/>
    <w:useFELayout/>
  </w:compat>
  <w:rsids>
    <w:rsidRoot w:val="00B87FBC"/>
    <w:rsid w:val="000008FC"/>
    <w:rsid w:val="00000EB2"/>
    <w:rsid w:val="00000F48"/>
    <w:rsid w:val="00001C9F"/>
    <w:rsid w:val="0000202E"/>
    <w:rsid w:val="00002290"/>
    <w:rsid w:val="00002736"/>
    <w:rsid w:val="00002FDB"/>
    <w:rsid w:val="00003CBF"/>
    <w:rsid w:val="00003E42"/>
    <w:rsid w:val="0000437C"/>
    <w:rsid w:val="0000549B"/>
    <w:rsid w:val="00005B67"/>
    <w:rsid w:val="000072AC"/>
    <w:rsid w:val="00007917"/>
    <w:rsid w:val="000116A5"/>
    <w:rsid w:val="00011848"/>
    <w:rsid w:val="00011DA9"/>
    <w:rsid w:val="000126C4"/>
    <w:rsid w:val="00013489"/>
    <w:rsid w:val="00013C51"/>
    <w:rsid w:val="00014584"/>
    <w:rsid w:val="0001458C"/>
    <w:rsid w:val="00016699"/>
    <w:rsid w:val="00016ABC"/>
    <w:rsid w:val="00016AC6"/>
    <w:rsid w:val="00016D97"/>
    <w:rsid w:val="00017893"/>
    <w:rsid w:val="00017931"/>
    <w:rsid w:val="0002040A"/>
    <w:rsid w:val="0002102E"/>
    <w:rsid w:val="0002195F"/>
    <w:rsid w:val="00021A7A"/>
    <w:rsid w:val="00024597"/>
    <w:rsid w:val="000254E7"/>
    <w:rsid w:val="0002594D"/>
    <w:rsid w:val="00025FBF"/>
    <w:rsid w:val="000263D6"/>
    <w:rsid w:val="00026A53"/>
    <w:rsid w:val="000304B3"/>
    <w:rsid w:val="00031479"/>
    <w:rsid w:val="000316C6"/>
    <w:rsid w:val="0003244A"/>
    <w:rsid w:val="00033315"/>
    <w:rsid w:val="000333D3"/>
    <w:rsid w:val="000341B2"/>
    <w:rsid w:val="00034856"/>
    <w:rsid w:val="00036D16"/>
    <w:rsid w:val="00036D82"/>
    <w:rsid w:val="00037A8B"/>
    <w:rsid w:val="000413B7"/>
    <w:rsid w:val="00041458"/>
    <w:rsid w:val="000417EB"/>
    <w:rsid w:val="00043CAA"/>
    <w:rsid w:val="000443DE"/>
    <w:rsid w:val="0004574C"/>
    <w:rsid w:val="00046441"/>
    <w:rsid w:val="000465DB"/>
    <w:rsid w:val="0004668D"/>
    <w:rsid w:val="000466C6"/>
    <w:rsid w:val="000474CF"/>
    <w:rsid w:val="00050933"/>
    <w:rsid w:val="000510F1"/>
    <w:rsid w:val="000521B8"/>
    <w:rsid w:val="0005286D"/>
    <w:rsid w:val="00052AF8"/>
    <w:rsid w:val="00054578"/>
    <w:rsid w:val="000552A6"/>
    <w:rsid w:val="00055855"/>
    <w:rsid w:val="000558A6"/>
    <w:rsid w:val="00055C46"/>
    <w:rsid w:val="00055E49"/>
    <w:rsid w:val="00056538"/>
    <w:rsid w:val="00060DF6"/>
    <w:rsid w:val="00061910"/>
    <w:rsid w:val="000620DB"/>
    <w:rsid w:val="0006264B"/>
    <w:rsid w:val="00063F75"/>
    <w:rsid w:val="0006407D"/>
    <w:rsid w:val="000651BA"/>
    <w:rsid w:val="00065794"/>
    <w:rsid w:val="00065C29"/>
    <w:rsid w:val="000662B5"/>
    <w:rsid w:val="00066365"/>
    <w:rsid w:val="00066864"/>
    <w:rsid w:val="000676C4"/>
    <w:rsid w:val="00070623"/>
    <w:rsid w:val="000727DD"/>
    <w:rsid w:val="00072E2B"/>
    <w:rsid w:val="000731F9"/>
    <w:rsid w:val="000738D9"/>
    <w:rsid w:val="00073E18"/>
    <w:rsid w:val="00074227"/>
    <w:rsid w:val="00074550"/>
    <w:rsid w:val="000749EF"/>
    <w:rsid w:val="00074C1E"/>
    <w:rsid w:val="00074DB5"/>
    <w:rsid w:val="0007531E"/>
    <w:rsid w:val="0007573C"/>
    <w:rsid w:val="00075D35"/>
    <w:rsid w:val="00076209"/>
    <w:rsid w:val="00076E3A"/>
    <w:rsid w:val="00077171"/>
    <w:rsid w:val="00077DE6"/>
    <w:rsid w:val="00077EDC"/>
    <w:rsid w:val="000808EB"/>
    <w:rsid w:val="000814E3"/>
    <w:rsid w:val="00083725"/>
    <w:rsid w:val="00083BC8"/>
    <w:rsid w:val="000840AF"/>
    <w:rsid w:val="000844D7"/>
    <w:rsid w:val="00084510"/>
    <w:rsid w:val="0008458A"/>
    <w:rsid w:val="0008596B"/>
    <w:rsid w:val="0008685F"/>
    <w:rsid w:val="00090158"/>
    <w:rsid w:val="000901DF"/>
    <w:rsid w:val="00090604"/>
    <w:rsid w:val="00090917"/>
    <w:rsid w:val="000909F5"/>
    <w:rsid w:val="000914FC"/>
    <w:rsid w:val="00092588"/>
    <w:rsid w:val="000931F4"/>
    <w:rsid w:val="00093920"/>
    <w:rsid w:val="00093C8F"/>
    <w:rsid w:val="00093E9F"/>
    <w:rsid w:val="000941DE"/>
    <w:rsid w:val="00094F92"/>
    <w:rsid w:val="00095EF9"/>
    <w:rsid w:val="00095F1B"/>
    <w:rsid w:val="00096753"/>
    <w:rsid w:val="00097A93"/>
    <w:rsid w:val="000A14E1"/>
    <w:rsid w:val="000A189D"/>
    <w:rsid w:val="000A22CC"/>
    <w:rsid w:val="000A2A78"/>
    <w:rsid w:val="000A35F2"/>
    <w:rsid w:val="000A380C"/>
    <w:rsid w:val="000A50AD"/>
    <w:rsid w:val="000A5653"/>
    <w:rsid w:val="000A781D"/>
    <w:rsid w:val="000B0C8C"/>
    <w:rsid w:val="000B1E35"/>
    <w:rsid w:val="000B2462"/>
    <w:rsid w:val="000B25EE"/>
    <w:rsid w:val="000B2A61"/>
    <w:rsid w:val="000B2B81"/>
    <w:rsid w:val="000B3216"/>
    <w:rsid w:val="000B34EC"/>
    <w:rsid w:val="000B3D1B"/>
    <w:rsid w:val="000B47CC"/>
    <w:rsid w:val="000B50C2"/>
    <w:rsid w:val="000C0407"/>
    <w:rsid w:val="000C06E1"/>
    <w:rsid w:val="000C0A85"/>
    <w:rsid w:val="000C1FF8"/>
    <w:rsid w:val="000C2110"/>
    <w:rsid w:val="000C22BE"/>
    <w:rsid w:val="000C25C1"/>
    <w:rsid w:val="000C2785"/>
    <w:rsid w:val="000C28DA"/>
    <w:rsid w:val="000C2B25"/>
    <w:rsid w:val="000C3317"/>
    <w:rsid w:val="000C4A6F"/>
    <w:rsid w:val="000C4EF8"/>
    <w:rsid w:val="000C4FAF"/>
    <w:rsid w:val="000C5192"/>
    <w:rsid w:val="000C53A4"/>
    <w:rsid w:val="000C7EB3"/>
    <w:rsid w:val="000D03FB"/>
    <w:rsid w:val="000D0FCC"/>
    <w:rsid w:val="000D211A"/>
    <w:rsid w:val="000D23FA"/>
    <w:rsid w:val="000D2630"/>
    <w:rsid w:val="000D3A21"/>
    <w:rsid w:val="000D3C3A"/>
    <w:rsid w:val="000D3CB5"/>
    <w:rsid w:val="000D5171"/>
    <w:rsid w:val="000D5B3E"/>
    <w:rsid w:val="000D5C19"/>
    <w:rsid w:val="000D5C4A"/>
    <w:rsid w:val="000E137E"/>
    <w:rsid w:val="000E29B0"/>
    <w:rsid w:val="000E3046"/>
    <w:rsid w:val="000E3AE2"/>
    <w:rsid w:val="000E3D34"/>
    <w:rsid w:val="000E43DA"/>
    <w:rsid w:val="000E49E9"/>
    <w:rsid w:val="000E4DCE"/>
    <w:rsid w:val="000E557C"/>
    <w:rsid w:val="000E69BF"/>
    <w:rsid w:val="000F0221"/>
    <w:rsid w:val="000F058B"/>
    <w:rsid w:val="000F126B"/>
    <w:rsid w:val="000F12E6"/>
    <w:rsid w:val="000F1939"/>
    <w:rsid w:val="000F1A55"/>
    <w:rsid w:val="000F2438"/>
    <w:rsid w:val="000F2689"/>
    <w:rsid w:val="000F26CF"/>
    <w:rsid w:val="000F2ADA"/>
    <w:rsid w:val="000F3789"/>
    <w:rsid w:val="000F3B3D"/>
    <w:rsid w:val="000F3D9B"/>
    <w:rsid w:val="000F3F58"/>
    <w:rsid w:val="000F4DD3"/>
    <w:rsid w:val="000F5484"/>
    <w:rsid w:val="000F54CB"/>
    <w:rsid w:val="000F5BBE"/>
    <w:rsid w:val="000F631C"/>
    <w:rsid w:val="000F68BE"/>
    <w:rsid w:val="000F6B0D"/>
    <w:rsid w:val="000F6FF6"/>
    <w:rsid w:val="000F7247"/>
    <w:rsid w:val="000F7B88"/>
    <w:rsid w:val="000F7EFD"/>
    <w:rsid w:val="000F7F64"/>
    <w:rsid w:val="00100319"/>
    <w:rsid w:val="001022DB"/>
    <w:rsid w:val="00102970"/>
    <w:rsid w:val="00102D46"/>
    <w:rsid w:val="001034FB"/>
    <w:rsid w:val="001035BC"/>
    <w:rsid w:val="00105570"/>
    <w:rsid w:val="0010665E"/>
    <w:rsid w:val="00107A20"/>
    <w:rsid w:val="00107F1D"/>
    <w:rsid w:val="001102B6"/>
    <w:rsid w:val="001102F6"/>
    <w:rsid w:val="0011044C"/>
    <w:rsid w:val="00110B2E"/>
    <w:rsid w:val="00111652"/>
    <w:rsid w:val="00111A44"/>
    <w:rsid w:val="00112669"/>
    <w:rsid w:val="00113AED"/>
    <w:rsid w:val="00114216"/>
    <w:rsid w:val="001142D6"/>
    <w:rsid w:val="001145D2"/>
    <w:rsid w:val="00114951"/>
    <w:rsid w:val="00115CE3"/>
    <w:rsid w:val="00120930"/>
    <w:rsid w:val="0012160D"/>
    <w:rsid w:val="00121B4D"/>
    <w:rsid w:val="001230A4"/>
    <w:rsid w:val="00123176"/>
    <w:rsid w:val="0012462F"/>
    <w:rsid w:val="00124819"/>
    <w:rsid w:val="00125B3C"/>
    <w:rsid w:val="0012645F"/>
    <w:rsid w:val="001267F9"/>
    <w:rsid w:val="00126D7A"/>
    <w:rsid w:val="00127D59"/>
    <w:rsid w:val="001300EB"/>
    <w:rsid w:val="00130891"/>
    <w:rsid w:val="0013091A"/>
    <w:rsid w:val="001309BF"/>
    <w:rsid w:val="00130F59"/>
    <w:rsid w:val="00131040"/>
    <w:rsid w:val="0013105B"/>
    <w:rsid w:val="00131517"/>
    <w:rsid w:val="001318F6"/>
    <w:rsid w:val="00131F92"/>
    <w:rsid w:val="00132BF5"/>
    <w:rsid w:val="00132C93"/>
    <w:rsid w:val="0013363D"/>
    <w:rsid w:val="00133A24"/>
    <w:rsid w:val="00133D00"/>
    <w:rsid w:val="0013481D"/>
    <w:rsid w:val="00135B0A"/>
    <w:rsid w:val="00136678"/>
    <w:rsid w:val="0013689C"/>
    <w:rsid w:val="00136F6F"/>
    <w:rsid w:val="001407A4"/>
    <w:rsid w:val="0014120F"/>
    <w:rsid w:val="00141A67"/>
    <w:rsid w:val="00142920"/>
    <w:rsid w:val="00143AAA"/>
    <w:rsid w:val="00144834"/>
    <w:rsid w:val="0014512D"/>
    <w:rsid w:val="001469E3"/>
    <w:rsid w:val="0014719A"/>
    <w:rsid w:val="00147730"/>
    <w:rsid w:val="00147CC9"/>
    <w:rsid w:val="001509C6"/>
    <w:rsid w:val="00150BBA"/>
    <w:rsid w:val="00153BF9"/>
    <w:rsid w:val="00155FC7"/>
    <w:rsid w:val="00156BB4"/>
    <w:rsid w:val="00156F7A"/>
    <w:rsid w:val="00157FDA"/>
    <w:rsid w:val="001601D1"/>
    <w:rsid w:val="001605FD"/>
    <w:rsid w:val="00160722"/>
    <w:rsid w:val="00160D6D"/>
    <w:rsid w:val="001625F3"/>
    <w:rsid w:val="001632A1"/>
    <w:rsid w:val="00164199"/>
    <w:rsid w:val="001641C7"/>
    <w:rsid w:val="00164894"/>
    <w:rsid w:val="001654AB"/>
    <w:rsid w:val="0016580C"/>
    <w:rsid w:val="0016591C"/>
    <w:rsid w:val="00165B2B"/>
    <w:rsid w:val="00165FEB"/>
    <w:rsid w:val="0016719D"/>
    <w:rsid w:val="0017068B"/>
    <w:rsid w:val="00171E5B"/>
    <w:rsid w:val="00172CA2"/>
    <w:rsid w:val="0017312E"/>
    <w:rsid w:val="001731F3"/>
    <w:rsid w:val="001737C4"/>
    <w:rsid w:val="00173FD1"/>
    <w:rsid w:val="0017401D"/>
    <w:rsid w:val="001755F1"/>
    <w:rsid w:val="00175FAB"/>
    <w:rsid w:val="001761A4"/>
    <w:rsid w:val="00177197"/>
    <w:rsid w:val="00177778"/>
    <w:rsid w:val="00177EAE"/>
    <w:rsid w:val="00177F10"/>
    <w:rsid w:val="001800F6"/>
    <w:rsid w:val="0018071C"/>
    <w:rsid w:val="0018081A"/>
    <w:rsid w:val="00180F73"/>
    <w:rsid w:val="001824D3"/>
    <w:rsid w:val="0018252A"/>
    <w:rsid w:val="001826BA"/>
    <w:rsid w:val="001826D8"/>
    <w:rsid w:val="00183362"/>
    <w:rsid w:val="00183661"/>
    <w:rsid w:val="00184ED0"/>
    <w:rsid w:val="001857EF"/>
    <w:rsid w:val="00185BE1"/>
    <w:rsid w:val="001860DF"/>
    <w:rsid w:val="00186E5D"/>
    <w:rsid w:val="0018753B"/>
    <w:rsid w:val="001876EB"/>
    <w:rsid w:val="00187AD7"/>
    <w:rsid w:val="00187B45"/>
    <w:rsid w:val="0019023C"/>
    <w:rsid w:val="0019277A"/>
    <w:rsid w:val="00193206"/>
    <w:rsid w:val="00193B94"/>
    <w:rsid w:val="001942D6"/>
    <w:rsid w:val="00195A48"/>
    <w:rsid w:val="00195F53"/>
    <w:rsid w:val="0019685F"/>
    <w:rsid w:val="00196BD2"/>
    <w:rsid w:val="001975C4"/>
    <w:rsid w:val="00197FEB"/>
    <w:rsid w:val="001A00B4"/>
    <w:rsid w:val="001A08B0"/>
    <w:rsid w:val="001A2B1B"/>
    <w:rsid w:val="001A31C3"/>
    <w:rsid w:val="001A31D4"/>
    <w:rsid w:val="001A364D"/>
    <w:rsid w:val="001A3CBF"/>
    <w:rsid w:val="001A3F69"/>
    <w:rsid w:val="001A45F7"/>
    <w:rsid w:val="001A4717"/>
    <w:rsid w:val="001A7A6F"/>
    <w:rsid w:val="001A7CF7"/>
    <w:rsid w:val="001B19CB"/>
    <w:rsid w:val="001B1A18"/>
    <w:rsid w:val="001B1B43"/>
    <w:rsid w:val="001B20F6"/>
    <w:rsid w:val="001B220B"/>
    <w:rsid w:val="001B2E07"/>
    <w:rsid w:val="001B3AC1"/>
    <w:rsid w:val="001B3C20"/>
    <w:rsid w:val="001B5A6E"/>
    <w:rsid w:val="001B6460"/>
    <w:rsid w:val="001B6880"/>
    <w:rsid w:val="001B689A"/>
    <w:rsid w:val="001B7232"/>
    <w:rsid w:val="001B75E2"/>
    <w:rsid w:val="001B7CAA"/>
    <w:rsid w:val="001B7E43"/>
    <w:rsid w:val="001C1725"/>
    <w:rsid w:val="001C1E00"/>
    <w:rsid w:val="001C260C"/>
    <w:rsid w:val="001C2710"/>
    <w:rsid w:val="001C2964"/>
    <w:rsid w:val="001C29A5"/>
    <w:rsid w:val="001C29F6"/>
    <w:rsid w:val="001C3652"/>
    <w:rsid w:val="001C36E6"/>
    <w:rsid w:val="001C3BF6"/>
    <w:rsid w:val="001C44B4"/>
    <w:rsid w:val="001C4ACC"/>
    <w:rsid w:val="001C5C4E"/>
    <w:rsid w:val="001C5D4D"/>
    <w:rsid w:val="001C667A"/>
    <w:rsid w:val="001C7F9E"/>
    <w:rsid w:val="001D02BA"/>
    <w:rsid w:val="001D0596"/>
    <w:rsid w:val="001D0994"/>
    <w:rsid w:val="001D20D5"/>
    <w:rsid w:val="001D2F5E"/>
    <w:rsid w:val="001D39E0"/>
    <w:rsid w:val="001D3C3E"/>
    <w:rsid w:val="001D3D93"/>
    <w:rsid w:val="001D42FC"/>
    <w:rsid w:val="001D4693"/>
    <w:rsid w:val="001D5068"/>
    <w:rsid w:val="001D50DB"/>
    <w:rsid w:val="001D533D"/>
    <w:rsid w:val="001D746C"/>
    <w:rsid w:val="001D77EA"/>
    <w:rsid w:val="001D7845"/>
    <w:rsid w:val="001D7F8C"/>
    <w:rsid w:val="001E00B5"/>
    <w:rsid w:val="001E12D7"/>
    <w:rsid w:val="001E1D8E"/>
    <w:rsid w:val="001E2A0B"/>
    <w:rsid w:val="001E3CBB"/>
    <w:rsid w:val="001E3DDE"/>
    <w:rsid w:val="001E3E3F"/>
    <w:rsid w:val="001E4073"/>
    <w:rsid w:val="001E44AD"/>
    <w:rsid w:val="001E5B59"/>
    <w:rsid w:val="001E733B"/>
    <w:rsid w:val="001E7EDF"/>
    <w:rsid w:val="001F10F9"/>
    <w:rsid w:val="001F14D0"/>
    <w:rsid w:val="001F1A08"/>
    <w:rsid w:val="001F21CB"/>
    <w:rsid w:val="001F2435"/>
    <w:rsid w:val="001F29F5"/>
    <w:rsid w:val="001F3687"/>
    <w:rsid w:val="001F3B2D"/>
    <w:rsid w:val="001F3DEF"/>
    <w:rsid w:val="001F469B"/>
    <w:rsid w:val="001F4751"/>
    <w:rsid w:val="001F4796"/>
    <w:rsid w:val="001F53A2"/>
    <w:rsid w:val="001F5A06"/>
    <w:rsid w:val="001F5AB1"/>
    <w:rsid w:val="001F630F"/>
    <w:rsid w:val="001F78C2"/>
    <w:rsid w:val="00200147"/>
    <w:rsid w:val="002015E5"/>
    <w:rsid w:val="00201F2B"/>
    <w:rsid w:val="002022F9"/>
    <w:rsid w:val="002025F5"/>
    <w:rsid w:val="00202845"/>
    <w:rsid w:val="0020329C"/>
    <w:rsid w:val="0020399E"/>
    <w:rsid w:val="00204504"/>
    <w:rsid w:val="00204817"/>
    <w:rsid w:val="002048B9"/>
    <w:rsid w:val="0020536A"/>
    <w:rsid w:val="0020540C"/>
    <w:rsid w:val="00205EF5"/>
    <w:rsid w:val="0020672E"/>
    <w:rsid w:val="002072F1"/>
    <w:rsid w:val="002073D0"/>
    <w:rsid w:val="002074D0"/>
    <w:rsid w:val="0020799E"/>
    <w:rsid w:val="00207A39"/>
    <w:rsid w:val="00207C61"/>
    <w:rsid w:val="002101BA"/>
    <w:rsid w:val="00210F32"/>
    <w:rsid w:val="0021154C"/>
    <w:rsid w:val="0021334C"/>
    <w:rsid w:val="00213B3D"/>
    <w:rsid w:val="00214F05"/>
    <w:rsid w:val="002171A8"/>
    <w:rsid w:val="00220080"/>
    <w:rsid w:val="00220678"/>
    <w:rsid w:val="00220CB1"/>
    <w:rsid w:val="00221A80"/>
    <w:rsid w:val="00222026"/>
    <w:rsid w:val="00222582"/>
    <w:rsid w:val="00222CCE"/>
    <w:rsid w:val="002235EC"/>
    <w:rsid w:val="00223965"/>
    <w:rsid w:val="00223E82"/>
    <w:rsid w:val="00224F18"/>
    <w:rsid w:val="00226229"/>
    <w:rsid w:val="002262F0"/>
    <w:rsid w:val="0022651B"/>
    <w:rsid w:val="00226F70"/>
    <w:rsid w:val="0022722F"/>
    <w:rsid w:val="002302C2"/>
    <w:rsid w:val="002308A3"/>
    <w:rsid w:val="00230919"/>
    <w:rsid w:val="002310F8"/>
    <w:rsid w:val="002319CC"/>
    <w:rsid w:val="00231E3A"/>
    <w:rsid w:val="0023217B"/>
    <w:rsid w:val="00232A82"/>
    <w:rsid w:val="00233084"/>
    <w:rsid w:val="00234505"/>
    <w:rsid w:val="00234DB0"/>
    <w:rsid w:val="00235A18"/>
    <w:rsid w:val="002362AC"/>
    <w:rsid w:val="00236705"/>
    <w:rsid w:val="00237964"/>
    <w:rsid w:val="00240C2E"/>
    <w:rsid w:val="0024144A"/>
    <w:rsid w:val="00241C61"/>
    <w:rsid w:val="002420B2"/>
    <w:rsid w:val="00242290"/>
    <w:rsid w:val="00242895"/>
    <w:rsid w:val="00243B63"/>
    <w:rsid w:val="00243CBC"/>
    <w:rsid w:val="00243EF4"/>
    <w:rsid w:val="00244327"/>
    <w:rsid w:val="00244DCE"/>
    <w:rsid w:val="00245AAC"/>
    <w:rsid w:val="002465DA"/>
    <w:rsid w:val="00246DD9"/>
    <w:rsid w:val="00247D86"/>
    <w:rsid w:val="00250165"/>
    <w:rsid w:val="0025082F"/>
    <w:rsid w:val="002509E9"/>
    <w:rsid w:val="00250A29"/>
    <w:rsid w:val="00250C11"/>
    <w:rsid w:val="00250F44"/>
    <w:rsid w:val="002519FA"/>
    <w:rsid w:val="00251E2D"/>
    <w:rsid w:val="002522BE"/>
    <w:rsid w:val="00252939"/>
    <w:rsid w:val="0025311C"/>
    <w:rsid w:val="00254136"/>
    <w:rsid w:val="00254E0D"/>
    <w:rsid w:val="0025554E"/>
    <w:rsid w:val="002556F4"/>
    <w:rsid w:val="00255D23"/>
    <w:rsid w:val="00255E24"/>
    <w:rsid w:val="002561E9"/>
    <w:rsid w:val="00256744"/>
    <w:rsid w:val="00257E49"/>
    <w:rsid w:val="002606E3"/>
    <w:rsid w:val="00260898"/>
    <w:rsid w:val="00261C6C"/>
    <w:rsid w:val="00262FB6"/>
    <w:rsid w:val="00263894"/>
    <w:rsid w:val="00263F03"/>
    <w:rsid w:val="002648B0"/>
    <w:rsid w:val="00265230"/>
    <w:rsid w:val="0026794C"/>
    <w:rsid w:val="00267A8D"/>
    <w:rsid w:val="00270BE5"/>
    <w:rsid w:val="00272C7A"/>
    <w:rsid w:val="002740D9"/>
    <w:rsid w:val="00275303"/>
    <w:rsid w:val="00275EC3"/>
    <w:rsid w:val="002767E1"/>
    <w:rsid w:val="0027692C"/>
    <w:rsid w:val="00276E6C"/>
    <w:rsid w:val="00277159"/>
    <w:rsid w:val="00277970"/>
    <w:rsid w:val="00277A2C"/>
    <w:rsid w:val="00277F6D"/>
    <w:rsid w:val="002800D9"/>
    <w:rsid w:val="00280EE8"/>
    <w:rsid w:val="0028297D"/>
    <w:rsid w:val="00282C44"/>
    <w:rsid w:val="00285727"/>
    <w:rsid w:val="002911A8"/>
    <w:rsid w:val="00291922"/>
    <w:rsid w:val="00291C56"/>
    <w:rsid w:val="00292BEB"/>
    <w:rsid w:val="00292FFB"/>
    <w:rsid w:val="00293215"/>
    <w:rsid w:val="002935D4"/>
    <w:rsid w:val="0029502E"/>
    <w:rsid w:val="00295C45"/>
    <w:rsid w:val="00295CB1"/>
    <w:rsid w:val="00295E32"/>
    <w:rsid w:val="00295ED1"/>
    <w:rsid w:val="00295ED4"/>
    <w:rsid w:val="002972A9"/>
    <w:rsid w:val="00297960"/>
    <w:rsid w:val="00297C3F"/>
    <w:rsid w:val="00297F51"/>
    <w:rsid w:val="002A054D"/>
    <w:rsid w:val="002A0D2D"/>
    <w:rsid w:val="002A1CAD"/>
    <w:rsid w:val="002A1DCF"/>
    <w:rsid w:val="002A215F"/>
    <w:rsid w:val="002A4137"/>
    <w:rsid w:val="002A49E3"/>
    <w:rsid w:val="002A4DB6"/>
    <w:rsid w:val="002A50CB"/>
    <w:rsid w:val="002A542C"/>
    <w:rsid w:val="002A6902"/>
    <w:rsid w:val="002A6AC0"/>
    <w:rsid w:val="002A773B"/>
    <w:rsid w:val="002B0009"/>
    <w:rsid w:val="002B01A8"/>
    <w:rsid w:val="002B0640"/>
    <w:rsid w:val="002B1161"/>
    <w:rsid w:val="002B2C6F"/>
    <w:rsid w:val="002B3252"/>
    <w:rsid w:val="002B3272"/>
    <w:rsid w:val="002B3499"/>
    <w:rsid w:val="002B3678"/>
    <w:rsid w:val="002B380C"/>
    <w:rsid w:val="002B3844"/>
    <w:rsid w:val="002B3B6A"/>
    <w:rsid w:val="002B3C14"/>
    <w:rsid w:val="002B4115"/>
    <w:rsid w:val="002B5A4F"/>
    <w:rsid w:val="002B6A13"/>
    <w:rsid w:val="002B72C2"/>
    <w:rsid w:val="002C058A"/>
    <w:rsid w:val="002C0BC2"/>
    <w:rsid w:val="002C0F6D"/>
    <w:rsid w:val="002C133C"/>
    <w:rsid w:val="002C1B2F"/>
    <w:rsid w:val="002C2533"/>
    <w:rsid w:val="002C5799"/>
    <w:rsid w:val="002C5C73"/>
    <w:rsid w:val="002C612F"/>
    <w:rsid w:val="002C6318"/>
    <w:rsid w:val="002C71BE"/>
    <w:rsid w:val="002C736C"/>
    <w:rsid w:val="002C7823"/>
    <w:rsid w:val="002D0136"/>
    <w:rsid w:val="002D0613"/>
    <w:rsid w:val="002D0734"/>
    <w:rsid w:val="002D09A8"/>
    <w:rsid w:val="002D0D35"/>
    <w:rsid w:val="002D16EA"/>
    <w:rsid w:val="002D1BC9"/>
    <w:rsid w:val="002D26F2"/>
    <w:rsid w:val="002D2832"/>
    <w:rsid w:val="002D3153"/>
    <w:rsid w:val="002D3B82"/>
    <w:rsid w:val="002D4BEA"/>
    <w:rsid w:val="002D4C07"/>
    <w:rsid w:val="002D4F99"/>
    <w:rsid w:val="002D524B"/>
    <w:rsid w:val="002D574D"/>
    <w:rsid w:val="002D70F2"/>
    <w:rsid w:val="002E06B5"/>
    <w:rsid w:val="002E11AD"/>
    <w:rsid w:val="002E1A64"/>
    <w:rsid w:val="002E1D99"/>
    <w:rsid w:val="002E20FC"/>
    <w:rsid w:val="002E21D0"/>
    <w:rsid w:val="002E2878"/>
    <w:rsid w:val="002E2A59"/>
    <w:rsid w:val="002E2AF6"/>
    <w:rsid w:val="002E2CC9"/>
    <w:rsid w:val="002E386F"/>
    <w:rsid w:val="002E402B"/>
    <w:rsid w:val="002E4C31"/>
    <w:rsid w:val="002E4F1B"/>
    <w:rsid w:val="002E5AFD"/>
    <w:rsid w:val="002E6202"/>
    <w:rsid w:val="002E7146"/>
    <w:rsid w:val="002E7ACF"/>
    <w:rsid w:val="002F0DAB"/>
    <w:rsid w:val="002F1A40"/>
    <w:rsid w:val="002F1AE6"/>
    <w:rsid w:val="002F2137"/>
    <w:rsid w:val="002F3000"/>
    <w:rsid w:val="002F3319"/>
    <w:rsid w:val="002F3C6C"/>
    <w:rsid w:val="002F3D46"/>
    <w:rsid w:val="002F4476"/>
    <w:rsid w:val="002F5099"/>
    <w:rsid w:val="002F534C"/>
    <w:rsid w:val="002F547F"/>
    <w:rsid w:val="002F54A0"/>
    <w:rsid w:val="002F54D3"/>
    <w:rsid w:val="002F6666"/>
    <w:rsid w:val="002F6EDB"/>
    <w:rsid w:val="002F7526"/>
    <w:rsid w:val="002F7B9B"/>
    <w:rsid w:val="00300156"/>
    <w:rsid w:val="003004BB"/>
    <w:rsid w:val="00301592"/>
    <w:rsid w:val="00302017"/>
    <w:rsid w:val="003040C4"/>
    <w:rsid w:val="00304280"/>
    <w:rsid w:val="0030542F"/>
    <w:rsid w:val="00305615"/>
    <w:rsid w:val="00305A96"/>
    <w:rsid w:val="0030684E"/>
    <w:rsid w:val="00306F2C"/>
    <w:rsid w:val="00307156"/>
    <w:rsid w:val="00307678"/>
    <w:rsid w:val="003076C6"/>
    <w:rsid w:val="00307E6A"/>
    <w:rsid w:val="00307EC6"/>
    <w:rsid w:val="00310033"/>
    <w:rsid w:val="0031046A"/>
    <w:rsid w:val="0031147B"/>
    <w:rsid w:val="00312265"/>
    <w:rsid w:val="00312975"/>
    <w:rsid w:val="0031351F"/>
    <w:rsid w:val="00313571"/>
    <w:rsid w:val="0031376A"/>
    <w:rsid w:val="003140ED"/>
    <w:rsid w:val="00314360"/>
    <w:rsid w:val="003145B0"/>
    <w:rsid w:val="0031461D"/>
    <w:rsid w:val="00315048"/>
    <w:rsid w:val="00315D6F"/>
    <w:rsid w:val="00315D87"/>
    <w:rsid w:val="00315E7E"/>
    <w:rsid w:val="003161D3"/>
    <w:rsid w:val="003173A8"/>
    <w:rsid w:val="003175DE"/>
    <w:rsid w:val="00317847"/>
    <w:rsid w:val="00320B0B"/>
    <w:rsid w:val="00321AF7"/>
    <w:rsid w:val="00322749"/>
    <w:rsid w:val="003227E6"/>
    <w:rsid w:val="00323069"/>
    <w:rsid w:val="00323817"/>
    <w:rsid w:val="003238BC"/>
    <w:rsid w:val="00323D0C"/>
    <w:rsid w:val="00324418"/>
    <w:rsid w:val="00324AC0"/>
    <w:rsid w:val="00324DF8"/>
    <w:rsid w:val="00325078"/>
    <w:rsid w:val="00325481"/>
    <w:rsid w:val="0032556F"/>
    <w:rsid w:val="0033024B"/>
    <w:rsid w:val="00330752"/>
    <w:rsid w:val="00331502"/>
    <w:rsid w:val="00331FE5"/>
    <w:rsid w:val="0033289C"/>
    <w:rsid w:val="003346E3"/>
    <w:rsid w:val="00334ECA"/>
    <w:rsid w:val="00336422"/>
    <w:rsid w:val="00336B58"/>
    <w:rsid w:val="00337B45"/>
    <w:rsid w:val="00340376"/>
    <w:rsid w:val="003408C1"/>
    <w:rsid w:val="00340E27"/>
    <w:rsid w:val="003411D2"/>
    <w:rsid w:val="0034291F"/>
    <w:rsid w:val="00344658"/>
    <w:rsid w:val="00345273"/>
    <w:rsid w:val="003460C5"/>
    <w:rsid w:val="00346633"/>
    <w:rsid w:val="00346C9B"/>
    <w:rsid w:val="00346CFA"/>
    <w:rsid w:val="003501BE"/>
    <w:rsid w:val="00352E71"/>
    <w:rsid w:val="00353104"/>
    <w:rsid w:val="00353F1F"/>
    <w:rsid w:val="00353FBD"/>
    <w:rsid w:val="003554D3"/>
    <w:rsid w:val="0035577C"/>
    <w:rsid w:val="00356A1A"/>
    <w:rsid w:val="00356B14"/>
    <w:rsid w:val="00356FAB"/>
    <w:rsid w:val="003570D8"/>
    <w:rsid w:val="00360649"/>
    <w:rsid w:val="003614A7"/>
    <w:rsid w:val="0036341C"/>
    <w:rsid w:val="003663EE"/>
    <w:rsid w:val="00370A10"/>
    <w:rsid w:val="00370BFA"/>
    <w:rsid w:val="00371338"/>
    <w:rsid w:val="00371A4B"/>
    <w:rsid w:val="00371ACE"/>
    <w:rsid w:val="003727A3"/>
    <w:rsid w:val="00373F4E"/>
    <w:rsid w:val="00374D54"/>
    <w:rsid w:val="00376194"/>
    <w:rsid w:val="0037621B"/>
    <w:rsid w:val="003769DC"/>
    <w:rsid w:val="00376BAC"/>
    <w:rsid w:val="003809C7"/>
    <w:rsid w:val="00380FB6"/>
    <w:rsid w:val="00381ACD"/>
    <w:rsid w:val="0038241B"/>
    <w:rsid w:val="00382859"/>
    <w:rsid w:val="00382C1A"/>
    <w:rsid w:val="003869B8"/>
    <w:rsid w:val="003870EF"/>
    <w:rsid w:val="00387F89"/>
    <w:rsid w:val="00391A86"/>
    <w:rsid w:val="00391B92"/>
    <w:rsid w:val="00392154"/>
    <w:rsid w:val="003926F1"/>
    <w:rsid w:val="00392C46"/>
    <w:rsid w:val="00393474"/>
    <w:rsid w:val="00393B83"/>
    <w:rsid w:val="00393E9C"/>
    <w:rsid w:val="00394773"/>
    <w:rsid w:val="003949ED"/>
    <w:rsid w:val="00394B31"/>
    <w:rsid w:val="00395E88"/>
    <w:rsid w:val="00396BCD"/>
    <w:rsid w:val="003977CC"/>
    <w:rsid w:val="003A0F17"/>
    <w:rsid w:val="003A1B13"/>
    <w:rsid w:val="003A1B34"/>
    <w:rsid w:val="003A1DA3"/>
    <w:rsid w:val="003A54E5"/>
    <w:rsid w:val="003A5B10"/>
    <w:rsid w:val="003A6395"/>
    <w:rsid w:val="003A64C1"/>
    <w:rsid w:val="003A64F4"/>
    <w:rsid w:val="003A6A56"/>
    <w:rsid w:val="003A7426"/>
    <w:rsid w:val="003A77AA"/>
    <w:rsid w:val="003A787B"/>
    <w:rsid w:val="003A7AF3"/>
    <w:rsid w:val="003B02B2"/>
    <w:rsid w:val="003B0C2A"/>
    <w:rsid w:val="003B0EDD"/>
    <w:rsid w:val="003B21DD"/>
    <w:rsid w:val="003B321F"/>
    <w:rsid w:val="003B4341"/>
    <w:rsid w:val="003B4813"/>
    <w:rsid w:val="003B5481"/>
    <w:rsid w:val="003B56E7"/>
    <w:rsid w:val="003B68C3"/>
    <w:rsid w:val="003B6B63"/>
    <w:rsid w:val="003B6D8C"/>
    <w:rsid w:val="003B7349"/>
    <w:rsid w:val="003C022B"/>
    <w:rsid w:val="003C0D53"/>
    <w:rsid w:val="003C11F9"/>
    <w:rsid w:val="003C1482"/>
    <w:rsid w:val="003C1794"/>
    <w:rsid w:val="003C207F"/>
    <w:rsid w:val="003C217A"/>
    <w:rsid w:val="003C2F1F"/>
    <w:rsid w:val="003C370B"/>
    <w:rsid w:val="003C3E20"/>
    <w:rsid w:val="003C4444"/>
    <w:rsid w:val="003C4938"/>
    <w:rsid w:val="003C4D9D"/>
    <w:rsid w:val="003C52DD"/>
    <w:rsid w:val="003C5336"/>
    <w:rsid w:val="003C582D"/>
    <w:rsid w:val="003C5ECB"/>
    <w:rsid w:val="003C60FE"/>
    <w:rsid w:val="003C6AAE"/>
    <w:rsid w:val="003C7EE9"/>
    <w:rsid w:val="003D0FAC"/>
    <w:rsid w:val="003D3880"/>
    <w:rsid w:val="003D42CA"/>
    <w:rsid w:val="003D4443"/>
    <w:rsid w:val="003D605E"/>
    <w:rsid w:val="003D613B"/>
    <w:rsid w:val="003D6759"/>
    <w:rsid w:val="003D68A9"/>
    <w:rsid w:val="003D6C43"/>
    <w:rsid w:val="003E05FD"/>
    <w:rsid w:val="003E3623"/>
    <w:rsid w:val="003E3E4D"/>
    <w:rsid w:val="003E4199"/>
    <w:rsid w:val="003E46EF"/>
    <w:rsid w:val="003E484C"/>
    <w:rsid w:val="003E4B2B"/>
    <w:rsid w:val="003E55D2"/>
    <w:rsid w:val="003E56D0"/>
    <w:rsid w:val="003E6457"/>
    <w:rsid w:val="003E6B8C"/>
    <w:rsid w:val="003E6DC6"/>
    <w:rsid w:val="003E7D7B"/>
    <w:rsid w:val="003F01D8"/>
    <w:rsid w:val="003F0514"/>
    <w:rsid w:val="003F1DDA"/>
    <w:rsid w:val="003F22D6"/>
    <w:rsid w:val="003F2B96"/>
    <w:rsid w:val="003F2C37"/>
    <w:rsid w:val="003F2E6A"/>
    <w:rsid w:val="003F33E9"/>
    <w:rsid w:val="003F372C"/>
    <w:rsid w:val="003F3852"/>
    <w:rsid w:val="003F3A87"/>
    <w:rsid w:val="003F48BD"/>
    <w:rsid w:val="003F4C5F"/>
    <w:rsid w:val="003F5C20"/>
    <w:rsid w:val="003F7703"/>
    <w:rsid w:val="003F7E4C"/>
    <w:rsid w:val="004003D8"/>
    <w:rsid w:val="00400787"/>
    <w:rsid w:val="00400E41"/>
    <w:rsid w:val="004010E6"/>
    <w:rsid w:val="004012A3"/>
    <w:rsid w:val="00401F32"/>
    <w:rsid w:val="00402640"/>
    <w:rsid w:val="0040301C"/>
    <w:rsid w:val="00403E26"/>
    <w:rsid w:val="00404900"/>
    <w:rsid w:val="004066D3"/>
    <w:rsid w:val="00406BA4"/>
    <w:rsid w:val="004074AB"/>
    <w:rsid w:val="004117BE"/>
    <w:rsid w:val="004122AE"/>
    <w:rsid w:val="004124FA"/>
    <w:rsid w:val="004126F5"/>
    <w:rsid w:val="004128CF"/>
    <w:rsid w:val="00412E0F"/>
    <w:rsid w:val="00414548"/>
    <w:rsid w:val="00414A8B"/>
    <w:rsid w:val="00414C39"/>
    <w:rsid w:val="00414EA7"/>
    <w:rsid w:val="0041681C"/>
    <w:rsid w:val="00416875"/>
    <w:rsid w:val="004176D6"/>
    <w:rsid w:val="0042314D"/>
    <w:rsid w:val="004231BB"/>
    <w:rsid w:val="004238DF"/>
    <w:rsid w:val="00423D37"/>
    <w:rsid w:val="00423D57"/>
    <w:rsid w:val="004252DA"/>
    <w:rsid w:val="00425373"/>
    <w:rsid w:val="00427384"/>
    <w:rsid w:val="00427D37"/>
    <w:rsid w:val="004305A9"/>
    <w:rsid w:val="004305BF"/>
    <w:rsid w:val="004306C2"/>
    <w:rsid w:val="0043170A"/>
    <w:rsid w:val="00431949"/>
    <w:rsid w:val="0043202F"/>
    <w:rsid w:val="00432BDA"/>
    <w:rsid w:val="00433791"/>
    <w:rsid w:val="0043517B"/>
    <w:rsid w:val="004352E9"/>
    <w:rsid w:val="0043547B"/>
    <w:rsid w:val="004356CF"/>
    <w:rsid w:val="00441946"/>
    <w:rsid w:val="00441B8C"/>
    <w:rsid w:val="004429C4"/>
    <w:rsid w:val="004432FF"/>
    <w:rsid w:val="0044364A"/>
    <w:rsid w:val="00444035"/>
    <w:rsid w:val="00444180"/>
    <w:rsid w:val="0044424D"/>
    <w:rsid w:val="0044447F"/>
    <w:rsid w:val="004444E6"/>
    <w:rsid w:val="004449C6"/>
    <w:rsid w:val="004459DC"/>
    <w:rsid w:val="00446183"/>
    <w:rsid w:val="00446917"/>
    <w:rsid w:val="00447899"/>
    <w:rsid w:val="004508C9"/>
    <w:rsid w:val="00453230"/>
    <w:rsid w:val="00453F03"/>
    <w:rsid w:val="004541CE"/>
    <w:rsid w:val="004564DF"/>
    <w:rsid w:val="0045718C"/>
    <w:rsid w:val="00457EB8"/>
    <w:rsid w:val="00460556"/>
    <w:rsid w:val="00460B33"/>
    <w:rsid w:val="004614E3"/>
    <w:rsid w:val="004617C2"/>
    <w:rsid w:val="00461DD7"/>
    <w:rsid w:val="00462591"/>
    <w:rsid w:val="00463EA2"/>
    <w:rsid w:val="00464398"/>
    <w:rsid w:val="00464C5F"/>
    <w:rsid w:val="004651AA"/>
    <w:rsid w:val="00466629"/>
    <w:rsid w:val="00466ACB"/>
    <w:rsid w:val="00467796"/>
    <w:rsid w:val="00467834"/>
    <w:rsid w:val="004678AC"/>
    <w:rsid w:val="00467EF6"/>
    <w:rsid w:val="00470486"/>
    <w:rsid w:val="004709E4"/>
    <w:rsid w:val="00470E4D"/>
    <w:rsid w:val="00471AA3"/>
    <w:rsid w:val="00472079"/>
    <w:rsid w:val="004738E9"/>
    <w:rsid w:val="004747B0"/>
    <w:rsid w:val="004749F3"/>
    <w:rsid w:val="00475E45"/>
    <w:rsid w:val="00476189"/>
    <w:rsid w:val="00476546"/>
    <w:rsid w:val="0047670A"/>
    <w:rsid w:val="0047727E"/>
    <w:rsid w:val="0048015C"/>
    <w:rsid w:val="00480C20"/>
    <w:rsid w:val="00482C83"/>
    <w:rsid w:val="004844F4"/>
    <w:rsid w:val="00484BD4"/>
    <w:rsid w:val="004851B9"/>
    <w:rsid w:val="004862A6"/>
    <w:rsid w:val="004870FC"/>
    <w:rsid w:val="0048743A"/>
    <w:rsid w:val="004875AB"/>
    <w:rsid w:val="004901FA"/>
    <w:rsid w:val="00491267"/>
    <w:rsid w:val="0049149B"/>
    <w:rsid w:val="004914F5"/>
    <w:rsid w:val="00492972"/>
    <w:rsid w:val="0049403B"/>
    <w:rsid w:val="0049432D"/>
    <w:rsid w:val="00494422"/>
    <w:rsid w:val="00494582"/>
    <w:rsid w:val="004950EF"/>
    <w:rsid w:val="00495E96"/>
    <w:rsid w:val="00496B1B"/>
    <w:rsid w:val="0049714F"/>
    <w:rsid w:val="00497804"/>
    <w:rsid w:val="004A0036"/>
    <w:rsid w:val="004A061A"/>
    <w:rsid w:val="004A0748"/>
    <w:rsid w:val="004A1ABA"/>
    <w:rsid w:val="004A215A"/>
    <w:rsid w:val="004A2A53"/>
    <w:rsid w:val="004A2AF6"/>
    <w:rsid w:val="004A2BFF"/>
    <w:rsid w:val="004A3310"/>
    <w:rsid w:val="004A3730"/>
    <w:rsid w:val="004A3AC1"/>
    <w:rsid w:val="004A41A6"/>
    <w:rsid w:val="004A4A2F"/>
    <w:rsid w:val="004A4B97"/>
    <w:rsid w:val="004A4CAE"/>
    <w:rsid w:val="004A6E71"/>
    <w:rsid w:val="004A743C"/>
    <w:rsid w:val="004A74CA"/>
    <w:rsid w:val="004B039B"/>
    <w:rsid w:val="004B08A0"/>
    <w:rsid w:val="004B0A9B"/>
    <w:rsid w:val="004B249E"/>
    <w:rsid w:val="004B2F24"/>
    <w:rsid w:val="004B31C0"/>
    <w:rsid w:val="004B33E7"/>
    <w:rsid w:val="004B388B"/>
    <w:rsid w:val="004B3898"/>
    <w:rsid w:val="004B4E11"/>
    <w:rsid w:val="004B4E27"/>
    <w:rsid w:val="004B5344"/>
    <w:rsid w:val="004B571B"/>
    <w:rsid w:val="004B60B3"/>
    <w:rsid w:val="004B64D6"/>
    <w:rsid w:val="004B666B"/>
    <w:rsid w:val="004C0C53"/>
    <w:rsid w:val="004C0E7B"/>
    <w:rsid w:val="004C17A1"/>
    <w:rsid w:val="004C1F3A"/>
    <w:rsid w:val="004C25ED"/>
    <w:rsid w:val="004C32E1"/>
    <w:rsid w:val="004C374E"/>
    <w:rsid w:val="004C3BD1"/>
    <w:rsid w:val="004C5A3F"/>
    <w:rsid w:val="004C5CA6"/>
    <w:rsid w:val="004C5D3E"/>
    <w:rsid w:val="004C6AC0"/>
    <w:rsid w:val="004C6F5C"/>
    <w:rsid w:val="004C78E6"/>
    <w:rsid w:val="004C7975"/>
    <w:rsid w:val="004C79A7"/>
    <w:rsid w:val="004C7B44"/>
    <w:rsid w:val="004D07CD"/>
    <w:rsid w:val="004D1079"/>
    <w:rsid w:val="004D1B84"/>
    <w:rsid w:val="004D28BE"/>
    <w:rsid w:val="004D3016"/>
    <w:rsid w:val="004D3FCD"/>
    <w:rsid w:val="004D4314"/>
    <w:rsid w:val="004D6A93"/>
    <w:rsid w:val="004D6B5C"/>
    <w:rsid w:val="004D72BF"/>
    <w:rsid w:val="004D7518"/>
    <w:rsid w:val="004E0D3F"/>
    <w:rsid w:val="004E1211"/>
    <w:rsid w:val="004E262B"/>
    <w:rsid w:val="004E2B52"/>
    <w:rsid w:val="004E3B9B"/>
    <w:rsid w:val="004E3EAB"/>
    <w:rsid w:val="004E4096"/>
    <w:rsid w:val="004E5AC3"/>
    <w:rsid w:val="004E6AB1"/>
    <w:rsid w:val="004E7104"/>
    <w:rsid w:val="004E7114"/>
    <w:rsid w:val="004E723A"/>
    <w:rsid w:val="004E7641"/>
    <w:rsid w:val="004E7664"/>
    <w:rsid w:val="004E7D81"/>
    <w:rsid w:val="004F11C0"/>
    <w:rsid w:val="004F1551"/>
    <w:rsid w:val="004F2510"/>
    <w:rsid w:val="004F2737"/>
    <w:rsid w:val="004F2B3E"/>
    <w:rsid w:val="004F2BAA"/>
    <w:rsid w:val="004F311D"/>
    <w:rsid w:val="004F3934"/>
    <w:rsid w:val="004F3CD2"/>
    <w:rsid w:val="004F40BE"/>
    <w:rsid w:val="004F55D0"/>
    <w:rsid w:val="004F589A"/>
    <w:rsid w:val="004F6DDF"/>
    <w:rsid w:val="004F7427"/>
    <w:rsid w:val="004F753A"/>
    <w:rsid w:val="004F756D"/>
    <w:rsid w:val="004F78EE"/>
    <w:rsid w:val="005023C4"/>
    <w:rsid w:val="005026D0"/>
    <w:rsid w:val="005026EB"/>
    <w:rsid w:val="0050270E"/>
    <w:rsid w:val="00503553"/>
    <w:rsid w:val="005040DD"/>
    <w:rsid w:val="00504C5B"/>
    <w:rsid w:val="005052CF"/>
    <w:rsid w:val="00505892"/>
    <w:rsid w:val="00505D51"/>
    <w:rsid w:val="00505F66"/>
    <w:rsid w:val="0050680D"/>
    <w:rsid w:val="0050773F"/>
    <w:rsid w:val="00507E9B"/>
    <w:rsid w:val="00510600"/>
    <w:rsid w:val="005115BB"/>
    <w:rsid w:val="00512D62"/>
    <w:rsid w:val="00513583"/>
    <w:rsid w:val="005135F6"/>
    <w:rsid w:val="00516256"/>
    <w:rsid w:val="0051754D"/>
    <w:rsid w:val="00521459"/>
    <w:rsid w:val="0052213A"/>
    <w:rsid w:val="00523480"/>
    <w:rsid w:val="00524141"/>
    <w:rsid w:val="005244C8"/>
    <w:rsid w:val="00524B13"/>
    <w:rsid w:val="0052515F"/>
    <w:rsid w:val="00526AEB"/>
    <w:rsid w:val="00526EC0"/>
    <w:rsid w:val="00530E00"/>
    <w:rsid w:val="005313CA"/>
    <w:rsid w:val="00532C03"/>
    <w:rsid w:val="00534AA1"/>
    <w:rsid w:val="00534E0A"/>
    <w:rsid w:val="00535AC2"/>
    <w:rsid w:val="00535FC6"/>
    <w:rsid w:val="00536657"/>
    <w:rsid w:val="00536C5B"/>
    <w:rsid w:val="00536D8A"/>
    <w:rsid w:val="0053735B"/>
    <w:rsid w:val="00537FA2"/>
    <w:rsid w:val="005400AB"/>
    <w:rsid w:val="00540294"/>
    <w:rsid w:val="005402E2"/>
    <w:rsid w:val="00540F5E"/>
    <w:rsid w:val="005425A0"/>
    <w:rsid w:val="005425FB"/>
    <w:rsid w:val="00542744"/>
    <w:rsid w:val="005427A4"/>
    <w:rsid w:val="005431B3"/>
    <w:rsid w:val="005436CE"/>
    <w:rsid w:val="00543BBE"/>
    <w:rsid w:val="00544A59"/>
    <w:rsid w:val="00544F7B"/>
    <w:rsid w:val="005459FB"/>
    <w:rsid w:val="00545D5D"/>
    <w:rsid w:val="0054604D"/>
    <w:rsid w:val="005461F4"/>
    <w:rsid w:val="005466A8"/>
    <w:rsid w:val="005466C8"/>
    <w:rsid w:val="00546EE4"/>
    <w:rsid w:val="00547E0E"/>
    <w:rsid w:val="00550C6C"/>
    <w:rsid w:val="00550CD6"/>
    <w:rsid w:val="00551747"/>
    <w:rsid w:val="00552D8C"/>
    <w:rsid w:val="00553C36"/>
    <w:rsid w:val="00553D50"/>
    <w:rsid w:val="00554890"/>
    <w:rsid w:val="00554FCC"/>
    <w:rsid w:val="005561FF"/>
    <w:rsid w:val="00556291"/>
    <w:rsid w:val="005564F8"/>
    <w:rsid w:val="0055660A"/>
    <w:rsid w:val="00556698"/>
    <w:rsid w:val="005568C6"/>
    <w:rsid w:val="00556A99"/>
    <w:rsid w:val="00556FA5"/>
    <w:rsid w:val="0055708B"/>
    <w:rsid w:val="00557783"/>
    <w:rsid w:val="005578E6"/>
    <w:rsid w:val="00557B93"/>
    <w:rsid w:val="00557CAE"/>
    <w:rsid w:val="005603AF"/>
    <w:rsid w:val="00561797"/>
    <w:rsid w:val="005619D5"/>
    <w:rsid w:val="00561E0B"/>
    <w:rsid w:val="00562569"/>
    <w:rsid w:val="00562C72"/>
    <w:rsid w:val="0056484E"/>
    <w:rsid w:val="005667F3"/>
    <w:rsid w:val="005669EB"/>
    <w:rsid w:val="00570217"/>
    <w:rsid w:val="005709CA"/>
    <w:rsid w:val="00571C8F"/>
    <w:rsid w:val="0057340E"/>
    <w:rsid w:val="005734C0"/>
    <w:rsid w:val="0057465F"/>
    <w:rsid w:val="00575043"/>
    <w:rsid w:val="00575589"/>
    <w:rsid w:val="0057574F"/>
    <w:rsid w:val="00575FAC"/>
    <w:rsid w:val="00581F53"/>
    <w:rsid w:val="00582FF3"/>
    <w:rsid w:val="00583129"/>
    <w:rsid w:val="005831E2"/>
    <w:rsid w:val="0058453C"/>
    <w:rsid w:val="005846C5"/>
    <w:rsid w:val="005857CB"/>
    <w:rsid w:val="005860CF"/>
    <w:rsid w:val="00586243"/>
    <w:rsid w:val="00586364"/>
    <w:rsid w:val="00590057"/>
    <w:rsid w:val="0059019D"/>
    <w:rsid w:val="0059034E"/>
    <w:rsid w:val="005905D8"/>
    <w:rsid w:val="00590E65"/>
    <w:rsid w:val="00590EDD"/>
    <w:rsid w:val="00590F63"/>
    <w:rsid w:val="005917D1"/>
    <w:rsid w:val="00592062"/>
    <w:rsid w:val="00592228"/>
    <w:rsid w:val="005925D3"/>
    <w:rsid w:val="00592DAA"/>
    <w:rsid w:val="005930E8"/>
    <w:rsid w:val="00593AE9"/>
    <w:rsid w:val="00593AFC"/>
    <w:rsid w:val="00594070"/>
    <w:rsid w:val="005949E5"/>
    <w:rsid w:val="00594B1B"/>
    <w:rsid w:val="00595D32"/>
    <w:rsid w:val="00595E53"/>
    <w:rsid w:val="005967AF"/>
    <w:rsid w:val="00597401"/>
    <w:rsid w:val="005976F9"/>
    <w:rsid w:val="00597F8E"/>
    <w:rsid w:val="00597FA7"/>
    <w:rsid w:val="005A1D06"/>
    <w:rsid w:val="005A1F29"/>
    <w:rsid w:val="005A3032"/>
    <w:rsid w:val="005A40C0"/>
    <w:rsid w:val="005A48F8"/>
    <w:rsid w:val="005A4E8D"/>
    <w:rsid w:val="005A5771"/>
    <w:rsid w:val="005A5E82"/>
    <w:rsid w:val="005A6C07"/>
    <w:rsid w:val="005A6F4E"/>
    <w:rsid w:val="005A77AB"/>
    <w:rsid w:val="005A7AE9"/>
    <w:rsid w:val="005B01F8"/>
    <w:rsid w:val="005B0CE3"/>
    <w:rsid w:val="005B1D60"/>
    <w:rsid w:val="005B2F01"/>
    <w:rsid w:val="005B3248"/>
    <w:rsid w:val="005B350D"/>
    <w:rsid w:val="005B3A39"/>
    <w:rsid w:val="005B4296"/>
    <w:rsid w:val="005B4DBB"/>
    <w:rsid w:val="005B565C"/>
    <w:rsid w:val="005B6496"/>
    <w:rsid w:val="005B7728"/>
    <w:rsid w:val="005B7CB9"/>
    <w:rsid w:val="005C1017"/>
    <w:rsid w:val="005C15C4"/>
    <w:rsid w:val="005C1D15"/>
    <w:rsid w:val="005C4571"/>
    <w:rsid w:val="005C4EF0"/>
    <w:rsid w:val="005C5568"/>
    <w:rsid w:val="005C5ACE"/>
    <w:rsid w:val="005C5F73"/>
    <w:rsid w:val="005C6358"/>
    <w:rsid w:val="005C6C62"/>
    <w:rsid w:val="005C7143"/>
    <w:rsid w:val="005C714F"/>
    <w:rsid w:val="005C760C"/>
    <w:rsid w:val="005D07F7"/>
    <w:rsid w:val="005D1364"/>
    <w:rsid w:val="005D170E"/>
    <w:rsid w:val="005D1EB7"/>
    <w:rsid w:val="005D20E0"/>
    <w:rsid w:val="005D2135"/>
    <w:rsid w:val="005D2196"/>
    <w:rsid w:val="005D2DC0"/>
    <w:rsid w:val="005D3692"/>
    <w:rsid w:val="005D3745"/>
    <w:rsid w:val="005D60D8"/>
    <w:rsid w:val="005D6DBE"/>
    <w:rsid w:val="005D6FD6"/>
    <w:rsid w:val="005D7518"/>
    <w:rsid w:val="005E0741"/>
    <w:rsid w:val="005E11F6"/>
    <w:rsid w:val="005E200A"/>
    <w:rsid w:val="005E312D"/>
    <w:rsid w:val="005E3412"/>
    <w:rsid w:val="005E37D7"/>
    <w:rsid w:val="005E3876"/>
    <w:rsid w:val="005E4A9E"/>
    <w:rsid w:val="005E543E"/>
    <w:rsid w:val="005E61F1"/>
    <w:rsid w:val="005E6530"/>
    <w:rsid w:val="005E6D2C"/>
    <w:rsid w:val="005F0897"/>
    <w:rsid w:val="005F0A42"/>
    <w:rsid w:val="005F0ECA"/>
    <w:rsid w:val="005F15F1"/>
    <w:rsid w:val="005F1EC8"/>
    <w:rsid w:val="005F2D82"/>
    <w:rsid w:val="005F3E91"/>
    <w:rsid w:val="005F4625"/>
    <w:rsid w:val="005F4664"/>
    <w:rsid w:val="005F4DF9"/>
    <w:rsid w:val="005F51EB"/>
    <w:rsid w:val="005F588B"/>
    <w:rsid w:val="005F5C90"/>
    <w:rsid w:val="005F60B5"/>
    <w:rsid w:val="005F6F29"/>
    <w:rsid w:val="00600A2C"/>
    <w:rsid w:val="00600C12"/>
    <w:rsid w:val="006015E8"/>
    <w:rsid w:val="00602B12"/>
    <w:rsid w:val="0060409C"/>
    <w:rsid w:val="006040C5"/>
    <w:rsid w:val="00604131"/>
    <w:rsid w:val="0060600C"/>
    <w:rsid w:val="00606434"/>
    <w:rsid w:val="00606BDE"/>
    <w:rsid w:val="006078A0"/>
    <w:rsid w:val="00607E76"/>
    <w:rsid w:val="00607FB6"/>
    <w:rsid w:val="00611AF8"/>
    <w:rsid w:val="00612319"/>
    <w:rsid w:val="00614393"/>
    <w:rsid w:val="00615340"/>
    <w:rsid w:val="006157AC"/>
    <w:rsid w:val="00615CF4"/>
    <w:rsid w:val="00615D06"/>
    <w:rsid w:val="006172CC"/>
    <w:rsid w:val="006173D9"/>
    <w:rsid w:val="00617C14"/>
    <w:rsid w:val="00621198"/>
    <w:rsid w:val="006217AA"/>
    <w:rsid w:val="006221B9"/>
    <w:rsid w:val="006234B4"/>
    <w:rsid w:val="00623720"/>
    <w:rsid w:val="00623783"/>
    <w:rsid w:val="00623F36"/>
    <w:rsid w:val="00624611"/>
    <w:rsid w:val="00624B37"/>
    <w:rsid w:val="00624F1A"/>
    <w:rsid w:val="0062549E"/>
    <w:rsid w:val="00625CF6"/>
    <w:rsid w:val="00626B5F"/>
    <w:rsid w:val="006309BE"/>
    <w:rsid w:val="00630B64"/>
    <w:rsid w:val="00632867"/>
    <w:rsid w:val="00633361"/>
    <w:rsid w:val="006361A8"/>
    <w:rsid w:val="00636AF7"/>
    <w:rsid w:val="00641CF9"/>
    <w:rsid w:val="00641EC1"/>
    <w:rsid w:val="00642655"/>
    <w:rsid w:val="006446B7"/>
    <w:rsid w:val="00646060"/>
    <w:rsid w:val="00647E3E"/>
    <w:rsid w:val="006501AC"/>
    <w:rsid w:val="0065150A"/>
    <w:rsid w:val="00651633"/>
    <w:rsid w:val="00653185"/>
    <w:rsid w:val="00653578"/>
    <w:rsid w:val="0065370A"/>
    <w:rsid w:val="0065390E"/>
    <w:rsid w:val="00653B73"/>
    <w:rsid w:val="00653ECA"/>
    <w:rsid w:val="006542A6"/>
    <w:rsid w:val="006543C7"/>
    <w:rsid w:val="00654BAA"/>
    <w:rsid w:val="006559AD"/>
    <w:rsid w:val="00656715"/>
    <w:rsid w:val="006567CF"/>
    <w:rsid w:val="0065691A"/>
    <w:rsid w:val="00656D54"/>
    <w:rsid w:val="00657B1E"/>
    <w:rsid w:val="00660709"/>
    <w:rsid w:val="00660DAD"/>
    <w:rsid w:val="006611C8"/>
    <w:rsid w:val="00661601"/>
    <w:rsid w:val="00661B8E"/>
    <w:rsid w:val="00662029"/>
    <w:rsid w:val="00662101"/>
    <w:rsid w:val="00662C19"/>
    <w:rsid w:val="00663CE9"/>
    <w:rsid w:val="00664015"/>
    <w:rsid w:val="0066413E"/>
    <w:rsid w:val="006649BD"/>
    <w:rsid w:val="00665BF7"/>
    <w:rsid w:val="00670285"/>
    <w:rsid w:val="00670541"/>
    <w:rsid w:val="006709B2"/>
    <w:rsid w:val="00672002"/>
    <w:rsid w:val="006732B4"/>
    <w:rsid w:val="006737D7"/>
    <w:rsid w:val="00674F5B"/>
    <w:rsid w:val="00675144"/>
    <w:rsid w:val="00675153"/>
    <w:rsid w:val="00675C2D"/>
    <w:rsid w:val="00676658"/>
    <w:rsid w:val="006766C4"/>
    <w:rsid w:val="00676B7D"/>
    <w:rsid w:val="00676DF0"/>
    <w:rsid w:val="00677620"/>
    <w:rsid w:val="00677CAB"/>
    <w:rsid w:val="006801DD"/>
    <w:rsid w:val="0068036B"/>
    <w:rsid w:val="00680AE7"/>
    <w:rsid w:val="0068120C"/>
    <w:rsid w:val="00681EAE"/>
    <w:rsid w:val="00682EC8"/>
    <w:rsid w:val="006837FD"/>
    <w:rsid w:val="006843CB"/>
    <w:rsid w:val="00684D9B"/>
    <w:rsid w:val="00684E7C"/>
    <w:rsid w:val="00686FEF"/>
    <w:rsid w:val="0068718C"/>
    <w:rsid w:val="00687D4D"/>
    <w:rsid w:val="00691801"/>
    <w:rsid w:val="00691956"/>
    <w:rsid w:val="006920D5"/>
    <w:rsid w:val="00692378"/>
    <w:rsid w:val="00693DC1"/>
    <w:rsid w:val="00693E32"/>
    <w:rsid w:val="00695607"/>
    <w:rsid w:val="00696146"/>
    <w:rsid w:val="0069614E"/>
    <w:rsid w:val="00696BF9"/>
    <w:rsid w:val="006970B3"/>
    <w:rsid w:val="00697E3C"/>
    <w:rsid w:val="006A0503"/>
    <w:rsid w:val="006A08CF"/>
    <w:rsid w:val="006A0A68"/>
    <w:rsid w:val="006A0DD9"/>
    <w:rsid w:val="006A1411"/>
    <w:rsid w:val="006A154A"/>
    <w:rsid w:val="006A2389"/>
    <w:rsid w:val="006A2FE3"/>
    <w:rsid w:val="006A38C7"/>
    <w:rsid w:val="006A392F"/>
    <w:rsid w:val="006A4C1B"/>
    <w:rsid w:val="006A4FA4"/>
    <w:rsid w:val="006A5AD1"/>
    <w:rsid w:val="006A6157"/>
    <w:rsid w:val="006A6262"/>
    <w:rsid w:val="006A66A7"/>
    <w:rsid w:val="006A6D2F"/>
    <w:rsid w:val="006A7251"/>
    <w:rsid w:val="006A771A"/>
    <w:rsid w:val="006A7757"/>
    <w:rsid w:val="006B0CD7"/>
    <w:rsid w:val="006B1158"/>
    <w:rsid w:val="006B13E9"/>
    <w:rsid w:val="006B140F"/>
    <w:rsid w:val="006B1634"/>
    <w:rsid w:val="006B37EF"/>
    <w:rsid w:val="006B3F4D"/>
    <w:rsid w:val="006B4C95"/>
    <w:rsid w:val="006B4F4C"/>
    <w:rsid w:val="006B634F"/>
    <w:rsid w:val="006B64CB"/>
    <w:rsid w:val="006C095A"/>
    <w:rsid w:val="006C0F17"/>
    <w:rsid w:val="006C1B52"/>
    <w:rsid w:val="006C216A"/>
    <w:rsid w:val="006C2877"/>
    <w:rsid w:val="006C5ADC"/>
    <w:rsid w:val="006C5C4E"/>
    <w:rsid w:val="006C5DA6"/>
    <w:rsid w:val="006C6454"/>
    <w:rsid w:val="006C7348"/>
    <w:rsid w:val="006C7CE6"/>
    <w:rsid w:val="006C7E5B"/>
    <w:rsid w:val="006D0853"/>
    <w:rsid w:val="006D0B91"/>
    <w:rsid w:val="006D0C5F"/>
    <w:rsid w:val="006D0E37"/>
    <w:rsid w:val="006D11BB"/>
    <w:rsid w:val="006D19A8"/>
    <w:rsid w:val="006D1D7B"/>
    <w:rsid w:val="006D3C05"/>
    <w:rsid w:val="006D4C98"/>
    <w:rsid w:val="006D70F4"/>
    <w:rsid w:val="006D7B37"/>
    <w:rsid w:val="006D7FA9"/>
    <w:rsid w:val="006E03BC"/>
    <w:rsid w:val="006E043D"/>
    <w:rsid w:val="006E12CA"/>
    <w:rsid w:val="006E1A8C"/>
    <w:rsid w:val="006E1E08"/>
    <w:rsid w:val="006E1E4E"/>
    <w:rsid w:val="006E2A00"/>
    <w:rsid w:val="006E5797"/>
    <w:rsid w:val="006E5BAD"/>
    <w:rsid w:val="006E6252"/>
    <w:rsid w:val="006E6367"/>
    <w:rsid w:val="006E72AD"/>
    <w:rsid w:val="006F1E59"/>
    <w:rsid w:val="006F209C"/>
    <w:rsid w:val="006F36E5"/>
    <w:rsid w:val="006F4186"/>
    <w:rsid w:val="006F62EB"/>
    <w:rsid w:val="006F6591"/>
    <w:rsid w:val="006F65A1"/>
    <w:rsid w:val="006F67B4"/>
    <w:rsid w:val="006F713D"/>
    <w:rsid w:val="00700193"/>
    <w:rsid w:val="007003D9"/>
    <w:rsid w:val="00700F99"/>
    <w:rsid w:val="0070124B"/>
    <w:rsid w:val="00701C7A"/>
    <w:rsid w:val="00702473"/>
    <w:rsid w:val="007025CB"/>
    <w:rsid w:val="00702B53"/>
    <w:rsid w:val="00702C02"/>
    <w:rsid w:val="00703778"/>
    <w:rsid w:val="00705934"/>
    <w:rsid w:val="00705A6D"/>
    <w:rsid w:val="007063F8"/>
    <w:rsid w:val="00707278"/>
    <w:rsid w:val="007075FA"/>
    <w:rsid w:val="0070788D"/>
    <w:rsid w:val="00707EA5"/>
    <w:rsid w:val="0071066D"/>
    <w:rsid w:val="007112CC"/>
    <w:rsid w:val="007113D2"/>
    <w:rsid w:val="0071210B"/>
    <w:rsid w:val="00712A78"/>
    <w:rsid w:val="0071345C"/>
    <w:rsid w:val="007135EF"/>
    <w:rsid w:val="007145C1"/>
    <w:rsid w:val="00715566"/>
    <w:rsid w:val="00716223"/>
    <w:rsid w:val="007162A3"/>
    <w:rsid w:val="007166A1"/>
    <w:rsid w:val="007167E2"/>
    <w:rsid w:val="00717645"/>
    <w:rsid w:val="007205C6"/>
    <w:rsid w:val="0072118B"/>
    <w:rsid w:val="00721B42"/>
    <w:rsid w:val="007221C8"/>
    <w:rsid w:val="00723903"/>
    <w:rsid w:val="00723B91"/>
    <w:rsid w:val="00725B76"/>
    <w:rsid w:val="007264AD"/>
    <w:rsid w:val="007265C1"/>
    <w:rsid w:val="0072726A"/>
    <w:rsid w:val="007277CC"/>
    <w:rsid w:val="00730556"/>
    <w:rsid w:val="0073077A"/>
    <w:rsid w:val="00730802"/>
    <w:rsid w:val="007309D5"/>
    <w:rsid w:val="00730B33"/>
    <w:rsid w:val="007327E6"/>
    <w:rsid w:val="00732A5B"/>
    <w:rsid w:val="00732CDE"/>
    <w:rsid w:val="00733084"/>
    <w:rsid w:val="00733948"/>
    <w:rsid w:val="00733EF6"/>
    <w:rsid w:val="00733FF7"/>
    <w:rsid w:val="00734B27"/>
    <w:rsid w:val="00735D82"/>
    <w:rsid w:val="007369F7"/>
    <w:rsid w:val="00736F55"/>
    <w:rsid w:val="007407A2"/>
    <w:rsid w:val="00741B05"/>
    <w:rsid w:val="00742363"/>
    <w:rsid w:val="0074298B"/>
    <w:rsid w:val="007431B7"/>
    <w:rsid w:val="00743F1B"/>
    <w:rsid w:val="0074447A"/>
    <w:rsid w:val="00745D16"/>
    <w:rsid w:val="007469AA"/>
    <w:rsid w:val="00746B34"/>
    <w:rsid w:val="00747365"/>
    <w:rsid w:val="00747D25"/>
    <w:rsid w:val="0075109E"/>
    <w:rsid w:val="00751988"/>
    <w:rsid w:val="007526A1"/>
    <w:rsid w:val="0075277B"/>
    <w:rsid w:val="00752944"/>
    <w:rsid w:val="007530C0"/>
    <w:rsid w:val="007561BD"/>
    <w:rsid w:val="007562D0"/>
    <w:rsid w:val="00756513"/>
    <w:rsid w:val="00756853"/>
    <w:rsid w:val="00756952"/>
    <w:rsid w:val="00756A33"/>
    <w:rsid w:val="00756E3B"/>
    <w:rsid w:val="007574A4"/>
    <w:rsid w:val="0075773B"/>
    <w:rsid w:val="0076016C"/>
    <w:rsid w:val="00761C1B"/>
    <w:rsid w:val="00762133"/>
    <w:rsid w:val="007634E5"/>
    <w:rsid w:val="007637D8"/>
    <w:rsid w:val="00763E4C"/>
    <w:rsid w:val="00763FC4"/>
    <w:rsid w:val="0076499F"/>
    <w:rsid w:val="00764EA3"/>
    <w:rsid w:val="00764EE9"/>
    <w:rsid w:val="0076523E"/>
    <w:rsid w:val="00765C5E"/>
    <w:rsid w:val="007663BE"/>
    <w:rsid w:val="00766478"/>
    <w:rsid w:val="007665F6"/>
    <w:rsid w:val="007674E7"/>
    <w:rsid w:val="00771BA5"/>
    <w:rsid w:val="0077217A"/>
    <w:rsid w:val="007721F0"/>
    <w:rsid w:val="00772B7F"/>
    <w:rsid w:val="00772FA1"/>
    <w:rsid w:val="00774666"/>
    <w:rsid w:val="007751B9"/>
    <w:rsid w:val="007751CD"/>
    <w:rsid w:val="00775A7A"/>
    <w:rsid w:val="00776D50"/>
    <w:rsid w:val="007770F0"/>
    <w:rsid w:val="00777365"/>
    <w:rsid w:val="0077750C"/>
    <w:rsid w:val="00777C11"/>
    <w:rsid w:val="0078077B"/>
    <w:rsid w:val="00780DC4"/>
    <w:rsid w:val="007812F7"/>
    <w:rsid w:val="00782419"/>
    <w:rsid w:val="00782844"/>
    <w:rsid w:val="00782B38"/>
    <w:rsid w:val="0078441D"/>
    <w:rsid w:val="00784BD7"/>
    <w:rsid w:val="00785506"/>
    <w:rsid w:val="00787EDC"/>
    <w:rsid w:val="00787FA5"/>
    <w:rsid w:val="00790192"/>
    <w:rsid w:val="00790A12"/>
    <w:rsid w:val="00791B74"/>
    <w:rsid w:val="00791D8A"/>
    <w:rsid w:val="00792406"/>
    <w:rsid w:val="00793E3D"/>
    <w:rsid w:val="0079437C"/>
    <w:rsid w:val="007962C0"/>
    <w:rsid w:val="007963B4"/>
    <w:rsid w:val="00796E0C"/>
    <w:rsid w:val="007979EA"/>
    <w:rsid w:val="007A11AC"/>
    <w:rsid w:val="007A2337"/>
    <w:rsid w:val="007A23BD"/>
    <w:rsid w:val="007A2F90"/>
    <w:rsid w:val="007A3A86"/>
    <w:rsid w:val="007A5379"/>
    <w:rsid w:val="007A6174"/>
    <w:rsid w:val="007A6698"/>
    <w:rsid w:val="007A76AF"/>
    <w:rsid w:val="007A7A5D"/>
    <w:rsid w:val="007B2084"/>
    <w:rsid w:val="007B237D"/>
    <w:rsid w:val="007B23BC"/>
    <w:rsid w:val="007B2634"/>
    <w:rsid w:val="007B2C23"/>
    <w:rsid w:val="007B3356"/>
    <w:rsid w:val="007B342E"/>
    <w:rsid w:val="007B40BB"/>
    <w:rsid w:val="007B48F9"/>
    <w:rsid w:val="007B5618"/>
    <w:rsid w:val="007B5FB5"/>
    <w:rsid w:val="007B68C8"/>
    <w:rsid w:val="007B68D8"/>
    <w:rsid w:val="007B6D16"/>
    <w:rsid w:val="007B6D9A"/>
    <w:rsid w:val="007B6E39"/>
    <w:rsid w:val="007B7203"/>
    <w:rsid w:val="007C00F8"/>
    <w:rsid w:val="007C0304"/>
    <w:rsid w:val="007C0477"/>
    <w:rsid w:val="007C04FC"/>
    <w:rsid w:val="007C1307"/>
    <w:rsid w:val="007C1B15"/>
    <w:rsid w:val="007C1E48"/>
    <w:rsid w:val="007C207E"/>
    <w:rsid w:val="007C25DB"/>
    <w:rsid w:val="007C2AEB"/>
    <w:rsid w:val="007C36D4"/>
    <w:rsid w:val="007C4DDC"/>
    <w:rsid w:val="007C6125"/>
    <w:rsid w:val="007C6309"/>
    <w:rsid w:val="007C683D"/>
    <w:rsid w:val="007C7A77"/>
    <w:rsid w:val="007D01B7"/>
    <w:rsid w:val="007D09DA"/>
    <w:rsid w:val="007D0D3D"/>
    <w:rsid w:val="007D0E90"/>
    <w:rsid w:val="007D147D"/>
    <w:rsid w:val="007D244D"/>
    <w:rsid w:val="007D2A51"/>
    <w:rsid w:val="007D2D77"/>
    <w:rsid w:val="007D3540"/>
    <w:rsid w:val="007D45C8"/>
    <w:rsid w:val="007D46B6"/>
    <w:rsid w:val="007D4853"/>
    <w:rsid w:val="007D5110"/>
    <w:rsid w:val="007D5743"/>
    <w:rsid w:val="007D5A81"/>
    <w:rsid w:val="007D66F3"/>
    <w:rsid w:val="007D787D"/>
    <w:rsid w:val="007E0F64"/>
    <w:rsid w:val="007E10C0"/>
    <w:rsid w:val="007E16C8"/>
    <w:rsid w:val="007E18CD"/>
    <w:rsid w:val="007E1B6E"/>
    <w:rsid w:val="007E24C9"/>
    <w:rsid w:val="007E256A"/>
    <w:rsid w:val="007E2E20"/>
    <w:rsid w:val="007E3A95"/>
    <w:rsid w:val="007E3D7F"/>
    <w:rsid w:val="007E541E"/>
    <w:rsid w:val="007E5B94"/>
    <w:rsid w:val="007E67E6"/>
    <w:rsid w:val="007E7809"/>
    <w:rsid w:val="007E79AB"/>
    <w:rsid w:val="007E7A54"/>
    <w:rsid w:val="007E7D34"/>
    <w:rsid w:val="007F05FD"/>
    <w:rsid w:val="007F148F"/>
    <w:rsid w:val="007F187F"/>
    <w:rsid w:val="007F249A"/>
    <w:rsid w:val="007F2647"/>
    <w:rsid w:val="007F267B"/>
    <w:rsid w:val="007F27E9"/>
    <w:rsid w:val="007F333D"/>
    <w:rsid w:val="007F3886"/>
    <w:rsid w:val="007F5328"/>
    <w:rsid w:val="007F5407"/>
    <w:rsid w:val="007F5FC3"/>
    <w:rsid w:val="007F664C"/>
    <w:rsid w:val="007F6F3C"/>
    <w:rsid w:val="007F6F62"/>
    <w:rsid w:val="007F7523"/>
    <w:rsid w:val="007F76DE"/>
    <w:rsid w:val="007F7817"/>
    <w:rsid w:val="0080077F"/>
    <w:rsid w:val="0080104D"/>
    <w:rsid w:val="00801BB4"/>
    <w:rsid w:val="00802407"/>
    <w:rsid w:val="00802464"/>
    <w:rsid w:val="00802C3D"/>
    <w:rsid w:val="00803971"/>
    <w:rsid w:val="0080457C"/>
    <w:rsid w:val="00805B88"/>
    <w:rsid w:val="00805C19"/>
    <w:rsid w:val="00805D98"/>
    <w:rsid w:val="008062F2"/>
    <w:rsid w:val="00807723"/>
    <w:rsid w:val="0081014C"/>
    <w:rsid w:val="00810461"/>
    <w:rsid w:val="0081058D"/>
    <w:rsid w:val="00810632"/>
    <w:rsid w:val="00811B4D"/>
    <w:rsid w:val="00812597"/>
    <w:rsid w:val="008128B6"/>
    <w:rsid w:val="008129F9"/>
    <w:rsid w:val="00812E5B"/>
    <w:rsid w:val="00813ED0"/>
    <w:rsid w:val="008149A0"/>
    <w:rsid w:val="008149A7"/>
    <w:rsid w:val="00814C03"/>
    <w:rsid w:val="00814D56"/>
    <w:rsid w:val="0081566C"/>
    <w:rsid w:val="00815D1A"/>
    <w:rsid w:val="00815E05"/>
    <w:rsid w:val="008173DD"/>
    <w:rsid w:val="008211A1"/>
    <w:rsid w:val="00822486"/>
    <w:rsid w:val="008226E5"/>
    <w:rsid w:val="00824718"/>
    <w:rsid w:val="008253AC"/>
    <w:rsid w:val="008261FD"/>
    <w:rsid w:val="00826B86"/>
    <w:rsid w:val="008277FB"/>
    <w:rsid w:val="0082787E"/>
    <w:rsid w:val="008278BC"/>
    <w:rsid w:val="00827B7A"/>
    <w:rsid w:val="00827CB0"/>
    <w:rsid w:val="00827FC0"/>
    <w:rsid w:val="00830341"/>
    <w:rsid w:val="00830361"/>
    <w:rsid w:val="00831091"/>
    <w:rsid w:val="00831168"/>
    <w:rsid w:val="0083152B"/>
    <w:rsid w:val="00833424"/>
    <w:rsid w:val="00833813"/>
    <w:rsid w:val="0083394D"/>
    <w:rsid w:val="00834A59"/>
    <w:rsid w:val="00834D7B"/>
    <w:rsid w:val="008359C6"/>
    <w:rsid w:val="00836009"/>
    <w:rsid w:val="00837C30"/>
    <w:rsid w:val="0084010D"/>
    <w:rsid w:val="0084153A"/>
    <w:rsid w:val="00841E6E"/>
    <w:rsid w:val="0084278B"/>
    <w:rsid w:val="008428D5"/>
    <w:rsid w:val="0084334F"/>
    <w:rsid w:val="008435AA"/>
    <w:rsid w:val="00843639"/>
    <w:rsid w:val="00843694"/>
    <w:rsid w:val="00843F38"/>
    <w:rsid w:val="00843F3F"/>
    <w:rsid w:val="00844251"/>
    <w:rsid w:val="008444F0"/>
    <w:rsid w:val="00844685"/>
    <w:rsid w:val="0084471D"/>
    <w:rsid w:val="0084494B"/>
    <w:rsid w:val="00844B2A"/>
    <w:rsid w:val="00845E32"/>
    <w:rsid w:val="008468CE"/>
    <w:rsid w:val="00846BB3"/>
    <w:rsid w:val="00846FCE"/>
    <w:rsid w:val="00847E56"/>
    <w:rsid w:val="008502DA"/>
    <w:rsid w:val="00850CFB"/>
    <w:rsid w:val="008522DA"/>
    <w:rsid w:val="008528B3"/>
    <w:rsid w:val="00852AA8"/>
    <w:rsid w:val="0085319E"/>
    <w:rsid w:val="00854102"/>
    <w:rsid w:val="00854B24"/>
    <w:rsid w:val="008559F6"/>
    <w:rsid w:val="00855BA1"/>
    <w:rsid w:val="00855DB7"/>
    <w:rsid w:val="00856387"/>
    <w:rsid w:val="008569E1"/>
    <w:rsid w:val="00856DB8"/>
    <w:rsid w:val="00860820"/>
    <w:rsid w:val="00860A83"/>
    <w:rsid w:val="00860C18"/>
    <w:rsid w:val="008611CD"/>
    <w:rsid w:val="00861D58"/>
    <w:rsid w:val="00862526"/>
    <w:rsid w:val="00862EE2"/>
    <w:rsid w:val="0086330D"/>
    <w:rsid w:val="00864454"/>
    <w:rsid w:val="00866057"/>
    <w:rsid w:val="008660F3"/>
    <w:rsid w:val="0086798E"/>
    <w:rsid w:val="008706A6"/>
    <w:rsid w:val="00871117"/>
    <w:rsid w:val="00871607"/>
    <w:rsid w:val="00871879"/>
    <w:rsid w:val="00871A29"/>
    <w:rsid w:val="00872E2D"/>
    <w:rsid w:val="00872EF1"/>
    <w:rsid w:val="0087360E"/>
    <w:rsid w:val="00875680"/>
    <w:rsid w:val="00875C56"/>
    <w:rsid w:val="00876039"/>
    <w:rsid w:val="008762E4"/>
    <w:rsid w:val="008764E5"/>
    <w:rsid w:val="00876B80"/>
    <w:rsid w:val="00880B12"/>
    <w:rsid w:val="00880D8C"/>
    <w:rsid w:val="00881822"/>
    <w:rsid w:val="00882200"/>
    <w:rsid w:val="0088270F"/>
    <w:rsid w:val="00882837"/>
    <w:rsid w:val="0088309F"/>
    <w:rsid w:val="0088404F"/>
    <w:rsid w:val="008857A5"/>
    <w:rsid w:val="008858BA"/>
    <w:rsid w:val="00885EC3"/>
    <w:rsid w:val="00886AA4"/>
    <w:rsid w:val="00886F1E"/>
    <w:rsid w:val="00887B6E"/>
    <w:rsid w:val="00887B98"/>
    <w:rsid w:val="00891487"/>
    <w:rsid w:val="00892B63"/>
    <w:rsid w:val="00892EE4"/>
    <w:rsid w:val="0089385A"/>
    <w:rsid w:val="008972E3"/>
    <w:rsid w:val="00897D04"/>
    <w:rsid w:val="008A056B"/>
    <w:rsid w:val="008A2CFE"/>
    <w:rsid w:val="008A2E65"/>
    <w:rsid w:val="008A3F38"/>
    <w:rsid w:val="008A4254"/>
    <w:rsid w:val="008A48BB"/>
    <w:rsid w:val="008A5449"/>
    <w:rsid w:val="008A5C5F"/>
    <w:rsid w:val="008A6A99"/>
    <w:rsid w:val="008A7A1D"/>
    <w:rsid w:val="008B071D"/>
    <w:rsid w:val="008B172C"/>
    <w:rsid w:val="008B185F"/>
    <w:rsid w:val="008B18DC"/>
    <w:rsid w:val="008B193B"/>
    <w:rsid w:val="008B2B6B"/>
    <w:rsid w:val="008B33E3"/>
    <w:rsid w:val="008B342A"/>
    <w:rsid w:val="008B4447"/>
    <w:rsid w:val="008B4BBE"/>
    <w:rsid w:val="008B5E7C"/>
    <w:rsid w:val="008B64DF"/>
    <w:rsid w:val="008B6744"/>
    <w:rsid w:val="008B6933"/>
    <w:rsid w:val="008B7499"/>
    <w:rsid w:val="008B7D3E"/>
    <w:rsid w:val="008C05A4"/>
    <w:rsid w:val="008C09C7"/>
    <w:rsid w:val="008C0B8D"/>
    <w:rsid w:val="008C0F40"/>
    <w:rsid w:val="008C1454"/>
    <w:rsid w:val="008C1807"/>
    <w:rsid w:val="008C2BA9"/>
    <w:rsid w:val="008C3225"/>
    <w:rsid w:val="008C38B1"/>
    <w:rsid w:val="008C511A"/>
    <w:rsid w:val="008C5815"/>
    <w:rsid w:val="008C64EC"/>
    <w:rsid w:val="008C6F05"/>
    <w:rsid w:val="008C70E5"/>
    <w:rsid w:val="008C7769"/>
    <w:rsid w:val="008C7F4D"/>
    <w:rsid w:val="008D022F"/>
    <w:rsid w:val="008D02C2"/>
    <w:rsid w:val="008D0E64"/>
    <w:rsid w:val="008D1061"/>
    <w:rsid w:val="008D1563"/>
    <w:rsid w:val="008D1C4E"/>
    <w:rsid w:val="008D1E8F"/>
    <w:rsid w:val="008D1EED"/>
    <w:rsid w:val="008D2108"/>
    <w:rsid w:val="008D3144"/>
    <w:rsid w:val="008D36F6"/>
    <w:rsid w:val="008D494A"/>
    <w:rsid w:val="008D4D22"/>
    <w:rsid w:val="008D5AFF"/>
    <w:rsid w:val="008D5B41"/>
    <w:rsid w:val="008D5B66"/>
    <w:rsid w:val="008D60F7"/>
    <w:rsid w:val="008D67C2"/>
    <w:rsid w:val="008D6D91"/>
    <w:rsid w:val="008D6F97"/>
    <w:rsid w:val="008D7535"/>
    <w:rsid w:val="008D7B2C"/>
    <w:rsid w:val="008E074A"/>
    <w:rsid w:val="008E151C"/>
    <w:rsid w:val="008E1709"/>
    <w:rsid w:val="008E18C3"/>
    <w:rsid w:val="008E1D3C"/>
    <w:rsid w:val="008E4D57"/>
    <w:rsid w:val="008E5405"/>
    <w:rsid w:val="008E5982"/>
    <w:rsid w:val="008E6552"/>
    <w:rsid w:val="008E6DFC"/>
    <w:rsid w:val="008E7154"/>
    <w:rsid w:val="008E72DA"/>
    <w:rsid w:val="008F1330"/>
    <w:rsid w:val="008F1BE2"/>
    <w:rsid w:val="008F289B"/>
    <w:rsid w:val="008F3593"/>
    <w:rsid w:val="008F36B6"/>
    <w:rsid w:val="008F3B02"/>
    <w:rsid w:val="008F3EAE"/>
    <w:rsid w:val="008F4666"/>
    <w:rsid w:val="008F5459"/>
    <w:rsid w:val="008F61C3"/>
    <w:rsid w:val="008F7328"/>
    <w:rsid w:val="008F737F"/>
    <w:rsid w:val="00900035"/>
    <w:rsid w:val="00900C02"/>
    <w:rsid w:val="009014E4"/>
    <w:rsid w:val="00903635"/>
    <w:rsid w:val="00903D73"/>
    <w:rsid w:val="009048B6"/>
    <w:rsid w:val="009048B7"/>
    <w:rsid w:val="009055A0"/>
    <w:rsid w:val="00906097"/>
    <w:rsid w:val="00906DF6"/>
    <w:rsid w:val="00906F0E"/>
    <w:rsid w:val="009076A9"/>
    <w:rsid w:val="00907A93"/>
    <w:rsid w:val="0091014C"/>
    <w:rsid w:val="009101FE"/>
    <w:rsid w:val="009104AF"/>
    <w:rsid w:val="00910BFF"/>
    <w:rsid w:val="00912231"/>
    <w:rsid w:val="00912A13"/>
    <w:rsid w:val="009138BD"/>
    <w:rsid w:val="00915762"/>
    <w:rsid w:val="00915F88"/>
    <w:rsid w:val="0091675A"/>
    <w:rsid w:val="0091686A"/>
    <w:rsid w:val="00920363"/>
    <w:rsid w:val="00920B1B"/>
    <w:rsid w:val="0092105F"/>
    <w:rsid w:val="009219E8"/>
    <w:rsid w:val="00921B64"/>
    <w:rsid w:val="00921C5D"/>
    <w:rsid w:val="00921D17"/>
    <w:rsid w:val="009231F4"/>
    <w:rsid w:val="009233DB"/>
    <w:rsid w:val="00923528"/>
    <w:rsid w:val="00923C74"/>
    <w:rsid w:val="00924AC3"/>
    <w:rsid w:val="00930518"/>
    <w:rsid w:val="009317C6"/>
    <w:rsid w:val="00931AC8"/>
    <w:rsid w:val="009348D6"/>
    <w:rsid w:val="00934D9E"/>
    <w:rsid w:val="0093611A"/>
    <w:rsid w:val="009362B9"/>
    <w:rsid w:val="0093654D"/>
    <w:rsid w:val="00937657"/>
    <w:rsid w:val="0094167A"/>
    <w:rsid w:val="009417DE"/>
    <w:rsid w:val="009427EC"/>
    <w:rsid w:val="0094285C"/>
    <w:rsid w:val="00943D99"/>
    <w:rsid w:val="009440FF"/>
    <w:rsid w:val="009443A0"/>
    <w:rsid w:val="00944D6E"/>
    <w:rsid w:val="00944F92"/>
    <w:rsid w:val="00945344"/>
    <w:rsid w:val="009455CE"/>
    <w:rsid w:val="009456E7"/>
    <w:rsid w:val="00945AD0"/>
    <w:rsid w:val="00945B8E"/>
    <w:rsid w:val="009465CB"/>
    <w:rsid w:val="0095089C"/>
    <w:rsid w:val="00950CCB"/>
    <w:rsid w:val="00951042"/>
    <w:rsid w:val="009531A4"/>
    <w:rsid w:val="0095386F"/>
    <w:rsid w:val="00953DC2"/>
    <w:rsid w:val="00955DAD"/>
    <w:rsid w:val="00956FFE"/>
    <w:rsid w:val="00957DA1"/>
    <w:rsid w:val="00957FE3"/>
    <w:rsid w:val="0096056B"/>
    <w:rsid w:val="00961874"/>
    <w:rsid w:val="00961AE5"/>
    <w:rsid w:val="00961B4A"/>
    <w:rsid w:val="00961F19"/>
    <w:rsid w:val="00962123"/>
    <w:rsid w:val="00962311"/>
    <w:rsid w:val="00962EC1"/>
    <w:rsid w:val="00963C67"/>
    <w:rsid w:val="0096430B"/>
    <w:rsid w:val="0096470E"/>
    <w:rsid w:val="009653EA"/>
    <w:rsid w:val="00965C56"/>
    <w:rsid w:val="00966A3B"/>
    <w:rsid w:val="00966E99"/>
    <w:rsid w:val="00970C9D"/>
    <w:rsid w:val="00971A3E"/>
    <w:rsid w:val="00971C04"/>
    <w:rsid w:val="00971C4F"/>
    <w:rsid w:val="009728DB"/>
    <w:rsid w:val="009737D8"/>
    <w:rsid w:val="00973B14"/>
    <w:rsid w:val="0097448B"/>
    <w:rsid w:val="0097473F"/>
    <w:rsid w:val="00974E68"/>
    <w:rsid w:val="009759B0"/>
    <w:rsid w:val="0097619D"/>
    <w:rsid w:val="00976A9A"/>
    <w:rsid w:val="00977451"/>
    <w:rsid w:val="00977F1F"/>
    <w:rsid w:val="009806BF"/>
    <w:rsid w:val="00981DDE"/>
    <w:rsid w:val="00982B28"/>
    <w:rsid w:val="00983768"/>
    <w:rsid w:val="00983CC6"/>
    <w:rsid w:val="0098495A"/>
    <w:rsid w:val="00984C3A"/>
    <w:rsid w:val="00987CB2"/>
    <w:rsid w:val="0099052A"/>
    <w:rsid w:val="00990EC3"/>
    <w:rsid w:val="00992CF2"/>
    <w:rsid w:val="009932B4"/>
    <w:rsid w:val="0099391F"/>
    <w:rsid w:val="009939D2"/>
    <w:rsid w:val="00993F95"/>
    <w:rsid w:val="00993FA4"/>
    <w:rsid w:val="0099434B"/>
    <w:rsid w:val="00994B31"/>
    <w:rsid w:val="00994C1B"/>
    <w:rsid w:val="00994E50"/>
    <w:rsid w:val="0099507B"/>
    <w:rsid w:val="00996049"/>
    <w:rsid w:val="00996290"/>
    <w:rsid w:val="009965FB"/>
    <w:rsid w:val="0099726C"/>
    <w:rsid w:val="009977CA"/>
    <w:rsid w:val="00997CED"/>
    <w:rsid w:val="009A0411"/>
    <w:rsid w:val="009A0BB5"/>
    <w:rsid w:val="009A1E2A"/>
    <w:rsid w:val="009A21BF"/>
    <w:rsid w:val="009A3320"/>
    <w:rsid w:val="009A38D8"/>
    <w:rsid w:val="009A45D9"/>
    <w:rsid w:val="009A4F7F"/>
    <w:rsid w:val="009A59A0"/>
    <w:rsid w:val="009A5ADE"/>
    <w:rsid w:val="009A6F58"/>
    <w:rsid w:val="009A7B32"/>
    <w:rsid w:val="009B25B5"/>
    <w:rsid w:val="009B3719"/>
    <w:rsid w:val="009B3767"/>
    <w:rsid w:val="009B4587"/>
    <w:rsid w:val="009B4AF0"/>
    <w:rsid w:val="009B575A"/>
    <w:rsid w:val="009B6018"/>
    <w:rsid w:val="009B62BD"/>
    <w:rsid w:val="009C024D"/>
    <w:rsid w:val="009C1218"/>
    <w:rsid w:val="009C2EEC"/>
    <w:rsid w:val="009C4823"/>
    <w:rsid w:val="009C4B92"/>
    <w:rsid w:val="009C57CD"/>
    <w:rsid w:val="009C5DEE"/>
    <w:rsid w:val="009C65AB"/>
    <w:rsid w:val="009C6878"/>
    <w:rsid w:val="009C7420"/>
    <w:rsid w:val="009C7E10"/>
    <w:rsid w:val="009D005A"/>
    <w:rsid w:val="009D07CB"/>
    <w:rsid w:val="009D0E03"/>
    <w:rsid w:val="009D141F"/>
    <w:rsid w:val="009D1892"/>
    <w:rsid w:val="009D2576"/>
    <w:rsid w:val="009D26F0"/>
    <w:rsid w:val="009D28DB"/>
    <w:rsid w:val="009D3971"/>
    <w:rsid w:val="009D4A67"/>
    <w:rsid w:val="009D5A78"/>
    <w:rsid w:val="009D607B"/>
    <w:rsid w:val="009D6EE0"/>
    <w:rsid w:val="009D79B9"/>
    <w:rsid w:val="009D7E0C"/>
    <w:rsid w:val="009D7FEF"/>
    <w:rsid w:val="009E017C"/>
    <w:rsid w:val="009E05AD"/>
    <w:rsid w:val="009E0E8F"/>
    <w:rsid w:val="009E135B"/>
    <w:rsid w:val="009E13AE"/>
    <w:rsid w:val="009E24A2"/>
    <w:rsid w:val="009E49DA"/>
    <w:rsid w:val="009E5635"/>
    <w:rsid w:val="009E5FCE"/>
    <w:rsid w:val="009E6705"/>
    <w:rsid w:val="009E68D3"/>
    <w:rsid w:val="009E69E2"/>
    <w:rsid w:val="009E6A9A"/>
    <w:rsid w:val="009E75C1"/>
    <w:rsid w:val="009E794A"/>
    <w:rsid w:val="009E7975"/>
    <w:rsid w:val="009F0206"/>
    <w:rsid w:val="009F0AF2"/>
    <w:rsid w:val="009F0C39"/>
    <w:rsid w:val="009F1013"/>
    <w:rsid w:val="009F1167"/>
    <w:rsid w:val="009F2A6E"/>
    <w:rsid w:val="009F2B15"/>
    <w:rsid w:val="009F3A9E"/>
    <w:rsid w:val="009F458D"/>
    <w:rsid w:val="009F48CB"/>
    <w:rsid w:val="009F60D6"/>
    <w:rsid w:val="009F74DB"/>
    <w:rsid w:val="00A01203"/>
    <w:rsid w:val="00A0306B"/>
    <w:rsid w:val="00A046BB"/>
    <w:rsid w:val="00A05268"/>
    <w:rsid w:val="00A05357"/>
    <w:rsid w:val="00A05628"/>
    <w:rsid w:val="00A06C77"/>
    <w:rsid w:val="00A06DF4"/>
    <w:rsid w:val="00A07C4B"/>
    <w:rsid w:val="00A101FF"/>
    <w:rsid w:val="00A1025D"/>
    <w:rsid w:val="00A10378"/>
    <w:rsid w:val="00A11C85"/>
    <w:rsid w:val="00A121F7"/>
    <w:rsid w:val="00A1279A"/>
    <w:rsid w:val="00A128DA"/>
    <w:rsid w:val="00A12B1C"/>
    <w:rsid w:val="00A12FE1"/>
    <w:rsid w:val="00A1311B"/>
    <w:rsid w:val="00A14E99"/>
    <w:rsid w:val="00A1551F"/>
    <w:rsid w:val="00A16DDB"/>
    <w:rsid w:val="00A178B7"/>
    <w:rsid w:val="00A179BD"/>
    <w:rsid w:val="00A17DF2"/>
    <w:rsid w:val="00A2069B"/>
    <w:rsid w:val="00A208CE"/>
    <w:rsid w:val="00A20B92"/>
    <w:rsid w:val="00A20E3D"/>
    <w:rsid w:val="00A20FB9"/>
    <w:rsid w:val="00A218D1"/>
    <w:rsid w:val="00A22544"/>
    <w:rsid w:val="00A22992"/>
    <w:rsid w:val="00A23DE9"/>
    <w:rsid w:val="00A25AB9"/>
    <w:rsid w:val="00A25D63"/>
    <w:rsid w:val="00A26A5A"/>
    <w:rsid w:val="00A26B71"/>
    <w:rsid w:val="00A26C6C"/>
    <w:rsid w:val="00A27073"/>
    <w:rsid w:val="00A27498"/>
    <w:rsid w:val="00A30447"/>
    <w:rsid w:val="00A30A3A"/>
    <w:rsid w:val="00A31376"/>
    <w:rsid w:val="00A31B1D"/>
    <w:rsid w:val="00A324AF"/>
    <w:rsid w:val="00A33608"/>
    <w:rsid w:val="00A33B5F"/>
    <w:rsid w:val="00A3416C"/>
    <w:rsid w:val="00A34CAE"/>
    <w:rsid w:val="00A34FD4"/>
    <w:rsid w:val="00A35984"/>
    <w:rsid w:val="00A35F20"/>
    <w:rsid w:val="00A36489"/>
    <w:rsid w:val="00A36E40"/>
    <w:rsid w:val="00A411B5"/>
    <w:rsid w:val="00A4132B"/>
    <w:rsid w:val="00A4161C"/>
    <w:rsid w:val="00A42BDB"/>
    <w:rsid w:val="00A43467"/>
    <w:rsid w:val="00A443E9"/>
    <w:rsid w:val="00A44726"/>
    <w:rsid w:val="00A44F3F"/>
    <w:rsid w:val="00A4523A"/>
    <w:rsid w:val="00A45BAA"/>
    <w:rsid w:val="00A45C1A"/>
    <w:rsid w:val="00A46265"/>
    <w:rsid w:val="00A46EE0"/>
    <w:rsid w:val="00A47CC3"/>
    <w:rsid w:val="00A50555"/>
    <w:rsid w:val="00A50E8E"/>
    <w:rsid w:val="00A50EF9"/>
    <w:rsid w:val="00A515A8"/>
    <w:rsid w:val="00A534FC"/>
    <w:rsid w:val="00A536D3"/>
    <w:rsid w:val="00A537F5"/>
    <w:rsid w:val="00A53A90"/>
    <w:rsid w:val="00A54367"/>
    <w:rsid w:val="00A5477A"/>
    <w:rsid w:val="00A54F4D"/>
    <w:rsid w:val="00A562A2"/>
    <w:rsid w:val="00A569EF"/>
    <w:rsid w:val="00A56C3A"/>
    <w:rsid w:val="00A5706D"/>
    <w:rsid w:val="00A5749E"/>
    <w:rsid w:val="00A575E6"/>
    <w:rsid w:val="00A57F40"/>
    <w:rsid w:val="00A6064D"/>
    <w:rsid w:val="00A617D2"/>
    <w:rsid w:val="00A61B13"/>
    <w:rsid w:val="00A6213D"/>
    <w:rsid w:val="00A6261C"/>
    <w:rsid w:val="00A62C75"/>
    <w:rsid w:val="00A62F9C"/>
    <w:rsid w:val="00A6330B"/>
    <w:rsid w:val="00A635BC"/>
    <w:rsid w:val="00A63BD2"/>
    <w:rsid w:val="00A643AE"/>
    <w:rsid w:val="00A65769"/>
    <w:rsid w:val="00A67515"/>
    <w:rsid w:val="00A67CE2"/>
    <w:rsid w:val="00A7009B"/>
    <w:rsid w:val="00A702FC"/>
    <w:rsid w:val="00A70ED5"/>
    <w:rsid w:val="00A70F52"/>
    <w:rsid w:val="00A70F9E"/>
    <w:rsid w:val="00A7124E"/>
    <w:rsid w:val="00A71923"/>
    <w:rsid w:val="00A720E8"/>
    <w:rsid w:val="00A73366"/>
    <w:rsid w:val="00A736AC"/>
    <w:rsid w:val="00A74E72"/>
    <w:rsid w:val="00A74F1B"/>
    <w:rsid w:val="00A751A9"/>
    <w:rsid w:val="00A755A4"/>
    <w:rsid w:val="00A75C41"/>
    <w:rsid w:val="00A76804"/>
    <w:rsid w:val="00A76EED"/>
    <w:rsid w:val="00A76F63"/>
    <w:rsid w:val="00A80C64"/>
    <w:rsid w:val="00A80FAB"/>
    <w:rsid w:val="00A81301"/>
    <w:rsid w:val="00A81749"/>
    <w:rsid w:val="00A822C9"/>
    <w:rsid w:val="00A82D56"/>
    <w:rsid w:val="00A85A21"/>
    <w:rsid w:val="00A8662B"/>
    <w:rsid w:val="00A86786"/>
    <w:rsid w:val="00A867CA"/>
    <w:rsid w:val="00A8683D"/>
    <w:rsid w:val="00A86899"/>
    <w:rsid w:val="00A87B56"/>
    <w:rsid w:val="00A90A17"/>
    <w:rsid w:val="00A90B71"/>
    <w:rsid w:val="00A911A2"/>
    <w:rsid w:val="00A9130F"/>
    <w:rsid w:val="00A91557"/>
    <w:rsid w:val="00A915ED"/>
    <w:rsid w:val="00A9282E"/>
    <w:rsid w:val="00A936C6"/>
    <w:rsid w:val="00A93B65"/>
    <w:rsid w:val="00A95978"/>
    <w:rsid w:val="00A96306"/>
    <w:rsid w:val="00A968F9"/>
    <w:rsid w:val="00AA01CD"/>
    <w:rsid w:val="00AA098A"/>
    <w:rsid w:val="00AA0E64"/>
    <w:rsid w:val="00AA10C8"/>
    <w:rsid w:val="00AA1621"/>
    <w:rsid w:val="00AA2449"/>
    <w:rsid w:val="00AA3098"/>
    <w:rsid w:val="00AA3BB8"/>
    <w:rsid w:val="00AA4D18"/>
    <w:rsid w:val="00AA4EAC"/>
    <w:rsid w:val="00AA52AE"/>
    <w:rsid w:val="00AA54B6"/>
    <w:rsid w:val="00AA5BD3"/>
    <w:rsid w:val="00AA629E"/>
    <w:rsid w:val="00AB2D74"/>
    <w:rsid w:val="00AB2EE1"/>
    <w:rsid w:val="00AB33AB"/>
    <w:rsid w:val="00AB3574"/>
    <w:rsid w:val="00AB4C44"/>
    <w:rsid w:val="00AB5E4A"/>
    <w:rsid w:val="00AB62D3"/>
    <w:rsid w:val="00AB7F9D"/>
    <w:rsid w:val="00AC04D8"/>
    <w:rsid w:val="00AC1453"/>
    <w:rsid w:val="00AC1DC6"/>
    <w:rsid w:val="00AC2345"/>
    <w:rsid w:val="00AC2363"/>
    <w:rsid w:val="00AC238C"/>
    <w:rsid w:val="00AC27CF"/>
    <w:rsid w:val="00AC2950"/>
    <w:rsid w:val="00AC3AA8"/>
    <w:rsid w:val="00AC3C9D"/>
    <w:rsid w:val="00AC475A"/>
    <w:rsid w:val="00AC6148"/>
    <w:rsid w:val="00AC7238"/>
    <w:rsid w:val="00AC74BE"/>
    <w:rsid w:val="00AC75BF"/>
    <w:rsid w:val="00AC7B88"/>
    <w:rsid w:val="00AD02BB"/>
    <w:rsid w:val="00AD040E"/>
    <w:rsid w:val="00AD0E63"/>
    <w:rsid w:val="00AD18FB"/>
    <w:rsid w:val="00AD3869"/>
    <w:rsid w:val="00AD4F53"/>
    <w:rsid w:val="00AD5324"/>
    <w:rsid w:val="00AD5615"/>
    <w:rsid w:val="00AD5C2D"/>
    <w:rsid w:val="00AD6318"/>
    <w:rsid w:val="00AD69D5"/>
    <w:rsid w:val="00AE0042"/>
    <w:rsid w:val="00AE0CA7"/>
    <w:rsid w:val="00AE0EE5"/>
    <w:rsid w:val="00AE147C"/>
    <w:rsid w:val="00AE2781"/>
    <w:rsid w:val="00AE28CC"/>
    <w:rsid w:val="00AE2F42"/>
    <w:rsid w:val="00AE5D70"/>
    <w:rsid w:val="00AE5E91"/>
    <w:rsid w:val="00AE663C"/>
    <w:rsid w:val="00AE6A54"/>
    <w:rsid w:val="00AE6BE4"/>
    <w:rsid w:val="00AF031D"/>
    <w:rsid w:val="00AF0E41"/>
    <w:rsid w:val="00AF10A9"/>
    <w:rsid w:val="00AF11A4"/>
    <w:rsid w:val="00AF1EE4"/>
    <w:rsid w:val="00AF4399"/>
    <w:rsid w:val="00AF65B2"/>
    <w:rsid w:val="00AF6F13"/>
    <w:rsid w:val="00AF7505"/>
    <w:rsid w:val="00AF764A"/>
    <w:rsid w:val="00AF785D"/>
    <w:rsid w:val="00B00273"/>
    <w:rsid w:val="00B005D2"/>
    <w:rsid w:val="00B022FC"/>
    <w:rsid w:val="00B03A85"/>
    <w:rsid w:val="00B03F2D"/>
    <w:rsid w:val="00B03F92"/>
    <w:rsid w:val="00B03FD6"/>
    <w:rsid w:val="00B04040"/>
    <w:rsid w:val="00B043A1"/>
    <w:rsid w:val="00B0460C"/>
    <w:rsid w:val="00B0576E"/>
    <w:rsid w:val="00B07552"/>
    <w:rsid w:val="00B07871"/>
    <w:rsid w:val="00B07F59"/>
    <w:rsid w:val="00B10B6E"/>
    <w:rsid w:val="00B113DD"/>
    <w:rsid w:val="00B11AD0"/>
    <w:rsid w:val="00B12436"/>
    <w:rsid w:val="00B12DB8"/>
    <w:rsid w:val="00B12E6B"/>
    <w:rsid w:val="00B13687"/>
    <w:rsid w:val="00B137D6"/>
    <w:rsid w:val="00B13BF4"/>
    <w:rsid w:val="00B145CD"/>
    <w:rsid w:val="00B1521D"/>
    <w:rsid w:val="00B15A4B"/>
    <w:rsid w:val="00B15B0B"/>
    <w:rsid w:val="00B15B14"/>
    <w:rsid w:val="00B15E57"/>
    <w:rsid w:val="00B15F0D"/>
    <w:rsid w:val="00B16B1E"/>
    <w:rsid w:val="00B16F54"/>
    <w:rsid w:val="00B21EB7"/>
    <w:rsid w:val="00B21F8D"/>
    <w:rsid w:val="00B221FE"/>
    <w:rsid w:val="00B228AF"/>
    <w:rsid w:val="00B23C8B"/>
    <w:rsid w:val="00B23F02"/>
    <w:rsid w:val="00B24A58"/>
    <w:rsid w:val="00B24DBF"/>
    <w:rsid w:val="00B25145"/>
    <w:rsid w:val="00B25169"/>
    <w:rsid w:val="00B25740"/>
    <w:rsid w:val="00B25AB0"/>
    <w:rsid w:val="00B26AA1"/>
    <w:rsid w:val="00B27C9F"/>
    <w:rsid w:val="00B310D3"/>
    <w:rsid w:val="00B33A3D"/>
    <w:rsid w:val="00B3480D"/>
    <w:rsid w:val="00B350F7"/>
    <w:rsid w:val="00B351B6"/>
    <w:rsid w:val="00B35B41"/>
    <w:rsid w:val="00B36247"/>
    <w:rsid w:val="00B36B40"/>
    <w:rsid w:val="00B36E8E"/>
    <w:rsid w:val="00B372F1"/>
    <w:rsid w:val="00B401F3"/>
    <w:rsid w:val="00B403AC"/>
    <w:rsid w:val="00B407D3"/>
    <w:rsid w:val="00B42110"/>
    <w:rsid w:val="00B4262F"/>
    <w:rsid w:val="00B42ABC"/>
    <w:rsid w:val="00B44049"/>
    <w:rsid w:val="00B45477"/>
    <w:rsid w:val="00B45AC6"/>
    <w:rsid w:val="00B466A0"/>
    <w:rsid w:val="00B466D2"/>
    <w:rsid w:val="00B46BA5"/>
    <w:rsid w:val="00B46F6E"/>
    <w:rsid w:val="00B47101"/>
    <w:rsid w:val="00B471AA"/>
    <w:rsid w:val="00B474E4"/>
    <w:rsid w:val="00B477BD"/>
    <w:rsid w:val="00B479EB"/>
    <w:rsid w:val="00B47E58"/>
    <w:rsid w:val="00B504AA"/>
    <w:rsid w:val="00B50FFF"/>
    <w:rsid w:val="00B5104E"/>
    <w:rsid w:val="00B5173D"/>
    <w:rsid w:val="00B519DE"/>
    <w:rsid w:val="00B523AE"/>
    <w:rsid w:val="00B52781"/>
    <w:rsid w:val="00B52BE7"/>
    <w:rsid w:val="00B52E9C"/>
    <w:rsid w:val="00B53AEE"/>
    <w:rsid w:val="00B53DD6"/>
    <w:rsid w:val="00B547ED"/>
    <w:rsid w:val="00B55050"/>
    <w:rsid w:val="00B55D7C"/>
    <w:rsid w:val="00B56054"/>
    <w:rsid w:val="00B566B9"/>
    <w:rsid w:val="00B5694A"/>
    <w:rsid w:val="00B57C69"/>
    <w:rsid w:val="00B60137"/>
    <w:rsid w:val="00B6247A"/>
    <w:rsid w:val="00B626AB"/>
    <w:rsid w:val="00B63195"/>
    <w:rsid w:val="00B6366B"/>
    <w:rsid w:val="00B639DE"/>
    <w:rsid w:val="00B63B22"/>
    <w:rsid w:val="00B6489E"/>
    <w:rsid w:val="00B64B3F"/>
    <w:rsid w:val="00B64FBB"/>
    <w:rsid w:val="00B65011"/>
    <w:rsid w:val="00B6589F"/>
    <w:rsid w:val="00B65FE4"/>
    <w:rsid w:val="00B70313"/>
    <w:rsid w:val="00B7073D"/>
    <w:rsid w:val="00B70C89"/>
    <w:rsid w:val="00B71067"/>
    <w:rsid w:val="00B72B31"/>
    <w:rsid w:val="00B73EF4"/>
    <w:rsid w:val="00B742FA"/>
    <w:rsid w:val="00B7441F"/>
    <w:rsid w:val="00B74AA4"/>
    <w:rsid w:val="00B74DAA"/>
    <w:rsid w:val="00B75DFD"/>
    <w:rsid w:val="00B7742D"/>
    <w:rsid w:val="00B77ABE"/>
    <w:rsid w:val="00B77E20"/>
    <w:rsid w:val="00B80E76"/>
    <w:rsid w:val="00B81199"/>
    <w:rsid w:val="00B812F4"/>
    <w:rsid w:val="00B8148C"/>
    <w:rsid w:val="00B81521"/>
    <w:rsid w:val="00B8189C"/>
    <w:rsid w:val="00B81B31"/>
    <w:rsid w:val="00B81CE5"/>
    <w:rsid w:val="00B83E9D"/>
    <w:rsid w:val="00B862CF"/>
    <w:rsid w:val="00B87109"/>
    <w:rsid w:val="00B872FE"/>
    <w:rsid w:val="00B87FBC"/>
    <w:rsid w:val="00B90D00"/>
    <w:rsid w:val="00B9133A"/>
    <w:rsid w:val="00B91774"/>
    <w:rsid w:val="00B91CDA"/>
    <w:rsid w:val="00B93354"/>
    <w:rsid w:val="00B935CA"/>
    <w:rsid w:val="00B95E95"/>
    <w:rsid w:val="00B9657A"/>
    <w:rsid w:val="00B96B53"/>
    <w:rsid w:val="00B975E4"/>
    <w:rsid w:val="00BA0529"/>
    <w:rsid w:val="00BA280C"/>
    <w:rsid w:val="00BA28B6"/>
    <w:rsid w:val="00BA4114"/>
    <w:rsid w:val="00BA5CC8"/>
    <w:rsid w:val="00BA660F"/>
    <w:rsid w:val="00BA724E"/>
    <w:rsid w:val="00BA74E1"/>
    <w:rsid w:val="00BA74E8"/>
    <w:rsid w:val="00BA77A5"/>
    <w:rsid w:val="00BA78B4"/>
    <w:rsid w:val="00BB0C97"/>
    <w:rsid w:val="00BB1A52"/>
    <w:rsid w:val="00BB215F"/>
    <w:rsid w:val="00BB3AA7"/>
    <w:rsid w:val="00BB3B54"/>
    <w:rsid w:val="00BB50AC"/>
    <w:rsid w:val="00BB5495"/>
    <w:rsid w:val="00BB5C88"/>
    <w:rsid w:val="00BB5D77"/>
    <w:rsid w:val="00BB66A9"/>
    <w:rsid w:val="00BB72DF"/>
    <w:rsid w:val="00BC0199"/>
    <w:rsid w:val="00BC2240"/>
    <w:rsid w:val="00BC3366"/>
    <w:rsid w:val="00BC33B2"/>
    <w:rsid w:val="00BC4200"/>
    <w:rsid w:val="00BC4214"/>
    <w:rsid w:val="00BC4DEB"/>
    <w:rsid w:val="00BC5078"/>
    <w:rsid w:val="00BC534F"/>
    <w:rsid w:val="00BC55D0"/>
    <w:rsid w:val="00BC56B4"/>
    <w:rsid w:val="00BC59F1"/>
    <w:rsid w:val="00BC64C2"/>
    <w:rsid w:val="00BC6E7F"/>
    <w:rsid w:val="00BD1924"/>
    <w:rsid w:val="00BD2115"/>
    <w:rsid w:val="00BD4A81"/>
    <w:rsid w:val="00BD50FA"/>
    <w:rsid w:val="00BD5488"/>
    <w:rsid w:val="00BD62AF"/>
    <w:rsid w:val="00BD65A5"/>
    <w:rsid w:val="00BD67E5"/>
    <w:rsid w:val="00BD6936"/>
    <w:rsid w:val="00BD6C56"/>
    <w:rsid w:val="00BD79F7"/>
    <w:rsid w:val="00BE1748"/>
    <w:rsid w:val="00BE287A"/>
    <w:rsid w:val="00BE29B6"/>
    <w:rsid w:val="00BE33D5"/>
    <w:rsid w:val="00BE387A"/>
    <w:rsid w:val="00BE38BD"/>
    <w:rsid w:val="00BE3CE7"/>
    <w:rsid w:val="00BE490C"/>
    <w:rsid w:val="00BE4E2A"/>
    <w:rsid w:val="00BE52F0"/>
    <w:rsid w:val="00BE5E50"/>
    <w:rsid w:val="00BE5EA5"/>
    <w:rsid w:val="00BE6915"/>
    <w:rsid w:val="00BF0295"/>
    <w:rsid w:val="00BF136D"/>
    <w:rsid w:val="00BF17FD"/>
    <w:rsid w:val="00BF1C21"/>
    <w:rsid w:val="00BF1FF6"/>
    <w:rsid w:val="00BF2847"/>
    <w:rsid w:val="00BF3683"/>
    <w:rsid w:val="00BF5410"/>
    <w:rsid w:val="00BF5A76"/>
    <w:rsid w:val="00BF7DD0"/>
    <w:rsid w:val="00C009C6"/>
    <w:rsid w:val="00C00ED3"/>
    <w:rsid w:val="00C02174"/>
    <w:rsid w:val="00C02213"/>
    <w:rsid w:val="00C02669"/>
    <w:rsid w:val="00C04EE5"/>
    <w:rsid w:val="00C05EC4"/>
    <w:rsid w:val="00C06DEB"/>
    <w:rsid w:val="00C06F44"/>
    <w:rsid w:val="00C070F8"/>
    <w:rsid w:val="00C074D1"/>
    <w:rsid w:val="00C075DA"/>
    <w:rsid w:val="00C079F7"/>
    <w:rsid w:val="00C10C82"/>
    <w:rsid w:val="00C11C80"/>
    <w:rsid w:val="00C13D1C"/>
    <w:rsid w:val="00C146CE"/>
    <w:rsid w:val="00C15102"/>
    <w:rsid w:val="00C156B9"/>
    <w:rsid w:val="00C158AE"/>
    <w:rsid w:val="00C163F0"/>
    <w:rsid w:val="00C16734"/>
    <w:rsid w:val="00C16FAB"/>
    <w:rsid w:val="00C21BBE"/>
    <w:rsid w:val="00C21F7A"/>
    <w:rsid w:val="00C22AE7"/>
    <w:rsid w:val="00C230A7"/>
    <w:rsid w:val="00C231A3"/>
    <w:rsid w:val="00C2436A"/>
    <w:rsid w:val="00C243AF"/>
    <w:rsid w:val="00C246A4"/>
    <w:rsid w:val="00C24D4A"/>
    <w:rsid w:val="00C265B4"/>
    <w:rsid w:val="00C26E78"/>
    <w:rsid w:val="00C26FD0"/>
    <w:rsid w:val="00C27766"/>
    <w:rsid w:val="00C30734"/>
    <w:rsid w:val="00C312E7"/>
    <w:rsid w:val="00C31862"/>
    <w:rsid w:val="00C32A1E"/>
    <w:rsid w:val="00C33230"/>
    <w:rsid w:val="00C342A3"/>
    <w:rsid w:val="00C350BA"/>
    <w:rsid w:val="00C35A11"/>
    <w:rsid w:val="00C35E12"/>
    <w:rsid w:val="00C3718C"/>
    <w:rsid w:val="00C37E5C"/>
    <w:rsid w:val="00C40318"/>
    <w:rsid w:val="00C40824"/>
    <w:rsid w:val="00C41261"/>
    <w:rsid w:val="00C41D69"/>
    <w:rsid w:val="00C4227B"/>
    <w:rsid w:val="00C42733"/>
    <w:rsid w:val="00C43447"/>
    <w:rsid w:val="00C44DE9"/>
    <w:rsid w:val="00C455EE"/>
    <w:rsid w:val="00C46623"/>
    <w:rsid w:val="00C46C22"/>
    <w:rsid w:val="00C47547"/>
    <w:rsid w:val="00C47B00"/>
    <w:rsid w:val="00C5117A"/>
    <w:rsid w:val="00C51416"/>
    <w:rsid w:val="00C518C7"/>
    <w:rsid w:val="00C53167"/>
    <w:rsid w:val="00C53DD8"/>
    <w:rsid w:val="00C54042"/>
    <w:rsid w:val="00C547B3"/>
    <w:rsid w:val="00C548EB"/>
    <w:rsid w:val="00C5592D"/>
    <w:rsid w:val="00C56B4A"/>
    <w:rsid w:val="00C56BBF"/>
    <w:rsid w:val="00C570C7"/>
    <w:rsid w:val="00C60A5E"/>
    <w:rsid w:val="00C60F35"/>
    <w:rsid w:val="00C6101E"/>
    <w:rsid w:val="00C62554"/>
    <w:rsid w:val="00C62C1F"/>
    <w:rsid w:val="00C63D5A"/>
    <w:rsid w:val="00C64490"/>
    <w:rsid w:val="00C64A92"/>
    <w:rsid w:val="00C64E91"/>
    <w:rsid w:val="00C674C5"/>
    <w:rsid w:val="00C70A98"/>
    <w:rsid w:val="00C70B64"/>
    <w:rsid w:val="00C70C0E"/>
    <w:rsid w:val="00C7143D"/>
    <w:rsid w:val="00C72236"/>
    <w:rsid w:val="00C730BA"/>
    <w:rsid w:val="00C7400D"/>
    <w:rsid w:val="00C745B7"/>
    <w:rsid w:val="00C75377"/>
    <w:rsid w:val="00C7573D"/>
    <w:rsid w:val="00C758DC"/>
    <w:rsid w:val="00C75C77"/>
    <w:rsid w:val="00C762B9"/>
    <w:rsid w:val="00C7686C"/>
    <w:rsid w:val="00C7692B"/>
    <w:rsid w:val="00C76E5E"/>
    <w:rsid w:val="00C76EE5"/>
    <w:rsid w:val="00C76F3A"/>
    <w:rsid w:val="00C77AD4"/>
    <w:rsid w:val="00C8108D"/>
    <w:rsid w:val="00C814C5"/>
    <w:rsid w:val="00C81C54"/>
    <w:rsid w:val="00C82D9C"/>
    <w:rsid w:val="00C853F5"/>
    <w:rsid w:val="00C8555C"/>
    <w:rsid w:val="00C86A5B"/>
    <w:rsid w:val="00C87432"/>
    <w:rsid w:val="00C87863"/>
    <w:rsid w:val="00C879DB"/>
    <w:rsid w:val="00C90AFF"/>
    <w:rsid w:val="00C91517"/>
    <w:rsid w:val="00C91DA3"/>
    <w:rsid w:val="00C91E61"/>
    <w:rsid w:val="00C922CE"/>
    <w:rsid w:val="00C92435"/>
    <w:rsid w:val="00C92F5B"/>
    <w:rsid w:val="00C93924"/>
    <w:rsid w:val="00C948F1"/>
    <w:rsid w:val="00C94920"/>
    <w:rsid w:val="00C9566E"/>
    <w:rsid w:val="00C968D6"/>
    <w:rsid w:val="00C968F0"/>
    <w:rsid w:val="00C97E62"/>
    <w:rsid w:val="00CA1D20"/>
    <w:rsid w:val="00CA209A"/>
    <w:rsid w:val="00CA2391"/>
    <w:rsid w:val="00CA2E5A"/>
    <w:rsid w:val="00CA31E4"/>
    <w:rsid w:val="00CA3593"/>
    <w:rsid w:val="00CA3683"/>
    <w:rsid w:val="00CA3F9C"/>
    <w:rsid w:val="00CA43C3"/>
    <w:rsid w:val="00CA4BF3"/>
    <w:rsid w:val="00CA5DE6"/>
    <w:rsid w:val="00CA5F8F"/>
    <w:rsid w:val="00CA6644"/>
    <w:rsid w:val="00CA74B6"/>
    <w:rsid w:val="00CA7DAC"/>
    <w:rsid w:val="00CB0F48"/>
    <w:rsid w:val="00CB1B9E"/>
    <w:rsid w:val="00CB1D76"/>
    <w:rsid w:val="00CB1F7B"/>
    <w:rsid w:val="00CB1FCC"/>
    <w:rsid w:val="00CB2692"/>
    <w:rsid w:val="00CB2BB8"/>
    <w:rsid w:val="00CB2F9A"/>
    <w:rsid w:val="00CB31A9"/>
    <w:rsid w:val="00CB3AD3"/>
    <w:rsid w:val="00CB4062"/>
    <w:rsid w:val="00CB5634"/>
    <w:rsid w:val="00CB5C33"/>
    <w:rsid w:val="00CB67AD"/>
    <w:rsid w:val="00CB693D"/>
    <w:rsid w:val="00CB7D79"/>
    <w:rsid w:val="00CC091C"/>
    <w:rsid w:val="00CC1D0B"/>
    <w:rsid w:val="00CC241E"/>
    <w:rsid w:val="00CC30E9"/>
    <w:rsid w:val="00CC3C28"/>
    <w:rsid w:val="00CC3DE1"/>
    <w:rsid w:val="00CC451C"/>
    <w:rsid w:val="00CC51DC"/>
    <w:rsid w:val="00CC5380"/>
    <w:rsid w:val="00CC5464"/>
    <w:rsid w:val="00CC704D"/>
    <w:rsid w:val="00CC7260"/>
    <w:rsid w:val="00CD0406"/>
    <w:rsid w:val="00CD2214"/>
    <w:rsid w:val="00CD2248"/>
    <w:rsid w:val="00CD30B5"/>
    <w:rsid w:val="00CD3B30"/>
    <w:rsid w:val="00CD4CB8"/>
    <w:rsid w:val="00CD536C"/>
    <w:rsid w:val="00CD5C5E"/>
    <w:rsid w:val="00CE09C9"/>
    <w:rsid w:val="00CE0CFB"/>
    <w:rsid w:val="00CE140B"/>
    <w:rsid w:val="00CE141D"/>
    <w:rsid w:val="00CE1BA7"/>
    <w:rsid w:val="00CE1D45"/>
    <w:rsid w:val="00CE2136"/>
    <w:rsid w:val="00CE2B3B"/>
    <w:rsid w:val="00CE494E"/>
    <w:rsid w:val="00CE521F"/>
    <w:rsid w:val="00CE5402"/>
    <w:rsid w:val="00CE591C"/>
    <w:rsid w:val="00CE6049"/>
    <w:rsid w:val="00CE6755"/>
    <w:rsid w:val="00CE7308"/>
    <w:rsid w:val="00CF0348"/>
    <w:rsid w:val="00CF09FB"/>
    <w:rsid w:val="00CF0C5D"/>
    <w:rsid w:val="00CF1D2C"/>
    <w:rsid w:val="00CF1DBE"/>
    <w:rsid w:val="00CF257A"/>
    <w:rsid w:val="00CF2880"/>
    <w:rsid w:val="00CF3185"/>
    <w:rsid w:val="00CF60B2"/>
    <w:rsid w:val="00CF6348"/>
    <w:rsid w:val="00CF6435"/>
    <w:rsid w:val="00CF6B73"/>
    <w:rsid w:val="00CF6E37"/>
    <w:rsid w:val="00CF6F03"/>
    <w:rsid w:val="00CF7217"/>
    <w:rsid w:val="00CF7F96"/>
    <w:rsid w:val="00D00AAF"/>
    <w:rsid w:val="00D01623"/>
    <w:rsid w:val="00D01BC3"/>
    <w:rsid w:val="00D02696"/>
    <w:rsid w:val="00D02ABF"/>
    <w:rsid w:val="00D03F41"/>
    <w:rsid w:val="00D040BF"/>
    <w:rsid w:val="00D05208"/>
    <w:rsid w:val="00D05548"/>
    <w:rsid w:val="00D05AEA"/>
    <w:rsid w:val="00D06190"/>
    <w:rsid w:val="00D102B6"/>
    <w:rsid w:val="00D12648"/>
    <w:rsid w:val="00D12F00"/>
    <w:rsid w:val="00D13646"/>
    <w:rsid w:val="00D13858"/>
    <w:rsid w:val="00D14062"/>
    <w:rsid w:val="00D14163"/>
    <w:rsid w:val="00D1469B"/>
    <w:rsid w:val="00D14FBF"/>
    <w:rsid w:val="00D15FE0"/>
    <w:rsid w:val="00D16B26"/>
    <w:rsid w:val="00D171D5"/>
    <w:rsid w:val="00D20A58"/>
    <w:rsid w:val="00D2156F"/>
    <w:rsid w:val="00D22577"/>
    <w:rsid w:val="00D22651"/>
    <w:rsid w:val="00D227C8"/>
    <w:rsid w:val="00D23411"/>
    <w:rsid w:val="00D23CA4"/>
    <w:rsid w:val="00D23CC6"/>
    <w:rsid w:val="00D23D6E"/>
    <w:rsid w:val="00D2420E"/>
    <w:rsid w:val="00D24A83"/>
    <w:rsid w:val="00D24EE9"/>
    <w:rsid w:val="00D2528A"/>
    <w:rsid w:val="00D2641C"/>
    <w:rsid w:val="00D265D7"/>
    <w:rsid w:val="00D2674D"/>
    <w:rsid w:val="00D26C26"/>
    <w:rsid w:val="00D274FB"/>
    <w:rsid w:val="00D2786A"/>
    <w:rsid w:val="00D30E93"/>
    <w:rsid w:val="00D311F6"/>
    <w:rsid w:val="00D31684"/>
    <w:rsid w:val="00D31F10"/>
    <w:rsid w:val="00D3261D"/>
    <w:rsid w:val="00D32720"/>
    <w:rsid w:val="00D33227"/>
    <w:rsid w:val="00D33599"/>
    <w:rsid w:val="00D335AF"/>
    <w:rsid w:val="00D351FF"/>
    <w:rsid w:val="00D37954"/>
    <w:rsid w:val="00D37CB3"/>
    <w:rsid w:val="00D4046D"/>
    <w:rsid w:val="00D409DD"/>
    <w:rsid w:val="00D40DE4"/>
    <w:rsid w:val="00D41C63"/>
    <w:rsid w:val="00D42DE7"/>
    <w:rsid w:val="00D42E0D"/>
    <w:rsid w:val="00D430F3"/>
    <w:rsid w:val="00D433BC"/>
    <w:rsid w:val="00D43EFA"/>
    <w:rsid w:val="00D46C47"/>
    <w:rsid w:val="00D472CF"/>
    <w:rsid w:val="00D472F0"/>
    <w:rsid w:val="00D4760E"/>
    <w:rsid w:val="00D50ED2"/>
    <w:rsid w:val="00D51044"/>
    <w:rsid w:val="00D5344C"/>
    <w:rsid w:val="00D54C2B"/>
    <w:rsid w:val="00D55033"/>
    <w:rsid w:val="00D559CC"/>
    <w:rsid w:val="00D55BDD"/>
    <w:rsid w:val="00D55EEE"/>
    <w:rsid w:val="00D55F01"/>
    <w:rsid w:val="00D5648F"/>
    <w:rsid w:val="00D56A94"/>
    <w:rsid w:val="00D56B23"/>
    <w:rsid w:val="00D56D8B"/>
    <w:rsid w:val="00D60091"/>
    <w:rsid w:val="00D60366"/>
    <w:rsid w:val="00D608F3"/>
    <w:rsid w:val="00D609D1"/>
    <w:rsid w:val="00D60B30"/>
    <w:rsid w:val="00D60B93"/>
    <w:rsid w:val="00D60BD0"/>
    <w:rsid w:val="00D61274"/>
    <w:rsid w:val="00D61D46"/>
    <w:rsid w:val="00D623B9"/>
    <w:rsid w:val="00D625E5"/>
    <w:rsid w:val="00D62A53"/>
    <w:rsid w:val="00D62F40"/>
    <w:rsid w:val="00D631F3"/>
    <w:rsid w:val="00D634DC"/>
    <w:rsid w:val="00D6360E"/>
    <w:rsid w:val="00D63D06"/>
    <w:rsid w:val="00D6487E"/>
    <w:rsid w:val="00D64938"/>
    <w:rsid w:val="00D64ADF"/>
    <w:rsid w:val="00D64F50"/>
    <w:rsid w:val="00D65388"/>
    <w:rsid w:val="00D65E00"/>
    <w:rsid w:val="00D66982"/>
    <w:rsid w:val="00D678A7"/>
    <w:rsid w:val="00D67DB1"/>
    <w:rsid w:val="00D67F21"/>
    <w:rsid w:val="00D709C8"/>
    <w:rsid w:val="00D70D2B"/>
    <w:rsid w:val="00D7164B"/>
    <w:rsid w:val="00D71914"/>
    <w:rsid w:val="00D725F2"/>
    <w:rsid w:val="00D72713"/>
    <w:rsid w:val="00D74140"/>
    <w:rsid w:val="00D741B2"/>
    <w:rsid w:val="00D74DD1"/>
    <w:rsid w:val="00D76C86"/>
    <w:rsid w:val="00D77DA2"/>
    <w:rsid w:val="00D81041"/>
    <w:rsid w:val="00D81519"/>
    <w:rsid w:val="00D81C80"/>
    <w:rsid w:val="00D82B50"/>
    <w:rsid w:val="00D83D55"/>
    <w:rsid w:val="00D84CD6"/>
    <w:rsid w:val="00D85090"/>
    <w:rsid w:val="00D85FDA"/>
    <w:rsid w:val="00D866FA"/>
    <w:rsid w:val="00D90C55"/>
    <w:rsid w:val="00D90F14"/>
    <w:rsid w:val="00D912ED"/>
    <w:rsid w:val="00D91671"/>
    <w:rsid w:val="00D9188D"/>
    <w:rsid w:val="00D91D9C"/>
    <w:rsid w:val="00D91F03"/>
    <w:rsid w:val="00D92C9E"/>
    <w:rsid w:val="00D92CAF"/>
    <w:rsid w:val="00D92D19"/>
    <w:rsid w:val="00D9347F"/>
    <w:rsid w:val="00D944E5"/>
    <w:rsid w:val="00D94648"/>
    <w:rsid w:val="00D94C85"/>
    <w:rsid w:val="00D950B8"/>
    <w:rsid w:val="00D953F2"/>
    <w:rsid w:val="00D9698B"/>
    <w:rsid w:val="00D979E9"/>
    <w:rsid w:val="00D97A72"/>
    <w:rsid w:val="00DA00EE"/>
    <w:rsid w:val="00DA0E7A"/>
    <w:rsid w:val="00DA14FA"/>
    <w:rsid w:val="00DA19D1"/>
    <w:rsid w:val="00DA1D91"/>
    <w:rsid w:val="00DA2BD0"/>
    <w:rsid w:val="00DA2D52"/>
    <w:rsid w:val="00DA3B2A"/>
    <w:rsid w:val="00DA423D"/>
    <w:rsid w:val="00DA43DF"/>
    <w:rsid w:val="00DA4A7A"/>
    <w:rsid w:val="00DA4AF1"/>
    <w:rsid w:val="00DA534A"/>
    <w:rsid w:val="00DA557D"/>
    <w:rsid w:val="00DA6021"/>
    <w:rsid w:val="00DA62EA"/>
    <w:rsid w:val="00DA62FF"/>
    <w:rsid w:val="00DA6F30"/>
    <w:rsid w:val="00DA7733"/>
    <w:rsid w:val="00DA7DD9"/>
    <w:rsid w:val="00DB115E"/>
    <w:rsid w:val="00DB20E8"/>
    <w:rsid w:val="00DB342A"/>
    <w:rsid w:val="00DB398E"/>
    <w:rsid w:val="00DB3A5C"/>
    <w:rsid w:val="00DB4827"/>
    <w:rsid w:val="00DB48D4"/>
    <w:rsid w:val="00DB51B8"/>
    <w:rsid w:val="00DB678B"/>
    <w:rsid w:val="00DB6FD0"/>
    <w:rsid w:val="00DB7960"/>
    <w:rsid w:val="00DB7E51"/>
    <w:rsid w:val="00DB7F4E"/>
    <w:rsid w:val="00DB7FD0"/>
    <w:rsid w:val="00DC0790"/>
    <w:rsid w:val="00DC1518"/>
    <w:rsid w:val="00DC15BA"/>
    <w:rsid w:val="00DC28DA"/>
    <w:rsid w:val="00DC2CB2"/>
    <w:rsid w:val="00DC3B93"/>
    <w:rsid w:val="00DC3BAE"/>
    <w:rsid w:val="00DC4E47"/>
    <w:rsid w:val="00DC5216"/>
    <w:rsid w:val="00DC63B5"/>
    <w:rsid w:val="00DC66B5"/>
    <w:rsid w:val="00DC6795"/>
    <w:rsid w:val="00DC6C34"/>
    <w:rsid w:val="00DC6C57"/>
    <w:rsid w:val="00DC7092"/>
    <w:rsid w:val="00DC7B1C"/>
    <w:rsid w:val="00DD00C7"/>
    <w:rsid w:val="00DD01CA"/>
    <w:rsid w:val="00DD20B3"/>
    <w:rsid w:val="00DD26FA"/>
    <w:rsid w:val="00DD345D"/>
    <w:rsid w:val="00DD3F87"/>
    <w:rsid w:val="00DD40B5"/>
    <w:rsid w:val="00DD42A7"/>
    <w:rsid w:val="00DD440B"/>
    <w:rsid w:val="00DD5D72"/>
    <w:rsid w:val="00DD73A3"/>
    <w:rsid w:val="00DD7A0D"/>
    <w:rsid w:val="00DD7FC7"/>
    <w:rsid w:val="00DE04BA"/>
    <w:rsid w:val="00DE0719"/>
    <w:rsid w:val="00DE0A64"/>
    <w:rsid w:val="00DE0AC1"/>
    <w:rsid w:val="00DE15AC"/>
    <w:rsid w:val="00DE2471"/>
    <w:rsid w:val="00DE37C6"/>
    <w:rsid w:val="00DE5256"/>
    <w:rsid w:val="00DE5608"/>
    <w:rsid w:val="00DE6377"/>
    <w:rsid w:val="00DF01C1"/>
    <w:rsid w:val="00DF2324"/>
    <w:rsid w:val="00DF250A"/>
    <w:rsid w:val="00DF3583"/>
    <w:rsid w:val="00DF415D"/>
    <w:rsid w:val="00DF628C"/>
    <w:rsid w:val="00DF6B62"/>
    <w:rsid w:val="00DF6EE3"/>
    <w:rsid w:val="00DF728E"/>
    <w:rsid w:val="00E00D3C"/>
    <w:rsid w:val="00E019FA"/>
    <w:rsid w:val="00E01BF6"/>
    <w:rsid w:val="00E01CAD"/>
    <w:rsid w:val="00E01F8A"/>
    <w:rsid w:val="00E02188"/>
    <w:rsid w:val="00E02A4D"/>
    <w:rsid w:val="00E03A11"/>
    <w:rsid w:val="00E0482C"/>
    <w:rsid w:val="00E048DC"/>
    <w:rsid w:val="00E06AD1"/>
    <w:rsid w:val="00E074FA"/>
    <w:rsid w:val="00E108C8"/>
    <w:rsid w:val="00E10C44"/>
    <w:rsid w:val="00E1172A"/>
    <w:rsid w:val="00E11A18"/>
    <w:rsid w:val="00E1204D"/>
    <w:rsid w:val="00E12C07"/>
    <w:rsid w:val="00E13E92"/>
    <w:rsid w:val="00E13FA5"/>
    <w:rsid w:val="00E14954"/>
    <w:rsid w:val="00E14A53"/>
    <w:rsid w:val="00E15042"/>
    <w:rsid w:val="00E151C9"/>
    <w:rsid w:val="00E15E97"/>
    <w:rsid w:val="00E17227"/>
    <w:rsid w:val="00E17596"/>
    <w:rsid w:val="00E17E31"/>
    <w:rsid w:val="00E2015D"/>
    <w:rsid w:val="00E201C7"/>
    <w:rsid w:val="00E2065A"/>
    <w:rsid w:val="00E20EC0"/>
    <w:rsid w:val="00E20EF2"/>
    <w:rsid w:val="00E210EF"/>
    <w:rsid w:val="00E21212"/>
    <w:rsid w:val="00E233C8"/>
    <w:rsid w:val="00E2374B"/>
    <w:rsid w:val="00E23CED"/>
    <w:rsid w:val="00E24583"/>
    <w:rsid w:val="00E247BD"/>
    <w:rsid w:val="00E248F0"/>
    <w:rsid w:val="00E24973"/>
    <w:rsid w:val="00E24C2A"/>
    <w:rsid w:val="00E257E6"/>
    <w:rsid w:val="00E25CBE"/>
    <w:rsid w:val="00E2697C"/>
    <w:rsid w:val="00E270D4"/>
    <w:rsid w:val="00E30AD6"/>
    <w:rsid w:val="00E30D15"/>
    <w:rsid w:val="00E30D1A"/>
    <w:rsid w:val="00E313D0"/>
    <w:rsid w:val="00E320A7"/>
    <w:rsid w:val="00E34720"/>
    <w:rsid w:val="00E3556E"/>
    <w:rsid w:val="00E363E8"/>
    <w:rsid w:val="00E36560"/>
    <w:rsid w:val="00E36734"/>
    <w:rsid w:val="00E379D3"/>
    <w:rsid w:val="00E37C58"/>
    <w:rsid w:val="00E37EE6"/>
    <w:rsid w:val="00E400D7"/>
    <w:rsid w:val="00E4090E"/>
    <w:rsid w:val="00E40A37"/>
    <w:rsid w:val="00E4113F"/>
    <w:rsid w:val="00E41BF7"/>
    <w:rsid w:val="00E42059"/>
    <w:rsid w:val="00E44AA2"/>
    <w:rsid w:val="00E44D4E"/>
    <w:rsid w:val="00E45901"/>
    <w:rsid w:val="00E47A4D"/>
    <w:rsid w:val="00E5001E"/>
    <w:rsid w:val="00E50AA0"/>
    <w:rsid w:val="00E50C8B"/>
    <w:rsid w:val="00E51FE4"/>
    <w:rsid w:val="00E524AD"/>
    <w:rsid w:val="00E530F2"/>
    <w:rsid w:val="00E5321F"/>
    <w:rsid w:val="00E542F2"/>
    <w:rsid w:val="00E54AA8"/>
    <w:rsid w:val="00E54B7C"/>
    <w:rsid w:val="00E55026"/>
    <w:rsid w:val="00E550A0"/>
    <w:rsid w:val="00E55AEC"/>
    <w:rsid w:val="00E55E30"/>
    <w:rsid w:val="00E57C59"/>
    <w:rsid w:val="00E60423"/>
    <w:rsid w:val="00E606DC"/>
    <w:rsid w:val="00E60A22"/>
    <w:rsid w:val="00E62079"/>
    <w:rsid w:val="00E62296"/>
    <w:rsid w:val="00E6277C"/>
    <w:rsid w:val="00E62D38"/>
    <w:rsid w:val="00E62D68"/>
    <w:rsid w:val="00E63308"/>
    <w:rsid w:val="00E6380E"/>
    <w:rsid w:val="00E638CA"/>
    <w:rsid w:val="00E63C46"/>
    <w:rsid w:val="00E65190"/>
    <w:rsid w:val="00E65357"/>
    <w:rsid w:val="00E65521"/>
    <w:rsid w:val="00E65FB2"/>
    <w:rsid w:val="00E661D2"/>
    <w:rsid w:val="00E6646B"/>
    <w:rsid w:val="00E66A35"/>
    <w:rsid w:val="00E6712E"/>
    <w:rsid w:val="00E709F5"/>
    <w:rsid w:val="00E7195A"/>
    <w:rsid w:val="00E71EFE"/>
    <w:rsid w:val="00E72528"/>
    <w:rsid w:val="00E7392E"/>
    <w:rsid w:val="00E7400C"/>
    <w:rsid w:val="00E74B37"/>
    <w:rsid w:val="00E7627E"/>
    <w:rsid w:val="00E7720E"/>
    <w:rsid w:val="00E77B84"/>
    <w:rsid w:val="00E77E61"/>
    <w:rsid w:val="00E81386"/>
    <w:rsid w:val="00E814BD"/>
    <w:rsid w:val="00E818C9"/>
    <w:rsid w:val="00E81CE3"/>
    <w:rsid w:val="00E822A0"/>
    <w:rsid w:val="00E832A4"/>
    <w:rsid w:val="00E838D8"/>
    <w:rsid w:val="00E8426C"/>
    <w:rsid w:val="00E847C9"/>
    <w:rsid w:val="00E8487B"/>
    <w:rsid w:val="00E852CD"/>
    <w:rsid w:val="00E85344"/>
    <w:rsid w:val="00E853C6"/>
    <w:rsid w:val="00E867EF"/>
    <w:rsid w:val="00E86E32"/>
    <w:rsid w:val="00E86F0B"/>
    <w:rsid w:val="00E91BBD"/>
    <w:rsid w:val="00E91CBE"/>
    <w:rsid w:val="00E922E7"/>
    <w:rsid w:val="00E937C5"/>
    <w:rsid w:val="00E938EE"/>
    <w:rsid w:val="00E946DF"/>
    <w:rsid w:val="00E94B18"/>
    <w:rsid w:val="00E94B72"/>
    <w:rsid w:val="00E9501E"/>
    <w:rsid w:val="00E95D7F"/>
    <w:rsid w:val="00E96801"/>
    <w:rsid w:val="00E97321"/>
    <w:rsid w:val="00EA005A"/>
    <w:rsid w:val="00EA0959"/>
    <w:rsid w:val="00EA09FA"/>
    <w:rsid w:val="00EA1A62"/>
    <w:rsid w:val="00EA1D33"/>
    <w:rsid w:val="00EA2291"/>
    <w:rsid w:val="00EA4732"/>
    <w:rsid w:val="00EA5248"/>
    <w:rsid w:val="00EA5435"/>
    <w:rsid w:val="00EA7308"/>
    <w:rsid w:val="00EA7AF6"/>
    <w:rsid w:val="00EA7AFC"/>
    <w:rsid w:val="00EB09C8"/>
    <w:rsid w:val="00EB13DB"/>
    <w:rsid w:val="00EB155E"/>
    <w:rsid w:val="00EB2C0C"/>
    <w:rsid w:val="00EB2F8C"/>
    <w:rsid w:val="00EB3A57"/>
    <w:rsid w:val="00EB3C10"/>
    <w:rsid w:val="00EB3CB0"/>
    <w:rsid w:val="00EB4042"/>
    <w:rsid w:val="00EB4227"/>
    <w:rsid w:val="00EB43B3"/>
    <w:rsid w:val="00EB4A95"/>
    <w:rsid w:val="00EB4CEE"/>
    <w:rsid w:val="00EB5081"/>
    <w:rsid w:val="00EB515E"/>
    <w:rsid w:val="00EB5C58"/>
    <w:rsid w:val="00EB6C7A"/>
    <w:rsid w:val="00EB7905"/>
    <w:rsid w:val="00EC07AE"/>
    <w:rsid w:val="00EC0816"/>
    <w:rsid w:val="00EC100C"/>
    <w:rsid w:val="00EC179A"/>
    <w:rsid w:val="00EC1FDD"/>
    <w:rsid w:val="00EC2584"/>
    <w:rsid w:val="00EC2879"/>
    <w:rsid w:val="00EC3381"/>
    <w:rsid w:val="00EC3F7A"/>
    <w:rsid w:val="00EC3FCA"/>
    <w:rsid w:val="00EC45D4"/>
    <w:rsid w:val="00EC47CA"/>
    <w:rsid w:val="00EC5629"/>
    <w:rsid w:val="00EC5B48"/>
    <w:rsid w:val="00EC6CDE"/>
    <w:rsid w:val="00EC7F1C"/>
    <w:rsid w:val="00ED00DC"/>
    <w:rsid w:val="00ED0667"/>
    <w:rsid w:val="00ED0975"/>
    <w:rsid w:val="00ED0C25"/>
    <w:rsid w:val="00ED198E"/>
    <w:rsid w:val="00ED2CF3"/>
    <w:rsid w:val="00ED4699"/>
    <w:rsid w:val="00ED5F1D"/>
    <w:rsid w:val="00ED787C"/>
    <w:rsid w:val="00EE09B8"/>
    <w:rsid w:val="00EE0DD3"/>
    <w:rsid w:val="00EE0EAF"/>
    <w:rsid w:val="00EE2A41"/>
    <w:rsid w:val="00EE52C9"/>
    <w:rsid w:val="00EE5DE2"/>
    <w:rsid w:val="00EE5FD3"/>
    <w:rsid w:val="00EE655F"/>
    <w:rsid w:val="00EE6D5D"/>
    <w:rsid w:val="00EE77AC"/>
    <w:rsid w:val="00EF1AEB"/>
    <w:rsid w:val="00EF1BA2"/>
    <w:rsid w:val="00EF1F39"/>
    <w:rsid w:val="00EF2DB3"/>
    <w:rsid w:val="00EF3817"/>
    <w:rsid w:val="00EF3978"/>
    <w:rsid w:val="00EF3FE0"/>
    <w:rsid w:val="00EF4C19"/>
    <w:rsid w:val="00EF6DBE"/>
    <w:rsid w:val="00EF7E7D"/>
    <w:rsid w:val="00F00E75"/>
    <w:rsid w:val="00F01213"/>
    <w:rsid w:val="00F01E4A"/>
    <w:rsid w:val="00F027F1"/>
    <w:rsid w:val="00F033E1"/>
    <w:rsid w:val="00F034A9"/>
    <w:rsid w:val="00F04EF1"/>
    <w:rsid w:val="00F05DC9"/>
    <w:rsid w:val="00F068B9"/>
    <w:rsid w:val="00F06AA1"/>
    <w:rsid w:val="00F06DE6"/>
    <w:rsid w:val="00F10B08"/>
    <w:rsid w:val="00F113B2"/>
    <w:rsid w:val="00F1253D"/>
    <w:rsid w:val="00F13542"/>
    <w:rsid w:val="00F13ADE"/>
    <w:rsid w:val="00F141A3"/>
    <w:rsid w:val="00F14FEE"/>
    <w:rsid w:val="00F150C1"/>
    <w:rsid w:val="00F150CB"/>
    <w:rsid w:val="00F15975"/>
    <w:rsid w:val="00F16105"/>
    <w:rsid w:val="00F16B32"/>
    <w:rsid w:val="00F16B81"/>
    <w:rsid w:val="00F16C61"/>
    <w:rsid w:val="00F177DA"/>
    <w:rsid w:val="00F219B7"/>
    <w:rsid w:val="00F21BBD"/>
    <w:rsid w:val="00F21D31"/>
    <w:rsid w:val="00F21FF7"/>
    <w:rsid w:val="00F2274B"/>
    <w:rsid w:val="00F2379F"/>
    <w:rsid w:val="00F23CD3"/>
    <w:rsid w:val="00F23FAD"/>
    <w:rsid w:val="00F2403B"/>
    <w:rsid w:val="00F25303"/>
    <w:rsid w:val="00F25314"/>
    <w:rsid w:val="00F25505"/>
    <w:rsid w:val="00F261B2"/>
    <w:rsid w:val="00F26208"/>
    <w:rsid w:val="00F26321"/>
    <w:rsid w:val="00F272EC"/>
    <w:rsid w:val="00F277D4"/>
    <w:rsid w:val="00F279CD"/>
    <w:rsid w:val="00F30DCA"/>
    <w:rsid w:val="00F31978"/>
    <w:rsid w:val="00F32076"/>
    <w:rsid w:val="00F3380F"/>
    <w:rsid w:val="00F36B07"/>
    <w:rsid w:val="00F36F27"/>
    <w:rsid w:val="00F3749A"/>
    <w:rsid w:val="00F37793"/>
    <w:rsid w:val="00F37A7E"/>
    <w:rsid w:val="00F406CA"/>
    <w:rsid w:val="00F40C58"/>
    <w:rsid w:val="00F41B3E"/>
    <w:rsid w:val="00F41C1F"/>
    <w:rsid w:val="00F41F7D"/>
    <w:rsid w:val="00F42C97"/>
    <w:rsid w:val="00F42E3B"/>
    <w:rsid w:val="00F43E70"/>
    <w:rsid w:val="00F45DB1"/>
    <w:rsid w:val="00F4621B"/>
    <w:rsid w:val="00F46E2E"/>
    <w:rsid w:val="00F473C2"/>
    <w:rsid w:val="00F475A1"/>
    <w:rsid w:val="00F51267"/>
    <w:rsid w:val="00F517B4"/>
    <w:rsid w:val="00F519ED"/>
    <w:rsid w:val="00F51E59"/>
    <w:rsid w:val="00F53F9A"/>
    <w:rsid w:val="00F54831"/>
    <w:rsid w:val="00F556C9"/>
    <w:rsid w:val="00F558CE"/>
    <w:rsid w:val="00F564C1"/>
    <w:rsid w:val="00F60493"/>
    <w:rsid w:val="00F60FE4"/>
    <w:rsid w:val="00F62FE1"/>
    <w:rsid w:val="00F639BD"/>
    <w:rsid w:val="00F63CE9"/>
    <w:rsid w:val="00F642A0"/>
    <w:rsid w:val="00F64336"/>
    <w:rsid w:val="00F644AE"/>
    <w:rsid w:val="00F64FD0"/>
    <w:rsid w:val="00F655A6"/>
    <w:rsid w:val="00F65C28"/>
    <w:rsid w:val="00F65CA4"/>
    <w:rsid w:val="00F66255"/>
    <w:rsid w:val="00F66585"/>
    <w:rsid w:val="00F6675C"/>
    <w:rsid w:val="00F679FD"/>
    <w:rsid w:val="00F702A7"/>
    <w:rsid w:val="00F702FD"/>
    <w:rsid w:val="00F7035F"/>
    <w:rsid w:val="00F703AE"/>
    <w:rsid w:val="00F70CFC"/>
    <w:rsid w:val="00F70EBD"/>
    <w:rsid w:val="00F726B4"/>
    <w:rsid w:val="00F72CD8"/>
    <w:rsid w:val="00F75072"/>
    <w:rsid w:val="00F76424"/>
    <w:rsid w:val="00F76C7D"/>
    <w:rsid w:val="00F77618"/>
    <w:rsid w:val="00F801A5"/>
    <w:rsid w:val="00F80265"/>
    <w:rsid w:val="00F8057B"/>
    <w:rsid w:val="00F80973"/>
    <w:rsid w:val="00F811FE"/>
    <w:rsid w:val="00F8129A"/>
    <w:rsid w:val="00F81353"/>
    <w:rsid w:val="00F8256B"/>
    <w:rsid w:val="00F82737"/>
    <w:rsid w:val="00F82A91"/>
    <w:rsid w:val="00F84586"/>
    <w:rsid w:val="00F8466A"/>
    <w:rsid w:val="00F84AA0"/>
    <w:rsid w:val="00F84D20"/>
    <w:rsid w:val="00F87307"/>
    <w:rsid w:val="00F87690"/>
    <w:rsid w:val="00F876B0"/>
    <w:rsid w:val="00F87AC5"/>
    <w:rsid w:val="00F87EAF"/>
    <w:rsid w:val="00F90570"/>
    <w:rsid w:val="00F91A03"/>
    <w:rsid w:val="00F91D33"/>
    <w:rsid w:val="00F92143"/>
    <w:rsid w:val="00F9261E"/>
    <w:rsid w:val="00F93B78"/>
    <w:rsid w:val="00F94028"/>
    <w:rsid w:val="00F943E4"/>
    <w:rsid w:val="00F9556B"/>
    <w:rsid w:val="00F960F8"/>
    <w:rsid w:val="00F976B7"/>
    <w:rsid w:val="00FA0145"/>
    <w:rsid w:val="00FA2E54"/>
    <w:rsid w:val="00FA3F54"/>
    <w:rsid w:val="00FA3FC8"/>
    <w:rsid w:val="00FA43BE"/>
    <w:rsid w:val="00FA5667"/>
    <w:rsid w:val="00FA5C3A"/>
    <w:rsid w:val="00FA7578"/>
    <w:rsid w:val="00FA7860"/>
    <w:rsid w:val="00FA78CC"/>
    <w:rsid w:val="00FB1862"/>
    <w:rsid w:val="00FB26A9"/>
    <w:rsid w:val="00FB2E69"/>
    <w:rsid w:val="00FB3B61"/>
    <w:rsid w:val="00FB52F0"/>
    <w:rsid w:val="00FB5AF1"/>
    <w:rsid w:val="00FB6704"/>
    <w:rsid w:val="00FB6766"/>
    <w:rsid w:val="00FB7EF5"/>
    <w:rsid w:val="00FC0034"/>
    <w:rsid w:val="00FC048F"/>
    <w:rsid w:val="00FC091B"/>
    <w:rsid w:val="00FC0B0F"/>
    <w:rsid w:val="00FC162A"/>
    <w:rsid w:val="00FC185C"/>
    <w:rsid w:val="00FC26BF"/>
    <w:rsid w:val="00FC2D0E"/>
    <w:rsid w:val="00FC3240"/>
    <w:rsid w:val="00FC34FE"/>
    <w:rsid w:val="00FC43AA"/>
    <w:rsid w:val="00FC4450"/>
    <w:rsid w:val="00FC4851"/>
    <w:rsid w:val="00FC4CB7"/>
    <w:rsid w:val="00FC4E5F"/>
    <w:rsid w:val="00FC6129"/>
    <w:rsid w:val="00FC6405"/>
    <w:rsid w:val="00FC6743"/>
    <w:rsid w:val="00FC6C36"/>
    <w:rsid w:val="00FC788F"/>
    <w:rsid w:val="00FD0651"/>
    <w:rsid w:val="00FD0BA0"/>
    <w:rsid w:val="00FD1BE0"/>
    <w:rsid w:val="00FD1D3B"/>
    <w:rsid w:val="00FD1ECE"/>
    <w:rsid w:val="00FD2185"/>
    <w:rsid w:val="00FD25CE"/>
    <w:rsid w:val="00FD3915"/>
    <w:rsid w:val="00FD43EF"/>
    <w:rsid w:val="00FD5136"/>
    <w:rsid w:val="00FD59C9"/>
    <w:rsid w:val="00FD5D6E"/>
    <w:rsid w:val="00FD6678"/>
    <w:rsid w:val="00FD7465"/>
    <w:rsid w:val="00FE000A"/>
    <w:rsid w:val="00FE0989"/>
    <w:rsid w:val="00FE0D40"/>
    <w:rsid w:val="00FE0FC4"/>
    <w:rsid w:val="00FE2667"/>
    <w:rsid w:val="00FE4B54"/>
    <w:rsid w:val="00FE573C"/>
    <w:rsid w:val="00FE5958"/>
    <w:rsid w:val="00FE5CFF"/>
    <w:rsid w:val="00FE69C9"/>
    <w:rsid w:val="00FE72EF"/>
    <w:rsid w:val="00FF270B"/>
    <w:rsid w:val="00FF3812"/>
    <w:rsid w:val="00FF4168"/>
    <w:rsid w:val="00FF44AF"/>
    <w:rsid w:val="00FF5AC1"/>
    <w:rsid w:val="00FF5FFE"/>
    <w:rsid w:val="00FF7033"/>
    <w:rsid w:val="00FF75C3"/>
    <w:rsid w:val="00FF7C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3"/>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3"/>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3"/>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Doc-titleChar">
    <w:name w:val="Doc-title Char"/>
    <w:basedOn w:val="DefaultParagraphFont"/>
    <w:link w:val="Doc-title"/>
    <w:locked/>
    <w:rsid w:val="004C79A7"/>
    <w:rPr>
      <w:rFonts w:ascii="Arial" w:hAnsi="Arial" w:cs="Arial"/>
    </w:rPr>
  </w:style>
  <w:style w:type="paragraph" w:customStyle="1" w:styleId="Doc-title">
    <w:name w:val="Doc-title"/>
    <w:basedOn w:val="Normal"/>
    <w:link w:val="Doc-titleChar"/>
    <w:qFormat/>
    <w:rsid w:val="004C79A7"/>
    <w:pPr>
      <w:spacing w:before="60"/>
      <w:ind w:left="1259" w:hanging="1259"/>
    </w:pPr>
    <w:rPr>
      <w:rFonts w:ascii="Arial" w:eastAsia="宋体" w:hAnsi="Arial" w:cs="Arial"/>
      <w:szCs w:val="20"/>
      <w:lang w:eastAsia="zh-CN"/>
    </w:rPr>
  </w:style>
  <w:style w:type="character" w:styleId="FollowedHyperlink">
    <w:name w:val="FollowedHyperlink"/>
    <w:basedOn w:val="DefaultParagraphFont"/>
    <w:rsid w:val="004C79A7"/>
    <w:rPr>
      <w:color w:val="800080"/>
      <w:u w:val="single"/>
    </w:rPr>
  </w:style>
  <w:style w:type="paragraph" w:customStyle="1" w:styleId="Doc-text2">
    <w:name w:val="Doc-text2"/>
    <w:basedOn w:val="Normal"/>
    <w:link w:val="Doc-text2Char"/>
    <w:qFormat/>
    <w:rsid w:val="001C296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C2964"/>
    <w:rPr>
      <w:rFonts w:ascii="Arial" w:eastAsia="MS Mincho" w:hAnsi="Arial"/>
      <w:szCs w:val="24"/>
      <w:lang w:val="en-GB" w:eastAsia="en-GB"/>
    </w:rPr>
  </w:style>
  <w:style w:type="paragraph" w:customStyle="1" w:styleId="B1">
    <w:name w:val="B1"/>
    <w:basedOn w:val="List"/>
    <w:link w:val="B1Zchn"/>
    <w:rsid w:val="00427384"/>
    <w:pPr>
      <w:spacing w:after="180"/>
      <w:ind w:left="568" w:hanging="284"/>
    </w:pPr>
    <w:rPr>
      <w:rFonts w:eastAsia="MS Mincho"/>
      <w:szCs w:val="20"/>
      <w:lang w:val="en-GB"/>
    </w:rPr>
  </w:style>
  <w:style w:type="character" w:customStyle="1" w:styleId="B1Zchn">
    <w:name w:val="B1 Zchn"/>
    <w:link w:val="B1"/>
    <w:locked/>
    <w:rsid w:val="00427384"/>
    <w:rPr>
      <w:rFonts w:eastAsia="MS Mincho"/>
      <w:lang w:val="en-GB" w:eastAsia="en-US"/>
    </w:rPr>
  </w:style>
  <w:style w:type="paragraph" w:customStyle="1" w:styleId="NO">
    <w:name w:val="NO"/>
    <w:basedOn w:val="Normal"/>
    <w:rsid w:val="00F16B32"/>
    <w:pPr>
      <w:keepLines/>
      <w:spacing w:after="180"/>
      <w:ind w:left="1135" w:hanging="851"/>
    </w:pPr>
    <w:rPr>
      <w:rFonts w:eastAsia="MS Mincho"/>
      <w:szCs w:val="20"/>
      <w:lang w:val="en-GB"/>
    </w:rPr>
  </w:style>
  <w:style w:type="paragraph" w:customStyle="1" w:styleId="TH">
    <w:name w:val="TH"/>
    <w:basedOn w:val="Normal"/>
    <w:rsid w:val="00F16B32"/>
    <w:pPr>
      <w:keepNext/>
      <w:keepLines/>
      <w:spacing w:before="60" w:after="180"/>
      <w:jc w:val="center"/>
    </w:pPr>
    <w:rPr>
      <w:rFonts w:ascii="Arial" w:eastAsia="MS Mincho" w:hAnsi="Arial"/>
      <w:b/>
      <w:szCs w:val="20"/>
      <w:lang w:val="en-GB"/>
    </w:rPr>
  </w:style>
  <w:style w:type="paragraph" w:customStyle="1" w:styleId="TF">
    <w:name w:val="TF"/>
    <w:basedOn w:val="TH"/>
    <w:rsid w:val="00F16B32"/>
    <w:pPr>
      <w:keepNext w:val="0"/>
      <w:spacing w:before="0" w:after="240"/>
    </w:pPr>
  </w:style>
  <w:style w:type="paragraph" w:customStyle="1" w:styleId="EX">
    <w:name w:val="EX"/>
    <w:basedOn w:val="Normal"/>
    <w:rsid w:val="00D62A53"/>
    <w:pPr>
      <w:keepLines/>
      <w:spacing w:after="180"/>
      <w:ind w:left="1702" w:hanging="1418"/>
    </w:pPr>
    <w:rPr>
      <w:rFonts w:eastAsia="MS Mincho"/>
      <w:szCs w:val="20"/>
      <w:lang w:val="en-GB"/>
    </w:rPr>
  </w:style>
  <w:style w:type="paragraph" w:styleId="Revision">
    <w:name w:val="Revision"/>
    <w:hidden/>
    <w:uiPriority w:val="99"/>
    <w:semiHidden/>
    <w:rsid w:val="00AA10C8"/>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04131"/>
    <w:rPr>
      <w:rFonts w:ascii="Arial" w:eastAsia="MS Mincho" w:hAnsi="Arial"/>
      <w:b/>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0969194">
      <w:bodyDiv w:val="1"/>
      <w:marLeft w:val="0"/>
      <w:marRight w:val="0"/>
      <w:marTop w:val="0"/>
      <w:marBottom w:val="0"/>
      <w:divBdr>
        <w:top w:val="none" w:sz="0" w:space="0" w:color="auto"/>
        <w:left w:val="none" w:sz="0" w:space="0" w:color="auto"/>
        <w:bottom w:val="none" w:sz="0" w:space="0" w:color="auto"/>
        <w:right w:val="none" w:sz="0" w:space="0" w:color="auto"/>
      </w:divBdr>
      <w:divsChild>
        <w:div w:id="273556037">
          <w:marLeft w:val="547"/>
          <w:marRight w:val="0"/>
          <w:marTop w:val="96"/>
          <w:marBottom w:val="0"/>
          <w:divBdr>
            <w:top w:val="none" w:sz="0" w:space="0" w:color="auto"/>
            <w:left w:val="none" w:sz="0" w:space="0" w:color="auto"/>
            <w:bottom w:val="none" w:sz="0" w:space="0" w:color="auto"/>
            <w:right w:val="none" w:sz="0" w:space="0" w:color="auto"/>
          </w:divBdr>
        </w:div>
        <w:div w:id="398138827">
          <w:marLeft w:val="547"/>
          <w:marRight w:val="0"/>
          <w:marTop w:val="96"/>
          <w:marBottom w:val="0"/>
          <w:divBdr>
            <w:top w:val="none" w:sz="0" w:space="0" w:color="auto"/>
            <w:left w:val="none" w:sz="0" w:space="0" w:color="auto"/>
            <w:bottom w:val="none" w:sz="0" w:space="0" w:color="auto"/>
            <w:right w:val="none" w:sz="0" w:space="0" w:color="auto"/>
          </w:divBdr>
        </w:div>
        <w:div w:id="421219404">
          <w:marLeft w:val="547"/>
          <w:marRight w:val="0"/>
          <w:marTop w:val="96"/>
          <w:marBottom w:val="0"/>
          <w:divBdr>
            <w:top w:val="none" w:sz="0" w:space="0" w:color="auto"/>
            <w:left w:val="none" w:sz="0" w:space="0" w:color="auto"/>
            <w:bottom w:val="none" w:sz="0" w:space="0" w:color="auto"/>
            <w:right w:val="none" w:sz="0" w:space="0" w:color="auto"/>
          </w:divBdr>
        </w:div>
        <w:div w:id="1140732728">
          <w:marLeft w:val="547"/>
          <w:marRight w:val="0"/>
          <w:marTop w:val="96"/>
          <w:marBottom w:val="0"/>
          <w:divBdr>
            <w:top w:val="none" w:sz="0" w:space="0" w:color="auto"/>
            <w:left w:val="none" w:sz="0" w:space="0" w:color="auto"/>
            <w:bottom w:val="none" w:sz="0" w:space="0" w:color="auto"/>
            <w:right w:val="none" w:sz="0" w:space="0" w:color="auto"/>
          </w:divBdr>
        </w:div>
        <w:div w:id="2002656349">
          <w:marLeft w:val="547"/>
          <w:marRight w:val="0"/>
          <w:marTop w:val="96"/>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2537811">
      <w:bodyDiv w:val="1"/>
      <w:marLeft w:val="0"/>
      <w:marRight w:val="0"/>
      <w:marTop w:val="0"/>
      <w:marBottom w:val="0"/>
      <w:divBdr>
        <w:top w:val="none" w:sz="0" w:space="0" w:color="auto"/>
        <w:left w:val="none" w:sz="0" w:space="0" w:color="auto"/>
        <w:bottom w:val="none" w:sz="0" w:space="0" w:color="auto"/>
        <w:right w:val="none" w:sz="0" w:space="0" w:color="auto"/>
      </w:divBdr>
      <w:divsChild>
        <w:div w:id="1324166110">
          <w:marLeft w:val="1800"/>
          <w:marRight w:val="0"/>
          <w:marTop w:val="58"/>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C160F-DD1D-4AB6-8B4E-683F83D22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593</Words>
  <Characters>3385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3971</CharactersWithSpaces>
  <SharedDoc>false</SharedDoc>
  <HLinks>
    <vt:vector size="6" baseType="variant">
      <vt:variant>
        <vt:i4>716960245</vt:i4>
      </vt:variant>
      <vt:variant>
        <vt:i4>3</vt:i4>
      </vt:variant>
      <vt:variant>
        <vt:i4>0</vt:i4>
      </vt:variant>
      <vt:variant>
        <vt:i4>5</vt:i4>
      </vt:variant>
      <vt:variant>
        <vt:lpwstr>../../../../AppData/Local/Microsoft/Windows/Temporary Internet Files/a116_3GPP_RAN2No98bis/01会议文稿/Docs/R2-1706394.zip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2007-08-29T09:45:00Z</cp:lastPrinted>
  <dcterms:created xsi:type="dcterms:W3CDTF">2017-09-28T16:01:00Z</dcterms:created>
  <dcterms:modified xsi:type="dcterms:W3CDTF">2017-09-28T16:01:00Z</dcterms:modified>
</cp:coreProperties>
</file>