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a4"/>
        <w:rPr>
          <w:rFonts w:eastAsia="SimSun"/>
          <w:sz w:val="22"/>
          <w:szCs w:val="22"/>
          <w:lang w:val="en-GB" w:eastAsia="zh-CN"/>
        </w:rPr>
      </w:pPr>
      <w:r w:rsidRPr="006C2B57">
        <w:rPr>
          <w:rFonts w:eastAsia="SimSun"/>
          <w:sz w:val="22"/>
          <w:szCs w:val="22"/>
          <w:lang w:val="en-GB" w:eastAsia="zh-CN"/>
        </w:rPr>
        <w:t>3GPP TSG-RAN WG2 #</w:t>
      </w:r>
      <w:r w:rsidR="00C354E9">
        <w:rPr>
          <w:rFonts w:eastAsia="SimSun" w:hint="eastAsia"/>
          <w:sz w:val="22"/>
          <w:szCs w:val="22"/>
          <w:lang w:val="en-GB" w:eastAsia="zh-CN"/>
        </w:rPr>
        <w:t>99</w:t>
      </w:r>
      <w:r w:rsidR="00776EFF">
        <w:rPr>
          <w:rFonts w:eastAsia="SimSun" w:hint="eastAsia"/>
          <w:sz w:val="22"/>
          <w:szCs w:val="22"/>
          <w:lang w:val="en-GB" w:eastAsia="zh-CN"/>
        </w:rPr>
        <w:t>bis</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008757FA" w:rsidRPr="008757FA">
        <w:rPr>
          <w:rFonts w:eastAsia="SimSun"/>
          <w:sz w:val="22"/>
          <w:szCs w:val="22"/>
          <w:lang w:val="en-GB" w:eastAsia="zh-CN"/>
        </w:rPr>
        <w:t>R2-1710283</w:t>
      </w:r>
    </w:p>
    <w:p w:rsidR="008C5FD1" w:rsidRPr="006C2B57" w:rsidRDefault="00F271D6" w:rsidP="008C5FD1">
      <w:pPr>
        <w:pStyle w:val="a4"/>
        <w:rPr>
          <w:rFonts w:eastAsia="SimSun"/>
          <w:sz w:val="22"/>
          <w:szCs w:val="22"/>
          <w:lang w:val="en-GB" w:eastAsia="zh-CN"/>
        </w:rPr>
      </w:pPr>
      <w:r w:rsidRPr="003F3B4E">
        <w:rPr>
          <w:rFonts w:eastAsia="宋体"/>
          <w:sz w:val="22"/>
          <w:szCs w:val="22"/>
          <w:lang w:val="en-GB" w:eastAsia="zh-CN"/>
        </w:rPr>
        <w:t>Prague, Czech Republic, 9 - 13 Oct 2017</w:t>
      </w:r>
      <w:r w:rsidR="007C746F">
        <w:rPr>
          <w:rFonts w:eastAsia="SimSun"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AB307B">
        <w:rPr>
          <w:rFonts w:eastAsiaTheme="minorEastAsia" w:hint="eastAsia"/>
          <w:sz w:val="22"/>
          <w:szCs w:val="22"/>
          <w:lang w:eastAsia="zh-CN"/>
        </w:rPr>
        <w:t>Open issues of SCG Failure</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127E60">
        <w:rPr>
          <w:rFonts w:eastAsiaTheme="minorEastAsia" w:hint="eastAsia"/>
          <w:sz w:val="22"/>
          <w:szCs w:val="22"/>
          <w:lang w:eastAsia="zh-CN"/>
        </w:rPr>
        <w:t>10.4.1.5.3</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5105DB" w:rsidRDefault="00AB307B" w:rsidP="00F271D6">
      <w:pPr>
        <w:pStyle w:val="a0"/>
        <w:spacing w:beforeLines="50"/>
        <w:rPr>
          <w:rFonts w:eastAsiaTheme="minorEastAsia"/>
          <w:lang w:eastAsia="zh-CN"/>
        </w:rPr>
      </w:pPr>
      <w:r>
        <w:rPr>
          <w:rFonts w:eastAsiaTheme="minorEastAsia" w:hint="eastAsia"/>
          <w:lang w:eastAsia="zh-CN"/>
        </w:rPr>
        <w:t>The following agreements were made for SCG failure in RAN2#99 meeting.</w:t>
      </w:r>
    </w:p>
    <w:p w:rsidR="00AB307B" w:rsidRPr="00503D7F" w:rsidRDefault="00AB307B" w:rsidP="00AB307B">
      <w:pPr>
        <w:pStyle w:val="Doc-text2"/>
        <w:pBdr>
          <w:top w:val="single" w:sz="4" w:space="1" w:color="auto"/>
          <w:left w:val="single" w:sz="4" w:space="4" w:color="auto"/>
          <w:bottom w:val="single" w:sz="4" w:space="1" w:color="auto"/>
          <w:right w:val="single" w:sz="4" w:space="4" w:color="auto"/>
        </w:pBdr>
      </w:pPr>
      <w:r w:rsidRPr="00503D7F">
        <w:t>Agreements</w:t>
      </w:r>
    </w:p>
    <w:p w:rsidR="00AB307B" w:rsidRPr="00503D7F" w:rsidRDefault="00AB307B" w:rsidP="00AB307B">
      <w:pPr>
        <w:pStyle w:val="Doc-text2"/>
        <w:pBdr>
          <w:top w:val="single" w:sz="4" w:space="1" w:color="auto"/>
          <w:left w:val="single" w:sz="4" w:space="4" w:color="auto"/>
          <w:bottom w:val="single" w:sz="4" w:space="1" w:color="auto"/>
          <w:right w:val="single" w:sz="4" w:space="4" w:color="auto"/>
        </w:pBdr>
      </w:pPr>
      <w:r w:rsidRPr="00503D7F">
        <w:t>1:</w:t>
      </w:r>
      <w:r w:rsidRPr="00503D7F">
        <w:tab/>
        <w:t>After SCG failure</w:t>
      </w:r>
      <w:proofErr w:type="gramStart"/>
      <w:r w:rsidRPr="00503D7F">
        <w:t>,  the</w:t>
      </w:r>
      <w:proofErr w:type="gramEnd"/>
      <w:r w:rsidRPr="00503D7F">
        <w:t xml:space="preserve"> UE continues to perform measurements based on the SN measurement configuration. (UE does not autonomously change the routing of the SN measurements). Consequence is that, if the SN measurement configuration configured the UE to route measurements via MN, then these will continue to be reported after the SCG failure.</w:t>
      </w:r>
    </w:p>
    <w:p w:rsidR="00AB307B" w:rsidRPr="00503D7F" w:rsidRDefault="00AB307B" w:rsidP="00AB307B">
      <w:pPr>
        <w:pStyle w:val="Doc-text2"/>
        <w:pBdr>
          <w:top w:val="single" w:sz="4" w:space="1" w:color="auto"/>
          <w:left w:val="single" w:sz="4" w:space="4" w:color="auto"/>
          <w:bottom w:val="single" w:sz="4" w:space="1" w:color="auto"/>
          <w:right w:val="single" w:sz="4" w:space="4" w:color="auto"/>
        </w:pBdr>
      </w:pPr>
    </w:p>
    <w:p w:rsidR="00AB307B" w:rsidRPr="00503D7F" w:rsidRDefault="00AB307B" w:rsidP="00AB307B">
      <w:pPr>
        <w:pStyle w:val="Doc-text2"/>
        <w:pBdr>
          <w:top w:val="single" w:sz="4" w:space="1" w:color="auto"/>
          <w:left w:val="single" w:sz="4" w:space="4" w:color="auto"/>
          <w:bottom w:val="single" w:sz="4" w:space="1" w:color="auto"/>
          <w:right w:val="single" w:sz="4" w:space="4" w:color="auto"/>
        </w:pBdr>
      </w:pPr>
      <w:r w:rsidRPr="00503D7F">
        <w:t>2:</w:t>
      </w:r>
      <w:r w:rsidRPr="00503D7F">
        <w:tab/>
        <w:t>Upon detection of SCG failure, UE performs following steps (as in LTE-DC):</w:t>
      </w:r>
    </w:p>
    <w:p w:rsidR="00AB307B" w:rsidRPr="00503D7F" w:rsidRDefault="00AB307B" w:rsidP="00AB307B">
      <w:pPr>
        <w:pStyle w:val="Doc-text2"/>
        <w:pBdr>
          <w:top w:val="single" w:sz="4" w:space="1" w:color="auto"/>
          <w:left w:val="single" w:sz="4" w:space="4" w:color="auto"/>
          <w:bottom w:val="single" w:sz="4" w:space="1" w:color="auto"/>
          <w:right w:val="single" w:sz="4" w:space="4" w:color="auto"/>
        </w:pBdr>
      </w:pPr>
      <w:r w:rsidRPr="00503D7F">
        <w:tab/>
        <w:t>1) UE keeps the current SCG configuration used prior to detection of SCG failure</w:t>
      </w:r>
    </w:p>
    <w:p w:rsidR="00AB307B" w:rsidRPr="00503D7F" w:rsidRDefault="00AB307B" w:rsidP="00AB307B">
      <w:pPr>
        <w:pStyle w:val="Doc-text2"/>
        <w:pBdr>
          <w:top w:val="single" w:sz="4" w:space="1" w:color="auto"/>
          <w:left w:val="single" w:sz="4" w:space="4" w:color="auto"/>
          <w:bottom w:val="single" w:sz="4" w:space="1" w:color="auto"/>
          <w:right w:val="single" w:sz="4" w:space="4" w:color="auto"/>
        </w:pBdr>
      </w:pPr>
      <w:r w:rsidRPr="00503D7F">
        <w:tab/>
        <w:t>2) Perform UE actions corresponding to SCG failure (i.e. suspension of SCG transmissions and SCG failure report transmission to MN)</w:t>
      </w:r>
    </w:p>
    <w:p w:rsidR="00AB307B" w:rsidRPr="00503D7F" w:rsidRDefault="00AB307B" w:rsidP="00AB307B">
      <w:pPr>
        <w:pStyle w:val="Doc-text2"/>
        <w:pBdr>
          <w:top w:val="single" w:sz="4" w:space="1" w:color="auto"/>
          <w:left w:val="single" w:sz="4" w:space="4" w:color="auto"/>
          <w:bottom w:val="single" w:sz="4" w:space="1" w:color="auto"/>
          <w:right w:val="single" w:sz="4" w:space="4" w:color="auto"/>
        </w:pBdr>
      </w:pPr>
      <w:r w:rsidRPr="00503D7F">
        <w:t>Agreements</w:t>
      </w:r>
    </w:p>
    <w:p w:rsidR="00AB307B" w:rsidRPr="00503D7F" w:rsidRDefault="00AB307B" w:rsidP="00AB307B">
      <w:pPr>
        <w:pStyle w:val="Doc-text2"/>
        <w:pBdr>
          <w:top w:val="single" w:sz="4" w:space="1" w:color="auto"/>
          <w:left w:val="single" w:sz="4" w:space="4" w:color="auto"/>
          <w:bottom w:val="single" w:sz="4" w:space="1" w:color="auto"/>
          <w:right w:val="single" w:sz="4" w:space="4" w:color="auto"/>
        </w:pBdr>
      </w:pPr>
      <w:r w:rsidRPr="00503D7F">
        <w:t xml:space="preserve">1: Measurement results according to SN configuration provided in </w:t>
      </w:r>
      <w:proofErr w:type="spellStart"/>
      <w:r w:rsidRPr="00503D7F">
        <w:t>SCGFailureInformation</w:t>
      </w:r>
      <w:proofErr w:type="spellEnd"/>
      <w:r w:rsidRPr="00503D7F">
        <w:t xml:space="preserve"> are encoded according to NR RRC format</w:t>
      </w:r>
    </w:p>
    <w:p w:rsidR="00AB307B" w:rsidRPr="00503D7F" w:rsidRDefault="00AB307B" w:rsidP="00AB307B">
      <w:pPr>
        <w:pStyle w:val="Doc-text2"/>
        <w:pBdr>
          <w:top w:val="single" w:sz="4" w:space="1" w:color="auto"/>
          <w:left w:val="single" w:sz="4" w:space="4" w:color="auto"/>
          <w:bottom w:val="single" w:sz="4" w:space="1" w:color="auto"/>
          <w:right w:val="single" w:sz="4" w:space="4" w:color="auto"/>
        </w:pBdr>
      </w:pPr>
      <w:r w:rsidRPr="00503D7F">
        <w:t xml:space="preserve">2: If </w:t>
      </w:r>
      <w:proofErr w:type="spellStart"/>
      <w:r w:rsidRPr="00503D7F">
        <w:t>SCGFailureInformation</w:t>
      </w:r>
      <w:proofErr w:type="spellEnd"/>
      <w:r w:rsidRPr="00503D7F">
        <w:t xml:space="preserve"> contains SN configured measurement results, MN will forward those measurements to SN</w:t>
      </w:r>
    </w:p>
    <w:p w:rsidR="00AB307B" w:rsidRPr="00503D7F" w:rsidRDefault="00AB307B" w:rsidP="00AB307B">
      <w:pPr>
        <w:pStyle w:val="Doc-text2"/>
        <w:pBdr>
          <w:top w:val="single" w:sz="4" w:space="1" w:color="auto"/>
          <w:left w:val="single" w:sz="4" w:space="4" w:color="auto"/>
          <w:bottom w:val="single" w:sz="4" w:space="1" w:color="auto"/>
          <w:right w:val="single" w:sz="4" w:space="4" w:color="auto"/>
        </w:pBdr>
      </w:pPr>
      <w:r w:rsidRPr="00503D7F">
        <w:t xml:space="preserve">3: The following measurements are included in SN part of </w:t>
      </w:r>
      <w:proofErr w:type="spellStart"/>
      <w:r w:rsidRPr="00503D7F">
        <w:t>SCGFailureInformation</w:t>
      </w:r>
      <w:proofErr w:type="spellEnd"/>
    </w:p>
    <w:p w:rsidR="00AB307B" w:rsidRPr="00503D7F" w:rsidRDefault="00AB307B" w:rsidP="00AB307B">
      <w:pPr>
        <w:pStyle w:val="Doc-text2"/>
        <w:pBdr>
          <w:top w:val="single" w:sz="4" w:space="1" w:color="auto"/>
          <w:left w:val="single" w:sz="4" w:space="4" w:color="auto"/>
          <w:bottom w:val="single" w:sz="4" w:space="1" w:color="auto"/>
          <w:right w:val="single" w:sz="4" w:space="4" w:color="auto"/>
        </w:pBdr>
      </w:pPr>
      <w:r w:rsidRPr="00503D7F">
        <w:t>-</w:t>
      </w:r>
      <w:r w:rsidRPr="00503D7F">
        <w:tab/>
        <w:t>ARFCN value and NR serving cells and NR neighbour cells measurement results with a quality indicator (RSRP, RSRQ or equivalent).</w:t>
      </w:r>
    </w:p>
    <w:p w:rsidR="00AB307B" w:rsidRPr="00503D7F" w:rsidRDefault="00A842E5" w:rsidP="00AB307B">
      <w:pPr>
        <w:pStyle w:val="Doc-text2"/>
        <w:pBdr>
          <w:top w:val="single" w:sz="4" w:space="1" w:color="auto"/>
          <w:left w:val="single" w:sz="4" w:space="4" w:color="auto"/>
          <w:bottom w:val="single" w:sz="4" w:space="1" w:color="auto"/>
          <w:right w:val="single" w:sz="4" w:space="4" w:color="auto"/>
        </w:pBdr>
      </w:pPr>
      <w:r w:rsidRPr="00A842E5">
        <w:rPr>
          <w:highlight w:val="yellow"/>
        </w:rPr>
        <w:t>FFS</w:t>
      </w:r>
      <w:r w:rsidRPr="00A842E5">
        <w:rPr>
          <w:highlight w:val="yellow"/>
        </w:rPr>
        <w:tab/>
        <w:t>Beam level measurements</w:t>
      </w:r>
    </w:p>
    <w:p w:rsidR="005105DB" w:rsidRDefault="00AB307B" w:rsidP="00F271D6">
      <w:pPr>
        <w:pStyle w:val="a0"/>
        <w:spacing w:beforeLines="50"/>
        <w:rPr>
          <w:rFonts w:eastAsiaTheme="minorEastAsia"/>
          <w:lang w:val="en-GB" w:eastAsia="zh-CN"/>
        </w:rPr>
      </w:pPr>
      <w:r>
        <w:rPr>
          <w:rFonts w:eastAsiaTheme="minorEastAsia" w:hint="eastAsia"/>
          <w:lang w:val="en-GB" w:eastAsia="zh-CN"/>
        </w:rPr>
        <w:t>In this contribution, we would like to discuss the remaining open issues for SCG failure.</w:t>
      </w:r>
    </w:p>
    <w:p w:rsidR="00BE38BD" w:rsidRPr="00E0579C" w:rsidRDefault="00B81B31" w:rsidP="000909F5">
      <w:pPr>
        <w:pStyle w:val="1"/>
        <w:jc w:val="both"/>
        <w:rPr>
          <w:szCs w:val="28"/>
        </w:rPr>
      </w:pPr>
      <w:r w:rsidRPr="00E0579C">
        <w:rPr>
          <w:rFonts w:hint="eastAsia"/>
          <w:szCs w:val="28"/>
        </w:rPr>
        <w:t>Discussion</w:t>
      </w:r>
    </w:p>
    <w:p w:rsidR="0088642E" w:rsidRDefault="00AB307B" w:rsidP="00567628">
      <w:pPr>
        <w:pStyle w:val="20"/>
        <w:tabs>
          <w:tab w:val="clear" w:pos="-806"/>
          <w:tab w:val="num" w:pos="576"/>
        </w:tabs>
        <w:ind w:left="576" w:hanging="576"/>
        <w:rPr>
          <w:rFonts w:eastAsiaTheme="minorEastAsia"/>
        </w:rPr>
      </w:pPr>
      <w:bookmarkStart w:id="3" w:name="OLE_LINK78"/>
      <w:bookmarkStart w:id="4" w:name="OLE_LINK79"/>
      <w:r w:rsidRPr="00567628">
        <w:rPr>
          <w:rFonts w:eastAsiaTheme="minorEastAsia" w:hint="eastAsia"/>
        </w:rPr>
        <w:t xml:space="preserve">Beam level measurements </w:t>
      </w:r>
      <w:r w:rsidR="004D697E" w:rsidRPr="00567628">
        <w:rPr>
          <w:rFonts w:eastAsiaTheme="minorEastAsia" w:hint="eastAsia"/>
        </w:rPr>
        <w:t xml:space="preserve">for SN part of </w:t>
      </w:r>
      <w:proofErr w:type="spellStart"/>
      <w:r w:rsidR="004D697E" w:rsidRPr="00567628">
        <w:rPr>
          <w:rFonts w:eastAsiaTheme="minorEastAsia" w:hint="eastAsia"/>
        </w:rPr>
        <w:t>SCGFailureInformation</w:t>
      </w:r>
      <w:proofErr w:type="spellEnd"/>
    </w:p>
    <w:p w:rsidR="004D697E" w:rsidRDefault="004D697E" w:rsidP="004E0329">
      <w:pPr>
        <w:pStyle w:val="a0"/>
        <w:rPr>
          <w:rFonts w:eastAsiaTheme="minorEastAsia"/>
          <w:lang w:eastAsia="zh-CN"/>
        </w:rPr>
      </w:pPr>
      <w:r w:rsidRPr="004D697E">
        <w:rPr>
          <w:rFonts w:eastAsiaTheme="minorEastAsia"/>
          <w:lang w:eastAsia="zh-CN"/>
        </w:rPr>
        <w:t>Beam level measurement reporting in SCG failure message</w:t>
      </w:r>
      <w:r>
        <w:rPr>
          <w:rFonts w:eastAsiaTheme="minorEastAsia" w:hint="eastAsia"/>
          <w:lang w:eastAsia="zh-CN"/>
        </w:rPr>
        <w:t xml:space="preserve"> can also </w:t>
      </w:r>
      <w:r>
        <w:rPr>
          <w:rFonts w:eastAsiaTheme="minorEastAsia"/>
          <w:lang w:eastAsia="zh-CN"/>
        </w:rPr>
        <w:t>assist</w:t>
      </w:r>
      <w:r>
        <w:rPr>
          <w:rFonts w:eastAsiaTheme="minorEastAsia" w:hint="eastAsia"/>
          <w:lang w:eastAsia="zh-CN"/>
        </w:rPr>
        <w:t xml:space="preserve"> the </w:t>
      </w:r>
      <w:r>
        <w:rPr>
          <w:rFonts w:eastAsiaTheme="minorEastAsia"/>
          <w:lang w:eastAsia="zh-CN"/>
        </w:rPr>
        <w:t>network</w:t>
      </w:r>
      <w:r>
        <w:rPr>
          <w:rFonts w:eastAsiaTheme="minorEastAsia" w:hint="eastAsia"/>
          <w:lang w:eastAsia="zh-CN"/>
        </w:rPr>
        <w:t xml:space="preserve"> configure RACH resource. It is useful for UEs to report the information when SCG failure happens.</w:t>
      </w:r>
      <w:r w:rsidR="000D2FE4">
        <w:rPr>
          <w:rFonts w:eastAsiaTheme="minorEastAsia"/>
          <w:lang w:eastAsia="zh-CN"/>
        </w:rPr>
        <w:t xml:space="preserve"> One action </w:t>
      </w:r>
      <w:r w:rsidR="003A6989">
        <w:rPr>
          <w:rFonts w:eastAsiaTheme="minorEastAsia"/>
          <w:lang w:eastAsia="zh-CN"/>
        </w:rPr>
        <w:t xml:space="preserve">could take </w:t>
      </w:r>
      <w:r w:rsidR="000D2FE4">
        <w:rPr>
          <w:rFonts w:eastAsiaTheme="minorEastAsia"/>
          <w:lang w:eastAsia="zh-CN"/>
        </w:rPr>
        <w:t xml:space="preserve">upon the reception of SCG failure is to change </w:t>
      </w:r>
      <w:proofErr w:type="spellStart"/>
      <w:r w:rsidR="000D2FE4">
        <w:rPr>
          <w:rFonts w:eastAsiaTheme="minorEastAsia"/>
          <w:lang w:eastAsia="zh-CN"/>
        </w:rPr>
        <w:t>PScell</w:t>
      </w:r>
      <w:proofErr w:type="spellEnd"/>
      <w:r w:rsidR="000D2FE4">
        <w:rPr>
          <w:rFonts w:eastAsiaTheme="minorEastAsia"/>
          <w:lang w:eastAsia="zh-CN"/>
        </w:rPr>
        <w:t xml:space="preserve">.  Having beam level measurement reporting (beam identifier/ beam measurement results) is useful in configuring the RACH resources on the new </w:t>
      </w:r>
      <w:proofErr w:type="spellStart"/>
      <w:r w:rsidR="000D2FE4">
        <w:rPr>
          <w:rFonts w:eastAsiaTheme="minorEastAsia"/>
          <w:lang w:eastAsia="zh-CN"/>
        </w:rPr>
        <w:t>PScell</w:t>
      </w:r>
      <w:proofErr w:type="spellEnd"/>
      <w:r w:rsidR="000D2FE4">
        <w:rPr>
          <w:rFonts w:eastAsiaTheme="minorEastAsia"/>
          <w:lang w:eastAsia="zh-CN"/>
        </w:rPr>
        <w:t>.</w:t>
      </w:r>
    </w:p>
    <w:p w:rsidR="0014402C" w:rsidRDefault="0014402C" w:rsidP="004E0329">
      <w:pPr>
        <w:pStyle w:val="a0"/>
        <w:rPr>
          <w:rFonts w:eastAsiaTheme="minorEastAsia"/>
          <w:lang w:eastAsia="zh-CN"/>
        </w:rPr>
      </w:pPr>
      <w:r>
        <w:rPr>
          <w:rFonts w:eastAsiaTheme="minorEastAsia" w:hint="eastAsia"/>
          <w:lang w:eastAsia="zh-CN"/>
        </w:rPr>
        <w:t>We had agreed that the network can configure the UE to report beam identifier only, beam measurement result</w:t>
      </w:r>
      <w:r w:rsidR="00120E5A">
        <w:rPr>
          <w:rFonts w:eastAsiaTheme="minorEastAsia" w:hint="eastAsia"/>
          <w:lang w:eastAsia="zh-CN"/>
        </w:rPr>
        <w:t>s</w:t>
      </w:r>
      <w:r>
        <w:rPr>
          <w:rFonts w:eastAsiaTheme="minorEastAsia" w:hint="eastAsia"/>
          <w:lang w:eastAsia="zh-CN"/>
        </w:rPr>
        <w:t xml:space="preserve"> and identifier, or no beam reporting.</w:t>
      </w:r>
      <w:r w:rsidR="004D697E">
        <w:rPr>
          <w:rFonts w:eastAsiaTheme="minorEastAsia" w:hint="eastAsia"/>
          <w:lang w:eastAsia="zh-CN"/>
        </w:rPr>
        <w:t xml:space="preserve"> Hence, beam level measurement may </w:t>
      </w:r>
      <w:r w:rsidR="000D2FE4">
        <w:rPr>
          <w:rFonts w:eastAsiaTheme="minorEastAsia"/>
          <w:lang w:eastAsia="zh-CN"/>
        </w:rPr>
        <w:t xml:space="preserve">or may not </w:t>
      </w:r>
      <w:r w:rsidR="004D697E">
        <w:rPr>
          <w:rFonts w:eastAsiaTheme="minorEastAsia" w:hint="eastAsia"/>
          <w:lang w:eastAsia="zh-CN"/>
        </w:rPr>
        <w:t>be available when SCG failure happens.</w:t>
      </w:r>
      <w:r w:rsidR="004E49BF">
        <w:rPr>
          <w:rFonts w:eastAsiaTheme="minorEastAsia" w:hint="eastAsia"/>
          <w:lang w:eastAsia="zh-CN"/>
        </w:rPr>
        <w:t xml:space="preserve"> UEs just include available beam info when SCG failure happens.</w:t>
      </w:r>
    </w:p>
    <w:p w:rsidR="004E49BF" w:rsidRDefault="004E49BF" w:rsidP="004E0329">
      <w:pPr>
        <w:pStyle w:val="a0"/>
        <w:rPr>
          <w:rFonts w:eastAsiaTheme="minorEastAsia"/>
          <w:b/>
          <w:lang w:eastAsia="zh-CN"/>
        </w:rPr>
      </w:pPr>
      <w:r w:rsidRPr="004E49BF">
        <w:rPr>
          <w:rFonts w:eastAsiaTheme="minorEastAsia" w:hint="eastAsia"/>
          <w:b/>
          <w:lang w:eastAsia="zh-CN"/>
        </w:rPr>
        <w:t xml:space="preserve">Proposal 1: </w:t>
      </w:r>
      <w:r w:rsidR="00120E5A">
        <w:rPr>
          <w:rFonts w:eastAsiaTheme="minorEastAsia" w:hint="eastAsia"/>
          <w:b/>
          <w:lang w:eastAsia="zh-CN"/>
        </w:rPr>
        <w:t>B</w:t>
      </w:r>
      <w:r w:rsidRPr="004E49BF">
        <w:rPr>
          <w:rFonts w:eastAsiaTheme="minorEastAsia" w:hint="eastAsia"/>
          <w:b/>
          <w:lang w:eastAsia="zh-CN"/>
        </w:rPr>
        <w:t>eam level measurement</w:t>
      </w:r>
      <w:r w:rsidR="0014402C">
        <w:rPr>
          <w:rFonts w:eastAsiaTheme="minorEastAsia" w:hint="eastAsia"/>
          <w:b/>
          <w:lang w:eastAsia="zh-CN"/>
        </w:rPr>
        <w:t>s</w:t>
      </w:r>
      <w:r w:rsidRPr="004E49BF">
        <w:rPr>
          <w:rFonts w:eastAsiaTheme="minorEastAsia" w:hint="eastAsia"/>
          <w:b/>
          <w:lang w:eastAsia="zh-CN"/>
        </w:rPr>
        <w:t xml:space="preserve">, if available, </w:t>
      </w:r>
      <w:r w:rsidR="0014402C">
        <w:rPr>
          <w:rFonts w:eastAsiaTheme="minorEastAsia" w:hint="eastAsia"/>
          <w:b/>
          <w:lang w:eastAsia="zh-CN"/>
        </w:rPr>
        <w:t>are</w:t>
      </w:r>
      <w:r w:rsidRPr="004E49BF">
        <w:rPr>
          <w:rFonts w:eastAsiaTheme="minorEastAsia" w:hint="eastAsia"/>
          <w:b/>
          <w:lang w:eastAsia="zh-CN"/>
        </w:rPr>
        <w:t xml:space="preserve"> included as SN part measurement r</w:t>
      </w:r>
      <w:r w:rsidR="00120E5A">
        <w:rPr>
          <w:rFonts w:eastAsiaTheme="minorEastAsia" w:hint="eastAsia"/>
          <w:b/>
          <w:lang w:eastAsia="zh-CN"/>
        </w:rPr>
        <w:t xml:space="preserve">esults in </w:t>
      </w:r>
      <w:proofErr w:type="spellStart"/>
      <w:r w:rsidR="00120E5A">
        <w:rPr>
          <w:rFonts w:eastAsiaTheme="minorEastAsia" w:hint="eastAsia"/>
          <w:b/>
          <w:lang w:eastAsia="zh-CN"/>
        </w:rPr>
        <w:t>SCGFailureInformation</w:t>
      </w:r>
      <w:proofErr w:type="spellEnd"/>
      <w:r w:rsidR="00120E5A">
        <w:rPr>
          <w:rFonts w:eastAsiaTheme="minorEastAsia" w:hint="eastAsia"/>
          <w:b/>
          <w:lang w:eastAsia="zh-CN"/>
        </w:rPr>
        <w:t>, which include beam identifier and optionally beam measurement results.</w:t>
      </w:r>
    </w:p>
    <w:p w:rsidR="004E49BF" w:rsidRDefault="004E49BF" w:rsidP="00567628">
      <w:pPr>
        <w:pStyle w:val="20"/>
        <w:tabs>
          <w:tab w:val="clear" w:pos="-806"/>
          <w:tab w:val="num" w:pos="576"/>
        </w:tabs>
        <w:ind w:left="576" w:hanging="576"/>
        <w:rPr>
          <w:rFonts w:eastAsiaTheme="minorEastAsia"/>
        </w:rPr>
      </w:pPr>
      <w:r>
        <w:rPr>
          <w:rFonts w:eastAsiaTheme="minorEastAsia" w:hint="eastAsia"/>
        </w:rPr>
        <w:t xml:space="preserve">Content of MN part of </w:t>
      </w:r>
      <w:proofErr w:type="spellStart"/>
      <w:r>
        <w:rPr>
          <w:rFonts w:eastAsiaTheme="minorEastAsia" w:hint="eastAsia"/>
        </w:rPr>
        <w:t>SCGFailureInformation</w:t>
      </w:r>
      <w:proofErr w:type="spellEnd"/>
    </w:p>
    <w:p w:rsidR="004E49BF" w:rsidRDefault="004E49BF" w:rsidP="004E0329">
      <w:pPr>
        <w:pStyle w:val="a0"/>
        <w:rPr>
          <w:rFonts w:eastAsiaTheme="minorEastAsia"/>
          <w:lang w:eastAsia="zh-CN"/>
        </w:rPr>
      </w:pPr>
      <w:r>
        <w:rPr>
          <w:rFonts w:eastAsiaTheme="minorEastAsia" w:hint="eastAsia"/>
          <w:lang w:eastAsia="zh-CN"/>
        </w:rPr>
        <w:t>In RAN2#AH2, the following agreement was made:</w:t>
      </w:r>
    </w:p>
    <w:tbl>
      <w:tblPr>
        <w:tblStyle w:val="a7"/>
        <w:tblW w:w="0" w:type="auto"/>
        <w:tblLook w:val="04A0"/>
      </w:tblPr>
      <w:tblGrid>
        <w:gridCol w:w="9288"/>
      </w:tblGrid>
      <w:tr w:rsidR="004E49BF" w:rsidTr="004E49BF">
        <w:tc>
          <w:tcPr>
            <w:tcW w:w="9288" w:type="dxa"/>
          </w:tcPr>
          <w:p w:rsidR="004E49BF" w:rsidRPr="004E49BF" w:rsidRDefault="004E49BF" w:rsidP="004E0329">
            <w:pPr>
              <w:pStyle w:val="a0"/>
              <w:rPr>
                <w:rFonts w:eastAsiaTheme="minorEastAsia"/>
                <w:lang w:val="en-GB" w:eastAsia="zh-CN"/>
              </w:rPr>
            </w:pPr>
            <w:r w:rsidRPr="004E49BF">
              <w:rPr>
                <w:rFonts w:eastAsiaTheme="minorEastAsia"/>
                <w:lang w:val="en-GB" w:eastAsia="zh-CN"/>
              </w:rPr>
              <w:t>2</w:t>
            </w:r>
            <w:r w:rsidRPr="004E49BF">
              <w:rPr>
                <w:rFonts w:eastAsiaTheme="minorEastAsia"/>
                <w:lang w:val="en-GB" w:eastAsia="zh-CN"/>
              </w:rPr>
              <w:tab/>
              <w:t xml:space="preserve">UE includes in the </w:t>
            </w:r>
            <w:proofErr w:type="spellStart"/>
            <w:r w:rsidRPr="004E49BF">
              <w:rPr>
                <w:rFonts w:eastAsiaTheme="minorEastAsia"/>
                <w:lang w:val="en-GB" w:eastAsia="zh-CN"/>
              </w:rPr>
              <w:t>SCGFailureInformation</w:t>
            </w:r>
            <w:proofErr w:type="spellEnd"/>
            <w:r w:rsidRPr="004E49BF">
              <w:rPr>
                <w:rFonts w:eastAsiaTheme="minorEastAsia"/>
                <w:lang w:val="en-GB" w:eastAsia="zh-CN"/>
              </w:rPr>
              <w:t xml:space="preserve"> message the measurement results available according to current measurement configuration of both the MN and the SN.</w:t>
            </w:r>
          </w:p>
        </w:tc>
      </w:tr>
    </w:tbl>
    <w:p w:rsidR="00B61362" w:rsidRDefault="00B61362" w:rsidP="004E0329">
      <w:pPr>
        <w:pStyle w:val="a0"/>
        <w:rPr>
          <w:rFonts w:eastAsiaTheme="minorEastAsia"/>
          <w:lang w:eastAsia="zh-CN"/>
        </w:rPr>
      </w:pPr>
      <w:r>
        <w:rPr>
          <w:rFonts w:eastAsiaTheme="minorEastAsia" w:hint="eastAsia"/>
          <w:lang w:eastAsia="zh-CN"/>
        </w:rPr>
        <w:t xml:space="preserve">It is unclear about the content of MN part of </w:t>
      </w:r>
      <w:proofErr w:type="spellStart"/>
      <w:r>
        <w:rPr>
          <w:rFonts w:eastAsiaTheme="minorEastAsia" w:hint="eastAsia"/>
          <w:lang w:eastAsia="zh-CN"/>
        </w:rPr>
        <w:t>SCGFailureInformation</w:t>
      </w:r>
      <w:proofErr w:type="spellEnd"/>
      <w:r>
        <w:rPr>
          <w:rFonts w:eastAsiaTheme="minorEastAsia" w:hint="eastAsia"/>
          <w:lang w:eastAsia="zh-CN"/>
        </w:rPr>
        <w:t>.</w:t>
      </w:r>
    </w:p>
    <w:p w:rsidR="004E49BF" w:rsidRDefault="004E49BF" w:rsidP="004E0329">
      <w:pPr>
        <w:pStyle w:val="a0"/>
        <w:rPr>
          <w:rFonts w:eastAsiaTheme="minorEastAsia"/>
          <w:lang w:eastAsia="zh-CN"/>
        </w:rPr>
      </w:pPr>
      <w:r>
        <w:rPr>
          <w:rFonts w:eastAsiaTheme="minorEastAsia" w:hint="eastAsia"/>
          <w:lang w:eastAsia="zh-CN"/>
        </w:rPr>
        <w:lastRenderedPageBreak/>
        <w:t xml:space="preserve">In LTE DC, </w:t>
      </w:r>
      <w:r w:rsidR="000D2FE4">
        <w:rPr>
          <w:rFonts w:eastAsiaTheme="minorEastAsia"/>
          <w:lang w:eastAsia="zh-CN"/>
        </w:rPr>
        <w:t>upon</w:t>
      </w:r>
      <w:r w:rsidR="00B61362">
        <w:rPr>
          <w:rFonts w:eastAsiaTheme="minorEastAsia" w:hint="eastAsia"/>
          <w:lang w:eastAsia="zh-CN"/>
        </w:rPr>
        <w:t xml:space="preserve"> SCG failure</w:t>
      </w:r>
      <w:r w:rsidR="000D2FE4">
        <w:rPr>
          <w:rFonts w:eastAsiaTheme="minorEastAsia"/>
          <w:lang w:eastAsia="zh-CN"/>
        </w:rPr>
        <w:t>,</w:t>
      </w:r>
      <w:r w:rsidR="007D3618">
        <w:rPr>
          <w:rFonts w:eastAsiaTheme="minorEastAsia" w:hint="eastAsia"/>
          <w:lang w:eastAsia="zh-CN"/>
        </w:rPr>
        <w:t xml:space="preserve">  </w:t>
      </w:r>
      <w:r>
        <w:rPr>
          <w:rFonts w:eastAsiaTheme="minorEastAsia" w:hint="eastAsia"/>
          <w:lang w:eastAsia="zh-CN"/>
        </w:rPr>
        <w:t>UEs only report</w:t>
      </w:r>
      <w:r w:rsidR="00B61362">
        <w:rPr>
          <w:rFonts w:eastAsiaTheme="minorEastAsia" w:hint="eastAsia"/>
          <w:lang w:eastAsia="zh-CN"/>
        </w:rPr>
        <w:t xml:space="preserve"> </w:t>
      </w:r>
      <w:r w:rsidR="007D3618">
        <w:rPr>
          <w:rFonts w:eastAsiaTheme="minorEastAsia" w:hint="eastAsia"/>
          <w:lang w:eastAsia="zh-CN"/>
        </w:rPr>
        <w:t>measurement results of SCG serving cells, the best non-serving cell on each SCG serving freq</w:t>
      </w:r>
      <w:r w:rsidR="00120E5A">
        <w:rPr>
          <w:rFonts w:eastAsiaTheme="minorEastAsia" w:hint="eastAsia"/>
          <w:lang w:eastAsia="zh-CN"/>
        </w:rPr>
        <w:t>uency, and the be</w:t>
      </w:r>
      <w:r w:rsidR="007D3618">
        <w:rPr>
          <w:rFonts w:eastAsiaTheme="minorEastAsia" w:hint="eastAsia"/>
          <w:lang w:eastAsia="zh-CN"/>
        </w:rPr>
        <w:t>st neighbor cells on non-serving E-UTRA frequencies. Hence, UEs only include measurement results of E-UTRA in LTE when SCG failure happens.</w:t>
      </w:r>
    </w:p>
    <w:p w:rsidR="007D3618" w:rsidRDefault="00120E5A" w:rsidP="004E0329">
      <w:pPr>
        <w:pStyle w:val="a0"/>
        <w:rPr>
          <w:rFonts w:eastAsiaTheme="minorEastAsia"/>
          <w:lang w:eastAsia="zh-CN"/>
        </w:rPr>
      </w:pPr>
      <w:r>
        <w:rPr>
          <w:rFonts w:eastAsiaTheme="minorEastAsia" w:hint="eastAsia"/>
          <w:lang w:eastAsia="zh-CN"/>
        </w:rPr>
        <w:t>W</w:t>
      </w:r>
      <w:r w:rsidR="007D3618">
        <w:rPr>
          <w:rFonts w:eastAsiaTheme="minorEastAsia" w:hint="eastAsia"/>
          <w:lang w:eastAsia="zh-CN"/>
        </w:rPr>
        <w:t xml:space="preserve">hen SCG failure happens in EN-DC, MN (LTE) may configure inter-RAT measurement on NR frequencies. As </w:t>
      </w:r>
      <w:r w:rsidR="003313C1">
        <w:rPr>
          <w:rFonts w:eastAsiaTheme="minorEastAsia" w:hint="eastAsia"/>
          <w:lang w:eastAsia="zh-CN"/>
        </w:rPr>
        <w:t>measurement results of NR would assist</w:t>
      </w:r>
      <w:r w:rsidR="008757FA">
        <w:rPr>
          <w:rFonts w:eastAsiaTheme="minorEastAsia" w:hint="eastAsia"/>
          <w:lang w:eastAsia="zh-CN"/>
        </w:rPr>
        <w:t xml:space="preserve"> </w:t>
      </w:r>
      <w:r w:rsidR="003313C1">
        <w:rPr>
          <w:rFonts w:eastAsiaTheme="minorEastAsia" w:hint="eastAsia"/>
          <w:lang w:eastAsia="zh-CN"/>
        </w:rPr>
        <w:t>MN to make some decisions after SCG failure, it is useful for UEs to report the info as MN part measurement results to the network.</w:t>
      </w:r>
    </w:p>
    <w:p w:rsidR="003313C1" w:rsidRDefault="00EA6C0A" w:rsidP="004E0329">
      <w:pPr>
        <w:pStyle w:val="a0"/>
        <w:rPr>
          <w:rFonts w:eastAsiaTheme="minorEastAsia"/>
          <w:lang w:eastAsia="zh-CN"/>
        </w:rPr>
      </w:pPr>
      <w:r>
        <w:rPr>
          <w:rFonts w:eastAsiaTheme="minorEastAsia" w:hint="eastAsia"/>
          <w:lang w:eastAsia="zh-CN"/>
        </w:rPr>
        <w:t xml:space="preserve">However, other measurement results on other RATs, e.g. E-URTA, cannot assist the network to decide whether to </w:t>
      </w:r>
      <w:r>
        <w:t>keep, change, or release the SN/SCG</w:t>
      </w:r>
      <w:r>
        <w:rPr>
          <w:rFonts w:eastAsiaTheme="minorEastAsia" w:hint="eastAsia"/>
          <w:lang w:eastAsia="zh-CN"/>
        </w:rPr>
        <w:t>. Hence, i</w:t>
      </w:r>
      <w:r w:rsidR="003313C1">
        <w:rPr>
          <w:rFonts w:eastAsiaTheme="minorEastAsia" w:hint="eastAsia"/>
          <w:lang w:eastAsia="zh-CN"/>
        </w:rPr>
        <w:t xml:space="preserve">f MN (LTE) does not configure inter-RAT measurement on NR frequencies, UEs report nothing as MN part measurement results in </w:t>
      </w:r>
      <w:proofErr w:type="spellStart"/>
      <w:r w:rsidR="003313C1">
        <w:rPr>
          <w:rFonts w:eastAsiaTheme="minorEastAsia" w:hint="eastAsia"/>
          <w:lang w:eastAsia="zh-CN"/>
        </w:rPr>
        <w:t>SCGFailureInformation</w:t>
      </w:r>
      <w:proofErr w:type="spellEnd"/>
      <w:r w:rsidR="003313C1">
        <w:rPr>
          <w:rFonts w:eastAsiaTheme="minorEastAsia" w:hint="eastAsia"/>
          <w:lang w:eastAsia="zh-CN"/>
        </w:rPr>
        <w:t>.</w:t>
      </w:r>
    </w:p>
    <w:p w:rsidR="005C1F28" w:rsidRDefault="003313C1" w:rsidP="004E0329">
      <w:pPr>
        <w:pStyle w:val="a0"/>
        <w:rPr>
          <w:rFonts w:eastAsiaTheme="minorEastAsia"/>
          <w:b/>
          <w:lang w:eastAsia="zh-CN"/>
        </w:rPr>
      </w:pPr>
      <w:r w:rsidRPr="003313C1">
        <w:rPr>
          <w:rFonts w:eastAsiaTheme="minorEastAsia" w:hint="eastAsia"/>
          <w:b/>
          <w:lang w:eastAsia="zh-CN"/>
        </w:rPr>
        <w:t xml:space="preserve">Proposal 2: When SCG failure happens in EN-DC, UEs </w:t>
      </w:r>
      <w:r w:rsidR="00630DBF">
        <w:rPr>
          <w:rFonts w:eastAsiaTheme="minorEastAsia" w:hint="eastAsia"/>
          <w:b/>
          <w:lang w:eastAsia="zh-CN"/>
        </w:rPr>
        <w:t xml:space="preserve">only </w:t>
      </w:r>
      <w:r w:rsidRPr="003313C1">
        <w:rPr>
          <w:rFonts w:eastAsiaTheme="minorEastAsia" w:hint="eastAsia"/>
          <w:b/>
          <w:lang w:eastAsia="zh-CN"/>
        </w:rPr>
        <w:t xml:space="preserve">report measurement results of inter-RAT neighbor cells on NR frequencies </w:t>
      </w:r>
      <w:r w:rsidR="00A842E5" w:rsidRPr="00A842E5">
        <w:rPr>
          <w:b/>
        </w:rPr>
        <w:t xml:space="preserve">according to </w:t>
      </w:r>
      <w:r w:rsidR="00A842E5" w:rsidRPr="00A842E5">
        <w:rPr>
          <w:rFonts w:eastAsiaTheme="minorEastAsia"/>
          <w:b/>
          <w:lang w:eastAsia="zh-CN"/>
        </w:rPr>
        <w:t>M</w:t>
      </w:r>
      <w:r w:rsidR="00A842E5" w:rsidRPr="00A842E5">
        <w:rPr>
          <w:b/>
        </w:rPr>
        <w:t>N configuration</w:t>
      </w:r>
      <w:r w:rsidR="00630DBF" w:rsidRPr="00630DBF">
        <w:rPr>
          <w:rFonts w:eastAsiaTheme="minorEastAsia" w:hint="eastAsia"/>
          <w:b/>
          <w:lang w:eastAsia="zh-CN"/>
        </w:rPr>
        <w:t xml:space="preserve"> </w:t>
      </w:r>
      <w:r w:rsidRPr="003313C1">
        <w:rPr>
          <w:rFonts w:eastAsiaTheme="minorEastAsia" w:hint="eastAsia"/>
          <w:b/>
          <w:lang w:eastAsia="zh-CN"/>
        </w:rPr>
        <w:t xml:space="preserve">as MN part of </w:t>
      </w:r>
      <w:proofErr w:type="spellStart"/>
      <w:r w:rsidRPr="003313C1">
        <w:rPr>
          <w:rFonts w:eastAsiaTheme="minorEastAsia" w:hint="eastAsia"/>
          <w:b/>
          <w:lang w:eastAsia="zh-CN"/>
        </w:rPr>
        <w:t>SCGFailureInformation</w:t>
      </w:r>
      <w:proofErr w:type="spellEnd"/>
      <w:r w:rsidRPr="003313C1">
        <w:rPr>
          <w:rFonts w:eastAsiaTheme="minorEastAsia" w:hint="eastAsia"/>
          <w:b/>
          <w:lang w:eastAsia="zh-CN"/>
        </w:rPr>
        <w:t>.</w:t>
      </w:r>
    </w:p>
    <w:p w:rsidR="003313C1" w:rsidRDefault="002B5DAD" w:rsidP="004E0329">
      <w:pPr>
        <w:pStyle w:val="a0"/>
        <w:rPr>
          <w:rFonts w:eastAsiaTheme="minorEastAsia"/>
          <w:lang w:eastAsia="zh-CN"/>
        </w:rPr>
      </w:pPr>
      <w:r>
        <w:rPr>
          <w:rFonts w:eastAsiaTheme="minorEastAsia" w:hint="eastAsia"/>
          <w:lang w:eastAsia="zh-CN"/>
        </w:rPr>
        <w:t>It was agreed that b</w:t>
      </w:r>
      <w:r w:rsidR="003313C1" w:rsidRPr="003313C1">
        <w:rPr>
          <w:rFonts w:eastAsiaTheme="minorEastAsia" w:hint="eastAsia"/>
          <w:lang w:eastAsia="zh-CN"/>
        </w:rPr>
        <w:t>eam info</w:t>
      </w:r>
      <w:r>
        <w:rPr>
          <w:rFonts w:eastAsiaTheme="minorEastAsia" w:hint="eastAsia"/>
          <w:lang w:eastAsia="zh-CN"/>
        </w:rPr>
        <w:t xml:space="preserve"> can be configured in LTE inter-RAT measurements of NR. Therefore, beam info can also be provided in MN part of </w:t>
      </w:r>
      <w:proofErr w:type="spellStart"/>
      <w:r>
        <w:rPr>
          <w:rFonts w:eastAsiaTheme="minorEastAsia" w:hint="eastAsia"/>
          <w:lang w:eastAsia="zh-CN"/>
        </w:rPr>
        <w:t>SCGFailureInformation</w:t>
      </w:r>
      <w:proofErr w:type="spellEnd"/>
      <w:r>
        <w:rPr>
          <w:rFonts w:eastAsiaTheme="minorEastAsia" w:hint="eastAsia"/>
          <w:lang w:eastAsia="zh-CN"/>
        </w:rPr>
        <w:t xml:space="preserve"> if available.</w:t>
      </w:r>
    </w:p>
    <w:p w:rsidR="002B5DAD" w:rsidRDefault="002B5DAD" w:rsidP="004E0329">
      <w:pPr>
        <w:pStyle w:val="a0"/>
        <w:rPr>
          <w:rFonts w:eastAsiaTheme="minorEastAsia"/>
          <w:b/>
          <w:lang w:eastAsia="zh-CN"/>
        </w:rPr>
      </w:pPr>
      <w:r w:rsidRPr="002B5DAD">
        <w:rPr>
          <w:rFonts w:eastAsiaTheme="minorEastAsia" w:hint="eastAsia"/>
          <w:b/>
          <w:lang w:eastAsia="zh-CN"/>
        </w:rPr>
        <w:t xml:space="preserve">Proposal 3: </w:t>
      </w:r>
      <w:r w:rsidRPr="004E49BF">
        <w:rPr>
          <w:rFonts w:eastAsiaTheme="minorEastAsia" w:hint="eastAsia"/>
          <w:b/>
          <w:lang w:eastAsia="zh-CN"/>
        </w:rPr>
        <w:t>Beam level measurement</w:t>
      </w:r>
      <w:r w:rsidR="005C1F28">
        <w:rPr>
          <w:rFonts w:eastAsiaTheme="minorEastAsia" w:hint="eastAsia"/>
          <w:b/>
          <w:lang w:eastAsia="zh-CN"/>
        </w:rPr>
        <w:t>s</w:t>
      </w:r>
      <w:r w:rsidRPr="004E49BF">
        <w:rPr>
          <w:rFonts w:eastAsiaTheme="minorEastAsia" w:hint="eastAsia"/>
          <w:b/>
          <w:lang w:eastAsia="zh-CN"/>
        </w:rPr>
        <w:t xml:space="preserve">, if available, </w:t>
      </w:r>
      <w:r w:rsidR="005C1F28">
        <w:rPr>
          <w:rFonts w:eastAsiaTheme="minorEastAsia" w:hint="eastAsia"/>
          <w:b/>
          <w:lang w:eastAsia="zh-CN"/>
        </w:rPr>
        <w:t>are</w:t>
      </w:r>
      <w:r>
        <w:rPr>
          <w:rFonts w:eastAsiaTheme="minorEastAsia" w:hint="eastAsia"/>
          <w:b/>
          <w:lang w:eastAsia="zh-CN"/>
        </w:rPr>
        <w:t xml:space="preserve"> included as M</w:t>
      </w:r>
      <w:r w:rsidRPr="004E49BF">
        <w:rPr>
          <w:rFonts w:eastAsiaTheme="minorEastAsia" w:hint="eastAsia"/>
          <w:b/>
          <w:lang w:eastAsia="zh-CN"/>
        </w:rPr>
        <w:t>N part measurement r</w:t>
      </w:r>
      <w:r w:rsidR="005C1F28">
        <w:rPr>
          <w:rFonts w:eastAsiaTheme="minorEastAsia" w:hint="eastAsia"/>
          <w:b/>
          <w:lang w:eastAsia="zh-CN"/>
        </w:rPr>
        <w:t xml:space="preserve">esults in </w:t>
      </w:r>
      <w:proofErr w:type="spellStart"/>
      <w:r w:rsidR="005C1F28">
        <w:rPr>
          <w:rFonts w:eastAsiaTheme="minorEastAsia" w:hint="eastAsia"/>
          <w:b/>
          <w:lang w:eastAsia="zh-CN"/>
        </w:rPr>
        <w:t>SCGFailureInformation</w:t>
      </w:r>
      <w:proofErr w:type="spellEnd"/>
      <w:r w:rsidR="005C1F28">
        <w:rPr>
          <w:rFonts w:eastAsiaTheme="minorEastAsia" w:hint="eastAsia"/>
          <w:b/>
          <w:lang w:eastAsia="zh-CN"/>
        </w:rPr>
        <w:t>, which include beam identifier and optionally beam measurement results.</w:t>
      </w:r>
    </w:p>
    <w:p w:rsidR="00AB307B" w:rsidRPr="00422D55" w:rsidRDefault="00AB307B" w:rsidP="00AB307B">
      <w:pPr>
        <w:pStyle w:val="20"/>
        <w:tabs>
          <w:tab w:val="clear" w:pos="-806"/>
          <w:tab w:val="num" w:pos="576"/>
        </w:tabs>
        <w:ind w:left="576" w:hanging="576"/>
        <w:rPr>
          <w:rFonts w:eastAsiaTheme="minorEastAsia"/>
        </w:rPr>
      </w:pPr>
      <w:r w:rsidRPr="000B5700">
        <w:rPr>
          <w:rFonts w:eastAsiaTheme="minorEastAsia" w:hint="eastAsia"/>
        </w:rPr>
        <w:t>UE behaviors after SCG failure when SCG is the only configured path for UL split SRB</w:t>
      </w:r>
      <w:r w:rsidR="002B5DAD">
        <w:rPr>
          <w:rFonts w:eastAsiaTheme="minorEastAsia" w:hint="eastAsia"/>
        </w:rPr>
        <w:t>1</w:t>
      </w:r>
    </w:p>
    <w:p w:rsidR="00786C85" w:rsidRPr="001A7F6A" w:rsidRDefault="00791B10" w:rsidP="00AB307B">
      <w:pPr>
        <w:pStyle w:val="a0"/>
        <w:rPr>
          <w:rFonts w:eastAsiaTheme="minorEastAsia"/>
          <w:lang w:eastAsia="zh-CN"/>
        </w:rPr>
      </w:pPr>
      <w:r>
        <w:rPr>
          <w:rFonts w:eastAsiaTheme="minorEastAsia" w:hint="eastAsia"/>
          <w:lang w:eastAsia="zh-CN"/>
        </w:rPr>
        <w:t xml:space="preserve">We had agreed that </w:t>
      </w:r>
      <w:r w:rsidR="007D247A">
        <w:rPr>
          <w:rFonts w:eastAsiaTheme="minorEastAsia" w:hint="eastAsia"/>
          <w:lang w:eastAsia="zh-CN"/>
        </w:rPr>
        <w:t xml:space="preserve">the network can configure the transmission of UL split SRB by RRC to use MCG path, SCG path or duplicate on both MCG and SCG. </w:t>
      </w:r>
      <w:r w:rsidR="001A7F6A">
        <w:rPr>
          <w:rFonts w:eastAsiaTheme="minorEastAsia" w:hint="eastAsia"/>
          <w:lang w:eastAsia="zh-CN"/>
        </w:rPr>
        <w:t>And w</w:t>
      </w:r>
      <w:r w:rsidR="007D247A">
        <w:rPr>
          <w:rFonts w:eastAsiaTheme="minorEastAsia" w:hint="eastAsia"/>
          <w:lang w:eastAsia="zh-CN"/>
        </w:rPr>
        <w:t xml:space="preserve">e also agreed that the UE will suspend SCG paths after detecting SCG failure and report the </w:t>
      </w:r>
      <w:proofErr w:type="spellStart"/>
      <w:r w:rsidR="007D247A" w:rsidRPr="000B5700">
        <w:rPr>
          <w:rFonts w:eastAsiaTheme="minorEastAsia"/>
          <w:lang w:eastAsia="zh-CN"/>
        </w:rPr>
        <w:t>SCGFailureInformation</w:t>
      </w:r>
      <w:proofErr w:type="spellEnd"/>
      <w:r w:rsidR="007D247A" w:rsidRPr="000B5700">
        <w:rPr>
          <w:rFonts w:eastAsiaTheme="minorEastAsia"/>
          <w:lang w:eastAsia="zh-CN"/>
        </w:rPr>
        <w:t xml:space="preserve"> message</w:t>
      </w:r>
      <w:r w:rsidR="007D247A" w:rsidRPr="000B5700">
        <w:rPr>
          <w:rFonts w:hint="eastAsia"/>
          <w:lang w:eastAsia="zh-CN"/>
        </w:rPr>
        <w:t xml:space="preserve"> to the network.</w:t>
      </w:r>
      <w:r w:rsidR="007D247A">
        <w:rPr>
          <w:rFonts w:eastAsiaTheme="minorEastAsia" w:hint="eastAsia"/>
          <w:lang w:eastAsia="zh-CN"/>
        </w:rPr>
        <w:t xml:space="preserve"> If </w:t>
      </w:r>
      <w:r w:rsidR="007D247A" w:rsidRPr="000B5700">
        <w:rPr>
          <w:rFonts w:hint="eastAsia"/>
          <w:lang w:eastAsia="zh-CN"/>
        </w:rPr>
        <w:t xml:space="preserve">SCG is the only configured </w:t>
      </w:r>
      <w:r w:rsidR="007D247A">
        <w:rPr>
          <w:lang w:eastAsia="zh-CN"/>
        </w:rPr>
        <w:t xml:space="preserve">path </w:t>
      </w:r>
      <w:r w:rsidR="007D247A" w:rsidRPr="000B5700">
        <w:rPr>
          <w:rFonts w:hint="eastAsia"/>
          <w:lang w:eastAsia="zh-CN"/>
        </w:rPr>
        <w:t xml:space="preserve">for UL split </w:t>
      </w:r>
      <w:r w:rsidR="007D247A">
        <w:rPr>
          <w:rFonts w:eastAsiaTheme="minorEastAsia" w:hint="eastAsia"/>
          <w:lang w:eastAsia="zh-CN"/>
        </w:rPr>
        <w:t xml:space="preserve">MCG </w:t>
      </w:r>
      <w:r w:rsidR="007D247A" w:rsidRPr="000B5700">
        <w:rPr>
          <w:rFonts w:hint="eastAsia"/>
          <w:lang w:eastAsia="zh-CN"/>
        </w:rPr>
        <w:t xml:space="preserve">SRB1, the </w:t>
      </w:r>
      <w:proofErr w:type="spellStart"/>
      <w:r w:rsidR="007D247A" w:rsidRPr="000B5700">
        <w:rPr>
          <w:rFonts w:eastAsiaTheme="minorEastAsia"/>
          <w:lang w:eastAsia="zh-CN"/>
        </w:rPr>
        <w:t>SCGFailureInformation</w:t>
      </w:r>
      <w:proofErr w:type="spellEnd"/>
      <w:r w:rsidR="007D247A" w:rsidRPr="000B5700">
        <w:rPr>
          <w:rFonts w:eastAsiaTheme="minorEastAsia"/>
          <w:lang w:eastAsia="zh-CN"/>
        </w:rPr>
        <w:t xml:space="preserve"> message</w:t>
      </w:r>
      <w:r w:rsidR="007D247A" w:rsidRPr="000B5700">
        <w:rPr>
          <w:rFonts w:hint="eastAsia"/>
          <w:lang w:eastAsia="zh-CN"/>
        </w:rPr>
        <w:t xml:space="preserve"> cannot be reported to the network as all SCG paths are suspended</w:t>
      </w:r>
      <w:r w:rsidR="007D247A">
        <w:rPr>
          <w:rFonts w:hint="eastAsia"/>
          <w:lang w:eastAsia="zh-CN"/>
        </w:rPr>
        <w:t xml:space="preserve"> after detection of SCG failure</w:t>
      </w:r>
      <w:r w:rsidR="007D247A">
        <w:rPr>
          <w:rFonts w:eastAsiaTheme="minorEastAsia" w:hint="eastAsia"/>
          <w:lang w:eastAsia="zh-CN"/>
        </w:rPr>
        <w:t xml:space="preserve"> based on existing agreements. For other configurations of UL split SRBs, including </w:t>
      </w:r>
      <w:r w:rsidR="001A7F6A">
        <w:rPr>
          <w:rFonts w:eastAsiaTheme="minorEastAsia" w:hint="eastAsia"/>
          <w:lang w:eastAsia="zh-CN"/>
        </w:rPr>
        <w:t>SCG is configured only for UL split MCG SRB2, UL path for MCG SRB1 still exists after SCG failure. T</w:t>
      </w:r>
      <w:r w:rsidR="001A7F6A" w:rsidRPr="000B5700">
        <w:rPr>
          <w:rFonts w:hint="eastAsia"/>
          <w:lang w:eastAsia="zh-CN"/>
        </w:rPr>
        <w:t xml:space="preserve">he </w:t>
      </w:r>
      <w:proofErr w:type="spellStart"/>
      <w:r w:rsidR="001A7F6A" w:rsidRPr="000B5700">
        <w:rPr>
          <w:rFonts w:eastAsiaTheme="minorEastAsia"/>
          <w:lang w:eastAsia="zh-CN"/>
        </w:rPr>
        <w:t>SCGFailureInformation</w:t>
      </w:r>
      <w:proofErr w:type="spellEnd"/>
      <w:r w:rsidR="001A7F6A" w:rsidRPr="000B5700">
        <w:rPr>
          <w:rFonts w:eastAsiaTheme="minorEastAsia"/>
          <w:lang w:eastAsia="zh-CN"/>
        </w:rPr>
        <w:t xml:space="preserve"> message</w:t>
      </w:r>
      <w:r w:rsidR="001A7F6A" w:rsidRPr="000B5700">
        <w:rPr>
          <w:rFonts w:hint="eastAsia"/>
          <w:lang w:eastAsia="zh-CN"/>
        </w:rPr>
        <w:t xml:space="preserve"> can</w:t>
      </w:r>
      <w:r w:rsidR="001A7F6A">
        <w:rPr>
          <w:rFonts w:eastAsiaTheme="minorEastAsia" w:hint="eastAsia"/>
          <w:lang w:eastAsia="zh-CN"/>
        </w:rPr>
        <w:t xml:space="preserve"> </w:t>
      </w:r>
      <w:r w:rsidR="001A7F6A" w:rsidRPr="000B5700">
        <w:rPr>
          <w:rFonts w:hint="eastAsia"/>
          <w:lang w:eastAsia="zh-CN"/>
        </w:rPr>
        <w:t>be reported to the network</w:t>
      </w:r>
      <w:r w:rsidR="001A7F6A">
        <w:rPr>
          <w:rFonts w:eastAsiaTheme="minorEastAsia" w:hint="eastAsia"/>
          <w:lang w:eastAsia="zh-CN"/>
        </w:rPr>
        <w:t xml:space="preserve"> in these cases.</w:t>
      </w:r>
    </w:p>
    <w:p w:rsidR="003313C1" w:rsidRDefault="003313C1" w:rsidP="00AB307B">
      <w:pPr>
        <w:pStyle w:val="a0"/>
        <w:rPr>
          <w:rFonts w:eastAsiaTheme="minorEastAsia"/>
          <w:lang w:eastAsia="zh-CN"/>
        </w:rPr>
      </w:pPr>
      <w:r>
        <w:rPr>
          <w:rFonts w:eastAsiaTheme="minorEastAsia" w:hint="eastAsia"/>
          <w:lang w:eastAsia="zh-CN"/>
        </w:rPr>
        <w:t>There are two possible options</w:t>
      </w:r>
      <w:r w:rsidR="007D247A">
        <w:rPr>
          <w:rFonts w:eastAsiaTheme="minorEastAsia" w:hint="eastAsia"/>
          <w:lang w:eastAsia="zh-CN"/>
        </w:rPr>
        <w:t xml:space="preserve"> of UE behaviors after SCG failure when SCG is the only configured path for UL split SRB1</w:t>
      </w:r>
      <w:r>
        <w:rPr>
          <w:rFonts w:eastAsiaTheme="minorEastAsia" w:hint="eastAsia"/>
          <w:lang w:eastAsia="zh-CN"/>
        </w:rPr>
        <w:t>:</w:t>
      </w:r>
    </w:p>
    <w:p w:rsidR="003313C1" w:rsidRDefault="003313C1" w:rsidP="00AB307B">
      <w:pPr>
        <w:pStyle w:val="a0"/>
        <w:rPr>
          <w:rFonts w:eastAsiaTheme="minorEastAsia"/>
          <w:lang w:eastAsia="zh-CN"/>
        </w:rPr>
      </w:pPr>
      <w:r>
        <w:rPr>
          <w:rFonts w:eastAsiaTheme="minorEastAsia" w:hint="eastAsia"/>
          <w:lang w:eastAsia="zh-CN"/>
        </w:rPr>
        <w:t xml:space="preserve">Option 1: UE </w:t>
      </w:r>
      <w:r w:rsidRPr="000B5700">
        <w:rPr>
          <w:rFonts w:hint="eastAsia"/>
          <w:lang w:eastAsia="zh-CN"/>
        </w:rPr>
        <w:t>directly trigger RRC connection re-establishment procedures</w:t>
      </w:r>
      <w:r>
        <w:rPr>
          <w:rFonts w:eastAsiaTheme="minorEastAsia" w:hint="eastAsia"/>
          <w:lang w:eastAsia="zh-CN"/>
        </w:rPr>
        <w:t>.</w:t>
      </w:r>
    </w:p>
    <w:p w:rsidR="003313C1" w:rsidRPr="003313C1" w:rsidRDefault="003313C1" w:rsidP="00AB307B">
      <w:pPr>
        <w:pStyle w:val="a0"/>
        <w:rPr>
          <w:rFonts w:eastAsiaTheme="minorEastAsia"/>
          <w:lang w:eastAsia="zh-CN"/>
        </w:rPr>
      </w:pPr>
      <w:r>
        <w:rPr>
          <w:rFonts w:eastAsiaTheme="minorEastAsia" w:hint="eastAsia"/>
          <w:lang w:eastAsia="zh-CN"/>
        </w:rPr>
        <w:t xml:space="preserve">Option 2: UE autonomously switch </w:t>
      </w:r>
      <w:r w:rsidR="002B5DAD">
        <w:rPr>
          <w:rFonts w:eastAsiaTheme="minorEastAsia" w:hint="eastAsia"/>
          <w:lang w:eastAsia="zh-CN"/>
        </w:rPr>
        <w:t xml:space="preserve">the path of the UL split SRB1 </w:t>
      </w:r>
      <w:r>
        <w:rPr>
          <w:rFonts w:eastAsiaTheme="minorEastAsia" w:hint="eastAsia"/>
          <w:lang w:eastAsia="zh-CN"/>
        </w:rPr>
        <w:t xml:space="preserve">to </w:t>
      </w:r>
      <w:r w:rsidR="002B5DAD">
        <w:rPr>
          <w:rFonts w:eastAsiaTheme="minorEastAsia" w:hint="eastAsia"/>
          <w:lang w:eastAsia="zh-CN"/>
        </w:rPr>
        <w:t xml:space="preserve">the MCG to </w:t>
      </w:r>
      <w:r>
        <w:rPr>
          <w:rFonts w:eastAsiaTheme="minorEastAsia" w:hint="eastAsia"/>
          <w:lang w:eastAsia="zh-CN"/>
        </w:rPr>
        <w:t xml:space="preserve">report </w:t>
      </w:r>
      <w:proofErr w:type="spellStart"/>
      <w:r w:rsidRPr="000B5700">
        <w:rPr>
          <w:rFonts w:eastAsiaTheme="minorEastAsia"/>
          <w:lang w:eastAsia="zh-CN"/>
        </w:rPr>
        <w:t>SCGFailureInformation</w:t>
      </w:r>
      <w:proofErr w:type="spellEnd"/>
      <w:r w:rsidRPr="000B5700">
        <w:rPr>
          <w:rFonts w:eastAsiaTheme="minorEastAsia"/>
          <w:lang w:eastAsia="zh-CN"/>
        </w:rPr>
        <w:t xml:space="preserve"> message</w:t>
      </w:r>
    </w:p>
    <w:p w:rsidR="00AB307B" w:rsidRPr="00746F98" w:rsidRDefault="002B5DAD" w:rsidP="00AB307B">
      <w:pPr>
        <w:pStyle w:val="a0"/>
        <w:rPr>
          <w:rFonts w:eastAsiaTheme="minorEastAsia"/>
          <w:lang w:eastAsia="zh-CN"/>
        </w:rPr>
      </w:pPr>
      <w:r>
        <w:rPr>
          <w:rFonts w:eastAsiaTheme="minorEastAsia" w:hint="eastAsia"/>
          <w:lang w:eastAsia="zh-CN"/>
        </w:rPr>
        <w:t xml:space="preserve">UE autonomous </w:t>
      </w:r>
      <w:r>
        <w:rPr>
          <w:rFonts w:eastAsiaTheme="minorEastAsia"/>
          <w:lang w:eastAsia="zh-CN"/>
        </w:rPr>
        <w:t>behavior</w:t>
      </w:r>
      <w:r>
        <w:rPr>
          <w:rFonts w:eastAsiaTheme="minorEastAsia" w:hint="eastAsia"/>
          <w:lang w:eastAsia="zh-CN"/>
        </w:rPr>
        <w:t xml:space="preserve"> should be avoid</w:t>
      </w:r>
      <w:r w:rsidR="00627967">
        <w:rPr>
          <w:rFonts w:eastAsiaTheme="minorEastAsia" w:hint="eastAsia"/>
          <w:lang w:eastAsia="zh-CN"/>
        </w:rPr>
        <w:t>ed</w:t>
      </w:r>
      <w:r>
        <w:rPr>
          <w:rFonts w:eastAsiaTheme="minorEastAsia" w:hint="eastAsia"/>
          <w:lang w:eastAsia="zh-CN"/>
        </w:rPr>
        <w:t xml:space="preserve"> </w:t>
      </w:r>
      <w:r w:rsidR="00E14699">
        <w:rPr>
          <w:rFonts w:eastAsiaTheme="minorEastAsia"/>
          <w:lang w:eastAsia="zh-CN"/>
        </w:rPr>
        <w:t>if</w:t>
      </w:r>
      <w:r>
        <w:rPr>
          <w:rFonts w:eastAsiaTheme="minorEastAsia" w:hint="eastAsia"/>
          <w:lang w:eastAsia="zh-CN"/>
        </w:rPr>
        <w:t xml:space="preserve"> possible</w:t>
      </w:r>
      <w:r w:rsidR="00E14699">
        <w:rPr>
          <w:rFonts w:eastAsiaTheme="minorEastAsia"/>
          <w:lang w:eastAsia="zh-CN"/>
        </w:rPr>
        <w:t>.</w:t>
      </w:r>
      <w:r>
        <w:rPr>
          <w:rFonts w:eastAsiaTheme="minorEastAsia" w:hint="eastAsia"/>
          <w:lang w:eastAsia="zh-CN"/>
        </w:rPr>
        <w:t xml:space="preserve"> As the scenario that SCG is the only configured path for UL split SRB1is a corner case, </w:t>
      </w:r>
      <w:r w:rsidR="001A7F6A">
        <w:rPr>
          <w:rFonts w:eastAsiaTheme="minorEastAsia" w:hint="eastAsia"/>
          <w:lang w:eastAsia="zh-CN"/>
        </w:rPr>
        <w:t>the interruption introduced by re-establishment procedure is acceptable. O</w:t>
      </w:r>
      <w:r>
        <w:rPr>
          <w:rFonts w:eastAsiaTheme="minorEastAsia" w:hint="eastAsia"/>
          <w:lang w:eastAsia="zh-CN"/>
        </w:rPr>
        <w:t xml:space="preserve">ption 1 is </w:t>
      </w:r>
      <w:r>
        <w:rPr>
          <w:rFonts w:eastAsiaTheme="minorEastAsia"/>
          <w:lang w:eastAsia="zh-CN"/>
        </w:rPr>
        <w:t>preferred</w:t>
      </w:r>
      <w:r>
        <w:rPr>
          <w:rFonts w:eastAsiaTheme="minorEastAsia" w:hint="eastAsia"/>
          <w:lang w:eastAsia="zh-CN"/>
        </w:rPr>
        <w:t>.</w:t>
      </w:r>
    </w:p>
    <w:p w:rsidR="00AB307B" w:rsidRDefault="002B5DAD" w:rsidP="00AB307B">
      <w:pPr>
        <w:pStyle w:val="a0"/>
        <w:rPr>
          <w:rFonts w:eastAsiaTheme="minorEastAsia"/>
          <w:b/>
          <w:lang w:eastAsia="zh-CN"/>
        </w:rPr>
      </w:pPr>
      <w:r>
        <w:rPr>
          <w:rFonts w:eastAsiaTheme="minorEastAsia" w:hint="eastAsia"/>
          <w:b/>
          <w:lang w:eastAsia="zh-CN"/>
        </w:rPr>
        <w:t>Proposal 4</w:t>
      </w:r>
      <w:r w:rsidR="00AB307B" w:rsidRPr="000B5700">
        <w:rPr>
          <w:rFonts w:eastAsiaTheme="minorEastAsia" w:hint="eastAsia"/>
          <w:b/>
          <w:lang w:eastAsia="zh-CN"/>
        </w:rPr>
        <w:t xml:space="preserve">: If </w:t>
      </w:r>
      <w:r w:rsidR="00AB307B" w:rsidRPr="000B5700">
        <w:rPr>
          <w:rFonts w:eastAsiaTheme="minorEastAsia"/>
          <w:b/>
          <w:lang w:eastAsia="zh-CN"/>
        </w:rPr>
        <w:t xml:space="preserve">SCG is the only configured path for UL split </w:t>
      </w:r>
      <w:r w:rsidR="00AB307B">
        <w:rPr>
          <w:rFonts w:eastAsiaTheme="minorEastAsia" w:hint="eastAsia"/>
          <w:b/>
          <w:lang w:eastAsia="zh-CN"/>
        </w:rPr>
        <w:t xml:space="preserve">MCG </w:t>
      </w:r>
      <w:r w:rsidR="00AB307B" w:rsidRPr="000B5700">
        <w:rPr>
          <w:rFonts w:eastAsiaTheme="minorEastAsia"/>
          <w:b/>
          <w:lang w:eastAsia="zh-CN"/>
        </w:rPr>
        <w:t>SRB</w:t>
      </w:r>
      <w:r w:rsidR="00AB307B" w:rsidRPr="000B5700">
        <w:rPr>
          <w:rFonts w:eastAsiaTheme="minorEastAsia" w:hint="eastAsia"/>
          <w:b/>
          <w:lang w:eastAsia="zh-CN"/>
        </w:rPr>
        <w:t>1, the UE shall directly trigger RRC connection re-establishment procedures after detection of SCG failure.</w:t>
      </w:r>
    </w:p>
    <w:p w:rsidR="005105DB" w:rsidRDefault="006062B6">
      <w:pPr>
        <w:pStyle w:val="20"/>
        <w:tabs>
          <w:tab w:val="clear" w:pos="-806"/>
          <w:tab w:val="num" w:pos="576"/>
        </w:tabs>
        <w:ind w:left="576" w:hanging="576"/>
        <w:rPr>
          <w:rFonts w:eastAsiaTheme="minorEastAsia"/>
          <w:b w:val="0"/>
        </w:rPr>
      </w:pPr>
      <w:r w:rsidRPr="006062B6">
        <w:rPr>
          <w:rFonts w:eastAsiaTheme="minorEastAsia"/>
        </w:rPr>
        <w:t>Interpreting measurement results for a target SN</w:t>
      </w:r>
    </w:p>
    <w:p w:rsidR="00C81D06" w:rsidRDefault="00C945EF" w:rsidP="00C81D06">
      <w:pPr>
        <w:pStyle w:val="a0"/>
        <w:rPr>
          <w:rFonts w:eastAsiaTheme="minorEastAsia"/>
          <w:lang w:eastAsia="zh-CN"/>
        </w:rPr>
      </w:pPr>
      <w:r>
        <w:rPr>
          <w:rFonts w:eastAsiaTheme="minorEastAsia" w:hint="eastAsia"/>
          <w:lang w:eastAsia="zh-CN"/>
        </w:rPr>
        <w:t>There is another remaining open issue for SCG failure during RAN2#AH2 meeting.</w:t>
      </w:r>
    </w:p>
    <w:tbl>
      <w:tblPr>
        <w:tblStyle w:val="a7"/>
        <w:tblW w:w="0" w:type="auto"/>
        <w:tblLook w:val="04A0"/>
      </w:tblPr>
      <w:tblGrid>
        <w:gridCol w:w="9288"/>
      </w:tblGrid>
      <w:tr w:rsidR="00C945EF" w:rsidTr="00C945EF">
        <w:tc>
          <w:tcPr>
            <w:tcW w:w="9288" w:type="dxa"/>
          </w:tcPr>
          <w:p w:rsidR="00C945EF" w:rsidRPr="00C945EF" w:rsidRDefault="00C945EF" w:rsidP="00C945EF">
            <w:pPr>
              <w:pStyle w:val="a0"/>
              <w:rPr>
                <w:rFonts w:eastAsiaTheme="minorEastAsia"/>
                <w:lang w:val="en-GB" w:eastAsia="zh-CN"/>
              </w:rPr>
            </w:pPr>
            <w:r w:rsidRPr="00C945EF">
              <w:rPr>
                <w:rFonts w:eastAsiaTheme="minorEastAsia"/>
                <w:lang w:val="en-GB" w:eastAsia="zh-CN"/>
              </w:rPr>
              <w:t>3</w:t>
            </w:r>
            <w:r w:rsidRPr="00C945EF">
              <w:rPr>
                <w:rFonts w:eastAsiaTheme="minorEastAsia"/>
                <w:lang w:val="en-GB" w:eastAsia="zh-CN"/>
              </w:rPr>
              <w:tab/>
              <w:t xml:space="preserve">The MN handles the </w:t>
            </w:r>
            <w:proofErr w:type="spellStart"/>
            <w:r w:rsidRPr="00C945EF">
              <w:rPr>
                <w:rFonts w:eastAsiaTheme="minorEastAsia"/>
                <w:lang w:val="en-GB" w:eastAsia="zh-CN"/>
              </w:rPr>
              <w:t>SCGFailureInformation</w:t>
            </w:r>
            <w:proofErr w:type="spellEnd"/>
            <w:r w:rsidRPr="00C945EF">
              <w:rPr>
                <w:rFonts w:eastAsiaTheme="minorEastAsia"/>
                <w:lang w:val="en-GB" w:eastAsia="zh-CN"/>
              </w:rPr>
              <w:t xml:space="preserve"> and may decide to keep, change, or release the SN/SCG. The measurement results according to the SN configuration can, in all cases, be forwarded to the old SN and/or to the new SN.</w:t>
            </w:r>
          </w:p>
          <w:p w:rsidR="00C945EF" w:rsidRPr="00C945EF" w:rsidRDefault="00C945EF" w:rsidP="00C945EF">
            <w:pPr>
              <w:pStyle w:val="a0"/>
              <w:rPr>
                <w:rFonts w:eastAsiaTheme="minorEastAsia"/>
                <w:lang w:val="en-GB" w:eastAsia="zh-CN"/>
              </w:rPr>
            </w:pPr>
            <w:r w:rsidRPr="00C945EF">
              <w:rPr>
                <w:rFonts w:eastAsiaTheme="minorEastAsia"/>
                <w:lang w:val="en-GB" w:eastAsia="zh-CN"/>
              </w:rPr>
              <w:t>FFS if a different SN can interpret the measurement results based on the configuration from the old SN</w:t>
            </w:r>
          </w:p>
        </w:tc>
      </w:tr>
    </w:tbl>
    <w:p w:rsidR="000D2FE4" w:rsidRDefault="00FA253F" w:rsidP="000D2FE4">
      <w:pPr>
        <w:pStyle w:val="a0"/>
        <w:rPr>
          <w:lang w:eastAsia="zh-CN"/>
        </w:rPr>
      </w:pPr>
      <w:r>
        <w:rPr>
          <w:rFonts w:eastAsiaTheme="minorEastAsia"/>
          <w:lang w:eastAsia="zh-CN"/>
        </w:rPr>
        <w:t xml:space="preserve">In order to perform delta signaling, the target SN should have SCG measurement configuration </w:t>
      </w:r>
      <w:r w:rsidR="000D2FE4">
        <w:rPr>
          <w:rFonts w:eastAsiaTheme="minorEastAsia"/>
          <w:lang w:eastAsia="zh-CN"/>
        </w:rPr>
        <w:t xml:space="preserve">used at the source SN. </w:t>
      </w:r>
      <w:r w:rsidR="000D2FE4">
        <w:rPr>
          <w:rFonts w:eastAsiaTheme="minorEastAsia" w:hint="eastAsia"/>
          <w:lang w:eastAsia="zh-CN"/>
        </w:rPr>
        <w:t>If</w:t>
      </w:r>
      <w:r w:rsidR="000D2FE4" w:rsidRPr="00A04A2D">
        <w:rPr>
          <w:rFonts w:hint="eastAsia"/>
          <w:lang w:eastAsia="zh-CN"/>
        </w:rPr>
        <w:t xml:space="preserve"> the </w:t>
      </w:r>
      <w:r w:rsidR="000D2FE4">
        <w:rPr>
          <w:lang w:eastAsia="zh-CN"/>
        </w:rPr>
        <w:t xml:space="preserve">MN or </w:t>
      </w:r>
      <w:r w:rsidR="000D2FE4" w:rsidRPr="00A04A2D">
        <w:rPr>
          <w:rFonts w:hint="eastAsia"/>
          <w:lang w:eastAsia="zh-CN"/>
        </w:rPr>
        <w:t xml:space="preserve">source SN forwards the measurement results </w:t>
      </w:r>
      <w:r w:rsidR="000D2FE4">
        <w:rPr>
          <w:lang w:eastAsia="zh-CN"/>
        </w:rPr>
        <w:t xml:space="preserve">(based on MN initiated or SN initiated SN change) </w:t>
      </w:r>
      <w:r w:rsidR="000D2FE4" w:rsidRPr="00A04A2D">
        <w:rPr>
          <w:lang w:eastAsia="zh-CN"/>
        </w:rPr>
        <w:t>according</w:t>
      </w:r>
      <w:r w:rsidR="000D2FE4" w:rsidRPr="00A04A2D">
        <w:rPr>
          <w:rFonts w:hint="eastAsia"/>
          <w:lang w:eastAsia="zh-CN"/>
        </w:rPr>
        <w:t xml:space="preserve"> to the SN configuration to the new SN, the new SN can interpret the measurement results with the </w:t>
      </w:r>
      <w:r w:rsidR="000D2FE4" w:rsidRPr="00A04A2D">
        <w:rPr>
          <w:lang w:eastAsia="zh-CN"/>
        </w:rPr>
        <w:t>received</w:t>
      </w:r>
      <w:r w:rsidR="000D2FE4" w:rsidRPr="00A04A2D">
        <w:rPr>
          <w:rFonts w:hint="eastAsia"/>
          <w:lang w:eastAsia="zh-CN"/>
        </w:rPr>
        <w:t xml:space="preserve"> measurement configuration</w:t>
      </w:r>
      <w:r w:rsidR="000D2FE4">
        <w:rPr>
          <w:rFonts w:eastAsiaTheme="minorEastAsia" w:hint="eastAsia"/>
          <w:lang w:eastAsia="zh-CN"/>
        </w:rPr>
        <w:t xml:space="preserve"> from the source SN</w:t>
      </w:r>
      <w:r w:rsidR="000D2FE4" w:rsidRPr="00A04A2D">
        <w:rPr>
          <w:rFonts w:hint="eastAsia"/>
          <w:lang w:eastAsia="zh-CN"/>
        </w:rPr>
        <w:t>.</w:t>
      </w:r>
      <w:r w:rsidR="000D2FE4">
        <w:rPr>
          <w:lang w:eastAsia="zh-CN"/>
        </w:rPr>
        <w:t xml:space="preserve"> As long as the old SCG measurement configuration is available at the target SN, the target SN can interpret the SN measurement results.</w:t>
      </w:r>
    </w:p>
    <w:p w:rsidR="00C81D06" w:rsidRPr="008C3321" w:rsidRDefault="00C81D06" w:rsidP="00C81D06">
      <w:pPr>
        <w:pStyle w:val="a0"/>
        <w:rPr>
          <w:rFonts w:eastAsiaTheme="minorEastAsia"/>
          <w:b/>
          <w:lang w:eastAsia="zh-CN"/>
        </w:rPr>
      </w:pPr>
      <w:r w:rsidRPr="008C3321">
        <w:rPr>
          <w:rFonts w:eastAsiaTheme="minorEastAsia" w:hint="eastAsia"/>
          <w:b/>
          <w:lang w:eastAsia="zh-CN"/>
        </w:rPr>
        <w:t>Proposal 5: A</w:t>
      </w:r>
      <w:r w:rsidRPr="008C3321">
        <w:rPr>
          <w:rFonts w:hint="eastAsia"/>
          <w:b/>
          <w:lang w:eastAsia="zh-CN"/>
        </w:rPr>
        <w:t xml:space="preserve"> </w:t>
      </w:r>
      <w:r w:rsidR="000D2FE4">
        <w:rPr>
          <w:b/>
          <w:lang w:eastAsia="zh-CN"/>
        </w:rPr>
        <w:t>target</w:t>
      </w:r>
      <w:r w:rsidRPr="008C3321">
        <w:rPr>
          <w:rFonts w:hint="eastAsia"/>
          <w:b/>
          <w:lang w:eastAsia="zh-CN"/>
        </w:rPr>
        <w:t xml:space="preserve"> SN can interpret the measurement results based on the configuration from the old SN</w:t>
      </w:r>
      <w:r w:rsidRPr="008C3321">
        <w:rPr>
          <w:rFonts w:eastAsiaTheme="minorEastAsia" w:hint="eastAsia"/>
          <w:b/>
          <w:lang w:eastAsia="zh-CN"/>
        </w:rPr>
        <w:t xml:space="preserve"> </w:t>
      </w:r>
      <w:r w:rsidR="000D2FE4">
        <w:rPr>
          <w:rFonts w:eastAsiaTheme="minorEastAsia"/>
          <w:b/>
          <w:lang w:eastAsia="zh-CN"/>
        </w:rPr>
        <w:t xml:space="preserve">as long as old SCG measurement configuration is available at the target SN in both MN initiated and SN initiated SN change. </w:t>
      </w:r>
    </w:p>
    <w:p w:rsidR="00C81D06" w:rsidRPr="0088642E" w:rsidRDefault="00C81D06" w:rsidP="00AB307B">
      <w:pPr>
        <w:pStyle w:val="a0"/>
        <w:rPr>
          <w:rFonts w:eastAsiaTheme="minorEastAsia"/>
          <w:b/>
          <w:lang w:eastAsia="zh-CN"/>
        </w:rPr>
      </w:pPr>
    </w:p>
    <w:bookmarkEnd w:id="3"/>
    <w:bookmarkEnd w:id="4"/>
    <w:p w:rsidR="002C6318" w:rsidRPr="00E0579C" w:rsidRDefault="002C6318" w:rsidP="000909F5">
      <w:pPr>
        <w:pStyle w:val="1"/>
        <w:jc w:val="both"/>
        <w:rPr>
          <w:szCs w:val="28"/>
        </w:rPr>
      </w:pPr>
      <w:r w:rsidRPr="00E0579C">
        <w:rPr>
          <w:szCs w:val="28"/>
        </w:rPr>
        <w:lastRenderedPageBreak/>
        <w:t>Conclusion</w:t>
      </w:r>
    </w:p>
    <w:p w:rsidR="008E268F" w:rsidRDefault="00C945EF" w:rsidP="008E268F">
      <w:pPr>
        <w:pStyle w:val="a0"/>
        <w:rPr>
          <w:rFonts w:eastAsiaTheme="minorEastAsia"/>
          <w:lang w:eastAsia="zh-CN"/>
        </w:rPr>
      </w:pPr>
      <w:r w:rsidRPr="00C945EF">
        <w:rPr>
          <w:rFonts w:eastAsiaTheme="minorEastAsia" w:hint="eastAsia"/>
          <w:lang w:eastAsia="zh-CN"/>
        </w:rPr>
        <w:t xml:space="preserve">In this contribution, we discuss remaining open issues on SCG failure, including beam level measurements for SN part of </w:t>
      </w:r>
      <w:proofErr w:type="spellStart"/>
      <w:r w:rsidRPr="00C945EF">
        <w:rPr>
          <w:rFonts w:eastAsiaTheme="minorEastAsia"/>
          <w:lang w:eastAsia="zh-CN"/>
        </w:rPr>
        <w:t>SCGFailureInformation</w:t>
      </w:r>
      <w:proofErr w:type="spellEnd"/>
      <w:r>
        <w:rPr>
          <w:rFonts w:eastAsiaTheme="minorEastAsia" w:hint="eastAsia"/>
          <w:lang w:eastAsia="zh-CN"/>
        </w:rPr>
        <w:t>, c</w:t>
      </w:r>
      <w:r>
        <w:rPr>
          <w:rFonts w:eastAsiaTheme="minorEastAsia" w:hint="eastAsia"/>
        </w:rPr>
        <w:t xml:space="preserve">ontent of MN part of </w:t>
      </w:r>
      <w:proofErr w:type="spellStart"/>
      <w:r>
        <w:rPr>
          <w:rFonts w:eastAsiaTheme="minorEastAsia" w:hint="eastAsia"/>
        </w:rPr>
        <w:t>SCGFailureInformation</w:t>
      </w:r>
      <w:proofErr w:type="spellEnd"/>
      <w:r>
        <w:rPr>
          <w:rFonts w:eastAsiaTheme="minorEastAsia" w:hint="eastAsia"/>
          <w:lang w:eastAsia="zh-CN"/>
        </w:rPr>
        <w:t xml:space="preserve">, </w:t>
      </w:r>
      <w:r w:rsidRPr="000B5700">
        <w:rPr>
          <w:rFonts w:eastAsiaTheme="minorEastAsia" w:hint="eastAsia"/>
        </w:rPr>
        <w:t>UE behaviors after SCG failure when SCG is the only configured path for UL split SRB</w:t>
      </w:r>
      <w:r>
        <w:rPr>
          <w:rFonts w:eastAsiaTheme="minorEastAsia" w:hint="eastAsia"/>
        </w:rPr>
        <w:t>1</w:t>
      </w:r>
      <w:r>
        <w:rPr>
          <w:rFonts w:eastAsiaTheme="minorEastAsia" w:hint="eastAsia"/>
          <w:lang w:eastAsia="zh-CN"/>
        </w:rPr>
        <w:t>, and i</w:t>
      </w:r>
      <w:r w:rsidRPr="00C945EF">
        <w:rPr>
          <w:rFonts w:eastAsiaTheme="minorEastAsia"/>
          <w:lang w:eastAsia="zh-CN"/>
        </w:rPr>
        <w:t>nterpreting measurement results for a target SN</w:t>
      </w:r>
      <w:r>
        <w:rPr>
          <w:rFonts w:eastAsiaTheme="minorEastAsia" w:hint="eastAsia"/>
          <w:lang w:eastAsia="zh-CN"/>
        </w:rPr>
        <w:t>. We propose:</w:t>
      </w:r>
    </w:p>
    <w:p w:rsidR="00C945EF" w:rsidRDefault="00C945EF" w:rsidP="008E268F">
      <w:pPr>
        <w:pStyle w:val="a0"/>
        <w:rPr>
          <w:rFonts w:eastAsiaTheme="minorEastAsia"/>
          <w:b/>
          <w:lang w:eastAsia="zh-CN"/>
        </w:rPr>
      </w:pPr>
      <w:r w:rsidRPr="004E49BF">
        <w:rPr>
          <w:rFonts w:eastAsiaTheme="minorEastAsia" w:hint="eastAsia"/>
          <w:b/>
          <w:lang w:eastAsia="zh-CN"/>
        </w:rPr>
        <w:t xml:space="preserve">Proposal 1: </w:t>
      </w:r>
      <w:r>
        <w:rPr>
          <w:rFonts w:eastAsiaTheme="minorEastAsia" w:hint="eastAsia"/>
          <w:b/>
          <w:lang w:eastAsia="zh-CN"/>
        </w:rPr>
        <w:t>B</w:t>
      </w:r>
      <w:r w:rsidRPr="004E49BF">
        <w:rPr>
          <w:rFonts w:eastAsiaTheme="minorEastAsia" w:hint="eastAsia"/>
          <w:b/>
          <w:lang w:eastAsia="zh-CN"/>
        </w:rPr>
        <w:t>eam level measurement</w:t>
      </w:r>
      <w:r>
        <w:rPr>
          <w:rFonts w:eastAsiaTheme="minorEastAsia" w:hint="eastAsia"/>
          <w:b/>
          <w:lang w:eastAsia="zh-CN"/>
        </w:rPr>
        <w:t>s</w:t>
      </w:r>
      <w:r w:rsidRPr="004E49BF">
        <w:rPr>
          <w:rFonts w:eastAsiaTheme="minorEastAsia" w:hint="eastAsia"/>
          <w:b/>
          <w:lang w:eastAsia="zh-CN"/>
        </w:rPr>
        <w:t xml:space="preserve">, if available, </w:t>
      </w:r>
      <w:r>
        <w:rPr>
          <w:rFonts w:eastAsiaTheme="minorEastAsia" w:hint="eastAsia"/>
          <w:b/>
          <w:lang w:eastAsia="zh-CN"/>
        </w:rPr>
        <w:t>are</w:t>
      </w:r>
      <w:r w:rsidRPr="004E49BF">
        <w:rPr>
          <w:rFonts w:eastAsiaTheme="minorEastAsia" w:hint="eastAsia"/>
          <w:b/>
          <w:lang w:eastAsia="zh-CN"/>
        </w:rPr>
        <w:t xml:space="preserve"> included as SN part measurement r</w:t>
      </w:r>
      <w:r>
        <w:rPr>
          <w:rFonts w:eastAsiaTheme="minorEastAsia" w:hint="eastAsia"/>
          <w:b/>
          <w:lang w:eastAsia="zh-CN"/>
        </w:rPr>
        <w:t xml:space="preserve">esults in </w:t>
      </w:r>
      <w:proofErr w:type="spellStart"/>
      <w:r>
        <w:rPr>
          <w:rFonts w:eastAsiaTheme="minorEastAsia" w:hint="eastAsia"/>
          <w:b/>
          <w:lang w:eastAsia="zh-CN"/>
        </w:rPr>
        <w:t>SCGFailureInformation</w:t>
      </w:r>
      <w:proofErr w:type="spellEnd"/>
      <w:r>
        <w:rPr>
          <w:rFonts w:eastAsiaTheme="minorEastAsia" w:hint="eastAsia"/>
          <w:b/>
          <w:lang w:eastAsia="zh-CN"/>
        </w:rPr>
        <w:t>, which include beam identifier and optionally beam measurement results.</w:t>
      </w:r>
    </w:p>
    <w:p w:rsidR="00C945EF" w:rsidRDefault="00C945EF" w:rsidP="008E268F">
      <w:pPr>
        <w:pStyle w:val="a0"/>
        <w:rPr>
          <w:rFonts w:eastAsiaTheme="minorEastAsia"/>
          <w:b/>
          <w:lang w:eastAsia="zh-CN"/>
        </w:rPr>
      </w:pPr>
      <w:r w:rsidRPr="003313C1">
        <w:rPr>
          <w:rFonts w:eastAsiaTheme="minorEastAsia" w:hint="eastAsia"/>
          <w:b/>
          <w:lang w:eastAsia="zh-CN"/>
        </w:rPr>
        <w:t xml:space="preserve">Proposal 2: When SCG failure happens in EN-DC, UEs </w:t>
      </w:r>
      <w:r>
        <w:rPr>
          <w:rFonts w:eastAsiaTheme="minorEastAsia" w:hint="eastAsia"/>
          <w:b/>
          <w:lang w:eastAsia="zh-CN"/>
        </w:rPr>
        <w:t xml:space="preserve">only </w:t>
      </w:r>
      <w:r w:rsidRPr="003313C1">
        <w:rPr>
          <w:rFonts w:eastAsiaTheme="minorEastAsia" w:hint="eastAsia"/>
          <w:b/>
          <w:lang w:eastAsia="zh-CN"/>
        </w:rPr>
        <w:t xml:space="preserve">report measurement results of inter-RAT neighbor cells on NR frequencies </w:t>
      </w:r>
      <w:r w:rsidRPr="00A842E5">
        <w:rPr>
          <w:b/>
        </w:rPr>
        <w:t xml:space="preserve">according to </w:t>
      </w:r>
      <w:r w:rsidRPr="00A842E5">
        <w:rPr>
          <w:rFonts w:eastAsiaTheme="minorEastAsia"/>
          <w:b/>
          <w:lang w:eastAsia="zh-CN"/>
        </w:rPr>
        <w:t>M</w:t>
      </w:r>
      <w:r w:rsidRPr="00A842E5">
        <w:rPr>
          <w:b/>
        </w:rPr>
        <w:t>N configuration</w:t>
      </w:r>
      <w:r w:rsidRPr="00630DBF">
        <w:rPr>
          <w:rFonts w:eastAsiaTheme="minorEastAsia" w:hint="eastAsia"/>
          <w:b/>
          <w:lang w:eastAsia="zh-CN"/>
        </w:rPr>
        <w:t xml:space="preserve"> </w:t>
      </w:r>
      <w:r w:rsidRPr="003313C1">
        <w:rPr>
          <w:rFonts w:eastAsiaTheme="minorEastAsia" w:hint="eastAsia"/>
          <w:b/>
          <w:lang w:eastAsia="zh-CN"/>
        </w:rPr>
        <w:t xml:space="preserve">as MN part of </w:t>
      </w:r>
      <w:proofErr w:type="spellStart"/>
      <w:r w:rsidRPr="003313C1">
        <w:rPr>
          <w:rFonts w:eastAsiaTheme="minorEastAsia" w:hint="eastAsia"/>
          <w:b/>
          <w:lang w:eastAsia="zh-CN"/>
        </w:rPr>
        <w:t>SCGFailureInformation</w:t>
      </w:r>
      <w:proofErr w:type="spellEnd"/>
      <w:r w:rsidRPr="003313C1">
        <w:rPr>
          <w:rFonts w:eastAsiaTheme="minorEastAsia" w:hint="eastAsia"/>
          <w:b/>
          <w:lang w:eastAsia="zh-CN"/>
        </w:rPr>
        <w:t>.</w:t>
      </w:r>
    </w:p>
    <w:p w:rsidR="00C945EF" w:rsidRDefault="00C945EF" w:rsidP="008E268F">
      <w:pPr>
        <w:pStyle w:val="a0"/>
        <w:rPr>
          <w:rFonts w:eastAsiaTheme="minorEastAsia"/>
          <w:b/>
          <w:lang w:eastAsia="zh-CN"/>
        </w:rPr>
      </w:pPr>
      <w:r w:rsidRPr="002B5DAD">
        <w:rPr>
          <w:rFonts w:eastAsiaTheme="minorEastAsia" w:hint="eastAsia"/>
          <w:b/>
          <w:lang w:eastAsia="zh-CN"/>
        </w:rPr>
        <w:t xml:space="preserve">Proposal 3: </w:t>
      </w:r>
      <w:r w:rsidRPr="004E49BF">
        <w:rPr>
          <w:rFonts w:eastAsiaTheme="minorEastAsia" w:hint="eastAsia"/>
          <w:b/>
          <w:lang w:eastAsia="zh-CN"/>
        </w:rPr>
        <w:t>Beam level measurement</w:t>
      </w:r>
      <w:r>
        <w:rPr>
          <w:rFonts w:eastAsiaTheme="minorEastAsia" w:hint="eastAsia"/>
          <w:b/>
          <w:lang w:eastAsia="zh-CN"/>
        </w:rPr>
        <w:t>s</w:t>
      </w:r>
      <w:r w:rsidRPr="004E49BF">
        <w:rPr>
          <w:rFonts w:eastAsiaTheme="minorEastAsia" w:hint="eastAsia"/>
          <w:b/>
          <w:lang w:eastAsia="zh-CN"/>
        </w:rPr>
        <w:t xml:space="preserve">, if available, </w:t>
      </w:r>
      <w:r>
        <w:rPr>
          <w:rFonts w:eastAsiaTheme="minorEastAsia" w:hint="eastAsia"/>
          <w:b/>
          <w:lang w:eastAsia="zh-CN"/>
        </w:rPr>
        <w:t>are included as M</w:t>
      </w:r>
      <w:r w:rsidRPr="004E49BF">
        <w:rPr>
          <w:rFonts w:eastAsiaTheme="minorEastAsia" w:hint="eastAsia"/>
          <w:b/>
          <w:lang w:eastAsia="zh-CN"/>
        </w:rPr>
        <w:t>N part measurement r</w:t>
      </w:r>
      <w:r>
        <w:rPr>
          <w:rFonts w:eastAsiaTheme="minorEastAsia" w:hint="eastAsia"/>
          <w:b/>
          <w:lang w:eastAsia="zh-CN"/>
        </w:rPr>
        <w:t xml:space="preserve">esults in </w:t>
      </w:r>
      <w:proofErr w:type="spellStart"/>
      <w:r>
        <w:rPr>
          <w:rFonts w:eastAsiaTheme="minorEastAsia" w:hint="eastAsia"/>
          <w:b/>
          <w:lang w:eastAsia="zh-CN"/>
        </w:rPr>
        <w:t>SCGFailureInformation</w:t>
      </w:r>
      <w:proofErr w:type="spellEnd"/>
      <w:r>
        <w:rPr>
          <w:rFonts w:eastAsiaTheme="minorEastAsia" w:hint="eastAsia"/>
          <w:b/>
          <w:lang w:eastAsia="zh-CN"/>
        </w:rPr>
        <w:t>, which include beam identifier and optionally beam measurement results.</w:t>
      </w:r>
    </w:p>
    <w:p w:rsidR="00C945EF" w:rsidRDefault="00C945EF" w:rsidP="008E268F">
      <w:pPr>
        <w:pStyle w:val="a0"/>
        <w:rPr>
          <w:rFonts w:eastAsiaTheme="minorEastAsia"/>
          <w:b/>
          <w:lang w:eastAsia="zh-CN"/>
        </w:rPr>
      </w:pPr>
      <w:r>
        <w:rPr>
          <w:rFonts w:eastAsiaTheme="minorEastAsia" w:hint="eastAsia"/>
          <w:b/>
          <w:lang w:eastAsia="zh-CN"/>
        </w:rPr>
        <w:t>Proposal 4</w:t>
      </w:r>
      <w:r w:rsidRPr="000B5700">
        <w:rPr>
          <w:rFonts w:eastAsiaTheme="minorEastAsia" w:hint="eastAsia"/>
          <w:b/>
          <w:lang w:eastAsia="zh-CN"/>
        </w:rPr>
        <w:t xml:space="preserve">: If </w:t>
      </w:r>
      <w:r w:rsidRPr="000B5700">
        <w:rPr>
          <w:rFonts w:eastAsiaTheme="minorEastAsia"/>
          <w:b/>
          <w:lang w:eastAsia="zh-CN"/>
        </w:rPr>
        <w:t xml:space="preserve">SCG is the only configured path for UL split </w:t>
      </w:r>
      <w:r>
        <w:rPr>
          <w:rFonts w:eastAsiaTheme="minorEastAsia" w:hint="eastAsia"/>
          <w:b/>
          <w:lang w:eastAsia="zh-CN"/>
        </w:rPr>
        <w:t xml:space="preserve">MCG </w:t>
      </w:r>
      <w:r w:rsidRPr="000B5700">
        <w:rPr>
          <w:rFonts w:eastAsiaTheme="minorEastAsia"/>
          <w:b/>
          <w:lang w:eastAsia="zh-CN"/>
        </w:rPr>
        <w:t>SRB</w:t>
      </w:r>
      <w:r w:rsidRPr="000B5700">
        <w:rPr>
          <w:rFonts w:eastAsiaTheme="minorEastAsia" w:hint="eastAsia"/>
          <w:b/>
          <w:lang w:eastAsia="zh-CN"/>
        </w:rPr>
        <w:t>1, the UE shall directly trigger RRC connection re-establishment procedures after detection of SCG failure.</w:t>
      </w:r>
    </w:p>
    <w:p w:rsidR="00C945EF" w:rsidRDefault="00C945EF" w:rsidP="008E268F">
      <w:pPr>
        <w:pStyle w:val="a0"/>
        <w:rPr>
          <w:rFonts w:eastAsiaTheme="minorEastAsia"/>
          <w:b/>
          <w:lang w:eastAsia="zh-CN"/>
        </w:rPr>
      </w:pPr>
      <w:r w:rsidRPr="008C3321">
        <w:rPr>
          <w:rFonts w:eastAsiaTheme="minorEastAsia" w:hint="eastAsia"/>
          <w:b/>
          <w:lang w:eastAsia="zh-CN"/>
        </w:rPr>
        <w:t>Proposal 5: A</w:t>
      </w:r>
      <w:r w:rsidRPr="008C3321">
        <w:rPr>
          <w:rFonts w:hint="eastAsia"/>
          <w:b/>
          <w:lang w:eastAsia="zh-CN"/>
        </w:rPr>
        <w:t xml:space="preserve"> </w:t>
      </w:r>
      <w:r>
        <w:rPr>
          <w:b/>
          <w:lang w:eastAsia="zh-CN"/>
        </w:rPr>
        <w:t>target</w:t>
      </w:r>
      <w:r w:rsidRPr="008C3321">
        <w:rPr>
          <w:rFonts w:hint="eastAsia"/>
          <w:b/>
          <w:lang w:eastAsia="zh-CN"/>
        </w:rPr>
        <w:t xml:space="preserve"> SN can interpret the measurement results based on the configuration from the old SN</w:t>
      </w:r>
      <w:r w:rsidRPr="008C3321">
        <w:rPr>
          <w:rFonts w:eastAsiaTheme="minorEastAsia" w:hint="eastAsia"/>
          <w:b/>
          <w:lang w:eastAsia="zh-CN"/>
        </w:rPr>
        <w:t xml:space="preserve"> </w:t>
      </w:r>
      <w:r>
        <w:rPr>
          <w:rFonts w:eastAsiaTheme="minorEastAsia"/>
          <w:b/>
          <w:lang w:eastAsia="zh-CN"/>
        </w:rPr>
        <w:t>as long as old SCG measurement configuration is available at the target SN in both MN initiated and SN initiated SN change.</w:t>
      </w:r>
    </w:p>
    <w:p w:rsidR="00BD6EC5" w:rsidRPr="001A012E" w:rsidRDefault="00BD6EC5" w:rsidP="00BD6EC5">
      <w:pPr>
        <w:pStyle w:val="a0"/>
        <w:rPr>
          <w:rFonts w:eastAsia="SimSun"/>
          <w:lang w:val="en-GB" w:eastAsia="zh-CN"/>
        </w:rPr>
      </w:pPr>
    </w:p>
    <w:sectPr w:rsidR="00BD6EC5" w:rsidRPr="001A012E"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74C9" w:rsidRDefault="00D574C9">
      <w:r>
        <w:separator/>
      </w:r>
    </w:p>
  </w:endnote>
  <w:endnote w:type="continuationSeparator" w:id="0">
    <w:p w:rsidR="00D574C9" w:rsidRDefault="00D574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8C1240"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8C1240"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F271D6">
      <w:rPr>
        <w:rStyle w:val="ae"/>
        <w:noProof/>
      </w:rPr>
      <w:t>1</w:t>
    </w:r>
    <w:r>
      <w:rPr>
        <w:rStyle w:val="ae"/>
      </w:rPr>
      <w:fldChar w:fldCharType="end"/>
    </w:r>
  </w:p>
  <w:p w:rsidR="00A43638" w:rsidRPr="0066788E" w:rsidRDefault="008757FA" w:rsidP="00D2528A">
    <w:pPr>
      <w:pStyle w:val="ac"/>
      <w:tabs>
        <w:tab w:val="left" w:pos="2552"/>
      </w:tabs>
      <w:rPr>
        <w:rFonts w:eastAsia="SimSun"/>
        <w:sz w:val="20"/>
        <w:szCs w:val="20"/>
        <w:lang w:eastAsia="zh-CN"/>
      </w:rPr>
    </w:pPr>
    <w:r w:rsidRPr="008757FA">
      <w:rPr>
        <w:rFonts w:eastAsia="SimSun"/>
        <w:sz w:val="20"/>
        <w:szCs w:val="20"/>
        <w:lang w:eastAsia="zh-CN"/>
      </w:rPr>
      <w:t>R2-1710283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74C9" w:rsidRDefault="00D574C9">
      <w:r>
        <w:separator/>
      </w:r>
    </w:p>
  </w:footnote>
  <w:footnote w:type="continuationSeparator" w:id="0">
    <w:p w:rsidR="00D574C9" w:rsidRDefault="00D574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256A2"/>
    <w:multiLevelType w:val="multilevel"/>
    <w:tmpl w:val="794E238C"/>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nsid w:val="32E81CB1"/>
    <w:multiLevelType w:val="hybridMultilevel"/>
    <w:tmpl w:val="582ADAFA"/>
    <w:lvl w:ilvl="0" w:tplc="9A94B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
    <w:nsid w:val="7DB3017C"/>
    <w:multiLevelType w:val="hybridMultilevel"/>
    <w:tmpl w:val="27847A2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 w:numId="6">
    <w:abstractNumId w:val="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8397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2CAD"/>
    <w:rsid w:val="00012F03"/>
    <w:rsid w:val="00013195"/>
    <w:rsid w:val="000151DF"/>
    <w:rsid w:val="000153DA"/>
    <w:rsid w:val="00015DC7"/>
    <w:rsid w:val="00016AC6"/>
    <w:rsid w:val="00016D97"/>
    <w:rsid w:val="00017C87"/>
    <w:rsid w:val="00020E63"/>
    <w:rsid w:val="0002102E"/>
    <w:rsid w:val="0002195F"/>
    <w:rsid w:val="00023115"/>
    <w:rsid w:val="000237C3"/>
    <w:rsid w:val="0002665B"/>
    <w:rsid w:val="00026A53"/>
    <w:rsid w:val="00026C09"/>
    <w:rsid w:val="00027A7E"/>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119"/>
    <w:rsid w:val="00064769"/>
    <w:rsid w:val="00064F64"/>
    <w:rsid w:val="000658A1"/>
    <w:rsid w:val="00066A60"/>
    <w:rsid w:val="000670B1"/>
    <w:rsid w:val="000673A6"/>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4B0"/>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2FE4"/>
    <w:rsid w:val="000D3C43"/>
    <w:rsid w:val="000D47FF"/>
    <w:rsid w:val="000D56E1"/>
    <w:rsid w:val="000D5C4A"/>
    <w:rsid w:val="000D7290"/>
    <w:rsid w:val="000D746F"/>
    <w:rsid w:val="000D7ACA"/>
    <w:rsid w:val="000E0103"/>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B8C"/>
    <w:rsid w:val="00115CE3"/>
    <w:rsid w:val="00116625"/>
    <w:rsid w:val="00120E5A"/>
    <w:rsid w:val="00122220"/>
    <w:rsid w:val="00122B8C"/>
    <w:rsid w:val="001245FD"/>
    <w:rsid w:val="00124DA1"/>
    <w:rsid w:val="00125A9C"/>
    <w:rsid w:val="001267F9"/>
    <w:rsid w:val="00127E60"/>
    <w:rsid w:val="001300EB"/>
    <w:rsid w:val="00130569"/>
    <w:rsid w:val="001318F6"/>
    <w:rsid w:val="0013363D"/>
    <w:rsid w:val="0013375A"/>
    <w:rsid w:val="00133B13"/>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2C"/>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A7F6A"/>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579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1F7D4A"/>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72B"/>
    <w:rsid w:val="002419E4"/>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4E4B"/>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3272"/>
    <w:rsid w:val="002B3435"/>
    <w:rsid w:val="002B3844"/>
    <w:rsid w:val="002B3869"/>
    <w:rsid w:val="002B3B6A"/>
    <w:rsid w:val="002B4115"/>
    <w:rsid w:val="002B495C"/>
    <w:rsid w:val="002B5DAD"/>
    <w:rsid w:val="002B63AB"/>
    <w:rsid w:val="002B6770"/>
    <w:rsid w:val="002B6E49"/>
    <w:rsid w:val="002B72C2"/>
    <w:rsid w:val="002B785C"/>
    <w:rsid w:val="002C133C"/>
    <w:rsid w:val="002C1B2F"/>
    <w:rsid w:val="002C1F7D"/>
    <w:rsid w:val="002C229D"/>
    <w:rsid w:val="002C3C89"/>
    <w:rsid w:val="002C47F0"/>
    <w:rsid w:val="002C5799"/>
    <w:rsid w:val="002C6318"/>
    <w:rsid w:val="002D0613"/>
    <w:rsid w:val="002D0E6A"/>
    <w:rsid w:val="002D133A"/>
    <w:rsid w:val="002D3153"/>
    <w:rsid w:val="002D31FD"/>
    <w:rsid w:val="002D3B2E"/>
    <w:rsid w:val="002D4C07"/>
    <w:rsid w:val="002D6877"/>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3C1"/>
    <w:rsid w:val="00331CF1"/>
    <w:rsid w:val="00331FE5"/>
    <w:rsid w:val="0033249E"/>
    <w:rsid w:val="0033289C"/>
    <w:rsid w:val="00332E55"/>
    <w:rsid w:val="00334ECA"/>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62E"/>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6"/>
    <w:rsid w:val="003A5E25"/>
    <w:rsid w:val="003A695E"/>
    <w:rsid w:val="003A6989"/>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5FC"/>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697E"/>
    <w:rsid w:val="004D7EBA"/>
    <w:rsid w:val="004E0329"/>
    <w:rsid w:val="004E1787"/>
    <w:rsid w:val="004E179E"/>
    <w:rsid w:val="004E186D"/>
    <w:rsid w:val="004E1AD4"/>
    <w:rsid w:val="004E222E"/>
    <w:rsid w:val="004E2ED8"/>
    <w:rsid w:val="004E3783"/>
    <w:rsid w:val="004E49BF"/>
    <w:rsid w:val="004E4AF3"/>
    <w:rsid w:val="004E4DBC"/>
    <w:rsid w:val="004E4E3F"/>
    <w:rsid w:val="004E5C42"/>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5DB"/>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3878"/>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5D2"/>
    <w:rsid w:val="00565B70"/>
    <w:rsid w:val="00566BB0"/>
    <w:rsid w:val="00566C76"/>
    <w:rsid w:val="00566DCA"/>
    <w:rsid w:val="00567628"/>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4E12"/>
    <w:rsid w:val="00585598"/>
    <w:rsid w:val="005860CF"/>
    <w:rsid w:val="00590057"/>
    <w:rsid w:val="0059019D"/>
    <w:rsid w:val="0059086D"/>
    <w:rsid w:val="00590EDD"/>
    <w:rsid w:val="00591AA1"/>
    <w:rsid w:val="005925D3"/>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1F28"/>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23B"/>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2B6"/>
    <w:rsid w:val="00606434"/>
    <w:rsid w:val="0060655F"/>
    <w:rsid w:val="00606C32"/>
    <w:rsid w:val="006105F8"/>
    <w:rsid w:val="00612B55"/>
    <w:rsid w:val="0061357C"/>
    <w:rsid w:val="006147CA"/>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967"/>
    <w:rsid w:val="00627E56"/>
    <w:rsid w:val="00630C1D"/>
    <w:rsid w:val="00630DBD"/>
    <w:rsid w:val="00630DBF"/>
    <w:rsid w:val="00633361"/>
    <w:rsid w:val="006342F8"/>
    <w:rsid w:val="00636317"/>
    <w:rsid w:val="00636A13"/>
    <w:rsid w:val="00640CF0"/>
    <w:rsid w:val="006419FD"/>
    <w:rsid w:val="00641AAA"/>
    <w:rsid w:val="00641CF9"/>
    <w:rsid w:val="00641EC1"/>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9BD"/>
    <w:rsid w:val="0066536F"/>
    <w:rsid w:val="006673D7"/>
    <w:rsid w:val="0066788E"/>
    <w:rsid w:val="006709B2"/>
    <w:rsid w:val="0067185C"/>
    <w:rsid w:val="00671861"/>
    <w:rsid w:val="00672002"/>
    <w:rsid w:val="00674D55"/>
    <w:rsid w:val="00674F5B"/>
    <w:rsid w:val="00675144"/>
    <w:rsid w:val="00675153"/>
    <w:rsid w:val="00675C2D"/>
    <w:rsid w:val="00677326"/>
    <w:rsid w:val="0068036B"/>
    <w:rsid w:val="00680431"/>
    <w:rsid w:val="00680AE7"/>
    <w:rsid w:val="00681B04"/>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5497"/>
    <w:rsid w:val="00695607"/>
    <w:rsid w:val="00696383"/>
    <w:rsid w:val="006970B3"/>
    <w:rsid w:val="006A0487"/>
    <w:rsid w:val="006A0A68"/>
    <w:rsid w:val="006A0DD9"/>
    <w:rsid w:val="006A1411"/>
    <w:rsid w:val="006A1670"/>
    <w:rsid w:val="006A19C6"/>
    <w:rsid w:val="006A1E35"/>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67E2"/>
    <w:rsid w:val="0071731B"/>
    <w:rsid w:val="00717ADF"/>
    <w:rsid w:val="0072118B"/>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0B4"/>
    <w:rsid w:val="00741228"/>
    <w:rsid w:val="00741537"/>
    <w:rsid w:val="007418EB"/>
    <w:rsid w:val="007419C0"/>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61F6"/>
    <w:rsid w:val="00776D50"/>
    <w:rsid w:val="00776EFF"/>
    <w:rsid w:val="00777365"/>
    <w:rsid w:val="00777A88"/>
    <w:rsid w:val="00777CC9"/>
    <w:rsid w:val="00777E93"/>
    <w:rsid w:val="00780DC4"/>
    <w:rsid w:val="00780F9B"/>
    <w:rsid w:val="00781ABB"/>
    <w:rsid w:val="00782844"/>
    <w:rsid w:val="00783A43"/>
    <w:rsid w:val="00783F79"/>
    <w:rsid w:val="007848FD"/>
    <w:rsid w:val="00784C71"/>
    <w:rsid w:val="0078519E"/>
    <w:rsid w:val="00786C85"/>
    <w:rsid w:val="0079081A"/>
    <w:rsid w:val="00790909"/>
    <w:rsid w:val="00790A12"/>
    <w:rsid w:val="007913A1"/>
    <w:rsid w:val="00791B10"/>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47A"/>
    <w:rsid w:val="007D2977"/>
    <w:rsid w:val="007D3618"/>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3509"/>
    <w:rsid w:val="008649F3"/>
    <w:rsid w:val="008666C1"/>
    <w:rsid w:val="0086798E"/>
    <w:rsid w:val="00871117"/>
    <w:rsid w:val="008715A4"/>
    <w:rsid w:val="008757FA"/>
    <w:rsid w:val="008767E4"/>
    <w:rsid w:val="00876F32"/>
    <w:rsid w:val="00877083"/>
    <w:rsid w:val="008774C8"/>
    <w:rsid w:val="00877FD9"/>
    <w:rsid w:val="0088309F"/>
    <w:rsid w:val="008843E6"/>
    <w:rsid w:val="00884CCF"/>
    <w:rsid w:val="0088642E"/>
    <w:rsid w:val="008866C2"/>
    <w:rsid w:val="00890C6A"/>
    <w:rsid w:val="00890E37"/>
    <w:rsid w:val="00891487"/>
    <w:rsid w:val="00892319"/>
    <w:rsid w:val="00897287"/>
    <w:rsid w:val="008A1D36"/>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0C79"/>
    <w:rsid w:val="008C1240"/>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635"/>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29"/>
    <w:rsid w:val="00916DF2"/>
    <w:rsid w:val="00917B6F"/>
    <w:rsid w:val="009204C2"/>
    <w:rsid w:val="0092105F"/>
    <w:rsid w:val="00921B64"/>
    <w:rsid w:val="00921D17"/>
    <w:rsid w:val="00922618"/>
    <w:rsid w:val="00922C6B"/>
    <w:rsid w:val="00922EE9"/>
    <w:rsid w:val="00923C24"/>
    <w:rsid w:val="00923C74"/>
    <w:rsid w:val="00924051"/>
    <w:rsid w:val="00925077"/>
    <w:rsid w:val="00925BCA"/>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1EDE"/>
    <w:rsid w:val="00992144"/>
    <w:rsid w:val="00992EBB"/>
    <w:rsid w:val="00992F8C"/>
    <w:rsid w:val="009939D2"/>
    <w:rsid w:val="00994DE9"/>
    <w:rsid w:val="00995415"/>
    <w:rsid w:val="009A0411"/>
    <w:rsid w:val="009A0ED7"/>
    <w:rsid w:val="009A18AA"/>
    <w:rsid w:val="009A24D4"/>
    <w:rsid w:val="009A38D8"/>
    <w:rsid w:val="009A3DC1"/>
    <w:rsid w:val="009A44E4"/>
    <w:rsid w:val="009A4F7F"/>
    <w:rsid w:val="009A4FF9"/>
    <w:rsid w:val="009A59A0"/>
    <w:rsid w:val="009A6053"/>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10C"/>
    <w:rsid w:val="009D24D2"/>
    <w:rsid w:val="009D2576"/>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6D2F"/>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1966"/>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387"/>
    <w:rsid w:val="00A35984"/>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877"/>
    <w:rsid w:val="00A67FE3"/>
    <w:rsid w:val="00A70E61"/>
    <w:rsid w:val="00A70F9E"/>
    <w:rsid w:val="00A73022"/>
    <w:rsid w:val="00A730C3"/>
    <w:rsid w:val="00A73D00"/>
    <w:rsid w:val="00A74F1B"/>
    <w:rsid w:val="00A75C41"/>
    <w:rsid w:val="00A76C68"/>
    <w:rsid w:val="00A80C64"/>
    <w:rsid w:val="00A811B8"/>
    <w:rsid w:val="00A81749"/>
    <w:rsid w:val="00A83807"/>
    <w:rsid w:val="00A842E5"/>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307B"/>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781"/>
    <w:rsid w:val="00AE3F42"/>
    <w:rsid w:val="00AE4039"/>
    <w:rsid w:val="00AE4E39"/>
    <w:rsid w:val="00AE4FDA"/>
    <w:rsid w:val="00AE5E91"/>
    <w:rsid w:val="00AE663C"/>
    <w:rsid w:val="00AF270A"/>
    <w:rsid w:val="00AF2A81"/>
    <w:rsid w:val="00AF38B9"/>
    <w:rsid w:val="00AF3EA2"/>
    <w:rsid w:val="00AF4399"/>
    <w:rsid w:val="00AF5E01"/>
    <w:rsid w:val="00AF5F93"/>
    <w:rsid w:val="00AF6605"/>
    <w:rsid w:val="00AF72EA"/>
    <w:rsid w:val="00AF764A"/>
    <w:rsid w:val="00B00C10"/>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829"/>
    <w:rsid w:val="00B479EB"/>
    <w:rsid w:val="00B504AA"/>
    <w:rsid w:val="00B50FFF"/>
    <w:rsid w:val="00B519DE"/>
    <w:rsid w:val="00B53FFF"/>
    <w:rsid w:val="00B55720"/>
    <w:rsid w:val="00B55794"/>
    <w:rsid w:val="00B566DF"/>
    <w:rsid w:val="00B61362"/>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1C32"/>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760CD"/>
    <w:rsid w:val="00C80932"/>
    <w:rsid w:val="00C80EA6"/>
    <w:rsid w:val="00C8108D"/>
    <w:rsid w:val="00C814C5"/>
    <w:rsid w:val="00C81D06"/>
    <w:rsid w:val="00C82D9C"/>
    <w:rsid w:val="00C82DAF"/>
    <w:rsid w:val="00C84A19"/>
    <w:rsid w:val="00C84BCF"/>
    <w:rsid w:val="00C85D80"/>
    <w:rsid w:val="00C86E6C"/>
    <w:rsid w:val="00C8732D"/>
    <w:rsid w:val="00C87894"/>
    <w:rsid w:val="00C918FD"/>
    <w:rsid w:val="00C91DA3"/>
    <w:rsid w:val="00C92D2C"/>
    <w:rsid w:val="00C941DA"/>
    <w:rsid w:val="00C94564"/>
    <w:rsid w:val="00C945EF"/>
    <w:rsid w:val="00C94F21"/>
    <w:rsid w:val="00C95AF6"/>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67BF"/>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2A2A"/>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0CF"/>
    <w:rsid w:val="00D43330"/>
    <w:rsid w:val="00D433BC"/>
    <w:rsid w:val="00D44447"/>
    <w:rsid w:val="00D44868"/>
    <w:rsid w:val="00D44C34"/>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574C9"/>
    <w:rsid w:val="00D60712"/>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E7D"/>
    <w:rsid w:val="00D91F03"/>
    <w:rsid w:val="00D9281D"/>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59F"/>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4699"/>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A62"/>
    <w:rsid w:val="00EA1D33"/>
    <w:rsid w:val="00EA5248"/>
    <w:rsid w:val="00EA5D1B"/>
    <w:rsid w:val="00EA6C0A"/>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2AEC"/>
    <w:rsid w:val="00F13EBE"/>
    <w:rsid w:val="00F13ED7"/>
    <w:rsid w:val="00F15DEF"/>
    <w:rsid w:val="00F17602"/>
    <w:rsid w:val="00F2206A"/>
    <w:rsid w:val="00F2379F"/>
    <w:rsid w:val="00F2403B"/>
    <w:rsid w:val="00F25C4B"/>
    <w:rsid w:val="00F26480"/>
    <w:rsid w:val="00F271D6"/>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962"/>
    <w:rsid w:val="00F51FF6"/>
    <w:rsid w:val="00F52021"/>
    <w:rsid w:val="00F524C4"/>
    <w:rsid w:val="00F53195"/>
    <w:rsid w:val="00F53242"/>
    <w:rsid w:val="00F540C3"/>
    <w:rsid w:val="00F54425"/>
    <w:rsid w:val="00F5455C"/>
    <w:rsid w:val="00F54756"/>
    <w:rsid w:val="00F55299"/>
    <w:rsid w:val="00F56DEF"/>
    <w:rsid w:val="00F60493"/>
    <w:rsid w:val="00F60D6A"/>
    <w:rsid w:val="00F6135A"/>
    <w:rsid w:val="00F61582"/>
    <w:rsid w:val="00F623EA"/>
    <w:rsid w:val="00F62F3B"/>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1098"/>
    <w:rsid w:val="00FA253F"/>
    <w:rsid w:val="00FA43BE"/>
    <w:rsid w:val="00FA4FC9"/>
    <w:rsid w:val="00FA5164"/>
    <w:rsid w:val="00FA5667"/>
    <w:rsid w:val="00FB0B57"/>
    <w:rsid w:val="00FB254C"/>
    <w:rsid w:val="00FB5012"/>
    <w:rsid w:val="00FB5FDF"/>
    <w:rsid w:val="00FB7A64"/>
    <w:rsid w:val="00FB7D6C"/>
    <w:rsid w:val="00FC048F"/>
    <w:rsid w:val="00FC19B9"/>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3379"/>
    <w:rsid w:val="00FE3620"/>
    <w:rsid w:val="00FE393D"/>
    <w:rsid w:val="00FE4B54"/>
    <w:rsid w:val="00FE528B"/>
    <w:rsid w:val="00FE573C"/>
    <w:rsid w:val="00FE69C9"/>
    <w:rsid w:val="00FE6AD1"/>
    <w:rsid w:val="00FE6BC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B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A6C5A-DF96-4557-998C-1EFC26A9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1252</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2017-09-29T03:09:00Z</dcterms:created>
  <dcterms:modified xsi:type="dcterms:W3CDTF">2017-09-29T03:09:00Z</dcterms:modified>
</cp:coreProperties>
</file>