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296" w:rsidRDefault="004E4296" w:rsidP="004E429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#97bis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R2</w:t>
      </w:r>
      <w:r w:rsidRPr="00F1517D">
        <w:rPr>
          <w:rFonts w:ascii="Arial" w:hAnsi="Arial" w:cs="Arial"/>
          <w:b/>
          <w:bCs/>
          <w:sz w:val="22"/>
        </w:rPr>
        <w:t>-1</w:t>
      </w:r>
      <w:r>
        <w:rPr>
          <w:rFonts w:ascii="Arial" w:hAnsi="Arial" w:cs="Arial"/>
          <w:b/>
          <w:bCs/>
          <w:sz w:val="22"/>
        </w:rPr>
        <w:t>703920</w:t>
      </w:r>
    </w:p>
    <w:p w:rsidR="004E4296" w:rsidRDefault="004E4296" w:rsidP="004E429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Pr="00E90A0C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Pr="00E90A0C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 w:rsidRPr="00E90A0C">
        <w:rPr>
          <w:rFonts w:ascii="Arial" w:hAnsi="Arial" w:cs="Arial"/>
          <w:b/>
          <w:bCs/>
          <w:sz w:val="22"/>
        </w:rPr>
        <w:t xml:space="preserve"> –</w:t>
      </w:r>
      <w:r>
        <w:rPr>
          <w:rFonts w:ascii="Arial" w:hAnsi="Arial" w:cs="Arial"/>
          <w:b/>
          <w:bCs/>
          <w:sz w:val="22"/>
        </w:rPr>
        <w:t>7</w:t>
      </w:r>
      <w:r w:rsidRPr="00E90A0C">
        <w:rPr>
          <w:rFonts w:ascii="Arial" w:hAnsi="Arial" w:cs="Arial"/>
          <w:b/>
          <w:bCs/>
          <w:sz w:val="22"/>
          <w:vertAlign w:val="superscript"/>
        </w:rPr>
        <w:t>th</w:t>
      </w:r>
      <w:r w:rsidRPr="00E90A0C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Pr="00E90A0C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 w:hint="eastAsia"/>
          <w:b/>
          <w:bCs/>
          <w:sz w:val="22"/>
        </w:rPr>
        <w:t>7</w:t>
      </w:r>
    </w:p>
    <w:p w:rsidR="004E4296" w:rsidRDefault="004E4296" w:rsidP="004E429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4E4296" w:rsidRDefault="004E4296" w:rsidP="004E4296">
      <w:pPr>
        <w:rPr>
          <w:rFonts w:ascii="Arial" w:hAnsi="Arial" w:cs="Arial"/>
        </w:rPr>
      </w:pPr>
    </w:p>
    <w:p w:rsidR="004E4296" w:rsidRPr="007A6267" w:rsidRDefault="004E4296" w:rsidP="004E42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3C22">
        <w:rPr>
          <w:rFonts w:ascii="Arial" w:hAnsi="Arial" w:cs="Arial"/>
          <w:b/>
        </w:rPr>
        <w:t xml:space="preserve">Draft </w:t>
      </w:r>
      <w:r w:rsidRPr="001B7110">
        <w:rPr>
          <w:rFonts w:ascii="Arial" w:hAnsi="Arial" w:cs="Arial"/>
          <w:b/>
        </w:rPr>
        <w:t>LS</w:t>
      </w:r>
      <w:r>
        <w:rPr>
          <w:rFonts w:ascii="Arial" w:hAnsi="Arial" w:cs="Arial"/>
          <w:b/>
        </w:rPr>
        <w:t xml:space="preserve"> to RAN1</w:t>
      </w:r>
      <w:r w:rsidRPr="001B7110">
        <w:rPr>
          <w:rFonts w:ascii="Arial" w:hAnsi="Arial" w:cs="Arial"/>
          <w:b/>
        </w:rPr>
        <w:t xml:space="preserve"> on </w:t>
      </w:r>
      <w:r>
        <w:rPr>
          <w:rFonts w:ascii="Arial" w:hAnsi="Arial" w:cs="Arial"/>
          <w:b/>
        </w:rPr>
        <w:t>in-sync/out-of-sync indication</w:t>
      </w:r>
      <w:r w:rsidR="00310B02">
        <w:rPr>
          <w:rFonts w:ascii="Arial" w:hAnsi="Arial" w:cs="Arial"/>
          <w:b/>
        </w:rPr>
        <w:t>s</w:t>
      </w:r>
      <w:r w:rsidR="00CD36B0">
        <w:rPr>
          <w:rFonts w:ascii="Arial" w:hAnsi="Arial" w:cs="Arial"/>
          <w:b/>
        </w:rPr>
        <w:t xml:space="preserve"> for RLF</w:t>
      </w:r>
      <w:bookmarkStart w:id="0" w:name="_GoBack"/>
      <w:bookmarkEnd w:id="0"/>
    </w:p>
    <w:p w:rsidR="004E4296" w:rsidRDefault="004E4296" w:rsidP="004E4296">
      <w:pPr>
        <w:spacing w:after="60"/>
        <w:ind w:left="1985" w:hanging="1985"/>
        <w:rPr>
          <w:rFonts w:ascii="Arial" w:hAnsi="Arial" w:cs="Arial"/>
          <w:bCs/>
        </w:rPr>
      </w:pPr>
    </w:p>
    <w:p w:rsidR="004E4296" w:rsidRDefault="004E4296" w:rsidP="004E42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A6267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5</w:t>
      </w:r>
    </w:p>
    <w:p w:rsidR="004E4296" w:rsidRDefault="004E4296" w:rsidP="004E42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BC4D03">
        <w:rPr>
          <w:rFonts w:ascii="Arial" w:hAnsi="Arial" w:cs="Arial"/>
          <w:bCs/>
        </w:rPr>
        <w:t>NR_newRAT-Core</w:t>
      </w:r>
    </w:p>
    <w:p w:rsidR="004E4296" w:rsidRDefault="004E4296" w:rsidP="004E4296">
      <w:pPr>
        <w:spacing w:after="60"/>
        <w:ind w:left="1985" w:hanging="1985"/>
        <w:rPr>
          <w:rFonts w:ascii="Arial" w:hAnsi="Arial" w:cs="Arial"/>
          <w:b/>
        </w:rPr>
      </w:pPr>
    </w:p>
    <w:p w:rsidR="004E4296" w:rsidRDefault="004E4296" w:rsidP="004E42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Mediatek (To be RAN2)</w:t>
      </w:r>
    </w:p>
    <w:p w:rsidR="004E4296" w:rsidRDefault="004E4296" w:rsidP="004E42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:rsidR="004E4296" w:rsidRDefault="004E4296" w:rsidP="004E429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4E4296" w:rsidRDefault="004E4296" w:rsidP="004E4296">
      <w:pPr>
        <w:spacing w:after="60"/>
        <w:ind w:left="1985" w:hanging="1985"/>
        <w:rPr>
          <w:rFonts w:ascii="Arial" w:hAnsi="Arial" w:cs="Arial"/>
          <w:bCs/>
        </w:rPr>
      </w:pPr>
    </w:p>
    <w:p w:rsidR="004E4296" w:rsidRDefault="004E4296" w:rsidP="004E42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E4296" w:rsidRDefault="004E4296" w:rsidP="004E4296">
      <w:pPr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           </w:t>
      </w:r>
      <w:r w:rsidRPr="00E86992">
        <w:rPr>
          <w:rFonts w:ascii="Arial" w:hAnsi="Arial" w:cs="Arial"/>
          <w:b/>
        </w:rPr>
        <w:t>Name:</w:t>
      </w:r>
      <w:r w:rsidRPr="00E8699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</w:t>
      </w:r>
      <w:r w:rsidRPr="0098121B">
        <w:rPr>
          <w:rFonts w:ascii="Arial" w:hAnsi="Arial" w:cs="Arial"/>
          <w:lang w:eastAsia="zh-CN"/>
        </w:rPr>
        <w:t>Yuanyuan Zhang</w:t>
      </w:r>
    </w:p>
    <w:p w:rsidR="004E4296" w:rsidRPr="00E86992" w:rsidRDefault="004E4296" w:rsidP="004E4296">
      <w:pPr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           Tel. Number:        </w:t>
      </w:r>
      <w:r>
        <w:rPr>
          <w:rFonts w:ascii="Arial" w:hAnsi="Arial" w:cs="Arial"/>
        </w:rPr>
        <w:t>+</w:t>
      </w:r>
      <w:r>
        <w:rPr>
          <w:rFonts w:ascii="Arial" w:hAnsi="Arial" w:cs="Arial"/>
          <w:bCs/>
          <w:lang w:eastAsia="zh-CN"/>
        </w:rPr>
        <w:t>86 18600841707</w:t>
      </w:r>
    </w:p>
    <w:p w:rsidR="004E4296" w:rsidRPr="0098121B" w:rsidRDefault="004E4296" w:rsidP="004E4296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            </w:t>
      </w:r>
      <w:r w:rsidRPr="00E86992"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 xml:space="preserve">  </w:t>
      </w:r>
      <w:r w:rsidRPr="0098121B">
        <w:rPr>
          <w:rFonts w:ascii="Arial" w:hAnsi="Arial" w:cs="Arial"/>
          <w:lang w:eastAsia="zh-CN"/>
        </w:rPr>
        <w:t>yuany.zhang@mediatek.com</w:t>
      </w:r>
    </w:p>
    <w:p w:rsidR="004E4296" w:rsidRDefault="004E4296" w:rsidP="004E4296">
      <w:pPr>
        <w:pBdr>
          <w:bottom w:val="single" w:sz="4" w:space="1" w:color="auto"/>
        </w:pBdr>
        <w:rPr>
          <w:rFonts w:ascii="Arial" w:hAnsi="Arial" w:cs="Arial"/>
        </w:rPr>
      </w:pPr>
    </w:p>
    <w:p w:rsidR="004E4296" w:rsidRDefault="004E4296" w:rsidP="004E4296">
      <w:pPr>
        <w:rPr>
          <w:rFonts w:ascii="Arial" w:hAnsi="Arial" w:cs="Arial"/>
        </w:rPr>
      </w:pPr>
    </w:p>
    <w:p w:rsidR="004E4296" w:rsidRDefault="004E4296" w:rsidP="004E42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E4296" w:rsidRDefault="004E4296" w:rsidP="004E4296">
      <w:p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RAN2 has discussed RLM/RLF procedure with multiple-beam operation in NR and made following agreements:</w:t>
      </w:r>
    </w:p>
    <w:p w:rsidR="004E4296" w:rsidRDefault="004E4296" w:rsidP="004E4296">
      <w:pPr>
        <w:jc w:val="both"/>
        <w:rPr>
          <w:rFonts w:ascii="Arial" w:hAnsi="Arial" w:cs="Arial"/>
          <w:bCs/>
          <w:lang w:eastAsia="zh-CN"/>
        </w:rPr>
      </w:pPr>
    </w:p>
    <w:p w:rsidR="004E4296" w:rsidRDefault="004E4296" w:rsidP="004E42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>
        <w:t>Agreements</w:t>
      </w:r>
    </w:p>
    <w:p w:rsidR="004E4296" w:rsidRDefault="004E4296" w:rsidP="004E42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>
        <w:t>1:</w:t>
      </w:r>
      <w:r>
        <w:tab/>
        <w:t>For connected mode, UE declares RLF upon timer expiry due to DL OOS detection, random access procedure failure detection, and RLC failure detection.</w:t>
      </w:r>
    </w:p>
    <w:p w:rsidR="004E4296" w:rsidRDefault="004E4296" w:rsidP="004E42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>
        <w:t xml:space="preserve">FFS whether maximum ARQ retransmission is only criteria for RLC failure (needs to be discussed in common UP/CP session). </w:t>
      </w:r>
    </w:p>
    <w:p w:rsidR="004E4296" w:rsidRDefault="004E4296" w:rsidP="004E42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>
        <w:t>2</w:t>
      </w:r>
      <w:r>
        <w:tab/>
      </w:r>
      <w:r w:rsidRPr="00FF5EA7">
        <w:t>In NR RLM procedure, physical layer performs out of sync / in sync indication and RRC declares RLF.</w:t>
      </w:r>
      <w:r>
        <w:t xml:space="preserve"> </w:t>
      </w:r>
    </w:p>
    <w:p w:rsidR="004E4296" w:rsidRDefault="004E4296" w:rsidP="004E42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>
        <w:t>3</w:t>
      </w:r>
      <w:r>
        <w:tab/>
        <w:t>For RLF purposes, RAN2 preference is that the in sync / out of sync indication should be a per cell indication, and we aim for a single procedure for both multi-beam and single beam operation.</w:t>
      </w:r>
    </w:p>
    <w:p w:rsidR="004E4296" w:rsidRDefault="004E4296" w:rsidP="004E4296">
      <w:pPr>
        <w:jc w:val="both"/>
        <w:rPr>
          <w:rFonts w:ascii="Arial" w:hAnsi="Arial" w:cs="Arial"/>
          <w:bCs/>
          <w:lang w:eastAsia="zh-CN"/>
        </w:rPr>
      </w:pPr>
    </w:p>
    <w:p w:rsidR="004E4296" w:rsidRPr="00BC3E7F" w:rsidRDefault="004E4296" w:rsidP="004E42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Given the above RAN2 preference to</w:t>
      </w:r>
      <w:r w:rsidRPr="00BC3E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have </w:t>
      </w:r>
      <w:r w:rsidRPr="00BC3E7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in-sync/out-of-</w:t>
      </w:r>
      <w:r w:rsidRPr="00BC3E7F">
        <w:rPr>
          <w:rFonts w:ascii="Arial" w:hAnsi="Arial" w:cs="Arial"/>
        </w:rPr>
        <w:t>sync indication</w:t>
      </w:r>
      <w:r>
        <w:rPr>
          <w:rFonts w:ascii="Arial" w:hAnsi="Arial" w:cs="Arial"/>
        </w:rPr>
        <w:t xml:space="preserve"> for RLF in NR </w:t>
      </w:r>
      <w:r w:rsidRPr="00BC3E7F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provided </w:t>
      </w:r>
      <w:r w:rsidRPr="00BC3E7F">
        <w:rPr>
          <w:rFonts w:ascii="Arial" w:hAnsi="Arial" w:cs="Arial"/>
        </w:rPr>
        <w:t>per cell</w:t>
      </w:r>
      <w:r>
        <w:rPr>
          <w:rFonts w:ascii="Arial" w:hAnsi="Arial" w:cs="Arial"/>
        </w:rPr>
        <w:t>, RAN2 would like to ask RAN1 the following two questions:</w:t>
      </w:r>
    </w:p>
    <w:p w:rsidR="004E4296" w:rsidRDefault="004E4296" w:rsidP="004E4296">
      <w:pPr>
        <w:jc w:val="both"/>
        <w:rPr>
          <w:rFonts w:ascii="Arial" w:hAnsi="Arial" w:cs="Arial"/>
          <w:bCs/>
          <w:lang w:eastAsia="zh-CN"/>
        </w:rPr>
      </w:pPr>
    </w:p>
    <w:p w:rsidR="004E4296" w:rsidRDefault="004E4296" w:rsidP="004E42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2D0B">
        <w:rPr>
          <w:rFonts w:ascii="Arial" w:hAnsi="Arial" w:cs="Arial" w:hint="eastAsia"/>
          <w:b/>
        </w:rPr>
        <w:t>Q</w:t>
      </w:r>
      <w:r>
        <w:rPr>
          <w:rFonts w:ascii="Arial" w:hAnsi="Arial" w:cs="Arial"/>
          <w:b/>
        </w:rPr>
        <w:t>1</w:t>
      </w:r>
      <w:r w:rsidRPr="00E62D0B">
        <w:rPr>
          <w:rFonts w:ascii="Arial" w:hAnsi="Arial" w:cs="Arial" w:hint="eastAsia"/>
          <w:b/>
        </w:rPr>
        <w:t>:</w:t>
      </w:r>
      <w:r>
        <w:rPr>
          <w:rFonts w:ascii="Arial" w:hAnsi="Arial" w:cs="Arial"/>
        </w:rPr>
        <w:t xml:space="preserve"> Can</w:t>
      </w:r>
      <w:r w:rsidRPr="009145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in-sync/out-of-</w:t>
      </w:r>
      <w:r w:rsidRPr="00914512">
        <w:rPr>
          <w:rFonts w:ascii="Arial" w:hAnsi="Arial" w:cs="Arial"/>
        </w:rPr>
        <w:t>sync indications for RLF be provided per cell</w:t>
      </w:r>
      <w:r>
        <w:rPr>
          <w:rFonts w:ascii="Arial" w:hAnsi="Arial" w:cs="Arial"/>
        </w:rPr>
        <w:t>?</w:t>
      </w:r>
    </w:p>
    <w:p w:rsidR="004E4296" w:rsidRDefault="004E4296" w:rsidP="004E42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E4296" w:rsidRDefault="004E4296" w:rsidP="004E4296">
      <w:pPr>
        <w:jc w:val="both"/>
        <w:rPr>
          <w:rFonts w:ascii="Arial" w:hAnsi="Arial" w:cs="Arial"/>
        </w:rPr>
      </w:pPr>
      <w:r w:rsidRPr="00E62D0B">
        <w:rPr>
          <w:rFonts w:ascii="Arial" w:hAnsi="Arial" w:cs="Arial" w:hint="eastAsia"/>
          <w:b/>
        </w:rPr>
        <w:t>Q</w:t>
      </w:r>
      <w:r>
        <w:rPr>
          <w:rFonts w:ascii="Arial" w:hAnsi="Arial" w:cs="Arial"/>
          <w:b/>
        </w:rPr>
        <w:t>2</w:t>
      </w:r>
      <w:r w:rsidRPr="00E62D0B">
        <w:rPr>
          <w:rFonts w:ascii="Arial" w:hAnsi="Arial" w:cs="Arial" w:hint="eastAsia"/>
          <w:b/>
        </w:rPr>
        <w:t>: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Is RAN1 planning to provide in-sync/out-of-</w:t>
      </w:r>
      <w:r w:rsidRPr="00914512">
        <w:rPr>
          <w:rFonts w:ascii="Arial" w:hAnsi="Arial" w:cs="Arial"/>
        </w:rPr>
        <w:t>sync indication</w:t>
      </w:r>
      <w:r>
        <w:rPr>
          <w:rFonts w:ascii="Arial" w:hAnsi="Arial" w:cs="Arial"/>
        </w:rPr>
        <w:t>s</w:t>
      </w:r>
      <w:r w:rsidRPr="009145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are periodic (similar to LTE)?</w:t>
      </w:r>
    </w:p>
    <w:p w:rsidR="004E4296" w:rsidRDefault="004E4296" w:rsidP="004E4296">
      <w:pPr>
        <w:jc w:val="both"/>
        <w:rPr>
          <w:rFonts w:ascii="Arial" w:hAnsi="Arial" w:cs="Arial"/>
          <w:bCs/>
          <w:lang w:eastAsia="zh-CN"/>
        </w:rPr>
      </w:pPr>
    </w:p>
    <w:p w:rsidR="004E4296" w:rsidRDefault="004E4296" w:rsidP="004E42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E4296" w:rsidRPr="008B0DCC" w:rsidRDefault="004E4296" w:rsidP="004E429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E4296" w:rsidRDefault="004E4296" w:rsidP="004E42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E4296" w:rsidRPr="00916E55" w:rsidRDefault="004E4296" w:rsidP="004E4296">
      <w:pPr>
        <w:spacing w:after="120"/>
        <w:ind w:left="1985" w:hanging="1985"/>
        <w:rPr>
          <w:rFonts w:ascii="Arial" w:hAnsi="Arial" w:cs="Arial"/>
          <w:b/>
        </w:rPr>
      </w:pPr>
      <w:r w:rsidRPr="00916E55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1 </w:t>
      </w:r>
      <w:r w:rsidRPr="00916E55">
        <w:rPr>
          <w:rFonts w:ascii="Arial" w:hAnsi="Arial" w:cs="Arial"/>
          <w:b/>
        </w:rPr>
        <w:t>group.</w:t>
      </w:r>
    </w:p>
    <w:p w:rsidR="004E4296" w:rsidRPr="00916E55" w:rsidRDefault="004E4296" w:rsidP="004E4296">
      <w:pPr>
        <w:spacing w:after="120"/>
        <w:ind w:left="993" w:hanging="993"/>
        <w:rPr>
          <w:rFonts w:ascii="Arial" w:hAnsi="Arial" w:cs="Arial"/>
        </w:rPr>
      </w:pPr>
      <w:r w:rsidRPr="00916E55">
        <w:rPr>
          <w:rFonts w:ascii="Arial" w:hAnsi="Arial" w:cs="Arial"/>
          <w:b/>
        </w:rPr>
        <w:t xml:space="preserve">ACTION: </w:t>
      </w:r>
      <w:r w:rsidRPr="00916E55">
        <w:rPr>
          <w:rFonts w:ascii="Arial" w:hAnsi="Arial" w:cs="Arial"/>
          <w:b/>
        </w:rPr>
        <w:tab/>
      </w:r>
      <w:r w:rsidRPr="00916E55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respectfully</w:t>
      </w:r>
      <w:r w:rsidRPr="00916E55">
        <w:rPr>
          <w:rFonts w:ascii="Arial" w:hAnsi="Arial" w:cs="Arial"/>
        </w:rPr>
        <w:t xml:space="preserve"> asks RAN</w:t>
      </w:r>
      <w:r>
        <w:rPr>
          <w:rFonts w:ascii="Arial" w:hAnsi="Arial" w:cs="Arial"/>
        </w:rPr>
        <w:t xml:space="preserve">1 </w:t>
      </w:r>
      <w:r w:rsidRPr="00916E55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provide answers to the questions listed above</w:t>
      </w:r>
      <w:r w:rsidRPr="00916E55">
        <w:rPr>
          <w:rFonts w:ascii="Arial" w:hAnsi="Arial" w:cs="Arial"/>
        </w:rPr>
        <w:t>.</w:t>
      </w:r>
    </w:p>
    <w:p w:rsidR="004E4296" w:rsidRDefault="004E4296" w:rsidP="004E4296">
      <w:pPr>
        <w:spacing w:after="120"/>
        <w:ind w:left="993" w:hanging="993"/>
        <w:rPr>
          <w:rFonts w:ascii="Arial" w:hAnsi="Arial" w:cs="Arial"/>
        </w:rPr>
      </w:pPr>
    </w:p>
    <w:p w:rsidR="004E4296" w:rsidRPr="00A73334" w:rsidRDefault="004E4296" w:rsidP="004E42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Dates of Next TSG-RAN WG2 Meetings:</w:t>
      </w:r>
    </w:p>
    <w:p w:rsidR="004E4296" w:rsidRDefault="004E4296" w:rsidP="004E42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#98</w:t>
      </w:r>
      <w:r w:rsidRPr="009C7A4C">
        <w:rPr>
          <w:rFonts w:ascii="Arial" w:hAnsi="Arial" w:cs="Arial"/>
          <w:bCs/>
        </w:rPr>
        <w:t xml:space="preserve"> </w:t>
      </w:r>
      <w:r w:rsidRPr="009C7A4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15th – 19th May 201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Hangzhou, China</w:t>
      </w:r>
    </w:p>
    <w:p w:rsidR="004E4296" w:rsidRDefault="004E4296" w:rsidP="004E42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NR#2</w:t>
      </w:r>
      <w:r w:rsidRPr="009C7A4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27th – 29th June 201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Qingdao, China</w:t>
      </w:r>
    </w:p>
    <w:p w:rsidR="004E4296" w:rsidRPr="009C7A4C" w:rsidRDefault="004E4296" w:rsidP="004E42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E4296" w:rsidRDefault="004E4296" w:rsidP="004E4296">
      <w:pPr>
        <w:spacing w:after="120"/>
        <w:rPr>
          <w:rFonts w:ascii="Arial" w:hAnsi="Arial" w:cs="Arial"/>
          <w:bCs/>
        </w:rPr>
      </w:pPr>
    </w:p>
    <w:p w:rsidR="004E4296" w:rsidRDefault="004E4296" w:rsidP="004E4296"/>
    <w:p w:rsidR="00A037FD" w:rsidRDefault="00A037FD"/>
    <w:sectPr w:rsidR="00A037FD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512" w:rsidRDefault="00A45512" w:rsidP="00B94855">
      <w:r>
        <w:separator/>
      </w:r>
    </w:p>
  </w:endnote>
  <w:endnote w:type="continuationSeparator" w:id="0">
    <w:p w:rsidR="00A45512" w:rsidRDefault="00A45512" w:rsidP="00B9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512" w:rsidRDefault="00A45512" w:rsidP="00B94855">
      <w:r>
        <w:separator/>
      </w:r>
    </w:p>
  </w:footnote>
  <w:footnote w:type="continuationSeparator" w:id="0">
    <w:p w:rsidR="00A45512" w:rsidRDefault="00A45512" w:rsidP="00B94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96"/>
    <w:rsid w:val="00310B02"/>
    <w:rsid w:val="00393C22"/>
    <w:rsid w:val="004E4296"/>
    <w:rsid w:val="004F3AEB"/>
    <w:rsid w:val="00593D27"/>
    <w:rsid w:val="00A037FD"/>
    <w:rsid w:val="00A45512"/>
    <w:rsid w:val="00B94855"/>
    <w:rsid w:val="00CD36B0"/>
    <w:rsid w:val="00DB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3EEBB7-F3FD-44D6-B081-BA70DB92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29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rsid w:val="004E429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"/>
    <w:basedOn w:val="DefaultParagraphFont"/>
    <w:link w:val="Header"/>
    <w:rsid w:val="004E429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E429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4296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13</cp:revision>
  <dcterms:created xsi:type="dcterms:W3CDTF">2017-04-07T15:46:00Z</dcterms:created>
  <dcterms:modified xsi:type="dcterms:W3CDTF">2017-04-07T17:14:00Z</dcterms:modified>
</cp:coreProperties>
</file>