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CA5F4A" w14:textId="0AECAB5C" w:rsidR="00801E9A" w:rsidRPr="0031551B" w:rsidRDefault="00801E9A" w:rsidP="00801E9A">
      <w:pPr>
        <w:pStyle w:val="Header"/>
        <w:jc w:val="center"/>
        <w:rPr>
          <w:rFonts w:ascii="Intel Clear" w:hAnsi="Intel Clear" w:cs="Intel Clear"/>
        </w:rPr>
      </w:pPr>
      <w:r w:rsidRPr="0031551B">
        <w:rPr>
          <w:rFonts w:ascii="Intel Clear" w:hAnsi="Intel Clear" w:cs="Intel Clear"/>
        </w:rPr>
        <w:t>3GPP TSG-RAN WG2 Meeting #97bis</w:t>
      </w:r>
      <w:r w:rsidRPr="0031551B">
        <w:rPr>
          <w:rFonts w:ascii="Intel Clear" w:hAnsi="Intel Clear" w:cs="Intel Clear"/>
        </w:rPr>
        <w:tab/>
      </w:r>
      <w:bookmarkStart w:id="0" w:name="_GoBack"/>
      <w:r w:rsidR="0069341E" w:rsidRPr="0069341E">
        <w:rPr>
          <w:rFonts w:ascii="Intel Clear" w:hAnsi="Intel Clear" w:cs="Intel Clear"/>
        </w:rPr>
        <w:t>R2-1703430</w:t>
      </w:r>
      <w:bookmarkEnd w:id="0"/>
    </w:p>
    <w:p w14:paraId="1EB68B7A" w14:textId="77777777" w:rsidR="00801E9A" w:rsidRPr="0031551B" w:rsidRDefault="00801E9A" w:rsidP="00801E9A">
      <w:pPr>
        <w:pStyle w:val="Header"/>
        <w:rPr>
          <w:rFonts w:ascii="Intel Clear" w:hAnsi="Intel Clear" w:cs="Intel Clear"/>
        </w:rPr>
      </w:pPr>
      <w:r w:rsidRPr="0031551B">
        <w:rPr>
          <w:rFonts w:ascii="Intel Clear" w:hAnsi="Intel Clear" w:cs="Intel Clear"/>
        </w:rPr>
        <w:t>Spokane, USA, 3rd – 7th April 2017</w:t>
      </w:r>
    </w:p>
    <w:p w14:paraId="5C1188E2" w14:textId="77777777" w:rsidR="00801E9A" w:rsidRPr="0031551B" w:rsidRDefault="00801E9A" w:rsidP="00801E9A">
      <w:pPr>
        <w:pStyle w:val="Header"/>
        <w:rPr>
          <w:rFonts w:ascii="Intel Clear" w:hAnsi="Intel Clear" w:cs="Intel Clear"/>
        </w:rPr>
      </w:pPr>
    </w:p>
    <w:p w14:paraId="27BD1D78" w14:textId="77777777" w:rsidR="00801E9A" w:rsidRPr="0031551B" w:rsidRDefault="00801E9A" w:rsidP="00801E9A">
      <w:pPr>
        <w:ind w:left="1988" w:hanging="1988"/>
        <w:jc w:val="both"/>
        <w:rPr>
          <w:rFonts w:ascii="Intel Clear" w:hAnsi="Intel Clear" w:cs="Intel Clear"/>
          <w:sz w:val="24"/>
        </w:rPr>
      </w:pPr>
      <w:r w:rsidRPr="0031551B">
        <w:rPr>
          <w:rFonts w:ascii="Intel Clear" w:hAnsi="Intel Clear" w:cs="Intel Clear"/>
          <w:b/>
          <w:sz w:val="24"/>
        </w:rPr>
        <w:t>Title:</w:t>
      </w:r>
      <w:r w:rsidRPr="0031551B">
        <w:rPr>
          <w:rFonts w:ascii="Intel Clear" w:hAnsi="Intel Clear" w:cs="Intel Clear"/>
          <w:sz w:val="24"/>
        </w:rPr>
        <w:t xml:space="preserve"> </w:t>
      </w:r>
      <w:r w:rsidRPr="0031551B">
        <w:rPr>
          <w:rFonts w:ascii="Intel Clear" w:hAnsi="Intel Clear" w:cs="Intel Clear"/>
        </w:rPr>
        <w:tab/>
      </w:r>
      <w:r w:rsidRPr="0031551B">
        <w:rPr>
          <w:rFonts w:ascii="Intel Clear" w:hAnsi="Intel Clear" w:cs="Intel Clear"/>
          <w:sz w:val="24"/>
        </w:rPr>
        <w:t>NR SCG SRB handling in UE</w:t>
      </w:r>
    </w:p>
    <w:p w14:paraId="1D20567E" w14:textId="77777777" w:rsidR="00801E9A" w:rsidRPr="0031551B" w:rsidRDefault="00801E9A" w:rsidP="00801E9A">
      <w:pPr>
        <w:tabs>
          <w:tab w:val="left" w:pos="1985"/>
        </w:tabs>
        <w:ind w:left="1980" w:hanging="1980"/>
        <w:jc w:val="both"/>
        <w:rPr>
          <w:rFonts w:ascii="Intel Clear" w:hAnsi="Intel Clear" w:cs="Intel Clear"/>
          <w:sz w:val="24"/>
        </w:rPr>
      </w:pPr>
      <w:r w:rsidRPr="0031551B">
        <w:rPr>
          <w:rFonts w:ascii="Intel Clear" w:hAnsi="Intel Clear" w:cs="Intel Clear"/>
          <w:b/>
          <w:sz w:val="24"/>
        </w:rPr>
        <w:t xml:space="preserve">Source: </w:t>
      </w:r>
      <w:r w:rsidRPr="0031551B">
        <w:rPr>
          <w:rFonts w:ascii="Intel Clear" w:hAnsi="Intel Clear" w:cs="Intel Clear"/>
          <w:b/>
          <w:sz w:val="24"/>
        </w:rPr>
        <w:tab/>
      </w:r>
      <w:r w:rsidRPr="0031551B">
        <w:rPr>
          <w:rFonts w:ascii="Intel Clear" w:hAnsi="Intel Clear" w:cs="Intel Clear"/>
          <w:sz w:val="24"/>
        </w:rPr>
        <w:t>Intel Corporation</w:t>
      </w:r>
    </w:p>
    <w:p w14:paraId="7CA2E7B4" w14:textId="77777777" w:rsidR="00801E9A" w:rsidRPr="0031551B" w:rsidRDefault="00801E9A" w:rsidP="00801E9A">
      <w:pPr>
        <w:tabs>
          <w:tab w:val="left" w:pos="1985"/>
        </w:tabs>
        <w:jc w:val="both"/>
        <w:rPr>
          <w:rFonts w:ascii="Intel Clear" w:hAnsi="Intel Clear" w:cs="Intel Clear"/>
          <w:sz w:val="24"/>
        </w:rPr>
      </w:pPr>
      <w:r w:rsidRPr="0031551B">
        <w:rPr>
          <w:rFonts w:ascii="Intel Clear" w:hAnsi="Intel Clear" w:cs="Intel Clear"/>
          <w:b/>
          <w:sz w:val="24"/>
        </w:rPr>
        <w:t>Agenda item:</w:t>
      </w:r>
      <w:r w:rsidRPr="0031551B">
        <w:rPr>
          <w:rFonts w:ascii="Intel Clear" w:hAnsi="Intel Clear" w:cs="Intel Clear"/>
          <w:sz w:val="24"/>
        </w:rPr>
        <w:tab/>
        <w:t>10.2.2.2</w:t>
      </w:r>
    </w:p>
    <w:p w14:paraId="109FCC9E" w14:textId="77777777" w:rsidR="00801E9A" w:rsidRPr="0031551B" w:rsidRDefault="00801E9A" w:rsidP="00801E9A">
      <w:pPr>
        <w:pBdr>
          <w:bottom w:val="single" w:sz="6" w:space="1" w:color="auto"/>
        </w:pBdr>
        <w:tabs>
          <w:tab w:val="left" w:pos="1985"/>
        </w:tabs>
        <w:ind w:right="-441"/>
        <w:jc w:val="both"/>
        <w:rPr>
          <w:rFonts w:ascii="Intel Clear" w:hAnsi="Intel Clear" w:cs="Intel Clear"/>
          <w:sz w:val="24"/>
        </w:rPr>
      </w:pPr>
      <w:r w:rsidRPr="0031551B">
        <w:rPr>
          <w:rFonts w:ascii="Intel Clear" w:hAnsi="Intel Clear" w:cs="Intel Clear"/>
          <w:b/>
          <w:sz w:val="24"/>
        </w:rPr>
        <w:t>Document for:</w:t>
      </w:r>
      <w:r w:rsidRPr="0031551B">
        <w:rPr>
          <w:rFonts w:ascii="Intel Clear" w:hAnsi="Intel Clear" w:cs="Intel Clear"/>
          <w:sz w:val="24"/>
        </w:rPr>
        <w:tab/>
        <w:t>Discussion and Decision</w:t>
      </w:r>
    </w:p>
    <w:p w14:paraId="5D799659" w14:textId="77777777" w:rsidR="00801E9A" w:rsidRPr="0031551B" w:rsidRDefault="00801E9A" w:rsidP="00801E9A">
      <w:pPr>
        <w:rPr>
          <w:rFonts w:ascii="Intel Clear" w:hAnsi="Intel Clear" w:cs="Intel Clear"/>
        </w:rPr>
      </w:pPr>
    </w:p>
    <w:p w14:paraId="1C89C314" w14:textId="77777777" w:rsidR="00681090" w:rsidRPr="0031551B" w:rsidRDefault="00801E9A" w:rsidP="00801E9A">
      <w:pPr>
        <w:pStyle w:val="Heading1"/>
        <w:rPr>
          <w:rFonts w:ascii="Intel Clear" w:hAnsi="Intel Clear" w:cs="Intel Clear"/>
        </w:rPr>
      </w:pPr>
      <w:r w:rsidRPr="0031551B">
        <w:rPr>
          <w:rFonts w:ascii="Intel Clear" w:hAnsi="Intel Clear" w:cs="Intel Clear"/>
        </w:rPr>
        <w:t>Introduction</w:t>
      </w:r>
    </w:p>
    <w:p w14:paraId="6C0D9B92" w14:textId="77777777" w:rsidR="00801E9A" w:rsidRPr="0031551B" w:rsidRDefault="00801E9A" w:rsidP="00801E9A">
      <w:pPr>
        <w:rPr>
          <w:rFonts w:ascii="Intel Clear" w:hAnsi="Intel Clear" w:cs="Intel Clear"/>
        </w:rPr>
      </w:pPr>
      <w:r w:rsidRPr="0031551B">
        <w:rPr>
          <w:rFonts w:ascii="Intel Clear" w:hAnsi="Intel Clear" w:cs="Intel Clear"/>
        </w:rPr>
        <w:t>RAN2 last meeting agreed that NR SN can send its RRC messages directly to the UE over NR radio interface</w:t>
      </w:r>
      <w:r w:rsidR="008F2AEE" w:rsidRPr="0031551B">
        <w:rPr>
          <w:rFonts w:ascii="Intel Clear" w:hAnsi="Intel Clear" w:cs="Intel Clear"/>
        </w:rPr>
        <w:t xml:space="preserve"> to send messages that do not need coordination</w:t>
      </w:r>
      <w:r w:rsidRPr="0031551B">
        <w:rPr>
          <w:rFonts w:ascii="Intel Clear" w:hAnsi="Intel Clear" w:cs="Intel Clear"/>
        </w:rPr>
        <w:t xml:space="preserve">.  </w:t>
      </w:r>
    </w:p>
    <w:p w14:paraId="611630EA" w14:textId="77777777" w:rsidR="00801E9A" w:rsidRPr="0031551B" w:rsidRDefault="00801E9A" w:rsidP="00801E9A">
      <w:pPr>
        <w:pStyle w:val="Doc-text2"/>
        <w:pBdr>
          <w:top w:val="single" w:sz="4" w:space="1" w:color="auto"/>
          <w:left w:val="single" w:sz="4" w:space="4" w:color="auto"/>
          <w:bottom w:val="single" w:sz="4" w:space="1" w:color="auto"/>
          <w:right w:val="single" w:sz="4" w:space="4" w:color="auto"/>
        </w:pBdr>
        <w:rPr>
          <w:rFonts w:ascii="Intel Clear" w:hAnsi="Intel Clear" w:cs="Intel Clear"/>
        </w:rPr>
      </w:pPr>
      <w:r w:rsidRPr="0031551B">
        <w:rPr>
          <w:rFonts w:ascii="Intel Clear" w:hAnsi="Intel Clear" w:cs="Intel Clear"/>
        </w:rPr>
        <w:t>Agreements</w:t>
      </w:r>
    </w:p>
    <w:p w14:paraId="2B5F6B08" w14:textId="77777777" w:rsidR="00801E9A" w:rsidRPr="0031551B" w:rsidRDefault="00801E9A" w:rsidP="00801E9A">
      <w:pPr>
        <w:pStyle w:val="Doc-text2"/>
        <w:pBdr>
          <w:top w:val="single" w:sz="4" w:space="1" w:color="auto"/>
          <w:left w:val="single" w:sz="4" w:space="4" w:color="auto"/>
          <w:bottom w:val="single" w:sz="4" w:space="1" w:color="auto"/>
          <w:right w:val="single" w:sz="4" w:space="4" w:color="auto"/>
        </w:pBdr>
        <w:rPr>
          <w:rFonts w:ascii="Intel Clear" w:hAnsi="Intel Clear" w:cs="Intel Clear"/>
        </w:rPr>
      </w:pPr>
      <w:r w:rsidRPr="0031551B">
        <w:rPr>
          <w:rFonts w:ascii="Intel Clear" w:hAnsi="Intel Clear" w:cs="Intel Clear"/>
        </w:rPr>
        <w:t>1:</w:t>
      </w:r>
      <w:r w:rsidRPr="0031551B">
        <w:rPr>
          <w:rFonts w:ascii="Intel Clear" w:hAnsi="Intel Clear" w:cs="Intel Clear"/>
        </w:rPr>
        <w:tab/>
        <w:t>For the SN/MN RRC reconfiguration requiring also MN/SN RRC reconfiguration, a MN RRC message is delivered with an embedded SN RRC message.</w:t>
      </w:r>
    </w:p>
    <w:p w14:paraId="0699EC93" w14:textId="77777777" w:rsidR="00801E9A" w:rsidRPr="0031551B" w:rsidRDefault="00801E9A" w:rsidP="00801E9A">
      <w:pPr>
        <w:pStyle w:val="Doc-text2"/>
        <w:pBdr>
          <w:top w:val="single" w:sz="4" w:space="1" w:color="auto"/>
          <w:left w:val="single" w:sz="4" w:space="4" w:color="auto"/>
          <w:bottom w:val="single" w:sz="4" w:space="1" w:color="auto"/>
          <w:right w:val="single" w:sz="4" w:space="4" w:color="auto"/>
        </w:pBdr>
        <w:rPr>
          <w:rFonts w:ascii="Intel Clear" w:hAnsi="Intel Clear" w:cs="Intel Clear"/>
        </w:rPr>
      </w:pPr>
    </w:p>
    <w:p w14:paraId="5A156EA2" w14:textId="77777777" w:rsidR="00801E9A" w:rsidRPr="0031551B" w:rsidRDefault="00801E9A" w:rsidP="00801E9A">
      <w:pPr>
        <w:pStyle w:val="Doc-text2"/>
        <w:pBdr>
          <w:top w:val="single" w:sz="4" w:space="1" w:color="auto"/>
          <w:left w:val="single" w:sz="4" w:space="4" w:color="auto"/>
          <w:bottom w:val="single" w:sz="4" w:space="1" w:color="auto"/>
          <w:right w:val="single" w:sz="4" w:space="4" w:color="auto"/>
        </w:pBdr>
        <w:rPr>
          <w:rFonts w:ascii="Intel Clear" w:hAnsi="Intel Clear" w:cs="Intel Clear"/>
        </w:rPr>
      </w:pPr>
      <w:r w:rsidRPr="0031551B">
        <w:rPr>
          <w:rFonts w:ascii="Intel Clear" w:hAnsi="Intel Clear" w:cs="Intel Clear"/>
        </w:rPr>
        <w:t>2</w:t>
      </w:r>
      <w:r w:rsidRPr="0031551B">
        <w:rPr>
          <w:rFonts w:ascii="Intel Clear" w:hAnsi="Intel Clear" w:cs="Intel Clear"/>
        </w:rPr>
        <w:tab/>
        <w:t>UE can be configured with an SCG SRB to allow SN RRC messages to be sent directly between UE and SN.</w:t>
      </w:r>
    </w:p>
    <w:p w14:paraId="034235A4" w14:textId="77777777" w:rsidR="00801E9A" w:rsidRPr="0031551B" w:rsidRDefault="00801E9A" w:rsidP="00801E9A">
      <w:pPr>
        <w:pStyle w:val="Doc-text2"/>
        <w:pBdr>
          <w:top w:val="single" w:sz="4" w:space="1" w:color="auto"/>
          <w:left w:val="single" w:sz="4" w:space="4" w:color="auto"/>
          <w:bottom w:val="single" w:sz="4" w:space="1" w:color="auto"/>
          <w:right w:val="single" w:sz="4" w:space="4" w:color="auto"/>
        </w:pBdr>
        <w:rPr>
          <w:rFonts w:ascii="Intel Clear" w:hAnsi="Intel Clear" w:cs="Intel Clear"/>
        </w:rPr>
      </w:pPr>
    </w:p>
    <w:p w14:paraId="1E108090" w14:textId="77777777" w:rsidR="00801E9A" w:rsidRPr="0031551B" w:rsidRDefault="00801E9A" w:rsidP="00801E9A">
      <w:pPr>
        <w:pStyle w:val="Doc-text2"/>
        <w:pBdr>
          <w:top w:val="single" w:sz="4" w:space="1" w:color="auto"/>
          <w:left w:val="single" w:sz="4" w:space="4" w:color="auto"/>
          <w:bottom w:val="single" w:sz="4" w:space="1" w:color="auto"/>
          <w:right w:val="single" w:sz="4" w:space="4" w:color="auto"/>
        </w:pBdr>
        <w:rPr>
          <w:rFonts w:ascii="Intel Clear" w:hAnsi="Intel Clear" w:cs="Intel Clear"/>
        </w:rPr>
      </w:pPr>
      <w:r w:rsidRPr="0031551B">
        <w:rPr>
          <w:rFonts w:ascii="Intel Clear" w:hAnsi="Intel Clear" w:cs="Intel Clear"/>
        </w:rPr>
        <w:t>3:</w:t>
      </w:r>
      <w:r w:rsidRPr="0031551B">
        <w:rPr>
          <w:rFonts w:ascii="Intel Clear" w:hAnsi="Intel Clear" w:cs="Intel Clear"/>
        </w:rPr>
        <w:tab/>
        <w:t>For SN RRC reconfigurations not requiring any coordination with MN then SN RRC messages can be transported directly to the UE (or eNB implementation can be deliver it embedded within a MN RRC message)</w:t>
      </w:r>
    </w:p>
    <w:p w14:paraId="7A20DFB1" w14:textId="77777777" w:rsidR="00801E9A" w:rsidRPr="0031551B" w:rsidRDefault="00801E9A" w:rsidP="00801E9A">
      <w:pPr>
        <w:pStyle w:val="Doc-text2"/>
        <w:pBdr>
          <w:top w:val="single" w:sz="4" w:space="1" w:color="auto"/>
          <w:left w:val="single" w:sz="4" w:space="4" w:color="auto"/>
          <w:bottom w:val="single" w:sz="4" w:space="1" w:color="auto"/>
          <w:right w:val="single" w:sz="4" w:space="4" w:color="auto"/>
        </w:pBdr>
        <w:rPr>
          <w:rFonts w:ascii="Intel Clear" w:hAnsi="Intel Clear" w:cs="Intel Clear"/>
        </w:rPr>
      </w:pPr>
    </w:p>
    <w:p w14:paraId="5A326FCD" w14:textId="77777777" w:rsidR="00801E9A" w:rsidRPr="0031551B" w:rsidRDefault="00801E9A" w:rsidP="00801E9A">
      <w:pPr>
        <w:pStyle w:val="Doc-text2"/>
        <w:pBdr>
          <w:top w:val="single" w:sz="4" w:space="1" w:color="auto"/>
          <w:left w:val="single" w:sz="4" w:space="4" w:color="auto"/>
          <w:bottom w:val="single" w:sz="4" w:space="1" w:color="auto"/>
          <w:right w:val="single" w:sz="4" w:space="4" w:color="auto"/>
        </w:pBdr>
        <w:rPr>
          <w:rFonts w:ascii="Intel Clear" w:hAnsi="Intel Clear" w:cs="Intel Clear"/>
        </w:rPr>
      </w:pPr>
      <w:r w:rsidRPr="0031551B">
        <w:rPr>
          <w:rFonts w:ascii="Intel Clear" w:hAnsi="Intel Clear" w:cs="Intel Clear"/>
        </w:rPr>
        <w:t>4</w:t>
      </w:r>
      <w:r w:rsidRPr="0031551B">
        <w:rPr>
          <w:rFonts w:ascii="Intel Clear" w:hAnsi="Intel Clear" w:cs="Intel Clear"/>
        </w:rPr>
        <w:tab/>
        <w:t>Measurement reporting for mobility within the SN can be transported in SN RRC messages directly from UE to SN, if SCG SRB is configured. Detail rules for UE to select transmission path for UL message to be defined in WI.</w:t>
      </w:r>
    </w:p>
    <w:p w14:paraId="5BF7F7E4" w14:textId="77777777" w:rsidR="00801E9A" w:rsidRPr="0031551B" w:rsidRDefault="00801E9A" w:rsidP="00801E9A">
      <w:pPr>
        <w:pStyle w:val="Doc-text2"/>
        <w:pBdr>
          <w:top w:val="single" w:sz="4" w:space="1" w:color="auto"/>
          <w:left w:val="single" w:sz="4" w:space="4" w:color="auto"/>
          <w:bottom w:val="single" w:sz="4" w:space="1" w:color="auto"/>
          <w:right w:val="single" w:sz="4" w:space="4" w:color="auto"/>
        </w:pBdr>
        <w:rPr>
          <w:rFonts w:ascii="Intel Clear" w:hAnsi="Intel Clear" w:cs="Intel Clear"/>
        </w:rPr>
      </w:pPr>
    </w:p>
    <w:p w14:paraId="52EDDFA9" w14:textId="77777777" w:rsidR="00801E9A" w:rsidRPr="0031551B" w:rsidRDefault="00801E9A" w:rsidP="00801E9A">
      <w:pPr>
        <w:pStyle w:val="Doc-text2"/>
        <w:pBdr>
          <w:top w:val="single" w:sz="4" w:space="1" w:color="auto"/>
          <w:left w:val="single" w:sz="4" w:space="4" w:color="auto"/>
          <w:bottom w:val="single" w:sz="4" w:space="1" w:color="auto"/>
          <w:right w:val="single" w:sz="4" w:space="4" w:color="auto"/>
        </w:pBdr>
        <w:rPr>
          <w:rFonts w:ascii="Intel Clear" w:hAnsi="Intel Clear" w:cs="Intel Clear"/>
        </w:rPr>
      </w:pPr>
      <w:r w:rsidRPr="0031551B">
        <w:rPr>
          <w:rFonts w:ascii="Intel Clear" w:hAnsi="Intel Clear" w:cs="Intel Clear"/>
        </w:rPr>
        <w:t>5</w:t>
      </w:r>
      <w:r w:rsidRPr="0031551B">
        <w:rPr>
          <w:rFonts w:ascii="Intel Clear" w:hAnsi="Intel Clear" w:cs="Intel Clear"/>
        </w:rPr>
        <w:tab/>
        <w:t>These agreement do not imply that the UE has to do any reordering of RRC messages.</w:t>
      </w:r>
    </w:p>
    <w:p w14:paraId="0AAA3D93" w14:textId="77777777" w:rsidR="00801E9A" w:rsidRPr="0031551B" w:rsidRDefault="00801E9A" w:rsidP="00801E9A">
      <w:pPr>
        <w:pStyle w:val="Doc-text2"/>
        <w:pBdr>
          <w:top w:val="single" w:sz="4" w:space="1" w:color="auto"/>
          <w:left w:val="single" w:sz="4" w:space="4" w:color="auto"/>
          <w:bottom w:val="single" w:sz="4" w:space="1" w:color="auto"/>
          <w:right w:val="single" w:sz="4" w:space="4" w:color="auto"/>
        </w:pBdr>
        <w:rPr>
          <w:rFonts w:ascii="Intel Clear" w:hAnsi="Intel Clear" w:cs="Intel Clear"/>
        </w:rPr>
      </w:pPr>
    </w:p>
    <w:p w14:paraId="4008E873" w14:textId="77777777" w:rsidR="00801E9A" w:rsidRPr="0031551B" w:rsidRDefault="00801E9A" w:rsidP="00801E9A">
      <w:pPr>
        <w:pStyle w:val="Doc-text2"/>
        <w:rPr>
          <w:rFonts w:ascii="Intel Clear" w:hAnsi="Intel Clear" w:cs="Intel Clear"/>
        </w:rPr>
      </w:pPr>
    </w:p>
    <w:p w14:paraId="30CA5886" w14:textId="77777777" w:rsidR="00801E9A" w:rsidRPr="0031551B" w:rsidRDefault="008F2AEE" w:rsidP="00801E9A">
      <w:pPr>
        <w:rPr>
          <w:rFonts w:ascii="Intel Clear" w:hAnsi="Intel Clear" w:cs="Intel Clear"/>
        </w:rPr>
      </w:pPr>
      <w:r w:rsidRPr="0031551B">
        <w:rPr>
          <w:rFonts w:ascii="Intel Clear" w:hAnsi="Intel Clear" w:cs="Intel Clear"/>
        </w:rPr>
        <w:t>However, no decision was made on the details of how the direct SN RRC messages are sent or handled by the UE relative to the MN RRC messages.  This document discusses th</w:t>
      </w:r>
      <w:r w:rsidR="005D14F5">
        <w:rPr>
          <w:rFonts w:ascii="Intel Clear" w:hAnsi="Intel Clear" w:cs="Intel Clear"/>
        </w:rPr>
        <w:t>is</w:t>
      </w:r>
      <w:r w:rsidRPr="0031551B">
        <w:rPr>
          <w:rFonts w:ascii="Intel Clear" w:hAnsi="Intel Clear" w:cs="Intel Clear"/>
        </w:rPr>
        <w:t xml:space="preserve"> topic further. </w:t>
      </w:r>
    </w:p>
    <w:p w14:paraId="5DB2D0DD" w14:textId="77777777" w:rsidR="008F2AEE" w:rsidRPr="0031551B" w:rsidRDefault="008F2AEE" w:rsidP="008F2AEE">
      <w:pPr>
        <w:pStyle w:val="Heading1"/>
        <w:rPr>
          <w:rFonts w:ascii="Intel Clear" w:hAnsi="Intel Clear" w:cs="Intel Clear"/>
        </w:rPr>
      </w:pPr>
      <w:r w:rsidRPr="0031551B">
        <w:rPr>
          <w:rFonts w:ascii="Intel Clear" w:hAnsi="Intel Clear" w:cs="Intel Clear"/>
        </w:rPr>
        <w:t>Discussion</w:t>
      </w:r>
    </w:p>
    <w:p w14:paraId="3003935D" w14:textId="2D50F294" w:rsidR="00847C15" w:rsidRPr="0031551B" w:rsidRDefault="000A188C" w:rsidP="008F2AEE">
      <w:pPr>
        <w:rPr>
          <w:rFonts w:ascii="Intel Clear" w:hAnsi="Intel Clear" w:cs="Intel Clear"/>
        </w:rPr>
      </w:pPr>
      <w:r w:rsidRPr="0031551B">
        <w:rPr>
          <w:rFonts w:ascii="Intel Clear" w:hAnsi="Intel Clear" w:cs="Intel Clear"/>
        </w:rPr>
        <w:t>When SN sends RRC messages directly over the NR radio, it is similar to the MN RRC messages sent over SRB1.  It carries RRC reconfiguration messages related to the configuration of the lower layers (L2 and PHY configuration) of the SN radio interfaces</w:t>
      </w:r>
      <w:r w:rsidR="005D14F5">
        <w:rPr>
          <w:rFonts w:ascii="Intel Clear" w:hAnsi="Intel Clear" w:cs="Intel Clear"/>
        </w:rPr>
        <w:t xml:space="preserve"> and other L3 procedures (such as measurement configuration)</w:t>
      </w:r>
      <w:r w:rsidRPr="0031551B">
        <w:rPr>
          <w:rFonts w:ascii="Intel Clear" w:hAnsi="Intel Clear" w:cs="Intel Clear"/>
        </w:rPr>
        <w:t>.</w:t>
      </w:r>
      <w:r w:rsidR="00D324BE" w:rsidRPr="0031551B">
        <w:rPr>
          <w:rFonts w:ascii="Intel Clear" w:hAnsi="Intel Clear" w:cs="Intel Clear"/>
        </w:rPr>
        <w:t xml:space="preserve">  There is no requirement identified to carry any NAS messages</w:t>
      </w:r>
      <w:r w:rsidR="005D14F5">
        <w:rPr>
          <w:rFonts w:ascii="Intel Clear" w:hAnsi="Intel Clear" w:cs="Intel Clear"/>
        </w:rPr>
        <w:t xml:space="preserve"> over this direct NR RRC link</w:t>
      </w:r>
      <w:r w:rsidR="00D324BE" w:rsidRPr="0031551B">
        <w:rPr>
          <w:rFonts w:ascii="Intel Clear" w:hAnsi="Intel Clear" w:cs="Intel Clear"/>
        </w:rPr>
        <w:t xml:space="preserve">.   Hence it is best to model it similar to SRB1 with higher priority than the DRBs (whether URLLC should have higher priority than SRB should be discussed independent of this topic).  </w:t>
      </w:r>
      <w:r w:rsidR="00AC6ACD" w:rsidRPr="0031551B">
        <w:rPr>
          <w:rFonts w:ascii="Intel Clear" w:hAnsi="Intel Clear" w:cs="Intel Clear"/>
        </w:rPr>
        <w:t xml:space="preserve">Since it is a logical </w:t>
      </w:r>
      <w:r w:rsidR="00AC6ACD" w:rsidRPr="0031551B">
        <w:rPr>
          <w:rFonts w:ascii="Intel Clear" w:hAnsi="Intel Clear" w:cs="Intel Clear"/>
        </w:rPr>
        <w:lastRenderedPageBreak/>
        <w:t xml:space="preserve">channel different to SRB1 and SRB2, it can be called SRB3 or SRB1bis.  </w:t>
      </w:r>
      <w:r w:rsidR="00847C15" w:rsidRPr="0031551B">
        <w:rPr>
          <w:rFonts w:ascii="Intel Clear" w:hAnsi="Intel Clear" w:cs="Intel Clear"/>
        </w:rPr>
        <w:t xml:space="preserve">We prefer </w:t>
      </w:r>
      <w:r w:rsidR="00AC6ACD" w:rsidRPr="0031551B">
        <w:rPr>
          <w:rFonts w:ascii="Intel Clear" w:hAnsi="Intel Clear" w:cs="Intel Clear"/>
        </w:rPr>
        <w:t xml:space="preserve">SRB3 </w:t>
      </w:r>
      <w:r w:rsidR="00847C15" w:rsidRPr="0031551B">
        <w:rPr>
          <w:rFonts w:ascii="Intel Clear" w:hAnsi="Intel Clear" w:cs="Intel Clear"/>
        </w:rPr>
        <w:t xml:space="preserve">as </w:t>
      </w:r>
      <w:r w:rsidR="00AC6ACD" w:rsidRPr="0031551B">
        <w:rPr>
          <w:rFonts w:ascii="Intel Clear" w:hAnsi="Intel Clear" w:cs="Intel Clear"/>
        </w:rPr>
        <w:t>requ</w:t>
      </w:r>
      <w:r w:rsidR="00847C15" w:rsidRPr="0031551B">
        <w:rPr>
          <w:rFonts w:ascii="Intel Clear" w:hAnsi="Intel Clear" w:cs="Intel Clear"/>
        </w:rPr>
        <w:t>ires fewer characters</w:t>
      </w:r>
      <w:r w:rsidR="00AA5621" w:rsidRPr="0031551B">
        <w:rPr>
          <w:rFonts w:ascii="Intel Clear" w:hAnsi="Intel Clear" w:cs="Intel Clear"/>
        </w:rPr>
        <w:t xml:space="preserve"> (the rest of the document uses SRB3)</w:t>
      </w:r>
      <w:r w:rsidR="00D24434">
        <w:rPr>
          <w:rFonts w:ascii="Intel Clear" w:hAnsi="Intel Clear" w:cs="Intel Clear"/>
        </w:rPr>
        <w:t>!</w:t>
      </w:r>
      <w:r w:rsidR="00847C15" w:rsidRPr="0031551B">
        <w:rPr>
          <w:rFonts w:ascii="Intel Clear" w:hAnsi="Intel Clear" w:cs="Intel Clear"/>
        </w:rPr>
        <w:t xml:space="preserve"> </w:t>
      </w:r>
    </w:p>
    <w:p w14:paraId="143931E7" w14:textId="6E7D509C" w:rsidR="00847C15" w:rsidRPr="0031551B" w:rsidRDefault="00AC6ACD" w:rsidP="008F2AEE">
      <w:pPr>
        <w:rPr>
          <w:rFonts w:ascii="Intel Clear" w:hAnsi="Intel Clear" w:cs="Intel Clear"/>
        </w:rPr>
      </w:pPr>
      <w:r w:rsidRPr="0031551B">
        <w:rPr>
          <w:rFonts w:ascii="Intel Clear" w:hAnsi="Intel Clear" w:cs="Intel Clear"/>
        </w:rPr>
        <w:t>The SRB</w:t>
      </w:r>
      <w:r w:rsidR="00847C15" w:rsidRPr="0031551B">
        <w:rPr>
          <w:rFonts w:ascii="Intel Clear" w:hAnsi="Intel Clear" w:cs="Intel Clear"/>
        </w:rPr>
        <w:t>3</w:t>
      </w:r>
      <w:r w:rsidRPr="0031551B">
        <w:rPr>
          <w:rFonts w:ascii="Intel Clear" w:hAnsi="Intel Clear" w:cs="Intel Clear"/>
        </w:rPr>
        <w:t xml:space="preserve"> can be configured when the SCG is added</w:t>
      </w:r>
      <w:r w:rsidR="00DB7BD6">
        <w:rPr>
          <w:rFonts w:ascii="Intel Clear" w:hAnsi="Intel Clear" w:cs="Intel Clear"/>
        </w:rPr>
        <w:t xml:space="preserve"> (including SCG change)</w:t>
      </w:r>
      <w:r w:rsidRPr="0031551B">
        <w:rPr>
          <w:rFonts w:ascii="Intel Clear" w:hAnsi="Intel Clear" w:cs="Intel Clear"/>
        </w:rPr>
        <w:t>.  There is no strong need to introduce the possibility to configure the SRB</w:t>
      </w:r>
      <w:r w:rsidR="00847C15" w:rsidRPr="0031551B">
        <w:rPr>
          <w:rFonts w:ascii="Intel Clear" w:hAnsi="Intel Clear" w:cs="Intel Clear"/>
        </w:rPr>
        <w:t xml:space="preserve">3 at some </w:t>
      </w:r>
      <w:r w:rsidR="005D14F5">
        <w:rPr>
          <w:rFonts w:ascii="Intel Clear" w:hAnsi="Intel Clear" w:cs="Intel Clear"/>
        </w:rPr>
        <w:t xml:space="preserve">later </w:t>
      </w:r>
      <w:r w:rsidR="00847C15" w:rsidRPr="0031551B">
        <w:rPr>
          <w:rFonts w:ascii="Intel Clear" w:hAnsi="Intel Clear" w:cs="Intel Clear"/>
        </w:rPr>
        <w:t>point after the SCG is configured.</w:t>
      </w:r>
      <w:r w:rsidR="008D4BAB" w:rsidRPr="0031551B">
        <w:rPr>
          <w:rFonts w:ascii="Intel Clear" w:hAnsi="Intel Clear" w:cs="Intel Clear"/>
        </w:rPr>
        <w:t xml:space="preserve">  </w:t>
      </w:r>
      <w:r w:rsidR="00CC3F67">
        <w:rPr>
          <w:rFonts w:ascii="Intel Clear" w:hAnsi="Intel Clear" w:cs="Intel Clear"/>
        </w:rPr>
        <w:t>Thus, t</w:t>
      </w:r>
      <w:r w:rsidR="008D4BAB" w:rsidRPr="0031551B">
        <w:rPr>
          <w:rFonts w:ascii="Intel Clear" w:hAnsi="Intel Clear" w:cs="Intel Clear"/>
        </w:rPr>
        <w:t xml:space="preserve">he configuration for the SRB3 </w:t>
      </w:r>
      <w:r w:rsidR="00CC3F67">
        <w:rPr>
          <w:rFonts w:ascii="Intel Clear" w:hAnsi="Intel Clear" w:cs="Intel Clear"/>
        </w:rPr>
        <w:t xml:space="preserve">can be </w:t>
      </w:r>
      <w:r w:rsidR="008D4BAB" w:rsidRPr="0031551B">
        <w:rPr>
          <w:rFonts w:ascii="Intel Clear" w:hAnsi="Intel Clear" w:cs="Intel Clear"/>
        </w:rPr>
        <w:t xml:space="preserve">part of the SCG addition </w:t>
      </w:r>
      <w:r w:rsidR="00CC3F67">
        <w:rPr>
          <w:rFonts w:ascii="Intel Clear" w:hAnsi="Intel Clear" w:cs="Intel Clear"/>
        </w:rPr>
        <w:t xml:space="preserve">procedure; that is in the </w:t>
      </w:r>
      <w:r w:rsidR="008D4BAB" w:rsidRPr="0031551B">
        <w:rPr>
          <w:rFonts w:ascii="Intel Clear" w:hAnsi="Intel Clear" w:cs="Intel Clear"/>
        </w:rPr>
        <w:t>reconfiguration message provided by SN</w:t>
      </w:r>
      <w:r w:rsidR="00CC3F67">
        <w:rPr>
          <w:rFonts w:ascii="Intel Clear" w:hAnsi="Intel Clear" w:cs="Intel Clear"/>
        </w:rPr>
        <w:t xml:space="preserve"> for SN addition</w:t>
      </w:r>
      <w:r w:rsidR="008D4BAB" w:rsidRPr="0031551B">
        <w:rPr>
          <w:rFonts w:ascii="Intel Clear" w:hAnsi="Intel Clear" w:cs="Intel Clear"/>
        </w:rPr>
        <w:t>.</w:t>
      </w:r>
    </w:p>
    <w:p w14:paraId="13D0D0B9" w14:textId="43E533A8" w:rsidR="00DB7BD6" w:rsidRDefault="00847C15" w:rsidP="008F2AEE">
      <w:pPr>
        <w:rPr>
          <w:rFonts w:ascii="Intel Clear" w:hAnsi="Intel Clear" w:cs="Intel Clear"/>
          <w:b/>
        </w:rPr>
      </w:pPr>
      <w:r w:rsidRPr="0031551B">
        <w:rPr>
          <w:rFonts w:ascii="Intel Clear" w:hAnsi="Intel Clear" w:cs="Intel Clear"/>
          <w:b/>
        </w:rPr>
        <w:t>Proposal</w:t>
      </w:r>
      <w:r w:rsidR="0069341E">
        <w:rPr>
          <w:rFonts w:ascii="Intel Clear" w:hAnsi="Intel Clear" w:cs="Intel Clear"/>
          <w:b/>
        </w:rPr>
        <w:t xml:space="preserve"> #1</w:t>
      </w:r>
      <w:r w:rsidRPr="0031551B">
        <w:rPr>
          <w:rFonts w:ascii="Intel Clear" w:hAnsi="Intel Clear" w:cs="Intel Clear"/>
          <w:b/>
        </w:rPr>
        <w:t>: SN direct RRC is transported over a new logical channel called SRB3</w:t>
      </w:r>
      <w:r w:rsidR="00DB7BD6">
        <w:rPr>
          <w:rFonts w:ascii="Intel Clear" w:hAnsi="Intel Clear" w:cs="Intel Clear"/>
          <w:b/>
        </w:rPr>
        <w:t>.</w:t>
      </w:r>
    </w:p>
    <w:p w14:paraId="5A6CE280" w14:textId="0A4D0088" w:rsidR="00DB7BD6" w:rsidRDefault="00DB7BD6" w:rsidP="008F2AEE">
      <w:pPr>
        <w:rPr>
          <w:rFonts w:ascii="Intel Clear" w:hAnsi="Intel Clear" w:cs="Intel Clear"/>
          <w:b/>
        </w:rPr>
      </w:pPr>
      <w:r>
        <w:rPr>
          <w:rFonts w:ascii="Intel Clear" w:hAnsi="Intel Clear" w:cs="Intel Clear"/>
          <w:b/>
        </w:rPr>
        <w:t>Proposal</w:t>
      </w:r>
      <w:r w:rsidR="0069341E">
        <w:rPr>
          <w:rFonts w:ascii="Intel Clear" w:hAnsi="Intel Clear" w:cs="Intel Clear"/>
          <w:b/>
        </w:rPr>
        <w:t xml:space="preserve"> #2</w:t>
      </w:r>
      <w:r>
        <w:rPr>
          <w:rFonts w:ascii="Intel Clear" w:hAnsi="Intel Clear" w:cs="Intel Clear"/>
          <w:b/>
        </w:rPr>
        <w:t xml:space="preserve">: SRB3 </w:t>
      </w:r>
      <w:r w:rsidR="008D4BAB" w:rsidRPr="0031551B">
        <w:rPr>
          <w:rFonts w:ascii="Intel Clear" w:hAnsi="Intel Clear" w:cs="Intel Clear"/>
          <w:b/>
        </w:rPr>
        <w:t xml:space="preserve">can be optionally configured as part of the SCG addition </w:t>
      </w:r>
      <w:r>
        <w:rPr>
          <w:rFonts w:ascii="Intel Clear" w:hAnsi="Intel Clear" w:cs="Intel Clear"/>
          <w:b/>
        </w:rPr>
        <w:t xml:space="preserve">(including SCG change) </w:t>
      </w:r>
      <w:r w:rsidR="00CC3F67">
        <w:rPr>
          <w:rFonts w:ascii="Intel Clear" w:hAnsi="Intel Clear" w:cs="Intel Clear"/>
          <w:b/>
        </w:rPr>
        <w:t>procedure</w:t>
      </w:r>
      <w:r>
        <w:rPr>
          <w:rFonts w:ascii="Intel Clear" w:hAnsi="Intel Clear" w:cs="Intel Clear"/>
          <w:b/>
        </w:rPr>
        <w:t>.</w:t>
      </w:r>
    </w:p>
    <w:p w14:paraId="713C1998" w14:textId="6BAB964B" w:rsidR="00AC6ACD" w:rsidRPr="0031551B" w:rsidRDefault="00DB7BD6" w:rsidP="008F2AEE">
      <w:pPr>
        <w:rPr>
          <w:rFonts w:ascii="Intel Clear" w:hAnsi="Intel Clear" w:cs="Intel Clear"/>
          <w:b/>
        </w:rPr>
      </w:pPr>
      <w:r>
        <w:rPr>
          <w:rFonts w:ascii="Intel Clear" w:hAnsi="Intel Clear" w:cs="Intel Clear"/>
          <w:b/>
        </w:rPr>
        <w:t>Proposal</w:t>
      </w:r>
      <w:r w:rsidR="0069341E">
        <w:rPr>
          <w:rFonts w:ascii="Intel Clear" w:hAnsi="Intel Clear" w:cs="Intel Clear"/>
          <w:b/>
        </w:rPr>
        <w:t xml:space="preserve"> #3</w:t>
      </w:r>
      <w:r>
        <w:rPr>
          <w:rFonts w:ascii="Intel Clear" w:hAnsi="Intel Clear" w:cs="Intel Clear"/>
          <w:b/>
        </w:rPr>
        <w:t xml:space="preserve">: SRB3 </w:t>
      </w:r>
      <w:r w:rsidR="008D4BAB" w:rsidRPr="0031551B">
        <w:rPr>
          <w:rFonts w:ascii="Intel Clear" w:hAnsi="Intel Clear" w:cs="Intel Clear"/>
          <w:b/>
        </w:rPr>
        <w:t xml:space="preserve">is </w:t>
      </w:r>
      <w:r w:rsidR="00847C15" w:rsidRPr="0031551B">
        <w:rPr>
          <w:rFonts w:ascii="Intel Clear" w:hAnsi="Intel Clear" w:cs="Intel Clear"/>
          <w:b/>
        </w:rPr>
        <w:t xml:space="preserve">of higher </w:t>
      </w:r>
      <w:r w:rsidR="008D4BAB" w:rsidRPr="0031551B">
        <w:rPr>
          <w:rFonts w:ascii="Intel Clear" w:hAnsi="Intel Clear" w:cs="Intel Clear"/>
          <w:b/>
        </w:rPr>
        <w:t xml:space="preserve">scheduling </w:t>
      </w:r>
      <w:r w:rsidR="00847C15" w:rsidRPr="0031551B">
        <w:rPr>
          <w:rFonts w:ascii="Intel Clear" w:hAnsi="Intel Clear" w:cs="Intel Clear"/>
          <w:b/>
        </w:rPr>
        <w:t xml:space="preserve">priority than </w:t>
      </w:r>
      <w:r w:rsidR="0083257A">
        <w:rPr>
          <w:rFonts w:ascii="Intel Clear" w:hAnsi="Intel Clear" w:cs="Intel Clear"/>
          <w:b/>
        </w:rPr>
        <w:t xml:space="preserve">all </w:t>
      </w:r>
      <w:r w:rsidR="00847C15" w:rsidRPr="0031551B">
        <w:rPr>
          <w:rFonts w:ascii="Intel Clear" w:hAnsi="Intel Clear" w:cs="Intel Clear"/>
          <w:b/>
        </w:rPr>
        <w:t>DRBs</w:t>
      </w:r>
      <w:r w:rsidR="008D4BAB" w:rsidRPr="0031551B">
        <w:rPr>
          <w:rFonts w:ascii="Intel Clear" w:hAnsi="Intel Clear" w:cs="Intel Clear"/>
          <w:b/>
        </w:rPr>
        <w:t>.</w:t>
      </w:r>
    </w:p>
    <w:p w14:paraId="29AEE2A4" w14:textId="049D3DA0" w:rsidR="008D4BAB" w:rsidRPr="0031551B" w:rsidRDefault="00CD2E9E" w:rsidP="008F2AEE">
      <w:pPr>
        <w:rPr>
          <w:rFonts w:ascii="Intel Clear" w:hAnsi="Intel Clear" w:cs="Intel Clear"/>
        </w:rPr>
      </w:pPr>
      <w:r w:rsidRPr="0031551B">
        <w:rPr>
          <w:rFonts w:ascii="Intel Clear" w:hAnsi="Intel Clear" w:cs="Intel Clear"/>
        </w:rPr>
        <w:t xml:space="preserve">RAN2 last meeting could not conclude on </w:t>
      </w:r>
      <w:r w:rsidR="00C05452">
        <w:rPr>
          <w:rFonts w:ascii="Intel Clear" w:hAnsi="Intel Clear" w:cs="Intel Clear"/>
        </w:rPr>
        <w:t>how</w:t>
      </w:r>
      <w:r w:rsidR="00C05452" w:rsidRPr="0031551B">
        <w:rPr>
          <w:rFonts w:ascii="Intel Clear" w:hAnsi="Intel Clear" w:cs="Intel Clear"/>
        </w:rPr>
        <w:t xml:space="preserve"> </w:t>
      </w:r>
      <w:r w:rsidRPr="0031551B">
        <w:rPr>
          <w:rFonts w:ascii="Intel Clear" w:hAnsi="Intel Clear" w:cs="Intel Clear"/>
        </w:rPr>
        <w:t xml:space="preserve">the </w:t>
      </w:r>
      <w:r w:rsidR="0083257A">
        <w:rPr>
          <w:rFonts w:ascii="Intel Clear" w:hAnsi="Intel Clear" w:cs="Intel Clear"/>
        </w:rPr>
        <w:t xml:space="preserve">SCG </w:t>
      </w:r>
      <w:r w:rsidRPr="0031551B">
        <w:rPr>
          <w:rFonts w:ascii="Intel Clear" w:hAnsi="Intel Clear" w:cs="Intel Clear"/>
        </w:rPr>
        <w:t>messages from SRB3 and SRB1 should be handled by the UE</w:t>
      </w:r>
      <w:r w:rsidR="0083257A">
        <w:rPr>
          <w:rFonts w:ascii="Intel Clear" w:hAnsi="Intel Clear" w:cs="Intel Clear"/>
        </w:rPr>
        <w:t xml:space="preserve"> when received over both paths</w:t>
      </w:r>
      <w:r w:rsidRPr="0031551B">
        <w:rPr>
          <w:rFonts w:ascii="Intel Clear" w:hAnsi="Intel Clear" w:cs="Intel Clear"/>
        </w:rPr>
        <w:t xml:space="preserve">.  </w:t>
      </w:r>
      <w:r w:rsidR="00AA5621" w:rsidRPr="0031551B">
        <w:rPr>
          <w:rFonts w:ascii="Intel Clear" w:hAnsi="Intel Clear" w:cs="Intel Clear"/>
        </w:rPr>
        <w:t>Messages that require co</w:t>
      </w:r>
      <w:r w:rsidR="00CC3F67">
        <w:rPr>
          <w:rFonts w:ascii="Intel Clear" w:hAnsi="Intel Clear" w:cs="Intel Clear"/>
        </w:rPr>
        <w:t>ordination must be sent over MN</w:t>
      </w:r>
      <w:r w:rsidR="00AA5621" w:rsidRPr="0031551B">
        <w:rPr>
          <w:rFonts w:ascii="Intel Clear" w:hAnsi="Intel Clear" w:cs="Intel Clear"/>
        </w:rPr>
        <w:t xml:space="preserve"> and messages that do not require coordination can be sent directly on SRB3.   Thus it is possible that SN can send messages over both paths to the UE.  </w:t>
      </w:r>
      <w:r w:rsidR="00A476DA" w:rsidRPr="0031551B">
        <w:rPr>
          <w:rFonts w:ascii="Intel Clear" w:hAnsi="Intel Clear" w:cs="Intel Clear"/>
        </w:rPr>
        <w:t>Thus from the UE point of view, the messages can be received over either path.  Since the delay over the two paths can be different and potentially vary (such as with RLC re-</w:t>
      </w:r>
      <w:proofErr w:type="spellStart"/>
      <w:r w:rsidR="00A476DA" w:rsidRPr="0031551B">
        <w:rPr>
          <w:rFonts w:ascii="Intel Clear" w:hAnsi="Intel Clear" w:cs="Intel Clear"/>
        </w:rPr>
        <w:t>tx</w:t>
      </w:r>
      <w:proofErr w:type="spellEnd"/>
      <w:r w:rsidR="00A476DA" w:rsidRPr="0031551B">
        <w:rPr>
          <w:rFonts w:ascii="Intel Clear" w:hAnsi="Intel Clear" w:cs="Intel Clear"/>
        </w:rPr>
        <w:t xml:space="preserve">), </w:t>
      </w:r>
      <w:r w:rsidR="00CD3D97">
        <w:rPr>
          <w:rFonts w:ascii="Intel Clear" w:hAnsi="Intel Clear" w:cs="Intel Clear"/>
        </w:rPr>
        <w:t>the SN</w:t>
      </w:r>
      <w:r w:rsidR="00CD3D97" w:rsidRPr="0031551B">
        <w:rPr>
          <w:rFonts w:ascii="Intel Clear" w:hAnsi="Intel Clear" w:cs="Intel Clear"/>
        </w:rPr>
        <w:t xml:space="preserve"> </w:t>
      </w:r>
      <w:r w:rsidR="00A476DA" w:rsidRPr="0031551B">
        <w:rPr>
          <w:rFonts w:ascii="Intel Clear" w:hAnsi="Intel Clear" w:cs="Intel Clear"/>
        </w:rPr>
        <w:t xml:space="preserve">cannot ensure the order in </w:t>
      </w:r>
      <w:r w:rsidR="00972B26" w:rsidRPr="0031551B">
        <w:rPr>
          <w:rFonts w:ascii="Intel Clear" w:hAnsi="Intel Clear" w:cs="Intel Clear"/>
        </w:rPr>
        <w:t xml:space="preserve">which the SN RRC in the </w:t>
      </w:r>
      <w:r w:rsidR="00A476DA" w:rsidRPr="0031551B">
        <w:rPr>
          <w:rFonts w:ascii="Intel Clear" w:hAnsi="Intel Clear" w:cs="Intel Clear"/>
        </w:rPr>
        <w:t xml:space="preserve">UE will receive messages if it were to send two message over the two paths </w:t>
      </w:r>
      <w:r w:rsidR="00972B26" w:rsidRPr="0031551B">
        <w:rPr>
          <w:rFonts w:ascii="Intel Clear" w:hAnsi="Intel Clear" w:cs="Intel Clear"/>
        </w:rPr>
        <w:t xml:space="preserve">in quick succession.  </w:t>
      </w:r>
    </w:p>
    <w:p w14:paraId="35398253" w14:textId="77777777" w:rsidR="00972B26" w:rsidRPr="0031551B" w:rsidRDefault="00972B26" w:rsidP="008F2AEE">
      <w:pPr>
        <w:rPr>
          <w:rFonts w:ascii="Intel Clear" w:hAnsi="Intel Clear" w:cs="Intel Clear"/>
        </w:rPr>
      </w:pPr>
      <w:r w:rsidRPr="0031551B">
        <w:rPr>
          <w:rFonts w:ascii="Intel Clear" w:hAnsi="Intel Clear" w:cs="Intel Clear"/>
        </w:rPr>
        <w:t xml:space="preserve">In LTE RRC, it is explicitly stated that </w:t>
      </w:r>
    </w:p>
    <w:p w14:paraId="7A496E55" w14:textId="77777777" w:rsidR="00236DA4" w:rsidRPr="0031551B" w:rsidRDefault="00236DA4" w:rsidP="0031551B">
      <w:pPr>
        <w:pStyle w:val="PlainText"/>
        <w:ind w:left="720"/>
        <w:rPr>
          <w:rFonts w:ascii="Bell MT" w:hAnsi="Bell MT" w:cs="Intel Clear"/>
        </w:rPr>
      </w:pPr>
      <w:r w:rsidRPr="0031551B">
        <w:rPr>
          <w:rFonts w:ascii="Bell MT" w:hAnsi="Bell MT" w:cs="Intel Clear"/>
        </w:rPr>
        <w:t>process the received messages in order of reception by RRC, i.e. the processing of a message shall be completed before starting the processing of a subsequent message;</w:t>
      </w:r>
    </w:p>
    <w:p w14:paraId="6E1ABE51" w14:textId="77777777" w:rsidR="00D324BE" w:rsidRDefault="00D324BE" w:rsidP="008F2AEE">
      <w:pPr>
        <w:rPr>
          <w:rFonts w:ascii="Intel Clear" w:hAnsi="Intel Clear" w:cs="Intel Clear"/>
        </w:rPr>
      </w:pPr>
    </w:p>
    <w:p w14:paraId="13042AFB" w14:textId="77777777" w:rsidR="0031551B" w:rsidRDefault="00DB18DF" w:rsidP="008F2AEE">
      <w:pPr>
        <w:rPr>
          <w:rFonts w:ascii="Intel Clear" w:hAnsi="Intel Clear" w:cs="Intel Clear"/>
        </w:rPr>
      </w:pPr>
      <w:r>
        <w:rPr>
          <w:rFonts w:ascii="Intel Clear" w:hAnsi="Intel Clear" w:cs="Intel Clear"/>
        </w:rPr>
        <w:t xml:space="preserve">This simplifies </w:t>
      </w:r>
      <w:r w:rsidR="00B27639">
        <w:rPr>
          <w:rFonts w:ascii="Intel Clear" w:hAnsi="Intel Clear" w:cs="Intel Clear"/>
        </w:rPr>
        <w:t xml:space="preserve">the system and </w:t>
      </w:r>
      <w:r>
        <w:rPr>
          <w:rFonts w:ascii="Intel Clear" w:hAnsi="Intel Clear" w:cs="Intel Clear"/>
        </w:rPr>
        <w:t>UE implementations and not only reduces the potential complex interactions that might otherwise come up, it also removes any re-</w:t>
      </w:r>
      <w:r w:rsidR="00063743">
        <w:rPr>
          <w:rFonts w:ascii="Intel Clear" w:hAnsi="Intel Clear" w:cs="Intel Clear"/>
        </w:rPr>
        <w:t>ordering</w:t>
      </w:r>
      <w:r>
        <w:rPr>
          <w:rFonts w:ascii="Intel Clear" w:hAnsi="Intel Clear" w:cs="Intel Clear"/>
        </w:rPr>
        <w:t xml:space="preserve"> functionality in RRC </w:t>
      </w:r>
      <w:r w:rsidR="00B27639">
        <w:rPr>
          <w:rFonts w:ascii="Intel Clear" w:hAnsi="Intel Clear" w:cs="Intel Clear"/>
        </w:rPr>
        <w:t>itself</w:t>
      </w:r>
      <w:r>
        <w:rPr>
          <w:rFonts w:ascii="Intel Clear" w:hAnsi="Intel Clear" w:cs="Intel Clear"/>
        </w:rPr>
        <w:t>.</w:t>
      </w:r>
    </w:p>
    <w:p w14:paraId="21F194E9" w14:textId="77777777" w:rsidR="00DB18DF" w:rsidRDefault="00F77B38" w:rsidP="008F2AEE">
      <w:pPr>
        <w:rPr>
          <w:rFonts w:ascii="Intel Clear" w:hAnsi="Intel Clear" w:cs="Intel Clear"/>
        </w:rPr>
      </w:pPr>
      <w:r>
        <w:rPr>
          <w:rFonts w:ascii="Intel Clear" w:hAnsi="Intel Clear" w:cs="Intel Clear"/>
        </w:rPr>
        <w:t xml:space="preserve">Many </w:t>
      </w:r>
      <w:r w:rsidR="00DB18DF">
        <w:rPr>
          <w:rFonts w:ascii="Intel Clear" w:hAnsi="Intel Clear" w:cs="Intel Clear"/>
        </w:rPr>
        <w:t xml:space="preserve">LTE RRC </w:t>
      </w:r>
      <w:r>
        <w:rPr>
          <w:rFonts w:ascii="Intel Clear" w:hAnsi="Intel Clear" w:cs="Intel Clear"/>
        </w:rPr>
        <w:t xml:space="preserve">messages </w:t>
      </w:r>
      <w:r w:rsidR="00DB18DF">
        <w:rPr>
          <w:rFonts w:ascii="Intel Clear" w:hAnsi="Intel Clear" w:cs="Intel Clear"/>
        </w:rPr>
        <w:t xml:space="preserve">includes a transaction id that is today only used to associate a response message with </w:t>
      </w:r>
      <w:r w:rsidR="007F49F1">
        <w:rPr>
          <w:rFonts w:ascii="Intel Clear" w:hAnsi="Intel Clear" w:cs="Intel Clear"/>
        </w:rPr>
        <w:t>the corresponding</w:t>
      </w:r>
      <w:r>
        <w:rPr>
          <w:rFonts w:ascii="Intel Clear" w:hAnsi="Intel Clear" w:cs="Intel Clear"/>
        </w:rPr>
        <w:t xml:space="preserve"> request message</w:t>
      </w:r>
      <w:r w:rsidR="007F49F1">
        <w:rPr>
          <w:rFonts w:ascii="Intel Clear" w:hAnsi="Intel Clear" w:cs="Intel Clear"/>
        </w:rPr>
        <w:t xml:space="preserve">.  The UE simply echoes the transaction id received in the RRC request message in the corresponding response message.  </w:t>
      </w:r>
    </w:p>
    <w:p w14:paraId="7B1EE148" w14:textId="3C6D648D" w:rsidR="00C31130" w:rsidRDefault="00063743" w:rsidP="00496241">
      <w:pPr>
        <w:rPr>
          <w:rFonts w:ascii="Intel Clear" w:hAnsi="Intel Clear" w:cs="Intel Clear"/>
        </w:rPr>
      </w:pPr>
      <w:r>
        <w:rPr>
          <w:rFonts w:ascii="Intel Clear" w:hAnsi="Intel Clear" w:cs="Intel Clear"/>
        </w:rPr>
        <w:t>While it is possible to use transaction id to re-order m</w:t>
      </w:r>
      <w:r w:rsidR="004267AD">
        <w:rPr>
          <w:rFonts w:ascii="Intel Clear" w:hAnsi="Intel Clear" w:cs="Intel Clear"/>
        </w:rPr>
        <w:t xml:space="preserve">essages in RRC to ensure </w:t>
      </w:r>
      <w:r w:rsidR="00CD3D97">
        <w:rPr>
          <w:rFonts w:ascii="Intel Clear" w:hAnsi="Intel Clear" w:cs="Intel Clear"/>
        </w:rPr>
        <w:t xml:space="preserve">that the </w:t>
      </w:r>
      <w:r w:rsidR="007828DB">
        <w:rPr>
          <w:rFonts w:ascii="Intel Clear" w:hAnsi="Intel Clear" w:cs="Intel Clear"/>
        </w:rPr>
        <w:t>U</w:t>
      </w:r>
      <w:r w:rsidR="00CD3D97">
        <w:rPr>
          <w:rFonts w:ascii="Intel Clear" w:hAnsi="Intel Clear" w:cs="Intel Clear"/>
        </w:rPr>
        <w:t xml:space="preserve">E </w:t>
      </w:r>
      <w:r w:rsidR="004267AD">
        <w:rPr>
          <w:rFonts w:ascii="Intel Clear" w:hAnsi="Intel Clear" w:cs="Intel Clear"/>
        </w:rPr>
        <w:t xml:space="preserve">processes these messages in the sequence </w:t>
      </w:r>
      <w:r w:rsidR="00CD3D97">
        <w:rPr>
          <w:rFonts w:ascii="Intel Clear" w:hAnsi="Intel Clear" w:cs="Intel Clear"/>
        </w:rPr>
        <w:t>they are</w:t>
      </w:r>
      <w:r w:rsidR="004267AD">
        <w:rPr>
          <w:rFonts w:ascii="Intel Clear" w:hAnsi="Intel Clear" w:cs="Intel Clear"/>
        </w:rPr>
        <w:t xml:space="preserve"> sent out, </w:t>
      </w:r>
      <w:r w:rsidR="00D01712">
        <w:rPr>
          <w:rFonts w:ascii="Intel Clear" w:hAnsi="Intel Clear" w:cs="Intel Clear"/>
        </w:rPr>
        <w:t>the benefit of doing such re-ordering at the UE does not really</w:t>
      </w:r>
      <w:r w:rsidR="006F75EB">
        <w:rPr>
          <w:rFonts w:ascii="Intel Clear" w:hAnsi="Intel Clear" w:cs="Intel Clear"/>
        </w:rPr>
        <w:t xml:space="preserve"> bring much benefit.  </w:t>
      </w:r>
      <w:r w:rsidR="00484ED1">
        <w:rPr>
          <w:rFonts w:ascii="Intel Clear" w:hAnsi="Intel Clear" w:cs="Intel Clear"/>
        </w:rPr>
        <w:t xml:space="preserve">A possible </w:t>
      </w:r>
      <w:r w:rsidR="006F75EB">
        <w:rPr>
          <w:rFonts w:ascii="Intel Clear" w:hAnsi="Intel Clear" w:cs="Intel Clear"/>
        </w:rPr>
        <w:t xml:space="preserve">scenario where </w:t>
      </w:r>
      <w:r w:rsidR="00484ED1">
        <w:rPr>
          <w:rFonts w:ascii="Intel Clear" w:hAnsi="Intel Clear" w:cs="Intel Clear"/>
        </w:rPr>
        <w:t xml:space="preserve">such re-ordering could help </w:t>
      </w:r>
      <w:r w:rsidR="006F75EB">
        <w:rPr>
          <w:rFonts w:ascii="Intel Clear" w:hAnsi="Intel Clear" w:cs="Intel Clear"/>
        </w:rPr>
        <w:t xml:space="preserve"> is, where the SN </w:t>
      </w:r>
      <w:r w:rsidR="00484ED1">
        <w:rPr>
          <w:rFonts w:ascii="Intel Clear" w:hAnsi="Intel Clear" w:cs="Intel Clear"/>
        </w:rPr>
        <w:t xml:space="preserve">generates </w:t>
      </w:r>
      <w:r w:rsidR="006F75EB">
        <w:rPr>
          <w:rFonts w:ascii="Intel Clear" w:hAnsi="Intel Clear" w:cs="Intel Clear"/>
        </w:rPr>
        <w:t xml:space="preserve">some reconfiguration </w:t>
      </w:r>
      <w:r w:rsidR="00484ED1">
        <w:rPr>
          <w:rFonts w:ascii="Intel Clear" w:hAnsi="Intel Clear" w:cs="Intel Clear"/>
        </w:rPr>
        <w:t xml:space="preserve">to be sent via one SRB </w:t>
      </w:r>
      <w:r w:rsidR="006F75EB">
        <w:rPr>
          <w:rFonts w:ascii="Intel Clear" w:hAnsi="Intel Clear" w:cs="Intel Clear"/>
        </w:rPr>
        <w:t xml:space="preserve">immediately after sending </w:t>
      </w:r>
      <w:r w:rsidR="00484ED1">
        <w:rPr>
          <w:rFonts w:ascii="Intel Clear" w:hAnsi="Intel Clear" w:cs="Intel Clear"/>
        </w:rPr>
        <w:t>a previous</w:t>
      </w:r>
      <w:r w:rsidR="006F75EB">
        <w:rPr>
          <w:rFonts w:ascii="Intel Clear" w:hAnsi="Intel Clear" w:cs="Intel Clear"/>
        </w:rPr>
        <w:t xml:space="preserve"> reconfiguration </w:t>
      </w:r>
      <w:r w:rsidR="00484ED1">
        <w:rPr>
          <w:rFonts w:ascii="Intel Clear" w:hAnsi="Intel Clear" w:cs="Intel Clear"/>
        </w:rPr>
        <w:t xml:space="preserve">using the other SRB and </w:t>
      </w:r>
      <w:r w:rsidR="006F75EB">
        <w:rPr>
          <w:rFonts w:ascii="Intel Clear" w:hAnsi="Intel Clear" w:cs="Intel Clear"/>
        </w:rPr>
        <w:t>before it receives a</w:t>
      </w:r>
      <w:r w:rsidR="00C31130">
        <w:rPr>
          <w:rFonts w:ascii="Intel Clear" w:hAnsi="Intel Clear" w:cs="Intel Clear"/>
        </w:rPr>
        <w:t>n RRC response message.   Thus the time saved is the time take</w:t>
      </w:r>
      <w:r w:rsidR="00496241">
        <w:rPr>
          <w:rFonts w:ascii="Intel Clear" w:hAnsi="Intel Clear" w:cs="Intel Clear"/>
        </w:rPr>
        <w:t>n</w:t>
      </w:r>
      <w:r w:rsidR="00C31130">
        <w:rPr>
          <w:rFonts w:ascii="Intel Clear" w:hAnsi="Intel Clear" w:cs="Intel Clear"/>
        </w:rPr>
        <w:t xml:space="preserve"> for the response message to reach the SN after the UE processed the first message.</w:t>
      </w:r>
      <w:r w:rsidR="009D1E9D">
        <w:rPr>
          <w:rFonts w:ascii="Intel Clear" w:hAnsi="Intel Clear" w:cs="Intel Clear"/>
        </w:rPr>
        <w:t xml:space="preserve">  It is also doubtful if the need to do two reconfiguration update</w:t>
      </w:r>
      <w:r w:rsidR="00484ED1">
        <w:rPr>
          <w:rFonts w:ascii="Intel Clear" w:hAnsi="Intel Clear" w:cs="Intel Clear"/>
        </w:rPr>
        <w:t>s</w:t>
      </w:r>
      <w:r w:rsidR="009D1E9D">
        <w:rPr>
          <w:rFonts w:ascii="Intel Clear" w:hAnsi="Intel Clear" w:cs="Intel Clear"/>
        </w:rPr>
        <w:t xml:space="preserve"> the same fields will happen in such succession.</w:t>
      </w:r>
    </w:p>
    <w:p w14:paraId="6AB586FB" w14:textId="77777777" w:rsidR="004C178A" w:rsidRDefault="004C178A" w:rsidP="008F2AEE">
      <w:pPr>
        <w:rPr>
          <w:rFonts w:ascii="Intel Clear" w:hAnsi="Intel Clear" w:cs="Intel Clear"/>
        </w:rPr>
      </w:pPr>
      <w:r>
        <w:rPr>
          <w:rFonts w:ascii="Intel Clear" w:hAnsi="Intel Clear" w:cs="Intel Clear"/>
        </w:rPr>
        <w:t xml:space="preserve">It is still possible to provide RRC configurations messages </w:t>
      </w:r>
      <w:r w:rsidR="008518BD">
        <w:rPr>
          <w:rFonts w:ascii="Intel Clear" w:hAnsi="Intel Clear" w:cs="Intel Clear"/>
        </w:rPr>
        <w:t>without waiting for a response to the first in some cases</w:t>
      </w:r>
      <w:r>
        <w:rPr>
          <w:rFonts w:ascii="Intel Clear" w:hAnsi="Intel Clear" w:cs="Intel Clear"/>
        </w:rPr>
        <w:t xml:space="preserve"> where the order in which they are processed does not matter</w:t>
      </w:r>
      <w:r w:rsidR="008518BD">
        <w:rPr>
          <w:rFonts w:ascii="Intel Clear" w:hAnsi="Intel Clear" w:cs="Intel Clear"/>
        </w:rPr>
        <w:t xml:space="preserve"> - such as changes to different fields of the configuration</w:t>
      </w:r>
      <w:r>
        <w:rPr>
          <w:rFonts w:ascii="Intel Clear" w:hAnsi="Intel Clear" w:cs="Intel Clear"/>
        </w:rPr>
        <w:t>.  One example for that would be measurement reconfiguration of the SCG.</w:t>
      </w:r>
    </w:p>
    <w:p w14:paraId="07D81921" w14:textId="3E2B3A90" w:rsidR="0094669E" w:rsidRDefault="0094669E" w:rsidP="008F2AEE">
      <w:pPr>
        <w:rPr>
          <w:rFonts w:ascii="Intel Clear" w:hAnsi="Intel Clear" w:cs="Intel Clear"/>
        </w:rPr>
      </w:pPr>
      <w:r>
        <w:rPr>
          <w:rFonts w:ascii="Intel Clear" w:hAnsi="Intel Clear" w:cs="Intel Clear"/>
        </w:rPr>
        <w:t xml:space="preserve">It may also be possible in some cases to send the second message also over MCG to avoid </w:t>
      </w:r>
      <w:r w:rsidR="0069341E">
        <w:rPr>
          <w:rFonts w:ascii="Intel Clear" w:hAnsi="Intel Clear" w:cs="Intel Clear"/>
        </w:rPr>
        <w:t>ambiguity</w:t>
      </w:r>
      <w:r>
        <w:rPr>
          <w:rFonts w:ascii="Intel Clear" w:hAnsi="Intel Clear" w:cs="Intel Clear"/>
        </w:rPr>
        <w:t>.</w:t>
      </w:r>
    </w:p>
    <w:p w14:paraId="510846E4" w14:textId="0D45339C" w:rsidR="00063743" w:rsidRPr="00832DDC" w:rsidRDefault="007E40DE" w:rsidP="008F2AEE">
      <w:pPr>
        <w:rPr>
          <w:rFonts w:ascii="Intel Clear" w:hAnsi="Intel Clear" w:cs="Intel Clear"/>
          <w:b/>
        </w:rPr>
      </w:pPr>
      <w:r w:rsidRPr="00832DDC">
        <w:rPr>
          <w:rFonts w:ascii="Intel Clear" w:hAnsi="Intel Clear" w:cs="Intel Clear"/>
          <w:b/>
        </w:rPr>
        <w:t>Proposal</w:t>
      </w:r>
      <w:r w:rsidR="0069341E">
        <w:rPr>
          <w:rFonts w:ascii="Intel Clear" w:hAnsi="Intel Clear" w:cs="Intel Clear"/>
          <w:b/>
        </w:rPr>
        <w:t xml:space="preserve"> #4</w:t>
      </w:r>
      <w:r w:rsidRPr="00832DDC">
        <w:rPr>
          <w:rFonts w:ascii="Intel Clear" w:hAnsi="Intel Clear" w:cs="Intel Clear"/>
          <w:b/>
        </w:rPr>
        <w:t xml:space="preserve">: UE always processes </w:t>
      </w:r>
      <w:r w:rsidR="005B6BB2">
        <w:rPr>
          <w:rFonts w:ascii="Intel Clear" w:hAnsi="Intel Clear" w:cs="Intel Clear"/>
          <w:b/>
        </w:rPr>
        <w:t xml:space="preserve">one message at a time </w:t>
      </w:r>
      <w:r w:rsidRPr="00832DDC">
        <w:rPr>
          <w:rFonts w:ascii="Intel Clear" w:hAnsi="Intel Clear" w:cs="Intel Clear"/>
          <w:b/>
        </w:rPr>
        <w:t>in the order received at the RRC.</w:t>
      </w:r>
      <w:r w:rsidR="00C31130" w:rsidRPr="00832DDC">
        <w:rPr>
          <w:rFonts w:ascii="Intel Clear" w:hAnsi="Intel Clear" w:cs="Intel Clear"/>
          <w:b/>
        </w:rPr>
        <w:t xml:space="preserve">  </w:t>
      </w:r>
      <w:r w:rsidR="00D01712" w:rsidRPr="00832DDC">
        <w:rPr>
          <w:rFonts w:ascii="Intel Clear" w:hAnsi="Intel Clear" w:cs="Intel Clear"/>
          <w:b/>
        </w:rPr>
        <w:t xml:space="preserve"> </w:t>
      </w:r>
    </w:p>
    <w:p w14:paraId="45946E65" w14:textId="1D020208" w:rsidR="00ED4C61" w:rsidRDefault="00ED4C61" w:rsidP="008F2AEE">
      <w:pPr>
        <w:rPr>
          <w:rFonts w:ascii="Intel Clear" w:hAnsi="Intel Clear" w:cs="Intel Clear"/>
        </w:rPr>
      </w:pPr>
      <w:r>
        <w:rPr>
          <w:rFonts w:ascii="Intel Clear" w:hAnsi="Intel Clear" w:cs="Intel Clear"/>
        </w:rPr>
        <w:t xml:space="preserve">It is logical that UL Response messages should take same path </w:t>
      </w:r>
      <w:r w:rsidR="00484ED1">
        <w:rPr>
          <w:rFonts w:ascii="Intel Clear" w:hAnsi="Intel Clear" w:cs="Intel Clear"/>
        </w:rPr>
        <w:t>as the</w:t>
      </w:r>
      <w:r>
        <w:rPr>
          <w:rFonts w:ascii="Intel Clear" w:hAnsi="Intel Clear" w:cs="Intel Clear"/>
        </w:rPr>
        <w:t xml:space="preserve"> configuration message.   Measurement reports should take the same path as the configuration that </w:t>
      </w:r>
      <w:r w:rsidR="00F2224B">
        <w:rPr>
          <w:rFonts w:ascii="Intel Clear" w:hAnsi="Intel Clear" w:cs="Intel Clear"/>
        </w:rPr>
        <w:t xml:space="preserve">triggered the measurement report.  </w:t>
      </w:r>
    </w:p>
    <w:p w14:paraId="6A5C032A" w14:textId="77777777" w:rsidR="00F2224B" w:rsidRDefault="00F2224B" w:rsidP="008F2AEE">
      <w:pPr>
        <w:rPr>
          <w:rFonts w:ascii="Intel Clear" w:hAnsi="Intel Clear" w:cs="Intel Clear"/>
        </w:rPr>
      </w:pPr>
      <w:r>
        <w:rPr>
          <w:rFonts w:ascii="Intel Clear" w:hAnsi="Intel Clear" w:cs="Intel Clear"/>
        </w:rPr>
        <w:t xml:space="preserve">Other UE initiated unsolicited messages </w:t>
      </w:r>
      <w:r w:rsidR="00CC405C">
        <w:rPr>
          <w:rFonts w:ascii="Intel Clear" w:hAnsi="Intel Clear" w:cs="Intel Clear"/>
        </w:rPr>
        <w:t xml:space="preserve">(there are not many) </w:t>
      </w:r>
      <w:r>
        <w:rPr>
          <w:rFonts w:ascii="Intel Clear" w:hAnsi="Intel Clear" w:cs="Intel Clear"/>
        </w:rPr>
        <w:t>should be discussed on a case by case basis.  In some cases, it might be possible to hard code the path in the specifications.  In other case, it might be useful to allow network to configure which path to take.</w:t>
      </w:r>
    </w:p>
    <w:p w14:paraId="0557D2AB" w14:textId="570DE957" w:rsidR="005D2DCB" w:rsidRDefault="00F2224B" w:rsidP="008F2AEE">
      <w:pPr>
        <w:rPr>
          <w:rFonts w:ascii="Intel Clear" w:hAnsi="Intel Clear" w:cs="Intel Clear"/>
          <w:b/>
        </w:rPr>
      </w:pPr>
      <w:r w:rsidRPr="00832DDC">
        <w:rPr>
          <w:rFonts w:ascii="Intel Clear" w:hAnsi="Intel Clear" w:cs="Intel Clear"/>
          <w:b/>
        </w:rPr>
        <w:t>Proposal</w:t>
      </w:r>
      <w:r w:rsidR="0069341E">
        <w:rPr>
          <w:rFonts w:ascii="Intel Clear" w:hAnsi="Intel Clear" w:cs="Intel Clear"/>
          <w:b/>
        </w:rPr>
        <w:t xml:space="preserve"> #5</w:t>
      </w:r>
      <w:r w:rsidRPr="00832DDC">
        <w:rPr>
          <w:rFonts w:ascii="Intel Clear" w:hAnsi="Intel Clear" w:cs="Intel Clear"/>
          <w:b/>
        </w:rPr>
        <w:t xml:space="preserve">: UL Response messages should take same path of the </w:t>
      </w:r>
      <w:r w:rsidR="00CC405C">
        <w:rPr>
          <w:rFonts w:ascii="Intel Clear" w:hAnsi="Intel Clear" w:cs="Intel Clear"/>
          <w:b/>
        </w:rPr>
        <w:t>corresponding</w:t>
      </w:r>
      <w:r w:rsidRPr="00832DDC">
        <w:rPr>
          <w:rFonts w:ascii="Intel Clear" w:hAnsi="Intel Clear" w:cs="Intel Clear"/>
          <w:b/>
        </w:rPr>
        <w:t xml:space="preserve"> </w:t>
      </w:r>
      <w:r w:rsidR="00CC405C">
        <w:rPr>
          <w:rFonts w:ascii="Intel Clear" w:hAnsi="Intel Clear" w:cs="Intel Clear"/>
          <w:b/>
        </w:rPr>
        <w:t>request</w:t>
      </w:r>
      <w:r w:rsidRPr="00832DDC">
        <w:rPr>
          <w:rFonts w:ascii="Intel Clear" w:hAnsi="Intel Clear" w:cs="Intel Clear"/>
          <w:b/>
        </w:rPr>
        <w:t xml:space="preserve"> message.   </w:t>
      </w:r>
    </w:p>
    <w:p w14:paraId="58659781" w14:textId="2F44955A" w:rsidR="005D2DCB" w:rsidRDefault="005D2DCB" w:rsidP="008F2AEE">
      <w:pPr>
        <w:rPr>
          <w:rFonts w:ascii="Intel Clear" w:hAnsi="Intel Clear" w:cs="Intel Clear"/>
          <w:b/>
        </w:rPr>
      </w:pPr>
      <w:r>
        <w:rPr>
          <w:rFonts w:ascii="Intel Clear" w:hAnsi="Intel Clear" w:cs="Intel Clear"/>
          <w:b/>
        </w:rPr>
        <w:t>Proposal</w:t>
      </w:r>
      <w:r w:rsidR="0069341E">
        <w:rPr>
          <w:rFonts w:ascii="Intel Clear" w:hAnsi="Intel Clear" w:cs="Intel Clear"/>
          <w:b/>
        </w:rPr>
        <w:t xml:space="preserve"> #6</w:t>
      </w:r>
      <w:r>
        <w:rPr>
          <w:rFonts w:ascii="Intel Clear" w:hAnsi="Intel Clear" w:cs="Intel Clear"/>
          <w:b/>
        </w:rPr>
        <w:t xml:space="preserve">: </w:t>
      </w:r>
      <w:r w:rsidR="00F2224B" w:rsidRPr="00832DDC">
        <w:rPr>
          <w:rFonts w:ascii="Intel Clear" w:hAnsi="Intel Clear" w:cs="Intel Clear"/>
          <w:b/>
        </w:rPr>
        <w:t>Measurement reports should take the same path as the configuration that triggered the measurement report.</w:t>
      </w:r>
      <w:r w:rsidR="00832DDC" w:rsidRPr="00832DDC">
        <w:rPr>
          <w:rFonts w:ascii="Intel Clear" w:hAnsi="Intel Clear" w:cs="Intel Clear"/>
          <w:b/>
        </w:rPr>
        <w:t xml:space="preserve"> </w:t>
      </w:r>
    </w:p>
    <w:p w14:paraId="66F2405E" w14:textId="1C90A1C6" w:rsidR="00F2224B" w:rsidRDefault="005D2DCB" w:rsidP="008F2AEE">
      <w:pPr>
        <w:rPr>
          <w:rFonts w:ascii="Intel Clear" w:hAnsi="Intel Clear" w:cs="Intel Clear"/>
          <w:b/>
        </w:rPr>
      </w:pPr>
      <w:r>
        <w:rPr>
          <w:rFonts w:ascii="Intel Clear" w:hAnsi="Intel Clear" w:cs="Intel Clear"/>
          <w:b/>
        </w:rPr>
        <w:t>Proposal</w:t>
      </w:r>
      <w:r w:rsidR="0069341E">
        <w:rPr>
          <w:rFonts w:ascii="Intel Clear" w:hAnsi="Intel Clear" w:cs="Intel Clear"/>
          <w:b/>
        </w:rPr>
        <w:t xml:space="preserve"> #7</w:t>
      </w:r>
      <w:r>
        <w:rPr>
          <w:rFonts w:ascii="Intel Clear" w:hAnsi="Intel Clear" w:cs="Intel Clear"/>
          <w:b/>
        </w:rPr>
        <w:t xml:space="preserve">: </w:t>
      </w:r>
      <w:r w:rsidR="00832DDC" w:rsidRPr="00832DDC">
        <w:rPr>
          <w:rFonts w:ascii="Intel Clear" w:hAnsi="Intel Clear" w:cs="Intel Clear"/>
          <w:b/>
        </w:rPr>
        <w:t>Other UE initiated unsolicited messages should be discussed on a case by case basis.</w:t>
      </w:r>
    </w:p>
    <w:p w14:paraId="029CC49E" w14:textId="6A811F49" w:rsidR="00EB51C3" w:rsidRDefault="00EB51C3" w:rsidP="008F2AEE">
      <w:pPr>
        <w:rPr>
          <w:rFonts w:ascii="Intel Clear" w:hAnsi="Intel Clear" w:cs="Intel Clear"/>
          <w:b/>
        </w:rPr>
      </w:pPr>
      <w:r>
        <w:t xml:space="preserve">Failure of direct SCG messages over SRB3 should be reported to MCG.  Since such failures are expected to be rare and possibly a result of some unknown error for which the real cause is </w:t>
      </w:r>
      <w:r w:rsidR="000E1EBD">
        <w:t>unknown</w:t>
      </w:r>
      <w:r>
        <w:t xml:space="preserve">, it seems best to release of the SCG itself.  </w:t>
      </w:r>
    </w:p>
    <w:p w14:paraId="3D7F2C68" w14:textId="05AF3D49" w:rsidR="006B6079" w:rsidRPr="000E1EBD" w:rsidRDefault="00EB51C3" w:rsidP="008F2AEE">
      <w:pPr>
        <w:rPr>
          <w:rFonts w:ascii="Intel Clear" w:hAnsi="Intel Clear" w:cs="Intel Clear"/>
          <w:b/>
        </w:rPr>
      </w:pPr>
      <w:r w:rsidRPr="000E1EBD">
        <w:rPr>
          <w:rFonts w:ascii="Intel Clear" w:hAnsi="Intel Clear" w:cs="Intel Clear"/>
          <w:b/>
        </w:rPr>
        <w:t>Proposal</w:t>
      </w:r>
      <w:r w:rsidR="0069341E">
        <w:rPr>
          <w:rFonts w:ascii="Intel Clear" w:hAnsi="Intel Clear" w:cs="Intel Clear"/>
          <w:b/>
        </w:rPr>
        <w:t xml:space="preserve"> #8</w:t>
      </w:r>
      <w:r w:rsidRPr="000E1EBD">
        <w:rPr>
          <w:rFonts w:ascii="Intel Clear" w:hAnsi="Intel Clear" w:cs="Intel Clear"/>
          <w:b/>
        </w:rPr>
        <w:t xml:space="preserve">: Failure of an SCG message over </w:t>
      </w:r>
      <w:r w:rsidR="00185CEA" w:rsidRPr="000E1EBD">
        <w:rPr>
          <w:rFonts w:ascii="Intel Clear" w:hAnsi="Intel Clear" w:cs="Intel Clear"/>
          <w:b/>
        </w:rPr>
        <w:t>SRB3 are reported to MCG and should result in the release of the SCG.</w:t>
      </w:r>
    </w:p>
    <w:p w14:paraId="61B8C545" w14:textId="77777777" w:rsidR="00832DDC" w:rsidRDefault="00832DDC" w:rsidP="00832DDC">
      <w:pPr>
        <w:pStyle w:val="Heading1"/>
      </w:pPr>
      <w:r>
        <w:t>Summary and proposals</w:t>
      </w:r>
    </w:p>
    <w:p w14:paraId="06467BA9" w14:textId="77777777" w:rsidR="000E1EBD" w:rsidRDefault="0069341E" w:rsidP="003E4818">
      <w:r>
        <w:t xml:space="preserve">This document discussed the details of the direct NR SCG SRB and how it is handled in the UE relative to the RRC messages from the MCG.  </w:t>
      </w:r>
      <w:r w:rsidR="003E4818">
        <w:t xml:space="preserve">The corresponding response messages and failure handling were also discussed.  </w:t>
      </w:r>
      <w:r>
        <w:t>The following proposals were made.</w:t>
      </w:r>
    </w:p>
    <w:p w14:paraId="5D853F61" w14:textId="5902AB87" w:rsidR="003E4818" w:rsidRDefault="003E4818" w:rsidP="003E4818">
      <w:pPr>
        <w:rPr>
          <w:rFonts w:ascii="Intel Clear" w:hAnsi="Intel Clear" w:cs="Intel Clear"/>
          <w:b/>
        </w:rPr>
      </w:pPr>
      <w:r w:rsidRPr="0031551B">
        <w:rPr>
          <w:rFonts w:ascii="Intel Clear" w:hAnsi="Intel Clear" w:cs="Intel Clear"/>
          <w:b/>
        </w:rPr>
        <w:t>Proposal</w:t>
      </w:r>
      <w:r>
        <w:rPr>
          <w:rFonts w:ascii="Intel Clear" w:hAnsi="Intel Clear" w:cs="Intel Clear"/>
          <w:b/>
        </w:rPr>
        <w:t xml:space="preserve"> #1</w:t>
      </w:r>
      <w:r w:rsidRPr="0031551B">
        <w:rPr>
          <w:rFonts w:ascii="Intel Clear" w:hAnsi="Intel Clear" w:cs="Intel Clear"/>
          <w:b/>
        </w:rPr>
        <w:t>: SN direct RRC is transported over a new logical channel called SRB3</w:t>
      </w:r>
      <w:r>
        <w:rPr>
          <w:rFonts w:ascii="Intel Clear" w:hAnsi="Intel Clear" w:cs="Intel Clear"/>
          <w:b/>
        </w:rPr>
        <w:t>.</w:t>
      </w:r>
    </w:p>
    <w:p w14:paraId="5BDD6326" w14:textId="4DD3CB0D" w:rsidR="003E4818" w:rsidRDefault="003E4818" w:rsidP="003E4818">
      <w:pPr>
        <w:rPr>
          <w:rFonts w:ascii="Intel Clear" w:hAnsi="Intel Clear" w:cs="Intel Clear"/>
          <w:b/>
        </w:rPr>
      </w:pPr>
      <w:r>
        <w:rPr>
          <w:rFonts w:ascii="Intel Clear" w:hAnsi="Intel Clear" w:cs="Intel Clear"/>
          <w:b/>
        </w:rPr>
        <w:t xml:space="preserve">Proposal #2: SRB3 </w:t>
      </w:r>
      <w:r w:rsidRPr="0031551B">
        <w:rPr>
          <w:rFonts w:ascii="Intel Clear" w:hAnsi="Intel Clear" w:cs="Intel Clear"/>
          <w:b/>
        </w:rPr>
        <w:t xml:space="preserve">can be optionally configured as part of the SCG addition </w:t>
      </w:r>
      <w:r>
        <w:rPr>
          <w:rFonts w:ascii="Intel Clear" w:hAnsi="Intel Clear" w:cs="Intel Clear"/>
          <w:b/>
        </w:rPr>
        <w:t>(including SCG change) procedure.</w:t>
      </w:r>
    </w:p>
    <w:p w14:paraId="57318CC2" w14:textId="2C29150B" w:rsidR="003E4818" w:rsidRPr="0031551B" w:rsidRDefault="003E4818" w:rsidP="003E4818">
      <w:pPr>
        <w:rPr>
          <w:rFonts w:ascii="Intel Clear" w:hAnsi="Intel Clear" w:cs="Intel Clear"/>
          <w:b/>
        </w:rPr>
      </w:pPr>
      <w:r>
        <w:rPr>
          <w:rFonts w:ascii="Intel Clear" w:hAnsi="Intel Clear" w:cs="Intel Clear"/>
          <w:b/>
        </w:rPr>
        <w:t xml:space="preserve">Proposal #3: SRB3 </w:t>
      </w:r>
      <w:r w:rsidRPr="0031551B">
        <w:rPr>
          <w:rFonts w:ascii="Intel Clear" w:hAnsi="Intel Clear" w:cs="Intel Clear"/>
          <w:b/>
        </w:rPr>
        <w:t xml:space="preserve">is of higher scheduling priority than </w:t>
      </w:r>
      <w:r>
        <w:rPr>
          <w:rFonts w:ascii="Intel Clear" w:hAnsi="Intel Clear" w:cs="Intel Clear"/>
          <w:b/>
        </w:rPr>
        <w:t xml:space="preserve">all </w:t>
      </w:r>
      <w:r w:rsidRPr="0031551B">
        <w:rPr>
          <w:rFonts w:ascii="Intel Clear" w:hAnsi="Intel Clear" w:cs="Intel Clear"/>
          <w:b/>
        </w:rPr>
        <w:t>DRBs.</w:t>
      </w:r>
    </w:p>
    <w:p w14:paraId="22F1D428" w14:textId="77777777" w:rsidR="003E4818" w:rsidRPr="00832DDC" w:rsidRDefault="003E4818" w:rsidP="003E4818">
      <w:pPr>
        <w:rPr>
          <w:rFonts w:ascii="Intel Clear" w:hAnsi="Intel Clear" w:cs="Intel Clear"/>
          <w:b/>
        </w:rPr>
      </w:pPr>
      <w:r w:rsidRPr="00832DDC">
        <w:rPr>
          <w:rFonts w:ascii="Intel Clear" w:hAnsi="Intel Clear" w:cs="Intel Clear"/>
          <w:b/>
        </w:rPr>
        <w:t>Proposal</w:t>
      </w:r>
      <w:r>
        <w:rPr>
          <w:rFonts w:ascii="Intel Clear" w:hAnsi="Intel Clear" w:cs="Intel Clear"/>
          <w:b/>
        </w:rPr>
        <w:t xml:space="preserve"> #4</w:t>
      </w:r>
      <w:r w:rsidRPr="00832DDC">
        <w:rPr>
          <w:rFonts w:ascii="Intel Clear" w:hAnsi="Intel Clear" w:cs="Intel Clear"/>
          <w:b/>
        </w:rPr>
        <w:t xml:space="preserve">: UE always processes </w:t>
      </w:r>
      <w:r>
        <w:rPr>
          <w:rFonts w:ascii="Intel Clear" w:hAnsi="Intel Clear" w:cs="Intel Clear"/>
          <w:b/>
        </w:rPr>
        <w:t xml:space="preserve">one message at a time </w:t>
      </w:r>
      <w:r w:rsidRPr="00832DDC">
        <w:rPr>
          <w:rFonts w:ascii="Intel Clear" w:hAnsi="Intel Clear" w:cs="Intel Clear"/>
          <w:b/>
        </w:rPr>
        <w:t xml:space="preserve">in the order received at the RRC.   </w:t>
      </w:r>
    </w:p>
    <w:p w14:paraId="3264C8AA" w14:textId="77777777" w:rsidR="003E4818" w:rsidRDefault="003E4818" w:rsidP="003E4818">
      <w:pPr>
        <w:rPr>
          <w:rFonts w:ascii="Intel Clear" w:hAnsi="Intel Clear" w:cs="Intel Clear"/>
          <w:b/>
        </w:rPr>
      </w:pPr>
      <w:r w:rsidRPr="00832DDC">
        <w:rPr>
          <w:rFonts w:ascii="Intel Clear" w:hAnsi="Intel Clear" w:cs="Intel Clear"/>
          <w:b/>
        </w:rPr>
        <w:t>Proposal</w:t>
      </w:r>
      <w:r>
        <w:rPr>
          <w:rFonts w:ascii="Intel Clear" w:hAnsi="Intel Clear" w:cs="Intel Clear"/>
          <w:b/>
        </w:rPr>
        <w:t xml:space="preserve"> #5</w:t>
      </w:r>
      <w:r w:rsidRPr="00832DDC">
        <w:rPr>
          <w:rFonts w:ascii="Intel Clear" w:hAnsi="Intel Clear" w:cs="Intel Clear"/>
          <w:b/>
        </w:rPr>
        <w:t xml:space="preserve">: UL Response messages should take same path of the </w:t>
      </w:r>
      <w:r>
        <w:rPr>
          <w:rFonts w:ascii="Intel Clear" w:hAnsi="Intel Clear" w:cs="Intel Clear"/>
          <w:b/>
        </w:rPr>
        <w:t>corresponding</w:t>
      </w:r>
      <w:r w:rsidRPr="00832DDC">
        <w:rPr>
          <w:rFonts w:ascii="Intel Clear" w:hAnsi="Intel Clear" w:cs="Intel Clear"/>
          <w:b/>
        </w:rPr>
        <w:t xml:space="preserve"> </w:t>
      </w:r>
      <w:r>
        <w:rPr>
          <w:rFonts w:ascii="Intel Clear" w:hAnsi="Intel Clear" w:cs="Intel Clear"/>
          <w:b/>
        </w:rPr>
        <w:t>request</w:t>
      </w:r>
      <w:r w:rsidRPr="00832DDC">
        <w:rPr>
          <w:rFonts w:ascii="Intel Clear" w:hAnsi="Intel Clear" w:cs="Intel Clear"/>
          <w:b/>
        </w:rPr>
        <w:t xml:space="preserve"> message.   </w:t>
      </w:r>
    </w:p>
    <w:p w14:paraId="5F72FC32" w14:textId="77777777" w:rsidR="003E4818" w:rsidRDefault="003E4818" w:rsidP="003E4818">
      <w:pPr>
        <w:rPr>
          <w:rFonts w:ascii="Intel Clear" w:hAnsi="Intel Clear" w:cs="Intel Clear"/>
          <w:b/>
        </w:rPr>
      </w:pPr>
      <w:r>
        <w:rPr>
          <w:rFonts w:ascii="Intel Clear" w:hAnsi="Intel Clear" w:cs="Intel Clear"/>
          <w:b/>
        </w:rPr>
        <w:t xml:space="preserve">Proposal #6: </w:t>
      </w:r>
      <w:r w:rsidRPr="00832DDC">
        <w:rPr>
          <w:rFonts w:ascii="Intel Clear" w:hAnsi="Intel Clear" w:cs="Intel Clear"/>
          <w:b/>
        </w:rPr>
        <w:t xml:space="preserve">Measurement reports should take the same path as the configuration that triggered the measurement report. </w:t>
      </w:r>
    </w:p>
    <w:p w14:paraId="5941ED38" w14:textId="77777777" w:rsidR="003E4818" w:rsidRDefault="003E4818" w:rsidP="003E4818">
      <w:pPr>
        <w:rPr>
          <w:rFonts w:ascii="Intel Clear" w:hAnsi="Intel Clear" w:cs="Intel Clear"/>
          <w:b/>
        </w:rPr>
      </w:pPr>
      <w:r>
        <w:rPr>
          <w:rFonts w:ascii="Intel Clear" w:hAnsi="Intel Clear" w:cs="Intel Clear"/>
          <w:b/>
        </w:rPr>
        <w:t xml:space="preserve">Proposal #7: </w:t>
      </w:r>
      <w:r w:rsidRPr="00832DDC">
        <w:rPr>
          <w:rFonts w:ascii="Intel Clear" w:hAnsi="Intel Clear" w:cs="Intel Clear"/>
          <w:b/>
        </w:rPr>
        <w:t>Other UE initiated unsolicited messages should be discussed on a case by case basis.</w:t>
      </w:r>
    </w:p>
    <w:p w14:paraId="51365C21" w14:textId="77777777" w:rsidR="003E4818" w:rsidRPr="000E1EBD" w:rsidRDefault="003E4818" w:rsidP="003E4818">
      <w:pPr>
        <w:rPr>
          <w:rFonts w:ascii="Intel Clear" w:hAnsi="Intel Clear" w:cs="Intel Clear"/>
          <w:b/>
        </w:rPr>
      </w:pPr>
      <w:r w:rsidRPr="000E1EBD">
        <w:rPr>
          <w:rFonts w:ascii="Intel Clear" w:hAnsi="Intel Clear" w:cs="Intel Clear"/>
          <w:b/>
        </w:rPr>
        <w:t>Proposal</w:t>
      </w:r>
      <w:r>
        <w:rPr>
          <w:rFonts w:ascii="Intel Clear" w:hAnsi="Intel Clear" w:cs="Intel Clear"/>
          <w:b/>
        </w:rPr>
        <w:t xml:space="preserve"> #8</w:t>
      </w:r>
      <w:r w:rsidRPr="000E1EBD">
        <w:rPr>
          <w:rFonts w:ascii="Intel Clear" w:hAnsi="Intel Clear" w:cs="Intel Clear"/>
          <w:b/>
        </w:rPr>
        <w:t>: Failure of an SCG message over SRB3 are reported to MCG and should result in the release of the SCG.</w:t>
      </w:r>
    </w:p>
    <w:p w14:paraId="3D0FAD99" w14:textId="77777777" w:rsidR="00832DDC" w:rsidRDefault="00832DDC" w:rsidP="00832DDC"/>
    <w:p w14:paraId="7844586F" w14:textId="0FA87048" w:rsidR="00CC405C" w:rsidRDefault="00CC405C" w:rsidP="00CC405C">
      <w:pPr>
        <w:rPr>
          <w:rFonts w:ascii="Intel Clear" w:hAnsi="Intel Clear" w:cs="Intel Clear"/>
          <w:b/>
        </w:rPr>
      </w:pPr>
    </w:p>
    <w:p w14:paraId="71018C4A" w14:textId="77777777" w:rsidR="00832DDC" w:rsidRPr="00832DDC" w:rsidRDefault="00832DDC" w:rsidP="00832DDC">
      <w:pPr>
        <w:rPr>
          <w:rFonts w:ascii="Intel Clear" w:hAnsi="Intel Clear" w:cs="Intel Clear"/>
          <w:b/>
        </w:rPr>
      </w:pPr>
    </w:p>
    <w:p w14:paraId="636FD75C" w14:textId="77777777" w:rsidR="00832DDC" w:rsidRPr="00832DDC" w:rsidRDefault="00832DDC" w:rsidP="00832DDC"/>
    <w:sectPr w:rsidR="00832DDC" w:rsidRPr="00832DDC">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Bell MT">
    <w:panose1 w:val="02020503060305020303"/>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525933"/>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E9A"/>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74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188C"/>
    <w:rsid w:val="000A31A1"/>
    <w:rsid w:val="000A5529"/>
    <w:rsid w:val="000A6AC1"/>
    <w:rsid w:val="000A6C96"/>
    <w:rsid w:val="000A6F4D"/>
    <w:rsid w:val="000A75B0"/>
    <w:rsid w:val="000B7A4F"/>
    <w:rsid w:val="000C0749"/>
    <w:rsid w:val="000C088C"/>
    <w:rsid w:val="000C1235"/>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1EBD"/>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127"/>
    <w:rsid w:val="00112997"/>
    <w:rsid w:val="0011415B"/>
    <w:rsid w:val="00114899"/>
    <w:rsid w:val="001213C0"/>
    <w:rsid w:val="00122CA0"/>
    <w:rsid w:val="0012303A"/>
    <w:rsid w:val="00124DAB"/>
    <w:rsid w:val="00125AD2"/>
    <w:rsid w:val="00125AF3"/>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5CEA"/>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6DA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551B"/>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4818"/>
    <w:rsid w:val="003E5BEF"/>
    <w:rsid w:val="003E6853"/>
    <w:rsid w:val="003F042E"/>
    <w:rsid w:val="003F0DF6"/>
    <w:rsid w:val="003F0FBB"/>
    <w:rsid w:val="003F16B8"/>
    <w:rsid w:val="003F2E40"/>
    <w:rsid w:val="003F41AD"/>
    <w:rsid w:val="003F65B5"/>
    <w:rsid w:val="003F72CE"/>
    <w:rsid w:val="003F7B2C"/>
    <w:rsid w:val="00400B33"/>
    <w:rsid w:val="00402CE5"/>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67AD"/>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4ED1"/>
    <w:rsid w:val="004863BE"/>
    <w:rsid w:val="004872C5"/>
    <w:rsid w:val="004930FC"/>
    <w:rsid w:val="0049314E"/>
    <w:rsid w:val="00493979"/>
    <w:rsid w:val="004946E1"/>
    <w:rsid w:val="00494B45"/>
    <w:rsid w:val="004953C7"/>
    <w:rsid w:val="00496241"/>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78A"/>
    <w:rsid w:val="004C1948"/>
    <w:rsid w:val="004C2DAD"/>
    <w:rsid w:val="004C3CFF"/>
    <w:rsid w:val="004C4500"/>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B6BB2"/>
    <w:rsid w:val="005C0507"/>
    <w:rsid w:val="005C1F14"/>
    <w:rsid w:val="005C1FA3"/>
    <w:rsid w:val="005C26BB"/>
    <w:rsid w:val="005C2B45"/>
    <w:rsid w:val="005C3B70"/>
    <w:rsid w:val="005C42E3"/>
    <w:rsid w:val="005C4607"/>
    <w:rsid w:val="005C513C"/>
    <w:rsid w:val="005D0986"/>
    <w:rsid w:val="005D0E30"/>
    <w:rsid w:val="005D14F5"/>
    <w:rsid w:val="005D2980"/>
    <w:rsid w:val="005D2DCB"/>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41E"/>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079"/>
    <w:rsid w:val="006B6E3D"/>
    <w:rsid w:val="006B6F78"/>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5EB"/>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367A"/>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8DB"/>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40DE"/>
    <w:rsid w:val="007E5B4F"/>
    <w:rsid w:val="007E5D85"/>
    <w:rsid w:val="007E6837"/>
    <w:rsid w:val="007E68BA"/>
    <w:rsid w:val="007E7965"/>
    <w:rsid w:val="007F27C8"/>
    <w:rsid w:val="007F2FC7"/>
    <w:rsid w:val="007F3479"/>
    <w:rsid w:val="007F3EA4"/>
    <w:rsid w:val="007F4930"/>
    <w:rsid w:val="007F49F1"/>
    <w:rsid w:val="007F6468"/>
    <w:rsid w:val="0080122D"/>
    <w:rsid w:val="00801E9A"/>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257A"/>
    <w:rsid w:val="00832DDC"/>
    <w:rsid w:val="00833904"/>
    <w:rsid w:val="00835BCE"/>
    <w:rsid w:val="0083691B"/>
    <w:rsid w:val="00837D12"/>
    <w:rsid w:val="00840285"/>
    <w:rsid w:val="00841BDA"/>
    <w:rsid w:val="00845886"/>
    <w:rsid w:val="0084635C"/>
    <w:rsid w:val="0084702C"/>
    <w:rsid w:val="00847C15"/>
    <w:rsid w:val="00850AC0"/>
    <w:rsid w:val="008518BD"/>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4BAB"/>
    <w:rsid w:val="008D56D1"/>
    <w:rsid w:val="008D7252"/>
    <w:rsid w:val="008D7D7D"/>
    <w:rsid w:val="008E4758"/>
    <w:rsid w:val="008F0FD3"/>
    <w:rsid w:val="008F1BF2"/>
    <w:rsid w:val="008F235D"/>
    <w:rsid w:val="008F2AEE"/>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669E"/>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B26"/>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1E9D"/>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476DA"/>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621"/>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ACD"/>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27639"/>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2"/>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130"/>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3F67"/>
    <w:rsid w:val="00CC405C"/>
    <w:rsid w:val="00CC5281"/>
    <w:rsid w:val="00CD004F"/>
    <w:rsid w:val="00CD0177"/>
    <w:rsid w:val="00CD2E9E"/>
    <w:rsid w:val="00CD3081"/>
    <w:rsid w:val="00CD3D9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712"/>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434"/>
    <w:rsid w:val="00D24F46"/>
    <w:rsid w:val="00D268EC"/>
    <w:rsid w:val="00D30B0C"/>
    <w:rsid w:val="00D324BE"/>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08ED"/>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18DF"/>
    <w:rsid w:val="00DB2F62"/>
    <w:rsid w:val="00DB3848"/>
    <w:rsid w:val="00DB471C"/>
    <w:rsid w:val="00DB5586"/>
    <w:rsid w:val="00DB5CDA"/>
    <w:rsid w:val="00DB6307"/>
    <w:rsid w:val="00DB6349"/>
    <w:rsid w:val="00DB7BD6"/>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1C3"/>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C61"/>
    <w:rsid w:val="00ED4D65"/>
    <w:rsid w:val="00ED5801"/>
    <w:rsid w:val="00ED6C4E"/>
    <w:rsid w:val="00ED7044"/>
    <w:rsid w:val="00ED7231"/>
    <w:rsid w:val="00EE03D5"/>
    <w:rsid w:val="00EE0E47"/>
    <w:rsid w:val="00EE1296"/>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24B"/>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59F3"/>
    <w:rsid w:val="00F562FC"/>
    <w:rsid w:val="00F57A3E"/>
    <w:rsid w:val="00F60B5D"/>
    <w:rsid w:val="00F60E11"/>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77B38"/>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E9CEA"/>
  <w15:chartTrackingRefBased/>
  <w15:docId w15:val="{72D1BD5E-60BE-420D-B519-F65F98556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1E9A"/>
  </w:style>
  <w:style w:type="paragraph" w:styleId="Heading1">
    <w:name w:val="heading 1"/>
    <w:basedOn w:val="Normal"/>
    <w:next w:val="Normal"/>
    <w:link w:val="Heading1Char"/>
    <w:uiPriority w:val="9"/>
    <w:qFormat/>
    <w:rsid w:val="00801E9A"/>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801E9A"/>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01E9A"/>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01E9A"/>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801E9A"/>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01E9A"/>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801E9A"/>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01E9A"/>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01E9A"/>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01E9A"/>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801E9A"/>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801E9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801E9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801E9A"/>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801E9A"/>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801E9A"/>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801E9A"/>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801E9A"/>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801E9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01E9A"/>
    <w:rPr>
      <w:rFonts w:asciiTheme="majorHAnsi" w:eastAsiaTheme="majorEastAsia" w:hAnsiTheme="majorHAnsi" w:cstheme="majorBidi"/>
      <w:i/>
      <w:iCs/>
      <w:color w:val="272727" w:themeColor="text1" w:themeTint="D8"/>
      <w:sz w:val="21"/>
      <w:szCs w:val="21"/>
    </w:rPr>
  </w:style>
  <w:style w:type="paragraph" w:customStyle="1" w:styleId="Doc-text2">
    <w:name w:val="Doc-text2"/>
    <w:basedOn w:val="Normal"/>
    <w:link w:val="Doc-text2Char"/>
    <w:qFormat/>
    <w:rsid w:val="00801E9A"/>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801E9A"/>
    <w:rPr>
      <w:rFonts w:ascii="Arial" w:eastAsia="MS Mincho" w:hAnsi="Arial" w:cs="Times New Roman"/>
      <w:sz w:val="20"/>
      <w:szCs w:val="24"/>
      <w:lang w:eastAsia="en-GB"/>
    </w:rPr>
  </w:style>
  <w:style w:type="paragraph" w:styleId="PlainText">
    <w:name w:val="Plain Text"/>
    <w:basedOn w:val="Normal"/>
    <w:link w:val="PlainTextChar"/>
    <w:uiPriority w:val="99"/>
    <w:semiHidden/>
    <w:unhideWhenUsed/>
    <w:rsid w:val="00236DA4"/>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236DA4"/>
    <w:rPr>
      <w:rFonts w:ascii="Calibri" w:hAnsi="Calibri"/>
      <w:szCs w:val="21"/>
    </w:rPr>
  </w:style>
  <w:style w:type="paragraph" w:styleId="BalloonText">
    <w:name w:val="Balloon Text"/>
    <w:basedOn w:val="Normal"/>
    <w:link w:val="BalloonTextChar"/>
    <w:uiPriority w:val="99"/>
    <w:semiHidden/>
    <w:unhideWhenUsed/>
    <w:rsid w:val="004962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6241"/>
    <w:rPr>
      <w:rFonts w:ascii="Segoe UI" w:hAnsi="Segoe UI" w:cs="Segoe UI"/>
      <w:sz w:val="18"/>
      <w:szCs w:val="18"/>
    </w:rPr>
  </w:style>
  <w:style w:type="character" w:styleId="CommentReference">
    <w:name w:val="annotation reference"/>
    <w:basedOn w:val="DefaultParagraphFont"/>
    <w:uiPriority w:val="99"/>
    <w:semiHidden/>
    <w:unhideWhenUsed/>
    <w:rsid w:val="00496241"/>
    <w:rPr>
      <w:sz w:val="16"/>
      <w:szCs w:val="16"/>
    </w:rPr>
  </w:style>
  <w:style w:type="paragraph" w:styleId="CommentText">
    <w:name w:val="annotation text"/>
    <w:basedOn w:val="Normal"/>
    <w:link w:val="CommentTextChar"/>
    <w:uiPriority w:val="99"/>
    <w:semiHidden/>
    <w:unhideWhenUsed/>
    <w:rsid w:val="00496241"/>
    <w:pPr>
      <w:spacing w:line="240" w:lineRule="auto"/>
    </w:pPr>
    <w:rPr>
      <w:sz w:val="20"/>
      <w:szCs w:val="20"/>
    </w:rPr>
  </w:style>
  <w:style w:type="character" w:customStyle="1" w:styleId="CommentTextChar">
    <w:name w:val="Comment Text Char"/>
    <w:basedOn w:val="DefaultParagraphFont"/>
    <w:link w:val="CommentText"/>
    <w:uiPriority w:val="99"/>
    <w:semiHidden/>
    <w:rsid w:val="00496241"/>
    <w:rPr>
      <w:sz w:val="20"/>
      <w:szCs w:val="20"/>
    </w:rPr>
  </w:style>
  <w:style w:type="paragraph" w:styleId="CommentSubject">
    <w:name w:val="annotation subject"/>
    <w:basedOn w:val="CommentText"/>
    <w:next w:val="CommentText"/>
    <w:link w:val="CommentSubjectChar"/>
    <w:uiPriority w:val="99"/>
    <w:semiHidden/>
    <w:unhideWhenUsed/>
    <w:rsid w:val="00496241"/>
    <w:rPr>
      <w:b/>
      <w:bCs/>
    </w:rPr>
  </w:style>
  <w:style w:type="character" w:customStyle="1" w:styleId="CommentSubjectChar">
    <w:name w:val="Comment Subject Char"/>
    <w:basedOn w:val="CommentTextChar"/>
    <w:link w:val="CommentSubject"/>
    <w:uiPriority w:val="99"/>
    <w:semiHidden/>
    <w:rsid w:val="00496241"/>
    <w:rPr>
      <w:b/>
      <w:bCs/>
      <w:sz w:val="20"/>
      <w:szCs w:val="20"/>
    </w:rPr>
  </w:style>
  <w:style w:type="paragraph" w:styleId="Revision">
    <w:name w:val="Revision"/>
    <w:hidden/>
    <w:uiPriority w:val="99"/>
    <w:semiHidden/>
    <w:rsid w:val="004962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924772">
      <w:bodyDiv w:val="1"/>
      <w:marLeft w:val="0"/>
      <w:marRight w:val="0"/>
      <w:marTop w:val="0"/>
      <w:marBottom w:val="0"/>
      <w:divBdr>
        <w:top w:val="none" w:sz="0" w:space="0" w:color="auto"/>
        <w:left w:val="none" w:sz="0" w:space="0" w:color="auto"/>
        <w:bottom w:val="none" w:sz="0" w:space="0" w:color="auto"/>
        <w:right w:val="none" w:sz="0" w:space="0" w:color="auto"/>
      </w:divBdr>
    </w:div>
    <w:div w:id="1717388934">
      <w:bodyDiv w:val="1"/>
      <w:marLeft w:val="0"/>
      <w:marRight w:val="0"/>
      <w:marTop w:val="0"/>
      <w:marBottom w:val="0"/>
      <w:divBdr>
        <w:top w:val="none" w:sz="0" w:space="0" w:color="auto"/>
        <w:left w:val="none" w:sz="0" w:space="0" w:color="auto"/>
        <w:bottom w:val="none" w:sz="0" w:space="0" w:color="auto"/>
        <w:right w:val="none" w:sz="0" w:space="0" w:color="auto"/>
      </w:divBdr>
    </w:div>
    <w:div w:id="1868060474">
      <w:bodyDiv w:val="1"/>
      <w:marLeft w:val="0"/>
      <w:marRight w:val="0"/>
      <w:marTop w:val="0"/>
      <w:marBottom w:val="0"/>
      <w:divBdr>
        <w:top w:val="none" w:sz="0" w:space="0" w:color="auto"/>
        <w:left w:val="none" w:sz="0" w:space="0" w:color="auto"/>
        <w:bottom w:val="none" w:sz="0" w:space="0" w:color="auto"/>
        <w:right w:val="none" w:sz="0" w:space="0" w:color="auto"/>
      </w:divBdr>
    </w:div>
    <w:div w:id="201379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0F2B97A-5DCE-4677-99B1-2B6345E01C3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1715D5E-2AF4-4F40-A71D-E01D22C1F0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D1B179-EEAB-45C3-BE3F-80DD4CB4C0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1117</Words>
  <Characters>6371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CTPClassification=CTP_IC:VisualMarkings=</cp:keywords>
  <dc:description/>
  <cp:lastModifiedBy>Sudeep Palat (Intel)</cp:lastModifiedBy>
  <cp:revision>2</cp:revision>
  <dcterms:created xsi:type="dcterms:W3CDTF">2017-03-25T00:08:00Z</dcterms:created>
  <dcterms:modified xsi:type="dcterms:W3CDTF">2017-03-25T00:08:00Z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b64abfd4-98ba-49c5-9554-d9202a8d31d7</vt:lpwstr>
  </property>
  <property fmtid="{D5CDD505-2E9C-101B-9397-08002B2CF9AE}" pid="4" name="CTP_BU">
    <vt:lpwstr>NEXT GEN AND STANDARDS GROUP</vt:lpwstr>
  </property>
  <property fmtid="{D5CDD505-2E9C-101B-9397-08002B2CF9AE}" pid="5" name="CTP_TimeStamp">
    <vt:lpwstr>2017-03-21 16:54:15Z</vt:lpwstr>
  </property>
  <property fmtid="{D5CDD505-2E9C-101B-9397-08002B2CF9AE}" pid="6" name="CTPClassification">
    <vt:lpwstr>CTP_IC</vt:lpwstr>
  </property>
</Properties>
</file>