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E2946" w14:textId="2A707A8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951984" w:rsidRPr="00951984">
        <w:rPr>
          <w:bCs/>
          <w:noProof w:val="0"/>
          <w:sz w:val="24"/>
          <w:szCs w:val="24"/>
        </w:rPr>
        <w:t>R2-1703365</w:t>
      </w:r>
      <w:bookmarkStart w:id="1" w:name="_GoBack"/>
      <w:bookmarkEnd w:id="1"/>
    </w:p>
    <w:p w14:paraId="04321742"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10B2F4A1" w14:textId="77777777" w:rsidR="00CD4C7B" w:rsidRPr="00B266B0" w:rsidRDefault="00CD4C7B" w:rsidP="00CD4C7B">
      <w:pPr>
        <w:pStyle w:val="Header"/>
        <w:rPr>
          <w:bCs/>
          <w:noProof w:val="0"/>
          <w:sz w:val="24"/>
        </w:rPr>
      </w:pPr>
    </w:p>
    <w:p w14:paraId="3C5F7A10" w14:textId="77777777" w:rsidR="00CD4C7B" w:rsidRPr="00B266B0" w:rsidRDefault="00CD4C7B" w:rsidP="00CD4C7B">
      <w:pPr>
        <w:pStyle w:val="Header"/>
        <w:rPr>
          <w:bCs/>
          <w:noProof w:val="0"/>
          <w:sz w:val="24"/>
        </w:rPr>
      </w:pPr>
    </w:p>
    <w:p w14:paraId="35DA8CC8" w14:textId="5ABC10D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513E">
        <w:rPr>
          <w:rFonts w:cs="Arial"/>
          <w:b/>
          <w:bCs/>
          <w:sz w:val="24"/>
          <w:lang w:eastAsia="ja-JP"/>
        </w:rPr>
        <w:t>9.1.2.3</w:t>
      </w:r>
    </w:p>
    <w:p w14:paraId="1C57ADC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AB15119" w14:textId="515129A0" w:rsidR="00CD4C7B" w:rsidRPr="00201599"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60513E">
        <w:rPr>
          <w:rFonts w:ascii="Arial" w:hAnsi="Arial" w:cs="Arial"/>
          <w:b/>
          <w:bCs/>
          <w:sz w:val="24"/>
        </w:rPr>
        <w:t xml:space="preserve">Data lossless path switch </w:t>
      </w:r>
    </w:p>
    <w:p w14:paraId="2F812EAF"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1599" w:rsidRPr="00201599">
        <w:rPr>
          <w:rFonts w:ascii="Arial" w:hAnsi="Arial" w:cs="Arial"/>
          <w:b/>
          <w:bCs/>
          <w:sz w:val="24"/>
        </w:rPr>
        <w:t>FS_feD2D_IoT_relay_wearable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201599">
        <w:rPr>
          <w:rFonts w:ascii="Arial" w:hAnsi="Arial" w:cs="Arial"/>
          <w:b/>
          <w:bCs/>
          <w:sz w:val="24"/>
        </w:rPr>
        <w:t>15</w:t>
      </w:r>
    </w:p>
    <w:p w14:paraId="09E8BA0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3673B1" w14:textId="77777777" w:rsidR="00CD4C7B" w:rsidRPr="006E13D1" w:rsidRDefault="00CD4C7B" w:rsidP="00CD4C7B">
      <w:pPr>
        <w:pStyle w:val="Heading1"/>
      </w:pPr>
      <w:r w:rsidRPr="006E13D1">
        <w:t>1</w:t>
      </w:r>
      <w:r w:rsidRPr="006E13D1">
        <w:tab/>
      </w:r>
      <w:r w:rsidR="0056573F">
        <w:t>Introduction</w:t>
      </w:r>
    </w:p>
    <w:p w14:paraId="514C5772" w14:textId="77777777" w:rsidR="005476E2" w:rsidRDefault="005476E2" w:rsidP="00CD4C7B">
      <w:pPr>
        <w:rPr>
          <w:noProof/>
          <w:lang w:val="en-US" w:eastAsia="pl-PL"/>
        </w:rPr>
      </w:pPr>
      <w:r>
        <w:t>Service continuity requirement is captured in</w:t>
      </w:r>
      <w:r w:rsidR="006A71B2">
        <w:t xml:space="preserve"> TR 36.746 [1]:</w:t>
      </w:r>
      <w:r w:rsidRPr="005476E2">
        <w:rPr>
          <w:noProof/>
          <w:lang w:val="en-US" w:eastAsia="pl-PL"/>
        </w:rPr>
        <w:t xml:space="preserve"> </w:t>
      </w:r>
    </w:p>
    <w:p w14:paraId="3B55C11B" w14:textId="78C39A82" w:rsidR="003E0CFF" w:rsidRDefault="005476E2" w:rsidP="00CD4C7B">
      <w:r>
        <w:rPr>
          <w:noProof/>
          <w:lang w:val="pl-PL" w:eastAsia="pl-PL"/>
        </w:rPr>
        <mc:AlternateContent>
          <mc:Choice Requires="wps">
            <w:drawing>
              <wp:inline distT="0" distB="0" distL="0" distR="0" wp14:anchorId="1546B64F" wp14:editId="54CCB224">
                <wp:extent cx="5875655" cy="1404620"/>
                <wp:effectExtent l="0" t="0" r="10795" b="101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655" cy="1404620"/>
                        </a:xfrm>
                        <a:prstGeom prst="rect">
                          <a:avLst/>
                        </a:prstGeom>
                        <a:solidFill>
                          <a:srgbClr val="FFFFFF"/>
                        </a:solidFill>
                        <a:ln w="9525">
                          <a:solidFill>
                            <a:srgbClr val="000000"/>
                          </a:solidFill>
                          <a:miter lim="800000"/>
                          <a:headEnd/>
                          <a:tailEnd/>
                        </a:ln>
                      </wps:spPr>
                      <wps:txbx>
                        <w:txbxContent>
                          <w:p w14:paraId="2BA1D123" w14:textId="77777777" w:rsidR="005476E2" w:rsidRDefault="005476E2" w:rsidP="005476E2">
                            <w:pPr>
                              <w:pStyle w:val="Heading4"/>
                              <w:ind w:left="864" w:hanging="864"/>
                            </w:pPr>
                            <w:bookmarkStart w:id="2" w:name="_Toc467838954"/>
                            <w:r>
                              <w:t>4.2.1.8</w:t>
                            </w:r>
                            <w:r>
                              <w:tab/>
                              <w:t>Requirement 8 – Service continuity</w:t>
                            </w:r>
                            <w:bookmarkEnd w:id="2"/>
                          </w:p>
                          <w:p w14:paraId="79E105B1" w14:textId="77777777" w:rsidR="005476E2" w:rsidRDefault="005476E2" w:rsidP="005476E2">
                            <w:r>
                              <w:t>The relay solution shall support service continuity w</w:t>
                            </w:r>
                            <w:r>
                              <w:rPr>
                                <w:rFonts w:hint="eastAsia"/>
                              </w:rPr>
                              <w:t xml:space="preserve">hen </w:t>
                            </w:r>
                            <w:r>
                              <w:t xml:space="preserve">the evolved ProSe Remote UE </w:t>
                            </w:r>
                            <w:r>
                              <w:rPr>
                                <w:rFonts w:hint="eastAsia"/>
                              </w:rPr>
                              <w:t>selects or switches its path between Uu and PC5</w:t>
                            </w:r>
                            <w:r>
                              <w:t>.</w:t>
                            </w:r>
                          </w:p>
                          <w:p w14:paraId="48A44E06" w14:textId="77777777" w:rsidR="005476E2" w:rsidRDefault="005476E2" w:rsidP="005476E2">
                            <w:pPr>
                              <w:pStyle w:val="EditorsNote"/>
                            </w:pPr>
                            <w:r>
                              <w:t>Editor's note: Whether to support service continuity when switching from one PC5 to another PC5 (relay reselection) is FFS.</w:t>
                            </w:r>
                          </w:p>
                          <w:p w14:paraId="62522201" w14:textId="77777777" w:rsidR="005476E2" w:rsidRDefault="005476E2" w:rsidP="005476E2">
                            <w:pPr>
                              <w:pStyle w:val="EditorsNote"/>
                            </w:pPr>
                            <w:r>
                              <w:t>Editor's note: Whether to support service continuity when switching from one PC5 to non-3GPP access (and vice versa) is FFS.</w:t>
                            </w:r>
                          </w:p>
                        </w:txbxContent>
                      </wps:txbx>
                      <wps:bodyPr rot="0" vert="horz" wrap="square" lIns="91440" tIns="45720" rIns="91440" bIns="45720" anchor="t" anchorCtr="0">
                        <a:spAutoFit/>
                      </wps:bodyPr>
                    </wps:wsp>
                  </a:graphicData>
                </a:graphic>
              </wp:inline>
            </w:drawing>
          </mc:Choice>
          <mc:Fallback>
            <w:pict>
              <v:shapetype w14:anchorId="1546B64F" id="_x0000_t202" coordsize="21600,21600" o:spt="202" path="m,l,21600r21600,l21600,xe">
                <v:stroke joinstyle="miter"/>
                <v:path gradientshapeok="t" o:connecttype="rect"/>
              </v:shapetype>
              <v:shape id="Text Box 2" o:spid="_x0000_s1026" type="#_x0000_t202" style="width:46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">
                <v:textbox style="mso-fit-shape-to-text:t">
                  <w:txbxContent>
                    <w:p w14:paraId="2BA1D123" w14:textId="77777777" w:rsidR="005476E2" w:rsidRDefault="005476E2" w:rsidP="005476E2">
                      <w:pPr>
                        <w:pStyle w:val="Heading4"/>
                        <w:ind w:left="864" w:hanging="864"/>
                      </w:pPr>
                      <w:bookmarkStart w:id="2" w:name="_Toc467838954"/>
                      <w:r>
                        <w:t>4.2.1.8</w:t>
                      </w:r>
                      <w:r>
                        <w:tab/>
                        <w:t>Requirement 8 – Service continuity</w:t>
                      </w:r>
                      <w:bookmarkEnd w:id="2"/>
                    </w:p>
                    <w:p w14:paraId="79E105B1" w14:textId="77777777" w:rsidR="005476E2" w:rsidRDefault="005476E2" w:rsidP="005476E2">
                      <w:r>
                        <w:t>The relay solution shall support service continuity w</w:t>
                      </w:r>
                      <w:r>
                        <w:rPr>
                          <w:rFonts w:hint="eastAsia"/>
                        </w:rPr>
                        <w:t xml:space="preserve">hen </w:t>
                      </w:r>
                      <w:r>
                        <w:t xml:space="preserve">the evolved ProSe Remote UE </w:t>
                      </w:r>
                      <w:r>
                        <w:rPr>
                          <w:rFonts w:hint="eastAsia"/>
                        </w:rPr>
                        <w:t>selects or switches its path between Uu and PC5</w:t>
                      </w:r>
                      <w:r>
                        <w:t>.</w:t>
                      </w:r>
                    </w:p>
                    <w:p w14:paraId="48A44E06" w14:textId="77777777" w:rsidR="005476E2" w:rsidRDefault="005476E2" w:rsidP="005476E2">
                      <w:pPr>
                        <w:pStyle w:val="EditorsNote"/>
                      </w:pPr>
                      <w:r>
                        <w:t>Editor's note: Whether to support service continuity when switching from one PC5 to another PC5 (relay reselection) is FFS.</w:t>
                      </w:r>
                    </w:p>
                    <w:p w14:paraId="62522201" w14:textId="77777777" w:rsidR="005476E2" w:rsidRDefault="005476E2" w:rsidP="005476E2">
                      <w:pPr>
                        <w:pStyle w:val="EditorsNote"/>
                      </w:pPr>
                      <w:r>
                        <w:t>Editor's note: Whether to support service continuity when switching from one PC5 to non-3GPP access (and vice versa) is FFS.</w:t>
                      </w:r>
                    </w:p>
                  </w:txbxContent>
                </v:textbox>
                <w10:anchorlock/>
              </v:shape>
            </w:pict>
          </mc:Fallback>
        </mc:AlternateContent>
      </w:r>
    </w:p>
    <w:p w14:paraId="030B753A" w14:textId="7B3E9918" w:rsidR="005476E2" w:rsidRDefault="005476E2" w:rsidP="00CD4C7B">
      <w:r>
        <w:t>In this contribution</w:t>
      </w:r>
      <w:r w:rsidR="00AB423B">
        <w:t>,</w:t>
      </w:r>
      <w:r>
        <w:t xml:space="preserve"> we focus on the scenario where </w:t>
      </w:r>
      <w:r w:rsidR="00C164CD">
        <w:t>Remote UE</w:t>
      </w:r>
      <w:r>
        <w:t xml:space="preserve"> switches its path from PC5 to Uu.</w:t>
      </w:r>
    </w:p>
    <w:p w14:paraId="00E74197" w14:textId="6B1AE4B0" w:rsidR="0065330C" w:rsidRPr="00F32587" w:rsidRDefault="00F86E43" w:rsidP="0065330C">
      <w:pPr>
        <w:pStyle w:val="Heading1"/>
      </w:pPr>
      <w:r>
        <w:t>2</w:t>
      </w:r>
      <w:r>
        <w:tab/>
      </w:r>
      <w:r w:rsidR="0065330C" w:rsidRPr="00F32587">
        <w:t>R</w:t>
      </w:r>
      <w:r w:rsidR="0065330C">
        <w:t>emote UE behaviour in RRC Connected state</w:t>
      </w:r>
    </w:p>
    <w:p w14:paraId="42CBFFA5" w14:textId="7515FF4C" w:rsidR="0065330C" w:rsidRDefault="0065330C" w:rsidP="0065330C">
      <w:pPr>
        <w:rPr>
          <w:rFonts w:eastAsia="SimSun"/>
          <w:lang w:eastAsia="ja-JP"/>
        </w:rPr>
      </w:pPr>
      <w:r>
        <w:rPr>
          <w:rFonts w:eastAsia="SimSun"/>
          <w:lang w:eastAsia="ja-JP"/>
        </w:rPr>
        <w:t xml:space="preserve">Before delving into the details of service continuity we would like to clarify </w:t>
      </w:r>
      <w:r w:rsidR="00C164CD">
        <w:rPr>
          <w:rFonts w:eastAsia="SimSun"/>
          <w:lang w:eastAsia="ja-JP"/>
        </w:rPr>
        <w:t>Remote UE</w:t>
      </w:r>
      <w:r>
        <w:rPr>
          <w:rFonts w:eastAsia="SimSun"/>
          <w:lang w:eastAsia="ja-JP"/>
        </w:rPr>
        <w:t>’s behaviour when it has its data relayed. After successful connection establishment with the eNB via Relay UE a Remote UE is considered to be in RRC Connected state. Normally in this state network controlled mobility procedures are applied and we do not see the reason to change that principle. eNB may configure proper measurements to be performed by the Remote UE. However, some new measurements and new events may be required to consider also the quality of the sidelink connection between Remote UE and Relay UE and allow a possibility of service continuity when switching paths between direct and indirect 3GPP communication. On the other hand, the Remote UE might not be required to measure signal level on Uu interface to limit its power consumption and eNB could rely on the measurement reports provided by the Relay UE. Nevertheless, it is important to confirm that while being in RRC Connected state network controlled mobility mechanisms apply, including the case where Remote UE’s data is being relayed.</w:t>
      </w:r>
    </w:p>
    <w:p w14:paraId="271B22DA" w14:textId="0A260578" w:rsidR="0065330C" w:rsidRDefault="0065330C" w:rsidP="0065330C">
      <w:pPr>
        <w:rPr>
          <w:rFonts w:eastAsia="SimSun"/>
          <w:b/>
          <w:lang w:eastAsia="ja-JP"/>
        </w:rPr>
      </w:pPr>
      <w:r w:rsidRPr="00A76FBC">
        <w:rPr>
          <w:rFonts w:eastAsia="SimSun"/>
          <w:b/>
          <w:lang w:eastAsia="ja-JP"/>
        </w:rPr>
        <w:t xml:space="preserve">Proposal </w:t>
      </w:r>
      <w:r>
        <w:rPr>
          <w:rFonts w:eastAsia="SimSun"/>
          <w:b/>
          <w:lang w:eastAsia="ja-JP"/>
        </w:rPr>
        <w:t xml:space="preserve">1: In RRC Connected state, including the case </w:t>
      </w:r>
      <w:r w:rsidRPr="00A76FBC">
        <w:rPr>
          <w:rFonts w:eastAsia="SimSun"/>
          <w:b/>
          <w:lang w:eastAsia="ja-JP"/>
        </w:rPr>
        <w:t>where Remote UE’s data is being relayed</w:t>
      </w:r>
      <w:r>
        <w:rPr>
          <w:rFonts w:eastAsia="SimSun"/>
          <w:b/>
          <w:lang w:eastAsia="ja-JP"/>
        </w:rPr>
        <w:t>, network controlled mobility mechanisms apply.</w:t>
      </w:r>
    </w:p>
    <w:p w14:paraId="53F0B051" w14:textId="61FE63D5" w:rsidR="00CD4C7B" w:rsidRPr="00F55B2C" w:rsidRDefault="00F86E43" w:rsidP="00CD4C7B">
      <w:pPr>
        <w:pStyle w:val="Heading1"/>
        <w:rPr>
          <w:lang w:val="en-US"/>
        </w:rPr>
      </w:pPr>
      <w:r>
        <w:rPr>
          <w:lang w:val="en-US"/>
        </w:rPr>
        <w:t>3</w:t>
      </w:r>
      <w:r w:rsidR="00CD4C7B" w:rsidRPr="00F55B2C">
        <w:rPr>
          <w:lang w:val="en-US"/>
        </w:rPr>
        <w:tab/>
      </w:r>
      <w:r w:rsidR="0073360B">
        <w:rPr>
          <w:lang w:val="en-US"/>
        </w:rPr>
        <w:t>PC5 to Uu path switch</w:t>
      </w:r>
    </w:p>
    <w:p w14:paraId="53A8F3EF" w14:textId="110A7939" w:rsidR="00F55B2C" w:rsidRDefault="0073360B" w:rsidP="00F55B2C">
      <w:pPr>
        <w:rPr>
          <w:lang w:val="en-US"/>
        </w:rPr>
      </w:pPr>
      <w:r>
        <w:rPr>
          <w:lang w:val="en-US"/>
        </w:rPr>
        <w:t xml:space="preserve">Path switch from PC5 to Uu may be triggered by several factors, e.g. eNB may decide that QoS is cannot be met properly via relay or radio conditions on PC5 interface deteriorate (e.g. due to UEs moving away from each other or due </w:t>
      </w:r>
      <w:r>
        <w:rPr>
          <w:lang w:val="en-US"/>
        </w:rPr>
        <w:t>to congestion). In this situation</w:t>
      </w:r>
      <w:r w:rsidR="00A740CC">
        <w:rPr>
          <w:lang w:val="en-US"/>
        </w:rPr>
        <w:t>,</w:t>
      </w:r>
      <w:r>
        <w:rPr>
          <w:lang w:val="en-US"/>
        </w:rPr>
        <w:t xml:space="preserve"> a decision about the path switch would be made by the eNB. Path switch may happen without eNB change (Scenario 4 from [1]) or with eNB change (Scenario 5 in [1]). </w:t>
      </w:r>
      <w:r w:rsidR="00F86E43">
        <w:rPr>
          <w:lang w:val="en-US"/>
        </w:rPr>
        <w:t xml:space="preserve">The problem we are describing here </w:t>
      </w:r>
      <w:r w:rsidR="00EB5DB6">
        <w:rPr>
          <w:lang w:val="en-US"/>
        </w:rPr>
        <w:t>is common for b</w:t>
      </w:r>
      <w:r w:rsidR="00F86E43">
        <w:rPr>
          <w:lang w:val="en-US"/>
        </w:rPr>
        <w:t>oth scenarios.</w:t>
      </w:r>
    </w:p>
    <w:p w14:paraId="593EA955" w14:textId="7F25412A" w:rsidR="00F86E43" w:rsidRDefault="00EB3062" w:rsidP="00F55B2C">
      <w:pPr>
        <w:rPr>
          <w:lang w:val="en-US"/>
        </w:rPr>
      </w:pPr>
      <w:r>
        <w:rPr>
          <w:lang w:val="en-US"/>
        </w:rPr>
        <w:lastRenderedPageBreak/>
        <w:t xml:space="preserve">According to the agreed protocol stack for </w:t>
      </w:r>
      <w:r w:rsidR="00563A0E">
        <w:rPr>
          <w:lang w:val="en-US"/>
        </w:rPr>
        <w:t xml:space="preserve">User Plane as captured in the TR [1], the data packet needs to traverse two separate RLC connections when it is being relayed via </w:t>
      </w:r>
      <w:r w:rsidR="00C164CD">
        <w:rPr>
          <w:lang w:val="en-US"/>
        </w:rPr>
        <w:t>Relay UE</w:t>
      </w:r>
      <w:r w:rsidR="00563A0E">
        <w:rPr>
          <w:lang w:val="en-US"/>
        </w:rPr>
        <w:t>, which causes two issues when path is switched from PC5 to Uu:</w:t>
      </w:r>
    </w:p>
    <w:p w14:paraId="2597732A" w14:textId="21B9719D" w:rsidR="00563A0E" w:rsidRDefault="00563A0E" w:rsidP="00563A0E">
      <w:pPr>
        <w:pStyle w:val="ListParagraph"/>
        <w:numPr>
          <w:ilvl w:val="0"/>
          <w:numId w:val="11"/>
        </w:numPr>
      </w:pPr>
      <w:r>
        <w:t xml:space="preserve">eNB does not know which downlink PDCP packets have not been successfully received by the </w:t>
      </w:r>
      <w:r w:rsidR="00C164CD">
        <w:t>Remote UE</w:t>
      </w:r>
      <w:r>
        <w:t xml:space="preserve">. Using current RLC STATUS report, the eNB only knows whether a PDCP packet is successfully received by the </w:t>
      </w:r>
      <w:r w:rsidR="00C164CD">
        <w:t>Relay UE</w:t>
      </w:r>
      <w:r>
        <w:t>.</w:t>
      </w:r>
    </w:p>
    <w:p w14:paraId="35F3C918" w14:textId="0E502BB3" w:rsidR="00563A0E" w:rsidRPr="00563A0E" w:rsidRDefault="00563A0E" w:rsidP="00563A0E">
      <w:pPr>
        <w:pStyle w:val="ListParagraph"/>
        <w:numPr>
          <w:ilvl w:val="0"/>
          <w:numId w:val="11"/>
        </w:numPr>
      </w:pPr>
      <w:r>
        <w:t xml:space="preserve">eNB may not have the DL PDCP packets that have not been successfully received by the </w:t>
      </w:r>
      <w:r w:rsidR="00C164CD">
        <w:t>Remote UE</w:t>
      </w:r>
      <w:r>
        <w:t xml:space="preserve"> as they may have been removed from eNB’s transmission buffer if the eNB receives acknowledgement from the </w:t>
      </w:r>
      <w:r w:rsidR="00C164CD">
        <w:t>Relay UE</w:t>
      </w:r>
      <w:r>
        <w:t>, even in case the PDCP packet has not yet been received by the UE.</w:t>
      </w:r>
    </w:p>
    <w:p w14:paraId="09C5B76A" w14:textId="277276F3" w:rsidR="00845C13" w:rsidRDefault="00845C13" w:rsidP="00F55B2C">
      <w:r>
        <w:t>The problem is presented in Figure 1.</w:t>
      </w:r>
    </w:p>
    <w:p w14:paraId="743E8018" w14:textId="28284A06" w:rsidR="00563A0E" w:rsidRPr="00563A0E" w:rsidRDefault="0065550B" w:rsidP="00F55B2C">
      <w:r>
        <w:object w:dxaOrig="12260" w:dyaOrig="4283" w14:anchorId="29CA0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68.3pt" o:ole="">
            <v:imagedata r:id="rId8" o:title=""/>
          </v:shape>
          <o:OLEObject Type="Embed" ProgID="Visio.Drawing.11" ShapeID="_x0000_i1025" DrawAspect="Content" ObjectID="_1551876209" r:id="rId9"/>
        </w:object>
      </w:r>
    </w:p>
    <w:p w14:paraId="6CD8DB88" w14:textId="713EA0C4" w:rsidR="00F55B2C" w:rsidRPr="006E13D1" w:rsidRDefault="00F55B2C" w:rsidP="00F55B2C">
      <w:pPr>
        <w:pStyle w:val="TF"/>
      </w:pPr>
      <w:r>
        <w:t>Figure 1</w:t>
      </w:r>
      <w:r w:rsidRPr="006E13D1">
        <w:t xml:space="preserve">: </w:t>
      </w:r>
      <w:r w:rsidR="00B94D27">
        <w:t xml:space="preserve">Problem with lost PDCP packets during PC5 to Uu path switch </w:t>
      </w:r>
    </w:p>
    <w:p w14:paraId="1949B081" w14:textId="47CBBF69" w:rsidR="00B94D27" w:rsidRDefault="00B94D27" w:rsidP="00CA5C62">
      <w:pPr>
        <w:rPr>
          <w:lang w:val="en-US"/>
        </w:rPr>
      </w:pPr>
      <w:r>
        <w:rPr>
          <w:lang w:val="en-US"/>
        </w:rPr>
        <w:t xml:space="preserve">As mentioned previously same problem may occur in scenario 5, where additionally data forwarding of PDCP PDUs from source eNB to target eNB should be performed, but eNB </w:t>
      </w:r>
      <w:r w:rsidR="00265809">
        <w:rPr>
          <w:lang w:val="en-US"/>
        </w:rPr>
        <w:t>may not be able to forward all relevant packets if they are already discarded from its buffer.</w:t>
      </w:r>
      <w:r w:rsidR="007031E5">
        <w:rPr>
          <w:lang w:val="en-US"/>
        </w:rPr>
        <w:t xml:space="preserve"> This leads to data loss during path switch, which should be avoided.</w:t>
      </w:r>
    </w:p>
    <w:p w14:paraId="6E7AE799" w14:textId="2B2FF79B" w:rsidR="0065550B" w:rsidRDefault="0065550B" w:rsidP="00CA5C62">
      <w:pPr>
        <w:rPr>
          <w:b/>
          <w:lang w:val="en-US"/>
        </w:rPr>
      </w:pPr>
      <w:r>
        <w:rPr>
          <w:b/>
          <w:lang w:val="en-US"/>
        </w:rPr>
        <w:t>Observation 1: If current procedures are kept path switch from PC5 to Uu interface may lead to lost PDCP PDUs.</w:t>
      </w:r>
    </w:p>
    <w:p w14:paraId="6A3AB79E" w14:textId="75BCEA3D" w:rsidR="0065550B" w:rsidRDefault="0065550B" w:rsidP="00CA5C62">
      <w:pPr>
        <w:rPr>
          <w:lang w:val="en-US"/>
        </w:rPr>
      </w:pPr>
      <w:r>
        <w:rPr>
          <w:lang w:val="en-US"/>
        </w:rPr>
        <w:t>Several solutions to this problem may be envisaged:</w:t>
      </w:r>
    </w:p>
    <w:p w14:paraId="6B731248" w14:textId="46F3112A" w:rsidR="0065550B" w:rsidRDefault="0065550B" w:rsidP="0065550B">
      <w:pPr>
        <w:pStyle w:val="ListParagraph"/>
        <w:numPr>
          <w:ilvl w:val="0"/>
          <w:numId w:val="12"/>
        </w:numPr>
        <w:rPr>
          <w:lang w:val="en-US"/>
        </w:rPr>
      </w:pPr>
      <w:r>
        <w:rPr>
          <w:lang w:val="en-US"/>
        </w:rPr>
        <w:t>End to end PDCP packet acknowledgment from remote UE to eNB.</w:t>
      </w:r>
    </w:p>
    <w:p w14:paraId="75E664FA" w14:textId="4D6A1F98" w:rsidR="0065550B" w:rsidRDefault="0065550B" w:rsidP="0065550B">
      <w:pPr>
        <w:pStyle w:val="ListParagraph"/>
        <w:numPr>
          <w:ilvl w:val="0"/>
          <w:numId w:val="12"/>
        </w:numPr>
        <w:rPr>
          <w:lang w:val="en-US"/>
        </w:rPr>
      </w:pPr>
      <w:r>
        <w:rPr>
          <w:lang w:val="en-US"/>
        </w:rPr>
        <w:t xml:space="preserve">Delaying the acknowledgment from Relay UE to eNB until all the relevant RLC PDUs are acknowledged by </w:t>
      </w:r>
      <w:r w:rsidR="00C164CD">
        <w:rPr>
          <w:lang w:val="en-US"/>
        </w:rPr>
        <w:t xml:space="preserve">the </w:t>
      </w:r>
      <w:r>
        <w:rPr>
          <w:lang w:val="en-US"/>
        </w:rPr>
        <w:t>Remote UE.</w:t>
      </w:r>
    </w:p>
    <w:p w14:paraId="71F397F9" w14:textId="57FC7870" w:rsidR="0065550B" w:rsidRDefault="0065550B" w:rsidP="0065550B">
      <w:pPr>
        <w:pStyle w:val="ListParagraph"/>
        <w:numPr>
          <w:ilvl w:val="0"/>
          <w:numId w:val="12"/>
        </w:numPr>
        <w:rPr>
          <w:lang w:val="en-US"/>
        </w:rPr>
      </w:pPr>
      <w:r>
        <w:rPr>
          <w:lang w:val="en-US"/>
        </w:rPr>
        <w:t xml:space="preserve">Sending back RLC PDUs unacknowledged by the </w:t>
      </w:r>
      <w:r w:rsidR="00C164CD">
        <w:rPr>
          <w:lang w:val="en-US"/>
        </w:rPr>
        <w:t>Remote UE</w:t>
      </w:r>
      <w:r>
        <w:rPr>
          <w:lang w:val="en-US"/>
        </w:rPr>
        <w:t xml:space="preserve"> from </w:t>
      </w:r>
      <w:r w:rsidR="00C164CD">
        <w:rPr>
          <w:lang w:val="en-US"/>
        </w:rPr>
        <w:t>Relay UE</w:t>
      </w:r>
      <w:r>
        <w:rPr>
          <w:lang w:val="en-US"/>
        </w:rPr>
        <w:t xml:space="preserve"> to eNB upon path switch.</w:t>
      </w:r>
    </w:p>
    <w:p w14:paraId="2377FD1C" w14:textId="6DFE60AC" w:rsidR="0065550B" w:rsidRDefault="00C164CD" w:rsidP="0065550B">
      <w:pPr>
        <w:rPr>
          <w:b/>
          <w:lang w:val="en-US"/>
        </w:rPr>
      </w:pPr>
      <w:r>
        <w:rPr>
          <w:b/>
          <w:lang w:val="en-US"/>
        </w:rPr>
        <w:t>Proposal 2</w:t>
      </w:r>
      <w:r w:rsidR="0065550B">
        <w:rPr>
          <w:b/>
          <w:lang w:val="en-US"/>
        </w:rPr>
        <w:t xml:space="preserve">: RAN2 should study how to ensure data lossless </w:t>
      </w:r>
      <w:r w:rsidR="00853717">
        <w:rPr>
          <w:b/>
          <w:lang w:val="en-US"/>
        </w:rPr>
        <w:t xml:space="preserve">PC5 to Uu </w:t>
      </w:r>
      <w:r w:rsidR="0065550B">
        <w:rPr>
          <w:b/>
          <w:lang w:val="en-US"/>
        </w:rPr>
        <w:t>path switch.</w:t>
      </w:r>
    </w:p>
    <w:p w14:paraId="7179CD51" w14:textId="59D93056" w:rsidR="00853717" w:rsidRDefault="00C164CD" w:rsidP="0065550B">
      <w:pPr>
        <w:rPr>
          <w:b/>
          <w:lang w:val="en-US"/>
        </w:rPr>
      </w:pPr>
      <w:r>
        <w:rPr>
          <w:b/>
          <w:lang w:val="en-US"/>
        </w:rPr>
        <w:t>Proposal 3</w:t>
      </w:r>
      <w:r w:rsidR="00853717">
        <w:rPr>
          <w:b/>
          <w:lang w:val="en-US"/>
        </w:rPr>
        <w:t xml:space="preserve">: Potential solutions for ensuring data lossless PC5 to Uu path switch </w:t>
      </w:r>
      <w:r w:rsidR="006E23F1">
        <w:rPr>
          <w:b/>
          <w:lang w:val="en-US"/>
        </w:rPr>
        <w:t>listed above should be captured in the TR.</w:t>
      </w:r>
    </w:p>
    <w:p w14:paraId="7C2028A8" w14:textId="144F694A" w:rsidR="00A740CC" w:rsidRDefault="00A740CC" w:rsidP="0065550B">
      <w:pPr>
        <w:rPr>
          <w:lang w:val="en-US"/>
        </w:rPr>
      </w:pPr>
      <w:r>
        <w:rPr>
          <w:lang w:val="en-US"/>
        </w:rPr>
        <w:t>Since RAN2 has not yet decided whether service continuity should be kept for relay reselection case, we used PC5 to Uu path switch for the discussion. However, the same issue is about to occur in case relay is reselected during active connection.</w:t>
      </w:r>
    </w:p>
    <w:p w14:paraId="458707C9" w14:textId="431E95F5" w:rsidR="00F94BFE" w:rsidRPr="00F94BFE" w:rsidRDefault="00F94BFE" w:rsidP="0065550B">
      <w:pPr>
        <w:rPr>
          <w:b/>
          <w:lang w:val="en-US"/>
        </w:rPr>
      </w:pPr>
      <w:r>
        <w:rPr>
          <w:b/>
          <w:lang w:val="en-US"/>
        </w:rPr>
        <w:t>Observation 2: The same data loss problem will take place also in case of relay reselection during an active data connection.</w:t>
      </w:r>
    </w:p>
    <w:p w14:paraId="24FA7861" w14:textId="77777777" w:rsidR="00CD4C7B" w:rsidRPr="009A4BCE" w:rsidRDefault="00CD4C7B" w:rsidP="00CD4C7B">
      <w:pPr>
        <w:pStyle w:val="Heading1"/>
        <w:rPr>
          <w:lang w:val="en-US"/>
        </w:rPr>
      </w:pPr>
      <w:r w:rsidRPr="009A4BCE">
        <w:rPr>
          <w:lang w:val="en-US"/>
        </w:rPr>
        <w:t>4</w:t>
      </w:r>
      <w:r w:rsidRPr="009A4BCE">
        <w:rPr>
          <w:lang w:val="en-US"/>
        </w:rPr>
        <w:tab/>
      </w:r>
      <w:r w:rsidR="009A4BCE" w:rsidRPr="009A4BCE">
        <w:rPr>
          <w:lang w:val="en-US"/>
        </w:rPr>
        <w:t>Summary</w:t>
      </w:r>
    </w:p>
    <w:p w14:paraId="7617B176" w14:textId="30A98C2B" w:rsidR="0092675B" w:rsidRPr="0092675B" w:rsidRDefault="0092675B" w:rsidP="00C164CD">
      <w:pPr>
        <w:rPr>
          <w:rFonts w:eastAsia="SimSun"/>
          <w:lang w:eastAsia="ja-JP"/>
        </w:rPr>
      </w:pPr>
      <w:r w:rsidRPr="0092675B">
        <w:rPr>
          <w:rFonts w:eastAsia="SimSun"/>
          <w:lang w:eastAsia="ja-JP"/>
        </w:rPr>
        <w:t>In this paper</w:t>
      </w:r>
      <w:r w:rsidR="00F94BFE">
        <w:rPr>
          <w:rFonts w:eastAsia="SimSun"/>
          <w:lang w:eastAsia="ja-JP"/>
        </w:rPr>
        <w:t>,</w:t>
      </w:r>
      <w:r w:rsidRPr="0092675B">
        <w:rPr>
          <w:rFonts w:eastAsia="SimSun"/>
          <w:lang w:eastAsia="ja-JP"/>
        </w:rPr>
        <w:t xml:space="preserve"> we </w:t>
      </w:r>
      <w:r>
        <w:rPr>
          <w:rFonts w:eastAsia="SimSun"/>
          <w:lang w:eastAsia="ja-JP"/>
        </w:rPr>
        <w:t>discuss an issue of potential data loss during path switch from PC5 to Uu interface for Remote UE. Firstly, it is proposed to clarify that:</w:t>
      </w:r>
    </w:p>
    <w:p w14:paraId="185A5A05" w14:textId="4F62622F" w:rsidR="00C164CD" w:rsidRDefault="00C164CD" w:rsidP="00C164CD">
      <w:pPr>
        <w:rPr>
          <w:rFonts w:eastAsia="SimSun"/>
          <w:b/>
          <w:lang w:eastAsia="ja-JP"/>
        </w:rPr>
      </w:pPr>
      <w:r w:rsidRPr="00A76FBC">
        <w:rPr>
          <w:rFonts w:eastAsia="SimSun"/>
          <w:b/>
          <w:lang w:eastAsia="ja-JP"/>
        </w:rPr>
        <w:t xml:space="preserve">Proposal </w:t>
      </w:r>
      <w:r>
        <w:rPr>
          <w:rFonts w:eastAsia="SimSun"/>
          <w:b/>
          <w:lang w:eastAsia="ja-JP"/>
        </w:rPr>
        <w:t xml:space="preserve">1: In RRC Connected state, including the case </w:t>
      </w:r>
      <w:r w:rsidRPr="00A76FBC">
        <w:rPr>
          <w:rFonts w:eastAsia="SimSun"/>
          <w:b/>
          <w:lang w:eastAsia="ja-JP"/>
        </w:rPr>
        <w:t>where Remote UE’s data is being relayed</w:t>
      </w:r>
      <w:r>
        <w:rPr>
          <w:rFonts w:eastAsia="SimSun"/>
          <w:b/>
          <w:lang w:eastAsia="ja-JP"/>
        </w:rPr>
        <w:t>, network controlled mobility mechanisms apply.</w:t>
      </w:r>
    </w:p>
    <w:p w14:paraId="0C5D868F" w14:textId="69FF7CAA" w:rsidR="0092675B" w:rsidRDefault="0092675B" w:rsidP="00C164CD">
      <w:pPr>
        <w:rPr>
          <w:rFonts w:eastAsia="SimSun"/>
          <w:lang w:eastAsia="ja-JP"/>
        </w:rPr>
      </w:pPr>
      <w:r w:rsidRPr="0092675B">
        <w:rPr>
          <w:rFonts w:eastAsia="SimSun"/>
          <w:lang w:eastAsia="ja-JP"/>
        </w:rPr>
        <w:lastRenderedPageBreak/>
        <w:t>Secondly</w:t>
      </w:r>
      <w:r>
        <w:rPr>
          <w:rFonts w:eastAsia="SimSun"/>
          <w:lang w:eastAsia="ja-JP"/>
        </w:rPr>
        <w:t>, an identified issue is explained and it is proposed to study some potential solutions, e.g.</w:t>
      </w:r>
    </w:p>
    <w:p w14:paraId="08F2CF4E" w14:textId="77777777" w:rsidR="0092675B" w:rsidRDefault="0092675B" w:rsidP="0092675B">
      <w:pPr>
        <w:pStyle w:val="ListParagraph"/>
        <w:numPr>
          <w:ilvl w:val="0"/>
          <w:numId w:val="13"/>
        </w:numPr>
        <w:rPr>
          <w:lang w:val="en-US"/>
        </w:rPr>
      </w:pPr>
      <w:r>
        <w:rPr>
          <w:lang w:val="en-US"/>
        </w:rPr>
        <w:t>End to end PDCP packet acknowledgment from remote UE to eNB.</w:t>
      </w:r>
    </w:p>
    <w:p w14:paraId="660789EC" w14:textId="77777777" w:rsidR="0092675B" w:rsidRDefault="0092675B" w:rsidP="0092675B">
      <w:pPr>
        <w:pStyle w:val="ListParagraph"/>
        <w:numPr>
          <w:ilvl w:val="0"/>
          <w:numId w:val="13"/>
        </w:numPr>
        <w:rPr>
          <w:lang w:val="en-US"/>
        </w:rPr>
      </w:pPr>
      <w:r>
        <w:rPr>
          <w:lang w:val="en-US"/>
        </w:rPr>
        <w:t>Delaying the acknowledgment from Relay UE to eNB until all the relevant RLC PDUs are acknowledged by the Remote UE.</w:t>
      </w:r>
    </w:p>
    <w:p w14:paraId="4A43117A" w14:textId="77777777" w:rsidR="0092675B" w:rsidRDefault="0092675B" w:rsidP="0092675B">
      <w:pPr>
        <w:pStyle w:val="ListParagraph"/>
        <w:numPr>
          <w:ilvl w:val="0"/>
          <w:numId w:val="13"/>
        </w:numPr>
        <w:rPr>
          <w:lang w:val="en-US"/>
        </w:rPr>
      </w:pPr>
      <w:r>
        <w:rPr>
          <w:lang w:val="en-US"/>
        </w:rPr>
        <w:t>Sending back RLC PDUs unacknowledged by the Remote UE from Relay UE to eNB upon path switch.</w:t>
      </w:r>
    </w:p>
    <w:p w14:paraId="095E7D1F" w14:textId="39E6BE19" w:rsidR="0092675B" w:rsidRPr="0092675B" w:rsidRDefault="0092675B" w:rsidP="00C164CD">
      <w:pPr>
        <w:rPr>
          <w:rFonts w:eastAsia="SimSun"/>
          <w:lang w:val="en-US" w:eastAsia="ja-JP"/>
        </w:rPr>
      </w:pPr>
      <w:r>
        <w:rPr>
          <w:rFonts w:eastAsia="SimSun"/>
          <w:lang w:val="en-US" w:eastAsia="ja-JP"/>
        </w:rPr>
        <w:t>It is therefore proposed to agree on the following observation and proposals:</w:t>
      </w:r>
    </w:p>
    <w:p w14:paraId="5D3C2B96" w14:textId="77777777" w:rsidR="00C164CD" w:rsidRDefault="00C164CD" w:rsidP="00C164CD">
      <w:pPr>
        <w:rPr>
          <w:b/>
          <w:lang w:val="en-US"/>
        </w:rPr>
      </w:pPr>
      <w:r>
        <w:rPr>
          <w:b/>
          <w:lang w:val="en-US"/>
        </w:rPr>
        <w:t>Observation 1: If current procedures are kept path switch from PC5 to Uu interface may lead to lost PDCP PDUs.</w:t>
      </w:r>
    </w:p>
    <w:p w14:paraId="6860F50D" w14:textId="77777777" w:rsidR="00C164CD" w:rsidRDefault="00C164CD" w:rsidP="00C164CD">
      <w:pPr>
        <w:rPr>
          <w:b/>
          <w:lang w:val="en-US"/>
        </w:rPr>
      </w:pPr>
      <w:r>
        <w:rPr>
          <w:b/>
          <w:lang w:val="en-US"/>
        </w:rPr>
        <w:t>Proposal 2: RAN2 should study how to ensure data lossless PC5 to Uu path switch.</w:t>
      </w:r>
    </w:p>
    <w:p w14:paraId="6AA5F293" w14:textId="7466CF82" w:rsidR="00C164CD" w:rsidRDefault="00C164CD" w:rsidP="00C164CD">
      <w:pPr>
        <w:rPr>
          <w:b/>
          <w:lang w:val="en-US"/>
        </w:rPr>
      </w:pPr>
      <w:r>
        <w:rPr>
          <w:b/>
          <w:lang w:val="en-US"/>
        </w:rPr>
        <w:t>Proposal 3: Potential solutions for ensuring data lossless PC5 to Uu path switch listed above should be captured in the TR.</w:t>
      </w:r>
    </w:p>
    <w:p w14:paraId="01FA2344" w14:textId="77777777" w:rsidR="00F94BFE" w:rsidRPr="006B4781" w:rsidRDefault="00F94BFE" w:rsidP="00F94BFE">
      <w:pPr>
        <w:rPr>
          <w:b/>
          <w:lang w:val="en-US"/>
        </w:rPr>
      </w:pPr>
      <w:r>
        <w:rPr>
          <w:b/>
          <w:lang w:val="en-US"/>
        </w:rPr>
        <w:t>Observation 2: The same data loss problem will take place also in case of relay reselection during an active data connection.</w:t>
      </w:r>
    </w:p>
    <w:p w14:paraId="49273DDD" w14:textId="77777777" w:rsidR="00CD4C7B" w:rsidRPr="006E13D1" w:rsidRDefault="00CD4C7B" w:rsidP="00CD4C7B">
      <w:pPr>
        <w:pStyle w:val="Heading1"/>
      </w:pPr>
      <w:r w:rsidRPr="006E13D1">
        <w:t>References</w:t>
      </w:r>
    </w:p>
    <w:p w14:paraId="6825967E" w14:textId="4091A145" w:rsidR="00CD4C7B" w:rsidRPr="006E13D1" w:rsidRDefault="006A71B2" w:rsidP="00CD4C7B">
      <w:pPr>
        <w:numPr>
          <w:ilvl w:val="0"/>
          <w:numId w:val="4"/>
        </w:numPr>
        <w:overflowPunct w:val="0"/>
        <w:autoSpaceDE w:val="0"/>
        <w:autoSpaceDN w:val="0"/>
        <w:adjustRightInd w:val="0"/>
        <w:textAlignment w:val="baseline"/>
      </w:pPr>
      <w:bookmarkStart w:id="3" w:name="_Ref75086397"/>
      <w:r w:rsidRPr="006A71B2">
        <w:t>3GPP TR 36.746 V0.4.0 (2017-02)</w:t>
      </w:r>
      <w:r>
        <w:t xml:space="preserve">, </w:t>
      </w:r>
      <w:r w:rsidRPr="00E56830">
        <w:rPr>
          <w:i/>
        </w:rPr>
        <w:t>Study on further enhancements to LTE Device to Device (D2D), User Equipment (UE) to network relays for Internet of Things (IoT) and wearables</w:t>
      </w:r>
      <w:bookmarkEnd w:id="3"/>
    </w:p>
    <w:p w14:paraId="050B5544" w14:textId="77777777" w:rsidR="00CD4C7B" w:rsidRDefault="00CD4C7B" w:rsidP="00CD4C7B"/>
    <w:p w14:paraId="1ED2BDFD"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E07AB" w14:textId="77777777" w:rsidR="0034195E" w:rsidRDefault="0034195E">
      <w:r>
        <w:separator/>
      </w:r>
    </w:p>
  </w:endnote>
  <w:endnote w:type="continuationSeparator" w:id="0">
    <w:p w14:paraId="36B28688" w14:textId="77777777" w:rsidR="0034195E" w:rsidRDefault="0034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AE586" w14:textId="77777777" w:rsidR="0034195E" w:rsidRDefault="0034195E">
      <w:r>
        <w:separator/>
      </w:r>
    </w:p>
  </w:footnote>
  <w:footnote w:type="continuationSeparator" w:id="0">
    <w:p w14:paraId="5472E911" w14:textId="77777777" w:rsidR="0034195E" w:rsidRDefault="00341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014E3"/>
    <w:multiLevelType w:val="hybridMultilevel"/>
    <w:tmpl w:val="756405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02184F"/>
    <w:multiLevelType w:val="hybridMultilevel"/>
    <w:tmpl w:val="FC5E61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354D20"/>
    <w:multiLevelType w:val="hybridMultilevel"/>
    <w:tmpl w:val="1E66B4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2169B8"/>
    <w:multiLevelType w:val="hybridMultilevel"/>
    <w:tmpl w:val="9E8CC9C2"/>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63738DB"/>
    <w:multiLevelType w:val="hybridMultilevel"/>
    <w:tmpl w:val="FC5E61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BB42C29"/>
    <w:multiLevelType w:val="hybridMultilevel"/>
    <w:tmpl w:val="900A537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D4256F7"/>
    <w:multiLevelType w:val="hybridMultilevel"/>
    <w:tmpl w:val="D3BA1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50B71BC"/>
    <w:multiLevelType w:val="hybridMultilevel"/>
    <w:tmpl w:val="92E013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94A5285"/>
    <w:multiLevelType w:val="hybridMultilevel"/>
    <w:tmpl w:val="E144AB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8"/>
  </w:num>
  <w:num w:numId="6">
    <w:abstractNumId w:val="6"/>
  </w:num>
  <w:num w:numId="7">
    <w:abstractNumId w:val="10"/>
  </w:num>
  <w:num w:numId="8">
    <w:abstractNumId w:val="9"/>
  </w:num>
  <w:num w:numId="9">
    <w:abstractNumId w:val="1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9CE"/>
    <w:rsid w:val="00033397"/>
    <w:rsid w:val="00040095"/>
    <w:rsid w:val="00080512"/>
    <w:rsid w:val="00090468"/>
    <w:rsid w:val="000A1698"/>
    <w:rsid w:val="000B39BC"/>
    <w:rsid w:val="000B7BCF"/>
    <w:rsid w:val="000C522B"/>
    <w:rsid w:val="000D58AB"/>
    <w:rsid w:val="000F0624"/>
    <w:rsid w:val="00145075"/>
    <w:rsid w:val="001741A0"/>
    <w:rsid w:val="00194CD0"/>
    <w:rsid w:val="001B3FDA"/>
    <w:rsid w:val="001B49C9"/>
    <w:rsid w:val="001F168B"/>
    <w:rsid w:val="001F7831"/>
    <w:rsid w:val="00201599"/>
    <w:rsid w:val="00204045"/>
    <w:rsid w:val="0022606D"/>
    <w:rsid w:val="002468C6"/>
    <w:rsid w:val="00265809"/>
    <w:rsid w:val="002747EC"/>
    <w:rsid w:val="0028318A"/>
    <w:rsid w:val="002855BF"/>
    <w:rsid w:val="0029132A"/>
    <w:rsid w:val="00296E5F"/>
    <w:rsid w:val="002F0D22"/>
    <w:rsid w:val="003172DC"/>
    <w:rsid w:val="00326069"/>
    <w:rsid w:val="0032618C"/>
    <w:rsid w:val="0034195E"/>
    <w:rsid w:val="0035462D"/>
    <w:rsid w:val="003B40AD"/>
    <w:rsid w:val="003C4E37"/>
    <w:rsid w:val="003E0CFF"/>
    <w:rsid w:val="003E16BE"/>
    <w:rsid w:val="00401855"/>
    <w:rsid w:val="004566E0"/>
    <w:rsid w:val="00465CEC"/>
    <w:rsid w:val="00477455"/>
    <w:rsid w:val="004D3578"/>
    <w:rsid w:val="004D380D"/>
    <w:rsid w:val="004E213A"/>
    <w:rsid w:val="004E40D5"/>
    <w:rsid w:val="00503171"/>
    <w:rsid w:val="00506C28"/>
    <w:rsid w:val="00534DA0"/>
    <w:rsid w:val="00543E6C"/>
    <w:rsid w:val="005476E2"/>
    <w:rsid w:val="00563A0E"/>
    <w:rsid w:val="00565087"/>
    <w:rsid w:val="0056573F"/>
    <w:rsid w:val="00572491"/>
    <w:rsid w:val="005A2857"/>
    <w:rsid w:val="005B5E12"/>
    <w:rsid w:val="0060513E"/>
    <w:rsid w:val="00611566"/>
    <w:rsid w:val="00646D99"/>
    <w:rsid w:val="0065330C"/>
    <w:rsid w:val="0065550B"/>
    <w:rsid w:val="00656910"/>
    <w:rsid w:val="00661ECC"/>
    <w:rsid w:val="006A71B2"/>
    <w:rsid w:val="006C66D8"/>
    <w:rsid w:val="006D1E24"/>
    <w:rsid w:val="006D2B60"/>
    <w:rsid w:val="006E1417"/>
    <w:rsid w:val="006E23F1"/>
    <w:rsid w:val="006F6A2C"/>
    <w:rsid w:val="007031E5"/>
    <w:rsid w:val="00723654"/>
    <w:rsid w:val="0073360B"/>
    <w:rsid w:val="00734A5B"/>
    <w:rsid w:val="00744E76"/>
    <w:rsid w:val="0074572D"/>
    <w:rsid w:val="00757D40"/>
    <w:rsid w:val="00781F0F"/>
    <w:rsid w:val="0078727C"/>
    <w:rsid w:val="0079049D"/>
    <w:rsid w:val="007B18D8"/>
    <w:rsid w:val="007C095F"/>
    <w:rsid w:val="007D5872"/>
    <w:rsid w:val="007E4614"/>
    <w:rsid w:val="008028A4"/>
    <w:rsid w:val="00813245"/>
    <w:rsid w:val="0081682E"/>
    <w:rsid w:val="00843329"/>
    <w:rsid w:val="00845C13"/>
    <w:rsid w:val="00853717"/>
    <w:rsid w:val="008768CA"/>
    <w:rsid w:val="00877EF9"/>
    <w:rsid w:val="00880559"/>
    <w:rsid w:val="008B5306"/>
    <w:rsid w:val="0090271F"/>
    <w:rsid w:val="00902DB9"/>
    <w:rsid w:val="0090466A"/>
    <w:rsid w:val="0092675B"/>
    <w:rsid w:val="00936071"/>
    <w:rsid w:val="00940212"/>
    <w:rsid w:val="00942EC2"/>
    <w:rsid w:val="00951984"/>
    <w:rsid w:val="009525D6"/>
    <w:rsid w:val="00961B32"/>
    <w:rsid w:val="00974BB0"/>
    <w:rsid w:val="009A0AF3"/>
    <w:rsid w:val="009A4BCE"/>
    <w:rsid w:val="009B07CD"/>
    <w:rsid w:val="009C19E9"/>
    <w:rsid w:val="009C7C5E"/>
    <w:rsid w:val="009E6EFE"/>
    <w:rsid w:val="00A10F02"/>
    <w:rsid w:val="00A14EAC"/>
    <w:rsid w:val="00A204CA"/>
    <w:rsid w:val="00A53724"/>
    <w:rsid w:val="00A609F0"/>
    <w:rsid w:val="00A6675A"/>
    <w:rsid w:val="00A740CC"/>
    <w:rsid w:val="00A82346"/>
    <w:rsid w:val="00A9671C"/>
    <w:rsid w:val="00AA1553"/>
    <w:rsid w:val="00AB423B"/>
    <w:rsid w:val="00B06AAD"/>
    <w:rsid w:val="00B15449"/>
    <w:rsid w:val="00B47FD1"/>
    <w:rsid w:val="00B516BB"/>
    <w:rsid w:val="00B63431"/>
    <w:rsid w:val="00B94D27"/>
    <w:rsid w:val="00C12B51"/>
    <w:rsid w:val="00C164CD"/>
    <w:rsid w:val="00C24650"/>
    <w:rsid w:val="00C33079"/>
    <w:rsid w:val="00C76518"/>
    <w:rsid w:val="00C83A13"/>
    <w:rsid w:val="00C92967"/>
    <w:rsid w:val="00CA3D0C"/>
    <w:rsid w:val="00CA5C62"/>
    <w:rsid w:val="00CA654B"/>
    <w:rsid w:val="00CD4C7B"/>
    <w:rsid w:val="00D2147A"/>
    <w:rsid w:val="00D738D6"/>
    <w:rsid w:val="00D7706F"/>
    <w:rsid w:val="00D80795"/>
    <w:rsid w:val="00D87E00"/>
    <w:rsid w:val="00D9134D"/>
    <w:rsid w:val="00D96D11"/>
    <w:rsid w:val="00DA7A03"/>
    <w:rsid w:val="00DB1818"/>
    <w:rsid w:val="00DC309B"/>
    <w:rsid w:val="00DC4DA2"/>
    <w:rsid w:val="00E077EB"/>
    <w:rsid w:val="00E62835"/>
    <w:rsid w:val="00E77645"/>
    <w:rsid w:val="00E83697"/>
    <w:rsid w:val="00EB3062"/>
    <w:rsid w:val="00EB5DB6"/>
    <w:rsid w:val="00EB6AE0"/>
    <w:rsid w:val="00EC4A25"/>
    <w:rsid w:val="00F025A2"/>
    <w:rsid w:val="00F07388"/>
    <w:rsid w:val="00F2026E"/>
    <w:rsid w:val="00F2210A"/>
    <w:rsid w:val="00F37743"/>
    <w:rsid w:val="00F54A3D"/>
    <w:rsid w:val="00F55B2C"/>
    <w:rsid w:val="00F613AB"/>
    <w:rsid w:val="00F63B2E"/>
    <w:rsid w:val="00F653B8"/>
    <w:rsid w:val="00F71B89"/>
    <w:rsid w:val="00F7353C"/>
    <w:rsid w:val="00F756D1"/>
    <w:rsid w:val="00F76F8F"/>
    <w:rsid w:val="00F82CE5"/>
    <w:rsid w:val="00F86E43"/>
    <w:rsid w:val="00F94BFE"/>
    <w:rsid w:val="00FA1266"/>
    <w:rsid w:val="00FB5786"/>
    <w:rsid w:val="00FC1192"/>
    <w:rsid w:val="00FE4B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8EF8B"/>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3E0C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E0CFF"/>
    <w:rPr>
      <w:rFonts w:ascii="Arial" w:eastAsia="MS Mincho" w:hAnsi="Arial"/>
      <w:szCs w:val="24"/>
    </w:rPr>
  </w:style>
  <w:style w:type="paragraph" w:styleId="ListParagraph">
    <w:name w:val="List Paragraph"/>
    <w:basedOn w:val="Normal"/>
    <w:uiPriority w:val="34"/>
    <w:qFormat/>
    <w:rsid w:val="009C7C5E"/>
    <w:pPr>
      <w:ind w:left="720"/>
      <w:contextualSpacing/>
    </w:pPr>
  </w:style>
  <w:style w:type="paragraph" w:styleId="BalloonText">
    <w:name w:val="Balloon Text"/>
    <w:basedOn w:val="Normal"/>
    <w:link w:val="BalloonTextChar"/>
    <w:rsid w:val="00B63431"/>
    <w:pPr>
      <w:spacing w:after="0"/>
    </w:pPr>
    <w:rPr>
      <w:rFonts w:ascii="Segoe UI" w:hAnsi="Segoe UI" w:cs="Segoe UI"/>
      <w:sz w:val="18"/>
      <w:szCs w:val="18"/>
    </w:rPr>
  </w:style>
  <w:style w:type="character" w:customStyle="1" w:styleId="BalloonTextChar">
    <w:name w:val="Balloon Text Char"/>
    <w:basedOn w:val="DefaultParagraphFont"/>
    <w:link w:val="BalloonText"/>
    <w:rsid w:val="00B63431"/>
    <w:rPr>
      <w:rFonts w:ascii="Segoe UI" w:hAnsi="Segoe UI" w:cs="Segoe UI"/>
      <w:sz w:val="18"/>
      <w:szCs w:val="18"/>
      <w:lang w:eastAsia="en-US"/>
    </w:rPr>
  </w:style>
  <w:style w:type="paragraph" w:styleId="NormalWeb">
    <w:name w:val="Normal (Web)"/>
    <w:basedOn w:val="Normal"/>
    <w:uiPriority w:val="99"/>
    <w:unhideWhenUsed/>
    <w:rsid w:val="007E4614"/>
    <w:pPr>
      <w:spacing w:before="100" w:beforeAutospacing="1" w:after="100" w:afterAutospacing="1"/>
    </w:pPr>
    <w:rPr>
      <w:rFonts w:eastAsia="DengXian"/>
      <w:sz w:val="24"/>
      <w:szCs w:val="24"/>
      <w:lang w:val="en-US" w:eastAsia="zh-CN"/>
    </w:rPr>
  </w:style>
  <w:style w:type="character" w:styleId="CommentReference">
    <w:name w:val="annotation reference"/>
    <w:basedOn w:val="DefaultParagraphFont"/>
    <w:rsid w:val="009A4BCE"/>
    <w:rPr>
      <w:sz w:val="16"/>
      <w:szCs w:val="16"/>
    </w:rPr>
  </w:style>
  <w:style w:type="paragraph" w:styleId="CommentText">
    <w:name w:val="annotation text"/>
    <w:basedOn w:val="Normal"/>
    <w:link w:val="CommentTextChar"/>
    <w:rsid w:val="009A4BCE"/>
  </w:style>
  <w:style w:type="character" w:customStyle="1" w:styleId="CommentTextChar">
    <w:name w:val="Comment Text Char"/>
    <w:basedOn w:val="DefaultParagraphFont"/>
    <w:link w:val="CommentText"/>
    <w:rsid w:val="009A4BCE"/>
    <w:rPr>
      <w:lang w:eastAsia="en-US"/>
    </w:rPr>
  </w:style>
  <w:style w:type="paragraph" w:styleId="CommentSubject">
    <w:name w:val="annotation subject"/>
    <w:basedOn w:val="CommentText"/>
    <w:next w:val="CommentText"/>
    <w:link w:val="CommentSubjectChar"/>
    <w:rsid w:val="009A4BCE"/>
    <w:rPr>
      <w:b/>
      <w:bCs/>
    </w:rPr>
  </w:style>
  <w:style w:type="character" w:customStyle="1" w:styleId="CommentSubjectChar">
    <w:name w:val="Comment Subject Char"/>
    <w:basedOn w:val="CommentTextChar"/>
    <w:link w:val="CommentSubject"/>
    <w:rsid w:val="009A4BC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7FA76-137C-434A-B435-A1B056686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3</Pages>
  <Words>836</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cp:lastModifiedBy>
  <cp:revision>6</cp:revision>
  <dcterms:created xsi:type="dcterms:W3CDTF">2017-03-23T09:10:00Z</dcterms:created>
  <dcterms:modified xsi:type="dcterms:W3CDTF">2017-03-24T14:56:00Z</dcterms:modified>
</cp:coreProperties>
</file>