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31363" w14:textId="55393F6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Pr="00B266B0">
        <w:rPr>
          <w:bCs/>
          <w:noProof w:val="0"/>
          <w:sz w:val="24"/>
          <w:szCs w:val="24"/>
        </w:rPr>
        <w:tab/>
      </w:r>
      <w:r w:rsidR="005C6A13" w:rsidRPr="005C6A13">
        <w:rPr>
          <w:bCs/>
          <w:noProof w:val="0"/>
          <w:sz w:val="24"/>
          <w:szCs w:val="24"/>
        </w:rPr>
        <w:t>R2-1701085</w:t>
      </w:r>
    </w:p>
    <w:p w14:paraId="4AAB996D" w14:textId="77777777"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429C9FB" w14:textId="77777777" w:rsidR="00CD4C7B" w:rsidRPr="00B266B0" w:rsidRDefault="00CD4C7B" w:rsidP="00CD4C7B">
      <w:pPr>
        <w:pStyle w:val="Header"/>
        <w:rPr>
          <w:bCs/>
          <w:noProof w:val="0"/>
          <w:sz w:val="24"/>
        </w:rPr>
      </w:pPr>
    </w:p>
    <w:p w14:paraId="423684CA" w14:textId="77777777" w:rsidR="00CD4C7B" w:rsidRPr="00B266B0" w:rsidRDefault="00CD4C7B" w:rsidP="00CD4C7B">
      <w:pPr>
        <w:pStyle w:val="Header"/>
        <w:rPr>
          <w:bCs/>
          <w:noProof w:val="0"/>
          <w:sz w:val="24"/>
        </w:rPr>
      </w:pPr>
    </w:p>
    <w:p w14:paraId="409114B8" w14:textId="0B62A21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224A">
        <w:rPr>
          <w:rFonts w:cs="Arial"/>
          <w:b/>
          <w:bCs/>
          <w:sz w:val="24"/>
        </w:rPr>
        <w:t>9.1.2.1</w:t>
      </w:r>
    </w:p>
    <w:p w14:paraId="18D4C0C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4F4FF71" w14:textId="56F1324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F7889">
        <w:rPr>
          <w:rFonts w:ascii="Arial" w:hAnsi="Arial" w:cs="Arial"/>
          <w:b/>
          <w:bCs/>
          <w:sz w:val="24"/>
        </w:rPr>
        <w:t xml:space="preserve">Bearer modelling and </w:t>
      </w:r>
      <w:r w:rsidR="004A12A9">
        <w:rPr>
          <w:rFonts w:ascii="Arial" w:hAnsi="Arial" w:cs="Arial"/>
          <w:b/>
          <w:bCs/>
          <w:sz w:val="24"/>
        </w:rPr>
        <w:t>QoS considerations for layer-2 relaying</w:t>
      </w:r>
    </w:p>
    <w:p w14:paraId="35F867C5"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15B78" w:rsidRPr="008C5FA6">
        <w:rPr>
          <w:rFonts w:ascii="Arial" w:hAnsi="Arial" w:cs="Arial"/>
          <w:b/>
          <w:bCs/>
          <w:sz w:val="24"/>
        </w:rPr>
        <w:t>FS_feD2D_IoT_relay_wearable</w:t>
      </w:r>
    </w:p>
    <w:p w14:paraId="15B1C29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F83D6E7" w14:textId="77777777" w:rsidR="00CD4C7B" w:rsidRPr="006E13D1" w:rsidRDefault="00CD4C7B" w:rsidP="00CD4C7B">
      <w:pPr>
        <w:pStyle w:val="Heading1"/>
      </w:pPr>
      <w:r w:rsidRPr="006E13D1">
        <w:t>1</w:t>
      </w:r>
      <w:r w:rsidRPr="006E13D1">
        <w:tab/>
      </w:r>
      <w:r w:rsidR="0056573F">
        <w:t>Introduction</w:t>
      </w:r>
    </w:p>
    <w:p w14:paraId="5FD83BE6" w14:textId="77777777" w:rsidR="00792C8E" w:rsidRDefault="00792C8E" w:rsidP="00792C8E">
      <w:pPr>
        <w:rPr>
          <w:lang w:val="en-US"/>
        </w:rPr>
      </w:pPr>
      <w:r>
        <w:rPr>
          <w:lang w:val="en-US"/>
        </w:rPr>
        <w:t>In the current TR [1] the QoS requirement is still not captured:</w:t>
      </w:r>
    </w:p>
    <w:p w14:paraId="057EDA8C" w14:textId="77777777" w:rsidR="00792C8E" w:rsidRPr="00EE5638" w:rsidRDefault="00792C8E" w:rsidP="00792C8E">
      <w:pPr>
        <w:keepLines/>
        <w:ind w:left="1135" w:hanging="851"/>
        <w:rPr>
          <w:i/>
          <w:color w:val="FF0000"/>
        </w:rPr>
      </w:pPr>
      <w:r w:rsidRPr="00EE5638">
        <w:rPr>
          <w:i/>
          <w:color w:val="FF0000"/>
        </w:rPr>
        <w:t>Editor’s note: FFS how QoS aspects will be captured in the requirements.</w:t>
      </w:r>
    </w:p>
    <w:p w14:paraId="1DC8F032" w14:textId="6D5083C3" w:rsidR="00A02B59" w:rsidRDefault="00A02B59" w:rsidP="00792C8E">
      <w:pPr>
        <w:rPr>
          <w:rFonts w:eastAsia="SimSun"/>
        </w:rPr>
      </w:pPr>
      <w:r>
        <w:rPr>
          <w:rFonts w:eastAsia="SimSun"/>
        </w:rPr>
        <w:t>Some QoS related questions were also received from SA2 in their recent LS [2]:</w:t>
      </w:r>
    </w:p>
    <w:p w14:paraId="72B2DBBA" w14:textId="732E3E41" w:rsidR="00A02B59" w:rsidRPr="00A02B59" w:rsidRDefault="00A02B59" w:rsidP="00A02B59">
      <w:pPr>
        <w:ind w:left="284"/>
        <w:rPr>
          <w:rFonts w:eastAsia="SimSun"/>
          <w:i/>
        </w:rPr>
      </w:pPr>
      <w:r w:rsidRPr="00A02B59">
        <w:rPr>
          <w:rFonts w:eastAsia="SimSun"/>
          <w:i/>
        </w:rPr>
        <w:t>“In addition, SA2 is now developing the solution for eRelay-UE communication based on the following assumption, for which SA2 would like guidance from RAN2:</w:t>
      </w:r>
    </w:p>
    <w:p w14:paraId="52A45F90" w14:textId="77777777" w:rsidR="00A02B59" w:rsidRPr="00A02B59" w:rsidRDefault="00A02B59" w:rsidP="00A02B59">
      <w:pPr>
        <w:ind w:left="284"/>
        <w:rPr>
          <w:rFonts w:eastAsia="SimSun"/>
          <w:i/>
        </w:rPr>
      </w:pPr>
      <w:r w:rsidRPr="00A02B59">
        <w:rPr>
          <w:rFonts w:eastAsia="SimSun"/>
          <w:i/>
        </w:rPr>
        <w:t>A)</w:t>
      </w:r>
      <w:r w:rsidRPr="00A02B59">
        <w:rPr>
          <w:rFonts w:eastAsia="SimSun"/>
          <w:i/>
        </w:rPr>
        <w:tab/>
        <w:t>Can RAN2 confirm that the existing limit of number of DRBs on Uu (8 DRBs, as according to TS 36.331) is to be maintained?</w:t>
      </w:r>
    </w:p>
    <w:p w14:paraId="44DBC03B" w14:textId="4B59A071" w:rsidR="00A02B59" w:rsidRDefault="00A02B59" w:rsidP="00A02B59">
      <w:pPr>
        <w:ind w:left="284"/>
        <w:rPr>
          <w:rFonts w:eastAsia="SimSun"/>
        </w:rPr>
      </w:pPr>
      <w:r w:rsidRPr="00A02B59">
        <w:rPr>
          <w:rFonts w:eastAsia="SimSun"/>
          <w:i/>
        </w:rPr>
        <w:t>B)</w:t>
      </w:r>
      <w:r w:rsidRPr="00A02B59">
        <w:rPr>
          <w:rFonts w:eastAsia="SimSun"/>
          <w:i/>
        </w:rPr>
        <w:tab/>
        <w:t>If the above assumption A) is confirmed, would QoS differentiation be supported when different eRemote-UEs are served by an eRelay-UE by sharing DRBs over Uu?”</w:t>
      </w:r>
    </w:p>
    <w:p w14:paraId="6E92E73A" w14:textId="61F1E329" w:rsidR="00792C8E" w:rsidRDefault="00792C8E" w:rsidP="00792C8E">
      <w:pPr>
        <w:rPr>
          <w:rFonts w:eastAsia="SimSun"/>
        </w:rPr>
      </w:pPr>
      <w:r>
        <w:rPr>
          <w:rFonts w:eastAsia="SimSun"/>
        </w:rPr>
        <w:t>This contribution discusses some general aspects of</w:t>
      </w:r>
      <w:r w:rsidR="008F7889">
        <w:rPr>
          <w:rFonts w:eastAsia="SimSun"/>
        </w:rPr>
        <w:t xml:space="preserve"> bearer modelling and</w:t>
      </w:r>
      <w:r>
        <w:rPr>
          <w:rFonts w:eastAsia="SimSun"/>
        </w:rPr>
        <w:t xml:space="preserve"> QoS support</w:t>
      </w:r>
      <w:r w:rsidR="00A02B59">
        <w:rPr>
          <w:rFonts w:eastAsia="SimSun"/>
        </w:rPr>
        <w:t xml:space="preserve">, </w:t>
      </w:r>
      <w:r>
        <w:rPr>
          <w:rFonts w:eastAsia="SimSun"/>
        </w:rPr>
        <w:t xml:space="preserve">proposes a description of QoS requirement for the </w:t>
      </w:r>
      <w:r w:rsidR="00A02B59">
        <w:rPr>
          <w:rFonts w:eastAsia="SimSun"/>
        </w:rPr>
        <w:t xml:space="preserve">RAN2 </w:t>
      </w:r>
      <w:r>
        <w:rPr>
          <w:rFonts w:eastAsia="SimSun"/>
        </w:rPr>
        <w:t>Technical Report</w:t>
      </w:r>
      <w:r w:rsidR="00A02B59">
        <w:rPr>
          <w:rFonts w:eastAsia="SimSun"/>
        </w:rPr>
        <w:t xml:space="preserve"> and </w:t>
      </w:r>
      <w:r w:rsidR="008F7889">
        <w:rPr>
          <w:rFonts w:eastAsia="SimSun"/>
        </w:rPr>
        <w:t xml:space="preserve">proposes </w:t>
      </w:r>
      <w:r w:rsidR="00A02B59">
        <w:rPr>
          <w:rFonts w:eastAsia="SimSun"/>
        </w:rPr>
        <w:t xml:space="preserve">answers </w:t>
      </w:r>
      <w:r w:rsidR="008F7889">
        <w:rPr>
          <w:rFonts w:eastAsia="SimSun"/>
        </w:rPr>
        <w:t xml:space="preserve">to </w:t>
      </w:r>
      <w:r w:rsidR="00A02B59">
        <w:rPr>
          <w:rFonts w:eastAsia="SimSun"/>
        </w:rPr>
        <w:t>the questions posed by SA2</w:t>
      </w:r>
      <w:r>
        <w:rPr>
          <w:rFonts w:eastAsia="SimSun"/>
        </w:rPr>
        <w:t>.</w:t>
      </w:r>
    </w:p>
    <w:p w14:paraId="14BD8905" w14:textId="77777777" w:rsidR="00792C8E" w:rsidRDefault="00792C8E" w:rsidP="00792C8E">
      <w:pPr>
        <w:pStyle w:val="Heading1"/>
        <w:rPr>
          <w:lang w:val="en-US"/>
        </w:rPr>
      </w:pPr>
      <w:r w:rsidRPr="00E92394">
        <w:rPr>
          <w:lang w:val="en-US"/>
        </w:rPr>
        <w:t>2</w:t>
      </w:r>
      <w:r w:rsidRPr="00E92394">
        <w:rPr>
          <w:lang w:val="en-US"/>
        </w:rPr>
        <w:tab/>
      </w:r>
      <w:r>
        <w:rPr>
          <w:lang w:val="en-US"/>
        </w:rPr>
        <w:t>QoS for UE to network relaying</w:t>
      </w:r>
    </w:p>
    <w:p w14:paraId="463E3C7D" w14:textId="1B4C04EB" w:rsidR="00792C8E" w:rsidRDefault="00792C8E" w:rsidP="00792C8E">
      <w:r>
        <w:rPr>
          <w:lang w:val="en-US"/>
        </w:rPr>
        <w:t>The services supported by the remote UEs (e.g. wearable devices) are most likely to be same or similar to</w:t>
      </w:r>
      <w:r w:rsidR="008F7889">
        <w:rPr>
          <w:lang w:val="en-US"/>
        </w:rPr>
        <w:t xml:space="preserve"> the</w:t>
      </w:r>
      <w:r>
        <w:rPr>
          <w:lang w:val="en-US"/>
        </w:rPr>
        <w:t xml:space="preserve"> current services provided over mobile networks including mobile broadband, MTC, Public Safety etc. The TR already includes the requirement to “</w:t>
      </w:r>
      <w:r w:rsidRPr="00B30516">
        <w:rPr>
          <w:i/>
        </w:rPr>
        <w:t>support different traffic types including VoIP, streaming services, instant messaging, small data, MTC traffic etc. in an efficient manner</w:t>
      </w:r>
      <w:r>
        <w:t>”. Other than that</w:t>
      </w:r>
      <w:r w:rsidR="00351881">
        <w:t>,</w:t>
      </w:r>
      <w:r>
        <w:t xml:space="preserve"> the solution should be able to prioritize different traffic flows of the same or multiple Remote UEs and a Relay UE. With Layer-2 relaying framework the relaying itself will be somewhat transparent to the Core Network. It could be even possible not to inform CN whether a</w:t>
      </w:r>
      <w:r w:rsidR="00A76F3B">
        <w:t xml:space="preserve"> certain UE’s traffic is carried</w:t>
      </w:r>
      <w:r>
        <w:t xml:space="preserve"> via relay or directly to the eNB. </w:t>
      </w:r>
      <w:r w:rsidR="00A76F3B">
        <w:t xml:space="preserve">It </w:t>
      </w:r>
      <w:r>
        <w:t>can be assumed that EPS bearers will be established for the Remote UEs</w:t>
      </w:r>
      <w:r w:rsidR="00A76F3B">
        <w:t xml:space="preserve"> in a similar way as done today, i.e. while receiving EPS bearer setup/modification request </w:t>
      </w:r>
      <w:r>
        <w:t xml:space="preserve">eNB will be aware of </w:t>
      </w:r>
      <w:r w:rsidR="00A76F3B">
        <w:t xml:space="preserve">the QoS characteristics including priority, packet delay budget, acceptable packet loss </w:t>
      </w:r>
      <w:r w:rsidR="000845FC">
        <w:t>as well as</w:t>
      </w:r>
      <w:r w:rsidR="00A76F3B">
        <w:t xml:space="preserve"> ARP and QCI values of the bearer. </w:t>
      </w:r>
      <w:r w:rsidR="003266DC">
        <w:t>Therefore, it is not necessary to modify the basic concept</w:t>
      </w:r>
      <w:r w:rsidR="008F7889">
        <w:t xml:space="preserve"> of</w:t>
      </w:r>
      <w:r w:rsidR="003266DC">
        <w:t xml:space="preserve"> QCI-based framework.</w:t>
      </w:r>
    </w:p>
    <w:p w14:paraId="708B3DFC" w14:textId="164FA182" w:rsidR="003266DC" w:rsidRDefault="003266DC" w:rsidP="00792C8E">
      <w:pPr>
        <w:rPr>
          <w:b/>
        </w:rPr>
      </w:pPr>
      <w:r>
        <w:rPr>
          <w:b/>
        </w:rPr>
        <w:t xml:space="preserve">Observation 1: Current QoS framework from CN perspective does not need to change, since each remote UE will have its own separate EPS bearers </w:t>
      </w:r>
      <w:bookmarkStart w:id="1" w:name="_GoBack"/>
      <w:bookmarkEnd w:id="1"/>
      <w:r>
        <w:rPr>
          <w:b/>
        </w:rPr>
        <w:t>established in the same way as it is currently done.</w:t>
      </w:r>
    </w:p>
    <w:p w14:paraId="5CA35FAD" w14:textId="0D32B596" w:rsidR="00792C8E" w:rsidRDefault="003266DC" w:rsidP="00792C8E">
      <w:r>
        <w:t>The changes will only be applied on the leg starting in a eNB and terminating in the UE. In traditional direct communications EPS bearers are mapped 1:1 with Data Radio Bearers</w:t>
      </w:r>
      <w:r w:rsidR="007625D3">
        <w:t xml:space="preserve">, which will not be the case for relaying. </w:t>
      </w:r>
      <w:r>
        <w:t xml:space="preserve">With the agreed UP protocol stack there will be </w:t>
      </w:r>
      <w:r w:rsidR="007625D3">
        <w:t>two types of DRBs:</w:t>
      </w:r>
    </w:p>
    <w:p w14:paraId="6D6CFEDA" w14:textId="3757DF94" w:rsidR="007625D3" w:rsidRDefault="007625D3" w:rsidP="007625D3">
      <w:pPr>
        <w:pStyle w:val="ListParagraph"/>
        <w:numPr>
          <w:ilvl w:val="0"/>
          <w:numId w:val="6"/>
        </w:numPr>
      </w:pPr>
      <w:r>
        <w:t xml:space="preserve">Relayed DRBs – these will </w:t>
      </w:r>
      <w:r w:rsidR="0069212B">
        <w:t xml:space="preserve">be </w:t>
      </w:r>
      <w:r>
        <w:t xml:space="preserve">bearers </w:t>
      </w:r>
      <w:r w:rsidR="0069212B">
        <w:t>e</w:t>
      </w:r>
      <w:r>
        <w:t>stablished logically between remote UE and eNB containing only PDCP layer configuration and mapped to remote UEs</w:t>
      </w:r>
      <w:r w:rsidR="00A56BDF">
        <w:t>’</w:t>
      </w:r>
      <w:r>
        <w:t xml:space="preserve"> EPS bearer</w:t>
      </w:r>
      <w:r w:rsidR="00A56BDF">
        <w:t>s</w:t>
      </w:r>
      <w:r w:rsidR="0069212B">
        <w:t xml:space="preserve"> in 1:1 manner</w:t>
      </w:r>
    </w:p>
    <w:p w14:paraId="6A4C3314" w14:textId="53E2DC00" w:rsidR="007625D3" w:rsidRPr="003266DC" w:rsidRDefault="007625D3" w:rsidP="007625D3">
      <w:pPr>
        <w:pStyle w:val="ListParagraph"/>
        <w:numPr>
          <w:ilvl w:val="0"/>
          <w:numId w:val="6"/>
        </w:numPr>
      </w:pPr>
      <w:r>
        <w:t>Relaying DRBs – these will be bearers established between relay UE and eNB containing conf</w:t>
      </w:r>
      <w:r w:rsidR="00A56BDF">
        <w:t>iguration of RLC and MAC layers</w:t>
      </w:r>
      <w:r>
        <w:t xml:space="preserve"> </w:t>
      </w:r>
    </w:p>
    <w:p w14:paraId="24C6A3C4" w14:textId="17A497AE" w:rsidR="00551E04" w:rsidRPr="00551E04" w:rsidRDefault="005C4B57" w:rsidP="00890ECA">
      <w:pPr>
        <w:rPr>
          <w:b/>
        </w:rPr>
      </w:pPr>
      <w:r>
        <w:t xml:space="preserve">With regards to the LS received from SA2, RAN2 </w:t>
      </w:r>
      <w:r w:rsidR="00626DA8">
        <w:t xml:space="preserve">should clarify that the limitation of 8 DRBs is to be maintained, but it refers to relaying DRBs. We should also clarify that multiple relayed DRBs or EPS bearers of different remote UEs </w:t>
      </w:r>
      <w:r w:rsidR="00626DA8">
        <w:lastRenderedPageBreak/>
        <w:t>with the same QoS characteristics can be multi</w:t>
      </w:r>
      <w:r w:rsidR="00863E0D">
        <w:t>plexed on a single relaying DRB and therefore the number of remote UEs</w:t>
      </w:r>
      <w:r>
        <w:t xml:space="preserve"> and EPS bearers</w:t>
      </w:r>
      <w:r w:rsidR="00863E0D">
        <w:t>, which can be served by a single relay UE can be much higher than 8.</w:t>
      </w:r>
      <w:r>
        <w:t xml:space="preserve"> </w:t>
      </w:r>
      <w:r w:rsidR="00890ECA">
        <w:t>Th</w:t>
      </w:r>
      <w:r>
        <w:t xml:space="preserve">e limiting factor would not be </w:t>
      </w:r>
      <w:r w:rsidR="00890ECA">
        <w:t xml:space="preserve">the number of remote UEs, but rather the number of EPS bearers with different QoS characteristics, which are supposed to be established via a single relay UE. </w:t>
      </w:r>
      <w:r w:rsidR="00E21C91">
        <w:t xml:space="preserve">The </w:t>
      </w:r>
      <w:r w:rsidR="00890ECA">
        <w:t xml:space="preserve">proposed response </w:t>
      </w:r>
      <w:r w:rsidR="00E21C91">
        <w:t xml:space="preserve">LS </w:t>
      </w:r>
      <w:r w:rsidR="00890ECA">
        <w:t>can be found in [3].</w:t>
      </w:r>
      <w:r w:rsidR="00890ECA">
        <w:rPr>
          <w:b/>
        </w:rPr>
        <w:t xml:space="preserve"> </w:t>
      </w:r>
    </w:p>
    <w:p w14:paraId="73E1786B" w14:textId="77777777" w:rsidR="00792C8E" w:rsidRDefault="00792C8E" w:rsidP="00792C8E">
      <w:pPr>
        <w:pStyle w:val="Heading1"/>
        <w:rPr>
          <w:lang w:val="en-US"/>
        </w:rPr>
      </w:pPr>
      <w:r>
        <w:rPr>
          <w:lang w:val="en-US"/>
        </w:rPr>
        <w:t>3</w:t>
      </w:r>
      <w:r w:rsidRPr="00E92394">
        <w:rPr>
          <w:lang w:val="en-US"/>
        </w:rPr>
        <w:tab/>
      </w:r>
      <w:r>
        <w:rPr>
          <w:lang w:val="en-US"/>
        </w:rPr>
        <w:t>QoS on PC5 interface</w:t>
      </w:r>
    </w:p>
    <w:p w14:paraId="53964621" w14:textId="205BA463" w:rsidR="003966BB" w:rsidRDefault="005B440C" w:rsidP="00792C8E">
      <w:pPr>
        <w:rPr>
          <w:lang w:val="en-US"/>
        </w:rPr>
      </w:pPr>
      <w:r>
        <w:rPr>
          <w:lang w:val="en-US"/>
        </w:rPr>
        <w:t xml:space="preserve">While the overall concept of QCI-based QoS framework can be kept </w:t>
      </w:r>
      <w:r w:rsidR="00E21C91">
        <w:rPr>
          <w:lang w:val="en-US"/>
        </w:rPr>
        <w:t>for</w:t>
      </w:r>
      <w:r>
        <w:rPr>
          <w:lang w:val="en-US"/>
        </w:rPr>
        <w:t xml:space="preserve"> minimizing the impact on the network, it is still unclear how end to end QoS requirements specified for a</w:t>
      </w:r>
      <w:r w:rsidR="00E21C91">
        <w:rPr>
          <w:lang w:val="en-US"/>
        </w:rPr>
        <w:t>n</w:t>
      </w:r>
      <w:r>
        <w:rPr>
          <w:lang w:val="en-US"/>
        </w:rPr>
        <w:t xml:space="preserve"> EPS bearer can be met, considering that the packet needs to traverse additional node and be carried over PC5 interface.</w:t>
      </w:r>
      <w:r w:rsidR="007C2413">
        <w:rPr>
          <w:lang w:val="en-US"/>
        </w:rPr>
        <w:t xml:space="preserve"> </w:t>
      </w:r>
      <w:r w:rsidR="003966BB">
        <w:rPr>
          <w:lang w:val="en-US"/>
        </w:rPr>
        <w:t>Some questions arise:</w:t>
      </w:r>
    </w:p>
    <w:p w14:paraId="175544BF" w14:textId="77777777" w:rsidR="003966BB" w:rsidRDefault="007C2413" w:rsidP="003966BB">
      <w:pPr>
        <w:pStyle w:val="ListParagraph"/>
        <w:numPr>
          <w:ilvl w:val="0"/>
          <w:numId w:val="7"/>
        </w:numPr>
        <w:rPr>
          <w:lang w:val="en-US"/>
        </w:rPr>
      </w:pPr>
      <w:r w:rsidRPr="003966BB">
        <w:rPr>
          <w:lang w:val="en-US"/>
        </w:rPr>
        <w:t>First of all</w:t>
      </w:r>
      <w:r w:rsidR="003966BB">
        <w:rPr>
          <w:lang w:val="en-US"/>
        </w:rPr>
        <w:t>,</w:t>
      </w:r>
      <w:r w:rsidRPr="003966BB">
        <w:rPr>
          <w:lang w:val="en-US"/>
        </w:rPr>
        <w:t xml:space="preserve"> should the eNB take into consideration </w:t>
      </w:r>
      <w:r w:rsidR="003966BB" w:rsidRPr="003966BB">
        <w:rPr>
          <w:lang w:val="en-US"/>
        </w:rPr>
        <w:t xml:space="preserve">the delay introduced by an </w:t>
      </w:r>
      <w:r w:rsidRPr="003966BB">
        <w:rPr>
          <w:lang w:val="en-US"/>
        </w:rPr>
        <w:t>additional interface</w:t>
      </w:r>
      <w:r w:rsidR="003966BB" w:rsidRPr="003966BB">
        <w:rPr>
          <w:lang w:val="en-US"/>
        </w:rPr>
        <w:t xml:space="preserve"> (PC5) </w:t>
      </w:r>
      <w:r w:rsidRPr="003966BB">
        <w:rPr>
          <w:lang w:val="en-US"/>
        </w:rPr>
        <w:t xml:space="preserve">while scheduling the packet over Uu interface? </w:t>
      </w:r>
    </w:p>
    <w:p w14:paraId="4EBFB00E" w14:textId="65D2489D" w:rsidR="003966BB" w:rsidRDefault="00E21C91" w:rsidP="003966BB">
      <w:pPr>
        <w:pStyle w:val="ListParagraph"/>
        <w:numPr>
          <w:ilvl w:val="0"/>
          <w:numId w:val="7"/>
        </w:numPr>
        <w:rPr>
          <w:lang w:val="en-US"/>
        </w:rPr>
      </w:pPr>
      <w:r>
        <w:rPr>
          <w:lang w:val="en-US"/>
        </w:rPr>
        <w:t>How</w:t>
      </w:r>
      <w:r w:rsidR="003966BB">
        <w:rPr>
          <w:lang w:val="en-US"/>
        </w:rPr>
        <w:t xml:space="preserve"> can QoS characteristics like packet delay and packet loss ratio be ensured over the PC5 interface?</w:t>
      </w:r>
    </w:p>
    <w:p w14:paraId="6DC35095" w14:textId="773D8A6C" w:rsidR="00E21C91" w:rsidRDefault="00E21C91" w:rsidP="00792C8E">
      <w:pPr>
        <w:rPr>
          <w:lang w:val="en-US"/>
        </w:rPr>
      </w:pPr>
      <w:r>
        <w:rPr>
          <w:lang w:val="en-US"/>
        </w:rPr>
        <w:t xml:space="preserve">In our opinion the answer to the first question should in general be “yes” as it is the end-to-end QoS, which matters for the user. However the scheduling is up to eNB implementation, so we are not convinced that something should be done to address this in the standards. How to answer the second question </w:t>
      </w:r>
      <w:r w:rsidR="00AD4BCE">
        <w:rPr>
          <w:lang w:val="en-US"/>
        </w:rPr>
        <w:t>should be the focus of RAN1 and RAN2 WGs in our opinion and we some potential sidelink enhancements below.</w:t>
      </w:r>
    </w:p>
    <w:p w14:paraId="0896F885" w14:textId="42FF8B20" w:rsidR="00792C8E" w:rsidRDefault="00792C8E" w:rsidP="00792C8E">
      <w:pPr>
        <w:rPr>
          <w:lang w:val="en-US"/>
        </w:rPr>
      </w:pPr>
      <w:r>
        <w:rPr>
          <w:lang w:val="en-US"/>
        </w:rPr>
        <w:t>Currently there are two modes of resource selection available for PC5 interface: eNB scheduled (mode 1) and UE selected (mode 2) and these are configurable by the eNB for current D2D Communications. With mode 1 resource scheduling, eNB has the possibility to choose the resources for D2D communications so that the latency requirements are met and collisions are avoided. However, only dynamic scheduling is supported in Rel-12/13. For mode 2 operation, on the other hand, this is not possible. This problem was already addressed to some extent in V2V/V2X work where the f</w:t>
      </w:r>
      <w:r w:rsidR="00FF2361">
        <w:rPr>
          <w:lang w:val="en-US"/>
        </w:rPr>
        <w:t xml:space="preserve">ollowing mechanisms were or </w:t>
      </w:r>
      <w:r>
        <w:rPr>
          <w:lang w:val="en-US"/>
        </w:rPr>
        <w:t xml:space="preserve">still </w:t>
      </w:r>
      <w:r w:rsidR="00FF2361">
        <w:rPr>
          <w:lang w:val="en-US"/>
        </w:rPr>
        <w:t xml:space="preserve">are </w:t>
      </w:r>
      <w:r>
        <w:rPr>
          <w:lang w:val="en-US"/>
        </w:rPr>
        <w:t>being specified:</w:t>
      </w:r>
    </w:p>
    <w:p w14:paraId="22C8C0B0" w14:textId="77777777" w:rsidR="00792C8E" w:rsidRDefault="00792C8E" w:rsidP="00792C8E">
      <w:pPr>
        <w:pStyle w:val="ListParagraph"/>
        <w:numPr>
          <w:ilvl w:val="0"/>
          <w:numId w:val="5"/>
        </w:numPr>
        <w:rPr>
          <w:lang w:val="en-US"/>
        </w:rPr>
      </w:pPr>
      <w:r>
        <w:rPr>
          <w:lang w:val="en-US"/>
        </w:rPr>
        <w:t>For mode 1 operation (called mode 3 in V2V/V2X):</w:t>
      </w:r>
    </w:p>
    <w:p w14:paraId="0A94E686" w14:textId="77777777" w:rsidR="00792C8E" w:rsidRDefault="00792C8E" w:rsidP="00792C8E">
      <w:pPr>
        <w:pStyle w:val="ListParagraph"/>
        <w:numPr>
          <w:ilvl w:val="1"/>
          <w:numId w:val="5"/>
        </w:numPr>
        <w:rPr>
          <w:lang w:val="en-US"/>
        </w:rPr>
      </w:pPr>
      <w:r>
        <w:rPr>
          <w:lang w:val="en-US"/>
        </w:rPr>
        <w:t>SPS scheduling is being discussed – SPS scheduling would fit very well e.g. VoIP services of remote UEs</w:t>
      </w:r>
    </w:p>
    <w:p w14:paraId="0D5C5A34" w14:textId="77777777" w:rsidR="00792C8E" w:rsidRPr="00033B8E" w:rsidRDefault="00792C8E" w:rsidP="00792C8E">
      <w:pPr>
        <w:pStyle w:val="ListParagraph"/>
        <w:numPr>
          <w:ilvl w:val="0"/>
          <w:numId w:val="5"/>
        </w:numPr>
        <w:rPr>
          <w:lang w:val="en-US"/>
        </w:rPr>
      </w:pPr>
      <w:r>
        <w:rPr>
          <w:lang w:val="en-US"/>
        </w:rPr>
        <w:t>For mode 2 operation (called mode 4 in V2V/V2X):</w:t>
      </w:r>
    </w:p>
    <w:p w14:paraId="2AFD4739" w14:textId="77777777" w:rsidR="00792C8E" w:rsidRPr="00D5763F" w:rsidRDefault="00792C8E" w:rsidP="00792C8E">
      <w:pPr>
        <w:pStyle w:val="ListParagraph"/>
        <w:numPr>
          <w:ilvl w:val="1"/>
          <w:numId w:val="5"/>
        </w:numPr>
        <w:rPr>
          <w:lang w:val="en-US"/>
        </w:rPr>
      </w:pPr>
      <w:r>
        <w:rPr>
          <w:lang w:val="en-US"/>
        </w:rPr>
        <w:t xml:space="preserve">sensing and </w:t>
      </w:r>
      <w:r w:rsidRPr="00D5763F">
        <w:rPr>
          <w:lang w:val="en-US"/>
        </w:rPr>
        <w:t>booking processes</w:t>
      </w:r>
      <w:r>
        <w:rPr>
          <w:lang w:val="en-US"/>
        </w:rPr>
        <w:t xml:space="preserve"> allow UEs to book sidelink resources in semi-static way which could also be useful for services sending packets in specified intervals like e.g. VoIP</w:t>
      </w:r>
    </w:p>
    <w:p w14:paraId="51A21060" w14:textId="77777777" w:rsidR="00792C8E" w:rsidRPr="00D5763F" w:rsidRDefault="00792C8E" w:rsidP="00792C8E">
      <w:pPr>
        <w:pStyle w:val="ListParagraph"/>
        <w:numPr>
          <w:ilvl w:val="1"/>
          <w:numId w:val="5"/>
        </w:numPr>
        <w:rPr>
          <w:lang w:val="en-US"/>
        </w:rPr>
      </w:pPr>
      <w:r w:rsidRPr="00D5763F">
        <w:rPr>
          <w:lang w:val="en-US"/>
        </w:rPr>
        <w:t>congestion control</w:t>
      </w:r>
      <w:r>
        <w:rPr>
          <w:lang w:val="en-US"/>
        </w:rPr>
        <w:t xml:space="preserve"> mechanisms are being discussed allowing UE to inform eNB about experienced congestion in certain sidelink resource pools, so that eNB can e.g. adjust the size of the resource pool</w:t>
      </w:r>
    </w:p>
    <w:p w14:paraId="515B1554" w14:textId="77777777" w:rsidR="00792C8E" w:rsidRPr="00D5763F" w:rsidRDefault="00792C8E" w:rsidP="00792C8E">
      <w:pPr>
        <w:pStyle w:val="ListParagraph"/>
        <w:numPr>
          <w:ilvl w:val="1"/>
          <w:numId w:val="5"/>
        </w:numPr>
        <w:rPr>
          <w:lang w:val="en-US"/>
        </w:rPr>
      </w:pPr>
      <w:r>
        <w:rPr>
          <w:lang w:val="en-US"/>
        </w:rPr>
        <w:t>Tx resource selection based on acceptable packet delay (PDB)</w:t>
      </w:r>
      <w:r w:rsidRPr="00D5763F">
        <w:rPr>
          <w:lang w:val="en-US"/>
        </w:rPr>
        <w:t xml:space="preserve"> </w:t>
      </w:r>
    </w:p>
    <w:p w14:paraId="2E4E2B48" w14:textId="77777777" w:rsidR="00792C8E" w:rsidRPr="0087353E" w:rsidRDefault="00792C8E" w:rsidP="00792C8E">
      <w:pPr>
        <w:rPr>
          <w:lang w:val="en-US"/>
        </w:rPr>
      </w:pPr>
      <w:r>
        <w:rPr>
          <w:lang w:val="en-US"/>
        </w:rPr>
        <w:t>We think that all these solutions are very good candidates for QoS related enhancements in UE to Network relaying solution and RAN1/2 should study their applicability and potentially required modifications and enhancements.</w:t>
      </w:r>
    </w:p>
    <w:p w14:paraId="07DF34FD" w14:textId="00469C92" w:rsidR="00792C8E" w:rsidRDefault="00AF648C" w:rsidP="00792C8E">
      <w:pPr>
        <w:rPr>
          <w:b/>
          <w:lang w:val="en-US"/>
        </w:rPr>
      </w:pPr>
      <w:r>
        <w:rPr>
          <w:b/>
          <w:lang w:val="en-US"/>
        </w:rPr>
        <w:t>Proposal 1</w:t>
      </w:r>
      <w:r w:rsidR="00792C8E">
        <w:rPr>
          <w:b/>
          <w:lang w:val="en-US"/>
        </w:rPr>
        <w:t>: RAN1/2 should study the applicability of V2V/V2X sidelink enhancements for Evolved UE-to-Network relaying framework.</w:t>
      </w:r>
    </w:p>
    <w:p w14:paraId="19007A7F" w14:textId="3E9343EE" w:rsidR="00792C8E" w:rsidRDefault="00792C8E" w:rsidP="00792C8E">
      <w:pPr>
        <w:rPr>
          <w:lang w:val="en-US"/>
        </w:rPr>
      </w:pPr>
      <w:r>
        <w:rPr>
          <w:lang w:val="en-US"/>
        </w:rPr>
        <w:t xml:space="preserve">In Rel-13 a solution based on PPPP values was introduced to support prioritization of traffic on sidelink interface. Considering that QCI based framework would be used as a baseline for the Evolved UE-to-Network Relay solution RAN2 should </w:t>
      </w:r>
      <w:r w:rsidR="00C20C03">
        <w:rPr>
          <w:lang w:val="en-US"/>
        </w:rPr>
        <w:t>discuss</w:t>
      </w:r>
      <w:r>
        <w:rPr>
          <w:lang w:val="en-US"/>
        </w:rPr>
        <w:t xml:space="preserve"> whether the PPPP based solution is needed and how these two solutions can be used together if deemed necessary. We believe that in case PPPP mechanism is kept for the Evolved UE-to-Network Relay solution </w:t>
      </w:r>
      <w:r w:rsidR="004D338C">
        <w:rPr>
          <w:lang w:val="en-US"/>
        </w:rPr>
        <w:t xml:space="preserve">at least some </w:t>
      </w:r>
      <w:r>
        <w:rPr>
          <w:lang w:val="en-US"/>
        </w:rPr>
        <w:t xml:space="preserve">mapping </w:t>
      </w:r>
      <w:r w:rsidR="004D338C">
        <w:rPr>
          <w:lang w:val="en-US"/>
        </w:rPr>
        <w:t xml:space="preserve">translating QCI vaues into PPPP values </w:t>
      </w:r>
      <w:r>
        <w:rPr>
          <w:lang w:val="en-US"/>
        </w:rPr>
        <w:t xml:space="preserve">will be required. It could be either pre-specified or configurable, but in any case should allow the eNB to properly dimension sidelink resource pools so that QoS can be ensured. </w:t>
      </w:r>
      <w:r w:rsidR="00C20C03">
        <w:rPr>
          <w:lang w:val="en-US"/>
        </w:rPr>
        <w:t>A</w:t>
      </w:r>
      <w:r>
        <w:rPr>
          <w:lang w:val="en-US"/>
        </w:rPr>
        <w:t xml:space="preserve"> UE needs to be aware of this mapping</w:t>
      </w:r>
      <w:r w:rsidR="00C20C03">
        <w:rPr>
          <w:lang w:val="en-US"/>
        </w:rPr>
        <w:t xml:space="preserve"> as well</w:t>
      </w:r>
      <w:r>
        <w:rPr>
          <w:lang w:val="en-US"/>
        </w:rPr>
        <w:t xml:space="preserve"> so that packets are prioritized properly on sidelink.</w:t>
      </w:r>
    </w:p>
    <w:p w14:paraId="42681089" w14:textId="35DC0D8A" w:rsidR="00792C8E" w:rsidRPr="00351881" w:rsidRDefault="00792C8E" w:rsidP="00792C8E">
      <w:pPr>
        <w:rPr>
          <w:b/>
        </w:rPr>
      </w:pPr>
      <w:r>
        <w:rPr>
          <w:b/>
          <w:lang w:val="en-US"/>
        </w:rPr>
        <w:t>P</w:t>
      </w:r>
      <w:r w:rsidR="00AF648C">
        <w:rPr>
          <w:b/>
          <w:lang w:val="en-US"/>
        </w:rPr>
        <w:t>roposal 2</w:t>
      </w:r>
      <w:r>
        <w:rPr>
          <w:b/>
          <w:lang w:val="en-US"/>
        </w:rPr>
        <w:t xml:space="preserve">: RAN2 should </w:t>
      </w:r>
      <w:r w:rsidR="00C20C03">
        <w:rPr>
          <w:b/>
          <w:lang w:val="en-US"/>
        </w:rPr>
        <w:t>discuss</w:t>
      </w:r>
      <w:r>
        <w:rPr>
          <w:b/>
          <w:lang w:val="en-US"/>
        </w:rPr>
        <w:t xml:space="preserve"> whether both QCI and PPPP based QoS mechanisms are needed for the Evolved UE-to-Network Relay solution and how these two solutions can cooperate if deemed necessary.</w:t>
      </w:r>
    </w:p>
    <w:p w14:paraId="37AA3241" w14:textId="7F1EBBF9" w:rsidR="00351881" w:rsidRDefault="0037171C" w:rsidP="00792C8E">
      <w:pPr>
        <w:rPr>
          <w:lang w:val="en-US"/>
        </w:rPr>
      </w:pPr>
      <w:r>
        <w:rPr>
          <w:lang w:val="en-US"/>
        </w:rPr>
        <w:t>Whether to use PPPP or QCI values is however not the predominant problem when QoS handling on PC5 is concerned. The main issue with the current priority handling is</w:t>
      </w:r>
      <w:r w:rsidR="00C20C03">
        <w:rPr>
          <w:lang w:val="en-US"/>
        </w:rPr>
        <w:t xml:space="preserve"> that logical channels are simpl</w:t>
      </w:r>
      <w:r>
        <w:rPr>
          <w:lang w:val="en-US"/>
        </w:rPr>
        <w:t xml:space="preserve">y treated by the MAC layer in the priority order specified by a priority value, i.e. acceptable packet delay and packet </w:t>
      </w:r>
      <w:r w:rsidR="00AF648C">
        <w:rPr>
          <w:lang w:val="en-US"/>
        </w:rPr>
        <w:t>loss ratio are</w:t>
      </w:r>
      <w:r>
        <w:rPr>
          <w:lang w:val="en-US"/>
        </w:rPr>
        <w:t xml:space="preserve"> not considered at all. As the services delivered to remote UEs are subject to the same QoS requirements as traditional direct traffic this behavior needs to be enhanced. </w:t>
      </w:r>
    </w:p>
    <w:p w14:paraId="0240011F" w14:textId="332925E9" w:rsidR="0037171C" w:rsidRDefault="00AF648C" w:rsidP="00792C8E">
      <w:pPr>
        <w:rPr>
          <w:b/>
          <w:lang w:val="en-US"/>
        </w:rPr>
      </w:pPr>
      <w:r>
        <w:rPr>
          <w:b/>
          <w:lang w:val="en-US"/>
        </w:rPr>
        <w:t>Proposal 3</w:t>
      </w:r>
      <w:r w:rsidR="0037171C">
        <w:rPr>
          <w:b/>
          <w:lang w:val="en-US"/>
        </w:rPr>
        <w:t>: Priority handling on PC5 interface should consider not only priority value, but also acceptable packet delay and packet loss ratio.</w:t>
      </w:r>
    </w:p>
    <w:p w14:paraId="30733421" w14:textId="56112C96" w:rsidR="0037171C" w:rsidRDefault="0037171C" w:rsidP="00792C8E">
      <w:pPr>
        <w:rPr>
          <w:lang w:val="en-US"/>
        </w:rPr>
      </w:pPr>
      <w:r>
        <w:rPr>
          <w:lang w:val="en-US"/>
        </w:rPr>
        <w:lastRenderedPageBreak/>
        <w:t xml:space="preserve">As mentioned above V2V/V2X enhancements are a good point to start, but this use case </w:t>
      </w:r>
      <w:r w:rsidR="00D41648">
        <w:rPr>
          <w:lang w:val="en-US"/>
        </w:rPr>
        <w:t>takes advantage of broadcast communications</w:t>
      </w:r>
      <w:r w:rsidR="00AF648C">
        <w:rPr>
          <w:lang w:val="en-US"/>
        </w:rPr>
        <w:t>,</w:t>
      </w:r>
      <w:r w:rsidR="00D41648">
        <w:rPr>
          <w:lang w:val="en-US"/>
        </w:rPr>
        <w:t xml:space="preserve"> while for relaying unicast communication between two UEs will be the most common scenario. Therefore</w:t>
      </w:r>
      <w:r w:rsidR="008D14D1">
        <w:rPr>
          <w:lang w:val="en-US"/>
        </w:rPr>
        <w:t>,</w:t>
      </w:r>
      <w:r w:rsidR="00D41648">
        <w:rPr>
          <w:lang w:val="en-US"/>
        </w:rPr>
        <w:t xml:space="preserve"> one feature </w:t>
      </w:r>
      <w:r w:rsidR="008D14D1">
        <w:rPr>
          <w:lang w:val="en-US"/>
        </w:rPr>
        <w:t xml:space="preserve">which </w:t>
      </w:r>
      <w:r w:rsidR="00D41648">
        <w:rPr>
          <w:lang w:val="en-US"/>
        </w:rPr>
        <w:t xml:space="preserve">is </w:t>
      </w:r>
      <w:r w:rsidR="008D14D1">
        <w:rPr>
          <w:lang w:val="en-US"/>
        </w:rPr>
        <w:t xml:space="preserve">missing </w:t>
      </w:r>
      <w:r w:rsidR="00D41648">
        <w:rPr>
          <w:lang w:val="en-US"/>
        </w:rPr>
        <w:t>and should be supported in order to allow for proper QoS handling is RLC AM mode support.</w:t>
      </w:r>
    </w:p>
    <w:p w14:paraId="1C836CD1" w14:textId="6D6B3C7B" w:rsidR="00D41648" w:rsidRPr="00D41648" w:rsidRDefault="00AF648C" w:rsidP="00792C8E">
      <w:pPr>
        <w:rPr>
          <w:b/>
          <w:lang w:val="en-US"/>
        </w:rPr>
      </w:pPr>
      <w:r>
        <w:rPr>
          <w:b/>
          <w:lang w:val="en-US"/>
        </w:rPr>
        <w:t>Proposal 4</w:t>
      </w:r>
      <w:r w:rsidR="00D41648">
        <w:rPr>
          <w:b/>
          <w:lang w:val="en-US"/>
        </w:rPr>
        <w:t>: RLC AM mode should be supported on PC5 interface.</w:t>
      </w:r>
    </w:p>
    <w:p w14:paraId="2D4F2CAA" w14:textId="0265AD23" w:rsidR="00792C8E" w:rsidRDefault="00792C8E" w:rsidP="00792C8E">
      <w:pPr>
        <w:pStyle w:val="Heading1"/>
      </w:pPr>
      <w:r>
        <w:t>4</w:t>
      </w:r>
      <w:r w:rsidRPr="00E92394">
        <w:tab/>
      </w:r>
      <w:r>
        <w:t>QoS requirement for TR</w:t>
      </w:r>
    </w:p>
    <w:p w14:paraId="517147E1" w14:textId="77777777" w:rsidR="00792C8E" w:rsidRDefault="00792C8E" w:rsidP="00792C8E">
      <w:pPr>
        <w:rPr>
          <w:lang w:val="en-US"/>
        </w:rPr>
      </w:pPr>
      <w:r>
        <w:rPr>
          <w:noProof/>
          <w:lang w:val="pl-PL" w:eastAsia="pl-PL"/>
        </w:rPr>
        <mc:AlternateContent>
          <mc:Choice Requires="wps">
            <w:drawing>
              <wp:anchor distT="45720" distB="45720" distL="114300" distR="114300" simplePos="0" relativeHeight="251659264" behindDoc="0" locked="0" layoutInCell="1" allowOverlap="1" wp14:anchorId="1424404D" wp14:editId="4DC38670">
                <wp:simplePos x="0" y="0"/>
                <wp:positionH relativeFrom="column">
                  <wp:posOffset>75565</wp:posOffset>
                </wp:positionH>
                <wp:positionV relativeFrom="paragraph">
                  <wp:posOffset>582958</wp:posOffset>
                </wp:positionV>
                <wp:extent cx="6026785" cy="1404620"/>
                <wp:effectExtent l="0" t="0" r="12065" b="101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1404620"/>
                        </a:xfrm>
                        <a:prstGeom prst="rect">
                          <a:avLst/>
                        </a:prstGeom>
                        <a:solidFill>
                          <a:srgbClr val="FFFFFF"/>
                        </a:solidFill>
                        <a:ln w="9525">
                          <a:solidFill>
                            <a:srgbClr val="000000"/>
                          </a:solidFill>
                          <a:miter lim="800000"/>
                          <a:headEnd/>
                          <a:tailEnd/>
                        </a:ln>
                      </wps:spPr>
                      <wps:txbx>
                        <w:txbxContent>
                          <w:p w14:paraId="606BC5B9" w14:textId="77777777" w:rsidR="00792C8E" w:rsidRDefault="00792C8E" w:rsidP="00792C8E">
                            <w:pPr>
                              <w:pStyle w:val="Heading4"/>
                              <w:ind w:left="864" w:hanging="864"/>
                            </w:pPr>
                            <w:r>
                              <w:t>4.2.1.x</w:t>
                            </w:r>
                            <w:r>
                              <w:tab/>
                              <w:t>Requirement x – QoS support</w:t>
                            </w:r>
                          </w:p>
                          <w:p w14:paraId="218D4158" w14:textId="77777777" w:rsidR="00792C8E" w:rsidRDefault="00792C8E" w:rsidP="00792C8E">
                            <w:r>
                              <w:t xml:space="preserve">The relay solution shall allow for various </w:t>
                            </w:r>
                            <w:r w:rsidRPr="00B045C2">
                              <w:t>QoS configuration</w:t>
                            </w:r>
                            <w:r>
                              <w:t>s</w:t>
                            </w:r>
                            <w:r w:rsidRPr="00B045C2">
                              <w:t xml:space="preserve"> to meet requirements of different </w:t>
                            </w:r>
                            <w:r>
                              <w:t>services and traffic types. The level of QoS while using indirect 3GPP communications based on PC5 sidelink should be comparable to that achieved while using direct 3GPP communications for the same service.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24404D" id="_x0000_t202" coordsize="21600,21600" o:spt="202" path="m,l,21600r21600,l21600,xe">
                <v:stroke joinstyle="miter"/>
                <v:path gradientshapeok="t" o:connecttype="rect"/>
              </v:shapetype>
              <v:shape id="Text Box 2" o:spid="_x0000_s1026" type="#_x0000_t202" style="position:absolute;margin-left:5.95pt;margin-top:45.9pt;width:474.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">
                <v:textbox style="mso-fit-shape-to-text:t">
                  <w:txbxContent>
                    <w:p w14:paraId="606BC5B9" w14:textId="77777777" w:rsidR="00792C8E" w:rsidRDefault="00792C8E" w:rsidP="00792C8E">
                      <w:pPr>
                        <w:pStyle w:val="Heading4"/>
                        <w:ind w:left="864" w:hanging="864"/>
                      </w:pPr>
                      <w:r>
                        <w:t>4.2.1.x</w:t>
                      </w:r>
                      <w:r>
                        <w:tab/>
                        <w:t>Requirement x – QoS support</w:t>
                      </w:r>
                    </w:p>
                    <w:p w14:paraId="218D4158" w14:textId="77777777" w:rsidR="00792C8E" w:rsidRDefault="00792C8E" w:rsidP="00792C8E">
                      <w:r>
                        <w:t xml:space="preserve">The relay solution shall allow for various </w:t>
                      </w:r>
                      <w:r w:rsidRPr="00B045C2">
                        <w:t>QoS configuration</w:t>
                      </w:r>
                      <w:r>
                        <w:t>s</w:t>
                      </w:r>
                      <w:r w:rsidRPr="00B045C2">
                        <w:t xml:space="preserve"> to meet requirements of different </w:t>
                      </w:r>
                      <w:r>
                        <w:t>services and traffic types. The level of QoS while using indirect 3GPP communications based on PC5 sidelink should be comparable to that achieved while using direct 3GPP communications for the same service.</w:t>
                      </w:r>
                    </w:p>
                  </w:txbxContent>
                </v:textbox>
                <w10:wrap type="topAndBottom"/>
              </v:shape>
            </w:pict>
          </mc:Fallback>
        </mc:AlternateContent>
      </w:r>
      <w:r>
        <w:rPr>
          <w:lang w:val="en-US"/>
        </w:rPr>
        <w:t>Since QoS support is one of the most important differentiators of Rel-14 relaying solution from Rel-13 solution and other over-the-top solutions, we believe it is important to capture the relevant requirement in the TR. Thus, the following text is proposed:</w:t>
      </w:r>
    </w:p>
    <w:p w14:paraId="01DF5F94" w14:textId="380FFD4B" w:rsidR="00792C8E" w:rsidRPr="00D46B57" w:rsidRDefault="00AF648C" w:rsidP="00792C8E">
      <w:pPr>
        <w:rPr>
          <w:b/>
          <w:lang w:val="en-US"/>
        </w:rPr>
      </w:pPr>
      <w:r>
        <w:rPr>
          <w:b/>
          <w:lang w:val="en-US"/>
        </w:rPr>
        <w:t>Proposal 5</w:t>
      </w:r>
      <w:r w:rsidR="00792C8E">
        <w:rPr>
          <w:b/>
          <w:lang w:val="en-US"/>
        </w:rPr>
        <w:t>: Include the proposed description of QoS requirement in the TR.</w:t>
      </w:r>
    </w:p>
    <w:p w14:paraId="71626643" w14:textId="77777777" w:rsidR="00792C8E" w:rsidRPr="00E92394" w:rsidRDefault="00792C8E" w:rsidP="00792C8E">
      <w:pPr>
        <w:pStyle w:val="Heading1"/>
      </w:pPr>
      <w:r>
        <w:t>5</w:t>
      </w:r>
      <w:r w:rsidRPr="00E92394">
        <w:tab/>
      </w:r>
      <w:r>
        <w:t>Summary</w:t>
      </w:r>
    </w:p>
    <w:p w14:paraId="66FA0CB4" w14:textId="77777777" w:rsidR="00792C8E" w:rsidRPr="00D46B57" w:rsidRDefault="00792C8E" w:rsidP="00792C8E">
      <w:r>
        <w:t>In this contribution we discuss some general rules and guidelines for QoS support for the Evolved UE-to-Network Relay solution. Based on the considerations mentioned in the document we propose to agree on the following observations and proposals:</w:t>
      </w:r>
    </w:p>
    <w:p w14:paraId="4F215230" w14:textId="77777777" w:rsidR="00AF648C" w:rsidRDefault="00AF648C" w:rsidP="00AF648C">
      <w:pPr>
        <w:rPr>
          <w:b/>
        </w:rPr>
      </w:pPr>
      <w:r>
        <w:rPr>
          <w:b/>
        </w:rPr>
        <w:t>Observation 1: Current QoS framework from CN perspective does not need to change, since each remote UE will have its own separate EPS bearers established in the same way as it is currently done.</w:t>
      </w:r>
    </w:p>
    <w:p w14:paraId="4C5AC983" w14:textId="77777777" w:rsidR="00AF648C" w:rsidRDefault="00AF648C" w:rsidP="00AF648C">
      <w:pPr>
        <w:rPr>
          <w:b/>
          <w:lang w:val="en-US"/>
        </w:rPr>
      </w:pPr>
      <w:r>
        <w:rPr>
          <w:b/>
          <w:lang w:val="en-US"/>
        </w:rPr>
        <w:t>Proposal 1: RAN1/2 should study the applicability of V2V/V2X sidelink enhancements for Evolved UE-to-Network relaying framework.</w:t>
      </w:r>
    </w:p>
    <w:p w14:paraId="51F18AC5" w14:textId="427B80D3" w:rsidR="00AF648C" w:rsidRPr="00351881" w:rsidRDefault="00AF648C" w:rsidP="00AF648C">
      <w:pPr>
        <w:rPr>
          <w:b/>
        </w:rPr>
      </w:pPr>
      <w:r>
        <w:rPr>
          <w:b/>
          <w:lang w:val="en-US"/>
        </w:rPr>
        <w:t xml:space="preserve">Proposal 2: RAN2 should </w:t>
      </w:r>
      <w:r w:rsidR="00C20C03">
        <w:rPr>
          <w:b/>
          <w:lang w:val="en-US"/>
        </w:rPr>
        <w:t>discuss</w:t>
      </w:r>
      <w:r>
        <w:rPr>
          <w:b/>
          <w:lang w:val="en-US"/>
        </w:rPr>
        <w:t xml:space="preserve"> whether both QCI and PPPP based QoS mechanisms are needed for the Evolved UE-to-Network Relay solution and how these two solutions can cooperate if deemed necessary.</w:t>
      </w:r>
    </w:p>
    <w:p w14:paraId="3A657BC9" w14:textId="77777777" w:rsidR="00AF648C" w:rsidRDefault="00AF648C" w:rsidP="00AF648C">
      <w:r>
        <w:rPr>
          <w:b/>
          <w:lang w:val="en-US"/>
        </w:rPr>
        <w:t>Proposal 3: Priority handling on PC5 interface should consider not only priority value, but also acceptable packet delay and packet loss ratio.</w:t>
      </w:r>
    </w:p>
    <w:p w14:paraId="624AAE27" w14:textId="77777777" w:rsidR="00AF648C" w:rsidRPr="00D41648" w:rsidRDefault="00AF648C" w:rsidP="00AF648C">
      <w:pPr>
        <w:rPr>
          <w:b/>
          <w:lang w:val="en-US"/>
        </w:rPr>
      </w:pPr>
      <w:r>
        <w:rPr>
          <w:b/>
          <w:lang w:val="en-US"/>
        </w:rPr>
        <w:t>Proposal 4: RLC AM mode should be supported on PC5 interface.</w:t>
      </w:r>
    </w:p>
    <w:p w14:paraId="6607E9BA" w14:textId="77777777" w:rsidR="00AF648C" w:rsidRDefault="00AF648C" w:rsidP="00AF648C">
      <w:r>
        <w:rPr>
          <w:b/>
          <w:lang w:val="en-US"/>
        </w:rPr>
        <w:t>Proposal 5: Include the proposed description of QoS requirement in the TR.</w:t>
      </w:r>
    </w:p>
    <w:p w14:paraId="4E3B01B1" w14:textId="77777777" w:rsidR="00792C8E" w:rsidRPr="00E92394" w:rsidRDefault="00792C8E" w:rsidP="00792C8E">
      <w:pPr>
        <w:pStyle w:val="Heading1"/>
      </w:pPr>
      <w:r w:rsidRPr="00E92394">
        <w:t>References</w:t>
      </w:r>
    </w:p>
    <w:p w14:paraId="48BCCB60" w14:textId="77777777" w:rsidR="00792C8E" w:rsidRDefault="00792C8E" w:rsidP="00792C8E">
      <w:pPr>
        <w:numPr>
          <w:ilvl w:val="0"/>
          <w:numId w:val="4"/>
        </w:numPr>
        <w:overflowPunct w:val="0"/>
        <w:autoSpaceDE w:val="0"/>
        <w:autoSpaceDN w:val="0"/>
        <w:adjustRightInd w:val="0"/>
        <w:textAlignment w:val="baseline"/>
      </w:pPr>
      <w:r w:rsidRPr="00E56830">
        <w:t>3GPP TR 36.746 V0.3.0 (2016-10)</w:t>
      </w:r>
      <w:r>
        <w:t xml:space="preserve">, </w:t>
      </w:r>
      <w:r w:rsidRPr="00E56830">
        <w:rPr>
          <w:i/>
        </w:rPr>
        <w:t>Study on further enhancements to LTE Device to Device (D2D), User Equipment (UE) to network relays for Internet of Things (IoT) and wearables</w:t>
      </w:r>
    </w:p>
    <w:p w14:paraId="0DD3072E" w14:textId="07FF1849" w:rsidR="00792C8E" w:rsidRPr="00E92394" w:rsidRDefault="00D4039A" w:rsidP="0069212B">
      <w:pPr>
        <w:numPr>
          <w:ilvl w:val="0"/>
          <w:numId w:val="4"/>
        </w:numPr>
        <w:overflowPunct w:val="0"/>
        <w:autoSpaceDE w:val="0"/>
        <w:autoSpaceDN w:val="0"/>
        <w:adjustRightInd w:val="0"/>
        <w:textAlignment w:val="baseline"/>
      </w:pPr>
      <w:r w:rsidRPr="00D4039A">
        <w:t>S2-170398</w:t>
      </w:r>
      <w:r w:rsidR="00792C8E">
        <w:t xml:space="preserve">, </w:t>
      </w:r>
      <w:r w:rsidR="0069212B" w:rsidRPr="0069212B">
        <w:rPr>
          <w:i/>
        </w:rPr>
        <w:t>Reply LS on UE-to-NW relaying</w:t>
      </w:r>
      <w:r w:rsidR="00792C8E">
        <w:t xml:space="preserve">, </w:t>
      </w:r>
      <w:r>
        <w:t>3GPP SA WG2</w:t>
      </w:r>
    </w:p>
    <w:p w14:paraId="78E64026" w14:textId="019583C2" w:rsidR="00890ECA" w:rsidRDefault="005C6A13" w:rsidP="005C6A13">
      <w:pPr>
        <w:numPr>
          <w:ilvl w:val="0"/>
          <w:numId w:val="4"/>
        </w:numPr>
        <w:overflowPunct w:val="0"/>
        <w:autoSpaceDE w:val="0"/>
        <w:autoSpaceDN w:val="0"/>
        <w:adjustRightInd w:val="0"/>
        <w:textAlignment w:val="baseline"/>
      </w:pPr>
      <w:r w:rsidRPr="005C6A13">
        <w:t>R2-1701088</w:t>
      </w:r>
      <w:r>
        <w:t xml:space="preserve">, </w:t>
      </w:r>
      <w:r w:rsidRPr="005C6A13">
        <w:rPr>
          <w:i/>
        </w:rPr>
        <w:t>[DRAFT] Reply LS on bearer modelling and QoS for UE-to-NW relaying</w:t>
      </w:r>
      <w:r>
        <w:rPr>
          <w:i/>
        </w:rPr>
        <w:t>,</w:t>
      </w:r>
      <w:r>
        <w:t xml:space="preserve"> Nokia, </w:t>
      </w:r>
      <w:r w:rsidRPr="00EC471A">
        <w:t>Alcatel-Lucent Shanghai Bell</w:t>
      </w:r>
    </w:p>
    <w:p w14:paraId="73C7395D" w14:textId="76E63759" w:rsidR="00080512" w:rsidRPr="00CD4C7B" w:rsidRDefault="00792C8E" w:rsidP="00792C8E">
      <w:pPr>
        <w:numPr>
          <w:ilvl w:val="0"/>
          <w:numId w:val="4"/>
        </w:numPr>
        <w:overflowPunct w:val="0"/>
        <w:autoSpaceDE w:val="0"/>
        <w:autoSpaceDN w:val="0"/>
        <w:adjustRightInd w:val="0"/>
        <w:textAlignment w:val="baseline"/>
      </w:pPr>
      <w:r w:rsidRPr="00EC471A">
        <w:t>R2-168403</w:t>
      </w:r>
      <w:r>
        <w:t xml:space="preserve">, </w:t>
      </w:r>
      <w:r w:rsidRPr="00EC471A">
        <w:rPr>
          <w:i/>
        </w:rPr>
        <w:t>Connection establishment for UE-to-NW relaying</w:t>
      </w:r>
      <w:r>
        <w:t xml:space="preserve">, </w:t>
      </w:r>
      <w:r w:rsidRPr="00EC471A">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21F47" w14:textId="77777777" w:rsidR="00D0300B" w:rsidRDefault="00D0300B">
      <w:r>
        <w:separator/>
      </w:r>
    </w:p>
  </w:endnote>
  <w:endnote w:type="continuationSeparator" w:id="0">
    <w:p w14:paraId="73F9EC3C" w14:textId="77777777" w:rsidR="00D0300B" w:rsidRDefault="00D0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D90BA" w14:textId="77777777" w:rsidR="00D0300B" w:rsidRDefault="00D0300B">
      <w:r>
        <w:separator/>
      </w:r>
    </w:p>
  </w:footnote>
  <w:footnote w:type="continuationSeparator" w:id="0">
    <w:p w14:paraId="294F4C26" w14:textId="77777777" w:rsidR="00D0300B" w:rsidRDefault="00D03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F270A8B"/>
    <w:multiLevelType w:val="hybridMultilevel"/>
    <w:tmpl w:val="D0FA91F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4BF084E"/>
    <w:multiLevelType w:val="hybridMultilevel"/>
    <w:tmpl w:val="A816D3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45C3E15"/>
    <w:multiLevelType w:val="hybridMultilevel"/>
    <w:tmpl w:val="301C072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45FC"/>
    <w:rsid w:val="00090468"/>
    <w:rsid w:val="000B7BCF"/>
    <w:rsid w:val="000C522B"/>
    <w:rsid w:val="000D58AB"/>
    <w:rsid w:val="00172453"/>
    <w:rsid w:val="001741A0"/>
    <w:rsid w:val="00192BFC"/>
    <w:rsid w:val="00194CD0"/>
    <w:rsid w:val="001B49C9"/>
    <w:rsid w:val="001F168B"/>
    <w:rsid w:val="001F7831"/>
    <w:rsid w:val="00204045"/>
    <w:rsid w:val="0022606D"/>
    <w:rsid w:val="002747EC"/>
    <w:rsid w:val="002855BF"/>
    <w:rsid w:val="002F0D22"/>
    <w:rsid w:val="003172DC"/>
    <w:rsid w:val="00326069"/>
    <w:rsid w:val="003266DC"/>
    <w:rsid w:val="003449A0"/>
    <w:rsid w:val="00351881"/>
    <w:rsid w:val="0035462D"/>
    <w:rsid w:val="0037171C"/>
    <w:rsid w:val="003966BB"/>
    <w:rsid w:val="003B40AD"/>
    <w:rsid w:val="003C4E37"/>
    <w:rsid w:val="003E16BE"/>
    <w:rsid w:val="00401855"/>
    <w:rsid w:val="00477455"/>
    <w:rsid w:val="004A12A9"/>
    <w:rsid w:val="004B2314"/>
    <w:rsid w:val="004D338C"/>
    <w:rsid w:val="004D3578"/>
    <w:rsid w:val="004D380D"/>
    <w:rsid w:val="004E213A"/>
    <w:rsid w:val="004F2B96"/>
    <w:rsid w:val="00503171"/>
    <w:rsid w:val="00506C28"/>
    <w:rsid w:val="00534DA0"/>
    <w:rsid w:val="00543E6C"/>
    <w:rsid w:val="00551E04"/>
    <w:rsid w:val="0056005C"/>
    <w:rsid w:val="00565087"/>
    <w:rsid w:val="0056573F"/>
    <w:rsid w:val="005B440C"/>
    <w:rsid w:val="005C4B57"/>
    <w:rsid w:val="005C6A13"/>
    <w:rsid w:val="00611566"/>
    <w:rsid w:val="00626DA8"/>
    <w:rsid w:val="00646D99"/>
    <w:rsid w:val="00656910"/>
    <w:rsid w:val="0069212B"/>
    <w:rsid w:val="006C66D8"/>
    <w:rsid w:val="006D1E24"/>
    <w:rsid w:val="006E1417"/>
    <w:rsid w:val="006F6A2C"/>
    <w:rsid w:val="00734A5B"/>
    <w:rsid w:val="00744E76"/>
    <w:rsid w:val="00757D40"/>
    <w:rsid w:val="007625D3"/>
    <w:rsid w:val="00781F0F"/>
    <w:rsid w:val="0078727C"/>
    <w:rsid w:val="0079049D"/>
    <w:rsid w:val="00792C8E"/>
    <w:rsid w:val="007B18D8"/>
    <w:rsid w:val="007C095F"/>
    <w:rsid w:val="007C2413"/>
    <w:rsid w:val="007C2942"/>
    <w:rsid w:val="008028A4"/>
    <w:rsid w:val="0082224A"/>
    <w:rsid w:val="00863E0D"/>
    <w:rsid w:val="008768CA"/>
    <w:rsid w:val="00877EF9"/>
    <w:rsid w:val="00880559"/>
    <w:rsid w:val="00886628"/>
    <w:rsid w:val="00890ECA"/>
    <w:rsid w:val="008B5306"/>
    <w:rsid w:val="008D14D1"/>
    <w:rsid w:val="008D6B2D"/>
    <w:rsid w:val="008F7889"/>
    <w:rsid w:val="0090271F"/>
    <w:rsid w:val="00902DB9"/>
    <w:rsid w:val="0090466A"/>
    <w:rsid w:val="00936071"/>
    <w:rsid w:val="00942EC2"/>
    <w:rsid w:val="00961B32"/>
    <w:rsid w:val="00974BB0"/>
    <w:rsid w:val="009A0AF3"/>
    <w:rsid w:val="009B07CD"/>
    <w:rsid w:val="009C19E9"/>
    <w:rsid w:val="00A02B59"/>
    <w:rsid w:val="00A10F02"/>
    <w:rsid w:val="00A204CA"/>
    <w:rsid w:val="00A2628A"/>
    <w:rsid w:val="00A53724"/>
    <w:rsid w:val="00A56BDF"/>
    <w:rsid w:val="00A76F3B"/>
    <w:rsid w:val="00A82346"/>
    <w:rsid w:val="00A9671C"/>
    <w:rsid w:val="00AA1553"/>
    <w:rsid w:val="00AA20F6"/>
    <w:rsid w:val="00AD4BCE"/>
    <w:rsid w:val="00AF648C"/>
    <w:rsid w:val="00B15449"/>
    <w:rsid w:val="00B47FD1"/>
    <w:rsid w:val="00B505A2"/>
    <w:rsid w:val="00C12B51"/>
    <w:rsid w:val="00C1686B"/>
    <w:rsid w:val="00C20C03"/>
    <w:rsid w:val="00C24650"/>
    <w:rsid w:val="00C33079"/>
    <w:rsid w:val="00C50D26"/>
    <w:rsid w:val="00C83A13"/>
    <w:rsid w:val="00C92967"/>
    <w:rsid w:val="00CA3D0C"/>
    <w:rsid w:val="00CA654B"/>
    <w:rsid w:val="00CD4C7B"/>
    <w:rsid w:val="00D01053"/>
    <w:rsid w:val="00D0300B"/>
    <w:rsid w:val="00D4039A"/>
    <w:rsid w:val="00D41648"/>
    <w:rsid w:val="00D738D6"/>
    <w:rsid w:val="00D80795"/>
    <w:rsid w:val="00D81889"/>
    <w:rsid w:val="00D87E00"/>
    <w:rsid w:val="00D9134D"/>
    <w:rsid w:val="00D96D11"/>
    <w:rsid w:val="00DA7A03"/>
    <w:rsid w:val="00DB1818"/>
    <w:rsid w:val="00DC309B"/>
    <w:rsid w:val="00DC4DA2"/>
    <w:rsid w:val="00E15B78"/>
    <w:rsid w:val="00E21C91"/>
    <w:rsid w:val="00E62835"/>
    <w:rsid w:val="00E77645"/>
    <w:rsid w:val="00E83697"/>
    <w:rsid w:val="00EC4A25"/>
    <w:rsid w:val="00F025A2"/>
    <w:rsid w:val="00F07388"/>
    <w:rsid w:val="00F2026E"/>
    <w:rsid w:val="00F2210A"/>
    <w:rsid w:val="00F37743"/>
    <w:rsid w:val="00F54A3D"/>
    <w:rsid w:val="00F653B8"/>
    <w:rsid w:val="00F671FB"/>
    <w:rsid w:val="00F71B89"/>
    <w:rsid w:val="00F7353C"/>
    <w:rsid w:val="00F76F8F"/>
    <w:rsid w:val="00FA1266"/>
    <w:rsid w:val="00FC1192"/>
    <w:rsid w:val="00FE6B00"/>
    <w:rsid w:val="00FF23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8624A"/>
  <w15:chartTrackingRefBased/>
  <w15:docId w15:val="{BC65E204-20C5-4C86-9DD7-03FF72B65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792C8E"/>
    <w:pPr>
      <w:ind w:left="720"/>
      <w:contextualSpacing/>
    </w:pPr>
  </w:style>
  <w:style w:type="character" w:customStyle="1" w:styleId="Heading4Char">
    <w:name w:val="Heading 4 Char"/>
    <w:basedOn w:val="DefaultParagraphFont"/>
    <w:link w:val="Heading4"/>
    <w:rsid w:val="00792C8E"/>
    <w:rPr>
      <w:rFonts w:ascii="Arial" w:hAnsi="Arial"/>
      <w:sz w:val="24"/>
      <w:lang w:eastAsia="en-US"/>
    </w:rPr>
  </w:style>
  <w:style w:type="character" w:styleId="CommentReference">
    <w:name w:val="annotation reference"/>
    <w:basedOn w:val="DefaultParagraphFont"/>
    <w:rsid w:val="004F2B96"/>
    <w:rPr>
      <w:sz w:val="16"/>
      <w:szCs w:val="16"/>
    </w:rPr>
  </w:style>
  <w:style w:type="paragraph" w:styleId="CommentText">
    <w:name w:val="annotation text"/>
    <w:basedOn w:val="Normal"/>
    <w:link w:val="CommentTextChar"/>
    <w:rsid w:val="004F2B96"/>
  </w:style>
  <w:style w:type="character" w:customStyle="1" w:styleId="CommentTextChar">
    <w:name w:val="Comment Text Char"/>
    <w:basedOn w:val="DefaultParagraphFont"/>
    <w:link w:val="CommentText"/>
    <w:rsid w:val="004F2B96"/>
    <w:rPr>
      <w:lang w:eastAsia="en-US"/>
    </w:rPr>
  </w:style>
  <w:style w:type="paragraph" w:styleId="CommentSubject">
    <w:name w:val="annotation subject"/>
    <w:basedOn w:val="CommentText"/>
    <w:next w:val="CommentText"/>
    <w:link w:val="CommentSubjectChar"/>
    <w:rsid w:val="004F2B96"/>
    <w:rPr>
      <w:b/>
      <w:bCs/>
    </w:rPr>
  </w:style>
  <w:style w:type="character" w:customStyle="1" w:styleId="CommentSubjectChar">
    <w:name w:val="Comment Subject Char"/>
    <w:basedOn w:val="CommentTextChar"/>
    <w:link w:val="CommentSubject"/>
    <w:rsid w:val="004F2B96"/>
    <w:rPr>
      <w:b/>
      <w:bCs/>
      <w:lang w:eastAsia="en-US"/>
    </w:rPr>
  </w:style>
  <w:style w:type="paragraph" w:styleId="BalloonText">
    <w:name w:val="Balloon Text"/>
    <w:basedOn w:val="Normal"/>
    <w:link w:val="BalloonTextChar"/>
    <w:rsid w:val="004F2B96"/>
    <w:pPr>
      <w:spacing w:after="0"/>
    </w:pPr>
    <w:rPr>
      <w:rFonts w:ascii="Segoe UI" w:hAnsi="Segoe UI" w:cs="Segoe UI"/>
      <w:sz w:val="18"/>
      <w:szCs w:val="18"/>
    </w:rPr>
  </w:style>
  <w:style w:type="character" w:customStyle="1" w:styleId="BalloonTextChar">
    <w:name w:val="Balloon Text Char"/>
    <w:basedOn w:val="DefaultParagraphFont"/>
    <w:link w:val="BalloonText"/>
    <w:rsid w:val="004F2B9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209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36</TotalTime>
  <Pages>3</Pages>
  <Words>1481</Words>
  <Characters>8889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Rapporteur (Nokia)</dc:creator>
  <cp:keywords/>
  <dc:description/>
  <cp:lastModifiedBy>Dawid</cp:lastModifiedBy>
  <cp:revision>9</cp:revision>
  <dcterms:created xsi:type="dcterms:W3CDTF">2017-02-02T11:16:00Z</dcterms:created>
  <dcterms:modified xsi:type="dcterms:W3CDTF">2017-02-03T09:57:00Z</dcterms:modified>
</cp:coreProperties>
</file>