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EE4CD" w14:textId="1932D3E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Pr="00B266B0">
        <w:rPr>
          <w:bCs/>
          <w:noProof w:val="0"/>
          <w:sz w:val="24"/>
          <w:szCs w:val="24"/>
        </w:rPr>
        <w:tab/>
      </w:r>
      <w:r w:rsidR="006A75AE" w:rsidRPr="006A75AE">
        <w:rPr>
          <w:bCs/>
          <w:noProof w:val="0"/>
          <w:sz w:val="24"/>
          <w:szCs w:val="24"/>
        </w:rPr>
        <w:t>R2-1701084</w:t>
      </w:r>
    </w:p>
    <w:p w14:paraId="4BEC8961" w14:textId="77777777" w:rsidR="00CD4C7B" w:rsidRPr="00B266B0" w:rsidRDefault="00C92967"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 xml:space="preserve">13 - 17 February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4C5F2049" w14:textId="77777777" w:rsidR="00CD4C7B" w:rsidRPr="00B266B0" w:rsidRDefault="00CD4C7B" w:rsidP="00CD4C7B">
      <w:pPr>
        <w:pStyle w:val="Header"/>
        <w:rPr>
          <w:bCs/>
          <w:noProof w:val="0"/>
          <w:sz w:val="24"/>
        </w:rPr>
      </w:pPr>
    </w:p>
    <w:p w14:paraId="78666662" w14:textId="77777777" w:rsidR="00CD4C7B" w:rsidRPr="00B266B0" w:rsidRDefault="00CD4C7B" w:rsidP="00CD4C7B">
      <w:pPr>
        <w:pStyle w:val="Header"/>
        <w:rPr>
          <w:bCs/>
          <w:noProof w:val="0"/>
          <w:sz w:val="24"/>
        </w:rPr>
      </w:pPr>
    </w:p>
    <w:p w14:paraId="0B72C3F4" w14:textId="6E3553B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A48">
        <w:rPr>
          <w:rFonts w:cs="Arial"/>
          <w:b/>
          <w:bCs/>
          <w:sz w:val="24"/>
          <w:lang w:eastAsia="ja-JP"/>
        </w:rPr>
        <w:t>9.1.2.2</w:t>
      </w:r>
    </w:p>
    <w:p w14:paraId="4CD40EF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E4F7485" w14:textId="61F6795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75AE" w:rsidRPr="006A75AE">
        <w:rPr>
          <w:rFonts w:ascii="Arial" w:hAnsi="Arial" w:cs="Arial"/>
          <w:b/>
          <w:bCs/>
          <w:sz w:val="24"/>
        </w:rPr>
        <w:t>Paging and Idle Mode procedures of remote UE</w:t>
      </w:r>
    </w:p>
    <w:p w14:paraId="4935FB24"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25018" w:rsidRPr="008C5FA6">
        <w:rPr>
          <w:rFonts w:ascii="Arial" w:hAnsi="Arial" w:cs="Arial"/>
          <w:b/>
          <w:bCs/>
          <w:sz w:val="24"/>
        </w:rPr>
        <w:t>FS_feD2D_IoT_relay_wearable</w:t>
      </w:r>
    </w:p>
    <w:p w14:paraId="36F0726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1621A49" w14:textId="77777777" w:rsidR="00CD4C7B" w:rsidRPr="006E13D1" w:rsidRDefault="00CD4C7B" w:rsidP="00CD4C7B">
      <w:pPr>
        <w:pStyle w:val="Heading1"/>
      </w:pPr>
      <w:r w:rsidRPr="006E13D1">
        <w:t>1</w:t>
      </w:r>
      <w:r w:rsidRPr="006E13D1">
        <w:tab/>
      </w:r>
      <w:r w:rsidR="0056573F">
        <w:t>Introduction</w:t>
      </w:r>
    </w:p>
    <w:p w14:paraId="6B972AD3" w14:textId="2C30EA9B" w:rsidR="00C25018" w:rsidRDefault="00C25018" w:rsidP="00C25018">
      <w:pPr>
        <w:rPr>
          <w:lang w:val="en-US"/>
        </w:rPr>
      </w:pPr>
      <w:r>
        <w:rPr>
          <w:lang w:val="en-US"/>
        </w:rPr>
        <w:t xml:space="preserve">Various coverage scenarios were discussed during </w:t>
      </w:r>
      <w:r w:rsidR="006A75AE">
        <w:rPr>
          <w:lang w:val="en-US"/>
        </w:rPr>
        <w:t xml:space="preserve">previous RAN2 </w:t>
      </w:r>
      <w:r>
        <w:rPr>
          <w:lang w:val="en-US"/>
        </w:rPr>
        <w:t>meeting</w:t>
      </w:r>
      <w:r w:rsidR="006A75AE">
        <w:rPr>
          <w:lang w:val="en-US"/>
        </w:rPr>
        <w:t>s</w:t>
      </w:r>
      <w:r>
        <w:rPr>
          <w:lang w:val="en-US"/>
        </w:rPr>
        <w:t xml:space="preserve"> and it was agreed that network should have a possibility to establish a Mobile Terminated connection with Remote UE even in case Remote UE is out of coverage. However</w:t>
      </w:r>
      <w:r w:rsidR="005F5D86">
        <w:rPr>
          <w:lang w:val="en-US"/>
        </w:rPr>
        <w:t>,</w:t>
      </w:r>
      <w:r>
        <w:rPr>
          <w:lang w:val="en-US"/>
        </w:rPr>
        <w:t xml:space="preserve"> there are some open points to clarify captured in the current version of TR [1], e.g.:</w:t>
      </w:r>
    </w:p>
    <w:p w14:paraId="2152C55C" w14:textId="77777777" w:rsidR="00C25018" w:rsidRDefault="00C25018" w:rsidP="00C25018">
      <w:pPr>
        <w:rPr>
          <w:rFonts w:eastAsia="SimSun"/>
          <w:i/>
        </w:rPr>
      </w:pPr>
      <w:r w:rsidRPr="00441491">
        <w:rPr>
          <w:rFonts w:eastAsia="SimSun"/>
          <w:i/>
        </w:rPr>
        <w:t>“It is FFS if the network needs some “prior knowledge” of the relationship between the evolved ProSe Remote UE and the evolved ProSe UE-to-Network Relay UE”</w:t>
      </w:r>
    </w:p>
    <w:p w14:paraId="7F6A12B1" w14:textId="77777777" w:rsidR="00C25018" w:rsidRDefault="00C25018" w:rsidP="00C25018">
      <w:pPr>
        <w:rPr>
          <w:rFonts w:eastAsia="SimSun"/>
        </w:rPr>
      </w:pPr>
      <w:r>
        <w:rPr>
          <w:rFonts w:eastAsia="SimSun"/>
          <w:i/>
        </w:rPr>
        <w:t>“</w:t>
      </w:r>
      <w:r w:rsidRPr="00441491">
        <w:rPr>
          <w:rFonts w:eastAsia="SimSun"/>
          <w:i/>
        </w:rPr>
        <w:t>Editor’s Note: The nature of such “prior knowledge” needs to be considered.</w:t>
      </w:r>
      <w:r>
        <w:rPr>
          <w:rFonts w:eastAsia="SimSun"/>
          <w:i/>
        </w:rPr>
        <w:t>”</w:t>
      </w:r>
    </w:p>
    <w:p w14:paraId="36F3558C" w14:textId="38D1B9DE" w:rsidR="005F5D86" w:rsidRDefault="00737E75" w:rsidP="00C25018">
      <w:pPr>
        <w:rPr>
          <w:rFonts w:eastAsia="SimSun"/>
        </w:rPr>
      </w:pPr>
      <w:r>
        <w:rPr>
          <w:rFonts w:eastAsia="SimSun"/>
        </w:rPr>
        <w:t>In this paper we discuss Idle mode mobility and paging aspects considering also the need of network’s prior knowledge and what the meaning of such prior knowledge</w:t>
      </w:r>
      <w:r w:rsidR="006A75AE">
        <w:rPr>
          <w:rFonts w:eastAsia="SimSun"/>
        </w:rPr>
        <w:t xml:space="preserve"> is</w:t>
      </w:r>
      <w:r>
        <w:rPr>
          <w:rFonts w:eastAsia="SimSun"/>
        </w:rPr>
        <w:t xml:space="preserve">. </w:t>
      </w:r>
    </w:p>
    <w:p w14:paraId="1A90BD9D" w14:textId="14A05FE5" w:rsidR="00AA37A2" w:rsidRPr="00E92394" w:rsidRDefault="00C60B22" w:rsidP="00AA37A2">
      <w:pPr>
        <w:pStyle w:val="Heading1"/>
      </w:pPr>
      <w:r>
        <w:t>2</w:t>
      </w:r>
      <w:r w:rsidR="00AA37A2" w:rsidRPr="00E92394">
        <w:tab/>
      </w:r>
      <w:r w:rsidR="00AA37A2">
        <w:t>“Prior knowledge” and paging</w:t>
      </w:r>
    </w:p>
    <w:p w14:paraId="0EB551F5" w14:textId="692C8262" w:rsidR="00AC1D01" w:rsidRDefault="00AC1D01" w:rsidP="00AA37A2">
      <w:r>
        <w:t xml:space="preserve">Looking at the description of </w:t>
      </w:r>
      <w:r w:rsidR="00D8044F">
        <w:t>“</w:t>
      </w:r>
      <w:r w:rsidR="00D8044F">
        <w:rPr>
          <w:lang w:eastAsia="ko-KR"/>
        </w:rPr>
        <w:t>Key issue</w:t>
      </w:r>
      <w:r w:rsidR="00D8044F">
        <w:rPr>
          <w:lang w:eastAsia="zh-CN"/>
        </w:rPr>
        <w:t xml:space="preserve"> #2</w:t>
      </w:r>
      <w:r w:rsidR="00D8044F">
        <w:t>: e</w:t>
      </w:r>
      <w:r w:rsidR="00D8044F">
        <w:rPr>
          <w:rFonts w:cs="Arial"/>
        </w:rPr>
        <w:t xml:space="preserve">Relay-UE Discovery and Selection” and </w:t>
      </w:r>
      <w:r>
        <w:t>“</w:t>
      </w:r>
      <w:r w:rsidRPr="00AC1D01">
        <w:t>Key issue #3: Enhancements to Connection setup between an eRemote-UE and an eRelay-UE</w:t>
      </w:r>
      <w:r>
        <w:t xml:space="preserve">”, which can be found in </w:t>
      </w:r>
      <w:r w:rsidR="00E07CB7">
        <w:t xml:space="preserve">a P-CR agreed by </w:t>
      </w:r>
      <w:r>
        <w:t>SA2 in [</w:t>
      </w:r>
      <w:r w:rsidR="00E07CB7">
        <w:t>3</w:t>
      </w:r>
      <w:r>
        <w:t>] we see that the prior association of the eRemote UE with eRelay UE is a relationship, whose primary goal is to enhance the PC5 connection setup between the UEs</w:t>
      </w:r>
      <w:r w:rsidR="00D8044F">
        <w:t xml:space="preserve"> and potentially facilitate relay discovery and selection</w:t>
      </w:r>
      <w:r>
        <w:t xml:space="preserve">. This means that such association is independent of whether the UEs are currently PC5 connected or even whether they are in proximity of each other. As such, </w:t>
      </w:r>
      <w:r w:rsidR="002F2F50">
        <w:t>it</w:t>
      </w:r>
      <w:r>
        <w:t xml:space="preserve"> constitutes rather semi-static relationship between the UEs.</w:t>
      </w:r>
    </w:p>
    <w:p w14:paraId="51CD84ED" w14:textId="11F585A3" w:rsidR="00AC1D01" w:rsidRDefault="00AC1D01" w:rsidP="00AA37A2">
      <w:pPr>
        <w:rPr>
          <w:b/>
        </w:rPr>
      </w:pPr>
      <w:r>
        <w:rPr>
          <w:b/>
        </w:rPr>
        <w:t xml:space="preserve">Observation 1: </w:t>
      </w:r>
      <w:r w:rsidR="00486493">
        <w:rPr>
          <w:b/>
        </w:rPr>
        <w:t>The prior a</w:t>
      </w:r>
      <w:r>
        <w:rPr>
          <w:b/>
        </w:rPr>
        <w:t xml:space="preserve">ssociation between </w:t>
      </w:r>
      <w:r w:rsidR="00486493">
        <w:rPr>
          <w:b/>
        </w:rPr>
        <w:t>eRelay</w:t>
      </w:r>
      <w:r>
        <w:rPr>
          <w:b/>
        </w:rPr>
        <w:t>UE</w:t>
      </w:r>
      <w:r w:rsidR="00486493">
        <w:rPr>
          <w:b/>
        </w:rPr>
        <w:t xml:space="preserve"> and eRemote UE</w:t>
      </w:r>
      <w:r>
        <w:rPr>
          <w:b/>
        </w:rPr>
        <w:t xml:space="preserve"> as defined by SA2 is a semi-static relationship which is independent of PC5 connection state between the UEs and or </w:t>
      </w:r>
      <w:r w:rsidR="00486493">
        <w:rPr>
          <w:b/>
        </w:rPr>
        <w:t xml:space="preserve">the </w:t>
      </w:r>
      <w:r>
        <w:rPr>
          <w:b/>
        </w:rPr>
        <w:t xml:space="preserve">UEs being in proximity of each other. </w:t>
      </w:r>
    </w:p>
    <w:p w14:paraId="17D2F6BF" w14:textId="6B92EA53" w:rsidR="00391732" w:rsidRDefault="00391732" w:rsidP="00AA37A2">
      <w:r>
        <w:t xml:space="preserve">From this observation, it can be deduced that UEs association </w:t>
      </w:r>
      <w:r w:rsidR="006A75AE">
        <w:t>is inadequate</w:t>
      </w:r>
      <w:r>
        <w:t xml:space="preserve"> </w:t>
      </w:r>
      <w:r w:rsidR="00486493">
        <w:t xml:space="preserve">for </w:t>
      </w:r>
      <w:r w:rsidR="00AA37A2">
        <w:t>the sake of network ini</w:t>
      </w:r>
      <w:r>
        <w:t xml:space="preserve">tiated connection establishment. </w:t>
      </w:r>
      <w:r w:rsidR="00672C6F">
        <w:t xml:space="preserve">If the network somehow relied on UE association for paging purposes it would lead to much decreased paging performance in the sense of connection establishment delay and unnecessary signalling. </w:t>
      </w:r>
      <w:r>
        <w:t>Therefore, it cannot be used as the definition of “prior knowledge” as captured in the RAN TR.</w:t>
      </w:r>
    </w:p>
    <w:p w14:paraId="1B640B87" w14:textId="1CC63F39" w:rsidR="00391732" w:rsidRPr="00391732" w:rsidRDefault="00391732" w:rsidP="00AA37A2">
      <w:pPr>
        <w:rPr>
          <w:b/>
        </w:rPr>
      </w:pPr>
      <w:r>
        <w:rPr>
          <w:b/>
        </w:rPr>
        <w:t xml:space="preserve">Observation 2: </w:t>
      </w:r>
      <w:r w:rsidR="00486493">
        <w:rPr>
          <w:b/>
        </w:rPr>
        <w:t>The p</w:t>
      </w:r>
      <w:r>
        <w:rPr>
          <w:b/>
        </w:rPr>
        <w:t xml:space="preserve">rior association between the UEs as defined by SA2 </w:t>
      </w:r>
      <w:r w:rsidR="006A75AE">
        <w:rPr>
          <w:b/>
        </w:rPr>
        <w:t xml:space="preserve">is inadequate for </w:t>
      </w:r>
      <w:r>
        <w:rPr>
          <w:b/>
        </w:rPr>
        <w:t>facilitat</w:t>
      </w:r>
      <w:r w:rsidR="006A75AE">
        <w:rPr>
          <w:b/>
        </w:rPr>
        <w:t>ion of the</w:t>
      </w:r>
      <w:r>
        <w:rPr>
          <w:b/>
        </w:rPr>
        <w:t xml:space="preserve"> network initiated connection establishment. </w:t>
      </w:r>
    </w:p>
    <w:p w14:paraId="4A20809F" w14:textId="4F6C821D" w:rsidR="0006078D" w:rsidRDefault="00391732" w:rsidP="00AA37A2">
      <w:r>
        <w:t xml:space="preserve">Furthermore, </w:t>
      </w:r>
      <w:r w:rsidR="00672C6F">
        <w:t>the companies’ replies to the pairing related e-mail discussion summa</w:t>
      </w:r>
      <w:r w:rsidR="006A75AE">
        <w:t>rized in [2</w:t>
      </w:r>
      <w:r w:rsidR="00672C6F">
        <w:t>] suggest that there is no willingness to introduce a new state of the relationship between the UEs meaning that the only way t</w:t>
      </w:r>
      <w:r w:rsidR="00622F89">
        <w:t>o ensure that the UEs are in</w:t>
      </w:r>
      <w:r w:rsidR="00672C6F">
        <w:t xml:space="preserve"> proximity of each other is by ensuring they have a PC5 connection established with each other. </w:t>
      </w:r>
      <w:r w:rsidR="00622F89">
        <w:t xml:space="preserve">We therefore propose to clarify that </w:t>
      </w:r>
      <w:r w:rsidR="00E72D3A">
        <w:t>“</w:t>
      </w:r>
      <w:r w:rsidR="00622F89">
        <w:t>relationship”</w:t>
      </w:r>
      <w:r w:rsidR="00E72D3A">
        <w:t xml:space="preserve"> which could be used as a network’s prior knowledge for MT connection establishment is in fact PC5 connection state between eRemote UE and eRelay UE</w:t>
      </w:r>
      <w:r w:rsidR="006A75AE">
        <w:t xml:space="preserve"> or the fact of UEs being “linked” if the proposed definition from [2] can be agreed</w:t>
      </w:r>
      <w:r w:rsidR="00E72D3A">
        <w:t>.</w:t>
      </w:r>
    </w:p>
    <w:p w14:paraId="35597CDB" w14:textId="72640C8F" w:rsidR="00391732" w:rsidRDefault="0006078D" w:rsidP="00AA37A2">
      <w:r>
        <w:rPr>
          <w:b/>
        </w:rPr>
        <w:t>Proposal 1: Clarify in the TR that the relationship, which could potentially be used to facilitate MT connection establishment with eRemote UE via eRelay UE is PC5 connection state between these two UEs</w:t>
      </w:r>
      <w:r w:rsidR="006A75AE">
        <w:rPr>
          <w:b/>
        </w:rPr>
        <w:t xml:space="preserve"> (or </w:t>
      </w:r>
      <w:r w:rsidR="006A75AE" w:rsidRPr="006A75AE">
        <w:rPr>
          <w:b/>
        </w:rPr>
        <w:t>UEs being “linked”</w:t>
      </w:r>
      <w:r w:rsidR="006A75AE">
        <w:rPr>
          <w:b/>
        </w:rPr>
        <w:t>)</w:t>
      </w:r>
      <w:r>
        <w:rPr>
          <w:b/>
        </w:rPr>
        <w:t>.</w:t>
      </w:r>
    </w:p>
    <w:p w14:paraId="3DC6FDD0" w14:textId="12A7A605" w:rsidR="00AA37A2" w:rsidRDefault="00AA37A2" w:rsidP="00AA37A2">
      <w:r>
        <w:lastRenderedPageBreak/>
        <w:t xml:space="preserve">It </w:t>
      </w:r>
      <w:r w:rsidR="00D5763F">
        <w:t>should</w:t>
      </w:r>
      <w:r>
        <w:t xml:space="preserve"> be noted that </w:t>
      </w:r>
      <w:r w:rsidR="0067376D">
        <w:t xml:space="preserve">PC5 connection state </w:t>
      </w:r>
      <w:r>
        <w:t>between UEs can change dynamically as the UEs can move independently</w:t>
      </w:r>
      <w:r w:rsidR="0067376D">
        <w:t xml:space="preserve"> of each other</w:t>
      </w:r>
      <w:r>
        <w:t xml:space="preserve">. For the network to be able to use this information efficiently, it would </w:t>
      </w:r>
      <w:r w:rsidR="0067376D">
        <w:t xml:space="preserve">have to be notified each time </w:t>
      </w:r>
      <w:r>
        <w:t>two UEs</w:t>
      </w:r>
      <w:r w:rsidR="0067376D">
        <w:t xml:space="preserve"> connect with each other</w:t>
      </w:r>
      <w:r w:rsidR="00C94389">
        <w:t xml:space="preserve"> (or get “linked”)</w:t>
      </w:r>
      <w:r>
        <w:t>, which may lead to significant signalling</w:t>
      </w:r>
      <w:r w:rsidR="006C4579">
        <w:t xml:space="preserve"> load</w:t>
      </w:r>
      <w:r w:rsidR="00CA34DB">
        <w:t xml:space="preserve"> </w:t>
      </w:r>
      <w:r>
        <w:t xml:space="preserve">not only in RAN, but also in CN. </w:t>
      </w:r>
    </w:p>
    <w:p w14:paraId="1603DCDF" w14:textId="061E1BAB" w:rsidR="00AA37A2" w:rsidRPr="00E93B97" w:rsidRDefault="0067376D" w:rsidP="00AA37A2">
      <w:pPr>
        <w:rPr>
          <w:b/>
        </w:rPr>
      </w:pPr>
      <w:r>
        <w:rPr>
          <w:b/>
        </w:rPr>
        <w:t>Observation 3</w:t>
      </w:r>
      <w:r w:rsidR="00AA37A2">
        <w:rPr>
          <w:b/>
        </w:rPr>
        <w:t xml:space="preserve">: Keeping up to date information about </w:t>
      </w:r>
      <w:r>
        <w:rPr>
          <w:b/>
        </w:rPr>
        <w:t>PC5 connection state</w:t>
      </w:r>
      <w:r w:rsidR="00AA37A2">
        <w:rPr>
          <w:b/>
        </w:rPr>
        <w:t xml:space="preserve"> of two UEs</w:t>
      </w:r>
      <w:r w:rsidR="00F65160">
        <w:rPr>
          <w:b/>
        </w:rPr>
        <w:t xml:space="preserve"> (or two UEs being linked)</w:t>
      </w:r>
      <w:r w:rsidR="00AA37A2">
        <w:rPr>
          <w:b/>
        </w:rPr>
        <w:t xml:space="preserve"> may lead to significant signalling load in both RAN and CN.</w:t>
      </w:r>
    </w:p>
    <w:p w14:paraId="2D3D155B" w14:textId="2B029AEF" w:rsidR="00AA37A2" w:rsidRDefault="00D5763F" w:rsidP="00AA37A2">
      <w:r>
        <w:t>Therefore,</w:t>
      </w:r>
      <w:r w:rsidR="00AA37A2">
        <w:t xml:space="preserve"> we think that it is preferential to seek mechanisms, which do not require</w:t>
      </w:r>
      <w:r w:rsidR="0067376D">
        <w:t xml:space="preserve"> prior </w:t>
      </w:r>
      <w:r w:rsidR="00AA37A2">
        <w:t xml:space="preserve">network </w:t>
      </w:r>
      <w:r w:rsidR="0067376D">
        <w:t>knowledge about PC5 connection between the UEs.</w:t>
      </w:r>
      <w:r w:rsidR="00AA37A2">
        <w:t xml:space="preserve"> When it comes to Scenario 3 </w:t>
      </w:r>
      <w:r w:rsidR="0067376D">
        <w:t xml:space="preserve">in which the eRemote UE is in the network coverage </w:t>
      </w:r>
      <w:r w:rsidR="00AA37A2">
        <w:t xml:space="preserve">the simplest solution would be to assume that the Remote UE </w:t>
      </w:r>
      <w:r w:rsidR="0067376D">
        <w:t xml:space="preserve">is monitoring Uu interface for its own paging messages in the legacy manner </w:t>
      </w:r>
      <w:r w:rsidR="00AA37A2">
        <w:t xml:space="preserve">and upon </w:t>
      </w:r>
      <w:r w:rsidR="0067376D">
        <w:t xml:space="preserve">reception of paging message </w:t>
      </w:r>
      <w:r w:rsidR="00361A0E">
        <w:t>addressed to it,</w:t>
      </w:r>
      <w:r w:rsidR="00AA37A2">
        <w:t xml:space="preserve"> Remote UE can trigger connection establishment either directly with the network or via</w:t>
      </w:r>
      <w:r w:rsidR="0067376D">
        <w:t xml:space="preserve"> its connected</w:t>
      </w:r>
      <w:r w:rsidR="00361A0E">
        <w:t xml:space="preserve"> Relay UE depending on the path selection mechanism, which is out of scope of this paper.</w:t>
      </w:r>
      <w:r w:rsidR="008056F3">
        <w:t xml:space="preserve"> </w:t>
      </w:r>
      <w:r w:rsidR="00D3350C">
        <w:t>A</w:t>
      </w:r>
      <w:r w:rsidR="00F65160">
        <w:t>lth</w:t>
      </w:r>
      <w:r w:rsidR="00D3350C">
        <w:t>ough</w:t>
      </w:r>
      <w:r w:rsidR="00F65160">
        <w:t xml:space="preserve"> many </w:t>
      </w:r>
      <w:r w:rsidR="00D3350C">
        <w:t>companies indicate that they expect power consumption gains if UEs are not required to monitor Uu for paging, it has to be noted that remote UE would have to anyway monitor paging messages, but on PC5 interface instead of Uu interface. The signalling in such situation would be increased as Paging messages would have to be delivered on Uu first and then relayed via PC5 interface. Therefore, it has to be proven that the power consumption gains are truly worth the additional signalling before adopting paging relaying for in coverage remote UEs.</w:t>
      </w:r>
    </w:p>
    <w:p w14:paraId="1B68FC55" w14:textId="51BAA673" w:rsidR="00AA37A2" w:rsidRPr="00F54CBE" w:rsidRDefault="00D77F6F" w:rsidP="00AA37A2">
      <w:pPr>
        <w:rPr>
          <w:b/>
        </w:rPr>
      </w:pPr>
      <w:r>
        <w:rPr>
          <w:b/>
        </w:rPr>
        <w:t>Proposal 2</w:t>
      </w:r>
      <w:r w:rsidR="00AA37A2">
        <w:rPr>
          <w:b/>
        </w:rPr>
        <w:t xml:space="preserve">: </w:t>
      </w:r>
      <w:r w:rsidR="00D3350C">
        <w:rPr>
          <w:b/>
        </w:rPr>
        <w:t>As a baseline, it should be assumed that i</w:t>
      </w:r>
      <w:r w:rsidR="00AA37A2">
        <w:rPr>
          <w:b/>
        </w:rPr>
        <w:t>n Scenario 3 paging relaying is not supported</w:t>
      </w:r>
      <w:r w:rsidR="00D3350C">
        <w:rPr>
          <w:b/>
        </w:rPr>
        <w:t xml:space="preserve"> and</w:t>
      </w:r>
      <w:r w:rsidR="00AA37A2">
        <w:rPr>
          <w:b/>
        </w:rPr>
        <w:t xml:space="preserve"> </w:t>
      </w:r>
      <w:r w:rsidR="00D3350C">
        <w:rPr>
          <w:b/>
        </w:rPr>
        <w:t xml:space="preserve">remote </w:t>
      </w:r>
      <w:r w:rsidR="00AA37A2">
        <w:rPr>
          <w:b/>
        </w:rPr>
        <w:t xml:space="preserve">UE is monitoring its Paging Occasions on Uu interface. </w:t>
      </w:r>
    </w:p>
    <w:p w14:paraId="25A50C2B" w14:textId="77777777" w:rsidR="00AA37A2" w:rsidRDefault="00AA37A2" w:rsidP="00AA37A2">
      <w:r>
        <w:t>For scenario 2 the situation is not that straightforward as Remote UE is not able to monitor for its own paging due to being out of coverage. It is Relay UE, which needs to receive its paging messages and two potential mechanisms can be identified:</w:t>
      </w:r>
    </w:p>
    <w:p w14:paraId="47D08571" w14:textId="20C912B8" w:rsidR="00AA37A2" w:rsidRDefault="00AA37A2" w:rsidP="00AA37A2">
      <w:pPr>
        <w:pStyle w:val="ListParagraph"/>
        <w:numPr>
          <w:ilvl w:val="0"/>
          <w:numId w:val="6"/>
        </w:numPr>
      </w:pPr>
      <w:r>
        <w:t xml:space="preserve">Using prior knowledge about </w:t>
      </w:r>
      <w:r w:rsidR="00D77F6F">
        <w:t xml:space="preserve">PC5 connection state </w:t>
      </w:r>
      <w:r>
        <w:t>between two UEs:</w:t>
      </w:r>
    </w:p>
    <w:p w14:paraId="259C2641" w14:textId="77777777" w:rsidR="00AA37A2" w:rsidRDefault="00AA37A2" w:rsidP="00AA37A2">
      <w:pPr>
        <w:pStyle w:val="ListParagraph"/>
        <w:numPr>
          <w:ilvl w:val="1"/>
          <w:numId w:val="6"/>
        </w:numPr>
      </w:pPr>
      <w:r>
        <w:t>Network could first page the Relay UE and then indicate that it intends to establish a connection with paired Remote UE using dedicated signalling</w:t>
      </w:r>
    </w:p>
    <w:p w14:paraId="72745C29" w14:textId="14D58B47" w:rsidR="00AA37A2" w:rsidRDefault="00AA37A2" w:rsidP="00AA37A2">
      <w:pPr>
        <w:pStyle w:val="ListParagraph"/>
        <w:numPr>
          <w:ilvl w:val="1"/>
          <w:numId w:val="6"/>
        </w:numPr>
      </w:pPr>
      <w:r>
        <w:t xml:space="preserve">Network could send paging messages for Remote UE in the Relay UEs Paging Occasions. Relay UE would have to be able to identify that the paging is destined for the Remote UE, which it </w:t>
      </w:r>
      <w:r w:rsidR="00D77F6F">
        <w:t>connected to</w:t>
      </w:r>
      <w:r>
        <w:t>, so some identifier would have to be provided either from the network or from the Remote UE.</w:t>
      </w:r>
    </w:p>
    <w:p w14:paraId="750074D9" w14:textId="587AE190" w:rsidR="00AA37A2" w:rsidRDefault="00AA37A2" w:rsidP="00AA37A2">
      <w:pPr>
        <w:pStyle w:val="ListParagraph"/>
        <w:numPr>
          <w:ilvl w:val="0"/>
          <w:numId w:val="6"/>
        </w:numPr>
      </w:pPr>
      <w:r>
        <w:t xml:space="preserve">Without using prior knowledge – network would page Remote UE in its POs, which would have to be monitored by Relay UE. Remote UE would have to request “paging monitoring service” from Relay UE either during pairing or when it moves out of coverage or Relay UE could by default assume this role when </w:t>
      </w:r>
      <w:r w:rsidR="00C60B22">
        <w:t xml:space="preserve">connected </w:t>
      </w:r>
      <w:r>
        <w:t>Remote UE is OoC and is authorized to establish</w:t>
      </w:r>
      <w:r w:rsidR="00C60B22">
        <w:t xml:space="preserve"> a</w:t>
      </w:r>
      <w:r>
        <w:t xml:space="preserve"> connection with the network while being OoC.</w:t>
      </w:r>
    </w:p>
    <w:p w14:paraId="5554304C" w14:textId="095089E5" w:rsidR="00AA37A2" w:rsidRDefault="00AA37A2" w:rsidP="00AA37A2">
      <w:r>
        <w:t>When it comes to which of the options is advantageous there is a couple of aspects to consider. The advantage of the first option is potentially lower power consumption of the Relay UE as it only needs to monitor its own POs. On the other hand</w:t>
      </w:r>
      <w:r w:rsidR="00753B6C">
        <w:t>,</w:t>
      </w:r>
      <w:r>
        <w:t xml:space="preserve"> as we mentioned previously</w:t>
      </w:r>
      <w:r w:rsidR="00753B6C">
        <w:t>,</w:t>
      </w:r>
      <w:r>
        <w:t xml:space="preserve"> it may lead to significant signalling overhead due to the necessity of keeping up to date information about </w:t>
      </w:r>
      <w:r w:rsidR="00C60B22">
        <w:t>connection</w:t>
      </w:r>
      <w:r>
        <w:t xml:space="preserve"> status between Relay UE and Remote UE, which can cha</w:t>
      </w:r>
      <w:r w:rsidR="00C60B22">
        <w:t>nge dynamically and</w:t>
      </w:r>
      <w:r>
        <w:t xml:space="preserve"> which is avoided in the second option. Moreover</w:t>
      </w:r>
      <w:r w:rsidR="00C60B22">
        <w:t>,</w:t>
      </w:r>
      <w:r>
        <w:t xml:space="preserve"> second scheme does not require changes in paging mechanism on the network side and previous paging mechanism can be used for both out of coverage and in coverage Remote UEs. There is no need to apply different modes for these cases and switch between them depending on whether a UE moves out- or in coverage or when </w:t>
      </w:r>
      <w:r w:rsidR="00C60B22">
        <w:t xml:space="preserve">PC5 connection state between the UEs </w:t>
      </w:r>
      <w:r>
        <w:t>changes. Considering also that OoC operation is at the moment reserved only for Public Safety use case where battery consumption is not of such importance we think that second scheme is beneficial</w:t>
      </w:r>
      <w:r w:rsidR="00C60B22">
        <w:t xml:space="preserve"> and we</w:t>
      </w:r>
      <w:r>
        <w:t xml:space="preserve"> propose to focus on it in the study.</w:t>
      </w:r>
    </w:p>
    <w:p w14:paraId="19CDB372" w14:textId="00FB8D34" w:rsidR="00AA37A2" w:rsidRDefault="00C60B22" w:rsidP="00AA37A2">
      <w:pPr>
        <w:rPr>
          <w:b/>
        </w:rPr>
      </w:pPr>
      <w:r>
        <w:rPr>
          <w:b/>
        </w:rPr>
        <w:t>Proposal 3</w:t>
      </w:r>
      <w:r w:rsidR="00AA37A2">
        <w:rPr>
          <w:b/>
        </w:rPr>
        <w:t xml:space="preserve">: For scenario 2 RAN2 should focus on defining the mechanism to page the OoC Remote UE without the need of having prior knowledge about </w:t>
      </w:r>
      <w:r>
        <w:rPr>
          <w:b/>
        </w:rPr>
        <w:t>PC5 connection state</w:t>
      </w:r>
      <w:r w:rsidR="00AA37A2">
        <w:rPr>
          <w:b/>
        </w:rPr>
        <w:t xml:space="preserve"> or any other association between Remote UE and Relay UE.</w:t>
      </w:r>
    </w:p>
    <w:p w14:paraId="0369DC1B" w14:textId="02228BD4" w:rsidR="00AA37A2" w:rsidRDefault="00C60B22" w:rsidP="00AA37A2">
      <w:pPr>
        <w:rPr>
          <w:rFonts w:eastAsia="SimSun"/>
        </w:rPr>
      </w:pPr>
      <w:r>
        <w:t xml:space="preserve">In the subsequent section we provide some details of </w:t>
      </w:r>
      <w:r w:rsidR="00AA37A2">
        <w:t>how this could</w:t>
      </w:r>
      <w:r>
        <w:t xml:space="preserve"> be achieved.</w:t>
      </w:r>
    </w:p>
    <w:p w14:paraId="0F2DBA6C" w14:textId="75974EBD" w:rsidR="00C25018" w:rsidRDefault="00C60B22" w:rsidP="00C25018">
      <w:pPr>
        <w:pStyle w:val="Heading1"/>
        <w:rPr>
          <w:lang w:val="en-US"/>
        </w:rPr>
      </w:pPr>
      <w:r>
        <w:rPr>
          <w:lang w:val="en-US"/>
        </w:rPr>
        <w:t>3</w:t>
      </w:r>
      <w:r w:rsidR="00C25018" w:rsidRPr="00E92394">
        <w:rPr>
          <w:lang w:val="en-US"/>
        </w:rPr>
        <w:tab/>
      </w:r>
      <w:r w:rsidR="00C25018">
        <w:rPr>
          <w:lang w:val="en-US"/>
        </w:rPr>
        <w:t>Paging of OoC Remote UE</w:t>
      </w:r>
    </w:p>
    <w:p w14:paraId="68558711" w14:textId="2EB64ACE" w:rsidR="00C25018" w:rsidRDefault="00C25018" w:rsidP="00C25018">
      <w:pPr>
        <w:rPr>
          <w:lang w:val="en-US"/>
        </w:rPr>
      </w:pPr>
      <w:r>
        <w:rPr>
          <w:lang w:val="en-US"/>
        </w:rPr>
        <w:t xml:space="preserve">The </w:t>
      </w:r>
      <w:r w:rsidR="001345E6">
        <w:rPr>
          <w:lang w:val="en-US"/>
        </w:rPr>
        <w:t xml:space="preserve">paging </w:t>
      </w:r>
      <w:r>
        <w:rPr>
          <w:lang w:val="en-US"/>
        </w:rPr>
        <w:t xml:space="preserve">procedure is initiated by MME by sending Paging message to the eNBs belonging to the Tracking Areas where a paged UE is present. Paging message contains among others </w:t>
      </w:r>
      <w:r w:rsidRPr="00E9597F">
        <w:rPr>
          <w:lang w:val="en-US"/>
        </w:rPr>
        <w:t xml:space="preserve">UE Identity Index </w:t>
      </w:r>
      <w:r>
        <w:rPr>
          <w:lang w:val="en-US"/>
        </w:rPr>
        <w:t>and Paging DRX IEs, which are used by the eNB to calculate the subframes where paging for this particular UE should be sent. MME includes also UE Paging Identity (</w:t>
      </w:r>
      <w:r w:rsidRPr="00E9597F">
        <w:rPr>
          <w:lang w:val="en-US"/>
        </w:rPr>
        <w:t>S-TMSI or IMSI</w:t>
      </w:r>
      <w:r>
        <w:rPr>
          <w:lang w:val="en-US"/>
        </w:rPr>
        <w:t xml:space="preserve">), which is included in the Paging message sent by the eNB on Uu interface. On its </w:t>
      </w:r>
      <w:r>
        <w:rPr>
          <w:lang w:val="en-US"/>
        </w:rPr>
        <w:lastRenderedPageBreak/>
        <w:t>side each UE calculates its POs and monitors for paging only in these particular subframes allowing it to switch off its receiver for the remaining time.</w:t>
      </w:r>
    </w:p>
    <w:p w14:paraId="342B7C1B" w14:textId="77777777" w:rsidR="00C25018" w:rsidRDefault="00C25018" w:rsidP="00C25018">
      <w:pPr>
        <w:rPr>
          <w:lang w:val="en-US"/>
        </w:rPr>
      </w:pPr>
      <w:r>
        <w:rPr>
          <w:lang w:val="en-US"/>
        </w:rPr>
        <w:t>In case Remote UE is out of radio network coverage it has no possibility of monitoring Uu interface for its Paging messages. Therefore it needs to be a Relay UE, which would receive Paging messages destined for the Remote UE and somehow pass them to Remote UE. Some kind of pairing is established between the UEs and during or after this procedure Remote UE requests Relay UE to monitor for its Paging messages. This can be achieved in multiple ways:</w:t>
      </w:r>
    </w:p>
    <w:p w14:paraId="0344E4FD" w14:textId="77777777" w:rsidR="00C25018" w:rsidRDefault="00C25018" w:rsidP="00C25018">
      <w:pPr>
        <w:pStyle w:val="ListParagraph"/>
        <w:numPr>
          <w:ilvl w:val="0"/>
          <w:numId w:val="5"/>
        </w:numPr>
        <w:rPr>
          <w:lang w:val="en-US"/>
        </w:rPr>
      </w:pPr>
      <w:r>
        <w:rPr>
          <w:lang w:val="en-US"/>
        </w:rPr>
        <w:t>Option 1: Remote UE provides Relay UE with its POs configuration and its S-TMSI; Relay UE monitors POs as indicated by Remote UE and notifies it about incoming paging when it receives Paging message with Remote UEs S-TMSI included.</w:t>
      </w:r>
    </w:p>
    <w:p w14:paraId="051174D6" w14:textId="77777777" w:rsidR="00C25018" w:rsidRDefault="00C25018" w:rsidP="00C25018">
      <w:pPr>
        <w:pStyle w:val="ListParagraph"/>
        <w:numPr>
          <w:ilvl w:val="0"/>
          <w:numId w:val="5"/>
        </w:numPr>
        <w:rPr>
          <w:lang w:val="en-US"/>
        </w:rPr>
      </w:pPr>
      <w:r>
        <w:rPr>
          <w:lang w:val="en-US"/>
        </w:rPr>
        <w:t>Option 2: Remote UE provides Relay UE with its POs configuration, but not its S-TMSI. Relay UE monitors POs as indicated by Remote UE and relays all Paging messages received in these POs. Remote UE checks Paging messages for presence of its S-TMSI by itself.</w:t>
      </w:r>
    </w:p>
    <w:p w14:paraId="09BBEEB2" w14:textId="77777777" w:rsidR="00C25018" w:rsidRDefault="00C25018" w:rsidP="00C25018">
      <w:pPr>
        <w:pStyle w:val="ListParagraph"/>
        <w:numPr>
          <w:ilvl w:val="0"/>
          <w:numId w:val="5"/>
        </w:numPr>
        <w:rPr>
          <w:lang w:val="en-US"/>
        </w:rPr>
      </w:pPr>
      <w:r>
        <w:rPr>
          <w:lang w:val="en-US"/>
        </w:rPr>
        <w:t>Option 3: Relay UE or Remote UE informs the network that it is paired with another UE. Network uses this information to page Remote UE using Relay UEs POs either by Paging the Relay UE first or by sending Paging including Remote UEs identity in Relay UEs POs. In the latter case Remote UE needs to provide its S-TMSI to Relay UE beforehand.</w:t>
      </w:r>
    </w:p>
    <w:p w14:paraId="09C0C892" w14:textId="00905C81" w:rsidR="00C25018" w:rsidRDefault="00F33A48" w:rsidP="00C25018">
      <w:pPr>
        <w:rPr>
          <w:lang w:val="en-US"/>
        </w:rPr>
      </w:pPr>
      <w:r>
        <w:rPr>
          <w:lang w:val="en-US"/>
        </w:rPr>
        <w:t>W</w:t>
      </w:r>
      <w:r w:rsidR="00C25018">
        <w:rPr>
          <w:lang w:val="en-US"/>
        </w:rPr>
        <w:t>e think that options 1 and 2 are preferable ones, since they do not require changes to paging mechanism in the Core Network and they allow to avoid significant signaling overhead due to status updates of pairing or coverage sent to Core Network. Therefore</w:t>
      </w:r>
      <w:r w:rsidR="002B2B18">
        <w:rPr>
          <w:lang w:val="en-US"/>
        </w:rPr>
        <w:t>,</w:t>
      </w:r>
      <w:r w:rsidR="00C25018">
        <w:rPr>
          <w:lang w:val="en-US"/>
        </w:rPr>
        <w:t xml:space="preserve"> we propose to agree that:</w:t>
      </w:r>
    </w:p>
    <w:p w14:paraId="43DB502D" w14:textId="31981896" w:rsidR="00C25018" w:rsidRDefault="00C25018" w:rsidP="00C25018">
      <w:pPr>
        <w:rPr>
          <w:b/>
          <w:lang w:val="en-US"/>
        </w:rPr>
      </w:pPr>
      <w:r>
        <w:rPr>
          <w:b/>
          <w:lang w:val="en-US"/>
        </w:rPr>
        <w:t xml:space="preserve">Proposal </w:t>
      </w:r>
      <w:r w:rsidR="002B2B18">
        <w:rPr>
          <w:b/>
          <w:lang w:val="en-US"/>
        </w:rPr>
        <w:t>4</w:t>
      </w:r>
      <w:r>
        <w:rPr>
          <w:b/>
          <w:lang w:val="en-US"/>
        </w:rPr>
        <w:t xml:space="preserve">: An out of coverage Remote UE can request </w:t>
      </w:r>
      <w:r w:rsidR="002B2B18">
        <w:rPr>
          <w:b/>
          <w:lang w:val="en-US"/>
        </w:rPr>
        <w:t xml:space="preserve">a </w:t>
      </w:r>
      <w:r w:rsidR="0022466B">
        <w:rPr>
          <w:b/>
          <w:lang w:val="en-US"/>
        </w:rPr>
        <w:t xml:space="preserve">PC5 </w:t>
      </w:r>
      <w:r w:rsidR="002B2B18">
        <w:rPr>
          <w:b/>
          <w:lang w:val="en-US"/>
        </w:rPr>
        <w:t>connected</w:t>
      </w:r>
      <w:r w:rsidR="0022466B">
        <w:rPr>
          <w:b/>
          <w:lang w:val="en-US"/>
        </w:rPr>
        <w:t>/linked</w:t>
      </w:r>
      <w:r>
        <w:rPr>
          <w:b/>
          <w:lang w:val="en-US"/>
        </w:rPr>
        <w:t xml:space="preserve"> Relay UE to monitor its Paging Occasions.</w:t>
      </w:r>
    </w:p>
    <w:p w14:paraId="4F9F97B1" w14:textId="4F185EDC" w:rsidR="00C25018" w:rsidRPr="003A1D98" w:rsidRDefault="002B2B18" w:rsidP="00C25018">
      <w:pPr>
        <w:rPr>
          <w:b/>
          <w:lang w:val="en-US"/>
        </w:rPr>
      </w:pPr>
      <w:r>
        <w:rPr>
          <w:b/>
          <w:lang w:val="en-US"/>
        </w:rPr>
        <w:t>Proposal 5</w:t>
      </w:r>
      <w:r w:rsidR="00C25018">
        <w:rPr>
          <w:b/>
          <w:lang w:val="en-US"/>
        </w:rPr>
        <w:t xml:space="preserve">: Relay UE, which is monitoring Paging Occasions for a </w:t>
      </w:r>
      <w:r w:rsidR="0022466B">
        <w:rPr>
          <w:b/>
          <w:lang w:val="en-US"/>
        </w:rPr>
        <w:t xml:space="preserve">PC5 </w:t>
      </w:r>
      <w:r>
        <w:rPr>
          <w:b/>
          <w:lang w:val="en-US"/>
        </w:rPr>
        <w:t>connected</w:t>
      </w:r>
      <w:r w:rsidR="0022466B">
        <w:rPr>
          <w:b/>
          <w:lang w:val="en-US"/>
        </w:rPr>
        <w:t>/linked</w:t>
      </w:r>
      <w:r w:rsidR="00C25018">
        <w:rPr>
          <w:b/>
          <w:lang w:val="en-US"/>
        </w:rPr>
        <w:t xml:space="preserve"> Remote UE can either check Paging messages received in Remote UE’s Paging Occasions for paired Remote UE’s identity and notify paired Remote UE only when relevant Paging message is identified or relay all Paging messages received in Remote UE’s Paging Occasions to the </w:t>
      </w:r>
      <w:r w:rsidR="0022466B">
        <w:rPr>
          <w:b/>
          <w:lang w:val="en-US"/>
        </w:rPr>
        <w:t xml:space="preserve">PC5 </w:t>
      </w:r>
      <w:r>
        <w:rPr>
          <w:b/>
          <w:lang w:val="en-US"/>
        </w:rPr>
        <w:t>connected</w:t>
      </w:r>
      <w:r w:rsidR="0022466B">
        <w:rPr>
          <w:b/>
          <w:lang w:val="en-US"/>
        </w:rPr>
        <w:t>/linked</w:t>
      </w:r>
      <w:r w:rsidR="00C25018">
        <w:rPr>
          <w:b/>
          <w:lang w:val="en-US"/>
        </w:rPr>
        <w:t xml:space="preserve"> Remote UE.</w:t>
      </w:r>
    </w:p>
    <w:p w14:paraId="388B4B8D" w14:textId="77777777" w:rsidR="00C25018" w:rsidRPr="00441491" w:rsidRDefault="00C25018" w:rsidP="00C25018">
      <w:pPr>
        <w:rPr>
          <w:lang w:val="en-US"/>
        </w:rPr>
      </w:pPr>
      <w:r>
        <w:rPr>
          <w:lang w:val="en-US"/>
        </w:rPr>
        <w:t>For such mechanism to work Remote UE is required to perform Idle mode tasks in a similar fashion as in current specifications. This is discussed in the subsequent section.</w:t>
      </w:r>
    </w:p>
    <w:p w14:paraId="52DE296D" w14:textId="6A315A98" w:rsidR="00C25018" w:rsidRDefault="002B2B18" w:rsidP="00C25018">
      <w:pPr>
        <w:pStyle w:val="Heading1"/>
        <w:rPr>
          <w:lang w:val="en-US"/>
        </w:rPr>
      </w:pPr>
      <w:r>
        <w:rPr>
          <w:lang w:val="en-US"/>
        </w:rPr>
        <w:t>4</w:t>
      </w:r>
      <w:r w:rsidR="00C25018" w:rsidRPr="00E92394">
        <w:rPr>
          <w:lang w:val="en-US"/>
        </w:rPr>
        <w:tab/>
      </w:r>
      <w:r w:rsidR="00C25018">
        <w:rPr>
          <w:lang w:val="en-US"/>
        </w:rPr>
        <w:t>Idle mode mobility</w:t>
      </w:r>
    </w:p>
    <w:p w14:paraId="2FE82632" w14:textId="666E4397" w:rsidR="00C25018" w:rsidRDefault="00C25018" w:rsidP="00C25018">
      <w:pPr>
        <w:rPr>
          <w:lang w:val="en-US"/>
        </w:rPr>
      </w:pPr>
      <w:r>
        <w:rPr>
          <w:lang w:val="en-US"/>
        </w:rPr>
        <w:t>Reachability of the UE in Idle Mode is ensured by maintaining up to date information about UE’s location on Tracking Area level in MME, which is possible thanks to UE sending Tracking Area Update message periodically or when moving to a Tracking Area, which is not on its current TA list. If Remote UE is to be reachable by the network even out of coverage it needs to keep updating its position to the network. Since it will be the Relay UE, which will be monitoring its POs, Remote UE should always assume itself to be i</w:t>
      </w:r>
      <w:r w:rsidR="00B83AAF">
        <w:rPr>
          <w:lang w:val="en-US"/>
        </w:rPr>
        <w:t>n the Tracking Area where its</w:t>
      </w:r>
      <w:r>
        <w:rPr>
          <w:lang w:val="en-US"/>
        </w:rPr>
        <w:t xml:space="preserve"> Relay UE is. Therefore</w:t>
      </w:r>
      <w:r w:rsidR="00B83AAF">
        <w:rPr>
          <w:lang w:val="en-US"/>
        </w:rPr>
        <w:t>,</w:t>
      </w:r>
      <w:r>
        <w:rPr>
          <w:lang w:val="en-US"/>
        </w:rPr>
        <w:t xml:space="preserve"> Relay UE needs to provide information about its current Tracking Area, especially in case it moves to another TA or when </w:t>
      </w:r>
      <w:r w:rsidR="00B83AAF">
        <w:rPr>
          <w:lang w:val="en-US"/>
        </w:rPr>
        <w:t xml:space="preserve">PC5 connection for relaying purposes </w:t>
      </w:r>
      <w:r>
        <w:rPr>
          <w:lang w:val="en-US"/>
        </w:rPr>
        <w:t>is established, so that Remote UE can perform TAU procedure. The procedure itself does not have to change, the only difference is that it takes place using relayed connection.</w:t>
      </w:r>
    </w:p>
    <w:p w14:paraId="780E1FB5" w14:textId="2C4664CC" w:rsidR="00C25018" w:rsidRDefault="00B83AAF" w:rsidP="00C25018">
      <w:pPr>
        <w:rPr>
          <w:b/>
          <w:lang w:val="en-US"/>
        </w:rPr>
      </w:pPr>
      <w:r>
        <w:rPr>
          <w:b/>
          <w:lang w:val="en-US"/>
        </w:rPr>
        <w:t>Proposal 6</w:t>
      </w:r>
      <w:r w:rsidR="00C25018">
        <w:rPr>
          <w:b/>
          <w:lang w:val="en-US"/>
        </w:rPr>
        <w:t xml:space="preserve">: Relay UE provides out of coverage Remote UE with the current Tracking Area ID when </w:t>
      </w:r>
      <w:r w:rsidR="004F4210">
        <w:rPr>
          <w:b/>
          <w:lang w:val="en-US"/>
        </w:rPr>
        <w:t>PC5 connection for relaying purposes in established or</w:t>
      </w:r>
      <w:r w:rsidR="00C25018">
        <w:rPr>
          <w:b/>
          <w:lang w:val="en-US"/>
        </w:rPr>
        <w:t xml:space="preserve"> when Relay UE moves to a new Tracking Area while being </w:t>
      </w:r>
      <w:r w:rsidR="004F4210">
        <w:rPr>
          <w:b/>
          <w:lang w:val="en-US"/>
        </w:rPr>
        <w:t>PC5 connected</w:t>
      </w:r>
      <w:r w:rsidR="0022466B">
        <w:rPr>
          <w:b/>
          <w:lang w:val="en-US"/>
        </w:rPr>
        <w:t>/linked</w:t>
      </w:r>
      <w:r w:rsidR="004F4210">
        <w:rPr>
          <w:b/>
          <w:lang w:val="en-US"/>
        </w:rPr>
        <w:t xml:space="preserve"> </w:t>
      </w:r>
      <w:r w:rsidR="00C25018">
        <w:rPr>
          <w:b/>
          <w:lang w:val="en-US"/>
        </w:rPr>
        <w:t>with the Remote UE.</w:t>
      </w:r>
    </w:p>
    <w:p w14:paraId="50E350E6" w14:textId="1E54227A" w:rsidR="00C25018" w:rsidRDefault="00B83AAF" w:rsidP="00C25018">
      <w:pPr>
        <w:rPr>
          <w:b/>
          <w:lang w:val="en-US"/>
        </w:rPr>
      </w:pPr>
      <w:r>
        <w:rPr>
          <w:b/>
          <w:lang w:val="en-US"/>
        </w:rPr>
        <w:t>Proposal 7</w:t>
      </w:r>
      <w:r w:rsidR="00C25018">
        <w:rPr>
          <w:b/>
          <w:lang w:val="en-US"/>
        </w:rPr>
        <w:t>: An out of coverage Remote UE performs TAU procedure using indirect 3GPP connection when it detects TA ID provided to it by Relay UE is not on its current TA list or when its pTAU timer expires.</w:t>
      </w:r>
    </w:p>
    <w:p w14:paraId="3BA361FE" w14:textId="77777777" w:rsidR="00C25018" w:rsidRDefault="00C25018" w:rsidP="00C25018">
      <w:pPr>
        <w:rPr>
          <w:lang w:val="en-US"/>
        </w:rPr>
      </w:pPr>
      <w:r w:rsidRPr="005D1B0E">
        <w:rPr>
          <w:lang w:val="en-US"/>
        </w:rPr>
        <w:t xml:space="preserve">This </w:t>
      </w:r>
      <w:r>
        <w:rPr>
          <w:lang w:val="en-US"/>
        </w:rPr>
        <w:t>simple mechanism allows for Remote UE reachability in out of coverage scenarios without changes to paging mechanism on network level.</w:t>
      </w:r>
    </w:p>
    <w:p w14:paraId="05F33055" w14:textId="77777777" w:rsidR="00C25018" w:rsidRPr="00E92394" w:rsidRDefault="00C25018" w:rsidP="00C25018">
      <w:pPr>
        <w:pStyle w:val="Heading1"/>
      </w:pPr>
      <w:r>
        <w:t>4</w:t>
      </w:r>
      <w:r w:rsidRPr="00E92394">
        <w:tab/>
      </w:r>
      <w:r>
        <w:t>Summary</w:t>
      </w:r>
    </w:p>
    <w:p w14:paraId="5D91E54C" w14:textId="26EA6ED2" w:rsidR="00C25018" w:rsidRDefault="00C25018" w:rsidP="00C25018">
      <w:pPr>
        <w:rPr>
          <w:lang w:val="en-US"/>
        </w:rPr>
      </w:pPr>
      <w:r>
        <w:rPr>
          <w:lang w:val="en-US"/>
        </w:rPr>
        <w:t>In this paper</w:t>
      </w:r>
      <w:r w:rsidR="00D073D0">
        <w:rPr>
          <w:lang w:val="en-US"/>
        </w:rPr>
        <w:t xml:space="preserve"> we</w:t>
      </w:r>
      <w:r>
        <w:rPr>
          <w:lang w:val="en-US"/>
        </w:rPr>
        <w:t xml:space="preserve"> </w:t>
      </w:r>
      <w:r w:rsidR="00D073D0">
        <w:rPr>
          <w:lang w:val="en-US"/>
        </w:rPr>
        <w:t xml:space="preserve">discuss the meaning of “network’s prior knowledge” and </w:t>
      </w:r>
      <w:r>
        <w:rPr>
          <w:lang w:val="en-US"/>
        </w:rPr>
        <w:t>provide an analysis of the potential paging mechanisms for OoC Remote UEs. In order to avoid unnecessary signaling load in RAN and CN we propose to agree on the following</w:t>
      </w:r>
      <w:r w:rsidR="00D073D0">
        <w:rPr>
          <w:lang w:val="en-US"/>
        </w:rPr>
        <w:t xml:space="preserve"> observations and</w:t>
      </w:r>
      <w:r>
        <w:rPr>
          <w:lang w:val="en-US"/>
        </w:rPr>
        <w:t xml:space="preserve"> proposals and capture them in the TR for Scenario 2:</w:t>
      </w:r>
    </w:p>
    <w:p w14:paraId="4C280A8D" w14:textId="77777777" w:rsidR="00D073D0" w:rsidRDefault="00D073D0" w:rsidP="00D073D0">
      <w:pPr>
        <w:rPr>
          <w:b/>
        </w:rPr>
      </w:pPr>
      <w:r>
        <w:rPr>
          <w:b/>
        </w:rPr>
        <w:lastRenderedPageBreak/>
        <w:t xml:space="preserve">Observation 1: The prior association between eRelayUE and eRemote UE as defined by SA2 is a semi-static relationship which is independent of PC5 connection state between the UEs and or the UEs being in proximity of each other. </w:t>
      </w:r>
    </w:p>
    <w:p w14:paraId="3729A41B" w14:textId="3CDB227F" w:rsidR="00D073D0" w:rsidRPr="00391732" w:rsidRDefault="00D073D0" w:rsidP="00D073D0">
      <w:pPr>
        <w:rPr>
          <w:b/>
        </w:rPr>
      </w:pPr>
      <w:r>
        <w:rPr>
          <w:b/>
        </w:rPr>
        <w:t xml:space="preserve">Observation 2: The prior association between the UEs as defined by SA2 is inadequate for facilitation of the network initiated connection establishment. </w:t>
      </w:r>
    </w:p>
    <w:p w14:paraId="53897454" w14:textId="77777777" w:rsidR="00D073D0" w:rsidRDefault="00D073D0" w:rsidP="00D073D0">
      <w:r>
        <w:rPr>
          <w:b/>
        </w:rPr>
        <w:t xml:space="preserve">Proposal 1: Clarify in the TR that the relationship, which could potentially be used to facilitate MT connection establishment with eRemote UE via eRelay UE is PC5 connection state between these two UEs (or </w:t>
      </w:r>
      <w:r w:rsidRPr="006A75AE">
        <w:rPr>
          <w:b/>
        </w:rPr>
        <w:t>UEs being “linked”</w:t>
      </w:r>
      <w:r>
        <w:rPr>
          <w:b/>
        </w:rPr>
        <w:t>).</w:t>
      </w:r>
    </w:p>
    <w:p w14:paraId="5B409028" w14:textId="77777777" w:rsidR="00D073D0" w:rsidRPr="00E93B97" w:rsidRDefault="00D073D0" w:rsidP="00D073D0">
      <w:pPr>
        <w:rPr>
          <w:b/>
        </w:rPr>
      </w:pPr>
      <w:r>
        <w:rPr>
          <w:b/>
        </w:rPr>
        <w:t>Observation 3: Keeping up to date information about PC5 connection state of two UEs (or two UEs being linked) may lead to significant signalling load in both RAN and CN.</w:t>
      </w:r>
    </w:p>
    <w:p w14:paraId="56E73FF9" w14:textId="77777777" w:rsidR="00D073D0" w:rsidRPr="00F54CBE" w:rsidRDefault="00D073D0" w:rsidP="00D073D0">
      <w:pPr>
        <w:rPr>
          <w:b/>
        </w:rPr>
      </w:pPr>
      <w:r>
        <w:rPr>
          <w:b/>
        </w:rPr>
        <w:t xml:space="preserve">Proposal 2: As a baseline, it should be assumed that in Scenario 3 paging relaying is not supported and remote UE is monitoring its Paging Occasions on Uu interface. </w:t>
      </w:r>
    </w:p>
    <w:p w14:paraId="008E0D73" w14:textId="77777777" w:rsidR="00D073D0" w:rsidRDefault="00D073D0" w:rsidP="00D073D0">
      <w:pPr>
        <w:rPr>
          <w:b/>
        </w:rPr>
      </w:pPr>
      <w:r>
        <w:rPr>
          <w:b/>
        </w:rPr>
        <w:t>Proposal 3: For scenario 2 RAN2 should focus on defining the mechanism to page the OoC Remote UE without the need of having prior knowledge about PC5 connection state or any other association between Remote UE and Relay UE.</w:t>
      </w:r>
    </w:p>
    <w:p w14:paraId="64A6AE05" w14:textId="77777777" w:rsidR="00D073D0" w:rsidRDefault="00D073D0" w:rsidP="00D073D0">
      <w:pPr>
        <w:rPr>
          <w:b/>
          <w:lang w:val="en-US"/>
        </w:rPr>
      </w:pPr>
      <w:r>
        <w:rPr>
          <w:b/>
          <w:lang w:val="en-US"/>
        </w:rPr>
        <w:t>Proposal 4: An out of coverage Remote UE can request a PC5 connected/linked Relay UE to monitor its Paging Occasions.</w:t>
      </w:r>
    </w:p>
    <w:p w14:paraId="696EED53" w14:textId="77777777" w:rsidR="00D073D0" w:rsidRPr="003A1D98" w:rsidRDefault="00D073D0" w:rsidP="00D073D0">
      <w:pPr>
        <w:rPr>
          <w:b/>
          <w:lang w:val="en-US"/>
        </w:rPr>
      </w:pPr>
      <w:r>
        <w:rPr>
          <w:b/>
          <w:lang w:val="en-US"/>
        </w:rPr>
        <w:t>Proposal 5: Relay UE, which is monitoring Paging Occasions for a PC5 connected/linked Remote UE can either check Paging messages received in Remote UE’s Paging Occasions for paired Remote UE’s identity and notify paired Remote UE only when relevant Paging message is identified or relay all Paging messages received in Remote UE’s Paging Occasions to the PC5 connected/linked Remote UE.</w:t>
      </w:r>
    </w:p>
    <w:p w14:paraId="5F9389F4" w14:textId="77777777" w:rsidR="00D073D0" w:rsidRDefault="00D073D0" w:rsidP="00D073D0">
      <w:pPr>
        <w:rPr>
          <w:b/>
          <w:lang w:val="en-US"/>
        </w:rPr>
      </w:pPr>
      <w:r>
        <w:rPr>
          <w:b/>
          <w:lang w:val="en-US"/>
        </w:rPr>
        <w:t>Proposal 6: Relay UE provides out of coverage Remote UE with the current Tracking Area ID when PC5 connection for relaying purposes in established or when Relay UE moves to a new Tracking Area while being PC5 connected/linked with the Remote UE.</w:t>
      </w:r>
    </w:p>
    <w:p w14:paraId="3A2038B2" w14:textId="77777777" w:rsidR="00D073D0" w:rsidRDefault="00D073D0" w:rsidP="00D073D0">
      <w:pPr>
        <w:rPr>
          <w:b/>
          <w:lang w:val="en-US"/>
        </w:rPr>
      </w:pPr>
      <w:r>
        <w:rPr>
          <w:b/>
          <w:lang w:val="en-US"/>
        </w:rPr>
        <w:t xml:space="preserve">Proposal 7: An out of coverage Remote UE performs TAU procedure using indirect 3GPP connection </w:t>
      </w:r>
      <w:bookmarkStart w:id="1" w:name="_GoBack"/>
      <w:bookmarkEnd w:id="1"/>
      <w:r>
        <w:rPr>
          <w:b/>
          <w:lang w:val="en-US"/>
        </w:rPr>
        <w:t>when it detects TA ID provided to it by Relay UE is not on its current TA list or when its pTAU timer expires.</w:t>
      </w:r>
    </w:p>
    <w:p w14:paraId="6162BD13" w14:textId="77777777" w:rsidR="00C25018" w:rsidRPr="00E92394" w:rsidRDefault="00C25018" w:rsidP="00C25018">
      <w:pPr>
        <w:pStyle w:val="Heading1"/>
      </w:pPr>
      <w:r w:rsidRPr="00E92394">
        <w:t>References</w:t>
      </w:r>
    </w:p>
    <w:p w14:paraId="23FC6B54" w14:textId="77777777" w:rsidR="00C25018" w:rsidRDefault="00C25018" w:rsidP="00C25018">
      <w:pPr>
        <w:numPr>
          <w:ilvl w:val="0"/>
          <w:numId w:val="4"/>
        </w:numPr>
        <w:overflowPunct w:val="0"/>
        <w:autoSpaceDE w:val="0"/>
        <w:autoSpaceDN w:val="0"/>
        <w:adjustRightInd w:val="0"/>
        <w:textAlignment w:val="baseline"/>
      </w:pPr>
      <w:r w:rsidRPr="00E56830">
        <w:t>3GPP TR 36.746 V0.3.0 (2016-10)</w:t>
      </w:r>
      <w:r>
        <w:t xml:space="preserve">, </w:t>
      </w:r>
      <w:r w:rsidRPr="00E56830">
        <w:rPr>
          <w:i/>
        </w:rPr>
        <w:t>Study on further enhancements to LTE Device to Device (D2D), User Equipment (UE) to network relays for Internet of Things (IoT) and wearables</w:t>
      </w:r>
    </w:p>
    <w:p w14:paraId="25AE3ECC" w14:textId="61CC64A5" w:rsidR="00C25018" w:rsidRDefault="006A75AE" w:rsidP="006A75AE">
      <w:pPr>
        <w:numPr>
          <w:ilvl w:val="0"/>
          <w:numId w:val="4"/>
        </w:numPr>
        <w:overflowPunct w:val="0"/>
        <w:autoSpaceDE w:val="0"/>
        <w:autoSpaceDN w:val="0"/>
        <w:adjustRightInd w:val="0"/>
        <w:textAlignment w:val="baseline"/>
      </w:pPr>
      <w:r w:rsidRPr="006A75AE">
        <w:t>R2-1701083</w:t>
      </w:r>
      <w:r w:rsidR="00C25018">
        <w:t xml:space="preserve">, </w:t>
      </w:r>
      <w:r w:rsidRPr="006A75AE">
        <w:rPr>
          <w:i/>
        </w:rPr>
        <w:t>Report of e-mail discussion [96#58][LTE/FeD2D] – Definitions and RRC states</w:t>
      </w:r>
      <w:r w:rsidR="00C25018">
        <w:t xml:space="preserve">, </w:t>
      </w:r>
      <w:r w:rsidR="00C25018" w:rsidRPr="00072FBE">
        <w:t>Nokia, Alcatel-Lucent Shanghai Bell</w:t>
      </w:r>
    </w:p>
    <w:p w14:paraId="793DF51D" w14:textId="3B560755" w:rsidR="00E07CB7" w:rsidRPr="00E92394" w:rsidRDefault="00E07CB7" w:rsidP="00E07CB7">
      <w:pPr>
        <w:numPr>
          <w:ilvl w:val="0"/>
          <w:numId w:val="4"/>
        </w:numPr>
        <w:overflowPunct w:val="0"/>
        <w:autoSpaceDE w:val="0"/>
        <w:autoSpaceDN w:val="0"/>
        <w:adjustRightInd w:val="0"/>
        <w:textAlignment w:val="baseline"/>
      </w:pPr>
      <w:r w:rsidRPr="00E07CB7">
        <w:t>S2-170636</w:t>
      </w:r>
      <w:r>
        <w:t xml:space="preserve">, </w:t>
      </w:r>
      <w:r w:rsidRPr="000765C0">
        <w:rPr>
          <w:i/>
        </w:rPr>
        <w:t>Pairing – Fast connection setup between Relay and Remote UE</w:t>
      </w:r>
      <w:r>
        <w:t xml:space="preserve">, </w:t>
      </w:r>
      <w:r w:rsidRPr="00E07CB7">
        <w:t>Sony, KPN, Convida Wireless, Interdigital, ITRI</w:t>
      </w:r>
    </w:p>
    <w:p w14:paraId="28ABE450" w14:textId="77777777" w:rsidR="00080512" w:rsidRPr="00CD4C7B" w:rsidRDefault="00080512" w:rsidP="00C25018"/>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D8D79" w14:textId="77777777" w:rsidR="00B67FDD" w:rsidRDefault="00B67FDD">
      <w:r>
        <w:separator/>
      </w:r>
    </w:p>
  </w:endnote>
  <w:endnote w:type="continuationSeparator" w:id="0">
    <w:p w14:paraId="482C61A5" w14:textId="77777777" w:rsidR="00B67FDD" w:rsidRDefault="00B67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C1106" w14:textId="77777777" w:rsidR="00B67FDD" w:rsidRDefault="00B67FDD">
      <w:r>
        <w:separator/>
      </w:r>
    </w:p>
  </w:footnote>
  <w:footnote w:type="continuationSeparator" w:id="0">
    <w:p w14:paraId="23887689" w14:textId="77777777" w:rsidR="00B67FDD" w:rsidRDefault="00B67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78D"/>
    <w:rsid w:val="000765C0"/>
    <w:rsid w:val="00080512"/>
    <w:rsid w:val="00090468"/>
    <w:rsid w:val="000A74E2"/>
    <w:rsid w:val="000B7BCF"/>
    <w:rsid w:val="000C522B"/>
    <w:rsid w:val="000D58AB"/>
    <w:rsid w:val="001345E6"/>
    <w:rsid w:val="00142BD9"/>
    <w:rsid w:val="001741A0"/>
    <w:rsid w:val="00194CD0"/>
    <w:rsid w:val="001B49C9"/>
    <w:rsid w:val="001F168B"/>
    <w:rsid w:val="001F7831"/>
    <w:rsid w:val="00204045"/>
    <w:rsid w:val="00220D27"/>
    <w:rsid w:val="0022466B"/>
    <w:rsid w:val="0022606D"/>
    <w:rsid w:val="002747EC"/>
    <w:rsid w:val="002855BF"/>
    <w:rsid w:val="002B2B18"/>
    <w:rsid w:val="002F0D22"/>
    <w:rsid w:val="002F2F50"/>
    <w:rsid w:val="003172DC"/>
    <w:rsid w:val="00326069"/>
    <w:rsid w:val="0035462D"/>
    <w:rsid w:val="00361A0E"/>
    <w:rsid w:val="00391732"/>
    <w:rsid w:val="003B40AD"/>
    <w:rsid w:val="003C4E37"/>
    <w:rsid w:val="003E16BE"/>
    <w:rsid w:val="00401855"/>
    <w:rsid w:val="00477455"/>
    <w:rsid w:val="00486493"/>
    <w:rsid w:val="004D3578"/>
    <w:rsid w:val="004D380D"/>
    <w:rsid w:val="004E213A"/>
    <w:rsid w:val="004F4210"/>
    <w:rsid w:val="00503171"/>
    <w:rsid w:val="00506C28"/>
    <w:rsid w:val="00534DA0"/>
    <w:rsid w:val="00543E6C"/>
    <w:rsid w:val="00565087"/>
    <w:rsid w:val="0056573F"/>
    <w:rsid w:val="005F5D86"/>
    <w:rsid w:val="00611566"/>
    <w:rsid w:val="00622F89"/>
    <w:rsid w:val="00646D99"/>
    <w:rsid w:val="00656910"/>
    <w:rsid w:val="00657EE9"/>
    <w:rsid w:val="00672C6F"/>
    <w:rsid w:val="0067376D"/>
    <w:rsid w:val="006A75AE"/>
    <w:rsid w:val="006C4579"/>
    <w:rsid w:val="006C66D8"/>
    <w:rsid w:val="006D1E24"/>
    <w:rsid w:val="006E1417"/>
    <w:rsid w:val="006F6A2C"/>
    <w:rsid w:val="00734A5B"/>
    <w:rsid w:val="00737E75"/>
    <w:rsid w:val="00744E76"/>
    <w:rsid w:val="00753B6C"/>
    <w:rsid w:val="00757D40"/>
    <w:rsid w:val="00781F0F"/>
    <w:rsid w:val="0078727C"/>
    <w:rsid w:val="0079049D"/>
    <w:rsid w:val="007B18D8"/>
    <w:rsid w:val="007C095F"/>
    <w:rsid w:val="007D0B6A"/>
    <w:rsid w:val="007D192D"/>
    <w:rsid w:val="008028A4"/>
    <w:rsid w:val="008056F3"/>
    <w:rsid w:val="008768CA"/>
    <w:rsid w:val="00877EF9"/>
    <w:rsid w:val="00880559"/>
    <w:rsid w:val="008B5306"/>
    <w:rsid w:val="0090271F"/>
    <w:rsid w:val="00902DB9"/>
    <w:rsid w:val="0090466A"/>
    <w:rsid w:val="00936071"/>
    <w:rsid w:val="00942EC2"/>
    <w:rsid w:val="00961B32"/>
    <w:rsid w:val="00974BB0"/>
    <w:rsid w:val="009A0AF3"/>
    <w:rsid w:val="009B07CD"/>
    <w:rsid w:val="009C19E9"/>
    <w:rsid w:val="00A10F02"/>
    <w:rsid w:val="00A143A8"/>
    <w:rsid w:val="00A204CA"/>
    <w:rsid w:val="00A53724"/>
    <w:rsid w:val="00A82346"/>
    <w:rsid w:val="00A9671C"/>
    <w:rsid w:val="00AA1553"/>
    <w:rsid w:val="00AA37A2"/>
    <w:rsid w:val="00AC1D01"/>
    <w:rsid w:val="00B0769E"/>
    <w:rsid w:val="00B15449"/>
    <w:rsid w:val="00B47FD1"/>
    <w:rsid w:val="00B67FDD"/>
    <w:rsid w:val="00B83AAF"/>
    <w:rsid w:val="00C12B51"/>
    <w:rsid w:val="00C24650"/>
    <w:rsid w:val="00C25018"/>
    <w:rsid w:val="00C33079"/>
    <w:rsid w:val="00C60B22"/>
    <w:rsid w:val="00C83A13"/>
    <w:rsid w:val="00C840D4"/>
    <w:rsid w:val="00C92967"/>
    <w:rsid w:val="00C94389"/>
    <w:rsid w:val="00CA34DB"/>
    <w:rsid w:val="00CA3D0C"/>
    <w:rsid w:val="00CA654B"/>
    <w:rsid w:val="00CD4C7B"/>
    <w:rsid w:val="00D073D0"/>
    <w:rsid w:val="00D3350C"/>
    <w:rsid w:val="00D5763F"/>
    <w:rsid w:val="00D738D6"/>
    <w:rsid w:val="00D77F6F"/>
    <w:rsid w:val="00D8044F"/>
    <w:rsid w:val="00D80795"/>
    <w:rsid w:val="00D87E00"/>
    <w:rsid w:val="00D9134D"/>
    <w:rsid w:val="00D96D11"/>
    <w:rsid w:val="00DA7A03"/>
    <w:rsid w:val="00DB1818"/>
    <w:rsid w:val="00DC309B"/>
    <w:rsid w:val="00DC4DA2"/>
    <w:rsid w:val="00E07CB7"/>
    <w:rsid w:val="00E26887"/>
    <w:rsid w:val="00E400C8"/>
    <w:rsid w:val="00E62835"/>
    <w:rsid w:val="00E72D3A"/>
    <w:rsid w:val="00E77645"/>
    <w:rsid w:val="00E83697"/>
    <w:rsid w:val="00EC4A25"/>
    <w:rsid w:val="00EC74EC"/>
    <w:rsid w:val="00F025A2"/>
    <w:rsid w:val="00F07388"/>
    <w:rsid w:val="00F2026E"/>
    <w:rsid w:val="00F2210A"/>
    <w:rsid w:val="00F33A48"/>
    <w:rsid w:val="00F37743"/>
    <w:rsid w:val="00F54A3D"/>
    <w:rsid w:val="00F65160"/>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C7C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25018"/>
    <w:pPr>
      <w:ind w:left="720"/>
      <w:contextualSpacing/>
    </w:pPr>
  </w:style>
  <w:style w:type="character" w:styleId="CommentReference">
    <w:name w:val="annotation reference"/>
    <w:basedOn w:val="DefaultParagraphFont"/>
    <w:rsid w:val="00AA37A2"/>
    <w:rPr>
      <w:sz w:val="16"/>
      <w:szCs w:val="16"/>
    </w:rPr>
  </w:style>
  <w:style w:type="paragraph" w:styleId="CommentText">
    <w:name w:val="annotation text"/>
    <w:basedOn w:val="Normal"/>
    <w:link w:val="CommentTextChar"/>
    <w:rsid w:val="00AA37A2"/>
  </w:style>
  <w:style w:type="character" w:customStyle="1" w:styleId="CommentTextChar">
    <w:name w:val="Comment Text Char"/>
    <w:basedOn w:val="DefaultParagraphFont"/>
    <w:link w:val="CommentText"/>
    <w:rsid w:val="00AA37A2"/>
    <w:rPr>
      <w:lang w:eastAsia="en-US"/>
    </w:rPr>
  </w:style>
  <w:style w:type="paragraph" w:styleId="CommentSubject">
    <w:name w:val="annotation subject"/>
    <w:basedOn w:val="CommentText"/>
    <w:next w:val="CommentText"/>
    <w:link w:val="CommentSubjectChar"/>
    <w:rsid w:val="00AA37A2"/>
    <w:rPr>
      <w:b/>
      <w:bCs/>
    </w:rPr>
  </w:style>
  <w:style w:type="character" w:customStyle="1" w:styleId="CommentSubjectChar">
    <w:name w:val="Comment Subject Char"/>
    <w:basedOn w:val="CommentTextChar"/>
    <w:link w:val="CommentSubject"/>
    <w:rsid w:val="00AA37A2"/>
    <w:rPr>
      <w:b/>
      <w:bCs/>
      <w:lang w:eastAsia="en-US"/>
    </w:rPr>
  </w:style>
  <w:style w:type="paragraph" w:styleId="BalloonText">
    <w:name w:val="Balloon Text"/>
    <w:basedOn w:val="Normal"/>
    <w:link w:val="BalloonTextChar"/>
    <w:rsid w:val="00AA37A2"/>
    <w:pPr>
      <w:spacing w:after="0"/>
    </w:pPr>
    <w:rPr>
      <w:rFonts w:ascii="Segoe UI" w:hAnsi="Segoe UI" w:cs="Segoe UI"/>
      <w:sz w:val="18"/>
      <w:szCs w:val="18"/>
    </w:rPr>
  </w:style>
  <w:style w:type="character" w:customStyle="1" w:styleId="BalloonTextChar">
    <w:name w:val="Balloon Text Char"/>
    <w:basedOn w:val="DefaultParagraphFont"/>
    <w:link w:val="BalloonText"/>
    <w:rsid w:val="00AA37A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47</TotalTime>
  <Pages>4</Pages>
  <Words>2156</Words>
  <Characters>12937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15063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Van Phan, Vinh (Nokia - FI/Oulu)</dc:creator>
  <cp:lastModifiedBy>Dawid</cp:lastModifiedBy>
  <cp:revision>8</cp:revision>
  <dcterms:created xsi:type="dcterms:W3CDTF">2017-02-02T16:50:00Z</dcterms:created>
  <dcterms:modified xsi:type="dcterms:W3CDTF">2017-02-02T17:43:00Z</dcterms:modified>
</cp:coreProperties>
</file>