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531534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991473" w:rsidRPr="00991473">
        <w:rPr>
          <w:sz w:val="32"/>
          <w:szCs w:val="32"/>
        </w:rPr>
        <w:t>7639</w:t>
      </w:r>
      <w:bookmarkStart w:id="0" w:name="_GoBack"/>
      <w:bookmarkEnd w:id="0"/>
    </w:p>
    <w:p w:rsidR="00EC60B5" w:rsidRDefault="005315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E047A5">
        <w:rPr>
          <w:sz w:val="22"/>
          <w:szCs w:val="22"/>
          <w:lang w:val="sv-SE"/>
        </w:rPr>
        <w:t>9.2.1.1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823365">
        <w:rPr>
          <w:sz w:val="22"/>
          <w:szCs w:val="22"/>
        </w:rPr>
        <w:t>Sharp</w:t>
      </w:r>
    </w:p>
    <w:p w:rsidR="00E047A5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047A5">
        <w:rPr>
          <w:sz w:val="22"/>
          <w:szCs w:val="22"/>
        </w:rPr>
        <w:t>Way Forward: Concatenation Discussion.</w:t>
      </w:r>
    </w:p>
    <w:p w:rsidR="00E90E49" w:rsidRPr="00CE0424" w:rsidRDefault="00E047A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23365">
        <w:rPr>
          <w:sz w:val="22"/>
          <w:szCs w:val="22"/>
        </w:rPr>
        <w:t xml:space="preserve">Asymmetrical </w:t>
      </w:r>
      <w:r w:rsidR="00181B31">
        <w:rPr>
          <w:sz w:val="22"/>
          <w:szCs w:val="22"/>
        </w:rPr>
        <w:t xml:space="preserve">DL/UL </w:t>
      </w:r>
      <w:r w:rsidR="00823365">
        <w:rPr>
          <w:sz w:val="22"/>
          <w:szCs w:val="22"/>
        </w:rPr>
        <w:t xml:space="preserve">RLC and MAC Frame Structure for UL/DL 5G NR  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0E6A22">
        <w:rPr>
          <w:sz w:val="22"/>
          <w:szCs w:val="22"/>
        </w:rPr>
        <w:t>Document for:</w:t>
      </w:r>
      <w:r w:rsidRPr="000E6A22">
        <w:rPr>
          <w:sz w:val="22"/>
          <w:szCs w:val="22"/>
        </w:rPr>
        <w:tab/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2D454A" w:rsidRDefault="008B7043" w:rsidP="002D454A">
      <w:pPr>
        <w:pStyle w:val="BodyText"/>
        <w:spacing w:line="360" w:lineRule="auto"/>
        <w:rPr>
          <w:sz w:val="24"/>
        </w:rPr>
      </w:pPr>
      <w:r w:rsidRPr="00E047A5">
        <w:rPr>
          <w:sz w:val="24"/>
        </w:rPr>
        <w:t>Th</w:t>
      </w:r>
      <w:r w:rsidR="00E047A5" w:rsidRPr="00E047A5">
        <w:rPr>
          <w:sz w:val="24"/>
        </w:rPr>
        <w:t xml:space="preserve">e issue of “Removing </w:t>
      </w:r>
      <w:r w:rsidR="00291476" w:rsidRPr="00E047A5">
        <w:rPr>
          <w:sz w:val="24"/>
        </w:rPr>
        <w:t xml:space="preserve">RLC </w:t>
      </w:r>
      <w:r w:rsidR="00E047A5" w:rsidRPr="00E047A5">
        <w:rPr>
          <w:sz w:val="24"/>
        </w:rPr>
        <w:t xml:space="preserve">Concatenation” </w:t>
      </w:r>
      <w:proofErr w:type="gramStart"/>
      <w:r w:rsidR="00991473">
        <w:rPr>
          <w:sz w:val="24"/>
        </w:rPr>
        <w:t>wa</w:t>
      </w:r>
      <w:r w:rsidR="00E047A5" w:rsidRPr="00E047A5">
        <w:rPr>
          <w:sz w:val="24"/>
        </w:rPr>
        <w:t>s discussed</w:t>
      </w:r>
      <w:proofErr w:type="gramEnd"/>
      <w:r w:rsidR="00E047A5" w:rsidRPr="00E047A5">
        <w:rPr>
          <w:sz w:val="24"/>
        </w:rPr>
        <w:t xml:space="preserve"> during past several meetings. </w:t>
      </w:r>
      <w:r w:rsidR="00A37DEB">
        <w:rPr>
          <w:sz w:val="24"/>
        </w:rPr>
        <w:t>At RAN2#9</w:t>
      </w:r>
      <w:r w:rsidR="002D454A" w:rsidRPr="002D454A">
        <w:rPr>
          <w:sz w:val="24"/>
        </w:rPr>
        <w:t xml:space="preserve">5bis, the following agreement was </w:t>
      </w:r>
      <w:proofErr w:type="gramStart"/>
      <w:r w:rsidR="002D454A" w:rsidRPr="002D454A">
        <w:rPr>
          <w:sz w:val="24"/>
        </w:rPr>
        <w:t>made</w:t>
      </w:r>
      <w:r w:rsidR="002D454A">
        <w:rPr>
          <w:sz w:val="24"/>
        </w:rPr>
        <w:t>[</w:t>
      </w:r>
      <w:proofErr w:type="gramEnd"/>
      <w:r w:rsidR="002D454A">
        <w:rPr>
          <w:sz w:val="24"/>
        </w:rPr>
        <w:t>1]</w:t>
      </w:r>
      <w:r w:rsidR="002D454A" w:rsidRPr="002D454A">
        <w:rPr>
          <w:sz w:val="24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9004"/>
      </w:tblGrid>
      <w:tr w:rsidR="002D454A" w:rsidTr="002D454A">
        <w:tc>
          <w:tcPr>
            <w:tcW w:w="9004" w:type="dxa"/>
          </w:tcPr>
          <w:p w:rsidR="002D454A" w:rsidRPr="002D454A" w:rsidRDefault="002D454A" w:rsidP="002D454A">
            <w:pPr>
              <w:pStyle w:val="BodyText"/>
              <w:numPr>
                <w:ilvl w:val="0"/>
                <w:numId w:val="22"/>
              </w:numPr>
              <w:spacing w:line="360" w:lineRule="auto"/>
              <w:rPr>
                <w:sz w:val="24"/>
              </w:rPr>
            </w:pPr>
            <w:r w:rsidRPr="002D454A">
              <w:rPr>
                <w:sz w:val="24"/>
              </w:rPr>
              <w:t>RAN2 should consider both the processing of both the transmitter and the receiver when evaluating whether to divert from the LTE-baseline.</w:t>
            </w:r>
          </w:p>
        </w:tc>
      </w:tr>
    </w:tbl>
    <w:p w:rsidR="002D454A" w:rsidRPr="002D454A" w:rsidRDefault="002D454A" w:rsidP="002D454A">
      <w:pPr>
        <w:pStyle w:val="BodyText"/>
        <w:spacing w:line="360" w:lineRule="auto"/>
        <w:rPr>
          <w:sz w:val="24"/>
        </w:rPr>
      </w:pPr>
    </w:p>
    <w:p w:rsidR="008B7043" w:rsidRDefault="002D454A" w:rsidP="00E047A5">
      <w:pPr>
        <w:pStyle w:val="BodyText"/>
        <w:spacing w:line="360" w:lineRule="auto"/>
      </w:pPr>
      <w:r>
        <w:rPr>
          <w:sz w:val="24"/>
        </w:rPr>
        <w:lastRenderedPageBreak/>
        <w:t>Further, t</w:t>
      </w:r>
      <w:r w:rsidR="00E047A5" w:rsidRPr="00E047A5">
        <w:rPr>
          <w:sz w:val="24"/>
        </w:rPr>
        <w:t xml:space="preserve">wo distinct approaches </w:t>
      </w:r>
      <w:r>
        <w:rPr>
          <w:sz w:val="24"/>
        </w:rPr>
        <w:t>have</w:t>
      </w:r>
      <w:r w:rsidR="00E047A5" w:rsidRPr="00E047A5">
        <w:rPr>
          <w:sz w:val="24"/>
        </w:rPr>
        <w:t xml:space="preserve"> formalized</w:t>
      </w:r>
      <w:r>
        <w:rPr>
          <w:sz w:val="24"/>
        </w:rPr>
        <w:t xml:space="preserve"> on how to advance</w:t>
      </w:r>
      <w:r w:rsidR="00C175F9">
        <w:rPr>
          <w:sz w:val="24"/>
        </w:rPr>
        <w:t>. O</w:t>
      </w:r>
      <w:r w:rsidR="00291476">
        <w:rPr>
          <w:sz w:val="24"/>
        </w:rPr>
        <w:t xml:space="preserve">ne </w:t>
      </w:r>
      <w:r>
        <w:rPr>
          <w:sz w:val="24"/>
        </w:rPr>
        <w:t>proposal advocates the</w:t>
      </w:r>
      <w:r w:rsidR="00291476">
        <w:rPr>
          <w:sz w:val="24"/>
        </w:rPr>
        <w:t xml:space="preserve"> elimination of</w:t>
      </w:r>
      <w:r w:rsidR="00E047A5" w:rsidRPr="00E047A5">
        <w:rPr>
          <w:sz w:val="24"/>
        </w:rPr>
        <w:t xml:space="preserve"> </w:t>
      </w:r>
      <w:r>
        <w:rPr>
          <w:sz w:val="24"/>
        </w:rPr>
        <w:t>RLC concatenation</w:t>
      </w:r>
      <w:r w:rsidR="00C175F9">
        <w:rPr>
          <w:sz w:val="24"/>
        </w:rPr>
        <w:t xml:space="preserve"> </w:t>
      </w:r>
      <w:r w:rsidR="00E047A5" w:rsidRPr="00E047A5">
        <w:rPr>
          <w:sz w:val="24"/>
        </w:rPr>
        <w:t>procedure</w:t>
      </w:r>
      <w:r>
        <w:rPr>
          <w:sz w:val="24"/>
        </w:rPr>
        <w:t xml:space="preserve"> [2]</w:t>
      </w:r>
      <w:r w:rsidR="00E047A5" w:rsidRPr="00E047A5">
        <w:rPr>
          <w:sz w:val="24"/>
        </w:rPr>
        <w:t xml:space="preserve"> in orde</w:t>
      </w:r>
      <w:r w:rsidR="00291476">
        <w:rPr>
          <w:sz w:val="24"/>
        </w:rPr>
        <w:t>r to simplify</w:t>
      </w:r>
      <w:r w:rsidR="00E047A5">
        <w:rPr>
          <w:sz w:val="24"/>
        </w:rPr>
        <w:t xml:space="preserve"> implementation</w:t>
      </w:r>
      <w:r w:rsidR="00291476">
        <w:rPr>
          <w:sz w:val="24"/>
        </w:rPr>
        <w:t>s</w:t>
      </w:r>
      <w:r w:rsidR="00C175F9">
        <w:rPr>
          <w:sz w:val="24"/>
        </w:rPr>
        <w:t xml:space="preserve"> in</w:t>
      </w:r>
      <w:r w:rsidR="00E047A5">
        <w:rPr>
          <w:sz w:val="24"/>
        </w:rPr>
        <w:t xml:space="preserve"> UE</w:t>
      </w:r>
      <w:r w:rsidR="00291476">
        <w:rPr>
          <w:sz w:val="24"/>
        </w:rPr>
        <w:t>.  The second</w:t>
      </w:r>
      <w:r>
        <w:rPr>
          <w:sz w:val="24"/>
        </w:rPr>
        <w:t xml:space="preserve"> [3]</w:t>
      </w:r>
      <w:r w:rsidR="00291476">
        <w:rPr>
          <w:sz w:val="24"/>
        </w:rPr>
        <w:t xml:space="preserve"> is to optimize</w:t>
      </w:r>
      <w:r w:rsidR="00E047A5">
        <w:rPr>
          <w:sz w:val="24"/>
        </w:rPr>
        <w:t xml:space="preserve"> existing </w:t>
      </w:r>
      <w:r w:rsidR="00C175F9">
        <w:rPr>
          <w:sz w:val="24"/>
        </w:rPr>
        <w:t xml:space="preserve">LTE </w:t>
      </w:r>
      <w:r w:rsidR="00E047A5">
        <w:rPr>
          <w:sz w:val="24"/>
        </w:rPr>
        <w:t>approach</w:t>
      </w:r>
      <w:r w:rsidR="00291476">
        <w:rPr>
          <w:sz w:val="24"/>
        </w:rPr>
        <w:t xml:space="preserve"> </w:t>
      </w:r>
      <w:r w:rsidR="00C175F9">
        <w:rPr>
          <w:sz w:val="24"/>
        </w:rPr>
        <w:t>in order to enhance</w:t>
      </w:r>
      <w:r w:rsidR="00E047A5">
        <w:rPr>
          <w:sz w:val="24"/>
        </w:rPr>
        <w:t xml:space="preserve"> process</w:t>
      </w:r>
      <w:r w:rsidR="00291476">
        <w:rPr>
          <w:sz w:val="24"/>
        </w:rPr>
        <w:t>ing delay</w:t>
      </w:r>
      <w:r w:rsidR="00C175F9">
        <w:rPr>
          <w:sz w:val="24"/>
        </w:rPr>
        <w:t>s</w:t>
      </w:r>
      <w:r w:rsidR="00E047A5">
        <w:rPr>
          <w:sz w:val="24"/>
        </w:rPr>
        <w:t xml:space="preserve">.  </w:t>
      </w:r>
      <w:r w:rsidR="00EF7743">
        <w:rPr>
          <w:sz w:val="24"/>
        </w:rPr>
        <w:t>The two</w:t>
      </w:r>
      <w:r w:rsidR="00E047A5">
        <w:rPr>
          <w:sz w:val="24"/>
        </w:rPr>
        <w:t xml:space="preserve"> proposals</w:t>
      </w:r>
      <w:r w:rsidR="00291476">
        <w:rPr>
          <w:sz w:val="24"/>
        </w:rPr>
        <w:t>, however,</w:t>
      </w:r>
      <w:r w:rsidR="00E047A5">
        <w:rPr>
          <w:sz w:val="24"/>
        </w:rPr>
        <w:t xml:space="preserve"> are based on the assumption </w:t>
      </w:r>
      <w:proofErr w:type="gramStart"/>
      <w:r w:rsidR="00C175F9">
        <w:rPr>
          <w:sz w:val="24"/>
        </w:rPr>
        <w:t>of a</w:t>
      </w:r>
      <w:proofErr w:type="gramEnd"/>
      <w:r w:rsidR="00E047A5">
        <w:rPr>
          <w:sz w:val="24"/>
        </w:rPr>
        <w:t xml:space="preserve"> “Symmetrical”</w:t>
      </w:r>
      <w:r w:rsidR="00C175F9">
        <w:rPr>
          <w:sz w:val="24"/>
        </w:rPr>
        <w:t xml:space="preserve"> implementations</w:t>
      </w:r>
      <w:r w:rsidR="00291476">
        <w:rPr>
          <w:sz w:val="24"/>
        </w:rPr>
        <w:t xml:space="preserve"> at</w:t>
      </w:r>
      <w:r w:rsidR="00E047A5">
        <w:rPr>
          <w:sz w:val="24"/>
        </w:rPr>
        <w:t xml:space="preserve"> UE and </w:t>
      </w:r>
      <w:proofErr w:type="spellStart"/>
      <w:r w:rsidR="00E047A5">
        <w:rPr>
          <w:sz w:val="24"/>
        </w:rPr>
        <w:t>gNB</w:t>
      </w:r>
      <w:proofErr w:type="spellEnd"/>
      <w:r w:rsidR="00E047A5">
        <w:rPr>
          <w:sz w:val="24"/>
        </w:rPr>
        <w:t xml:space="preserve"> (i.e., same TX and RX</w:t>
      </w:r>
      <w:r w:rsidR="00291476">
        <w:rPr>
          <w:sz w:val="24"/>
        </w:rPr>
        <w:t xml:space="preserve"> structure</w:t>
      </w:r>
      <w:r w:rsidR="00E047A5">
        <w:rPr>
          <w:sz w:val="24"/>
        </w:rPr>
        <w:t>). Such an as</w:t>
      </w:r>
      <w:r w:rsidR="00C175F9">
        <w:rPr>
          <w:sz w:val="24"/>
        </w:rPr>
        <w:t>sumption simply ignores</w:t>
      </w:r>
      <w:r w:rsidR="00EF7743">
        <w:rPr>
          <w:sz w:val="24"/>
        </w:rPr>
        <w:t xml:space="preserve"> difference</w:t>
      </w:r>
      <w:r w:rsidR="00C175F9">
        <w:rPr>
          <w:sz w:val="24"/>
        </w:rPr>
        <w:t>s</w:t>
      </w:r>
      <w:r w:rsidR="00EF7743">
        <w:rPr>
          <w:sz w:val="24"/>
        </w:rPr>
        <w:t xml:space="preserve"> in capabilities between the two sides</w:t>
      </w:r>
      <w:r w:rsidR="00C175F9">
        <w:rPr>
          <w:sz w:val="24"/>
        </w:rPr>
        <w:t xml:space="preserve"> and hence it is </w:t>
      </w:r>
      <w:r w:rsidR="00291476">
        <w:rPr>
          <w:sz w:val="24"/>
        </w:rPr>
        <w:t>sub-o</w:t>
      </w:r>
      <w:r w:rsidR="00C175F9">
        <w:rPr>
          <w:sz w:val="24"/>
        </w:rPr>
        <w:t>ptimal</w:t>
      </w:r>
      <w:r w:rsidR="00EF7743">
        <w:rPr>
          <w:sz w:val="24"/>
        </w:rPr>
        <w:t xml:space="preserve">. </w:t>
      </w:r>
      <w:r w:rsidR="00C175F9">
        <w:rPr>
          <w:sz w:val="24"/>
        </w:rPr>
        <w:t xml:space="preserve"> </w:t>
      </w:r>
      <w:r w:rsidR="00EF7743">
        <w:rPr>
          <w:sz w:val="24"/>
        </w:rPr>
        <w:t>It should be possible to</w:t>
      </w:r>
      <w:r w:rsidR="00291476">
        <w:rPr>
          <w:sz w:val="24"/>
        </w:rPr>
        <w:t xml:space="preserve"> optimize </w:t>
      </w:r>
      <w:r w:rsidR="00E63709">
        <w:rPr>
          <w:sz w:val="24"/>
        </w:rPr>
        <w:t>the solution</w:t>
      </w:r>
      <w:r w:rsidR="00C175F9">
        <w:rPr>
          <w:sz w:val="24"/>
        </w:rPr>
        <w:t>,</w:t>
      </w:r>
      <w:r w:rsidR="00E63709">
        <w:rPr>
          <w:sz w:val="24"/>
        </w:rPr>
        <w:t xml:space="preserve"> </w:t>
      </w:r>
      <w:r w:rsidR="00C175F9">
        <w:rPr>
          <w:sz w:val="24"/>
        </w:rPr>
        <w:t xml:space="preserve">to </w:t>
      </w:r>
      <w:r w:rsidR="00E63709">
        <w:rPr>
          <w:sz w:val="24"/>
        </w:rPr>
        <w:t>utiliz</w:t>
      </w:r>
      <w:r w:rsidR="00C175F9">
        <w:rPr>
          <w:sz w:val="24"/>
        </w:rPr>
        <w:t>e</w:t>
      </w:r>
      <w:r w:rsidR="00E63709">
        <w:rPr>
          <w:sz w:val="24"/>
        </w:rPr>
        <w:t xml:space="preserve"> these</w:t>
      </w:r>
      <w:r w:rsidR="00EF7743">
        <w:rPr>
          <w:sz w:val="24"/>
        </w:rPr>
        <w:t xml:space="preserve"> difference</w:t>
      </w:r>
      <w:r w:rsidR="00E63709">
        <w:rPr>
          <w:sz w:val="24"/>
        </w:rPr>
        <w:t>s</w:t>
      </w:r>
      <w:r w:rsidR="00C175F9">
        <w:rPr>
          <w:sz w:val="24"/>
        </w:rPr>
        <w:t>, to</w:t>
      </w:r>
      <w:r w:rsidR="00EF7743">
        <w:rPr>
          <w:sz w:val="24"/>
        </w:rPr>
        <w:t xml:space="preserve"> simultaneously simplify the implementations at the UE and optimize processing at the </w:t>
      </w:r>
      <w:proofErr w:type="spellStart"/>
      <w:r w:rsidR="00EF7743">
        <w:rPr>
          <w:sz w:val="24"/>
        </w:rPr>
        <w:t>gNB</w:t>
      </w:r>
      <w:proofErr w:type="spellEnd"/>
      <w:r w:rsidR="00EF7743">
        <w:rPr>
          <w:sz w:val="24"/>
        </w:rPr>
        <w:t xml:space="preserve">. </w:t>
      </w:r>
      <w:r w:rsidR="00E047A5">
        <w:t xml:space="preserve">    </w:t>
      </w:r>
    </w:p>
    <w:p w:rsidR="0059199A" w:rsidRPr="00CE0424" w:rsidRDefault="0059199A" w:rsidP="00CE0424">
      <w:pPr>
        <w:pStyle w:val="BodyText"/>
      </w:pPr>
    </w:p>
    <w:p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EF7743" w:rsidRPr="00291476" w:rsidRDefault="00EF7743" w:rsidP="00895507">
      <w:pPr>
        <w:spacing w:line="360" w:lineRule="auto"/>
        <w:rPr>
          <w:b/>
          <w:sz w:val="24"/>
          <w:szCs w:val="24"/>
        </w:rPr>
      </w:pPr>
      <w:r w:rsidRPr="00291476">
        <w:rPr>
          <w:b/>
          <w:sz w:val="24"/>
          <w:szCs w:val="24"/>
        </w:rPr>
        <w:t>Observation:</w:t>
      </w:r>
    </w:p>
    <w:p w:rsidR="00EF7743" w:rsidRDefault="00EF7743" w:rsidP="0089550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In LTE</w:t>
      </w:r>
      <w:r w:rsidR="00C175F9">
        <w:rPr>
          <w:sz w:val="24"/>
          <w:szCs w:val="24"/>
        </w:rPr>
        <w:t>, as well as 5G NR,</w:t>
      </w:r>
      <w:r>
        <w:rPr>
          <w:sz w:val="24"/>
          <w:szCs w:val="24"/>
        </w:rPr>
        <w:t xml:space="preserve"> physical limitations</w:t>
      </w:r>
      <w:r w:rsidR="00C175F9">
        <w:rPr>
          <w:sz w:val="24"/>
          <w:szCs w:val="24"/>
        </w:rPr>
        <w:t xml:space="preserve"> in</w:t>
      </w:r>
      <w:r>
        <w:rPr>
          <w:sz w:val="24"/>
          <w:szCs w:val="24"/>
        </w:rPr>
        <w:t xml:space="preserve"> the UE</w:t>
      </w:r>
      <w:r w:rsidR="00C175F9">
        <w:rPr>
          <w:sz w:val="24"/>
          <w:szCs w:val="24"/>
        </w:rPr>
        <w:t>,</w:t>
      </w:r>
      <w:r>
        <w:rPr>
          <w:sz w:val="24"/>
          <w:szCs w:val="24"/>
        </w:rPr>
        <w:t xml:space="preserve"> in terms of </w:t>
      </w:r>
      <w:r w:rsidR="00A37DEB">
        <w:rPr>
          <w:sz w:val="24"/>
          <w:szCs w:val="24"/>
        </w:rPr>
        <w:t xml:space="preserve">physical </w:t>
      </w:r>
      <w:r w:rsidR="002A15BD">
        <w:rPr>
          <w:sz w:val="24"/>
          <w:szCs w:val="24"/>
        </w:rPr>
        <w:t>dimension</w:t>
      </w:r>
      <w:r>
        <w:rPr>
          <w:sz w:val="24"/>
          <w:szCs w:val="24"/>
        </w:rPr>
        <w:t xml:space="preserve"> and processing power</w:t>
      </w:r>
      <w:r w:rsidR="00C175F9">
        <w:rPr>
          <w:sz w:val="24"/>
          <w:szCs w:val="24"/>
        </w:rPr>
        <w:t>,</w:t>
      </w:r>
      <w:r>
        <w:rPr>
          <w:sz w:val="24"/>
          <w:szCs w:val="24"/>
        </w:rPr>
        <w:t xml:space="preserve"> impose certain </w:t>
      </w:r>
      <w:r w:rsidR="00C175F9">
        <w:rPr>
          <w:sz w:val="24"/>
          <w:szCs w:val="24"/>
        </w:rPr>
        <w:t xml:space="preserve">implementation </w:t>
      </w:r>
      <w:r>
        <w:rPr>
          <w:sz w:val="24"/>
          <w:szCs w:val="24"/>
        </w:rPr>
        <w:t xml:space="preserve">restrictions and </w:t>
      </w:r>
      <w:r w:rsidR="00291476">
        <w:rPr>
          <w:sz w:val="24"/>
          <w:szCs w:val="24"/>
        </w:rPr>
        <w:t>technology</w:t>
      </w:r>
      <w:r>
        <w:rPr>
          <w:sz w:val="24"/>
          <w:szCs w:val="24"/>
        </w:rPr>
        <w:t xml:space="preserve"> variations</w:t>
      </w:r>
      <w:r w:rsidR="00291476">
        <w:rPr>
          <w:sz w:val="24"/>
          <w:szCs w:val="24"/>
        </w:rPr>
        <w:t xml:space="preserve"> for those corresponding functions in the Base Station. </w:t>
      </w:r>
      <w:r w:rsidR="00C175F9">
        <w:rPr>
          <w:sz w:val="24"/>
          <w:szCs w:val="24"/>
        </w:rPr>
        <w:t xml:space="preserve"> </w:t>
      </w:r>
      <w:r w:rsidR="00291476">
        <w:rPr>
          <w:sz w:val="24"/>
          <w:szCs w:val="24"/>
        </w:rPr>
        <w:t xml:space="preserve">For example, the Physical layer structure (e.g., LTE OFDMA in DL and SC-FDMA in UL).   </w:t>
      </w:r>
      <w:r>
        <w:rPr>
          <w:sz w:val="24"/>
          <w:szCs w:val="24"/>
        </w:rPr>
        <w:t xml:space="preserve">    </w:t>
      </w:r>
    </w:p>
    <w:p w:rsidR="00E63709" w:rsidRDefault="00E63709" w:rsidP="00895507">
      <w:pPr>
        <w:spacing w:line="360" w:lineRule="auto"/>
        <w:rPr>
          <w:sz w:val="24"/>
        </w:rPr>
      </w:pPr>
      <w:r>
        <w:rPr>
          <w:sz w:val="24"/>
        </w:rPr>
        <w:t>In order to optimize the RLC and MAC solutions</w:t>
      </w:r>
      <w:r w:rsidR="001C7984">
        <w:rPr>
          <w:sz w:val="24"/>
        </w:rPr>
        <w:t xml:space="preserve"> at both endpoints</w:t>
      </w:r>
      <w:r>
        <w:rPr>
          <w:sz w:val="24"/>
        </w:rPr>
        <w:t>, it should possible to follow the same rational of Asymmetrical PHY</w:t>
      </w:r>
      <w:r w:rsidR="001C7984">
        <w:rPr>
          <w:sz w:val="24"/>
        </w:rPr>
        <w:t xml:space="preserve"> in DL and </w:t>
      </w:r>
      <w:r>
        <w:rPr>
          <w:sz w:val="24"/>
        </w:rPr>
        <w:t xml:space="preserve">UL. By utilizing the differences </w:t>
      </w:r>
      <w:r w:rsidR="00181B31">
        <w:rPr>
          <w:sz w:val="24"/>
        </w:rPr>
        <w:t xml:space="preserve">in physical capabilities </w:t>
      </w:r>
      <w:r>
        <w:rPr>
          <w:sz w:val="24"/>
        </w:rPr>
        <w:t xml:space="preserve">between UE and </w:t>
      </w:r>
      <w:proofErr w:type="spellStart"/>
      <w:r>
        <w:rPr>
          <w:sz w:val="24"/>
        </w:rPr>
        <w:t>gNB</w:t>
      </w:r>
      <w:proofErr w:type="spellEnd"/>
      <w:r w:rsidR="00181B31">
        <w:rPr>
          <w:sz w:val="24"/>
        </w:rPr>
        <w:t>,</w:t>
      </w:r>
      <w:r>
        <w:rPr>
          <w:sz w:val="24"/>
        </w:rPr>
        <w:t xml:space="preserve"> it should be </w:t>
      </w:r>
      <w:r w:rsidR="00181B31">
        <w:rPr>
          <w:sz w:val="24"/>
        </w:rPr>
        <w:t xml:space="preserve">possible </w:t>
      </w:r>
      <w:r>
        <w:rPr>
          <w:sz w:val="24"/>
        </w:rPr>
        <w:t>to simultaneously simplify the implementa</w:t>
      </w:r>
      <w:r w:rsidR="001C7984">
        <w:rPr>
          <w:sz w:val="24"/>
        </w:rPr>
        <w:t>tions at the UE and optimize processing at</w:t>
      </w:r>
      <w:r>
        <w:rPr>
          <w:sz w:val="24"/>
        </w:rPr>
        <w:t xml:space="preserve"> </w:t>
      </w:r>
      <w:proofErr w:type="spellStart"/>
      <w:r>
        <w:rPr>
          <w:sz w:val="24"/>
        </w:rPr>
        <w:t>gNB</w:t>
      </w:r>
      <w:proofErr w:type="spellEnd"/>
      <w:r>
        <w:rPr>
          <w:sz w:val="24"/>
        </w:rPr>
        <w:t xml:space="preserve"> using </w:t>
      </w:r>
      <w:r w:rsidRPr="000408EF">
        <w:rPr>
          <w:b/>
          <w:sz w:val="24"/>
          <w:u w:val="single"/>
        </w:rPr>
        <w:t xml:space="preserve">Asymmetrical </w:t>
      </w:r>
      <w:r w:rsidR="00181B31" w:rsidRPr="000408EF">
        <w:rPr>
          <w:b/>
          <w:sz w:val="24"/>
          <w:u w:val="single"/>
        </w:rPr>
        <w:t xml:space="preserve">DL/UL </w:t>
      </w:r>
      <w:r w:rsidRPr="000408EF">
        <w:rPr>
          <w:b/>
          <w:sz w:val="24"/>
          <w:u w:val="single"/>
        </w:rPr>
        <w:t>RLC and MAC</w:t>
      </w:r>
      <w:r w:rsidR="009D0C75" w:rsidRPr="000408EF">
        <w:rPr>
          <w:b/>
          <w:sz w:val="24"/>
          <w:u w:val="single"/>
        </w:rPr>
        <w:t xml:space="preserve"> frame structure</w:t>
      </w:r>
      <w:r w:rsidR="00A37DEB">
        <w:rPr>
          <w:sz w:val="24"/>
        </w:rPr>
        <w:t xml:space="preserve"> as shown in Figure 1</w:t>
      </w:r>
      <w:r>
        <w:rPr>
          <w:sz w:val="24"/>
        </w:rPr>
        <w:t>.</w:t>
      </w:r>
      <w:r w:rsidR="00DA4C6A">
        <w:rPr>
          <w:sz w:val="24"/>
        </w:rPr>
        <w:t xml:space="preserve">  </w:t>
      </w:r>
    </w:p>
    <w:p w:rsidR="00823365" w:rsidRPr="00895507" w:rsidRDefault="00823365" w:rsidP="00823365">
      <w:pPr>
        <w:rPr>
          <w:rFonts w:cs="Arial"/>
          <w:sz w:val="24"/>
          <w:szCs w:val="24"/>
        </w:rPr>
      </w:pP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675ED7">
        <w:rPr>
          <w:rFonts w:cs="Arial"/>
          <w:noProof/>
          <w:sz w:val="24"/>
          <w:szCs w:val="24"/>
          <w:bdr w:val="single" w:sz="4" w:space="0" w:color="auto"/>
          <w:lang w:val="en-US" w:eastAsia="ja-JP"/>
        </w:rPr>
        <w:lastRenderedPageBreak/>
        <w:drawing>
          <wp:inline distT="0" distB="0" distL="0" distR="0" wp14:anchorId="0E16E450" wp14:editId="1F41812B">
            <wp:extent cx="3919220" cy="2605351"/>
            <wp:effectExtent l="0" t="0" r="508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73"/>
                    <a:stretch/>
                  </pic:blipFill>
                  <pic:spPr bwMode="auto">
                    <a:xfrm>
                      <a:off x="0" y="0"/>
                      <a:ext cx="3964546" cy="263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3365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rFonts w:cs="Arial"/>
          <w:sz w:val="24"/>
          <w:szCs w:val="24"/>
        </w:rPr>
        <w:t xml:space="preserve">Figure1: Asymmetrical </w:t>
      </w:r>
      <w:r w:rsidR="009D0C75">
        <w:rPr>
          <w:rFonts w:cs="Arial"/>
          <w:sz w:val="24"/>
          <w:szCs w:val="24"/>
        </w:rPr>
        <w:t xml:space="preserve">Frame </w:t>
      </w:r>
      <w:r w:rsidRPr="00895507">
        <w:rPr>
          <w:rFonts w:cs="Arial"/>
          <w:sz w:val="24"/>
          <w:szCs w:val="24"/>
        </w:rPr>
        <w:t xml:space="preserve">Structure for MAC and RLC </w:t>
      </w:r>
    </w:p>
    <w:p w:rsidR="00DA4C6A" w:rsidRPr="00895507" w:rsidRDefault="00DA4C6A" w:rsidP="00823365">
      <w:pPr>
        <w:jc w:val="center"/>
        <w:rPr>
          <w:rFonts w:cs="Arial"/>
          <w:sz w:val="24"/>
          <w:szCs w:val="24"/>
        </w:rPr>
      </w:pPr>
    </w:p>
    <w:p w:rsidR="00DA4C6A" w:rsidRPr="00DA4C6A" w:rsidRDefault="00DA4C6A" w:rsidP="00DA4C6A">
      <w:pPr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ab/>
      </w:r>
      <w:r w:rsidRPr="00952BB6">
        <w:rPr>
          <w:rFonts w:cs="Arial"/>
          <w:i/>
          <w:color w:val="FF0000"/>
          <w:sz w:val="24"/>
          <w:szCs w:val="24"/>
        </w:rPr>
        <w:t>Note:</w:t>
      </w:r>
      <w:r w:rsidRPr="00DA4C6A">
        <w:rPr>
          <w:rFonts w:cs="Arial"/>
          <w:i/>
          <w:sz w:val="24"/>
          <w:szCs w:val="24"/>
        </w:rPr>
        <w:t xml:space="preserve"> notations in Figure 1 (i.e., PHY-1, RLC-1, RLC-2) are only for illustrating the </w:t>
      </w:r>
    </w:p>
    <w:p w:rsidR="00823365" w:rsidRPr="00895507" w:rsidRDefault="00DA4C6A" w:rsidP="00DA4C6A">
      <w:pPr>
        <w:ind w:left="567" w:firstLine="567"/>
        <w:rPr>
          <w:rFonts w:cs="Arial"/>
          <w:sz w:val="24"/>
          <w:szCs w:val="24"/>
        </w:rPr>
      </w:pPr>
      <w:r w:rsidRPr="00DA4C6A">
        <w:rPr>
          <w:rFonts w:cs="Arial"/>
          <w:i/>
          <w:sz w:val="24"/>
          <w:szCs w:val="24"/>
        </w:rPr>
        <w:t xml:space="preserve"> </w:t>
      </w:r>
      <w:proofErr w:type="gramStart"/>
      <w:r w:rsidRPr="00DA4C6A">
        <w:rPr>
          <w:rFonts w:cs="Arial"/>
          <w:i/>
          <w:sz w:val="24"/>
          <w:szCs w:val="24"/>
        </w:rPr>
        <w:t>variations</w:t>
      </w:r>
      <w:proofErr w:type="gramEnd"/>
      <w:r w:rsidRPr="00DA4C6A">
        <w:rPr>
          <w:rFonts w:cs="Arial"/>
          <w:i/>
          <w:sz w:val="24"/>
          <w:szCs w:val="24"/>
        </w:rPr>
        <w:t xml:space="preserve"> in frame structure</w:t>
      </w:r>
      <w:r w:rsidR="00E868B3">
        <w:rPr>
          <w:rFonts w:cs="Arial"/>
          <w:i/>
          <w:sz w:val="24"/>
          <w:szCs w:val="24"/>
        </w:rPr>
        <w:t xml:space="preserve"> and it does not imply procedural differences</w:t>
      </w:r>
      <w:r>
        <w:rPr>
          <w:rFonts w:cs="Arial"/>
          <w:sz w:val="24"/>
          <w:szCs w:val="24"/>
        </w:rPr>
        <w:t xml:space="preserve">.  </w:t>
      </w:r>
    </w:p>
    <w:p w:rsidR="00823365" w:rsidRPr="00895507" w:rsidRDefault="00823365" w:rsidP="00823365">
      <w:pPr>
        <w:rPr>
          <w:rFonts w:cs="Arial"/>
          <w:sz w:val="24"/>
          <w:szCs w:val="24"/>
        </w:rPr>
      </w:pPr>
    </w:p>
    <w:p w:rsidR="00823365" w:rsidRPr="00895507" w:rsidRDefault="00181B31" w:rsidP="00895507">
      <w:pPr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For </w:t>
      </w:r>
      <w:proofErr w:type="gramStart"/>
      <w:r>
        <w:rPr>
          <w:rFonts w:cs="Arial"/>
          <w:sz w:val="24"/>
          <w:szCs w:val="24"/>
        </w:rPr>
        <w:t>example:</w:t>
      </w:r>
      <w:proofErr w:type="gramEnd"/>
      <w:r w:rsidR="00823365" w:rsidRPr="0089550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LTE based structure in Figure 2 or Figure 3 can be used in DL</w:t>
      </w:r>
      <w:r w:rsidR="00823365" w:rsidRPr="00895507">
        <w:rPr>
          <w:rFonts w:cs="Arial"/>
          <w:sz w:val="24"/>
          <w:szCs w:val="24"/>
        </w:rPr>
        <w:t xml:space="preserve"> (i.e., RLC-1 and MAC-1 shown above):</w:t>
      </w:r>
    </w:p>
    <w:p w:rsidR="00823365" w:rsidRPr="00895507" w:rsidRDefault="00823365" w:rsidP="00823365">
      <w:pPr>
        <w:rPr>
          <w:rFonts w:cs="Arial"/>
          <w:sz w:val="24"/>
          <w:szCs w:val="24"/>
        </w:rPr>
      </w:pP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noProof/>
          <w:sz w:val="24"/>
          <w:szCs w:val="24"/>
          <w:bdr w:val="single" w:sz="4" w:space="0" w:color="auto"/>
          <w:lang w:val="en-US" w:eastAsia="ja-JP"/>
        </w:rPr>
        <w:lastRenderedPageBreak/>
        <w:drawing>
          <wp:inline distT="0" distB="0" distL="0" distR="0" wp14:anchorId="2F0519A0" wp14:editId="71B4E225">
            <wp:extent cx="4708027" cy="1917711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277" cy="1924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rFonts w:cs="Arial"/>
          <w:sz w:val="24"/>
          <w:szCs w:val="24"/>
        </w:rPr>
        <w:t>Figure 2: LTE based RLC and MAC structure</w:t>
      </w: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rFonts w:cs="Arial"/>
          <w:noProof/>
          <w:sz w:val="24"/>
          <w:szCs w:val="24"/>
          <w:bdr w:val="single" w:sz="4" w:space="0" w:color="auto"/>
          <w:lang w:val="en-US" w:eastAsia="ja-JP"/>
        </w:rPr>
        <w:drawing>
          <wp:inline distT="0" distB="0" distL="0" distR="0" wp14:anchorId="4354892C" wp14:editId="1D1F2DD6">
            <wp:extent cx="4781949" cy="17617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793" cy="1790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rFonts w:cs="Arial"/>
          <w:sz w:val="24"/>
          <w:szCs w:val="24"/>
        </w:rPr>
        <w:t>Figure 3: R2-167190 based End-based Headers for MAC and RLC</w:t>
      </w:r>
    </w:p>
    <w:p w:rsidR="00823365" w:rsidRPr="00895507" w:rsidRDefault="00823365" w:rsidP="00823365">
      <w:pPr>
        <w:rPr>
          <w:rFonts w:cs="Arial"/>
          <w:sz w:val="24"/>
          <w:szCs w:val="24"/>
        </w:rPr>
      </w:pPr>
    </w:p>
    <w:p w:rsidR="00823365" w:rsidRPr="00895507" w:rsidRDefault="00823365" w:rsidP="00895507">
      <w:pPr>
        <w:spacing w:line="360" w:lineRule="auto"/>
        <w:rPr>
          <w:rFonts w:cs="Arial"/>
          <w:sz w:val="24"/>
          <w:szCs w:val="24"/>
        </w:rPr>
      </w:pPr>
      <w:r w:rsidRPr="00895507">
        <w:rPr>
          <w:rFonts w:cs="Arial"/>
          <w:sz w:val="24"/>
          <w:szCs w:val="24"/>
        </w:rPr>
        <w:t xml:space="preserve">While using Non-concatenation structure for the </w:t>
      </w:r>
      <w:r w:rsidR="00181B31">
        <w:rPr>
          <w:rFonts w:cs="Arial"/>
          <w:sz w:val="24"/>
          <w:szCs w:val="24"/>
        </w:rPr>
        <w:t xml:space="preserve">UL </w:t>
      </w:r>
      <w:r w:rsidRPr="00895507">
        <w:rPr>
          <w:rFonts w:cs="Arial"/>
          <w:sz w:val="24"/>
          <w:szCs w:val="24"/>
        </w:rPr>
        <w:t xml:space="preserve">(i.e., RLC2 and MAC2 in Figure 1) as shown in </w:t>
      </w:r>
      <w:r w:rsidR="00181B31">
        <w:rPr>
          <w:rFonts w:cs="Arial"/>
          <w:sz w:val="24"/>
          <w:szCs w:val="24"/>
        </w:rPr>
        <w:t>as shown in Figure 4</w:t>
      </w:r>
      <w:r w:rsidRPr="00895507">
        <w:rPr>
          <w:rFonts w:cs="Arial"/>
          <w:sz w:val="24"/>
          <w:szCs w:val="24"/>
        </w:rPr>
        <w:t xml:space="preserve"> below:</w:t>
      </w:r>
    </w:p>
    <w:p w:rsidR="00823365" w:rsidRPr="00895507" w:rsidRDefault="00823365" w:rsidP="00823365">
      <w:pPr>
        <w:rPr>
          <w:rFonts w:cs="Arial"/>
          <w:sz w:val="24"/>
          <w:szCs w:val="24"/>
        </w:rPr>
      </w:pP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noProof/>
          <w:sz w:val="24"/>
          <w:szCs w:val="24"/>
          <w:bdr w:val="single" w:sz="4" w:space="0" w:color="auto"/>
          <w:lang w:val="en-US" w:eastAsia="ja-JP"/>
        </w:rPr>
        <w:drawing>
          <wp:inline distT="0" distB="0" distL="0" distR="0" wp14:anchorId="502E1DD8" wp14:editId="143BBCAA">
            <wp:extent cx="4795652" cy="1747411"/>
            <wp:effectExtent l="0" t="0" r="508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890" cy="17631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  <w:r w:rsidRPr="00895507">
        <w:rPr>
          <w:rFonts w:cs="Arial"/>
          <w:sz w:val="24"/>
          <w:szCs w:val="24"/>
        </w:rPr>
        <w:t>Figure 4: No-Concatenation based RLC</w:t>
      </w:r>
    </w:p>
    <w:p w:rsidR="00823365" w:rsidRPr="00895507" w:rsidRDefault="00823365" w:rsidP="00823365">
      <w:pPr>
        <w:jc w:val="center"/>
        <w:rPr>
          <w:rFonts w:cs="Arial"/>
          <w:sz w:val="24"/>
          <w:szCs w:val="24"/>
        </w:rPr>
      </w:pPr>
    </w:p>
    <w:p w:rsidR="00952BB6" w:rsidRDefault="00952BB6" w:rsidP="00A37DEB">
      <w:pPr>
        <w:spacing w:line="360" w:lineRule="auto"/>
        <w:rPr>
          <w:b/>
          <w:sz w:val="24"/>
        </w:rPr>
      </w:pPr>
    </w:p>
    <w:p w:rsidR="00A37DEB" w:rsidRPr="00E63709" w:rsidRDefault="00A37DEB" w:rsidP="00A37DEB">
      <w:pPr>
        <w:spacing w:line="360" w:lineRule="auto"/>
        <w:rPr>
          <w:b/>
          <w:sz w:val="24"/>
        </w:rPr>
      </w:pPr>
      <w:r w:rsidRPr="00E63709">
        <w:rPr>
          <w:b/>
          <w:sz w:val="24"/>
        </w:rPr>
        <w:t>Proposal:</w:t>
      </w:r>
    </w:p>
    <w:p w:rsidR="00A37DEB" w:rsidRDefault="00A37DEB" w:rsidP="00A37DEB">
      <w:pPr>
        <w:spacing w:line="360" w:lineRule="auto"/>
        <w:rPr>
          <w:sz w:val="24"/>
        </w:rPr>
      </w:pPr>
      <w:r>
        <w:rPr>
          <w:sz w:val="24"/>
        </w:rPr>
        <w:t>RAN2 adopt the concept of Asymmetrical RLC and MAC Frame Structure for NR 5G as a way forward in the Removal of Concatenation from RLC.</w:t>
      </w:r>
    </w:p>
    <w:p w:rsidR="00952BB6" w:rsidRPr="00E63709" w:rsidRDefault="00952BB6" w:rsidP="00A37DEB">
      <w:pPr>
        <w:spacing w:line="360" w:lineRule="auto"/>
        <w:rPr>
          <w:sz w:val="24"/>
        </w:rPr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952BB6" w:rsidRDefault="00823365" w:rsidP="00952BB6">
      <w:pPr>
        <w:ind w:left="612"/>
        <w:rPr>
          <w:b/>
          <w:sz w:val="24"/>
        </w:rPr>
      </w:pPr>
      <w:r w:rsidRPr="00A37DEB">
        <w:rPr>
          <w:b/>
          <w:sz w:val="24"/>
        </w:rPr>
        <w:t xml:space="preserve">Proposal: RAN2 adopt the concept of Asymmetrical RLC and MAC Frame </w:t>
      </w:r>
    </w:p>
    <w:p w:rsidR="00952BB6" w:rsidRDefault="00952BB6" w:rsidP="00952BB6">
      <w:pPr>
        <w:ind w:left="612"/>
        <w:rPr>
          <w:b/>
          <w:sz w:val="24"/>
        </w:rPr>
      </w:pPr>
      <w:r>
        <w:rPr>
          <w:b/>
          <w:sz w:val="24"/>
        </w:rPr>
        <w:lastRenderedPageBreak/>
        <w:t xml:space="preserve">          </w:t>
      </w:r>
      <w:r w:rsidR="00823365" w:rsidRPr="00A37DEB">
        <w:rPr>
          <w:b/>
          <w:sz w:val="24"/>
        </w:rPr>
        <w:t xml:space="preserve">Structure for NR 5G as a way forward in the Removal of </w:t>
      </w:r>
      <w:r w:rsidR="00181B31" w:rsidRPr="00A37DEB">
        <w:rPr>
          <w:b/>
          <w:sz w:val="24"/>
        </w:rPr>
        <w:t>RLC</w:t>
      </w:r>
    </w:p>
    <w:p w:rsidR="00311702" w:rsidRDefault="00181B31" w:rsidP="00952BB6">
      <w:pPr>
        <w:ind w:left="1179" w:firstLine="522"/>
        <w:rPr>
          <w:b/>
          <w:sz w:val="24"/>
        </w:rPr>
      </w:pPr>
      <w:r w:rsidRPr="00A37DEB">
        <w:rPr>
          <w:b/>
          <w:sz w:val="24"/>
        </w:rPr>
        <w:t xml:space="preserve"> Concatenation</w:t>
      </w:r>
      <w:r w:rsidR="00823365" w:rsidRPr="00A37DEB">
        <w:rPr>
          <w:b/>
          <w:sz w:val="24"/>
        </w:rPr>
        <w:t>.</w:t>
      </w:r>
    </w:p>
    <w:p w:rsidR="00A37DEB" w:rsidRPr="00CE0424" w:rsidRDefault="00A37DEB" w:rsidP="00A37DEB">
      <w:pPr>
        <w:pStyle w:val="Heading1"/>
      </w:pPr>
      <w:r>
        <w:t>References</w:t>
      </w:r>
    </w:p>
    <w:p w:rsidR="00A37DEB" w:rsidRDefault="00A37DEB" w:rsidP="00A37DEB">
      <w:pPr>
        <w:rPr>
          <w:sz w:val="24"/>
        </w:rPr>
      </w:pPr>
      <w:r w:rsidRPr="00A37DEB">
        <w:rPr>
          <w:sz w:val="24"/>
        </w:rPr>
        <w:t xml:space="preserve">[1] </w:t>
      </w:r>
      <w:r>
        <w:rPr>
          <w:sz w:val="24"/>
        </w:rPr>
        <w:tab/>
      </w:r>
      <w:r w:rsidRPr="00A37DEB">
        <w:rPr>
          <w:sz w:val="24"/>
        </w:rPr>
        <w:t>R2-16xxxx_draft_report_RAN2_95bis_Kaohsiung_v0.1</w:t>
      </w:r>
    </w:p>
    <w:p w:rsidR="00A37DEB" w:rsidRDefault="00A37DEB" w:rsidP="00A37DEB">
      <w:pPr>
        <w:rPr>
          <w:sz w:val="24"/>
        </w:rPr>
      </w:pPr>
      <w:r>
        <w:rPr>
          <w:sz w:val="24"/>
        </w:rPr>
        <w:t>[2]</w:t>
      </w:r>
      <w:r w:rsidR="00952BB6">
        <w:rPr>
          <w:sz w:val="24"/>
        </w:rPr>
        <w:tab/>
      </w:r>
      <w:r w:rsidR="000408EF" w:rsidRPr="000408EF">
        <w:rPr>
          <w:sz w:val="24"/>
        </w:rPr>
        <w:t>R2-167190</w:t>
      </w:r>
      <w:r w:rsidR="000408EF" w:rsidRPr="000408EF">
        <w:rPr>
          <w:sz w:val="24"/>
        </w:rPr>
        <w:tab/>
        <w:t>Way forward for concatenation discussion</w:t>
      </w:r>
      <w:r w:rsidR="000408EF" w:rsidRPr="000408EF">
        <w:rPr>
          <w:sz w:val="24"/>
        </w:rPr>
        <w:tab/>
        <w:t>Ericsson,</w:t>
      </w:r>
      <w:r w:rsidR="000408EF">
        <w:rPr>
          <w:sz w:val="24"/>
        </w:rPr>
        <w:t xml:space="preserve"> </w:t>
      </w:r>
      <w:proofErr w:type="gramStart"/>
      <w:r w:rsidR="000408EF">
        <w:rPr>
          <w:sz w:val="24"/>
        </w:rPr>
        <w:t>et</w:t>
      </w:r>
      <w:proofErr w:type="gramEnd"/>
      <w:r w:rsidR="000408EF">
        <w:rPr>
          <w:sz w:val="24"/>
        </w:rPr>
        <w:t xml:space="preserve">. </w:t>
      </w:r>
      <w:proofErr w:type="gramStart"/>
      <w:r w:rsidR="000408EF">
        <w:rPr>
          <w:sz w:val="24"/>
        </w:rPr>
        <w:t>al</w:t>
      </w:r>
      <w:proofErr w:type="gramEnd"/>
      <w:r w:rsidR="000408EF">
        <w:rPr>
          <w:sz w:val="24"/>
        </w:rPr>
        <w:t>.</w:t>
      </w:r>
      <w:r w:rsidR="000408EF" w:rsidRPr="000408EF">
        <w:rPr>
          <w:sz w:val="24"/>
        </w:rPr>
        <w:tab/>
        <w:t>discussion</w:t>
      </w:r>
    </w:p>
    <w:p w:rsidR="000408EF" w:rsidRDefault="000408EF" w:rsidP="00A37DEB">
      <w:pPr>
        <w:rPr>
          <w:sz w:val="24"/>
        </w:rPr>
      </w:pPr>
    </w:p>
    <w:p w:rsidR="000408EF" w:rsidRPr="00A37DEB" w:rsidRDefault="000408EF" w:rsidP="00A37DEB">
      <w:pPr>
        <w:rPr>
          <w:bCs/>
          <w:sz w:val="24"/>
        </w:rPr>
      </w:pPr>
      <w:r>
        <w:rPr>
          <w:sz w:val="24"/>
        </w:rPr>
        <w:t xml:space="preserve">[3] </w:t>
      </w:r>
      <w:r w:rsidRPr="000408EF">
        <w:rPr>
          <w:sz w:val="24"/>
        </w:rPr>
        <w:t>R2-167199</w:t>
      </w:r>
      <w:r w:rsidRPr="000408EF">
        <w:rPr>
          <w:sz w:val="24"/>
        </w:rPr>
        <w:tab/>
        <w:t>On concatenation in NR</w:t>
      </w:r>
      <w:r w:rsidRPr="000408EF">
        <w:rPr>
          <w:sz w:val="24"/>
        </w:rPr>
        <w:tab/>
        <w:t>Samsung,</w:t>
      </w:r>
      <w:r>
        <w:rPr>
          <w:sz w:val="24"/>
        </w:rPr>
        <w:t xml:space="preserve"> et al. </w:t>
      </w:r>
      <w:r w:rsidRPr="000408EF">
        <w:rPr>
          <w:sz w:val="24"/>
        </w:rPr>
        <w:t>discussion</w:t>
      </w:r>
      <w:r w:rsidRPr="000408EF">
        <w:rPr>
          <w:sz w:val="24"/>
        </w:rPr>
        <w:tab/>
        <w:t xml:space="preserve"> </w:t>
      </w:r>
      <w:r w:rsidRPr="000408EF">
        <w:rPr>
          <w:sz w:val="24"/>
        </w:rPr>
        <w:tab/>
        <w:t xml:space="preserve"> </w:t>
      </w:r>
      <w:r w:rsidRPr="000408EF">
        <w:rPr>
          <w:sz w:val="24"/>
        </w:rPr>
        <w:tab/>
        <w:t xml:space="preserve"> </w:t>
      </w:r>
      <w:r w:rsidRPr="000408EF">
        <w:rPr>
          <w:sz w:val="24"/>
        </w:rPr>
        <w:tab/>
        <w:t xml:space="preserve"> </w:t>
      </w:r>
      <w:r w:rsidRPr="000408EF">
        <w:rPr>
          <w:sz w:val="24"/>
        </w:rPr>
        <w:tab/>
        <w:t xml:space="preserve"> </w:t>
      </w:r>
      <w:r w:rsidRPr="000408EF">
        <w:rPr>
          <w:sz w:val="24"/>
        </w:rPr>
        <w:tab/>
        <w:t>Rel-14</w:t>
      </w:r>
      <w:r w:rsidRPr="000408EF">
        <w:rPr>
          <w:sz w:val="24"/>
        </w:rPr>
        <w:tab/>
      </w:r>
      <w:proofErr w:type="spellStart"/>
      <w:r w:rsidRPr="000408EF">
        <w:rPr>
          <w:sz w:val="24"/>
        </w:rPr>
        <w:t>FS_NR_newRAT</w:t>
      </w:r>
      <w:proofErr w:type="spellEnd"/>
    </w:p>
    <w:sectPr w:rsidR="000408EF" w:rsidRPr="00A37DEB" w:rsidSect="00957ED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3C9" w:rsidRDefault="00AB13C9">
      <w:r>
        <w:separator/>
      </w:r>
    </w:p>
  </w:endnote>
  <w:endnote w:type="continuationSeparator" w:id="0">
    <w:p w:rsidR="00AB13C9" w:rsidRDefault="00AB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957ED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57ED7">
      <w:rPr>
        <w:rStyle w:val="PageNumber"/>
      </w:rPr>
      <w:fldChar w:fldCharType="separate"/>
    </w:r>
    <w:r w:rsidR="00962715">
      <w:rPr>
        <w:rStyle w:val="PageNumber"/>
      </w:rPr>
      <w:t>4</w:t>
    </w:r>
    <w:r w:rsidR="00957ED7">
      <w:rPr>
        <w:rStyle w:val="PageNumber"/>
      </w:rPr>
      <w:fldChar w:fldCharType="end"/>
    </w:r>
    <w:r>
      <w:rPr>
        <w:rStyle w:val="PageNumber"/>
      </w:rPr>
      <w:t>/</w:t>
    </w:r>
    <w:r w:rsidR="00957ED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57ED7">
      <w:rPr>
        <w:rStyle w:val="PageNumber"/>
      </w:rPr>
      <w:fldChar w:fldCharType="separate"/>
    </w:r>
    <w:r w:rsidR="00962715">
      <w:rPr>
        <w:rStyle w:val="PageNumber"/>
      </w:rPr>
      <w:t>4</w:t>
    </w:r>
    <w:r w:rsidR="00957ED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3C9" w:rsidRDefault="00AB13C9">
      <w:r>
        <w:separator/>
      </w:r>
    </w:p>
  </w:footnote>
  <w:footnote w:type="continuationSeparator" w:id="0">
    <w:p w:rsidR="00AB13C9" w:rsidRDefault="00AB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BF2" w:rsidRDefault="00920BF2">
    <w:r>
      <w:t xml:space="preserve">Page </w:t>
    </w:r>
    <w:r w:rsidR="00957ED7">
      <w:fldChar w:fldCharType="begin"/>
    </w:r>
    <w:r>
      <w:instrText>PAGE</w:instrText>
    </w:r>
    <w:r w:rsidR="00957ED7">
      <w:fldChar w:fldCharType="separate"/>
    </w:r>
    <w:r>
      <w:t>4</w:t>
    </w:r>
    <w:r w:rsidR="00957ED7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97ACC"/>
    <w:multiLevelType w:val="hybridMultilevel"/>
    <w:tmpl w:val="3048B3C0"/>
    <w:lvl w:ilvl="0" w:tplc="B07CF0F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728C0"/>
    <w:multiLevelType w:val="hybridMultilevel"/>
    <w:tmpl w:val="140694A2"/>
    <w:lvl w:ilvl="0" w:tplc="39BC465C">
      <w:start w:val="1"/>
      <w:numFmt w:val="bullet"/>
      <w:lvlText w:val=""/>
      <w:lvlJc w:val="left"/>
      <w:pPr>
        <w:ind w:left="254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D645A"/>
    <w:multiLevelType w:val="hybridMultilevel"/>
    <w:tmpl w:val="5C581222"/>
    <w:lvl w:ilvl="0" w:tplc="EF205EE8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F41315"/>
    <w:multiLevelType w:val="hybridMultilevel"/>
    <w:tmpl w:val="A43E4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A55C1"/>
    <w:multiLevelType w:val="hybridMultilevel"/>
    <w:tmpl w:val="4FC245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9A6899"/>
    <w:multiLevelType w:val="hybridMultilevel"/>
    <w:tmpl w:val="EEEA3B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63068"/>
    <w:multiLevelType w:val="hybridMultilevel"/>
    <w:tmpl w:val="62388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F604B"/>
    <w:multiLevelType w:val="hybridMultilevel"/>
    <w:tmpl w:val="AD401C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4"/>
  </w:num>
  <w:num w:numId="7">
    <w:abstractNumId w:val="19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0"/>
  </w:num>
  <w:num w:numId="18">
    <w:abstractNumId w:val="16"/>
  </w:num>
  <w:num w:numId="19">
    <w:abstractNumId w:val="9"/>
  </w:num>
  <w:num w:numId="20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766"/>
    <w:rsid w:val="00005197"/>
    <w:rsid w:val="00006446"/>
    <w:rsid w:val="00006896"/>
    <w:rsid w:val="00006B58"/>
    <w:rsid w:val="00007CDC"/>
    <w:rsid w:val="000108DE"/>
    <w:rsid w:val="00011B28"/>
    <w:rsid w:val="00014B9F"/>
    <w:rsid w:val="00015D15"/>
    <w:rsid w:val="000223BF"/>
    <w:rsid w:val="00023A42"/>
    <w:rsid w:val="0002564D"/>
    <w:rsid w:val="00025ECA"/>
    <w:rsid w:val="00027939"/>
    <w:rsid w:val="000325B8"/>
    <w:rsid w:val="00034C15"/>
    <w:rsid w:val="00036BA1"/>
    <w:rsid w:val="000408EF"/>
    <w:rsid w:val="000422E2"/>
    <w:rsid w:val="00042F22"/>
    <w:rsid w:val="000439A4"/>
    <w:rsid w:val="000444EF"/>
    <w:rsid w:val="00045F66"/>
    <w:rsid w:val="00052A07"/>
    <w:rsid w:val="000534E3"/>
    <w:rsid w:val="0005606A"/>
    <w:rsid w:val="00057117"/>
    <w:rsid w:val="00057FED"/>
    <w:rsid w:val="00060082"/>
    <w:rsid w:val="000616E7"/>
    <w:rsid w:val="0006487E"/>
    <w:rsid w:val="00065E1A"/>
    <w:rsid w:val="0006785B"/>
    <w:rsid w:val="000724CE"/>
    <w:rsid w:val="00077E5F"/>
    <w:rsid w:val="0008036A"/>
    <w:rsid w:val="00081AE6"/>
    <w:rsid w:val="000855EB"/>
    <w:rsid w:val="00085B52"/>
    <w:rsid w:val="000866F2"/>
    <w:rsid w:val="0009009F"/>
    <w:rsid w:val="00091557"/>
    <w:rsid w:val="00091D5D"/>
    <w:rsid w:val="000924C1"/>
    <w:rsid w:val="000924F0"/>
    <w:rsid w:val="00093474"/>
    <w:rsid w:val="0009510F"/>
    <w:rsid w:val="00095603"/>
    <w:rsid w:val="000A1B7B"/>
    <w:rsid w:val="000A56F2"/>
    <w:rsid w:val="000B2719"/>
    <w:rsid w:val="000B3A8F"/>
    <w:rsid w:val="000B4AB9"/>
    <w:rsid w:val="000B58C3"/>
    <w:rsid w:val="000B61E9"/>
    <w:rsid w:val="000B7429"/>
    <w:rsid w:val="000C165A"/>
    <w:rsid w:val="000C2E19"/>
    <w:rsid w:val="000D02C2"/>
    <w:rsid w:val="000D0D07"/>
    <w:rsid w:val="000D4797"/>
    <w:rsid w:val="000E0527"/>
    <w:rsid w:val="000E1E92"/>
    <w:rsid w:val="000E6A22"/>
    <w:rsid w:val="000F06D6"/>
    <w:rsid w:val="000F0EB1"/>
    <w:rsid w:val="000F1106"/>
    <w:rsid w:val="000F1988"/>
    <w:rsid w:val="000F3BE9"/>
    <w:rsid w:val="000F3F6C"/>
    <w:rsid w:val="000F68CB"/>
    <w:rsid w:val="000F6DF3"/>
    <w:rsid w:val="000F79F9"/>
    <w:rsid w:val="001005FF"/>
    <w:rsid w:val="001062FB"/>
    <w:rsid w:val="001063E6"/>
    <w:rsid w:val="00113CF4"/>
    <w:rsid w:val="001153EA"/>
    <w:rsid w:val="00115643"/>
    <w:rsid w:val="00116765"/>
    <w:rsid w:val="00120ECA"/>
    <w:rsid w:val="001219F5"/>
    <w:rsid w:val="00121A20"/>
    <w:rsid w:val="00122F2E"/>
    <w:rsid w:val="0012377F"/>
    <w:rsid w:val="00124314"/>
    <w:rsid w:val="00126B4A"/>
    <w:rsid w:val="001277CB"/>
    <w:rsid w:val="00132C73"/>
    <w:rsid w:val="00132FD0"/>
    <w:rsid w:val="001344C0"/>
    <w:rsid w:val="001346FA"/>
    <w:rsid w:val="00135252"/>
    <w:rsid w:val="00136608"/>
    <w:rsid w:val="00137AB5"/>
    <w:rsid w:val="00137F0B"/>
    <w:rsid w:val="00151E23"/>
    <w:rsid w:val="001526E0"/>
    <w:rsid w:val="001551B5"/>
    <w:rsid w:val="001563B9"/>
    <w:rsid w:val="0016245C"/>
    <w:rsid w:val="001643A8"/>
    <w:rsid w:val="001659C1"/>
    <w:rsid w:val="00166587"/>
    <w:rsid w:val="00173A8E"/>
    <w:rsid w:val="001767F7"/>
    <w:rsid w:val="00177795"/>
    <w:rsid w:val="0018143F"/>
    <w:rsid w:val="00181B31"/>
    <w:rsid w:val="00190AC1"/>
    <w:rsid w:val="0019341A"/>
    <w:rsid w:val="00197DF9"/>
    <w:rsid w:val="001A1987"/>
    <w:rsid w:val="001A2564"/>
    <w:rsid w:val="001A26A6"/>
    <w:rsid w:val="001A6173"/>
    <w:rsid w:val="001A6CBA"/>
    <w:rsid w:val="001B0D97"/>
    <w:rsid w:val="001B5A5D"/>
    <w:rsid w:val="001C07CE"/>
    <w:rsid w:val="001C1CE5"/>
    <w:rsid w:val="001C3D2A"/>
    <w:rsid w:val="001C6495"/>
    <w:rsid w:val="001C7984"/>
    <w:rsid w:val="001D0D7D"/>
    <w:rsid w:val="001D51BA"/>
    <w:rsid w:val="001D6342"/>
    <w:rsid w:val="001D6D53"/>
    <w:rsid w:val="001E58E2"/>
    <w:rsid w:val="001E7AED"/>
    <w:rsid w:val="001E7BFC"/>
    <w:rsid w:val="001F21CA"/>
    <w:rsid w:val="001F3670"/>
    <w:rsid w:val="001F3916"/>
    <w:rsid w:val="001F54C5"/>
    <w:rsid w:val="001F662C"/>
    <w:rsid w:val="001F6D0A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853"/>
    <w:rsid w:val="002224DB"/>
    <w:rsid w:val="00223FCB"/>
    <w:rsid w:val="002252C3"/>
    <w:rsid w:val="00225C54"/>
    <w:rsid w:val="00230765"/>
    <w:rsid w:val="002319E4"/>
    <w:rsid w:val="00235632"/>
    <w:rsid w:val="00235872"/>
    <w:rsid w:val="002408D6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67D21"/>
    <w:rsid w:val="0027144F"/>
    <w:rsid w:val="00271F3A"/>
    <w:rsid w:val="00272D4F"/>
    <w:rsid w:val="00273278"/>
    <w:rsid w:val="002737F4"/>
    <w:rsid w:val="002769E2"/>
    <w:rsid w:val="002805F5"/>
    <w:rsid w:val="00280751"/>
    <w:rsid w:val="0028280A"/>
    <w:rsid w:val="00286ACD"/>
    <w:rsid w:val="00287838"/>
    <w:rsid w:val="002907B5"/>
    <w:rsid w:val="00291476"/>
    <w:rsid w:val="00292EB7"/>
    <w:rsid w:val="00295BFA"/>
    <w:rsid w:val="00296227"/>
    <w:rsid w:val="00296F44"/>
    <w:rsid w:val="0029777D"/>
    <w:rsid w:val="002A055E"/>
    <w:rsid w:val="002A15BD"/>
    <w:rsid w:val="002A1D4E"/>
    <w:rsid w:val="002A2869"/>
    <w:rsid w:val="002B24D6"/>
    <w:rsid w:val="002C41E6"/>
    <w:rsid w:val="002D071A"/>
    <w:rsid w:val="002D34B2"/>
    <w:rsid w:val="002D454A"/>
    <w:rsid w:val="002D7637"/>
    <w:rsid w:val="002E17F2"/>
    <w:rsid w:val="002E20ED"/>
    <w:rsid w:val="002E7CAE"/>
    <w:rsid w:val="002F2771"/>
    <w:rsid w:val="002F37A9"/>
    <w:rsid w:val="00301CE6"/>
    <w:rsid w:val="0030256B"/>
    <w:rsid w:val="00303482"/>
    <w:rsid w:val="0030501F"/>
    <w:rsid w:val="00307BA1"/>
    <w:rsid w:val="003109CE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6B06"/>
    <w:rsid w:val="00357380"/>
    <w:rsid w:val="003602D9"/>
    <w:rsid w:val="003604CE"/>
    <w:rsid w:val="00370B83"/>
    <w:rsid w:val="00370E47"/>
    <w:rsid w:val="00371083"/>
    <w:rsid w:val="003742AC"/>
    <w:rsid w:val="003757EC"/>
    <w:rsid w:val="00377AD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BBB"/>
    <w:rsid w:val="003C7806"/>
    <w:rsid w:val="003D109F"/>
    <w:rsid w:val="003D2478"/>
    <w:rsid w:val="003D2FC4"/>
    <w:rsid w:val="003D3C45"/>
    <w:rsid w:val="003D453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548"/>
    <w:rsid w:val="0040512B"/>
    <w:rsid w:val="00405CA5"/>
    <w:rsid w:val="00407CD3"/>
    <w:rsid w:val="00410134"/>
    <w:rsid w:val="00410B72"/>
    <w:rsid w:val="00410F18"/>
    <w:rsid w:val="004115B9"/>
    <w:rsid w:val="0041263E"/>
    <w:rsid w:val="00413800"/>
    <w:rsid w:val="00413AAC"/>
    <w:rsid w:val="00416467"/>
    <w:rsid w:val="00421105"/>
    <w:rsid w:val="004242F4"/>
    <w:rsid w:val="00425A13"/>
    <w:rsid w:val="00427248"/>
    <w:rsid w:val="00437447"/>
    <w:rsid w:val="00441A92"/>
    <w:rsid w:val="00444F56"/>
    <w:rsid w:val="00446488"/>
    <w:rsid w:val="004517AA"/>
    <w:rsid w:val="00452CAC"/>
    <w:rsid w:val="004563F2"/>
    <w:rsid w:val="00457565"/>
    <w:rsid w:val="00457B71"/>
    <w:rsid w:val="004635B7"/>
    <w:rsid w:val="00465F3A"/>
    <w:rsid w:val="004669E2"/>
    <w:rsid w:val="00470C31"/>
    <w:rsid w:val="004734D0"/>
    <w:rsid w:val="0047556B"/>
    <w:rsid w:val="00477768"/>
    <w:rsid w:val="00487025"/>
    <w:rsid w:val="00492BC5"/>
    <w:rsid w:val="0049408D"/>
    <w:rsid w:val="004964F1"/>
    <w:rsid w:val="004A16BC"/>
    <w:rsid w:val="004A2B94"/>
    <w:rsid w:val="004A6BC5"/>
    <w:rsid w:val="004B7C0C"/>
    <w:rsid w:val="004C3898"/>
    <w:rsid w:val="004C3D4D"/>
    <w:rsid w:val="004D1E2F"/>
    <w:rsid w:val="004D36B1"/>
    <w:rsid w:val="004D7EBD"/>
    <w:rsid w:val="004E0955"/>
    <w:rsid w:val="004E2680"/>
    <w:rsid w:val="004E26DE"/>
    <w:rsid w:val="004E28F9"/>
    <w:rsid w:val="004E462E"/>
    <w:rsid w:val="004E56DC"/>
    <w:rsid w:val="004E76F4"/>
    <w:rsid w:val="004F0349"/>
    <w:rsid w:val="004F0B4E"/>
    <w:rsid w:val="004F0B6C"/>
    <w:rsid w:val="004F116D"/>
    <w:rsid w:val="004F2078"/>
    <w:rsid w:val="004F4DA3"/>
    <w:rsid w:val="00506557"/>
    <w:rsid w:val="0050677A"/>
    <w:rsid w:val="005108D8"/>
    <w:rsid w:val="005116F9"/>
    <w:rsid w:val="005153A7"/>
    <w:rsid w:val="005159CF"/>
    <w:rsid w:val="005219CF"/>
    <w:rsid w:val="00526F84"/>
    <w:rsid w:val="00531534"/>
    <w:rsid w:val="005338D0"/>
    <w:rsid w:val="00534B59"/>
    <w:rsid w:val="00536759"/>
    <w:rsid w:val="00537C62"/>
    <w:rsid w:val="00541DB9"/>
    <w:rsid w:val="00546970"/>
    <w:rsid w:val="00554E19"/>
    <w:rsid w:val="0056121F"/>
    <w:rsid w:val="00570A4E"/>
    <w:rsid w:val="00572505"/>
    <w:rsid w:val="00580202"/>
    <w:rsid w:val="00582809"/>
    <w:rsid w:val="00586E7B"/>
    <w:rsid w:val="0058798C"/>
    <w:rsid w:val="005900FA"/>
    <w:rsid w:val="0059199A"/>
    <w:rsid w:val="005935A4"/>
    <w:rsid w:val="005948C2"/>
    <w:rsid w:val="00595DCA"/>
    <w:rsid w:val="0059779B"/>
    <w:rsid w:val="005A209A"/>
    <w:rsid w:val="005A3BAB"/>
    <w:rsid w:val="005A662D"/>
    <w:rsid w:val="005A6EBA"/>
    <w:rsid w:val="005B35D7"/>
    <w:rsid w:val="005B392A"/>
    <w:rsid w:val="005B3AA3"/>
    <w:rsid w:val="005B47A2"/>
    <w:rsid w:val="005B6F83"/>
    <w:rsid w:val="005B7B9A"/>
    <w:rsid w:val="005C74FB"/>
    <w:rsid w:val="005D0F38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719A"/>
    <w:rsid w:val="0062051B"/>
    <w:rsid w:val="00620A71"/>
    <w:rsid w:val="00620D80"/>
    <w:rsid w:val="00620F99"/>
    <w:rsid w:val="006234A6"/>
    <w:rsid w:val="00623981"/>
    <w:rsid w:val="00624D23"/>
    <w:rsid w:val="00625A9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E8E"/>
    <w:rsid w:val="006613A6"/>
    <w:rsid w:val="006627A2"/>
    <w:rsid w:val="006634E6"/>
    <w:rsid w:val="00663DB7"/>
    <w:rsid w:val="006655EE"/>
    <w:rsid w:val="00667EE7"/>
    <w:rsid w:val="00670922"/>
    <w:rsid w:val="00670BE1"/>
    <w:rsid w:val="0067218F"/>
    <w:rsid w:val="006741F2"/>
    <w:rsid w:val="00674CC3"/>
    <w:rsid w:val="00675C72"/>
    <w:rsid w:val="00675ED7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5EA5"/>
    <w:rsid w:val="006A697B"/>
    <w:rsid w:val="006A7AFF"/>
    <w:rsid w:val="006A7CD2"/>
    <w:rsid w:val="006B1816"/>
    <w:rsid w:val="006B1C6E"/>
    <w:rsid w:val="006B2099"/>
    <w:rsid w:val="006B50CF"/>
    <w:rsid w:val="006C03B8"/>
    <w:rsid w:val="006C5EC9"/>
    <w:rsid w:val="006C6059"/>
    <w:rsid w:val="006C7522"/>
    <w:rsid w:val="006D2C98"/>
    <w:rsid w:val="006D3B3B"/>
    <w:rsid w:val="006D6D8B"/>
    <w:rsid w:val="006D6F08"/>
    <w:rsid w:val="006E062C"/>
    <w:rsid w:val="006E0C07"/>
    <w:rsid w:val="006E28B7"/>
    <w:rsid w:val="006E3310"/>
    <w:rsid w:val="006E3E36"/>
    <w:rsid w:val="006E4E39"/>
    <w:rsid w:val="006E565E"/>
    <w:rsid w:val="006E673D"/>
    <w:rsid w:val="006E7D3B"/>
    <w:rsid w:val="006F1B70"/>
    <w:rsid w:val="006F341D"/>
    <w:rsid w:val="006F3CDE"/>
    <w:rsid w:val="006F58D4"/>
    <w:rsid w:val="00702806"/>
    <w:rsid w:val="0070346E"/>
    <w:rsid w:val="007040BB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4BC9"/>
    <w:rsid w:val="007362A6"/>
    <w:rsid w:val="00736D7D"/>
    <w:rsid w:val="00740E58"/>
    <w:rsid w:val="007420DD"/>
    <w:rsid w:val="00742C6E"/>
    <w:rsid w:val="007445A0"/>
    <w:rsid w:val="0074524B"/>
    <w:rsid w:val="00747D8B"/>
    <w:rsid w:val="00751228"/>
    <w:rsid w:val="007571E1"/>
    <w:rsid w:val="007604B2"/>
    <w:rsid w:val="007624A6"/>
    <w:rsid w:val="00765281"/>
    <w:rsid w:val="00766BAD"/>
    <w:rsid w:val="007730BD"/>
    <w:rsid w:val="007755F2"/>
    <w:rsid w:val="00776971"/>
    <w:rsid w:val="0077768B"/>
    <w:rsid w:val="0078177E"/>
    <w:rsid w:val="0078304C"/>
    <w:rsid w:val="00783673"/>
    <w:rsid w:val="00785490"/>
    <w:rsid w:val="007925EA"/>
    <w:rsid w:val="00792DCB"/>
    <w:rsid w:val="0079310F"/>
    <w:rsid w:val="00793CD8"/>
    <w:rsid w:val="00795C92"/>
    <w:rsid w:val="00796231"/>
    <w:rsid w:val="007A1BD9"/>
    <w:rsid w:val="007A1CB3"/>
    <w:rsid w:val="007A1E2A"/>
    <w:rsid w:val="007A306F"/>
    <w:rsid w:val="007A43A6"/>
    <w:rsid w:val="007A58A6"/>
    <w:rsid w:val="007B3D2D"/>
    <w:rsid w:val="007B50AE"/>
    <w:rsid w:val="007B51DF"/>
    <w:rsid w:val="007B7A80"/>
    <w:rsid w:val="007C05DD"/>
    <w:rsid w:val="007C3D18"/>
    <w:rsid w:val="007C60BF"/>
    <w:rsid w:val="007C6A07"/>
    <w:rsid w:val="007C75A1"/>
    <w:rsid w:val="007C77A5"/>
    <w:rsid w:val="007D04E5"/>
    <w:rsid w:val="007D1256"/>
    <w:rsid w:val="007D5901"/>
    <w:rsid w:val="007D7526"/>
    <w:rsid w:val="007E0031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365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2BD3"/>
    <w:rsid w:val="0085404E"/>
    <w:rsid w:val="00856911"/>
    <w:rsid w:val="008677FD"/>
    <w:rsid w:val="008706D4"/>
    <w:rsid w:val="00870F8A"/>
    <w:rsid w:val="008719A4"/>
    <w:rsid w:val="00871D23"/>
    <w:rsid w:val="00874312"/>
    <w:rsid w:val="0087437C"/>
    <w:rsid w:val="0087438E"/>
    <w:rsid w:val="00875CD7"/>
    <w:rsid w:val="00876B4D"/>
    <w:rsid w:val="00877F18"/>
    <w:rsid w:val="008846E4"/>
    <w:rsid w:val="00884C13"/>
    <w:rsid w:val="00886F53"/>
    <w:rsid w:val="00887712"/>
    <w:rsid w:val="00892CA6"/>
    <w:rsid w:val="00894A88"/>
    <w:rsid w:val="00895386"/>
    <w:rsid w:val="00895507"/>
    <w:rsid w:val="00896C41"/>
    <w:rsid w:val="008A21FF"/>
    <w:rsid w:val="008A2226"/>
    <w:rsid w:val="008A22FD"/>
    <w:rsid w:val="008A2CE2"/>
    <w:rsid w:val="008A30AC"/>
    <w:rsid w:val="008A44B8"/>
    <w:rsid w:val="008A51A8"/>
    <w:rsid w:val="008A54C7"/>
    <w:rsid w:val="008A77D8"/>
    <w:rsid w:val="008A7825"/>
    <w:rsid w:val="008B0483"/>
    <w:rsid w:val="008B0B1B"/>
    <w:rsid w:val="008B120C"/>
    <w:rsid w:val="008B51A0"/>
    <w:rsid w:val="008B592A"/>
    <w:rsid w:val="008B7043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3CA"/>
    <w:rsid w:val="008E1909"/>
    <w:rsid w:val="008E3EEF"/>
    <w:rsid w:val="008F1EAB"/>
    <w:rsid w:val="008F33DC"/>
    <w:rsid w:val="008F477F"/>
    <w:rsid w:val="00902350"/>
    <w:rsid w:val="0090336B"/>
    <w:rsid w:val="009045B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4A0"/>
    <w:rsid w:val="00931BD9"/>
    <w:rsid w:val="009327FC"/>
    <w:rsid w:val="009368F3"/>
    <w:rsid w:val="00941636"/>
    <w:rsid w:val="00942A29"/>
    <w:rsid w:val="00943742"/>
    <w:rsid w:val="00945C05"/>
    <w:rsid w:val="00946945"/>
    <w:rsid w:val="00947713"/>
    <w:rsid w:val="00950DE7"/>
    <w:rsid w:val="00952BB6"/>
    <w:rsid w:val="00952F46"/>
    <w:rsid w:val="00953920"/>
    <w:rsid w:val="00953D47"/>
    <w:rsid w:val="00955C11"/>
    <w:rsid w:val="00956527"/>
    <w:rsid w:val="0095681E"/>
    <w:rsid w:val="009572D4"/>
    <w:rsid w:val="00957ED7"/>
    <w:rsid w:val="00961921"/>
    <w:rsid w:val="00962715"/>
    <w:rsid w:val="0096430A"/>
    <w:rsid w:val="0096554B"/>
    <w:rsid w:val="0096584A"/>
    <w:rsid w:val="00967435"/>
    <w:rsid w:val="00971F08"/>
    <w:rsid w:val="0097603D"/>
    <w:rsid w:val="00976949"/>
    <w:rsid w:val="00976CF0"/>
    <w:rsid w:val="00977E7A"/>
    <w:rsid w:val="00980477"/>
    <w:rsid w:val="00983B36"/>
    <w:rsid w:val="00985253"/>
    <w:rsid w:val="009853B3"/>
    <w:rsid w:val="0098597E"/>
    <w:rsid w:val="00990630"/>
    <w:rsid w:val="00991473"/>
    <w:rsid w:val="0099162A"/>
    <w:rsid w:val="00991761"/>
    <w:rsid w:val="00994DCA"/>
    <w:rsid w:val="009960EC"/>
    <w:rsid w:val="009970DD"/>
    <w:rsid w:val="009A0FBA"/>
    <w:rsid w:val="009A1601"/>
    <w:rsid w:val="009A462D"/>
    <w:rsid w:val="009A556D"/>
    <w:rsid w:val="009A5CBA"/>
    <w:rsid w:val="009B1F30"/>
    <w:rsid w:val="009B3AC2"/>
    <w:rsid w:val="009B4DF4"/>
    <w:rsid w:val="009B564E"/>
    <w:rsid w:val="009B6A79"/>
    <w:rsid w:val="009B7E87"/>
    <w:rsid w:val="009C403E"/>
    <w:rsid w:val="009D0C75"/>
    <w:rsid w:val="009D4FF0"/>
    <w:rsid w:val="009D703C"/>
    <w:rsid w:val="009D718F"/>
    <w:rsid w:val="009E068F"/>
    <w:rsid w:val="009E14E0"/>
    <w:rsid w:val="009E35DB"/>
    <w:rsid w:val="009E47A3"/>
    <w:rsid w:val="009E7A9F"/>
    <w:rsid w:val="009F08F3"/>
    <w:rsid w:val="009F1ECE"/>
    <w:rsid w:val="009F344F"/>
    <w:rsid w:val="009F7E5C"/>
    <w:rsid w:val="00A048A8"/>
    <w:rsid w:val="00A04F49"/>
    <w:rsid w:val="00A06AFD"/>
    <w:rsid w:val="00A12BDF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7DEB"/>
    <w:rsid w:val="00A41E2B"/>
    <w:rsid w:val="00A45B74"/>
    <w:rsid w:val="00A51819"/>
    <w:rsid w:val="00A52233"/>
    <w:rsid w:val="00A52E1D"/>
    <w:rsid w:val="00A60ED3"/>
    <w:rsid w:val="00A61499"/>
    <w:rsid w:val="00A62A77"/>
    <w:rsid w:val="00A63483"/>
    <w:rsid w:val="00A657D7"/>
    <w:rsid w:val="00A65F5D"/>
    <w:rsid w:val="00A660AC"/>
    <w:rsid w:val="00A67E6C"/>
    <w:rsid w:val="00A71B99"/>
    <w:rsid w:val="00A720CC"/>
    <w:rsid w:val="00A739D0"/>
    <w:rsid w:val="00A761D4"/>
    <w:rsid w:val="00A77EC4"/>
    <w:rsid w:val="00A8733A"/>
    <w:rsid w:val="00A92879"/>
    <w:rsid w:val="00A9442A"/>
    <w:rsid w:val="00AA016F"/>
    <w:rsid w:val="00AA1ED6"/>
    <w:rsid w:val="00AA51D6"/>
    <w:rsid w:val="00AA7E55"/>
    <w:rsid w:val="00AB0BC8"/>
    <w:rsid w:val="00AB11CA"/>
    <w:rsid w:val="00AB13C9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254"/>
    <w:rsid w:val="00AE27AC"/>
    <w:rsid w:val="00AE40E0"/>
    <w:rsid w:val="00AE4DBA"/>
    <w:rsid w:val="00AE4F07"/>
    <w:rsid w:val="00AF1C5D"/>
    <w:rsid w:val="00AF42D7"/>
    <w:rsid w:val="00B006FE"/>
    <w:rsid w:val="00B007CB"/>
    <w:rsid w:val="00B00DC5"/>
    <w:rsid w:val="00B02AA9"/>
    <w:rsid w:val="00B02FA3"/>
    <w:rsid w:val="00B05084"/>
    <w:rsid w:val="00B13255"/>
    <w:rsid w:val="00B157F9"/>
    <w:rsid w:val="00B167F1"/>
    <w:rsid w:val="00B20256"/>
    <w:rsid w:val="00B20D09"/>
    <w:rsid w:val="00B2763F"/>
    <w:rsid w:val="00B27AAC"/>
    <w:rsid w:val="00B30929"/>
    <w:rsid w:val="00B36B37"/>
    <w:rsid w:val="00B372AA"/>
    <w:rsid w:val="00B40445"/>
    <w:rsid w:val="00B40769"/>
    <w:rsid w:val="00B415EF"/>
    <w:rsid w:val="00B41888"/>
    <w:rsid w:val="00B41A68"/>
    <w:rsid w:val="00B42BDB"/>
    <w:rsid w:val="00B45A52"/>
    <w:rsid w:val="00B46175"/>
    <w:rsid w:val="00B54964"/>
    <w:rsid w:val="00B62AAA"/>
    <w:rsid w:val="00B664C7"/>
    <w:rsid w:val="00B73806"/>
    <w:rsid w:val="00B739F6"/>
    <w:rsid w:val="00B73EA5"/>
    <w:rsid w:val="00B81A6C"/>
    <w:rsid w:val="00B83F1F"/>
    <w:rsid w:val="00B85DE5"/>
    <w:rsid w:val="00B90F73"/>
    <w:rsid w:val="00B93B59"/>
    <w:rsid w:val="00B9406A"/>
    <w:rsid w:val="00B966D5"/>
    <w:rsid w:val="00BA2280"/>
    <w:rsid w:val="00BA2A08"/>
    <w:rsid w:val="00BA56D2"/>
    <w:rsid w:val="00BA61BF"/>
    <w:rsid w:val="00BA76E0"/>
    <w:rsid w:val="00BB0ED3"/>
    <w:rsid w:val="00BB2A25"/>
    <w:rsid w:val="00BB3168"/>
    <w:rsid w:val="00BB31B4"/>
    <w:rsid w:val="00BB51E9"/>
    <w:rsid w:val="00BB6A55"/>
    <w:rsid w:val="00BC0FDC"/>
    <w:rsid w:val="00BC3053"/>
    <w:rsid w:val="00BC4D2E"/>
    <w:rsid w:val="00BD307C"/>
    <w:rsid w:val="00BD3DA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A0A"/>
    <w:rsid w:val="00C07377"/>
    <w:rsid w:val="00C10478"/>
    <w:rsid w:val="00C12107"/>
    <w:rsid w:val="00C123E5"/>
    <w:rsid w:val="00C13B39"/>
    <w:rsid w:val="00C14D4B"/>
    <w:rsid w:val="00C154BB"/>
    <w:rsid w:val="00C1739D"/>
    <w:rsid w:val="00C175F9"/>
    <w:rsid w:val="00C26FAA"/>
    <w:rsid w:val="00C279B5"/>
    <w:rsid w:val="00C27C45"/>
    <w:rsid w:val="00C31960"/>
    <w:rsid w:val="00C3719D"/>
    <w:rsid w:val="00C54995"/>
    <w:rsid w:val="00C54D41"/>
    <w:rsid w:val="00C5561D"/>
    <w:rsid w:val="00C60783"/>
    <w:rsid w:val="00C64672"/>
    <w:rsid w:val="00C64D6F"/>
    <w:rsid w:val="00C65B6E"/>
    <w:rsid w:val="00C70697"/>
    <w:rsid w:val="00C72888"/>
    <w:rsid w:val="00C72EF4"/>
    <w:rsid w:val="00C75D2F"/>
    <w:rsid w:val="00C767BE"/>
    <w:rsid w:val="00C76963"/>
    <w:rsid w:val="00C76E3C"/>
    <w:rsid w:val="00C81568"/>
    <w:rsid w:val="00C829DD"/>
    <w:rsid w:val="00C9027A"/>
    <w:rsid w:val="00C9068E"/>
    <w:rsid w:val="00C93C4B"/>
    <w:rsid w:val="00C944AB"/>
    <w:rsid w:val="00C95B40"/>
    <w:rsid w:val="00CA1ED8"/>
    <w:rsid w:val="00CA768E"/>
    <w:rsid w:val="00CB1F63"/>
    <w:rsid w:val="00CB7170"/>
    <w:rsid w:val="00CC040E"/>
    <w:rsid w:val="00CC0A12"/>
    <w:rsid w:val="00CC111F"/>
    <w:rsid w:val="00CC2011"/>
    <w:rsid w:val="00CC3EA0"/>
    <w:rsid w:val="00CC6D3F"/>
    <w:rsid w:val="00CC7B45"/>
    <w:rsid w:val="00CD1188"/>
    <w:rsid w:val="00CD2ED1"/>
    <w:rsid w:val="00CD337B"/>
    <w:rsid w:val="00CD7035"/>
    <w:rsid w:val="00CE0424"/>
    <w:rsid w:val="00CE7561"/>
    <w:rsid w:val="00CF1354"/>
    <w:rsid w:val="00CF3B1F"/>
    <w:rsid w:val="00CF3BF6"/>
    <w:rsid w:val="00CF625B"/>
    <w:rsid w:val="00CF687E"/>
    <w:rsid w:val="00D01DAD"/>
    <w:rsid w:val="00D0349B"/>
    <w:rsid w:val="00D04434"/>
    <w:rsid w:val="00D10249"/>
    <w:rsid w:val="00D115C3"/>
    <w:rsid w:val="00D11897"/>
    <w:rsid w:val="00D13135"/>
    <w:rsid w:val="00D13E4E"/>
    <w:rsid w:val="00D15236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852"/>
    <w:rsid w:val="00D60B63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4C6A"/>
    <w:rsid w:val="00DA5007"/>
    <w:rsid w:val="00DA5417"/>
    <w:rsid w:val="00DA56E8"/>
    <w:rsid w:val="00DA7036"/>
    <w:rsid w:val="00DB0A9F"/>
    <w:rsid w:val="00DB377D"/>
    <w:rsid w:val="00DC2D36"/>
    <w:rsid w:val="00DC53EF"/>
    <w:rsid w:val="00DD3821"/>
    <w:rsid w:val="00DD3CF7"/>
    <w:rsid w:val="00DD6905"/>
    <w:rsid w:val="00DE5608"/>
    <w:rsid w:val="00DE58D0"/>
    <w:rsid w:val="00DE654F"/>
    <w:rsid w:val="00DF0B6E"/>
    <w:rsid w:val="00DF15E0"/>
    <w:rsid w:val="00DF37A0"/>
    <w:rsid w:val="00DF6182"/>
    <w:rsid w:val="00E047A5"/>
    <w:rsid w:val="00E1050B"/>
    <w:rsid w:val="00E110E7"/>
    <w:rsid w:val="00E11B20"/>
    <w:rsid w:val="00E13B4B"/>
    <w:rsid w:val="00E15443"/>
    <w:rsid w:val="00E17241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D07"/>
    <w:rsid w:val="00E446F1"/>
    <w:rsid w:val="00E46886"/>
    <w:rsid w:val="00E47AEF"/>
    <w:rsid w:val="00E527B3"/>
    <w:rsid w:val="00E5310D"/>
    <w:rsid w:val="00E53B75"/>
    <w:rsid w:val="00E53C30"/>
    <w:rsid w:val="00E54E3B"/>
    <w:rsid w:val="00E57565"/>
    <w:rsid w:val="00E63709"/>
    <w:rsid w:val="00E63838"/>
    <w:rsid w:val="00E64434"/>
    <w:rsid w:val="00E67C51"/>
    <w:rsid w:val="00E72EFC"/>
    <w:rsid w:val="00E758EC"/>
    <w:rsid w:val="00E8234C"/>
    <w:rsid w:val="00E83AA9"/>
    <w:rsid w:val="00E85928"/>
    <w:rsid w:val="00E8610A"/>
    <w:rsid w:val="00E868B3"/>
    <w:rsid w:val="00E86AF5"/>
    <w:rsid w:val="00E87822"/>
    <w:rsid w:val="00E90395"/>
    <w:rsid w:val="00E90E49"/>
    <w:rsid w:val="00E916CD"/>
    <w:rsid w:val="00E917F9"/>
    <w:rsid w:val="00E9291C"/>
    <w:rsid w:val="00E93FFE"/>
    <w:rsid w:val="00E94F8A"/>
    <w:rsid w:val="00EA5E70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32E1"/>
    <w:rsid w:val="00EE4384"/>
    <w:rsid w:val="00EE634A"/>
    <w:rsid w:val="00EF089C"/>
    <w:rsid w:val="00EF18FE"/>
    <w:rsid w:val="00EF5787"/>
    <w:rsid w:val="00EF60D0"/>
    <w:rsid w:val="00EF7743"/>
    <w:rsid w:val="00F0528D"/>
    <w:rsid w:val="00F06C67"/>
    <w:rsid w:val="00F06DFD"/>
    <w:rsid w:val="00F071D1"/>
    <w:rsid w:val="00F07533"/>
    <w:rsid w:val="00F10629"/>
    <w:rsid w:val="00F15FA5"/>
    <w:rsid w:val="00F2013F"/>
    <w:rsid w:val="00F209B7"/>
    <w:rsid w:val="00F2376F"/>
    <w:rsid w:val="00F243D8"/>
    <w:rsid w:val="00F30828"/>
    <w:rsid w:val="00F313D6"/>
    <w:rsid w:val="00F36F4D"/>
    <w:rsid w:val="00F40F0C"/>
    <w:rsid w:val="00F4766C"/>
    <w:rsid w:val="00F507D1"/>
    <w:rsid w:val="00F519CE"/>
    <w:rsid w:val="00F51ADA"/>
    <w:rsid w:val="00F54CDD"/>
    <w:rsid w:val="00F607C5"/>
    <w:rsid w:val="00F60DEA"/>
    <w:rsid w:val="00F62572"/>
    <w:rsid w:val="00F62DB7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77074"/>
    <w:rsid w:val="00F804BE"/>
    <w:rsid w:val="00F817CE"/>
    <w:rsid w:val="00F817E5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CE"/>
    <w:rsid w:val="00FA2BB3"/>
    <w:rsid w:val="00FB4C80"/>
    <w:rsid w:val="00FB6A6A"/>
    <w:rsid w:val="00FC1690"/>
    <w:rsid w:val="00FC4AD0"/>
    <w:rsid w:val="00FC5E8C"/>
    <w:rsid w:val="00FC7429"/>
    <w:rsid w:val="00FD07F6"/>
    <w:rsid w:val="00FD1EC8"/>
    <w:rsid w:val="00FD3FB3"/>
    <w:rsid w:val="00FD47ED"/>
    <w:rsid w:val="00FD6F86"/>
    <w:rsid w:val="00FD74DB"/>
    <w:rsid w:val="00FD7660"/>
    <w:rsid w:val="00FE0655"/>
    <w:rsid w:val="00FE2365"/>
    <w:rsid w:val="00FE4C7B"/>
    <w:rsid w:val="00FE7336"/>
    <w:rsid w:val="00FE787C"/>
    <w:rsid w:val="00FE79E4"/>
    <w:rsid w:val="00FF213B"/>
    <w:rsid w:val="00FF2207"/>
    <w:rsid w:val="00FF2B0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286A7CC-CD46-4102-9433-304EA754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B70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B70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B704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B7043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rsid w:val="008B70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7043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EastAsia" w:hAnsi="Calibri"/>
      <w:sz w:val="22"/>
      <w:szCs w:val="22"/>
      <w:lang w:val="sv-SE"/>
    </w:rPr>
  </w:style>
  <w:style w:type="table" w:customStyle="1" w:styleId="GridTable1Light-Accent31">
    <w:name w:val="Grid Table 1 Light - Accent 31"/>
    <w:basedOn w:val="TableNormal"/>
    <w:uiPriority w:val="46"/>
    <w:rsid w:val="008B7043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-Accent31">
    <w:name w:val="Grid Table 4 - Accent 31"/>
    <w:basedOn w:val="TableNormal"/>
    <w:uiPriority w:val="49"/>
    <w:rsid w:val="008B7043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2Char">
    <w:name w:val="B2 Char"/>
    <w:basedOn w:val="DefaultParagraphFont"/>
    <w:link w:val="B2"/>
    <w:rsid w:val="00C13B39"/>
    <w:rPr>
      <w:rFonts w:ascii="Arial" w:hAnsi="Arial"/>
      <w:lang w:val="en-GB" w:eastAsia="en-US"/>
    </w:rPr>
  </w:style>
  <w:style w:type="character" w:customStyle="1" w:styleId="B3Char">
    <w:name w:val="B3 Char"/>
    <w:basedOn w:val="DefaultParagraphFont"/>
    <w:link w:val="B3"/>
    <w:rsid w:val="00C13B39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rsid w:val="00526F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ED04-3678-4628-A218-9807C94B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4</Pages>
  <Words>491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ShaheenK@sharplabs.com</dc:creator>
  <cp:keywords/>
  <cp:lastModifiedBy>Ishii, Art</cp:lastModifiedBy>
  <cp:revision>4</cp:revision>
  <cp:lastPrinted>2016-10-26T21:34:00Z</cp:lastPrinted>
  <dcterms:created xsi:type="dcterms:W3CDTF">2016-11-04T22:40:00Z</dcterms:created>
  <dcterms:modified xsi:type="dcterms:W3CDTF">2016-11-04T22:43:00Z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8544363f-a76a-48b2-bcdb-783d1bcaf481</vt:lpwstr>
  </property>
  <property fmtid="{D5CDD505-2E9C-101B-9397-08002B2CF9AE}" pid="4" name="CTP_BU">
    <vt:lpwstr>NEXT GEN AND STANDARDS GROUP</vt:lpwstr>
  </property>
  <property fmtid="{D5CDD505-2E9C-101B-9397-08002B2CF9AE}" pid="5" name="CTP_TimeStamp">
    <vt:lpwstr>2016-10-24 09:57:29Z</vt:lpwstr>
  </property>
  <property fmtid="{D5CDD505-2E9C-101B-9397-08002B2CF9AE}" pid="6" name="CTPClassification">
    <vt:lpwstr>CTP_IC</vt:lpwstr>
  </property>
</Properties>
</file>