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BC" w:rsidRPr="0047727E" w:rsidRDefault="00AA54B6" w:rsidP="000909F5">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00AF764A" w:rsidRPr="00076E3A">
        <w:rPr>
          <w:rFonts w:cs="Arial"/>
          <w:sz w:val="22"/>
          <w:szCs w:val="22"/>
        </w:rPr>
        <w:t>SG</w:t>
      </w:r>
      <w:r w:rsidR="00DB0544">
        <w:rPr>
          <w:rFonts w:eastAsia="宋体" w:cs="Arial"/>
          <w:sz w:val="22"/>
          <w:szCs w:val="22"/>
          <w:lang w:eastAsia="zh-CN"/>
        </w:rPr>
        <w:t>-</w:t>
      </w:r>
      <w:r w:rsidR="00AF764A" w:rsidRPr="0047727E">
        <w:rPr>
          <w:rFonts w:cs="Arial"/>
          <w:sz w:val="22"/>
          <w:szCs w:val="22"/>
        </w:rPr>
        <w:t xml:space="preserve">RAN </w:t>
      </w:r>
      <w:r w:rsidR="007E3D7F" w:rsidRPr="0047727E">
        <w:rPr>
          <w:rFonts w:cs="Arial"/>
          <w:sz w:val="22"/>
          <w:szCs w:val="22"/>
        </w:rPr>
        <w:t>WG</w:t>
      </w:r>
      <w:r w:rsidR="007E3D7F">
        <w:rPr>
          <w:rFonts w:eastAsia="宋体" w:cs="Arial" w:hint="eastAsia"/>
          <w:sz w:val="22"/>
          <w:szCs w:val="22"/>
          <w:lang w:eastAsia="zh-CN"/>
        </w:rPr>
        <w:t>2</w:t>
      </w:r>
      <w:r w:rsidR="007E3D7F" w:rsidRPr="0047727E">
        <w:rPr>
          <w:rFonts w:eastAsia="宋体" w:cs="Arial"/>
          <w:sz w:val="22"/>
          <w:szCs w:val="22"/>
          <w:lang w:eastAsia="zh-CN"/>
        </w:rPr>
        <w:t xml:space="preserve"> </w:t>
      </w:r>
      <w:r w:rsidR="007167E2" w:rsidRPr="0047727E">
        <w:rPr>
          <w:rFonts w:eastAsia="宋体" w:cs="Arial" w:hint="eastAsia"/>
          <w:sz w:val="22"/>
          <w:szCs w:val="22"/>
          <w:lang w:eastAsia="zh-CN"/>
        </w:rPr>
        <w:t>M</w:t>
      </w:r>
      <w:r w:rsidRPr="0047727E">
        <w:rPr>
          <w:rFonts w:eastAsia="宋体" w:cs="Arial"/>
          <w:sz w:val="22"/>
          <w:szCs w:val="22"/>
          <w:lang w:eastAsia="zh-CN"/>
        </w:rPr>
        <w:t xml:space="preserve">eeting </w:t>
      </w:r>
      <w:r w:rsidR="00AF764A" w:rsidRPr="0047727E">
        <w:rPr>
          <w:rFonts w:eastAsia="宋体" w:cs="Arial"/>
          <w:sz w:val="22"/>
          <w:szCs w:val="22"/>
          <w:lang w:eastAsia="zh-CN"/>
        </w:rPr>
        <w:t>#</w:t>
      </w:r>
      <w:r w:rsidR="007E3D7F" w:rsidRPr="0047727E">
        <w:rPr>
          <w:rFonts w:eastAsia="宋体" w:cs="Arial" w:hint="eastAsia"/>
          <w:sz w:val="22"/>
          <w:szCs w:val="22"/>
          <w:lang w:eastAsia="zh-CN"/>
        </w:rPr>
        <w:t>9</w:t>
      </w:r>
      <w:r w:rsidR="005C6358">
        <w:rPr>
          <w:rFonts w:eastAsia="宋体" w:cs="Arial"/>
          <w:sz w:val="22"/>
          <w:szCs w:val="22"/>
          <w:lang w:eastAsia="zh-CN"/>
        </w:rPr>
        <w:t>5</w:t>
      </w:r>
      <w:r w:rsidR="00AC5E40">
        <w:rPr>
          <w:rFonts w:eastAsia="宋体" w:cs="Arial"/>
          <w:sz w:val="22"/>
          <w:szCs w:val="22"/>
          <w:lang w:eastAsia="zh-CN"/>
        </w:rPr>
        <w:t>bis</w:t>
      </w:r>
      <w:r w:rsidR="00F41C1F" w:rsidRPr="0047727E">
        <w:rPr>
          <w:rFonts w:cs="Arial"/>
          <w:sz w:val="22"/>
          <w:szCs w:val="22"/>
        </w:rPr>
        <w:tab/>
      </w:r>
      <w:r w:rsidR="007E3D7F" w:rsidRPr="0047727E">
        <w:rPr>
          <w:rFonts w:cs="Arial"/>
          <w:sz w:val="22"/>
          <w:szCs w:val="22"/>
        </w:rPr>
        <w:t>R</w:t>
      </w:r>
      <w:r w:rsidR="007E3D7F">
        <w:rPr>
          <w:rFonts w:eastAsia="宋体" w:cs="Arial" w:hint="eastAsia"/>
          <w:sz w:val="22"/>
          <w:szCs w:val="22"/>
          <w:lang w:eastAsia="zh-CN"/>
        </w:rPr>
        <w:t>2</w:t>
      </w:r>
      <w:r w:rsidR="00F41C1F" w:rsidRPr="0047727E">
        <w:rPr>
          <w:rFonts w:cs="Arial"/>
          <w:sz w:val="22"/>
          <w:szCs w:val="22"/>
        </w:rPr>
        <w:t>-</w:t>
      </w:r>
      <w:r w:rsidR="009D7E0C" w:rsidRPr="0047727E">
        <w:rPr>
          <w:rFonts w:eastAsia="宋体" w:cs="Arial" w:hint="eastAsia"/>
          <w:sz w:val="22"/>
          <w:szCs w:val="22"/>
          <w:lang w:eastAsia="zh-CN"/>
        </w:rPr>
        <w:t>16</w:t>
      </w:r>
      <w:r w:rsidR="00B32DE9">
        <w:rPr>
          <w:rFonts w:eastAsia="宋体" w:cs="Arial"/>
          <w:sz w:val="22"/>
          <w:szCs w:val="22"/>
          <w:lang w:eastAsia="zh-CN"/>
        </w:rPr>
        <w:t>6119</w:t>
      </w:r>
    </w:p>
    <w:p w:rsidR="005A48F8" w:rsidRDefault="00AC5E40" w:rsidP="000909F5">
      <w:pPr>
        <w:pStyle w:val="Header"/>
        <w:jc w:val="both"/>
        <w:rPr>
          <w:rFonts w:eastAsia="宋体" w:cs="Arial"/>
          <w:sz w:val="22"/>
          <w:szCs w:val="22"/>
          <w:lang w:val="en-GB" w:eastAsia="zh-CN"/>
        </w:rPr>
      </w:pPr>
      <w:r w:rsidRPr="00AC5E40">
        <w:rPr>
          <w:rFonts w:eastAsia="宋体" w:cs="Arial"/>
          <w:sz w:val="22"/>
          <w:szCs w:val="22"/>
          <w:lang w:val="en-GB" w:eastAsia="zh-CN"/>
        </w:rPr>
        <w:t>Kaohsiung</w:t>
      </w:r>
      <w:r w:rsidR="005A48F8" w:rsidRPr="005A48F8">
        <w:rPr>
          <w:rFonts w:eastAsia="宋体" w:cs="Arial"/>
          <w:sz w:val="22"/>
          <w:szCs w:val="22"/>
          <w:lang w:val="en-GB" w:eastAsia="zh-CN"/>
        </w:rPr>
        <w:t xml:space="preserve">, </w:t>
      </w:r>
      <w:r>
        <w:rPr>
          <w:rFonts w:eastAsia="宋体" w:cs="Arial"/>
          <w:sz w:val="22"/>
          <w:szCs w:val="22"/>
          <w:lang w:val="en-GB" w:eastAsia="zh-CN"/>
        </w:rPr>
        <w:t>10th</w:t>
      </w:r>
      <w:r w:rsidR="005A48F8" w:rsidRPr="005A48F8">
        <w:rPr>
          <w:rFonts w:eastAsia="宋体" w:cs="Arial"/>
          <w:sz w:val="22"/>
          <w:szCs w:val="22"/>
          <w:lang w:val="en-GB" w:eastAsia="zh-CN"/>
        </w:rPr>
        <w:t xml:space="preserve"> – </w:t>
      </w:r>
      <w:r>
        <w:rPr>
          <w:rFonts w:eastAsia="宋体" w:cs="Arial"/>
          <w:sz w:val="22"/>
          <w:szCs w:val="22"/>
          <w:lang w:val="en-GB" w:eastAsia="zh-CN"/>
        </w:rPr>
        <w:t>14th</w:t>
      </w:r>
      <w:r w:rsidR="005A48F8" w:rsidRPr="005A48F8">
        <w:rPr>
          <w:rFonts w:eastAsia="宋体" w:cs="Arial"/>
          <w:sz w:val="22"/>
          <w:szCs w:val="22"/>
          <w:lang w:val="en-GB" w:eastAsia="zh-CN"/>
        </w:rPr>
        <w:t xml:space="preserve"> </w:t>
      </w:r>
      <w:r>
        <w:rPr>
          <w:rFonts w:eastAsia="宋体" w:cs="Arial"/>
          <w:sz w:val="22"/>
          <w:szCs w:val="22"/>
          <w:lang w:val="en-GB" w:eastAsia="zh-CN"/>
        </w:rPr>
        <w:t>October</w:t>
      </w:r>
      <w:r w:rsidR="005A48F8"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2DE9">
        <w:rPr>
          <w:rFonts w:cs="Arial"/>
          <w:sz w:val="22"/>
          <w:szCs w:val="22"/>
        </w:rPr>
        <w:t>NR cell and system information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32DE9">
        <w:rPr>
          <w:rFonts w:eastAsia="宋体" w:cs="Arial"/>
          <w:sz w:val="22"/>
          <w:szCs w:val="22"/>
          <w:lang w:eastAsia="zh-CN"/>
        </w:rPr>
        <w:t>9.2.2.2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32DE9" w:rsidRPr="00D62F40" w:rsidRDefault="00B32DE9" w:rsidP="00B32DE9">
      <w:pPr>
        <w:pStyle w:val="Heading1"/>
        <w:jc w:val="both"/>
        <w:rPr>
          <w:szCs w:val="28"/>
        </w:rPr>
      </w:pPr>
      <w:bookmarkStart w:id="3" w:name="_Ref460855997"/>
      <w:r w:rsidRPr="00D62F40">
        <w:rPr>
          <w:szCs w:val="28"/>
        </w:rPr>
        <w:t>Introduction</w:t>
      </w:r>
      <w:bookmarkEnd w:id="3"/>
    </w:p>
    <w:p w:rsidR="00B32DE9" w:rsidRDefault="00B32DE9" w:rsidP="00B32DE9">
      <w:pPr>
        <w:pStyle w:val="ListParagraph"/>
        <w:ind w:left="0"/>
        <w:jc w:val="both"/>
        <w:rPr>
          <w:rFonts w:eastAsia="宋体"/>
          <w:lang w:eastAsia="zh-CN"/>
        </w:rPr>
      </w:pPr>
      <w:r>
        <w:rPr>
          <w:rFonts w:eastAsia="宋体"/>
          <w:lang w:eastAsia="zh-CN"/>
        </w:rPr>
        <w:t xml:space="preserve">In RAN2 #94 meeting, an email discussion was triggered in </w:t>
      </w:r>
      <w:fldSimple w:instr=" REF _Ref457817246 \r \h  \* MERGEFORMAT ">
        <w:r w:rsidRPr="00506AF7">
          <w:rPr>
            <w:rFonts w:eastAsia="宋体"/>
            <w:lang w:eastAsia="zh-CN"/>
          </w:rPr>
          <w:t>[1]</w:t>
        </w:r>
      </w:fldSimple>
      <w:r>
        <w:rPr>
          <w:rFonts w:eastAsia="宋体"/>
          <w:lang w:eastAsia="zh-CN"/>
        </w:rPr>
        <w:t xml:space="preserve"> on System Information for NR, resulting in the following agreements captured in RAN2 #95 meeting:</w:t>
      </w:r>
    </w:p>
    <w:p w:rsidR="00B32DE9" w:rsidRDefault="00B32DE9" w:rsidP="00B32DE9">
      <w:pPr>
        <w:pStyle w:val="Doc-text2"/>
      </w:pPr>
    </w:p>
    <w:p w:rsidR="00B32DE9" w:rsidRDefault="00B32DE9" w:rsidP="00B32DE9">
      <w:pPr>
        <w:pStyle w:val="Doc-text2"/>
        <w:pBdr>
          <w:top w:val="single" w:sz="4" w:space="1" w:color="auto"/>
          <w:left w:val="single" w:sz="4" w:space="4" w:color="auto"/>
          <w:bottom w:val="single" w:sz="4" w:space="1" w:color="auto"/>
          <w:right w:val="single" w:sz="4" w:space="4" w:color="auto"/>
        </w:pBdr>
      </w:pPr>
      <w:r>
        <w:t>Agreements</w:t>
      </w:r>
    </w:p>
    <w:p w:rsidR="00B32DE9" w:rsidRDefault="00B32DE9" w:rsidP="00B32DE9">
      <w:pPr>
        <w:pStyle w:val="Doc-text2"/>
        <w:pBdr>
          <w:top w:val="single" w:sz="4" w:space="1" w:color="auto"/>
          <w:left w:val="single" w:sz="4" w:space="4" w:color="auto"/>
          <w:bottom w:val="single" w:sz="4" w:space="1" w:color="auto"/>
          <w:right w:val="single" w:sz="4" w:space="4" w:color="auto"/>
        </w:pBdr>
      </w:pPr>
      <w:r>
        <w:t xml:space="preserve">1: </w:t>
      </w:r>
      <w:r>
        <w:tab/>
      </w:r>
      <w:r w:rsidRPr="00A656D5">
        <w:t xml:space="preserve">RAN2 to agree on proposals 1, 4, 5, 6 and </w:t>
      </w:r>
      <w:r w:rsidRPr="00A656D5">
        <w:rPr>
          <w:highlight w:val="yellow"/>
        </w:rPr>
        <w:t>7</w:t>
      </w:r>
      <w:r>
        <w:t xml:space="preserve"> from </w:t>
      </w:r>
      <w:r w:rsidRPr="00A656D5">
        <w:t>R2-164006 to be captured as guidelines for SI design in RAN2 TR with rephrasing of some proposals if needed</w:t>
      </w:r>
      <w:r>
        <w:t>.</w:t>
      </w:r>
    </w:p>
    <w:p w:rsidR="00B32DE9" w:rsidRDefault="00B32DE9" w:rsidP="00B32DE9">
      <w:pPr>
        <w:pStyle w:val="Doc-text2"/>
        <w:pBdr>
          <w:top w:val="single" w:sz="4" w:space="1" w:color="auto"/>
          <w:left w:val="single" w:sz="4" w:space="4" w:color="auto"/>
          <w:bottom w:val="single" w:sz="4" w:space="1" w:color="auto"/>
          <w:right w:val="single" w:sz="4" w:space="4" w:color="auto"/>
        </w:pBdr>
      </w:pPr>
      <w:r>
        <w:t>2: Other mechanisms than periodic broadcast of system information should be studied during study item.</w:t>
      </w:r>
    </w:p>
    <w:p w:rsidR="00B32DE9" w:rsidRDefault="00B32DE9" w:rsidP="00B32DE9">
      <w:pPr>
        <w:pStyle w:val="Doc-text2"/>
        <w:pBdr>
          <w:top w:val="single" w:sz="4" w:space="1" w:color="auto"/>
          <w:left w:val="single" w:sz="4" w:space="4" w:color="auto"/>
          <w:bottom w:val="single" w:sz="4" w:space="1" w:color="auto"/>
          <w:right w:val="single" w:sz="4" w:space="4" w:color="auto"/>
        </w:pBdr>
      </w:pPr>
      <w:r>
        <w:t>3: Agree on the terminology of Minimum SI (at least for purpose of the SI discussions).</w:t>
      </w:r>
    </w:p>
    <w:p w:rsidR="00B32DE9" w:rsidRDefault="00B32DE9" w:rsidP="00B32DE9">
      <w:pPr>
        <w:pStyle w:val="Doc-text2"/>
        <w:pBdr>
          <w:top w:val="single" w:sz="4" w:space="1" w:color="auto"/>
          <w:left w:val="single" w:sz="4" w:space="4" w:color="auto"/>
          <w:bottom w:val="single" w:sz="4" w:space="1" w:color="auto"/>
          <w:right w:val="single" w:sz="4" w:space="4" w:color="auto"/>
        </w:pBdr>
      </w:pPr>
      <w:r>
        <w:t>4: Minimum SI needs to be broadcasted periodically.</w:t>
      </w:r>
    </w:p>
    <w:p w:rsidR="00B32DE9" w:rsidRDefault="00B32DE9" w:rsidP="00B32DE9">
      <w:pPr>
        <w:pStyle w:val="Doc-text2"/>
        <w:pBdr>
          <w:top w:val="single" w:sz="4" w:space="1" w:color="auto"/>
          <w:left w:val="single" w:sz="4" w:space="4" w:color="auto"/>
          <w:bottom w:val="single" w:sz="4" w:space="1" w:color="auto"/>
          <w:right w:val="single" w:sz="4" w:space="4" w:color="auto"/>
        </w:pBdr>
      </w:pPr>
      <w:r>
        <w:t xml:space="preserve">5: </w:t>
      </w:r>
      <w:r w:rsidRPr="002D0B13">
        <w:t>Contents and format of minimum SI are FFS. Content will at least include information to support cell selection, for acquiring other SI, for accessing the cell</w:t>
      </w:r>
      <w:r>
        <w:t xml:space="preserve">. </w:t>
      </w:r>
    </w:p>
    <w:p w:rsidR="00B32DE9" w:rsidRDefault="00B32DE9" w:rsidP="00B32DE9">
      <w:pPr>
        <w:pStyle w:val="Doc-text2"/>
        <w:pBdr>
          <w:top w:val="single" w:sz="4" w:space="1" w:color="auto"/>
          <w:left w:val="single" w:sz="4" w:space="4" w:color="auto"/>
          <w:bottom w:val="single" w:sz="4" w:space="1" w:color="auto"/>
          <w:right w:val="single" w:sz="4" w:space="4" w:color="auto"/>
        </w:pBdr>
      </w:pPr>
      <w:r>
        <w:t>FFS Whether all "cells"/TRPs periodically broadcast the minimum SI.</w:t>
      </w:r>
    </w:p>
    <w:p w:rsidR="00B32DE9" w:rsidRDefault="00B32DE9" w:rsidP="00B32DE9">
      <w:pPr>
        <w:pStyle w:val="Doc-text2"/>
        <w:pBdr>
          <w:top w:val="single" w:sz="4" w:space="1" w:color="auto"/>
          <w:left w:val="single" w:sz="4" w:space="4" w:color="auto"/>
          <w:bottom w:val="single" w:sz="4" w:space="1" w:color="auto"/>
          <w:right w:val="single" w:sz="4" w:space="4" w:color="auto"/>
        </w:pBdr>
      </w:pPr>
      <w:r>
        <w:t>6: Agree on the terminology of Other SI where other SI comprises everything not broadcasted in minimum SI.</w:t>
      </w:r>
    </w:p>
    <w:p w:rsidR="00B32DE9" w:rsidRDefault="00B32DE9" w:rsidP="00B32DE9">
      <w:pPr>
        <w:pStyle w:val="Doc-text2"/>
        <w:pBdr>
          <w:top w:val="single" w:sz="4" w:space="1" w:color="auto"/>
          <w:left w:val="single" w:sz="4" w:space="4" w:color="auto"/>
          <w:bottom w:val="single" w:sz="4" w:space="1" w:color="auto"/>
          <w:right w:val="single" w:sz="4" w:space="4" w:color="auto"/>
        </w:pBdr>
      </w:pPr>
      <w:r>
        <w:t>FFS Whether ETWS/CMAS like information would be considered as Other SI or Minimum SI</w:t>
      </w:r>
    </w:p>
    <w:p w:rsidR="00B32DE9" w:rsidRDefault="00B32DE9" w:rsidP="00B32DE9">
      <w:pPr>
        <w:pStyle w:val="Doc-text2"/>
        <w:pBdr>
          <w:top w:val="single" w:sz="4" w:space="1" w:color="auto"/>
          <w:left w:val="single" w:sz="4" w:space="4" w:color="auto"/>
          <w:bottom w:val="single" w:sz="4" w:space="1" w:color="auto"/>
          <w:right w:val="single" w:sz="4" w:space="4" w:color="auto"/>
        </w:pBdr>
      </w:pPr>
      <w:r>
        <w:t>7: Both network triggered and UE initiated mechanisms for Other SI delivery shall be further studied.</w:t>
      </w:r>
    </w:p>
    <w:p w:rsidR="00B32DE9" w:rsidRDefault="00B32DE9" w:rsidP="00B32DE9">
      <w:pPr>
        <w:pStyle w:val="Doc-text2"/>
        <w:pBdr>
          <w:top w:val="single" w:sz="4" w:space="1" w:color="auto"/>
          <w:left w:val="single" w:sz="4" w:space="4" w:color="auto"/>
          <w:bottom w:val="single" w:sz="4" w:space="1" w:color="auto"/>
          <w:right w:val="single" w:sz="4" w:space="4" w:color="auto"/>
        </w:pBdr>
      </w:pPr>
      <w:r>
        <w:t>8: It is network decision whether other SI is broadcasted or delivered through UE-specific signalling.</w:t>
      </w:r>
    </w:p>
    <w:p w:rsidR="00B32DE9" w:rsidRPr="00AB032E" w:rsidRDefault="00B32DE9" w:rsidP="00B32DE9">
      <w:pPr>
        <w:pStyle w:val="Doc-text2"/>
      </w:pPr>
    </w:p>
    <w:p w:rsidR="00B32DE9" w:rsidRPr="00823B1D" w:rsidRDefault="00B32DE9" w:rsidP="00B32DE9">
      <w:pPr>
        <w:pStyle w:val="ListParagraph"/>
        <w:ind w:left="0"/>
        <w:jc w:val="both"/>
        <w:rPr>
          <w:rFonts w:eastAsia="宋体"/>
          <w:lang w:eastAsia="zh-CN"/>
        </w:rPr>
      </w:pPr>
    </w:p>
    <w:p w:rsidR="00B32DE9" w:rsidRDefault="00B32DE9" w:rsidP="00B32DE9">
      <w:pPr>
        <w:pStyle w:val="ListParagraph"/>
        <w:ind w:left="0"/>
        <w:jc w:val="both"/>
      </w:pPr>
      <w:r>
        <w:rPr>
          <w:rFonts w:eastAsia="宋体"/>
          <w:lang w:eastAsia="zh-CN"/>
        </w:rPr>
        <w:t xml:space="preserve">Specifically proposal 7 from </w:t>
      </w:r>
      <w:r w:rsidRPr="00A656D5">
        <w:t xml:space="preserve">R2-164006 </w:t>
      </w:r>
      <w:r>
        <w:t>in above agreement #1 is:</w:t>
      </w:r>
    </w:p>
    <w:p w:rsidR="00B32DE9" w:rsidRPr="00A656D5" w:rsidRDefault="00B32DE9" w:rsidP="00B32DE9">
      <w:pPr>
        <w:pStyle w:val="ListParagraph"/>
        <w:jc w:val="both"/>
        <w:rPr>
          <w:rFonts w:eastAsia="宋体"/>
          <w:lang w:val="en-US" w:eastAsia="zh-CN"/>
        </w:rPr>
      </w:pPr>
      <w:r w:rsidRPr="00A656D5">
        <w:rPr>
          <w:rFonts w:eastAsia="宋体"/>
          <w:i/>
          <w:lang w:val="en-US" w:eastAsia="zh-CN"/>
        </w:rPr>
        <w:t xml:space="preserve">System information distribution should explore and leverage the fact that </w:t>
      </w:r>
      <w:r w:rsidRPr="004D15C4">
        <w:rPr>
          <w:rFonts w:eastAsia="宋体"/>
          <w:i/>
          <w:highlight w:val="yellow"/>
          <w:lang w:val="en-US" w:eastAsia="zh-CN"/>
        </w:rPr>
        <w:t>parts of the system information may be the same across a large area</w:t>
      </w:r>
      <w:r w:rsidRPr="00A656D5">
        <w:rPr>
          <w:rFonts w:eastAsia="宋体"/>
          <w:i/>
          <w:lang w:val="en-US" w:eastAsia="zh-CN"/>
        </w:rPr>
        <w:t>, such as the parts associated to system access (e.g. RACH configuration during state transitions)</w:t>
      </w:r>
      <w:r w:rsidRPr="00A656D5">
        <w:rPr>
          <w:rFonts w:eastAsia="宋体"/>
          <w:lang w:val="en-US" w:eastAsia="zh-CN"/>
        </w:rPr>
        <w:t>.</w:t>
      </w:r>
    </w:p>
    <w:p w:rsidR="00B32DE9" w:rsidRDefault="00B32DE9" w:rsidP="00B32DE9">
      <w:pPr>
        <w:pStyle w:val="ListParagraph"/>
        <w:ind w:left="0"/>
        <w:jc w:val="both"/>
        <w:rPr>
          <w:rFonts w:eastAsia="宋体"/>
          <w:lang w:eastAsia="zh-CN"/>
        </w:rPr>
      </w:pPr>
    </w:p>
    <w:p w:rsidR="00B32DE9" w:rsidRDefault="00B32DE9" w:rsidP="00B32DE9">
      <w:pPr>
        <w:pStyle w:val="ListParagraph"/>
        <w:ind w:left="0"/>
        <w:jc w:val="both"/>
        <w:rPr>
          <w:rFonts w:eastAsia="宋体"/>
          <w:lang w:eastAsia="zh-CN"/>
        </w:rPr>
      </w:pPr>
      <w:r>
        <w:rPr>
          <w:rFonts w:eastAsia="宋体"/>
          <w:lang w:eastAsia="zh-CN"/>
        </w:rPr>
        <w:t>In parallel, RAN1 made the following agreements related to initial access design at RAN1 #86 meeting:</w:t>
      </w:r>
    </w:p>
    <w:p w:rsidR="00B32DE9" w:rsidRPr="00B5339A" w:rsidRDefault="00B32DE9" w:rsidP="00B32DE9">
      <w:pPr>
        <w:numPr>
          <w:ilvl w:val="0"/>
          <w:numId w:val="7"/>
        </w:numPr>
        <w:rPr>
          <w:rFonts w:ascii="Arial" w:eastAsia="MS Mincho" w:hAnsi="Arial" w:cs="Arial"/>
          <w:lang w:eastAsia="ja-JP"/>
        </w:rPr>
      </w:pPr>
      <w:r w:rsidRPr="00B5339A">
        <w:rPr>
          <w:rFonts w:ascii="Arial" w:eastAsia="MS Mincho" w:hAnsi="Arial" w:cs="Arial"/>
          <w:lang w:eastAsia="ja-JP"/>
        </w:rPr>
        <w:t>RAN1 should take at least following requirements into account to design initial access</w:t>
      </w:r>
    </w:p>
    <w:p w:rsidR="00B32DE9" w:rsidRPr="00B5339A" w:rsidRDefault="00B32DE9" w:rsidP="00B32DE9">
      <w:pPr>
        <w:numPr>
          <w:ilvl w:val="1"/>
          <w:numId w:val="7"/>
        </w:numPr>
        <w:rPr>
          <w:rFonts w:ascii="Arial" w:eastAsia="MS Mincho" w:hAnsi="Arial" w:cs="Arial"/>
          <w:lang w:eastAsia="ja-JP"/>
        </w:rPr>
      </w:pPr>
      <w:r w:rsidRPr="00B5339A">
        <w:rPr>
          <w:rFonts w:ascii="Arial" w:eastAsia="MS Mincho" w:hAnsi="Arial" w:cs="Arial"/>
          <w:lang w:eastAsia="ja-JP"/>
        </w:rPr>
        <w:t>Providing at least following functionalities</w:t>
      </w:r>
    </w:p>
    <w:p w:rsidR="00B32DE9" w:rsidRPr="002D0B13" w:rsidRDefault="00B32DE9" w:rsidP="00B32DE9">
      <w:pPr>
        <w:numPr>
          <w:ilvl w:val="2"/>
          <w:numId w:val="7"/>
        </w:numPr>
        <w:rPr>
          <w:rFonts w:ascii="Arial" w:eastAsia="MS Mincho" w:hAnsi="Arial" w:cs="Arial"/>
          <w:highlight w:val="yellow"/>
          <w:lang w:eastAsia="ja-JP"/>
        </w:rPr>
      </w:pPr>
      <w:r w:rsidRPr="002D0B13">
        <w:rPr>
          <w:rFonts w:ascii="Arial" w:eastAsia="MS Mincho" w:hAnsi="Arial" w:cs="Arial"/>
          <w:highlight w:val="yellow"/>
          <w:lang w:eastAsia="ja-JP"/>
        </w:rPr>
        <w:t>Detection of NR cell and its ID</w:t>
      </w:r>
    </w:p>
    <w:p w:rsidR="00B32DE9" w:rsidRPr="002D0B13" w:rsidRDefault="00B32DE9" w:rsidP="00B32DE9">
      <w:pPr>
        <w:numPr>
          <w:ilvl w:val="3"/>
          <w:numId w:val="7"/>
        </w:numPr>
        <w:rPr>
          <w:rFonts w:ascii="Arial" w:eastAsia="MS Mincho" w:hAnsi="Arial" w:cs="Arial"/>
          <w:highlight w:val="yellow"/>
          <w:lang w:eastAsia="ja-JP"/>
        </w:rPr>
      </w:pPr>
      <w:r w:rsidRPr="002D0B13">
        <w:rPr>
          <w:rFonts w:ascii="Arial" w:eastAsia="MS Mincho" w:hAnsi="Arial" w:cs="Arial"/>
          <w:highlight w:val="yellow"/>
          <w:lang w:eastAsia="ja-JP"/>
        </w:rPr>
        <w:t>Note: In this context, NR cell corresponds one or multiple TRP(s)</w:t>
      </w:r>
    </w:p>
    <w:p w:rsidR="00B32DE9" w:rsidRPr="002D0B13" w:rsidRDefault="00B32DE9" w:rsidP="00B32DE9">
      <w:pPr>
        <w:numPr>
          <w:ilvl w:val="2"/>
          <w:numId w:val="7"/>
        </w:numPr>
        <w:rPr>
          <w:rFonts w:ascii="Arial" w:eastAsia="MS Mincho" w:hAnsi="Arial" w:cs="Arial"/>
          <w:highlight w:val="yellow"/>
          <w:lang w:eastAsia="ja-JP"/>
        </w:rPr>
      </w:pPr>
      <w:r w:rsidRPr="002D0B13">
        <w:rPr>
          <w:rFonts w:ascii="Arial" w:eastAsia="MS Mincho" w:hAnsi="Arial" w:cs="Arial"/>
          <w:highlight w:val="yellow"/>
          <w:lang w:eastAsia="ja-JP"/>
        </w:rPr>
        <w:t>Initial time/frequency synchronization to the cell</w:t>
      </w:r>
    </w:p>
    <w:p w:rsidR="00B32DE9" w:rsidRPr="002D0B13" w:rsidRDefault="00B32DE9" w:rsidP="00B32DE9">
      <w:pPr>
        <w:numPr>
          <w:ilvl w:val="2"/>
          <w:numId w:val="7"/>
        </w:numPr>
        <w:rPr>
          <w:rFonts w:ascii="Arial" w:eastAsia="MS Mincho" w:hAnsi="Arial" w:cs="Arial"/>
          <w:highlight w:val="yellow"/>
          <w:lang w:eastAsia="ja-JP"/>
        </w:rPr>
      </w:pPr>
      <w:r w:rsidRPr="002D0B13">
        <w:rPr>
          <w:rFonts w:ascii="Arial" w:eastAsia="MS Mincho" w:hAnsi="Arial" w:cs="Arial"/>
          <w:highlight w:val="yellow"/>
          <w:lang w:eastAsia="ja-JP"/>
        </w:rPr>
        <w:t>Providing necessary information for random access</w:t>
      </w:r>
    </w:p>
    <w:p w:rsidR="00B32DE9" w:rsidRPr="00B5339A" w:rsidRDefault="00B32DE9" w:rsidP="00B32DE9">
      <w:pPr>
        <w:numPr>
          <w:ilvl w:val="1"/>
          <w:numId w:val="7"/>
        </w:numPr>
        <w:rPr>
          <w:rFonts w:ascii="Arial" w:eastAsia="MS Mincho" w:hAnsi="Arial" w:cs="Arial"/>
          <w:lang w:eastAsia="ja-JP"/>
        </w:rPr>
      </w:pPr>
      <w:r w:rsidRPr="00B5339A">
        <w:rPr>
          <w:rFonts w:ascii="Arial" w:eastAsia="MS Mincho" w:hAnsi="Arial" w:cs="Arial"/>
          <w:lang w:eastAsia="ja-JP"/>
        </w:rPr>
        <w:t>Providing sufficient number of the identity values to allow deployment flexibility</w:t>
      </w:r>
    </w:p>
    <w:p w:rsidR="00B32DE9" w:rsidRPr="00B5339A" w:rsidRDefault="00B32DE9" w:rsidP="00B32DE9">
      <w:pPr>
        <w:numPr>
          <w:ilvl w:val="1"/>
          <w:numId w:val="7"/>
        </w:numPr>
        <w:rPr>
          <w:rFonts w:ascii="Arial" w:eastAsia="MS Mincho" w:hAnsi="Arial" w:cs="Arial"/>
          <w:lang w:eastAsia="ja-JP"/>
        </w:rPr>
      </w:pPr>
      <w:r w:rsidRPr="00B5339A">
        <w:rPr>
          <w:rFonts w:ascii="Arial" w:eastAsia="MS Mincho" w:hAnsi="Arial" w:cs="Arial"/>
          <w:lang w:eastAsia="ja-JP"/>
        </w:rPr>
        <w:t>FFS: supporting efficient mobility</w:t>
      </w:r>
    </w:p>
    <w:p w:rsidR="00B32DE9" w:rsidRPr="00B5339A" w:rsidRDefault="00B32DE9" w:rsidP="00B32DE9">
      <w:pPr>
        <w:numPr>
          <w:ilvl w:val="1"/>
          <w:numId w:val="7"/>
        </w:numPr>
        <w:rPr>
          <w:rFonts w:ascii="Arial" w:eastAsia="MS Mincho" w:hAnsi="Arial" w:cs="Arial"/>
          <w:lang w:eastAsia="ja-JP"/>
        </w:rPr>
      </w:pPr>
      <w:r w:rsidRPr="00B5339A">
        <w:rPr>
          <w:rFonts w:ascii="Arial" w:eastAsia="MS Mincho" w:hAnsi="Arial" w:cs="Arial"/>
          <w:lang w:eastAsia="ja-JP"/>
        </w:rPr>
        <w:t>FFS: supporting efficient inter-RAT measurement</w:t>
      </w:r>
    </w:p>
    <w:p w:rsidR="00B32DE9" w:rsidRPr="00B5339A" w:rsidRDefault="00B32DE9" w:rsidP="00B32DE9">
      <w:pPr>
        <w:numPr>
          <w:ilvl w:val="1"/>
          <w:numId w:val="7"/>
        </w:numPr>
        <w:rPr>
          <w:rFonts w:ascii="Arial" w:eastAsia="MS Mincho" w:hAnsi="Arial" w:cs="Arial"/>
          <w:lang w:eastAsia="ja-JP"/>
        </w:rPr>
      </w:pPr>
      <w:r w:rsidRPr="00B5339A">
        <w:rPr>
          <w:rFonts w:ascii="Arial" w:eastAsia="MS Mincho" w:hAnsi="Arial" w:cs="Arial"/>
          <w:lang w:eastAsia="ja-JP"/>
        </w:rPr>
        <w:t>Reducing the frequency hypothesis UE needs to search for compared to LTE</w:t>
      </w:r>
    </w:p>
    <w:p w:rsidR="00B32DE9" w:rsidRPr="00B5339A" w:rsidRDefault="00B32DE9" w:rsidP="00B32DE9">
      <w:pPr>
        <w:numPr>
          <w:ilvl w:val="1"/>
          <w:numId w:val="7"/>
        </w:numPr>
        <w:rPr>
          <w:rFonts w:ascii="Arial" w:eastAsia="MS Mincho" w:hAnsi="Arial" w:cs="Arial"/>
          <w:lang w:eastAsia="ja-JP"/>
        </w:rPr>
      </w:pPr>
      <w:r w:rsidRPr="00B5339A">
        <w:rPr>
          <w:rFonts w:ascii="Arial" w:eastAsia="MS Mincho" w:hAnsi="Arial" w:cs="Arial"/>
          <w:lang w:eastAsia="ja-JP"/>
        </w:rPr>
        <w:t>FFS: detecting beam ID(s)</w:t>
      </w:r>
    </w:p>
    <w:p w:rsidR="00B32DE9" w:rsidRPr="00E548F3" w:rsidRDefault="00B32DE9" w:rsidP="00B32DE9">
      <w:pPr>
        <w:pStyle w:val="ListParagraph"/>
        <w:ind w:left="0"/>
        <w:jc w:val="both"/>
        <w:rPr>
          <w:rFonts w:eastAsia="宋体"/>
          <w:lang w:val="en-US" w:eastAsia="zh-CN"/>
        </w:rPr>
      </w:pPr>
    </w:p>
    <w:p w:rsidR="00B32DE9" w:rsidRDefault="00B32DE9" w:rsidP="00B32DE9">
      <w:pPr>
        <w:pStyle w:val="ListParagraph"/>
        <w:ind w:left="0"/>
        <w:jc w:val="both"/>
        <w:rPr>
          <w:rFonts w:eastAsia="宋体"/>
          <w:lang w:eastAsia="zh-CN"/>
        </w:rPr>
      </w:pPr>
      <w:r>
        <w:rPr>
          <w:rFonts w:eastAsia="宋体"/>
          <w:lang w:eastAsia="zh-CN"/>
        </w:rPr>
        <w:t>From the above highlighted bullets and given the agreement was made in the context of initial access design, it is clear that the mentioned NR cell and its ID are detected by an Idle UE, so the definition is at least valid in idle state. This is at least RAN2’s understanding as captured in RAN2 #95 meeting report:</w:t>
      </w:r>
    </w:p>
    <w:p w:rsidR="00B32DE9" w:rsidRDefault="00B32DE9" w:rsidP="00B32DE9">
      <w:pPr>
        <w:pStyle w:val="Doc-text2"/>
      </w:pPr>
      <w:r>
        <w:lastRenderedPageBreak/>
        <w:t>=&gt;</w:t>
      </w:r>
      <w:r>
        <w:tab/>
        <w:t>RAN2 understanding of RAN1 agreement: There is an "xSS" (similar as LTE cell specific RS). On the "xSS" there is at least a NR Cell Id. The xSS is at least used in idle</w:t>
      </w:r>
    </w:p>
    <w:p w:rsidR="00B32DE9" w:rsidRDefault="00B32DE9" w:rsidP="00B32DE9">
      <w:pPr>
        <w:pStyle w:val="Doc-text2"/>
      </w:pPr>
    </w:p>
    <w:p w:rsidR="00B32DE9" w:rsidRDefault="00B32DE9" w:rsidP="00B32DE9">
      <w:pPr>
        <w:pStyle w:val="ListParagraph"/>
        <w:ind w:left="0"/>
        <w:jc w:val="both"/>
        <w:rPr>
          <w:rFonts w:eastAsia="宋体"/>
          <w:lang w:eastAsia="zh-CN"/>
        </w:rPr>
      </w:pPr>
      <w:r>
        <w:rPr>
          <w:rFonts w:eastAsia="宋体"/>
          <w:lang w:eastAsia="zh-CN"/>
        </w:rPr>
        <w:t xml:space="preserve">In this contribution we further elaborate on the above guideline #7 from </w:t>
      </w:r>
      <w:r w:rsidRPr="00A656D5">
        <w:t xml:space="preserve">R2-164006 </w:t>
      </w:r>
      <w:r>
        <w:rPr>
          <w:rFonts w:eastAsia="宋体"/>
          <w:lang w:eastAsia="zh-CN"/>
        </w:rPr>
        <w:t xml:space="preserve">to map such “system information area” </w:t>
      </w:r>
      <w:r w:rsidR="001919BB">
        <w:rPr>
          <w:rFonts w:eastAsia="宋体"/>
          <w:lang w:eastAsia="zh-CN"/>
        </w:rPr>
        <w:fldChar w:fldCharType="begin"/>
      </w:r>
      <w:r>
        <w:rPr>
          <w:rFonts w:eastAsia="宋体"/>
          <w:lang w:eastAsia="zh-CN"/>
        </w:rPr>
        <w:instrText xml:space="preserve"> REF _Ref457832111 \n \h </w:instrText>
      </w:r>
      <w:r w:rsidR="001919BB">
        <w:rPr>
          <w:rFonts w:eastAsia="宋体"/>
          <w:lang w:eastAsia="zh-CN"/>
        </w:rPr>
      </w:r>
      <w:r w:rsidR="001919BB">
        <w:rPr>
          <w:rFonts w:eastAsia="宋体"/>
          <w:lang w:eastAsia="zh-CN"/>
        </w:rPr>
        <w:fldChar w:fldCharType="separate"/>
      </w:r>
      <w:r>
        <w:rPr>
          <w:rFonts w:eastAsia="宋体"/>
          <w:lang w:eastAsia="zh-CN"/>
        </w:rPr>
        <w:t>[7]</w:t>
      </w:r>
      <w:r w:rsidR="001919BB">
        <w:rPr>
          <w:rFonts w:eastAsia="宋体"/>
          <w:lang w:eastAsia="zh-CN"/>
        </w:rPr>
        <w:fldChar w:fldCharType="end"/>
      </w:r>
      <w:r>
        <w:rPr>
          <w:rFonts w:eastAsia="宋体"/>
          <w:lang w:eastAsia="zh-CN"/>
        </w:rPr>
        <w:t xml:space="preserve"> to the Idle state NR cell defined in RAN1. The main goal being that, within such NR cell the idle UE is not mandated to (re-)acquire the essential system information, thus minimizing its power consumption. We also propose some clarifications on the minimum SI/other SI defined above and the legacy notion of essential SI/non-essential SI, with examples of their respective contents.</w:t>
      </w:r>
    </w:p>
    <w:p w:rsidR="00B32DE9" w:rsidRDefault="00B32DE9" w:rsidP="00B32DE9">
      <w:pPr>
        <w:pStyle w:val="ListParagraph"/>
        <w:ind w:left="0"/>
        <w:jc w:val="both"/>
        <w:rPr>
          <w:rFonts w:eastAsia="宋体"/>
          <w:lang w:eastAsia="zh-CN"/>
        </w:rPr>
      </w:pPr>
      <w:r>
        <w:rPr>
          <w:rFonts w:eastAsia="宋体"/>
          <w:lang w:eastAsia="zh-CN"/>
        </w:rPr>
        <w:t>It should be noted that the contribution focuses on Idle UEs however UEs in the “new state” (also referred to as inactive state) are expected to inherit the same NR cell properties and follow the same SI acquisition procedure.</w:t>
      </w:r>
    </w:p>
    <w:p w:rsidR="00B32DE9" w:rsidRDefault="00B32DE9" w:rsidP="00B32DE9">
      <w:pPr>
        <w:pStyle w:val="Heading1"/>
        <w:jc w:val="both"/>
      </w:pPr>
      <w:r w:rsidRPr="00AA54B6">
        <w:rPr>
          <w:rFonts w:hint="eastAsia"/>
        </w:rPr>
        <w:t>Discussion</w:t>
      </w:r>
    </w:p>
    <w:p w:rsidR="00B32DE9" w:rsidRDefault="00B32DE9" w:rsidP="00B32DE9">
      <w:pPr>
        <w:pStyle w:val="Heading2"/>
        <w:ind w:left="562" w:hanging="562"/>
        <w:jc w:val="both"/>
        <w:rPr>
          <w:rFonts w:eastAsia="宋体"/>
        </w:rPr>
      </w:pPr>
      <w:bookmarkStart w:id="4" w:name="_Ref462432227"/>
      <w:r>
        <w:rPr>
          <w:rFonts w:eastAsia="宋体"/>
        </w:rPr>
        <w:t>NR cell in Idle state and associated system information</w:t>
      </w:r>
      <w:bookmarkEnd w:id="4"/>
      <w:r>
        <w:rPr>
          <w:rFonts w:eastAsia="宋体"/>
        </w:rPr>
        <w:t xml:space="preserve"> </w:t>
      </w:r>
    </w:p>
    <w:p w:rsidR="00B32DE9" w:rsidRDefault="00B32DE9" w:rsidP="00B32DE9">
      <w:pPr>
        <w:pStyle w:val="BodyText"/>
        <w:rPr>
          <w:rFonts w:eastAsia="宋体"/>
          <w:lang w:eastAsia="zh-CN"/>
        </w:rPr>
      </w:pPr>
      <w:r>
        <w:rPr>
          <w:rFonts w:eastAsia="宋体"/>
          <w:lang w:eastAsia="zh-CN"/>
        </w:rPr>
        <w:t>In this section we build upon previous agreement to propose a definition of the NR cell that could be valid, at least in Idle state. Indeed, we assume agreed the following three statements:</w:t>
      </w:r>
    </w:p>
    <w:p w:rsidR="00B32DE9" w:rsidRPr="00275C22" w:rsidRDefault="00B32DE9" w:rsidP="00B32DE9">
      <w:pPr>
        <w:pStyle w:val="BodyText"/>
        <w:numPr>
          <w:ilvl w:val="0"/>
          <w:numId w:val="11"/>
        </w:numPr>
        <w:rPr>
          <w:rFonts w:eastAsia="宋体"/>
          <w:lang w:eastAsia="zh-CN"/>
        </w:rPr>
      </w:pPr>
      <w:r>
        <w:rPr>
          <w:rFonts w:eastAsia="宋体"/>
          <w:lang w:eastAsia="zh-CN"/>
        </w:rPr>
        <w:t>P</w:t>
      </w:r>
      <w:r w:rsidRPr="00275C22">
        <w:rPr>
          <w:rFonts w:eastAsia="宋体"/>
          <w:lang w:eastAsia="zh-CN"/>
        </w:rPr>
        <w:t xml:space="preserve">arts of the system information may be the same across a large area  (from agreed proposal 7 in </w:t>
      </w:r>
      <w:r w:rsidRPr="00275C22">
        <w:t xml:space="preserve">R2-164006, see Section </w:t>
      </w:r>
      <w:fldSimple w:instr=" REF _Ref460855997 \r \h  \* MERGEFORMAT ">
        <w:r w:rsidRPr="00275C22">
          <w:t>1</w:t>
        </w:r>
      </w:fldSimple>
      <w:r w:rsidRPr="00275C22">
        <w:t>)</w:t>
      </w:r>
    </w:p>
    <w:p w:rsidR="00B32DE9" w:rsidRPr="00857EF9" w:rsidRDefault="00B32DE9" w:rsidP="00B32DE9">
      <w:pPr>
        <w:pStyle w:val="BodyText"/>
        <w:numPr>
          <w:ilvl w:val="0"/>
          <w:numId w:val="11"/>
        </w:numPr>
        <w:rPr>
          <w:rFonts w:eastAsia="宋体"/>
          <w:lang w:eastAsia="zh-CN"/>
        </w:rPr>
      </w:pPr>
      <w:r>
        <w:t xml:space="preserve">Cell = one or multiple TRPs (from RAN1 #86 agreements, </w:t>
      </w:r>
      <w:r w:rsidRPr="00275C22">
        <w:t xml:space="preserve">see Section </w:t>
      </w:r>
      <w:fldSimple w:instr=" REF _Ref460855997 \r \h  \* MERGEFORMAT ">
        <w:r w:rsidRPr="00275C22">
          <w:t>1</w:t>
        </w:r>
      </w:fldSimple>
      <w:r>
        <w:t>)</w:t>
      </w:r>
    </w:p>
    <w:p w:rsidR="00B32DE9" w:rsidRPr="00275C22" w:rsidRDefault="00B32DE9" w:rsidP="00B32DE9">
      <w:pPr>
        <w:pStyle w:val="BodyText"/>
        <w:numPr>
          <w:ilvl w:val="0"/>
          <w:numId w:val="11"/>
        </w:numPr>
        <w:rPr>
          <w:rFonts w:eastAsia="宋体"/>
          <w:lang w:eastAsia="zh-CN"/>
        </w:rPr>
      </w:pPr>
      <w:r>
        <w:t xml:space="preserve"> An NR Cell is visible at least from Idle UEs (from RAN2’s understanding or RAN1 agreement)</w:t>
      </w:r>
    </w:p>
    <w:p w:rsidR="00B32DE9" w:rsidRDefault="00B32DE9" w:rsidP="00B32DE9">
      <w:pPr>
        <w:pStyle w:val="BodyText"/>
        <w:rPr>
          <w:rFonts w:eastAsia="宋体"/>
          <w:lang w:eastAsia="zh-CN"/>
        </w:rPr>
      </w:pPr>
      <w:r>
        <w:rPr>
          <w:rFonts w:eastAsia="宋体"/>
          <w:lang w:eastAsia="zh-CN"/>
        </w:rPr>
        <w:t>From the above RAN1 and RAN2 agreements, it is clear that there is a good match between the RAN1 NR cell (corresponding to</w:t>
      </w:r>
      <w:r w:rsidRPr="00123291">
        <w:rPr>
          <w:rFonts w:eastAsia="宋体"/>
          <w:lang w:eastAsia="zh-CN"/>
        </w:rPr>
        <w:t xml:space="preserve"> one or multiple TRP(s)</w:t>
      </w:r>
      <w:r>
        <w:rPr>
          <w:rFonts w:eastAsia="宋体"/>
          <w:lang w:eastAsia="zh-CN"/>
        </w:rPr>
        <w:t xml:space="preserve">) visible by the Idle UE and the area where “parts of the system information may be the same” (which we referred to as System Information Area (SIA) in </w:t>
      </w:r>
      <w:r w:rsidR="001919BB">
        <w:rPr>
          <w:rFonts w:eastAsia="宋体"/>
          <w:lang w:eastAsia="zh-CN"/>
        </w:rPr>
        <w:fldChar w:fldCharType="begin"/>
      </w:r>
      <w:r>
        <w:rPr>
          <w:rFonts w:eastAsia="宋体"/>
          <w:lang w:eastAsia="zh-CN"/>
        </w:rPr>
        <w:instrText xml:space="preserve"> REF _Ref457832111 \n \h </w:instrText>
      </w:r>
      <w:r w:rsidR="001919BB">
        <w:rPr>
          <w:rFonts w:eastAsia="宋体"/>
          <w:lang w:eastAsia="zh-CN"/>
        </w:rPr>
      </w:r>
      <w:r w:rsidR="001919BB">
        <w:rPr>
          <w:rFonts w:eastAsia="宋体"/>
          <w:lang w:eastAsia="zh-CN"/>
        </w:rPr>
        <w:fldChar w:fldCharType="separate"/>
      </w:r>
      <w:r>
        <w:rPr>
          <w:rFonts w:eastAsia="宋体"/>
          <w:lang w:eastAsia="zh-CN"/>
        </w:rPr>
        <w:t>[7]</w:t>
      </w:r>
      <w:r w:rsidR="001919BB">
        <w:rPr>
          <w:rFonts w:eastAsia="宋体"/>
          <w:lang w:eastAsia="zh-CN"/>
        </w:rPr>
        <w:fldChar w:fldCharType="end"/>
      </w:r>
      <w:r>
        <w:rPr>
          <w:rFonts w:eastAsia="宋体"/>
          <w:lang w:eastAsia="zh-CN"/>
        </w:rPr>
        <w:t>). We propose consolidating this with the following proposal:</w:t>
      </w:r>
    </w:p>
    <w:p w:rsidR="00B32DE9" w:rsidRPr="00241D74"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An NR cell visible by an Idle UE corresponds to one or multiple TRPs for which parts of the system information is the same</w:t>
      </w:r>
      <w:r w:rsidRPr="00241D74">
        <w:rPr>
          <w:rFonts w:eastAsia="宋体"/>
          <w:b/>
          <w:lang w:eastAsia="zh-CN"/>
        </w:rPr>
        <w:t>.</w:t>
      </w:r>
    </w:p>
    <w:p w:rsidR="00B32DE9" w:rsidRDefault="00B32DE9" w:rsidP="00B32DE9">
      <w:pPr>
        <w:pStyle w:val="BodyText"/>
        <w:rPr>
          <w:rFonts w:eastAsia="宋体"/>
          <w:lang w:eastAsia="zh-CN"/>
        </w:rPr>
      </w:pPr>
      <w:r>
        <w:rPr>
          <w:rFonts w:eastAsia="宋体"/>
          <w:lang w:eastAsia="zh-CN"/>
        </w:rPr>
        <w:t>Given no agreement has been made so far regarding NR cell status in Connected state, we intentionally limit in the sequel the discussion to “NR cell of Idle state”.</w:t>
      </w:r>
    </w:p>
    <w:p w:rsidR="00B32DE9" w:rsidRDefault="00B32DE9" w:rsidP="00B32DE9">
      <w:pPr>
        <w:pStyle w:val="BodyText"/>
        <w:rPr>
          <w:rFonts w:eastAsia="宋体"/>
          <w:lang w:eastAsia="zh-CN"/>
        </w:rPr>
      </w:pPr>
      <w:r>
        <w:rPr>
          <w:rFonts w:eastAsia="宋体"/>
          <w:lang w:eastAsia="zh-CN"/>
        </w:rPr>
        <w:t>One first question arising from the above statement is “</w:t>
      </w:r>
      <w:r w:rsidRPr="00F46203">
        <w:rPr>
          <w:rFonts w:eastAsia="宋体"/>
          <w:i/>
          <w:lang w:eastAsia="zh-CN"/>
        </w:rPr>
        <w:t>which system information is expected to be the same across the NR cell?</w:t>
      </w:r>
      <w:r>
        <w:rPr>
          <w:rFonts w:eastAsia="宋体"/>
          <w:lang w:eastAsia="zh-CN"/>
        </w:rPr>
        <w:t xml:space="preserve">” To progress on this, we come back on the agreements made so far on the system information, now categorized into Minimum SI and Other SI where </w:t>
      </w:r>
      <w:r>
        <w:t xml:space="preserve">(from RAN2 #95 agreements, </w:t>
      </w:r>
      <w:r w:rsidRPr="00275C22">
        <w:t xml:space="preserve">see Section </w:t>
      </w:r>
      <w:fldSimple w:instr=" REF _Ref460855997 \r \h  \* MERGEFORMAT ">
        <w:r w:rsidRPr="00275C22">
          <w:t>1</w:t>
        </w:r>
      </w:fldSimple>
      <w:r>
        <w:t>):</w:t>
      </w:r>
    </w:p>
    <w:p w:rsidR="00B32DE9" w:rsidRDefault="00B32DE9" w:rsidP="00B32DE9">
      <w:pPr>
        <w:pStyle w:val="BodyText"/>
        <w:numPr>
          <w:ilvl w:val="0"/>
          <w:numId w:val="12"/>
        </w:numPr>
        <w:rPr>
          <w:rFonts w:eastAsia="宋体"/>
          <w:lang w:eastAsia="zh-CN"/>
        </w:rPr>
      </w:pPr>
      <w:r w:rsidRPr="00CC7394">
        <w:rPr>
          <w:rFonts w:eastAsia="宋体"/>
          <w:lang w:eastAsia="zh-CN"/>
        </w:rPr>
        <w:t>Minimum SI needs to be broadcasted periodically.</w:t>
      </w:r>
    </w:p>
    <w:p w:rsidR="00B32DE9" w:rsidRDefault="00B32DE9" w:rsidP="00B32DE9">
      <w:pPr>
        <w:pStyle w:val="BodyText"/>
        <w:numPr>
          <w:ilvl w:val="0"/>
          <w:numId w:val="12"/>
        </w:numPr>
        <w:rPr>
          <w:rFonts w:eastAsia="宋体"/>
          <w:lang w:eastAsia="zh-CN"/>
        </w:rPr>
      </w:pPr>
      <w:r w:rsidRPr="00316C46">
        <w:rPr>
          <w:rFonts w:eastAsia="宋体"/>
          <w:lang w:eastAsia="zh-CN"/>
        </w:rPr>
        <w:t>Contents and format of minimum SI are FFS. Content will at least include information to support cell selection, for acquiring other SI, for accessing the cell</w:t>
      </w:r>
    </w:p>
    <w:p w:rsidR="00B32DE9" w:rsidRPr="0039248B" w:rsidRDefault="00B32DE9" w:rsidP="00B32DE9">
      <w:pPr>
        <w:pStyle w:val="BodyText"/>
        <w:numPr>
          <w:ilvl w:val="0"/>
          <w:numId w:val="12"/>
        </w:numPr>
        <w:rPr>
          <w:rFonts w:eastAsia="宋体"/>
          <w:lang w:eastAsia="zh-CN"/>
        </w:rPr>
      </w:pPr>
      <w:r>
        <w:t>Other SI comprises everything not broadcasted in minimum SI</w:t>
      </w:r>
    </w:p>
    <w:p w:rsidR="00B32DE9" w:rsidRDefault="00B32DE9" w:rsidP="00B32DE9">
      <w:pPr>
        <w:pStyle w:val="BodyText"/>
        <w:rPr>
          <w:rFonts w:eastAsia="宋体"/>
          <w:lang w:eastAsia="zh-CN"/>
        </w:rPr>
      </w:pPr>
      <w:r>
        <w:rPr>
          <w:rFonts w:eastAsia="宋体"/>
          <w:lang w:eastAsia="zh-CN"/>
        </w:rPr>
        <w:t>Since the SI listed in the 2</w:t>
      </w:r>
      <w:r w:rsidRPr="0039248B">
        <w:rPr>
          <w:rFonts w:eastAsia="宋体"/>
          <w:vertAlign w:val="superscript"/>
          <w:lang w:eastAsia="zh-CN"/>
        </w:rPr>
        <w:t>nd</w:t>
      </w:r>
      <w:r>
        <w:rPr>
          <w:rFonts w:eastAsia="宋体"/>
          <w:lang w:eastAsia="zh-CN"/>
        </w:rPr>
        <w:t xml:space="preserve"> bullet (</w:t>
      </w:r>
      <w:r w:rsidRPr="00316C46">
        <w:rPr>
          <w:rFonts w:eastAsia="宋体"/>
          <w:lang w:eastAsia="zh-CN"/>
        </w:rPr>
        <w:t>information to support cell selection, for acquiring other SI, for accessing the cell</w:t>
      </w:r>
      <w:r>
        <w:rPr>
          <w:rFonts w:eastAsia="宋体"/>
          <w:lang w:eastAsia="zh-CN"/>
        </w:rPr>
        <w:t xml:space="preserve">) is what is referred to as “essential SI” (ESI) in LTE (e.g. </w:t>
      </w:r>
      <w:r>
        <w:rPr>
          <w:lang w:val="en-GB" w:eastAsia="zh-CN"/>
        </w:rPr>
        <w:t xml:space="preserve">in </w:t>
      </w:r>
      <w:r w:rsidRPr="005876CF">
        <w:rPr>
          <w:lang w:val="en-GB" w:eastAsia="zh-CN"/>
        </w:rPr>
        <w:t>36.331 Section 5.2.2.5</w:t>
      </w:r>
      <w:r>
        <w:rPr>
          <w:lang w:val="en-GB" w:eastAsia="zh-CN"/>
        </w:rPr>
        <w:t xml:space="preserve">), then the </w:t>
      </w:r>
      <w:r>
        <w:rPr>
          <w:rFonts w:eastAsia="宋体"/>
          <w:lang w:eastAsia="zh-CN"/>
        </w:rPr>
        <w:t>2</w:t>
      </w:r>
      <w:r w:rsidRPr="0039248B">
        <w:rPr>
          <w:rFonts w:eastAsia="宋体"/>
          <w:vertAlign w:val="superscript"/>
          <w:lang w:eastAsia="zh-CN"/>
        </w:rPr>
        <w:t>nd</w:t>
      </w:r>
      <w:r>
        <w:rPr>
          <w:rFonts w:eastAsia="宋体"/>
          <w:lang w:eastAsia="zh-CN"/>
        </w:rPr>
        <w:t xml:space="preserve"> bullet essentially means that the minimum SI includes </w:t>
      </w:r>
      <w:r w:rsidRPr="00316C46">
        <w:rPr>
          <w:rFonts w:eastAsia="宋体"/>
          <w:i/>
          <w:lang w:eastAsia="zh-CN"/>
        </w:rPr>
        <w:t>at least</w:t>
      </w:r>
      <w:r>
        <w:rPr>
          <w:rFonts w:eastAsia="宋体"/>
          <w:lang w:eastAsia="zh-CN"/>
        </w:rPr>
        <w:t xml:space="preserve"> the ESI.</w:t>
      </w:r>
      <w:r>
        <w:rPr>
          <w:lang w:val="en-GB" w:eastAsia="zh-CN"/>
        </w:rPr>
        <w:t xml:space="preserve"> Similar to “other SI” for “minimum SI”, non-essential SI (NESI) refers to any SI not included in ESI. Note that cell reselection SI (e.g. SIB3-8 in LTE) is part of NESI. </w:t>
      </w:r>
      <w:r w:rsidRPr="008C3B52">
        <w:rPr>
          <w:lang w:val="en-GB" w:eastAsia="zh-CN"/>
        </w:rPr>
        <w:t xml:space="preserve">ESI belongs to minimum SI, and </w:t>
      </w:r>
      <w:r>
        <w:rPr>
          <w:lang w:val="en-GB" w:eastAsia="zh-CN"/>
        </w:rPr>
        <w:t xml:space="preserve">is </w:t>
      </w:r>
      <w:r w:rsidRPr="008C3B52">
        <w:rPr>
          <w:lang w:val="en-GB" w:eastAsia="zh-CN"/>
        </w:rPr>
        <w:t>always present. NESI is optional SI</w:t>
      </w:r>
      <w:r>
        <w:rPr>
          <w:lang w:val="en-GB" w:eastAsia="zh-CN"/>
        </w:rPr>
        <w:t>.</w:t>
      </w:r>
    </w:p>
    <w:p w:rsidR="00B32DE9" w:rsidRDefault="00B32DE9" w:rsidP="00B32DE9">
      <w:pPr>
        <w:pStyle w:val="BodyText"/>
        <w:rPr>
          <w:rFonts w:eastAsia="宋体"/>
          <w:lang w:eastAsia="zh-CN"/>
        </w:rPr>
      </w:pPr>
      <w:r>
        <w:rPr>
          <w:rFonts w:eastAsia="宋体"/>
          <w:lang w:eastAsia="zh-CN"/>
        </w:rPr>
        <w:t xml:space="preserve">Different views have been expressed on the above question where </w:t>
      </w:r>
      <w:r w:rsidR="001919BB">
        <w:rPr>
          <w:rFonts w:eastAsia="宋体"/>
          <w:lang w:eastAsia="zh-CN"/>
        </w:rPr>
        <w:fldChar w:fldCharType="begin"/>
      </w:r>
      <w:r>
        <w:rPr>
          <w:rFonts w:eastAsia="宋体"/>
          <w:lang w:eastAsia="zh-CN"/>
        </w:rPr>
        <w:instrText xml:space="preserve"> REF _Ref462469362 \n \h </w:instrText>
      </w:r>
      <w:r w:rsidR="001919BB">
        <w:rPr>
          <w:rFonts w:eastAsia="宋体"/>
          <w:lang w:eastAsia="zh-CN"/>
        </w:rPr>
      </w:r>
      <w:r w:rsidR="001919BB">
        <w:rPr>
          <w:rFonts w:eastAsia="宋体"/>
          <w:lang w:eastAsia="zh-CN"/>
        </w:rPr>
        <w:fldChar w:fldCharType="separate"/>
      </w:r>
      <w:r>
        <w:rPr>
          <w:rFonts w:eastAsia="宋体"/>
          <w:lang w:eastAsia="zh-CN"/>
        </w:rPr>
        <w:t>[2]</w:t>
      </w:r>
      <w:r w:rsidR="001919BB">
        <w:rPr>
          <w:rFonts w:eastAsia="宋体"/>
          <w:lang w:eastAsia="zh-CN"/>
        </w:rPr>
        <w:fldChar w:fldCharType="end"/>
      </w:r>
      <w:r w:rsidR="001919BB">
        <w:rPr>
          <w:rFonts w:eastAsia="宋体"/>
          <w:lang w:eastAsia="zh-CN"/>
        </w:rPr>
        <w:fldChar w:fldCharType="begin"/>
      </w:r>
      <w:r>
        <w:rPr>
          <w:rFonts w:eastAsia="宋体"/>
          <w:lang w:eastAsia="zh-CN"/>
        </w:rPr>
        <w:instrText xml:space="preserve"> REF _Ref462469365 \n \h </w:instrText>
      </w:r>
      <w:r w:rsidR="001919BB">
        <w:rPr>
          <w:rFonts w:eastAsia="宋体"/>
          <w:lang w:eastAsia="zh-CN"/>
        </w:rPr>
      </w:r>
      <w:r w:rsidR="001919BB">
        <w:rPr>
          <w:rFonts w:eastAsia="宋体"/>
          <w:lang w:eastAsia="zh-CN"/>
        </w:rPr>
        <w:fldChar w:fldCharType="separate"/>
      </w:r>
      <w:r>
        <w:rPr>
          <w:rFonts w:eastAsia="宋体"/>
          <w:lang w:eastAsia="zh-CN"/>
        </w:rPr>
        <w:t>[3]</w:t>
      </w:r>
      <w:r w:rsidR="001919BB">
        <w:rPr>
          <w:rFonts w:eastAsia="宋体"/>
          <w:lang w:eastAsia="zh-CN"/>
        </w:rPr>
        <w:fldChar w:fldCharType="end"/>
      </w:r>
      <w:r>
        <w:rPr>
          <w:rFonts w:eastAsia="宋体"/>
          <w:lang w:eastAsia="zh-CN"/>
        </w:rPr>
        <w:t xml:space="preserve"> assume common part of SI across “cells” is part of NESI whereas </w:t>
      </w:r>
      <w:r w:rsidR="001919BB">
        <w:rPr>
          <w:rFonts w:eastAsia="宋体"/>
          <w:lang w:eastAsia="zh-CN"/>
        </w:rPr>
        <w:fldChar w:fldCharType="begin"/>
      </w:r>
      <w:r>
        <w:rPr>
          <w:rFonts w:eastAsia="宋体"/>
          <w:lang w:eastAsia="zh-CN"/>
        </w:rPr>
        <w:instrText xml:space="preserve"> REF _Ref462469576 \n \h </w:instrText>
      </w:r>
      <w:r w:rsidR="001919BB">
        <w:rPr>
          <w:rFonts w:eastAsia="宋体"/>
          <w:lang w:eastAsia="zh-CN"/>
        </w:rPr>
      </w:r>
      <w:r w:rsidR="001919BB">
        <w:rPr>
          <w:rFonts w:eastAsia="宋体"/>
          <w:lang w:eastAsia="zh-CN"/>
        </w:rPr>
        <w:fldChar w:fldCharType="separate"/>
      </w:r>
      <w:r>
        <w:rPr>
          <w:rFonts w:eastAsia="宋体"/>
          <w:lang w:eastAsia="zh-CN"/>
        </w:rPr>
        <w:t>[4]</w:t>
      </w:r>
      <w:r w:rsidR="001919BB">
        <w:rPr>
          <w:rFonts w:eastAsia="宋体"/>
          <w:lang w:eastAsia="zh-CN"/>
        </w:rPr>
        <w:fldChar w:fldCharType="end"/>
      </w:r>
      <w:r>
        <w:rPr>
          <w:rFonts w:eastAsia="宋体"/>
          <w:lang w:eastAsia="zh-CN"/>
        </w:rPr>
        <w:t>-</w:t>
      </w:r>
      <w:r w:rsidR="001919BB">
        <w:rPr>
          <w:rFonts w:eastAsia="宋体"/>
          <w:lang w:eastAsia="zh-CN"/>
        </w:rPr>
        <w:fldChar w:fldCharType="begin"/>
      </w:r>
      <w:r>
        <w:rPr>
          <w:rFonts w:eastAsia="宋体"/>
          <w:lang w:eastAsia="zh-CN"/>
        </w:rPr>
        <w:instrText xml:space="preserve"> REF _Ref457832111 \n \h </w:instrText>
      </w:r>
      <w:r w:rsidR="001919BB">
        <w:rPr>
          <w:rFonts w:eastAsia="宋体"/>
          <w:lang w:eastAsia="zh-CN"/>
        </w:rPr>
      </w:r>
      <w:r w:rsidR="001919BB">
        <w:rPr>
          <w:rFonts w:eastAsia="宋体"/>
          <w:lang w:eastAsia="zh-CN"/>
        </w:rPr>
        <w:fldChar w:fldCharType="separate"/>
      </w:r>
      <w:r>
        <w:rPr>
          <w:rFonts w:eastAsia="宋体"/>
          <w:lang w:eastAsia="zh-CN"/>
        </w:rPr>
        <w:t>[7]</w:t>
      </w:r>
      <w:r w:rsidR="001919BB">
        <w:rPr>
          <w:rFonts w:eastAsia="宋体"/>
          <w:lang w:eastAsia="zh-CN"/>
        </w:rPr>
        <w:fldChar w:fldCharType="end"/>
      </w:r>
      <w:r>
        <w:rPr>
          <w:rFonts w:eastAsia="宋体"/>
          <w:lang w:eastAsia="zh-CN"/>
        </w:rPr>
        <w:t xml:space="preserve"> assume common part of SI across a TRP area is ESI. It is clear that the SIs that must be common within an NR cell are, at least:</w:t>
      </w:r>
    </w:p>
    <w:p w:rsidR="00B32DE9" w:rsidRDefault="00B32DE9" w:rsidP="00B32DE9">
      <w:pPr>
        <w:pStyle w:val="BodyText"/>
        <w:numPr>
          <w:ilvl w:val="0"/>
          <w:numId w:val="13"/>
        </w:numPr>
        <w:rPr>
          <w:rFonts w:eastAsia="宋体"/>
          <w:lang w:eastAsia="zh-CN"/>
        </w:rPr>
      </w:pPr>
      <w:r>
        <w:rPr>
          <w:rFonts w:eastAsia="宋体"/>
          <w:lang w:eastAsia="zh-CN"/>
        </w:rPr>
        <w:t xml:space="preserve">the camping SI (part of ESI): </w:t>
      </w:r>
      <w:r w:rsidRPr="00D7321D">
        <w:rPr>
          <w:rFonts w:eastAsia="宋体"/>
          <w:lang w:eastAsia="zh-CN"/>
        </w:rPr>
        <w:t>all information UE needs to camp on a cell</w:t>
      </w:r>
      <w:r>
        <w:rPr>
          <w:rFonts w:eastAsia="宋体"/>
          <w:lang w:eastAsia="zh-CN"/>
        </w:rPr>
        <w:t xml:space="preserve"> including e.g. information allowing </w:t>
      </w:r>
      <w:r w:rsidRPr="00D7321D">
        <w:rPr>
          <w:rFonts w:eastAsia="宋体"/>
          <w:lang w:eastAsia="zh-CN"/>
        </w:rPr>
        <w:t xml:space="preserve">DL </w:t>
      </w:r>
      <w:r>
        <w:rPr>
          <w:rFonts w:eastAsia="宋体"/>
          <w:lang w:eastAsia="zh-CN"/>
        </w:rPr>
        <w:t>cell RS</w:t>
      </w:r>
      <w:r w:rsidRPr="00D7321D">
        <w:rPr>
          <w:rFonts w:eastAsia="宋体"/>
          <w:lang w:eastAsia="zh-CN"/>
        </w:rPr>
        <w:t xml:space="preserve"> </w:t>
      </w:r>
      <w:r>
        <w:rPr>
          <w:rFonts w:eastAsia="宋体"/>
          <w:lang w:eastAsia="zh-CN"/>
        </w:rPr>
        <w:t>and</w:t>
      </w:r>
      <w:r w:rsidRPr="00D7321D">
        <w:rPr>
          <w:rFonts w:eastAsia="宋体"/>
          <w:lang w:eastAsia="zh-CN"/>
        </w:rPr>
        <w:t xml:space="preserve"> control channel</w:t>
      </w:r>
      <w:r>
        <w:rPr>
          <w:rFonts w:eastAsia="宋体"/>
          <w:lang w:eastAsia="zh-CN"/>
        </w:rPr>
        <w:t xml:space="preserve"> monitoring, paging DRX, paging reception. RACH parameters are not part of camping SI.</w:t>
      </w:r>
    </w:p>
    <w:p w:rsidR="00B32DE9" w:rsidRDefault="00B32DE9" w:rsidP="00B32DE9">
      <w:pPr>
        <w:pStyle w:val="BodyText"/>
        <w:numPr>
          <w:ilvl w:val="0"/>
          <w:numId w:val="13"/>
        </w:numPr>
        <w:rPr>
          <w:rFonts w:eastAsia="宋体"/>
          <w:lang w:eastAsia="zh-CN"/>
        </w:rPr>
      </w:pPr>
      <w:r>
        <w:rPr>
          <w:rFonts w:eastAsia="宋体"/>
          <w:lang w:eastAsia="zh-CN"/>
        </w:rPr>
        <w:t>if present, the cell reselection SI (part of NESI).</w:t>
      </w:r>
    </w:p>
    <w:p w:rsidR="00B32DE9" w:rsidRDefault="00B32DE9" w:rsidP="00B32DE9">
      <w:pPr>
        <w:pStyle w:val="BodyText"/>
        <w:rPr>
          <w:rFonts w:eastAsia="宋体"/>
          <w:lang w:eastAsia="zh-CN"/>
        </w:rPr>
      </w:pPr>
      <w:r>
        <w:rPr>
          <w:rFonts w:eastAsia="宋体"/>
          <w:lang w:eastAsia="zh-CN"/>
        </w:rPr>
        <w:t>This allows fine-tuning proposal 1 as:</w:t>
      </w:r>
    </w:p>
    <w:p w:rsidR="00B32DE9" w:rsidRPr="00241D74" w:rsidRDefault="00B32DE9" w:rsidP="00B32DE9">
      <w:pPr>
        <w:pStyle w:val="BodyText"/>
        <w:rPr>
          <w:rFonts w:eastAsia="宋体"/>
          <w:b/>
          <w:lang w:eastAsia="zh-CN"/>
        </w:rPr>
      </w:pPr>
      <w:r w:rsidRPr="00241D74">
        <w:rPr>
          <w:rFonts w:eastAsia="宋体"/>
          <w:b/>
          <w:lang w:eastAsia="zh-CN"/>
        </w:rPr>
        <w:lastRenderedPageBreak/>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An NR cell visible by an Idle UE corresponds to one or multiple TRPs for which at least camping SI (information only needed for camping on a cell) and, if present, reselection SI, are the same</w:t>
      </w:r>
      <w:r w:rsidRPr="00241D74">
        <w:rPr>
          <w:rFonts w:eastAsia="宋体"/>
          <w:b/>
          <w:lang w:eastAsia="zh-CN"/>
        </w:rPr>
        <w:t>.</w:t>
      </w:r>
    </w:p>
    <w:p w:rsidR="00B32DE9" w:rsidRDefault="00B32DE9" w:rsidP="00B32DE9">
      <w:pPr>
        <w:pStyle w:val="BodyText"/>
        <w:rPr>
          <w:lang w:eastAsia="zh-CN"/>
        </w:rPr>
      </w:pPr>
      <w:r>
        <w:rPr>
          <w:rFonts w:eastAsia="宋体"/>
          <w:lang w:eastAsia="zh-CN"/>
        </w:rPr>
        <w:t>Then the next question is whether all ESI can be common across TRPs in the NR cell visible by Idle UEs. Clearly, it can make sense that e.g. most ESI from legacy SIB1 (cell access related info: PLMN list, cell identity, cell barred) can be the same across a wide area including many TRPs. For NR DL L1 parameters e.g. system bandwidth and System Frame Number (SFN), it belongs to RAN1 to assess how likely these parameters could be made common for Idle UEs. At least, SFN cannot be common if it would be envisaged that some TRPs be asynchronous within an NR cell visible in Idle state. Furthermore, regarding RACH configuration, there might be deployments where the exact same configuration cannot be made common across a large NR cell. For example, different UE density in different areas of the cell would call for different number of RACH resources configured in the TRPs in these areas. Hence, it is safe and forward compatible to provision for both common and TRP-specific ESI within an NR cell</w:t>
      </w:r>
      <w:r w:rsidRPr="006D684F">
        <w:rPr>
          <w:lang w:eastAsia="zh-CN"/>
        </w:rPr>
        <w:t xml:space="preserve"> </w:t>
      </w:r>
      <w:r>
        <w:rPr>
          <w:lang w:eastAsia="zh-CN"/>
        </w:rPr>
        <w:t>visible in Idle state.</w:t>
      </w:r>
    </w:p>
    <w:p w:rsidR="00B32DE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Essential system information consists of a common part across the NR cell and a TRP-specific part</w:t>
      </w:r>
      <w:r w:rsidRPr="00241D74">
        <w:rPr>
          <w:rFonts w:eastAsia="宋体"/>
          <w:b/>
          <w:lang w:eastAsia="zh-CN"/>
        </w:rPr>
        <w:t>.</w:t>
      </w:r>
    </w:p>
    <w:p w:rsidR="00B32DE9" w:rsidRPr="003E3807" w:rsidRDefault="00B32DE9" w:rsidP="00B32DE9">
      <w:pPr>
        <w:pStyle w:val="BodyText"/>
        <w:rPr>
          <w:rFonts w:eastAsia="宋体"/>
          <w:lang w:eastAsia="zh-CN"/>
        </w:rPr>
      </w:pPr>
      <w:r w:rsidRPr="003E3807">
        <w:rPr>
          <w:rFonts w:eastAsia="宋体"/>
          <w:lang w:eastAsia="zh-CN"/>
        </w:rPr>
        <w:t>We</w:t>
      </w:r>
      <w:r>
        <w:rPr>
          <w:rFonts w:eastAsia="宋体"/>
          <w:lang w:eastAsia="zh-CN"/>
        </w:rPr>
        <w:t xml:space="preserve"> provide in our companion contribution </w:t>
      </w:r>
      <w:r w:rsidR="001919BB">
        <w:rPr>
          <w:rFonts w:eastAsia="宋体"/>
          <w:lang w:eastAsia="zh-CN"/>
        </w:rPr>
        <w:fldChar w:fldCharType="begin"/>
      </w:r>
      <w:r>
        <w:rPr>
          <w:rFonts w:eastAsia="宋体"/>
          <w:lang w:eastAsia="zh-CN"/>
        </w:rPr>
        <w:instrText xml:space="preserve"> REF _Ref462480602 \n \h </w:instrText>
      </w:r>
      <w:r w:rsidR="001919BB">
        <w:rPr>
          <w:rFonts w:eastAsia="宋体"/>
          <w:lang w:eastAsia="zh-CN"/>
        </w:rPr>
      </w:r>
      <w:r w:rsidR="001919BB">
        <w:rPr>
          <w:rFonts w:eastAsia="宋体"/>
          <w:lang w:eastAsia="zh-CN"/>
        </w:rPr>
        <w:fldChar w:fldCharType="separate"/>
      </w:r>
      <w:r>
        <w:rPr>
          <w:rFonts w:eastAsia="宋体"/>
          <w:lang w:eastAsia="zh-CN"/>
        </w:rPr>
        <w:t>[9]</w:t>
      </w:r>
      <w:r w:rsidR="001919BB">
        <w:rPr>
          <w:rFonts w:eastAsia="宋体"/>
          <w:lang w:eastAsia="zh-CN"/>
        </w:rPr>
        <w:fldChar w:fldCharType="end"/>
      </w:r>
      <w:r>
        <w:rPr>
          <w:rFonts w:eastAsia="宋体"/>
          <w:lang w:eastAsia="zh-CN"/>
        </w:rPr>
        <w:t xml:space="preserve"> different scenarios for SI distribution in an NR cell, involving single and dual frequency layers.</w:t>
      </w:r>
    </w:p>
    <w:p w:rsidR="00B32DE9" w:rsidRDefault="00B32DE9" w:rsidP="00B32DE9">
      <w:pPr>
        <w:pStyle w:val="Heading2"/>
        <w:ind w:left="562" w:hanging="562"/>
        <w:jc w:val="both"/>
        <w:rPr>
          <w:rFonts w:eastAsia="宋体"/>
        </w:rPr>
      </w:pPr>
      <w:r>
        <w:rPr>
          <w:rFonts w:eastAsia="宋体"/>
        </w:rPr>
        <w:t xml:space="preserve">Further clarifications on </w:t>
      </w:r>
      <w:r w:rsidRPr="00662516">
        <w:rPr>
          <w:rFonts w:eastAsia="宋体"/>
        </w:rPr>
        <w:t xml:space="preserve">ESI/NESI </w:t>
      </w:r>
      <w:r>
        <w:rPr>
          <w:rFonts w:eastAsia="宋体"/>
        </w:rPr>
        <w:t>and</w:t>
      </w:r>
      <w:r w:rsidRPr="00662516">
        <w:rPr>
          <w:rFonts w:eastAsia="宋体"/>
        </w:rPr>
        <w:t xml:space="preserve"> </w:t>
      </w:r>
      <w:r>
        <w:rPr>
          <w:rFonts w:eastAsia="宋体"/>
        </w:rPr>
        <w:t>m</w:t>
      </w:r>
      <w:r w:rsidRPr="00662516">
        <w:rPr>
          <w:rFonts w:eastAsia="宋体"/>
        </w:rPr>
        <w:t>inimum SI/</w:t>
      </w:r>
      <w:r>
        <w:rPr>
          <w:rFonts w:eastAsia="宋体"/>
        </w:rPr>
        <w:t>o</w:t>
      </w:r>
      <w:r w:rsidRPr="00662516">
        <w:rPr>
          <w:rFonts w:eastAsia="宋体"/>
        </w:rPr>
        <w:t>ther SI</w:t>
      </w:r>
    </w:p>
    <w:p w:rsidR="00B32DE9" w:rsidRDefault="00B32DE9" w:rsidP="00B32DE9">
      <w:pPr>
        <w:adjustRightInd w:val="0"/>
        <w:spacing w:before="120"/>
        <w:jc w:val="both"/>
        <w:rPr>
          <w:rFonts w:eastAsia="宋体"/>
          <w:b/>
          <w:szCs w:val="20"/>
          <w:u w:val="single"/>
          <w:lang w:eastAsia="zh-CN"/>
        </w:rPr>
      </w:pPr>
      <w:r w:rsidRPr="00B66262">
        <w:rPr>
          <w:rFonts w:eastAsia="宋体"/>
          <w:b/>
          <w:szCs w:val="20"/>
          <w:u w:val="single"/>
          <w:lang w:eastAsia="zh-CN"/>
        </w:rPr>
        <w:t>Minimum SI</w:t>
      </w:r>
    </w:p>
    <w:p w:rsidR="00B32DE9" w:rsidRPr="00E77332" w:rsidRDefault="00B32DE9" w:rsidP="0092431C">
      <w:pPr>
        <w:adjustRightInd w:val="0"/>
        <w:spacing w:before="60"/>
        <w:jc w:val="both"/>
        <w:rPr>
          <w:rFonts w:eastAsia="宋体"/>
          <w:lang w:eastAsia="zh-CN"/>
        </w:rPr>
      </w:pPr>
      <w:r>
        <w:rPr>
          <w:rFonts w:eastAsia="宋体"/>
          <w:lang w:eastAsia="zh-CN"/>
        </w:rPr>
        <w:t xml:space="preserve">From the above discussion, it is clear that minimum SI can be defined as: minimum SI = ESI + [NESI which shall always be broadcasted]. Then the question is: </w:t>
      </w:r>
      <w:r w:rsidRPr="00644ECC">
        <w:rPr>
          <w:rFonts w:eastAsia="宋体"/>
          <w:i/>
          <w:lang w:eastAsia="zh-CN"/>
        </w:rPr>
        <w:t>which NESI is part of Minimum SI</w:t>
      </w:r>
      <w:r w:rsidRPr="00E77332">
        <w:rPr>
          <w:rFonts w:eastAsia="宋体"/>
          <w:lang w:eastAsia="zh-CN"/>
        </w:rPr>
        <w:t>?</w:t>
      </w:r>
    </w:p>
    <w:p w:rsidR="00B32DE9" w:rsidRDefault="00B32DE9" w:rsidP="00B32DE9">
      <w:pPr>
        <w:tabs>
          <w:tab w:val="num" w:pos="1440"/>
        </w:tabs>
        <w:adjustRightInd w:val="0"/>
        <w:spacing w:before="120"/>
        <w:jc w:val="both"/>
        <w:rPr>
          <w:rFonts w:eastAsia="宋体"/>
          <w:lang w:eastAsia="zh-CN"/>
        </w:rPr>
      </w:pPr>
      <w:r w:rsidRPr="00773B4C">
        <w:rPr>
          <w:rFonts w:eastAsia="宋体"/>
          <w:u w:val="single"/>
          <w:lang w:eastAsia="zh-CN"/>
        </w:rPr>
        <w:t>SIB14 (EAB related)</w:t>
      </w:r>
      <w:r w:rsidRPr="00E77332">
        <w:rPr>
          <w:rFonts w:eastAsia="宋体"/>
          <w:lang w:eastAsia="zh-CN"/>
        </w:rPr>
        <w:t xml:space="preserve"> </w:t>
      </w:r>
      <w:r>
        <w:rPr>
          <w:rFonts w:eastAsia="宋体"/>
          <w:lang w:eastAsia="zh-CN"/>
        </w:rPr>
        <w:t xml:space="preserve">was suggested </w:t>
      </w:r>
      <w:r w:rsidR="001919BB">
        <w:rPr>
          <w:rFonts w:eastAsia="宋体"/>
          <w:lang w:eastAsia="zh-CN"/>
        </w:rPr>
        <w:fldChar w:fldCharType="begin"/>
      </w:r>
      <w:r>
        <w:rPr>
          <w:rFonts w:eastAsia="宋体"/>
          <w:lang w:eastAsia="zh-CN"/>
        </w:rPr>
        <w:instrText xml:space="preserve"> REF _Ref462469362 \n \h </w:instrText>
      </w:r>
      <w:r w:rsidR="001919BB">
        <w:rPr>
          <w:rFonts w:eastAsia="宋体"/>
          <w:lang w:eastAsia="zh-CN"/>
        </w:rPr>
      </w:r>
      <w:r w:rsidR="001919BB">
        <w:rPr>
          <w:rFonts w:eastAsia="宋体"/>
          <w:lang w:eastAsia="zh-CN"/>
        </w:rPr>
        <w:fldChar w:fldCharType="separate"/>
      </w:r>
      <w:r>
        <w:rPr>
          <w:rFonts w:eastAsia="宋体"/>
          <w:lang w:eastAsia="zh-CN"/>
        </w:rPr>
        <w:t>[2]</w:t>
      </w:r>
      <w:r w:rsidR="001919BB">
        <w:rPr>
          <w:rFonts w:eastAsia="宋体"/>
          <w:lang w:eastAsia="zh-CN"/>
        </w:rPr>
        <w:fldChar w:fldCharType="end"/>
      </w:r>
      <w:r w:rsidR="001919BB">
        <w:rPr>
          <w:rFonts w:eastAsia="宋体"/>
          <w:lang w:eastAsia="zh-CN"/>
        </w:rPr>
        <w:fldChar w:fldCharType="begin"/>
      </w:r>
      <w:r>
        <w:rPr>
          <w:rFonts w:eastAsia="宋体"/>
          <w:lang w:eastAsia="zh-CN"/>
        </w:rPr>
        <w:instrText xml:space="preserve"> REF _Ref462469365 \n \h </w:instrText>
      </w:r>
      <w:r w:rsidR="001919BB">
        <w:rPr>
          <w:rFonts w:eastAsia="宋体"/>
          <w:lang w:eastAsia="zh-CN"/>
        </w:rPr>
      </w:r>
      <w:r w:rsidR="001919BB">
        <w:rPr>
          <w:rFonts w:eastAsia="宋体"/>
          <w:lang w:eastAsia="zh-CN"/>
        </w:rPr>
        <w:fldChar w:fldCharType="separate"/>
      </w:r>
      <w:r>
        <w:rPr>
          <w:rFonts w:eastAsia="宋体"/>
          <w:lang w:eastAsia="zh-CN"/>
        </w:rPr>
        <w:t>[3]</w:t>
      </w:r>
      <w:r w:rsidR="001919BB">
        <w:rPr>
          <w:rFonts w:eastAsia="宋体"/>
          <w:lang w:eastAsia="zh-CN"/>
        </w:rPr>
        <w:fldChar w:fldCharType="end"/>
      </w:r>
      <w:r w:rsidR="001919BB">
        <w:rPr>
          <w:rFonts w:eastAsia="宋体"/>
          <w:lang w:eastAsia="zh-CN"/>
        </w:rPr>
        <w:fldChar w:fldCharType="begin"/>
      </w:r>
      <w:r>
        <w:rPr>
          <w:rFonts w:eastAsia="宋体"/>
          <w:lang w:eastAsia="zh-CN"/>
        </w:rPr>
        <w:instrText xml:space="preserve"> REF _Ref462469788 \n \h </w:instrText>
      </w:r>
      <w:r w:rsidR="001919BB">
        <w:rPr>
          <w:rFonts w:eastAsia="宋体"/>
          <w:lang w:eastAsia="zh-CN"/>
        </w:rPr>
      </w:r>
      <w:r w:rsidR="001919BB">
        <w:rPr>
          <w:rFonts w:eastAsia="宋体"/>
          <w:lang w:eastAsia="zh-CN"/>
        </w:rPr>
        <w:fldChar w:fldCharType="separate"/>
      </w:r>
      <w:r>
        <w:rPr>
          <w:rFonts w:eastAsia="宋体"/>
          <w:lang w:eastAsia="zh-CN"/>
        </w:rPr>
        <w:t>[5]</w:t>
      </w:r>
      <w:r w:rsidR="001919BB">
        <w:rPr>
          <w:rFonts w:eastAsia="宋体"/>
          <w:lang w:eastAsia="zh-CN"/>
        </w:rPr>
        <w:fldChar w:fldCharType="end"/>
      </w:r>
      <w:r w:rsidR="001919BB">
        <w:rPr>
          <w:rFonts w:eastAsia="宋体"/>
          <w:lang w:eastAsia="zh-CN"/>
        </w:rPr>
        <w:fldChar w:fldCharType="begin"/>
      </w:r>
      <w:r>
        <w:rPr>
          <w:rFonts w:eastAsia="宋体"/>
          <w:lang w:eastAsia="zh-CN"/>
        </w:rPr>
        <w:instrText xml:space="preserve"> REF _Ref462470020 \n \h </w:instrText>
      </w:r>
      <w:r w:rsidR="001919BB">
        <w:rPr>
          <w:rFonts w:eastAsia="宋体"/>
          <w:lang w:eastAsia="zh-CN"/>
        </w:rPr>
      </w:r>
      <w:r w:rsidR="001919BB">
        <w:rPr>
          <w:rFonts w:eastAsia="宋体"/>
          <w:lang w:eastAsia="zh-CN"/>
        </w:rPr>
        <w:fldChar w:fldCharType="separate"/>
      </w:r>
      <w:r>
        <w:rPr>
          <w:rFonts w:eastAsia="宋体"/>
          <w:lang w:eastAsia="zh-CN"/>
        </w:rPr>
        <w:t>[8]</w:t>
      </w:r>
      <w:r w:rsidR="001919BB">
        <w:rPr>
          <w:rFonts w:eastAsia="宋体"/>
          <w:lang w:eastAsia="zh-CN"/>
        </w:rPr>
        <w:fldChar w:fldCharType="end"/>
      </w:r>
      <w:r>
        <w:rPr>
          <w:rFonts w:eastAsia="宋体"/>
          <w:lang w:eastAsia="zh-CN"/>
        </w:rPr>
        <w:t xml:space="preserve"> to be regarded as </w:t>
      </w:r>
      <w:r w:rsidRPr="00E77332">
        <w:rPr>
          <w:rFonts w:eastAsia="宋体"/>
          <w:lang w:eastAsia="zh-CN"/>
        </w:rPr>
        <w:t>minimum SI.</w:t>
      </w:r>
      <w:r>
        <w:rPr>
          <w:rFonts w:eastAsia="宋体"/>
          <w:lang w:eastAsia="zh-CN"/>
        </w:rPr>
        <w:t xml:space="preserve"> </w:t>
      </w:r>
      <w:r w:rsidRPr="00E77332">
        <w:rPr>
          <w:rFonts w:eastAsia="宋体"/>
          <w:lang w:eastAsia="zh-CN"/>
        </w:rPr>
        <w:t xml:space="preserve">Since it is barring-related, it is clear it should be broadcasted. The question </w:t>
      </w:r>
      <w:r>
        <w:rPr>
          <w:rFonts w:eastAsia="宋体"/>
          <w:lang w:eastAsia="zh-CN"/>
        </w:rPr>
        <w:t xml:space="preserve">however </w:t>
      </w:r>
      <w:r w:rsidRPr="00E77332">
        <w:rPr>
          <w:rFonts w:eastAsia="宋体"/>
          <w:lang w:eastAsia="zh-CN"/>
        </w:rPr>
        <w:t xml:space="preserve">is: should we still have a barring SI in ESI + a barring SI in NESI? </w:t>
      </w:r>
      <w:r>
        <w:rPr>
          <w:rFonts w:eastAsia="宋体"/>
          <w:lang w:eastAsia="zh-CN"/>
        </w:rPr>
        <w:t xml:space="preserve">We believe we should rather </w:t>
      </w:r>
      <w:r w:rsidRPr="00E77332">
        <w:rPr>
          <w:rFonts w:eastAsia="宋体"/>
          <w:lang w:eastAsia="zh-CN"/>
        </w:rPr>
        <w:t xml:space="preserve">merge all </w:t>
      </w:r>
      <w:r>
        <w:rPr>
          <w:rFonts w:eastAsia="宋体"/>
          <w:lang w:eastAsia="zh-CN"/>
        </w:rPr>
        <w:t xml:space="preserve">legacy </w:t>
      </w:r>
      <w:r w:rsidRPr="00E77332">
        <w:rPr>
          <w:rFonts w:eastAsia="宋体"/>
          <w:lang w:eastAsia="zh-CN"/>
        </w:rPr>
        <w:t>barring</w:t>
      </w:r>
      <w:r>
        <w:rPr>
          <w:rFonts w:eastAsia="宋体"/>
          <w:lang w:eastAsia="zh-CN"/>
        </w:rPr>
        <w:t>-related SI in a clean single ESI one.</w:t>
      </w:r>
    </w:p>
    <w:p w:rsidR="00B32DE9" w:rsidRDefault="00B32DE9" w:rsidP="00B32DE9">
      <w:pPr>
        <w:adjustRightInd w:val="0"/>
        <w:rPr>
          <w:rFonts w:eastAsia="宋体"/>
          <w:lang w:eastAsia="zh-CN"/>
        </w:rPr>
      </w:pPr>
    </w:p>
    <w:p w:rsidR="00B32DE9" w:rsidRPr="00B66262"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There should be a single NR barring SI, included in </w:t>
      </w:r>
      <w:r w:rsidRPr="00B66262">
        <w:rPr>
          <w:rFonts w:eastAsia="宋体"/>
          <w:b/>
          <w:lang w:eastAsia="zh-CN"/>
        </w:rPr>
        <w:t>minimum SI</w:t>
      </w:r>
    </w:p>
    <w:p w:rsidR="00B32DE9" w:rsidRDefault="00B32DE9" w:rsidP="00B32DE9">
      <w:pPr>
        <w:tabs>
          <w:tab w:val="num" w:pos="1440"/>
        </w:tabs>
        <w:adjustRightInd w:val="0"/>
        <w:jc w:val="both"/>
        <w:rPr>
          <w:rFonts w:eastAsia="宋体"/>
          <w:lang w:eastAsia="zh-CN"/>
        </w:rPr>
      </w:pPr>
      <w:r>
        <w:t xml:space="preserve">As mentioned in Section </w:t>
      </w:r>
      <w:r w:rsidR="001919BB">
        <w:fldChar w:fldCharType="begin"/>
      </w:r>
      <w:r>
        <w:instrText xml:space="preserve"> REF _Ref460855997 \r \h </w:instrText>
      </w:r>
      <w:r w:rsidR="001919BB">
        <w:fldChar w:fldCharType="separate"/>
      </w:r>
      <w:r>
        <w:t>1</w:t>
      </w:r>
      <w:r w:rsidR="001919BB">
        <w:fldChar w:fldCharType="end"/>
      </w:r>
      <w:r>
        <w:t>, it is “FFS whether ETWS/CMAS like information would be considered as Other SI or Minimum SI”. In our view, ETWS/CMAS</w:t>
      </w:r>
      <w:r>
        <w:rPr>
          <w:rFonts w:eastAsia="宋体"/>
          <w:u w:val="single"/>
          <w:lang w:eastAsia="zh-CN"/>
        </w:rPr>
        <w:t>,</w:t>
      </w:r>
      <w:r w:rsidRPr="00E77332">
        <w:rPr>
          <w:rFonts w:eastAsia="宋体"/>
          <w:lang w:eastAsia="zh-CN"/>
        </w:rPr>
        <w:t xml:space="preserve"> </w:t>
      </w:r>
      <w:r>
        <w:rPr>
          <w:rFonts w:eastAsia="宋体"/>
          <w:lang w:eastAsia="zh-CN"/>
        </w:rPr>
        <w:t xml:space="preserve">although NESI, </w:t>
      </w:r>
      <w:r w:rsidRPr="00E77332">
        <w:rPr>
          <w:rFonts w:eastAsia="宋体"/>
          <w:lang w:eastAsia="zh-CN"/>
        </w:rPr>
        <w:t>is part of minimum SI since, once triggered, it must be provided to all UEs ASAP. Hence, once paged about it, UEs shall acquire it from broadcast.</w:t>
      </w:r>
    </w:p>
    <w:p w:rsidR="00B32DE9" w:rsidRDefault="00B32DE9" w:rsidP="00B32DE9">
      <w:pPr>
        <w:pStyle w:val="BodyText"/>
        <w:rPr>
          <w:rFonts w:eastAsia="宋体"/>
          <w:b/>
          <w:lang w:eastAsia="zh-CN"/>
        </w:rPr>
      </w:pPr>
    </w:p>
    <w:p w:rsidR="00B32DE9" w:rsidRPr="00B66262"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sidRPr="00B66262">
        <w:rPr>
          <w:rFonts w:eastAsia="宋体"/>
          <w:b/>
          <w:lang w:eastAsia="zh-CN"/>
        </w:rPr>
        <w:t>CMAS/ETWS is part of minimum SI</w:t>
      </w:r>
    </w:p>
    <w:p w:rsidR="00B32DE9" w:rsidRPr="00E77332" w:rsidRDefault="00B32DE9" w:rsidP="00B32DE9">
      <w:pPr>
        <w:tabs>
          <w:tab w:val="num" w:pos="1440"/>
        </w:tabs>
        <w:adjustRightInd w:val="0"/>
        <w:jc w:val="both"/>
        <w:rPr>
          <w:rFonts w:eastAsia="宋体"/>
          <w:lang w:eastAsia="zh-CN"/>
        </w:rPr>
      </w:pPr>
    </w:p>
    <w:p w:rsidR="00B32DE9" w:rsidRDefault="00B32DE9" w:rsidP="00B32DE9">
      <w:pPr>
        <w:adjustRightInd w:val="0"/>
        <w:jc w:val="both"/>
        <w:rPr>
          <w:rFonts w:eastAsia="宋体"/>
          <w:szCs w:val="20"/>
          <w:lang w:eastAsia="zh-CN"/>
        </w:rPr>
      </w:pPr>
      <w:r>
        <w:rPr>
          <w:rFonts w:eastAsia="宋体"/>
          <w:szCs w:val="20"/>
          <w:lang w:eastAsia="zh-CN"/>
        </w:rPr>
        <w:t xml:space="preserve">However, it is obvious that </w:t>
      </w:r>
      <w:r w:rsidRPr="00163D9A">
        <w:rPr>
          <w:rFonts w:eastAsia="宋体"/>
          <w:lang w:eastAsia="zh-CN"/>
        </w:rPr>
        <w:t>CMAS/ETWS is not</w:t>
      </w:r>
      <w:r>
        <w:rPr>
          <w:rFonts w:eastAsia="宋体"/>
          <w:lang w:eastAsia="zh-CN"/>
        </w:rPr>
        <w:t xml:space="preserve"> </w:t>
      </w:r>
      <w:r w:rsidRPr="002F5DAC">
        <w:rPr>
          <w:rFonts w:eastAsia="宋体"/>
          <w:lang w:eastAsia="zh-CN"/>
        </w:rPr>
        <w:t>permanently broadcasted in all cells.</w:t>
      </w:r>
      <w:r>
        <w:rPr>
          <w:rFonts w:eastAsia="宋体"/>
          <w:lang w:eastAsia="zh-CN"/>
        </w:rPr>
        <w:t xml:space="preserve"> This example calls for a clarification on the minimum SI definition:</w:t>
      </w:r>
      <w:r w:rsidRPr="00163D9A">
        <w:rPr>
          <w:rFonts w:eastAsia="宋体"/>
          <w:lang w:eastAsia="zh-CN"/>
        </w:rPr>
        <w:t xml:space="preserve"> </w:t>
      </w:r>
      <w:r>
        <w:rPr>
          <w:rFonts w:eastAsia="宋体"/>
          <w:lang w:eastAsia="zh-CN"/>
        </w:rPr>
        <w:t>m</w:t>
      </w:r>
      <w:r w:rsidRPr="002F5DAC">
        <w:rPr>
          <w:rFonts w:eastAsia="宋体"/>
          <w:lang w:eastAsia="zh-CN"/>
        </w:rPr>
        <w:t xml:space="preserve">inimum SI does not necessarily mean </w:t>
      </w:r>
      <w:r>
        <w:rPr>
          <w:rFonts w:eastAsia="宋体"/>
          <w:lang w:eastAsia="zh-CN"/>
        </w:rPr>
        <w:t xml:space="preserve">that, whatever content is defined for minimum SI, it </w:t>
      </w:r>
      <w:r w:rsidRPr="002F5DAC">
        <w:rPr>
          <w:rFonts w:eastAsia="宋体"/>
          <w:lang w:eastAsia="zh-CN"/>
        </w:rPr>
        <w:t>is permanently broadcasted in all cells. Rather, it means:</w:t>
      </w:r>
      <w:r>
        <w:rPr>
          <w:rFonts w:eastAsia="宋体"/>
          <w:lang w:eastAsia="zh-CN"/>
        </w:rPr>
        <w:t xml:space="preserve"> </w:t>
      </w:r>
      <w:r>
        <w:rPr>
          <w:rFonts w:eastAsia="宋体"/>
          <w:szCs w:val="20"/>
          <w:lang w:eastAsia="zh-CN"/>
        </w:rPr>
        <w:t>if a SI belongs to m</w:t>
      </w:r>
      <w:r w:rsidRPr="002F5DAC">
        <w:rPr>
          <w:rFonts w:eastAsia="宋体"/>
          <w:szCs w:val="20"/>
          <w:lang w:eastAsia="zh-CN"/>
        </w:rPr>
        <w:t>inimum SI, and it needs to be delivered in a given cell for a period of time, then it shall always be delivered though periodic broadcast</w:t>
      </w:r>
      <w:r>
        <w:rPr>
          <w:rFonts w:eastAsia="宋体"/>
          <w:szCs w:val="20"/>
          <w:lang w:eastAsia="zh-CN"/>
        </w:rPr>
        <w:t>. We suggest capturing this clarification:</w:t>
      </w:r>
    </w:p>
    <w:p w:rsidR="00B32DE9" w:rsidRDefault="00B32DE9" w:rsidP="00B32DE9">
      <w:pPr>
        <w:adjustRightInd w:val="0"/>
        <w:rPr>
          <w:rFonts w:eastAsia="宋体"/>
          <w:szCs w:val="20"/>
          <w:lang w:eastAsia="zh-CN"/>
        </w:rPr>
      </w:pPr>
    </w:p>
    <w:p w:rsidR="00B32DE9" w:rsidRPr="00241D74"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sidRPr="0039248B">
        <w:rPr>
          <w:rFonts w:eastAsia="宋体"/>
          <w:b/>
          <w:lang w:eastAsia="zh-CN"/>
        </w:rPr>
        <w:t>if a SI belongs to minimum SI, and it needs to be delivered in a given cell for a period of time, then it shall always be delivered though periodic broadcast</w:t>
      </w:r>
      <w:r w:rsidRPr="00241D74">
        <w:rPr>
          <w:rFonts w:eastAsia="宋体"/>
          <w:b/>
          <w:lang w:eastAsia="zh-CN"/>
        </w:rPr>
        <w:t>.</w:t>
      </w:r>
    </w:p>
    <w:p w:rsidR="00B32DE9" w:rsidRDefault="00B32DE9" w:rsidP="00B32DE9">
      <w:pPr>
        <w:adjustRightInd w:val="0"/>
        <w:rPr>
          <w:rFonts w:eastAsia="宋体"/>
          <w:lang w:eastAsia="zh-CN"/>
        </w:rPr>
      </w:pPr>
    </w:p>
    <w:p w:rsidR="00B32DE9" w:rsidRPr="00B66262" w:rsidRDefault="00B32DE9" w:rsidP="00B32DE9">
      <w:pPr>
        <w:adjustRightInd w:val="0"/>
        <w:jc w:val="both"/>
        <w:rPr>
          <w:rFonts w:eastAsia="宋体"/>
          <w:b/>
          <w:szCs w:val="20"/>
          <w:u w:val="single"/>
          <w:lang w:eastAsia="zh-CN"/>
        </w:rPr>
      </w:pPr>
      <w:r>
        <w:rPr>
          <w:rFonts w:eastAsia="宋体"/>
          <w:b/>
          <w:szCs w:val="20"/>
          <w:u w:val="single"/>
          <w:lang w:eastAsia="zh-CN"/>
        </w:rPr>
        <w:t>Other SI</w:t>
      </w:r>
    </w:p>
    <w:p w:rsidR="00B32DE9" w:rsidRPr="00E77332" w:rsidRDefault="00B32DE9" w:rsidP="0092431C">
      <w:pPr>
        <w:tabs>
          <w:tab w:val="num" w:pos="1440"/>
        </w:tabs>
        <w:adjustRightInd w:val="0"/>
        <w:spacing w:before="60"/>
        <w:jc w:val="both"/>
        <w:rPr>
          <w:rFonts w:eastAsia="宋体"/>
          <w:lang w:eastAsia="zh-CN"/>
        </w:rPr>
      </w:pPr>
      <w:r>
        <w:t xml:space="preserve">From agreement #8 in Section </w:t>
      </w:r>
      <w:r w:rsidR="001919BB">
        <w:fldChar w:fldCharType="begin"/>
      </w:r>
      <w:r>
        <w:instrText xml:space="preserve"> REF _Ref460855997 \r \h </w:instrText>
      </w:r>
      <w:r w:rsidR="001919BB">
        <w:fldChar w:fldCharType="separate"/>
      </w:r>
      <w:r>
        <w:t>1</w:t>
      </w:r>
      <w:r w:rsidR="001919BB">
        <w:fldChar w:fldCharType="end"/>
      </w:r>
      <w:r>
        <w:t>, “</w:t>
      </w:r>
      <w:r w:rsidRPr="00644ECC">
        <w:rPr>
          <w:i/>
        </w:rPr>
        <w:t>it is network decision whether other SI is broadcasted or delivered through UE-specific signaling</w:t>
      </w:r>
      <w:r>
        <w:t>”.</w:t>
      </w:r>
      <w:r>
        <w:rPr>
          <w:rFonts w:eastAsia="宋体"/>
          <w:lang w:eastAsia="zh-CN"/>
        </w:rPr>
        <w:t xml:space="preserve"> Similar to the NESI discussed above, it is unclear if more NESI would also need to be always broadcasted. This ambiguity also exists for example for the </w:t>
      </w:r>
      <w:r w:rsidRPr="00E77332">
        <w:rPr>
          <w:rFonts w:eastAsia="宋体"/>
          <w:u w:val="single"/>
          <w:lang w:eastAsia="zh-CN"/>
        </w:rPr>
        <w:t>Cell reselection SI</w:t>
      </w:r>
      <w:r w:rsidRPr="00E77332">
        <w:rPr>
          <w:rFonts w:eastAsia="宋体"/>
          <w:lang w:eastAsia="zh-CN"/>
        </w:rPr>
        <w:t xml:space="preserve"> (aka SIB3-8)</w:t>
      </w:r>
      <w:r>
        <w:rPr>
          <w:rFonts w:eastAsia="宋体"/>
          <w:lang w:eastAsia="zh-CN"/>
        </w:rPr>
        <w:t xml:space="preserve">, which is needed in idle state, and </w:t>
      </w:r>
      <w:r w:rsidRPr="00E77332">
        <w:rPr>
          <w:rFonts w:eastAsia="宋体"/>
          <w:u w:val="single"/>
          <w:lang w:eastAsia="zh-CN"/>
        </w:rPr>
        <w:t>DL-only services</w:t>
      </w:r>
      <w:r w:rsidRPr="00E77332">
        <w:rPr>
          <w:rFonts w:eastAsia="宋体"/>
          <w:lang w:eastAsia="zh-CN"/>
        </w:rPr>
        <w:t xml:space="preserve"> (eMBMS/SC-PTM) SI</w:t>
      </w:r>
      <w:r>
        <w:rPr>
          <w:rFonts w:eastAsia="宋体"/>
          <w:lang w:eastAsia="zh-CN"/>
        </w:rPr>
        <w:t>, for which it could be desirable that a UE is not requested to perform an UL transmission to acquire the SI. However, if indeed those two SIs are</w:t>
      </w:r>
      <w:r w:rsidRPr="00E77332">
        <w:rPr>
          <w:rFonts w:eastAsia="宋体"/>
          <w:lang w:eastAsia="zh-CN"/>
        </w:rPr>
        <w:t xml:space="preserve"> expected to be configured by NW to be broadcasted most of the time</w:t>
      </w:r>
      <w:r>
        <w:rPr>
          <w:rFonts w:eastAsia="宋体"/>
          <w:lang w:eastAsia="zh-CN"/>
        </w:rPr>
        <w:t xml:space="preserve">, we think some flexibility should be left so that they can be accessed </w:t>
      </w:r>
      <w:r w:rsidRPr="00E77332">
        <w:rPr>
          <w:rFonts w:eastAsia="宋体"/>
          <w:lang w:eastAsia="zh-CN"/>
        </w:rPr>
        <w:t>on-demand</w:t>
      </w:r>
      <w:r>
        <w:rPr>
          <w:rFonts w:eastAsia="宋体"/>
          <w:lang w:eastAsia="zh-CN"/>
        </w:rPr>
        <w:t xml:space="preserve">, as e.g. in the </w:t>
      </w:r>
      <w:r w:rsidRPr="00E77332">
        <w:rPr>
          <w:rFonts w:eastAsia="宋体"/>
          <w:lang w:eastAsia="zh-CN"/>
        </w:rPr>
        <w:t xml:space="preserve">case of very few or no UEs being currently camping in the cell, assessed e.g. from the absence of any on-demand SI </w:t>
      </w:r>
      <w:r>
        <w:rPr>
          <w:rFonts w:eastAsia="宋体"/>
          <w:lang w:eastAsia="zh-CN"/>
        </w:rPr>
        <w:t>requested over a period of time.</w:t>
      </w:r>
    </w:p>
    <w:p w:rsidR="00B32DE9" w:rsidRDefault="00B32DE9" w:rsidP="00B32DE9">
      <w:pPr>
        <w:adjustRightInd w:val="0"/>
        <w:jc w:val="both"/>
        <w:rPr>
          <w:rFonts w:eastAsia="宋体"/>
          <w:lang w:eastAsia="zh-CN"/>
        </w:rPr>
      </w:pPr>
    </w:p>
    <w:p w:rsidR="00B32DE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7</w:t>
      </w:r>
      <w:r w:rsidRPr="00241D74">
        <w:rPr>
          <w:rFonts w:eastAsia="宋体" w:hint="eastAsia"/>
          <w:b/>
          <w:lang w:eastAsia="zh-CN"/>
        </w:rPr>
        <w:t>:</w:t>
      </w:r>
      <w:r w:rsidRPr="00241D74">
        <w:rPr>
          <w:rFonts w:eastAsia="宋体"/>
          <w:b/>
          <w:lang w:eastAsia="zh-CN"/>
        </w:rPr>
        <w:t xml:space="preserve"> </w:t>
      </w:r>
      <w:r>
        <w:rPr>
          <w:rFonts w:eastAsia="宋体"/>
          <w:b/>
          <w:lang w:eastAsia="zh-CN"/>
        </w:rPr>
        <w:t>Cell reselection SI and DL-only services (e.g. eMBMS/SC-PTM) SI shall belong to other SI</w:t>
      </w:r>
    </w:p>
    <w:p w:rsidR="00B32DE9" w:rsidRDefault="001919BB" w:rsidP="00B32DE9">
      <w:pPr>
        <w:pStyle w:val="BodyText"/>
        <w:rPr>
          <w:rFonts w:eastAsia="宋体"/>
          <w:lang w:eastAsia="zh-CN"/>
        </w:rPr>
      </w:pPr>
      <w:fldSimple w:instr=" REF _Ref460863616 \h  \* MERGEFORMAT ">
        <w:r w:rsidR="00B32DE9" w:rsidRPr="00662516">
          <w:t xml:space="preserve">Figure </w:t>
        </w:r>
        <w:r w:rsidR="00B32DE9" w:rsidRPr="00662516">
          <w:rPr>
            <w:noProof/>
          </w:rPr>
          <w:t>1</w:t>
        </w:r>
      </w:fldSimple>
      <w:r w:rsidR="00B32DE9">
        <w:rPr>
          <w:rFonts w:eastAsia="宋体"/>
          <w:lang w:eastAsia="zh-CN"/>
        </w:rPr>
        <w:t xml:space="preserve"> summarizes the above definitions/agreements as well as the relationship between </w:t>
      </w:r>
      <w:r w:rsidR="00B32DE9" w:rsidRPr="00662516">
        <w:rPr>
          <w:rFonts w:eastAsia="宋体"/>
          <w:lang w:eastAsia="zh-CN"/>
        </w:rPr>
        <w:t xml:space="preserve">ESI/NESI </w:t>
      </w:r>
      <w:r w:rsidR="00B32DE9">
        <w:rPr>
          <w:rFonts w:eastAsia="宋体"/>
          <w:lang w:eastAsia="zh-CN"/>
        </w:rPr>
        <w:t>and</w:t>
      </w:r>
      <w:r w:rsidR="00B32DE9" w:rsidRPr="00662516">
        <w:rPr>
          <w:rFonts w:eastAsia="宋体"/>
          <w:lang w:eastAsia="zh-CN"/>
        </w:rPr>
        <w:t xml:space="preserve"> Minimum SI/Other SI</w:t>
      </w:r>
      <w:r w:rsidR="00B32DE9">
        <w:rPr>
          <w:rFonts w:eastAsia="宋体"/>
          <w:lang w:eastAsia="zh-CN"/>
        </w:rPr>
        <w:t>.</w:t>
      </w:r>
    </w:p>
    <w:p w:rsidR="00B32DE9" w:rsidRDefault="00B32DE9" w:rsidP="00B32DE9">
      <w:pPr>
        <w:pStyle w:val="BodyText"/>
        <w:rPr>
          <w:rFonts w:eastAsia="宋体"/>
          <w:lang w:eastAsia="zh-CN"/>
        </w:rPr>
      </w:pPr>
      <w:r w:rsidRPr="00C6760E">
        <w:lastRenderedPageBreak/>
        <w:t xml:space="preserve"> </w:t>
      </w:r>
      <w:r>
        <w:object w:dxaOrig="13415" w:dyaOrig="3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19.45pt" o:ole="">
            <v:imagedata r:id="rId8" o:title=""/>
          </v:shape>
          <o:OLEObject Type="Embed" ProgID="Visio.Drawing.11" ShapeID="_x0000_i1025" DrawAspect="Content" ObjectID="_1536755850" r:id="rId9"/>
        </w:object>
      </w:r>
    </w:p>
    <w:p w:rsidR="00B32DE9" w:rsidRDefault="00B32DE9" w:rsidP="00B32DE9">
      <w:pPr>
        <w:pStyle w:val="Caption"/>
        <w:jc w:val="center"/>
        <w:rPr>
          <w:b/>
        </w:rPr>
      </w:pPr>
      <w:bookmarkStart w:id="5" w:name="_Ref460863616"/>
      <w:r w:rsidRPr="00662516">
        <w:rPr>
          <w:b/>
        </w:rPr>
        <w:t xml:space="preserve">Figure </w:t>
      </w:r>
      <w:r w:rsidR="001919BB" w:rsidRPr="00662516">
        <w:rPr>
          <w:b/>
        </w:rPr>
        <w:fldChar w:fldCharType="begin"/>
      </w:r>
      <w:r w:rsidRPr="00662516">
        <w:rPr>
          <w:b/>
        </w:rPr>
        <w:instrText xml:space="preserve"> SEQ Figure \* ARABIC </w:instrText>
      </w:r>
      <w:r w:rsidR="001919BB" w:rsidRPr="00662516">
        <w:rPr>
          <w:b/>
        </w:rPr>
        <w:fldChar w:fldCharType="separate"/>
      </w:r>
      <w:r w:rsidRPr="00662516">
        <w:rPr>
          <w:b/>
          <w:noProof/>
        </w:rPr>
        <w:t>1</w:t>
      </w:r>
      <w:r w:rsidR="001919BB" w:rsidRPr="00662516">
        <w:rPr>
          <w:b/>
        </w:rPr>
        <w:fldChar w:fldCharType="end"/>
      </w:r>
      <w:bookmarkEnd w:id="5"/>
      <w:r w:rsidRPr="00662516">
        <w:rPr>
          <w:b/>
        </w:rPr>
        <w:t>: ESI/NESI vs Minimum SI/Other SI</w:t>
      </w:r>
    </w:p>
    <w:p w:rsidR="00B32DE9" w:rsidRPr="0015611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8</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It is proposed to capture </w:t>
      </w:r>
      <w:r w:rsidR="001919BB">
        <w:rPr>
          <w:rFonts w:eastAsia="宋体"/>
          <w:b/>
          <w:lang w:eastAsia="zh-CN"/>
        </w:rPr>
        <w:fldChar w:fldCharType="begin"/>
      </w:r>
      <w:r>
        <w:rPr>
          <w:rFonts w:eastAsia="宋体"/>
          <w:b/>
          <w:lang w:eastAsia="zh-CN"/>
        </w:rPr>
        <w:instrText xml:space="preserve"> REF _Ref460863616 \h </w:instrText>
      </w:r>
      <w:r w:rsidR="001919BB">
        <w:rPr>
          <w:rFonts w:eastAsia="宋体"/>
          <w:b/>
          <w:lang w:eastAsia="zh-CN"/>
        </w:rPr>
      </w:r>
      <w:r w:rsidR="001919BB">
        <w:rPr>
          <w:rFonts w:eastAsia="宋体"/>
          <w:b/>
          <w:lang w:eastAsia="zh-CN"/>
        </w:rPr>
        <w:fldChar w:fldCharType="separate"/>
      </w:r>
      <w:r w:rsidRPr="00662516">
        <w:rPr>
          <w:b/>
        </w:rPr>
        <w:t xml:space="preserve">Figure </w:t>
      </w:r>
      <w:r w:rsidRPr="00662516">
        <w:rPr>
          <w:b/>
          <w:noProof/>
        </w:rPr>
        <w:t>1</w:t>
      </w:r>
      <w:r w:rsidR="001919BB">
        <w:rPr>
          <w:rFonts w:eastAsia="宋体"/>
          <w:b/>
          <w:lang w:eastAsia="zh-CN"/>
        </w:rPr>
        <w:fldChar w:fldCharType="end"/>
      </w:r>
      <w:r>
        <w:rPr>
          <w:rFonts w:eastAsia="宋体"/>
          <w:b/>
          <w:lang w:eastAsia="zh-CN"/>
        </w:rPr>
        <w:t xml:space="preserve"> in the TR to illustrate the various SI definitions</w:t>
      </w:r>
      <w:r w:rsidRPr="00241D74">
        <w:rPr>
          <w:rFonts w:eastAsia="宋体"/>
          <w:b/>
          <w:lang w:eastAsia="zh-CN"/>
        </w:rPr>
        <w:t>.</w:t>
      </w:r>
    </w:p>
    <w:p w:rsidR="00B32DE9" w:rsidRDefault="00B32DE9" w:rsidP="00B32DE9">
      <w:pPr>
        <w:pStyle w:val="Heading1"/>
        <w:jc w:val="both"/>
      </w:pPr>
      <w:r>
        <w:t>Conclusion</w:t>
      </w:r>
    </w:p>
    <w:p w:rsidR="00B32DE9" w:rsidRDefault="00B32DE9" w:rsidP="00B32DE9">
      <w:pPr>
        <w:pStyle w:val="BodyText"/>
        <w:rPr>
          <w:rFonts w:eastAsia="宋体"/>
          <w:lang w:eastAsia="zh-CN"/>
        </w:rPr>
      </w:pPr>
      <w:r>
        <w:rPr>
          <w:lang w:eastAsia="zh-CN"/>
        </w:rPr>
        <w:t>This contribution proposes defining the NR cell in relation with the validity area of system information in Idle state. It also</w:t>
      </w:r>
      <w:r>
        <w:rPr>
          <w:rFonts w:eastAsia="宋体"/>
          <w:lang w:eastAsia="zh-CN"/>
        </w:rPr>
        <w:t xml:space="preserve"> proposes some clarifications on the minimum SI/other SI and the legacy notion of essential SI/non-essential SI, with examples of their respective contents. The associated proposals are:</w:t>
      </w:r>
    </w:p>
    <w:p w:rsidR="00B32DE9" w:rsidRPr="00241D74"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An NR cell visible by an Idle UE corresponds to one or multiple TRPs for which parts of the system information is the same</w:t>
      </w:r>
      <w:r w:rsidRPr="00241D74">
        <w:rPr>
          <w:rFonts w:eastAsia="宋体"/>
          <w:b/>
          <w:lang w:eastAsia="zh-CN"/>
        </w:rPr>
        <w:t>.</w:t>
      </w:r>
    </w:p>
    <w:p w:rsidR="00B32DE9" w:rsidRPr="00241D74"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An NR cell visible by an Idle UE corresponds to one or multiple TRPs for which at least camping SI (information only needed for camping on a cell) and, if present, reselection SI, are the same</w:t>
      </w:r>
      <w:r w:rsidRPr="00241D74">
        <w:rPr>
          <w:rFonts w:eastAsia="宋体"/>
          <w:b/>
          <w:lang w:eastAsia="zh-CN"/>
        </w:rPr>
        <w:t>.</w:t>
      </w:r>
    </w:p>
    <w:p w:rsidR="00B32DE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3</w:t>
      </w:r>
      <w:r w:rsidRPr="00241D74">
        <w:rPr>
          <w:rFonts w:eastAsia="宋体" w:hint="eastAsia"/>
          <w:b/>
          <w:lang w:eastAsia="zh-CN"/>
        </w:rPr>
        <w:t>:</w:t>
      </w:r>
      <w:r w:rsidRPr="00241D74">
        <w:rPr>
          <w:rFonts w:eastAsia="宋体"/>
          <w:b/>
          <w:lang w:eastAsia="zh-CN"/>
        </w:rPr>
        <w:t xml:space="preserve"> </w:t>
      </w:r>
      <w:r>
        <w:rPr>
          <w:rFonts w:eastAsia="宋体"/>
          <w:b/>
          <w:lang w:eastAsia="zh-CN"/>
        </w:rPr>
        <w:t>Essential system information consists of a common part across the NR cell and a TRP-specific part</w:t>
      </w:r>
      <w:r w:rsidRPr="00241D74">
        <w:rPr>
          <w:rFonts w:eastAsia="宋体"/>
          <w:b/>
          <w:lang w:eastAsia="zh-CN"/>
        </w:rPr>
        <w:t>.</w:t>
      </w:r>
    </w:p>
    <w:p w:rsidR="00B32DE9" w:rsidRPr="00B66262"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4</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There should be a single NR barring SI, included in </w:t>
      </w:r>
      <w:r w:rsidRPr="00B66262">
        <w:rPr>
          <w:rFonts w:eastAsia="宋体"/>
          <w:b/>
          <w:lang w:eastAsia="zh-CN"/>
        </w:rPr>
        <w:t>minimum SI</w:t>
      </w:r>
    </w:p>
    <w:p w:rsidR="00B32DE9" w:rsidRPr="00B66262"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5</w:t>
      </w:r>
      <w:r w:rsidRPr="00241D74">
        <w:rPr>
          <w:rFonts w:eastAsia="宋体" w:hint="eastAsia"/>
          <w:b/>
          <w:lang w:eastAsia="zh-CN"/>
        </w:rPr>
        <w:t>:</w:t>
      </w:r>
      <w:r w:rsidRPr="00241D74">
        <w:rPr>
          <w:rFonts w:eastAsia="宋体"/>
          <w:b/>
          <w:lang w:eastAsia="zh-CN"/>
        </w:rPr>
        <w:t xml:space="preserve"> </w:t>
      </w:r>
      <w:r w:rsidRPr="00B66262">
        <w:rPr>
          <w:rFonts w:eastAsia="宋体"/>
          <w:b/>
          <w:lang w:eastAsia="zh-CN"/>
        </w:rPr>
        <w:t>CMAS/ETWS is part of minimum SI</w:t>
      </w:r>
    </w:p>
    <w:p w:rsidR="00B32DE9" w:rsidRPr="00241D74"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6</w:t>
      </w:r>
      <w:r w:rsidRPr="00241D74">
        <w:rPr>
          <w:rFonts w:eastAsia="宋体" w:hint="eastAsia"/>
          <w:b/>
          <w:lang w:eastAsia="zh-CN"/>
        </w:rPr>
        <w:t>:</w:t>
      </w:r>
      <w:r w:rsidRPr="00241D74">
        <w:rPr>
          <w:rFonts w:eastAsia="宋体"/>
          <w:b/>
          <w:lang w:eastAsia="zh-CN"/>
        </w:rPr>
        <w:t xml:space="preserve"> </w:t>
      </w:r>
      <w:r w:rsidRPr="0039248B">
        <w:rPr>
          <w:rFonts w:eastAsia="宋体"/>
          <w:b/>
          <w:lang w:eastAsia="zh-CN"/>
        </w:rPr>
        <w:t>if a SI belongs to minimum SI, and it needs to be delivered in a given cell for a period of time, then it shall always be delivered though periodic broadcast</w:t>
      </w:r>
      <w:r w:rsidRPr="00241D74">
        <w:rPr>
          <w:rFonts w:eastAsia="宋体"/>
          <w:b/>
          <w:lang w:eastAsia="zh-CN"/>
        </w:rPr>
        <w:t>.</w:t>
      </w:r>
    </w:p>
    <w:p w:rsidR="00B32DE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7</w:t>
      </w:r>
      <w:r w:rsidRPr="00241D74">
        <w:rPr>
          <w:rFonts w:eastAsia="宋体" w:hint="eastAsia"/>
          <w:b/>
          <w:lang w:eastAsia="zh-CN"/>
        </w:rPr>
        <w:t>:</w:t>
      </w:r>
      <w:r w:rsidRPr="00241D74">
        <w:rPr>
          <w:rFonts w:eastAsia="宋体"/>
          <w:b/>
          <w:lang w:eastAsia="zh-CN"/>
        </w:rPr>
        <w:t xml:space="preserve"> </w:t>
      </w:r>
      <w:r>
        <w:rPr>
          <w:rFonts w:eastAsia="宋体"/>
          <w:b/>
          <w:lang w:eastAsia="zh-CN"/>
        </w:rPr>
        <w:t>Cell reselection SI and DL-only services (e.g. eMBMS/SC-PTM) SI shall belong to other SI</w:t>
      </w:r>
    </w:p>
    <w:p w:rsidR="00B32DE9" w:rsidRPr="0015611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8</w:t>
      </w:r>
      <w:r w:rsidRPr="00241D74">
        <w:rPr>
          <w:rFonts w:eastAsia="宋体" w:hint="eastAsia"/>
          <w:b/>
          <w:lang w:eastAsia="zh-CN"/>
        </w:rPr>
        <w:t>:</w:t>
      </w:r>
      <w:r w:rsidRPr="00241D74">
        <w:rPr>
          <w:rFonts w:eastAsia="宋体"/>
          <w:b/>
          <w:lang w:eastAsia="zh-CN"/>
        </w:rPr>
        <w:t xml:space="preserve"> </w:t>
      </w:r>
      <w:r>
        <w:rPr>
          <w:rFonts w:eastAsia="宋体"/>
          <w:b/>
          <w:lang w:eastAsia="zh-CN"/>
        </w:rPr>
        <w:t xml:space="preserve">It is proposed to capture </w:t>
      </w:r>
      <w:r w:rsidR="001919BB">
        <w:rPr>
          <w:rFonts w:eastAsia="宋体"/>
          <w:b/>
          <w:lang w:eastAsia="zh-CN"/>
        </w:rPr>
        <w:fldChar w:fldCharType="begin"/>
      </w:r>
      <w:r>
        <w:rPr>
          <w:rFonts w:eastAsia="宋体"/>
          <w:b/>
          <w:lang w:eastAsia="zh-CN"/>
        </w:rPr>
        <w:instrText xml:space="preserve"> REF _Ref460863616 \h </w:instrText>
      </w:r>
      <w:r w:rsidR="001919BB">
        <w:rPr>
          <w:rFonts w:eastAsia="宋体"/>
          <w:b/>
          <w:lang w:eastAsia="zh-CN"/>
        </w:rPr>
      </w:r>
      <w:r w:rsidR="001919BB">
        <w:rPr>
          <w:rFonts w:eastAsia="宋体"/>
          <w:b/>
          <w:lang w:eastAsia="zh-CN"/>
        </w:rPr>
        <w:fldChar w:fldCharType="separate"/>
      </w:r>
      <w:r w:rsidRPr="00662516">
        <w:rPr>
          <w:b/>
        </w:rPr>
        <w:t xml:space="preserve">Figure </w:t>
      </w:r>
      <w:r w:rsidRPr="00662516">
        <w:rPr>
          <w:b/>
          <w:noProof/>
        </w:rPr>
        <w:t>1</w:t>
      </w:r>
      <w:r w:rsidR="001919BB">
        <w:rPr>
          <w:rFonts w:eastAsia="宋体"/>
          <w:b/>
          <w:lang w:eastAsia="zh-CN"/>
        </w:rPr>
        <w:fldChar w:fldCharType="end"/>
      </w:r>
      <w:r>
        <w:rPr>
          <w:rFonts w:eastAsia="宋体"/>
          <w:b/>
          <w:lang w:eastAsia="zh-CN"/>
        </w:rPr>
        <w:t xml:space="preserve"> in the TR to illustrate the various SI definitions</w:t>
      </w:r>
      <w:r w:rsidRPr="00241D74">
        <w:rPr>
          <w:rFonts w:eastAsia="宋体"/>
          <w:b/>
          <w:lang w:eastAsia="zh-CN"/>
        </w:rPr>
        <w:t>.</w:t>
      </w:r>
    </w:p>
    <w:p w:rsidR="00B32DE9" w:rsidRDefault="00B32DE9" w:rsidP="00B32DE9">
      <w:pPr>
        <w:pStyle w:val="Heading1"/>
        <w:jc w:val="both"/>
      </w:pPr>
      <w:r>
        <w:t>References</w:t>
      </w:r>
    </w:p>
    <w:p w:rsidR="00B32DE9" w:rsidRDefault="00B32DE9" w:rsidP="00B32DE9">
      <w:pPr>
        <w:widowControl w:val="0"/>
        <w:numPr>
          <w:ilvl w:val="0"/>
          <w:numId w:val="3"/>
        </w:numPr>
        <w:jc w:val="both"/>
        <w:rPr>
          <w:rFonts w:eastAsia="宋体"/>
          <w:lang w:eastAsia="zh-CN"/>
        </w:rPr>
      </w:pPr>
      <w:bookmarkStart w:id="6" w:name="_Ref457817246"/>
      <w:r>
        <w:rPr>
          <w:rFonts w:eastAsia="宋体"/>
          <w:lang w:eastAsia="zh-CN"/>
        </w:rPr>
        <w:t xml:space="preserve">R2-165210 Report </w:t>
      </w:r>
      <w:r w:rsidRPr="00DD7FC7">
        <w:rPr>
          <w:rFonts w:eastAsia="宋体"/>
          <w:lang w:eastAsia="zh-CN"/>
        </w:rPr>
        <w:t>of email discussion on [94#40][NR] System information</w:t>
      </w:r>
      <w:bookmarkEnd w:id="6"/>
    </w:p>
    <w:p w:rsidR="00B32DE9" w:rsidRDefault="00B32DE9" w:rsidP="00B32DE9">
      <w:pPr>
        <w:widowControl w:val="0"/>
        <w:numPr>
          <w:ilvl w:val="0"/>
          <w:numId w:val="3"/>
        </w:numPr>
        <w:jc w:val="both"/>
        <w:rPr>
          <w:rFonts w:eastAsia="宋体"/>
          <w:lang w:eastAsia="zh-CN"/>
        </w:rPr>
      </w:pPr>
      <w:bookmarkStart w:id="7" w:name="_Ref462469362"/>
      <w:bookmarkStart w:id="8" w:name="_Ref457841619"/>
      <w:bookmarkStart w:id="9" w:name="_Ref457829238"/>
      <w:r>
        <w:rPr>
          <w:rFonts w:eastAsia="宋体"/>
          <w:lang w:eastAsia="zh-CN"/>
        </w:rPr>
        <w:t>R2-164958, “</w:t>
      </w:r>
      <w:r w:rsidRPr="00F46203">
        <w:rPr>
          <w:rFonts w:eastAsia="宋体"/>
          <w:lang w:eastAsia="zh-CN"/>
        </w:rPr>
        <w:t>Distribution of System Information in NR</w:t>
      </w:r>
      <w:r>
        <w:rPr>
          <w:rFonts w:eastAsia="宋体"/>
          <w:lang w:eastAsia="zh-CN"/>
        </w:rPr>
        <w:t xml:space="preserve">”, Nokia, </w:t>
      </w:r>
      <w:r w:rsidRPr="00F46203">
        <w:rPr>
          <w:rFonts w:eastAsia="宋体"/>
          <w:lang w:eastAsia="zh-CN"/>
        </w:rPr>
        <w:t>Alcatel-Lucent Shanghai Bell</w:t>
      </w:r>
      <w:bookmarkEnd w:id="7"/>
      <w:r>
        <w:rPr>
          <w:rFonts w:eastAsia="宋体"/>
          <w:lang w:eastAsia="zh-CN"/>
        </w:rPr>
        <w:t xml:space="preserve"> </w:t>
      </w:r>
    </w:p>
    <w:p w:rsidR="00B32DE9" w:rsidRDefault="00B32DE9" w:rsidP="00B32DE9">
      <w:pPr>
        <w:widowControl w:val="0"/>
        <w:numPr>
          <w:ilvl w:val="0"/>
          <w:numId w:val="3"/>
        </w:numPr>
        <w:jc w:val="both"/>
        <w:rPr>
          <w:rFonts w:eastAsia="宋体"/>
          <w:lang w:eastAsia="zh-CN"/>
        </w:rPr>
      </w:pPr>
      <w:bookmarkStart w:id="10" w:name="_Ref462469365"/>
      <w:r>
        <w:rPr>
          <w:rFonts w:eastAsia="宋体"/>
          <w:lang w:eastAsia="zh-CN"/>
        </w:rPr>
        <w:t>R2-165007, “</w:t>
      </w:r>
      <w:r w:rsidRPr="00F46203">
        <w:rPr>
          <w:rFonts w:eastAsia="宋体"/>
          <w:lang w:eastAsia="zh-CN"/>
        </w:rPr>
        <w:t>System information for standalone NR deployment</w:t>
      </w:r>
      <w:r>
        <w:rPr>
          <w:rFonts w:eastAsia="宋体"/>
          <w:lang w:eastAsia="zh-CN"/>
        </w:rPr>
        <w:t>”, Intel Corporation</w:t>
      </w:r>
      <w:bookmarkEnd w:id="10"/>
    </w:p>
    <w:p w:rsidR="00B32DE9" w:rsidRDefault="00B32DE9" w:rsidP="00B32DE9">
      <w:pPr>
        <w:widowControl w:val="0"/>
        <w:numPr>
          <w:ilvl w:val="0"/>
          <w:numId w:val="3"/>
        </w:numPr>
        <w:jc w:val="both"/>
        <w:rPr>
          <w:rFonts w:eastAsia="宋体"/>
          <w:lang w:eastAsia="zh-CN"/>
        </w:rPr>
      </w:pPr>
      <w:bookmarkStart w:id="11" w:name="_Ref462469576"/>
      <w:r w:rsidRPr="00241D74">
        <w:rPr>
          <w:rFonts w:eastAsia="宋体"/>
          <w:lang w:eastAsia="zh-CN"/>
        </w:rPr>
        <w:t>R2-16</w:t>
      </w:r>
      <w:r>
        <w:rPr>
          <w:rFonts w:eastAsia="宋体"/>
          <w:lang w:eastAsia="zh-CN"/>
        </w:rPr>
        <w:t>5551, “</w:t>
      </w:r>
      <w:r w:rsidRPr="009B761D">
        <w:rPr>
          <w:rFonts w:eastAsia="宋体"/>
          <w:lang w:eastAsia="zh-CN"/>
        </w:rPr>
        <w:t>Broadcasting SI by means of SFN transmission in NR</w:t>
      </w:r>
      <w:r>
        <w:rPr>
          <w:rFonts w:eastAsia="宋体"/>
          <w:lang w:eastAsia="zh-CN"/>
        </w:rPr>
        <w:t>”, Ericsson</w:t>
      </w:r>
      <w:bookmarkEnd w:id="11"/>
      <w:r w:rsidRPr="00241D74" w:rsidDel="00241D74">
        <w:rPr>
          <w:rFonts w:eastAsia="宋体"/>
          <w:lang w:eastAsia="zh-CN"/>
        </w:rPr>
        <w:t xml:space="preserve"> </w:t>
      </w:r>
      <w:bookmarkEnd w:id="8"/>
    </w:p>
    <w:p w:rsidR="00B32DE9" w:rsidRDefault="00B32DE9" w:rsidP="00B32DE9">
      <w:pPr>
        <w:widowControl w:val="0"/>
        <w:numPr>
          <w:ilvl w:val="0"/>
          <w:numId w:val="3"/>
        </w:numPr>
        <w:jc w:val="both"/>
        <w:rPr>
          <w:rFonts w:eastAsia="宋体"/>
          <w:lang w:eastAsia="zh-CN"/>
        </w:rPr>
      </w:pPr>
      <w:bookmarkStart w:id="12" w:name="_Ref458688914"/>
      <w:bookmarkStart w:id="13" w:name="_Ref462469788"/>
      <w:r>
        <w:rPr>
          <w:rFonts w:eastAsia="宋体"/>
          <w:lang w:eastAsia="zh-CN"/>
        </w:rPr>
        <w:t>R2-165026, “Delivery of System Information in NR”, Huawei, HiSilicon</w:t>
      </w:r>
      <w:bookmarkEnd w:id="12"/>
      <w:bookmarkEnd w:id="13"/>
    </w:p>
    <w:p w:rsidR="00B32DE9" w:rsidRDefault="00B32DE9" w:rsidP="00B32DE9">
      <w:pPr>
        <w:widowControl w:val="0"/>
        <w:numPr>
          <w:ilvl w:val="0"/>
          <w:numId w:val="3"/>
        </w:numPr>
        <w:jc w:val="both"/>
        <w:rPr>
          <w:rFonts w:eastAsia="宋体"/>
          <w:lang w:eastAsia="zh-CN"/>
        </w:rPr>
      </w:pPr>
      <w:r>
        <w:rPr>
          <w:rFonts w:eastAsia="宋体"/>
          <w:lang w:eastAsia="zh-CN"/>
        </w:rPr>
        <w:t>R2-164947, “Stored System Information”, MediaTek Inc</w:t>
      </w:r>
      <w:bookmarkEnd w:id="9"/>
      <w:r>
        <w:rPr>
          <w:rFonts w:eastAsia="宋体"/>
          <w:lang w:eastAsia="zh-CN"/>
        </w:rPr>
        <w:t>.</w:t>
      </w:r>
    </w:p>
    <w:p w:rsidR="00B32DE9" w:rsidRPr="004C6F5C" w:rsidRDefault="00B32DE9" w:rsidP="00B32DE9">
      <w:pPr>
        <w:widowControl w:val="0"/>
        <w:numPr>
          <w:ilvl w:val="0"/>
          <w:numId w:val="3"/>
        </w:numPr>
        <w:jc w:val="both"/>
        <w:rPr>
          <w:rFonts w:eastAsia="宋体"/>
          <w:lang w:eastAsia="zh-CN"/>
        </w:rPr>
      </w:pPr>
      <w:bookmarkStart w:id="14" w:name="_Ref457832111"/>
      <w:r>
        <w:rPr>
          <w:rFonts w:eastAsia="宋体"/>
          <w:lang w:eastAsia="zh-CN"/>
        </w:rPr>
        <w:t>R2-164809, “System Information Area”, CATT</w:t>
      </w:r>
      <w:bookmarkEnd w:id="14"/>
    </w:p>
    <w:p w:rsidR="00B32DE9" w:rsidRPr="00696F23" w:rsidRDefault="00B32DE9" w:rsidP="00B32DE9">
      <w:pPr>
        <w:numPr>
          <w:ilvl w:val="0"/>
          <w:numId w:val="3"/>
        </w:numPr>
        <w:rPr>
          <w:rFonts w:eastAsia="宋体"/>
          <w:lang w:eastAsia="zh-CN"/>
        </w:rPr>
      </w:pPr>
      <w:bookmarkStart w:id="15" w:name="_Ref457833553"/>
      <w:bookmarkStart w:id="16" w:name="_Ref462470020"/>
      <w:r w:rsidRPr="00064C6C">
        <w:rPr>
          <w:rFonts w:eastAsia="Malgun Gothic"/>
          <w:iCs/>
          <w:lang w:eastAsia="ko-KR"/>
        </w:rPr>
        <w:t>R2-16</w:t>
      </w:r>
      <w:r>
        <w:rPr>
          <w:rFonts w:eastAsia="Malgun Gothic"/>
          <w:iCs/>
          <w:lang w:eastAsia="ko-KR"/>
        </w:rPr>
        <w:t>5200, “</w:t>
      </w:r>
      <w:r w:rsidRPr="00644ECC">
        <w:rPr>
          <w:rFonts w:eastAsia="Malgun Gothic"/>
          <w:iCs/>
          <w:lang w:eastAsia="ko-KR"/>
        </w:rPr>
        <w:t>Contents of Minimum System Information</w:t>
      </w:r>
      <w:r>
        <w:rPr>
          <w:rFonts w:eastAsia="Malgun Gothic"/>
          <w:iCs/>
          <w:lang w:eastAsia="ko-KR"/>
        </w:rPr>
        <w:t>”, Samsung India</w:t>
      </w:r>
      <w:bookmarkEnd w:id="15"/>
      <w:bookmarkEnd w:id="16"/>
    </w:p>
    <w:p w:rsidR="008F5459" w:rsidRPr="00B32DE9" w:rsidRDefault="00B32DE9" w:rsidP="00B32DE9">
      <w:pPr>
        <w:numPr>
          <w:ilvl w:val="0"/>
          <w:numId w:val="3"/>
        </w:numPr>
        <w:rPr>
          <w:rFonts w:eastAsia="宋体"/>
          <w:lang w:eastAsia="zh-CN"/>
        </w:rPr>
      </w:pPr>
      <w:bookmarkStart w:id="17" w:name="_Ref462480602"/>
      <w:r>
        <w:rPr>
          <w:rFonts w:eastAsia="Malgun Gothic"/>
          <w:iCs/>
          <w:lang w:eastAsia="ko-KR"/>
        </w:rPr>
        <w:t>R2-166125, “NR cell for idle state”, CATT</w:t>
      </w:r>
      <w:bookmarkEnd w:id="17"/>
    </w:p>
    <w:sectPr w:rsidR="008F5459" w:rsidRPr="00B32DE9"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3D6" w:rsidRDefault="003D53D6">
      <w:r>
        <w:separator/>
      </w:r>
    </w:p>
  </w:endnote>
  <w:endnote w:type="continuationSeparator" w:id="0">
    <w:p w:rsidR="003D53D6" w:rsidRDefault="003D53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1919BB"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1919BB"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92431C">
      <w:rPr>
        <w:rStyle w:val="PageNumber"/>
        <w:noProof/>
      </w:rPr>
      <w:t>3</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21714F">
      <w:rPr>
        <w:rFonts w:eastAsia="宋体"/>
        <w:lang w:eastAsia="zh-CN"/>
      </w:rPr>
      <w:t>61</w:t>
    </w:r>
    <w:r w:rsidR="00F6092A">
      <w:rPr>
        <w:rFonts w:eastAsia="宋体"/>
        <w:lang w:eastAsia="zh-CN"/>
      </w:rPr>
      <w:t>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3D6" w:rsidRDefault="003D53D6">
      <w:r>
        <w:separator/>
      </w:r>
    </w:p>
  </w:footnote>
  <w:footnote w:type="continuationSeparator" w:id="0">
    <w:p w:rsidR="003D53D6" w:rsidRDefault="003D53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11"/>
  </w:num>
  <w:num w:numId="7">
    <w:abstractNumId w:val="0"/>
  </w:num>
  <w:num w:numId="8">
    <w:abstractNumId w:val="2"/>
  </w:num>
  <w:num w:numId="9">
    <w:abstractNumId w:val="9"/>
  </w:num>
  <w:num w:numId="10">
    <w:abstractNumId w:val="8"/>
  </w:num>
  <w:num w:numId="11">
    <w:abstractNumId w:val="5"/>
  </w:num>
  <w:num w:numId="12">
    <w:abstractNumId w:val="3"/>
  </w:num>
  <w:num w:numId="13">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trackRevisions/>
  <w:defaultTabStop w:val="720"/>
  <w:characterSpacingControl w:val="doNotCompress"/>
  <w:hdrShapeDefaults>
    <o:shapedefaults v:ext="edit" spidmax="10547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76220"/>
    <w:rsid w:val="001824D3"/>
    <w:rsid w:val="0018252A"/>
    <w:rsid w:val="001826BA"/>
    <w:rsid w:val="0018753B"/>
    <w:rsid w:val="001919B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7686"/>
    <w:rsid w:val="002911A8"/>
    <w:rsid w:val="002935D4"/>
    <w:rsid w:val="00297960"/>
    <w:rsid w:val="00297FE2"/>
    <w:rsid w:val="002A1CAD"/>
    <w:rsid w:val="002A50CB"/>
    <w:rsid w:val="002A6AC0"/>
    <w:rsid w:val="002A773B"/>
    <w:rsid w:val="002B01A8"/>
    <w:rsid w:val="002B0640"/>
    <w:rsid w:val="002B1D7C"/>
    <w:rsid w:val="002B3272"/>
    <w:rsid w:val="002B35EC"/>
    <w:rsid w:val="002B3844"/>
    <w:rsid w:val="002B3B6A"/>
    <w:rsid w:val="002B4115"/>
    <w:rsid w:val="002B72C2"/>
    <w:rsid w:val="002C133C"/>
    <w:rsid w:val="002C1B2F"/>
    <w:rsid w:val="002C224A"/>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EE9"/>
    <w:rsid w:val="003D4443"/>
    <w:rsid w:val="003D53D6"/>
    <w:rsid w:val="003D731F"/>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61F4"/>
    <w:rsid w:val="005466C8"/>
    <w:rsid w:val="00546EE4"/>
    <w:rsid w:val="00547E0E"/>
    <w:rsid w:val="00550CD6"/>
    <w:rsid w:val="00551747"/>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15F1"/>
    <w:rsid w:val="005F19A7"/>
    <w:rsid w:val="005F2D82"/>
    <w:rsid w:val="005F3423"/>
    <w:rsid w:val="005F4625"/>
    <w:rsid w:val="005F4664"/>
    <w:rsid w:val="005F51EB"/>
    <w:rsid w:val="005F60B5"/>
    <w:rsid w:val="005F7084"/>
    <w:rsid w:val="00601BA2"/>
    <w:rsid w:val="00606434"/>
    <w:rsid w:val="00607988"/>
    <w:rsid w:val="00612DEB"/>
    <w:rsid w:val="00612E91"/>
    <w:rsid w:val="00615340"/>
    <w:rsid w:val="006157AC"/>
    <w:rsid w:val="00615CF4"/>
    <w:rsid w:val="006221B9"/>
    <w:rsid w:val="00623783"/>
    <w:rsid w:val="00633361"/>
    <w:rsid w:val="00641CF9"/>
    <w:rsid w:val="00641EC1"/>
    <w:rsid w:val="006446B7"/>
    <w:rsid w:val="00644ECC"/>
    <w:rsid w:val="00647E3E"/>
    <w:rsid w:val="006501AC"/>
    <w:rsid w:val="00651633"/>
    <w:rsid w:val="00653578"/>
    <w:rsid w:val="0065390E"/>
    <w:rsid w:val="006539DA"/>
    <w:rsid w:val="00653B73"/>
    <w:rsid w:val="006543C7"/>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7B7A"/>
    <w:rsid w:val="00827FC0"/>
    <w:rsid w:val="00831168"/>
    <w:rsid w:val="00833813"/>
    <w:rsid w:val="00842454"/>
    <w:rsid w:val="00843F3F"/>
    <w:rsid w:val="00844251"/>
    <w:rsid w:val="00845E32"/>
    <w:rsid w:val="00846FCE"/>
    <w:rsid w:val="00847E56"/>
    <w:rsid w:val="008502DA"/>
    <w:rsid w:val="00850CFB"/>
    <w:rsid w:val="00857EF9"/>
    <w:rsid w:val="008611CD"/>
    <w:rsid w:val="0086330D"/>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431C"/>
    <w:rsid w:val="009348D6"/>
    <w:rsid w:val="0093654D"/>
    <w:rsid w:val="0094167A"/>
    <w:rsid w:val="009427EC"/>
    <w:rsid w:val="0094285C"/>
    <w:rsid w:val="00943C37"/>
    <w:rsid w:val="00943EBD"/>
    <w:rsid w:val="00944D6E"/>
    <w:rsid w:val="00945B8E"/>
    <w:rsid w:val="009465CB"/>
    <w:rsid w:val="00950CCB"/>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A0411"/>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A90"/>
    <w:rsid w:val="00A5477A"/>
    <w:rsid w:val="00A5706D"/>
    <w:rsid w:val="00A5749E"/>
    <w:rsid w:val="00A617D2"/>
    <w:rsid w:val="00A62C75"/>
    <w:rsid w:val="00A643AE"/>
    <w:rsid w:val="00A656D5"/>
    <w:rsid w:val="00A665C9"/>
    <w:rsid w:val="00A70F9E"/>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F4399"/>
    <w:rsid w:val="00AF4803"/>
    <w:rsid w:val="00AF764A"/>
    <w:rsid w:val="00B022FC"/>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2D9C"/>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521F"/>
    <w:rsid w:val="00CE7308"/>
    <w:rsid w:val="00CE7A1F"/>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33BC"/>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5DB1"/>
    <w:rsid w:val="00F46203"/>
    <w:rsid w:val="00F46DDB"/>
    <w:rsid w:val="00F46E2E"/>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6C48-C04B-4374-84C6-A173EB26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2016-09-30T13:38:00Z</dcterms:created>
  <dcterms:modified xsi:type="dcterms:W3CDTF">2016-09-30T13:38:00Z</dcterms:modified>
</cp:coreProperties>
</file>