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r w:rsidR="00915D66">
        <w:rPr>
          <w:lang w:val="en-GB"/>
        </w:rPr>
        <w:t>bis</w:t>
      </w:r>
      <w:r w:rsidR="007825D6">
        <w:rPr>
          <w:lang w:val="en-GB"/>
        </w:rPr>
        <w:tab/>
        <w:t>R2-</w:t>
      </w:r>
      <w:r w:rsidR="00BA72A0">
        <w:rPr>
          <w:lang w:val="en-GB"/>
        </w:rPr>
        <w:t>15</w:t>
      </w:r>
      <w:r w:rsidR="00BA72A0">
        <w:rPr>
          <w:lang w:val="en-GB"/>
        </w:rPr>
        <w:t>4001</w:t>
      </w:r>
    </w:p>
    <w:p w:rsidR="007D7EC8" w:rsidRPr="0073578E" w:rsidRDefault="00915D66" w:rsidP="0074284E">
      <w:pPr>
        <w:pStyle w:val="Header"/>
        <w:rPr>
          <w:lang w:val="en-GB"/>
        </w:rPr>
      </w:pPr>
      <w:r>
        <w:rPr>
          <w:lang w:val="en-GB"/>
        </w:rPr>
        <w:t>5</w:t>
      </w:r>
      <w:r w:rsidR="00F96D32" w:rsidRPr="0073578E">
        <w:rPr>
          <w:lang w:val="en-GB"/>
        </w:rPr>
        <w:t>.</w:t>
      </w:r>
      <w:r>
        <w:rPr>
          <w:lang w:val="en-GB"/>
        </w:rPr>
        <w:t>10</w:t>
      </w:r>
      <w:r w:rsidR="00F96D32" w:rsidRPr="0073578E">
        <w:rPr>
          <w:lang w:val="en-GB"/>
        </w:rPr>
        <w:t>.</w:t>
      </w:r>
      <w:r w:rsidR="00BA52FD" w:rsidRPr="0073578E">
        <w:rPr>
          <w:lang w:val="en-GB"/>
        </w:rPr>
        <w:t xml:space="preserve"> to </w:t>
      </w:r>
      <w:r>
        <w:rPr>
          <w:lang w:val="en-GB"/>
        </w:rPr>
        <w:t>9</w:t>
      </w:r>
      <w:r w:rsidR="00F96D32" w:rsidRPr="0073578E">
        <w:rPr>
          <w:lang w:val="en-GB"/>
        </w:rPr>
        <w:t>.</w:t>
      </w:r>
      <w:r>
        <w:rPr>
          <w:lang w:val="en-GB"/>
        </w:rPr>
        <w:t>10</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Pr="00915D66">
        <w:rPr>
          <w:lang w:val="en-GB"/>
        </w:rPr>
        <w:t>Malmö, Sweden</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w:t>
      </w:r>
      <w:r w:rsidR="00915D66">
        <w:rPr>
          <w:lang w:val="en-GB"/>
        </w:rPr>
        <w:t>Intel</w:t>
      </w:r>
      <w:r w:rsidR="00475D77" w:rsidRPr="0073578E">
        <w:rPr>
          <w:lang w:val="en-GB"/>
        </w:rPr>
        <w:t>)</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D620E">
        <w:rPr>
          <w:lang w:val="en-GB"/>
        </w:rPr>
        <w:t>Proposed Agenda</w:t>
      </w:r>
    </w:p>
    <w:p w:rsidR="0086710B" w:rsidRDefault="0086710B" w:rsidP="00333A4C"/>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lastRenderedPageBreak/>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Pr="0073578E"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DD51F3" w:rsidRPr="0073578E" w:rsidRDefault="00DD51F3" w:rsidP="005B5B7C">
      <w:pPr>
        <w:pStyle w:val="Doc-text2"/>
      </w:pPr>
    </w:p>
    <w:p w:rsidR="001C0AEB" w:rsidRPr="00396813" w:rsidRDefault="001C0AEB" w:rsidP="001C0AEB">
      <w:pPr>
        <w:tabs>
          <w:tab w:val="left" w:pos="1622"/>
        </w:tabs>
        <w:spacing w:before="0"/>
        <w:ind w:left="363" w:hanging="363"/>
        <w:rPr>
          <w:rFonts w:cs="Arial"/>
          <w:b/>
          <w:i/>
        </w:rPr>
      </w:pPr>
      <w:r w:rsidRPr="00396813">
        <w:rPr>
          <w:rFonts w:cs="Arial"/>
          <w:b/>
          <w:i/>
        </w:rPr>
        <w:t>Time-schedule is only indicative (i.e. topics might move forward/backward!):</w:t>
      </w:r>
    </w:p>
    <w:p w:rsidR="001C0AEB" w:rsidRDefault="001C0AEB" w:rsidP="001C0AEB">
      <w:pPr>
        <w:tabs>
          <w:tab w:val="left" w:pos="1622"/>
        </w:tabs>
        <w:spacing w:before="0"/>
        <w:ind w:left="363" w:hanging="363"/>
        <w:rPr>
          <w:rFonts w:cs="Arial"/>
          <w:b/>
          <w:i/>
          <w:color w:val="FF0000"/>
        </w:rPr>
      </w:pPr>
    </w:p>
    <w:tbl>
      <w:tblPr>
        <w:tblW w:w="10781" w:type="dxa"/>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9"/>
        <w:gridCol w:w="2275"/>
        <w:gridCol w:w="2275"/>
        <w:gridCol w:w="2276"/>
        <w:gridCol w:w="2276"/>
      </w:tblGrid>
      <w:tr w:rsidR="007B5295" w:rsidRPr="00937F7E" w:rsidTr="00C51C36">
        <w:tc>
          <w:tcPr>
            <w:tcW w:w="1679"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b/>
                <w:i/>
                <w:sz w:val="16"/>
                <w:szCs w:val="16"/>
              </w:rPr>
            </w:pPr>
            <w:r w:rsidRPr="00937F7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jc w:val="center"/>
              <w:rPr>
                <w:rFonts w:cs="Arial"/>
                <w:b/>
                <w:sz w:val="16"/>
                <w:szCs w:val="16"/>
              </w:rPr>
            </w:pPr>
            <w:r w:rsidRPr="00937F7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jc w:val="center"/>
              <w:rPr>
                <w:rFonts w:cs="Arial"/>
                <w:b/>
                <w:sz w:val="16"/>
                <w:szCs w:val="16"/>
              </w:rPr>
            </w:pPr>
            <w:r w:rsidRPr="00937F7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jc w:val="center"/>
              <w:rPr>
                <w:rFonts w:cs="Arial"/>
                <w:b/>
                <w:sz w:val="16"/>
                <w:szCs w:val="16"/>
              </w:rPr>
            </w:pPr>
            <w:r w:rsidRPr="00937F7E">
              <w:rPr>
                <w:rFonts w:cs="Arial"/>
                <w:b/>
                <w:sz w:val="16"/>
                <w:szCs w:val="16"/>
              </w:rPr>
              <w:t>UMTS room</w:t>
            </w:r>
          </w:p>
        </w:tc>
        <w:tc>
          <w:tcPr>
            <w:tcW w:w="2276" w:type="dxa"/>
            <w:tcBorders>
              <w:top w:val="single" w:sz="4" w:space="0" w:color="auto"/>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jc w:val="center"/>
              <w:rPr>
                <w:rFonts w:cs="Arial"/>
                <w:b/>
                <w:sz w:val="16"/>
                <w:szCs w:val="16"/>
              </w:rPr>
            </w:pPr>
            <w:r>
              <w:rPr>
                <w:rFonts w:cs="Arial"/>
                <w:b/>
                <w:sz w:val="16"/>
                <w:szCs w:val="16"/>
              </w:rPr>
              <w:t>NB-</w:t>
            </w:r>
            <w:r w:rsidRPr="00937F7E">
              <w:rPr>
                <w:rFonts w:cs="Arial"/>
                <w:b/>
                <w:sz w:val="16"/>
                <w:szCs w:val="16"/>
              </w:rPr>
              <w:t>IoT room</w:t>
            </w:r>
          </w:p>
        </w:tc>
      </w:tr>
      <w:tr w:rsidR="007B5295" w:rsidRPr="00937F7E" w:rsidTr="00C51C36">
        <w:trPr>
          <w:trHeight w:val="87"/>
        </w:trPr>
        <w:tc>
          <w:tcPr>
            <w:tcW w:w="1679" w:type="dxa"/>
            <w:tcBorders>
              <w:top w:val="single" w:sz="4" w:space="0" w:color="auto"/>
              <w:left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Mon 09:00 -&gt; 13:00</w:t>
            </w:r>
          </w:p>
        </w:tc>
        <w:tc>
          <w:tcPr>
            <w:tcW w:w="2275" w:type="dxa"/>
            <w:vMerge w:val="restart"/>
            <w:tcBorders>
              <w:top w:val="single" w:sz="4" w:space="0" w:color="auto"/>
              <w:left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[2],[3],[</w:t>
            </w:r>
            <w:hyperlink w:anchor="_4_Joint_UMTS/LTE:" w:history="1">
              <w:r w:rsidRPr="00937F7E">
                <w:rPr>
                  <w:rStyle w:val="Hyperlink"/>
                  <w:rFonts w:cs="Arial"/>
                  <w:sz w:val="16"/>
                  <w:szCs w:val="16"/>
                </w:rPr>
                <w:t>4</w:t>
              </w:r>
            </w:hyperlink>
            <w:r w:rsidRPr="00937F7E">
              <w:rPr>
                <w:rFonts w:cs="Arial"/>
                <w:sz w:val="16"/>
                <w:szCs w:val="16"/>
              </w:rPr>
              <w:t>]</w:t>
            </w:r>
          </w:p>
          <w:p w:rsidR="007B5295" w:rsidRDefault="007B5295" w:rsidP="00C51C36">
            <w:pPr>
              <w:tabs>
                <w:tab w:val="left" w:pos="720"/>
                <w:tab w:val="left" w:pos="1622"/>
              </w:tabs>
              <w:spacing w:before="20" w:after="20"/>
              <w:rPr>
                <w:rFonts w:cs="Arial"/>
                <w:sz w:val="16"/>
                <w:szCs w:val="16"/>
              </w:rPr>
            </w:pPr>
            <w:r w:rsidRPr="00937F7E">
              <w:rPr>
                <w:rFonts w:cs="Arial"/>
                <w:sz w:val="16"/>
                <w:szCs w:val="16"/>
              </w:rPr>
              <w:t>[</w:t>
            </w:r>
            <w:hyperlink w:anchor="_5.1_WI:_RAN" w:history="1">
              <w:r w:rsidRPr="00937F7E">
                <w:rPr>
                  <w:rStyle w:val="Hyperlink"/>
                  <w:rFonts w:cs="Arial"/>
                  <w:sz w:val="16"/>
                  <w:szCs w:val="16"/>
                </w:rPr>
                <w:t>5.1</w:t>
              </w:r>
            </w:hyperlink>
            <w:r>
              <w:rPr>
                <w:rFonts w:cs="Arial"/>
                <w:sz w:val="16"/>
                <w:szCs w:val="16"/>
              </w:rPr>
              <w:t>] ACDC</w:t>
            </w:r>
          </w:p>
          <w:p w:rsidR="007B5295" w:rsidRPr="00937F7E" w:rsidRDefault="007B5295" w:rsidP="00C51C36">
            <w:pPr>
              <w:tabs>
                <w:tab w:val="left" w:pos="720"/>
                <w:tab w:val="left" w:pos="1622"/>
              </w:tabs>
              <w:spacing w:before="20" w:after="20"/>
              <w:rPr>
                <w:rFonts w:cs="Arial"/>
                <w:sz w:val="16"/>
                <w:szCs w:val="16"/>
              </w:rPr>
            </w:pPr>
            <w:r>
              <w:rPr>
                <w:rFonts w:cs="Arial"/>
                <w:sz w:val="16"/>
                <w:szCs w:val="16"/>
              </w:rPr>
              <w:t>[5.2] [5.3]</w:t>
            </w:r>
          </w:p>
          <w:p w:rsidR="007B5295" w:rsidRPr="00937F7E" w:rsidRDefault="007B5295" w:rsidP="00C51C3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87"/>
        </w:trPr>
        <w:tc>
          <w:tcPr>
            <w:tcW w:w="1679" w:type="dxa"/>
            <w:tcBorders>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10:30 -&gt;</w:t>
            </w:r>
          </w:p>
        </w:tc>
        <w:tc>
          <w:tcPr>
            <w:tcW w:w="2275" w:type="dxa"/>
            <w:vMerge/>
            <w:tcBorders>
              <w:left w:val="single" w:sz="4" w:space="0" w:color="auto"/>
              <w:bottom w:val="single" w:sz="4" w:space="0" w:color="auto"/>
              <w:right w:val="single" w:sz="4" w:space="0" w:color="auto"/>
            </w:tcBorders>
          </w:tcPr>
          <w:p w:rsidR="007B5295" w:rsidRPr="0010157E" w:rsidRDefault="007B5295" w:rsidP="00C51C36">
            <w:pPr>
              <w:tabs>
                <w:tab w:val="left" w:pos="720"/>
                <w:tab w:val="left" w:pos="1622"/>
              </w:tabs>
              <w:spacing w:before="20" w:after="20"/>
              <w:rPr>
                <w:rFonts w:cs="Arial"/>
                <w:i/>
                <w:color w:val="FF0000"/>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87"/>
        </w:trPr>
        <w:tc>
          <w:tcPr>
            <w:tcW w:w="1679" w:type="dxa"/>
            <w:tcBorders>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14:00 -&gt;</w:t>
            </w:r>
          </w:p>
        </w:tc>
        <w:tc>
          <w:tcPr>
            <w:tcW w:w="2275" w:type="dxa"/>
            <w:vMerge w:val="restart"/>
            <w:tcBorders>
              <w:left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[6, other than UP items] Legacy LTE</w:t>
            </w: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8F40CF" w:rsidRDefault="007B5295" w:rsidP="00C51C36">
            <w:pPr>
              <w:tabs>
                <w:tab w:val="left" w:pos="720"/>
                <w:tab w:val="left" w:pos="1622"/>
              </w:tabs>
              <w:spacing w:before="20" w:after="20"/>
              <w:rPr>
                <w:rFonts w:cs="Arial"/>
                <w:i/>
                <w:sz w:val="16"/>
                <w:szCs w:val="16"/>
              </w:rPr>
            </w:pPr>
          </w:p>
        </w:tc>
        <w:tc>
          <w:tcPr>
            <w:tcW w:w="2276" w:type="dxa"/>
            <w:vMerge w:val="restart"/>
            <w:tcBorders>
              <w:top w:val="single" w:sz="4" w:space="0" w:color="auto"/>
              <w:left w:val="single" w:sz="4" w:space="0" w:color="auto"/>
              <w:right w:val="single" w:sz="4" w:space="0" w:color="auto"/>
            </w:tcBorders>
            <w:shd w:val="clear" w:color="auto" w:fill="auto"/>
          </w:tcPr>
          <w:p w:rsidR="007B5295" w:rsidRPr="00F534E4" w:rsidRDefault="007B5295" w:rsidP="00C51C36">
            <w:pPr>
              <w:tabs>
                <w:tab w:val="left" w:pos="720"/>
                <w:tab w:val="left" w:pos="1622"/>
              </w:tabs>
              <w:spacing w:before="20" w:after="20"/>
              <w:rPr>
                <w:rFonts w:cs="Arial"/>
                <w:sz w:val="16"/>
                <w:szCs w:val="16"/>
              </w:rPr>
            </w:pPr>
            <w:r w:rsidRPr="00F534E4">
              <w:rPr>
                <w:rFonts w:cs="Arial"/>
                <w:sz w:val="16"/>
                <w:szCs w:val="16"/>
              </w:rPr>
              <w:t>[</w:t>
            </w:r>
            <w:hyperlink w:anchor="_8_UTRA_Release" w:history="1">
              <w:r w:rsidRPr="008904E1">
                <w:rPr>
                  <w:rStyle w:val="Hyperlink"/>
                  <w:rFonts w:cs="Arial"/>
                  <w:sz w:val="16"/>
                  <w:szCs w:val="16"/>
                </w:rPr>
                <w:t>8</w:t>
              </w:r>
            </w:hyperlink>
            <w:r w:rsidRPr="00F534E4">
              <w:rPr>
                <w:rFonts w:cs="Arial"/>
                <w:sz w:val="16"/>
                <w:szCs w:val="16"/>
              </w:rPr>
              <w:t>] UMTS Rel-8/9/10</w:t>
            </w:r>
          </w:p>
          <w:p w:rsidR="007B5295" w:rsidRPr="00F534E4" w:rsidRDefault="007B5295" w:rsidP="00C51C36">
            <w:pPr>
              <w:tabs>
                <w:tab w:val="left" w:pos="720"/>
                <w:tab w:val="left" w:pos="1622"/>
              </w:tabs>
              <w:spacing w:before="20" w:after="20"/>
              <w:rPr>
                <w:rFonts w:cs="Arial"/>
                <w:sz w:val="16"/>
                <w:szCs w:val="16"/>
              </w:rPr>
            </w:pPr>
            <w:r w:rsidRPr="00F534E4">
              <w:rPr>
                <w:rFonts w:cs="Arial"/>
                <w:sz w:val="16"/>
                <w:szCs w:val="16"/>
              </w:rPr>
              <w:t>[</w:t>
            </w:r>
            <w:hyperlink w:anchor="_9_UTRA_Release" w:history="1">
              <w:r w:rsidRPr="008904E1">
                <w:rPr>
                  <w:rStyle w:val="Hyperlink"/>
                  <w:rFonts w:cs="Arial"/>
                  <w:sz w:val="16"/>
                  <w:szCs w:val="16"/>
                </w:rPr>
                <w:t>9</w:t>
              </w:r>
            </w:hyperlink>
            <w:r w:rsidRPr="00F534E4">
              <w:rPr>
                <w:rFonts w:cs="Arial"/>
                <w:sz w:val="16"/>
                <w:szCs w:val="16"/>
              </w:rPr>
              <w:t>] UMTS Rel-11</w:t>
            </w:r>
          </w:p>
          <w:p w:rsidR="007B5295" w:rsidRDefault="007B5295" w:rsidP="00C51C36">
            <w:pPr>
              <w:tabs>
                <w:tab w:val="left" w:pos="720"/>
                <w:tab w:val="left" w:pos="1622"/>
              </w:tabs>
              <w:spacing w:before="20" w:after="20"/>
              <w:rPr>
                <w:rFonts w:cs="Arial"/>
                <w:sz w:val="16"/>
                <w:szCs w:val="16"/>
              </w:rPr>
            </w:pPr>
            <w:r w:rsidRPr="00F534E4">
              <w:rPr>
                <w:rFonts w:cs="Arial"/>
                <w:sz w:val="16"/>
                <w:szCs w:val="16"/>
              </w:rPr>
              <w:t>[</w:t>
            </w:r>
            <w:hyperlink w:anchor="_10_UTRA_Release" w:history="1">
              <w:r w:rsidRPr="008904E1">
                <w:rPr>
                  <w:rStyle w:val="Hyperlink"/>
                  <w:rFonts w:cs="Arial"/>
                  <w:sz w:val="16"/>
                  <w:szCs w:val="16"/>
                </w:rPr>
                <w:t>10</w:t>
              </w:r>
            </w:hyperlink>
            <w:r w:rsidRPr="00F534E4">
              <w:rPr>
                <w:rFonts w:cs="Arial"/>
                <w:sz w:val="16"/>
                <w:szCs w:val="16"/>
              </w:rPr>
              <w:t>] Rel-12</w:t>
            </w:r>
          </w:p>
          <w:p w:rsidR="007B5295" w:rsidRDefault="007B5295" w:rsidP="00C51C36">
            <w:pPr>
              <w:tabs>
                <w:tab w:val="left" w:pos="720"/>
                <w:tab w:val="left" w:pos="1622"/>
              </w:tabs>
              <w:spacing w:before="20" w:after="20"/>
              <w:rPr>
                <w:rFonts w:cs="Arial"/>
                <w:sz w:val="16"/>
                <w:szCs w:val="16"/>
              </w:rPr>
            </w:pPr>
            <w:r w:rsidRPr="00F534E4">
              <w:rPr>
                <w:rFonts w:cs="Arial"/>
                <w:sz w:val="16"/>
                <w:szCs w:val="16"/>
              </w:rPr>
              <w:t>[</w:t>
            </w:r>
            <w:hyperlink w:anchor="_11.5_WI:_Multiflow" w:history="1">
              <w:r w:rsidRPr="0067113E">
                <w:rPr>
                  <w:rStyle w:val="Hyperlink"/>
                  <w:rFonts w:cs="Arial"/>
                  <w:sz w:val="16"/>
                  <w:szCs w:val="16"/>
                </w:rPr>
                <w:t>11.</w:t>
              </w:r>
            </w:hyperlink>
            <w:r>
              <w:rPr>
                <w:rStyle w:val="Hyperlink"/>
                <w:rFonts w:cs="Arial"/>
                <w:sz w:val="16"/>
                <w:szCs w:val="16"/>
              </w:rPr>
              <w:t>1</w:t>
            </w:r>
            <w:r w:rsidRPr="00F534E4">
              <w:rPr>
                <w:rFonts w:cs="Arial"/>
                <w:sz w:val="16"/>
                <w:szCs w:val="16"/>
              </w:rPr>
              <w:t>]</w:t>
            </w:r>
            <w:r>
              <w:rPr>
                <w:rFonts w:cs="Arial"/>
                <w:sz w:val="16"/>
                <w:szCs w:val="16"/>
              </w:rPr>
              <w:t xml:space="preserve"> </w:t>
            </w:r>
            <w:r w:rsidRPr="00F534E4">
              <w:rPr>
                <w:rFonts w:cs="Arial"/>
                <w:sz w:val="16"/>
                <w:szCs w:val="16"/>
              </w:rPr>
              <w:t xml:space="preserve"> DL enh.</w:t>
            </w:r>
          </w:p>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87"/>
        </w:trPr>
        <w:tc>
          <w:tcPr>
            <w:tcW w:w="1679" w:type="dxa"/>
            <w:tcBorders>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16:30 -&gt;</w:t>
            </w:r>
          </w:p>
        </w:tc>
        <w:tc>
          <w:tcPr>
            <w:tcW w:w="2275" w:type="dxa"/>
            <w:vMerge/>
            <w:tcBorders>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8F40CF" w:rsidRDefault="007B5295" w:rsidP="00C51C36">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c>
          <w:tcPr>
            <w:tcW w:w="1679"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b/>
                <w:sz w:val="16"/>
                <w:szCs w:val="16"/>
              </w:rPr>
            </w:pPr>
            <w:r w:rsidRPr="00937F7E">
              <w:rPr>
                <w:rFonts w:cs="Arial"/>
                <w:b/>
                <w:sz w:val="16"/>
                <w:szCs w:val="16"/>
              </w:rPr>
              <w:t>Tuesday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64"/>
        </w:trPr>
        <w:tc>
          <w:tcPr>
            <w:tcW w:w="1679"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hideMark/>
          </w:tcPr>
          <w:p w:rsidR="007B5295" w:rsidRDefault="007B5295" w:rsidP="00C51C36">
            <w:pPr>
              <w:tabs>
                <w:tab w:val="left" w:pos="720"/>
                <w:tab w:val="left" w:pos="1622"/>
              </w:tabs>
              <w:spacing w:before="20" w:after="20"/>
              <w:rPr>
                <w:rFonts w:cs="Arial"/>
                <w:sz w:val="16"/>
                <w:szCs w:val="16"/>
              </w:rPr>
            </w:pPr>
            <w:r w:rsidRPr="00B67893">
              <w:rPr>
                <w:rFonts w:cs="Arial"/>
                <w:sz w:val="16"/>
                <w:szCs w:val="16"/>
              </w:rPr>
              <w:t>[6</w:t>
            </w:r>
            <w:r>
              <w:rPr>
                <w:rFonts w:cs="Arial"/>
                <w:sz w:val="16"/>
                <w:szCs w:val="16"/>
              </w:rPr>
              <w:t>, other than UP items</w:t>
            </w:r>
            <w:r w:rsidRPr="00B67893">
              <w:rPr>
                <w:rFonts w:cs="Arial"/>
                <w:sz w:val="16"/>
                <w:szCs w:val="16"/>
              </w:rPr>
              <w:t>] Legacy LTE</w:t>
            </w:r>
          </w:p>
          <w:p w:rsidR="007B5295" w:rsidRPr="004F3E5D" w:rsidRDefault="007B5295" w:rsidP="00C51C36">
            <w:pPr>
              <w:tabs>
                <w:tab w:val="left" w:pos="720"/>
                <w:tab w:val="left" w:pos="1622"/>
              </w:tabs>
              <w:spacing w:before="20" w:after="20"/>
              <w:rPr>
                <w:rFonts w:cs="Arial"/>
                <w:i/>
                <w:sz w:val="16"/>
                <w:szCs w:val="16"/>
              </w:rPr>
            </w:pPr>
            <w:r>
              <w:rPr>
                <w:rFonts w:cs="Arial"/>
                <w:i/>
                <w:sz w:val="16"/>
                <w:szCs w:val="16"/>
              </w:rPr>
              <w:t>(start Wed agenda if time allows)</w:t>
            </w:r>
          </w:p>
        </w:tc>
        <w:tc>
          <w:tcPr>
            <w:tcW w:w="2275" w:type="dxa"/>
            <w:vMerge w:val="restart"/>
            <w:tcBorders>
              <w:top w:val="single" w:sz="4" w:space="0" w:color="auto"/>
              <w:left w:val="single" w:sz="4" w:space="0" w:color="auto"/>
              <w:right w:val="single" w:sz="4" w:space="0" w:color="auto"/>
            </w:tcBorders>
            <w:shd w:val="clear" w:color="auto" w:fill="auto"/>
            <w:hideMark/>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[6.1.2] [6.2.1.2] [6.2.1.2] [6.2.3.2] [6.2.9.2]</w:t>
            </w:r>
          </w:p>
          <w:p w:rsidR="007B5295" w:rsidRPr="00937F7E" w:rsidRDefault="007B5295" w:rsidP="00C51C36">
            <w:pPr>
              <w:tabs>
                <w:tab w:val="left" w:pos="720"/>
                <w:tab w:val="left" w:pos="1622"/>
              </w:tabs>
              <w:spacing w:before="20" w:after="20"/>
              <w:rPr>
                <w:rFonts w:cs="Arial"/>
                <w:sz w:val="16"/>
                <w:szCs w:val="16"/>
              </w:rPr>
            </w:pPr>
            <w:r w:rsidRPr="008917F6">
              <w:rPr>
                <w:rFonts w:cs="Arial"/>
                <w:sz w:val="16"/>
                <w:szCs w:val="16"/>
              </w:rPr>
              <w:t>Legacy LTE user plane</w:t>
            </w:r>
          </w:p>
        </w:tc>
        <w:tc>
          <w:tcPr>
            <w:tcW w:w="2276" w:type="dxa"/>
            <w:vMerge w:val="restart"/>
            <w:tcBorders>
              <w:top w:val="single" w:sz="4" w:space="0" w:color="auto"/>
              <w:left w:val="single" w:sz="4" w:space="0" w:color="auto"/>
              <w:right w:val="single" w:sz="4" w:space="0" w:color="auto"/>
            </w:tcBorders>
          </w:tcPr>
          <w:p w:rsidR="007B5295" w:rsidRDefault="007B5295" w:rsidP="00C51C36">
            <w:pPr>
              <w:tabs>
                <w:tab w:val="left" w:pos="720"/>
                <w:tab w:val="left" w:pos="1622"/>
              </w:tabs>
              <w:spacing w:before="20" w:after="20"/>
              <w:rPr>
                <w:rFonts w:cs="Arial"/>
                <w:sz w:val="16"/>
                <w:szCs w:val="16"/>
              </w:rPr>
            </w:pPr>
            <w:r w:rsidRPr="00F534E4">
              <w:rPr>
                <w:rFonts w:cs="Arial"/>
                <w:sz w:val="16"/>
                <w:szCs w:val="16"/>
              </w:rPr>
              <w:t>[</w:t>
            </w:r>
            <w:hyperlink w:anchor="_11.1_WI:_L2/L3" w:history="1">
              <w:r w:rsidRPr="0067113E">
                <w:rPr>
                  <w:rStyle w:val="Hyperlink"/>
                  <w:rFonts w:cs="Arial"/>
                  <w:sz w:val="16"/>
                  <w:szCs w:val="16"/>
                </w:rPr>
                <w:t>11.1</w:t>
              </w:r>
            </w:hyperlink>
            <w:r w:rsidRPr="00F534E4">
              <w:rPr>
                <w:rFonts w:cs="Arial"/>
                <w:sz w:val="16"/>
                <w:szCs w:val="16"/>
              </w:rPr>
              <w:t xml:space="preserve">] DL enh. </w:t>
            </w:r>
          </w:p>
          <w:p w:rsidR="007B5295" w:rsidRPr="00F534E4" w:rsidRDefault="007B5295" w:rsidP="00C51C36">
            <w:pPr>
              <w:tabs>
                <w:tab w:val="left" w:pos="720"/>
                <w:tab w:val="left" w:pos="1622"/>
              </w:tabs>
              <w:spacing w:before="20" w:after="20"/>
              <w:rPr>
                <w:rFonts w:cs="Arial"/>
                <w:sz w:val="16"/>
                <w:szCs w:val="16"/>
              </w:rPr>
            </w:pPr>
            <w:r>
              <w:rPr>
                <w:rFonts w:cs="Arial"/>
                <w:sz w:val="16"/>
                <w:szCs w:val="16"/>
              </w:rPr>
              <w:t>[11.10] Dual carrier HSUPA enhancements</w:t>
            </w:r>
          </w:p>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90"/>
        </w:trPr>
        <w:tc>
          <w:tcPr>
            <w:tcW w:w="1679" w:type="dxa"/>
            <w:tcBorders>
              <w:top w:val="single" w:sz="4" w:space="0" w:color="auto"/>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11:00 -&gt;</w:t>
            </w:r>
          </w:p>
        </w:tc>
        <w:tc>
          <w:tcPr>
            <w:tcW w:w="2275" w:type="dxa"/>
            <w:vMerge/>
            <w:tcBorders>
              <w:left w:val="single" w:sz="4" w:space="0" w:color="auto"/>
              <w:right w:val="single" w:sz="4" w:space="0" w:color="auto"/>
            </w:tcBorders>
          </w:tcPr>
          <w:p w:rsidR="007B5295" w:rsidRPr="00B67893" w:rsidRDefault="007B5295" w:rsidP="00C51C36">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left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64"/>
        </w:trPr>
        <w:tc>
          <w:tcPr>
            <w:tcW w:w="1679" w:type="dxa"/>
            <w:tcBorders>
              <w:top w:val="single" w:sz="4" w:space="0" w:color="auto"/>
              <w:left w:val="single" w:sz="4" w:space="0" w:color="auto"/>
              <w:bottom w:val="single" w:sz="4" w:space="0" w:color="auto"/>
              <w:right w:val="single" w:sz="4" w:space="0" w:color="auto"/>
            </w:tcBorders>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14:30 -&gt;</w:t>
            </w:r>
          </w:p>
        </w:tc>
        <w:tc>
          <w:tcPr>
            <w:tcW w:w="2275" w:type="dxa"/>
            <w:tcBorders>
              <w:left w:val="single" w:sz="4" w:space="0" w:color="auto"/>
              <w:bottom w:val="single" w:sz="4" w:space="0" w:color="auto"/>
              <w:right w:val="single" w:sz="4" w:space="0" w:color="auto"/>
            </w:tcBorders>
          </w:tcPr>
          <w:p w:rsidR="007B5295" w:rsidRPr="00B67893" w:rsidRDefault="007B5295" w:rsidP="00C51C36">
            <w:pPr>
              <w:tabs>
                <w:tab w:val="left" w:pos="720"/>
                <w:tab w:val="left" w:pos="1622"/>
              </w:tabs>
              <w:spacing w:before="20" w:after="20"/>
              <w:rPr>
                <w:rFonts w:cs="Arial"/>
                <w:sz w:val="16"/>
                <w:szCs w:val="16"/>
              </w:rPr>
            </w:pPr>
            <w:r>
              <w:rPr>
                <w:rFonts w:cs="Arial"/>
                <w:sz w:val="16"/>
                <w:szCs w:val="16"/>
              </w:rPr>
              <w:t xml:space="preserve">[7.14] </w:t>
            </w:r>
            <w:r w:rsidRPr="00B67893">
              <w:rPr>
                <w:rFonts w:cs="Arial"/>
                <w:sz w:val="16"/>
                <w:szCs w:val="16"/>
              </w:rPr>
              <w:t>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10157E" w:rsidRDefault="007B5295" w:rsidP="00C51C36">
            <w:pPr>
              <w:tabs>
                <w:tab w:val="left" w:pos="720"/>
                <w:tab w:val="left" w:pos="1622"/>
              </w:tabs>
              <w:spacing w:before="20" w:after="20"/>
              <w:rPr>
                <w:rFonts w:cs="Arial"/>
                <w:sz w:val="16"/>
                <w:szCs w:val="16"/>
              </w:rPr>
            </w:pPr>
            <w:r>
              <w:rPr>
                <w:rFonts w:cs="Arial"/>
                <w:sz w:val="16"/>
                <w:szCs w:val="16"/>
              </w:rPr>
              <w:t xml:space="preserve">[7.3] </w:t>
            </w:r>
            <w:r w:rsidRPr="0010157E">
              <w:rPr>
                <w:rFonts w:cs="Arial"/>
                <w:sz w:val="16"/>
                <w:szCs w:val="16"/>
              </w:rPr>
              <w:t>SC-PTM</w:t>
            </w:r>
          </w:p>
        </w:tc>
        <w:tc>
          <w:tcPr>
            <w:tcW w:w="2276" w:type="dxa"/>
            <w:vMerge/>
            <w:tcBorders>
              <w:left w:val="single" w:sz="4" w:space="0" w:color="auto"/>
              <w:right w:val="single" w:sz="4" w:space="0" w:color="auto"/>
            </w:tcBorders>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vMerge w:val="restart"/>
            <w:tcBorders>
              <w:left w:val="single" w:sz="4" w:space="0" w:color="auto"/>
              <w:right w:val="single" w:sz="4" w:space="0" w:color="auto"/>
            </w:tcBorders>
          </w:tcPr>
          <w:p w:rsidR="007B5295" w:rsidRDefault="007B5295" w:rsidP="00C51C36">
            <w:pPr>
              <w:tabs>
                <w:tab w:val="left" w:pos="720"/>
                <w:tab w:val="left" w:pos="1622"/>
              </w:tabs>
              <w:spacing w:before="20" w:after="20"/>
              <w:rPr>
                <w:rFonts w:cs="Arial"/>
                <w:sz w:val="16"/>
                <w:szCs w:val="16"/>
              </w:rPr>
            </w:pPr>
            <w:r>
              <w:rPr>
                <w:rFonts w:cs="Arial"/>
                <w:sz w:val="16"/>
                <w:szCs w:val="16"/>
              </w:rPr>
              <w:t>[7.16.1] General</w:t>
            </w:r>
          </w:p>
          <w:p w:rsidR="007B5295" w:rsidRPr="00937F7E" w:rsidRDefault="007B5295" w:rsidP="00C51C36">
            <w:pPr>
              <w:tabs>
                <w:tab w:val="left" w:pos="720"/>
                <w:tab w:val="left" w:pos="1622"/>
              </w:tabs>
              <w:spacing w:before="20" w:after="20"/>
              <w:rPr>
                <w:rFonts w:cs="Arial"/>
                <w:sz w:val="16"/>
                <w:szCs w:val="16"/>
              </w:rPr>
            </w:pPr>
            <w:r>
              <w:rPr>
                <w:rFonts w:cs="Arial"/>
                <w:sz w:val="16"/>
                <w:szCs w:val="16"/>
              </w:rPr>
              <w:t>[7.16.2.1] System Info</w:t>
            </w:r>
          </w:p>
        </w:tc>
      </w:tr>
      <w:tr w:rsidR="007B5295" w:rsidRPr="00937F7E" w:rsidTr="00C51C36">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B42B1F" w:rsidRDefault="007B5295" w:rsidP="00C51C36">
            <w:pPr>
              <w:tabs>
                <w:tab w:val="left" w:pos="720"/>
                <w:tab w:val="left" w:pos="1622"/>
              </w:tabs>
              <w:spacing w:before="20" w:after="20"/>
            </w:pPr>
            <w:r>
              <w:rPr>
                <w:rFonts w:cs="Arial"/>
                <w:sz w:val="16"/>
                <w:szCs w:val="16"/>
              </w:rPr>
              <w:t>[7.6] LWA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10157E" w:rsidRDefault="007B5295" w:rsidP="00C51C36">
            <w:pPr>
              <w:tabs>
                <w:tab w:val="left" w:pos="720"/>
                <w:tab w:val="left" w:pos="1622"/>
              </w:tabs>
              <w:spacing w:before="20" w:after="20"/>
              <w:rPr>
                <w:rFonts w:cs="Arial"/>
                <w:sz w:val="16"/>
                <w:szCs w:val="16"/>
              </w:rPr>
            </w:pPr>
            <w:r>
              <w:rPr>
                <w:rFonts w:cs="Arial"/>
                <w:sz w:val="16"/>
                <w:szCs w:val="16"/>
              </w:rPr>
              <w:t>[7.10] LATRED</w:t>
            </w:r>
          </w:p>
        </w:tc>
        <w:tc>
          <w:tcPr>
            <w:tcW w:w="2276" w:type="dxa"/>
            <w:vMerge/>
            <w:tcBorders>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1622"/>
              </w:tabs>
              <w:spacing w:before="20" w:after="20"/>
              <w:rPr>
                <w:rFonts w:cs="Arial"/>
                <w:sz w:val="16"/>
                <w:szCs w:val="16"/>
                <w:highlight w:val="green"/>
              </w:rPr>
            </w:pPr>
          </w:p>
        </w:tc>
        <w:tc>
          <w:tcPr>
            <w:tcW w:w="2276" w:type="dxa"/>
            <w:vMerge/>
            <w:tcBorders>
              <w:left w:val="single" w:sz="4" w:space="0" w:color="auto"/>
              <w:bottom w:val="single" w:sz="4" w:space="0" w:color="auto"/>
              <w:right w:val="single" w:sz="4" w:space="0" w:color="auto"/>
            </w:tcBorders>
            <w:shd w:val="clear" w:color="auto" w:fill="auto"/>
          </w:tcPr>
          <w:p w:rsidR="007B5295" w:rsidRPr="00937F7E" w:rsidRDefault="007B5295" w:rsidP="00C51C36">
            <w:pPr>
              <w:tabs>
                <w:tab w:val="left" w:pos="1622"/>
              </w:tabs>
              <w:spacing w:before="20" w:after="20"/>
              <w:rPr>
                <w:rFonts w:cs="Arial"/>
                <w:sz w:val="16"/>
                <w:szCs w:val="16"/>
              </w:rPr>
            </w:pPr>
          </w:p>
        </w:tc>
      </w:tr>
      <w:tr w:rsidR="007B5295" w:rsidRPr="00937F7E" w:rsidTr="00C51C36">
        <w:tc>
          <w:tcPr>
            <w:tcW w:w="1679"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b/>
                <w:sz w:val="16"/>
                <w:szCs w:val="16"/>
              </w:rPr>
            </w:pPr>
            <w:r w:rsidRPr="00937F7E">
              <w:rPr>
                <w:rFonts w:cs="Arial"/>
                <w:b/>
                <w:sz w:val="16"/>
                <w:szCs w:val="16"/>
              </w:rPr>
              <w:t>Wednesday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8917F6" w:rsidRDefault="007B5295" w:rsidP="00C51C36">
            <w:pPr>
              <w:tabs>
                <w:tab w:val="left" w:pos="18"/>
                <w:tab w:val="left" w:pos="1622"/>
              </w:tabs>
              <w:spacing w:before="20" w:after="20"/>
              <w:ind w:left="18"/>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18"/>
                <w:tab w:val="left" w:pos="1622"/>
              </w:tabs>
              <w:spacing w:before="20" w:after="20"/>
              <w:ind w:left="18"/>
              <w:rPr>
                <w:rFonts w:cs="Arial"/>
                <w:sz w:val="16"/>
                <w:szCs w:val="16"/>
              </w:rPr>
            </w:pPr>
          </w:p>
        </w:tc>
      </w:tr>
      <w:tr w:rsidR="007B5295" w:rsidRPr="00937F7E" w:rsidTr="00C51C36">
        <w:trPr>
          <w:trHeight w:val="60"/>
        </w:trPr>
        <w:tc>
          <w:tcPr>
            <w:tcW w:w="1679" w:type="dxa"/>
            <w:tcBorders>
              <w:top w:val="single" w:sz="4" w:space="0" w:color="auto"/>
              <w:left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tcPr>
          <w:p w:rsidR="007B5295" w:rsidRPr="00937F7E" w:rsidRDefault="007B5295" w:rsidP="00C51C36">
            <w:pPr>
              <w:spacing w:before="20" w:after="20"/>
              <w:rPr>
                <w:rFonts w:cs="Arial"/>
                <w:sz w:val="16"/>
                <w:szCs w:val="16"/>
              </w:rPr>
            </w:pPr>
            <w:r>
              <w:rPr>
                <w:rFonts w:cs="Arial"/>
                <w:sz w:val="16"/>
                <w:szCs w:val="16"/>
              </w:rPr>
              <w:t xml:space="preserve">[7.8] DC enh </w:t>
            </w:r>
          </w:p>
        </w:tc>
        <w:tc>
          <w:tcPr>
            <w:tcW w:w="2275" w:type="dxa"/>
            <w:tcBorders>
              <w:top w:val="single" w:sz="4" w:space="0" w:color="auto"/>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r>
              <w:rPr>
                <w:rFonts w:cs="Arial"/>
                <w:sz w:val="16"/>
                <w:szCs w:val="16"/>
              </w:rPr>
              <w:t xml:space="preserve">[7.9] </w:t>
            </w:r>
            <w:r w:rsidRPr="008917F6">
              <w:rPr>
                <w:rFonts w:cs="Arial"/>
                <w:sz w:val="16"/>
                <w:szCs w:val="16"/>
              </w:rPr>
              <w:t>eDRX</w:t>
            </w:r>
          </w:p>
        </w:tc>
        <w:tc>
          <w:tcPr>
            <w:tcW w:w="2276" w:type="dxa"/>
            <w:vMerge w:val="restart"/>
            <w:tcBorders>
              <w:top w:val="single" w:sz="4" w:space="0" w:color="auto"/>
              <w:left w:val="single" w:sz="4" w:space="0" w:color="auto"/>
              <w:right w:val="single" w:sz="4" w:space="0" w:color="auto"/>
            </w:tcBorders>
            <w:shd w:val="clear" w:color="auto" w:fill="auto"/>
          </w:tcPr>
          <w:p w:rsidR="007B5295" w:rsidRPr="000825AD" w:rsidRDefault="007B5295" w:rsidP="00C51C36">
            <w:pPr>
              <w:tabs>
                <w:tab w:val="left" w:pos="720"/>
                <w:tab w:val="left" w:pos="1622"/>
              </w:tabs>
              <w:spacing w:before="20" w:after="20"/>
              <w:rPr>
                <w:rFonts w:cs="Arial"/>
                <w:sz w:val="16"/>
                <w:szCs w:val="16"/>
              </w:rPr>
            </w:pPr>
            <w:r w:rsidRPr="000825AD">
              <w:rPr>
                <w:rFonts w:cs="Arial"/>
                <w:sz w:val="16"/>
                <w:szCs w:val="16"/>
              </w:rPr>
              <w:t>[</w:t>
            </w:r>
            <w:hyperlink w:anchor="_11.3_WI:_Support" w:history="1">
              <w:r w:rsidRPr="0067113E">
                <w:rPr>
                  <w:rStyle w:val="Hyperlink"/>
                  <w:rFonts w:cs="Arial"/>
                  <w:sz w:val="16"/>
                  <w:szCs w:val="16"/>
                </w:rPr>
                <w:t>11.3</w:t>
              </w:r>
            </w:hyperlink>
            <w:r w:rsidRPr="000825AD">
              <w:rPr>
                <w:rFonts w:cs="Arial"/>
                <w:sz w:val="16"/>
                <w:szCs w:val="16"/>
              </w:rPr>
              <w:t xml:space="preserve">] EVS over UTRAN CS </w:t>
            </w:r>
          </w:p>
          <w:p w:rsidR="007B5295" w:rsidRPr="000825AD" w:rsidRDefault="007B5295" w:rsidP="00C51C36">
            <w:pPr>
              <w:tabs>
                <w:tab w:val="left" w:pos="720"/>
                <w:tab w:val="left" w:pos="1622"/>
              </w:tabs>
              <w:spacing w:before="20" w:after="20"/>
              <w:rPr>
                <w:rFonts w:cs="Arial"/>
                <w:sz w:val="16"/>
                <w:szCs w:val="16"/>
              </w:rPr>
            </w:pPr>
            <w:r w:rsidRPr="000825AD">
              <w:rPr>
                <w:rFonts w:cs="Arial"/>
                <w:sz w:val="16"/>
                <w:szCs w:val="16"/>
              </w:rPr>
              <w:t>[</w:t>
            </w:r>
            <w:hyperlink w:anchor="_11.4_SI:_Study" w:history="1">
              <w:r w:rsidRPr="0067113E">
                <w:rPr>
                  <w:rStyle w:val="Hyperlink"/>
                  <w:rFonts w:cs="Arial"/>
                  <w:sz w:val="16"/>
                  <w:szCs w:val="16"/>
                </w:rPr>
                <w:t>11.4</w:t>
              </w:r>
            </w:hyperlink>
            <w:r w:rsidRPr="000825AD">
              <w:rPr>
                <w:rFonts w:cs="Arial"/>
                <w:sz w:val="16"/>
                <w:szCs w:val="16"/>
              </w:rPr>
              <w:t>] NAICS</w:t>
            </w:r>
          </w:p>
          <w:p w:rsidR="007B5295" w:rsidRDefault="007B5295" w:rsidP="00C51C36">
            <w:pPr>
              <w:tabs>
                <w:tab w:val="left" w:pos="720"/>
                <w:tab w:val="left" w:pos="1622"/>
              </w:tabs>
              <w:spacing w:before="20" w:after="20"/>
              <w:rPr>
                <w:rFonts w:cs="Arial"/>
                <w:sz w:val="16"/>
                <w:szCs w:val="16"/>
              </w:rPr>
            </w:pPr>
            <w:r w:rsidRPr="000825AD">
              <w:rPr>
                <w:rFonts w:cs="Arial"/>
                <w:sz w:val="16"/>
                <w:szCs w:val="16"/>
              </w:rPr>
              <w:t>[</w:t>
            </w:r>
            <w:hyperlink w:anchor="_11.2_WI:_Power" w:history="1">
              <w:r w:rsidRPr="0067113E">
                <w:rPr>
                  <w:rStyle w:val="Hyperlink"/>
                  <w:rFonts w:cs="Arial"/>
                  <w:sz w:val="16"/>
                  <w:szCs w:val="16"/>
                </w:rPr>
                <w:t>11.2</w:t>
              </w:r>
            </w:hyperlink>
            <w:r w:rsidRPr="000825AD">
              <w:rPr>
                <w:rFonts w:cs="Arial"/>
                <w:sz w:val="16"/>
                <w:szCs w:val="16"/>
              </w:rPr>
              <w:t>] Power saving enh.</w:t>
            </w:r>
          </w:p>
          <w:p w:rsidR="007B5295" w:rsidRDefault="007B5295" w:rsidP="00C51C36">
            <w:pPr>
              <w:tabs>
                <w:tab w:val="left" w:pos="720"/>
                <w:tab w:val="left" w:pos="1622"/>
              </w:tabs>
              <w:spacing w:before="20" w:after="20"/>
              <w:rPr>
                <w:rFonts w:cs="Arial"/>
                <w:sz w:val="16"/>
                <w:szCs w:val="16"/>
              </w:rPr>
            </w:pPr>
            <w:r w:rsidRPr="000825AD">
              <w:rPr>
                <w:rFonts w:cs="Arial"/>
                <w:sz w:val="16"/>
                <w:szCs w:val="16"/>
              </w:rPr>
              <w:t>[</w:t>
            </w:r>
            <w:hyperlink w:anchor="_11.7_WI:_" w:history="1">
              <w:r w:rsidRPr="0067113E">
                <w:rPr>
                  <w:rStyle w:val="Hyperlink"/>
                  <w:rFonts w:cs="Arial"/>
                  <w:sz w:val="16"/>
                  <w:szCs w:val="16"/>
                </w:rPr>
                <w:t>11.7</w:t>
              </w:r>
            </w:hyperlink>
            <w:r w:rsidRPr="000825AD">
              <w:rPr>
                <w:rFonts w:cs="Arial"/>
                <w:sz w:val="16"/>
                <w:szCs w:val="16"/>
              </w:rPr>
              <w:t xml:space="preserve">] ACDC </w:t>
            </w:r>
          </w:p>
          <w:p w:rsidR="007B5295" w:rsidRPr="008917F6" w:rsidRDefault="007B5295" w:rsidP="00C51C36">
            <w:pPr>
              <w:tabs>
                <w:tab w:val="left" w:pos="720"/>
                <w:tab w:val="left" w:pos="1622"/>
              </w:tabs>
              <w:spacing w:before="20" w:after="20"/>
              <w:rPr>
                <w:rFonts w:cs="Arial"/>
                <w:sz w:val="16"/>
                <w:szCs w:val="16"/>
                <w:highlight w:val="green"/>
              </w:rPr>
            </w:pPr>
            <w:r>
              <w:rPr>
                <w:rFonts w:cs="Arial"/>
                <w:sz w:val="16"/>
                <w:szCs w:val="16"/>
              </w:rPr>
              <w:t>[11.9] DL TPC enhancements</w:t>
            </w:r>
          </w:p>
        </w:tc>
        <w:tc>
          <w:tcPr>
            <w:tcW w:w="2276" w:type="dxa"/>
            <w:tcBorders>
              <w:top w:val="single" w:sz="4" w:space="0" w:color="auto"/>
              <w:left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527"/>
        </w:trPr>
        <w:tc>
          <w:tcPr>
            <w:tcW w:w="1679" w:type="dxa"/>
            <w:tcBorders>
              <w:top w:val="single" w:sz="4" w:space="0" w:color="auto"/>
              <w:left w:val="single" w:sz="4" w:space="0" w:color="auto"/>
              <w:right w:val="single" w:sz="4" w:space="0" w:color="auto"/>
            </w:tcBorders>
            <w:shd w:val="clear" w:color="auto" w:fill="auto"/>
            <w:hideMark/>
          </w:tcPr>
          <w:p w:rsidR="007B5295" w:rsidRPr="00937F7E" w:rsidRDefault="007B5295" w:rsidP="00C51C36">
            <w:pPr>
              <w:rPr>
                <w:rFonts w:cs="Arial"/>
                <w:sz w:val="16"/>
                <w:szCs w:val="16"/>
              </w:rPr>
            </w:pPr>
            <w:r w:rsidRPr="00937F7E">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7B5295" w:rsidRPr="00937F7E" w:rsidRDefault="007B5295" w:rsidP="00C51C36">
            <w:pPr>
              <w:spacing w:before="20" w:after="20"/>
              <w:rPr>
                <w:rFonts w:cs="Arial"/>
                <w:sz w:val="16"/>
                <w:szCs w:val="16"/>
              </w:rPr>
            </w:pPr>
            <w:r>
              <w:rPr>
                <w:rFonts w:cs="Arial"/>
                <w:sz w:val="16"/>
                <w:szCs w:val="16"/>
              </w:rPr>
              <w:t>[7.2] CA enh</w:t>
            </w:r>
          </w:p>
        </w:tc>
        <w:tc>
          <w:tcPr>
            <w:tcW w:w="2275" w:type="dxa"/>
            <w:tcBorders>
              <w:top w:val="single" w:sz="4" w:space="0" w:color="auto"/>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r>
              <w:rPr>
                <w:rFonts w:cs="Arial"/>
                <w:sz w:val="16"/>
                <w:szCs w:val="16"/>
              </w:rPr>
              <w:t>[7.5] ProSe</w:t>
            </w:r>
            <w:r w:rsidR="006C06C7">
              <w:rPr>
                <w:rFonts w:cs="Arial"/>
                <w:sz w:val="16"/>
                <w:szCs w:val="16"/>
              </w:rPr>
              <w:t>-enh</w:t>
            </w:r>
          </w:p>
        </w:tc>
        <w:tc>
          <w:tcPr>
            <w:tcW w:w="2276" w:type="dxa"/>
            <w:vMerge/>
            <w:tcBorders>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vMerge w:val="restart"/>
            <w:tcBorders>
              <w:top w:val="single" w:sz="4" w:space="0" w:color="auto"/>
              <w:left w:val="single" w:sz="4" w:space="0" w:color="auto"/>
              <w:right w:val="single" w:sz="4" w:space="0" w:color="auto"/>
            </w:tcBorders>
            <w:shd w:val="clear" w:color="auto" w:fill="auto"/>
          </w:tcPr>
          <w:p w:rsidR="007B5295" w:rsidRDefault="007B5295" w:rsidP="00C51C36">
            <w:pPr>
              <w:tabs>
                <w:tab w:val="left" w:pos="720"/>
                <w:tab w:val="left" w:pos="1622"/>
              </w:tabs>
              <w:spacing w:before="20" w:after="20"/>
              <w:rPr>
                <w:rFonts w:cs="Arial"/>
                <w:sz w:val="16"/>
                <w:szCs w:val="16"/>
              </w:rPr>
            </w:pPr>
            <w:r>
              <w:rPr>
                <w:rFonts w:cs="Arial"/>
                <w:sz w:val="16"/>
                <w:szCs w:val="16"/>
              </w:rPr>
              <w:t>[7.16.2.2] Paging</w:t>
            </w:r>
          </w:p>
          <w:p w:rsidR="007B5295" w:rsidRPr="00937F7E" w:rsidRDefault="007B5295" w:rsidP="00C51C36">
            <w:pPr>
              <w:tabs>
                <w:tab w:val="left" w:pos="720"/>
                <w:tab w:val="left" w:pos="1622"/>
              </w:tabs>
              <w:spacing w:before="20" w:after="20"/>
              <w:rPr>
                <w:rFonts w:cs="Arial"/>
                <w:sz w:val="16"/>
                <w:szCs w:val="16"/>
              </w:rPr>
            </w:pPr>
            <w:r>
              <w:rPr>
                <w:rFonts w:cs="Arial"/>
                <w:sz w:val="16"/>
                <w:szCs w:val="16"/>
              </w:rPr>
              <w:t xml:space="preserve">[7.16.2.3] Other CP </w:t>
            </w:r>
          </w:p>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[7.1] LAA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r>
              <w:rPr>
                <w:rFonts w:cs="Arial"/>
                <w:sz w:val="16"/>
                <w:szCs w:val="16"/>
              </w:rPr>
              <w:t>[7.5] ProSe</w:t>
            </w:r>
            <w:r w:rsidR="006C06C7">
              <w:rPr>
                <w:rFonts w:cs="Arial"/>
                <w:sz w:val="16"/>
                <w:szCs w:val="16"/>
              </w:rPr>
              <w:t>-enh</w:t>
            </w:r>
          </w:p>
        </w:tc>
        <w:tc>
          <w:tcPr>
            <w:tcW w:w="2276" w:type="dxa"/>
            <w:vMerge/>
            <w:tcBorders>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i/>
                <w:sz w:val="16"/>
                <w:szCs w:val="16"/>
                <w:highlight w:val="green"/>
              </w:rPr>
            </w:pPr>
          </w:p>
        </w:tc>
        <w:tc>
          <w:tcPr>
            <w:tcW w:w="2276" w:type="dxa"/>
            <w:vMerge/>
            <w:tcBorders>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p>
        </w:tc>
      </w:tr>
      <w:tr w:rsidR="007B5295" w:rsidRPr="00937F7E" w:rsidTr="00C51C36">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r>
              <w:rPr>
                <w:rFonts w:cs="Arial"/>
                <w:sz w:val="16"/>
                <w:szCs w:val="16"/>
              </w:rPr>
              <w:t>[7.1] LAA</w:t>
            </w:r>
            <w:r>
              <w:rPr>
                <w:rFonts w:cs="Arial"/>
                <w:sz w:val="16"/>
                <w:szCs w:val="16"/>
              </w:rPr>
              <w:br/>
              <w:t>[7.12] MIMO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r>
              <w:rPr>
                <w:rFonts w:cs="Arial"/>
                <w:sz w:val="16"/>
                <w:szCs w:val="16"/>
              </w:rPr>
              <w:t xml:space="preserve">[7.11] </w:t>
            </w:r>
            <w:r w:rsidRPr="008917F6">
              <w:rPr>
                <w:rFonts w:cs="Arial"/>
                <w:sz w:val="16"/>
                <w:szCs w:val="16"/>
              </w:rPr>
              <w:t>V2X</w:t>
            </w:r>
            <w:r>
              <w:rPr>
                <w:rFonts w:cs="Arial"/>
                <w:sz w:val="16"/>
                <w:szCs w:val="16"/>
              </w:rPr>
              <w:t xml:space="preserve"> [0.5]</w:t>
            </w:r>
          </w:p>
        </w:tc>
        <w:tc>
          <w:tcPr>
            <w:tcW w:w="2276" w:type="dxa"/>
            <w:vMerge/>
            <w:tcBorders>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i/>
                <w:sz w:val="16"/>
                <w:szCs w:val="16"/>
                <w:highlight w:val="green"/>
              </w:rPr>
            </w:pPr>
          </w:p>
        </w:tc>
        <w:tc>
          <w:tcPr>
            <w:tcW w:w="2276" w:type="dxa"/>
            <w:vMerge/>
            <w:tcBorders>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rPr>
            </w:pPr>
          </w:p>
        </w:tc>
      </w:tr>
      <w:tr w:rsidR="007B5295" w:rsidRPr="00937F7E" w:rsidTr="00C51C36">
        <w:tc>
          <w:tcPr>
            <w:tcW w:w="1679"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b/>
                <w:sz w:val="16"/>
                <w:szCs w:val="16"/>
              </w:rPr>
            </w:pPr>
            <w:r w:rsidRPr="00937F7E">
              <w:rPr>
                <w:rFonts w:cs="Arial"/>
                <w:b/>
                <w:sz w:val="16"/>
                <w:szCs w:val="16"/>
              </w:rPr>
              <w:t>Thursday</w:t>
            </w: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56"/>
        </w:trPr>
        <w:tc>
          <w:tcPr>
            <w:tcW w:w="1679" w:type="dxa"/>
            <w:tcBorders>
              <w:top w:val="single" w:sz="4" w:space="0" w:color="auto"/>
              <w:left w:val="single" w:sz="4" w:space="0" w:color="auto"/>
              <w:right w:val="single" w:sz="4" w:space="0" w:color="auto"/>
            </w:tcBorders>
            <w:shd w:val="clear" w:color="auto" w:fill="auto"/>
            <w:hideMark/>
          </w:tcPr>
          <w:p w:rsidR="007B5295" w:rsidRPr="00937F7E" w:rsidRDefault="007B5295" w:rsidP="00C51C36">
            <w:pPr>
              <w:rPr>
                <w:rFonts w:cs="Arial"/>
                <w:sz w:val="16"/>
                <w:szCs w:val="16"/>
              </w:rPr>
            </w:pPr>
            <w:r w:rsidRPr="00937F7E">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hideMark/>
          </w:tcPr>
          <w:p w:rsidR="007B5295" w:rsidRPr="00710C35" w:rsidRDefault="007B5295" w:rsidP="00C51C36">
            <w:pPr>
              <w:spacing w:before="20" w:after="20"/>
              <w:rPr>
                <w:rFonts w:cs="Arial"/>
                <w:sz w:val="16"/>
                <w:szCs w:val="16"/>
              </w:rPr>
            </w:pPr>
            <w:r>
              <w:rPr>
                <w:rFonts w:cs="Arial"/>
                <w:sz w:val="16"/>
                <w:szCs w:val="16"/>
              </w:rPr>
              <w:t xml:space="preserve">[7.4] </w:t>
            </w:r>
            <w:r w:rsidRPr="00710C35">
              <w:rPr>
                <w:rFonts w:cs="Arial"/>
                <w:sz w:val="16"/>
                <w:szCs w:val="16"/>
              </w:rPr>
              <w:t>MTCe</w:t>
            </w:r>
          </w:p>
        </w:tc>
        <w:tc>
          <w:tcPr>
            <w:tcW w:w="2275" w:type="dxa"/>
            <w:tcBorders>
              <w:top w:val="single" w:sz="4" w:space="0" w:color="auto"/>
              <w:left w:val="single" w:sz="4" w:space="0" w:color="auto"/>
              <w:right w:val="single" w:sz="4" w:space="0" w:color="auto"/>
            </w:tcBorders>
            <w:shd w:val="clear" w:color="auto" w:fill="auto"/>
          </w:tcPr>
          <w:p w:rsidR="007B5295" w:rsidRPr="00710C35" w:rsidRDefault="007B5295" w:rsidP="00C51C36">
            <w:pPr>
              <w:spacing w:before="20" w:after="20"/>
              <w:rPr>
                <w:rFonts w:cs="Arial"/>
                <w:sz w:val="16"/>
                <w:szCs w:val="16"/>
              </w:rPr>
            </w:pPr>
            <w:r>
              <w:rPr>
                <w:rFonts w:cs="Arial"/>
                <w:sz w:val="16"/>
                <w:szCs w:val="16"/>
              </w:rPr>
              <w:t xml:space="preserve">[7.7] </w:t>
            </w:r>
            <w:r w:rsidRPr="00710C35">
              <w:rPr>
                <w:rFonts w:cs="Arial"/>
                <w:sz w:val="16"/>
                <w:szCs w:val="16"/>
              </w:rPr>
              <w:t>MCLD</w:t>
            </w:r>
          </w:p>
        </w:tc>
        <w:tc>
          <w:tcPr>
            <w:tcW w:w="2276" w:type="dxa"/>
            <w:vMerge w:val="restart"/>
            <w:tcBorders>
              <w:top w:val="single" w:sz="4" w:space="0" w:color="auto"/>
              <w:left w:val="single" w:sz="4" w:space="0" w:color="auto"/>
              <w:right w:val="single" w:sz="4" w:space="0" w:color="auto"/>
            </w:tcBorders>
            <w:shd w:val="clear" w:color="auto" w:fill="auto"/>
          </w:tcPr>
          <w:p w:rsidR="007B5295" w:rsidRPr="003C404A" w:rsidRDefault="007B5295" w:rsidP="00C51C36">
            <w:pPr>
              <w:tabs>
                <w:tab w:val="left" w:pos="720"/>
                <w:tab w:val="left" w:pos="1622"/>
              </w:tabs>
              <w:spacing w:before="20" w:after="20"/>
              <w:rPr>
                <w:rFonts w:cs="Arial"/>
                <w:sz w:val="16"/>
                <w:szCs w:val="16"/>
              </w:rPr>
            </w:pPr>
            <w:r w:rsidRPr="003C404A">
              <w:rPr>
                <w:rFonts w:cs="Arial"/>
                <w:sz w:val="16"/>
                <w:szCs w:val="16"/>
              </w:rPr>
              <w:t>[11.6] Dual Band HSUPA</w:t>
            </w:r>
          </w:p>
          <w:p w:rsidR="007B5295" w:rsidRDefault="007B5295" w:rsidP="00C51C36">
            <w:pPr>
              <w:tabs>
                <w:tab w:val="left" w:pos="720"/>
                <w:tab w:val="left" w:pos="1622"/>
              </w:tabs>
              <w:spacing w:before="20" w:after="20"/>
              <w:rPr>
                <w:rFonts w:cs="Arial"/>
                <w:sz w:val="16"/>
                <w:szCs w:val="16"/>
              </w:rPr>
            </w:pPr>
            <w:r w:rsidRPr="003C404A">
              <w:rPr>
                <w:rFonts w:cs="Arial"/>
                <w:sz w:val="16"/>
                <w:szCs w:val="16"/>
              </w:rPr>
              <w:t xml:space="preserve">[11.9] Indoor positioning </w:t>
            </w:r>
          </w:p>
          <w:p w:rsidR="007B5295" w:rsidRPr="003C404A" w:rsidRDefault="007B5295" w:rsidP="00C51C36">
            <w:pPr>
              <w:tabs>
                <w:tab w:val="left" w:pos="720"/>
                <w:tab w:val="left" w:pos="1622"/>
              </w:tabs>
              <w:spacing w:before="20" w:after="20"/>
              <w:rPr>
                <w:rFonts w:cs="Arial"/>
                <w:sz w:val="16"/>
                <w:szCs w:val="16"/>
              </w:rPr>
            </w:pPr>
            <w:r w:rsidRPr="003C404A">
              <w:rPr>
                <w:rFonts w:cs="Arial"/>
                <w:sz w:val="16"/>
                <w:szCs w:val="16"/>
              </w:rPr>
              <w:t>[11.11] UMTS TEI13</w:t>
            </w:r>
          </w:p>
          <w:p w:rsidR="007B5295" w:rsidRPr="008917F6" w:rsidRDefault="007B5295" w:rsidP="00C51C36">
            <w:pPr>
              <w:tabs>
                <w:tab w:val="left" w:pos="720"/>
                <w:tab w:val="left" w:pos="1622"/>
              </w:tabs>
              <w:spacing w:before="20" w:after="20"/>
              <w:rPr>
                <w:rFonts w:cs="Arial"/>
                <w:sz w:val="16"/>
                <w:szCs w:val="16"/>
                <w:highlight w:val="green"/>
              </w:rPr>
            </w:pPr>
            <w:r w:rsidRPr="003C404A">
              <w:rPr>
                <w:rFonts w:cs="Arial"/>
                <w:sz w:val="16"/>
                <w:szCs w:val="16"/>
              </w:rPr>
              <w:t>Comebacks</w:t>
            </w:r>
          </w:p>
        </w:tc>
        <w:tc>
          <w:tcPr>
            <w:tcW w:w="2276" w:type="dxa"/>
            <w:tcBorders>
              <w:top w:val="single" w:sz="4" w:space="0" w:color="auto"/>
              <w:left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56"/>
        </w:trPr>
        <w:tc>
          <w:tcPr>
            <w:tcW w:w="1679" w:type="dxa"/>
            <w:tcBorders>
              <w:top w:val="single" w:sz="4" w:space="0" w:color="auto"/>
              <w:left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7B5295" w:rsidRPr="00710C35" w:rsidRDefault="007B5295" w:rsidP="00C51C36">
            <w:pPr>
              <w:spacing w:before="20" w:after="20"/>
              <w:rPr>
                <w:rFonts w:cs="Arial"/>
                <w:sz w:val="16"/>
                <w:szCs w:val="16"/>
              </w:rPr>
            </w:pPr>
            <w:r>
              <w:rPr>
                <w:rFonts w:cs="Arial"/>
                <w:sz w:val="16"/>
                <w:szCs w:val="16"/>
              </w:rPr>
              <w:t xml:space="preserve">[7.4] </w:t>
            </w:r>
            <w:r w:rsidRPr="00710C35">
              <w:rPr>
                <w:rFonts w:cs="Arial"/>
                <w:sz w:val="16"/>
                <w:szCs w:val="16"/>
              </w:rPr>
              <w:t>MTCe</w:t>
            </w:r>
          </w:p>
        </w:tc>
        <w:tc>
          <w:tcPr>
            <w:tcW w:w="2275" w:type="dxa"/>
            <w:tcBorders>
              <w:top w:val="single" w:sz="4" w:space="0" w:color="auto"/>
              <w:left w:val="single" w:sz="4" w:space="0" w:color="auto"/>
              <w:right w:val="single" w:sz="4" w:space="0" w:color="auto"/>
            </w:tcBorders>
            <w:shd w:val="clear" w:color="auto" w:fill="auto"/>
          </w:tcPr>
          <w:p w:rsidR="007B5295" w:rsidRPr="00710C35" w:rsidRDefault="007B5295" w:rsidP="00C51C36">
            <w:pPr>
              <w:spacing w:before="20" w:after="20"/>
              <w:rPr>
                <w:rFonts w:cs="Arial"/>
                <w:i/>
                <w:sz w:val="16"/>
                <w:szCs w:val="16"/>
              </w:rPr>
            </w:pPr>
            <w:r>
              <w:rPr>
                <w:rFonts w:cs="Arial"/>
                <w:sz w:val="16"/>
                <w:szCs w:val="16"/>
              </w:rPr>
              <w:t xml:space="preserve">[7.13] </w:t>
            </w:r>
            <w:r w:rsidRPr="00710C35">
              <w:rPr>
                <w:rFonts w:cs="Arial"/>
                <w:sz w:val="16"/>
                <w:szCs w:val="16"/>
              </w:rPr>
              <w:t>MDT</w:t>
            </w:r>
          </w:p>
        </w:tc>
        <w:tc>
          <w:tcPr>
            <w:tcW w:w="2276" w:type="dxa"/>
            <w:vMerge/>
            <w:tcBorders>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sz w:val="16"/>
                <w:szCs w:val="16"/>
                <w:highlight w:val="green"/>
              </w:rPr>
            </w:pPr>
          </w:p>
        </w:tc>
        <w:tc>
          <w:tcPr>
            <w:tcW w:w="2276" w:type="dxa"/>
            <w:tcBorders>
              <w:left w:val="single" w:sz="4" w:space="0" w:color="auto"/>
              <w:right w:val="single" w:sz="4" w:space="0" w:color="auto"/>
            </w:tcBorders>
            <w:shd w:val="clear" w:color="auto" w:fill="auto"/>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710C35" w:rsidRDefault="007B5295" w:rsidP="00C51C36">
            <w:pPr>
              <w:tabs>
                <w:tab w:val="left" w:pos="720"/>
                <w:tab w:val="left" w:pos="1622"/>
              </w:tabs>
              <w:spacing w:before="20" w:after="20"/>
              <w:rPr>
                <w:rFonts w:cs="Arial"/>
                <w:i/>
                <w:sz w:val="16"/>
                <w:szCs w:val="16"/>
              </w:rPr>
            </w:pPr>
            <w:r>
              <w:rPr>
                <w:rFonts w:cs="Arial"/>
                <w:sz w:val="16"/>
                <w:szCs w:val="16"/>
              </w:rPr>
              <w:t xml:space="preserve">[7.15] </w:t>
            </w:r>
            <w:r w:rsidRPr="00710C35">
              <w:rPr>
                <w:rFonts w:cs="Arial"/>
                <w:sz w:val="16"/>
                <w:szCs w:val="16"/>
              </w:rPr>
              <w:t>LTE/</w:t>
            </w:r>
            <w:r>
              <w:rPr>
                <w:rFonts w:cs="Arial"/>
                <w:sz w:val="16"/>
                <w:szCs w:val="16"/>
              </w:rPr>
              <w:t>WLAN integration for legacy AP</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710C35" w:rsidRDefault="007B5295" w:rsidP="00C51C36">
            <w:pPr>
              <w:tabs>
                <w:tab w:val="left" w:pos="720"/>
                <w:tab w:val="left" w:pos="1622"/>
              </w:tabs>
              <w:spacing w:before="20" w:after="20"/>
              <w:rPr>
                <w:rFonts w:cs="Arial"/>
                <w:i/>
                <w:sz w:val="16"/>
                <w:szCs w:val="16"/>
              </w:rPr>
            </w:pPr>
            <w:r>
              <w:rPr>
                <w:rFonts w:cs="Arial"/>
                <w:sz w:val="16"/>
                <w:szCs w:val="16"/>
              </w:rPr>
              <w:t xml:space="preserve">[7.5] </w:t>
            </w:r>
            <w:r w:rsidRPr="0010157E">
              <w:rPr>
                <w:rFonts w:cs="Arial"/>
                <w:sz w:val="16"/>
                <w:szCs w:val="16"/>
              </w:rPr>
              <w:t>ProSe</w:t>
            </w:r>
            <w:r w:rsidR="006C06C7">
              <w:rPr>
                <w:rFonts w:cs="Arial"/>
                <w:sz w:val="16"/>
                <w:szCs w:val="16"/>
              </w:rPr>
              <w:t>-enh</w:t>
            </w:r>
            <w:r w:rsidRPr="0010157E">
              <w:rPr>
                <w:rFonts w:cs="Arial"/>
                <w:sz w:val="16"/>
                <w:szCs w:val="16"/>
              </w:rPr>
              <w:t xml:space="preserve"> </w:t>
            </w:r>
          </w:p>
        </w:tc>
        <w:tc>
          <w:tcPr>
            <w:tcW w:w="2276" w:type="dxa"/>
            <w:vMerge/>
            <w:tcBorders>
              <w:left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i/>
                <w:sz w:val="16"/>
                <w:szCs w:val="16"/>
                <w:highlight w:val="green"/>
              </w:rPr>
            </w:pPr>
          </w:p>
        </w:tc>
        <w:tc>
          <w:tcPr>
            <w:tcW w:w="2276" w:type="dxa"/>
            <w:vMerge w:val="restart"/>
            <w:tcBorders>
              <w:top w:val="single" w:sz="4" w:space="0" w:color="auto"/>
              <w:left w:val="single" w:sz="4" w:space="0" w:color="auto"/>
              <w:right w:val="single" w:sz="4" w:space="0" w:color="auto"/>
            </w:tcBorders>
            <w:shd w:val="clear" w:color="auto" w:fill="auto"/>
          </w:tcPr>
          <w:p w:rsidR="007B5295" w:rsidRDefault="007B5295" w:rsidP="00C51C36">
            <w:pPr>
              <w:tabs>
                <w:tab w:val="left" w:pos="720"/>
                <w:tab w:val="left" w:pos="1622"/>
              </w:tabs>
              <w:spacing w:before="20" w:after="20"/>
              <w:rPr>
                <w:rFonts w:cs="Arial"/>
                <w:sz w:val="16"/>
                <w:szCs w:val="16"/>
              </w:rPr>
            </w:pPr>
            <w:r>
              <w:rPr>
                <w:rFonts w:cs="Arial"/>
                <w:sz w:val="16"/>
                <w:szCs w:val="16"/>
              </w:rPr>
              <w:t>[7.16.3.2] User plane</w:t>
            </w:r>
          </w:p>
          <w:p w:rsidR="007B5295" w:rsidRPr="0010157E" w:rsidRDefault="007B5295" w:rsidP="00C51C36">
            <w:pPr>
              <w:tabs>
                <w:tab w:val="left" w:pos="720"/>
                <w:tab w:val="left" w:pos="1622"/>
              </w:tabs>
              <w:spacing w:before="20" w:after="20"/>
              <w:rPr>
                <w:rFonts w:cs="Arial"/>
                <w:sz w:val="16"/>
                <w:szCs w:val="16"/>
              </w:rPr>
            </w:pPr>
            <w:r>
              <w:rPr>
                <w:rFonts w:cs="Arial"/>
                <w:sz w:val="16"/>
                <w:szCs w:val="16"/>
              </w:rPr>
              <w:t>[7.16.3.1]Random access</w:t>
            </w:r>
          </w:p>
        </w:tc>
      </w:tr>
      <w:tr w:rsidR="007B5295" w:rsidRPr="00937F7E" w:rsidTr="00C51C36">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7B5295" w:rsidRPr="00937F7E" w:rsidRDefault="007B5295" w:rsidP="00C51C36">
            <w:pPr>
              <w:rPr>
                <w:rFonts w:cs="Arial"/>
                <w:sz w:val="16"/>
                <w:szCs w:val="16"/>
              </w:rPr>
            </w:pPr>
            <w:r w:rsidRPr="00937F7E">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710C35" w:rsidRDefault="007B5295" w:rsidP="00C51C36">
            <w:pPr>
              <w:tabs>
                <w:tab w:val="left" w:pos="720"/>
                <w:tab w:val="left" w:pos="1622"/>
              </w:tabs>
              <w:spacing w:before="20" w:after="20"/>
              <w:rPr>
                <w:rFonts w:cs="Arial"/>
                <w:sz w:val="16"/>
                <w:szCs w:val="16"/>
              </w:rPr>
            </w:pPr>
            <w:r>
              <w:rPr>
                <w:rFonts w:cs="Arial"/>
                <w:sz w:val="16"/>
                <w:szCs w:val="16"/>
              </w:rPr>
              <w:t xml:space="preserve">[7.6] </w:t>
            </w:r>
            <w:r w:rsidRPr="00710C35">
              <w:rPr>
                <w:rFonts w:cs="Arial"/>
                <w:sz w:val="16"/>
                <w:szCs w:val="16"/>
              </w:rPr>
              <w:t>LWA [0.5]</w:t>
            </w:r>
          </w:p>
          <w:p w:rsidR="007B5295" w:rsidRPr="00710C35" w:rsidRDefault="007B5295" w:rsidP="00C51C36">
            <w:pPr>
              <w:tabs>
                <w:tab w:val="left" w:pos="720"/>
                <w:tab w:val="left" w:pos="1622"/>
              </w:tabs>
              <w:spacing w:before="20" w:after="20"/>
              <w:rPr>
                <w:rFonts w:cs="Arial"/>
                <w:sz w:val="16"/>
                <w:szCs w:val="16"/>
              </w:rPr>
            </w:pPr>
            <w:r>
              <w:rPr>
                <w:rFonts w:cs="Arial"/>
                <w:sz w:val="16"/>
                <w:szCs w:val="16"/>
              </w:rPr>
              <w:t xml:space="preserve">[7.18] </w:t>
            </w:r>
            <w:r w:rsidRPr="00710C35">
              <w:rPr>
                <w:rFonts w:cs="Arial"/>
                <w:sz w:val="16"/>
                <w:szCs w:val="16"/>
              </w:rPr>
              <w:t>TEI13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7B5295" w:rsidRPr="00710C35" w:rsidRDefault="007B5295" w:rsidP="00C51C36">
            <w:pPr>
              <w:tabs>
                <w:tab w:val="left" w:pos="720"/>
                <w:tab w:val="left" w:pos="1622"/>
              </w:tabs>
              <w:spacing w:before="20" w:after="20"/>
              <w:rPr>
                <w:rFonts w:cs="Arial"/>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7B5295" w:rsidRPr="008917F6" w:rsidRDefault="007B5295" w:rsidP="00C51C36">
            <w:pPr>
              <w:tabs>
                <w:tab w:val="left" w:pos="720"/>
                <w:tab w:val="left" w:pos="1622"/>
              </w:tabs>
              <w:spacing w:before="20" w:after="20"/>
              <w:rPr>
                <w:rFonts w:cs="Arial"/>
                <w:i/>
                <w:sz w:val="16"/>
                <w:szCs w:val="16"/>
                <w:highlight w:val="green"/>
              </w:rPr>
            </w:pPr>
          </w:p>
        </w:tc>
        <w:tc>
          <w:tcPr>
            <w:tcW w:w="2276" w:type="dxa"/>
            <w:vMerge/>
            <w:tcBorders>
              <w:left w:val="single" w:sz="4" w:space="0" w:color="auto"/>
              <w:bottom w:val="single" w:sz="4" w:space="0" w:color="auto"/>
              <w:right w:val="single" w:sz="4" w:space="0" w:color="auto"/>
            </w:tcBorders>
            <w:shd w:val="clear" w:color="auto" w:fill="auto"/>
          </w:tcPr>
          <w:p w:rsidR="007B5295" w:rsidRPr="0010157E" w:rsidRDefault="007B5295" w:rsidP="00C51C36">
            <w:pPr>
              <w:tabs>
                <w:tab w:val="left" w:pos="720"/>
                <w:tab w:val="left" w:pos="1622"/>
              </w:tabs>
              <w:spacing w:before="20" w:after="20"/>
              <w:rPr>
                <w:rFonts w:cs="Arial"/>
                <w:sz w:val="16"/>
                <w:szCs w:val="16"/>
              </w:rPr>
            </w:pPr>
          </w:p>
        </w:tc>
      </w:tr>
      <w:tr w:rsidR="007B5295" w:rsidRPr="00937F7E" w:rsidTr="00C51C36">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7B5295" w:rsidRPr="00937F7E" w:rsidRDefault="007B5295" w:rsidP="00C51C36">
            <w:pPr>
              <w:tabs>
                <w:tab w:val="left" w:pos="720"/>
                <w:tab w:val="left" w:pos="1622"/>
              </w:tabs>
              <w:spacing w:before="20" w:after="20"/>
              <w:rPr>
                <w:rFonts w:cs="Arial"/>
                <w:b/>
                <w:sz w:val="16"/>
                <w:szCs w:val="16"/>
              </w:rPr>
            </w:pPr>
            <w:r w:rsidRPr="00937F7E">
              <w:rPr>
                <w:rFonts w:cs="Arial"/>
                <w:b/>
                <w:sz w:val="16"/>
                <w:szCs w:val="16"/>
              </w:rPr>
              <w:t>Friday</w:t>
            </w: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7B5295" w:rsidRPr="00937F7E" w:rsidRDefault="007B5295" w:rsidP="00C51C3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7B5295" w:rsidRPr="00937F7E" w:rsidRDefault="007B5295" w:rsidP="00C51C36">
            <w:pPr>
              <w:tabs>
                <w:tab w:val="left" w:pos="720"/>
                <w:tab w:val="left" w:pos="1622"/>
              </w:tabs>
              <w:spacing w:before="20" w:after="20"/>
              <w:rPr>
                <w:rFonts w:cs="Arial"/>
                <w:sz w:val="16"/>
                <w:szCs w:val="16"/>
              </w:rPr>
            </w:pPr>
          </w:p>
        </w:tc>
      </w:tr>
      <w:tr w:rsidR="007B5295" w:rsidRPr="00937F7E" w:rsidTr="00C51C36">
        <w:trPr>
          <w:trHeight w:val="64"/>
        </w:trPr>
        <w:tc>
          <w:tcPr>
            <w:tcW w:w="1679"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lastRenderedPageBreak/>
              <w:t xml:space="preserve">08:30 -&gt; </w:t>
            </w:r>
            <w:r w:rsidRPr="00937F7E">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7B5295" w:rsidRPr="00937F7E" w:rsidRDefault="007B5295" w:rsidP="00C51C36">
            <w:pPr>
              <w:tabs>
                <w:tab w:val="left" w:pos="720"/>
                <w:tab w:val="left" w:pos="1622"/>
              </w:tabs>
              <w:spacing w:before="20" w:after="20"/>
              <w:rPr>
                <w:rFonts w:cs="Arial"/>
                <w:sz w:val="16"/>
                <w:szCs w:val="16"/>
              </w:rPr>
            </w:pPr>
            <w:r w:rsidRPr="00937F7E">
              <w:rPr>
                <w:rFonts w:cs="Arial"/>
                <w:sz w:val="16"/>
                <w:szCs w:val="16"/>
              </w:rPr>
              <w:t>Left-overs, Comebacks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7B5295" w:rsidRPr="00937F7E" w:rsidRDefault="007B5295" w:rsidP="00C51C3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B5295" w:rsidRPr="00937F7E" w:rsidRDefault="007B5295" w:rsidP="00C51C36">
            <w:pPr>
              <w:tabs>
                <w:tab w:val="left" w:pos="720"/>
                <w:tab w:val="left" w:pos="1622"/>
              </w:tabs>
              <w:spacing w:before="20" w:after="20"/>
              <w:rPr>
                <w:rFonts w:cs="Arial"/>
                <w:sz w:val="16"/>
                <w:szCs w:val="16"/>
              </w:rPr>
            </w:pPr>
          </w:p>
        </w:tc>
      </w:tr>
    </w:tbl>
    <w:p w:rsidR="003C404A" w:rsidRDefault="003C404A" w:rsidP="003C404A"/>
    <w:p w:rsidR="002E5EA4" w:rsidRPr="00066DB2" w:rsidRDefault="00066DB2" w:rsidP="003C404A">
      <w:pPr>
        <w:rPr>
          <w:b/>
        </w:rPr>
      </w:pPr>
      <w:r w:rsidRPr="00066DB2">
        <w:rPr>
          <w:b/>
        </w:rPr>
        <w:t>Chairing of LTE Sessions:</w:t>
      </w:r>
    </w:p>
    <w:p w:rsidR="00066DB2" w:rsidRDefault="00066DB2" w:rsidP="003C404A">
      <w:r>
        <w:t>Legacy LTE user lane will be chaired by SeungJune Yi (LGE).</w:t>
      </w:r>
    </w:p>
    <w:p w:rsidR="00066DB2" w:rsidRDefault="00066DB2" w:rsidP="003C404A">
      <w:r>
        <w:t xml:space="preserve">ProSe, eDRX, V2X, and Latency reduction will be chaired by </w:t>
      </w:r>
      <w:r w:rsidRPr="00066DB2">
        <w:t>Vice Chair</w:t>
      </w:r>
      <w:r>
        <w:t xml:space="preserve"> Diana Pani (Interdigital)</w:t>
      </w:r>
    </w:p>
    <w:p w:rsidR="00066DB2" w:rsidRDefault="00066DB2" w:rsidP="003C404A">
      <w:r>
        <w:t>MCLD, MDT and SC-PTM will be chaired by Vice Chair Hu Nan (CMCC)</w:t>
      </w:r>
    </w:p>
    <w:p w:rsidR="00066DB2" w:rsidRDefault="00066DB2" w:rsidP="003C404A">
      <w:r>
        <w:t>NB-IOT will be chaired by Johan Johansson (MediaTek)</w:t>
      </w:r>
    </w:p>
    <w:p w:rsidR="00B4506A" w:rsidRDefault="00B4506A" w:rsidP="00E62F12">
      <w:pPr>
        <w:pStyle w:val="SubHeading"/>
      </w:pPr>
      <w:r w:rsidRPr="00F534E4">
        <w:t>Chairing of UTMS Sessions</w:t>
      </w:r>
    </w:p>
    <w:p w:rsidR="008F40CF" w:rsidRPr="008F40CF" w:rsidRDefault="008F40CF" w:rsidP="008F40CF">
      <w:pPr>
        <w:pStyle w:val="Comments"/>
      </w:pPr>
      <w:r w:rsidRPr="008F40CF">
        <w:rPr>
          <w:highlight w:val="yellow"/>
        </w:rPr>
        <w:t>To be finalised</w:t>
      </w:r>
    </w:p>
    <w:p w:rsidR="00B4506A" w:rsidRPr="008F40CF" w:rsidRDefault="00B4506A" w:rsidP="00B4506A">
      <w:r w:rsidRPr="008F40CF">
        <w:t>Francesco Pica</w:t>
      </w:r>
      <w:r w:rsidR="00B52B8C" w:rsidRPr="008F40CF">
        <w:t xml:space="preserve"> (Qualcomm)</w:t>
      </w:r>
      <w:r w:rsidRPr="008F40CF">
        <w:t xml:space="preserve">: </w:t>
      </w:r>
      <w:r w:rsidR="00033E07" w:rsidRPr="008F40CF">
        <w:t>“</w:t>
      </w:r>
      <w:r w:rsidR="00B25127" w:rsidRPr="008F40CF">
        <w:rPr>
          <w:i/>
        </w:rPr>
        <w:t>Power saving enhancements for UMTS</w:t>
      </w:r>
      <w:r w:rsidR="00033E07" w:rsidRPr="008F40CF">
        <w:t>”</w:t>
      </w:r>
    </w:p>
    <w:p w:rsidR="00B4506A" w:rsidRPr="00B25127" w:rsidRDefault="00B4506A" w:rsidP="00B4506A">
      <w:r w:rsidRPr="008F40CF">
        <w:t>Mark Curran</w:t>
      </w:r>
      <w:r w:rsidR="00B52B8C" w:rsidRPr="008F40CF">
        <w:t xml:space="preserve"> (Ericsson)</w:t>
      </w:r>
      <w:r w:rsidRPr="008F40CF">
        <w:t xml:space="preserve">: </w:t>
      </w:r>
      <w:r w:rsidR="00033E07" w:rsidRPr="008F40CF">
        <w:t>“</w:t>
      </w:r>
      <w:r w:rsidRPr="008F40CF">
        <w:rPr>
          <w:i/>
        </w:rPr>
        <w:t>Support of EVS over UTRAN CS</w:t>
      </w:r>
      <w:r w:rsidR="00033E07" w:rsidRPr="008F40CF">
        <w:t>”</w:t>
      </w:r>
      <w:r w:rsidRPr="008F40CF">
        <w:t xml:space="preserve"> and </w:t>
      </w:r>
      <w:r w:rsidR="00033E07" w:rsidRPr="008F40CF">
        <w:t>“</w:t>
      </w:r>
      <w:r w:rsidRPr="008F40CF">
        <w:rPr>
          <w:i/>
        </w:rPr>
        <w:t>Study on Network-Assisted Interference Cancellation and Suppression for UMTS</w:t>
      </w:r>
      <w:r w:rsidR="00033E07" w:rsidRPr="008F40CF">
        <w:t>”</w:t>
      </w:r>
    </w:p>
    <w:p w:rsidR="00AF2743" w:rsidRPr="00F534E4" w:rsidRDefault="00AF2743" w:rsidP="00AF2743">
      <w:pPr>
        <w:pStyle w:val="SubHeading"/>
      </w:pPr>
      <w:r w:rsidRPr="00F534E4">
        <w:t>Breaks</w:t>
      </w:r>
    </w:p>
    <w:p w:rsidR="00AF2743" w:rsidRPr="00F534E4" w:rsidRDefault="00333A4C" w:rsidP="00AF2743">
      <w:pPr>
        <w:pStyle w:val="Doc-title"/>
      </w:pPr>
      <w:r>
        <w:t xml:space="preserve">Morning coffee: </w:t>
      </w:r>
      <w:r>
        <w:tab/>
      </w:r>
      <w:r w:rsidR="001E7050">
        <w:tab/>
      </w:r>
      <w:r w:rsidR="00AF2743" w:rsidRPr="00F534E4">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D935C7" w:rsidRPr="00F534E4" w:rsidRDefault="006B7DEB" w:rsidP="00D935C7">
      <w:pPr>
        <w:pStyle w:val="Heading2"/>
      </w:pPr>
      <w:r w:rsidRPr="00F534E4">
        <w:t>2.3</w:t>
      </w:r>
      <w:r w:rsidRPr="00F534E4">
        <w:tab/>
        <w:t>Reporting from other meeting</w:t>
      </w:r>
      <w:r w:rsidR="00067DB9" w:rsidRPr="00F534E4">
        <w:t>s</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8" w:history="1">
        <w:r w:rsidR="00030529" w:rsidRPr="00B63BE2">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DC5105">
        <w:t>8</w:t>
      </w:r>
      <w:r w:rsidRPr="00F534E4">
        <w:t xml:space="preserve"> is available in</w:t>
      </w:r>
      <w:r w:rsidR="00DC5105">
        <w:t xml:space="preserve"> </w:t>
      </w:r>
      <w:r w:rsidR="00DC5105" w:rsidRPr="00915D66">
        <w:t>RP-15</w:t>
      </w:r>
      <w:r w:rsidR="00333A4C">
        <w:t>1600</w:t>
      </w:r>
      <w:r w:rsidRPr="00F534E4">
        <w:t>.</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587A9E" w:rsidRDefault="006B7DEB" w:rsidP="00B80FBC">
      <w:pPr>
        <w:pStyle w:val="Heading2"/>
      </w:pPr>
      <w:r w:rsidRPr="00F534E4">
        <w:t>3.2</w:t>
      </w:r>
      <w:r w:rsidRPr="00F534E4">
        <w:tab/>
        <w:t>LTE relevance</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3" w:name="_4_Joint_UMTS/LTE:"/>
      <w:bookmarkStart w:id="4" w:name="_Ref363898087"/>
      <w:bookmarkEnd w:id="3"/>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4"/>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9" w:history="1">
        <w:r w:rsidRPr="007143DF">
          <w:rPr>
            <w:rStyle w:val="Hyperlink"/>
          </w:rPr>
          <w:t>RP-111373</w:t>
        </w:r>
      </w:hyperlink>
      <w:r w:rsidRPr="00F534E4">
        <w:t>)</w:t>
      </w:r>
    </w:p>
    <w:p w:rsidR="00854039" w:rsidRPr="00F534E4" w:rsidRDefault="00854039" w:rsidP="00854039">
      <w:pPr>
        <w:pStyle w:val="Comments"/>
      </w:pPr>
      <w:r w:rsidRPr="00F534E4">
        <w:lastRenderedPageBreak/>
        <w:t xml:space="preserve">(eMDT_UMTSLTE-Core, leading WG: RAN2, REL-11, started: Sep.11, closed: Dec.12, WID: </w:t>
      </w:r>
      <w:hyperlink r:id="rId10" w:history="1">
        <w:r w:rsidRPr="007143DF">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11" w:history="1">
        <w:r w:rsidRPr="007143DF">
          <w:rPr>
            <w:rStyle w:val="Hyperlink"/>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5" w:name="_Ref363898146"/>
      <w:bookmarkStart w:id="6" w:name="_Toc198546600"/>
      <w:r w:rsidRPr="00F534E4">
        <w:t>Including corrections to joint LTE+UMTS TEI functionality in Rel-8 to 11. E.g. “Multiple Frequency Bands per Cell”, …</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5"/>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12" w:history="1">
        <w:r w:rsidRPr="007143DF">
          <w:rPr>
            <w:rStyle w:val="Hyperlink"/>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13" w:history="1">
        <w:r w:rsidRPr="007143DF">
          <w:rPr>
            <w:rStyle w:val="Hyperlink"/>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hyperlink r:id="rId14" w:history="1">
        <w:r w:rsidRPr="007143DF">
          <w:rPr>
            <w:rStyle w:val="Hyperlink"/>
          </w:rPr>
          <w:t>RP-132101</w:t>
        </w:r>
      </w:hyperlink>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15" w:history="1">
        <w:r w:rsidRPr="007143DF">
          <w:rPr>
            <w:rStyle w:val="Hyperlink"/>
          </w:rPr>
          <w:t>RP-132061</w:t>
        </w:r>
      </w:hyperlink>
      <w:r w:rsidRPr="00F534E4">
        <w:t>)</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7" w:name="_5.1_WI:_RAN"/>
      <w:bookmarkEnd w:id="7"/>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16" w:history="1">
        <w:r w:rsidR="00244B52" w:rsidRPr="007143DF">
          <w:rPr>
            <w:rStyle w:val="Hyperlink"/>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0E11DF" w:rsidRDefault="000E11DF" w:rsidP="00915D66">
      <w:pPr>
        <w:pStyle w:val="Heading2"/>
      </w:pPr>
      <w:bookmarkStart w:id="8" w:name="_5.2_SI:_Study"/>
      <w:bookmarkEnd w:id="8"/>
      <w:r>
        <w:t>5.2</w:t>
      </w:r>
      <w:r>
        <w:tab/>
        <w:t>Other</w:t>
      </w:r>
      <w:r w:rsidR="00B70022">
        <w:t xml:space="preserve"> Joint Rel-13 WIs</w:t>
      </w:r>
    </w:p>
    <w:p w:rsidR="00BE3510" w:rsidRPr="004C79A3" w:rsidRDefault="00BE3510" w:rsidP="00BE3510">
      <w:pPr>
        <w:pStyle w:val="Heading2"/>
        <w:rPr>
          <w:lang w:val="en-US"/>
        </w:rPr>
      </w:pPr>
      <w:r w:rsidRPr="004C79A3">
        <w:rPr>
          <w:lang w:val="en-US"/>
        </w:rPr>
        <w:t>5.</w:t>
      </w:r>
      <w:r w:rsidR="00915D66">
        <w:rPr>
          <w:lang w:val="en-US"/>
        </w:rPr>
        <w:t>3</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9"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7143DF">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17" w:history="1">
        <w:r w:rsidRPr="007143DF">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18" w:history="1">
        <w:r w:rsidRPr="007143DF">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19" w:history="1">
        <w:r w:rsidRPr="007143DF">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20" w:history="1">
        <w:r w:rsidRPr="007143DF">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21" w:history="1">
        <w:r w:rsidRPr="007143DF">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22" w:history="1">
        <w:r w:rsidRPr="007143DF">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23" w:history="1">
        <w:r w:rsidRPr="007143DF">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24" w:history="1">
        <w:r w:rsidRPr="007143DF">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25" w:history="1">
        <w:r w:rsidRPr="007143DF">
          <w:rPr>
            <w:rStyle w:val="Hyperlink"/>
          </w:rPr>
          <w:t xml:space="preserve"> 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26" w:history="1">
        <w:r w:rsidRPr="007143DF">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27" w:history="1">
        <w:r w:rsidRPr="007143DF">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28" w:history="1">
        <w:r w:rsidRPr="007143DF">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29" w:history="1">
        <w:r w:rsidRPr="007143DF">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30" w:history="1">
        <w:r w:rsidRPr="007143DF">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31" w:history="1">
        <w:r w:rsidRPr="007143DF">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32" w:history="1">
        <w:r w:rsidRPr="007143DF">
          <w:rPr>
            <w:rStyle w:val="Hyperlink"/>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33" w:history="1">
        <w:r w:rsidRPr="007143DF">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34" w:history="1">
        <w:r w:rsidRPr="007143DF">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35" w:history="1">
        <w:r w:rsidRPr="007143DF">
          <w:rPr>
            <w:rStyle w:val="Hyperlink"/>
          </w:rPr>
          <w:t>RP-120871</w:t>
        </w:r>
      </w:hyperlink>
      <w:r w:rsidRPr="0073578E">
        <w:t>)</w:t>
      </w:r>
    </w:p>
    <w:p w:rsidR="00917950" w:rsidRDefault="0089691E" w:rsidP="0089691E">
      <w:pPr>
        <w:pStyle w:val="Heading3"/>
      </w:pPr>
      <w:bookmarkStart w:id="10" w:name="_6.1.1_Control_Plane"/>
      <w:bookmarkEnd w:id="10"/>
      <w:r w:rsidRPr="0073578E">
        <w:t>6.1.1</w:t>
      </w:r>
      <w:r w:rsidRPr="0073578E">
        <w:tab/>
      </w:r>
      <w:r w:rsidR="002F6D82" w:rsidRPr="0073578E">
        <w:t>Control Plane</w:t>
      </w:r>
      <w:bookmarkEnd w:id="9"/>
      <w:r w:rsidR="00D60A40" w:rsidRPr="00D60A40">
        <w:t xml:space="preserve"> and Common</w:t>
      </w:r>
    </w:p>
    <w:p w:rsidR="00715C8A" w:rsidRDefault="00715C8A" w:rsidP="00715C8A">
      <w:pPr>
        <w:pStyle w:val="Comments"/>
      </w:pPr>
      <w:r>
        <w:t>Including output of [91#20][LTE/VoLTE] E</w:t>
      </w:r>
      <w:r w:rsidRPr="00D064B7">
        <w:t>stablishment cause for mobile-originating VoLTE calls</w:t>
      </w:r>
      <w:r>
        <w:t xml:space="preserve"> (Nokia Networks)</w:t>
      </w:r>
    </w:p>
    <w:p w:rsidR="002F6D82" w:rsidRPr="0073578E" w:rsidRDefault="0089691E" w:rsidP="0089691E">
      <w:pPr>
        <w:pStyle w:val="Heading3"/>
      </w:pPr>
      <w:r w:rsidRPr="0073578E">
        <w:lastRenderedPageBreak/>
        <w:t>6.1.2</w:t>
      </w:r>
      <w:r w:rsidR="002F6D82" w:rsidRPr="0073578E">
        <w:tab/>
        <w:t>User Plane</w:t>
      </w:r>
    </w:p>
    <w:p w:rsidR="008044F0" w:rsidRDefault="008044F0" w:rsidP="008044F0">
      <w:pPr>
        <w:pStyle w:val="Comments"/>
        <w:rPr>
          <w:color w:val="FF0000"/>
        </w:rPr>
      </w:pPr>
      <w:r w:rsidRPr="0073578E">
        <w:rPr>
          <w:color w:val="FF0000"/>
        </w:rPr>
        <w:t xml:space="preserve">The documents in this AI will be treated in the </w:t>
      </w:r>
      <w:r w:rsidR="00B67893">
        <w:rPr>
          <w:color w:val="FF0000"/>
        </w:rPr>
        <w:t xml:space="preserve">Legacy LTE Legacy LTE </w:t>
      </w:r>
      <w:r w:rsidRPr="0073578E">
        <w:rPr>
          <w:color w:val="FF0000"/>
        </w:rPr>
        <w:t>UP session.</w:t>
      </w:r>
    </w:p>
    <w:p w:rsidR="005F0D70" w:rsidRPr="0073578E" w:rsidRDefault="0089691E" w:rsidP="0089691E">
      <w:pPr>
        <w:pStyle w:val="Heading2"/>
      </w:pPr>
      <w:bookmarkStart w:id="11" w:name="_6.2_LTE:_Rel-12"/>
      <w:bookmarkEnd w:id="11"/>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36" w:history="1">
        <w:r w:rsidR="0089691E" w:rsidRPr="007143DF">
          <w:rPr>
            <w:rStyle w:val="Hyperlink"/>
          </w:rPr>
          <w:t>RP-141797</w:t>
        </w:r>
      </w:hyperlink>
      <w:r w:rsidRPr="0073578E">
        <w:t>)</w:t>
      </w:r>
    </w:p>
    <w:p w:rsidR="00BF349C" w:rsidRPr="0073578E" w:rsidRDefault="00D37062" w:rsidP="00412931">
      <w:pPr>
        <w:pStyle w:val="Comments"/>
      </w:pPr>
      <w:r w:rsidRPr="0073578E">
        <w:t xml:space="preserve">TR of corresponding SI: </w:t>
      </w:r>
      <w:hyperlink r:id="rId37" w:history="1">
        <w:r w:rsidRPr="0073578E">
          <w:rPr>
            <w:rStyle w:val="Hyperlink"/>
          </w:rPr>
          <w:t>36.842</w:t>
        </w:r>
      </w:hyperlink>
    </w:p>
    <w:p w:rsidR="004969A4" w:rsidRDefault="004969A4" w:rsidP="0089691E">
      <w:pPr>
        <w:pStyle w:val="Heading4"/>
      </w:pPr>
      <w:bookmarkStart w:id="12" w:name="_6.2.1.2_Dual_Connectivity"/>
      <w:bookmarkEnd w:id="12"/>
      <w:r w:rsidRPr="0073578E">
        <w:t>6.2.1.</w:t>
      </w:r>
      <w:r>
        <w:t>1</w:t>
      </w:r>
      <w:r w:rsidRPr="0073578E">
        <w:tab/>
        <w:t xml:space="preserve">Dual Connectivity – </w:t>
      </w:r>
      <w:r>
        <w:t>Control</w:t>
      </w:r>
      <w:r w:rsidRPr="0073578E">
        <w:t xml:space="preserve"> Plane</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w:t>
      </w:r>
      <w:r w:rsidR="00B31035">
        <w:rPr>
          <w:color w:val="FF0000"/>
        </w:rPr>
        <w:t xml:space="preserve">Legacy LTE </w:t>
      </w:r>
      <w:r w:rsidRPr="0073578E">
        <w:rPr>
          <w:color w:val="FF0000"/>
        </w:rPr>
        <w:t xml:space="preserve">UP session.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38" w:history="1">
        <w:r w:rsidR="00F3504A" w:rsidRPr="007143DF">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39" w:history="1">
        <w:r w:rsidR="00394128" w:rsidRPr="007143DF">
          <w:rPr>
            <w:rStyle w:val="Hyperlink"/>
          </w:rPr>
          <w:t>RP-142043</w:t>
        </w:r>
      </w:hyperlink>
      <w:r w:rsidRPr="0073578E">
        <w:t>)</w:t>
      </w:r>
    </w:p>
    <w:p w:rsidR="0024442B" w:rsidRPr="0073578E" w:rsidRDefault="0024442B" w:rsidP="00A659B6">
      <w:pPr>
        <w:pStyle w:val="Comments"/>
      </w:pPr>
      <w:r w:rsidRPr="0073578E">
        <w:t xml:space="preserve">RAN1 TR </w:t>
      </w:r>
      <w:hyperlink r:id="rId40"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1B22EF" w:rsidRPr="0073578E" w:rsidRDefault="00394128" w:rsidP="00394128">
      <w:pPr>
        <w:pStyle w:val="Heading4"/>
      </w:pPr>
      <w:bookmarkStart w:id="13" w:name="_6.2.3.2_User_Plane"/>
      <w:bookmarkEnd w:id="13"/>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w:t>
      </w:r>
      <w:r w:rsidR="00B31035">
        <w:rPr>
          <w:color w:val="FF0000"/>
        </w:rPr>
        <w:t xml:space="preserve">Legacy LTE </w:t>
      </w:r>
      <w:r w:rsidRPr="0073578E">
        <w:rPr>
          <w:color w:val="FF0000"/>
        </w:rPr>
        <w:t xml:space="preserve">UP session. </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41" w:history="1">
        <w:r w:rsidRPr="007143DF">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42" w:history="1">
        <w:r w:rsidRPr="007143DF">
          <w:rPr>
            <w:rStyle w:val="Hyperlink"/>
          </w:rPr>
          <w:t>RP-140519</w:t>
        </w:r>
      </w:hyperlink>
      <w:r w:rsidRPr="0073578E">
        <w:t>)</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43" w:history="1">
        <w:r w:rsidRPr="007143DF">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44" w:history="1">
        <w:r w:rsidR="00CF7B5B" w:rsidRPr="007143DF">
          <w:rPr>
            <w:rStyle w:val="Hyperlink"/>
          </w:rPr>
          <w:t>RP-141035</w:t>
        </w:r>
      </w:hyperlink>
      <w:r w:rsidRPr="0073578E">
        <w:t>)</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45" w:history="1">
        <w:r w:rsidRPr="007143DF">
          <w:rPr>
            <w:rStyle w:val="Hyperlink"/>
          </w:rPr>
          <w:t>RP-140465</w:t>
        </w:r>
      </w:hyperlink>
      <w:r w:rsidRPr="0073578E">
        <w:t>)</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7143DF">
        <w:rPr>
          <w:color w:val="FF00FF"/>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46" w:history="1">
        <w:r w:rsidRPr="007143DF">
          <w:rPr>
            <w:rStyle w:val="Hyperlink"/>
          </w:rPr>
          <w:t>RP-121416</w:t>
        </w:r>
      </w:hyperlink>
      <w:r w:rsidRPr="0073578E">
        <w:t>)</w:t>
      </w:r>
    </w:p>
    <w:p w:rsidR="00730F11" w:rsidRPr="0073578E" w:rsidRDefault="00730F11" w:rsidP="00730F11">
      <w:pPr>
        <w:pStyle w:val="Comments"/>
      </w:pPr>
      <w:r w:rsidRPr="0073578E">
        <w:t xml:space="preserve">(HetNet_eMOB_LTE-Core, leading WG: RAN2, REL-12, started: Dec.12, target: </w:t>
      </w:r>
      <w:r w:rsidR="009E600E" w:rsidRPr="0073578E">
        <w:t>Sep</w:t>
      </w:r>
      <w:r w:rsidRPr="0073578E">
        <w:t xml:space="preserve"> 14, WID: </w:t>
      </w:r>
      <w:hyperlink r:id="rId47" w:history="1">
        <w:r w:rsidRPr="007143DF">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48" w:history="1">
        <w:r w:rsidRPr="007143DF">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49" w:history="1">
        <w:r w:rsidRPr="007143DF">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50" w:history="1">
        <w:r w:rsidRPr="007143DF">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lastRenderedPageBreak/>
        <w:t>6.2.</w:t>
      </w:r>
      <w:r w:rsidR="001C46AF">
        <w:t>9</w:t>
      </w:r>
      <w:r w:rsidR="005A07DC">
        <w:t>.1</w:t>
      </w:r>
      <w:r w:rsidR="005A07DC">
        <w:tab/>
      </w:r>
      <w:r w:rsidR="005A07DC" w:rsidRPr="005A07DC">
        <w:t>LTE Other Closed Rel-12 WIs</w:t>
      </w:r>
      <w:r w:rsidR="005A07DC">
        <w:t xml:space="preserve"> – CP and common CP/UP</w:t>
      </w:r>
    </w:p>
    <w:p w:rsidR="005A07DC" w:rsidRPr="0073578E" w:rsidRDefault="005A07DC" w:rsidP="005A07DC">
      <w:pPr>
        <w:pStyle w:val="Heading4"/>
      </w:pPr>
      <w:bookmarkStart w:id="14" w:name="_6.2.9.2_LTE_Other"/>
      <w:bookmarkEnd w:id="14"/>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 xml:space="preserve">The documents in this AI will be treated in the </w:t>
      </w:r>
      <w:r w:rsidR="00B31035">
        <w:rPr>
          <w:color w:val="FF0000"/>
        </w:rPr>
        <w:t xml:space="preserve">Legacy LT </w:t>
      </w:r>
      <w:r w:rsidRPr="0073578E">
        <w:rPr>
          <w:color w:val="FF0000"/>
        </w:rPr>
        <w:t>UP session.</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15" w:name="_7.1_SI:_Study"/>
      <w:bookmarkEnd w:id="15"/>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51" w:history="1">
        <w:r w:rsidR="00A64A14" w:rsidRPr="007143DF">
          <w:rPr>
            <w:rStyle w:val="Hyperlink"/>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52" w:history="1">
        <w:r w:rsidRPr="00A64A14">
          <w:rPr>
            <w:rStyle w:val="Hyperlink"/>
          </w:rPr>
          <w:t>here</w:t>
        </w:r>
      </w:hyperlink>
      <w:r>
        <w:t>.</w:t>
      </w:r>
    </w:p>
    <w:p w:rsidR="00CB2F05" w:rsidRPr="0073578E" w:rsidRDefault="00CB2F05" w:rsidP="00CB2F05">
      <w:pPr>
        <w:pStyle w:val="Heading3"/>
      </w:pPr>
      <w:bookmarkStart w:id="16" w:name="_7.2_WI:_CA"/>
      <w:bookmarkEnd w:id="16"/>
      <w:r w:rsidRPr="0073578E">
        <w:t>7.</w:t>
      </w:r>
      <w:r>
        <w:t>1</w:t>
      </w:r>
      <w:r w:rsidRPr="0073578E">
        <w:t>.1</w:t>
      </w:r>
      <w:r w:rsidRPr="0073578E">
        <w:tab/>
      </w:r>
      <w:r>
        <w:t>Organizational</w:t>
      </w:r>
    </w:p>
    <w:p w:rsidR="00411076" w:rsidRDefault="00411076" w:rsidP="00411076">
      <w:pPr>
        <w:pStyle w:val="Comments"/>
      </w:pPr>
      <w:r>
        <w:t xml:space="preserve">Technically endorsed 36.300 CR after RAN2-91: </w:t>
      </w:r>
      <w:hyperlink r:id="rId53" w:history="1">
        <w:r w:rsidRPr="007143DF">
          <w:rPr>
            <w:rStyle w:val="Hyperlink"/>
          </w:rPr>
          <w:t>R2-15</w:t>
        </w:r>
        <w:r>
          <w:rPr>
            <w:rStyle w:val="Hyperlink"/>
          </w:rPr>
          <w:t>3907</w:t>
        </w:r>
      </w:hyperlink>
      <w:r>
        <w:t xml:space="preserve"> </w:t>
      </w:r>
    </w:p>
    <w:p w:rsidR="00CB2F05" w:rsidRDefault="00CB2F05" w:rsidP="00CB2F05">
      <w:pPr>
        <w:pStyle w:val="Heading3"/>
      </w:pPr>
      <w:r w:rsidRPr="0073578E">
        <w:t>7.</w:t>
      </w:r>
      <w:r>
        <w:t>1</w:t>
      </w:r>
      <w:r w:rsidRPr="0073578E">
        <w:t>.</w:t>
      </w:r>
      <w:r>
        <w:t>2</w:t>
      </w:r>
      <w:r w:rsidRPr="0073578E">
        <w:tab/>
      </w:r>
      <w:r>
        <w:t>RRM Measurements</w:t>
      </w:r>
    </w:p>
    <w:p w:rsidR="00CB2F05" w:rsidRPr="00CB2F05" w:rsidRDefault="00CB2F05" w:rsidP="00CB2F05">
      <w:pPr>
        <w:pStyle w:val="Heading3"/>
      </w:pPr>
      <w:r w:rsidRPr="0073578E">
        <w:t>7.</w:t>
      </w:r>
      <w:r>
        <w:t>1</w:t>
      </w:r>
      <w:r w:rsidRPr="0073578E">
        <w:t>.</w:t>
      </w:r>
      <w:r>
        <w:t>3</w:t>
      </w:r>
      <w:r w:rsidRPr="0073578E">
        <w:tab/>
      </w:r>
      <w:r>
        <w:t>Other</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54" w:history="1">
        <w:r w:rsidR="004276AD" w:rsidRPr="007143DF">
          <w:rPr>
            <w:rStyle w:val="Hyperlink"/>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091E03" w:rsidRDefault="00091E03" w:rsidP="001F2D2B">
      <w:pPr>
        <w:pStyle w:val="SubHeading"/>
      </w:pPr>
      <w:r>
        <w:t>Running CR</w:t>
      </w:r>
      <w:r w:rsidR="00907F60">
        <w:t>s</w:t>
      </w:r>
    </w:p>
    <w:p w:rsidR="00290A8B" w:rsidRDefault="00907F60" w:rsidP="00FD243C">
      <w:pPr>
        <w:pStyle w:val="Comments"/>
      </w:pPr>
      <w:r>
        <w:t>Technically endorsed 36.300 CR after RAN2-</w:t>
      </w:r>
      <w:r w:rsidR="00411076">
        <w:t>91</w:t>
      </w:r>
      <w:r>
        <w:t xml:space="preserve">: </w:t>
      </w:r>
      <w:r w:rsidR="00411076" w:rsidRPr="003C404A">
        <w:t>R2-153963</w:t>
      </w:r>
      <w:r w:rsidR="00290A8B">
        <w:t xml:space="preserve"> </w:t>
      </w:r>
    </w:p>
    <w:p w:rsidR="00411076" w:rsidRDefault="00411076" w:rsidP="00411076">
      <w:pPr>
        <w:pStyle w:val="Comments"/>
      </w:pPr>
      <w:r>
        <w:t xml:space="preserve">Technically endorsed 36.321CR after RAN2-91: </w:t>
      </w:r>
      <w:hyperlink r:id="rId55" w:history="1">
        <w:r w:rsidRPr="007143DF">
          <w:rPr>
            <w:rStyle w:val="Hyperlink"/>
          </w:rPr>
          <w:t>R2-15</w:t>
        </w:r>
        <w:r>
          <w:rPr>
            <w:rStyle w:val="Hyperlink"/>
          </w:rPr>
          <w:t>3964</w:t>
        </w:r>
      </w:hyperlink>
      <w:r>
        <w:t xml:space="preserve"> </w:t>
      </w:r>
    </w:p>
    <w:p w:rsidR="00411076" w:rsidRDefault="00411076" w:rsidP="00411076">
      <w:pPr>
        <w:pStyle w:val="Comments"/>
      </w:pPr>
      <w:r>
        <w:t xml:space="preserve">Technically endorsed 36.331CR after RAN2-91: </w:t>
      </w:r>
      <w:hyperlink r:id="rId56" w:history="1">
        <w:r w:rsidRPr="007143DF">
          <w:rPr>
            <w:rStyle w:val="Hyperlink"/>
          </w:rPr>
          <w:t>R2-15</w:t>
        </w:r>
        <w:r>
          <w:rPr>
            <w:rStyle w:val="Hyperlink"/>
          </w:rPr>
          <w:t>3946</w:t>
        </w:r>
      </w:hyperlink>
      <w:r>
        <w:t xml:space="preserve"> </w:t>
      </w:r>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411076" w:rsidRDefault="00411076" w:rsidP="00411076">
      <w:pPr>
        <w:pStyle w:val="Comments"/>
      </w:pPr>
      <w:r>
        <w:t xml:space="preserve">Including output of </w:t>
      </w:r>
      <w:r w:rsidRPr="00411076">
        <w:t>[91#21][LTE/CAfe] Capability signalling enhancements (Nokia Networks)</w:t>
      </w:r>
    </w:p>
    <w:p w:rsidR="00FE128E" w:rsidRDefault="00FE128E" w:rsidP="00FE128E">
      <w:pPr>
        <w:pStyle w:val="Heading4"/>
      </w:pPr>
      <w:r>
        <w:t>7.2.2.</w:t>
      </w:r>
      <w:r w:rsidR="00105ABA">
        <w:t>2</w:t>
      </w:r>
      <w:r>
        <w:tab/>
        <w:t>PUCCH on SCell</w:t>
      </w:r>
    </w:p>
    <w:p w:rsidR="00105ABA" w:rsidRDefault="00105ABA" w:rsidP="00105ABA">
      <w:pPr>
        <w:pStyle w:val="Comments"/>
      </w:pPr>
      <w:r>
        <w:t>E.g. RRC configuration, …</w:t>
      </w:r>
    </w:p>
    <w:p w:rsidR="004311CA" w:rsidRDefault="004311CA" w:rsidP="005B48E1">
      <w:pPr>
        <w:pStyle w:val="Heading3"/>
      </w:pPr>
      <w:bookmarkStart w:id="17" w:name="_7.2.3_UP_aspects"/>
      <w:bookmarkEnd w:id="17"/>
      <w:r>
        <w:t>7.2.</w:t>
      </w:r>
      <w:r w:rsidR="005B48E1">
        <w:t>3</w:t>
      </w:r>
      <w:r>
        <w:tab/>
        <w:t>UP aspects</w:t>
      </w:r>
    </w:p>
    <w:p w:rsidR="00E03219" w:rsidRDefault="004311CA" w:rsidP="00E03219">
      <w:pPr>
        <w:pStyle w:val="Comments"/>
      </w:pPr>
      <w:r>
        <w:t>Stage-3 UP aspects</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FE128E" w:rsidRDefault="00FE128E" w:rsidP="00FE128E">
      <w:pPr>
        <w:pStyle w:val="Heading4"/>
      </w:pPr>
      <w:r>
        <w:t>7</w:t>
      </w:r>
      <w:r w:rsidR="000B37F8">
        <w:t>.2.3.2</w:t>
      </w:r>
      <w:r>
        <w:tab/>
        <w:t>PUCCH on SCell</w:t>
      </w:r>
    </w:p>
    <w:p w:rsidR="00087F0A" w:rsidRPr="0073578E" w:rsidRDefault="00087F0A" w:rsidP="00087F0A">
      <w:pPr>
        <w:pStyle w:val="Heading2"/>
      </w:pPr>
      <w:bookmarkStart w:id="18" w:name="_7.3_SI:_Single-Cell"/>
      <w:bookmarkEnd w:id="18"/>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t>(</w:t>
      </w:r>
      <w:r w:rsidR="001B157A" w:rsidRPr="0073578E">
        <w:t>LTE_SC_PTM</w:t>
      </w:r>
      <w:r>
        <w:t>-Core</w:t>
      </w:r>
      <w:r w:rsidR="001B157A" w:rsidRPr="0073578E">
        <w:t xml:space="preserve">, leading WG: RAN2, 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hyperlink r:id="rId57" w:history="1">
        <w:r w:rsidRPr="007143DF">
          <w:rPr>
            <w:rStyle w:val="Hyperlink"/>
          </w:rPr>
          <w:t>RP-151110</w:t>
        </w:r>
      </w:hyperlink>
      <w:r w:rsidR="001B157A" w:rsidRPr="0073578E">
        <w:t>)</w:t>
      </w:r>
    </w:p>
    <w:p w:rsidR="001B157A" w:rsidRDefault="001B157A" w:rsidP="001B157A">
      <w:pPr>
        <w:pStyle w:val="Comments"/>
      </w:pPr>
      <w:r w:rsidRPr="0073578E">
        <w:t>Time budget: 1 TU</w:t>
      </w:r>
    </w:p>
    <w:p w:rsidR="00B31035" w:rsidRPr="00B31035" w:rsidRDefault="00B31035" w:rsidP="001B157A">
      <w:pPr>
        <w:pStyle w:val="Comments"/>
        <w:rPr>
          <w:color w:val="FF0000"/>
        </w:rPr>
      </w:pPr>
      <w:r w:rsidRPr="00B31035">
        <w:rPr>
          <w:color w:val="FF0000"/>
        </w:rPr>
        <w:lastRenderedPageBreak/>
        <w:t>Documents in this agenda item will be handled in the LTE Break Out session</w:t>
      </w:r>
    </w:p>
    <w:p w:rsidR="00384533" w:rsidRDefault="00384533" w:rsidP="001B157A">
      <w:pPr>
        <w:pStyle w:val="Comments"/>
      </w:pPr>
      <w:r>
        <w:t xml:space="preserve">The approved </w:t>
      </w:r>
      <w:r w:rsidRPr="00384533">
        <w:t>TR 36.890</w:t>
      </w:r>
      <w:r>
        <w:t xml:space="preserve"> is available </w:t>
      </w:r>
      <w:hyperlink r:id="rId58"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D14F0D" w:rsidRDefault="00D14F0D" w:rsidP="00D14F0D">
      <w:pPr>
        <w:pStyle w:val="SubHeading"/>
      </w:pPr>
      <w:r>
        <w:t>Incoming LSs</w:t>
      </w:r>
    </w:p>
    <w:p w:rsidR="00411076" w:rsidRDefault="00411076" w:rsidP="00411076">
      <w:pPr>
        <w:pStyle w:val="SubHeading"/>
      </w:pPr>
      <w:r>
        <w:t>Running CRs</w:t>
      </w:r>
    </w:p>
    <w:p w:rsidR="00411076" w:rsidRDefault="00411076" w:rsidP="00411076">
      <w:pPr>
        <w:pStyle w:val="Comments"/>
      </w:pPr>
      <w:r>
        <w:t xml:space="preserve">Technically endorsed 36.300 CR after RAN2-91: </w:t>
      </w:r>
      <w:r w:rsidR="00F90BAF" w:rsidRPr="00F90BAF">
        <w:t>R2-153889</w:t>
      </w:r>
    </w:p>
    <w:p w:rsidR="006D6E8D" w:rsidRDefault="00A839E4" w:rsidP="00A839E4">
      <w:pPr>
        <w:pStyle w:val="Heading3"/>
      </w:pPr>
      <w:r>
        <w:t>7.3.2</w:t>
      </w:r>
      <w:r>
        <w:tab/>
      </w:r>
      <w:r w:rsidR="00A96953">
        <w:t>SC-PTM Configuration and Operation</w:t>
      </w:r>
    </w:p>
    <w:p w:rsidR="00411076" w:rsidRDefault="00411076" w:rsidP="00411076">
      <w:pPr>
        <w:pStyle w:val="Comments"/>
      </w:pPr>
      <w:r>
        <w:t xml:space="preserve">Including output of </w:t>
      </w:r>
      <w:r w:rsidRPr="00411076">
        <w:t>[91#2</w:t>
      </w:r>
      <w:r w:rsidR="007B0D0C">
        <w:t>2</w:t>
      </w:r>
      <w:r w:rsidRPr="00411076">
        <w:t>][LTE/SC-PTM] Scheduling pattern, DRX and Change Notification (Huawei)</w:t>
      </w:r>
    </w:p>
    <w:p w:rsidR="00A96953" w:rsidRDefault="00A96953" w:rsidP="00A96953">
      <w:pPr>
        <w:pStyle w:val="Heading3"/>
      </w:pPr>
      <w:r>
        <w:t>7.3.3</w:t>
      </w:r>
      <w:r>
        <w:tab/>
        <w:t>Service Continuity</w:t>
      </w:r>
    </w:p>
    <w:p w:rsidR="00411076" w:rsidRDefault="00411076" w:rsidP="00411076">
      <w:pPr>
        <w:pStyle w:val="Comments"/>
      </w:pPr>
      <w:r>
        <w:t xml:space="preserve">Including output of </w:t>
      </w:r>
      <w:r w:rsidRPr="00411076">
        <w:t>[91#23][LTE/SC-PTM] Service continuity (Huawei)</w:t>
      </w:r>
    </w:p>
    <w:p w:rsidR="00A96953" w:rsidRPr="00A96953" w:rsidRDefault="00A96953" w:rsidP="00A96953">
      <w:pPr>
        <w:pStyle w:val="Heading3"/>
      </w:pPr>
      <w:r>
        <w:t>7.3.4</w:t>
      </w:r>
      <w:r>
        <w:tab/>
        <w:t>Other</w:t>
      </w:r>
    </w:p>
    <w:p w:rsidR="00AC308E" w:rsidRPr="0073578E" w:rsidRDefault="00AC308E" w:rsidP="00AC308E">
      <w:pPr>
        <w:pStyle w:val="Heading2"/>
      </w:pPr>
      <w:bookmarkStart w:id="19" w:name="_7.4_WI:_Further"/>
      <w:bookmarkEnd w:id="19"/>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hyperlink r:id="rId59" w:history="1">
        <w:r w:rsidR="008477C0" w:rsidRPr="007143DF">
          <w:rPr>
            <w:rStyle w:val="Hyperlink"/>
          </w:rPr>
          <w:t>RP-150492</w:t>
        </w:r>
      </w:hyperlink>
      <w:r w:rsidRPr="0073578E">
        <w:t>)</w:t>
      </w:r>
    </w:p>
    <w:p w:rsidR="008774A0" w:rsidRDefault="00AC308E" w:rsidP="00AC308E">
      <w:pPr>
        <w:pStyle w:val="Comments"/>
      </w:pPr>
      <w:r w:rsidRPr="0073578E">
        <w:t xml:space="preserve">Time budget: </w:t>
      </w:r>
      <w:r w:rsidR="00280BF3">
        <w:t>2</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1F2D2B" w:rsidRDefault="00F85A7D" w:rsidP="001F2D2B">
      <w:pPr>
        <w:pStyle w:val="SubHeading"/>
      </w:pPr>
      <w:r>
        <w:t>Running CR</w:t>
      </w:r>
    </w:p>
    <w:p w:rsidR="00F85A7D" w:rsidRDefault="00F85A7D" w:rsidP="00F85A7D">
      <w:pPr>
        <w:pStyle w:val="Comments"/>
      </w:pPr>
      <w:r w:rsidRPr="00E43081">
        <w:t>The technically endorsed r</w:t>
      </w:r>
      <w:r w:rsidR="00965B18" w:rsidRPr="00E43081">
        <w:t>unning 36.300 CR from RAN2-9</w:t>
      </w:r>
      <w:r w:rsidR="00F90BAF">
        <w:t>1</w:t>
      </w:r>
      <w:r w:rsidRPr="00E43081">
        <w:t xml:space="preserve"> is available in </w:t>
      </w:r>
      <w:r w:rsidR="00243611" w:rsidRPr="007143DF">
        <w:rPr>
          <w:color w:val="FF0000"/>
        </w:rPr>
        <w:t>R2-15</w:t>
      </w:r>
      <w:r w:rsidR="00F90BAF">
        <w:rPr>
          <w:color w:val="FF0000"/>
        </w:rPr>
        <w:t>3967</w:t>
      </w:r>
      <w:r w:rsidRPr="00E43081">
        <w:t>.</w:t>
      </w:r>
    </w:p>
    <w:p w:rsidR="00AF37D0" w:rsidRDefault="00AC308E" w:rsidP="00AC308E">
      <w:pPr>
        <w:pStyle w:val="Heading3"/>
      </w:pPr>
      <w:r w:rsidRPr="0073578E">
        <w:t>7.4.2</w:t>
      </w:r>
      <w:r w:rsidRPr="0073578E">
        <w:tab/>
      </w:r>
      <w:r w:rsidR="00EB1408" w:rsidRPr="0073578E">
        <w:t>SIB</w:t>
      </w:r>
    </w:p>
    <w:p w:rsidR="00C003E3" w:rsidRDefault="00C003E3" w:rsidP="00C003E3">
      <w:pPr>
        <w:pStyle w:val="Heading3"/>
      </w:pPr>
      <w:r w:rsidRPr="0073578E">
        <w:t>7.4.</w:t>
      </w:r>
      <w:r>
        <w:t>3</w:t>
      </w:r>
      <w:r w:rsidRPr="0073578E">
        <w:tab/>
      </w:r>
      <w:r w:rsidR="00455BF5" w:rsidRPr="0073578E">
        <w:t>Random Access</w:t>
      </w:r>
    </w:p>
    <w:p w:rsidR="00F90BAF" w:rsidRPr="00926DCD" w:rsidRDefault="00F90BAF" w:rsidP="00F90BAF">
      <w:pPr>
        <w:pStyle w:val="Comments"/>
      </w:pPr>
      <w:r>
        <w:t>Including output of [91#24][LTE/MTC] Timer handling for extended coverage (Ericsson)</w:t>
      </w:r>
    </w:p>
    <w:p w:rsidR="00AC308E" w:rsidRDefault="00AF37D0" w:rsidP="00AC308E">
      <w:pPr>
        <w:pStyle w:val="Heading3"/>
      </w:pPr>
      <w:r>
        <w:t>7.4.4</w:t>
      </w:r>
      <w:r>
        <w:tab/>
      </w:r>
      <w:r w:rsidR="00455BF5" w:rsidRPr="0073578E">
        <w:t>Paging</w:t>
      </w:r>
    </w:p>
    <w:p w:rsidR="00C003E3" w:rsidRDefault="00C003E3" w:rsidP="00C003E3">
      <w:pPr>
        <w:pStyle w:val="Heading3"/>
      </w:pPr>
      <w:r>
        <w:t>7.4.5</w:t>
      </w:r>
      <w:r>
        <w:tab/>
      </w:r>
      <w:r w:rsidR="00455BF5">
        <w:t>Mobility Support</w:t>
      </w:r>
    </w:p>
    <w:p w:rsidR="00F90BAF" w:rsidRDefault="00F90BAF" w:rsidP="00F90BAF">
      <w:pPr>
        <w:pStyle w:val="Comments"/>
      </w:pPr>
      <w:r>
        <w:t>Including output of [91#25][LTE/MTC] Mobility Support (MediaTek)</w:t>
      </w:r>
    </w:p>
    <w:p w:rsidR="00000000" w:rsidRDefault="000717A7">
      <w:pPr>
        <w:pStyle w:val="Heading3"/>
      </w:pPr>
      <w:bookmarkStart w:id="20" w:name="_GoBack"/>
      <w:r>
        <w:t>7.4.6</w:t>
      </w:r>
      <w:r>
        <w:tab/>
        <w:t>User Plane aspects</w:t>
      </w:r>
    </w:p>
    <w:bookmarkEnd w:id="20"/>
    <w:p w:rsidR="007B5FA9" w:rsidRDefault="00F85A7D" w:rsidP="007B5FA9">
      <w:pPr>
        <w:pStyle w:val="Heading3"/>
      </w:pPr>
      <w:r>
        <w:t>7.4.</w:t>
      </w:r>
      <w:r w:rsidR="000717A7">
        <w:t>7</w:t>
      </w:r>
      <w:r>
        <w:tab/>
      </w:r>
      <w:r w:rsidR="007B5FA9" w:rsidRPr="0073578E">
        <w:t>Other</w:t>
      </w:r>
    </w:p>
    <w:p w:rsidR="00F33BB8" w:rsidRDefault="00F33BB8" w:rsidP="00F33BB8">
      <w:pPr>
        <w:pStyle w:val="Heading2"/>
      </w:pPr>
      <w:bookmarkStart w:id="21" w:name="_7.5_WI:_ProSe"/>
      <w:bookmarkEnd w:id="21"/>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hyperlink r:id="rId60" w:history="1">
        <w:r w:rsidRPr="007143DF">
          <w:rPr>
            <w:rStyle w:val="Hyperlink"/>
          </w:rPr>
          <w:t>RP-150441</w:t>
        </w:r>
      </w:hyperlink>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73468C" w:rsidRDefault="0073468C" w:rsidP="0073468C">
      <w:pPr>
        <w:pStyle w:val="SubHeading"/>
      </w:pPr>
      <w:r>
        <w:t>Running CR</w:t>
      </w:r>
    </w:p>
    <w:p w:rsidR="0073468C" w:rsidRDefault="0073468C" w:rsidP="0073468C">
      <w:pPr>
        <w:pStyle w:val="Comments"/>
      </w:pPr>
      <w:r w:rsidRPr="00E43081">
        <w:t>The technically endorsed running 36.300 CR from RAN2-9</w:t>
      </w:r>
      <w:r>
        <w:t>1</w:t>
      </w:r>
      <w:r w:rsidRPr="00E43081">
        <w:t xml:space="preserve"> is available in </w:t>
      </w:r>
      <w:r w:rsidRPr="0073468C">
        <w:rPr>
          <w:color w:val="FF0000"/>
        </w:rPr>
        <w:t>R2-153890</w:t>
      </w:r>
      <w:r>
        <w:rPr>
          <w:color w:val="FF0000"/>
        </w:rPr>
        <w:t xml:space="preserve"> (result of [91#16])</w:t>
      </w:r>
      <w:r w:rsidRPr="00E43081">
        <w:t>.</w:t>
      </w:r>
    </w:p>
    <w:p w:rsidR="00DC3906" w:rsidRDefault="00DC3906" w:rsidP="00DC3906">
      <w:pPr>
        <w:pStyle w:val="Heading3"/>
      </w:pPr>
      <w:bookmarkStart w:id="22" w:name="_7.6_WI:_LTE-WLAN"/>
      <w:bookmarkEnd w:id="22"/>
      <w:r>
        <w:lastRenderedPageBreak/>
        <w:t>7.5.1</w:t>
      </w:r>
      <w:r>
        <w:tab/>
      </w:r>
      <w:r w:rsidRPr="001E541D">
        <w:t>UE-to-Network Relays</w:t>
      </w:r>
    </w:p>
    <w:p w:rsidR="00DC3906" w:rsidRDefault="00DC3906" w:rsidP="00DC3906">
      <w:pPr>
        <w:pStyle w:val="Heading4"/>
      </w:pPr>
      <w:r>
        <w:t>7.5.1.1</w:t>
      </w:r>
      <w:r>
        <w:tab/>
        <w:t xml:space="preserve">Relay UE initiation/discovery </w:t>
      </w:r>
    </w:p>
    <w:p w:rsidR="00DC3906" w:rsidRDefault="00DC3906" w:rsidP="00DC3906">
      <w:pPr>
        <w:pStyle w:val="Comments"/>
      </w:pPr>
      <w:r>
        <w:t xml:space="preserve">Can broadcast discovery resources be used in connected mode? Use of thresholds for relay UEs in connected mode? </w:t>
      </w:r>
    </w:p>
    <w:p w:rsidR="00DC3906" w:rsidRDefault="00DC3906" w:rsidP="00DC3906">
      <w:pPr>
        <w:pStyle w:val="Heading4"/>
      </w:pPr>
      <w:r>
        <w:t>7.5.1.2</w:t>
      </w:r>
      <w:r>
        <w:tab/>
        <w:t xml:space="preserve">Relay UE selection/re-selection </w:t>
      </w:r>
    </w:p>
    <w:p w:rsidR="00DC3906" w:rsidRDefault="00DC3906" w:rsidP="00DC3906">
      <w:pPr>
        <w:pStyle w:val="Comments"/>
      </w:pPr>
      <w:r w:rsidRPr="00857252">
        <w:t xml:space="preserve">Including </w:t>
      </w:r>
      <w:r w:rsidRPr="004B5C3B">
        <w:t xml:space="preserve">output </w:t>
      </w:r>
      <w:r w:rsidRPr="00857252">
        <w:t>of email discussion [91#31][LTE/D2D] Relay selection and reselection (Qualcomm)</w:t>
      </w:r>
    </w:p>
    <w:p w:rsidR="00DC3906" w:rsidRPr="003C1524" w:rsidRDefault="00DC3906" w:rsidP="00DC3906">
      <w:pPr>
        <w:pStyle w:val="Comments"/>
      </w:pPr>
    </w:p>
    <w:p w:rsidR="00DC3906" w:rsidRPr="004D7D6B" w:rsidRDefault="00DC3906" w:rsidP="00DC3906">
      <w:pPr>
        <w:rPr>
          <w:i/>
          <w:noProof/>
          <w:sz w:val="18"/>
        </w:rPr>
      </w:pPr>
      <w:r w:rsidRPr="004B5C3B">
        <w:rPr>
          <w:i/>
          <w:noProof/>
          <w:sz w:val="18"/>
        </w:rPr>
        <w:t>Selection/reselection terminology and detailed criteria to select a new relay and whether/how to perform the ranking of relays</w:t>
      </w:r>
      <w:r>
        <w:rPr>
          <w:i/>
          <w:noProof/>
          <w:sz w:val="18"/>
        </w:rPr>
        <w:t xml:space="preserve">. </w:t>
      </w:r>
      <w:r w:rsidRPr="004D7D6B">
        <w:rPr>
          <w:i/>
          <w:noProof/>
          <w:sz w:val="18"/>
        </w:rPr>
        <w:t xml:space="preserve">Is Uu link quality used for selection/reselection purposes?  </w:t>
      </w:r>
    </w:p>
    <w:p w:rsidR="00DC3906" w:rsidRDefault="00DC3906" w:rsidP="00DC3906">
      <w:pPr>
        <w:pStyle w:val="Comments"/>
      </w:pPr>
      <w:r>
        <w:t>Discovery ID and interaction with higher layers</w:t>
      </w:r>
    </w:p>
    <w:p w:rsidR="00DC3906" w:rsidRDefault="00DC3906" w:rsidP="00DC3906">
      <w:pPr>
        <w:pStyle w:val="Heading4"/>
      </w:pPr>
      <w:r>
        <w:t>7.5.1.3</w:t>
      </w:r>
      <w:r>
        <w:tab/>
        <w:t xml:space="preserve">Connection establishment </w:t>
      </w:r>
    </w:p>
    <w:p w:rsidR="00DC3906" w:rsidRDefault="00DC3906" w:rsidP="00DC3906">
      <w:pPr>
        <w:pStyle w:val="Comments"/>
      </w:pPr>
      <w:r>
        <w:t>AS involvement (UE and/or eNB) with NAS in deciding "when" to switch “allowed traffic” (as determined by higher layers) between Uu and PC5 (if any)</w:t>
      </w:r>
    </w:p>
    <w:p w:rsidR="00DC3906" w:rsidRDefault="00DC3906" w:rsidP="00DC3906">
      <w:pPr>
        <w:pStyle w:val="Heading4"/>
      </w:pPr>
      <w:r>
        <w:t>7.5.1.4</w:t>
      </w:r>
      <w:r>
        <w:tab/>
        <w:t>Other</w:t>
      </w:r>
    </w:p>
    <w:p w:rsidR="00DC3906" w:rsidRDefault="00DC3906" w:rsidP="00DC3906">
      <w:pPr>
        <w:pStyle w:val="Comments"/>
      </w:pPr>
      <w:r>
        <w:t xml:space="preserve">Resource allocation: what resources are used for communication </w:t>
      </w:r>
    </w:p>
    <w:p w:rsidR="00DC3906" w:rsidRDefault="00DC3906" w:rsidP="00DC3906">
      <w:pPr>
        <w:pStyle w:val="Comments"/>
      </w:pPr>
      <w:r>
        <w:t>One-to-one communication and need for L2 ID collision</w:t>
      </w:r>
    </w:p>
    <w:p w:rsidR="00DC3906" w:rsidRDefault="00DC3906" w:rsidP="00DC3906">
      <w:pPr>
        <w:pStyle w:val="Comments"/>
      </w:pPr>
      <w:r>
        <w:t>Other open issues</w:t>
      </w:r>
    </w:p>
    <w:p w:rsidR="00DC3906" w:rsidRDefault="00DC3906" w:rsidP="00DC3906">
      <w:pPr>
        <w:pStyle w:val="Heading3"/>
      </w:pPr>
      <w:r>
        <w:t>7.5.2</w:t>
      </w:r>
      <w:r>
        <w:tab/>
        <w:t>ProSe discovery in partial- and outside network coverage</w:t>
      </w:r>
    </w:p>
    <w:p w:rsidR="00DC3906" w:rsidRDefault="00DC3906" w:rsidP="00DC3906">
      <w:pPr>
        <w:pStyle w:val="Comments"/>
      </w:pPr>
      <w:r>
        <w:t xml:space="preserve">RAN2 aspects of supporting out-of-coverage discovery </w:t>
      </w:r>
    </w:p>
    <w:p w:rsidR="00DC3906" w:rsidRDefault="00DC3906" w:rsidP="00DC3906">
      <w:pPr>
        <w:pStyle w:val="Heading3"/>
      </w:pPr>
      <w:r>
        <w:t>7.5.3</w:t>
      </w:r>
      <w:r>
        <w:tab/>
        <w:t>ProSe discovery for inter-carrier and inter-PLMN</w:t>
      </w:r>
    </w:p>
    <w:p w:rsidR="00DC3906" w:rsidRPr="00CF699E" w:rsidRDefault="00DC3906" w:rsidP="00DC3906">
      <w:pPr>
        <w:rPr>
          <w:i/>
          <w:sz w:val="18"/>
        </w:rPr>
      </w:pPr>
      <w:r w:rsidRPr="00CF699E">
        <w:rPr>
          <w:i/>
          <w:sz w:val="18"/>
        </w:rPr>
        <w:t>Detai</w:t>
      </w:r>
      <w:r>
        <w:rPr>
          <w:i/>
          <w:sz w:val="18"/>
        </w:rPr>
        <w:t>ls of UL subframe gap request report and triggers</w:t>
      </w:r>
    </w:p>
    <w:p w:rsidR="00DC3906" w:rsidRDefault="00DC3906" w:rsidP="00DC3906">
      <w:pPr>
        <w:pStyle w:val="Heading3"/>
      </w:pPr>
      <w:r>
        <w:t>7.5.4</w:t>
      </w:r>
      <w:r>
        <w:tab/>
        <w:t>Group priorities for ProSe communication</w:t>
      </w:r>
    </w:p>
    <w:p w:rsidR="00DC3906" w:rsidRDefault="00DC3906" w:rsidP="00DC3906">
      <w:pPr>
        <w:pStyle w:val="Comments"/>
      </w:pPr>
      <w:r>
        <w:t>Mapping between the logical channel priority and LCG and stage 3 details of BSR reporting</w:t>
      </w:r>
    </w:p>
    <w:p w:rsidR="00DC3906" w:rsidRDefault="00DC3906" w:rsidP="00DC3906">
      <w:pPr>
        <w:pStyle w:val="Comments"/>
      </w:pPr>
      <w:r>
        <w:t xml:space="preserve">Solutions to address prioritization in case of autonomous resource selection (e.g. solutions other than static one-to-one association between priorities and resource pools).  </w:t>
      </w:r>
    </w:p>
    <w:p w:rsidR="00DC3906" w:rsidRDefault="00DC3906" w:rsidP="00DC3906">
      <w:pPr>
        <w:pStyle w:val="Comments"/>
      </w:pPr>
      <w:r>
        <w:t>Need/requirement for pre-emption.</w:t>
      </w:r>
    </w:p>
    <w:p w:rsidR="00DC3906" w:rsidRDefault="00DC3906" w:rsidP="00DC3906">
      <w:pPr>
        <w:pStyle w:val="Comments"/>
      </w:pPr>
      <w:r>
        <w:t>Are multiple transmissions to different destination IDs allowed within one SA period?</w:t>
      </w:r>
    </w:p>
    <w:p w:rsidR="00DC3906" w:rsidRDefault="00DC3906" w:rsidP="00DC3906">
      <w:pPr>
        <w:pStyle w:val="Heading3"/>
      </w:pPr>
      <w:r>
        <w:t>7.5.5</w:t>
      </w:r>
      <w:r>
        <w:tab/>
        <w:t>Other</w:t>
      </w:r>
    </w:p>
    <w:p w:rsidR="00DC3906" w:rsidRDefault="00DC3906" w:rsidP="00DC3906">
      <w:pPr>
        <w:pStyle w:val="Comments"/>
      </w:pPr>
      <w:r>
        <w:t>MCPTT related, etc</w:t>
      </w:r>
    </w:p>
    <w:p w:rsidR="00F870B6" w:rsidRDefault="00D321A1" w:rsidP="00141CD6">
      <w:pPr>
        <w:pStyle w:val="Heading2"/>
      </w:pPr>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61" w:history="1">
        <w:r w:rsidR="00EC5E50" w:rsidRPr="007143DF">
          <w:rPr>
            <w:rStyle w:val="Hyperlink"/>
          </w:rPr>
          <w:t>RP-151022</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D13989" w:rsidRDefault="00D13989" w:rsidP="00D13989">
      <w:pPr>
        <w:pStyle w:val="Comments"/>
      </w:pPr>
      <w:r>
        <w:t>The technically endorsed running 36.300 CR after RAN2-</w:t>
      </w:r>
      <w:r w:rsidR="00F90BAF">
        <w:t xml:space="preserve">91 </w:t>
      </w:r>
      <w:r>
        <w:t xml:space="preserve">is </w:t>
      </w:r>
      <w:r w:rsidR="003B7015">
        <w:t xml:space="preserve">available </w:t>
      </w:r>
      <w:r>
        <w:t xml:space="preserve">in </w:t>
      </w:r>
      <w:r w:rsidR="00F90BAF" w:rsidRPr="003C404A">
        <w:t>R2-15</w:t>
      </w:r>
      <w:r w:rsidR="00F90BAF">
        <w:t>3972</w:t>
      </w:r>
      <w:r>
        <w:t xml:space="preserve"> </w:t>
      </w:r>
      <w:r w:rsidRPr="00D13989">
        <w:t>(Note: At this stage the CR just captures the agreements made so far. The actual stage-2 text and placement in the specification will be discussed further)</w:t>
      </w:r>
      <w:r>
        <w:t>.</w:t>
      </w:r>
    </w:p>
    <w:p w:rsidR="003146A8" w:rsidRDefault="003146A8" w:rsidP="003146A8">
      <w:pPr>
        <w:pStyle w:val="SubHeading"/>
      </w:pPr>
      <w:r>
        <w:t>Other</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lastRenderedPageBreak/>
        <w:t>7.6.2</w:t>
      </w:r>
      <w:r w:rsidR="002C28AF">
        <w:t>.1</w:t>
      </w:r>
      <w:r w:rsidR="002C28AF">
        <w:tab/>
        <w:t>Control Plane Architecture and Functionality</w:t>
      </w:r>
    </w:p>
    <w:p w:rsidR="00F90BAF" w:rsidRDefault="00F90BAF" w:rsidP="00F90BAF">
      <w:pPr>
        <w:pStyle w:val="Comments"/>
      </w:pPr>
      <w:r>
        <w:t>Including output of [91#26][LTE/WiFi] Radio Link Monitoring for WLAN aggregation (Huawei)</w:t>
      </w:r>
    </w:p>
    <w:p w:rsidR="002C28AF" w:rsidRDefault="00AA4C66" w:rsidP="002C28AF">
      <w:pPr>
        <w:pStyle w:val="Heading4"/>
      </w:pPr>
      <w:r>
        <w:t>7.6.2</w:t>
      </w:r>
      <w:r w:rsidR="002C28AF">
        <w:t>.2</w:t>
      </w:r>
      <w:r w:rsidR="002C28AF">
        <w:tab/>
        <w:t>User Plane Architecture and Functionality</w:t>
      </w:r>
    </w:p>
    <w:p w:rsidR="0090243D" w:rsidRDefault="0090243D" w:rsidP="0090243D">
      <w:pPr>
        <w:pStyle w:val="Heading3"/>
      </w:pPr>
      <w:r>
        <w:t>7.6.</w:t>
      </w:r>
      <w:r w:rsidR="00AA4C66">
        <w:t>3</w:t>
      </w:r>
      <w:r>
        <w:tab/>
      </w:r>
      <w:r w:rsidR="00D13989">
        <w:t>Interworking Enhancements</w:t>
      </w:r>
    </w:p>
    <w:p w:rsidR="00D13989" w:rsidRDefault="00D13989" w:rsidP="00D13989">
      <w:pPr>
        <w:pStyle w:val="Heading3"/>
      </w:pPr>
      <w:r>
        <w:t>7</w:t>
      </w:r>
      <w:r w:rsidR="00AA4C66">
        <w:t>.6.4</w:t>
      </w:r>
      <w:r>
        <w:tab/>
        <w:t>RRM Measurements</w:t>
      </w:r>
    </w:p>
    <w:p w:rsidR="00D13989" w:rsidRDefault="00AA4C66" w:rsidP="00D13989">
      <w:pPr>
        <w:pStyle w:val="Comments"/>
      </w:pPr>
      <w:r>
        <w:t>RRM measurement framework b</w:t>
      </w:r>
      <w:r w:rsidR="00D13989">
        <w:t>oth, for LTE+WLAN Aggregation and Interworking</w:t>
      </w:r>
    </w:p>
    <w:p w:rsidR="00F90BAF" w:rsidRDefault="00F90BAF" w:rsidP="00F90BAF">
      <w:pPr>
        <w:pStyle w:val="Comments"/>
      </w:pPr>
      <w:bookmarkStart w:id="23" w:name="_7.7_WI:_Multicarrier"/>
      <w:bookmarkEnd w:id="23"/>
      <w:r>
        <w:t>Including output of [91#27][LTE/WiFi] RRM Measurement Framework (Intel)</w:t>
      </w:r>
    </w:p>
    <w:p w:rsidR="009A633B" w:rsidRDefault="00ED6B59" w:rsidP="00F41456">
      <w:pPr>
        <w:pStyle w:val="Heading2"/>
      </w:pPr>
      <w:r>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hyperlink r:id="rId62" w:history="1">
        <w:r w:rsidR="007F5F01" w:rsidRPr="007143DF">
          <w:rPr>
            <w:rStyle w:val="Hyperlink"/>
          </w:rPr>
          <w:t>RP-15</w:t>
        </w:r>
        <w:r w:rsidR="009C01F2">
          <w:rPr>
            <w:rStyle w:val="Hyperlink"/>
          </w:rPr>
          <w:t>1206</w:t>
        </w:r>
      </w:hyperlink>
      <w:r>
        <w:t>)</w:t>
      </w:r>
    </w:p>
    <w:p w:rsidR="007F0C50" w:rsidRDefault="007F0C50" w:rsidP="00C44BA9">
      <w:pPr>
        <w:pStyle w:val="Comments"/>
      </w:pPr>
      <w:r>
        <w:t>Time budget: 1</w:t>
      </w:r>
      <w:r w:rsidRPr="0073578E">
        <w:t xml:space="preserve"> TU</w:t>
      </w:r>
    </w:p>
    <w:p w:rsidR="00B31035" w:rsidRDefault="00B31035" w:rsidP="00C44BA9">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31035" w:rsidRPr="00B31035" w:rsidRDefault="00B31035" w:rsidP="00C44BA9">
      <w:pPr>
        <w:pStyle w:val="Comments"/>
        <w:rPr>
          <w:color w:val="FF0000"/>
        </w:rPr>
      </w:pPr>
    </w:p>
    <w:p w:rsidR="00F90BAF" w:rsidRDefault="00F90BAF" w:rsidP="00F90BAF">
      <w:pPr>
        <w:pStyle w:val="Comments"/>
      </w:pPr>
      <w:bookmarkStart w:id="24" w:name="_7.8_SI:_Further"/>
      <w:bookmarkEnd w:id="24"/>
      <w:r>
        <w:t xml:space="preserve">Including output of </w:t>
      </w:r>
      <w:r w:rsidRPr="00F90BAF">
        <w:t>[91#28][LTE/Load Balancing] Redistribution Schemes  (ZTE)</w:t>
      </w:r>
    </w:p>
    <w:p w:rsidR="00F43BF8" w:rsidRDefault="007F0C50" w:rsidP="00F90BAF">
      <w:pPr>
        <w:pStyle w:val="Heading2"/>
      </w:pPr>
      <w:r>
        <w:t>7.8</w:t>
      </w:r>
      <w:r>
        <w:tab/>
      </w:r>
      <w:bookmarkStart w:id="25" w:name="_7.9_WI:_Dual"/>
      <w:bookmarkEnd w:id="25"/>
      <w:r w:rsidR="00F43BF8">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63" w:history="1">
        <w:r w:rsidRPr="007143DF">
          <w:rPr>
            <w:rStyle w:val="Hyperlink"/>
          </w:rPr>
          <w:t>RP-150490</w:t>
        </w:r>
      </w:hyperlink>
      <w:r>
        <w:t>)</w:t>
      </w:r>
    </w:p>
    <w:p w:rsidR="00F43BF8" w:rsidRPr="00F43BF8" w:rsidRDefault="00F43BF8" w:rsidP="00F43BF8">
      <w:pPr>
        <w:pStyle w:val="Comments"/>
      </w:pPr>
      <w:r>
        <w:t>Time budget: 0</w:t>
      </w:r>
      <w:r w:rsidR="00F93DBB">
        <w:t>.25</w:t>
      </w:r>
      <w:r>
        <w:t xml:space="preserve"> TU in main room (+1 TU in stage-3 UP session)</w:t>
      </w:r>
    </w:p>
    <w:p w:rsidR="00F93DBB" w:rsidRDefault="00F93DBB" w:rsidP="00F93DBB">
      <w:pPr>
        <w:pStyle w:val="Heading3"/>
      </w:pPr>
      <w:bookmarkStart w:id="26" w:name="_7.10_WI:_RAN"/>
      <w:bookmarkEnd w:id="26"/>
      <w:r>
        <w:t>7.8.1</w:t>
      </w:r>
      <w:r>
        <w:tab/>
        <w:t>CP</w:t>
      </w:r>
    </w:p>
    <w:p w:rsidR="00B31035" w:rsidRDefault="00B31035" w:rsidP="00B31035">
      <w:pPr>
        <w:pStyle w:val="Comments"/>
      </w:pPr>
      <w:r>
        <w:t xml:space="preserve">Including output of </w:t>
      </w:r>
      <w:r>
        <w:rPr>
          <w:lang w:val="en-US"/>
        </w:rPr>
        <w:t xml:space="preserve">[91#30][LTE/DCe] </w:t>
      </w:r>
      <w:r w:rsidRPr="00880870">
        <w:rPr>
          <w:lang w:val="en-US"/>
        </w:rPr>
        <w:t>SFN/subframe offset reporting (NTT DOCOMO)</w:t>
      </w:r>
    </w:p>
    <w:p w:rsidR="00F93DBB" w:rsidRDefault="00F93DBB" w:rsidP="00F93DBB">
      <w:pPr>
        <w:pStyle w:val="Heading3"/>
      </w:pPr>
      <w:r>
        <w:t>7.8.2</w:t>
      </w:r>
      <w:r>
        <w:tab/>
        <w:t>UP</w:t>
      </w:r>
    </w:p>
    <w:p w:rsidR="00AF153D" w:rsidRDefault="00AF153D" w:rsidP="00AF153D">
      <w:pPr>
        <w:pStyle w:val="Heading2"/>
      </w:pPr>
      <w:r>
        <w:t>7.</w:t>
      </w:r>
      <w:r w:rsidR="00F93DBB">
        <w:t>9</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hyperlink r:id="rId64" w:history="1">
        <w:r w:rsidRPr="007143DF">
          <w:rPr>
            <w:rStyle w:val="Hyperlink"/>
          </w:rPr>
          <w:t>RP-150493</w:t>
        </w:r>
      </w:hyperlink>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4F3E5D" w:rsidRDefault="004F3E5D" w:rsidP="004F3E5D">
      <w:pPr>
        <w:pStyle w:val="Heading3"/>
      </w:pPr>
      <w:bookmarkStart w:id="27" w:name="_7.11_SI:_Study"/>
      <w:bookmarkEnd w:id="27"/>
      <w:r>
        <w:t>7.9.1</w:t>
      </w:r>
      <w:r>
        <w:tab/>
        <w:t>eDRX for idle mode</w:t>
      </w:r>
    </w:p>
    <w:p w:rsidR="004F3E5D" w:rsidRDefault="004F3E5D" w:rsidP="004F3E5D">
      <w:pPr>
        <w:pStyle w:val="Comments"/>
      </w:pPr>
      <w:r>
        <w:t xml:space="preserve">Including output of email discussion </w:t>
      </w:r>
      <w:r w:rsidRPr="00CF699E">
        <w:t>[91#32][LTE/eDRX] eDRX and H-SFN range</w:t>
      </w:r>
      <w:r>
        <w:t xml:space="preserve"> (Intel)</w:t>
      </w:r>
    </w:p>
    <w:p w:rsidR="004F3E5D" w:rsidRDefault="004F3E5D" w:rsidP="004F3E5D">
      <w:pPr>
        <w:pStyle w:val="Comments"/>
      </w:pPr>
    </w:p>
    <w:p w:rsidR="004F3E5D" w:rsidRDefault="004F3E5D" w:rsidP="004F3E5D">
      <w:pPr>
        <w:pStyle w:val="Comments"/>
      </w:pPr>
      <w:r>
        <w:t xml:space="preserve">Value range or eDRX in idle mode and H-SFN range </w:t>
      </w:r>
    </w:p>
    <w:p w:rsidR="004F3E5D" w:rsidRDefault="004F3E5D" w:rsidP="004F3E5D">
      <w:pPr>
        <w:pStyle w:val="Comments"/>
      </w:pPr>
      <w:r>
        <w:t>System information change impacts</w:t>
      </w:r>
    </w:p>
    <w:p w:rsidR="004F3E5D" w:rsidRDefault="004F3E5D" w:rsidP="004F3E5D">
      <w:pPr>
        <w:pStyle w:val="Comments"/>
      </w:pPr>
      <w:r>
        <w:t>Other idle mode impacts</w:t>
      </w:r>
    </w:p>
    <w:p w:rsidR="004F3E5D" w:rsidRDefault="004F3E5D" w:rsidP="004F3E5D">
      <w:pPr>
        <w:pStyle w:val="Heading3"/>
      </w:pPr>
      <w:r>
        <w:t>7.9.2</w:t>
      </w:r>
      <w:r>
        <w:tab/>
        <w:t>eDRX for connected mode</w:t>
      </w:r>
    </w:p>
    <w:p w:rsidR="004F3E5D" w:rsidRDefault="004F3E5D" w:rsidP="004F3E5D">
      <w:pPr>
        <w:pStyle w:val="Comments"/>
      </w:pPr>
      <w:r>
        <w:t xml:space="preserve">RAN2 issues related to extending DRX up to 10.24s in connected mode. </w:t>
      </w:r>
    </w:p>
    <w:p w:rsidR="004F3E5D" w:rsidRPr="003C14FB" w:rsidRDefault="004F3E5D" w:rsidP="004F3E5D">
      <w:pPr>
        <w:pStyle w:val="Comments"/>
      </w:pPr>
      <w:r>
        <w:t xml:space="preserve">Note: RAN-68 agreed that </w:t>
      </w:r>
      <w:r w:rsidRPr="00BB513B">
        <w:t>extended connected mode DRX cycle beyond 10.24 sec</w:t>
      </w:r>
      <w:r>
        <w:t>onds is no longer pursued in this WI</w:t>
      </w:r>
    </w:p>
    <w:p w:rsidR="00AF153D" w:rsidRDefault="00AF153D" w:rsidP="00AF153D">
      <w:pPr>
        <w:pStyle w:val="Heading2"/>
      </w:pPr>
      <w:r>
        <w:t>7.</w:t>
      </w:r>
      <w:r w:rsidR="00F93DBB">
        <w:t>10</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65" w:history="1">
        <w:r w:rsidRPr="007143DF">
          <w:rPr>
            <w:rStyle w:val="Hyperlink"/>
          </w:rPr>
          <w:t>RP-150465</w:t>
        </w:r>
      </w:hyperlink>
      <w:r>
        <w:t>)</w:t>
      </w:r>
    </w:p>
    <w:p w:rsidR="000B371E" w:rsidRDefault="000B371E" w:rsidP="00AF153D">
      <w:pPr>
        <w:pStyle w:val="Comments"/>
      </w:pPr>
      <w:r>
        <w:t>Time budget: 1 TU</w:t>
      </w:r>
    </w:p>
    <w:p w:rsidR="002C4027" w:rsidRPr="002C4027" w:rsidRDefault="002C4027" w:rsidP="00AF153D">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6F766E" w:rsidRPr="006F766E" w:rsidRDefault="006F766E" w:rsidP="006F766E">
      <w:pPr>
        <w:pStyle w:val="SubHeading"/>
      </w:pPr>
      <w:r>
        <w:t>TR</w:t>
      </w:r>
    </w:p>
    <w:p w:rsidR="00710C35" w:rsidRPr="00362219" w:rsidRDefault="00A82997" w:rsidP="00362219">
      <w:pPr>
        <w:pStyle w:val="Comments"/>
      </w:pPr>
      <w:r>
        <w:t>TR 36.881</w:t>
      </w:r>
      <w:r w:rsidR="00BA21E7">
        <w:t xml:space="preserve"> v0.</w:t>
      </w:r>
      <w:r w:rsidR="00F93DBB">
        <w:t>3</w:t>
      </w:r>
      <w:r w:rsidR="00BA21E7">
        <w:t xml:space="preserve">.0 is agreed in </w:t>
      </w:r>
      <w:r w:rsidR="00F93DBB" w:rsidRPr="00F93DBB">
        <w:rPr>
          <w:color w:val="FF0000"/>
        </w:rPr>
        <w:t>R2-153984</w:t>
      </w:r>
      <w:r w:rsidR="006259AE">
        <w:t xml:space="preserve"> (</w:t>
      </w:r>
      <w:r w:rsidR="00070A74">
        <w:t xml:space="preserve">result of </w:t>
      </w:r>
      <w:r w:rsidR="006259AE">
        <w:t xml:space="preserve">email discussion </w:t>
      </w:r>
      <w:r w:rsidR="00070A74" w:rsidRPr="00070A74">
        <w:t>[9</w:t>
      </w:r>
      <w:r w:rsidR="00F93DBB">
        <w:t>1</w:t>
      </w:r>
      <w:r w:rsidR="00070A74" w:rsidRPr="00070A74">
        <w:t>#1</w:t>
      </w:r>
      <w:r w:rsidR="00F93DBB">
        <w:t>7</w:t>
      </w:r>
      <w:r w:rsidR="00070A74" w:rsidRPr="00070A74">
        <w:t>])</w:t>
      </w:r>
      <w:bookmarkStart w:id="28" w:name="_7.12_Other_LTE"/>
      <w:bookmarkEnd w:id="28"/>
    </w:p>
    <w:p w:rsidR="00710C35" w:rsidRDefault="00710C35" w:rsidP="00710C35">
      <w:pPr>
        <w:pStyle w:val="Heading3"/>
      </w:pPr>
      <w:r>
        <w:t>7.10.1</w:t>
      </w:r>
      <w:r>
        <w:tab/>
        <w:t xml:space="preserve">L2 enhancements to reduce latency </w:t>
      </w:r>
    </w:p>
    <w:p w:rsidR="00710C35" w:rsidRDefault="00710C35" w:rsidP="00710C35">
      <w:pPr>
        <w:pStyle w:val="Heading3"/>
      </w:pPr>
      <w:r>
        <w:lastRenderedPageBreak/>
        <w:t>7.10.2</w:t>
      </w:r>
      <w:r>
        <w:tab/>
        <w:t xml:space="preserve">TTI reduction </w:t>
      </w:r>
    </w:p>
    <w:p w:rsidR="00710C35" w:rsidRPr="00E16FDB" w:rsidRDefault="00710C35" w:rsidP="00710C35">
      <w:pPr>
        <w:rPr>
          <w:i/>
          <w:sz w:val="18"/>
        </w:rPr>
      </w:pPr>
      <w:r w:rsidRPr="0010262A">
        <w:rPr>
          <w:i/>
          <w:sz w:val="18"/>
        </w:rPr>
        <w:t>Including output of email discussion [91#29][LTE/Latency] Evaluation results (Ericsson)</w:t>
      </w:r>
    </w:p>
    <w:p w:rsidR="00710C35" w:rsidRDefault="00710C35" w:rsidP="00710C35">
      <w:pPr>
        <w:pStyle w:val="Heading3"/>
      </w:pPr>
      <w:r>
        <w:t>7.10.3</w:t>
      </w:r>
      <w:r>
        <w:tab/>
        <w:t xml:space="preserve">Handover latency enhancements </w:t>
      </w:r>
    </w:p>
    <w:p w:rsidR="00710C35" w:rsidRPr="00E16FDB" w:rsidRDefault="00710C35" w:rsidP="00710C35">
      <w:pPr>
        <w:rPr>
          <w:i/>
          <w:sz w:val="18"/>
        </w:rPr>
      </w:pPr>
      <w:r w:rsidRPr="00343FE4">
        <w:rPr>
          <w:i/>
          <w:sz w:val="18"/>
        </w:rPr>
        <w:t>Evaluation of the</w:t>
      </w:r>
      <w:r>
        <w:rPr>
          <w:i/>
          <w:sz w:val="18"/>
        </w:rPr>
        <w:t xml:space="preserve"> handover</w:t>
      </w:r>
      <w:r w:rsidRPr="00343FE4">
        <w:rPr>
          <w:i/>
          <w:sz w:val="18"/>
        </w:rPr>
        <w:t xml:space="preserve"> delay</w:t>
      </w:r>
      <w:r>
        <w:rPr>
          <w:i/>
          <w:sz w:val="18"/>
        </w:rPr>
        <w:t>s</w:t>
      </w:r>
      <w:r w:rsidRPr="00343FE4">
        <w:rPr>
          <w:i/>
          <w:sz w:val="18"/>
        </w:rPr>
        <w:t xml:space="preserve"> and investigation of possible enhancements </w:t>
      </w:r>
    </w:p>
    <w:p w:rsidR="00710C35" w:rsidRDefault="00710C35" w:rsidP="00710C35">
      <w:pPr>
        <w:pStyle w:val="Heading3"/>
      </w:pPr>
      <w:r>
        <w:t>7.10.4</w:t>
      </w:r>
      <w:r>
        <w:tab/>
        <w:t xml:space="preserve">Other </w:t>
      </w:r>
    </w:p>
    <w:p w:rsidR="00710C35" w:rsidRDefault="00710C35" w:rsidP="00F93DBB">
      <w:pPr>
        <w:pStyle w:val="Comments"/>
      </w:pPr>
    </w:p>
    <w:p w:rsidR="001D4918" w:rsidRDefault="00976999" w:rsidP="001D4918">
      <w:pPr>
        <w:pStyle w:val="Heading2"/>
      </w:pPr>
      <w:r>
        <w:t>7.11</w:t>
      </w:r>
      <w:r>
        <w:tab/>
      </w:r>
      <w:r w:rsidR="001D4918">
        <w:t>SI: Feasibility Study on LTE-based V2X Services</w:t>
      </w:r>
    </w:p>
    <w:p w:rsidR="001D4918" w:rsidRDefault="001D4918" w:rsidP="003C404A">
      <w:pPr>
        <w:pStyle w:val="Comments"/>
      </w:pPr>
      <w:r>
        <w:t xml:space="preserve">(FS_LTE_V2X; leading WG: RAN1; started: June. 15; target: June 16; WID: </w:t>
      </w:r>
      <w:r w:rsidRPr="001D4918">
        <w:t>RP-151109</w:t>
      </w:r>
      <w:r>
        <w:t>)</w:t>
      </w:r>
    </w:p>
    <w:p w:rsidR="00976999" w:rsidRDefault="001D4918" w:rsidP="003C404A">
      <w:pPr>
        <w:pStyle w:val="Comments"/>
      </w:pPr>
      <w:r>
        <w:t>Time budget: 0.5 TU</w:t>
      </w:r>
      <w:r w:rsidR="00976999">
        <w:tab/>
      </w:r>
    </w:p>
    <w:p w:rsidR="00056ABA" w:rsidRPr="00056ABA" w:rsidRDefault="00056ABA" w:rsidP="003C404A">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D4918" w:rsidRDefault="001D4918" w:rsidP="001D4918">
      <w:pPr>
        <w:pStyle w:val="Heading2"/>
      </w:pPr>
      <w:r>
        <w:t>7.1</w:t>
      </w:r>
      <w:r w:rsidR="00056ABA">
        <w:t>2</w:t>
      </w:r>
      <w:r>
        <w:tab/>
        <w:t xml:space="preserve">WI: </w:t>
      </w:r>
      <w:r w:rsidRPr="001D4918">
        <w:t>Elevation Beamforming/Full-Dimension (FD) MIMO for LTE</w:t>
      </w:r>
    </w:p>
    <w:p w:rsidR="001D4918" w:rsidRDefault="001D4918" w:rsidP="001D4918">
      <w:pPr>
        <w:pStyle w:val="Comments"/>
      </w:pPr>
      <w:r>
        <w:t>(</w:t>
      </w:r>
      <w:r w:rsidRPr="001D4918">
        <w:t>LTE_EBF_FD_MIMO</w:t>
      </w:r>
      <w:r>
        <w:t>; leading WG: RAN1; started: June. 15; target: June 16; WID: RP-151085)</w:t>
      </w:r>
    </w:p>
    <w:p w:rsidR="001D4918" w:rsidRDefault="001D4918" w:rsidP="001D4918">
      <w:pPr>
        <w:pStyle w:val="Comments"/>
      </w:pPr>
      <w:r>
        <w:t>Time budget: 0.5 TU</w:t>
      </w:r>
      <w:r>
        <w:tab/>
      </w:r>
    </w:p>
    <w:p w:rsidR="009C01F2" w:rsidRDefault="00056ABA" w:rsidP="003C404A">
      <w:pPr>
        <w:pStyle w:val="Heading2"/>
      </w:pPr>
      <w:r>
        <w:t>7.13</w:t>
      </w:r>
      <w:r w:rsidR="009C01F2">
        <w:tab/>
        <w:t xml:space="preserve">WI: </w:t>
      </w:r>
      <w:r w:rsidR="003F7BB7" w:rsidRPr="003F7BB7">
        <w:t>Further Enhancements of Minimization of Drive Tests for E-UTRAN</w:t>
      </w:r>
    </w:p>
    <w:p w:rsidR="003F7BB7" w:rsidRDefault="003F7BB7" w:rsidP="003F7BB7">
      <w:pPr>
        <w:pStyle w:val="Comments"/>
      </w:pPr>
      <w:r>
        <w:t xml:space="preserve">(; leading WG: RAN2; started: Sep. 15; target: Dec 15; WID: </w:t>
      </w:r>
      <w:hyperlink r:id="rId66" w:history="1">
        <w:r w:rsidRPr="007143DF">
          <w:rPr>
            <w:rStyle w:val="Hyperlink"/>
          </w:rPr>
          <w:t>RP-15</w:t>
        </w:r>
        <w:r>
          <w:rPr>
            <w:rStyle w:val="Hyperlink"/>
          </w:rPr>
          <w:t>1611</w:t>
        </w:r>
      </w:hyperlink>
      <w:r>
        <w:t>)</w:t>
      </w:r>
    </w:p>
    <w:p w:rsidR="003F7BB7" w:rsidRDefault="003F7BB7" w:rsidP="003F7BB7">
      <w:pPr>
        <w:pStyle w:val="Comments"/>
      </w:pPr>
      <w:r>
        <w:t>Time budget: 1 TU</w:t>
      </w:r>
    </w:p>
    <w:p w:rsidR="00056ABA" w:rsidRPr="00056ABA" w:rsidRDefault="00056ABA" w:rsidP="003F7BB7">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701364" w:rsidRPr="002478EA" w:rsidRDefault="00056ABA" w:rsidP="00701364">
      <w:pPr>
        <w:pStyle w:val="Heading3"/>
      </w:pPr>
      <w:r>
        <w:t>7.13</w:t>
      </w:r>
      <w:r w:rsidR="00701364">
        <w:t>.1</w:t>
      </w:r>
      <w:r w:rsidR="00701364">
        <w:tab/>
      </w:r>
      <w:r w:rsidR="00701364" w:rsidRPr="002478EA">
        <w:t>QoS Verification</w:t>
      </w:r>
    </w:p>
    <w:p w:rsidR="009C01F2" w:rsidRDefault="00056ABA" w:rsidP="003C404A">
      <w:pPr>
        <w:pStyle w:val="Heading3"/>
      </w:pPr>
      <w:r>
        <w:t>7.13</w:t>
      </w:r>
      <w:r w:rsidR="00701364">
        <w:t>.2</w:t>
      </w:r>
      <w:r w:rsidR="002478EA">
        <w:tab/>
      </w:r>
      <w:r w:rsidR="002478EA" w:rsidRPr="002478EA">
        <w:t>Coverage Optimization</w:t>
      </w:r>
    </w:p>
    <w:p w:rsidR="009C01F2" w:rsidRDefault="009C01F2" w:rsidP="003C404A">
      <w:pPr>
        <w:pStyle w:val="Heading2"/>
      </w:pPr>
      <w:r>
        <w:t>7.1</w:t>
      </w:r>
      <w:r w:rsidR="00056ABA">
        <w:t>4</w:t>
      </w:r>
      <w:r>
        <w:tab/>
        <w:t>WI:</w:t>
      </w:r>
      <w:r w:rsidR="003F7BB7" w:rsidRPr="003F7BB7">
        <w:t xml:space="preserve"> Indoor Positioning Enhancements for UTRA and LTE</w:t>
      </w:r>
    </w:p>
    <w:p w:rsidR="003F7BB7" w:rsidRDefault="003F7BB7" w:rsidP="003F7BB7">
      <w:pPr>
        <w:pStyle w:val="Comments"/>
      </w:pPr>
      <w:r>
        <w:t xml:space="preserve">(; leading WG: RAN2; started: Sep. 15; target: Dec 15; WID: </w:t>
      </w:r>
      <w:hyperlink r:id="rId67" w:history="1">
        <w:r w:rsidRPr="007143DF">
          <w:rPr>
            <w:rStyle w:val="Hyperlink"/>
          </w:rPr>
          <w:t>RP-15</w:t>
        </w:r>
        <w:r>
          <w:rPr>
            <w:rStyle w:val="Hyperlink"/>
          </w:rPr>
          <w:t>1624</w:t>
        </w:r>
      </w:hyperlink>
      <w:r>
        <w:t>)</w:t>
      </w:r>
    </w:p>
    <w:p w:rsidR="003F7BB7" w:rsidRDefault="003F7BB7" w:rsidP="003F7BB7">
      <w:pPr>
        <w:pStyle w:val="Comments"/>
      </w:pPr>
      <w:r>
        <w:t>Time budget: 1 TU</w:t>
      </w:r>
    </w:p>
    <w:p w:rsidR="00D05131" w:rsidRDefault="00056ABA" w:rsidP="00D05131">
      <w:pPr>
        <w:pStyle w:val="Heading3"/>
      </w:pPr>
      <w:r>
        <w:t>7.14</w:t>
      </w:r>
      <w:r w:rsidR="00D05131">
        <w:t>.</w:t>
      </w:r>
      <w:r w:rsidR="001E7050">
        <w:t>1</w:t>
      </w:r>
      <w:r w:rsidR="001E7050">
        <w:tab/>
      </w:r>
      <w:r w:rsidR="00D05131">
        <w:t>RAT-Independent positioning</w:t>
      </w:r>
    </w:p>
    <w:p w:rsidR="00D05131" w:rsidRDefault="00D05131" w:rsidP="00D05131">
      <w:pPr>
        <w:pStyle w:val="Comments"/>
      </w:pPr>
      <w:r>
        <w:t>Wi-Fi/BT/</w:t>
      </w:r>
      <w:r w:rsidRPr="00267BB4">
        <w:t>Barometric</w:t>
      </w:r>
      <w:r>
        <w:t xml:space="preserve"> and </w:t>
      </w:r>
      <w:r w:rsidRPr="00267BB4">
        <w:t>Terrestrial Beacon Systems</w:t>
      </w:r>
      <w:r>
        <w:t xml:space="preserve"> </w:t>
      </w:r>
    </w:p>
    <w:p w:rsidR="00D05131" w:rsidRDefault="00056ABA" w:rsidP="00D05131">
      <w:pPr>
        <w:pStyle w:val="Heading3"/>
      </w:pPr>
      <w:r>
        <w:t>7.14</w:t>
      </w:r>
      <w:r w:rsidR="00D05131">
        <w:t>.</w:t>
      </w:r>
      <w:r w:rsidR="001E7050">
        <w:t>2</w:t>
      </w:r>
      <w:r w:rsidR="001E7050">
        <w:tab/>
      </w:r>
      <w:r w:rsidR="00D05131">
        <w:t>RAT-Dependent positioning</w:t>
      </w:r>
    </w:p>
    <w:p w:rsidR="00D05131" w:rsidRDefault="00D05131" w:rsidP="00D05131">
      <w:pPr>
        <w:pStyle w:val="Comments"/>
      </w:pPr>
      <w:r w:rsidRPr="00D05131">
        <w:rPr>
          <w:rStyle w:val="CommentsChar"/>
        </w:rPr>
        <w:t>OTDOA/E-CID enhancements</w:t>
      </w:r>
    </w:p>
    <w:p w:rsidR="00D05131" w:rsidRDefault="00056ABA" w:rsidP="00D05131">
      <w:pPr>
        <w:pStyle w:val="Heading3"/>
      </w:pPr>
      <w:r>
        <w:t>7.14</w:t>
      </w:r>
      <w:r w:rsidR="00D05131">
        <w:t>.</w:t>
      </w:r>
      <w:r w:rsidR="001E7050">
        <w:t>3</w:t>
      </w:r>
      <w:r w:rsidR="001E7050">
        <w:tab/>
      </w:r>
      <w:r w:rsidR="00D05131">
        <w:t>Common and other aspects</w:t>
      </w:r>
    </w:p>
    <w:p w:rsidR="009C01F2" w:rsidRDefault="00056ABA" w:rsidP="003C404A">
      <w:pPr>
        <w:pStyle w:val="Heading2"/>
      </w:pPr>
      <w:r>
        <w:t>7.15</w:t>
      </w:r>
      <w:r w:rsidR="009C01F2">
        <w:tab/>
        <w:t>WI:</w:t>
      </w:r>
      <w:r w:rsidR="008A2D26">
        <w:t xml:space="preserve"> </w:t>
      </w:r>
      <w:r w:rsidR="008A2D26" w:rsidRPr="008A2D26">
        <w:t>LTE-WLAN RAN Level Integration supporting legacy WLAN</w:t>
      </w:r>
    </w:p>
    <w:p w:rsidR="003F7BB7" w:rsidRDefault="003F7BB7" w:rsidP="003F7BB7">
      <w:pPr>
        <w:pStyle w:val="Comments"/>
      </w:pPr>
      <w:r>
        <w:t xml:space="preserve">(; leading WG: RAN2; started: Sep. 15; target: Dec 15; WID: </w:t>
      </w:r>
      <w:hyperlink r:id="rId68" w:history="1">
        <w:r w:rsidRPr="007143DF">
          <w:rPr>
            <w:rStyle w:val="Hyperlink"/>
          </w:rPr>
          <w:t>RP-15</w:t>
        </w:r>
        <w:r>
          <w:rPr>
            <w:rStyle w:val="Hyperlink"/>
          </w:rPr>
          <w:t>16</w:t>
        </w:r>
        <w:r w:rsidR="008A2D26">
          <w:rPr>
            <w:rStyle w:val="Hyperlink"/>
          </w:rPr>
          <w:t>15</w:t>
        </w:r>
      </w:hyperlink>
      <w:r>
        <w:t>)</w:t>
      </w:r>
    </w:p>
    <w:p w:rsidR="003F7BB7" w:rsidRDefault="003F7BB7" w:rsidP="003F7BB7">
      <w:pPr>
        <w:pStyle w:val="Comments"/>
      </w:pPr>
      <w:r>
        <w:t>Time budget: 1 TU</w:t>
      </w:r>
    </w:p>
    <w:p w:rsidR="009C01F2" w:rsidRDefault="00056ABA" w:rsidP="003C404A">
      <w:pPr>
        <w:pStyle w:val="Heading2"/>
      </w:pPr>
      <w:r>
        <w:t>7.16</w:t>
      </w:r>
      <w:r w:rsidR="009C01F2">
        <w:tab/>
        <w:t xml:space="preserve">WI: </w:t>
      </w:r>
      <w:r w:rsidR="009C01F2" w:rsidRPr="009C01F2">
        <w:t>Narrowband IOT</w:t>
      </w:r>
    </w:p>
    <w:p w:rsidR="009C01F2" w:rsidRDefault="009C01F2" w:rsidP="009C01F2">
      <w:pPr>
        <w:pStyle w:val="Comments"/>
      </w:pPr>
      <w:r>
        <w:t xml:space="preserve">(; leading WG: RAN1; started: Sep. 15; target: Mar. 16; WID: </w:t>
      </w:r>
      <w:hyperlink r:id="rId69" w:history="1">
        <w:r w:rsidRPr="007143DF">
          <w:rPr>
            <w:rStyle w:val="Hyperlink"/>
          </w:rPr>
          <w:t>RP-15</w:t>
        </w:r>
        <w:r>
          <w:rPr>
            <w:rStyle w:val="Hyperlink"/>
          </w:rPr>
          <w:t>1621</w:t>
        </w:r>
      </w:hyperlink>
      <w:r>
        <w:t>)</w:t>
      </w:r>
    </w:p>
    <w:p w:rsidR="009C01F2" w:rsidRDefault="003F7BB7" w:rsidP="009C01F2">
      <w:pPr>
        <w:pStyle w:val="Comments"/>
      </w:pPr>
      <w:r>
        <w:t>Time budget: N/A</w:t>
      </w:r>
    </w:p>
    <w:p w:rsidR="00D05131" w:rsidRDefault="00D05131" w:rsidP="00D05131">
      <w:pPr>
        <w:pStyle w:val="Comments"/>
      </w:pPr>
    </w:p>
    <w:p w:rsidR="00D05131" w:rsidRDefault="00D05131" w:rsidP="00D05131">
      <w:pPr>
        <w:pStyle w:val="Comments"/>
      </w:pPr>
      <w:r>
        <w:t xml:space="preserve">Overall: At this meeting we need to determine the scope of the work. Which parts of LTE TSes to be reused, which parts are not applicable, which parts need change. Identification of issues and candidate solutions. The mindset should be that Requirements in TR 45.820 shall be fulfilled. </w:t>
      </w:r>
    </w:p>
    <w:p w:rsidR="00DA6E03" w:rsidRDefault="00DA6E03" w:rsidP="00DA6E03">
      <w:pPr>
        <w:pStyle w:val="Heading3"/>
      </w:pPr>
      <w:r>
        <w:lastRenderedPageBreak/>
        <w:t>7</w:t>
      </w:r>
      <w:r w:rsidR="00056ABA">
        <w:t>.16</w:t>
      </w:r>
      <w:r>
        <w:t>.1</w:t>
      </w:r>
      <w:r>
        <w:tab/>
      </w:r>
      <w:r w:rsidR="00D05131">
        <w:t>General</w:t>
      </w:r>
    </w:p>
    <w:p w:rsidR="00D05131" w:rsidRDefault="00D05131" w:rsidP="00D05131">
      <w:pPr>
        <w:pStyle w:val="Comments"/>
      </w:pPr>
      <w:r>
        <w:t xml:space="preserve">Organization etc, opportunity for rapporteurs to provide wise words. </w:t>
      </w:r>
      <w:r w:rsidR="00066DB2" w:rsidRPr="00066DB2">
        <w:t>Review of requirements</w:t>
      </w:r>
      <w:r w:rsidR="00066DB2">
        <w:t xml:space="preserve">. </w:t>
      </w:r>
      <w:r>
        <w:t xml:space="preserve">Overall cross CP/UP aspects. Different levels of coverage / coverage classes. </w:t>
      </w:r>
    </w:p>
    <w:p w:rsidR="00D05131" w:rsidRDefault="00056ABA" w:rsidP="00D05131">
      <w:pPr>
        <w:pStyle w:val="Heading3"/>
      </w:pPr>
      <w:r>
        <w:t>7.16</w:t>
      </w:r>
      <w:r w:rsidR="00D05131">
        <w:t>.</w:t>
      </w:r>
      <w:r w:rsidR="001E7050">
        <w:t>2</w:t>
      </w:r>
      <w:r w:rsidR="001E7050">
        <w:tab/>
      </w:r>
      <w:r w:rsidR="00D05131">
        <w:t>Control Plane</w:t>
      </w:r>
    </w:p>
    <w:p w:rsidR="00D05131" w:rsidRDefault="00056ABA" w:rsidP="00D05131">
      <w:pPr>
        <w:pStyle w:val="Heading3"/>
      </w:pPr>
      <w:r>
        <w:t>7.16</w:t>
      </w:r>
      <w:r w:rsidR="00D05131">
        <w:t>.2.</w:t>
      </w:r>
      <w:r w:rsidR="001E7050">
        <w:t>1</w:t>
      </w:r>
      <w:r w:rsidR="001E7050">
        <w:tab/>
      </w:r>
      <w:r w:rsidR="00D05131">
        <w:t>System Information</w:t>
      </w:r>
    </w:p>
    <w:p w:rsidR="00D05131" w:rsidRDefault="00D05131" w:rsidP="00D05131">
      <w:pPr>
        <w:pStyle w:val="Comments"/>
      </w:pPr>
      <w:r>
        <w:t xml:space="preserve">System information contents and principles </w:t>
      </w:r>
      <w:r w:rsidR="00DC3906">
        <w:t>may be</w:t>
      </w:r>
      <w:r>
        <w:t xml:space="preserve"> built on eMTC. However for CIOT the bandwidth will be even lower</w:t>
      </w:r>
      <w:r w:rsidR="00DC3906" w:rsidRPr="00DC3906">
        <w:t xml:space="preserve"> and there might be system configuration parameter </w:t>
      </w:r>
      <w:r w:rsidR="00DC3906">
        <w:t>differences</w:t>
      </w:r>
      <w:r w:rsidR="00DC3906" w:rsidRPr="00DC3906">
        <w:t xml:space="preserve"> due to different PHY layer</w:t>
      </w:r>
      <w:r>
        <w:t>.</w:t>
      </w:r>
    </w:p>
    <w:p w:rsidR="00D05131" w:rsidRDefault="00056ABA" w:rsidP="00D05131">
      <w:pPr>
        <w:pStyle w:val="Heading3"/>
      </w:pPr>
      <w:r>
        <w:t>7.16</w:t>
      </w:r>
      <w:r w:rsidR="00D05131">
        <w:t>.2.</w:t>
      </w:r>
      <w:r w:rsidR="001E7050">
        <w:t>2</w:t>
      </w:r>
      <w:r w:rsidR="001E7050">
        <w:tab/>
      </w:r>
      <w:r w:rsidR="00D05131">
        <w:t>Paging</w:t>
      </w:r>
    </w:p>
    <w:p w:rsidR="00D05131" w:rsidRDefault="00D05131" w:rsidP="00D05131">
      <w:pPr>
        <w:pStyle w:val="Comments"/>
      </w:pPr>
      <w:r>
        <w:t xml:space="preserve">Paging principles, Idle mode DRX, determination of paging occasion, other. </w:t>
      </w:r>
    </w:p>
    <w:p w:rsidR="00D05131" w:rsidRDefault="00056ABA" w:rsidP="00D05131">
      <w:pPr>
        <w:pStyle w:val="Heading3"/>
      </w:pPr>
      <w:r>
        <w:t>7.16</w:t>
      </w:r>
      <w:r w:rsidR="001C6232">
        <w:t>.2.</w:t>
      </w:r>
      <w:r w:rsidR="001E7050">
        <w:t>3</w:t>
      </w:r>
      <w:r w:rsidR="001E7050">
        <w:tab/>
      </w:r>
      <w:r w:rsidR="00D05131">
        <w:t>Other</w:t>
      </w:r>
    </w:p>
    <w:p w:rsidR="00D05131" w:rsidRDefault="00D05131" w:rsidP="00D05131">
      <w:pPr>
        <w:pStyle w:val="Comments"/>
      </w:pPr>
      <w:r>
        <w:t>What parts of RRC are applicable, need modification etc? Reduction of RRC signaling that is Not directly related to SA2 work on signaling reduction at small data transmission (which will be treated later, when SA2 have taken decisions).</w:t>
      </w:r>
    </w:p>
    <w:p w:rsidR="00D05131" w:rsidRDefault="00056ABA" w:rsidP="00D05131">
      <w:pPr>
        <w:pStyle w:val="Heading3"/>
      </w:pPr>
      <w:r>
        <w:t>7.16</w:t>
      </w:r>
      <w:r w:rsidR="00D05131">
        <w:t>.</w:t>
      </w:r>
      <w:r w:rsidR="001E7050">
        <w:t>3</w:t>
      </w:r>
      <w:r w:rsidR="001E7050">
        <w:tab/>
      </w:r>
      <w:r w:rsidR="00D05131">
        <w:t>User Plane</w:t>
      </w:r>
    </w:p>
    <w:p w:rsidR="00D05131" w:rsidRDefault="00056ABA" w:rsidP="00D05131">
      <w:pPr>
        <w:pStyle w:val="Heading3"/>
      </w:pPr>
      <w:r>
        <w:t>7.16</w:t>
      </w:r>
      <w:r w:rsidR="00D05131">
        <w:t>.3.</w:t>
      </w:r>
      <w:r w:rsidR="001E7050">
        <w:t>1</w:t>
      </w:r>
      <w:r w:rsidR="001E7050">
        <w:tab/>
      </w:r>
      <w:r w:rsidR="00D05131">
        <w:t>Random Access</w:t>
      </w:r>
    </w:p>
    <w:p w:rsidR="00D05131" w:rsidRDefault="00D05131" w:rsidP="00D05131">
      <w:pPr>
        <w:pStyle w:val="Comments"/>
      </w:pPr>
      <w:r>
        <w:t>Specification of the RACH procedure.</w:t>
      </w:r>
    </w:p>
    <w:p w:rsidR="00D05131" w:rsidRDefault="00056ABA" w:rsidP="00D05131">
      <w:pPr>
        <w:pStyle w:val="Heading3"/>
      </w:pPr>
      <w:r>
        <w:t>7.16</w:t>
      </w:r>
      <w:r w:rsidR="00D05131">
        <w:t>.3.</w:t>
      </w:r>
      <w:r w:rsidR="001E7050">
        <w:t>2</w:t>
      </w:r>
      <w:r w:rsidR="001E7050">
        <w:tab/>
      </w:r>
      <w:r w:rsidR="00D05131">
        <w:t xml:space="preserve">Other </w:t>
      </w:r>
    </w:p>
    <w:p w:rsidR="00D05131" w:rsidRDefault="00D05131" w:rsidP="00D05131">
      <w:pPr>
        <w:pStyle w:val="Comments"/>
      </w:pPr>
      <w:r>
        <w:t xml:space="preserve">Do we </w:t>
      </w:r>
      <w:r w:rsidRPr="00D05131">
        <w:rPr>
          <w:rStyle w:val="CommentsChar"/>
        </w:rPr>
        <w:t>n</w:t>
      </w:r>
      <w:r>
        <w:t>eed RLC AM? PDCP, can it be used as is? Segmentation, concatenation etc – can we reuse the current principles. DRX mechanisms. BSR – support for UL scheduling etc</w:t>
      </w:r>
    </w:p>
    <w:p w:rsidR="00B62CCC" w:rsidRDefault="00B62CCC" w:rsidP="00B62CCC">
      <w:pPr>
        <w:pStyle w:val="Heading2"/>
      </w:pPr>
      <w:r>
        <w:t>7.</w:t>
      </w:r>
      <w:r w:rsidR="00F93DBB">
        <w:t>1</w:t>
      </w:r>
      <w:r w:rsidR="00056ABA">
        <w:t>7</w:t>
      </w:r>
      <w:r>
        <w:tab/>
        <w:t>Other LTE Rel-13 WIs</w:t>
      </w:r>
    </w:p>
    <w:p w:rsidR="00F57918" w:rsidRDefault="00F57918" w:rsidP="00F57918">
      <w:pPr>
        <w:pStyle w:val="Heading2"/>
      </w:pPr>
      <w:bookmarkStart w:id="29" w:name="_7.13_LTE_TEI13"/>
      <w:bookmarkEnd w:id="29"/>
      <w:r>
        <w:t>7.</w:t>
      </w:r>
      <w:r w:rsidR="00F93DBB">
        <w:t>1</w:t>
      </w:r>
      <w:r w:rsidR="00056ABA">
        <w:t>8</w:t>
      </w:r>
      <w:r>
        <w:tab/>
        <w:t>LTE TEI13 enhancements</w:t>
      </w:r>
    </w:p>
    <w:p w:rsidR="00F57918" w:rsidRDefault="00F57918" w:rsidP="00F57918">
      <w:pPr>
        <w:pStyle w:val="Comments"/>
      </w:pPr>
      <w:r>
        <w:t xml:space="preserve">Small Technical Enhancements affecting LTE Rel-13 that do not belong to any Rel-13 WI. </w:t>
      </w:r>
    </w:p>
    <w:p w:rsidR="00F57918" w:rsidRPr="00F57918" w:rsidRDefault="00F57918" w:rsidP="00F57918">
      <w:pPr>
        <w:pStyle w:val="Comments"/>
      </w:pPr>
      <w:r>
        <w:t>Note: A TEI enhancement proposal should be treated for only one meeting cycle and involve only one WG. Otherwise, a WI should be proposed at RAN plenary!</w:t>
      </w:r>
    </w:p>
    <w:p w:rsidR="008E73F3" w:rsidRPr="00F534E4" w:rsidRDefault="008E73F3" w:rsidP="008E73F3">
      <w:pPr>
        <w:pStyle w:val="Heading1"/>
      </w:pPr>
      <w:bookmarkStart w:id="30" w:name="_8_UTRA_Release"/>
      <w:bookmarkEnd w:id="30"/>
      <w:r w:rsidRPr="00F534E4">
        <w:t>8</w:t>
      </w:r>
      <w:r w:rsidRPr="00F534E4">
        <w:tab/>
        <w:t>UTRA Release 10 and earlier releases</w:t>
      </w:r>
    </w:p>
    <w:p w:rsidR="008E73F3" w:rsidRPr="00F534E4" w:rsidRDefault="008E73F3" w:rsidP="008E73F3">
      <w:pPr>
        <w:pStyle w:val="Heading1"/>
      </w:pPr>
      <w:bookmarkStart w:id="31" w:name="_9_UTRA_Release"/>
      <w:bookmarkEnd w:id="31"/>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70" w:history="1">
        <w:r w:rsidRPr="007143DF">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71" w:history="1">
        <w:r w:rsidRPr="007143DF">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72" w:history="1">
        <w:r w:rsidRPr="007143DF">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73" w:history="1">
        <w:r w:rsidRPr="007143DF">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74" w:history="1">
        <w:r w:rsidRPr="007143DF">
          <w:rPr>
            <w:rStyle w:val="Hyperlink"/>
            <w:i w:val="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75" w:history="1">
        <w:r w:rsidRPr="007143DF">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76" w:history="1">
        <w:r w:rsidRPr="007143DF">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77" w:history="1">
        <w:r w:rsidRPr="007143DF">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8E73F3">
      <w:pPr>
        <w:pStyle w:val="Heading1"/>
      </w:pPr>
      <w:bookmarkStart w:id="32" w:name="_10_UTRA_Release"/>
      <w:bookmarkEnd w:id="32"/>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78" w:history="1">
        <w:r w:rsidRPr="007143DF">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lastRenderedPageBreak/>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79" w:history="1">
        <w:r w:rsidRPr="007143DF">
          <w:rPr>
            <w:rStyle w:val="Hyperlink"/>
          </w:rPr>
          <w:t>RP-140131</w:t>
        </w:r>
      </w:hyperlink>
      <w:r w:rsidRPr="00F534E4">
        <w:t>)</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80" w:history="1">
        <w:r w:rsidRPr="007143DF">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81" w:history="1">
        <w:r w:rsidRPr="007143DF">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82" w:history="1">
        <w:r w:rsidRPr="007143DF">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83" w:history="1">
        <w:r w:rsidRPr="007143DF">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84" w:history="1">
        <w:r w:rsidRPr="007143DF">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7143DF">
        <w:rPr>
          <w:color w:val="FF00FF"/>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85" w:history="1">
        <w:r w:rsidRPr="007143DF">
          <w:rPr>
            <w:rStyle w:val="Hyperlink"/>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86" w:history="1">
        <w:r w:rsidRPr="007143DF">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87" w:history="1">
        <w:r w:rsidRPr="007143DF">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FE6FC6" w:rsidRPr="00F534E4" w:rsidRDefault="00FE6FC6" w:rsidP="00FE6FC6">
      <w:pPr>
        <w:pStyle w:val="Heading1"/>
      </w:pPr>
      <w:r w:rsidRPr="00F534E4">
        <w:t>11</w:t>
      </w:r>
      <w:r w:rsidRPr="00F534E4">
        <w:tab/>
        <w:t>UTRA Release 13</w:t>
      </w:r>
    </w:p>
    <w:p w:rsidR="00FE6FC6" w:rsidRPr="00F534E4" w:rsidRDefault="00FE6FC6" w:rsidP="00FE6FC6">
      <w:pPr>
        <w:pStyle w:val="Heading2"/>
      </w:pPr>
      <w:r w:rsidRPr="00F534E4">
        <w:t>11.1</w:t>
      </w:r>
      <w:r w:rsidRPr="00F534E4">
        <w:tab/>
      </w:r>
      <w:r>
        <w:t>W</w:t>
      </w:r>
      <w:r w:rsidRPr="00F534E4">
        <w:t xml:space="preserve">I: </w:t>
      </w:r>
      <w:r w:rsidRPr="00EF62A9">
        <w:t>L2/L3 Downlink enhancements for UMTS</w:t>
      </w:r>
    </w:p>
    <w:p w:rsidR="00FE6FC6" w:rsidRPr="00F534E4" w:rsidRDefault="00FE6FC6" w:rsidP="00FE6FC6">
      <w:pPr>
        <w:pStyle w:val="Comments"/>
      </w:pPr>
      <w:r w:rsidRPr="00F534E4">
        <w:t>(</w:t>
      </w:r>
      <w:r w:rsidRPr="00223FB6">
        <w:t>UTRA_EDL_L23</w:t>
      </w:r>
      <w:r>
        <w:t>-Core</w:t>
      </w:r>
      <w:r w:rsidRPr="00F534E4">
        <w:t xml:space="preserve">, leading WG: RAN2, started: </w:t>
      </w:r>
      <w:r>
        <w:t>June 15</w:t>
      </w:r>
      <w:r w:rsidRPr="00F534E4">
        <w:t xml:space="preserve">, target: </w:t>
      </w:r>
      <w:r>
        <w:t xml:space="preserve">Dec. </w:t>
      </w:r>
      <w:r w:rsidRPr="00F534E4">
        <w:t xml:space="preserve">15, </w:t>
      </w:r>
      <w:r>
        <w:t>W</w:t>
      </w:r>
      <w:r w:rsidRPr="00F534E4">
        <w:t xml:space="preserve">ID: </w:t>
      </w:r>
      <w:hyperlink r:id="rId88" w:history="1">
        <w:r w:rsidRPr="00462C7F">
          <w:rPr>
            <w:rStyle w:val="Hyperlink"/>
          </w:rPr>
          <w:t>RP-151043</w:t>
        </w:r>
      </w:hyperlink>
      <w:r w:rsidRPr="00F534E4">
        <w:t>)</w:t>
      </w:r>
    </w:p>
    <w:p w:rsidR="00FE6FC6" w:rsidRDefault="00FE6FC6" w:rsidP="00FE6FC6">
      <w:pPr>
        <w:pStyle w:val="Comments"/>
      </w:pPr>
      <w:r w:rsidRPr="00F534E4">
        <w:t xml:space="preserve">Time budget: </w:t>
      </w:r>
      <w:r>
        <w:t>4</w:t>
      </w:r>
      <w:r w:rsidRPr="00F534E4">
        <w:t xml:space="preserve"> T</w:t>
      </w:r>
      <w:r>
        <w:t>U</w:t>
      </w:r>
      <w:r w:rsidRPr="00F534E4">
        <w:t>s</w:t>
      </w:r>
    </w:p>
    <w:p w:rsidR="00FE6FC6" w:rsidRDefault="00FE6FC6" w:rsidP="00FE6FC6">
      <w:pPr>
        <w:pStyle w:val="Heading3"/>
        <w:rPr>
          <w:lang w:eastAsia="zh-CN"/>
        </w:rPr>
      </w:pPr>
      <w:r w:rsidRPr="00F534E4">
        <w:rPr>
          <w:lang w:eastAsia="zh-CN"/>
        </w:rPr>
        <w:t>11.1.1</w:t>
      </w:r>
      <w:r w:rsidRPr="00F534E4">
        <w:rPr>
          <w:lang w:eastAsia="zh-CN"/>
        </w:rPr>
        <w:tab/>
      </w:r>
      <w:r>
        <w:rPr>
          <w:lang w:eastAsia="zh-CN"/>
        </w:rPr>
        <w:t>Retrievable configurations</w:t>
      </w:r>
    </w:p>
    <w:p w:rsidR="00FE6FC6" w:rsidRPr="008744B9" w:rsidRDefault="00FE6FC6" w:rsidP="00FE6FC6">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FE6FC6" w:rsidRDefault="00FE6FC6" w:rsidP="00FE6FC6">
      <w:pPr>
        <w:pStyle w:val="Heading3"/>
        <w:rPr>
          <w:lang w:eastAsia="zh-CN"/>
        </w:rPr>
      </w:pPr>
      <w:r>
        <w:rPr>
          <w:lang w:eastAsia="zh-CN"/>
        </w:rPr>
        <w:t>11.1.2</w:t>
      </w:r>
      <w:r w:rsidRPr="00F534E4">
        <w:rPr>
          <w:lang w:eastAsia="zh-CN"/>
        </w:rPr>
        <w:tab/>
        <w:t xml:space="preserve">Seamless URA_PCH to CELL_FACH transitions </w:t>
      </w:r>
    </w:p>
    <w:p w:rsidR="00FE6FC6" w:rsidRPr="008744B9" w:rsidRDefault="00FE6FC6" w:rsidP="00FE6FC6">
      <w:pPr>
        <w:pStyle w:val="Comments"/>
        <w:rPr>
          <w:lang w:eastAsia="zh-CN"/>
        </w:rPr>
      </w:pPr>
      <w:r>
        <w:rPr>
          <w:lang w:eastAsia="zh-CN"/>
        </w:rPr>
        <w:t>S</w:t>
      </w:r>
      <w:r w:rsidRPr="008744B9">
        <w:rPr>
          <w:lang w:eastAsia="zh-CN"/>
        </w:rPr>
        <w:t>eamless URA_PCH to CELL_FACH transitions (with or without RNTI extension)</w:t>
      </w:r>
    </w:p>
    <w:p w:rsidR="00FE6FC6" w:rsidRDefault="00FE6FC6" w:rsidP="00FE6FC6">
      <w:pPr>
        <w:pStyle w:val="Heading3"/>
        <w:rPr>
          <w:rStyle w:val="Heading4Char"/>
        </w:rPr>
      </w:pPr>
      <w:r>
        <w:rPr>
          <w:lang w:eastAsia="zh-CN"/>
        </w:rPr>
        <w:t>11.1.3</w:t>
      </w:r>
      <w:r w:rsidRPr="00F534E4">
        <w:rPr>
          <w:lang w:eastAsia="zh-CN"/>
        </w:rPr>
        <w:tab/>
      </w:r>
      <w:r>
        <w:rPr>
          <w:rStyle w:val="Heading4Char"/>
        </w:rPr>
        <w:t>RNTI extension mechanisms</w:t>
      </w:r>
    </w:p>
    <w:p w:rsidR="00FE6FC6" w:rsidRPr="008744B9" w:rsidRDefault="00FE6FC6" w:rsidP="00FE6FC6">
      <w:pPr>
        <w:pStyle w:val="Comments"/>
        <w:rPr>
          <w:lang w:eastAsia="zh-CN"/>
        </w:rPr>
      </w:pPr>
      <w:r w:rsidRPr="008744B9">
        <w:rPr>
          <w:lang w:eastAsia="zh-CN"/>
        </w:rPr>
        <w:t>RAN2 specific aspects related to extending RNTI? What states is this extension applicable to?</w:t>
      </w:r>
    </w:p>
    <w:p w:rsidR="00FE6FC6" w:rsidRDefault="00FE6FC6" w:rsidP="00FE6FC6">
      <w:pPr>
        <w:pStyle w:val="Heading3"/>
        <w:rPr>
          <w:lang w:eastAsia="zh-CN"/>
        </w:rPr>
      </w:pPr>
      <w:r>
        <w:rPr>
          <w:lang w:eastAsia="zh-CN"/>
        </w:rPr>
        <w:t>11.1.4</w:t>
      </w:r>
      <w:r w:rsidRPr="00F534E4">
        <w:rPr>
          <w:lang w:eastAsia="zh-CN"/>
        </w:rPr>
        <w:tab/>
      </w:r>
      <w:r>
        <w:rPr>
          <w:lang w:eastAsia="zh-CN"/>
        </w:rPr>
        <w:t>Improved HARQ retransmission</w:t>
      </w:r>
    </w:p>
    <w:p w:rsidR="00FE6FC6" w:rsidRDefault="00FE6FC6" w:rsidP="00FE6FC6">
      <w:pPr>
        <w:pStyle w:val="Heading3"/>
        <w:rPr>
          <w:lang w:eastAsia="zh-CN"/>
        </w:rPr>
      </w:pPr>
      <w:r>
        <w:rPr>
          <w:lang w:eastAsia="zh-CN"/>
        </w:rPr>
        <w:t>11.1.5</w:t>
      </w:r>
      <w:r>
        <w:rPr>
          <w:lang w:eastAsia="zh-CN"/>
        </w:rPr>
        <w:tab/>
        <w:t xml:space="preserve">Autonomous state transitions </w:t>
      </w:r>
    </w:p>
    <w:p w:rsidR="00FE6FC6" w:rsidRPr="00A015CF" w:rsidRDefault="00FE6FC6" w:rsidP="00FE6FC6">
      <w:pPr>
        <w:pStyle w:val="Heading3"/>
        <w:rPr>
          <w:lang w:eastAsia="zh-CN"/>
        </w:rPr>
      </w:pPr>
      <w:r>
        <w:rPr>
          <w:lang w:eastAsia="zh-CN"/>
        </w:rPr>
        <w:t>11.1.6</w:t>
      </w:r>
      <w:r>
        <w:rPr>
          <w:lang w:eastAsia="zh-CN"/>
        </w:rPr>
        <w:tab/>
      </w:r>
      <w:r>
        <w:t>Improved synchronize RRC procedures</w:t>
      </w:r>
    </w:p>
    <w:p w:rsidR="00FE6FC6" w:rsidRDefault="00FE6FC6" w:rsidP="00FE6FC6">
      <w:pPr>
        <w:pStyle w:val="Heading3"/>
        <w:rPr>
          <w:lang w:eastAsia="zh-CN"/>
        </w:rPr>
      </w:pPr>
      <w:r>
        <w:rPr>
          <w:lang w:eastAsia="zh-CN"/>
        </w:rPr>
        <w:t>11.1.7</w:t>
      </w:r>
      <w:r w:rsidRPr="00F534E4">
        <w:rPr>
          <w:lang w:eastAsia="zh-CN"/>
        </w:rPr>
        <w:tab/>
        <w:t>Other</w:t>
      </w:r>
    </w:p>
    <w:p w:rsidR="00FE6FC6" w:rsidRPr="00F534E4" w:rsidRDefault="00FE6FC6" w:rsidP="00FE6FC6">
      <w:pPr>
        <w:pStyle w:val="Heading2"/>
      </w:pPr>
      <w:r w:rsidRPr="00F534E4">
        <w:t>11.2</w:t>
      </w:r>
      <w:r w:rsidRPr="00F534E4">
        <w:tab/>
      </w:r>
      <w:r>
        <w:t>W</w:t>
      </w:r>
      <w:r w:rsidRPr="00F534E4">
        <w:t xml:space="preserve">I: </w:t>
      </w:r>
      <w:r w:rsidRPr="00DB3ECF">
        <w:t>Power saving enhancements for UMTS</w:t>
      </w:r>
    </w:p>
    <w:p w:rsidR="00FE6FC6" w:rsidRPr="00F534E4" w:rsidRDefault="00FE6FC6" w:rsidP="00FE6FC6">
      <w:pPr>
        <w:pStyle w:val="Comments"/>
      </w:pPr>
      <w:r w:rsidRPr="00F534E4">
        <w:t>(</w:t>
      </w:r>
      <w:r w:rsidRPr="00D341C9">
        <w:t>UTRA_SDATA_POWSAV</w:t>
      </w:r>
      <w:r>
        <w:t>-Core</w:t>
      </w:r>
      <w:r w:rsidRPr="00F534E4">
        <w:t>, leading WG: RAN</w:t>
      </w:r>
      <w:r>
        <w:t>2</w:t>
      </w:r>
      <w:r w:rsidRPr="00F534E4">
        <w:t xml:space="preserve">, started: </w:t>
      </w:r>
      <w:r>
        <w:t>June 15</w:t>
      </w:r>
      <w:r w:rsidRPr="00F534E4">
        <w:t xml:space="preserve">, target: </w:t>
      </w:r>
      <w:r>
        <w:t>Mar</w:t>
      </w:r>
      <w:r w:rsidRPr="00F534E4">
        <w:t xml:space="preserve"> 201</w:t>
      </w:r>
      <w:r>
        <w:t>6</w:t>
      </w:r>
      <w:r w:rsidRPr="00F534E4">
        <w:t xml:space="preserve">, </w:t>
      </w:r>
      <w:r>
        <w:t>W</w:t>
      </w:r>
      <w:r w:rsidRPr="00F534E4">
        <w:t xml:space="preserve">ID: </w:t>
      </w:r>
      <w:hyperlink r:id="rId89" w:history="1">
        <w:r w:rsidRPr="0074769A">
          <w:rPr>
            <w:rStyle w:val="Hyperlink"/>
          </w:rPr>
          <w:t>RP-151092</w:t>
        </w:r>
      </w:hyperlink>
      <w:r w:rsidRPr="00F534E4">
        <w:t>)</w:t>
      </w:r>
    </w:p>
    <w:p w:rsidR="00FE6FC6" w:rsidRDefault="00FE6FC6" w:rsidP="00FE6FC6">
      <w:pPr>
        <w:pStyle w:val="Comments"/>
      </w:pPr>
      <w:r w:rsidRPr="00F534E4">
        <w:t>Time budget: 2 T</w:t>
      </w:r>
      <w:r>
        <w:t>U</w:t>
      </w:r>
      <w:r w:rsidRPr="00F534E4">
        <w:t>s</w:t>
      </w:r>
    </w:p>
    <w:p w:rsidR="00FE6FC6" w:rsidRPr="006478F7" w:rsidRDefault="00FE6FC6" w:rsidP="00FE6FC6">
      <w:pPr>
        <w:pStyle w:val="Heading3"/>
      </w:pPr>
      <w:r w:rsidRPr="00F534E4">
        <w:lastRenderedPageBreak/>
        <w:t>11.2.1</w:t>
      </w:r>
      <w:r w:rsidRPr="00F534E4">
        <w:tab/>
        <w:t xml:space="preserve">Extended DRX mechanisms </w:t>
      </w:r>
      <w:r>
        <w:t>in Idle mode</w:t>
      </w:r>
    </w:p>
    <w:p w:rsidR="00FE6FC6" w:rsidRPr="00F534E4" w:rsidRDefault="00FE6FC6" w:rsidP="00FE6FC6">
      <w:pPr>
        <w:pStyle w:val="Heading3"/>
      </w:pPr>
      <w:r>
        <w:t>11.2.2</w:t>
      </w:r>
      <w:r w:rsidRPr="00F534E4">
        <w:tab/>
        <w:t>Othe</w:t>
      </w:r>
      <w:r w:rsidRPr="009E1EAA">
        <w:t>r</w:t>
      </w:r>
    </w:p>
    <w:p w:rsidR="00FE6FC6" w:rsidRPr="00F534E4" w:rsidRDefault="00FE6FC6" w:rsidP="00FE6FC6">
      <w:pPr>
        <w:pStyle w:val="Heading2"/>
      </w:pPr>
      <w:r w:rsidRPr="00F534E4">
        <w:t>11.3</w:t>
      </w:r>
      <w:r w:rsidRPr="00F534E4">
        <w:tab/>
        <w:t>WI: Support of EVS over UTRAN CS</w:t>
      </w:r>
    </w:p>
    <w:p w:rsidR="00FE6FC6" w:rsidRPr="00F534E4" w:rsidRDefault="00FE6FC6" w:rsidP="00FE6FC6">
      <w:pPr>
        <w:pStyle w:val="Comments"/>
      </w:pPr>
      <w:r w:rsidRPr="00F534E4">
        <w:t>(</w:t>
      </w:r>
      <w:r w:rsidRPr="004671A9">
        <w:t>EVSoCS_UTRAN-Core</w:t>
      </w:r>
      <w:r>
        <w:t xml:space="preserve">; </w:t>
      </w:r>
      <w:r w:rsidRPr="00F534E4">
        <w:t xml:space="preserve">leading WG: RAN2, started: Dec. 14, target: </w:t>
      </w:r>
      <w:r>
        <w:t>Dec</w:t>
      </w:r>
      <w:r w:rsidRPr="00F534E4">
        <w:t xml:space="preserve"> 15, WID: </w:t>
      </w:r>
      <w:r w:rsidRPr="008E2043">
        <w:t>RP-151282</w:t>
      </w:r>
      <w:r w:rsidRPr="00F534E4">
        <w:t>)</w:t>
      </w:r>
    </w:p>
    <w:p w:rsidR="00FE6FC6" w:rsidRPr="00F534E4" w:rsidRDefault="00FE6FC6" w:rsidP="00FE6FC6">
      <w:pPr>
        <w:pStyle w:val="Comments"/>
      </w:pPr>
      <w:r w:rsidRPr="00F534E4">
        <w:t>Time budget: 1 TU</w:t>
      </w:r>
    </w:p>
    <w:p w:rsidR="00FE6FC6" w:rsidRPr="00F534E4" w:rsidRDefault="00FE6FC6" w:rsidP="00FE6FC6">
      <w:pPr>
        <w:pStyle w:val="Heading2"/>
      </w:pPr>
      <w:r w:rsidRPr="00F534E4">
        <w:t>11.4</w:t>
      </w:r>
      <w:r w:rsidRPr="00F534E4">
        <w:tab/>
      </w:r>
      <w:r>
        <w:t>WI: Network-Assisted Interference Cancellation and Suppression for UMTS</w:t>
      </w:r>
    </w:p>
    <w:p w:rsidR="00FE6FC6" w:rsidRPr="00F534E4" w:rsidRDefault="00FE6FC6" w:rsidP="00FE6FC6">
      <w:pPr>
        <w:pStyle w:val="Comments"/>
      </w:pPr>
      <w:r w:rsidRPr="00F534E4">
        <w:t>(</w:t>
      </w:r>
      <w:r w:rsidRPr="00124E46">
        <w:t>UTRA_NAICS</w:t>
      </w:r>
      <w:r w:rsidRPr="00F534E4">
        <w:t xml:space="preserve">, </w:t>
      </w:r>
      <w:r>
        <w:t xml:space="preserve"> Leading WG: RAN1, started: Sep. 15, target: Dec</w:t>
      </w:r>
      <w:r w:rsidRPr="00F534E4">
        <w:t xml:space="preserve">. 2015, SID: </w:t>
      </w:r>
      <w:r w:rsidRPr="00A76F1D">
        <w:t>RP-151577</w:t>
      </w:r>
      <w:r w:rsidRPr="00F534E4">
        <w:t>)</w:t>
      </w:r>
    </w:p>
    <w:p w:rsidR="00FE6FC6" w:rsidRPr="00F534E4" w:rsidRDefault="00FE6FC6" w:rsidP="00FE6FC6">
      <w:pPr>
        <w:pStyle w:val="Comments"/>
      </w:pPr>
      <w:r>
        <w:t xml:space="preserve">Time budget: 2 </w:t>
      </w:r>
      <w:r w:rsidRPr="00F534E4">
        <w:t>TU</w:t>
      </w:r>
    </w:p>
    <w:p w:rsidR="00FE6FC6" w:rsidRPr="00F534E4" w:rsidRDefault="00FE6FC6" w:rsidP="00FE6FC6">
      <w:pPr>
        <w:pStyle w:val="Heading2"/>
      </w:pPr>
      <w:r w:rsidRPr="00F534E4">
        <w:t>11.5</w:t>
      </w:r>
      <w:r w:rsidRPr="00F534E4">
        <w:tab/>
        <w:t>WI: Multiflow Enhancements for UTRA</w:t>
      </w:r>
    </w:p>
    <w:p w:rsidR="00FE6FC6" w:rsidRDefault="00FE6FC6" w:rsidP="00FE6FC6">
      <w:pPr>
        <w:pStyle w:val="Comments"/>
      </w:pPr>
      <w:r>
        <w:t>WI closed</w:t>
      </w:r>
    </w:p>
    <w:p w:rsidR="00FE6FC6" w:rsidRPr="00F534E4" w:rsidRDefault="00FE6FC6" w:rsidP="00FE6FC6">
      <w:pPr>
        <w:pStyle w:val="Comments"/>
      </w:pPr>
      <w:r w:rsidRPr="00F534E4">
        <w:t xml:space="preserve">(HSDPA_MFTX_enh-Core, leading WG: RAN2, started March 15, target:Sep. 15 , WID: </w:t>
      </w:r>
      <w:hyperlink r:id="rId90" w:history="1">
        <w:r w:rsidRPr="007143DF">
          <w:rPr>
            <w:rStyle w:val="Hyperlink"/>
          </w:rPr>
          <w:t>RP-150288</w:t>
        </w:r>
      </w:hyperlink>
      <w:r w:rsidRPr="00F534E4">
        <w:t>)</w:t>
      </w:r>
    </w:p>
    <w:p w:rsidR="00FE6FC6" w:rsidRDefault="00FE6FC6" w:rsidP="00FE6FC6">
      <w:pPr>
        <w:pStyle w:val="Heading2"/>
      </w:pPr>
      <w:r>
        <w:t>11.6</w:t>
      </w:r>
      <w:r w:rsidRPr="00F534E4">
        <w:tab/>
        <w:t xml:space="preserve">WI: </w:t>
      </w:r>
      <w:r w:rsidRPr="009D5DF5">
        <w:t>HSPA Dual-Band UL carrier aggregation</w:t>
      </w:r>
    </w:p>
    <w:p w:rsidR="00FE6FC6" w:rsidRPr="009B6769" w:rsidRDefault="00FE6FC6" w:rsidP="00FE6FC6">
      <w:pPr>
        <w:pStyle w:val="Comments"/>
      </w:pPr>
      <w:r>
        <w:t>(</w:t>
      </w:r>
      <w:r w:rsidRPr="00A703E5">
        <w:t>HSUPA_DB_MC-Core</w:t>
      </w:r>
      <w:r>
        <w:t xml:space="preserve">; leading WG: RAN4; REL-13; started: Dec. 14; target: Dec. 15; WID: </w:t>
      </w:r>
      <w:hyperlink r:id="rId91" w:history="1">
        <w:r w:rsidRPr="007143DF">
          <w:rPr>
            <w:rStyle w:val="Hyperlink"/>
          </w:rPr>
          <w:t>RP-142237</w:t>
        </w:r>
      </w:hyperlink>
      <w:r>
        <w:t>)</w:t>
      </w:r>
    </w:p>
    <w:p w:rsidR="00FE6FC6" w:rsidRDefault="00FE6FC6" w:rsidP="00FE6FC6">
      <w:pPr>
        <w:pStyle w:val="Comments"/>
      </w:pPr>
      <w:r w:rsidRPr="009B6769">
        <w:t>T</w:t>
      </w:r>
      <w:r>
        <w:t>ime budget: 0.</w:t>
      </w:r>
      <w:r w:rsidRPr="009B6769">
        <w:t>5 TU</w:t>
      </w:r>
    </w:p>
    <w:p w:rsidR="00FE6FC6" w:rsidRDefault="00FE6FC6" w:rsidP="00FE6FC6">
      <w:pPr>
        <w:pStyle w:val="Heading2"/>
      </w:pPr>
      <w:r>
        <w:t xml:space="preserve">11.7 WI: </w:t>
      </w:r>
      <w:r w:rsidRPr="009B6769">
        <w:t>Application specific Congestion control</w:t>
      </w:r>
    </w:p>
    <w:p w:rsidR="00FE6FC6" w:rsidRPr="009B6769" w:rsidRDefault="00FE6FC6" w:rsidP="00FE6FC6">
      <w:pPr>
        <w:pStyle w:val="Comments"/>
      </w:pPr>
      <w:r>
        <w:t>(</w:t>
      </w:r>
      <w:r w:rsidRPr="00CF6043">
        <w:t>ACDC-RAN-Core</w:t>
      </w:r>
      <w:r>
        <w:t xml:space="preserve">; leading WG: RAN2; REL-13; started: Mar. 15; target: Dec. 15; WID: </w:t>
      </w:r>
      <w:hyperlink r:id="rId92" w:history="1">
        <w:r w:rsidRPr="007143DF">
          <w:rPr>
            <w:rStyle w:val="Hyperlink"/>
          </w:rPr>
          <w:t>RP-150512</w:t>
        </w:r>
      </w:hyperlink>
      <w:r>
        <w:t>)</w:t>
      </w:r>
    </w:p>
    <w:p w:rsidR="00FE6FC6" w:rsidRDefault="00FE6FC6" w:rsidP="00FE6FC6">
      <w:pPr>
        <w:pStyle w:val="Comments"/>
      </w:pPr>
      <w:r w:rsidRPr="009B6769">
        <w:t>Time budget: 0.25 TU</w:t>
      </w:r>
    </w:p>
    <w:p w:rsidR="00FE6FC6" w:rsidRDefault="00FE6FC6" w:rsidP="00FE6FC6">
      <w:pPr>
        <w:pStyle w:val="Comments"/>
      </w:pPr>
      <w:r>
        <w:t>UMTS specific aspects of ACDC</w:t>
      </w:r>
    </w:p>
    <w:p w:rsidR="00FE6FC6" w:rsidRDefault="00FE6FC6" w:rsidP="00FE6FC6">
      <w:pPr>
        <w:pStyle w:val="Heading2"/>
        <w:rPr>
          <w:lang w:val="en-US"/>
        </w:rPr>
      </w:pPr>
      <w:r>
        <w:rPr>
          <w:lang w:val="en-US"/>
        </w:rPr>
        <w:t xml:space="preserve">11.8 WI: </w:t>
      </w:r>
      <w:r w:rsidRPr="00E27056">
        <w:rPr>
          <w:lang w:val="en-US"/>
        </w:rPr>
        <w:t>Indoor Positioning enhancements for UTRA and LTE</w:t>
      </w:r>
    </w:p>
    <w:p w:rsidR="00FE6FC6" w:rsidRPr="00E27056" w:rsidRDefault="00FE6FC6" w:rsidP="00FE6FC6">
      <w:pPr>
        <w:pStyle w:val="Comments"/>
        <w:rPr>
          <w:rFonts w:cs="Arial"/>
          <w:color w:val="000000"/>
          <w:szCs w:val="32"/>
        </w:rPr>
      </w:pPr>
      <w:r>
        <w:t>(</w:t>
      </w:r>
      <w:r w:rsidRPr="00E27056">
        <w:rPr>
          <w:rFonts w:cs="Arial"/>
          <w:color w:val="000000"/>
          <w:szCs w:val="32"/>
        </w:rPr>
        <w:t>UTRA_LTE_iPos_enh</w:t>
      </w:r>
      <w:r>
        <w:t>; leading WG: RAN2; REL-13; started: Sept. 15; target: Dec. 15; WID: RP-151624)</w:t>
      </w:r>
    </w:p>
    <w:p w:rsidR="00FE6FC6" w:rsidRDefault="00FE6FC6" w:rsidP="00FE6FC6">
      <w:pPr>
        <w:pStyle w:val="Comments"/>
      </w:pPr>
      <w:r>
        <w:t xml:space="preserve">Time budget: </w:t>
      </w:r>
      <w:r w:rsidRPr="009B6769">
        <w:t xml:space="preserve"> </w:t>
      </w:r>
      <w:r>
        <w:t xml:space="preserve">1 </w:t>
      </w:r>
      <w:r w:rsidRPr="009B6769">
        <w:t>TU</w:t>
      </w:r>
    </w:p>
    <w:p w:rsidR="00FE6FC6" w:rsidRPr="00E27056" w:rsidRDefault="00FE6FC6" w:rsidP="00FE6FC6">
      <w:pPr>
        <w:rPr>
          <w:i/>
          <w:sz w:val="18"/>
          <w:lang w:val="en-US"/>
        </w:rPr>
      </w:pPr>
      <w:r w:rsidRPr="00E27056">
        <w:rPr>
          <w:i/>
          <w:sz w:val="18"/>
          <w:lang w:val="en-US"/>
        </w:rPr>
        <w:t>UMTS specific aspects of indoor positioning</w:t>
      </w:r>
    </w:p>
    <w:p w:rsidR="00FE6FC6" w:rsidRDefault="00FE6FC6" w:rsidP="00FE6FC6">
      <w:pPr>
        <w:pStyle w:val="Heading2"/>
        <w:rPr>
          <w:lang w:val="en-US"/>
        </w:rPr>
      </w:pPr>
      <w:r>
        <w:rPr>
          <w:lang w:val="en-US"/>
        </w:rPr>
        <w:t>11.9</w:t>
      </w:r>
      <w:r>
        <w:rPr>
          <w:lang w:val="en-US"/>
        </w:rPr>
        <w:tab/>
        <w:t xml:space="preserve">WI: </w:t>
      </w:r>
      <w:r w:rsidRPr="00D16B6C">
        <w:rPr>
          <w:lang w:val="en-US"/>
        </w:rPr>
        <w:t>Downlink TPC enhancements for UMTS</w:t>
      </w:r>
    </w:p>
    <w:p w:rsidR="00FE6FC6" w:rsidRPr="009B6769" w:rsidRDefault="00FE6FC6" w:rsidP="00FE6FC6">
      <w:pPr>
        <w:pStyle w:val="Comments"/>
      </w:pPr>
      <w:r>
        <w:t>(</w:t>
      </w:r>
      <w:r w:rsidRPr="00C631EC">
        <w:rPr>
          <w:rFonts w:cs="Arial"/>
          <w:color w:val="000000"/>
          <w:szCs w:val="32"/>
        </w:rPr>
        <w:t>UTRA_EDL_TPC</w:t>
      </w:r>
      <w:r>
        <w:t xml:space="preserve">; leading WG: RAN1; REL-13; started: Sept. 15; target: Dec. 15; WID: </w:t>
      </w:r>
      <w:r w:rsidRPr="00E27056">
        <w:t>RP-151044</w:t>
      </w:r>
      <w:r>
        <w:t>)</w:t>
      </w:r>
    </w:p>
    <w:p w:rsidR="00FE6FC6" w:rsidRDefault="00FE6FC6" w:rsidP="00FE6FC6">
      <w:pPr>
        <w:pStyle w:val="Comments"/>
      </w:pPr>
      <w:r>
        <w:t xml:space="preserve">Time budget: </w:t>
      </w:r>
      <w:r w:rsidRPr="009B6769">
        <w:t xml:space="preserve"> </w:t>
      </w:r>
      <w:r>
        <w:t xml:space="preserve">0.5 </w:t>
      </w:r>
      <w:r w:rsidRPr="009B6769">
        <w:t>TU</w:t>
      </w:r>
      <w:r>
        <w:t xml:space="preserve"> </w:t>
      </w:r>
    </w:p>
    <w:p w:rsidR="00FE6FC6" w:rsidRDefault="00FE6FC6" w:rsidP="00FE6FC6">
      <w:pPr>
        <w:pStyle w:val="Comments"/>
      </w:pPr>
    </w:p>
    <w:p w:rsidR="00FE6FC6" w:rsidRDefault="00FE6FC6" w:rsidP="00FE6FC6">
      <w:pPr>
        <w:pStyle w:val="Heading2"/>
        <w:rPr>
          <w:lang w:val="en-US"/>
        </w:rPr>
      </w:pPr>
      <w:r>
        <w:rPr>
          <w:lang w:val="en-US"/>
        </w:rPr>
        <w:t xml:space="preserve">11.10 WI: </w:t>
      </w:r>
      <w:r w:rsidRPr="00E27056">
        <w:rPr>
          <w:lang w:val="en-US"/>
        </w:rPr>
        <w:t>Dual Carrier HSUPA Enhancements for UTRAN CS</w:t>
      </w:r>
    </w:p>
    <w:p w:rsidR="00FE6FC6" w:rsidRPr="00E27056" w:rsidRDefault="00FE6FC6" w:rsidP="00FE6FC6">
      <w:pPr>
        <w:pStyle w:val="Comments"/>
      </w:pPr>
      <w:r>
        <w:t>(DC_HSUPA_CS; leading WG: RAN2; REL-13; started: Sept. 15; target: Dec. 15; WID: RP-151607)</w:t>
      </w:r>
    </w:p>
    <w:p w:rsidR="00FE6FC6" w:rsidRDefault="00FE6FC6" w:rsidP="00FE6FC6">
      <w:pPr>
        <w:pStyle w:val="Comments"/>
      </w:pPr>
      <w:r>
        <w:t xml:space="preserve">Time budget: </w:t>
      </w:r>
      <w:r w:rsidRPr="009B6769">
        <w:t xml:space="preserve"> </w:t>
      </w:r>
      <w:r>
        <w:t xml:space="preserve">1 </w:t>
      </w:r>
      <w:r w:rsidRPr="009B6769">
        <w:t>TU</w:t>
      </w:r>
    </w:p>
    <w:p w:rsidR="00FE6FC6" w:rsidRDefault="00FE6FC6" w:rsidP="00FE6FC6">
      <w:pPr>
        <w:pStyle w:val="Comments"/>
      </w:pPr>
    </w:p>
    <w:p w:rsidR="00FE6FC6" w:rsidRPr="00EE6E16" w:rsidRDefault="00FE6FC6" w:rsidP="00FE6FC6">
      <w:pPr>
        <w:pStyle w:val="Heading2"/>
        <w:rPr>
          <w:lang w:val="en-US"/>
        </w:rPr>
      </w:pPr>
      <w:r w:rsidRPr="00EE6E16">
        <w:rPr>
          <w:lang w:val="en-US"/>
        </w:rPr>
        <w:t>11.</w:t>
      </w:r>
      <w:r>
        <w:rPr>
          <w:lang w:val="en-US"/>
        </w:rPr>
        <w:t>11</w:t>
      </w:r>
      <w:r w:rsidRPr="00EE6E16">
        <w:rPr>
          <w:lang w:val="en-US"/>
        </w:rPr>
        <w:tab/>
        <w:t>UMTS TEI13 enhancements</w:t>
      </w:r>
    </w:p>
    <w:p w:rsidR="00FE6FC6" w:rsidRPr="00EE6E16" w:rsidRDefault="00FE6FC6" w:rsidP="00FE6FC6">
      <w:pPr>
        <w:pStyle w:val="Comments"/>
      </w:pPr>
      <w:r w:rsidRPr="00EE6E16">
        <w:t xml:space="preserve">Small Technical Enhancements affecting UMTS Rel-13 that do not belong to any Rel-13 WI. </w:t>
      </w:r>
    </w:p>
    <w:p w:rsidR="00FE6FC6" w:rsidRPr="00EE6E16" w:rsidRDefault="00FE6FC6" w:rsidP="00FE6FC6">
      <w:pPr>
        <w:pStyle w:val="Comments"/>
      </w:pPr>
      <w:r w:rsidRPr="00EE6E16">
        <w:t>Note: A TEI enhancement proposal should be treated for only one meeting cycle and involve only one WG. Otherwise, a WI should be proposed at RAN plenary!</w:t>
      </w:r>
    </w:p>
    <w:p w:rsidR="008E73F3" w:rsidRPr="00F534E4" w:rsidRDefault="008E73F3" w:rsidP="008E73F3">
      <w:pPr>
        <w:pStyle w:val="Heading1"/>
      </w:pPr>
      <w:bookmarkStart w:id="33" w:name="_11.1_WI:_L2/L3"/>
      <w:bookmarkStart w:id="34" w:name="_11.2_WI:_Power"/>
      <w:bookmarkStart w:id="35" w:name="_11.3_WI:_Support"/>
      <w:bookmarkStart w:id="36" w:name="_11.4_SI:_Study"/>
      <w:bookmarkStart w:id="37" w:name="_11.5_WI:_Multiflow"/>
      <w:bookmarkStart w:id="38" w:name="_11.6_WI:_HSPA"/>
      <w:bookmarkStart w:id="39" w:name="_11.7_WI:_"/>
      <w:bookmarkStart w:id="40" w:name="_11.8_UMTS_TEI13"/>
      <w:bookmarkEnd w:id="33"/>
      <w:bookmarkEnd w:id="34"/>
      <w:bookmarkEnd w:id="35"/>
      <w:bookmarkEnd w:id="36"/>
      <w:bookmarkEnd w:id="37"/>
      <w:bookmarkEnd w:id="38"/>
      <w:bookmarkEnd w:id="39"/>
      <w:bookmarkEnd w:id="40"/>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lastRenderedPageBreak/>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r w:rsidR="00362219">
        <w:t>s</w:t>
      </w:r>
    </w:p>
    <w:p w:rsidR="00CE361C" w:rsidRDefault="00496745" w:rsidP="00496745">
      <w:pPr>
        <w:pStyle w:val="Heading3"/>
      </w:pPr>
      <w:r>
        <w:t>13.1.1</w:t>
      </w:r>
      <w:r>
        <w:tab/>
      </w:r>
      <w:r w:rsidR="00CE361C">
        <w:t xml:space="preserve">Report from the </w:t>
      </w:r>
      <w:r w:rsidR="00362219">
        <w:t xml:space="preserve">Legacy LTE </w:t>
      </w:r>
      <w:r w:rsidR="00CE361C">
        <w:t>User Plane session</w:t>
      </w:r>
    </w:p>
    <w:p w:rsidR="00A02E00" w:rsidRPr="00A02E00" w:rsidRDefault="00C54FE3" w:rsidP="004C79A3">
      <w:pPr>
        <w:pStyle w:val="Doc-title"/>
      </w:pPr>
      <w:r w:rsidRPr="004C79A3">
        <w:t>R2-15</w:t>
      </w:r>
      <w:r w:rsidR="004C79A3">
        <w:t>xxxx</w:t>
      </w:r>
      <w:r>
        <w:tab/>
        <w:t xml:space="preserve">Report from </w:t>
      </w:r>
      <w:r w:rsidR="00362219">
        <w:t xml:space="preserve">Legacy LTE </w:t>
      </w:r>
      <w:r>
        <w:t>UP Session</w:t>
      </w:r>
      <w:r w:rsidR="00B975D9">
        <w:t xml:space="preserve">, </w:t>
      </w:r>
      <w:r w:rsidR="00362219">
        <w:t xml:space="preserve">Session </w:t>
      </w:r>
      <w:r w:rsidR="00B975D9">
        <w:t xml:space="preserve">Chair </w:t>
      </w:r>
      <w:r w:rsidR="00362219">
        <w:t>(LGE)</w:t>
      </w:r>
    </w:p>
    <w:p w:rsidR="004C79A3" w:rsidRPr="004C79A3" w:rsidRDefault="004C79A3" w:rsidP="00362219">
      <w:pPr>
        <w:pStyle w:val="ComeBack"/>
      </w:pPr>
      <w:bookmarkStart w:id="41" w:name="_Toc430365516"/>
      <w:r>
        <w:t xml:space="preserve">CBF: </w:t>
      </w:r>
      <w:r w:rsidRPr="004C79A3">
        <w:t xml:space="preserve">Report from UP Session, </w:t>
      </w:r>
      <w:r w:rsidR="00362219" w:rsidRPr="00362219">
        <w:t>Session Chair</w:t>
      </w:r>
      <w:bookmarkEnd w:id="41"/>
    </w:p>
    <w:p w:rsidR="00CE361C" w:rsidRDefault="00496745" w:rsidP="00496745">
      <w:pPr>
        <w:pStyle w:val="Heading3"/>
      </w:pPr>
      <w:r w:rsidRPr="00496745">
        <w:t>13.1.</w:t>
      </w:r>
      <w:r>
        <w:t>2</w:t>
      </w:r>
      <w:r w:rsidRPr="00496745">
        <w:tab/>
      </w:r>
      <w:r w:rsidR="00CE361C">
        <w:t>Report from LTE Break-Out session</w:t>
      </w:r>
    </w:p>
    <w:p w:rsidR="00C54FE3" w:rsidRDefault="003658CE" w:rsidP="00A02E00">
      <w:pPr>
        <w:pStyle w:val="Doc-title"/>
      </w:pPr>
      <w:r w:rsidRPr="007309FE">
        <w:t>R2-15</w:t>
      </w:r>
      <w:r w:rsidR="007309FE">
        <w:t>xxxx</w:t>
      </w:r>
      <w:r>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42" w:name="_Toc430365517"/>
      <w:r>
        <w:t xml:space="preserve">CBF: </w:t>
      </w:r>
      <w:r w:rsidRPr="004C79A3">
        <w:t>Report from LTE Break-Out Session, Vice-Chair (InterDigital)</w:t>
      </w:r>
      <w:bookmarkEnd w:id="42"/>
    </w:p>
    <w:p w:rsidR="004C79A3" w:rsidRDefault="00884E88" w:rsidP="004C79A3">
      <w:pPr>
        <w:pStyle w:val="SubHeading"/>
      </w:pPr>
      <w:r>
        <w:t>ProSe Rel-13</w:t>
      </w:r>
    </w:p>
    <w:p w:rsidR="00D26858" w:rsidRDefault="006D2E3C" w:rsidP="004C79A3">
      <w:pPr>
        <w:pStyle w:val="SubHeading"/>
      </w:pPr>
      <w:r>
        <w:t>E-DRX</w:t>
      </w:r>
    </w:p>
    <w:p w:rsidR="00362219" w:rsidRDefault="00362219" w:rsidP="00362219">
      <w:pPr>
        <w:pStyle w:val="SubHeading"/>
      </w:pPr>
      <w:r>
        <w:t>V2X</w:t>
      </w:r>
    </w:p>
    <w:p w:rsidR="00362219" w:rsidRDefault="00362219" w:rsidP="00362219">
      <w:pPr>
        <w:pStyle w:val="SubHeading"/>
      </w:pPr>
      <w:r>
        <w:t>Latency Reduction</w:t>
      </w:r>
    </w:p>
    <w:p w:rsidR="00362219" w:rsidRDefault="00362219" w:rsidP="00362219">
      <w:pPr>
        <w:pStyle w:val="Heading3"/>
      </w:pPr>
      <w:r w:rsidRPr="00496745">
        <w:t>13.1.</w:t>
      </w:r>
      <w:r>
        <w:t>3</w:t>
      </w:r>
      <w:r w:rsidRPr="00496745">
        <w:tab/>
      </w:r>
      <w:r>
        <w:t>Report from LTE Break-Out session</w:t>
      </w:r>
    </w:p>
    <w:p w:rsidR="00362219" w:rsidRDefault="00362219" w:rsidP="00362219">
      <w:pPr>
        <w:pStyle w:val="Doc-title"/>
      </w:pPr>
      <w:r w:rsidRPr="007309FE">
        <w:t>R2-15</w:t>
      </w:r>
      <w:r>
        <w:t>xxxx</w:t>
      </w:r>
      <w:r>
        <w:tab/>
        <w:t>Report from LTE Break-Out Session,</w:t>
      </w:r>
      <w:r w:rsidRPr="00B975D9">
        <w:t xml:space="preserve"> </w:t>
      </w:r>
      <w:r>
        <w:t>Vice-Chair (CMCC)</w:t>
      </w:r>
    </w:p>
    <w:p w:rsidR="00362219" w:rsidRPr="004C79A3" w:rsidRDefault="00362219" w:rsidP="00362219">
      <w:pPr>
        <w:pStyle w:val="ComeBack"/>
      </w:pPr>
      <w:bookmarkStart w:id="43" w:name="_Toc430365518"/>
      <w:r>
        <w:t xml:space="preserve">CBF: </w:t>
      </w:r>
      <w:r w:rsidRPr="004C79A3">
        <w:t xml:space="preserve">Report from LTE Break-Out Session, Vice-Chair </w:t>
      </w:r>
      <w:r>
        <w:t>(CMCC</w:t>
      </w:r>
      <w:r w:rsidRPr="004C79A3">
        <w:t>)</w:t>
      </w:r>
      <w:bookmarkEnd w:id="43"/>
    </w:p>
    <w:p w:rsidR="00362219" w:rsidRDefault="00362219" w:rsidP="00362219">
      <w:pPr>
        <w:pStyle w:val="SubHeading"/>
      </w:pPr>
      <w:r>
        <w:t>MCLD</w:t>
      </w:r>
    </w:p>
    <w:p w:rsidR="00362219" w:rsidRDefault="00362219" w:rsidP="00362219">
      <w:pPr>
        <w:pStyle w:val="SubHeading"/>
      </w:pPr>
      <w:r>
        <w:t>SC-PTM</w:t>
      </w:r>
    </w:p>
    <w:p w:rsidR="00362219" w:rsidRDefault="00362219" w:rsidP="00362219">
      <w:pPr>
        <w:pStyle w:val="SubHeading"/>
      </w:pPr>
      <w:r>
        <w:t>MDT</w:t>
      </w:r>
    </w:p>
    <w:p w:rsidR="00362219" w:rsidRDefault="00362219" w:rsidP="00362219">
      <w:pPr>
        <w:pStyle w:val="Heading3"/>
      </w:pPr>
      <w:r w:rsidRPr="00496745">
        <w:t>13.1.</w:t>
      </w:r>
      <w:r>
        <w:t>4</w:t>
      </w:r>
      <w:r w:rsidRPr="00496745">
        <w:tab/>
      </w:r>
      <w:r>
        <w:t>Report from NB-IOT session</w:t>
      </w:r>
    </w:p>
    <w:p w:rsidR="00362219" w:rsidRDefault="00362219" w:rsidP="00362219">
      <w:pPr>
        <w:pStyle w:val="Doc-title"/>
      </w:pPr>
      <w:r w:rsidRPr="007309FE">
        <w:t>R2-15</w:t>
      </w:r>
      <w:r>
        <w:t>xxxx</w:t>
      </w:r>
      <w:r>
        <w:tab/>
        <w:t>Report from LTE Break-Out Session,</w:t>
      </w:r>
      <w:r w:rsidRPr="00B975D9">
        <w:t xml:space="preserve"> </w:t>
      </w:r>
      <w:r>
        <w:t>Session Chair (MediaTek)</w:t>
      </w:r>
    </w:p>
    <w:p w:rsidR="00362219" w:rsidRPr="004C79A3" w:rsidRDefault="00362219" w:rsidP="00362219">
      <w:pPr>
        <w:pStyle w:val="ComeBack"/>
      </w:pPr>
      <w:bookmarkStart w:id="44" w:name="_Toc424819387"/>
      <w:bookmarkStart w:id="45" w:name="_Toc430365519"/>
      <w:r>
        <w:t xml:space="preserve">CBF: </w:t>
      </w:r>
      <w:r w:rsidRPr="004C79A3">
        <w:t xml:space="preserve">Report from LTE Break-Out Session, </w:t>
      </w:r>
      <w:r>
        <w:t>Session Chair (MediaTek</w:t>
      </w:r>
      <w:r w:rsidRPr="004C79A3">
        <w:t>)</w:t>
      </w:r>
      <w:bookmarkEnd w:id="44"/>
      <w:bookmarkEnd w:id="45"/>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362219" w:rsidRDefault="00FF14D6">
      <w:pPr>
        <w:pStyle w:val="TableofFigures"/>
        <w:rPr>
          <w:rFonts w:asciiTheme="minorHAnsi" w:eastAsiaTheme="minorEastAsia" w:hAnsiTheme="minorHAnsi" w:cstheme="minorBid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30365516"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UP Session, Session Chair</w:t>
        </w:r>
      </w:hyperlink>
    </w:p>
    <w:p w:rsidR="00362219" w:rsidRDefault="00FF14D6">
      <w:pPr>
        <w:pStyle w:val="TableofFigures"/>
        <w:rPr>
          <w:rFonts w:asciiTheme="minorHAnsi" w:eastAsiaTheme="minorEastAsia" w:hAnsiTheme="minorHAnsi" w:cstheme="minorBidi"/>
          <w:noProof/>
          <w:sz w:val="22"/>
          <w:szCs w:val="22"/>
        </w:rPr>
      </w:pPr>
      <w:hyperlink w:anchor="_Toc430365517"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Vice-Chair (InterDigital)</w:t>
        </w:r>
      </w:hyperlink>
    </w:p>
    <w:p w:rsidR="00362219" w:rsidRDefault="00FF14D6">
      <w:pPr>
        <w:pStyle w:val="TableofFigures"/>
        <w:rPr>
          <w:rFonts w:asciiTheme="minorHAnsi" w:eastAsiaTheme="minorEastAsia" w:hAnsiTheme="minorHAnsi" w:cstheme="minorBidi"/>
          <w:noProof/>
          <w:sz w:val="22"/>
          <w:szCs w:val="22"/>
        </w:rPr>
      </w:pPr>
      <w:hyperlink w:anchor="_Toc430365518"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Vice-Chair (CMCC)</w:t>
        </w:r>
      </w:hyperlink>
    </w:p>
    <w:p w:rsidR="00362219" w:rsidRDefault="00FF14D6">
      <w:pPr>
        <w:pStyle w:val="TableofFigures"/>
        <w:rPr>
          <w:rFonts w:asciiTheme="minorHAnsi" w:eastAsiaTheme="minorEastAsia" w:hAnsiTheme="minorHAnsi" w:cstheme="minorBidi"/>
          <w:noProof/>
          <w:sz w:val="22"/>
          <w:szCs w:val="22"/>
        </w:rPr>
      </w:pPr>
      <w:hyperlink w:anchor="_Toc430365519" w:history="1">
        <w:r w:rsidR="00362219" w:rsidRPr="00DE2CC9">
          <w:rPr>
            <w:rStyle w:val="Hyperlink"/>
            <w:rFonts w:ascii="Wingdings" w:hAnsi="Wingdings"/>
            <w:b/>
            <w:noProof/>
          </w:rPr>
          <w:t></w:t>
        </w:r>
        <w:r w:rsidR="00362219">
          <w:rPr>
            <w:rFonts w:asciiTheme="minorHAnsi" w:eastAsiaTheme="minorEastAsia" w:hAnsiTheme="minorHAnsi" w:cstheme="minorBidi"/>
            <w:noProof/>
            <w:sz w:val="22"/>
            <w:szCs w:val="22"/>
          </w:rPr>
          <w:tab/>
        </w:r>
        <w:r w:rsidR="00362219" w:rsidRPr="00DE2CC9">
          <w:rPr>
            <w:rStyle w:val="Hyperlink"/>
            <w:noProof/>
          </w:rPr>
          <w:t>CBF: Report from LTE Break-Out Session, Session Chair (MediaTek))</w:t>
        </w:r>
      </w:hyperlink>
    </w:p>
    <w:p w:rsidR="00FD4260" w:rsidRPr="0073578E" w:rsidRDefault="00FF14D6"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46"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FF14D6"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46"/>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lastRenderedPageBreak/>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47" w:name="_Toc198546599"/>
    <w:p w:rsidR="009C5507" w:rsidRPr="0073578E" w:rsidRDefault="00FF14D6"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47"/>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93"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6"/>
    </w:p>
    <w:p w:rsidR="00AF321E" w:rsidRDefault="00AF321E" w:rsidP="00C60CA8"/>
    <w:sectPr w:rsidR="00AF321E" w:rsidSect="00397C34">
      <w:footerReference w:type="default" r:id="rId94"/>
      <w:pgSz w:w="11906" w:h="16838" w:code="9"/>
      <w:pgMar w:top="1440" w:right="1106" w:bottom="1440"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023" w:rsidRDefault="00805023">
      <w:r>
        <w:separator/>
      </w:r>
    </w:p>
    <w:p w:rsidR="00805023" w:rsidRDefault="00805023"/>
  </w:endnote>
  <w:endnote w:type="continuationSeparator" w:id="0">
    <w:p w:rsidR="00805023" w:rsidRDefault="00805023">
      <w:r>
        <w:continuationSeparator/>
      </w:r>
    </w:p>
    <w:p w:rsidR="00805023" w:rsidRDefault="00805023"/>
  </w:endnote>
  <w:endnote w:type="continuationNotice" w:id="1">
    <w:p w:rsidR="00805023" w:rsidRDefault="00805023">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1F2" w:rsidRDefault="00FF14D6" w:rsidP="006B7DEB">
    <w:pPr>
      <w:pStyle w:val="Footer"/>
      <w:jc w:val="center"/>
    </w:pPr>
    <w:r>
      <w:rPr>
        <w:rStyle w:val="PageNumber"/>
      </w:rPr>
      <w:fldChar w:fldCharType="begin"/>
    </w:r>
    <w:r w:rsidR="009C01F2">
      <w:rPr>
        <w:rStyle w:val="PageNumber"/>
      </w:rPr>
      <w:instrText xml:space="preserve"> PAGE </w:instrText>
    </w:r>
    <w:r>
      <w:rPr>
        <w:rStyle w:val="PageNumber"/>
      </w:rPr>
      <w:fldChar w:fldCharType="separate"/>
    </w:r>
    <w:r w:rsidR="00BA72A0">
      <w:rPr>
        <w:rStyle w:val="PageNumber"/>
        <w:noProof/>
      </w:rPr>
      <w:t>2</w:t>
    </w:r>
    <w:r>
      <w:rPr>
        <w:rStyle w:val="PageNumber"/>
      </w:rPr>
      <w:fldChar w:fldCharType="end"/>
    </w:r>
    <w:r w:rsidR="009C01F2">
      <w:rPr>
        <w:rStyle w:val="PageNumber"/>
      </w:rPr>
      <w:t xml:space="preserve"> / </w:t>
    </w:r>
    <w:r>
      <w:rPr>
        <w:rStyle w:val="PageNumber"/>
      </w:rPr>
      <w:fldChar w:fldCharType="begin"/>
    </w:r>
    <w:r w:rsidR="009C01F2">
      <w:rPr>
        <w:rStyle w:val="PageNumber"/>
      </w:rPr>
      <w:instrText xml:space="preserve"> NUMPAGES </w:instrText>
    </w:r>
    <w:r>
      <w:rPr>
        <w:rStyle w:val="PageNumber"/>
      </w:rPr>
      <w:fldChar w:fldCharType="separate"/>
    </w:r>
    <w:r w:rsidR="00BA72A0">
      <w:rPr>
        <w:rStyle w:val="PageNumber"/>
        <w:noProof/>
      </w:rPr>
      <w:t>15</w:t>
    </w:r>
    <w:r>
      <w:rPr>
        <w:rStyle w:val="PageNumber"/>
      </w:rPr>
      <w:fldChar w:fldCharType="end"/>
    </w:r>
  </w:p>
  <w:p w:rsidR="009C01F2" w:rsidRDefault="009C01F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023" w:rsidRDefault="00805023">
      <w:r>
        <w:separator/>
      </w:r>
    </w:p>
    <w:p w:rsidR="00805023" w:rsidRDefault="00805023"/>
  </w:footnote>
  <w:footnote w:type="continuationSeparator" w:id="0">
    <w:p w:rsidR="00805023" w:rsidRDefault="00805023">
      <w:r>
        <w:continuationSeparator/>
      </w:r>
    </w:p>
    <w:p w:rsidR="00805023" w:rsidRDefault="00805023"/>
  </w:footnote>
  <w:footnote w:type="continuationNotice" w:id="1">
    <w:p w:rsidR="00805023" w:rsidRDefault="00805023">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pt;height:24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defaultTabStop w:val="720"/>
  <w:characterSpacingControl w:val="doNotCompress"/>
  <w:footnotePr>
    <w:footnote w:id="-1"/>
    <w:footnote w:id="0"/>
    <w:footnote w:id="1"/>
  </w:footnotePr>
  <w:endnotePr>
    <w:endnote w:id="-1"/>
    <w:endnote w:id="0"/>
    <w:endnote w:id="1"/>
  </w:endnotePr>
  <w:compat>
    <w:useFELayout/>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s>
</file>

<file path=word/webSettings.xml><?xml version="1.0" encoding="utf-8"?>
<w:webSettings xmlns:r="http://schemas.openxmlformats.org/officeDocument/2006/relationships" xmlns:w="http://schemas.openxmlformats.org/wordprocessingml/2006/main">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TSG_RAN/TSGR_55/Docs//RP-120258.zip" TargetMode="External"/><Relationship Id="rId21" Type="http://schemas.openxmlformats.org/officeDocument/2006/relationships/hyperlink" Target="ftp://ftp.3gpp.org/tsg_ran/TSG_RAN/TSGR_50/Docs//RP-101244.zip" TargetMode="External"/><Relationship Id="rId34" Type="http://schemas.openxmlformats.org/officeDocument/2006/relationships/hyperlink" Target="ftp://ftp.3gpp.org/tsg_ran/TSG_RAN/TSGR_52/Docs//RP-110709.zip" TargetMode="External"/><Relationship Id="rId42" Type="http://schemas.openxmlformats.org/officeDocument/2006/relationships/hyperlink" Target="ftp://ftp.3gpp.org/tsg_ran/TSG_RAN/TSGR_63/Docs//RP-140519.zip" TargetMode="External"/><Relationship Id="rId47" Type="http://schemas.openxmlformats.org/officeDocument/2006/relationships/hyperlink" Target="ftp://ftp.3gpp.org/tsg_ran/TSG_RAN/TSGR_58/Docs//RP-122007.zip" TargetMode="External"/><Relationship Id="rId50" Type="http://schemas.openxmlformats.org/officeDocument/2006/relationships/hyperlink" Target="ftp://ftp.3gpp.org/tsg_ran/TSG_RAN/TSGR_63/Docs//RP-140434.zip" TargetMode="External"/><Relationship Id="rId55" Type="http://schemas.openxmlformats.org/officeDocument/2006/relationships/hyperlink" Target="ftp://ftp.3gpp.org/tsg_ran/WG2_RL2/TSGR2_90/Docs//R2-152855.zip" TargetMode="External"/><Relationship Id="rId63" Type="http://schemas.openxmlformats.org/officeDocument/2006/relationships/hyperlink" Target="ftp://ftp.3gpp.org/tsg_ran/TSG_RAN/TSGR_67/Docs//RP-150490.zip" TargetMode="External"/><Relationship Id="rId68" Type="http://schemas.openxmlformats.org/officeDocument/2006/relationships/hyperlink" Target="ftp://ftp.3gpp.org/tsg_ran/TSG_RAN/TSGR_69/Docs/RP-151615.zip" TargetMode="External"/><Relationship Id="rId76" Type="http://schemas.openxmlformats.org/officeDocument/2006/relationships/hyperlink" Target="ftp://ftp.3gpp.org/tsg_ran/TSG_RAN/TSGR_55/Docs//RP-120367.zip" TargetMode="External"/><Relationship Id="rId84" Type="http://schemas.openxmlformats.org/officeDocument/2006/relationships/hyperlink" Target="ftp://ftp.3gpp.org/tsg_ran/TSG_RAN/TSGR_63/Docs//RP-140463.zip" TargetMode="External"/><Relationship Id="rId89" Type="http://schemas.openxmlformats.org/officeDocument/2006/relationships/hyperlink" Target="ftp://ftp.3gpp.org/tsg_ran/TSG_RAN/TSGR_68/Docs//RP-151092.zip"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ftp://ftp.3gpp.org/tsg_ran/TSG_RAN/TSGR_53/Docs//RP-111375.zip" TargetMode="External"/><Relationship Id="rId92" Type="http://schemas.openxmlformats.org/officeDocument/2006/relationships/hyperlink" Target="ftp://ftp.3gpp.org/tsg_ran/TSG_RAN/TSGR_67/Docs//RP-150512.zip" TargetMode="External"/><Relationship Id="rId2" Type="http://schemas.openxmlformats.org/officeDocument/2006/relationships/numbering" Target="numbering.xml"/><Relationship Id="rId16" Type="http://schemas.openxmlformats.org/officeDocument/2006/relationships/hyperlink" Target="ftp://ftp.3gpp.org/tsg_ran/TSG_RAN/TSGR_68/Docs//RP-150662.zip" TargetMode="External"/><Relationship Id="rId29" Type="http://schemas.openxmlformats.org/officeDocument/2006/relationships/hyperlink" Target="ftp://ftp.3gpp.org/tsg_ran/TSG_RAN/TSGR_56/Docs//RP-120860.zip" TargetMode="External"/><Relationship Id="rId11" Type="http://schemas.openxmlformats.org/officeDocument/2006/relationships/hyperlink" Target="ftp://ftp.3gpp.org/tsg_ran/TSG_RAN/TSGR_55/Docs//RP-120314.zip" TargetMode="External"/><Relationship Id="rId24" Type="http://schemas.openxmlformats.org/officeDocument/2006/relationships/hyperlink" Target="ftp://ftp.3gpp.org/tsg_ran/TSG_RAN/TSGR_49/Docs//RP-101004.zip" TargetMode="External"/><Relationship Id="rId32" Type="http://schemas.openxmlformats.org/officeDocument/2006/relationships/hyperlink" Target="ftp://ftp.3gpp.org/tsg_ran/TSG_RAN/TSGR_53/Docs//RP-111365.zip" TargetMode="External"/><Relationship Id="rId37" Type="http://schemas.openxmlformats.org/officeDocument/2006/relationships/hyperlink" Target="http://www.3gpp.org/DynaReport/36842.htm" TargetMode="External"/><Relationship Id="rId40" Type="http://schemas.openxmlformats.org/officeDocument/2006/relationships/hyperlink" Target="http://www.3gpp.org/ftp/Specs/html-info/36843.htm" TargetMode="External"/><Relationship Id="rId45" Type="http://schemas.openxmlformats.org/officeDocument/2006/relationships/hyperlink" Target="ftp://ftp.3gpp.org/tsg_ran/TSG_RAN/TSGR_63/Docs//RP-140465.zip" TargetMode="External"/><Relationship Id="rId53" Type="http://schemas.openxmlformats.org/officeDocument/2006/relationships/hyperlink" Target="ftp://ftp.3gpp.org/tsg_ran/WG2_RL2/TSGR2_90/Docs//R2-152855.zip" TargetMode="External"/><Relationship Id="rId58" Type="http://schemas.openxmlformats.org/officeDocument/2006/relationships/hyperlink" Target="http://www.3gpp.org/DynaReport/36890.htm" TargetMode="External"/><Relationship Id="rId66" Type="http://schemas.openxmlformats.org/officeDocument/2006/relationships/hyperlink" Target="ftp://ftp.3gpp.org/tsg_ran/TSG_RAN/TSGR_69/Docs/RP-151611.zip" TargetMode="External"/><Relationship Id="rId74" Type="http://schemas.openxmlformats.org/officeDocument/2006/relationships/hyperlink" Target="ftp://ftp.3gpp.org/tsg_ran/TSG_RAN/TSGR_53/Docs//RP-111334.zip" TargetMode="External"/><Relationship Id="rId79" Type="http://schemas.openxmlformats.org/officeDocument/2006/relationships/hyperlink" Target="ftp://ftp.3gpp.org/tsg_ran/TSG_RAN/TSGR_63/Docs//RP-140131.zip" TargetMode="External"/><Relationship Id="rId87" Type="http://schemas.openxmlformats.org/officeDocument/2006/relationships/hyperlink" Target="ftp://ftp.3gpp.org/tsg_ran/TSG_RAN/TSGR_63/Docs//RP-140092.zip" TargetMode="External"/><Relationship Id="rId5" Type="http://schemas.openxmlformats.org/officeDocument/2006/relationships/webSettings" Target="webSettings.xml"/><Relationship Id="rId61" Type="http://schemas.openxmlformats.org/officeDocument/2006/relationships/hyperlink" Target="ftp://ftp.3gpp.org/tsg_ran/TSG_RAN/TSGR_68/Docs//RP-151022.zip" TargetMode="External"/><Relationship Id="rId82" Type="http://schemas.openxmlformats.org/officeDocument/2006/relationships/hyperlink" Target="ftp://ftp.3gpp.org/tsg_ran/TSG_RAN/TSGR_62/Docs//RP-132101.zip" TargetMode="External"/><Relationship Id="rId90" Type="http://schemas.openxmlformats.org/officeDocument/2006/relationships/hyperlink" Target="ftp://ftp.3gpp.org/tsg_ran/TSG_RAN/TSGR_67/Docs//RP-150288.zip" TargetMode="External"/><Relationship Id="rId95" Type="http://schemas.openxmlformats.org/officeDocument/2006/relationships/fontTable" Target="fontTable.xml"/><Relationship Id="rId19" Type="http://schemas.openxmlformats.org/officeDocument/2006/relationships/hyperlink" Target="file:///C:\Data\SVN\SWEA\Data\SVN\SWEA-PM\RAN%20Plenary\RAN_47_Vienna\Docs\RP-100196.zip" TargetMode="External"/><Relationship Id="rId14" Type="http://schemas.openxmlformats.org/officeDocument/2006/relationships/hyperlink" Target="ftp://ftp.3gpp.org/tsg_ran/TSG_RAN/TSGR_62/Docs//RP-132101.zip" TargetMode="External"/><Relationship Id="rId22" Type="http://schemas.openxmlformats.org/officeDocument/2006/relationships/hyperlink" Target="file:///C:\Data\SVN\SWEA\Data\SVN\SWEA-PM\RAN%20Plenary\RAN_47_Vienna\Docs\RP-100360.zip" TargetMode="External"/><Relationship Id="rId27" Type="http://schemas.openxmlformats.org/officeDocument/2006/relationships/hyperlink" Target="ftp://ftp.3gpp.org/tsg_ran/TSG_RAN/TSGR_55/Docs//RP-120256.zip" TargetMode="External"/><Relationship Id="rId30" Type="http://schemas.openxmlformats.org/officeDocument/2006/relationships/hyperlink" Target="ftp://ftp.3gpp.org/tsg_ran/TSG_RAN/TSGR_53/Docs//RP-111355.zip" TargetMode="External"/><Relationship Id="rId35" Type="http://schemas.openxmlformats.org/officeDocument/2006/relationships/hyperlink" Target="ftp://ftp.3gpp.org/tsg_ran/TSG_RAN/TSGR_56/Docs//RP-120871.zip" TargetMode="External"/><Relationship Id="rId43" Type="http://schemas.openxmlformats.org/officeDocument/2006/relationships/hyperlink" Target="ftp://ftp.3gpp.org/tsg_ran/TSG_RAN/TSGR_63/Docs//RP-140522.zip" TargetMode="External"/><Relationship Id="rId48" Type="http://schemas.openxmlformats.org/officeDocument/2006/relationships/hyperlink" Target="ftp://ftp.3gpp.org/tsg_ran/TSG_RAN/TSGR_60/Docs//RP-130833.zip" TargetMode="External"/><Relationship Id="rId56" Type="http://schemas.openxmlformats.org/officeDocument/2006/relationships/hyperlink" Target="ftp://ftp.3gpp.org/tsg_ran/WG2_RL2/TSGR2_90/Docs//R2-152855.zip" TargetMode="External"/><Relationship Id="rId64" Type="http://schemas.openxmlformats.org/officeDocument/2006/relationships/hyperlink" Target="ftp://ftp.3gpp.org/tsg_ran/TSG_RAN/TSGR_67/Docs//RP-150493.zip" TargetMode="External"/><Relationship Id="rId69" Type="http://schemas.openxmlformats.org/officeDocument/2006/relationships/hyperlink" Target="ftp://ftp.3gpp.org/tsg_ran/TSG_RAN/TSGR_69/Docs/RP-151621.zip" TargetMode="External"/><Relationship Id="rId77" Type="http://schemas.openxmlformats.org/officeDocument/2006/relationships/hyperlink" Target="ftp://ftp.3gpp.org/tsg_ran/TSG_RAN/TSGR_50/Docs//RP-101419.zip" TargetMode="External"/><Relationship Id="rId8" Type="http://schemas.openxmlformats.org/officeDocument/2006/relationships/hyperlink" Target="ftp://ftp.3gpp.org/tsg_ran/WG2_RL2/Org/RAN2_Compendium/" TargetMode="External"/><Relationship Id="rId51" Type="http://schemas.openxmlformats.org/officeDocument/2006/relationships/hyperlink" Target="ftp://ftp.3gpp.org/tsg_ran/TSG_RAN/TSGR_68/Docs//RP-151045.zip" TargetMode="External"/><Relationship Id="rId72" Type="http://schemas.openxmlformats.org/officeDocument/2006/relationships/hyperlink" Target="ftp://ftp.3gpp.org/tsg_ran/TSG_RAN/TSGR_53/Docs//RP-111393.zip" TargetMode="External"/><Relationship Id="rId80" Type="http://schemas.openxmlformats.org/officeDocument/2006/relationships/hyperlink" Target="ftp://ftp.3gpp.org/tsg_ran/TSG_RAN/TSGR_63/Docs//RP-140463.zip" TargetMode="External"/><Relationship Id="rId85" Type="http://schemas.openxmlformats.org/officeDocument/2006/relationships/hyperlink" Target="ftp://ftp.3gpp.org/tsg_ran/TSG_RAN/TSGR_60/Docs//RP-130741.zip" TargetMode="External"/><Relationship Id="rId93"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3" Type="http://schemas.openxmlformats.org/officeDocument/2006/relationships/styles" Target="styles.xml"/><Relationship Id="rId12" Type="http://schemas.openxmlformats.org/officeDocument/2006/relationships/hyperlink" Target="ftp://ftp.3gpp.org/tsg_ran/TSG_RAN/TSGR_60/Docs//RP-130741.zip" TargetMode="External"/><Relationship Id="rId17" Type="http://schemas.openxmlformats.org/officeDocument/2006/relationships/hyperlink" Target="ftp://ftp.3gpp.org/tsg_ran/TSG_RAN/TSGR_48/Docs//RP-100661.zip" TargetMode="External"/><Relationship Id="rId25" Type="http://schemas.openxmlformats.org/officeDocument/2006/relationships/hyperlink" Target="ftp://ftp.3gpp.org/tsg_ran/TSG_RAN/TSGR_58/Docs//RP-121999.zip" TargetMode="External"/><Relationship Id="rId33" Type="http://schemas.openxmlformats.org/officeDocument/2006/relationships/hyperlink" Target="ftp://ftp.3gpp.org/tsg_ran/TSG_RAN/TSGR_55/Docs//RP-120384.zip" TargetMode="External"/><Relationship Id="rId38" Type="http://schemas.openxmlformats.org/officeDocument/2006/relationships/hyperlink" Target="ftp://ftp.3gpp.org/tsg_ran/TSG_RAN/TSGR_62/Docs//RP-132073.zip" TargetMode="External"/><Relationship Id="rId46" Type="http://schemas.openxmlformats.org/officeDocument/2006/relationships/hyperlink" Target="ftp://ftp.3gpp.org/tsg_ran/TSG_RAN/TSGR_57/Docs//RP-121416.zip" TargetMode="External"/><Relationship Id="rId59" Type="http://schemas.openxmlformats.org/officeDocument/2006/relationships/hyperlink" Target="ftp://ftp.3gpp.org/tsg_ran/TSG_RAN/TSGR_67/Docs//RP-150492.zip" TargetMode="External"/><Relationship Id="rId67" Type="http://schemas.openxmlformats.org/officeDocument/2006/relationships/hyperlink" Target="ftp://ftp.3gpp.org/tsg_ran/TSG_RAN/TSGR_69/Docs/RP-151624.zip" TargetMode="External"/><Relationship Id="rId20" Type="http://schemas.openxmlformats.org/officeDocument/2006/relationships/hyperlink" Target="ftp://ftp.3gpp.org/tsg_ran/TSG_RAN/TSGR_52/Docs//RP-110911.zip" TargetMode="External"/><Relationship Id="rId41" Type="http://schemas.openxmlformats.org/officeDocument/2006/relationships/hyperlink" Target="ftp://ftp.3gpp.org/tsg_ran/TSG_RAN/TSGR_63/Docs//RP-140282.zip" TargetMode="External"/><Relationship Id="rId54" Type="http://schemas.openxmlformats.org/officeDocument/2006/relationships/hyperlink" Target="ftp://ftp.3gpp.org/tsg_ran/TSG_RAN/TSGR_68/Docs//RP-150771.zip" TargetMode="External"/><Relationship Id="rId62" Type="http://schemas.openxmlformats.org/officeDocument/2006/relationships/hyperlink" Target="ftp://ftp.3gpp.org/tsg_ran/TSG_RAN/TSGR_69/Docs/RP-151206.zip" TargetMode="External"/><Relationship Id="rId70" Type="http://schemas.openxmlformats.org/officeDocument/2006/relationships/hyperlink" Target="ftp://ftp.3gpp.org/tsg_ran/TSG_RAN/TSGR_53/Docs//RP-111321.zip" TargetMode="External"/><Relationship Id="rId75" Type="http://schemas.openxmlformats.org/officeDocument/2006/relationships/hyperlink" Target="ftp://ftp.3gpp.org/tsg_ran/TSG_RAN/TSGR_55/Docs//RP-120367.zip" TargetMode="External"/><Relationship Id="rId83" Type="http://schemas.openxmlformats.org/officeDocument/2006/relationships/hyperlink" Target="ftp://ftp.3gpp.org/tsg_ran/TSG_RAN/TSGR_62/Docs//RP-132061.zip" TargetMode="External"/><Relationship Id="rId88" Type="http://schemas.openxmlformats.org/officeDocument/2006/relationships/hyperlink" Target="ftp://ftp.3gpp.org/tsg_ran/TSG_RAN/TSGR_68/Docs//RP-151043.zip" TargetMode="External"/><Relationship Id="rId91" Type="http://schemas.openxmlformats.org/officeDocument/2006/relationships/hyperlink" Target="ftp://ftp.3gpp.org/tsg_ran/TSG_RAN/TSGR_66/Docs//RP-142237.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ftp.3gpp.org/tsg_ran/TSG_RAN/TSGR_62/Docs//RP-132061.zip" TargetMode="External"/><Relationship Id="rId23" Type="http://schemas.openxmlformats.org/officeDocument/2006/relationships/hyperlink" Target="file:///C:\Data\SVN\SWEA\Data\SVN\SWEA-PM\RAN%20Plenary\RAN_47_Vienna\Docs\RP-100383.zip" TargetMode="External"/><Relationship Id="rId28" Type="http://schemas.openxmlformats.org/officeDocument/2006/relationships/hyperlink" Target="ftp://ftp.3gpp.org/tsg_ran/TSG_RAN/TSGR_61/Docs//RP-131259.zip" TargetMode="External"/><Relationship Id="rId36" Type="http://schemas.openxmlformats.org/officeDocument/2006/relationships/hyperlink" Target="ftp://ftp.3gpp.org/tsg_ran/TSG_RAN/TSGR_66/Docs//RP-141797.zip" TargetMode="External"/><Relationship Id="rId49" Type="http://schemas.openxmlformats.org/officeDocument/2006/relationships/hyperlink" Target="ftp://ftp.3gpp.org/tsg_ran/TSG_RAN/TSGR_58/Docs//RP-121772.zip" TargetMode="External"/><Relationship Id="rId57" Type="http://schemas.openxmlformats.org/officeDocument/2006/relationships/hyperlink" Target="ftp://ftp.3gpp.org/tsg_ran/TSG_RAN/TSGR_68/Docs//RP-151110.zip" TargetMode="External"/><Relationship Id="rId10" Type="http://schemas.openxmlformats.org/officeDocument/2006/relationships/hyperlink" Target="ftp://ftp.3gpp.org/tsg_ran/TSG_RAN/TSGR_57/Docs//RP-121204.zip" TargetMode="External"/><Relationship Id="rId31" Type="http://schemas.openxmlformats.org/officeDocument/2006/relationships/hyperlink" Target="ftp://ftp.3gpp.org/tsg_ran/TSG_RAN/TSGR_53/Docs//RP-111365.zip" TargetMode="External"/><Relationship Id="rId44" Type="http://schemas.openxmlformats.org/officeDocument/2006/relationships/hyperlink" Target="ftp://ftp.3gpp.org/tsg_ran/TSG_RAN/TSGR_64/Docs//RP-141035.zip" TargetMode="External"/><Relationship Id="rId52" Type="http://schemas.openxmlformats.org/officeDocument/2006/relationships/hyperlink" Target="http://www.3gpp.org/DynaReport/36889.htm" TargetMode="External"/><Relationship Id="rId60" Type="http://schemas.openxmlformats.org/officeDocument/2006/relationships/hyperlink" Target="ftp://ftp.3gpp.org/tsg_ran/TSG_RAN/TSGR_67/Docs//RP-150441.zip" TargetMode="External"/><Relationship Id="rId65" Type="http://schemas.openxmlformats.org/officeDocument/2006/relationships/hyperlink" Target="ftp://ftp.3gpp.org/tsg_ran/TSG_RAN/TSGR_67/Docs//RP-150465.zip" TargetMode="External"/><Relationship Id="rId73" Type="http://schemas.openxmlformats.org/officeDocument/2006/relationships/hyperlink" Target="ftp://ftp.3gpp.org/tsg_ran/TSG_RAN/TSGR_58/Docs//RP-121794.zip" TargetMode="External"/><Relationship Id="rId78" Type="http://schemas.openxmlformats.org/officeDocument/2006/relationships/hyperlink" Target="ftp://ftp.3gpp.org/tsg_ran/TSG_RAN/TSGR_63/Docs//RP-140127.zip" TargetMode="External"/><Relationship Id="rId81" Type="http://schemas.openxmlformats.org/officeDocument/2006/relationships/hyperlink" Target="ftp://ftp.3gpp.org/tsg_ran/TSG_RAN/TSGR_61/Docs//RP-131357.zip" TargetMode="External"/><Relationship Id="rId86" Type="http://schemas.openxmlformats.org/officeDocument/2006/relationships/hyperlink" Target="ftp://ftp.3gpp.org/tsg_ran/TSG_RAN/TSGR_58/Docs//RP-121984.zip"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TSG_RAN/TSGR_53/Docs//RP-111373.zip" TargetMode="External"/><Relationship Id="rId13" Type="http://schemas.openxmlformats.org/officeDocument/2006/relationships/hyperlink" Target="ftp://ftp.3gpp.org/tsg_ran/TSG_RAN/TSGR_62/Docs//RP-132053.zip" TargetMode="External"/><Relationship Id="rId18" Type="http://schemas.openxmlformats.org/officeDocument/2006/relationships/hyperlink" Target="ftp://ftp.3gpp.org/tsg_ran/TSG_RAN/TSGR_49/Docs//RP-100959.zip" TargetMode="External"/><Relationship Id="rId39" Type="http://schemas.openxmlformats.org/officeDocument/2006/relationships/hyperlink" Target="ftp://ftp.3gpp.org/tsg_ran/TSG_RAN/TSGR_66/Docs//RP-14204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67414-3A89-4B56-BEED-D4246716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5550</Words>
  <Characters>31637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37113</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CR1914R2</cp:lastModifiedBy>
  <cp:revision>4</cp:revision>
  <cp:lastPrinted>2015-05-22T07:25:00Z</cp:lastPrinted>
  <dcterms:created xsi:type="dcterms:W3CDTF">2015-09-21T14:06:00Z</dcterms:created>
  <dcterms:modified xsi:type="dcterms:W3CDTF">2015-09-21T17:35:00Z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