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084A9" w14:textId="49491701" w:rsidR="00155B03" w:rsidRPr="00155B03" w:rsidRDefault="00155B03" w:rsidP="00155B03">
      <w:pPr>
        <w:pStyle w:val="Header"/>
        <w:tabs>
          <w:tab w:val="right" w:pos="8931"/>
        </w:tabs>
        <w:rPr>
          <w:rFonts w:cs="Arial"/>
          <w:bCs/>
          <w:noProof w:val="0"/>
          <w:sz w:val="20"/>
          <w:lang w:val="en-GB" w:eastAsia="ja-JP"/>
        </w:rPr>
      </w:pPr>
      <w:r w:rsidRPr="00155B03">
        <w:rPr>
          <w:rFonts w:cs="Arial"/>
          <w:bCs/>
          <w:noProof w:val="0"/>
          <w:sz w:val="20"/>
          <w:lang w:val="en-GB"/>
        </w:rPr>
        <w:t>3GPP T</w:t>
      </w:r>
      <w:bookmarkStart w:id="0" w:name="_Ref452454252"/>
      <w:bookmarkEnd w:id="0"/>
      <w:r w:rsidRPr="00155B03">
        <w:rPr>
          <w:rFonts w:cs="Arial"/>
          <w:bCs/>
          <w:noProof w:val="0"/>
          <w:sz w:val="20"/>
          <w:lang w:val="en-GB"/>
        </w:rPr>
        <w:t>SG-</w:t>
      </w:r>
      <w:r w:rsidRPr="00155B03">
        <w:rPr>
          <w:rFonts w:cs="Arial"/>
          <w:bCs/>
          <w:noProof w:val="0"/>
          <w:sz w:val="20"/>
          <w:szCs w:val="24"/>
          <w:lang w:val="en-GB"/>
        </w:rPr>
        <w:t xml:space="preserve">RAN </w:t>
      </w:r>
      <w:r w:rsidRPr="00155B03">
        <w:rPr>
          <w:rFonts w:cs="Arial"/>
          <w:noProof w:val="0"/>
          <w:sz w:val="20"/>
          <w:szCs w:val="24"/>
          <w:lang w:val="en-GB"/>
        </w:rPr>
        <w:t>WG2 Meeting #89bis</w:t>
      </w:r>
      <w:r w:rsidRPr="00155B03">
        <w:rPr>
          <w:rFonts w:cs="Arial"/>
          <w:bCs/>
          <w:noProof w:val="0"/>
          <w:sz w:val="20"/>
          <w:lang w:val="en-GB"/>
        </w:rPr>
        <w:tab/>
      </w:r>
      <w:r w:rsidR="00FF71D2" w:rsidRPr="00FF71D2">
        <w:rPr>
          <w:rFonts w:cs="Arial"/>
          <w:bCs/>
          <w:noProof w:val="0"/>
          <w:sz w:val="20"/>
          <w:lang w:val="en-GB" w:eastAsia="ja-JP"/>
        </w:rPr>
        <w:t>R2-151476</w:t>
      </w:r>
      <w:bookmarkStart w:id="1" w:name="_GoBack"/>
      <w:bookmarkEnd w:id="1"/>
    </w:p>
    <w:p w14:paraId="791E3550" w14:textId="23273A66" w:rsidR="00155B03" w:rsidRPr="00155B03" w:rsidRDefault="00155B03" w:rsidP="00155B03">
      <w:pPr>
        <w:pStyle w:val="Header"/>
        <w:tabs>
          <w:tab w:val="right" w:pos="9639"/>
        </w:tabs>
        <w:rPr>
          <w:rFonts w:cs="Arial"/>
          <w:bCs/>
          <w:noProof w:val="0"/>
          <w:sz w:val="20"/>
        </w:rPr>
      </w:pPr>
      <w:r w:rsidRPr="00155B03">
        <w:rPr>
          <w:rFonts w:cs="Arial"/>
          <w:bCs/>
          <w:noProof w:val="0"/>
          <w:sz w:val="20"/>
        </w:rPr>
        <w:t xml:space="preserve">Bratislava, </w:t>
      </w:r>
      <w:r w:rsidR="00FE730E" w:rsidRPr="00155B03">
        <w:rPr>
          <w:rFonts w:cs="Arial"/>
          <w:bCs/>
          <w:noProof w:val="0"/>
          <w:sz w:val="20"/>
        </w:rPr>
        <w:t>Slovakia 20</w:t>
      </w:r>
      <w:r w:rsidRPr="00155B03">
        <w:rPr>
          <w:rFonts w:cs="Arial"/>
          <w:bCs/>
          <w:noProof w:val="0"/>
          <w:sz w:val="20"/>
        </w:rPr>
        <w:t xml:space="preserve"> - 24 April 2015</w:t>
      </w:r>
    </w:p>
    <w:p w14:paraId="16F029E3" w14:textId="77777777" w:rsidR="00155B03" w:rsidRPr="00155B03" w:rsidRDefault="00155B03" w:rsidP="00155B03">
      <w:pPr>
        <w:pStyle w:val="Header"/>
        <w:tabs>
          <w:tab w:val="right" w:pos="9639"/>
        </w:tabs>
        <w:rPr>
          <w:bCs/>
          <w:noProof w:val="0"/>
          <w:sz w:val="20"/>
          <w:lang w:val="en-GB" w:eastAsia="ja-JP"/>
        </w:rPr>
      </w:pPr>
      <w:r w:rsidRPr="00155B03">
        <w:rPr>
          <w:bCs/>
          <w:noProof w:val="0"/>
          <w:sz w:val="20"/>
          <w:lang w:val="en-GB"/>
        </w:rPr>
        <w:tab/>
      </w:r>
    </w:p>
    <w:p w14:paraId="1683ABA1" w14:textId="77777777" w:rsidR="00155B03" w:rsidRPr="00155B03" w:rsidRDefault="00155B03" w:rsidP="00155B03">
      <w:pPr>
        <w:pStyle w:val="CRCoverPage"/>
        <w:ind w:left="1980" w:hanging="1980"/>
        <w:rPr>
          <w:rFonts w:cs="Arial"/>
          <w:b/>
          <w:bCs/>
        </w:rPr>
      </w:pPr>
      <w:r w:rsidRPr="00155B03">
        <w:rPr>
          <w:rFonts w:cs="Arial"/>
          <w:b/>
          <w:bCs/>
        </w:rPr>
        <w:t>Agenda item:</w:t>
      </w:r>
      <w:r w:rsidRPr="00155B03">
        <w:rPr>
          <w:rFonts w:cs="Arial"/>
          <w:b/>
          <w:bCs/>
        </w:rPr>
        <w:tab/>
      </w:r>
      <w:r w:rsidR="00B64A02" w:rsidRPr="00B64A02">
        <w:rPr>
          <w:rFonts w:cs="Arial"/>
          <w:b/>
          <w:bCs/>
        </w:rPr>
        <w:t>7.6.2</w:t>
      </w:r>
      <w:r w:rsidR="00B64A02">
        <w:rPr>
          <w:rFonts w:cs="Arial"/>
          <w:b/>
          <w:bCs/>
        </w:rPr>
        <w:t xml:space="preserve"> </w:t>
      </w:r>
      <w:r w:rsidR="00B64A02" w:rsidRPr="00B64A02">
        <w:rPr>
          <w:rFonts w:cs="Arial"/>
          <w:b/>
          <w:bCs/>
        </w:rPr>
        <w:t>Scenarios and Requirements</w:t>
      </w:r>
      <w:r w:rsidRPr="00155B03">
        <w:rPr>
          <w:rFonts w:cs="Arial"/>
          <w:b/>
          <w:bCs/>
        </w:rPr>
        <w:tab/>
      </w:r>
      <w:r w:rsidRPr="00155B03">
        <w:rPr>
          <w:rFonts w:cs="Arial"/>
          <w:b/>
          <w:bCs/>
        </w:rPr>
        <w:tab/>
      </w:r>
    </w:p>
    <w:p w14:paraId="545C01E0" w14:textId="20E7C019" w:rsidR="00155B03" w:rsidRPr="00155B03" w:rsidRDefault="00155B03" w:rsidP="00155B0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0"/>
        </w:rPr>
      </w:pPr>
      <w:r w:rsidRPr="00155B03">
        <w:rPr>
          <w:rFonts w:ascii="Arial" w:hAnsi="Arial" w:cs="Arial"/>
          <w:b/>
          <w:bCs/>
          <w:sz w:val="20"/>
        </w:rPr>
        <w:t>Source:</w:t>
      </w:r>
      <w:r w:rsidRPr="00155B03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BlackBerry UK Limited, </w:t>
      </w:r>
    </w:p>
    <w:p w14:paraId="68C0C5AA" w14:textId="7E7C3A2F" w:rsidR="00155B03" w:rsidRPr="00155B03" w:rsidRDefault="00155B03" w:rsidP="00155B03">
      <w:pPr>
        <w:ind w:left="1985" w:hanging="1985"/>
        <w:rPr>
          <w:rFonts w:ascii="Arial" w:hAnsi="Arial" w:cs="Arial"/>
          <w:b/>
          <w:bCs/>
          <w:sz w:val="20"/>
        </w:rPr>
      </w:pPr>
      <w:r w:rsidRPr="00155B03">
        <w:rPr>
          <w:rFonts w:ascii="Arial" w:hAnsi="Arial" w:cs="Arial"/>
          <w:b/>
          <w:bCs/>
          <w:sz w:val="20"/>
        </w:rPr>
        <w:t>Title:</w:t>
      </w:r>
      <w:r w:rsidRPr="00155B03">
        <w:rPr>
          <w:rFonts w:ascii="Arial" w:hAnsi="Arial" w:cs="Arial"/>
          <w:b/>
          <w:bCs/>
          <w:sz w:val="20"/>
        </w:rPr>
        <w:tab/>
      </w:r>
      <w:r w:rsidR="00C752BB">
        <w:rPr>
          <w:rFonts w:ascii="Arial" w:hAnsi="Arial" w:cs="Arial"/>
          <w:b/>
          <w:bCs/>
          <w:sz w:val="20"/>
        </w:rPr>
        <w:t>Requirements to Support User Preferences</w:t>
      </w:r>
      <w:r w:rsidRPr="00155B03">
        <w:rPr>
          <w:rFonts w:ascii="Arial" w:hAnsi="Arial" w:cs="Arial"/>
          <w:b/>
          <w:bCs/>
          <w:sz w:val="20"/>
        </w:rPr>
        <w:t xml:space="preserve"> </w:t>
      </w:r>
    </w:p>
    <w:p w14:paraId="466BFC0D" w14:textId="77777777" w:rsidR="00155B03" w:rsidRPr="00155B03" w:rsidRDefault="00155B03" w:rsidP="00155B03">
      <w:pPr>
        <w:ind w:left="1980" w:hanging="1980"/>
        <w:rPr>
          <w:rFonts w:ascii="Arial" w:hAnsi="Arial" w:cs="Arial"/>
          <w:b/>
          <w:bCs/>
          <w:sz w:val="20"/>
        </w:rPr>
      </w:pPr>
      <w:r w:rsidRPr="00155B03">
        <w:rPr>
          <w:rFonts w:ascii="Arial" w:hAnsi="Arial" w:cs="Arial"/>
          <w:b/>
          <w:bCs/>
          <w:sz w:val="20"/>
        </w:rPr>
        <w:t>Document for:</w:t>
      </w:r>
      <w:r w:rsidRPr="00155B03">
        <w:rPr>
          <w:rFonts w:ascii="Arial" w:hAnsi="Arial" w:cs="Arial"/>
          <w:b/>
          <w:bCs/>
          <w:sz w:val="20"/>
        </w:rPr>
        <w:tab/>
        <w:t xml:space="preserve">Discussion </w:t>
      </w:r>
      <w:r>
        <w:rPr>
          <w:rFonts w:ascii="Arial" w:hAnsi="Arial" w:cs="Arial"/>
          <w:b/>
          <w:bCs/>
          <w:sz w:val="20"/>
        </w:rPr>
        <w:t>and</w:t>
      </w:r>
      <w:r w:rsidRPr="00155B03">
        <w:rPr>
          <w:rFonts w:ascii="Arial" w:hAnsi="Arial" w:cs="Arial"/>
          <w:b/>
          <w:bCs/>
          <w:sz w:val="20"/>
        </w:rPr>
        <w:t xml:space="preserve"> Decision</w:t>
      </w:r>
    </w:p>
    <w:p w14:paraId="37B14AC7" w14:textId="77777777" w:rsidR="00155B03" w:rsidRDefault="00155B03" w:rsidP="00155B03">
      <w:pPr>
        <w:pStyle w:val="Heading1"/>
        <w:rPr>
          <w:sz w:val="28"/>
        </w:rPr>
      </w:pPr>
      <w:r w:rsidRPr="00155B03">
        <w:rPr>
          <w:sz w:val="28"/>
        </w:rPr>
        <w:t>Introduction</w:t>
      </w:r>
    </w:p>
    <w:p w14:paraId="278E75C8" w14:textId="77777777" w:rsidR="00155B03" w:rsidRDefault="001804F6" w:rsidP="00F54005">
      <w:pPr>
        <w:pStyle w:val="NoSpacing"/>
      </w:pPr>
      <w:r>
        <w:t>RAN#67 approved the new work item “</w:t>
      </w:r>
      <w:r w:rsidRPr="001804F6">
        <w:t>LTE-WLAN Radio Level Integration and Interworking Enhancement</w:t>
      </w:r>
      <w:r>
        <w:t>” [1] which is due to complete December 2015.</w:t>
      </w:r>
    </w:p>
    <w:p w14:paraId="1735985B" w14:textId="77777777" w:rsidR="00F54005" w:rsidRDefault="00F54005" w:rsidP="00F54005">
      <w:pPr>
        <w:pStyle w:val="NoSpacing"/>
      </w:pPr>
    </w:p>
    <w:p w14:paraId="1F494A0E" w14:textId="75C1400B" w:rsidR="001804F6" w:rsidRDefault="00372A84" w:rsidP="00F54005">
      <w:pPr>
        <w:pStyle w:val="NoSpacing"/>
      </w:pPr>
      <w:r>
        <w:t xml:space="preserve">One </w:t>
      </w:r>
      <w:r w:rsidR="00272C4D">
        <w:t>o</w:t>
      </w:r>
      <w:r w:rsidR="001804F6">
        <w:t xml:space="preserve">f the objectives for this work item is </w:t>
      </w:r>
      <w:r>
        <w:t>t</w:t>
      </w:r>
      <w:r w:rsidR="00C752BB">
        <w:t>he</w:t>
      </w:r>
      <w:r w:rsidR="001804F6">
        <w:t xml:space="preserve"> support </w:t>
      </w:r>
      <w:r w:rsidR="00F11615">
        <w:t xml:space="preserve">of </w:t>
      </w:r>
      <w:r w:rsidR="001804F6">
        <w:t>user preferences</w:t>
      </w:r>
      <w:r w:rsidR="00016AE7">
        <w:t xml:space="preserve"> towards selection</w:t>
      </w:r>
      <w:r>
        <w:t xml:space="preserve"> and use</w:t>
      </w:r>
      <w:r w:rsidR="00016AE7">
        <w:t xml:space="preserve"> of higher priority WLANs</w:t>
      </w:r>
      <w:r w:rsidR="001804F6">
        <w:t>.</w:t>
      </w:r>
    </w:p>
    <w:p w14:paraId="7E22A05D" w14:textId="77777777" w:rsidR="00F54005" w:rsidRDefault="00F54005" w:rsidP="00F54005">
      <w:pPr>
        <w:pStyle w:val="NoSpacing"/>
      </w:pPr>
    </w:p>
    <w:p w14:paraId="59AAD11A" w14:textId="77777777" w:rsidR="001804F6" w:rsidRPr="00CA7A90" w:rsidRDefault="001804F6" w:rsidP="001804F6">
      <w:pPr>
        <w:ind w:left="709" w:hanging="709"/>
        <w:rPr>
          <w:rFonts w:ascii="Times New Roman" w:hAnsi="Times New Roman" w:cs="Times New Roman"/>
          <w:i/>
        </w:rPr>
      </w:pPr>
      <w:r w:rsidRPr="00CA7A90">
        <w:rPr>
          <w:rFonts w:ascii="Times New Roman" w:hAnsi="Times New Roman" w:cs="Times New Roman"/>
          <w:i/>
        </w:rPr>
        <w:t>4.</w:t>
      </w:r>
      <w:r w:rsidRPr="00CA7A90">
        <w:rPr>
          <w:rFonts w:ascii="Times New Roman" w:hAnsi="Times New Roman" w:cs="Times New Roman"/>
          <w:i/>
        </w:rPr>
        <w:tab/>
        <w:t>Solutions for aggregation should not prevent discovery and use of other WLAN networks based on user preferences</w:t>
      </w:r>
    </w:p>
    <w:p w14:paraId="0924C05E" w14:textId="11C2D258" w:rsidR="00016AE7" w:rsidRDefault="00CB0568" w:rsidP="00F54005">
      <w:pPr>
        <w:pStyle w:val="NoSpacing"/>
      </w:pPr>
      <w:r>
        <w:t xml:space="preserve">Some </w:t>
      </w:r>
      <w:r w:rsidR="00016AE7">
        <w:t xml:space="preserve">devices </w:t>
      </w:r>
      <w:r w:rsidR="00372A84">
        <w:t xml:space="preserve">today </w:t>
      </w:r>
      <w:r w:rsidR="00016AE7">
        <w:t xml:space="preserve">are capable of operating </w:t>
      </w:r>
      <w:r w:rsidR="00372A84">
        <w:t xml:space="preserve">concurrently </w:t>
      </w:r>
      <w:r w:rsidR="00016AE7">
        <w:t xml:space="preserve">on </w:t>
      </w:r>
      <w:r w:rsidR="00372A84">
        <w:t>multiple WLAN networks. Whilst c</w:t>
      </w:r>
      <w:r w:rsidR="00016AE7">
        <w:t xml:space="preserve">oncurrent operation clearly could be advantageous in terms of supporting connectivity towards </w:t>
      </w:r>
      <w:r w:rsidR="008A3B42">
        <w:t xml:space="preserve">both </w:t>
      </w:r>
      <w:r w:rsidR="00372A84">
        <w:t xml:space="preserve">user preferred </w:t>
      </w:r>
      <w:r w:rsidR="00016AE7">
        <w:t>and operator WLANs</w:t>
      </w:r>
      <w:r w:rsidR="00372A84">
        <w:t xml:space="preserve">, such a capability may not always be possible. </w:t>
      </w:r>
    </w:p>
    <w:p w14:paraId="116F10AA" w14:textId="77777777" w:rsidR="00F54005" w:rsidRDefault="00F54005" w:rsidP="00F54005">
      <w:pPr>
        <w:pStyle w:val="NoSpacing"/>
      </w:pPr>
    </w:p>
    <w:p w14:paraId="61F49B88" w14:textId="43FE14A2" w:rsidR="00016AE7" w:rsidRDefault="008A3B42" w:rsidP="00F54005">
      <w:pPr>
        <w:pStyle w:val="NoSpacing"/>
      </w:pPr>
      <w:r>
        <w:t xml:space="preserve">This paper discusses some scenarios and requirements relating to </w:t>
      </w:r>
      <w:r w:rsidR="00016AE7">
        <w:t>a UE</w:t>
      </w:r>
      <w:r>
        <w:t>’s</w:t>
      </w:r>
      <w:r w:rsidR="00016AE7">
        <w:t xml:space="preserve"> support of the above user preference requirement</w:t>
      </w:r>
      <w:r w:rsidR="006B409B">
        <w:t xml:space="preserve"> when concurrent operation </w:t>
      </w:r>
      <w:r w:rsidR="00F11615">
        <w:t xml:space="preserve">with </w:t>
      </w:r>
      <w:r w:rsidR="006B409B">
        <w:t xml:space="preserve">operator WLAN and user preferred WLAN </w:t>
      </w:r>
      <w:r w:rsidR="00F11615">
        <w:t xml:space="preserve">is </w:t>
      </w:r>
      <w:r w:rsidR="006B409B">
        <w:t>not possible</w:t>
      </w:r>
      <w:r w:rsidR="00016AE7">
        <w:t>.</w:t>
      </w:r>
    </w:p>
    <w:p w14:paraId="7FFF91E2" w14:textId="77777777" w:rsidR="00155B03" w:rsidRPr="00155B03" w:rsidRDefault="00155B03" w:rsidP="00155B03">
      <w:pPr>
        <w:pStyle w:val="Heading1"/>
        <w:rPr>
          <w:sz w:val="28"/>
        </w:rPr>
      </w:pPr>
      <w:r w:rsidRPr="00155B03">
        <w:rPr>
          <w:sz w:val="28"/>
        </w:rPr>
        <w:t>Discussion</w:t>
      </w:r>
    </w:p>
    <w:p w14:paraId="4E45DA41" w14:textId="77777777" w:rsidR="00235C9B" w:rsidRPr="00FE730E" w:rsidRDefault="00235C9B" w:rsidP="00FE730E">
      <w:pPr>
        <w:pStyle w:val="Heading2"/>
        <w:tabs>
          <w:tab w:val="num" w:pos="426"/>
        </w:tabs>
        <w:ind w:left="426" w:hanging="426"/>
        <w:rPr>
          <w:sz w:val="20"/>
        </w:rPr>
      </w:pPr>
      <w:r w:rsidRPr="00FE730E">
        <w:rPr>
          <w:sz w:val="20"/>
        </w:rPr>
        <w:t>General</w:t>
      </w:r>
    </w:p>
    <w:p w14:paraId="6EC9950D" w14:textId="5175C688" w:rsidR="00235C9B" w:rsidRDefault="00F11615" w:rsidP="003563A6">
      <w:pPr>
        <w:pStyle w:val="NoSpacing"/>
        <w:spacing w:after="240"/>
      </w:pPr>
      <w:r>
        <w:t>The following sections capture two scenarios, w</w:t>
      </w:r>
      <w:r w:rsidR="0095139B">
        <w:t xml:space="preserve">hen </w:t>
      </w:r>
      <w:r>
        <w:t>a</w:t>
      </w:r>
      <w:r w:rsidR="0095139B">
        <w:t xml:space="preserve"> UE is not capable of supporting multiple WLAN networks concurrently</w:t>
      </w:r>
      <w:r w:rsidR="00FE730E">
        <w:t>.</w:t>
      </w:r>
    </w:p>
    <w:p w14:paraId="1BB687D6" w14:textId="00925704" w:rsidR="00235C9B" w:rsidRPr="0007102F" w:rsidRDefault="00235C9B" w:rsidP="004D08A7">
      <w:pPr>
        <w:pStyle w:val="NoSpacing"/>
        <w:numPr>
          <w:ilvl w:val="0"/>
          <w:numId w:val="7"/>
        </w:numPr>
        <w:spacing w:after="160"/>
      </w:pPr>
      <w:r w:rsidRPr="0007102F">
        <w:t xml:space="preserve">The UE </w:t>
      </w:r>
      <w:r w:rsidR="00C752BB">
        <w:t xml:space="preserve">is </w:t>
      </w:r>
      <w:r w:rsidRPr="0007102F">
        <w:t>associated with the operator WLAN detects a</w:t>
      </w:r>
      <w:r w:rsidR="00C752BB">
        <w:t>nd moves to a</w:t>
      </w:r>
      <w:r w:rsidRPr="0007102F">
        <w:t xml:space="preserve"> higher priority WLAN</w:t>
      </w:r>
    </w:p>
    <w:p w14:paraId="2E4EB791" w14:textId="46228881" w:rsidR="00235C9B" w:rsidRDefault="00235C9B" w:rsidP="004D08A7">
      <w:pPr>
        <w:pStyle w:val="NoSpacing"/>
        <w:numPr>
          <w:ilvl w:val="0"/>
          <w:numId w:val="7"/>
        </w:numPr>
        <w:spacing w:after="160"/>
      </w:pPr>
      <w:r w:rsidRPr="0007102F">
        <w:t>The UE is on a higher priority WLAN and the LTE network reconfigures the UE to report or reconfigure to the operator WLAN</w:t>
      </w:r>
    </w:p>
    <w:p w14:paraId="526F08EF" w14:textId="34CB02B8" w:rsidR="0095139B" w:rsidRPr="00FE730E" w:rsidRDefault="0095139B" w:rsidP="00FE730E">
      <w:pPr>
        <w:pStyle w:val="Heading2"/>
        <w:tabs>
          <w:tab w:val="num" w:pos="426"/>
        </w:tabs>
        <w:ind w:left="426" w:hanging="426"/>
        <w:rPr>
          <w:sz w:val="20"/>
        </w:rPr>
      </w:pPr>
      <w:r w:rsidRPr="00FE730E">
        <w:rPr>
          <w:sz w:val="20"/>
        </w:rPr>
        <w:t xml:space="preserve">UE associated with operator WLAN </w:t>
      </w:r>
    </w:p>
    <w:p w14:paraId="12DEA74E" w14:textId="779019E1" w:rsidR="0095139B" w:rsidRPr="0007102F" w:rsidRDefault="0095139B" w:rsidP="00FE730E">
      <w:pPr>
        <w:pStyle w:val="NoSpacing"/>
      </w:pPr>
      <w:r w:rsidRPr="0007102F">
        <w:t xml:space="preserve">In this case, </w:t>
      </w:r>
      <w:r w:rsidR="00235C9B" w:rsidRPr="0007102F">
        <w:t xml:space="preserve">since concurrent connectivity is not possible </w:t>
      </w:r>
      <w:r w:rsidR="00CC6C31" w:rsidRPr="0007102F">
        <w:t xml:space="preserve">if the UE detects a higher priority WLAN (as per UE preferences), </w:t>
      </w:r>
      <w:r w:rsidRPr="0007102F">
        <w:t>the</w:t>
      </w:r>
      <w:r w:rsidR="005B3009">
        <w:t>n the</w:t>
      </w:r>
      <w:r w:rsidRPr="0007102F">
        <w:t xml:space="preserve"> UE has to move to the higher priority WLAN. </w:t>
      </w:r>
      <w:r w:rsidR="00235C9B" w:rsidRPr="0007102F">
        <w:t>T</w:t>
      </w:r>
      <w:r w:rsidRPr="0007102F">
        <w:t>he architectural solution for this work</w:t>
      </w:r>
      <w:r w:rsidR="005B3009">
        <w:t xml:space="preserve"> item</w:t>
      </w:r>
      <w:r w:rsidRPr="0007102F">
        <w:t xml:space="preserve"> is </w:t>
      </w:r>
      <w:r w:rsidR="00235C9B" w:rsidRPr="0007102F">
        <w:t>based on</w:t>
      </w:r>
      <w:r w:rsidRPr="0007102F">
        <w:t xml:space="preserve"> </w:t>
      </w:r>
      <w:r w:rsidR="00235C9B" w:rsidRPr="0007102F">
        <w:t>REL-12</w:t>
      </w:r>
      <w:r w:rsidRPr="0007102F">
        <w:t xml:space="preserve"> Dual Connectivity</w:t>
      </w:r>
      <w:r w:rsidR="0007102F" w:rsidRPr="0007102F">
        <w:t>,</w:t>
      </w:r>
      <w:r w:rsidRPr="0007102F">
        <w:t xml:space="preserve"> wherein the UE has an LTE-RRC connection in the </w:t>
      </w:r>
      <w:proofErr w:type="spellStart"/>
      <w:r w:rsidRPr="0007102F">
        <w:t>MeNB</w:t>
      </w:r>
      <w:proofErr w:type="spellEnd"/>
      <w:r w:rsidR="0007102F" w:rsidRPr="0007102F">
        <w:t>. Hence</w:t>
      </w:r>
      <w:r w:rsidRPr="0007102F">
        <w:t>, an LTE-RRC signalling procedure similar to that used in the SCG failure information procedure</w:t>
      </w:r>
      <w:r w:rsidR="008A2C60">
        <w:t xml:space="preserve"> [2]</w:t>
      </w:r>
      <w:r w:rsidRPr="0007102F">
        <w:t xml:space="preserve"> </w:t>
      </w:r>
      <w:r w:rsidR="005B3009">
        <w:t>seems</w:t>
      </w:r>
      <w:r w:rsidRPr="0007102F">
        <w:t xml:space="preserve"> appropriate</w:t>
      </w:r>
      <w:r w:rsidR="00F54005">
        <w:t xml:space="preserve"> to signal that the UE is </w:t>
      </w:r>
      <w:r w:rsidR="00657F40">
        <w:t>moving to the higher priority WLAN</w:t>
      </w:r>
      <w:r w:rsidRPr="0007102F">
        <w:t xml:space="preserve">. </w:t>
      </w:r>
      <w:r w:rsidR="00CC6C31" w:rsidRPr="0007102F">
        <w:t xml:space="preserve">This procedure is depicted in </w:t>
      </w:r>
      <w:r w:rsidR="0007102F" w:rsidRPr="0007102F">
        <w:t>figure 1</w:t>
      </w:r>
      <w:r w:rsidR="00CC6C31" w:rsidRPr="0007102F">
        <w:t xml:space="preserve">. </w:t>
      </w:r>
    </w:p>
    <w:p w14:paraId="236D237D" w14:textId="7C9E457D" w:rsidR="00CC6C31" w:rsidRDefault="0007102F" w:rsidP="00FE730E">
      <w:pPr>
        <w:spacing w:before="240" w:after="120"/>
        <w:jc w:val="center"/>
      </w:pPr>
      <w:r>
        <w:object w:dxaOrig="9528" w:dyaOrig="6588" w14:anchorId="3C96D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3pt;height:239.55pt" o:ole="">
            <v:imagedata r:id="rId6" o:title=""/>
          </v:shape>
          <o:OLEObject Type="Embed" ProgID="Visio.Drawing.11" ShapeID="_x0000_i1025" DrawAspect="Content" ObjectID="_1490184610" r:id="rId7"/>
        </w:object>
      </w:r>
    </w:p>
    <w:p w14:paraId="7B2A980C" w14:textId="5BE98D64" w:rsidR="0007102F" w:rsidRDefault="0007102F" w:rsidP="003563A6">
      <w:pPr>
        <w:spacing w:before="240" w:after="120"/>
        <w:ind w:left="2127" w:right="1088" w:hanging="993"/>
        <w:rPr>
          <w:rFonts w:ascii="Arial" w:hAnsi="Arial" w:cs="Arial"/>
          <w:sz w:val="20"/>
          <w:szCs w:val="20"/>
        </w:rPr>
      </w:pPr>
      <w:r>
        <w:t xml:space="preserve">Figure 1. – </w:t>
      </w:r>
      <w:r w:rsidR="00FE730E">
        <w:t>E</w:t>
      </w:r>
      <w:r>
        <w:t xml:space="preserve">xample </w:t>
      </w:r>
      <w:proofErr w:type="spellStart"/>
      <w:r w:rsidRPr="00FE730E">
        <w:rPr>
          <w:i/>
        </w:rPr>
        <w:t>SCGFailureInformation</w:t>
      </w:r>
      <w:proofErr w:type="spellEnd"/>
      <w:r>
        <w:t xml:space="preserve"> procedure indicating selection of higher priority WLAN</w:t>
      </w:r>
    </w:p>
    <w:p w14:paraId="13C15B16" w14:textId="70830EEE" w:rsidR="005B3009" w:rsidRPr="005B3009" w:rsidRDefault="005B3009" w:rsidP="005B3009">
      <w:pPr>
        <w:rPr>
          <w:sz w:val="20"/>
        </w:rPr>
      </w:pPr>
      <w:r w:rsidRPr="004D08A7">
        <w:rPr>
          <w:b/>
        </w:rPr>
        <w:t>Proposal</w:t>
      </w:r>
      <w:r>
        <w:rPr>
          <w:b/>
        </w:rPr>
        <w:t xml:space="preserve"> 1</w:t>
      </w:r>
      <w:r w:rsidRPr="004D08A7">
        <w:rPr>
          <w:b/>
        </w:rPr>
        <w:t>:</w:t>
      </w:r>
      <w:r>
        <w:t xml:space="preserve"> Use the </w:t>
      </w:r>
      <w:proofErr w:type="spellStart"/>
      <w:r>
        <w:t>SCGFailureInformation</w:t>
      </w:r>
      <w:proofErr w:type="spellEnd"/>
      <w:r>
        <w:t xml:space="preserve"> procedure to indicate when a UE leaves the operator WLAN. </w:t>
      </w:r>
    </w:p>
    <w:p w14:paraId="4C649338" w14:textId="7BD01296" w:rsidR="00CC6C31" w:rsidRPr="00FE730E" w:rsidRDefault="00CC6C31" w:rsidP="00FE730E">
      <w:pPr>
        <w:pStyle w:val="Heading2"/>
        <w:tabs>
          <w:tab w:val="num" w:pos="426"/>
        </w:tabs>
        <w:ind w:left="426" w:hanging="426"/>
        <w:rPr>
          <w:sz w:val="20"/>
        </w:rPr>
      </w:pPr>
      <w:r w:rsidRPr="00FE730E">
        <w:rPr>
          <w:sz w:val="20"/>
        </w:rPr>
        <w:t>UE associated with a higher priority WLAN</w:t>
      </w:r>
    </w:p>
    <w:p w14:paraId="32F8CECD" w14:textId="2F8E9691" w:rsidR="00747ED4" w:rsidRDefault="00CC6C31" w:rsidP="00FE730E">
      <w:pPr>
        <w:pStyle w:val="NoSpacing"/>
      </w:pPr>
      <w:r w:rsidRPr="0007102F">
        <w:t>In this case</w:t>
      </w:r>
      <w:r w:rsidR="00657F40">
        <w:t xml:space="preserve"> when the UE is on the higher priority WLAN and </w:t>
      </w:r>
      <w:r w:rsidRPr="0007102F">
        <w:t xml:space="preserve">the LTE </w:t>
      </w:r>
      <w:proofErr w:type="spellStart"/>
      <w:r w:rsidR="006E4A94">
        <w:t>M</w:t>
      </w:r>
      <w:r w:rsidRPr="0007102F">
        <w:t>eNB</w:t>
      </w:r>
      <w:proofErr w:type="spellEnd"/>
      <w:r w:rsidRPr="0007102F">
        <w:t xml:space="preserve"> wants to configure the UE </w:t>
      </w:r>
      <w:r w:rsidR="006E4A94">
        <w:t>in preparation for</w:t>
      </w:r>
      <w:r w:rsidRPr="0007102F">
        <w:t xml:space="preserve"> </w:t>
      </w:r>
      <w:r w:rsidR="00657F40">
        <w:t xml:space="preserve">connection to the </w:t>
      </w:r>
      <w:r w:rsidR="00F54005">
        <w:t xml:space="preserve">operator </w:t>
      </w:r>
      <w:r w:rsidRPr="0007102F">
        <w:t xml:space="preserve">WLAN, </w:t>
      </w:r>
      <w:r w:rsidR="002A0A5E" w:rsidRPr="0007102F">
        <w:t xml:space="preserve">the </w:t>
      </w:r>
      <w:proofErr w:type="spellStart"/>
      <w:r w:rsidR="00657F40">
        <w:t>MeNB</w:t>
      </w:r>
      <w:proofErr w:type="spellEnd"/>
      <w:r w:rsidR="002A0A5E" w:rsidRPr="0007102F">
        <w:t xml:space="preserve"> will configure the UE to provide measurement reports regarding </w:t>
      </w:r>
      <w:r w:rsidR="005B3009">
        <w:t>availability</w:t>
      </w:r>
      <w:r w:rsidR="005B3009" w:rsidRPr="0007102F">
        <w:t xml:space="preserve"> </w:t>
      </w:r>
      <w:r w:rsidR="002A0A5E" w:rsidRPr="0007102F">
        <w:t xml:space="preserve">of the operator WLAN. At this point, the UE may </w:t>
      </w:r>
      <w:r w:rsidR="006E4A94">
        <w:t xml:space="preserve">respond with an </w:t>
      </w:r>
      <w:r w:rsidR="002A0A5E" w:rsidRPr="0007102F">
        <w:t>indicat</w:t>
      </w:r>
      <w:r w:rsidR="006E4A94">
        <w:t>ion</w:t>
      </w:r>
      <w:r w:rsidR="002A0A5E" w:rsidRPr="0007102F">
        <w:t xml:space="preserve"> that </w:t>
      </w:r>
      <w:r w:rsidR="006E4A94">
        <w:t xml:space="preserve">operation with </w:t>
      </w:r>
      <w:r w:rsidR="002A0A5E" w:rsidRPr="0007102F">
        <w:t xml:space="preserve">the operator WLAN is not feasible due to </w:t>
      </w:r>
      <w:r w:rsidR="005B3009">
        <w:t xml:space="preserve">an </w:t>
      </w:r>
      <w:r w:rsidR="002A0A5E" w:rsidRPr="0007102F">
        <w:t xml:space="preserve">ongoing connection with a higher priority WLAN. This indication may be provided as an IDC indication (if configured) or the UE may </w:t>
      </w:r>
      <w:r w:rsidR="006E4A94">
        <w:t xml:space="preserve">reject the RRC </w:t>
      </w:r>
      <w:r w:rsidR="00657F40">
        <w:t>Connection Reconfiguration</w:t>
      </w:r>
      <w:r w:rsidR="006E4A94">
        <w:t xml:space="preserve"> and </w:t>
      </w:r>
      <w:r w:rsidR="002A0A5E" w:rsidRPr="0007102F">
        <w:t xml:space="preserve">report that the operator WLAN is unavailable. </w:t>
      </w:r>
    </w:p>
    <w:p w14:paraId="4D6944D3" w14:textId="77777777" w:rsidR="005B3009" w:rsidRDefault="005B3009" w:rsidP="00FE730E">
      <w:pPr>
        <w:pStyle w:val="NoSpacing"/>
      </w:pPr>
    </w:p>
    <w:p w14:paraId="29134A62" w14:textId="74E46A36" w:rsidR="00747ED4" w:rsidRDefault="004512CE" w:rsidP="00FE730E">
      <w:pPr>
        <w:pStyle w:val="NoSpacing"/>
      </w:pPr>
      <w:r>
        <w:t>Additionally i</w:t>
      </w:r>
      <w:r w:rsidRPr="0007102F">
        <w:t xml:space="preserve">f </w:t>
      </w:r>
      <w:r w:rsidR="002A0A5E" w:rsidRPr="0007102F">
        <w:t>the network sends a</w:t>
      </w:r>
      <w:r w:rsidR="00657F40">
        <w:t>n RRC Connection R</w:t>
      </w:r>
      <w:r w:rsidR="002A0A5E" w:rsidRPr="0007102F">
        <w:t xml:space="preserve">econfiguration message configuring the UE with </w:t>
      </w:r>
      <w:r w:rsidR="00DE5655">
        <w:t xml:space="preserve">the </w:t>
      </w:r>
      <w:r w:rsidR="002A0A5E" w:rsidRPr="0007102F">
        <w:t>operator WLAN</w:t>
      </w:r>
      <w:r w:rsidR="00747ED4">
        <w:t xml:space="preserve"> (as opposed to configuring new measurement)</w:t>
      </w:r>
      <w:r w:rsidR="002A0A5E" w:rsidRPr="0007102F">
        <w:t xml:space="preserve">, the UE may </w:t>
      </w:r>
      <w:r w:rsidR="00657F40">
        <w:t>reject the reconfiguration</w:t>
      </w:r>
      <w:r w:rsidR="002A0A5E" w:rsidRPr="0007102F">
        <w:t xml:space="preserve"> message to avoid </w:t>
      </w:r>
      <w:r w:rsidR="00747ED4">
        <w:t xml:space="preserve">risking any </w:t>
      </w:r>
      <w:r w:rsidR="002A0A5E" w:rsidRPr="0007102F">
        <w:t xml:space="preserve">interruption to the higher priority WLAN. </w:t>
      </w:r>
    </w:p>
    <w:p w14:paraId="3C9512BC" w14:textId="77777777" w:rsidR="00747ED4" w:rsidRDefault="00747ED4" w:rsidP="00FE730E">
      <w:pPr>
        <w:pStyle w:val="NoSpacing"/>
      </w:pPr>
    </w:p>
    <w:p w14:paraId="7ED42B0D" w14:textId="465B3FED" w:rsidR="002A0A5E" w:rsidRPr="0007102F" w:rsidRDefault="00DE5655" w:rsidP="004D08A7">
      <w:pPr>
        <w:pStyle w:val="NoSpacing"/>
        <w:spacing w:after="160"/>
      </w:pPr>
      <w:r>
        <w:t xml:space="preserve">Alternatively </w:t>
      </w:r>
      <w:r w:rsidR="00657F40">
        <w:t xml:space="preserve">if </w:t>
      </w:r>
      <w:r w:rsidR="00747ED4">
        <w:t xml:space="preserve">RRC </w:t>
      </w:r>
      <w:r w:rsidR="00BE3503">
        <w:t xml:space="preserve">Connection </w:t>
      </w:r>
      <w:r w:rsidR="00747ED4">
        <w:t xml:space="preserve">Reconfiguration </w:t>
      </w:r>
      <w:r w:rsidR="00657F40">
        <w:t xml:space="preserve">includes a </w:t>
      </w:r>
      <w:r>
        <w:t xml:space="preserve">new measurement configuration </w:t>
      </w:r>
      <w:r w:rsidR="00657F40">
        <w:t>in order</w:t>
      </w:r>
      <w:r w:rsidR="005B3009">
        <w:t xml:space="preserve"> </w:t>
      </w:r>
      <w:r>
        <w:t>to report the operator WLAN</w:t>
      </w:r>
      <w:r w:rsidR="00657F40" w:rsidRPr="00657F40">
        <w:t xml:space="preserve"> </w:t>
      </w:r>
      <w:r w:rsidR="00657F40">
        <w:t>the UE may accept it</w:t>
      </w:r>
      <w:r>
        <w:t xml:space="preserve">. </w:t>
      </w:r>
      <w:r w:rsidR="00747ED4">
        <w:t>However i</w:t>
      </w:r>
      <w:r>
        <w:t>n this case the UE may employ special measurement report</w:t>
      </w:r>
      <w:r w:rsidR="00747ED4">
        <w:t>ing</w:t>
      </w:r>
      <w:r>
        <w:t xml:space="preserve"> to ensure the </w:t>
      </w:r>
      <w:r w:rsidR="00747ED4">
        <w:t xml:space="preserve">LTE </w:t>
      </w:r>
      <w:r>
        <w:t xml:space="preserve">network does not try to reconfigure the UE with the operator WLAN. For example it may report </w:t>
      </w:r>
      <w:r w:rsidR="00657F40">
        <w:t xml:space="preserve">true </w:t>
      </w:r>
      <w:r>
        <w:t xml:space="preserve">operator WLAN measurements but include a special related indicator to </w:t>
      </w:r>
      <w:r w:rsidR="009D4FBE">
        <w:t xml:space="preserve">confirm </w:t>
      </w:r>
      <w:r w:rsidR="00747ED4">
        <w:t xml:space="preserve">that </w:t>
      </w:r>
      <w:r>
        <w:t xml:space="preserve">the UE is </w:t>
      </w:r>
      <w:r w:rsidR="009D4FBE">
        <w:t>connected</w:t>
      </w:r>
      <w:r>
        <w:t xml:space="preserve"> to </w:t>
      </w:r>
      <w:r w:rsidR="009D4FBE">
        <w:t xml:space="preserve">a </w:t>
      </w:r>
      <w:r>
        <w:t xml:space="preserve">higher priority WLAN. Alternatively the UE may send special measurement values </w:t>
      </w:r>
      <w:r w:rsidR="009D4FBE">
        <w:t xml:space="preserve">(for the operator WLAN measurement) </w:t>
      </w:r>
      <w:r>
        <w:t xml:space="preserve">to indicate the same. </w:t>
      </w:r>
      <w:r w:rsidR="009D4FBE">
        <w:t xml:space="preserve">It could be noted that </w:t>
      </w:r>
      <w:r w:rsidR="00747ED4">
        <w:t>the measurement reporting for the operator WLAN</w:t>
      </w:r>
      <w:r w:rsidR="009D4FBE">
        <w:t>, whilst connected to the priority WLAN,</w:t>
      </w:r>
      <w:r w:rsidR="00747ED4">
        <w:t xml:space="preserve"> </w:t>
      </w:r>
      <w:r>
        <w:t xml:space="preserve">may </w:t>
      </w:r>
      <w:r w:rsidR="009D4FBE">
        <w:t xml:space="preserve">provide </w:t>
      </w:r>
      <w:r>
        <w:t xml:space="preserve">support </w:t>
      </w:r>
      <w:r w:rsidR="009D4FBE">
        <w:t xml:space="preserve">for smooth selection of the operator WLAN </w:t>
      </w:r>
      <w:r w:rsidR="00747ED4">
        <w:t>when the UE moves away from the priority WLAN</w:t>
      </w:r>
      <w:r>
        <w:t>.</w:t>
      </w:r>
    </w:p>
    <w:p w14:paraId="276293D8" w14:textId="50990844" w:rsidR="008A2C60" w:rsidRDefault="008A2C60" w:rsidP="008A2C60">
      <w:r w:rsidRPr="00AD20E3">
        <w:rPr>
          <w:b/>
        </w:rPr>
        <w:t xml:space="preserve">Proposal </w:t>
      </w:r>
      <w:r>
        <w:rPr>
          <w:b/>
        </w:rPr>
        <w:t>2</w:t>
      </w:r>
      <w:r w:rsidRPr="00AD20E3">
        <w:rPr>
          <w:b/>
        </w:rPr>
        <w:t>:</w:t>
      </w:r>
      <w:r>
        <w:t xml:space="preserve"> If the UE is connected to a higher priority WLAN and receives an RRC Connection Reconfiguration adding a measurement for the operator WLAN or adding the operator WLAN, the UE shall report that the operator WLAN is unavailable. The exact method by which this is signalled is </w:t>
      </w:r>
      <w:proofErr w:type="spellStart"/>
      <w:proofErr w:type="gramStart"/>
      <w:r>
        <w:t>tbd</w:t>
      </w:r>
      <w:proofErr w:type="spellEnd"/>
      <w:proofErr w:type="gramEnd"/>
      <w:r>
        <w:t>.</w:t>
      </w:r>
    </w:p>
    <w:p w14:paraId="5882B5EE" w14:textId="77777777" w:rsidR="00155B03" w:rsidRPr="00155B03" w:rsidRDefault="00155B03" w:rsidP="00155B03">
      <w:pPr>
        <w:pStyle w:val="Heading1"/>
        <w:rPr>
          <w:sz w:val="28"/>
        </w:rPr>
      </w:pPr>
      <w:r w:rsidRPr="00155B03">
        <w:rPr>
          <w:sz w:val="28"/>
        </w:rPr>
        <w:lastRenderedPageBreak/>
        <w:t>Conclusions</w:t>
      </w:r>
    </w:p>
    <w:p w14:paraId="298A424E" w14:textId="77C91410" w:rsidR="00155B03" w:rsidRDefault="00CD5CB7" w:rsidP="00155B03">
      <w:r>
        <w:t>This paper highlights that in the presence of a priority WLAN a UE may need to take specific action in regard to handling connection to the operator WLAN. We propose that RAN2 agrees and captures the following requirements.</w:t>
      </w:r>
    </w:p>
    <w:p w14:paraId="74BB594A" w14:textId="307E7006" w:rsidR="00CD5CB7" w:rsidRDefault="00CD5CB7" w:rsidP="00155B03">
      <w:r>
        <w:t xml:space="preserve">If already connected to the operator WLAN when the UE moves to a priority WLAN then; </w:t>
      </w:r>
    </w:p>
    <w:p w14:paraId="2D1093A0" w14:textId="77777777" w:rsidR="00CD5CB7" w:rsidRPr="005B3009" w:rsidRDefault="00CD5CB7" w:rsidP="00CD5CB7">
      <w:pPr>
        <w:rPr>
          <w:sz w:val="20"/>
        </w:rPr>
      </w:pPr>
      <w:r w:rsidRPr="00AD20E3">
        <w:rPr>
          <w:b/>
        </w:rPr>
        <w:t>Proposal</w:t>
      </w:r>
      <w:r>
        <w:rPr>
          <w:b/>
        </w:rPr>
        <w:t xml:space="preserve"> 1</w:t>
      </w:r>
      <w:r w:rsidRPr="00AD20E3">
        <w:rPr>
          <w:b/>
        </w:rPr>
        <w:t>:</w:t>
      </w:r>
      <w:r>
        <w:t xml:space="preserve"> Use the </w:t>
      </w:r>
      <w:proofErr w:type="spellStart"/>
      <w:r>
        <w:t>SCGFailureInformation</w:t>
      </w:r>
      <w:proofErr w:type="spellEnd"/>
      <w:r>
        <w:t xml:space="preserve"> procedure to indicate when a UE leaves the operator WLAN. </w:t>
      </w:r>
    </w:p>
    <w:p w14:paraId="6333CEBE" w14:textId="0FDF2A11" w:rsidR="00CD5CB7" w:rsidRDefault="00CD5CB7" w:rsidP="00155B03">
      <w:r>
        <w:t>If already connected to a higher priority WLAN then;</w:t>
      </w:r>
    </w:p>
    <w:p w14:paraId="049DFA66" w14:textId="62BA309E" w:rsidR="00CD5CB7" w:rsidRDefault="00CD5CB7" w:rsidP="00CD5CB7">
      <w:r w:rsidRPr="00AD20E3">
        <w:rPr>
          <w:b/>
        </w:rPr>
        <w:t xml:space="preserve">Proposal </w:t>
      </w:r>
      <w:r w:rsidR="008A2C60">
        <w:rPr>
          <w:b/>
        </w:rPr>
        <w:t>2</w:t>
      </w:r>
      <w:r w:rsidRPr="00AD20E3">
        <w:rPr>
          <w:b/>
        </w:rPr>
        <w:t>:</w:t>
      </w:r>
      <w:r>
        <w:t xml:space="preserve"> </w:t>
      </w:r>
      <w:r w:rsidR="008A2C60">
        <w:t>If the UE is connected to a higher priority WLAN and</w:t>
      </w:r>
      <w:r>
        <w:t xml:space="preserve"> rec</w:t>
      </w:r>
      <w:r w:rsidR="008A2C60">
        <w:t>eives</w:t>
      </w:r>
      <w:r>
        <w:t xml:space="preserve"> an RRC </w:t>
      </w:r>
      <w:r w:rsidR="008A2C60">
        <w:t xml:space="preserve">Connection </w:t>
      </w:r>
      <w:r>
        <w:t xml:space="preserve">Reconfiguration adding a measurement </w:t>
      </w:r>
      <w:r w:rsidR="008A2C60">
        <w:t>for the operator WLAN or adding the operator WLAN</w:t>
      </w:r>
      <w:r>
        <w:t xml:space="preserve">, the UE shall report that the operator WLAN is unavailable. The exact method by which this is signalled is </w:t>
      </w:r>
      <w:proofErr w:type="spellStart"/>
      <w:proofErr w:type="gramStart"/>
      <w:r>
        <w:t>tbd</w:t>
      </w:r>
      <w:proofErr w:type="spellEnd"/>
      <w:proofErr w:type="gramEnd"/>
      <w:r>
        <w:t>.</w:t>
      </w:r>
    </w:p>
    <w:p w14:paraId="621F487B" w14:textId="77777777" w:rsidR="00CD5CB7" w:rsidRPr="00155B03" w:rsidRDefault="00CD5CB7" w:rsidP="00155B03"/>
    <w:p w14:paraId="381E71D1" w14:textId="77777777" w:rsidR="00155B03" w:rsidRDefault="00155B03" w:rsidP="00155B03">
      <w:pPr>
        <w:pStyle w:val="Heading1"/>
        <w:rPr>
          <w:sz w:val="28"/>
        </w:rPr>
      </w:pPr>
      <w:r w:rsidRPr="00155B03">
        <w:rPr>
          <w:sz w:val="28"/>
        </w:rPr>
        <w:t>References</w:t>
      </w:r>
    </w:p>
    <w:p w14:paraId="030143B5" w14:textId="77777777" w:rsidR="001804F6" w:rsidRDefault="001804F6" w:rsidP="00FE730E">
      <w:pPr>
        <w:ind w:left="567" w:hanging="567"/>
      </w:pPr>
      <w:r>
        <w:t>[1]</w:t>
      </w:r>
      <w:r>
        <w:tab/>
        <w:t xml:space="preserve">RP-150510; Work Item Description - </w:t>
      </w:r>
      <w:r w:rsidRPr="001804F6">
        <w:t>LTE-WLAN Radio Level Integration and Interworking Enhancement</w:t>
      </w:r>
    </w:p>
    <w:p w14:paraId="628F35FE" w14:textId="4F614C55" w:rsidR="001804F6" w:rsidRDefault="001804F6" w:rsidP="008A2C60">
      <w:pPr>
        <w:ind w:left="567" w:hanging="567"/>
      </w:pPr>
      <w:r>
        <w:t>[2]</w:t>
      </w:r>
      <w:r>
        <w:tab/>
      </w:r>
      <w:r w:rsidR="008A2C60">
        <w:t>TS 36.331 V12.5.0; Evolved Universal Terrestrial Radio Access (E-UTRA); Radio Resource Control (RRC); Protocol specification</w:t>
      </w:r>
    </w:p>
    <w:p w14:paraId="2B1736CE" w14:textId="35B04881" w:rsidR="001804F6" w:rsidRPr="001804F6" w:rsidRDefault="001804F6" w:rsidP="00FE730E">
      <w:pPr>
        <w:ind w:left="567" w:hanging="567"/>
      </w:pPr>
      <w:r>
        <w:tab/>
      </w:r>
    </w:p>
    <w:sectPr w:rsidR="001804F6" w:rsidRPr="001804F6" w:rsidSect="00F5400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2B11"/>
    <w:multiLevelType w:val="multilevel"/>
    <w:tmpl w:val="1242AD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40680"/>
    <w:multiLevelType w:val="hybridMultilevel"/>
    <w:tmpl w:val="FC6659FE"/>
    <w:lvl w:ilvl="0" w:tplc="164CA222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6C0F24"/>
    <w:multiLevelType w:val="hybridMultilevel"/>
    <w:tmpl w:val="A0961824"/>
    <w:lvl w:ilvl="0" w:tplc="164CA22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777F2"/>
    <w:multiLevelType w:val="hybridMultilevel"/>
    <w:tmpl w:val="A7AAB2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6B2116"/>
    <w:multiLevelType w:val="hybridMultilevel"/>
    <w:tmpl w:val="2B0CE9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52DEA"/>
    <w:multiLevelType w:val="hybridMultilevel"/>
    <w:tmpl w:val="41DABC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4582C86"/>
    <w:multiLevelType w:val="hybridMultilevel"/>
    <w:tmpl w:val="94D05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784"/>
    <w:rsid w:val="00016AE7"/>
    <w:rsid w:val="00045C13"/>
    <w:rsid w:val="00062D0A"/>
    <w:rsid w:val="0007102F"/>
    <w:rsid w:val="001417D7"/>
    <w:rsid w:val="00155B03"/>
    <w:rsid w:val="001804F6"/>
    <w:rsid w:val="002110AA"/>
    <w:rsid w:val="00235C9B"/>
    <w:rsid w:val="00272C4D"/>
    <w:rsid w:val="002A0A5E"/>
    <w:rsid w:val="00314842"/>
    <w:rsid w:val="003563A6"/>
    <w:rsid w:val="00372A84"/>
    <w:rsid w:val="003F4AF6"/>
    <w:rsid w:val="004512CE"/>
    <w:rsid w:val="004D08A7"/>
    <w:rsid w:val="00510E66"/>
    <w:rsid w:val="00574732"/>
    <w:rsid w:val="005B3009"/>
    <w:rsid w:val="005B6B0B"/>
    <w:rsid w:val="005D6D06"/>
    <w:rsid w:val="00613EF9"/>
    <w:rsid w:val="00622427"/>
    <w:rsid w:val="006362F3"/>
    <w:rsid w:val="00657F40"/>
    <w:rsid w:val="006B409B"/>
    <w:rsid w:val="006E4A94"/>
    <w:rsid w:val="00711289"/>
    <w:rsid w:val="00722A0B"/>
    <w:rsid w:val="00747ED4"/>
    <w:rsid w:val="008A2C60"/>
    <w:rsid w:val="008A3B42"/>
    <w:rsid w:val="008B2C19"/>
    <w:rsid w:val="0095139B"/>
    <w:rsid w:val="00956E8D"/>
    <w:rsid w:val="009D4FBE"/>
    <w:rsid w:val="009E195B"/>
    <w:rsid w:val="009F7C66"/>
    <w:rsid w:val="00B107B0"/>
    <w:rsid w:val="00B64A02"/>
    <w:rsid w:val="00BE3503"/>
    <w:rsid w:val="00C752BB"/>
    <w:rsid w:val="00CB0568"/>
    <w:rsid w:val="00CC6C31"/>
    <w:rsid w:val="00CD5CB7"/>
    <w:rsid w:val="00D957B9"/>
    <w:rsid w:val="00DE5655"/>
    <w:rsid w:val="00E6077F"/>
    <w:rsid w:val="00E72784"/>
    <w:rsid w:val="00E81867"/>
    <w:rsid w:val="00E85875"/>
    <w:rsid w:val="00E877B0"/>
    <w:rsid w:val="00EF2CBB"/>
    <w:rsid w:val="00EF2CD6"/>
    <w:rsid w:val="00F11615"/>
    <w:rsid w:val="00F54005"/>
    <w:rsid w:val="00FA21CE"/>
    <w:rsid w:val="00FE730E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A2252"/>
  <w15:docId w15:val="{E4E092A6-D4EC-40BC-A4E4-B8FED5102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155B03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155B03"/>
    <w:pPr>
      <w:keepNext/>
      <w:numPr>
        <w:ilvl w:val="1"/>
        <w:numId w:val="2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55B03"/>
    <w:pPr>
      <w:keepNext/>
      <w:numPr>
        <w:ilvl w:val="2"/>
        <w:numId w:val="2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155B03"/>
    <w:pPr>
      <w:keepNext/>
      <w:numPr>
        <w:ilvl w:val="3"/>
        <w:numId w:val="2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7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5B03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155B0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55B03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155B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155B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55B03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55B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B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2C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C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C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2C4D"/>
    <w:pPr>
      <w:spacing w:after="0" w:line="240" w:lineRule="auto"/>
    </w:pPr>
  </w:style>
  <w:style w:type="paragraph" w:styleId="NoSpacing">
    <w:name w:val="No Spacing"/>
    <w:uiPriority w:val="1"/>
    <w:qFormat/>
    <w:rsid w:val="006E4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4E31-E40F-4FD1-915E-9C460138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BlackBerry</Company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Gordon Young</dc:creator>
  <cp:lastModifiedBy>Magic</cp:lastModifiedBy>
  <cp:revision>2</cp:revision>
  <cp:lastPrinted>2015-04-09T12:06:00Z</cp:lastPrinted>
  <dcterms:created xsi:type="dcterms:W3CDTF">2015-04-10T14:23:00Z</dcterms:created>
  <dcterms:modified xsi:type="dcterms:W3CDTF">2015-04-10T14:23:00Z</dcterms:modified>
</cp:coreProperties>
</file>