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01C" w:rsidRPr="003F701C" w:rsidRDefault="003F701C" w:rsidP="003F701C">
      <w:pPr>
        <w:pStyle w:val="CRCoverPage"/>
        <w:tabs>
          <w:tab w:val="right" w:pos="9214"/>
          <w:tab w:val="right" w:pos="9639"/>
        </w:tabs>
        <w:spacing w:after="0"/>
        <w:jc w:val="both"/>
        <w:rPr>
          <w:rFonts w:ascii="Times New Roman" w:eastAsiaTheme="minorEastAsia" w:hAnsi="Times New Roman"/>
          <w:b/>
          <w:noProof/>
          <w:color w:val="808080"/>
          <w:sz w:val="24"/>
          <w:szCs w:val="24"/>
          <w:lang w:eastAsia="zh-TW"/>
        </w:rPr>
      </w:pPr>
      <w:bookmarkStart w:id="0" w:name="_GoBack"/>
      <w:bookmarkEnd w:id="0"/>
      <w:r w:rsidRPr="001B6639">
        <w:rPr>
          <w:rFonts w:ascii="Times New Roman" w:eastAsia="Times New Roman" w:hAnsi="Times New Roman"/>
          <w:b/>
          <w:noProof/>
          <w:color w:val="808080"/>
          <w:sz w:val="24"/>
          <w:szCs w:val="24"/>
        </w:rPr>
        <w:t>3GPP TSG-RAN WG2 Meeting #</w:t>
      </w:r>
      <w:r w:rsidRPr="001B6639">
        <w:rPr>
          <w:rFonts w:ascii="Times New Roman" w:eastAsia="Times New Roman" w:hAnsi="Times New Roman" w:hint="eastAsia"/>
          <w:b/>
          <w:noProof/>
          <w:color w:val="808080"/>
          <w:sz w:val="24"/>
          <w:szCs w:val="24"/>
        </w:rPr>
        <w:t>87</w:t>
      </w:r>
      <w:r>
        <w:rPr>
          <w:rFonts w:ascii="Times New Roman" w:eastAsiaTheme="minorEastAsia" w:hAnsi="Times New Roman" w:hint="eastAsia"/>
          <w:b/>
          <w:noProof/>
          <w:color w:val="808080"/>
          <w:sz w:val="24"/>
          <w:szCs w:val="24"/>
          <w:lang w:eastAsia="zh-TW"/>
        </w:rPr>
        <w:t>bis</w:t>
      </w:r>
      <w:r w:rsidRPr="001B6639">
        <w:rPr>
          <w:rFonts w:ascii="Times New Roman" w:eastAsia="Times New Roman" w:hAnsi="Times New Roman"/>
          <w:b/>
          <w:noProof/>
          <w:color w:val="808080"/>
          <w:sz w:val="24"/>
          <w:szCs w:val="24"/>
        </w:rPr>
        <w:tab/>
      </w:r>
      <w:r w:rsidR="008F5208" w:rsidRPr="008F5208">
        <w:rPr>
          <w:rFonts w:ascii="Times New Roman" w:eastAsia="Times New Roman" w:hAnsi="Times New Roman"/>
          <w:b/>
          <w:noProof/>
          <w:color w:val="808080"/>
          <w:sz w:val="24"/>
          <w:szCs w:val="24"/>
        </w:rPr>
        <w:t>R2-144369</w:t>
      </w:r>
      <w:r w:rsidR="008F5208" w:rsidRPr="008F5208" w:rsidDel="008F5208">
        <w:rPr>
          <w:rFonts w:ascii="Times New Roman" w:eastAsia="Times New Roman" w:hAnsi="Times New Roman"/>
          <w:b/>
          <w:noProof/>
          <w:color w:val="808080"/>
          <w:sz w:val="24"/>
          <w:szCs w:val="24"/>
        </w:rPr>
        <w:t xml:space="preserve"> </w:t>
      </w:r>
    </w:p>
    <w:p w:rsidR="003F701C" w:rsidRPr="001B6639" w:rsidRDefault="003F701C" w:rsidP="003F701C">
      <w:pPr>
        <w:pStyle w:val="CRCoverPage"/>
        <w:tabs>
          <w:tab w:val="right" w:pos="9214"/>
          <w:tab w:val="right" w:pos="9639"/>
        </w:tabs>
        <w:spacing w:after="0"/>
        <w:jc w:val="both"/>
        <w:rPr>
          <w:rFonts w:ascii="Times New Roman" w:eastAsia="Times New Roman" w:hAnsi="Times New Roman"/>
          <w:b/>
          <w:noProof/>
          <w:color w:val="808080"/>
          <w:sz w:val="24"/>
          <w:szCs w:val="24"/>
        </w:rPr>
      </w:pPr>
      <w:r w:rsidRPr="003F701C">
        <w:rPr>
          <w:rFonts w:ascii="Times New Roman" w:eastAsia="Times New Roman" w:hAnsi="Times New Roman"/>
          <w:b/>
          <w:noProof/>
          <w:color w:val="808080"/>
          <w:sz w:val="24"/>
          <w:szCs w:val="24"/>
        </w:rPr>
        <w:t>Shanghai, China</w:t>
      </w:r>
      <w:r w:rsidRPr="001B6639">
        <w:rPr>
          <w:rFonts w:ascii="Times New Roman" w:eastAsia="Times New Roman" w:hAnsi="Times New Roman" w:hint="eastAsia"/>
          <w:b/>
          <w:noProof/>
          <w:color w:val="808080"/>
          <w:sz w:val="24"/>
          <w:szCs w:val="24"/>
        </w:rPr>
        <w:t xml:space="preserve">, </w:t>
      </w:r>
      <w:r>
        <w:rPr>
          <w:rFonts w:ascii="Times New Roman" w:eastAsiaTheme="minorEastAsia" w:hAnsi="Times New Roman" w:hint="eastAsia"/>
          <w:b/>
          <w:noProof/>
          <w:color w:val="808080"/>
          <w:sz w:val="24"/>
          <w:szCs w:val="24"/>
          <w:lang w:eastAsia="zh-TW"/>
        </w:rPr>
        <w:t>6</w:t>
      </w:r>
      <w:r w:rsidRPr="001B6639">
        <w:rPr>
          <w:rFonts w:ascii="Times New Roman" w:eastAsia="Times New Roman" w:hAnsi="Times New Roman" w:hint="eastAsia"/>
          <w:b/>
          <w:noProof/>
          <w:color w:val="808080"/>
          <w:sz w:val="24"/>
          <w:szCs w:val="24"/>
        </w:rPr>
        <w:t xml:space="preserve"> -</w:t>
      </w:r>
      <w:r w:rsidRPr="001B6639">
        <w:rPr>
          <w:rFonts w:ascii="Times New Roman" w:eastAsia="Times New Roman" w:hAnsi="Times New Roman"/>
          <w:b/>
          <w:noProof/>
          <w:color w:val="808080"/>
          <w:sz w:val="24"/>
          <w:szCs w:val="24"/>
        </w:rPr>
        <w:t xml:space="preserve"> </w:t>
      </w:r>
      <w:r>
        <w:rPr>
          <w:rFonts w:ascii="Times New Roman" w:eastAsiaTheme="minorEastAsia" w:hAnsi="Times New Roman" w:hint="eastAsia"/>
          <w:b/>
          <w:noProof/>
          <w:color w:val="808080"/>
          <w:sz w:val="24"/>
          <w:szCs w:val="24"/>
          <w:lang w:eastAsia="zh-TW"/>
        </w:rPr>
        <w:t>10</w:t>
      </w:r>
      <w:r>
        <w:rPr>
          <w:rFonts w:ascii="Times New Roman" w:eastAsia="Times New Roman" w:hAnsi="Times New Roman" w:hint="eastAsia"/>
          <w:b/>
          <w:noProof/>
          <w:color w:val="808080"/>
          <w:sz w:val="24"/>
          <w:szCs w:val="24"/>
        </w:rPr>
        <w:t xml:space="preserve"> </w:t>
      </w:r>
      <w:r>
        <w:rPr>
          <w:rFonts w:ascii="Times New Roman" w:eastAsiaTheme="minorEastAsia" w:hAnsi="Times New Roman"/>
          <w:b/>
          <w:noProof/>
          <w:color w:val="808080"/>
          <w:sz w:val="24"/>
          <w:szCs w:val="24"/>
          <w:lang w:eastAsia="zh-TW"/>
        </w:rPr>
        <w:t>October</w:t>
      </w:r>
      <w:r w:rsidRPr="001B6639">
        <w:rPr>
          <w:rFonts w:ascii="Times New Roman" w:eastAsia="Times New Roman" w:hAnsi="Times New Roman"/>
          <w:b/>
          <w:noProof/>
          <w:color w:val="808080"/>
          <w:sz w:val="24"/>
          <w:szCs w:val="24"/>
        </w:rPr>
        <w:t xml:space="preserve"> 201</w:t>
      </w:r>
      <w:r w:rsidRPr="001B6639">
        <w:rPr>
          <w:rFonts w:ascii="Times New Roman" w:eastAsia="Times New Roman" w:hAnsi="Times New Roman" w:hint="eastAsia"/>
          <w:b/>
          <w:noProof/>
          <w:color w:val="808080"/>
          <w:sz w:val="24"/>
          <w:szCs w:val="24"/>
        </w:rPr>
        <w:t>4</w:t>
      </w:r>
      <w:r w:rsidRPr="001B6639">
        <w:rPr>
          <w:rFonts w:ascii="Times New Roman" w:eastAsia="Times New Roman" w:hAnsi="Times New Roman" w:hint="eastAsia"/>
          <w:b/>
          <w:noProof/>
          <w:color w:val="808080"/>
          <w:sz w:val="24"/>
          <w:szCs w:val="24"/>
        </w:rPr>
        <w:tab/>
      </w:r>
    </w:p>
    <w:p w:rsidR="00EC2F0F" w:rsidRDefault="00EC2F0F" w:rsidP="003F701C">
      <w:pPr>
        <w:tabs>
          <w:tab w:val="left" w:pos="1985"/>
        </w:tabs>
        <w:rPr>
          <w:b/>
          <w:sz w:val="26"/>
          <w:szCs w:val="26"/>
        </w:rPr>
      </w:pPr>
    </w:p>
    <w:p w:rsidR="003F701C" w:rsidRPr="004F1EE2" w:rsidRDefault="003F701C" w:rsidP="003F701C">
      <w:pPr>
        <w:tabs>
          <w:tab w:val="left" w:pos="1985"/>
        </w:tabs>
        <w:rPr>
          <w:rFonts w:eastAsia="Times New Roman"/>
          <w:b/>
          <w:sz w:val="26"/>
          <w:szCs w:val="26"/>
        </w:rPr>
      </w:pPr>
      <w:r>
        <w:rPr>
          <w:rFonts w:eastAsia="Times New Roman"/>
          <w:b/>
          <w:sz w:val="26"/>
          <w:szCs w:val="26"/>
        </w:rPr>
        <w:t>Agenda Item:</w:t>
      </w:r>
      <w:r>
        <w:rPr>
          <w:rFonts w:eastAsia="Times New Roman"/>
          <w:b/>
          <w:sz w:val="26"/>
          <w:szCs w:val="26"/>
        </w:rPr>
        <w:tab/>
      </w:r>
      <w:r w:rsidR="00AD2A30">
        <w:rPr>
          <w:rFonts w:eastAsia="Times New Roman"/>
          <w:b/>
          <w:sz w:val="26"/>
          <w:szCs w:val="26"/>
        </w:rPr>
        <w:t>7.3.2.1.</w:t>
      </w:r>
      <w:r w:rsidR="00862C46">
        <w:rPr>
          <w:rFonts w:hint="eastAsia"/>
          <w:b/>
          <w:sz w:val="26"/>
          <w:szCs w:val="26"/>
        </w:rPr>
        <w:t>1</w:t>
      </w:r>
      <w:r w:rsidRPr="004F1EE2">
        <w:rPr>
          <w:rFonts w:eastAsia="Times New Roman" w:hint="eastAsia"/>
          <w:b/>
          <w:sz w:val="26"/>
          <w:szCs w:val="26"/>
        </w:rPr>
        <w:t xml:space="preserve"> </w:t>
      </w:r>
    </w:p>
    <w:p w:rsidR="003F701C" w:rsidRPr="00BD259C" w:rsidRDefault="003F701C" w:rsidP="003F701C">
      <w:pPr>
        <w:tabs>
          <w:tab w:val="left" w:pos="1985"/>
        </w:tabs>
        <w:rPr>
          <w:b/>
          <w:sz w:val="26"/>
          <w:szCs w:val="26"/>
        </w:rPr>
      </w:pPr>
      <w:r w:rsidRPr="004F1EE2">
        <w:rPr>
          <w:rFonts w:eastAsia="Times New Roman"/>
          <w:b/>
          <w:sz w:val="26"/>
          <w:szCs w:val="26"/>
        </w:rPr>
        <w:t>Sou</w:t>
      </w:r>
      <w:r>
        <w:rPr>
          <w:rFonts w:hint="eastAsia"/>
          <w:b/>
          <w:sz w:val="26"/>
          <w:szCs w:val="26"/>
        </w:rPr>
        <w:t>r</w:t>
      </w:r>
      <w:r w:rsidRPr="004F1EE2">
        <w:rPr>
          <w:rFonts w:eastAsia="Times New Roman"/>
          <w:b/>
          <w:sz w:val="26"/>
          <w:szCs w:val="26"/>
        </w:rPr>
        <w:t>ce:</w:t>
      </w:r>
      <w:r w:rsidRPr="004F1EE2">
        <w:rPr>
          <w:rFonts w:eastAsia="Times New Roman"/>
          <w:b/>
          <w:sz w:val="26"/>
          <w:szCs w:val="26"/>
        </w:rPr>
        <w:tab/>
      </w:r>
      <w:r w:rsidRPr="004F1EE2">
        <w:rPr>
          <w:rFonts w:eastAsia="Times New Roman" w:hint="eastAsia"/>
          <w:b/>
          <w:sz w:val="26"/>
          <w:szCs w:val="26"/>
        </w:rPr>
        <w:t>III</w:t>
      </w:r>
    </w:p>
    <w:p w:rsidR="003F701C" w:rsidRPr="00B073CF" w:rsidRDefault="003F701C" w:rsidP="003F701C">
      <w:pPr>
        <w:tabs>
          <w:tab w:val="left" w:pos="1985"/>
        </w:tabs>
        <w:rPr>
          <w:b/>
          <w:sz w:val="26"/>
          <w:szCs w:val="26"/>
        </w:rPr>
      </w:pPr>
      <w:r w:rsidRPr="004F1EE2">
        <w:rPr>
          <w:rFonts w:eastAsia="Times New Roman"/>
          <w:b/>
          <w:sz w:val="26"/>
          <w:szCs w:val="26"/>
        </w:rPr>
        <w:t>Title:</w:t>
      </w:r>
      <w:r w:rsidRPr="004F1EE2">
        <w:rPr>
          <w:rFonts w:eastAsia="Times New Roman"/>
          <w:b/>
          <w:sz w:val="26"/>
          <w:szCs w:val="26"/>
        </w:rPr>
        <w:tab/>
      </w:r>
      <w:r w:rsidR="0018121A">
        <w:rPr>
          <w:rFonts w:hint="eastAsia"/>
          <w:b/>
          <w:sz w:val="26"/>
          <w:szCs w:val="26"/>
        </w:rPr>
        <w:t>E</w:t>
      </w:r>
      <w:r w:rsidR="0018121A" w:rsidRPr="0018121A">
        <w:rPr>
          <w:rFonts w:eastAsia="Times New Roman"/>
          <w:b/>
          <w:sz w:val="26"/>
          <w:szCs w:val="26"/>
        </w:rPr>
        <w:t>xceptional cases</w:t>
      </w:r>
      <w:r w:rsidR="0018121A" w:rsidRPr="0018121A">
        <w:rPr>
          <w:rFonts w:eastAsia="Times New Roman" w:hint="eastAsia"/>
          <w:b/>
          <w:sz w:val="26"/>
          <w:szCs w:val="26"/>
        </w:rPr>
        <w:t xml:space="preserve"> </w:t>
      </w:r>
      <w:r w:rsidR="00971920">
        <w:rPr>
          <w:rFonts w:hint="eastAsia"/>
          <w:b/>
          <w:sz w:val="26"/>
          <w:szCs w:val="26"/>
        </w:rPr>
        <w:t xml:space="preserve">for </w:t>
      </w:r>
      <w:r w:rsidR="00B32F4C" w:rsidRPr="00B32F4C">
        <w:rPr>
          <w:b/>
          <w:sz w:val="26"/>
          <w:szCs w:val="26"/>
        </w:rPr>
        <w:t>ProSe multicarrier support</w:t>
      </w:r>
      <w:r w:rsidR="00CC6DD1">
        <w:rPr>
          <w:rFonts w:hint="eastAsia"/>
          <w:b/>
          <w:sz w:val="26"/>
          <w:szCs w:val="26"/>
        </w:rPr>
        <w:t xml:space="preserve"> </w:t>
      </w:r>
    </w:p>
    <w:p w:rsidR="003F701C" w:rsidRPr="00A2455D" w:rsidRDefault="003F701C" w:rsidP="003F701C">
      <w:pPr>
        <w:tabs>
          <w:tab w:val="left" w:pos="1985"/>
        </w:tabs>
        <w:rPr>
          <w:b/>
          <w:sz w:val="26"/>
          <w:szCs w:val="26"/>
        </w:rPr>
      </w:pPr>
      <w:r w:rsidRPr="004F1EE2">
        <w:rPr>
          <w:rFonts w:eastAsia="Times New Roman"/>
          <w:b/>
          <w:sz w:val="26"/>
          <w:szCs w:val="26"/>
        </w:rPr>
        <w:t>Document for:</w:t>
      </w:r>
      <w:r w:rsidRPr="004F1EE2">
        <w:rPr>
          <w:rFonts w:eastAsia="Times New Roman"/>
          <w:b/>
          <w:sz w:val="26"/>
          <w:szCs w:val="26"/>
        </w:rPr>
        <w:tab/>
      </w:r>
      <w:r w:rsidRPr="004F1EE2">
        <w:rPr>
          <w:rFonts w:eastAsia="Times New Roman" w:hint="eastAsia"/>
          <w:b/>
          <w:sz w:val="26"/>
          <w:szCs w:val="26"/>
        </w:rPr>
        <w:t xml:space="preserve">Discussion and </w:t>
      </w:r>
      <w:r w:rsidRPr="004F1EE2">
        <w:rPr>
          <w:rFonts w:eastAsia="Times New Roman"/>
          <w:b/>
          <w:sz w:val="26"/>
          <w:szCs w:val="26"/>
        </w:rPr>
        <w:t>Decision</w:t>
      </w:r>
    </w:p>
    <w:p w:rsidR="00E11D58" w:rsidRPr="00EC2F0F" w:rsidRDefault="003F701C" w:rsidP="00EC2F0F">
      <w:pPr>
        <w:pStyle w:val="1"/>
      </w:pPr>
      <w:r w:rsidRPr="00EC2F0F">
        <w:t>Introduction</w:t>
      </w:r>
    </w:p>
    <w:p w:rsidR="006A0EB4" w:rsidRPr="0043028C" w:rsidRDefault="00E23B1E" w:rsidP="007970CA">
      <w:pPr>
        <w:jc w:val="both"/>
        <w:rPr>
          <w:rFonts w:ascii="Times New Roman" w:eastAsia="新細明體" w:hAnsi="Times New Roman" w:cs="Times New Roman"/>
          <w:sz w:val="22"/>
        </w:rPr>
      </w:pPr>
      <w:r>
        <w:rPr>
          <w:rFonts w:ascii="Times New Roman" w:hAnsi="Times New Roman" w:cs="Times New Roman"/>
          <w:sz w:val="22"/>
        </w:rPr>
        <w:t>During the</w:t>
      </w:r>
      <w:r>
        <w:rPr>
          <w:rFonts w:ascii="Times New Roman" w:hAnsi="Times New Roman" w:cs="Times New Roman" w:hint="eastAsia"/>
          <w:sz w:val="22"/>
        </w:rPr>
        <w:t xml:space="preserve"> </w:t>
      </w:r>
      <w:r w:rsidRPr="00B52B5D">
        <w:rPr>
          <w:rFonts w:ascii="Times New Roman" w:eastAsia="Malgun Gothic" w:hAnsi="Times New Roman" w:cs="Times New Roman"/>
          <w:sz w:val="22"/>
          <w:lang w:eastAsia="ko-KR"/>
        </w:rPr>
        <w:t>RAN2#8</w:t>
      </w:r>
      <w:r w:rsidRPr="00B52B5D">
        <w:rPr>
          <w:rFonts w:ascii="Times New Roman" w:eastAsia="新細明體" w:hAnsi="Times New Roman" w:cs="Times New Roman"/>
          <w:sz w:val="22"/>
        </w:rPr>
        <w:t>7</w:t>
      </w:r>
      <w:r>
        <w:rPr>
          <w:rFonts w:ascii="Times New Roman" w:eastAsia="新細明體" w:hAnsi="Times New Roman" w:cs="Times New Roman" w:hint="eastAsia"/>
          <w:sz w:val="22"/>
        </w:rPr>
        <w:t xml:space="preserve"> meeting</w:t>
      </w:r>
      <w:r>
        <w:rPr>
          <w:rFonts w:ascii="Times New Roman" w:eastAsia="Malgun Gothic" w:hAnsi="Times New Roman" w:cs="Times New Roman"/>
          <w:sz w:val="22"/>
          <w:lang w:eastAsia="ko-KR"/>
        </w:rPr>
        <w:t xml:space="preserve">, the issue </w:t>
      </w:r>
      <w:r w:rsidR="00042FC4">
        <w:rPr>
          <w:rFonts w:ascii="Times New Roman" w:hAnsi="Times New Roman" w:cs="Times New Roman" w:hint="eastAsia"/>
          <w:sz w:val="22"/>
        </w:rPr>
        <w:t>on</w:t>
      </w:r>
      <w:r>
        <w:rPr>
          <w:rFonts w:ascii="Times New Roman" w:hAnsi="Times New Roman" w:cs="Times New Roman" w:hint="eastAsia"/>
          <w:sz w:val="22"/>
        </w:rPr>
        <w:t xml:space="preserve"> </w:t>
      </w:r>
      <w:r>
        <w:rPr>
          <w:rFonts w:ascii="Times New Roman" w:hAnsi="Times New Roman" w:cs="Times New Roman"/>
          <w:sz w:val="22"/>
        </w:rPr>
        <w:t xml:space="preserve">ProSe </w:t>
      </w:r>
      <w:r>
        <w:rPr>
          <w:rFonts w:ascii="Times New Roman" w:hAnsi="Times New Roman" w:cs="Times New Roman" w:hint="eastAsia"/>
          <w:sz w:val="22"/>
        </w:rPr>
        <w:t>m</w:t>
      </w:r>
      <w:r>
        <w:rPr>
          <w:rFonts w:ascii="Times New Roman" w:hAnsi="Times New Roman" w:cs="Times New Roman"/>
          <w:sz w:val="22"/>
        </w:rPr>
        <w:t>ulti</w:t>
      </w:r>
      <w:r>
        <w:rPr>
          <w:rFonts w:ascii="Times New Roman" w:hAnsi="Times New Roman" w:cs="Times New Roman" w:hint="eastAsia"/>
          <w:sz w:val="22"/>
        </w:rPr>
        <w:t>c</w:t>
      </w:r>
      <w:r>
        <w:rPr>
          <w:rFonts w:ascii="Times New Roman" w:hAnsi="Times New Roman" w:cs="Times New Roman"/>
          <w:sz w:val="22"/>
        </w:rPr>
        <w:t xml:space="preserve">arrier </w:t>
      </w:r>
      <w:r>
        <w:rPr>
          <w:rFonts w:ascii="Times New Roman" w:hAnsi="Times New Roman" w:cs="Times New Roman" w:hint="eastAsia"/>
          <w:sz w:val="22"/>
        </w:rPr>
        <w:t>s</w:t>
      </w:r>
      <w:r w:rsidRPr="0094010D">
        <w:rPr>
          <w:rFonts w:ascii="Times New Roman" w:hAnsi="Times New Roman" w:cs="Times New Roman"/>
          <w:sz w:val="22"/>
        </w:rPr>
        <w:t>upport</w:t>
      </w:r>
      <w:r w:rsidRPr="0094010D">
        <w:rPr>
          <w:rFonts w:ascii="Times New Roman" w:hAnsi="Times New Roman" w:cs="Times New Roman" w:hint="eastAsia"/>
          <w:sz w:val="22"/>
        </w:rPr>
        <w:t xml:space="preserve"> </w:t>
      </w:r>
      <w:r w:rsidRPr="00B52B5D">
        <w:rPr>
          <w:rFonts w:ascii="Times New Roman" w:eastAsia="Malgun Gothic" w:hAnsi="Times New Roman" w:cs="Times New Roman"/>
          <w:sz w:val="22"/>
          <w:lang w:eastAsia="ko-KR"/>
        </w:rPr>
        <w:t xml:space="preserve">was </w:t>
      </w:r>
      <w:r w:rsidR="00F26FE3">
        <w:rPr>
          <w:rFonts w:ascii="Times New Roman" w:hAnsi="Times New Roman" w:cs="Times New Roman" w:hint="eastAsia"/>
          <w:sz w:val="22"/>
        </w:rPr>
        <w:t xml:space="preserve">raised </w:t>
      </w:r>
      <w:r w:rsidRPr="00B52B5D">
        <w:rPr>
          <w:rFonts w:ascii="Times New Roman" w:eastAsia="新細明體" w:hAnsi="Times New Roman" w:cs="Times New Roman"/>
          <w:sz w:val="22"/>
        </w:rPr>
        <w:t xml:space="preserve">but not fully </w:t>
      </w:r>
      <w:r>
        <w:rPr>
          <w:rFonts w:ascii="Times New Roman" w:hAnsi="Times New Roman" w:cs="Times New Roman" w:hint="eastAsia"/>
          <w:sz w:val="22"/>
        </w:rPr>
        <w:t>evaluated</w:t>
      </w:r>
      <w:r w:rsidRPr="00B52B5D">
        <w:rPr>
          <w:rFonts w:ascii="Times New Roman" w:hAnsi="Times New Roman" w:cs="Times New Roman"/>
          <w:sz w:val="22"/>
        </w:rPr>
        <w:t xml:space="preserve"> </w:t>
      </w:r>
      <w:r>
        <w:rPr>
          <w:rFonts w:ascii="Times New Roman" w:eastAsia="新細明體" w:hAnsi="Times New Roman" w:cs="Times New Roman"/>
          <w:sz w:val="22"/>
        </w:rPr>
        <w:t>[1]</w:t>
      </w:r>
      <w:r>
        <w:rPr>
          <w:rFonts w:ascii="Times New Roman" w:eastAsia="新細明體" w:hAnsi="Times New Roman" w:cs="Times New Roman" w:hint="eastAsia"/>
          <w:sz w:val="22"/>
        </w:rPr>
        <w:t xml:space="preserve">. </w:t>
      </w:r>
      <w:r w:rsidR="006A0EB4" w:rsidRPr="00B52B5D">
        <w:rPr>
          <w:rFonts w:ascii="Times New Roman" w:hAnsi="Times New Roman" w:cs="Times New Roman"/>
          <w:sz w:val="22"/>
          <w:lang w:eastAsia="ko-KR"/>
        </w:rPr>
        <w:t>This</w:t>
      </w:r>
      <w:r w:rsidR="006A0EB4" w:rsidRPr="00B52B5D">
        <w:rPr>
          <w:rFonts w:ascii="Times New Roman" w:eastAsia="新細明體" w:hAnsi="Times New Roman" w:cs="Times New Roman"/>
          <w:sz w:val="22"/>
        </w:rPr>
        <w:t xml:space="preserve"> </w:t>
      </w:r>
      <w:r w:rsidR="006A0EB4">
        <w:rPr>
          <w:rFonts w:ascii="Times New Roman" w:hAnsi="Times New Roman" w:cs="Times New Roman"/>
          <w:sz w:val="22"/>
          <w:lang w:eastAsia="ko-KR"/>
        </w:rPr>
        <w:t xml:space="preserve">contribution </w:t>
      </w:r>
      <w:r w:rsidR="00E65FD4" w:rsidRPr="00E65FD4">
        <w:rPr>
          <w:rFonts w:ascii="Times New Roman" w:hAnsi="Times New Roman" w:cs="Times New Roman"/>
          <w:sz w:val="22"/>
        </w:rPr>
        <w:t xml:space="preserve">provides further </w:t>
      </w:r>
      <w:r w:rsidR="0043028C" w:rsidRPr="00265B9D">
        <w:rPr>
          <w:rFonts w:ascii="Times New Roman" w:hAnsi="Times New Roman" w:cs="Times New Roman"/>
          <w:sz w:val="22"/>
        </w:rPr>
        <w:t xml:space="preserve">considerations </w:t>
      </w:r>
      <w:r w:rsidR="007E5E65">
        <w:rPr>
          <w:rFonts w:ascii="Times New Roman" w:hAnsi="Times New Roman" w:cs="Times New Roman" w:hint="eastAsia"/>
          <w:sz w:val="22"/>
        </w:rPr>
        <w:t xml:space="preserve">on </w:t>
      </w:r>
      <w:r w:rsidR="008158A2">
        <w:rPr>
          <w:rFonts w:ascii="Times New Roman" w:hAnsi="Times New Roman" w:cs="Times New Roman" w:hint="eastAsia"/>
          <w:sz w:val="22"/>
        </w:rPr>
        <w:t>applying</w:t>
      </w:r>
      <w:r w:rsidR="007802D8">
        <w:rPr>
          <w:rFonts w:ascii="Times New Roman" w:hAnsi="Times New Roman" w:cs="Times New Roman" w:hint="eastAsia"/>
          <w:sz w:val="22"/>
        </w:rPr>
        <w:t xml:space="preserve"> </w:t>
      </w:r>
      <w:r w:rsidR="006A0EB4">
        <w:rPr>
          <w:rFonts w:ascii="Times New Roman" w:hAnsi="Times New Roman" w:cs="Times New Roman"/>
          <w:sz w:val="22"/>
        </w:rPr>
        <w:t xml:space="preserve">exceptional </w:t>
      </w:r>
      <w:r w:rsidR="007E5E65">
        <w:rPr>
          <w:rFonts w:ascii="Times New Roman" w:hAnsi="Times New Roman" w:cs="Times New Roman" w:hint="eastAsia"/>
          <w:sz w:val="22"/>
        </w:rPr>
        <w:t>scenarios</w:t>
      </w:r>
      <w:r w:rsidR="00595CD8">
        <w:rPr>
          <w:rFonts w:ascii="Times New Roman" w:hAnsi="Times New Roman" w:cs="Times New Roman" w:hint="eastAsia"/>
          <w:sz w:val="22"/>
        </w:rPr>
        <w:t xml:space="preserve"> </w:t>
      </w:r>
      <w:r w:rsidR="008158A2">
        <w:rPr>
          <w:rFonts w:ascii="Times New Roman" w:hAnsi="Times New Roman" w:cs="Times New Roman" w:hint="eastAsia"/>
          <w:sz w:val="22"/>
        </w:rPr>
        <w:t>into</w:t>
      </w:r>
      <w:r w:rsidR="007802D8">
        <w:rPr>
          <w:rFonts w:ascii="Times New Roman" w:hAnsi="Times New Roman" w:cs="Times New Roman" w:hint="eastAsia"/>
          <w:sz w:val="22"/>
        </w:rPr>
        <w:t xml:space="preserve"> </w:t>
      </w:r>
      <w:r w:rsidR="007802D8">
        <w:rPr>
          <w:rFonts w:ascii="Times New Roman" w:hAnsi="Times New Roman" w:cs="Times New Roman"/>
          <w:sz w:val="22"/>
        </w:rPr>
        <w:t xml:space="preserve">ProSe </w:t>
      </w:r>
      <w:r w:rsidR="007802D8">
        <w:rPr>
          <w:rFonts w:ascii="Times New Roman" w:hAnsi="Times New Roman" w:cs="Times New Roman" w:hint="eastAsia"/>
          <w:sz w:val="22"/>
        </w:rPr>
        <w:t>m</w:t>
      </w:r>
      <w:r w:rsidR="007802D8">
        <w:rPr>
          <w:rFonts w:ascii="Times New Roman" w:hAnsi="Times New Roman" w:cs="Times New Roman"/>
          <w:sz w:val="22"/>
        </w:rPr>
        <w:t>ulti</w:t>
      </w:r>
      <w:r w:rsidR="007802D8">
        <w:rPr>
          <w:rFonts w:ascii="Times New Roman" w:hAnsi="Times New Roman" w:cs="Times New Roman" w:hint="eastAsia"/>
          <w:sz w:val="22"/>
        </w:rPr>
        <w:t>c</w:t>
      </w:r>
      <w:r w:rsidR="007802D8">
        <w:rPr>
          <w:rFonts w:ascii="Times New Roman" w:hAnsi="Times New Roman" w:cs="Times New Roman"/>
          <w:sz w:val="22"/>
        </w:rPr>
        <w:t xml:space="preserve">arrier </w:t>
      </w:r>
      <w:r w:rsidR="007802D8">
        <w:rPr>
          <w:rFonts w:ascii="Times New Roman" w:hAnsi="Times New Roman" w:cs="Times New Roman" w:hint="eastAsia"/>
          <w:sz w:val="22"/>
        </w:rPr>
        <w:t>s</w:t>
      </w:r>
      <w:r w:rsidR="007802D8" w:rsidRPr="0094010D">
        <w:rPr>
          <w:rFonts w:ascii="Times New Roman" w:hAnsi="Times New Roman" w:cs="Times New Roman"/>
          <w:sz w:val="22"/>
        </w:rPr>
        <w:t>upport</w:t>
      </w:r>
      <w:r w:rsidR="008158A2">
        <w:rPr>
          <w:rFonts w:ascii="Times New Roman" w:hAnsi="Times New Roman" w:cs="Times New Roman" w:hint="eastAsia"/>
          <w:sz w:val="22"/>
        </w:rPr>
        <w:t xml:space="preserve"> </w:t>
      </w:r>
      <w:r w:rsidR="008158A2">
        <w:rPr>
          <w:rFonts w:ascii="Times New Roman" w:eastAsia="新細明體" w:hAnsi="Times New Roman" w:cs="Times New Roman" w:hint="eastAsia"/>
          <w:sz w:val="22"/>
        </w:rPr>
        <w:t xml:space="preserve">to </w:t>
      </w:r>
      <w:r w:rsidR="008158A2">
        <w:rPr>
          <w:rFonts w:ascii="Times New Roman" w:eastAsia="新細明體" w:hAnsi="Times New Roman" w:cs="Times New Roman"/>
          <w:sz w:val="22"/>
        </w:rPr>
        <w:t xml:space="preserve">avoid </w:t>
      </w:r>
      <w:r w:rsidR="008158A2">
        <w:rPr>
          <w:rFonts w:ascii="Times New Roman" w:eastAsia="新細明體" w:hAnsi="Times New Roman" w:cs="Times New Roman" w:hint="eastAsia"/>
          <w:sz w:val="22"/>
        </w:rPr>
        <w:t xml:space="preserve">D2D </w:t>
      </w:r>
      <w:r w:rsidR="008158A2" w:rsidRPr="00595CD8">
        <w:rPr>
          <w:rFonts w:ascii="Times New Roman" w:eastAsia="新細明體" w:hAnsi="Times New Roman" w:cs="Times New Roman"/>
          <w:sz w:val="22"/>
        </w:rPr>
        <w:t>communication interruptions</w:t>
      </w:r>
      <w:r w:rsidR="007E5E65">
        <w:rPr>
          <w:rFonts w:ascii="Times New Roman" w:hAnsi="Times New Roman" w:cs="Times New Roman" w:hint="eastAsia"/>
          <w:sz w:val="22"/>
        </w:rPr>
        <w:t>.</w:t>
      </w:r>
    </w:p>
    <w:p w:rsidR="00E11D58" w:rsidRPr="00EC2F0F" w:rsidRDefault="00E11D58" w:rsidP="007970CA">
      <w:pPr>
        <w:pStyle w:val="1"/>
      </w:pPr>
      <w:r w:rsidRPr="00EC2F0F">
        <w:rPr>
          <w:rFonts w:hint="eastAsia"/>
        </w:rPr>
        <w:t xml:space="preserve">Discussion </w:t>
      </w:r>
    </w:p>
    <w:p w:rsidR="00D14C34" w:rsidRDefault="00D14C34" w:rsidP="00D14C34">
      <w:pPr>
        <w:jc w:val="both"/>
        <w:rPr>
          <w:rFonts w:ascii="Times New Roman" w:hAnsi="Times New Roman" w:cs="Times New Roman"/>
          <w:sz w:val="22"/>
        </w:rPr>
      </w:pPr>
      <w:r>
        <w:rPr>
          <w:rFonts w:ascii="Times New Roman" w:hAnsi="Times New Roman" w:cs="Times New Roman" w:hint="eastAsia"/>
          <w:sz w:val="22"/>
        </w:rPr>
        <w:t xml:space="preserve">In the </w:t>
      </w:r>
      <w:r w:rsidRPr="00AD2A30">
        <w:rPr>
          <w:rFonts w:ascii="Times New Roman" w:hAnsi="Times New Roman" w:cs="Times New Roman"/>
          <w:sz w:val="22"/>
        </w:rPr>
        <w:t>RAN2#87</w:t>
      </w:r>
      <w:r>
        <w:rPr>
          <w:rFonts w:ascii="Times New Roman" w:hAnsi="Times New Roman" w:cs="Times New Roman" w:hint="eastAsia"/>
          <w:sz w:val="22"/>
        </w:rPr>
        <w:t xml:space="preserve"> meeting, </w:t>
      </w:r>
      <w:r>
        <w:rPr>
          <w:rFonts w:ascii="Times New Roman" w:hAnsi="Times New Roman" w:cs="Times New Roman"/>
          <w:sz w:val="22"/>
        </w:rPr>
        <w:t xml:space="preserve">ProSe </w:t>
      </w:r>
      <w:r>
        <w:rPr>
          <w:rFonts w:ascii="Times New Roman" w:hAnsi="Times New Roman" w:cs="Times New Roman" w:hint="eastAsia"/>
          <w:sz w:val="22"/>
        </w:rPr>
        <w:t>m</w:t>
      </w:r>
      <w:r>
        <w:rPr>
          <w:rFonts w:ascii="Times New Roman" w:hAnsi="Times New Roman" w:cs="Times New Roman"/>
          <w:sz w:val="22"/>
        </w:rPr>
        <w:t>ulti</w:t>
      </w:r>
      <w:r>
        <w:rPr>
          <w:rFonts w:ascii="Times New Roman" w:hAnsi="Times New Roman" w:cs="Times New Roman" w:hint="eastAsia"/>
          <w:sz w:val="22"/>
        </w:rPr>
        <w:t>c</w:t>
      </w:r>
      <w:r>
        <w:rPr>
          <w:rFonts w:ascii="Times New Roman" w:hAnsi="Times New Roman" w:cs="Times New Roman"/>
          <w:sz w:val="22"/>
        </w:rPr>
        <w:t xml:space="preserve">arrier </w:t>
      </w:r>
      <w:r>
        <w:rPr>
          <w:rFonts w:ascii="Times New Roman" w:hAnsi="Times New Roman" w:cs="Times New Roman" w:hint="eastAsia"/>
          <w:sz w:val="22"/>
        </w:rPr>
        <w:t>s</w:t>
      </w:r>
      <w:r w:rsidRPr="0094010D">
        <w:rPr>
          <w:rFonts w:ascii="Times New Roman" w:hAnsi="Times New Roman" w:cs="Times New Roman"/>
          <w:sz w:val="22"/>
        </w:rPr>
        <w:t>upport</w:t>
      </w:r>
      <w:r w:rsidRPr="0094010D">
        <w:rPr>
          <w:rFonts w:ascii="Times New Roman" w:hAnsi="Times New Roman" w:cs="Times New Roman" w:hint="eastAsia"/>
          <w:sz w:val="22"/>
        </w:rPr>
        <w:t xml:space="preserve"> </w:t>
      </w:r>
      <w:r>
        <w:rPr>
          <w:rFonts w:ascii="Times New Roman" w:hAnsi="Times New Roman" w:cs="Times New Roman" w:hint="eastAsia"/>
          <w:sz w:val="22"/>
        </w:rPr>
        <w:t xml:space="preserve">is </w:t>
      </w:r>
      <w:r w:rsidR="00F51047">
        <w:rPr>
          <w:rFonts w:ascii="Times New Roman" w:hAnsi="Times New Roman" w:cs="Times New Roman" w:hint="eastAsia"/>
          <w:sz w:val="22"/>
        </w:rPr>
        <w:t>discussed</w:t>
      </w:r>
      <w:r>
        <w:rPr>
          <w:rFonts w:ascii="Times New Roman" w:hAnsi="Times New Roman" w:cs="Times New Roman" w:hint="eastAsia"/>
          <w:sz w:val="22"/>
        </w:rPr>
        <w:t xml:space="preserve"> and </w:t>
      </w:r>
      <w:r w:rsidRPr="00AD2A30">
        <w:rPr>
          <w:rFonts w:ascii="Times New Roman" w:hAnsi="Times New Roman" w:cs="Times New Roman"/>
          <w:sz w:val="22"/>
        </w:rPr>
        <w:t>the following agreement was reached</w:t>
      </w:r>
      <w:r>
        <w:rPr>
          <w:rFonts w:ascii="Times New Roman" w:hAnsi="Times New Roman" w:cs="Times New Roman" w:hint="eastAsia"/>
          <w:sz w:val="22"/>
        </w:rPr>
        <w:t>.</w:t>
      </w:r>
    </w:p>
    <w:p w:rsidR="00D14C34" w:rsidRPr="007F7F87" w:rsidRDefault="00D14C34" w:rsidP="00D14C34">
      <w:pPr>
        <w:pStyle w:val="a3"/>
        <w:numPr>
          <w:ilvl w:val="0"/>
          <w:numId w:val="7"/>
        </w:numPr>
        <w:ind w:leftChars="0"/>
        <w:jc w:val="both"/>
        <w:rPr>
          <w:rFonts w:ascii="Arial" w:hAnsi="Arial" w:cs="Arial"/>
          <w:i/>
          <w:sz w:val="20"/>
          <w:szCs w:val="20"/>
        </w:rPr>
      </w:pPr>
      <w:r w:rsidRPr="007F7F87">
        <w:rPr>
          <w:rFonts w:ascii="Arial" w:hAnsi="Arial" w:cs="Arial"/>
          <w:i/>
          <w:sz w:val="20"/>
          <w:szCs w:val="20"/>
        </w:rPr>
        <w:t xml:space="preserve">If the UE detects a cell on the ProSe carrier the UE shall no longer use the ProSe resources indicated in UICC for that frequency (if the RAN does not provide the UE with ProSe resources in SIB or dedicated </w:t>
      </w:r>
      <w:proofErr w:type="spellStart"/>
      <w:r w:rsidRPr="007F7F87">
        <w:rPr>
          <w:rFonts w:ascii="Arial" w:hAnsi="Arial" w:cs="Arial"/>
          <w:i/>
          <w:sz w:val="20"/>
          <w:szCs w:val="20"/>
        </w:rPr>
        <w:t>signalling</w:t>
      </w:r>
      <w:proofErr w:type="spellEnd"/>
      <w:r w:rsidRPr="007F7F87">
        <w:rPr>
          <w:rFonts w:ascii="Arial" w:hAnsi="Arial" w:cs="Arial"/>
          <w:i/>
          <w:sz w:val="20"/>
          <w:szCs w:val="20"/>
        </w:rPr>
        <w:t xml:space="preserve">, the UE stops ProSe operation in order not to harm the existing network). </w:t>
      </w:r>
    </w:p>
    <w:p w:rsidR="00EE2449" w:rsidRPr="00FC5815" w:rsidRDefault="00EE2449" w:rsidP="00D96629">
      <w:pPr>
        <w:rPr>
          <w:rFonts w:ascii="Times New Roman" w:hAnsi="Times New Roman" w:cs="Times New Roman"/>
          <w:i/>
          <w:sz w:val="22"/>
        </w:rPr>
      </w:pPr>
    </w:p>
    <w:p w:rsidR="00CF122F" w:rsidRPr="00580940" w:rsidRDefault="006E693C" w:rsidP="00C91DF7">
      <w:pPr>
        <w:jc w:val="both"/>
        <w:rPr>
          <w:rFonts w:ascii="Times New Roman" w:hAnsi="Times New Roman" w:cs="Times New Roman"/>
          <w:sz w:val="22"/>
        </w:rPr>
      </w:pPr>
      <w:r w:rsidRPr="00532203">
        <w:rPr>
          <w:rFonts w:ascii="Times New Roman" w:eastAsia="新細明體" w:hAnsi="Times New Roman" w:cs="Times New Roman" w:hint="eastAsia"/>
          <w:sz w:val="22"/>
        </w:rPr>
        <w:t>According to the agreement</w:t>
      </w:r>
      <w:r w:rsidR="00FC5815">
        <w:rPr>
          <w:rFonts w:ascii="Times New Roman" w:eastAsia="新細明體" w:hAnsi="Times New Roman" w:cs="Times New Roman" w:hint="eastAsia"/>
          <w:sz w:val="22"/>
        </w:rPr>
        <w:t xml:space="preserve"> above</w:t>
      </w:r>
      <w:r w:rsidR="006A7E9C" w:rsidRPr="00532203">
        <w:rPr>
          <w:rFonts w:ascii="Times New Roman" w:eastAsia="新細明體" w:hAnsi="Times New Roman" w:cs="Times New Roman" w:hint="eastAsia"/>
          <w:sz w:val="22"/>
        </w:rPr>
        <w:t xml:space="preserve">, </w:t>
      </w:r>
      <w:r w:rsidR="00DD44BD">
        <w:rPr>
          <w:rFonts w:ascii="Times New Roman" w:eastAsia="新細明體" w:hAnsi="Times New Roman" w:cs="Times New Roman" w:hint="eastAsia"/>
          <w:sz w:val="22"/>
        </w:rPr>
        <w:t xml:space="preserve">to perform </w:t>
      </w:r>
      <w:r w:rsidR="00DD44BD">
        <w:rPr>
          <w:rFonts w:ascii="Times New Roman" w:eastAsia="新細明體" w:hAnsi="Times New Roman" w:cs="Times New Roman"/>
          <w:sz w:val="22"/>
        </w:rPr>
        <w:t>ProSe</w:t>
      </w:r>
      <w:r w:rsidR="00DD44BD" w:rsidRPr="00E00A60">
        <w:rPr>
          <w:rFonts w:ascii="Times New Roman" w:eastAsia="新細明體" w:hAnsi="Times New Roman" w:cs="Times New Roman"/>
          <w:sz w:val="22"/>
        </w:rPr>
        <w:t xml:space="preserve"> communication </w:t>
      </w:r>
      <w:r w:rsidR="00DD44BD">
        <w:rPr>
          <w:rFonts w:ascii="Times New Roman" w:eastAsia="新細明體" w:hAnsi="Times New Roman" w:cs="Times New Roman" w:hint="eastAsia"/>
          <w:sz w:val="22"/>
        </w:rPr>
        <w:t xml:space="preserve">in </w:t>
      </w:r>
      <w:r w:rsidR="00582B2C" w:rsidRPr="00532203">
        <w:rPr>
          <w:rFonts w:ascii="Times New Roman" w:eastAsia="新細明體" w:hAnsi="Times New Roman" w:cs="Times New Roman" w:hint="eastAsia"/>
          <w:sz w:val="22"/>
        </w:rPr>
        <w:t xml:space="preserve">the </w:t>
      </w:r>
      <w:r w:rsidR="00BB2946">
        <w:rPr>
          <w:rFonts w:ascii="Times New Roman" w:eastAsia="新細明體" w:hAnsi="Times New Roman" w:cs="Times New Roman" w:hint="eastAsia"/>
          <w:sz w:val="22"/>
        </w:rPr>
        <w:t xml:space="preserve">preconfigured </w:t>
      </w:r>
      <w:r w:rsidR="00F30196">
        <w:rPr>
          <w:rFonts w:ascii="Times New Roman" w:eastAsia="新細明體" w:hAnsi="Times New Roman" w:cs="Times New Roman" w:hint="eastAsia"/>
          <w:sz w:val="22"/>
        </w:rPr>
        <w:t>ProSe</w:t>
      </w:r>
      <w:r w:rsidR="00BB2946">
        <w:rPr>
          <w:rFonts w:ascii="Times New Roman" w:eastAsia="新細明體" w:hAnsi="Times New Roman" w:cs="Times New Roman" w:hint="eastAsia"/>
          <w:sz w:val="22"/>
        </w:rPr>
        <w:t xml:space="preserve"> resource </w:t>
      </w:r>
      <w:r w:rsidR="000B46FC">
        <w:rPr>
          <w:rFonts w:ascii="Times New Roman" w:eastAsia="新細明體" w:hAnsi="Times New Roman" w:cs="Times New Roman" w:hint="eastAsia"/>
          <w:sz w:val="22"/>
        </w:rPr>
        <w:t>is prohibit</w:t>
      </w:r>
      <w:r w:rsidR="00A049E6">
        <w:rPr>
          <w:rFonts w:ascii="Times New Roman" w:eastAsia="新細明體" w:hAnsi="Times New Roman" w:cs="Times New Roman" w:hint="eastAsia"/>
          <w:sz w:val="22"/>
        </w:rPr>
        <w:t xml:space="preserve"> </w:t>
      </w:r>
      <w:r w:rsidR="00AF4298">
        <w:rPr>
          <w:rFonts w:ascii="Times New Roman" w:hAnsi="Times New Roman" w:cs="Times New Roman" w:hint="eastAsia"/>
          <w:sz w:val="22"/>
        </w:rPr>
        <w:t>upon</w:t>
      </w:r>
      <w:r w:rsidRPr="00532203">
        <w:rPr>
          <w:rFonts w:ascii="Times New Roman" w:hAnsi="Times New Roman" w:cs="Times New Roman"/>
          <w:sz w:val="22"/>
        </w:rPr>
        <w:t xml:space="preserve"> </w:t>
      </w:r>
      <w:r w:rsidR="005A65B3">
        <w:rPr>
          <w:rFonts w:ascii="Times New Roman" w:hAnsi="Times New Roman" w:cs="Times New Roman" w:hint="eastAsia"/>
          <w:sz w:val="22"/>
        </w:rPr>
        <w:t xml:space="preserve">out-of-coverage </w:t>
      </w:r>
      <w:r w:rsidR="00F30196">
        <w:rPr>
          <w:rFonts w:ascii="Times New Roman" w:eastAsia="新細明體" w:hAnsi="Times New Roman" w:cs="Times New Roman"/>
          <w:sz w:val="22"/>
        </w:rPr>
        <w:t>ProSe</w:t>
      </w:r>
      <w:r w:rsidR="00FC5815" w:rsidRPr="00532203">
        <w:rPr>
          <w:rFonts w:ascii="Times New Roman" w:eastAsia="新細明體" w:hAnsi="Times New Roman" w:cs="Times New Roman"/>
          <w:sz w:val="22"/>
        </w:rPr>
        <w:t xml:space="preserve"> enabled UEs</w:t>
      </w:r>
      <w:r w:rsidR="00FC5815" w:rsidRPr="00532203">
        <w:rPr>
          <w:rFonts w:ascii="Times New Roman" w:hAnsi="Times New Roman" w:cs="Times New Roman"/>
          <w:sz w:val="22"/>
        </w:rPr>
        <w:t xml:space="preserve"> </w:t>
      </w:r>
      <w:r w:rsidR="00FC5815">
        <w:rPr>
          <w:rFonts w:ascii="Times New Roman" w:hAnsi="Times New Roman" w:cs="Times New Roman" w:hint="eastAsia"/>
          <w:sz w:val="22"/>
        </w:rPr>
        <w:t xml:space="preserve">move </w:t>
      </w:r>
      <w:r w:rsidR="005A65B3">
        <w:rPr>
          <w:rFonts w:ascii="Times New Roman" w:hAnsi="Times New Roman" w:cs="Times New Roman" w:hint="eastAsia"/>
          <w:sz w:val="22"/>
        </w:rPr>
        <w:t>in</w:t>
      </w:r>
      <w:r w:rsidR="00FC5815">
        <w:rPr>
          <w:rFonts w:ascii="Times New Roman" w:hAnsi="Times New Roman" w:cs="Times New Roman" w:hint="eastAsia"/>
          <w:sz w:val="22"/>
        </w:rPr>
        <w:t>to the cell coverage of</w:t>
      </w:r>
      <w:r w:rsidR="002E462D" w:rsidRPr="00532203">
        <w:rPr>
          <w:rFonts w:ascii="Times New Roman" w:hAnsi="Times New Roman" w:cs="Times New Roman" w:hint="eastAsia"/>
          <w:sz w:val="22"/>
        </w:rPr>
        <w:t xml:space="preserve"> the </w:t>
      </w:r>
      <w:r w:rsidR="00F30196">
        <w:rPr>
          <w:rFonts w:ascii="Times New Roman" w:hAnsi="Times New Roman" w:cs="Times New Roman"/>
          <w:sz w:val="22"/>
        </w:rPr>
        <w:t>ProSe</w:t>
      </w:r>
      <w:r w:rsidR="002E462D" w:rsidRPr="00532203">
        <w:rPr>
          <w:rFonts w:ascii="Times New Roman" w:hAnsi="Times New Roman" w:cs="Times New Roman"/>
          <w:sz w:val="22"/>
        </w:rPr>
        <w:t xml:space="preserve"> carrier</w:t>
      </w:r>
      <w:r w:rsidR="00FC5815">
        <w:rPr>
          <w:rFonts w:ascii="Times New Roman" w:hAnsi="Times New Roman" w:cs="Times New Roman" w:hint="eastAsia"/>
          <w:sz w:val="22"/>
        </w:rPr>
        <w:t>.</w:t>
      </w:r>
      <w:r w:rsidR="002E462D" w:rsidRPr="00532203">
        <w:rPr>
          <w:rFonts w:ascii="Times New Roman" w:hAnsi="Times New Roman" w:cs="Times New Roman"/>
          <w:sz w:val="22"/>
        </w:rPr>
        <w:t xml:space="preserve"> </w:t>
      </w:r>
      <w:r w:rsidR="00DA082D">
        <w:rPr>
          <w:rFonts w:ascii="Times New Roman" w:hAnsi="Times New Roman" w:cs="Times New Roman" w:hint="eastAsia"/>
          <w:sz w:val="22"/>
        </w:rPr>
        <w:t xml:space="preserve">If the eNB of </w:t>
      </w:r>
      <w:r w:rsidR="00DA082D" w:rsidRPr="00532203">
        <w:rPr>
          <w:rFonts w:ascii="Times New Roman" w:hAnsi="Times New Roman" w:cs="Times New Roman" w:hint="eastAsia"/>
          <w:sz w:val="22"/>
        </w:rPr>
        <w:t xml:space="preserve">the </w:t>
      </w:r>
      <w:r w:rsidR="00F30196">
        <w:rPr>
          <w:rFonts w:ascii="Times New Roman" w:hAnsi="Times New Roman" w:cs="Times New Roman"/>
          <w:sz w:val="22"/>
        </w:rPr>
        <w:t>ProSe</w:t>
      </w:r>
      <w:r w:rsidR="00DA082D" w:rsidRPr="00532203">
        <w:rPr>
          <w:rFonts w:ascii="Times New Roman" w:hAnsi="Times New Roman" w:cs="Times New Roman"/>
          <w:sz w:val="22"/>
        </w:rPr>
        <w:t xml:space="preserve"> carrier </w:t>
      </w:r>
      <w:r w:rsidR="00CF122F">
        <w:rPr>
          <w:rFonts w:ascii="Times New Roman" w:hAnsi="Times New Roman" w:cs="Times New Roman"/>
          <w:sz w:val="22"/>
        </w:rPr>
        <w:t>support</w:t>
      </w:r>
      <w:r w:rsidR="002B021A">
        <w:rPr>
          <w:rFonts w:ascii="Times New Roman" w:hAnsi="Times New Roman" w:cs="Times New Roman" w:hint="eastAsia"/>
          <w:sz w:val="22"/>
        </w:rPr>
        <w:t>s</w:t>
      </w:r>
      <w:r w:rsidR="00CF122F">
        <w:rPr>
          <w:rFonts w:ascii="Times New Roman" w:hAnsi="Times New Roman" w:cs="Times New Roman" w:hint="eastAsia"/>
          <w:sz w:val="22"/>
        </w:rPr>
        <w:t xml:space="preserve"> ProSe </w:t>
      </w:r>
      <w:r w:rsidR="008C35C0" w:rsidRPr="008C35C0">
        <w:rPr>
          <w:rFonts w:ascii="Times New Roman" w:hAnsi="Times New Roman" w:cs="Times New Roman"/>
          <w:sz w:val="22"/>
        </w:rPr>
        <w:t>operation</w:t>
      </w:r>
      <w:r w:rsidR="00CF122F">
        <w:rPr>
          <w:rFonts w:ascii="Times New Roman" w:hAnsi="Times New Roman" w:cs="Times New Roman" w:hint="eastAsia"/>
          <w:sz w:val="22"/>
        </w:rPr>
        <w:t xml:space="preserve"> but </w:t>
      </w:r>
      <w:r w:rsidR="00DA082D" w:rsidRPr="00532203">
        <w:rPr>
          <w:rFonts w:ascii="Times New Roman" w:hAnsi="Times New Roman" w:cs="Times New Roman"/>
          <w:sz w:val="22"/>
        </w:rPr>
        <w:t xml:space="preserve">does not </w:t>
      </w:r>
      <w:r w:rsidR="0093439C">
        <w:rPr>
          <w:rFonts w:ascii="Times New Roman" w:hAnsi="Times New Roman" w:cs="Times New Roman" w:hint="eastAsia"/>
          <w:sz w:val="22"/>
        </w:rPr>
        <w:t>indicate</w:t>
      </w:r>
      <w:r w:rsidR="00DA082D" w:rsidRPr="00532203">
        <w:rPr>
          <w:rFonts w:ascii="Times New Roman" w:hAnsi="Times New Roman" w:cs="Times New Roman"/>
          <w:sz w:val="22"/>
        </w:rPr>
        <w:t xml:space="preserve"> </w:t>
      </w:r>
      <w:r w:rsidR="00FA0EA2">
        <w:rPr>
          <w:rFonts w:ascii="Times New Roman" w:hAnsi="Times New Roman" w:cs="Times New Roman"/>
          <w:sz w:val="22"/>
        </w:rPr>
        <w:t>Mode-2</w:t>
      </w:r>
      <w:r w:rsidR="00221731" w:rsidRPr="00221731">
        <w:rPr>
          <w:rFonts w:ascii="Times New Roman" w:hAnsi="Times New Roman" w:cs="Times New Roman"/>
          <w:sz w:val="22"/>
        </w:rPr>
        <w:t xml:space="preserve"> resource</w:t>
      </w:r>
      <w:r w:rsidR="00B97831">
        <w:rPr>
          <w:rFonts w:ascii="Times New Roman" w:hAnsi="Times New Roman" w:cs="Times New Roman" w:hint="eastAsia"/>
          <w:sz w:val="22"/>
        </w:rPr>
        <w:t xml:space="preserve"> in SIB</w:t>
      </w:r>
      <w:r w:rsidR="00221731">
        <w:rPr>
          <w:rFonts w:ascii="Times New Roman" w:hAnsi="Times New Roman" w:cs="Times New Roman" w:hint="eastAsia"/>
          <w:sz w:val="22"/>
        </w:rPr>
        <w:t>,</w:t>
      </w:r>
      <w:r w:rsidR="00221731" w:rsidRPr="00221731">
        <w:rPr>
          <w:rFonts w:ascii="Times New Roman" w:hAnsi="Times New Roman" w:cs="Times New Roman"/>
          <w:sz w:val="22"/>
        </w:rPr>
        <w:t xml:space="preserve"> </w:t>
      </w:r>
      <w:r w:rsidR="00F30196">
        <w:rPr>
          <w:rFonts w:ascii="Times New Roman" w:eastAsia="新細明體" w:hAnsi="Times New Roman" w:cs="Times New Roman"/>
          <w:sz w:val="22"/>
        </w:rPr>
        <w:t>ProSe</w:t>
      </w:r>
      <w:r w:rsidR="00221731" w:rsidRPr="00532203">
        <w:rPr>
          <w:rFonts w:ascii="Times New Roman" w:eastAsia="新細明體" w:hAnsi="Times New Roman" w:cs="Times New Roman"/>
          <w:sz w:val="22"/>
        </w:rPr>
        <w:t xml:space="preserve"> enabled UEs</w:t>
      </w:r>
      <w:r w:rsidR="00221731">
        <w:rPr>
          <w:rFonts w:ascii="Times New Roman" w:hAnsi="Times New Roman" w:cs="Times New Roman" w:hint="eastAsia"/>
          <w:sz w:val="22"/>
        </w:rPr>
        <w:t xml:space="preserve"> </w:t>
      </w:r>
      <w:r w:rsidR="00CF122F">
        <w:rPr>
          <w:rFonts w:ascii="Times New Roman" w:hAnsi="Times New Roman" w:cs="Times New Roman" w:hint="eastAsia"/>
          <w:sz w:val="22"/>
        </w:rPr>
        <w:t>can</w:t>
      </w:r>
      <w:r w:rsidR="00221731">
        <w:rPr>
          <w:rFonts w:ascii="Times New Roman" w:hAnsi="Times New Roman" w:cs="Times New Roman" w:hint="eastAsia"/>
          <w:sz w:val="22"/>
        </w:rPr>
        <w:t xml:space="preserve"> </w:t>
      </w:r>
      <w:r w:rsidR="0093439C" w:rsidRPr="0093439C">
        <w:rPr>
          <w:rFonts w:ascii="Times New Roman" w:hAnsi="Times New Roman" w:cs="Times New Roman"/>
          <w:sz w:val="22"/>
        </w:rPr>
        <w:t>attempt to obtain mode 1 resources by triggering an RRC Connection Establishment</w:t>
      </w:r>
      <w:r w:rsidR="00221731">
        <w:rPr>
          <w:rFonts w:ascii="Times New Roman" w:hAnsi="Times New Roman" w:cs="Times New Roman" w:hint="eastAsia"/>
          <w:sz w:val="22"/>
        </w:rPr>
        <w:t xml:space="preserve">. </w:t>
      </w:r>
      <w:r w:rsidR="000E6770">
        <w:rPr>
          <w:rFonts w:ascii="Times New Roman" w:hAnsi="Times New Roman" w:cs="Times New Roman" w:hint="eastAsia"/>
          <w:sz w:val="22"/>
        </w:rPr>
        <w:t xml:space="preserve">If there is </w:t>
      </w:r>
      <w:r w:rsidR="0093439C" w:rsidRPr="0093439C">
        <w:rPr>
          <w:rFonts w:ascii="Times New Roman" w:hAnsi="Times New Roman" w:cs="Times New Roman"/>
          <w:sz w:val="22"/>
        </w:rPr>
        <w:t>RRC Connection Establishment failure for any of the existing reasons</w:t>
      </w:r>
      <w:r w:rsidR="000E6770">
        <w:rPr>
          <w:rFonts w:ascii="Times New Roman" w:hAnsi="Times New Roman" w:cs="Times New Roman" w:hint="eastAsia"/>
          <w:sz w:val="22"/>
        </w:rPr>
        <w:t>, it</w:t>
      </w:r>
      <w:r w:rsidR="0093439C">
        <w:rPr>
          <w:rFonts w:ascii="Times New Roman" w:hAnsi="Times New Roman" w:cs="Times New Roman" w:hint="eastAsia"/>
          <w:sz w:val="22"/>
        </w:rPr>
        <w:t xml:space="preserve"> </w:t>
      </w:r>
      <w:r w:rsidR="0093439C">
        <w:rPr>
          <w:rFonts w:ascii="Times New Roman" w:hAnsi="Times New Roman" w:cs="Times New Roman"/>
          <w:sz w:val="22"/>
        </w:rPr>
        <w:t xml:space="preserve">shall </w:t>
      </w:r>
      <w:r w:rsidR="0093439C">
        <w:rPr>
          <w:rFonts w:ascii="Times New Roman" w:hAnsi="Times New Roman" w:cs="Times New Roman" w:hint="eastAsia"/>
          <w:sz w:val="22"/>
        </w:rPr>
        <w:t xml:space="preserve">be </w:t>
      </w:r>
      <w:r w:rsidR="0093439C" w:rsidRPr="0093439C">
        <w:rPr>
          <w:rFonts w:ascii="Times New Roman" w:hAnsi="Times New Roman" w:cs="Times New Roman"/>
          <w:sz w:val="22"/>
        </w:rPr>
        <w:t>considered as an exceptional case</w:t>
      </w:r>
      <w:r w:rsidR="0093439C">
        <w:rPr>
          <w:rFonts w:ascii="Times New Roman" w:hAnsi="Times New Roman" w:cs="Times New Roman" w:hint="eastAsia"/>
          <w:sz w:val="22"/>
        </w:rPr>
        <w:t xml:space="preserve"> </w:t>
      </w:r>
      <w:r w:rsidR="00862A22">
        <w:rPr>
          <w:rFonts w:ascii="Times New Roman" w:hAnsi="Times New Roman" w:cs="Times New Roman" w:hint="eastAsia"/>
          <w:sz w:val="22"/>
        </w:rPr>
        <w:t>and</w:t>
      </w:r>
      <w:r w:rsidR="00426304">
        <w:rPr>
          <w:rFonts w:ascii="Times New Roman" w:hAnsi="Times New Roman" w:cs="Times New Roman" w:hint="eastAsia"/>
          <w:sz w:val="22"/>
        </w:rPr>
        <w:t xml:space="preserve"> </w:t>
      </w:r>
      <w:r w:rsidR="00426304">
        <w:rPr>
          <w:rFonts w:ascii="Times New Roman" w:eastAsia="新細明體" w:hAnsi="Times New Roman" w:cs="Times New Roman"/>
          <w:sz w:val="22"/>
        </w:rPr>
        <w:t>ProSe</w:t>
      </w:r>
      <w:r w:rsidR="00426304" w:rsidRPr="00532203">
        <w:rPr>
          <w:rFonts w:ascii="Times New Roman" w:eastAsia="新細明體" w:hAnsi="Times New Roman" w:cs="Times New Roman"/>
          <w:sz w:val="22"/>
        </w:rPr>
        <w:t xml:space="preserve"> enabled UEs</w:t>
      </w:r>
      <w:r w:rsidR="00562A5E">
        <w:rPr>
          <w:rFonts w:ascii="Times New Roman" w:hAnsi="Times New Roman" w:cs="Times New Roman"/>
          <w:sz w:val="22"/>
        </w:rPr>
        <w:t xml:space="preserve"> should be allowed to use mode</w:t>
      </w:r>
      <w:r w:rsidR="00562A5E">
        <w:rPr>
          <w:rFonts w:ascii="Times New Roman" w:hAnsi="Times New Roman" w:cs="Times New Roman" w:hint="eastAsia"/>
          <w:sz w:val="22"/>
        </w:rPr>
        <w:t>-</w:t>
      </w:r>
      <w:r w:rsidR="00426304" w:rsidRPr="00426304">
        <w:rPr>
          <w:rFonts w:ascii="Times New Roman" w:hAnsi="Times New Roman" w:cs="Times New Roman"/>
          <w:sz w:val="22"/>
        </w:rPr>
        <w:t>2</w:t>
      </w:r>
      <w:r w:rsidR="00862A22">
        <w:rPr>
          <w:rFonts w:ascii="Times New Roman" w:hAnsi="Times New Roman" w:cs="Times New Roman" w:hint="eastAsia"/>
          <w:sz w:val="22"/>
        </w:rPr>
        <w:t xml:space="preserve"> fallback resource</w:t>
      </w:r>
      <w:r w:rsidR="00765636">
        <w:rPr>
          <w:rFonts w:ascii="Times New Roman" w:hAnsi="Times New Roman" w:cs="Times New Roman" w:hint="eastAsia"/>
          <w:sz w:val="22"/>
        </w:rPr>
        <w:t xml:space="preserve"> for </w:t>
      </w:r>
      <w:r w:rsidR="00765636" w:rsidRPr="0093439C">
        <w:rPr>
          <w:rFonts w:ascii="Times New Roman" w:hAnsi="Times New Roman" w:cs="Times New Roman"/>
          <w:sz w:val="22"/>
        </w:rPr>
        <w:t>ProSe Direct Communication</w:t>
      </w:r>
      <w:r w:rsidR="00426304" w:rsidRPr="00426304">
        <w:rPr>
          <w:rFonts w:ascii="Times New Roman" w:hAnsi="Times New Roman" w:cs="Times New Roman"/>
          <w:sz w:val="22"/>
        </w:rPr>
        <w:t>.</w:t>
      </w:r>
      <w:r w:rsidR="00862A22">
        <w:rPr>
          <w:rFonts w:ascii="Times New Roman" w:hAnsi="Times New Roman" w:cs="Times New Roman" w:hint="eastAsia"/>
          <w:sz w:val="22"/>
        </w:rPr>
        <w:t xml:space="preserve"> </w:t>
      </w:r>
      <w:r w:rsidR="00562A5E">
        <w:rPr>
          <w:rFonts w:ascii="Times New Roman" w:hAnsi="Times New Roman" w:cs="Times New Roman" w:hint="eastAsia"/>
          <w:sz w:val="22"/>
        </w:rPr>
        <w:t xml:space="preserve">In these cases </w:t>
      </w:r>
      <w:r w:rsidR="001C52F5">
        <w:rPr>
          <w:rFonts w:ascii="Times New Roman" w:eastAsia="新細明體" w:hAnsi="Times New Roman" w:cs="Times New Roman"/>
          <w:sz w:val="22"/>
        </w:rPr>
        <w:t>ProSe</w:t>
      </w:r>
      <w:r w:rsidR="001C52F5" w:rsidRPr="00532203">
        <w:rPr>
          <w:rFonts w:ascii="Times New Roman" w:eastAsia="新細明體" w:hAnsi="Times New Roman" w:cs="Times New Roman"/>
          <w:sz w:val="22"/>
        </w:rPr>
        <w:t xml:space="preserve"> enabled UEs</w:t>
      </w:r>
      <w:r w:rsidR="001C52F5">
        <w:rPr>
          <w:rFonts w:ascii="Times New Roman" w:eastAsia="新細明體" w:hAnsi="Times New Roman" w:cs="Times New Roman" w:hint="eastAsia"/>
          <w:sz w:val="22"/>
        </w:rPr>
        <w:t xml:space="preserve"> </w:t>
      </w:r>
      <w:r w:rsidR="00E87720">
        <w:rPr>
          <w:rFonts w:ascii="Times New Roman" w:eastAsia="新細明體" w:hAnsi="Times New Roman" w:cs="Times New Roman" w:hint="eastAsia"/>
          <w:sz w:val="22"/>
        </w:rPr>
        <w:t xml:space="preserve">do not </w:t>
      </w:r>
      <w:r w:rsidR="00E87720">
        <w:rPr>
          <w:rFonts w:ascii="Times New Roman" w:eastAsia="新細明體" w:hAnsi="Times New Roman" w:cs="Times New Roman"/>
          <w:sz w:val="22"/>
        </w:rPr>
        <w:t>connect</w:t>
      </w:r>
      <w:r w:rsidR="00AE4041">
        <w:rPr>
          <w:rFonts w:ascii="Times New Roman" w:eastAsia="新細明體" w:hAnsi="Times New Roman" w:cs="Times New Roman"/>
          <w:sz w:val="22"/>
        </w:rPr>
        <w:t xml:space="preserve"> on </w:t>
      </w:r>
      <w:r w:rsidR="00E87720">
        <w:rPr>
          <w:rFonts w:ascii="Times New Roman" w:eastAsia="新細明體" w:hAnsi="Times New Roman" w:cs="Times New Roman" w:hint="eastAsia"/>
          <w:sz w:val="22"/>
        </w:rPr>
        <w:t xml:space="preserve">the ProSe </w:t>
      </w:r>
      <w:r w:rsidR="00E87720" w:rsidRPr="00E87720">
        <w:rPr>
          <w:rFonts w:ascii="Times New Roman" w:eastAsia="新細明體" w:hAnsi="Times New Roman" w:cs="Times New Roman"/>
          <w:sz w:val="22"/>
        </w:rPr>
        <w:t>carrier</w:t>
      </w:r>
      <w:r w:rsidR="00E87720" w:rsidRPr="00E87720">
        <w:rPr>
          <w:rFonts w:ascii="Times New Roman" w:eastAsia="新細明體" w:hAnsi="Times New Roman" w:cs="Times New Roman" w:hint="eastAsia"/>
          <w:sz w:val="22"/>
        </w:rPr>
        <w:t xml:space="preserve"> </w:t>
      </w:r>
      <w:r w:rsidR="00E87720">
        <w:rPr>
          <w:rFonts w:ascii="Times New Roman" w:eastAsia="新細明體" w:hAnsi="Times New Roman" w:cs="Times New Roman" w:hint="eastAsia"/>
          <w:sz w:val="22"/>
        </w:rPr>
        <w:t xml:space="preserve">yet and </w:t>
      </w:r>
      <w:r w:rsidR="001C52F5">
        <w:rPr>
          <w:rFonts w:ascii="Times New Roman" w:eastAsia="新細明體" w:hAnsi="Times New Roman" w:cs="Times New Roman" w:hint="eastAsia"/>
          <w:sz w:val="22"/>
        </w:rPr>
        <w:t xml:space="preserve">only </w:t>
      </w:r>
      <w:r w:rsidR="00A86155">
        <w:rPr>
          <w:rFonts w:ascii="Times New Roman" w:eastAsia="新細明體" w:hAnsi="Times New Roman" w:cs="Times New Roman" w:hint="eastAsia"/>
          <w:sz w:val="22"/>
        </w:rPr>
        <w:t xml:space="preserve">can </w:t>
      </w:r>
      <w:r w:rsidR="001C52F5">
        <w:rPr>
          <w:rFonts w:ascii="Times New Roman" w:eastAsia="新細明體" w:hAnsi="Times New Roman" w:cs="Times New Roman" w:hint="eastAsia"/>
          <w:sz w:val="22"/>
        </w:rPr>
        <w:t>read</w:t>
      </w:r>
      <w:r w:rsidR="00AB4AF7">
        <w:rPr>
          <w:rFonts w:ascii="Times New Roman" w:eastAsia="新細明體" w:hAnsi="Times New Roman" w:cs="Times New Roman" w:hint="eastAsia"/>
          <w:sz w:val="22"/>
        </w:rPr>
        <w:t xml:space="preserve"> SIB</w:t>
      </w:r>
      <w:r w:rsidR="001C52F5">
        <w:rPr>
          <w:rFonts w:ascii="Times New Roman" w:eastAsia="新細明體" w:hAnsi="Times New Roman" w:cs="Times New Roman" w:hint="eastAsia"/>
          <w:sz w:val="22"/>
        </w:rPr>
        <w:t xml:space="preserve">. </w:t>
      </w:r>
      <w:r w:rsidR="009049F0">
        <w:rPr>
          <w:rFonts w:ascii="Times New Roman" w:eastAsia="新細明體" w:hAnsi="Times New Roman" w:cs="Times New Roman" w:hint="eastAsia"/>
          <w:sz w:val="22"/>
        </w:rPr>
        <w:t xml:space="preserve">Hence, </w:t>
      </w:r>
      <w:r w:rsidR="0072407A">
        <w:rPr>
          <w:rFonts w:ascii="Times New Roman" w:eastAsia="新細明體" w:hAnsi="Times New Roman" w:cs="Times New Roman"/>
          <w:sz w:val="22"/>
        </w:rPr>
        <w:t xml:space="preserve">SIB </w:t>
      </w:r>
      <w:r w:rsidR="0072407A">
        <w:rPr>
          <w:rFonts w:ascii="Times New Roman" w:eastAsia="新細明體" w:hAnsi="Times New Roman" w:cs="Times New Roman" w:hint="eastAsia"/>
          <w:sz w:val="22"/>
        </w:rPr>
        <w:t>should</w:t>
      </w:r>
      <w:r w:rsidR="0072407A" w:rsidRPr="0072407A">
        <w:rPr>
          <w:rFonts w:ascii="Times New Roman" w:eastAsia="新細明體" w:hAnsi="Times New Roman" w:cs="Times New Roman"/>
          <w:sz w:val="22"/>
        </w:rPr>
        <w:t xml:space="preserve"> be also configured with the fallback mode</w:t>
      </w:r>
      <w:r w:rsidR="0072407A">
        <w:rPr>
          <w:rFonts w:ascii="Times New Roman" w:eastAsia="新細明體" w:hAnsi="Times New Roman" w:cs="Times New Roman" w:hint="eastAsia"/>
          <w:sz w:val="22"/>
        </w:rPr>
        <w:t xml:space="preserve"> </w:t>
      </w:r>
      <w:r w:rsidR="0072407A" w:rsidRPr="00562A5E">
        <w:rPr>
          <w:rFonts w:ascii="Times New Roman" w:eastAsia="新細明體" w:hAnsi="Times New Roman" w:cs="Times New Roman"/>
          <w:sz w:val="22"/>
        </w:rPr>
        <w:t>for exceptional cases</w:t>
      </w:r>
      <w:r w:rsidR="0072407A">
        <w:rPr>
          <w:rFonts w:ascii="Times New Roman" w:eastAsia="新細明體" w:hAnsi="Times New Roman" w:cs="Times New Roman" w:hint="eastAsia"/>
          <w:sz w:val="22"/>
        </w:rPr>
        <w:t>.</w:t>
      </w:r>
      <w:r w:rsidR="0072407A" w:rsidRPr="0072407A">
        <w:rPr>
          <w:rFonts w:ascii="Times New Roman" w:eastAsia="新細明體" w:hAnsi="Times New Roman" w:cs="Times New Roman" w:hint="eastAsia"/>
          <w:sz w:val="22"/>
        </w:rPr>
        <w:t xml:space="preserve"> </w:t>
      </w:r>
      <w:r w:rsidR="007C5350">
        <w:rPr>
          <w:rFonts w:ascii="Times New Roman" w:hAnsi="Times New Roman" w:cs="Times New Roman" w:hint="eastAsia"/>
          <w:sz w:val="22"/>
        </w:rPr>
        <w:t>Furthermore</w:t>
      </w:r>
      <w:r w:rsidR="00B129A8">
        <w:rPr>
          <w:rFonts w:ascii="Times New Roman" w:hAnsi="Times New Roman" w:cs="Times New Roman" w:hint="eastAsia"/>
          <w:sz w:val="22"/>
        </w:rPr>
        <w:t xml:space="preserve">, </w:t>
      </w:r>
      <w:r w:rsidR="005A65B3">
        <w:rPr>
          <w:rFonts w:ascii="Times New Roman" w:eastAsia="新細明體" w:hAnsi="Times New Roman" w:cs="Times New Roman"/>
          <w:sz w:val="22"/>
        </w:rPr>
        <w:t>ProSe</w:t>
      </w:r>
      <w:r w:rsidR="005A65B3" w:rsidRPr="00532203">
        <w:rPr>
          <w:rFonts w:ascii="Times New Roman" w:eastAsia="新細明體" w:hAnsi="Times New Roman" w:cs="Times New Roman"/>
          <w:sz w:val="22"/>
        </w:rPr>
        <w:t xml:space="preserve"> enabled UEs</w:t>
      </w:r>
      <w:r w:rsidR="005A65B3">
        <w:rPr>
          <w:rFonts w:ascii="Times New Roman" w:eastAsia="新細明體" w:hAnsi="Times New Roman" w:cs="Times New Roman" w:hint="eastAsia"/>
          <w:sz w:val="22"/>
        </w:rPr>
        <w:t xml:space="preserve"> </w:t>
      </w:r>
      <w:r w:rsidR="005A65B3">
        <w:rPr>
          <w:rFonts w:ascii="Times New Roman" w:hAnsi="Times New Roman" w:cs="Times New Roman" w:hint="eastAsia"/>
          <w:sz w:val="22"/>
        </w:rPr>
        <w:t xml:space="preserve">cannot use </w:t>
      </w:r>
      <w:r w:rsidR="005A65B3">
        <w:rPr>
          <w:rFonts w:ascii="Times New Roman" w:eastAsia="新細明體" w:hAnsi="Times New Roman" w:cs="Times New Roman" w:hint="eastAsia"/>
          <w:sz w:val="22"/>
        </w:rPr>
        <w:t>preconfigured ProSe resource specified in UICC</w:t>
      </w:r>
      <w:r w:rsidR="0063226F">
        <w:rPr>
          <w:rFonts w:ascii="Times New Roman" w:eastAsia="新細明體" w:hAnsi="Times New Roman" w:cs="Times New Roman" w:hint="eastAsia"/>
          <w:sz w:val="22"/>
        </w:rPr>
        <w:t xml:space="preserve"> once</w:t>
      </w:r>
      <w:r w:rsidR="006945AC">
        <w:rPr>
          <w:rFonts w:ascii="Times New Roman" w:eastAsia="新細明體" w:hAnsi="Times New Roman" w:cs="Times New Roman" w:hint="eastAsia"/>
          <w:sz w:val="22"/>
        </w:rPr>
        <w:t xml:space="preserve"> </w:t>
      </w:r>
      <w:r w:rsidR="0063226F">
        <w:rPr>
          <w:rFonts w:ascii="Times New Roman" w:eastAsia="新細明體" w:hAnsi="Times New Roman" w:cs="Times New Roman" w:hint="eastAsia"/>
          <w:sz w:val="22"/>
        </w:rPr>
        <w:t xml:space="preserve">the cell of </w:t>
      </w:r>
      <w:r w:rsidR="0063226F" w:rsidRPr="00532203">
        <w:rPr>
          <w:rFonts w:ascii="Times New Roman" w:hAnsi="Times New Roman" w:cs="Times New Roman" w:hint="eastAsia"/>
          <w:sz w:val="22"/>
        </w:rPr>
        <w:t xml:space="preserve">the </w:t>
      </w:r>
      <w:r w:rsidR="0063226F">
        <w:rPr>
          <w:rFonts w:ascii="Times New Roman" w:hAnsi="Times New Roman" w:cs="Times New Roman"/>
          <w:sz w:val="22"/>
        </w:rPr>
        <w:t>ProSe</w:t>
      </w:r>
      <w:r w:rsidR="0063226F" w:rsidRPr="00532203">
        <w:rPr>
          <w:rFonts w:ascii="Times New Roman" w:hAnsi="Times New Roman" w:cs="Times New Roman"/>
          <w:sz w:val="22"/>
        </w:rPr>
        <w:t xml:space="preserve"> carrier</w:t>
      </w:r>
      <w:r w:rsidR="00A67FFB">
        <w:rPr>
          <w:rFonts w:ascii="Times New Roman" w:hAnsi="Times New Roman" w:cs="Times New Roman" w:hint="eastAsia"/>
          <w:sz w:val="22"/>
        </w:rPr>
        <w:t xml:space="preserve"> is detected</w:t>
      </w:r>
      <w:r w:rsidR="006945AC">
        <w:rPr>
          <w:rFonts w:ascii="Times New Roman" w:eastAsia="新細明體" w:hAnsi="Times New Roman" w:cs="Times New Roman" w:hint="eastAsia"/>
          <w:sz w:val="22"/>
        </w:rPr>
        <w:t>.</w:t>
      </w:r>
      <w:r w:rsidR="005A65B3">
        <w:rPr>
          <w:rFonts w:ascii="Times New Roman" w:eastAsia="新細明體" w:hAnsi="Times New Roman" w:cs="Times New Roman" w:hint="eastAsia"/>
          <w:sz w:val="22"/>
        </w:rPr>
        <w:t xml:space="preserve"> </w:t>
      </w:r>
      <w:r w:rsidR="001557EA">
        <w:rPr>
          <w:rFonts w:ascii="Times New Roman" w:eastAsia="新細明體" w:hAnsi="Times New Roman" w:cs="Times New Roman" w:hint="eastAsia"/>
          <w:sz w:val="22"/>
        </w:rPr>
        <w:t xml:space="preserve">To </w:t>
      </w:r>
      <w:r w:rsidR="001557EA">
        <w:rPr>
          <w:rFonts w:ascii="Times New Roman" w:eastAsia="新細明體" w:hAnsi="Times New Roman" w:cs="Times New Roman"/>
          <w:sz w:val="22"/>
        </w:rPr>
        <w:t xml:space="preserve">avoid </w:t>
      </w:r>
      <w:r w:rsidR="00F676B3" w:rsidRPr="00811ACE">
        <w:rPr>
          <w:rFonts w:ascii="Times New Roman" w:eastAsia="新細明體" w:hAnsi="Times New Roman" w:cs="Times New Roman"/>
          <w:sz w:val="22"/>
        </w:rPr>
        <w:t>significant</w:t>
      </w:r>
      <w:r w:rsidR="00F676B3" w:rsidRPr="00FE7749">
        <w:rPr>
          <w:rFonts w:ascii="Times New Roman" w:eastAsia="新細明體" w:hAnsi="Times New Roman" w:cs="Times New Roman"/>
          <w:sz w:val="22"/>
        </w:rPr>
        <w:t xml:space="preserve"> service interruption of </w:t>
      </w:r>
      <w:r w:rsidR="009B275B">
        <w:rPr>
          <w:rFonts w:ascii="Times New Roman" w:eastAsia="新細明體" w:hAnsi="Times New Roman" w:cs="Times New Roman"/>
          <w:sz w:val="22"/>
        </w:rPr>
        <w:t xml:space="preserve">the </w:t>
      </w:r>
      <w:r w:rsidR="003B49BD">
        <w:rPr>
          <w:rFonts w:ascii="Times New Roman" w:eastAsia="新細明體" w:hAnsi="Times New Roman" w:cs="Times New Roman" w:hint="eastAsia"/>
          <w:sz w:val="22"/>
        </w:rPr>
        <w:t>under</w:t>
      </w:r>
      <w:r w:rsidR="00F676B3">
        <w:rPr>
          <w:rFonts w:ascii="Times New Roman" w:eastAsia="新細明體" w:hAnsi="Times New Roman" w:cs="Times New Roman"/>
          <w:sz w:val="22"/>
        </w:rPr>
        <w:t>going ProSe</w:t>
      </w:r>
      <w:r w:rsidR="00F676B3" w:rsidRPr="00E00A60">
        <w:rPr>
          <w:rFonts w:ascii="Times New Roman" w:eastAsia="新細明體" w:hAnsi="Times New Roman" w:cs="Times New Roman"/>
          <w:sz w:val="22"/>
        </w:rPr>
        <w:t xml:space="preserve"> communication</w:t>
      </w:r>
      <w:r w:rsidR="001557EA">
        <w:rPr>
          <w:rFonts w:ascii="Times New Roman" w:hAnsi="Times New Roman" w:cs="Times New Roman" w:hint="eastAsia"/>
          <w:sz w:val="22"/>
        </w:rPr>
        <w:t xml:space="preserve">, </w:t>
      </w:r>
      <w:r w:rsidR="008B357B">
        <w:rPr>
          <w:rFonts w:ascii="Times New Roman" w:eastAsia="新細明體" w:hAnsi="Times New Roman" w:cs="Times New Roman"/>
          <w:sz w:val="22"/>
        </w:rPr>
        <w:t>ProSe</w:t>
      </w:r>
      <w:r w:rsidR="008B357B" w:rsidRPr="00532203">
        <w:rPr>
          <w:rFonts w:ascii="Times New Roman" w:eastAsia="新細明體" w:hAnsi="Times New Roman" w:cs="Times New Roman"/>
          <w:sz w:val="22"/>
        </w:rPr>
        <w:t xml:space="preserve"> enabled UEs</w:t>
      </w:r>
      <w:r w:rsidR="008B357B">
        <w:rPr>
          <w:rFonts w:ascii="Times New Roman" w:hAnsi="Times New Roman" w:cs="Times New Roman" w:hint="eastAsia"/>
          <w:sz w:val="22"/>
        </w:rPr>
        <w:t xml:space="preserve"> should also </w:t>
      </w:r>
      <w:r w:rsidR="004F20B3">
        <w:rPr>
          <w:rFonts w:ascii="Times New Roman" w:eastAsia="新細明體" w:hAnsi="Times New Roman" w:cs="Times New Roman" w:hint="eastAsia"/>
          <w:sz w:val="22"/>
        </w:rPr>
        <w:t xml:space="preserve">perform ProSe Direct Communication </w:t>
      </w:r>
      <w:r w:rsidR="004F20B3">
        <w:rPr>
          <w:rFonts w:ascii="Times New Roman" w:eastAsia="新細明體" w:hAnsi="Times New Roman" w:cs="Times New Roman"/>
          <w:sz w:val="22"/>
        </w:rPr>
        <w:t>temporally</w:t>
      </w:r>
      <w:r w:rsidR="008B357B">
        <w:rPr>
          <w:rFonts w:ascii="Times New Roman" w:hAnsi="Times New Roman" w:cs="Times New Roman" w:hint="eastAsia"/>
          <w:sz w:val="22"/>
        </w:rPr>
        <w:t xml:space="preserve"> </w:t>
      </w:r>
      <w:r w:rsidR="004F20B3">
        <w:rPr>
          <w:rFonts w:ascii="Times New Roman" w:hAnsi="Times New Roman" w:cs="Times New Roman" w:hint="eastAsia"/>
          <w:sz w:val="22"/>
        </w:rPr>
        <w:t xml:space="preserve">in </w:t>
      </w:r>
      <w:r w:rsidR="008B357B">
        <w:rPr>
          <w:rFonts w:ascii="Times New Roman" w:hAnsi="Times New Roman" w:cs="Times New Roman" w:hint="eastAsia"/>
          <w:sz w:val="22"/>
        </w:rPr>
        <w:t>M</w:t>
      </w:r>
      <w:r w:rsidR="006945AC">
        <w:rPr>
          <w:rFonts w:ascii="Times New Roman" w:hAnsi="Times New Roman" w:cs="Times New Roman"/>
          <w:sz w:val="22"/>
        </w:rPr>
        <w:t>ode</w:t>
      </w:r>
      <w:r w:rsidR="006945AC">
        <w:rPr>
          <w:rFonts w:ascii="Times New Roman" w:hAnsi="Times New Roman" w:cs="Times New Roman" w:hint="eastAsia"/>
          <w:sz w:val="22"/>
        </w:rPr>
        <w:t>-</w:t>
      </w:r>
      <w:r w:rsidR="006945AC" w:rsidRPr="00426304">
        <w:rPr>
          <w:rFonts w:ascii="Times New Roman" w:hAnsi="Times New Roman" w:cs="Times New Roman"/>
          <w:sz w:val="22"/>
        </w:rPr>
        <w:t>2</w:t>
      </w:r>
      <w:r w:rsidR="006945AC">
        <w:rPr>
          <w:rFonts w:ascii="Times New Roman" w:hAnsi="Times New Roman" w:cs="Times New Roman" w:hint="eastAsia"/>
          <w:sz w:val="22"/>
        </w:rPr>
        <w:t xml:space="preserve"> fallback </w:t>
      </w:r>
      <w:r w:rsidR="006945AC">
        <w:rPr>
          <w:rFonts w:ascii="Times New Roman" w:hAnsi="Times New Roman" w:cs="Times New Roman"/>
          <w:sz w:val="22"/>
        </w:rPr>
        <w:t>resource</w:t>
      </w:r>
      <w:r w:rsidR="006945AC">
        <w:rPr>
          <w:rFonts w:ascii="Times New Roman" w:hAnsi="Times New Roman" w:cs="Times New Roman" w:hint="eastAsia"/>
          <w:sz w:val="22"/>
        </w:rPr>
        <w:t xml:space="preserve"> </w:t>
      </w:r>
      <w:r w:rsidR="00017E72">
        <w:rPr>
          <w:rFonts w:ascii="Times New Roman" w:hAnsi="Times New Roman" w:cs="Times New Roman" w:hint="eastAsia"/>
          <w:sz w:val="22"/>
        </w:rPr>
        <w:t>specified</w:t>
      </w:r>
      <w:r w:rsidR="002B38F4">
        <w:rPr>
          <w:rFonts w:ascii="Times New Roman" w:hAnsi="Times New Roman" w:cs="Times New Roman" w:hint="eastAsia"/>
          <w:sz w:val="22"/>
        </w:rPr>
        <w:t xml:space="preserve"> in SIB </w:t>
      </w:r>
      <w:r w:rsidR="005A65B3">
        <w:rPr>
          <w:rFonts w:ascii="Times New Roman" w:eastAsia="新細明體" w:hAnsi="Times New Roman" w:cs="Times New Roman" w:hint="eastAsia"/>
          <w:sz w:val="22"/>
        </w:rPr>
        <w:t xml:space="preserve">during </w:t>
      </w:r>
      <w:r w:rsidR="005A65B3">
        <w:rPr>
          <w:rFonts w:ascii="Times New Roman" w:hAnsi="Times New Roman" w:cs="Times New Roman"/>
          <w:sz w:val="22"/>
        </w:rPr>
        <w:t xml:space="preserve">RRC Connection </w:t>
      </w:r>
      <w:r w:rsidR="005A65B3">
        <w:rPr>
          <w:rFonts w:ascii="Times New Roman" w:hAnsi="Times New Roman" w:cs="Times New Roman" w:hint="eastAsia"/>
          <w:sz w:val="22"/>
        </w:rPr>
        <w:t>E</w:t>
      </w:r>
      <w:r w:rsidR="005A65B3" w:rsidRPr="0093439C">
        <w:rPr>
          <w:rFonts w:ascii="Times New Roman" w:hAnsi="Times New Roman" w:cs="Times New Roman"/>
          <w:sz w:val="22"/>
        </w:rPr>
        <w:t>stablishment</w:t>
      </w:r>
      <w:r w:rsidR="008B357B">
        <w:rPr>
          <w:rFonts w:ascii="Times New Roman" w:hAnsi="Times New Roman" w:cs="Times New Roman" w:hint="eastAsia"/>
          <w:sz w:val="22"/>
        </w:rPr>
        <w:t xml:space="preserve"> procedure.</w:t>
      </w:r>
    </w:p>
    <w:p w:rsidR="00E85F4F" w:rsidRPr="00136738" w:rsidRDefault="00E85F4F" w:rsidP="00C91DF7">
      <w:pPr>
        <w:jc w:val="both"/>
        <w:rPr>
          <w:rFonts w:ascii="Times New Roman" w:eastAsia="新細明體" w:hAnsi="Times New Roman" w:cs="Times New Roman"/>
          <w:sz w:val="22"/>
        </w:rPr>
      </w:pPr>
    </w:p>
    <w:p w:rsidR="00216A8F" w:rsidRDefault="00D41733" w:rsidP="00C91DF7">
      <w:pPr>
        <w:jc w:val="both"/>
        <w:rPr>
          <w:rFonts w:ascii="Times New Roman" w:eastAsia="新細明體" w:hAnsi="Times New Roman" w:cs="Times New Roman"/>
          <w:sz w:val="22"/>
        </w:rPr>
      </w:pPr>
      <w:r>
        <w:rPr>
          <w:rFonts w:ascii="Times New Roman" w:eastAsia="新細明體" w:hAnsi="Times New Roman" w:cs="Times New Roman"/>
          <w:b/>
          <w:sz w:val="22"/>
        </w:rPr>
        <w:lastRenderedPageBreak/>
        <w:t>Proposal</w:t>
      </w:r>
      <w:r w:rsidR="00501C92">
        <w:rPr>
          <w:rFonts w:ascii="Times New Roman" w:eastAsia="新細明體" w:hAnsi="Times New Roman" w:cs="Times New Roman" w:hint="eastAsia"/>
          <w:b/>
          <w:sz w:val="22"/>
        </w:rPr>
        <w:t xml:space="preserve"> 1</w:t>
      </w:r>
      <w:r w:rsidR="00E85F4F">
        <w:rPr>
          <w:rFonts w:ascii="Times New Roman" w:eastAsia="新細明體" w:hAnsi="Times New Roman" w:cs="Times New Roman" w:hint="eastAsia"/>
          <w:sz w:val="22"/>
        </w:rPr>
        <w:t>:</w:t>
      </w:r>
      <w:r w:rsidR="00392FB5">
        <w:rPr>
          <w:rFonts w:ascii="Times New Roman" w:eastAsia="新細明體" w:hAnsi="Times New Roman" w:cs="Times New Roman" w:hint="eastAsia"/>
          <w:sz w:val="22"/>
        </w:rPr>
        <w:t xml:space="preserve"> </w:t>
      </w:r>
      <w:r w:rsidR="00E80D2D">
        <w:rPr>
          <w:rFonts w:ascii="Times New Roman" w:hAnsi="Times New Roman" w:cs="Times New Roman" w:hint="eastAsia"/>
          <w:sz w:val="22"/>
        </w:rPr>
        <w:t>When</w:t>
      </w:r>
      <w:r w:rsidR="00E80D2D" w:rsidRPr="00532203">
        <w:rPr>
          <w:rFonts w:ascii="Times New Roman" w:hAnsi="Times New Roman" w:cs="Times New Roman"/>
          <w:sz w:val="22"/>
        </w:rPr>
        <w:t xml:space="preserve"> </w:t>
      </w:r>
      <w:r w:rsidR="004958E7">
        <w:rPr>
          <w:rFonts w:ascii="Times New Roman" w:hAnsi="Times New Roman" w:cs="Times New Roman" w:hint="eastAsia"/>
          <w:sz w:val="22"/>
        </w:rPr>
        <w:t>out-of-coverage</w:t>
      </w:r>
      <w:r w:rsidR="00E80D2D">
        <w:rPr>
          <w:rFonts w:ascii="Times New Roman" w:hAnsi="Times New Roman" w:cs="Times New Roman" w:hint="eastAsia"/>
          <w:sz w:val="22"/>
        </w:rPr>
        <w:t xml:space="preserve"> </w:t>
      </w:r>
      <w:r w:rsidR="00E80D2D" w:rsidRPr="00532203">
        <w:rPr>
          <w:rFonts w:ascii="Times New Roman" w:eastAsia="新細明體" w:hAnsi="Times New Roman" w:cs="Times New Roman"/>
          <w:sz w:val="22"/>
        </w:rPr>
        <w:t>UE</w:t>
      </w:r>
      <w:r w:rsidR="00E80D2D" w:rsidRPr="00532203">
        <w:rPr>
          <w:rFonts w:ascii="Times New Roman" w:hAnsi="Times New Roman" w:cs="Times New Roman"/>
          <w:sz w:val="22"/>
        </w:rPr>
        <w:t xml:space="preserve"> </w:t>
      </w:r>
      <w:r w:rsidR="00E80D2D">
        <w:rPr>
          <w:rFonts w:ascii="Times New Roman" w:hAnsi="Times New Roman" w:cs="Times New Roman" w:hint="eastAsia"/>
          <w:sz w:val="22"/>
        </w:rPr>
        <w:t>move</w:t>
      </w:r>
      <w:r w:rsidR="003B19D1">
        <w:rPr>
          <w:rFonts w:ascii="Times New Roman" w:hAnsi="Times New Roman" w:cs="Times New Roman" w:hint="eastAsia"/>
          <w:sz w:val="22"/>
        </w:rPr>
        <w:t>s</w:t>
      </w:r>
      <w:r w:rsidR="00E80D2D">
        <w:rPr>
          <w:rFonts w:ascii="Times New Roman" w:hAnsi="Times New Roman" w:cs="Times New Roman" w:hint="eastAsia"/>
          <w:sz w:val="22"/>
        </w:rPr>
        <w:t xml:space="preserve"> into the cell coverage of</w:t>
      </w:r>
      <w:r w:rsidR="00E80D2D" w:rsidRPr="00532203">
        <w:rPr>
          <w:rFonts w:ascii="Times New Roman" w:hAnsi="Times New Roman" w:cs="Times New Roman" w:hint="eastAsia"/>
          <w:sz w:val="22"/>
        </w:rPr>
        <w:t xml:space="preserve"> the </w:t>
      </w:r>
      <w:r w:rsidR="00E80D2D">
        <w:rPr>
          <w:rFonts w:ascii="Times New Roman" w:hAnsi="Times New Roman" w:cs="Times New Roman"/>
          <w:sz w:val="22"/>
        </w:rPr>
        <w:t>ProSe</w:t>
      </w:r>
      <w:r w:rsidR="00E80D2D" w:rsidRPr="00532203">
        <w:rPr>
          <w:rFonts w:ascii="Times New Roman" w:hAnsi="Times New Roman" w:cs="Times New Roman"/>
          <w:sz w:val="22"/>
        </w:rPr>
        <w:t xml:space="preserve"> carrier</w:t>
      </w:r>
      <w:r w:rsidR="00E80D2D">
        <w:rPr>
          <w:rFonts w:ascii="Times New Roman" w:hAnsi="Times New Roman" w:cs="Times New Roman" w:hint="eastAsia"/>
          <w:sz w:val="22"/>
        </w:rPr>
        <w:t>,</w:t>
      </w:r>
      <w:r w:rsidR="00E80D2D">
        <w:rPr>
          <w:rFonts w:ascii="Times New Roman" w:eastAsia="新細明體" w:hAnsi="Times New Roman" w:cs="Times New Roman"/>
          <w:sz w:val="22"/>
        </w:rPr>
        <w:t xml:space="preserve"> </w:t>
      </w:r>
      <w:r w:rsidR="003B19D1">
        <w:rPr>
          <w:rFonts w:ascii="Times New Roman" w:eastAsia="新細明體" w:hAnsi="Times New Roman" w:cs="Times New Roman"/>
          <w:sz w:val="22"/>
        </w:rPr>
        <w:t>UE</w:t>
      </w:r>
      <w:r w:rsidR="00E4751A">
        <w:rPr>
          <w:rFonts w:ascii="Times New Roman" w:eastAsia="新細明體" w:hAnsi="Times New Roman" w:cs="Times New Roman" w:hint="eastAsia"/>
          <w:sz w:val="22"/>
        </w:rPr>
        <w:t xml:space="preserve"> consider</w:t>
      </w:r>
      <w:r w:rsidR="003B19D1">
        <w:rPr>
          <w:rFonts w:ascii="Times New Roman" w:eastAsia="新細明體" w:hAnsi="Times New Roman" w:cs="Times New Roman" w:hint="eastAsia"/>
          <w:sz w:val="22"/>
        </w:rPr>
        <w:t>s</w:t>
      </w:r>
      <w:r w:rsidR="00E4751A">
        <w:rPr>
          <w:rFonts w:ascii="Times New Roman" w:eastAsia="新細明體" w:hAnsi="Times New Roman" w:cs="Times New Roman" w:hint="eastAsia"/>
          <w:sz w:val="22"/>
        </w:rPr>
        <w:t xml:space="preserve"> </w:t>
      </w:r>
      <w:r w:rsidR="003B19D1">
        <w:rPr>
          <w:rFonts w:ascii="Times New Roman" w:eastAsia="新細明體" w:hAnsi="Times New Roman" w:cs="Times New Roman" w:hint="eastAsia"/>
          <w:sz w:val="22"/>
        </w:rPr>
        <w:t>itself</w:t>
      </w:r>
      <w:r w:rsidR="00E4751A">
        <w:rPr>
          <w:rFonts w:ascii="Times New Roman" w:eastAsia="新細明體" w:hAnsi="Times New Roman" w:cs="Times New Roman" w:hint="eastAsia"/>
          <w:sz w:val="22"/>
        </w:rPr>
        <w:t xml:space="preserve"> to be in exceptional cases to use Mode-2 fallback resource</w:t>
      </w:r>
      <w:r w:rsidR="002C7182">
        <w:rPr>
          <w:rFonts w:ascii="Times New Roman" w:eastAsia="新細明體" w:hAnsi="Times New Roman" w:cs="Times New Roman" w:hint="eastAsia"/>
          <w:sz w:val="22"/>
        </w:rPr>
        <w:t xml:space="preserve"> if </w:t>
      </w:r>
      <w:r w:rsidR="006A4A19">
        <w:rPr>
          <w:rFonts w:ascii="Times New Roman" w:eastAsia="新細明體" w:hAnsi="Times New Roman" w:cs="Times New Roman" w:hint="eastAsia"/>
          <w:sz w:val="22"/>
        </w:rPr>
        <w:t xml:space="preserve">there is </w:t>
      </w:r>
      <w:r w:rsidR="002C7182">
        <w:rPr>
          <w:rFonts w:ascii="Times New Roman" w:eastAsia="新細明體" w:hAnsi="Times New Roman" w:cs="Times New Roman" w:hint="eastAsia"/>
          <w:sz w:val="22"/>
        </w:rPr>
        <w:t xml:space="preserve">no Mode-2 </w:t>
      </w:r>
      <w:r w:rsidR="002C7182" w:rsidRPr="00221731">
        <w:rPr>
          <w:rFonts w:ascii="Times New Roman" w:hAnsi="Times New Roman" w:cs="Times New Roman"/>
          <w:sz w:val="22"/>
        </w:rPr>
        <w:t>resource</w:t>
      </w:r>
      <w:r w:rsidR="002C7182">
        <w:rPr>
          <w:rFonts w:ascii="Times New Roman" w:hAnsi="Times New Roman" w:cs="Times New Roman" w:hint="eastAsia"/>
          <w:sz w:val="22"/>
        </w:rPr>
        <w:t xml:space="preserve"> indicated in SIB</w:t>
      </w:r>
      <w:r w:rsidR="00322A54">
        <w:rPr>
          <w:rFonts w:ascii="Times New Roman" w:eastAsia="新細明體" w:hAnsi="Times New Roman" w:cs="Times New Roman" w:hint="eastAsia"/>
          <w:sz w:val="22"/>
        </w:rPr>
        <w:t>. T</w:t>
      </w:r>
      <w:r w:rsidR="00392FB5">
        <w:rPr>
          <w:rFonts w:ascii="Times New Roman" w:eastAsia="新細明體" w:hAnsi="Times New Roman" w:cs="Times New Roman" w:hint="eastAsia"/>
          <w:sz w:val="22"/>
        </w:rPr>
        <w:t xml:space="preserve">he fallback </w:t>
      </w:r>
      <w:r w:rsidR="00FA0EA2">
        <w:rPr>
          <w:rFonts w:ascii="Times New Roman" w:eastAsia="新細明體" w:hAnsi="Times New Roman" w:cs="Times New Roman" w:hint="eastAsia"/>
          <w:sz w:val="22"/>
        </w:rPr>
        <w:t>Mode-2</w:t>
      </w:r>
      <w:r w:rsidR="00392FB5">
        <w:rPr>
          <w:rFonts w:ascii="Times New Roman" w:eastAsia="新細明體" w:hAnsi="Times New Roman" w:cs="Times New Roman" w:hint="eastAsia"/>
          <w:sz w:val="22"/>
        </w:rPr>
        <w:t xml:space="preserve"> resource pool</w:t>
      </w:r>
      <w:r w:rsidR="00D27AD2">
        <w:rPr>
          <w:rFonts w:ascii="Times New Roman" w:eastAsia="新細明體" w:hAnsi="Times New Roman" w:cs="Times New Roman" w:hint="eastAsia"/>
          <w:sz w:val="22"/>
        </w:rPr>
        <w:t xml:space="preserve"> </w:t>
      </w:r>
      <w:r w:rsidR="00E85F4F">
        <w:rPr>
          <w:rFonts w:ascii="Times New Roman" w:eastAsia="新細明體" w:hAnsi="Times New Roman" w:cs="Times New Roman" w:hint="eastAsia"/>
          <w:sz w:val="22"/>
        </w:rPr>
        <w:t xml:space="preserve">should be </w:t>
      </w:r>
      <w:r w:rsidR="00392FB5">
        <w:rPr>
          <w:rFonts w:ascii="Times New Roman" w:eastAsia="新細明體" w:hAnsi="Times New Roman" w:cs="Times New Roman" w:hint="eastAsia"/>
          <w:sz w:val="22"/>
        </w:rPr>
        <w:t xml:space="preserve">provided </w:t>
      </w:r>
      <w:r w:rsidR="00887F96">
        <w:rPr>
          <w:rFonts w:ascii="Times New Roman" w:eastAsia="新細明體" w:hAnsi="Times New Roman" w:cs="Times New Roman" w:hint="eastAsia"/>
          <w:sz w:val="22"/>
        </w:rPr>
        <w:t xml:space="preserve">in </w:t>
      </w:r>
      <w:r w:rsidR="00E85F4F">
        <w:rPr>
          <w:rFonts w:ascii="Times New Roman" w:eastAsia="新細明體" w:hAnsi="Times New Roman" w:cs="Times New Roman" w:hint="eastAsia"/>
          <w:sz w:val="22"/>
        </w:rPr>
        <w:t>SIB.</w:t>
      </w:r>
    </w:p>
    <w:p w:rsidR="000252F6" w:rsidRDefault="000252F6" w:rsidP="00C91DF7">
      <w:pPr>
        <w:jc w:val="both"/>
        <w:rPr>
          <w:rFonts w:ascii="Times New Roman" w:eastAsia="新細明體" w:hAnsi="Times New Roman" w:cs="Times New Roman"/>
          <w:sz w:val="22"/>
        </w:rPr>
      </w:pPr>
    </w:p>
    <w:p w:rsidR="00216A8F" w:rsidRDefault="001F4F7B" w:rsidP="00C91DF7">
      <w:pPr>
        <w:jc w:val="both"/>
        <w:rPr>
          <w:rFonts w:ascii="Times New Roman" w:eastAsia="新細明體" w:hAnsi="Times New Roman" w:cs="Times New Roman"/>
          <w:sz w:val="22"/>
        </w:rPr>
      </w:pPr>
      <w:r>
        <w:rPr>
          <w:rFonts w:ascii="Times New Roman" w:eastAsia="新細明體" w:hAnsi="Times New Roman" w:cs="Times New Roman" w:hint="eastAsia"/>
          <w:sz w:val="22"/>
        </w:rPr>
        <w:t xml:space="preserve">Meanwhile, </w:t>
      </w:r>
      <w:r w:rsidR="002F3794">
        <w:rPr>
          <w:rFonts w:ascii="Times New Roman" w:eastAsia="新細明體" w:hAnsi="Times New Roman" w:cs="Times New Roman"/>
          <w:sz w:val="22"/>
        </w:rPr>
        <w:t>ProSe</w:t>
      </w:r>
      <w:r w:rsidR="002F3794" w:rsidRPr="00532203">
        <w:rPr>
          <w:rFonts w:ascii="Times New Roman" w:eastAsia="新細明體" w:hAnsi="Times New Roman" w:cs="Times New Roman"/>
          <w:sz w:val="22"/>
        </w:rPr>
        <w:t xml:space="preserve"> enabled UEs</w:t>
      </w:r>
      <w:r w:rsidR="002F3794" w:rsidRPr="002F3794">
        <w:rPr>
          <w:rFonts w:ascii="Times New Roman" w:eastAsia="新細明體" w:hAnsi="Times New Roman" w:cs="Times New Roman"/>
          <w:sz w:val="22"/>
        </w:rPr>
        <w:t xml:space="preserve"> </w:t>
      </w:r>
      <w:r w:rsidR="007D492A">
        <w:rPr>
          <w:rFonts w:ascii="Times New Roman" w:eastAsia="新細明體" w:hAnsi="Times New Roman" w:cs="Times New Roman" w:hint="eastAsia"/>
          <w:sz w:val="22"/>
        </w:rPr>
        <w:t>detect</w:t>
      </w:r>
      <w:r w:rsidR="002F3794" w:rsidRPr="002F3794">
        <w:rPr>
          <w:rFonts w:ascii="Times New Roman" w:eastAsia="新細明體" w:hAnsi="Times New Roman" w:cs="Times New Roman"/>
          <w:sz w:val="22"/>
        </w:rPr>
        <w:t xml:space="preserve"> a cell on the ProSe carrier</w:t>
      </w:r>
      <w:r w:rsidR="002F3794">
        <w:rPr>
          <w:rFonts w:ascii="Times New Roman" w:eastAsia="新細明體" w:hAnsi="Times New Roman" w:cs="Times New Roman" w:hint="eastAsia"/>
          <w:sz w:val="22"/>
        </w:rPr>
        <w:t xml:space="preserve"> belongs to </w:t>
      </w:r>
      <w:r w:rsidR="00EF1C1A">
        <w:rPr>
          <w:rFonts w:ascii="Times New Roman" w:eastAsia="新細明體" w:hAnsi="Times New Roman" w:cs="Times New Roman" w:hint="eastAsia"/>
          <w:sz w:val="22"/>
        </w:rPr>
        <w:t>other</w:t>
      </w:r>
      <w:r w:rsidR="007D492A">
        <w:rPr>
          <w:rFonts w:ascii="Times New Roman" w:eastAsia="新細明體" w:hAnsi="Times New Roman" w:cs="Times New Roman" w:hint="eastAsia"/>
          <w:sz w:val="22"/>
        </w:rPr>
        <w:t xml:space="preserve"> networks</w:t>
      </w:r>
      <w:r w:rsidR="002F3794">
        <w:rPr>
          <w:rFonts w:ascii="Times New Roman" w:eastAsia="新細明體" w:hAnsi="Times New Roman" w:cs="Times New Roman" w:hint="eastAsia"/>
          <w:sz w:val="22"/>
        </w:rPr>
        <w:t xml:space="preserve">, e.g. </w:t>
      </w:r>
      <w:r w:rsidR="002F3794">
        <w:rPr>
          <w:rFonts w:ascii="Times New Roman" w:eastAsia="新細明體" w:hAnsi="Times New Roman" w:cs="Times New Roman"/>
          <w:sz w:val="22"/>
        </w:rPr>
        <w:t>ProSe</w:t>
      </w:r>
      <w:r w:rsidR="002F3794" w:rsidRPr="00532203">
        <w:rPr>
          <w:rFonts w:ascii="Times New Roman" w:eastAsia="新細明體" w:hAnsi="Times New Roman" w:cs="Times New Roman"/>
          <w:sz w:val="22"/>
        </w:rPr>
        <w:t xml:space="preserve"> enabled UEs</w:t>
      </w:r>
      <w:r w:rsidR="002F3794">
        <w:rPr>
          <w:rFonts w:ascii="Times New Roman" w:eastAsia="新細明體" w:hAnsi="Times New Roman" w:cs="Times New Roman" w:hint="eastAsia"/>
          <w:sz w:val="22"/>
        </w:rPr>
        <w:t xml:space="preserve"> move to </w:t>
      </w:r>
      <w:r w:rsidR="002F3794" w:rsidRPr="00794D94">
        <w:rPr>
          <w:rFonts w:ascii="Times New Roman" w:eastAsia="新細明體" w:hAnsi="Times New Roman" w:cs="Times New Roman"/>
          <w:sz w:val="22"/>
        </w:rPr>
        <w:t>foreign countries</w:t>
      </w:r>
      <w:r w:rsidR="002F3794">
        <w:rPr>
          <w:rFonts w:ascii="Times New Roman" w:eastAsia="新細明體" w:hAnsi="Times New Roman" w:cs="Times New Roman" w:hint="eastAsia"/>
          <w:sz w:val="22"/>
        </w:rPr>
        <w:t>.</w:t>
      </w:r>
      <w:r w:rsidR="000252F6">
        <w:rPr>
          <w:rFonts w:ascii="Times New Roman" w:eastAsia="新細明體" w:hAnsi="Times New Roman" w:cs="Times New Roman" w:hint="eastAsia"/>
          <w:sz w:val="22"/>
        </w:rPr>
        <w:t xml:space="preserve"> </w:t>
      </w:r>
      <w:r w:rsidR="00E54C8D">
        <w:rPr>
          <w:rFonts w:ascii="Times New Roman" w:eastAsia="新細明體" w:hAnsi="Times New Roman" w:cs="Times New Roman" w:hint="eastAsia"/>
          <w:sz w:val="22"/>
        </w:rPr>
        <w:t>If t</w:t>
      </w:r>
      <w:r w:rsidR="000B4CB7">
        <w:rPr>
          <w:rFonts w:ascii="Times New Roman" w:eastAsia="新細明體" w:hAnsi="Times New Roman" w:cs="Times New Roman" w:hint="eastAsia"/>
          <w:sz w:val="22"/>
        </w:rPr>
        <w:t>he PLMN</w:t>
      </w:r>
      <w:r w:rsidR="000B4CB7" w:rsidRPr="000B6DAA">
        <w:rPr>
          <w:rFonts w:ascii="Times New Roman" w:eastAsia="新細明體" w:hAnsi="Times New Roman" w:cs="Times New Roman"/>
          <w:sz w:val="22"/>
        </w:rPr>
        <w:t xml:space="preserve"> </w:t>
      </w:r>
      <w:r w:rsidR="000B4CB7">
        <w:rPr>
          <w:rFonts w:ascii="Times New Roman" w:eastAsia="新細明體" w:hAnsi="Times New Roman" w:cs="Times New Roman" w:hint="eastAsia"/>
          <w:sz w:val="22"/>
        </w:rPr>
        <w:t xml:space="preserve">identity </w:t>
      </w:r>
      <w:r w:rsidR="000B4CB7" w:rsidRPr="000B6DAA">
        <w:rPr>
          <w:rFonts w:ascii="Times New Roman" w:eastAsia="新細明體" w:hAnsi="Times New Roman" w:cs="Times New Roman"/>
          <w:sz w:val="22"/>
        </w:rPr>
        <w:t>of the ProSe carrier</w:t>
      </w:r>
      <w:r w:rsidR="000B4CB7" w:rsidRPr="000B6DAA">
        <w:rPr>
          <w:rFonts w:ascii="Times New Roman" w:eastAsia="新細明體" w:hAnsi="Times New Roman" w:cs="Times New Roman" w:hint="eastAsia"/>
          <w:sz w:val="22"/>
        </w:rPr>
        <w:t xml:space="preserve"> </w:t>
      </w:r>
      <w:r w:rsidR="000B4CB7">
        <w:rPr>
          <w:rFonts w:ascii="Times New Roman" w:eastAsia="新細明體" w:hAnsi="Times New Roman" w:cs="Times New Roman" w:hint="eastAsia"/>
          <w:sz w:val="22"/>
        </w:rPr>
        <w:t xml:space="preserve">is not </w:t>
      </w:r>
      <w:r w:rsidR="000B4CB7" w:rsidRPr="007731B1">
        <w:rPr>
          <w:rFonts w:ascii="Times New Roman" w:eastAsia="新細明體" w:hAnsi="Times New Roman" w:cs="Times New Roman"/>
          <w:sz w:val="22"/>
        </w:rPr>
        <w:t>present</w:t>
      </w:r>
      <w:r w:rsidR="000B4CB7" w:rsidRPr="007731B1">
        <w:rPr>
          <w:rFonts w:ascii="Times New Roman" w:eastAsia="新細明體" w:hAnsi="Times New Roman" w:cs="Times New Roman" w:hint="eastAsia"/>
          <w:sz w:val="22"/>
        </w:rPr>
        <w:t xml:space="preserve"> </w:t>
      </w:r>
      <w:r w:rsidR="000B4CB7">
        <w:rPr>
          <w:rFonts w:ascii="Times New Roman" w:eastAsia="新細明體" w:hAnsi="Times New Roman" w:cs="Times New Roman" w:hint="eastAsia"/>
          <w:sz w:val="22"/>
        </w:rPr>
        <w:t>in the PLMN list indicated in UICC</w:t>
      </w:r>
      <w:r w:rsidR="00E54C8D">
        <w:rPr>
          <w:rFonts w:ascii="Times New Roman" w:eastAsia="新細明體" w:hAnsi="Times New Roman" w:cs="Times New Roman" w:hint="eastAsia"/>
          <w:sz w:val="22"/>
        </w:rPr>
        <w:t>,</w:t>
      </w:r>
      <w:r w:rsidR="000B4CB7">
        <w:rPr>
          <w:rFonts w:ascii="Times New Roman" w:eastAsia="新細明體" w:hAnsi="Times New Roman" w:cs="Times New Roman" w:hint="eastAsia"/>
          <w:sz w:val="22"/>
        </w:rPr>
        <w:t xml:space="preserve"> </w:t>
      </w:r>
      <w:r w:rsidR="00286F24">
        <w:rPr>
          <w:rFonts w:ascii="Times New Roman" w:eastAsia="新細明體" w:hAnsi="Times New Roman" w:cs="Times New Roman"/>
          <w:sz w:val="22"/>
        </w:rPr>
        <w:t>ProSe</w:t>
      </w:r>
      <w:r w:rsidR="00286F24" w:rsidRPr="00532203">
        <w:rPr>
          <w:rFonts w:ascii="Times New Roman" w:eastAsia="新細明體" w:hAnsi="Times New Roman" w:cs="Times New Roman"/>
          <w:sz w:val="22"/>
        </w:rPr>
        <w:t xml:space="preserve"> enabled UEs</w:t>
      </w:r>
      <w:r w:rsidR="00286F24">
        <w:rPr>
          <w:rFonts w:ascii="Times New Roman" w:eastAsia="新細明體" w:hAnsi="Times New Roman" w:cs="Times New Roman"/>
          <w:sz w:val="22"/>
        </w:rPr>
        <w:t xml:space="preserve"> </w:t>
      </w:r>
      <w:r w:rsidR="00AB525F">
        <w:rPr>
          <w:rFonts w:ascii="Times New Roman" w:eastAsia="新細明體" w:hAnsi="Times New Roman" w:cs="Times New Roman" w:hint="eastAsia"/>
          <w:sz w:val="22"/>
        </w:rPr>
        <w:t>would not</w:t>
      </w:r>
      <w:r w:rsidR="00286F24">
        <w:rPr>
          <w:rFonts w:ascii="Times New Roman" w:eastAsia="新細明體" w:hAnsi="Times New Roman" w:cs="Times New Roman" w:hint="eastAsia"/>
          <w:sz w:val="22"/>
        </w:rPr>
        <w:t xml:space="preserve"> get</w:t>
      </w:r>
      <w:r w:rsidR="00286F24">
        <w:rPr>
          <w:rFonts w:ascii="Times New Roman" w:eastAsia="新細明體" w:hAnsi="Times New Roman" w:cs="Times New Roman"/>
          <w:sz w:val="22"/>
        </w:rPr>
        <w:t xml:space="preserve"> authorized</w:t>
      </w:r>
      <w:r w:rsidR="00286F24">
        <w:rPr>
          <w:rFonts w:ascii="Times New Roman" w:eastAsia="新細明體" w:hAnsi="Times New Roman" w:cs="Times New Roman" w:hint="eastAsia"/>
          <w:sz w:val="22"/>
        </w:rPr>
        <w:t xml:space="preserve"> for ProSe Direct Communication. </w:t>
      </w:r>
      <w:r w:rsidR="008B51CC">
        <w:rPr>
          <w:rFonts w:ascii="Times New Roman" w:eastAsia="新細明體" w:hAnsi="Times New Roman" w:cs="Times New Roman"/>
          <w:sz w:val="22"/>
        </w:rPr>
        <w:t>ProSe</w:t>
      </w:r>
      <w:r w:rsidR="008B51CC" w:rsidRPr="00532203">
        <w:rPr>
          <w:rFonts w:ascii="Times New Roman" w:eastAsia="新細明體" w:hAnsi="Times New Roman" w:cs="Times New Roman"/>
          <w:sz w:val="22"/>
        </w:rPr>
        <w:t xml:space="preserve"> enabled UEs</w:t>
      </w:r>
      <w:r w:rsidR="0020408D">
        <w:rPr>
          <w:rFonts w:ascii="Times New Roman" w:eastAsia="新細明體" w:hAnsi="Times New Roman" w:cs="Times New Roman" w:hint="eastAsia"/>
          <w:sz w:val="22"/>
        </w:rPr>
        <w:t xml:space="preserve"> should</w:t>
      </w:r>
      <w:r w:rsidR="00063B65">
        <w:rPr>
          <w:rFonts w:ascii="Times New Roman" w:eastAsia="新細明體" w:hAnsi="Times New Roman" w:cs="Times New Roman" w:hint="eastAsia"/>
          <w:sz w:val="22"/>
        </w:rPr>
        <w:t xml:space="preserve"> </w:t>
      </w:r>
      <w:r w:rsidR="000252F6">
        <w:rPr>
          <w:rFonts w:ascii="Times New Roman" w:eastAsia="新細明體" w:hAnsi="Times New Roman" w:cs="Times New Roman" w:hint="eastAsia"/>
          <w:sz w:val="22"/>
        </w:rPr>
        <w:t xml:space="preserve">not </w:t>
      </w:r>
      <w:r w:rsidR="0020408D">
        <w:rPr>
          <w:rFonts w:ascii="Times New Roman" w:eastAsia="新細明體" w:hAnsi="Times New Roman" w:cs="Times New Roman" w:hint="eastAsia"/>
          <w:sz w:val="22"/>
        </w:rPr>
        <w:t xml:space="preserve">be </w:t>
      </w:r>
      <w:r w:rsidR="00C72A97">
        <w:rPr>
          <w:rFonts w:ascii="Times New Roman" w:eastAsia="新細明體" w:hAnsi="Times New Roman" w:cs="Times New Roman" w:hint="eastAsia"/>
          <w:sz w:val="22"/>
        </w:rPr>
        <w:t xml:space="preserve">allowed to </w:t>
      </w:r>
      <w:r w:rsidR="002D7A5E">
        <w:rPr>
          <w:rFonts w:ascii="Times New Roman" w:eastAsia="新細明體" w:hAnsi="Times New Roman" w:cs="Times New Roman" w:hint="eastAsia"/>
          <w:sz w:val="22"/>
        </w:rPr>
        <w:t>perform</w:t>
      </w:r>
      <w:r w:rsidR="00C72A97">
        <w:rPr>
          <w:rFonts w:ascii="Times New Roman" w:eastAsia="新細明體" w:hAnsi="Times New Roman" w:cs="Times New Roman" w:hint="eastAsia"/>
          <w:sz w:val="22"/>
        </w:rPr>
        <w:t xml:space="preserve"> </w:t>
      </w:r>
      <w:r w:rsidR="002D7A5E">
        <w:rPr>
          <w:rFonts w:ascii="Times New Roman" w:eastAsia="新細明體" w:hAnsi="Times New Roman" w:cs="Times New Roman" w:hint="eastAsia"/>
          <w:sz w:val="22"/>
        </w:rPr>
        <w:t xml:space="preserve">ProSe Direct Communication </w:t>
      </w:r>
      <w:r w:rsidR="00AB0CBF">
        <w:rPr>
          <w:rFonts w:ascii="Times New Roman" w:eastAsia="新細明體" w:hAnsi="Times New Roman" w:cs="Times New Roman"/>
          <w:sz w:val="22"/>
        </w:rPr>
        <w:t>temporally</w:t>
      </w:r>
      <w:r w:rsidR="00AB0CBF">
        <w:rPr>
          <w:rFonts w:ascii="Times New Roman" w:eastAsia="新細明體" w:hAnsi="Times New Roman" w:cs="Times New Roman" w:hint="eastAsia"/>
          <w:sz w:val="22"/>
        </w:rPr>
        <w:t xml:space="preserve"> </w:t>
      </w:r>
      <w:r w:rsidR="002D7A5E">
        <w:rPr>
          <w:rFonts w:ascii="Times New Roman" w:eastAsia="新細明體" w:hAnsi="Times New Roman" w:cs="Times New Roman" w:hint="eastAsia"/>
          <w:sz w:val="22"/>
        </w:rPr>
        <w:t xml:space="preserve">in </w:t>
      </w:r>
      <w:r w:rsidR="00C72A97">
        <w:rPr>
          <w:rFonts w:ascii="Times New Roman" w:eastAsia="新細明體" w:hAnsi="Times New Roman" w:cs="Times New Roman" w:hint="eastAsia"/>
          <w:sz w:val="22"/>
        </w:rPr>
        <w:t xml:space="preserve">the ProSe resource </w:t>
      </w:r>
      <w:r w:rsidR="00FB3E96">
        <w:rPr>
          <w:rFonts w:ascii="Times New Roman" w:eastAsia="新細明體" w:hAnsi="Times New Roman" w:cs="Times New Roman" w:hint="eastAsia"/>
          <w:sz w:val="22"/>
        </w:rPr>
        <w:t>indicated in</w:t>
      </w:r>
      <w:r w:rsidR="00C72A97">
        <w:rPr>
          <w:rFonts w:ascii="Times New Roman" w:eastAsia="新細明體" w:hAnsi="Times New Roman" w:cs="Times New Roman" w:hint="eastAsia"/>
          <w:sz w:val="22"/>
        </w:rPr>
        <w:t xml:space="preserve"> SIB</w:t>
      </w:r>
      <w:r w:rsidR="00F2483C">
        <w:rPr>
          <w:rFonts w:ascii="Times New Roman" w:eastAsia="新細明體" w:hAnsi="Times New Roman" w:cs="Times New Roman" w:hint="eastAsia"/>
          <w:sz w:val="22"/>
        </w:rPr>
        <w:t xml:space="preserve"> and UICC</w:t>
      </w:r>
      <w:r w:rsidR="000252F6">
        <w:rPr>
          <w:rFonts w:ascii="Times New Roman" w:eastAsia="新細明體" w:hAnsi="Times New Roman" w:cs="Times New Roman" w:hint="eastAsia"/>
          <w:sz w:val="22"/>
        </w:rPr>
        <w:t>.</w:t>
      </w:r>
      <w:r w:rsidR="00CE583E">
        <w:rPr>
          <w:rFonts w:ascii="Times New Roman" w:eastAsia="新細明體" w:hAnsi="Times New Roman" w:cs="Times New Roman" w:hint="eastAsia"/>
          <w:sz w:val="22"/>
        </w:rPr>
        <w:t xml:space="preserve"> </w:t>
      </w:r>
    </w:p>
    <w:p w:rsidR="000252F6" w:rsidRPr="0020408D" w:rsidRDefault="000252F6" w:rsidP="00C91DF7">
      <w:pPr>
        <w:jc w:val="both"/>
        <w:rPr>
          <w:rFonts w:ascii="Times New Roman" w:eastAsia="新細明體" w:hAnsi="Times New Roman" w:cs="Times New Roman"/>
          <w:sz w:val="22"/>
        </w:rPr>
      </w:pPr>
    </w:p>
    <w:p w:rsidR="00501C92" w:rsidRPr="00193311" w:rsidRDefault="00501C92" w:rsidP="00C91DF7">
      <w:pPr>
        <w:jc w:val="both"/>
        <w:rPr>
          <w:rFonts w:ascii="Times New Roman" w:eastAsia="新細明體" w:hAnsi="Times New Roman" w:cs="Times New Roman"/>
          <w:sz w:val="22"/>
        </w:rPr>
      </w:pPr>
      <w:r>
        <w:rPr>
          <w:rFonts w:ascii="Times New Roman" w:eastAsia="新細明體" w:hAnsi="Times New Roman" w:cs="Times New Roman"/>
          <w:b/>
          <w:sz w:val="22"/>
        </w:rPr>
        <w:t>Proposal</w:t>
      </w:r>
      <w:r>
        <w:rPr>
          <w:rFonts w:ascii="Times New Roman" w:eastAsia="新細明體" w:hAnsi="Times New Roman" w:cs="Times New Roman" w:hint="eastAsia"/>
          <w:b/>
          <w:sz w:val="22"/>
        </w:rPr>
        <w:t xml:space="preserve"> 2</w:t>
      </w:r>
      <w:r>
        <w:rPr>
          <w:rFonts w:ascii="Times New Roman" w:eastAsia="新細明體" w:hAnsi="Times New Roman" w:cs="Times New Roman" w:hint="eastAsia"/>
          <w:sz w:val="22"/>
        </w:rPr>
        <w:t>:</w:t>
      </w:r>
      <w:r w:rsidR="00216A8F">
        <w:rPr>
          <w:rFonts w:ascii="Times New Roman" w:eastAsia="新細明體" w:hAnsi="Times New Roman" w:cs="Times New Roman" w:hint="eastAsia"/>
          <w:sz w:val="22"/>
        </w:rPr>
        <w:t xml:space="preserve"> </w:t>
      </w:r>
      <w:r w:rsidR="0020408D">
        <w:rPr>
          <w:rFonts w:ascii="Times New Roman" w:eastAsia="新細明體" w:hAnsi="Times New Roman" w:cs="Times New Roman" w:hint="eastAsia"/>
          <w:sz w:val="22"/>
        </w:rPr>
        <w:t>If the PLMN</w:t>
      </w:r>
      <w:r w:rsidR="0020408D" w:rsidRPr="000B6DAA">
        <w:rPr>
          <w:rFonts w:ascii="Times New Roman" w:eastAsia="新細明體" w:hAnsi="Times New Roman" w:cs="Times New Roman"/>
          <w:sz w:val="22"/>
        </w:rPr>
        <w:t xml:space="preserve"> </w:t>
      </w:r>
      <w:r w:rsidR="0020408D">
        <w:rPr>
          <w:rFonts w:ascii="Times New Roman" w:eastAsia="新細明體" w:hAnsi="Times New Roman" w:cs="Times New Roman" w:hint="eastAsia"/>
          <w:sz w:val="22"/>
        </w:rPr>
        <w:t xml:space="preserve">identity </w:t>
      </w:r>
      <w:r w:rsidR="0020408D" w:rsidRPr="000B6DAA">
        <w:rPr>
          <w:rFonts w:ascii="Times New Roman" w:eastAsia="新細明體" w:hAnsi="Times New Roman" w:cs="Times New Roman"/>
          <w:sz w:val="22"/>
        </w:rPr>
        <w:t>of the ProSe carrier</w:t>
      </w:r>
      <w:r w:rsidR="0020408D" w:rsidRPr="000B6DAA">
        <w:rPr>
          <w:rFonts w:ascii="Times New Roman" w:eastAsia="新細明體" w:hAnsi="Times New Roman" w:cs="Times New Roman" w:hint="eastAsia"/>
          <w:sz w:val="22"/>
        </w:rPr>
        <w:t xml:space="preserve"> </w:t>
      </w:r>
      <w:r w:rsidR="0020408D">
        <w:rPr>
          <w:rFonts w:ascii="Times New Roman" w:eastAsia="新細明體" w:hAnsi="Times New Roman" w:cs="Times New Roman" w:hint="eastAsia"/>
          <w:sz w:val="22"/>
        </w:rPr>
        <w:t xml:space="preserve">is not </w:t>
      </w:r>
      <w:r w:rsidR="0020408D" w:rsidRPr="007731B1">
        <w:rPr>
          <w:rFonts w:ascii="Times New Roman" w:eastAsia="新細明體" w:hAnsi="Times New Roman" w:cs="Times New Roman"/>
          <w:sz w:val="22"/>
        </w:rPr>
        <w:t>present</w:t>
      </w:r>
      <w:r w:rsidR="0020408D" w:rsidRPr="007731B1">
        <w:rPr>
          <w:rFonts w:ascii="Times New Roman" w:eastAsia="新細明體" w:hAnsi="Times New Roman" w:cs="Times New Roman" w:hint="eastAsia"/>
          <w:sz w:val="22"/>
        </w:rPr>
        <w:t xml:space="preserve"> </w:t>
      </w:r>
      <w:r w:rsidR="0020408D">
        <w:rPr>
          <w:rFonts w:ascii="Times New Roman" w:eastAsia="新細明體" w:hAnsi="Times New Roman" w:cs="Times New Roman" w:hint="eastAsia"/>
          <w:sz w:val="22"/>
        </w:rPr>
        <w:t xml:space="preserve">in the PLMN list indicated in UICC, </w:t>
      </w:r>
      <w:r w:rsidR="0020408D">
        <w:rPr>
          <w:rFonts w:ascii="Times New Roman" w:eastAsia="新細明體" w:hAnsi="Times New Roman" w:cs="Times New Roman"/>
          <w:sz w:val="22"/>
        </w:rPr>
        <w:t>ProSe</w:t>
      </w:r>
      <w:r w:rsidR="0020408D" w:rsidRPr="00532203">
        <w:rPr>
          <w:rFonts w:ascii="Times New Roman" w:eastAsia="新細明體" w:hAnsi="Times New Roman" w:cs="Times New Roman"/>
          <w:sz w:val="22"/>
        </w:rPr>
        <w:t xml:space="preserve"> enabled UEs</w:t>
      </w:r>
      <w:r w:rsidR="0020408D">
        <w:rPr>
          <w:rFonts w:ascii="Times New Roman" w:eastAsia="新細明體" w:hAnsi="Times New Roman" w:cs="Times New Roman" w:hint="eastAsia"/>
          <w:sz w:val="22"/>
        </w:rPr>
        <w:t xml:space="preserve"> should not be allowed to perform ProSe Direct Communication </w:t>
      </w:r>
      <w:r w:rsidR="0020408D">
        <w:rPr>
          <w:rFonts w:ascii="Times New Roman" w:eastAsia="新細明體" w:hAnsi="Times New Roman" w:cs="Times New Roman"/>
          <w:sz w:val="22"/>
        </w:rPr>
        <w:t>temporally</w:t>
      </w:r>
      <w:r w:rsidR="0020408D">
        <w:rPr>
          <w:rFonts w:ascii="Times New Roman" w:eastAsia="新細明體" w:hAnsi="Times New Roman" w:cs="Times New Roman" w:hint="eastAsia"/>
          <w:sz w:val="22"/>
        </w:rPr>
        <w:t xml:space="preserve"> in the ProSe resource indicated in SIB</w:t>
      </w:r>
      <w:r w:rsidR="00F42A6C">
        <w:rPr>
          <w:rFonts w:ascii="Times New Roman" w:eastAsia="新細明體" w:hAnsi="Times New Roman" w:cs="Times New Roman" w:hint="eastAsia"/>
          <w:sz w:val="22"/>
        </w:rPr>
        <w:t xml:space="preserve"> and UICC</w:t>
      </w:r>
      <w:r w:rsidR="0020408D">
        <w:rPr>
          <w:rFonts w:ascii="Times New Roman" w:eastAsia="新細明體" w:hAnsi="Times New Roman" w:cs="Times New Roman" w:hint="eastAsia"/>
          <w:sz w:val="22"/>
        </w:rPr>
        <w:t>.</w:t>
      </w:r>
    </w:p>
    <w:p w:rsidR="00D457E2" w:rsidRPr="008C17F7" w:rsidRDefault="00D457E2" w:rsidP="00D457E2">
      <w:pPr>
        <w:pStyle w:val="1"/>
        <w:rPr>
          <w:color w:val="000000"/>
        </w:rPr>
      </w:pPr>
      <w:r w:rsidRPr="008C17F7">
        <w:rPr>
          <w:color w:val="000000"/>
        </w:rPr>
        <w:t>Conclusio</w:t>
      </w:r>
      <w:r w:rsidRPr="008C17F7">
        <w:rPr>
          <w:rFonts w:hint="eastAsia"/>
          <w:color w:val="000000"/>
        </w:rPr>
        <w:t>n</w:t>
      </w:r>
    </w:p>
    <w:p w:rsidR="001E178C" w:rsidRPr="00CD34CF" w:rsidRDefault="00D97C2E" w:rsidP="001E178C">
      <w:pPr>
        <w:jc w:val="both"/>
        <w:rPr>
          <w:rFonts w:ascii="Times New Roman" w:eastAsia="新細明體" w:hAnsi="Times New Roman" w:cs="Times New Roman"/>
          <w:sz w:val="22"/>
        </w:rPr>
      </w:pPr>
      <w:r w:rsidRPr="00D97C2E">
        <w:rPr>
          <w:rFonts w:ascii="Times New Roman" w:eastAsia="新細明體" w:hAnsi="Times New Roman" w:cs="Times New Roman"/>
          <w:sz w:val="22"/>
        </w:rPr>
        <w:t>In this c</w:t>
      </w:r>
      <w:r w:rsidR="000265BD">
        <w:rPr>
          <w:rFonts w:ascii="Times New Roman" w:eastAsia="新細明體" w:hAnsi="Times New Roman" w:cs="Times New Roman"/>
          <w:sz w:val="22"/>
        </w:rPr>
        <w:t xml:space="preserve">ontribution, we </w:t>
      </w:r>
      <w:r w:rsidR="008A582B">
        <w:rPr>
          <w:rFonts w:ascii="Times New Roman" w:eastAsia="新細明體" w:hAnsi="Times New Roman" w:cs="Times New Roman" w:hint="eastAsia"/>
          <w:sz w:val="22"/>
        </w:rPr>
        <w:t>analyze</w:t>
      </w:r>
      <w:r w:rsidR="00564DA6" w:rsidRPr="00564DA6">
        <w:rPr>
          <w:rFonts w:ascii="Times New Roman" w:eastAsia="新細明體" w:hAnsi="Times New Roman" w:cs="Times New Roman"/>
          <w:sz w:val="22"/>
        </w:rPr>
        <w:t xml:space="preserve"> </w:t>
      </w:r>
      <w:r w:rsidR="00F000AA" w:rsidRPr="00CD34CF">
        <w:rPr>
          <w:rFonts w:ascii="Times New Roman" w:eastAsia="新細明體" w:hAnsi="Times New Roman" w:cs="Times New Roman" w:hint="eastAsia"/>
          <w:sz w:val="22"/>
        </w:rPr>
        <w:t>exceptional</w:t>
      </w:r>
      <w:r w:rsidR="001E178C" w:rsidRPr="00CD34CF">
        <w:rPr>
          <w:rFonts w:ascii="Times New Roman" w:eastAsia="新細明體" w:hAnsi="Times New Roman" w:cs="Times New Roman" w:hint="eastAsia"/>
          <w:sz w:val="22"/>
        </w:rPr>
        <w:t xml:space="preserve"> </w:t>
      </w:r>
      <w:r w:rsidR="00490E4D">
        <w:rPr>
          <w:rFonts w:ascii="Times New Roman" w:eastAsia="新細明體" w:hAnsi="Times New Roman" w:cs="Times New Roman" w:hint="eastAsia"/>
          <w:sz w:val="22"/>
        </w:rPr>
        <w:t>scenarios</w:t>
      </w:r>
      <w:r w:rsidR="00F000AA" w:rsidRPr="00CD34CF">
        <w:rPr>
          <w:rFonts w:ascii="Times New Roman" w:eastAsia="新細明體" w:hAnsi="Times New Roman" w:cs="Times New Roman" w:hint="eastAsia"/>
          <w:sz w:val="22"/>
        </w:rPr>
        <w:t xml:space="preserve"> </w:t>
      </w:r>
      <w:r w:rsidR="008466C8">
        <w:rPr>
          <w:rFonts w:ascii="Times New Roman" w:eastAsia="新細明體" w:hAnsi="Times New Roman" w:cs="Times New Roman" w:hint="eastAsia"/>
          <w:sz w:val="22"/>
        </w:rPr>
        <w:t>for</w:t>
      </w:r>
      <w:r w:rsidR="00564DA6">
        <w:rPr>
          <w:rFonts w:ascii="Times New Roman" w:eastAsia="新細明體" w:hAnsi="Times New Roman" w:cs="Times New Roman" w:hint="eastAsia"/>
          <w:sz w:val="22"/>
        </w:rPr>
        <w:t xml:space="preserve"> </w:t>
      </w:r>
      <w:r w:rsidR="008466C8">
        <w:rPr>
          <w:rFonts w:ascii="Times New Roman" w:eastAsia="新細明體" w:hAnsi="Times New Roman" w:cs="Times New Roman" w:hint="eastAsia"/>
          <w:sz w:val="22"/>
        </w:rPr>
        <w:t xml:space="preserve">the </w:t>
      </w:r>
      <w:r w:rsidR="00564DA6">
        <w:rPr>
          <w:rFonts w:ascii="Times New Roman" w:hAnsi="Times New Roman" w:cs="Times New Roman"/>
          <w:sz w:val="22"/>
        </w:rPr>
        <w:t xml:space="preserve">ProSe </w:t>
      </w:r>
      <w:r w:rsidR="00564DA6">
        <w:rPr>
          <w:rFonts w:ascii="Times New Roman" w:hAnsi="Times New Roman" w:cs="Times New Roman" w:hint="eastAsia"/>
          <w:sz w:val="22"/>
        </w:rPr>
        <w:t>m</w:t>
      </w:r>
      <w:r w:rsidR="00564DA6">
        <w:rPr>
          <w:rFonts w:ascii="Times New Roman" w:hAnsi="Times New Roman" w:cs="Times New Roman"/>
          <w:sz w:val="22"/>
        </w:rPr>
        <w:t>ulti</w:t>
      </w:r>
      <w:r w:rsidR="00564DA6">
        <w:rPr>
          <w:rFonts w:ascii="Times New Roman" w:hAnsi="Times New Roman" w:cs="Times New Roman" w:hint="eastAsia"/>
          <w:sz w:val="22"/>
        </w:rPr>
        <w:t>c</w:t>
      </w:r>
      <w:r w:rsidR="00564DA6">
        <w:rPr>
          <w:rFonts w:ascii="Times New Roman" w:hAnsi="Times New Roman" w:cs="Times New Roman"/>
          <w:sz w:val="22"/>
        </w:rPr>
        <w:t xml:space="preserve">arrier </w:t>
      </w:r>
      <w:r w:rsidR="00564DA6">
        <w:rPr>
          <w:rFonts w:ascii="Times New Roman" w:hAnsi="Times New Roman" w:cs="Times New Roman" w:hint="eastAsia"/>
          <w:sz w:val="22"/>
        </w:rPr>
        <w:t>s</w:t>
      </w:r>
      <w:r w:rsidR="00564DA6" w:rsidRPr="0094010D">
        <w:rPr>
          <w:rFonts w:ascii="Times New Roman" w:hAnsi="Times New Roman" w:cs="Times New Roman"/>
          <w:sz w:val="22"/>
        </w:rPr>
        <w:t>upport</w:t>
      </w:r>
      <w:r w:rsidR="00564DA6">
        <w:rPr>
          <w:rFonts w:ascii="Times New Roman" w:hAnsi="Times New Roman" w:cs="Times New Roman" w:hint="eastAsia"/>
          <w:sz w:val="22"/>
        </w:rPr>
        <w:t xml:space="preserve">. </w:t>
      </w:r>
      <w:r w:rsidR="001E178C" w:rsidRPr="00CD34CF">
        <w:rPr>
          <w:rFonts w:ascii="Times New Roman" w:eastAsia="新細明體" w:hAnsi="Times New Roman" w:cs="Times New Roman"/>
          <w:sz w:val="22"/>
        </w:rPr>
        <w:t>Our observations and proposals are summarized below:</w:t>
      </w:r>
    </w:p>
    <w:p w:rsidR="00E601A3" w:rsidRDefault="00E601A3" w:rsidP="007A2F9E">
      <w:pPr>
        <w:jc w:val="both"/>
        <w:rPr>
          <w:rFonts w:ascii="Times New Roman" w:eastAsia="新細明體" w:hAnsi="Times New Roman" w:cs="Times New Roman"/>
          <w:b/>
          <w:sz w:val="22"/>
        </w:rPr>
      </w:pPr>
    </w:p>
    <w:p w:rsidR="007A2F9E" w:rsidRDefault="007A2F9E" w:rsidP="007A2F9E">
      <w:pPr>
        <w:jc w:val="both"/>
        <w:rPr>
          <w:rFonts w:ascii="Times New Roman" w:eastAsia="新細明體" w:hAnsi="Times New Roman" w:cs="Times New Roman"/>
          <w:sz w:val="22"/>
        </w:rPr>
      </w:pPr>
      <w:r>
        <w:rPr>
          <w:rFonts w:ascii="Times New Roman" w:eastAsia="新細明體" w:hAnsi="Times New Roman" w:cs="Times New Roman"/>
          <w:b/>
          <w:sz w:val="22"/>
        </w:rPr>
        <w:t>Proposal</w:t>
      </w:r>
      <w:r>
        <w:rPr>
          <w:rFonts w:ascii="Times New Roman" w:eastAsia="新細明體" w:hAnsi="Times New Roman" w:cs="Times New Roman" w:hint="eastAsia"/>
          <w:b/>
          <w:sz w:val="22"/>
        </w:rPr>
        <w:t xml:space="preserve"> 1</w:t>
      </w:r>
      <w:r>
        <w:rPr>
          <w:rFonts w:ascii="Times New Roman" w:eastAsia="新細明體" w:hAnsi="Times New Roman" w:cs="Times New Roman" w:hint="eastAsia"/>
          <w:sz w:val="22"/>
        </w:rPr>
        <w:t xml:space="preserve">: </w:t>
      </w:r>
      <w:r>
        <w:rPr>
          <w:rFonts w:ascii="Times New Roman" w:hAnsi="Times New Roman" w:cs="Times New Roman" w:hint="eastAsia"/>
          <w:sz w:val="22"/>
        </w:rPr>
        <w:t>When</w:t>
      </w:r>
      <w:r w:rsidRPr="00532203">
        <w:rPr>
          <w:rFonts w:ascii="Times New Roman" w:hAnsi="Times New Roman" w:cs="Times New Roman"/>
          <w:sz w:val="22"/>
        </w:rPr>
        <w:t xml:space="preserve"> </w:t>
      </w:r>
      <w:r>
        <w:rPr>
          <w:rFonts w:ascii="Times New Roman" w:hAnsi="Times New Roman" w:cs="Times New Roman" w:hint="eastAsia"/>
          <w:sz w:val="22"/>
        </w:rPr>
        <w:t xml:space="preserve">out-of-coverage </w:t>
      </w:r>
      <w:r w:rsidRPr="00532203">
        <w:rPr>
          <w:rFonts w:ascii="Times New Roman" w:eastAsia="新細明體" w:hAnsi="Times New Roman" w:cs="Times New Roman"/>
          <w:sz w:val="22"/>
        </w:rPr>
        <w:t>UE</w:t>
      </w:r>
      <w:r w:rsidRPr="00532203">
        <w:rPr>
          <w:rFonts w:ascii="Times New Roman" w:hAnsi="Times New Roman" w:cs="Times New Roman"/>
          <w:sz w:val="22"/>
        </w:rPr>
        <w:t xml:space="preserve"> </w:t>
      </w:r>
      <w:r>
        <w:rPr>
          <w:rFonts w:ascii="Times New Roman" w:hAnsi="Times New Roman" w:cs="Times New Roman" w:hint="eastAsia"/>
          <w:sz w:val="22"/>
        </w:rPr>
        <w:t>moves into the cell coverage of</w:t>
      </w:r>
      <w:r w:rsidRPr="00532203">
        <w:rPr>
          <w:rFonts w:ascii="Times New Roman" w:hAnsi="Times New Roman" w:cs="Times New Roman" w:hint="eastAsia"/>
          <w:sz w:val="22"/>
        </w:rPr>
        <w:t xml:space="preserve"> the </w:t>
      </w:r>
      <w:r>
        <w:rPr>
          <w:rFonts w:ascii="Times New Roman" w:hAnsi="Times New Roman" w:cs="Times New Roman"/>
          <w:sz w:val="22"/>
        </w:rPr>
        <w:t>ProSe</w:t>
      </w:r>
      <w:r w:rsidRPr="00532203">
        <w:rPr>
          <w:rFonts w:ascii="Times New Roman" w:hAnsi="Times New Roman" w:cs="Times New Roman"/>
          <w:sz w:val="22"/>
        </w:rPr>
        <w:t xml:space="preserve"> carrier</w:t>
      </w:r>
      <w:r>
        <w:rPr>
          <w:rFonts w:ascii="Times New Roman" w:hAnsi="Times New Roman" w:cs="Times New Roman" w:hint="eastAsia"/>
          <w:sz w:val="22"/>
        </w:rPr>
        <w:t>,</w:t>
      </w:r>
      <w:r>
        <w:rPr>
          <w:rFonts w:ascii="Times New Roman" w:eastAsia="新細明體" w:hAnsi="Times New Roman" w:cs="Times New Roman"/>
          <w:sz w:val="22"/>
        </w:rPr>
        <w:t xml:space="preserve"> UE</w:t>
      </w:r>
      <w:r>
        <w:rPr>
          <w:rFonts w:ascii="Times New Roman" w:eastAsia="新細明體" w:hAnsi="Times New Roman" w:cs="Times New Roman" w:hint="eastAsia"/>
          <w:sz w:val="22"/>
        </w:rPr>
        <w:t xml:space="preserve"> considers itself to be in exceptional cases to use Mode-2 fallback resource if there is no Mode-2 </w:t>
      </w:r>
      <w:r w:rsidRPr="00221731">
        <w:rPr>
          <w:rFonts w:ascii="Times New Roman" w:hAnsi="Times New Roman" w:cs="Times New Roman"/>
          <w:sz w:val="22"/>
        </w:rPr>
        <w:t>resource</w:t>
      </w:r>
      <w:r>
        <w:rPr>
          <w:rFonts w:ascii="Times New Roman" w:hAnsi="Times New Roman" w:cs="Times New Roman" w:hint="eastAsia"/>
          <w:sz w:val="22"/>
        </w:rPr>
        <w:t xml:space="preserve"> indicated in SIB</w:t>
      </w:r>
      <w:r>
        <w:rPr>
          <w:rFonts w:ascii="Times New Roman" w:eastAsia="新細明體" w:hAnsi="Times New Roman" w:cs="Times New Roman" w:hint="eastAsia"/>
          <w:sz w:val="22"/>
        </w:rPr>
        <w:t>. The fallback Mode-2 resource pool should be provided in SIB.</w:t>
      </w:r>
    </w:p>
    <w:p w:rsidR="00F2483C" w:rsidRDefault="00F2483C" w:rsidP="007A2F9E">
      <w:pPr>
        <w:jc w:val="both"/>
        <w:rPr>
          <w:rFonts w:ascii="Times New Roman" w:eastAsia="新細明體" w:hAnsi="Times New Roman" w:cs="Times New Roman"/>
          <w:sz w:val="22"/>
        </w:rPr>
      </w:pPr>
    </w:p>
    <w:p w:rsidR="00F75EFA" w:rsidRPr="00193311" w:rsidRDefault="00F75EFA" w:rsidP="00F75EFA">
      <w:pPr>
        <w:jc w:val="both"/>
        <w:rPr>
          <w:rFonts w:ascii="Times New Roman" w:eastAsia="新細明體" w:hAnsi="Times New Roman" w:cs="Times New Roman"/>
          <w:sz w:val="22"/>
        </w:rPr>
      </w:pPr>
      <w:r>
        <w:rPr>
          <w:rFonts w:ascii="Times New Roman" w:eastAsia="新細明體" w:hAnsi="Times New Roman" w:cs="Times New Roman"/>
          <w:b/>
          <w:sz w:val="22"/>
        </w:rPr>
        <w:t>Proposal</w:t>
      </w:r>
      <w:r>
        <w:rPr>
          <w:rFonts w:ascii="Times New Roman" w:eastAsia="新細明體" w:hAnsi="Times New Roman" w:cs="Times New Roman" w:hint="eastAsia"/>
          <w:b/>
          <w:sz w:val="22"/>
        </w:rPr>
        <w:t xml:space="preserve"> 2</w:t>
      </w:r>
      <w:r>
        <w:rPr>
          <w:rFonts w:ascii="Times New Roman" w:eastAsia="新細明體" w:hAnsi="Times New Roman" w:cs="Times New Roman" w:hint="eastAsia"/>
          <w:sz w:val="22"/>
        </w:rPr>
        <w:t>: If the PLMN</w:t>
      </w:r>
      <w:r w:rsidRPr="000B6DAA">
        <w:rPr>
          <w:rFonts w:ascii="Times New Roman" w:eastAsia="新細明體" w:hAnsi="Times New Roman" w:cs="Times New Roman"/>
          <w:sz w:val="22"/>
        </w:rPr>
        <w:t xml:space="preserve"> </w:t>
      </w:r>
      <w:r>
        <w:rPr>
          <w:rFonts w:ascii="Times New Roman" w:eastAsia="新細明體" w:hAnsi="Times New Roman" w:cs="Times New Roman" w:hint="eastAsia"/>
          <w:sz w:val="22"/>
        </w:rPr>
        <w:t xml:space="preserve">identity </w:t>
      </w:r>
      <w:r w:rsidRPr="000B6DAA">
        <w:rPr>
          <w:rFonts w:ascii="Times New Roman" w:eastAsia="新細明體" w:hAnsi="Times New Roman" w:cs="Times New Roman"/>
          <w:sz w:val="22"/>
        </w:rPr>
        <w:t>of the ProSe carrier</w:t>
      </w:r>
      <w:r w:rsidRPr="000B6DAA">
        <w:rPr>
          <w:rFonts w:ascii="Times New Roman" w:eastAsia="新細明體" w:hAnsi="Times New Roman" w:cs="Times New Roman" w:hint="eastAsia"/>
          <w:sz w:val="22"/>
        </w:rPr>
        <w:t xml:space="preserve"> </w:t>
      </w:r>
      <w:r>
        <w:rPr>
          <w:rFonts w:ascii="Times New Roman" w:eastAsia="新細明體" w:hAnsi="Times New Roman" w:cs="Times New Roman" w:hint="eastAsia"/>
          <w:sz w:val="22"/>
        </w:rPr>
        <w:t xml:space="preserve">is not </w:t>
      </w:r>
      <w:r w:rsidRPr="007731B1">
        <w:rPr>
          <w:rFonts w:ascii="Times New Roman" w:eastAsia="新細明體" w:hAnsi="Times New Roman" w:cs="Times New Roman"/>
          <w:sz w:val="22"/>
        </w:rPr>
        <w:t>present</w:t>
      </w:r>
      <w:r w:rsidRPr="007731B1">
        <w:rPr>
          <w:rFonts w:ascii="Times New Roman" w:eastAsia="新細明體" w:hAnsi="Times New Roman" w:cs="Times New Roman" w:hint="eastAsia"/>
          <w:sz w:val="22"/>
        </w:rPr>
        <w:t xml:space="preserve"> </w:t>
      </w:r>
      <w:r>
        <w:rPr>
          <w:rFonts w:ascii="Times New Roman" w:eastAsia="新細明體" w:hAnsi="Times New Roman" w:cs="Times New Roman" w:hint="eastAsia"/>
          <w:sz w:val="22"/>
        </w:rPr>
        <w:t xml:space="preserve">in the PLMN list indicated in UICC, </w:t>
      </w:r>
      <w:r>
        <w:rPr>
          <w:rFonts w:ascii="Times New Roman" w:eastAsia="新細明體" w:hAnsi="Times New Roman" w:cs="Times New Roman"/>
          <w:sz w:val="22"/>
        </w:rPr>
        <w:t>ProSe</w:t>
      </w:r>
      <w:r w:rsidRPr="00532203">
        <w:rPr>
          <w:rFonts w:ascii="Times New Roman" w:eastAsia="新細明體" w:hAnsi="Times New Roman" w:cs="Times New Roman"/>
          <w:sz w:val="22"/>
        </w:rPr>
        <w:t xml:space="preserve"> enabled UEs</w:t>
      </w:r>
      <w:r>
        <w:rPr>
          <w:rFonts w:ascii="Times New Roman" w:eastAsia="新細明體" w:hAnsi="Times New Roman" w:cs="Times New Roman" w:hint="eastAsia"/>
          <w:sz w:val="22"/>
        </w:rPr>
        <w:t xml:space="preserve"> should not be allowed to perform ProSe Direct Communication </w:t>
      </w:r>
      <w:r>
        <w:rPr>
          <w:rFonts w:ascii="Times New Roman" w:eastAsia="新細明體" w:hAnsi="Times New Roman" w:cs="Times New Roman"/>
          <w:sz w:val="22"/>
        </w:rPr>
        <w:t>temporally</w:t>
      </w:r>
      <w:r>
        <w:rPr>
          <w:rFonts w:ascii="Times New Roman" w:eastAsia="新細明體" w:hAnsi="Times New Roman" w:cs="Times New Roman" w:hint="eastAsia"/>
          <w:sz w:val="22"/>
        </w:rPr>
        <w:t xml:space="preserve"> in the ProSe resource indicated in SIB and UICC.</w:t>
      </w:r>
    </w:p>
    <w:p w:rsidR="007970CA" w:rsidRPr="00AE0AC2" w:rsidRDefault="007970CA" w:rsidP="007970CA">
      <w:pPr>
        <w:pStyle w:val="1"/>
        <w:rPr>
          <w:rFonts w:eastAsia="Malgun Gothic"/>
          <w:lang w:val="en-US" w:eastAsia="ko-KR"/>
        </w:rPr>
      </w:pPr>
      <w:r w:rsidRPr="007970CA">
        <w:rPr>
          <w:color w:val="000000"/>
        </w:rPr>
        <w:t>References</w:t>
      </w:r>
    </w:p>
    <w:p w:rsidR="002257B0" w:rsidRPr="00595CD8" w:rsidRDefault="007970CA" w:rsidP="00595CD8">
      <w:pPr>
        <w:widowControl/>
        <w:numPr>
          <w:ilvl w:val="0"/>
          <w:numId w:val="3"/>
        </w:numPr>
        <w:spacing w:after="60"/>
        <w:jc w:val="both"/>
        <w:rPr>
          <w:rFonts w:eastAsia="Malgun Gothic"/>
          <w:lang w:eastAsia="ko-KR"/>
        </w:rPr>
      </w:pPr>
      <w:r>
        <w:rPr>
          <w:rFonts w:eastAsia="Malgun Gothic"/>
          <w:color w:val="0000FF"/>
          <w:u w:val="single"/>
          <w:lang w:eastAsia="ko-KR"/>
        </w:rPr>
        <w:t>R2-</w:t>
      </w:r>
      <w:r w:rsidR="002C14C7" w:rsidRPr="002C14C7">
        <w:rPr>
          <w:rFonts w:eastAsia="Malgun Gothic"/>
          <w:color w:val="0000FF"/>
          <w:u w:val="single"/>
          <w:lang w:eastAsia="ko-KR"/>
        </w:rPr>
        <w:t>144061</w:t>
      </w:r>
      <w:r w:rsidRPr="002E1922">
        <w:rPr>
          <w:rFonts w:eastAsia="Malgun Gothic"/>
          <w:lang w:eastAsia="ko-KR"/>
        </w:rPr>
        <w:t xml:space="preserve">, </w:t>
      </w:r>
      <w:r w:rsidR="0025540A" w:rsidRPr="0025540A">
        <w:t>Draft report of RAN2 #87, Dresden, Germany, 18.08.-22.08.2014</w:t>
      </w:r>
      <w:r w:rsidRPr="00C55803">
        <w:t>, ETSI MCC</w:t>
      </w:r>
    </w:p>
    <w:sectPr w:rsidR="002257B0" w:rsidRPr="00595C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F6D" w:rsidRDefault="00457F6D" w:rsidP="00D94C25">
      <w:r>
        <w:separator/>
      </w:r>
    </w:p>
  </w:endnote>
  <w:endnote w:type="continuationSeparator" w:id="0">
    <w:p w:rsidR="00457F6D" w:rsidRDefault="00457F6D" w:rsidP="00D9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F6D" w:rsidRDefault="00457F6D" w:rsidP="00D94C25">
      <w:r>
        <w:separator/>
      </w:r>
    </w:p>
  </w:footnote>
  <w:footnote w:type="continuationSeparator" w:id="0">
    <w:p w:rsidR="00457F6D" w:rsidRDefault="00457F6D" w:rsidP="00D94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1791"/>
    <w:multiLevelType w:val="hybridMultilevel"/>
    <w:tmpl w:val="5DC6D000"/>
    <w:lvl w:ilvl="0" w:tplc="541E5D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552047"/>
    <w:multiLevelType w:val="multilevel"/>
    <w:tmpl w:val="276245DA"/>
    <w:lvl w:ilvl="0">
      <w:start w:val="1"/>
      <w:numFmt w:val="decimal"/>
      <w:pStyle w:val="1"/>
      <w:lvlText w:val="%1"/>
      <w:lvlJc w:val="left"/>
      <w:pPr>
        <w:tabs>
          <w:tab w:val="num" w:pos="432"/>
        </w:tabs>
        <w:ind w:left="432" w:hanging="432"/>
      </w:pPr>
      <w:rPr>
        <w:rFonts w:hint="default"/>
        <w:sz w:val="32"/>
        <w:szCs w:val="32"/>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E0E2D99"/>
    <w:multiLevelType w:val="hybridMultilevel"/>
    <w:tmpl w:val="CC58C19A"/>
    <w:lvl w:ilvl="0" w:tplc="D33C2E9E">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568F6C5D"/>
    <w:multiLevelType w:val="hybridMultilevel"/>
    <w:tmpl w:val="766A5D30"/>
    <w:lvl w:ilvl="0" w:tplc="9CB0793C">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nsid w:val="719232E6"/>
    <w:multiLevelType w:val="hybridMultilevel"/>
    <w:tmpl w:val="C9F08FD2"/>
    <w:lvl w:ilvl="0" w:tplc="878A5B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5"/>
  </w:num>
  <w:num w:numId="4">
    <w:abstractNumId w:val="1"/>
  </w:num>
  <w:num w:numId="5">
    <w:abstractNumId w:val="2"/>
  </w:num>
  <w:num w:numId="6">
    <w:abstractNumId w:val="0"/>
  </w:num>
  <w:num w:numId="7">
    <w:abstractNumId w:val="4"/>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99"/>
    <w:rsid w:val="00006F42"/>
    <w:rsid w:val="00017E72"/>
    <w:rsid w:val="00020430"/>
    <w:rsid w:val="00020562"/>
    <w:rsid w:val="00025269"/>
    <w:rsid w:val="000252F6"/>
    <w:rsid w:val="000265BD"/>
    <w:rsid w:val="00027002"/>
    <w:rsid w:val="00031E12"/>
    <w:rsid w:val="00035E7F"/>
    <w:rsid w:val="00037188"/>
    <w:rsid w:val="00042FC4"/>
    <w:rsid w:val="0004369E"/>
    <w:rsid w:val="000440D3"/>
    <w:rsid w:val="00047681"/>
    <w:rsid w:val="00056882"/>
    <w:rsid w:val="00063B65"/>
    <w:rsid w:val="00071D43"/>
    <w:rsid w:val="00076D42"/>
    <w:rsid w:val="00083A31"/>
    <w:rsid w:val="000960C0"/>
    <w:rsid w:val="00096AE4"/>
    <w:rsid w:val="000B18CB"/>
    <w:rsid w:val="000B46FC"/>
    <w:rsid w:val="000B4BB0"/>
    <w:rsid w:val="000B4CB7"/>
    <w:rsid w:val="000B6DAA"/>
    <w:rsid w:val="000E07E4"/>
    <w:rsid w:val="000E33C3"/>
    <w:rsid w:val="000E6770"/>
    <w:rsid w:val="000F4E6D"/>
    <w:rsid w:val="000F64FD"/>
    <w:rsid w:val="0010347F"/>
    <w:rsid w:val="001043FA"/>
    <w:rsid w:val="0010467F"/>
    <w:rsid w:val="00110D9A"/>
    <w:rsid w:val="00111B9B"/>
    <w:rsid w:val="00114C3C"/>
    <w:rsid w:val="00122F3B"/>
    <w:rsid w:val="0013610F"/>
    <w:rsid w:val="00136738"/>
    <w:rsid w:val="00144CE5"/>
    <w:rsid w:val="00155089"/>
    <w:rsid w:val="001557EA"/>
    <w:rsid w:val="00164365"/>
    <w:rsid w:val="0017020A"/>
    <w:rsid w:val="00171990"/>
    <w:rsid w:val="00174EF8"/>
    <w:rsid w:val="0018106E"/>
    <w:rsid w:val="0018121A"/>
    <w:rsid w:val="00181AA0"/>
    <w:rsid w:val="00181E06"/>
    <w:rsid w:val="0018263B"/>
    <w:rsid w:val="0018453E"/>
    <w:rsid w:val="00193311"/>
    <w:rsid w:val="00196B72"/>
    <w:rsid w:val="001A39BC"/>
    <w:rsid w:val="001A433D"/>
    <w:rsid w:val="001B0509"/>
    <w:rsid w:val="001B6687"/>
    <w:rsid w:val="001B6DD4"/>
    <w:rsid w:val="001C0555"/>
    <w:rsid w:val="001C3AA5"/>
    <w:rsid w:val="001C52F5"/>
    <w:rsid w:val="001C5E10"/>
    <w:rsid w:val="001D38D9"/>
    <w:rsid w:val="001E178C"/>
    <w:rsid w:val="001F0856"/>
    <w:rsid w:val="001F0F1D"/>
    <w:rsid w:val="001F2CA4"/>
    <w:rsid w:val="001F3527"/>
    <w:rsid w:val="001F4F7B"/>
    <w:rsid w:val="001F63A3"/>
    <w:rsid w:val="0020134C"/>
    <w:rsid w:val="002038FD"/>
    <w:rsid w:val="0020408D"/>
    <w:rsid w:val="00215450"/>
    <w:rsid w:val="00216A8F"/>
    <w:rsid w:val="002174A1"/>
    <w:rsid w:val="00217C7A"/>
    <w:rsid w:val="00221731"/>
    <w:rsid w:val="00225692"/>
    <w:rsid w:val="002257B0"/>
    <w:rsid w:val="002346E5"/>
    <w:rsid w:val="00245229"/>
    <w:rsid w:val="00254C9F"/>
    <w:rsid w:val="0025540A"/>
    <w:rsid w:val="00265B9D"/>
    <w:rsid w:val="00265C74"/>
    <w:rsid w:val="00272A90"/>
    <w:rsid w:val="002807AD"/>
    <w:rsid w:val="00284094"/>
    <w:rsid w:val="00286F24"/>
    <w:rsid w:val="002877E8"/>
    <w:rsid w:val="002A050F"/>
    <w:rsid w:val="002A3120"/>
    <w:rsid w:val="002A3C74"/>
    <w:rsid w:val="002A6AA8"/>
    <w:rsid w:val="002B021A"/>
    <w:rsid w:val="002B2006"/>
    <w:rsid w:val="002B38F4"/>
    <w:rsid w:val="002B655A"/>
    <w:rsid w:val="002B7F64"/>
    <w:rsid w:val="002C14C7"/>
    <w:rsid w:val="002C23D8"/>
    <w:rsid w:val="002C5A69"/>
    <w:rsid w:val="002C7182"/>
    <w:rsid w:val="002D7A5E"/>
    <w:rsid w:val="002D7B84"/>
    <w:rsid w:val="002E004C"/>
    <w:rsid w:val="002E462D"/>
    <w:rsid w:val="002E468B"/>
    <w:rsid w:val="002F3794"/>
    <w:rsid w:val="002F414E"/>
    <w:rsid w:val="003104CD"/>
    <w:rsid w:val="00315CE2"/>
    <w:rsid w:val="003164C6"/>
    <w:rsid w:val="00316F9C"/>
    <w:rsid w:val="00320CE3"/>
    <w:rsid w:val="00322A54"/>
    <w:rsid w:val="00323BFA"/>
    <w:rsid w:val="00323D21"/>
    <w:rsid w:val="00324AA6"/>
    <w:rsid w:val="0033228D"/>
    <w:rsid w:val="00341659"/>
    <w:rsid w:val="003455E0"/>
    <w:rsid w:val="00364BF9"/>
    <w:rsid w:val="00366A8E"/>
    <w:rsid w:val="00385375"/>
    <w:rsid w:val="00387BCE"/>
    <w:rsid w:val="00392FB5"/>
    <w:rsid w:val="003934AE"/>
    <w:rsid w:val="00393926"/>
    <w:rsid w:val="003A2F5A"/>
    <w:rsid w:val="003B19D1"/>
    <w:rsid w:val="003B49BD"/>
    <w:rsid w:val="003C295A"/>
    <w:rsid w:val="003D13BB"/>
    <w:rsid w:val="003D2A15"/>
    <w:rsid w:val="003D2EA9"/>
    <w:rsid w:val="003E189D"/>
    <w:rsid w:val="003F37A0"/>
    <w:rsid w:val="003F4012"/>
    <w:rsid w:val="003F701C"/>
    <w:rsid w:val="00401F58"/>
    <w:rsid w:val="00402CB8"/>
    <w:rsid w:val="004035E1"/>
    <w:rsid w:val="004047BF"/>
    <w:rsid w:val="0042309C"/>
    <w:rsid w:val="00426304"/>
    <w:rsid w:val="00426714"/>
    <w:rsid w:val="0043028C"/>
    <w:rsid w:val="00435766"/>
    <w:rsid w:val="004375C2"/>
    <w:rsid w:val="00447314"/>
    <w:rsid w:val="00447ED0"/>
    <w:rsid w:val="00456E65"/>
    <w:rsid w:val="00457F6D"/>
    <w:rsid w:val="00466807"/>
    <w:rsid w:val="004838B7"/>
    <w:rsid w:val="004863E5"/>
    <w:rsid w:val="004904ED"/>
    <w:rsid w:val="00490E4D"/>
    <w:rsid w:val="00492E08"/>
    <w:rsid w:val="004958E7"/>
    <w:rsid w:val="004C023C"/>
    <w:rsid w:val="004E24AB"/>
    <w:rsid w:val="004E6BD7"/>
    <w:rsid w:val="004F1BEB"/>
    <w:rsid w:val="004F20B3"/>
    <w:rsid w:val="005001F3"/>
    <w:rsid w:val="00501C92"/>
    <w:rsid w:val="00505F67"/>
    <w:rsid w:val="00507CAA"/>
    <w:rsid w:val="00522FCB"/>
    <w:rsid w:val="0052417F"/>
    <w:rsid w:val="00532203"/>
    <w:rsid w:val="005412D1"/>
    <w:rsid w:val="005476C6"/>
    <w:rsid w:val="00556A99"/>
    <w:rsid w:val="00557346"/>
    <w:rsid w:val="00562A5E"/>
    <w:rsid w:val="00564DA6"/>
    <w:rsid w:val="005770C0"/>
    <w:rsid w:val="00580940"/>
    <w:rsid w:val="005819FF"/>
    <w:rsid w:val="00581A3B"/>
    <w:rsid w:val="00582B2C"/>
    <w:rsid w:val="00594CD4"/>
    <w:rsid w:val="00595CD8"/>
    <w:rsid w:val="0059700C"/>
    <w:rsid w:val="005A130A"/>
    <w:rsid w:val="005A1769"/>
    <w:rsid w:val="005A55CD"/>
    <w:rsid w:val="005A65B3"/>
    <w:rsid w:val="005B55ED"/>
    <w:rsid w:val="005B5A69"/>
    <w:rsid w:val="005B6E62"/>
    <w:rsid w:val="005C084A"/>
    <w:rsid w:val="005C309C"/>
    <w:rsid w:val="005C699A"/>
    <w:rsid w:val="005D14FB"/>
    <w:rsid w:val="005D236C"/>
    <w:rsid w:val="005D255E"/>
    <w:rsid w:val="005D2F70"/>
    <w:rsid w:val="005D5919"/>
    <w:rsid w:val="005E3EB4"/>
    <w:rsid w:val="005E436D"/>
    <w:rsid w:val="005E65C3"/>
    <w:rsid w:val="005F2947"/>
    <w:rsid w:val="005F522E"/>
    <w:rsid w:val="00611376"/>
    <w:rsid w:val="00626BAE"/>
    <w:rsid w:val="0062751A"/>
    <w:rsid w:val="0063226F"/>
    <w:rsid w:val="00633864"/>
    <w:rsid w:val="006371A6"/>
    <w:rsid w:val="00657140"/>
    <w:rsid w:val="0066724D"/>
    <w:rsid w:val="00667D00"/>
    <w:rsid w:val="006729C8"/>
    <w:rsid w:val="00674F39"/>
    <w:rsid w:val="00675650"/>
    <w:rsid w:val="00676342"/>
    <w:rsid w:val="00677BB3"/>
    <w:rsid w:val="006904DF"/>
    <w:rsid w:val="006945AC"/>
    <w:rsid w:val="006A0E30"/>
    <w:rsid w:val="006A0EB4"/>
    <w:rsid w:val="006A4A19"/>
    <w:rsid w:val="006A7E9C"/>
    <w:rsid w:val="006B0D53"/>
    <w:rsid w:val="006B2B8C"/>
    <w:rsid w:val="006C1136"/>
    <w:rsid w:val="006D180E"/>
    <w:rsid w:val="006D7D38"/>
    <w:rsid w:val="006E0EEC"/>
    <w:rsid w:val="006E4290"/>
    <w:rsid w:val="006E693C"/>
    <w:rsid w:val="006E6975"/>
    <w:rsid w:val="00706D97"/>
    <w:rsid w:val="0071258F"/>
    <w:rsid w:val="00712D79"/>
    <w:rsid w:val="00715B48"/>
    <w:rsid w:val="0072407A"/>
    <w:rsid w:val="0072530B"/>
    <w:rsid w:val="0073425B"/>
    <w:rsid w:val="00752CF8"/>
    <w:rsid w:val="00755DB7"/>
    <w:rsid w:val="007617DC"/>
    <w:rsid w:val="00765636"/>
    <w:rsid w:val="007731B1"/>
    <w:rsid w:val="0077378C"/>
    <w:rsid w:val="0077625B"/>
    <w:rsid w:val="0078022F"/>
    <w:rsid w:val="007802D8"/>
    <w:rsid w:val="0078384C"/>
    <w:rsid w:val="00787FE4"/>
    <w:rsid w:val="0079250E"/>
    <w:rsid w:val="00794D94"/>
    <w:rsid w:val="007956C8"/>
    <w:rsid w:val="007970CA"/>
    <w:rsid w:val="007A2F9E"/>
    <w:rsid w:val="007A5924"/>
    <w:rsid w:val="007B1CFE"/>
    <w:rsid w:val="007B3732"/>
    <w:rsid w:val="007C0D6E"/>
    <w:rsid w:val="007C5350"/>
    <w:rsid w:val="007C67EE"/>
    <w:rsid w:val="007D492A"/>
    <w:rsid w:val="007D78C0"/>
    <w:rsid w:val="007E5E65"/>
    <w:rsid w:val="007E791B"/>
    <w:rsid w:val="007F0ED6"/>
    <w:rsid w:val="007F37A3"/>
    <w:rsid w:val="007F7F87"/>
    <w:rsid w:val="00800EE8"/>
    <w:rsid w:val="00811ACE"/>
    <w:rsid w:val="008158A2"/>
    <w:rsid w:val="00824A66"/>
    <w:rsid w:val="008306B2"/>
    <w:rsid w:val="00840F9B"/>
    <w:rsid w:val="00841277"/>
    <w:rsid w:val="0084482A"/>
    <w:rsid w:val="008466C8"/>
    <w:rsid w:val="00846835"/>
    <w:rsid w:val="00856A4B"/>
    <w:rsid w:val="00862A22"/>
    <w:rsid w:val="00862C46"/>
    <w:rsid w:val="00866416"/>
    <w:rsid w:val="00870D46"/>
    <w:rsid w:val="00872190"/>
    <w:rsid w:val="00872B39"/>
    <w:rsid w:val="0087359D"/>
    <w:rsid w:val="00876D93"/>
    <w:rsid w:val="00883DFA"/>
    <w:rsid w:val="00884F32"/>
    <w:rsid w:val="00885ACB"/>
    <w:rsid w:val="00887F96"/>
    <w:rsid w:val="00894826"/>
    <w:rsid w:val="008958F4"/>
    <w:rsid w:val="008A582B"/>
    <w:rsid w:val="008B0C45"/>
    <w:rsid w:val="008B357B"/>
    <w:rsid w:val="008B51CC"/>
    <w:rsid w:val="008C35C0"/>
    <w:rsid w:val="008D0CD5"/>
    <w:rsid w:val="008D517A"/>
    <w:rsid w:val="008E4FD1"/>
    <w:rsid w:val="008E5471"/>
    <w:rsid w:val="008F29E2"/>
    <w:rsid w:val="008F5208"/>
    <w:rsid w:val="00900893"/>
    <w:rsid w:val="009049F0"/>
    <w:rsid w:val="00906B42"/>
    <w:rsid w:val="00906E9D"/>
    <w:rsid w:val="009075C0"/>
    <w:rsid w:val="0093175B"/>
    <w:rsid w:val="0093439C"/>
    <w:rsid w:val="00937139"/>
    <w:rsid w:val="0094010D"/>
    <w:rsid w:val="00940D93"/>
    <w:rsid w:val="00943626"/>
    <w:rsid w:val="0094675A"/>
    <w:rsid w:val="00953C58"/>
    <w:rsid w:val="0095724C"/>
    <w:rsid w:val="00962AAE"/>
    <w:rsid w:val="0097135A"/>
    <w:rsid w:val="00971920"/>
    <w:rsid w:val="00973A1B"/>
    <w:rsid w:val="00982697"/>
    <w:rsid w:val="009B275B"/>
    <w:rsid w:val="009B3478"/>
    <w:rsid w:val="009B5AD8"/>
    <w:rsid w:val="009D18F8"/>
    <w:rsid w:val="009D3BF1"/>
    <w:rsid w:val="009D660F"/>
    <w:rsid w:val="009E3AA2"/>
    <w:rsid w:val="009E46D6"/>
    <w:rsid w:val="009E5D53"/>
    <w:rsid w:val="009F2B26"/>
    <w:rsid w:val="009F5511"/>
    <w:rsid w:val="00A00B1F"/>
    <w:rsid w:val="00A01A7E"/>
    <w:rsid w:val="00A022C8"/>
    <w:rsid w:val="00A049E6"/>
    <w:rsid w:val="00A16DF3"/>
    <w:rsid w:val="00A24276"/>
    <w:rsid w:val="00A2455D"/>
    <w:rsid w:val="00A25484"/>
    <w:rsid w:val="00A273A0"/>
    <w:rsid w:val="00A43CE4"/>
    <w:rsid w:val="00A44939"/>
    <w:rsid w:val="00A51F30"/>
    <w:rsid w:val="00A577FD"/>
    <w:rsid w:val="00A60FBA"/>
    <w:rsid w:val="00A66A6B"/>
    <w:rsid w:val="00A67878"/>
    <w:rsid w:val="00A67FFB"/>
    <w:rsid w:val="00A7044F"/>
    <w:rsid w:val="00A70F7D"/>
    <w:rsid w:val="00A71F47"/>
    <w:rsid w:val="00A85B2F"/>
    <w:rsid w:val="00A86155"/>
    <w:rsid w:val="00A96929"/>
    <w:rsid w:val="00AA2DF8"/>
    <w:rsid w:val="00AA4835"/>
    <w:rsid w:val="00AB0CBF"/>
    <w:rsid w:val="00AB0CF8"/>
    <w:rsid w:val="00AB4AF7"/>
    <w:rsid w:val="00AB525F"/>
    <w:rsid w:val="00AD2A30"/>
    <w:rsid w:val="00AD2A82"/>
    <w:rsid w:val="00AD2D99"/>
    <w:rsid w:val="00AD681C"/>
    <w:rsid w:val="00AE402D"/>
    <w:rsid w:val="00AE4041"/>
    <w:rsid w:val="00AF0113"/>
    <w:rsid w:val="00AF292A"/>
    <w:rsid w:val="00AF33C5"/>
    <w:rsid w:val="00AF4298"/>
    <w:rsid w:val="00AF79E4"/>
    <w:rsid w:val="00B073CF"/>
    <w:rsid w:val="00B129A8"/>
    <w:rsid w:val="00B14E88"/>
    <w:rsid w:val="00B2144D"/>
    <w:rsid w:val="00B22DFB"/>
    <w:rsid w:val="00B32F4C"/>
    <w:rsid w:val="00B36E25"/>
    <w:rsid w:val="00B45786"/>
    <w:rsid w:val="00B52B5D"/>
    <w:rsid w:val="00B64D19"/>
    <w:rsid w:val="00B6702D"/>
    <w:rsid w:val="00B73663"/>
    <w:rsid w:val="00B80573"/>
    <w:rsid w:val="00B80BFC"/>
    <w:rsid w:val="00B8165E"/>
    <w:rsid w:val="00B81F7F"/>
    <w:rsid w:val="00B82CEA"/>
    <w:rsid w:val="00B876F8"/>
    <w:rsid w:val="00B90737"/>
    <w:rsid w:val="00B91205"/>
    <w:rsid w:val="00B92A56"/>
    <w:rsid w:val="00B95F7E"/>
    <w:rsid w:val="00B97831"/>
    <w:rsid w:val="00BA2001"/>
    <w:rsid w:val="00BA252F"/>
    <w:rsid w:val="00BA32C3"/>
    <w:rsid w:val="00BA6E23"/>
    <w:rsid w:val="00BB2946"/>
    <w:rsid w:val="00BD259C"/>
    <w:rsid w:val="00BD37CD"/>
    <w:rsid w:val="00BE5859"/>
    <w:rsid w:val="00BE61B8"/>
    <w:rsid w:val="00BF36CA"/>
    <w:rsid w:val="00C00FE6"/>
    <w:rsid w:val="00C03985"/>
    <w:rsid w:val="00C110AD"/>
    <w:rsid w:val="00C12AB8"/>
    <w:rsid w:val="00C27FD0"/>
    <w:rsid w:val="00C3182F"/>
    <w:rsid w:val="00C367C7"/>
    <w:rsid w:val="00C37B80"/>
    <w:rsid w:val="00C4228C"/>
    <w:rsid w:val="00C7044A"/>
    <w:rsid w:val="00C72A97"/>
    <w:rsid w:val="00C91DF7"/>
    <w:rsid w:val="00CB25D1"/>
    <w:rsid w:val="00CC456B"/>
    <w:rsid w:val="00CC6645"/>
    <w:rsid w:val="00CC6DD1"/>
    <w:rsid w:val="00CD08D6"/>
    <w:rsid w:val="00CD0CEA"/>
    <w:rsid w:val="00CD34CF"/>
    <w:rsid w:val="00CD60D1"/>
    <w:rsid w:val="00CD62CF"/>
    <w:rsid w:val="00CE2031"/>
    <w:rsid w:val="00CE3204"/>
    <w:rsid w:val="00CE583E"/>
    <w:rsid w:val="00CF122F"/>
    <w:rsid w:val="00CF2DCA"/>
    <w:rsid w:val="00CF3663"/>
    <w:rsid w:val="00CF52BD"/>
    <w:rsid w:val="00D14C34"/>
    <w:rsid w:val="00D27186"/>
    <w:rsid w:val="00D27AD2"/>
    <w:rsid w:val="00D32379"/>
    <w:rsid w:val="00D37A4C"/>
    <w:rsid w:val="00D412AB"/>
    <w:rsid w:val="00D41733"/>
    <w:rsid w:val="00D430B0"/>
    <w:rsid w:val="00D457E2"/>
    <w:rsid w:val="00D45834"/>
    <w:rsid w:val="00D563B8"/>
    <w:rsid w:val="00D6342A"/>
    <w:rsid w:val="00D91C9E"/>
    <w:rsid w:val="00D9484A"/>
    <w:rsid w:val="00D94C25"/>
    <w:rsid w:val="00D96629"/>
    <w:rsid w:val="00D97C2E"/>
    <w:rsid w:val="00DA082D"/>
    <w:rsid w:val="00DA0A91"/>
    <w:rsid w:val="00DA1543"/>
    <w:rsid w:val="00DA1DEE"/>
    <w:rsid w:val="00DA1F2E"/>
    <w:rsid w:val="00DA3D5D"/>
    <w:rsid w:val="00DA7E45"/>
    <w:rsid w:val="00DB1454"/>
    <w:rsid w:val="00DB6C76"/>
    <w:rsid w:val="00DC707A"/>
    <w:rsid w:val="00DC7EB5"/>
    <w:rsid w:val="00DD44BD"/>
    <w:rsid w:val="00DD6951"/>
    <w:rsid w:val="00DF1547"/>
    <w:rsid w:val="00DF16AB"/>
    <w:rsid w:val="00E006A3"/>
    <w:rsid w:val="00E00A60"/>
    <w:rsid w:val="00E04CE7"/>
    <w:rsid w:val="00E110E0"/>
    <w:rsid w:val="00E11D58"/>
    <w:rsid w:val="00E23B1E"/>
    <w:rsid w:val="00E31C0F"/>
    <w:rsid w:val="00E37D70"/>
    <w:rsid w:val="00E46320"/>
    <w:rsid w:val="00E467AD"/>
    <w:rsid w:val="00E4751A"/>
    <w:rsid w:val="00E47E0E"/>
    <w:rsid w:val="00E54C8D"/>
    <w:rsid w:val="00E569E0"/>
    <w:rsid w:val="00E601A3"/>
    <w:rsid w:val="00E62364"/>
    <w:rsid w:val="00E65E29"/>
    <w:rsid w:val="00E65FD4"/>
    <w:rsid w:val="00E73288"/>
    <w:rsid w:val="00E80D2D"/>
    <w:rsid w:val="00E84ECA"/>
    <w:rsid w:val="00E85F4F"/>
    <w:rsid w:val="00E86609"/>
    <w:rsid w:val="00E87720"/>
    <w:rsid w:val="00E87A2D"/>
    <w:rsid w:val="00E919F2"/>
    <w:rsid w:val="00E92A85"/>
    <w:rsid w:val="00EA7E4A"/>
    <w:rsid w:val="00EB2445"/>
    <w:rsid w:val="00EB39BB"/>
    <w:rsid w:val="00EB5970"/>
    <w:rsid w:val="00EB5EF1"/>
    <w:rsid w:val="00EC1AD7"/>
    <w:rsid w:val="00EC2F0F"/>
    <w:rsid w:val="00EC3256"/>
    <w:rsid w:val="00EC7002"/>
    <w:rsid w:val="00EC7204"/>
    <w:rsid w:val="00ED0765"/>
    <w:rsid w:val="00ED646F"/>
    <w:rsid w:val="00EE2449"/>
    <w:rsid w:val="00EE47A6"/>
    <w:rsid w:val="00EF1C1A"/>
    <w:rsid w:val="00F000AA"/>
    <w:rsid w:val="00F0194C"/>
    <w:rsid w:val="00F04758"/>
    <w:rsid w:val="00F10915"/>
    <w:rsid w:val="00F11708"/>
    <w:rsid w:val="00F13656"/>
    <w:rsid w:val="00F20192"/>
    <w:rsid w:val="00F2483C"/>
    <w:rsid w:val="00F257FC"/>
    <w:rsid w:val="00F26FE3"/>
    <w:rsid w:val="00F30196"/>
    <w:rsid w:val="00F42A6C"/>
    <w:rsid w:val="00F44E56"/>
    <w:rsid w:val="00F51047"/>
    <w:rsid w:val="00F543A6"/>
    <w:rsid w:val="00F65B97"/>
    <w:rsid w:val="00F676B3"/>
    <w:rsid w:val="00F75EFA"/>
    <w:rsid w:val="00F82B7B"/>
    <w:rsid w:val="00F868BE"/>
    <w:rsid w:val="00FA0EA2"/>
    <w:rsid w:val="00FB21AC"/>
    <w:rsid w:val="00FB238A"/>
    <w:rsid w:val="00FB3E96"/>
    <w:rsid w:val="00FB6507"/>
    <w:rsid w:val="00FC1078"/>
    <w:rsid w:val="00FC5815"/>
    <w:rsid w:val="00FC6E02"/>
    <w:rsid w:val="00FD76B6"/>
    <w:rsid w:val="00FE2BFD"/>
    <w:rsid w:val="00FE77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AD2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36"/>
      <w:lang w:val="en-GB"/>
    </w:rPr>
  </w:style>
  <w:style w:type="paragraph" w:styleId="2">
    <w:name w:val="heading 2"/>
    <w:basedOn w:val="1"/>
    <w:next w:val="a"/>
    <w:link w:val="20"/>
    <w:qFormat/>
    <w:rsid w:val="00AD2D99"/>
    <w:pPr>
      <w:numPr>
        <w:ilvl w:val="1"/>
      </w:numPr>
      <w:pBdr>
        <w:top w:val="none" w:sz="0" w:space="0" w:color="auto"/>
      </w:pBdr>
      <w:spacing w:before="180"/>
      <w:outlineLvl w:val="1"/>
    </w:pPr>
    <w:rPr>
      <w:sz w:val="32"/>
      <w:szCs w:val="32"/>
      <w:lang w:eastAsia="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D2D9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D2D99"/>
    <w:pPr>
      <w:numPr>
        <w:ilvl w:val="3"/>
      </w:numPr>
      <w:outlineLvl w:val="3"/>
    </w:pPr>
    <w:rPr>
      <w:sz w:val="24"/>
      <w:szCs w:val="24"/>
    </w:rPr>
  </w:style>
  <w:style w:type="paragraph" w:styleId="5">
    <w:name w:val="heading 5"/>
    <w:basedOn w:val="4"/>
    <w:next w:val="a"/>
    <w:link w:val="50"/>
    <w:qFormat/>
    <w:rsid w:val="00AD2D99"/>
    <w:pPr>
      <w:numPr>
        <w:ilvl w:val="4"/>
      </w:numPr>
      <w:outlineLvl w:val="4"/>
    </w:pPr>
    <w:rPr>
      <w:sz w:val="22"/>
      <w:szCs w:val="22"/>
    </w:rPr>
  </w:style>
  <w:style w:type="paragraph" w:styleId="6">
    <w:name w:val="heading 6"/>
    <w:basedOn w:val="a"/>
    <w:next w:val="a"/>
    <w:link w:val="60"/>
    <w:qFormat/>
    <w:rsid w:val="00AD2D99"/>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AD2D99"/>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AD2D99"/>
    <w:pPr>
      <w:numPr>
        <w:ilvl w:val="7"/>
      </w:numPr>
      <w:outlineLvl w:val="7"/>
    </w:pPr>
  </w:style>
  <w:style w:type="paragraph" w:styleId="9">
    <w:name w:val="heading 9"/>
    <w:basedOn w:val="8"/>
    <w:next w:val="a"/>
    <w:link w:val="90"/>
    <w:qFormat/>
    <w:rsid w:val="00AD2D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link w:val="3GPPHeaderChar"/>
    <w:rsid w:val="00AD2D99"/>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Cs w:val="20"/>
      <w:lang w:val="en-GB" w:eastAsia="zh-CN"/>
    </w:rPr>
  </w:style>
  <w:style w:type="character" w:customStyle="1" w:styleId="10">
    <w:name w:val="標題 1 字元"/>
    <w:basedOn w:val="a0"/>
    <w:link w:val="1"/>
    <w:rsid w:val="00AD2D99"/>
    <w:rPr>
      <w:rFonts w:ascii="Arial" w:eastAsia="Times New Roman" w:hAnsi="Arial" w:cs="Times New Roman"/>
      <w:kern w:val="0"/>
      <w:sz w:val="36"/>
      <w:szCs w:val="36"/>
      <w:lang w:val="en-GB"/>
    </w:rPr>
  </w:style>
  <w:style w:type="character" w:customStyle="1" w:styleId="20">
    <w:name w:val="標題 2 字元"/>
    <w:basedOn w:val="a0"/>
    <w:link w:val="2"/>
    <w:rsid w:val="00AD2D99"/>
    <w:rPr>
      <w:rFonts w:ascii="Arial" w:eastAsia="Times New Roman" w:hAnsi="Arial" w:cs="Times New Roman"/>
      <w:kern w:val="0"/>
      <w:sz w:val="32"/>
      <w:szCs w:val="32"/>
      <w:lang w:val="en-GB" w:eastAsia="x-none"/>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D2D99"/>
    <w:rPr>
      <w:rFonts w:ascii="Arial" w:eastAsia="Times New Roman" w:hAnsi="Arial" w:cs="Times New Roman"/>
      <w:kern w:val="0"/>
      <w:sz w:val="28"/>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D2D99"/>
    <w:rPr>
      <w:rFonts w:ascii="Arial" w:eastAsia="Times New Roman" w:hAnsi="Arial" w:cs="Times New Roman"/>
      <w:kern w:val="0"/>
      <w:szCs w:val="24"/>
      <w:lang w:val="en-GB" w:eastAsia="x-none"/>
    </w:rPr>
  </w:style>
  <w:style w:type="character" w:customStyle="1" w:styleId="50">
    <w:name w:val="標題 5 字元"/>
    <w:basedOn w:val="a0"/>
    <w:link w:val="5"/>
    <w:rsid w:val="00AD2D99"/>
    <w:rPr>
      <w:rFonts w:ascii="Arial" w:eastAsia="Times New Roman" w:hAnsi="Arial" w:cs="Times New Roman"/>
      <w:kern w:val="0"/>
      <w:sz w:val="22"/>
      <w:lang w:val="en-GB" w:eastAsia="x-none"/>
    </w:rPr>
  </w:style>
  <w:style w:type="character" w:customStyle="1" w:styleId="60">
    <w:name w:val="標題 6 字元"/>
    <w:basedOn w:val="a0"/>
    <w:link w:val="6"/>
    <w:rsid w:val="00AD2D99"/>
    <w:rPr>
      <w:rFonts w:ascii="Arial" w:eastAsia="Times New Roman" w:hAnsi="Arial" w:cs="Arial"/>
      <w:kern w:val="0"/>
      <w:sz w:val="20"/>
      <w:szCs w:val="20"/>
      <w:lang w:val="en-GB" w:eastAsia="zh-CN"/>
    </w:rPr>
  </w:style>
  <w:style w:type="character" w:customStyle="1" w:styleId="70">
    <w:name w:val="標題 7 字元"/>
    <w:basedOn w:val="a0"/>
    <w:link w:val="7"/>
    <w:rsid w:val="00AD2D99"/>
    <w:rPr>
      <w:rFonts w:ascii="Arial" w:eastAsia="Times New Roman" w:hAnsi="Arial" w:cs="Arial"/>
      <w:kern w:val="0"/>
      <w:sz w:val="20"/>
      <w:szCs w:val="20"/>
      <w:lang w:val="en-GB" w:eastAsia="zh-CN"/>
    </w:rPr>
  </w:style>
  <w:style w:type="character" w:customStyle="1" w:styleId="80">
    <w:name w:val="標題 8 字元"/>
    <w:basedOn w:val="a0"/>
    <w:link w:val="8"/>
    <w:rsid w:val="00AD2D99"/>
    <w:rPr>
      <w:rFonts w:ascii="Arial" w:eastAsia="Times New Roman" w:hAnsi="Arial" w:cs="Arial"/>
      <w:kern w:val="0"/>
      <w:sz w:val="20"/>
      <w:szCs w:val="20"/>
      <w:lang w:val="en-GB" w:eastAsia="zh-CN"/>
    </w:rPr>
  </w:style>
  <w:style w:type="character" w:customStyle="1" w:styleId="90">
    <w:name w:val="標題 9 字元"/>
    <w:basedOn w:val="a0"/>
    <w:link w:val="9"/>
    <w:rsid w:val="00AD2D99"/>
    <w:rPr>
      <w:rFonts w:ascii="Arial" w:eastAsia="Times New Roman" w:hAnsi="Arial" w:cs="Arial"/>
      <w:kern w:val="0"/>
      <w:sz w:val="20"/>
      <w:szCs w:val="20"/>
      <w:lang w:val="en-GB" w:eastAsia="zh-CN"/>
    </w:rPr>
  </w:style>
  <w:style w:type="character" w:customStyle="1" w:styleId="3GPPHeaderChar">
    <w:name w:val="3GPP_Header Char"/>
    <w:link w:val="3GPPHeader"/>
    <w:rsid w:val="00E11D58"/>
    <w:rPr>
      <w:rFonts w:ascii="Arial" w:eastAsia="Times New Roman" w:hAnsi="Arial" w:cs="Times New Roman"/>
      <w:b/>
      <w:kern w:val="0"/>
      <w:szCs w:val="20"/>
      <w:lang w:val="en-GB" w:eastAsia="zh-CN"/>
    </w:rPr>
  </w:style>
  <w:style w:type="paragraph" w:customStyle="1" w:styleId="CRCoverPage">
    <w:name w:val="CR Cover Page"/>
    <w:rsid w:val="003F701C"/>
    <w:pPr>
      <w:spacing w:after="120"/>
    </w:pPr>
    <w:rPr>
      <w:rFonts w:ascii="Arial" w:eastAsia="Batang" w:hAnsi="Arial" w:cs="Times New Roman"/>
      <w:kern w:val="0"/>
      <w:sz w:val="20"/>
      <w:szCs w:val="20"/>
      <w:lang w:val="en-GB" w:eastAsia="en-US"/>
    </w:rPr>
  </w:style>
  <w:style w:type="paragraph" w:styleId="a3">
    <w:name w:val="List Paragraph"/>
    <w:basedOn w:val="a"/>
    <w:uiPriority w:val="34"/>
    <w:qFormat/>
    <w:rsid w:val="00225692"/>
    <w:pPr>
      <w:ind w:leftChars="200" w:left="480"/>
    </w:pPr>
  </w:style>
  <w:style w:type="paragraph" w:styleId="a4">
    <w:name w:val="header"/>
    <w:basedOn w:val="a"/>
    <w:link w:val="a5"/>
    <w:uiPriority w:val="99"/>
    <w:unhideWhenUsed/>
    <w:rsid w:val="00D94C25"/>
    <w:pPr>
      <w:tabs>
        <w:tab w:val="center" w:pos="4153"/>
        <w:tab w:val="right" w:pos="8306"/>
      </w:tabs>
      <w:snapToGrid w:val="0"/>
    </w:pPr>
    <w:rPr>
      <w:sz w:val="20"/>
      <w:szCs w:val="20"/>
    </w:rPr>
  </w:style>
  <w:style w:type="character" w:customStyle="1" w:styleId="a5">
    <w:name w:val="頁首 字元"/>
    <w:basedOn w:val="a0"/>
    <w:link w:val="a4"/>
    <w:uiPriority w:val="99"/>
    <w:rsid w:val="00D94C25"/>
    <w:rPr>
      <w:sz w:val="20"/>
      <w:szCs w:val="20"/>
    </w:rPr>
  </w:style>
  <w:style w:type="paragraph" w:styleId="a6">
    <w:name w:val="footer"/>
    <w:basedOn w:val="a"/>
    <w:link w:val="a7"/>
    <w:uiPriority w:val="99"/>
    <w:unhideWhenUsed/>
    <w:rsid w:val="00D94C25"/>
    <w:pPr>
      <w:tabs>
        <w:tab w:val="center" w:pos="4153"/>
        <w:tab w:val="right" w:pos="8306"/>
      </w:tabs>
      <w:snapToGrid w:val="0"/>
    </w:pPr>
    <w:rPr>
      <w:sz w:val="20"/>
      <w:szCs w:val="20"/>
    </w:rPr>
  </w:style>
  <w:style w:type="character" w:customStyle="1" w:styleId="a7">
    <w:name w:val="頁尾 字元"/>
    <w:basedOn w:val="a0"/>
    <w:link w:val="a6"/>
    <w:uiPriority w:val="99"/>
    <w:rsid w:val="00D94C25"/>
    <w:rPr>
      <w:sz w:val="20"/>
      <w:szCs w:val="20"/>
    </w:rPr>
  </w:style>
  <w:style w:type="paragraph" w:customStyle="1" w:styleId="Doc-text2">
    <w:name w:val="Doc-text2"/>
    <w:basedOn w:val="a"/>
    <w:link w:val="Doc-text2Char"/>
    <w:qFormat/>
    <w:rsid w:val="007F7F8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7F7F87"/>
    <w:rPr>
      <w:rFonts w:ascii="Arial" w:eastAsia="MS Mincho" w:hAnsi="Arial" w:cs="Times New Roman"/>
      <w:kern w:val="0"/>
      <w:sz w:val="20"/>
      <w:szCs w:val="24"/>
      <w:lang w:val="en-GB" w:eastAsia="en-GB"/>
    </w:rPr>
  </w:style>
  <w:style w:type="paragraph" w:styleId="a8">
    <w:name w:val="Balloon Text"/>
    <w:basedOn w:val="a"/>
    <w:link w:val="a9"/>
    <w:uiPriority w:val="99"/>
    <w:semiHidden/>
    <w:unhideWhenUsed/>
    <w:rsid w:val="00D14C3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14C3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AD2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36"/>
      <w:lang w:val="en-GB"/>
    </w:rPr>
  </w:style>
  <w:style w:type="paragraph" w:styleId="2">
    <w:name w:val="heading 2"/>
    <w:basedOn w:val="1"/>
    <w:next w:val="a"/>
    <w:link w:val="20"/>
    <w:qFormat/>
    <w:rsid w:val="00AD2D99"/>
    <w:pPr>
      <w:numPr>
        <w:ilvl w:val="1"/>
      </w:numPr>
      <w:pBdr>
        <w:top w:val="none" w:sz="0" w:space="0" w:color="auto"/>
      </w:pBdr>
      <w:spacing w:before="180"/>
      <w:outlineLvl w:val="1"/>
    </w:pPr>
    <w:rPr>
      <w:sz w:val="32"/>
      <w:szCs w:val="32"/>
      <w:lang w:eastAsia="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D2D9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D2D99"/>
    <w:pPr>
      <w:numPr>
        <w:ilvl w:val="3"/>
      </w:numPr>
      <w:outlineLvl w:val="3"/>
    </w:pPr>
    <w:rPr>
      <w:sz w:val="24"/>
      <w:szCs w:val="24"/>
    </w:rPr>
  </w:style>
  <w:style w:type="paragraph" w:styleId="5">
    <w:name w:val="heading 5"/>
    <w:basedOn w:val="4"/>
    <w:next w:val="a"/>
    <w:link w:val="50"/>
    <w:qFormat/>
    <w:rsid w:val="00AD2D99"/>
    <w:pPr>
      <w:numPr>
        <w:ilvl w:val="4"/>
      </w:numPr>
      <w:outlineLvl w:val="4"/>
    </w:pPr>
    <w:rPr>
      <w:sz w:val="22"/>
      <w:szCs w:val="22"/>
    </w:rPr>
  </w:style>
  <w:style w:type="paragraph" w:styleId="6">
    <w:name w:val="heading 6"/>
    <w:basedOn w:val="a"/>
    <w:next w:val="a"/>
    <w:link w:val="60"/>
    <w:qFormat/>
    <w:rsid w:val="00AD2D99"/>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AD2D99"/>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AD2D99"/>
    <w:pPr>
      <w:numPr>
        <w:ilvl w:val="7"/>
      </w:numPr>
      <w:outlineLvl w:val="7"/>
    </w:pPr>
  </w:style>
  <w:style w:type="paragraph" w:styleId="9">
    <w:name w:val="heading 9"/>
    <w:basedOn w:val="8"/>
    <w:next w:val="a"/>
    <w:link w:val="90"/>
    <w:qFormat/>
    <w:rsid w:val="00AD2D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link w:val="3GPPHeaderChar"/>
    <w:rsid w:val="00AD2D99"/>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Cs w:val="20"/>
      <w:lang w:val="en-GB" w:eastAsia="zh-CN"/>
    </w:rPr>
  </w:style>
  <w:style w:type="character" w:customStyle="1" w:styleId="10">
    <w:name w:val="標題 1 字元"/>
    <w:basedOn w:val="a0"/>
    <w:link w:val="1"/>
    <w:rsid w:val="00AD2D99"/>
    <w:rPr>
      <w:rFonts w:ascii="Arial" w:eastAsia="Times New Roman" w:hAnsi="Arial" w:cs="Times New Roman"/>
      <w:kern w:val="0"/>
      <w:sz w:val="36"/>
      <w:szCs w:val="36"/>
      <w:lang w:val="en-GB"/>
    </w:rPr>
  </w:style>
  <w:style w:type="character" w:customStyle="1" w:styleId="20">
    <w:name w:val="標題 2 字元"/>
    <w:basedOn w:val="a0"/>
    <w:link w:val="2"/>
    <w:rsid w:val="00AD2D99"/>
    <w:rPr>
      <w:rFonts w:ascii="Arial" w:eastAsia="Times New Roman" w:hAnsi="Arial" w:cs="Times New Roman"/>
      <w:kern w:val="0"/>
      <w:sz w:val="32"/>
      <w:szCs w:val="32"/>
      <w:lang w:val="en-GB" w:eastAsia="x-none"/>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D2D99"/>
    <w:rPr>
      <w:rFonts w:ascii="Arial" w:eastAsia="Times New Roman" w:hAnsi="Arial" w:cs="Times New Roman"/>
      <w:kern w:val="0"/>
      <w:sz w:val="28"/>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D2D99"/>
    <w:rPr>
      <w:rFonts w:ascii="Arial" w:eastAsia="Times New Roman" w:hAnsi="Arial" w:cs="Times New Roman"/>
      <w:kern w:val="0"/>
      <w:szCs w:val="24"/>
      <w:lang w:val="en-GB" w:eastAsia="x-none"/>
    </w:rPr>
  </w:style>
  <w:style w:type="character" w:customStyle="1" w:styleId="50">
    <w:name w:val="標題 5 字元"/>
    <w:basedOn w:val="a0"/>
    <w:link w:val="5"/>
    <w:rsid w:val="00AD2D99"/>
    <w:rPr>
      <w:rFonts w:ascii="Arial" w:eastAsia="Times New Roman" w:hAnsi="Arial" w:cs="Times New Roman"/>
      <w:kern w:val="0"/>
      <w:sz w:val="22"/>
      <w:lang w:val="en-GB" w:eastAsia="x-none"/>
    </w:rPr>
  </w:style>
  <w:style w:type="character" w:customStyle="1" w:styleId="60">
    <w:name w:val="標題 6 字元"/>
    <w:basedOn w:val="a0"/>
    <w:link w:val="6"/>
    <w:rsid w:val="00AD2D99"/>
    <w:rPr>
      <w:rFonts w:ascii="Arial" w:eastAsia="Times New Roman" w:hAnsi="Arial" w:cs="Arial"/>
      <w:kern w:val="0"/>
      <w:sz w:val="20"/>
      <w:szCs w:val="20"/>
      <w:lang w:val="en-GB" w:eastAsia="zh-CN"/>
    </w:rPr>
  </w:style>
  <w:style w:type="character" w:customStyle="1" w:styleId="70">
    <w:name w:val="標題 7 字元"/>
    <w:basedOn w:val="a0"/>
    <w:link w:val="7"/>
    <w:rsid w:val="00AD2D99"/>
    <w:rPr>
      <w:rFonts w:ascii="Arial" w:eastAsia="Times New Roman" w:hAnsi="Arial" w:cs="Arial"/>
      <w:kern w:val="0"/>
      <w:sz w:val="20"/>
      <w:szCs w:val="20"/>
      <w:lang w:val="en-GB" w:eastAsia="zh-CN"/>
    </w:rPr>
  </w:style>
  <w:style w:type="character" w:customStyle="1" w:styleId="80">
    <w:name w:val="標題 8 字元"/>
    <w:basedOn w:val="a0"/>
    <w:link w:val="8"/>
    <w:rsid w:val="00AD2D99"/>
    <w:rPr>
      <w:rFonts w:ascii="Arial" w:eastAsia="Times New Roman" w:hAnsi="Arial" w:cs="Arial"/>
      <w:kern w:val="0"/>
      <w:sz w:val="20"/>
      <w:szCs w:val="20"/>
      <w:lang w:val="en-GB" w:eastAsia="zh-CN"/>
    </w:rPr>
  </w:style>
  <w:style w:type="character" w:customStyle="1" w:styleId="90">
    <w:name w:val="標題 9 字元"/>
    <w:basedOn w:val="a0"/>
    <w:link w:val="9"/>
    <w:rsid w:val="00AD2D99"/>
    <w:rPr>
      <w:rFonts w:ascii="Arial" w:eastAsia="Times New Roman" w:hAnsi="Arial" w:cs="Arial"/>
      <w:kern w:val="0"/>
      <w:sz w:val="20"/>
      <w:szCs w:val="20"/>
      <w:lang w:val="en-GB" w:eastAsia="zh-CN"/>
    </w:rPr>
  </w:style>
  <w:style w:type="character" w:customStyle="1" w:styleId="3GPPHeaderChar">
    <w:name w:val="3GPP_Header Char"/>
    <w:link w:val="3GPPHeader"/>
    <w:rsid w:val="00E11D58"/>
    <w:rPr>
      <w:rFonts w:ascii="Arial" w:eastAsia="Times New Roman" w:hAnsi="Arial" w:cs="Times New Roman"/>
      <w:b/>
      <w:kern w:val="0"/>
      <w:szCs w:val="20"/>
      <w:lang w:val="en-GB" w:eastAsia="zh-CN"/>
    </w:rPr>
  </w:style>
  <w:style w:type="paragraph" w:customStyle="1" w:styleId="CRCoverPage">
    <w:name w:val="CR Cover Page"/>
    <w:rsid w:val="003F701C"/>
    <w:pPr>
      <w:spacing w:after="120"/>
    </w:pPr>
    <w:rPr>
      <w:rFonts w:ascii="Arial" w:eastAsia="Batang" w:hAnsi="Arial" w:cs="Times New Roman"/>
      <w:kern w:val="0"/>
      <w:sz w:val="20"/>
      <w:szCs w:val="20"/>
      <w:lang w:val="en-GB" w:eastAsia="en-US"/>
    </w:rPr>
  </w:style>
  <w:style w:type="paragraph" w:styleId="a3">
    <w:name w:val="List Paragraph"/>
    <w:basedOn w:val="a"/>
    <w:uiPriority w:val="34"/>
    <w:qFormat/>
    <w:rsid w:val="00225692"/>
    <w:pPr>
      <w:ind w:leftChars="200" w:left="480"/>
    </w:pPr>
  </w:style>
  <w:style w:type="paragraph" w:styleId="a4">
    <w:name w:val="header"/>
    <w:basedOn w:val="a"/>
    <w:link w:val="a5"/>
    <w:uiPriority w:val="99"/>
    <w:unhideWhenUsed/>
    <w:rsid w:val="00D94C25"/>
    <w:pPr>
      <w:tabs>
        <w:tab w:val="center" w:pos="4153"/>
        <w:tab w:val="right" w:pos="8306"/>
      </w:tabs>
      <w:snapToGrid w:val="0"/>
    </w:pPr>
    <w:rPr>
      <w:sz w:val="20"/>
      <w:szCs w:val="20"/>
    </w:rPr>
  </w:style>
  <w:style w:type="character" w:customStyle="1" w:styleId="a5">
    <w:name w:val="頁首 字元"/>
    <w:basedOn w:val="a0"/>
    <w:link w:val="a4"/>
    <w:uiPriority w:val="99"/>
    <w:rsid w:val="00D94C25"/>
    <w:rPr>
      <w:sz w:val="20"/>
      <w:szCs w:val="20"/>
    </w:rPr>
  </w:style>
  <w:style w:type="paragraph" w:styleId="a6">
    <w:name w:val="footer"/>
    <w:basedOn w:val="a"/>
    <w:link w:val="a7"/>
    <w:uiPriority w:val="99"/>
    <w:unhideWhenUsed/>
    <w:rsid w:val="00D94C25"/>
    <w:pPr>
      <w:tabs>
        <w:tab w:val="center" w:pos="4153"/>
        <w:tab w:val="right" w:pos="8306"/>
      </w:tabs>
      <w:snapToGrid w:val="0"/>
    </w:pPr>
    <w:rPr>
      <w:sz w:val="20"/>
      <w:szCs w:val="20"/>
    </w:rPr>
  </w:style>
  <w:style w:type="character" w:customStyle="1" w:styleId="a7">
    <w:name w:val="頁尾 字元"/>
    <w:basedOn w:val="a0"/>
    <w:link w:val="a6"/>
    <w:uiPriority w:val="99"/>
    <w:rsid w:val="00D94C25"/>
    <w:rPr>
      <w:sz w:val="20"/>
      <w:szCs w:val="20"/>
    </w:rPr>
  </w:style>
  <w:style w:type="paragraph" w:customStyle="1" w:styleId="Doc-text2">
    <w:name w:val="Doc-text2"/>
    <w:basedOn w:val="a"/>
    <w:link w:val="Doc-text2Char"/>
    <w:qFormat/>
    <w:rsid w:val="007F7F8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7F7F87"/>
    <w:rPr>
      <w:rFonts w:ascii="Arial" w:eastAsia="MS Mincho" w:hAnsi="Arial" w:cs="Times New Roman"/>
      <w:kern w:val="0"/>
      <w:sz w:val="20"/>
      <w:szCs w:val="24"/>
      <w:lang w:val="en-GB" w:eastAsia="en-GB"/>
    </w:rPr>
  </w:style>
  <w:style w:type="paragraph" w:styleId="a8">
    <w:name w:val="Balloon Text"/>
    <w:basedOn w:val="a"/>
    <w:link w:val="a9"/>
    <w:uiPriority w:val="99"/>
    <w:semiHidden/>
    <w:unhideWhenUsed/>
    <w:rsid w:val="00D14C3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14C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574</Words>
  <Characters>3275</Characters>
  <Application>Microsoft Office Word</Application>
  <DocSecurity>0</DocSecurity>
  <Lines>27</Lines>
  <Paragraphs>7</Paragraphs>
  <ScaleCrop>false</ScaleCrop>
  <Company>Toshiba</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revision>3</cp:revision>
  <dcterms:created xsi:type="dcterms:W3CDTF">2014-09-27T00:31:00Z</dcterms:created>
  <dcterms:modified xsi:type="dcterms:W3CDTF">2014-09-27T00:34:00Z</dcterms:modified>
</cp:coreProperties>
</file>