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8B474" w14:textId="235D55D4" w:rsidR="001070F9" w:rsidRPr="002849D6" w:rsidRDefault="001070F9" w:rsidP="001070F9">
      <w:pPr>
        <w:tabs>
          <w:tab w:val="right" w:pos="9781"/>
        </w:tabs>
        <w:jc w:val="both"/>
        <w:rPr>
          <w:rFonts w:ascii="Arial" w:eastAsia="Yu Mincho" w:hAnsi="Arial"/>
          <w:b/>
          <w:noProof/>
          <w:sz w:val="24"/>
        </w:rPr>
      </w:pPr>
      <w:bookmarkStart w:id="0" w:name="Title"/>
      <w:bookmarkStart w:id="1" w:name="DocumentFor"/>
      <w:bookmarkEnd w:id="0"/>
      <w:bookmarkEnd w:id="1"/>
      <w:r w:rsidRPr="002849D6">
        <w:rPr>
          <w:rFonts w:ascii="Arial" w:eastAsia="DengXian" w:hAnsi="Arial"/>
          <w:b/>
          <w:noProof/>
          <w:sz w:val="24"/>
        </w:rPr>
        <w:t>3GPP TSG RAN WG2#129bis</w:t>
      </w:r>
      <w:r w:rsidRPr="002849D6">
        <w:rPr>
          <w:rFonts w:ascii="Arial" w:eastAsia="DengXian" w:hAnsi="Arial"/>
          <w:b/>
          <w:noProof/>
          <w:sz w:val="24"/>
        </w:rPr>
        <w:tab/>
        <w:t>R2-25017</w:t>
      </w:r>
      <w:r>
        <w:rPr>
          <w:rFonts w:ascii="Arial" w:eastAsia="Times New Roman" w:hAnsi="Arial"/>
          <w:b/>
          <w:noProof/>
          <w:sz w:val="24"/>
        </w:rPr>
        <w:t>4</w:t>
      </w:r>
      <w:r>
        <w:rPr>
          <w:rFonts w:ascii="Arial" w:eastAsia="Times New Roman" w:hAnsi="Arial"/>
          <w:b/>
          <w:noProof/>
          <w:sz w:val="24"/>
        </w:rPr>
        <w:t>1</w:t>
      </w:r>
    </w:p>
    <w:p w14:paraId="19FFB7BC" w14:textId="77777777" w:rsidR="001070F9" w:rsidRPr="002849D6" w:rsidRDefault="001070F9" w:rsidP="001070F9">
      <w:pPr>
        <w:tabs>
          <w:tab w:val="right" w:pos="9216"/>
        </w:tabs>
        <w:jc w:val="both"/>
        <w:rPr>
          <w:rFonts w:ascii="Arial" w:eastAsia="DengXian" w:hAnsi="Arial"/>
          <w:b/>
          <w:noProof/>
          <w:sz w:val="24"/>
        </w:rPr>
      </w:pPr>
      <w:r w:rsidRPr="002849D6">
        <w:rPr>
          <w:rFonts w:ascii="Arial" w:eastAsia="DengXian" w:hAnsi="Arial"/>
          <w:b/>
          <w:noProof/>
          <w:sz w:val="24"/>
        </w:rPr>
        <w:t>Wuhan, China, 7</w:t>
      </w:r>
      <w:r w:rsidRPr="002849D6">
        <w:rPr>
          <w:rFonts w:ascii="Arial" w:eastAsia="DengXian" w:hAnsi="Arial"/>
          <w:b/>
          <w:noProof/>
          <w:sz w:val="24"/>
          <w:vertAlign w:val="superscript"/>
        </w:rPr>
        <w:t>th</w:t>
      </w:r>
      <w:r w:rsidRPr="002849D6">
        <w:rPr>
          <w:rFonts w:ascii="Arial" w:eastAsia="DengXian" w:hAnsi="Arial"/>
          <w:b/>
          <w:noProof/>
          <w:sz w:val="24"/>
        </w:rPr>
        <w:t xml:space="preserve"> - 11</w:t>
      </w:r>
      <w:r w:rsidRPr="002849D6">
        <w:rPr>
          <w:rFonts w:ascii="Arial" w:eastAsia="DengXian" w:hAnsi="Arial"/>
          <w:b/>
          <w:noProof/>
          <w:sz w:val="24"/>
          <w:vertAlign w:val="superscript"/>
        </w:rPr>
        <w:t>th</w:t>
      </w:r>
      <w:r w:rsidRPr="002849D6">
        <w:rPr>
          <w:rFonts w:ascii="Arial" w:eastAsia="DengXian" w:hAnsi="Arial"/>
          <w:b/>
          <w:noProof/>
          <w:sz w:val="24"/>
        </w:rPr>
        <w:t xml:space="preserve"> April 2025</w:t>
      </w:r>
    </w:p>
    <w:p w14:paraId="023868DD" w14:textId="77777777" w:rsidR="001070F9" w:rsidRPr="002849D6" w:rsidRDefault="001070F9" w:rsidP="001070F9">
      <w:pPr>
        <w:pBdr>
          <w:bottom w:val="single" w:sz="6" w:space="0" w:color="auto"/>
        </w:pBdr>
        <w:tabs>
          <w:tab w:val="right" w:pos="9639"/>
          <w:tab w:val="right" w:pos="13323"/>
        </w:tabs>
        <w:jc w:val="both"/>
        <w:rPr>
          <w:rFonts w:ascii="Arial" w:eastAsia="DengXian" w:hAnsi="Arial" w:cs="SimSun"/>
          <w:noProof/>
        </w:rPr>
      </w:pPr>
    </w:p>
    <w:p w14:paraId="491B974A" w14:textId="77777777" w:rsidR="001070F9" w:rsidRPr="002849D6" w:rsidRDefault="001070F9" w:rsidP="001070F9">
      <w:pPr>
        <w:jc w:val="both"/>
        <w:rPr>
          <w:rFonts w:ascii="Arial" w:hAnsi="Arial" w:cs="Arial"/>
        </w:rPr>
      </w:pPr>
    </w:p>
    <w:p w14:paraId="6B561F9C" w14:textId="72868F34" w:rsidR="000A62C6" w:rsidRDefault="009C73B4">
      <w:pPr>
        <w:tabs>
          <w:tab w:val="right" w:pos="9639"/>
        </w:tabs>
        <w:rPr>
          <w:rFonts w:ascii="Arial" w:hAnsi="Arial" w:cs="Arial"/>
          <w:b/>
          <w:sz w:val="24"/>
          <w:lang w:val="en-US" w:eastAsia="zh-CN"/>
        </w:rPr>
      </w:pPr>
      <w:r>
        <w:rPr>
          <w:rFonts w:ascii="Arial" w:hAnsi="Arial" w:cs="Arial"/>
          <w:b/>
          <w:sz w:val="24"/>
          <w:szCs w:val="24"/>
          <w:lang w:val="en-US" w:eastAsia="zh-CN"/>
        </w:rPr>
        <w:t>3GPP TSG-RAN WG4 Meeting #114</w:t>
      </w:r>
      <w:r>
        <w:rPr>
          <w:rFonts w:ascii="Arial" w:hAnsi="Arial" w:cs="Arial"/>
          <w:b/>
          <w:i/>
          <w:sz w:val="24"/>
          <w:lang w:eastAsia="zh-CN"/>
        </w:rPr>
        <w:tab/>
      </w:r>
      <w:r w:rsidR="00995309" w:rsidRPr="00995309">
        <w:rPr>
          <w:rFonts w:ascii="Arial" w:hAnsi="Arial" w:cs="Arial"/>
          <w:b/>
          <w:sz w:val="24"/>
          <w:lang w:eastAsia="zh-CN"/>
        </w:rPr>
        <w:t>R4-250</w:t>
      </w:r>
      <w:r w:rsidR="004463DB">
        <w:rPr>
          <w:rFonts w:ascii="Arial" w:hAnsi="Arial" w:cs="Arial"/>
          <w:b/>
          <w:sz w:val="24"/>
          <w:lang w:eastAsia="zh-CN"/>
        </w:rPr>
        <w:t>2701</w:t>
      </w:r>
    </w:p>
    <w:p w14:paraId="6207993C" w14:textId="77777777" w:rsidR="000A62C6" w:rsidRDefault="009C73B4">
      <w:pPr>
        <w:pStyle w:val="Header"/>
        <w:tabs>
          <w:tab w:val="left" w:pos="2160"/>
        </w:tabs>
        <w:ind w:left="2127" w:hanging="2127"/>
        <w:jc w:val="both"/>
        <w:rPr>
          <w:rFonts w:ascii="Arial" w:hAnsi="Arial" w:cs="Arial"/>
          <w:b/>
          <w:sz w:val="24"/>
          <w:lang w:val="en-US" w:eastAsia="zh-CN"/>
        </w:rPr>
      </w:pPr>
      <w:r>
        <w:rPr>
          <w:rFonts w:ascii="Arial" w:hAnsi="Arial" w:cs="Arial"/>
          <w:b/>
          <w:sz w:val="24"/>
          <w:szCs w:val="24"/>
        </w:rPr>
        <w:t>Athens, Greece, 17 – 21 February, 2025</w:t>
      </w:r>
    </w:p>
    <w:p w14:paraId="588E6C7C" w14:textId="77777777" w:rsidR="000A62C6" w:rsidRDefault="000A62C6">
      <w:pPr>
        <w:jc w:val="both"/>
        <w:rPr>
          <w:rFonts w:ascii="Arial" w:hAnsi="Arial" w:cs="Arial"/>
        </w:rPr>
      </w:pPr>
    </w:p>
    <w:p w14:paraId="6AE4BB25" w14:textId="77777777" w:rsidR="000A62C6" w:rsidRDefault="009C73B4">
      <w:pPr>
        <w:spacing w:after="60"/>
        <w:ind w:left="1985" w:hanging="1985"/>
        <w:rPr>
          <w:rFonts w:ascii="Arial" w:hAnsi="Arial" w:cs="Arial"/>
          <w:bCs/>
          <w:lang w:eastAsia="ja-JP"/>
        </w:rPr>
      </w:pPr>
      <w:r>
        <w:rPr>
          <w:rFonts w:ascii="Arial" w:hAnsi="Arial" w:cs="Arial"/>
          <w:b/>
        </w:rPr>
        <w:t>Title:</w:t>
      </w:r>
      <w:r>
        <w:rPr>
          <w:rFonts w:ascii="Arial" w:hAnsi="Arial" w:cs="Arial"/>
          <w:b/>
        </w:rPr>
        <w:tab/>
        <w:t>reply LS on soft satellite switch with re-sync</w:t>
      </w:r>
    </w:p>
    <w:p w14:paraId="63EC5C12" w14:textId="77777777" w:rsidR="000A62C6" w:rsidRDefault="009C73B4">
      <w:pPr>
        <w:spacing w:after="60"/>
        <w:ind w:left="1985" w:hanging="1985"/>
        <w:jc w:val="both"/>
        <w:rPr>
          <w:rFonts w:ascii="Arial" w:hAnsi="Arial" w:cs="Arial"/>
          <w:bCs/>
        </w:rPr>
      </w:pPr>
      <w:r>
        <w:rPr>
          <w:rFonts w:ascii="Arial" w:hAnsi="Arial" w:cs="Arial"/>
          <w:b/>
        </w:rPr>
        <w:t>Response to:</w:t>
      </w:r>
      <w:r>
        <w:rPr>
          <w:rFonts w:ascii="Arial" w:hAnsi="Arial" w:cs="Arial"/>
          <w:bCs/>
        </w:rPr>
        <w:tab/>
        <w:t>R2-2410978</w:t>
      </w:r>
    </w:p>
    <w:p w14:paraId="7D951273" w14:textId="77777777" w:rsidR="000A62C6" w:rsidRDefault="009C73B4">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8</w:t>
      </w:r>
    </w:p>
    <w:p w14:paraId="5AF1C5E7" w14:textId="77777777" w:rsidR="000A62C6" w:rsidRDefault="009C73B4">
      <w:pPr>
        <w:spacing w:after="60"/>
        <w:ind w:left="1985" w:hanging="1985"/>
        <w:jc w:val="both"/>
        <w:rPr>
          <w:rFonts w:ascii="Arial" w:hAnsi="Arial" w:cs="Arial"/>
          <w:bCs/>
        </w:rPr>
      </w:pPr>
      <w:r>
        <w:rPr>
          <w:rFonts w:ascii="Arial" w:hAnsi="Arial" w:cs="Arial"/>
          <w:b/>
        </w:rPr>
        <w:t>Work Item:</w:t>
      </w:r>
      <w:r>
        <w:rPr>
          <w:rFonts w:ascii="Arial" w:hAnsi="Arial" w:cs="Arial"/>
          <w:bCs/>
        </w:rPr>
        <w:tab/>
        <w:t>NR_NTN_enh-Core</w:t>
      </w:r>
    </w:p>
    <w:p w14:paraId="08422023" w14:textId="77777777" w:rsidR="000A62C6" w:rsidRDefault="000A62C6">
      <w:pPr>
        <w:spacing w:after="60"/>
        <w:ind w:left="1985" w:hanging="1985"/>
        <w:jc w:val="both"/>
        <w:rPr>
          <w:rFonts w:ascii="Arial" w:hAnsi="Arial" w:cs="Arial"/>
          <w:b/>
        </w:rPr>
      </w:pPr>
    </w:p>
    <w:p w14:paraId="6BD7A3CC" w14:textId="77777777" w:rsidR="000A62C6" w:rsidRPr="001070F9" w:rsidRDefault="009C73B4">
      <w:pPr>
        <w:spacing w:after="60"/>
        <w:ind w:left="1985" w:hanging="1985"/>
        <w:jc w:val="both"/>
        <w:rPr>
          <w:rFonts w:ascii="Arial" w:hAnsi="Arial" w:cs="Arial"/>
          <w:bCs/>
        </w:rPr>
      </w:pPr>
      <w:r w:rsidRPr="001070F9">
        <w:rPr>
          <w:rFonts w:ascii="Arial" w:hAnsi="Arial" w:cs="Arial"/>
          <w:b/>
        </w:rPr>
        <w:t>Source:</w:t>
      </w:r>
      <w:r w:rsidRPr="001070F9">
        <w:rPr>
          <w:rFonts w:ascii="Arial" w:hAnsi="Arial" w:cs="Arial"/>
          <w:bCs/>
        </w:rPr>
        <w:tab/>
      </w:r>
      <w:r w:rsidRPr="001070F9">
        <w:rPr>
          <w:rFonts w:ascii="Arial" w:hAnsi="Arial" w:cs="Arial"/>
          <w:bCs/>
          <w:lang w:eastAsia="ja-JP"/>
        </w:rPr>
        <w:t>RAN4</w:t>
      </w:r>
    </w:p>
    <w:p w14:paraId="4AB3B515" w14:textId="286F3F3D" w:rsidR="000A62C6" w:rsidRDefault="009C73B4">
      <w:pPr>
        <w:spacing w:after="60"/>
        <w:ind w:left="1985" w:hanging="1985"/>
        <w:jc w:val="both"/>
        <w:rPr>
          <w:rFonts w:ascii="Arial" w:hAnsi="Arial" w:cs="Arial"/>
          <w:bCs/>
          <w:lang w:eastAsia="ja-JP"/>
        </w:rPr>
      </w:pPr>
      <w:r>
        <w:rPr>
          <w:rFonts w:ascii="Arial" w:hAnsi="Arial" w:cs="Arial"/>
          <w:b/>
        </w:rPr>
        <w:t>To:</w:t>
      </w:r>
      <w:r>
        <w:rPr>
          <w:rFonts w:ascii="Arial" w:hAnsi="Arial" w:cs="Arial"/>
          <w:bCs/>
        </w:rPr>
        <w:tab/>
        <w:t>RAN2</w:t>
      </w:r>
      <w:r w:rsidR="009C7DFA">
        <w:rPr>
          <w:rFonts w:ascii="Arial" w:hAnsi="Arial" w:cs="Arial"/>
          <w:bCs/>
        </w:rPr>
        <w:t>, RAN1</w:t>
      </w:r>
    </w:p>
    <w:p w14:paraId="6B36B6BA" w14:textId="2D2B30E9" w:rsidR="000A62C6" w:rsidRDefault="009C73B4">
      <w:pPr>
        <w:spacing w:after="60"/>
        <w:ind w:left="1985" w:hanging="1985"/>
        <w:jc w:val="both"/>
        <w:rPr>
          <w:rFonts w:ascii="Arial" w:hAnsi="Arial" w:cs="Arial"/>
          <w:bCs/>
          <w:lang w:eastAsia="ja-JP"/>
        </w:rPr>
      </w:pPr>
      <w:r>
        <w:rPr>
          <w:rFonts w:ascii="Arial" w:hAnsi="Arial" w:cs="Arial"/>
          <w:b/>
        </w:rPr>
        <w:t>Cc:</w:t>
      </w:r>
    </w:p>
    <w:p w14:paraId="2D0CDE14" w14:textId="77777777" w:rsidR="000A62C6" w:rsidRDefault="000A62C6">
      <w:pPr>
        <w:spacing w:after="60"/>
        <w:ind w:left="1985" w:hanging="1985"/>
        <w:jc w:val="both"/>
        <w:rPr>
          <w:rFonts w:ascii="Arial" w:hAnsi="Arial" w:cs="Arial"/>
          <w:bCs/>
        </w:rPr>
      </w:pPr>
    </w:p>
    <w:p w14:paraId="61B07D4E" w14:textId="77777777" w:rsidR="000A62C6" w:rsidRDefault="009C73B4">
      <w:pPr>
        <w:tabs>
          <w:tab w:val="left" w:pos="2268"/>
        </w:tabs>
        <w:jc w:val="both"/>
        <w:rPr>
          <w:rFonts w:ascii="Arial" w:hAnsi="Arial" w:cs="Arial"/>
          <w:bCs/>
        </w:rPr>
      </w:pPr>
      <w:r>
        <w:rPr>
          <w:rFonts w:ascii="Arial" w:hAnsi="Arial" w:cs="Arial"/>
          <w:b/>
        </w:rPr>
        <w:t>Contact Person:</w:t>
      </w:r>
      <w:r>
        <w:rPr>
          <w:rFonts w:ascii="Arial" w:hAnsi="Arial" w:cs="Arial"/>
          <w:bCs/>
        </w:rPr>
        <w:tab/>
      </w:r>
    </w:p>
    <w:p w14:paraId="4AC40395" w14:textId="77777777" w:rsidR="000A62C6" w:rsidRDefault="009C73B4">
      <w:pPr>
        <w:pStyle w:val="Heading4"/>
        <w:tabs>
          <w:tab w:val="left" w:pos="2268"/>
        </w:tabs>
        <w:ind w:left="567"/>
        <w:jc w:val="both"/>
        <w:rPr>
          <w:rFonts w:eastAsia="SimSun" w:cs="Arial"/>
          <w:b w:val="0"/>
          <w:bCs/>
          <w:lang w:val="fi-FI" w:eastAsia="zh-CN"/>
        </w:rPr>
      </w:pPr>
      <w:r>
        <w:rPr>
          <w:rFonts w:cs="Arial"/>
          <w:lang w:val="fi-FI"/>
        </w:rPr>
        <w:t>Name:</w:t>
      </w:r>
      <w:r>
        <w:rPr>
          <w:rFonts w:cs="Arial"/>
          <w:b w:val="0"/>
          <w:bCs/>
          <w:lang w:val="fi-FI"/>
        </w:rPr>
        <w:tab/>
      </w:r>
      <w:r>
        <w:rPr>
          <w:rFonts w:cs="Arial"/>
          <w:b w:val="0"/>
          <w:bCs/>
          <w:lang w:val="fi-FI" w:eastAsia="ja-JP"/>
        </w:rPr>
        <w:t>Li Zhang</w:t>
      </w:r>
    </w:p>
    <w:p w14:paraId="5CCA5AB2" w14:textId="6D001EE7" w:rsidR="000A62C6" w:rsidRDefault="009C73B4">
      <w:pPr>
        <w:pStyle w:val="Heading7"/>
        <w:tabs>
          <w:tab w:val="left" w:pos="2268"/>
        </w:tabs>
        <w:ind w:left="567"/>
        <w:jc w:val="both"/>
        <w:rPr>
          <w:rFonts w:cs="Arial"/>
          <w:b w:val="0"/>
          <w:bCs/>
          <w:color w:val="auto"/>
        </w:rPr>
      </w:pPr>
      <w:r>
        <w:rPr>
          <w:rFonts w:cs="Arial"/>
          <w:color w:val="auto"/>
        </w:rPr>
        <w:t>E-mail Address:</w:t>
      </w:r>
      <w:r>
        <w:rPr>
          <w:rFonts w:cs="Arial"/>
          <w:b w:val="0"/>
          <w:bCs/>
          <w:color w:val="auto"/>
        </w:rPr>
        <w:tab/>
      </w:r>
      <w:hyperlink r:id="rId14" w:history="1">
        <w:r>
          <w:rPr>
            <w:rStyle w:val="Hyperlink"/>
            <w:rFonts w:cs="Arial"/>
            <w:b w:val="0"/>
            <w:lang w:eastAsia="ja-JP"/>
          </w:rPr>
          <w:t>zhangli164@huawei.com</w:t>
        </w:r>
      </w:hyperlink>
    </w:p>
    <w:p w14:paraId="5A064A43" w14:textId="77777777" w:rsidR="000A62C6" w:rsidRDefault="000A62C6">
      <w:pPr>
        <w:spacing w:after="60"/>
        <w:ind w:left="1985" w:hanging="1985"/>
        <w:jc w:val="both"/>
        <w:rPr>
          <w:rFonts w:ascii="Arial" w:hAnsi="Arial" w:cs="Arial"/>
          <w:b/>
        </w:rPr>
      </w:pPr>
    </w:p>
    <w:p w14:paraId="3E5BBFE3" w14:textId="77777777" w:rsidR="000A62C6" w:rsidRDefault="009C73B4">
      <w:pPr>
        <w:spacing w:after="60"/>
        <w:ind w:left="1985" w:hanging="1985"/>
        <w:jc w:val="both"/>
        <w:rPr>
          <w:rFonts w:ascii="Arial" w:hAnsi="Arial" w:cs="Arial"/>
          <w:bCs/>
        </w:rPr>
      </w:pPr>
      <w:r>
        <w:rPr>
          <w:rFonts w:ascii="Arial" w:hAnsi="Arial" w:cs="Arial"/>
          <w:b/>
        </w:rPr>
        <w:t>Attachments: -</w:t>
      </w:r>
    </w:p>
    <w:p w14:paraId="60DD2F3F" w14:textId="77777777" w:rsidR="000A62C6" w:rsidRDefault="000A62C6">
      <w:pPr>
        <w:pBdr>
          <w:bottom w:val="single" w:sz="4" w:space="1" w:color="auto"/>
        </w:pBdr>
        <w:jc w:val="both"/>
        <w:rPr>
          <w:rFonts w:ascii="Arial" w:hAnsi="Arial" w:cs="Arial"/>
        </w:rPr>
      </w:pPr>
    </w:p>
    <w:p w14:paraId="206A5E2D" w14:textId="77777777" w:rsidR="000A62C6" w:rsidRDefault="000A62C6">
      <w:pPr>
        <w:jc w:val="both"/>
        <w:rPr>
          <w:rFonts w:ascii="Arial" w:hAnsi="Arial" w:cs="Arial"/>
        </w:rPr>
      </w:pPr>
    </w:p>
    <w:p w14:paraId="2BABB978" w14:textId="527000B9" w:rsidR="000A62C6" w:rsidRDefault="009C73B4">
      <w:pPr>
        <w:pStyle w:val="ListParagraph"/>
        <w:numPr>
          <w:ilvl w:val="0"/>
          <w:numId w:val="7"/>
        </w:numPr>
        <w:spacing w:after="120"/>
        <w:jc w:val="both"/>
        <w:rPr>
          <w:rFonts w:ascii="Arial" w:hAnsi="Arial" w:cs="Arial"/>
          <w:b/>
        </w:rPr>
      </w:pPr>
      <w:r>
        <w:rPr>
          <w:rFonts w:ascii="Arial" w:hAnsi="Arial" w:cs="Arial"/>
          <w:b/>
        </w:rPr>
        <w:t>Overall Description:</w:t>
      </w:r>
    </w:p>
    <w:p w14:paraId="29A110A7" w14:textId="77777777" w:rsidR="003212FB" w:rsidRPr="003212FB" w:rsidRDefault="003212FB" w:rsidP="003212FB">
      <w:pPr>
        <w:spacing w:beforeLines="50" w:before="120" w:afterLines="50" w:after="120"/>
        <w:rPr>
          <w:rFonts w:ascii="Arial" w:eastAsia="MS Mincho" w:hAnsi="Arial" w:cs="Arial"/>
          <w:bCs/>
          <w:sz w:val="22"/>
        </w:rPr>
      </w:pPr>
      <w:r w:rsidRPr="003212FB">
        <w:rPr>
          <w:rFonts w:ascii="Arial" w:eastAsia="SimSun" w:hAnsi="Arial" w:cs="Arial"/>
          <w:sz w:val="22"/>
          <w:lang w:eastAsia="zh-CN"/>
        </w:rPr>
        <w:t xml:space="preserve">RAN4 thanks RAN2 for the information in LS </w:t>
      </w:r>
      <w:r w:rsidRPr="003212FB">
        <w:rPr>
          <w:rFonts w:ascii="Arial" w:eastAsia="MS Mincho" w:hAnsi="Arial" w:cs="Arial"/>
          <w:bCs/>
          <w:sz w:val="22"/>
        </w:rPr>
        <w:t>R2-2410978. Regarding the question</w:t>
      </w:r>
    </w:p>
    <w:tbl>
      <w:tblPr>
        <w:tblW w:w="0" w:type="auto"/>
        <w:tblLook w:val="04A0" w:firstRow="1" w:lastRow="0" w:firstColumn="1" w:lastColumn="0" w:noHBand="0" w:noVBand="1"/>
      </w:tblPr>
      <w:tblGrid>
        <w:gridCol w:w="9395"/>
      </w:tblGrid>
      <w:tr w:rsidR="003212FB" w:rsidRPr="003212FB" w14:paraId="1E48C9D5" w14:textId="77777777" w:rsidTr="00220822">
        <w:tc>
          <w:tcPr>
            <w:tcW w:w="9395" w:type="dxa"/>
            <w:tcBorders>
              <w:top w:val="single" w:sz="4" w:space="0" w:color="auto"/>
              <w:left w:val="single" w:sz="4" w:space="0" w:color="auto"/>
              <w:bottom w:val="single" w:sz="4" w:space="0" w:color="auto"/>
              <w:right w:val="single" w:sz="4" w:space="0" w:color="auto"/>
            </w:tcBorders>
            <w:hideMark/>
          </w:tcPr>
          <w:p w14:paraId="2308A904" w14:textId="77777777" w:rsidR="003212FB" w:rsidRPr="003212FB" w:rsidRDefault="003212FB" w:rsidP="00220822">
            <w:pPr>
              <w:spacing w:beforeLines="50" w:before="120" w:afterLines="50" w:after="120"/>
              <w:rPr>
                <w:rFonts w:ascii="Arial" w:eastAsia="SimSun" w:hAnsi="Arial" w:cs="Arial"/>
                <w:sz w:val="22"/>
                <w:lang w:eastAsia="zh-CN"/>
              </w:rPr>
            </w:pPr>
            <w:r w:rsidRPr="003212FB">
              <w:rPr>
                <w:rFonts w:ascii="Arial" w:eastAsia="MS Mincho" w:hAnsi="Arial" w:cs="Arial"/>
                <w:sz w:val="22"/>
              </w:rPr>
              <w:t xml:space="preserve">RAN2 kindly asks </w:t>
            </w:r>
            <w:r w:rsidRPr="003212FB">
              <w:rPr>
                <w:rFonts w:ascii="Arial" w:eastAsia="MS Mincho" w:hAnsi="Arial" w:cs="Arial"/>
                <w:sz w:val="22"/>
                <w:lang w:val="en-US" w:eastAsia="zh-CN"/>
              </w:rPr>
              <w:t xml:space="preserve">RAN4 and RAN1 </w:t>
            </w:r>
            <w:r w:rsidRPr="003212FB">
              <w:rPr>
                <w:rFonts w:ascii="Arial" w:eastAsia="SimSun" w:hAnsi="Arial" w:cs="Arial"/>
                <w:bCs/>
                <w:sz w:val="22"/>
                <w:lang w:val="en-US" w:eastAsia="zh-CN"/>
              </w:rPr>
              <w:t>whether the pre-acquired DL synchronization started between [t-ServiceStart, t-Service] with target satellite can be assumed as maintained if the SSB pattern (e.g., SSB offset) is changed (determined by ssb-TimeOffset) at t-Service.</w:t>
            </w:r>
          </w:p>
        </w:tc>
      </w:tr>
    </w:tbl>
    <w:p w14:paraId="6BB09AAB" w14:textId="775F1F46" w:rsidR="003212FB" w:rsidRPr="003212FB" w:rsidRDefault="003212FB" w:rsidP="003212FB">
      <w:pPr>
        <w:spacing w:beforeLines="50" w:before="120" w:afterLines="50" w:after="120"/>
        <w:rPr>
          <w:rFonts w:ascii="Arial" w:eastAsia="SimSun" w:hAnsi="Arial" w:cs="Arial"/>
          <w:bCs/>
          <w:sz w:val="22"/>
          <w:lang w:val="en-US" w:eastAsia="zh-CN"/>
        </w:rPr>
      </w:pPr>
      <w:r>
        <w:rPr>
          <w:rFonts w:ascii="Arial" w:eastAsia="SimSun" w:hAnsi="Arial" w:cs="Arial"/>
          <w:bCs/>
          <w:sz w:val="22"/>
          <w:lang w:val="en-US" w:eastAsia="zh-CN"/>
        </w:rPr>
        <w:t>U</w:t>
      </w:r>
      <w:r w:rsidRPr="003212FB">
        <w:rPr>
          <w:rFonts w:ascii="Arial" w:eastAsia="SimSun" w:hAnsi="Arial" w:cs="Arial"/>
          <w:bCs/>
          <w:sz w:val="22"/>
          <w:lang w:val="en-US" w:eastAsia="zh-CN"/>
        </w:rPr>
        <w:t>nder following assumptions</w:t>
      </w:r>
      <w:r>
        <w:rPr>
          <w:rFonts w:ascii="Arial" w:eastAsia="SimSun" w:hAnsi="Arial" w:cs="Arial"/>
          <w:bCs/>
          <w:sz w:val="22"/>
          <w:lang w:val="en-US" w:eastAsia="zh-CN"/>
        </w:rPr>
        <w:t>,</w:t>
      </w:r>
    </w:p>
    <w:p w14:paraId="712A81FD" w14:textId="77777777" w:rsidR="003212FB" w:rsidRPr="003212FB" w:rsidRDefault="003212FB" w:rsidP="003212FB">
      <w:pPr>
        <w:pStyle w:val="ListParagraph"/>
        <w:numPr>
          <w:ilvl w:val="0"/>
          <w:numId w:val="8"/>
        </w:numPr>
        <w:overflowPunct w:val="0"/>
        <w:autoSpaceDE w:val="0"/>
        <w:autoSpaceDN w:val="0"/>
        <w:adjustRightInd w:val="0"/>
        <w:spacing w:beforeLines="50" w:before="120" w:afterLines="50" w:after="120"/>
        <w:ind w:left="357" w:hanging="357"/>
        <w:contextualSpacing w:val="0"/>
        <w:rPr>
          <w:rFonts w:ascii="Arial" w:eastAsia="SimSun" w:hAnsi="Arial" w:cs="Arial"/>
          <w:sz w:val="22"/>
        </w:rPr>
      </w:pPr>
      <w:r w:rsidRPr="003212FB">
        <w:rPr>
          <w:rFonts w:ascii="Arial" w:eastAsia="SimSun" w:hAnsi="Arial" w:cs="Arial"/>
          <w:sz w:val="22"/>
        </w:rPr>
        <w:t>Starting boundaries of SFN0 of the source satellite and the target satellite are aligned at the uplink time synchronization reference point;</w:t>
      </w:r>
    </w:p>
    <w:p w14:paraId="06C9A819" w14:textId="77777777" w:rsidR="003212FB" w:rsidRPr="003212FB" w:rsidRDefault="003212FB" w:rsidP="003212FB">
      <w:pPr>
        <w:pStyle w:val="ListParagraph"/>
        <w:numPr>
          <w:ilvl w:val="0"/>
          <w:numId w:val="8"/>
        </w:numPr>
        <w:overflowPunct w:val="0"/>
        <w:autoSpaceDE w:val="0"/>
        <w:autoSpaceDN w:val="0"/>
        <w:adjustRightInd w:val="0"/>
        <w:spacing w:beforeLines="50" w:before="120" w:afterLines="50" w:after="120"/>
        <w:ind w:left="357" w:hanging="357"/>
        <w:contextualSpacing w:val="0"/>
        <w:rPr>
          <w:rFonts w:ascii="Arial" w:eastAsia="SimSun" w:hAnsi="Arial" w:cs="Arial"/>
          <w:sz w:val="22"/>
        </w:rPr>
      </w:pPr>
      <w:r w:rsidRPr="003212FB">
        <w:rPr>
          <w:rFonts w:ascii="Arial" w:eastAsia="SimSun" w:hAnsi="Arial" w:cs="Arial"/>
          <w:sz w:val="22"/>
        </w:rPr>
        <w:t xml:space="preserve">The parameter </w:t>
      </w:r>
      <w:r w:rsidRPr="003212FB">
        <w:rPr>
          <w:rFonts w:ascii="Arial" w:eastAsia="SimSun" w:hAnsi="Arial" w:cs="Arial"/>
          <w:bCs/>
          <w:sz w:val="22"/>
        </w:rPr>
        <w:t xml:space="preserve">ssb-TimeOffset is the relative offset between the SSB of the source satellite and the SSB of the target satellite during </w:t>
      </w:r>
      <w:r w:rsidRPr="003212FB">
        <w:rPr>
          <w:rFonts w:ascii="Arial" w:eastAsia="SimSun" w:hAnsi="Arial" w:cs="Arial"/>
          <w:sz w:val="22"/>
        </w:rPr>
        <w:t>[t-ServiceStart, t-Service];</w:t>
      </w:r>
    </w:p>
    <w:p w14:paraId="23DC95EF" w14:textId="6952C08C" w:rsidR="003212FB" w:rsidRPr="003212FB" w:rsidRDefault="003212FB" w:rsidP="003212FB">
      <w:pPr>
        <w:spacing w:beforeLines="50" w:before="120" w:afterLines="50" w:after="120"/>
        <w:rPr>
          <w:rFonts w:ascii="Arial" w:eastAsia="SimSun" w:hAnsi="Arial" w:cs="Arial"/>
          <w:sz w:val="22"/>
        </w:rPr>
      </w:pPr>
      <w:r w:rsidRPr="003212FB">
        <w:rPr>
          <w:rFonts w:ascii="Arial" w:eastAsia="SimSun" w:hAnsi="Arial" w:cs="Arial"/>
          <w:sz w:val="22"/>
          <w:lang w:eastAsia="zh-CN"/>
        </w:rPr>
        <w:t xml:space="preserve">RAN4 reached the conclusion that </w:t>
      </w:r>
      <w:r w:rsidRPr="003212FB">
        <w:rPr>
          <w:rFonts w:ascii="Arial" w:eastAsia="SimSun" w:hAnsi="Arial" w:cs="Arial"/>
          <w:bCs/>
          <w:sz w:val="22"/>
          <w:lang w:val="en-US" w:eastAsia="zh-CN"/>
        </w:rPr>
        <w:t>the pre-acquired DL synchronization started between [t-ServiceStart, t-Service] with target satellite can be assumed as maintained if the SSB pattern (e.g., SSB offset) is changed (determined by ssb-TimeOffset) at t-Service</w:t>
      </w:r>
      <w:r>
        <w:rPr>
          <w:rFonts w:ascii="Arial" w:eastAsia="SimSun" w:hAnsi="Arial" w:cs="Arial"/>
          <w:bCs/>
          <w:sz w:val="22"/>
          <w:lang w:val="en-US" w:eastAsia="zh-CN"/>
        </w:rPr>
        <w:t>.</w:t>
      </w:r>
    </w:p>
    <w:p w14:paraId="6070B2B6" w14:textId="0321BAAA" w:rsidR="003212FB" w:rsidRPr="003212FB" w:rsidRDefault="003212FB" w:rsidP="003212FB">
      <w:pPr>
        <w:spacing w:beforeLines="50" w:before="120" w:afterLines="50" w:after="120"/>
        <w:rPr>
          <w:rFonts w:ascii="Arial" w:eastAsia="SimSun" w:hAnsi="Arial" w:cs="Arial"/>
          <w:sz w:val="22"/>
          <w:lang w:eastAsia="zh-CN"/>
        </w:rPr>
      </w:pPr>
      <w:r w:rsidRPr="003212FB">
        <w:rPr>
          <w:rFonts w:ascii="Arial" w:eastAsia="SimSun" w:hAnsi="Arial" w:cs="Arial"/>
          <w:sz w:val="22"/>
          <w:lang w:eastAsia="zh-CN"/>
        </w:rPr>
        <w:t>RAN4 would like to note that the temporarily SSB pattern shift (i.e.,</w:t>
      </w:r>
      <w:r w:rsidRPr="003212FB">
        <w:rPr>
          <w:rFonts w:ascii="Arial" w:eastAsia="SimSun" w:hAnsi="Arial" w:cs="Arial"/>
          <w:bCs/>
          <w:sz w:val="22"/>
          <w:lang w:val="en-US" w:eastAsia="zh-CN"/>
        </w:rPr>
        <w:t xml:space="preserve"> subject to ssb-TimeOffset</w:t>
      </w:r>
      <w:r w:rsidRPr="003212FB">
        <w:rPr>
          <w:rFonts w:ascii="Arial" w:eastAsia="SimSun" w:hAnsi="Arial" w:cs="Arial"/>
          <w:sz w:val="22"/>
          <w:lang w:eastAsia="zh-CN"/>
        </w:rPr>
        <w:t xml:space="preserve">) during [t-ServiceStart, t-Service] and shifting back after t-Service was not considered during RAN4 requirement definition and it may require additional UE processing for shifting. Also, it may have impact to UE performing initial access during [t-ServiceStart, t-Service]. </w:t>
      </w:r>
      <w:r w:rsidRPr="008412E3">
        <w:rPr>
          <w:rFonts w:ascii="Arial" w:eastAsia="SimSun" w:hAnsi="Arial" w:cs="Arial"/>
          <w:sz w:val="22"/>
          <w:lang w:eastAsia="zh-CN"/>
        </w:rPr>
        <w:t>It is also noted that the RAN4 requirements are defined assuming the</w:t>
      </w:r>
      <w:r w:rsidR="008412E3" w:rsidRPr="008412E3">
        <w:rPr>
          <w:rFonts w:ascii="Arial" w:eastAsia="SimSun" w:hAnsi="Arial" w:cs="Arial"/>
          <w:sz w:val="22"/>
          <w:lang w:eastAsia="zh-CN"/>
        </w:rPr>
        <w:t xml:space="preserve"> parameter </w:t>
      </w:r>
      <w:r w:rsidR="008412E3" w:rsidRPr="008412E3">
        <w:rPr>
          <w:rFonts w:ascii="Arial" w:eastAsia="SimSun" w:hAnsi="Arial" w:cs="Arial"/>
          <w:bCs/>
          <w:sz w:val="22"/>
          <w:lang w:val="en-US" w:eastAsia="zh-CN"/>
        </w:rPr>
        <w:t>ssb-TimeOffset is the relative time offset between</w:t>
      </w:r>
      <w:r w:rsidRPr="008412E3">
        <w:rPr>
          <w:rFonts w:ascii="Arial" w:eastAsia="SimSun" w:hAnsi="Arial" w:cs="Arial"/>
          <w:sz w:val="22"/>
          <w:lang w:eastAsia="zh-CN"/>
        </w:rPr>
        <w:t xml:space="preserve"> SSB of the source satellite and the SSB of the target satellite </w:t>
      </w:r>
      <w:r w:rsidR="008412E3" w:rsidRPr="008412E3">
        <w:rPr>
          <w:rFonts w:ascii="Arial" w:eastAsia="SimSun" w:hAnsi="Arial" w:cs="Arial"/>
          <w:sz w:val="22"/>
          <w:lang w:eastAsia="zh-CN"/>
        </w:rPr>
        <w:t xml:space="preserve">with </w:t>
      </w:r>
      <w:r w:rsidRPr="008412E3">
        <w:rPr>
          <w:rFonts w:ascii="Arial" w:eastAsia="SimSun" w:hAnsi="Arial" w:cs="Arial"/>
          <w:sz w:val="22"/>
          <w:lang w:eastAsia="zh-CN"/>
        </w:rPr>
        <w:t>same SSB index.</w:t>
      </w:r>
    </w:p>
    <w:p w14:paraId="5E84D57E" w14:textId="236F627A" w:rsidR="003212FB" w:rsidRPr="003212FB" w:rsidRDefault="003212FB" w:rsidP="003212FB">
      <w:pPr>
        <w:spacing w:beforeLines="50" w:before="120" w:afterLines="50" w:after="120"/>
        <w:rPr>
          <w:rFonts w:ascii="Arial" w:eastAsia="SimSun" w:hAnsi="Arial" w:cs="Arial"/>
          <w:bCs/>
          <w:sz w:val="22"/>
          <w:lang w:val="en-US" w:eastAsia="zh-CN"/>
        </w:rPr>
      </w:pPr>
      <w:r w:rsidRPr="003212FB">
        <w:rPr>
          <w:rFonts w:ascii="Arial" w:eastAsia="SimSun" w:hAnsi="Arial" w:cs="Arial"/>
          <w:sz w:val="22"/>
          <w:lang w:eastAsia="zh-CN"/>
        </w:rPr>
        <w:t xml:space="preserve">In addition, RAN4 would like RAN2 to confirm which one of the following is the correct understanding of parameter </w:t>
      </w:r>
      <w:r w:rsidRPr="003212FB">
        <w:rPr>
          <w:rFonts w:ascii="Arial" w:eastAsia="SimSun" w:hAnsi="Arial" w:cs="Arial"/>
          <w:bCs/>
          <w:sz w:val="22"/>
          <w:lang w:val="en-US" w:eastAsia="zh-CN"/>
        </w:rPr>
        <w:t>ssb-TimeOffset,</w:t>
      </w:r>
    </w:p>
    <w:p w14:paraId="28FF39C3" w14:textId="77777777" w:rsidR="003212FB" w:rsidRPr="003212FB" w:rsidRDefault="003212FB" w:rsidP="003212FB">
      <w:pPr>
        <w:pStyle w:val="ListParagraph"/>
        <w:numPr>
          <w:ilvl w:val="0"/>
          <w:numId w:val="8"/>
        </w:numPr>
        <w:overflowPunct w:val="0"/>
        <w:autoSpaceDE w:val="0"/>
        <w:autoSpaceDN w:val="0"/>
        <w:adjustRightInd w:val="0"/>
        <w:spacing w:beforeLines="50" w:before="120" w:afterLines="50" w:after="120"/>
        <w:ind w:left="357" w:hanging="357"/>
        <w:contextualSpacing w:val="0"/>
        <w:rPr>
          <w:rFonts w:ascii="Arial" w:eastAsia="SimSun" w:hAnsi="Arial" w:cs="Arial"/>
          <w:sz w:val="22"/>
        </w:rPr>
      </w:pPr>
      <w:r w:rsidRPr="003212FB">
        <w:rPr>
          <w:rFonts w:ascii="Arial" w:eastAsia="SimSun" w:hAnsi="Arial" w:cs="Arial"/>
          <w:sz w:val="22"/>
        </w:rPr>
        <w:t>Option 1: the relative offset between the SSB of the source satellite and the SSB of the target satellite, and the starting boundaries of SFN0 of the source satellite and the target satellites are aligned at the uplink time synchronization reference point</w:t>
      </w:r>
    </w:p>
    <w:p w14:paraId="6257B266" w14:textId="77777777" w:rsidR="003212FB" w:rsidRPr="003212FB" w:rsidRDefault="003212FB" w:rsidP="003212FB">
      <w:pPr>
        <w:pStyle w:val="ListParagraph"/>
        <w:numPr>
          <w:ilvl w:val="0"/>
          <w:numId w:val="8"/>
        </w:numPr>
        <w:overflowPunct w:val="0"/>
        <w:autoSpaceDE w:val="0"/>
        <w:autoSpaceDN w:val="0"/>
        <w:adjustRightInd w:val="0"/>
        <w:spacing w:beforeLines="50" w:before="120" w:afterLines="50" w:after="120"/>
        <w:ind w:left="357" w:hanging="357"/>
        <w:contextualSpacing w:val="0"/>
        <w:rPr>
          <w:rFonts w:ascii="Arial" w:eastAsia="SimSun" w:hAnsi="Arial" w:cs="Arial"/>
          <w:sz w:val="22"/>
        </w:rPr>
      </w:pPr>
      <w:r w:rsidRPr="003212FB">
        <w:rPr>
          <w:rFonts w:ascii="Arial" w:eastAsia="SimSun" w:hAnsi="Arial" w:cs="Arial"/>
          <w:sz w:val="22"/>
        </w:rPr>
        <w:lastRenderedPageBreak/>
        <w:t>Option 2: the relative offset between the starting boundaries of SFN0 of the source satellite and the target satellite</w:t>
      </w:r>
    </w:p>
    <w:p w14:paraId="5963D49C" w14:textId="77777777" w:rsidR="003212FB" w:rsidRPr="003212FB" w:rsidRDefault="003212FB" w:rsidP="003212FB">
      <w:pPr>
        <w:spacing w:beforeLines="50" w:before="120" w:afterLines="50" w:after="120"/>
        <w:rPr>
          <w:rFonts w:ascii="Arial" w:hAnsi="Arial" w:cs="Arial"/>
          <w:sz w:val="22"/>
          <w:lang w:eastAsia="zh-CN"/>
        </w:rPr>
      </w:pPr>
      <w:r w:rsidRPr="003212FB">
        <w:rPr>
          <w:rFonts w:ascii="Arial" w:eastAsia="SimSun" w:hAnsi="Arial" w:cs="Arial"/>
          <w:sz w:val="22"/>
          <w:lang w:eastAsia="zh-CN"/>
        </w:rPr>
        <w:t xml:space="preserve">Regarding the assumptions above, </w:t>
      </w:r>
      <w:r w:rsidRPr="003212FB">
        <w:rPr>
          <w:rFonts w:ascii="Arial" w:hAnsi="Arial" w:cs="Arial"/>
          <w:sz w:val="22"/>
          <w:lang w:eastAsia="zh-CN"/>
        </w:rPr>
        <w:t xml:space="preserve">if option 1 is the correct understanding, </w:t>
      </w:r>
      <w:r w:rsidRPr="003212FB">
        <w:rPr>
          <w:rFonts w:ascii="Arial" w:eastAsia="SimSun" w:hAnsi="Arial" w:cs="Arial"/>
          <w:sz w:val="22"/>
          <w:lang w:eastAsia="zh-CN"/>
        </w:rPr>
        <w:t>RAN4 kindly ask RAN1/2</w:t>
      </w:r>
      <w:r w:rsidRPr="003212FB">
        <w:rPr>
          <w:rFonts w:ascii="Arial" w:hAnsi="Arial" w:cs="Arial"/>
          <w:sz w:val="22"/>
          <w:lang w:eastAsia="zh-CN"/>
        </w:rPr>
        <w:t>:</w:t>
      </w:r>
    </w:p>
    <w:p w14:paraId="65E0518A" w14:textId="77777777" w:rsidR="003212FB" w:rsidRPr="003212FB" w:rsidRDefault="003212FB" w:rsidP="003212FB">
      <w:pPr>
        <w:spacing w:beforeLines="50" w:before="120" w:afterLines="50" w:after="120"/>
        <w:rPr>
          <w:rFonts w:ascii="Arial" w:hAnsi="Arial" w:cs="Arial"/>
          <w:sz w:val="22"/>
          <w:lang w:eastAsia="zh-CN"/>
        </w:rPr>
      </w:pPr>
      <w:r w:rsidRPr="003212FB">
        <w:rPr>
          <w:rFonts w:ascii="Arial" w:hAnsi="Arial" w:cs="Arial"/>
          <w:sz w:val="22"/>
          <w:lang w:eastAsia="zh-CN"/>
        </w:rPr>
        <w:t>1)</w:t>
      </w:r>
      <w:r w:rsidRPr="003212FB">
        <w:rPr>
          <w:rFonts w:ascii="Arial" w:eastAsia="SimSun" w:hAnsi="Arial" w:cs="Arial"/>
          <w:sz w:val="22"/>
          <w:lang w:eastAsia="zh-CN"/>
        </w:rPr>
        <w:t xml:space="preserve"> </w:t>
      </w:r>
      <w:r w:rsidRPr="003212FB">
        <w:rPr>
          <w:rFonts w:ascii="Arial" w:hAnsi="Arial" w:cs="Arial"/>
          <w:sz w:val="22"/>
          <w:lang w:eastAsia="zh-CN"/>
        </w:rPr>
        <w:t>W</w:t>
      </w:r>
      <w:r w:rsidRPr="003212FB">
        <w:rPr>
          <w:rFonts w:ascii="Arial" w:eastAsia="SimSun" w:hAnsi="Arial" w:cs="Arial"/>
          <w:sz w:val="22"/>
          <w:lang w:eastAsia="zh-CN"/>
        </w:rPr>
        <w:t>hether it is feasible to configure ssb-TimeOffset with values other than multiple of 5.</w:t>
      </w:r>
    </w:p>
    <w:p w14:paraId="69A51869" w14:textId="54EED5CA" w:rsidR="003212FB" w:rsidRDefault="003212FB" w:rsidP="003212FB">
      <w:pPr>
        <w:spacing w:beforeLines="50" w:before="120" w:afterLines="50" w:after="120"/>
        <w:rPr>
          <w:rFonts w:ascii="Arial" w:hAnsi="Arial" w:cs="Arial"/>
          <w:sz w:val="22"/>
          <w:lang w:eastAsia="zh-CN"/>
        </w:rPr>
      </w:pPr>
      <w:r w:rsidRPr="003212FB">
        <w:rPr>
          <w:rFonts w:ascii="Arial" w:hAnsi="Arial" w:cs="Arial"/>
          <w:sz w:val="22"/>
          <w:lang w:eastAsia="zh-CN"/>
        </w:rPr>
        <w:t xml:space="preserve">2) How the half-frame indication and SFN indication bits are configured </w:t>
      </w:r>
      <w:r w:rsidRPr="003212FB">
        <w:rPr>
          <w:rFonts w:ascii="Arial" w:eastAsia="SimSun" w:hAnsi="Arial" w:cs="Arial"/>
          <w:bCs/>
          <w:sz w:val="22"/>
          <w:lang w:val="en-US" w:eastAsia="zh-CN"/>
        </w:rPr>
        <w:t xml:space="preserve">during </w:t>
      </w:r>
      <w:r w:rsidRPr="003212FB">
        <w:rPr>
          <w:rFonts w:ascii="Arial" w:eastAsia="SimSun" w:hAnsi="Arial" w:cs="Arial"/>
          <w:sz w:val="22"/>
          <w:lang w:eastAsia="zh-CN"/>
        </w:rPr>
        <w:t>[t-ServiceStart, t-Service]</w:t>
      </w:r>
      <w:r w:rsidRPr="003212FB">
        <w:rPr>
          <w:rFonts w:ascii="Arial" w:hAnsi="Arial" w:cs="Arial"/>
          <w:sz w:val="22"/>
          <w:lang w:eastAsia="zh-CN"/>
        </w:rPr>
        <w:t>.</w:t>
      </w:r>
    </w:p>
    <w:p w14:paraId="698C908E" w14:textId="77777777" w:rsidR="003212FB" w:rsidRPr="003212FB" w:rsidRDefault="003212FB" w:rsidP="003212FB">
      <w:pPr>
        <w:spacing w:beforeLines="50" w:before="120" w:afterLines="50" w:after="120"/>
        <w:rPr>
          <w:rFonts w:ascii="Arial" w:eastAsia="SimSun" w:hAnsi="Arial" w:cs="Arial"/>
          <w:sz w:val="22"/>
          <w:lang w:eastAsia="zh-CN"/>
        </w:rPr>
      </w:pPr>
    </w:p>
    <w:p w14:paraId="246503DC" w14:textId="77777777" w:rsidR="000A62C6" w:rsidRDefault="009C73B4">
      <w:pPr>
        <w:spacing w:beforeLines="50" w:before="120" w:afterLines="50" w:after="120"/>
        <w:jc w:val="both"/>
        <w:rPr>
          <w:rFonts w:ascii="Arial" w:eastAsia="MS Mincho" w:hAnsi="Arial" w:cs="Arial"/>
          <w:b/>
          <w:sz w:val="22"/>
        </w:rPr>
      </w:pPr>
      <w:r>
        <w:rPr>
          <w:rFonts w:ascii="Arial" w:eastAsia="MS Mincho" w:hAnsi="Arial" w:cs="Arial"/>
          <w:b/>
          <w:sz w:val="22"/>
        </w:rPr>
        <w:t>2. Actions:</w:t>
      </w:r>
    </w:p>
    <w:p w14:paraId="5251D4D4" w14:textId="5AE26E40" w:rsidR="000A62C6" w:rsidRDefault="009C73B4">
      <w:pPr>
        <w:spacing w:beforeLines="50" w:before="120" w:afterLines="50" w:after="120"/>
        <w:rPr>
          <w:rFonts w:ascii="Arial" w:eastAsia="MS Mincho" w:hAnsi="Arial" w:cs="Arial"/>
          <w:b/>
          <w:sz w:val="22"/>
          <w:lang w:eastAsia="ja-JP"/>
        </w:rPr>
      </w:pPr>
      <w:r>
        <w:rPr>
          <w:rFonts w:ascii="Arial" w:eastAsia="MS Mincho" w:hAnsi="Arial" w:cs="Arial"/>
          <w:b/>
          <w:sz w:val="22"/>
        </w:rPr>
        <w:t>To RAN</w:t>
      </w:r>
      <w:r w:rsidR="003212FB">
        <w:rPr>
          <w:rFonts w:ascii="Arial" w:eastAsia="MS Mincho" w:hAnsi="Arial" w:cs="Arial"/>
          <w:b/>
          <w:sz w:val="22"/>
        </w:rPr>
        <w:t>1/</w:t>
      </w:r>
      <w:r>
        <w:rPr>
          <w:rFonts w:ascii="Arial" w:eastAsia="MS Mincho" w:hAnsi="Arial" w:cs="Arial"/>
          <w:b/>
          <w:sz w:val="22"/>
        </w:rPr>
        <w:t>2</w:t>
      </w:r>
      <w:r>
        <w:rPr>
          <w:rFonts w:ascii="Arial" w:eastAsia="MS Mincho" w:hAnsi="Arial" w:cs="Arial"/>
          <w:b/>
          <w:sz w:val="22"/>
          <w:lang w:eastAsia="ja-JP"/>
        </w:rPr>
        <w:t>:</w:t>
      </w:r>
    </w:p>
    <w:p w14:paraId="285EB4EA" w14:textId="1DC48416" w:rsidR="000A62C6" w:rsidRDefault="009C73B4">
      <w:pPr>
        <w:spacing w:beforeLines="50" w:before="120" w:afterLines="50" w:after="120"/>
        <w:rPr>
          <w:rFonts w:ascii="Arial" w:eastAsia="MS Mincho" w:hAnsi="Arial" w:cs="Arial"/>
          <w:sz w:val="22"/>
        </w:rPr>
      </w:pPr>
      <w:r>
        <w:rPr>
          <w:rFonts w:ascii="Arial" w:eastAsia="MS Mincho" w:hAnsi="Arial" w:cs="Arial"/>
          <w:sz w:val="22"/>
        </w:rPr>
        <w:t>RAN4 respectfully asks RAN2 to take the above information into account in the future work for soft satellite switch with re-sync</w:t>
      </w:r>
      <w:r w:rsidR="003212FB">
        <w:rPr>
          <w:rFonts w:ascii="Arial" w:eastAsia="MS Mincho" w:hAnsi="Arial" w:cs="Arial"/>
          <w:sz w:val="22"/>
        </w:rPr>
        <w:t xml:space="preserve">, and </w:t>
      </w:r>
      <w:r w:rsidR="003212FB" w:rsidRPr="003212FB">
        <w:rPr>
          <w:rFonts w:ascii="Arial" w:eastAsia="SimSun" w:hAnsi="Arial" w:cs="Arial"/>
          <w:sz w:val="22"/>
          <w:lang w:eastAsia="zh-CN"/>
        </w:rPr>
        <w:t xml:space="preserve">confirm the correct understanding of parameter </w:t>
      </w:r>
      <w:r w:rsidR="003212FB" w:rsidRPr="003212FB">
        <w:rPr>
          <w:rFonts w:ascii="Arial" w:eastAsia="SimSun" w:hAnsi="Arial" w:cs="Arial"/>
          <w:bCs/>
          <w:sz w:val="22"/>
          <w:lang w:val="en-US" w:eastAsia="zh-CN"/>
        </w:rPr>
        <w:t>ssb-TimeOffset</w:t>
      </w:r>
      <w:r w:rsidR="003212FB">
        <w:rPr>
          <w:rFonts w:ascii="Arial" w:eastAsia="SimSun" w:hAnsi="Arial" w:cs="Arial"/>
          <w:bCs/>
          <w:sz w:val="22"/>
          <w:lang w:val="en-US" w:eastAsia="zh-CN"/>
        </w:rPr>
        <w:t>.</w:t>
      </w:r>
    </w:p>
    <w:p w14:paraId="744608BE" w14:textId="5092802F" w:rsidR="001321D0" w:rsidRDefault="001321D0">
      <w:pPr>
        <w:spacing w:beforeLines="50" w:before="120" w:afterLines="50" w:after="120"/>
        <w:rPr>
          <w:rFonts w:ascii="Arial" w:eastAsia="SimSun" w:hAnsi="Arial" w:cs="Arial"/>
          <w:sz w:val="22"/>
          <w:lang w:eastAsia="zh-CN"/>
        </w:rPr>
      </w:pPr>
      <w:r w:rsidRPr="003212FB">
        <w:rPr>
          <w:rFonts w:ascii="Arial" w:eastAsia="SimSun" w:hAnsi="Arial" w:cs="Arial" w:hint="eastAsia"/>
          <w:sz w:val="22"/>
          <w:lang w:eastAsia="zh-CN"/>
        </w:rPr>
        <w:t>R</w:t>
      </w:r>
      <w:r w:rsidRPr="003212FB">
        <w:rPr>
          <w:rFonts w:ascii="Arial" w:eastAsia="SimSun" w:hAnsi="Arial" w:cs="Arial"/>
          <w:sz w:val="22"/>
          <w:lang w:eastAsia="zh-CN"/>
        </w:rPr>
        <w:t>AN4 would also respectfully ask RAN1/2 to</w:t>
      </w:r>
      <w:r w:rsidR="003212FB" w:rsidRPr="003212FB">
        <w:rPr>
          <w:rFonts w:ascii="Arial" w:eastAsia="SimSun" w:hAnsi="Arial" w:cs="Arial"/>
          <w:sz w:val="22"/>
          <w:lang w:eastAsia="zh-CN"/>
        </w:rPr>
        <w:t xml:space="preserve"> clarify the two questions as above if option 1 is the correct understanding</w:t>
      </w:r>
      <w:r w:rsidRPr="003212FB">
        <w:rPr>
          <w:rFonts w:ascii="Arial" w:eastAsia="SimSun" w:hAnsi="Arial" w:cs="Arial"/>
          <w:sz w:val="22"/>
          <w:lang w:eastAsia="zh-CN"/>
        </w:rPr>
        <w:t>.</w:t>
      </w:r>
    </w:p>
    <w:p w14:paraId="1F4C7ACB" w14:textId="77777777" w:rsidR="003212FB" w:rsidRPr="003212FB" w:rsidRDefault="003212FB">
      <w:pPr>
        <w:spacing w:beforeLines="50" w:before="120" w:afterLines="50" w:after="120"/>
        <w:rPr>
          <w:rFonts w:ascii="Arial" w:eastAsia="SimSun" w:hAnsi="Arial" w:cs="Arial"/>
          <w:sz w:val="22"/>
          <w:lang w:eastAsia="zh-CN"/>
        </w:rPr>
      </w:pPr>
    </w:p>
    <w:p w14:paraId="7F0CC978" w14:textId="77777777" w:rsidR="000A62C6" w:rsidRDefault="009C73B4">
      <w:pPr>
        <w:spacing w:beforeLines="50" w:before="120" w:afterLines="50" w:after="120"/>
        <w:jc w:val="both"/>
        <w:rPr>
          <w:rFonts w:ascii="Arial" w:eastAsia="MS Mincho" w:hAnsi="Arial" w:cs="Arial"/>
          <w:b/>
          <w:sz w:val="22"/>
        </w:rPr>
      </w:pPr>
      <w:r>
        <w:rPr>
          <w:rFonts w:ascii="Arial" w:eastAsia="MS Mincho" w:hAnsi="Arial" w:cs="Arial"/>
          <w:b/>
          <w:sz w:val="22"/>
        </w:rPr>
        <w:t>3. Date of Next TSG-RAN4 Meetings:</w:t>
      </w:r>
    </w:p>
    <w:p w14:paraId="289A02BF" w14:textId="2F3C8724" w:rsidR="000A62C6" w:rsidRDefault="009C73B4" w:rsidP="00C07F2D">
      <w:pPr>
        <w:tabs>
          <w:tab w:val="left" w:pos="3686"/>
          <w:tab w:val="left" w:pos="7088"/>
        </w:tabs>
        <w:spacing w:beforeLines="50" w:before="120" w:afterLines="50" w:after="120"/>
        <w:rPr>
          <w:rFonts w:ascii="Arial" w:eastAsia="MS Mincho" w:hAnsi="Arial" w:cs="Arial"/>
          <w:bCs/>
          <w:sz w:val="22"/>
        </w:rPr>
      </w:pPr>
      <w:r>
        <w:rPr>
          <w:rFonts w:ascii="Arial" w:eastAsia="MS Mincho" w:hAnsi="Arial" w:cs="Arial"/>
          <w:bCs/>
          <w:sz w:val="22"/>
        </w:rPr>
        <w:t>RAN WG4 Meeting #114-bis</w:t>
      </w:r>
      <w:r>
        <w:rPr>
          <w:rFonts w:ascii="Arial" w:eastAsia="MS Mincho" w:hAnsi="Arial" w:cs="Arial"/>
          <w:bCs/>
          <w:sz w:val="22"/>
        </w:rPr>
        <w:tab/>
        <w:t>April 07 – April 11, 2025</w:t>
      </w:r>
      <w:r>
        <w:rPr>
          <w:rFonts w:ascii="Arial" w:eastAsia="MS Mincho" w:hAnsi="Arial" w:cs="Arial"/>
          <w:bCs/>
          <w:sz w:val="22"/>
        </w:rPr>
        <w:tab/>
        <w:t>TBD, China</w:t>
      </w:r>
    </w:p>
    <w:p w14:paraId="5C8D1933" w14:textId="40193E14" w:rsidR="000A62C6" w:rsidRDefault="009C73B4" w:rsidP="00C07F2D">
      <w:pPr>
        <w:tabs>
          <w:tab w:val="left" w:pos="3686"/>
          <w:tab w:val="left" w:pos="7088"/>
        </w:tabs>
        <w:spacing w:after="120"/>
        <w:jc w:val="both"/>
        <w:rPr>
          <w:rFonts w:ascii="Arial" w:hAnsi="Arial" w:cs="Arial"/>
          <w:b/>
          <w:lang w:val="en-US"/>
        </w:rPr>
      </w:pPr>
      <w:r>
        <w:rPr>
          <w:rFonts w:ascii="Arial" w:eastAsia="MS Mincho" w:hAnsi="Arial" w:cs="Arial"/>
          <w:bCs/>
          <w:sz w:val="22"/>
        </w:rPr>
        <w:t>RAN WG4 Meeting #115</w:t>
      </w:r>
      <w:r>
        <w:rPr>
          <w:rFonts w:ascii="Arial" w:eastAsia="MS Mincho" w:hAnsi="Arial" w:cs="Arial"/>
          <w:bCs/>
          <w:sz w:val="22"/>
        </w:rPr>
        <w:tab/>
        <w:t>May 19 – May 23, 2025</w:t>
      </w:r>
      <w:r>
        <w:rPr>
          <w:rFonts w:ascii="Arial" w:eastAsia="MS Mincho" w:hAnsi="Arial" w:cs="Arial"/>
          <w:bCs/>
          <w:sz w:val="22"/>
        </w:rPr>
        <w:tab/>
        <w:t>Malta, MT</w:t>
      </w:r>
    </w:p>
    <w:p w14:paraId="69AB2A34" w14:textId="77777777" w:rsidR="00C07F2D" w:rsidRDefault="00C07F2D">
      <w:pPr>
        <w:tabs>
          <w:tab w:val="left" w:pos="3686"/>
          <w:tab w:val="left" w:pos="7088"/>
        </w:tabs>
        <w:spacing w:after="120"/>
        <w:jc w:val="both"/>
        <w:rPr>
          <w:rFonts w:ascii="Arial" w:hAnsi="Arial" w:cs="Arial"/>
          <w:b/>
          <w:lang w:val="en-US"/>
        </w:rPr>
      </w:pPr>
    </w:p>
    <w:sectPr w:rsidR="00C07F2D">
      <w:pgSz w:w="11907" w:h="16840"/>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E57C1" w14:textId="77777777" w:rsidR="00EC60C5" w:rsidRDefault="00EC60C5" w:rsidP="00FE603E">
      <w:r>
        <w:separator/>
      </w:r>
    </w:p>
  </w:endnote>
  <w:endnote w:type="continuationSeparator" w:id="0">
    <w:p w14:paraId="7BF7CD2C" w14:textId="77777777" w:rsidR="00EC60C5" w:rsidRDefault="00EC60C5" w:rsidP="00FE6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7AEA7" w14:textId="77777777" w:rsidR="00EC60C5" w:rsidRDefault="00EC60C5" w:rsidP="00FE603E">
      <w:r>
        <w:separator/>
      </w:r>
    </w:p>
  </w:footnote>
  <w:footnote w:type="continuationSeparator" w:id="0">
    <w:p w14:paraId="73110DBE" w14:textId="77777777" w:rsidR="00EC60C5" w:rsidRDefault="00EC60C5" w:rsidP="00FE60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1F02B4B"/>
    <w:multiLevelType w:val="multilevel"/>
    <w:tmpl w:val="21F02B4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4B6768D7"/>
    <w:multiLevelType w:val="multilevel"/>
    <w:tmpl w:val="4B6768D7"/>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num w:numId="1" w16cid:durableId="92940134">
    <w:abstractNumId w:val="6"/>
  </w:num>
  <w:num w:numId="2" w16cid:durableId="1930502758">
    <w:abstractNumId w:val="3"/>
  </w:num>
  <w:num w:numId="3" w16cid:durableId="1070349320">
    <w:abstractNumId w:val="5"/>
  </w:num>
  <w:num w:numId="4" w16cid:durableId="1413814871">
    <w:abstractNumId w:val="0"/>
  </w:num>
  <w:num w:numId="5" w16cid:durableId="1812672226">
    <w:abstractNumId w:val="7"/>
  </w:num>
  <w:num w:numId="6" w16cid:durableId="1318534417">
    <w:abstractNumId w:val="2"/>
  </w:num>
  <w:num w:numId="7" w16cid:durableId="1318537046">
    <w:abstractNumId w:val="1"/>
  </w:num>
  <w:num w:numId="8" w16cid:durableId="19310870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1B1"/>
    <w:rsid w:val="0000138E"/>
    <w:rsid w:val="000027E2"/>
    <w:rsid w:val="00002803"/>
    <w:rsid w:val="000029F7"/>
    <w:rsid w:val="0000419F"/>
    <w:rsid w:val="00010237"/>
    <w:rsid w:val="0001072C"/>
    <w:rsid w:val="000120D4"/>
    <w:rsid w:val="00013315"/>
    <w:rsid w:val="00013A0D"/>
    <w:rsid w:val="00016515"/>
    <w:rsid w:val="000165BE"/>
    <w:rsid w:val="00017FBD"/>
    <w:rsid w:val="00022978"/>
    <w:rsid w:val="00023473"/>
    <w:rsid w:val="00032539"/>
    <w:rsid w:val="000357ED"/>
    <w:rsid w:val="00041BCA"/>
    <w:rsid w:val="000440F1"/>
    <w:rsid w:val="0004411E"/>
    <w:rsid w:val="000451B9"/>
    <w:rsid w:val="00047185"/>
    <w:rsid w:val="00053E51"/>
    <w:rsid w:val="00054BA5"/>
    <w:rsid w:val="000569E1"/>
    <w:rsid w:val="00056FE3"/>
    <w:rsid w:val="00060533"/>
    <w:rsid w:val="00060818"/>
    <w:rsid w:val="00060D4D"/>
    <w:rsid w:val="00061476"/>
    <w:rsid w:val="000636D0"/>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3F4E"/>
    <w:rsid w:val="0009552F"/>
    <w:rsid w:val="000961C3"/>
    <w:rsid w:val="000969F9"/>
    <w:rsid w:val="000A0DE8"/>
    <w:rsid w:val="000A2FF4"/>
    <w:rsid w:val="000A3C56"/>
    <w:rsid w:val="000A42C7"/>
    <w:rsid w:val="000A4D01"/>
    <w:rsid w:val="000A62C6"/>
    <w:rsid w:val="000A6370"/>
    <w:rsid w:val="000A7C53"/>
    <w:rsid w:val="000B0FAB"/>
    <w:rsid w:val="000B23D1"/>
    <w:rsid w:val="000B2EDE"/>
    <w:rsid w:val="000B4FF5"/>
    <w:rsid w:val="000B67FB"/>
    <w:rsid w:val="000C55F2"/>
    <w:rsid w:val="000C6696"/>
    <w:rsid w:val="000C6D1A"/>
    <w:rsid w:val="000D0357"/>
    <w:rsid w:val="000D2C5C"/>
    <w:rsid w:val="000D38DE"/>
    <w:rsid w:val="000D6C20"/>
    <w:rsid w:val="000D7629"/>
    <w:rsid w:val="000D7DE3"/>
    <w:rsid w:val="000E1EB8"/>
    <w:rsid w:val="000E22AB"/>
    <w:rsid w:val="000E2CE6"/>
    <w:rsid w:val="000E2FEC"/>
    <w:rsid w:val="000E315E"/>
    <w:rsid w:val="000E39B6"/>
    <w:rsid w:val="000E4AE0"/>
    <w:rsid w:val="000F05ED"/>
    <w:rsid w:val="000F0785"/>
    <w:rsid w:val="000F0E1F"/>
    <w:rsid w:val="000F28D0"/>
    <w:rsid w:val="000F3286"/>
    <w:rsid w:val="00102A88"/>
    <w:rsid w:val="0010488D"/>
    <w:rsid w:val="00106AEA"/>
    <w:rsid w:val="001070F9"/>
    <w:rsid w:val="001111C2"/>
    <w:rsid w:val="001114DD"/>
    <w:rsid w:val="001131D9"/>
    <w:rsid w:val="00113AE7"/>
    <w:rsid w:val="00113E66"/>
    <w:rsid w:val="00115952"/>
    <w:rsid w:val="00115FBA"/>
    <w:rsid w:val="001168CD"/>
    <w:rsid w:val="0011747B"/>
    <w:rsid w:val="00122E03"/>
    <w:rsid w:val="0012403A"/>
    <w:rsid w:val="001240E1"/>
    <w:rsid w:val="00124B5B"/>
    <w:rsid w:val="0012561C"/>
    <w:rsid w:val="00125DF3"/>
    <w:rsid w:val="00130091"/>
    <w:rsid w:val="00130CC5"/>
    <w:rsid w:val="00131B37"/>
    <w:rsid w:val="001321D0"/>
    <w:rsid w:val="001328A1"/>
    <w:rsid w:val="00134249"/>
    <w:rsid w:val="0014098B"/>
    <w:rsid w:val="00140B50"/>
    <w:rsid w:val="00140C63"/>
    <w:rsid w:val="00140EBA"/>
    <w:rsid w:val="00143C01"/>
    <w:rsid w:val="00151712"/>
    <w:rsid w:val="00151862"/>
    <w:rsid w:val="00152B23"/>
    <w:rsid w:val="001532DB"/>
    <w:rsid w:val="001565AE"/>
    <w:rsid w:val="00156A09"/>
    <w:rsid w:val="00160096"/>
    <w:rsid w:val="00160771"/>
    <w:rsid w:val="001614AE"/>
    <w:rsid w:val="001617AF"/>
    <w:rsid w:val="001651C8"/>
    <w:rsid w:val="0016696D"/>
    <w:rsid w:val="00166ADF"/>
    <w:rsid w:val="00170F59"/>
    <w:rsid w:val="00173037"/>
    <w:rsid w:val="00175B1D"/>
    <w:rsid w:val="0017659C"/>
    <w:rsid w:val="0018100A"/>
    <w:rsid w:val="00181DD1"/>
    <w:rsid w:val="00183601"/>
    <w:rsid w:val="00183FDC"/>
    <w:rsid w:val="001860E7"/>
    <w:rsid w:val="00186AEB"/>
    <w:rsid w:val="001870CA"/>
    <w:rsid w:val="00187632"/>
    <w:rsid w:val="00190A38"/>
    <w:rsid w:val="00191035"/>
    <w:rsid w:val="00192462"/>
    <w:rsid w:val="0019272A"/>
    <w:rsid w:val="00196447"/>
    <w:rsid w:val="001967C2"/>
    <w:rsid w:val="00196A84"/>
    <w:rsid w:val="001A169F"/>
    <w:rsid w:val="001A216E"/>
    <w:rsid w:val="001A382D"/>
    <w:rsid w:val="001A3A89"/>
    <w:rsid w:val="001A6CEF"/>
    <w:rsid w:val="001A6F4D"/>
    <w:rsid w:val="001B007E"/>
    <w:rsid w:val="001B1884"/>
    <w:rsid w:val="001B78F5"/>
    <w:rsid w:val="001B7B8D"/>
    <w:rsid w:val="001B7C3A"/>
    <w:rsid w:val="001C1E4A"/>
    <w:rsid w:val="001C3B35"/>
    <w:rsid w:val="001C5D4B"/>
    <w:rsid w:val="001C7E7F"/>
    <w:rsid w:val="001D0237"/>
    <w:rsid w:val="001D0881"/>
    <w:rsid w:val="001D2DD5"/>
    <w:rsid w:val="001D5B3C"/>
    <w:rsid w:val="001D731A"/>
    <w:rsid w:val="001D76A6"/>
    <w:rsid w:val="001E0674"/>
    <w:rsid w:val="001E6385"/>
    <w:rsid w:val="001E6975"/>
    <w:rsid w:val="001E7AFB"/>
    <w:rsid w:val="001F04FB"/>
    <w:rsid w:val="001F0569"/>
    <w:rsid w:val="001F2B0F"/>
    <w:rsid w:val="00203F61"/>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BB3"/>
    <w:rsid w:val="00244E6D"/>
    <w:rsid w:val="00247DBE"/>
    <w:rsid w:val="0025282A"/>
    <w:rsid w:val="00252FAA"/>
    <w:rsid w:val="002560D9"/>
    <w:rsid w:val="002562FD"/>
    <w:rsid w:val="00256439"/>
    <w:rsid w:val="00260104"/>
    <w:rsid w:val="0026285F"/>
    <w:rsid w:val="00262AA4"/>
    <w:rsid w:val="00263F70"/>
    <w:rsid w:val="002642CF"/>
    <w:rsid w:val="002657FD"/>
    <w:rsid w:val="00266F71"/>
    <w:rsid w:val="00270B99"/>
    <w:rsid w:val="0027179A"/>
    <w:rsid w:val="00271ABA"/>
    <w:rsid w:val="00274281"/>
    <w:rsid w:val="0027557B"/>
    <w:rsid w:val="002758FB"/>
    <w:rsid w:val="00277E2A"/>
    <w:rsid w:val="002804BE"/>
    <w:rsid w:val="00282059"/>
    <w:rsid w:val="00282118"/>
    <w:rsid w:val="00284CDE"/>
    <w:rsid w:val="002900AB"/>
    <w:rsid w:val="00291B6B"/>
    <w:rsid w:val="00292091"/>
    <w:rsid w:val="00292C18"/>
    <w:rsid w:val="00295CBE"/>
    <w:rsid w:val="00296119"/>
    <w:rsid w:val="002972E5"/>
    <w:rsid w:val="002A1131"/>
    <w:rsid w:val="002A1487"/>
    <w:rsid w:val="002A1529"/>
    <w:rsid w:val="002A2414"/>
    <w:rsid w:val="002A545F"/>
    <w:rsid w:val="002B1954"/>
    <w:rsid w:val="002B1F9A"/>
    <w:rsid w:val="002B3EBC"/>
    <w:rsid w:val="002B48EA"/>
    <w:rsid w:val="002B4C29"/>
    <w:rsid w:val="002B504D"/>
    <w:rsid w:val="002B5087"/>
    <w:rsid w:val="002B50A9"/>
    <w:rsid w:val="002B5912"/>
    <w:rsid w:val="002B7357"/>
    <w:rsid w:val="002B7889"/>
    <w:rsid w:val="002C1F85"/>
    <w:rsid w:val="002C2C94"/>
    <w:rsid w:val="002C305C"/>
    <w:rsid w:val="002C391C"/>
    <w:rsid w:val="002C6F14"/>
    <w:rsid w:val="002C760D"/>
    <w:rsid w:val="002D0BE9"/>
    <w:rsid w:val="002D151B"/>
    <w:rsid w:val="002D36DF"/>
    <w:rsid w:val="002D552E"/>
    <w:rsid w:val="002E15A3"/>
    <w:rsid w:val="002E1BD5"/>
    <w:rsid w:val="002E5ACE"/>
    <w:rsid w:val="002E67B8"/>
    <w:rsid w:val="002E6F0E"/>
    <w:rsid w:val="002F18F0"/>
    <w:rsid w:val="002F18FC"/>
    <w:rsid w:val="002F1C0A"/>
    <w:rsid w:val="002F37D8"/>
    <w:rsid w:val="002F46D9"/>
    <w:rsid w:val="002F55C9"/>
    <w:rsid w:val="002F721B"/>
    <w:rsid w:val="002F7E4D"/>
    <w:rsid w:val="00303066"/>
    <w:rsid w:val="00303CB5"/>
    <w:rsid w:val="00307565"/>
    <w:rsid w:val="003103B3"/>
    <w:rsid w:val="003109D6"/>
    <w:rsid w:val="00315486"/>
    <w:rsid w:val="00315B62"/>
    <w:rsid w:val="003212FB"/>
    <w:rsid w:val="00323415"/>
    <w:rsid w:val="00323A98"/>
    <w:rsid w:val="00323C19"/>
    <w:rsid w:val="00326335"/>
    <w:rsid w:val="00327090"/>
    <w:rsid w:val="00327B02"/>
    <w:rsid w:val="00327B0D"/>
    <w:rsid w:val="00332A63"/>
    <w:rsid w:val="003334EA"/>
    <w:rsid w:val="00334286"/>
    <w:rsid w:val="00335199"/>
    <w:rsid w:val="0033626A"/>
    <w:rsid w:val="00336755"/>
    <w:rsid w:val="00340DE5"/>
    <w:rsid w:val="00347B82"/>
    <w:rsid w:val="003501D9"/>
    <w:rsid w:val="003504E2"/>
    <w:rsid w:val="00350B5A"/>
    <w:rsid w:val="0035196E"/>
    <w:rsid w:val="003530E5"/>
    <w:rsid w:val="003555C0"/>
    <w:rsid w:val="00355910"/>
    <w:rsid w:val="00355F42"/>
    <w:rsid w:val="0035617C"/>
    <w:rsid w:val="0036152C"/>
    <w:rsid w:val="00362A15"/>
    <w:rsid w:val="00366690"/>
    <w:rsid w:val="00367084"/>
    <w:rsid w:val="00367CE5"/>
    <w:rsid w:val="00373139"/>
    <w:rsid w:val="00373DF8"/>
    <w:rsid w:val="00381CFB"/>
    <w:rsid w:val="003838D6"/>
    <w:rsid w:val="003847AB"/>
    <w:rsid w:val="0039013E"/>
    <w:rsid w:val="0039347D"/>
    <w:rsid w:val="003968C2"/>
    <w:rsid w:val="003A0148"/>
    <w:rsid w:val="003A0A4A"/>
    <w:rsid w:val="003A0E0F"/>
    <w:rsid w:val="003A1F0E"/>
    <w:rsid w:val="003A309F"/>
    <w:rsid w:val="003A43BA"/>
    <w:rsid w:val="003A4F32"/>
    <w:rsid w:val="003A6B4F"/>
    <w:rsid w:val="003B51A0"/>
    <w:rsid w:val="003C1F36"/>
    <w:rsid w:val="003C51E7"/>
    <w:rsid w:val="003C5AB3"/>
    <w:rsid w:val="003D2626"/>
    <w:rsid w:val="003D2B1B"/>
    <w:rsid w:val="003D4613"/>
    <w:rsid w:val="003D5561"/>
    <w:rsid w:val="003E1D07"/>
    <w:rsid w:val="003E1F5E"/>
    <w:rsid w:val="003E2F63"/>
    <w:rsid w:val="003E332B"/>
    <w:rsid w:val="003E3440"/>
    <w:rsid w:val="003F320A"/>
    <w:rsid w:val="003F5147"/>
    <w:rsid w:val="003F5566"/>
    <w:rsid w:val="003F639E"/>
    <w:rsid w:val="00400523"/>
    <w:rsid w:val="0040146A"/>
    <w:rsid w:val="0040188C"/>
    <w:rsid w:val="00402BF8"/>
    <w:rsid w:val="004055AE"/>
    <w:rsid w:val="00405758"/>
    <w:rsid w:val="00405EC4"/>
    <w:rsid w:val="00411052"/>
    <w:rsid w:val="00411D52"/>
    <w:rsid w:val="00411F2B"/>
    <w:rsid w:val="004166E2"/>
    <w:rsid w:val="00420424"/>
    <w:rsid w:val="004204BF"/>
    <w:rsid w:val="00420D49"/>
    <w:rsid w:val="0042446E"/>
    <w:rsid w:val="00432789"/>
    <w:rsid w:val="00432B36"/>
    <w:rsid w:val="004333D4"/>
    <w:rsid w:val="004334D3"/>
    <w:rsid w:val="00433AD6"/>
    <w:rsid w:val="00434846"/>
    <w:rsid w:val="0043670B"/>
    <w:rsid w:val="00443097"/>
    <w:rsid w:val="00443CD2"/>
    <w:rsid w:val="00444016"/>
    <w:rsid w:val="004443C8"/>
    <w:rsid w:val="004456F8"/>
    <w:rsid w:val="00446139"/>
    <w:rsid w:val="004463DB"/>
    <w:rsid w:val="004465DB"/>
    <w:rsid w:val="00450B49"/>
    <w:rsid w:val="0045106A"/>
    <w:rsid w:val="0045708C"/>
    <w:rsid w:val="004626F7"/>
    <w:rsid w:val="004644A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60F7"/>
    <w:rsid w:val="00497F02"/>
    <w:rsid w:val="004A062B"/>
    <w:rsid w:val="004A154D"/>
    <w:rsid w:val="004A2099"/>
    <w:rsid w:val="004A2159"/>
    <w:rsid w:val="004A2D3F"/>
    <w:rsid w:val="004A3027"/>
    <w:rsid w:val="004A31B2"/>
    <w:rsid w:val="004A4B69"/>
    <w:rsid w:val="004A5AA7"/>
    <w:rsid w:val="004B0AE5"/>
    <w:rsid w:val="004B0B1D"/>
    <w:rsid w:val="004B1509"/>
    <w:rsid w:val="004B42E1"/>
    <w:rsid w:val="004B4644"/>
    <w:rsid w:val="004B56D0"/>
    <w:rsid w:val="004C1D8C"/>
    <w:rsid w:val="004C59E2"/>
    <w:rsid w:val="004C6162"/>
    <w:rsid w:val="004C7658"/>
    <w:rsid w:val="004C7858"/>
    <w:rsid w:val="004C7F85"/>
    <w:rsid w:val="004D5E9B"/>
    <w:rsid w:val="004D627F"/>
    <w:rsid w:val="004D67B8"/>
    <w:rsid w:val="004E0400"/>
    <w:rsid w:val="004E195A"/>
    <w:rsid w:val="004E3E56"/>
    <w:rsid w:val="004E425B"/>
    <w:rsid w:val="004E540B"/>
    <w:rsid w:val="004E5B15"/>
    <w:rsid w:val="004F1575"/>
    <w:rsid w:val="004F39C0"/>
    <w:rsid w:val="004F4661"/>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D17"/>
    <w:rsid w:val="0052286C"/>
    <w:rsid w:val="00523C2F"/>
    <w:rsid w:val="005242D3"/>
    <w:rsid w:val="00530DE3"/>
    <w:rsid w:val="005332A5"/>
    <w:rsid w:val="0053426E"/>
    <w:rsid w:val="005376FC"/>
    <w:rsid w:val="00537F52"/>
    <w:rsid w:val="005502D0"/>
    <w:rsid w:val="00550D50"/>
    <w:rsid w:val="00551B7D"/>
    <w:rsid w:val="00552F29"/>
    <w:rsid w:val="00553017"/>
    <w:rsid w:val="005564F2"/>
    <w:rsid w:val="00560481"/>
    <w:rsid w:val="00560CE4"/>
    <w:rsid w:val="005619A2"/>
    <w:rsid w:val="0056461E"/>
    <w:rsid w:val="005707B9"/>
    <w:rsid w:val="00571AE2"/>
    <w:rsid w:val="00571CB5"/>
    <w:rsid w:val="00571F88"/>
    <w:rsid w:val="005754F6"/>
    <w:rsid w:val="00576523"/>
    <w:rsid w:val="005810C2"/>
    <w:rsid w:val="005816DE"/>
    <w:rsid w:val="00581B30"/>
    <w:rsid w:val="00581EF6"/>
    <w:rsid w:val="00582916"/>
    <w:rsid w:val="0058797E"/>
    <w:rsid w:val="00587B39"/>
    <w:rsid w:val="00591EE5"/>
    <w:rsid w:val="005929F2"/>
    <w:rsid w:val="005967CA"/>
    <w:rsid w:val="005A0470"/>
    <w:rsid w:val="005A1034"/>
    <w:rsid w:val="005A1260"/>
    <w:rsid w:val="005A17DC"/>
    <w:rsid w:val="005A5610"/>
    <w:rsid w:val="005A57FD"/>
    <w:rsid w:val="005A58FF"/>
    <w:rsid w:val="005A6192"/>
    <w:rsid w:val="005A77F2"/>
    <w:rsid w:val="005B15E8"/>
    <w:rsid w:val="005B423A"/>
    <w:rsid w:val="005C1125"/>
    <w:rsid w:val="005C2C22"/>
    <w:rsid w:val="005C3205"/>
    <w:rsid w:val="005C5C71"/>
    <w:rsid w:val="005C5E94"/>
    <w:rsid w:val="005C639B"/>
    <w:rsid w:val="005D021F"/>
    <w:rsid w:val="005D3119"/>
    <w:rsid w:val="005E05A1"/>
    <w:rsid w:val="005E2B66"/>
    <w:rsid w:val="005E4D0E"/>
    <w:rsid w:val="005E69EC"/>
    <w:rsid w:val="005E7E9D"/>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3E19"/>
    <w:rsid w:val="00635199"/>
    <w:rsid w:val="006376AA"/>
    <w:rsid w:val="00640333"/>
    <w:rsid w:val="00640B2E"/>
    <w:rsid w:val="006434EC"/>
    <w:rsid w:val="00644408"/>
    <w:rsid w:val="00644A0A"/>
    <w:rsid w:val="00650D42"/>
    <w:rsid w:val="00651375"/>
    <w:rsid w:val="00652E9A"/>
    <w:rsid w:val="00653E21"/>
    <w:rsid w:val="0065643E"/>
    <w:rsid w:val="0066353E"/>
    <w:rsid w:val="00664627"/>
    <w:rsid w:val="00667F08"/>
    <w:rsid w:val="0067116F"/>
    <w:rsid w:val="00671A9C"/>
    <w:rsid w:val="00671C73"/>
    <w:rsid w:val="00673320"/>
    <w:rsid w:val="0067505B"/>
    <w:rsid w:val="006768AF"/>
    <w:rsid w:val="0068029D"/>
    <w:rsid w:val="00681725"/>
    <w:rsid w:val="0068465B"/>
    <w:rsid w:val="00686820"/>
    <w:rsid w:val="006879FA"/>
    <w:rsid w:val="00691B89"/>
    <w:rsid w:val="00692D53"/>
    <w:rsid w:val="006955C4"/>
    <w:rsid w:val="00695B97"/>
    <w:rsid w:val="006A0197"/>
    <w:rsid w:val="006A14EF"/>
    <w:rsid w:val="006A272A"/>
    <w:rsid w:val="006A3C24"/>
    <w:rsid w:val="006B036C"/>
    <w:rsid w:val="006B050A"/>
    <w:rsid w:val="006B06BB"/>
    <w:rsid w:val="006B0C5F"/>
    <w:rsid w:val="006B1181"/>
    <w:rsid w:val="006B206A"/>
    <w:rsid w:val="006B56AD"/>
    <w:rsid w:val="006B6870"/>
    <w:rsid w:val="006C0C37"/>
    <w:rsid w:val="006C4C0E"/>
    <w:rsid w:val="006C4D78"/>
    <w:rsid w:val="006C6F86"/>
    <w:rsid w:val="006D2C55"/>
    <w:rsid w:val="006D4A85"/>
    <w:rsid w:val="006D569A"/>
    <w:rsid w:val="006D73DF"/>
    <w:rsid w:val="006E00F5"/>
    <w:rsid w:val="006E0193"/>
    <w:rsid w:val="006E1631"/>
    <w:rsid w:val="006E2F9E"/>
    <w:rsid w:val="006E4532"/>
    <w:rsid w:val="006E5E50"/>
    <w:rsid w:val="006E636D"/>
    <w:rsid w:val="006E741C"/>
    <w:rsid w:val="006F0C19"/>
    <w:rsid w:val="006F473A"/>
    <w:rsid w:val="006F6E2C"/>
    <w:rsid w:val="006F7D44"/>
    <w:rsid w:val="00700EF6"/>
    <w:rsid w:val="0070170F"/>
    <w:rsid w:val="0070244A"/>
    <w:rsid w:val="00706F36"/>
    <w:rsid w:val="0070756C"/>
    <w:rsid w:val="0071040F"/>
    <w:rsid w:val="00710489"/>
    <w:rsid w:val="00710534"/>
    <w:rsid w:val="00710D29"/>
    <w:rsid w:val="00710FE1"/>
    <w:rsid w:val="00711A87"/>
    <w:rsid w:val="00715AB3"/>
    <w:rsid w:val="00715AC9"/>
    <w:rsid w:val="0071719E"/>
    <w:rsid w:val="007208ED"/>
    <w:rsid w:val="007235FE"/>
    <w:rsid w:val="00723FE9"/>
    <w:rsid w:val="00733A88"/>
    <w:rsid w:val="0073482B"/>
    <w:rsid w:val="00741A30"/>
    <w:rsid w:val="00745EEB"/>
    <w:rsid w:val="00747A86"/>
    <w:rsid w:val="00751C89"/>
    <w:rsid w:val="007537E6"/>
    <w:rsid w:val="00756437"/>
    <w:rsid w:val="00756B1E"/>
    <w:rsid w:val="0076033E"/>
    <w:rsid w:val="0076433F"/>
    <w:rsid w:val="00765258"/>
    <w:rsid w:val="00765E3F"/>
    <w:rsid w:val="007673BE"/>
    <w:rsid w:val="007673E3"/>
    <w:rsid w:val="007727C8"/>
    <w:rsid w:val="00774D42"/>
    <w:rsid w:val="0077524A"/>
    <w:rsid w:val="00775E39"/>
    <w:rsid w:val="007768AC"/>
    <w:rsid w:val="007805B4"/>
    <w:rsid w:val="007839E9"/>
    <w:rsid w:val="00783D75"/>
    <w:rsid w:val="0079434A"/>
    <w:rsid w:val="007A026E"/>
    <w:rsid w:val="007A2DA7"/>
    <w:rsid w:val="007A3672"/>
    <w:rsid w:val="007A77B2"/>
    <w:rsid w:val="007B0F55"/>
    <w:rsid w:val="007B1284"/>
    <w:rsid w:val="007B40BF"/>
    <w:rsid w:val="007B5CD3"/>
    <w:rsid w:val="007B7ADA"/>
    <w:rsid w:val="007C09F0"/>
    <w:rsid w:val="007C0E86"/>
    <w:rsid w:val="007C4236"/>
    <w:rsid w:val="007C5583"/>
    <w:rsid w:val="007D221C"/>
    <w:rsid w:val="007D35F2"/>
    <w:rsid w:val="007D4437"/>
    <w:rsid w:val="007D5F70"/>
    <w:rsid w:val="007E4FD0"/>
    <w:rsid w:val="007E538F"/>
    <w:rsid w:val="007E7C6A"/>
    <w:rsid w:val="007F02F9"/>
    <w:rsid w:val="007F04BD"/>
    <w:rsid w:val="007F20F8"/>
    <w:rsid w:val="007F2EBD"/>
    <w:rsid w:val="007F31AE"/>
    <w:rsid w:val="007F3340"/>
    <w:rsid w:val="007F59E6"/>
    <w:rsid w:val="007F640F"/>
    <w:rsid w:val="007F7B53"/>
    <w:rsid w:val="008011AD"/>
    <w:rsid w:val="00801C0E"/>
    <w:rsid w:val="00802CA4"/>
    <w:rsid w:val="008030EB"/>
    <w:rsid w:val="00804A00"/>
    <w:rsid w:val="00804BC9"/>
    <w:rsid w:val="0080609E"/>
    <w:rsid w:val="00806AAB"/>
    <w:rsid w:val="00810CB2"/>
    <w:rsid w:val="008127D9"/>
    <w:rsid w:val="0081330F"/>
    <w:rsid w:val="00813930"/>
    <w:rsid w:val="00813B5D"/>
    <w:rsid w:val="00814AF5"/>
    <w:rsid w:val="00815D9B"/>
    <w:rsid w:val="0081655A"/>
    <w:rsid w:val="00821EF6"/>
    <w:rsid w:val="00830E6C"/>
    <w:rsid w:val="008328AA"/>
    <w:rsid w:val="008330E4"/>
    <w:rsid w:val="00834270"/>
    <w:rsid w:val="00834FCB"/>
    <w:rsid w:val="008352C3"/>
    <w:rsid w:val="00835E0A"/>
    <w:rsid w:val="00836D49"/>
    <w:rsid w:val="00837089"/>
    <w:rsid w:val="008412E3"/>
    <w:rsid w:val="00841E51"/>
    <w:rsid w:val="00843ADF"/>
    <w:rsid w:val="00843BFE"/>
    <w:rsid w:val="0084437F"/>
    <w:rsid w:val="00844415"/>
    <w:rsid w:val="00846187"/>
    <w:rsid w:val="00851A7B"/>
    <w:rsid w:val="00852342"/>
    <w:rsid w:val="008535BD"/>
    <w:rsid w:val="008539AB"/>
    <w:rsid w:val="00855CD0"/>
    <w:rsid w:val="00856CC0"/>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27F4"/>
    <w:rsid w:val="008A34F4"/>
    <w:rsid w:val="008A6E0D"/>
    <w:rsid w:val="008B2E18"/>
    <w:rsid w:val="008B35F1"/>
    <w:rsid w:val="008B44EA"/>
    <w:rsid w:val="008B5B2C"/>
    <w:rsid w:val="008C6831"/>
    <w:rsid w:val="008C7041"/>
    <w:rsid w:val="008D1608"/>
    <w:rsid w:val="008D1CD3"/>
    <w:rsid w:val="008D2DC9"/>
    <w:rsid w:val="008D3580"/>
    <w:rsid w:val="008D3AB3"/>
    <w:rsid w:val="008D506A"/>
    <w:rsid w:val="008D6BC6"/>
    <w:rsid w:val="008E0E2B"/>
    <w:rsid w:val="008E2397"/>
    <w:rsid w:val="008E3FAA"/>
    <w:rsid w:val="008E4AD7"/>
    <w:rsid w:val="008E6091"/>
    <w:rsid w:val="008F012D"/>
    <w:rsid w:val="008F05E1"/>
    <w:rsid w:val="008F55F4"/>
    <w:rsid w:val="0090076E"/>
    <w:rsid w:val="00902B03"/>
    <w:rsid w:val="00905331"/>
    <w:rsid w:val="00906412"/>
    <w:rsid w:val="0091060D"/>
    <w:rsid w:val="00911579"/>
    <w:rsid w:val="009152EC"/>
    <w:rsid w:val="00915BA6"/>
    <w:rsid w:val="00916EC7"/>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2064"/>
    <w:rsid w:val="00952B06"/>
    <w:rsid w:val="00954A4E"/>
    <w:rsid w:val="00956288"/>
    <w:rsid w:val="00956422"/>
    <w:rsid w:val="00956865"/>
    <w:rsid w:val="00957C04"/>
    <w:rsid w:val="00961074"/>
    <w:rsid w:val="0096279D"/>
    <w:rsid w:val="009701BE"/>
    <w:rsid w:val="009715F2"/>
    <w:rsid w:val="00973C69"/>
    <w:rsid w:val="009741F7"/>
    <w:rsid w:val="00977095"/>
    <w:rsid w:val="0098187C"/>
    <w:rsid w:val="00982B3B"/>
    <w:rsid w:val="009841C6"/>
    <w:rsid w:val="00985BA9"/>
    <w:rsid w:val="009908A2"/>
    <w:rsid w:val="0099189B"/>
    <w:rsid w:val="0099270D"/>
    <w:rsid w:val="00993231"/>
    <w:rsid w:val="00993504"/>
    <w:rsid w:val="00994FF6"/>
    <w:rsid w:val="00995309"/>
    <w:rsid w:val="009A12CC"/>
    <w:rsid w:val="009A3D07"/>
    <w:rsid w:val="009A3FD6"/>
    <w:rsid w:val="009A408B"/>
    <w:rsid w:val="009A5A88"/>
    <w:rsid w:val="009A5DB3"/>
    <w:rsid w:val="009A5FFC"/>
    <w:rsid w:val="009A6F04"/>
    <w:rsid w:val="009B0009"/>
    <w:rsid w:val="009B05FA"/>
    <w:rsid w:val="009B0AB3"/>
    <w:rsid w:val="009B1019"/>
    <w:rsid w:val="009B3A92"/>
    <w:rsid w:val="009B493F"/>
    <w:rsid w:val="009B4C37"/>
    <w:rsid w:val="009B78E7"/>
    <w:rsid w:val="009C0E55"/>
    <w:rsid w:val="009C26A4"/>
    <w:rsid w:val="009C4723"/>
    <w:rsid w:val="009C7157"/>
    <w:rsid w:val="009C73B4"/>
    <w:rsid w:val="009C76C5"/>
    <w:rsid w:val="009C7DFA"/>
    <w:rsid w:val="009D0193"/>
    <w:rsid w:val="009D1105"/>
    <w:rsid w:val="009D161F"/>
    <w:rsid w:val="009D597C"/>
    <w:rsid w:val="009D6DBB"/>
    <w:rsid w:val="009E0257"/>
    <w:rsid w:val="009E06F5"/>
    <w:rsid w:val="009E29F9"/>
    <w:rsid w:val="009E4502"/>
    <w:rsid w:val="009E5A39"/>
    <w:rsid w:val="009E5C2D"/>
    <w:rsid w:val="009E6678"/>
    <w:rsid w:val="009E7120"/>
    <w:rsid w:val="009E728B"/>
    <w:rsid w:val="009E738E"/>
    <w:rsid w:val="009F13CD"/>
    <w:rsid w:val="00A0010C"/>
    <w:rsid w:val="00A020EE"/>
    <w:rsid w:val="00A03249"/>
    <w:rsid w:val="00A0326C"/>
    <w:rsid w:val="00A04D53"/>
    <w:rsid w:val="00A05040"/>
    <w:rsid w:val="00A10A19"/>
    <w:rsid w:val="00A130E6"/>
    <w:rsid w:val="00A14BE3"/>
    <w:rsid w:val="00A14F56"/>
    <w:rsid w:val="00A157E7"/>
    <w:rsid w:val="00A16BC1"/>
    <w:rsid w:val="00A17591"/>
    <w:rsid w:val="00A1761F"/>
    <w:rsid w:val="00A20732"/>
    <w:rsid w:val="00A2259B"/>
    <w:rsid w:val="00A22871"/>
    <w:rsid w:val="00A24338"/>
    <w:rsid w:val="00A2471F"/>
    <w:rsid w:val="00A25640"/>
    <w:rsid w:val="00A2624F"/>
    <w:rsid w:val="00A27A01"/>
    <w:rsid w:val="00A27B80"/>
    <w:rsid w:val="00A31B7C"/>
    <w:rsid w:val="00A32610"/>
    <w:rsid w:val="00A3385A"/>
    <w:rsid w:val="00A338F1"/>
    <w:rsid w:val="00A33A35"/>
    <w:rsid w:val="00A3479B"/>
    <w:rsid w:val="00A36223"/>
    <w:rsid w:val="00A36966"/>
    <w:rsid w:val="00A41057"/>
    <w:rsid w:val="00A41E46"/>
    <w:rsid w:val="00A501C3"/>
    <w:rsid w:val="00A5058F"/>
    <w:rsid w:val="00A517A0"/>
    <w:rsid w:val="00A546FB"/>
    <w:rsid w:val="00A60087"/>
    <w:rsid w:val="00A60C20"/>
    <w:rsid w:val="00A617E6"/>
    <w:rsid w:val="00A646B1"/>
    <w:rsid w:val="00A64AC4"/>
    <w:rsid w:val="00A65989"/>
    <w:rsid w:val="00A66DEC"/>
    <w:rsid w:val="00A67972"/>
    <w:rsid w:val="00A72305"/>
    <w:rsid w:val="00A72F81"/>
    <w:rsid w:val="00A74665"/>
    <w:rsid w:val="00A74FE8"/>
    <w:rsid w:val="00A75A1E"/>
    <w:rsid w:val="00A75FB8"/>
    <w:rsid w:val="00A82572"/>
    <w:rsid w:val="00A84676"/>
    <w:rsid w:val="00A879B6"/>
    <w:rsid w:val="00A87D80"/>
    <w:rsid w:val="00A923FF"/>
    <w:rsid w:val="00A9663C"/>
    <w:rsid w:val="00A975C2"/>
    <w:rsid w:val="00AA12C4"/>
    <w:rsid w:val="00AB509E"/>
    <w:rsid w:val="00AB51EF"/>
    <w:rsid w:val="00AB587B"/>
    <w:rsid w:val="00AC15BF"/>
    <w:rsid w:val="00AC1D62"/>
    <w:rsid w:val="00AC25E6"/>
    <w:rsid w:val="00AC2DB7"/>
    <w:rsid w:val="00AC2FE6"/>
    <w:rsid w:val="00AC47F9"/>
    <w:rsid w:val="00AC51CC"/>
    <w:rsid w:val="00AD2751"/>
    <w:rsid w:val="00AD502E"/>
    <w:rsid w:val="00AD606E"/>
    <w:rsid w:val="00AE2423"/>
    <w:rsid w:val="00AE371C"/>
    <w:rsid w:val="00AE41B7"/>
    <w:rsid w:val="00AE5E43"/>
    <w:rsid w:val="00AE6AD9"/>
    <w:rsid w:val="00AE7506"/>
    <w:rsid w:val="00AE7F45"/>
    <w:rsid w:val="00AF1B1E"/>
    <w:rsid w:val="00AF23C2"/>
    <w:rsid w:val="00AF5806"/>
    <w:rsid w:val="00AF6965"/>
    <w:rsid w:val="00AF6FCE"/>
    <w:rsid w:val="00AF7DE6"/>
    <w:rsid w:val="00B00C63"/>
    <w:rsid w:val="00B02254"/>
    <w:rsid w:val="00B0244B"/>
    <w:rsid w:val="00B024AF"/>
    <w:rsid w:val="00B03678"/>
    <w:rsid w:val="00B05D7B"/>
    <w:rsid w:val="00B07896"/>
    <w:rsid w:val="00B10B1D"/>
    <w:rsid w:val="00B148A8"/>
    <w:rsid w:val="00B2250C"/>
    <w:rsid w:val="00B23F1F"/>
    <w:rsid w:val="00B25CFB"/>
    <w:rsid w:val="00B26523"/>
    <w:rsid w:val="00B279E4"/>
    <w:rsid w:val="00B319CA"/>
    <w:rsid w:val="00B34C1F"/>
    <w:rsid w:val="00B36EDE"/>
    <w:rsid w:val="00B36F67"/>
    <w:rsid w:val="00B36FB9"/>
    <w:rsid w:val="00B4101A"/>
    <w:rsid w:val="00B41435"/>
    <w:rsid w:val="00B42EF4"/>
    <w:rsid w:val="00B43183"/>
    <w:rsid w:val="00B43E8B"/>
    <w:rsid w:val="00B44088"/>
    <w:rsid w:val="00B45AC1"/>
    <w:rsid w:val="00B464C5"/>
    <w:rsid w:val="00B50026"/>
    <w:rsid w:val="00B50E97"/>
    <w:rsid w:val="00B542B4"/>
    <w:rsid w:val="00B57585"/>
    <w:rsid w:val="00B60AB7"/>
    <w:rsid w:val="00B612DE"/>
    <w:rsid w:val="00B6139E"/>
    <w:rsid w:val="00B62556"/>
    <w:rsid w:val="00B64F2F"/>
    <w:rsid w:val="00B65F15"/>
    <w:rsid w:val="00B73D78"/>
    <w:rsid w:val="00B73F8B"/>
    <w:rsid w:val="00B759F8"/>
    <w:rsid w:val="00B76B95"/>
    <w:rsid w:val="00B803D5"/>
    <w:rsid w:val="00B807F5"/>
    <w:rsid w:val="00B81771"/>
    <w:rsid w:val="00B82A4C"/>
    <w:rsid w:val="00B83CDA"/>
    <w:rsid w:val="00B85C5C"/>
    <w:rsid w:val="00B90ABE"/>
    <w:rsid w:val="00B93A7B"/>
    <w:rsid w:val="00B9538D"/>
    <w:rsid w:val="00B95966"/>
    <w:rsid w:val="00B964EE"/>
    <w:rsid w:val="00BA2CF0"/>
    <w:rsid w:val="00BA4CE1"/>
    <w:rsid w:val="00BA4DEB"/>
    <w:rsid w:val="00BA5546"/>
    <w:rsid w:val="00BA7D53"/>
    <w:rsid w:val="00BB093F"/>
    <w:rsid w:val="00BB1702"/>
    <w:rsid w:val="00BB3CCD"/>
    <w:rsid w:val="00BB4B3A"/>
    <w:rsid w:val="00BB4D93"/>
    <w:rsid w:val="00BB521A"/>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6EC6"/>
    <w:rsid w:val="00BF0434"/>
    <w:rsid w:val="00BF3A88"/>
    <w:rsid w:val="00BF3B88"/>
    <w:rsid w:val="00BF4C47"/>
    <w:rsid w:val="00BF77FD"/>
    <w:rsid w:val="00C0199A"/>
    <w:rsid w:val="00C06D4D"/>
    <w:rsid w:val="00C07F2D"/>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98C"/>
    <w:rsid w:val="00C35D06"/>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440E"/>
    <w:rsid w:val="00C577F5"/>
    <w:rsid w:val="00C623DC"/>
    <w:rsid w:val="00C625A2"/>
    <w:rsid w:val="00C64740"/>
    <w:rsid w:val="00C64C7B"/>
    <w:rsid w:val="00C65B08"/>
    <w:rsid w:val="00C67A28"/>
    <w:rsid w:val="00C70380"/>
    <w:rsid w:val="00C71DBB"/>
    <w:rsid w:val="00C75C40"/>
    <w:rsid w:val="00C75E53"/>
    <w:rsid w:val="00C75FF4"/>
    <w:rsid w:val="00C76559"/>
    <w:rsid w:val="00C777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8FD"/>
    <w:rsid w:val="00CC236D"/>
    <w:rsid w:val="00CC4374"/>
    <w:rsid w:val="00CC562C"/>
    <w:rsid w:val="00CC5D64"/>
    <w:rsid w:val="00CC65AC"/>
    <w:rsid w:val="00CD15A4"/>
    <w:rsid w:val="00CD1644"/>
    <w:rsid w:val="00CD49B5"/>
    <w:rsid w:val="00CD555F"/>
    <w:rsid w:val="00CD716F"/>
    <w:rsid w:val="00CD7A64"/>
    <w:rsid w:val="00CE039B"/>
    <w:rsid w:val="00CE108A"/>
    <w:rsid w:val="00CE19B0"/>
    <w:rsid w:val="00CE1EA7"/>
    <w:rsid w:val="00CE20F6"/>
    <w:rsid w:val="00CE5595"/>
    <w:rsid w:val="00CF53A5"/>
    <w:rsid w:val="00CF7B91"/>
    <w:rsid w:val="00CF7DA1"/>
    <w:rsid w:val="00D02A63"/>
    <w:rsid w:val="00D03FFA"/>
    <w:rsid w:val="00D0455D"/>
    <w:rsid w:val="00D04A17"/>
    <w:rsid w:val="00D056C5"/>
    <w:rsid w:val="00D068D7"/>
    <w:rsid w:val="00D10988"/>
    <w:rsid w:val="00D11CBC"/>
    <w:rsid w:val="00D122CC"/>
    <w:rsid w:val="00D1362D"/>
    <w:rsid w:val="00D17391"/>
    <w:rsid w:val="00D17DD8"/>
    <w:rsid w:val="00D204FA"/>
    <w:rsid w:val="00D2203C"/>
    <w:rsid w:val="00D22581"/>
    <w:rsid w:val="00D22CC9"/>
    <w:rsid w:val="00D2456C"/>
    <w:rsid w:val="00D25D37"/>
    <w:rsid w:val="00D30F6D"/>
    <w:rsid w:val="00D3161C"/>
    <w:rsid w:val="00D3193D"/>
    <w:rsid w:val="00D36D53"/>
    <w:rsid w:val="00D408CC"/>
    <w:rsid w:val="00D42A20"/>
    <w:rsid w:val="00D42D52"/>
    <w:rsid w:val="00D4404F"/>
    <w:rsid w:val="00D44307"/>
    <w:rsid w:val="00D44864"/>
    <w:rsid w:val="00D45F02"/>
    <w:rsid w:val="00D53ED1"/>
    <w:rsid w:val="00D5407A"/>
    <w:rsid w:val="00D55CBA"/>
    <w:rsid w:val="00D5670C"/>
    <w:rsid w:val="00D567FC"/>
    <w:rsid w:val="00D60093"/>
    <w:rsid w:val="00D62D2C"/>
    <w:rsid w:val="00D62FE9"/>
    <w:rsid w:val="00D64382"/>
    <w:rsid w:val="00D64AF1"/>
    <w:rsid w:val="00D65CF4"/>
    <w:rsid w:val="00D6631D"/>
    <w:rsid w:val="00D663B2"/>
    <w:rsid w:val="00D7320D"/>
    <w:rsid w:val="00D7337D"/>
    <w:rsid w:val="00D77EA8"/>
    <w:rsid w:val="00D80473"/>
    <w:rsid w:val="00D8058B"/>
    <w:rsid w:val="00D80C93"/>
    <w:rsid w:val="00D84C56"/>
    <w:rsid w:val="00D85ECA"/>
    <w:rsid w:val="00D8792D"/>
    <w:rsid w:val="00D92AB0"/>
    <w:rsid w:val="00D93234"/>
    <w:rsid w:val="00DA1C64"/>
    <w:rsid w:val="00DA2C1E"/>
    <w:rsid w:val="00DA4369"/>
    <w:rsid w:val="00DA46E7"/>
    <w:rsid w:val="00DB14C1"/>
    <w:rsid w:val="00DC2499"/>
    <w:rsid w:val="00DC6040"/>
    <w:rsid w:val="00DC6342"/>
    <w:rsid w:val="00DC6FCD"/>
    <w:rsid w:val="00DD03E5"/>
    <w:rsid w:val="00DD06F8"/>
    <w:rsid w:val="00DD1951"/>
    <w:rsid w:val="00DD3F6E"/>
    <w:rsid w:val="00DE1937"/>
    <w:rsid w:val="00DE2259"/>
    <w:rsid w:val="00DE6C42"/>
    <w:rsid w:val="00DE6F15"/>
    <w:rsid w:val="00DE792A"/>
    <w:rsid w:val="00DF0CC1"/>
    <w:rsid w:val="00DF4505"/>
    <w:rsid w:val="00DF470A"/>
    <w:rsid w:val="00DF63AE"/>
    <w:rsid w:val="00DF6963"/>
    <w:rsid w:val="00DF76FB"/>
    <w:rsid w:val="00E0085B"/>
    <w:rsid w:val="00E03A7E"/>
    <w:rsid w:val="00E03B67"/>
    <w:rsid w:val="00E05979"/>
    <w:rsid w:val="00E06D6D"/>
    <w:rsid w:val="00E07012"/>
    <w:rsid w:val="00E1003E"/>
    <w:rsid w:val="00E11584"/>
    <w:rsid w:val="00E138CA"/>
    <w:rsid w:val="00E143AA"/>
    <w:rsid w:val="00E15332"/>
    <w:rsid w:val="00E156C9"/>
    <w:rsid w:val="00E168F0"/>
    <w:rsid w:val="00E20DD7"/>
    <w:rsid w:val="00E220A2"/>
    <w:rsid w:val="00E24B48"/>
    <w:rsid w:val="00E24FB7"/>
    <w:rsid w:val="00E258F8"/>
    <w:rsid w:val="00E260E8"/>
    <w:rsid w:val="00E261C1"/>
    <w:rsid w:val="00E33DCB"/>
    <w:rsid w:val="00E36720"/>
    <w:rsid w:val="00E40051"/>
    <w:rsid w:val="00E425BE"/>
    <w:rsid w:val="00E43DAA"/>
    <w:rsid w:val="00E47059"/>
    <w:rsid w:val="00E477C1"/>
    <w:rsid w:val="00E479C4"/>
    <w:rsid w:val="00E509B1"/>
    <w:rsid w:val="00E51B49"/>
    <w:rsid w:val="00E54098"/>
    <w:rsid w:val="00E540D1"/>
    <w:rsid w:val="00E607C7"/>
    <w:rsid w:val="00E62204"/>
    <w:rsid w:val="00E62533"/>
    <w:rsid w:val="00E63D67"/>
    <w:rsid w:val="00E669C5"/>
    <w:rsid w:val="00E67234"/>
    <w:rsid w:val="00E70205"/>
    <w:rsid w:val="00E7031A"/>
    <w:rsid w:val="00E70703"/>
    <w:rsid w:val="00E70B20"/>
    <w:rsid w:val="00E74D81"/>
    <w:rsid w:val="00E75A3C"/>
    <w:rsid w:val="00E7676D"/>
    <w:rsid w:val="00E76786"/>
    <w:rsid w:val="00E769E6"/>
    <w:rsid w:val="00E76BFC"/>
    <w:rsid w:val="00E77002"/>
    <w:rsid w:val="00E77D5C"/>
    <w:rsid w:val="00E80DDD"/>
    <w:rsid w:val="00E80E5C"/>
    <w:rsid w:val="00E83540"/>
    <w:rsid w:val="00E8396E"/>
    <w:rsid w:val="00E9251C"/>
    <w:rsid w:val="00E93A5C"/>
    <w:rsid w:val="00E9715D"/>
    <w:rsid w:val="00EA014A"/>
    <w:rsid w:val="00EA59E0"/>
    <w:rsid w:val="00EB0EEF"/>
    <w:rsid w:val="00EB1FC2"/>
    <w:rsid w:val="00EB3D07"/>
    <w:rsid w:val="00EB6D34"/>
    <w:rsid w:val="00EC22E9"/>
    <w:rsid w:val="00EC2ABB"/>
    <w:rsid w:val="00EC2D7F"/>
    <w:rsid w:val="00EC52A7"/>
    <w:rsid w:val="00EC60C5"/>
    <w:rsid w:val="00EC616E"/>
    <w:rsid w:val="00EC71EE"/>
    <w:rsid w:val="00ED05F0"/>
    <w:rsid w:val="00ED5A11"/>
    <w:rsid w:val="00ED5A65"/>
    <w:rsid w:val="00ED7732"/>
    <w:rsid w:val="00ED7D2B"/>
    <w:rsid w:val="00EE1963"/>
    <w:rsid w:val="00EE2C45"/>
    <w:rsid w:val="00EE4EB1"/>
    <w:rsid w:val="00EE6836"/>
    <w:rsid w:val="00EF0CF9"/>
    <w:rsid w:val="00EF448F"/>
    <w:rsid w:val="00EF4AA0"/>
    <w:rsid w:val="00EF6987"/>
    <w:rsid w:val="00EF7D5B"/>
    <w:rsid w:val="00F0049F"/>
    <w:rsid w:val="00F049F9"/>
    <w:rsid w:val="00F14CDB"/>
    <w:rsid w:val="00F14E10"/>
    <w:rsid w:val="00F1553E"/>
    <w:rsid w:val="00F15A49"/>
    <w:rsid w:val="00F15C3A"/>
    <w:rsid w:val="00F209F2"/>
    <w:rsid w:val="00F20F4A"/>
    <w:rsid w:val="00F215BC"/>
    <w:rsid w:val="00F22271"/>
    <w:rsid w:val="00F22332"/>
    <w:rsid w:val="00F24B62"/>
    <w:rsid w:val="00F25D9A"/>
    <w:rsid w:val="00F26876"/>
    <w:rsid w:val="00F2723B"/>
    <w:rsid w:val="00F273F6"/>
    <w:rsid w:val="00F277B1"/>
    <w:rsid w:val="00F30F64"/>
    <w:rsid w:val="00F31302"/>
    <w:rsid w:val="00F32C91"/>
    <w:rsid w:val="00F36F69"/>
    <w:rsid w:val="00F44392"/>
    <w:rsid w:val="00F44E8E"/>
    <w:rsid w:val="00F50DE5"/>
    <w:rsid w:val="00F559EA"/>
    <w:rsid w:val="00F6377A"/>
    <w:rsid w:val="00F647CC"/>
    <w:rsid w:val="00F647FC"/>
    <w:rsid w:val="00F658A6"/>
    <w:rsid w:val="00F70E94"/>
    <w:rsid w:val="00F71685"/>
    <w:rsid w:val="00F721CE"/>
    <w:rsid w:val="00F73B54"/>
    <w:rsid w:val="00F744C4"/>
    <w:rsid w:val="00F755E0"/>
    <w:rsid w:val="00F76076"/>
    <w:rsid w:val="00F76F31"/>
    <w:rsid w:val="00F81D93"/>
    <w:rsid w:val="00F8347F"/>
    <w:rsid w:val="00F85CB3"/>
    <w:rsid w:val="00F93C9C"/>
    <w:rsid w:val="00F93FF9"/>
    <w:rsid w:val="00F94975"/>
    <w:rsid w:val="00F94B3A"/>
    <w:rsid w:val="00F96059"/>
    <w:rsid w:val="00F967A0"/>
    <w:rsid w:val="00F96B74"/>
    <w:rsid w:val="00FA3955"/>
    <w:rsid w:val="00FA603A"/>
    <w:rsid w:val="00FA61FE"/>
    <w:rsid w:val="00FA708F"/>
    <w:rsid w:val="00FB1932"/>
    <w:rsid w:val="00FB23A1"/>
    <w:rsid w:val="00FB3C4A"/>
    <w:rsid w:val="00FB3E0C"/>
    <w:rsid w:val="00FB6218"/>
    <w:rsid w:val="00FB7C21"/>
    <w:rsid w:val="00FC01CE"/>
    <w:rsid w:val="00FC3C45"/>
    <w:rsid w:val="00FC6EC1"/>
    <w:rsid w:val="00FD1724"/>
    <w:rsid w:val="00FD2267"/>
    <w:rsid w:val="00FD2F50"/>
    <w:rsid w:val="00FD3EDB"/>
    <w:rsid w:val="00FD4B5B"/>
    <w:rsid w:val="00FD4F24"/>
    <w:rsid w:val="00FD5F2A"/>
    <w:rsid w:val="00FD6140"/>
    <w:rsid w:val="00FD679D"/>
    <w:rsid w:val="00FE24C8"/>
    <w:rsid w:val="00FE603E"/>
    <w:rsid w:val="00FE6D2E"/>
    <w:rsid w:val="00FE7137"/>
    <w:rsid w:val="00FF1337"/>
    <w:rsid w:val="00FF3B15"/>
    <w:rsid w:val="00FF76A7"/>
    <w:rsid w:val="38B84F7E"/>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B0448C"/>
  <w15:docId w15:val="{498B6D22-D5A6-4C8B-98BF-EFE373848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4" w:semiHidden="1" w:qFormat="1"/>
    <w:lsdException w:name="toc 5" w:semiHidden="1" w:qFormat="1"/>
    <w:lsdException w:name="toc 8" w:semiHidden="1" w:qFormat="1"/>
    <w:lsdException w:name="toc 9" w:semiHidden="1"/>
    <w:lsdException w:name="annotation text" w:uiPriority="99" w:qFormat="1"/>
    <w:lsdException w:name="header" w:qFormat="1"/>
    <w:lsdException w:name="footer" w:qFormat="1"/>
    <w:lsdException w:name="caption" w:semiHidden="1" w:unhideWhenUsed="1" w:qFormat="1"/>
    <w:lsdException w:name="annotation reference" w:semiHidden="1" w:qFormat="1"/>
    <w:lsdException w:name="page number"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12FB"/>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lang w:val="zh-CN"/>
    </w:rPr>
  </w:style>
  <w:style w:type="paragraph" w:styleId="BodyText">
    <w:name w:val="Body Text"/>
    <w:basedOn w:val="Normal"/>
    <w:qFormat/>
    <w:rPr>
      <w:rFonts w:ascii="Arial" w:hAnsi="Arial" w:cs="Arial"/>
      <w:color w:val="FF0000"/>
    </w:rPr>
  </w:style>
  <w:style w:type="paragraph" w:styleId="TOC5">
    <w:name w:val="toc 5"/>
    <w:basedOn w:val="TOC4"/>
    <w:semiHidden/>
    <w:qFormat/>
    <w:pPr>
      <w:keepLines/>
      <w:widowControl w:val="0"/>
      <w:tabs>
        <w:tab w:val="right" w:leader="dot" w:pos="9639"/>
      </w:tabs>
      <w:ind w:left="1701" w:right="425" w:hanging="1701"/>
    </w:pPr>
  </w:style>
  <w:style w:type="paragraph" w:styleId="TOC4">
    <w:name w:val="toc 4"/>
    <w:basedOn w:val="Normal"/>
    <w:next w:val="Normal"/>
    <w:autoRedefine/>
    <w:semiHidden/>
    <w:qFormat/>
    <w:pPr>
      <w:ind w:left="600"/>
    </w:pPr>
  </w:style>
  <w:style w:type="paragraph" w:styleId="TOC8">
    <w:name w:val="toc 8"/>
    <w:basedOn w:val="TOC1"/>
    <w:semiHidden/>
    <w:qFormat/>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Normal"/>
    <w:next w:val="Normal"/>
    <w:autoRedefine/>
    <w:semiHidden/>
    <w:pPr>
      <w:ind w:left="1600"/>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ommentTextChar">
    <w:name w:val="Comment Text Char"/>
    <w:link w:val="CommentText"/>
    <w:uiPriority w:val="99"/>
    <w:qFormat/>
    <w:rPr>
      <w:rFonts w:ascii="Arial" w:hAnsi="Arial"/>
      <w:lang w:eastAsia="en-US"/>
    </w:rPr>
  </w:style>
  <w:style w:type="character" w:customStyle="1" w:styleId="CommentSubjectChar">
    <w:name w:val="Comment Subject Char"/>
    <w:link w:val="CommentSubject"/>
    <w:qFormat/>
    <w:rPr>
      <w:rFonts w:ascii="Arial" w:hAnsi="Arial"/>
      <w:b/>
      <w:bCs/>
      <w:lang w:eastAsia="en-US"/>
    </w:rPr>
  </w:style>
  <w:style w:type="character" w:customStyle="1" w:styleId="HeaderChar">
    <w:name w:val="Header Char"/>
    <w:link w:val="Header"/>
    <w:qFormat/>
    <w:rPr>
      <w:lang w:val="en-GB" w:eastAsia="en-US"/>
    </w:rPr>
  </w:style>
  <w:style w:type="paragraph" w:customStyle="1" w:styleId="1">
    <w:name w:val="修订1"/>
    <w:hidden/>
    <w:uiPriority w:val="99"/>
    <w:semiHidden/>
    <w:rPr>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5"/>
      </w:numPr>
      <w:tabs>
        <w:tab w:val="clear" w:pos="2070"/>
        <w:tab w:val="left"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qFormat/>
    <w:pPr>
      <w:numPr>
        <w:numId w:val="6"/>
      </w:numPr>
      <w:tabs>
        <w:tab w:val="clear" w:pos="1622"/>
      </w:tabs>
    </w:pPr>
  </w:style>
  <w:style w:type="character" w:customStyle="1" w:styleId="ComeBackCharChar">
    <w:name w:val="ComeBack Char Char"/>
    <w:link w:val="ComeBack"/>
    <w:qFormat/>
    <w:rPr>
      <w:rFonts w:ascii="Arial" w:eastAsia="MS Mincho" w:hAnsi="Arial"/>
      <w:szCs w:val="24"/>
      <w:lang w:eastAsia="en-GB"/>
    </w:rPr>
  </w:style>
  <w:style w:type="paragraph" w:customStyle="1" w:styleId="body">
    <w:name w:val="body"/>
    <w:basedOn w:val="Normal"/>
    <w:link w:val="bodyChar"/>
    <w:pPr>
      <w:tabs>
        <w:tab w:val="left" w:pos="2160"/>
      </w:tabs>
      <w:spacing w:after="120"/>
      <w:jc w:val="both"/>
    </w:pPr>
    <w:rPr>
      <w:rFonts w:ascii="Bookman Old Style" w:hAnsi="Bookman Old Style"/>
      <w:lang w:val="zh-CN" w:eastAsia="zh-CN"/>
    </w:rPr>
  </w:style>
  <w:style w:type="character" w:customStyle="1" w:styleId="bodyChar">
    <w:name w:val="body Char"/>
    <w:link w:val="body"/>
    <w:qFormat/>
    <w:rPr>
      <w:rFonts w:ascii="Bookman Old Style" w:hAnsi="Bookman Old Style"/>
      <w:lang w:val="zh-CN" w:eastAsia="zh-CN"/>
    </w:rPr>
  </w:style>
  <w:style w:type="character" w:customStyle="1" w:styleId="B1Char">
    <w:name w:val="B1 Char"/>
    <w:link w:val="B1"/>
    <w:rPr>
      <w:rFonts w:ascii="Arial" w:hAnsi="Arial"/>
      <w:lang w:val="en-GB"/>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qFormat/>
    <w:rPr>
      <w:rFonts w:ascii="Arial" w:hAnsi="Arial"/>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Normal"/>
    <w:link w:val="ListParagraphChar"/>
    <w:uiPriority w:val="34"/>
    <w:qFormat/>
    <w:pPr>
      <w:ind w:left="720"/>
      <w:contextualSpacing/>
    </w:p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lang w:val="en-GB" w:eastAsia="en-US"/>
    </w:rPr>
  </w:style>
  <w:style w:type="table" w:customStyle="1" w:styleId="SGSTableBasic11">
    <w:name w:val="SGS Table Basic 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zhangli164@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3.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4.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6.xml><?xml version="1.0" encoding="utf-8"?>
<ds:datastoreItem xmlns:ds="http://schemas.openxmlformats.org/officeDocument/2006/customXml" ds:itemID="{5C9F27ED-BFB6-4423-AF2E-89CD2A30F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490</Words>
  <Characters>2794</Characters>
  <Application>Microsoft Office Word</Application>
  <DocSecurity>0</DocSecurity>
  <Lines>23</Lines>
  <Paragraphs>6</Paragraphs>
  <ScaleCrop>false</ScaleCrop>
  <Company>Huawei Technologies Co., Ltd.</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 Rui</dc:creator>
  <cp:lastModifiedBy>Draft v4</cp:lastModifiedBy>
  <cp:revision>3</cp:revision>
  <dcterms:created xsi:type="dcterms:W3CDTF">2025-03-23T20:05:00Z</dcterms:created>
  <dcterms:modified xsi:type="dcterms:W3CDTF">2025-03-23T20:07:00Z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y fmtid="{D5CDD505-2E9C-101B-9397-08002B2CF9AE}" pid="21" name="_2015_ms_pID_725343">
    <vt:lpwstr>(3)VqLW3P9eyMLJ8MFBUp+TsEeBaAJVRif5UnC99iGMeJhWxmHulVxuCBiUhar9KoOKgtcuVBLN
lTzdkE7rePg8Sc4/4wUNMOq3lqpUW6ZrxWQsALxwnOWMb4P38+Cf1jfzB2lgBkOm7DplUVi3
u4by/SHgvxqmVVV126jRn5PdExiwuq0oe+VScVwPo4rCHB+2Lgfii0A6LSAO8/ydePi1zFfq
lCXy0j55/OYAn/Lvbo</vt:lpwstr>
  </property>
  <property fmtid="{D5CDD505-2E9C-101B-9397-08002B2CF9AE}" pid="22" name="_2015_ms_pID_7253431">
    <vt:lpwstr>cD9VFRqzWM0SMisTkeEZVLFvdw7Zn1nzJ4JBVlk6qoVY6TL+0GU5wa
IR3jAAcVs3WeyiRCch1ASbJ9D/C+nUrqc2en+RLpBJ+Pll8OCWZv/TGxyRJvTzaoiCz6wtXP
VxjeJftMJyUVvwdKrWraUqY2w2afeXMfwwmQG+olz7ppdW2L7ym7KQBL3tTYkM0lIQV1P6hX
fIyTBCZIEwxuSsNOurlUuofPSKqbkwgW1hHn</vt:lpwstr>
  </property>
  <property fmtid="{D5CDD505-2E9C-101B-9397-08002B2CF9AE}" pid="23" name="_2015_ms_pID_7253432">
    <vt:lpwstr>XqB6qpDf1GCDg73D0CZV24I=</vt:lpwstr>
  </property>
  <property fmtid="{D5CDD505-2E9C-101B-9397-08002B2CF9AE}" pid="24" name="KSOProductBuildVer">
    <vt:lpwstr>2052-12.8.2.18205</vt:lpwstr>
  </property>
  <property fmtid="{D5CDD505-2E9C-101B-9397-08002B2CF9AE}" pid="25" name="ICV">
    <vt:lpwstr>26811AD3FA514BC9AD1636F3F6489BFC_12</vt:lpwstr>
  </property>
</Properties>
</file>