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81B38" w14:textId="793023B3" w:rsidR="009B651E" w:rsidRPr="006955B2" w:rsidRDefault="009B651E" w:rsidP="009B651E">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9bis</w:t>
      </w:r>
      <w:r w:rsidRPr="006955B2">
        <w:rPr>
          <w:b/>
          <w:i/>
          <w:noProof/>
          <w:sz w:val="28"/>
        </w:rPr>
        <w:tab/>
        <w:t>R2-2</w:t>
      </w:r>
      <w:r w:rsidR="00137220">
        <w:rPr>
          <w:b/>
          <w:i/>
          <w:noProof/>
          <w:sz w:val="28"/>
        </w:rPr>
        <w:t>5</w:t>
      </w:r>
      <w:r>
        <w:rPr>
          <w:b/>
          <w:i/>
          <w:noProof/>
          <w:sz w:val="28"/>
        </w:rPr>
        <w:t>0</w:t>
      </w:r>
      <w:r w:rsidR="0052520A" w:rsidRPr="0052520A">
        <w:rPr>
          <w:b/>
          <w:i/>
          <w:noProof/>
          <w:sz w:val="28"/>
        </w:rPr>
        <w:t>1883</w:t>
      </w:r>
    </w:p>
    <w:p w14:paraId="0A88F91B" w14:textId="77777777" w:rsidR="009B651E" w:rsidRDefault="009B651E" w:rsidP="009B651E">
      <w:pPr>
        <w:pStyle w:val="CRCoverPage"/>
        <w:outlineLvl w:val="0"/>
        <w:rPr>
          <w:b/>
          <w:noProof/>
          <w:sz w:val="24"/>
        </w:rPr>
      </w:pPr>
      <w:r>
        <w:rPr>
          <w:b/>
          <w:noProof/>
          <w:sz w:val="24"/>
          <w:lang w:val="en-US"/>
        </w:rPr>
        <w:t>Wuhan</w:t>
      </w:r>
      <w:r w:rsidRPr="007D6C43">
        <w:rPr>
          <w:b/>
          <w:noProof/>
          <w:sz w:val="24"/>
          <w:lang w:val="en-US"/>
        </w:rPr>
        <w:t xml:space="preserve">, </w:t>
      </w:r>
      <w:r>
        <w:rPr>
          <w:b/>
          <w:noProof/>
          <w:sz w:val="24"/>
          <w:lang w:val="en-US"/>
        </w:rPr>
        <w:t>China</w:t>
      </w:r>
      <w:r w:rsidRPr="006955B2">
        <w:rPr>
          <w:b/>
          <w:noProof/>
          <w:sz w:val="24"/>
          <w:lang w:val="en-US"/>
        </w:rPr>
        <w:t xml:space="preserve">, </w:t>
      </w:r>
      <w:r>
        <w:rPr>
          <w:b/>
          <w:noProof/>
          <w:sz w:val="24"/>
          <w:lang w:val="en-US"/>
        </w:rPr>
        <w:t>7</w:t>
      </w:r>
      <w:r w:rsidRPr="007D6C43">
        <w:rPr>
          <w:b/>
          <w:noProof/>
          <w:sz w:val="24"/>
          <w:lang w:val="en-US"/>
        </w:rPr>
        <w:t xml:space="preserve"> – </w:t>
      </w:r>
      <w:r>
        <w:rPr>
          <w:b/>
          <w:noProof/>
          <w:sz w:val="24"/>
          <w:lang w:val="en-US"/>
        </w:rPr>
        <w:t>11</w:t>
      </w:r>
      <w:r w:rsidRPr="007D6C43">
        <w:rPr>
          <w:b/>
          <w:noProof/>
          <w:sz w:val="24"/>
          <w:lang w:val="en-US"/>
        </w:rPr>
        <w:t xml:space="preserve"> </w:t>
      </w:r>
      <w:r>
        <w:rPr>
          <w:b/>
          <w:noProof/>
          <w:sz w:val="24"/>
          <w:lang w:val="en-US"/>
        </w:rPr>
        <w:t>April</w:t>
      </w:r>
      <w:r w:rsidRPr="007D6C43">
        <w:rPr>
          <w:b/>
          <w:noProof/>
          <w:sz w:val="24"/>
          <w:lang w:val="en-US"/>
        </w:rPr>
        <w:t xml:space="preserve"> 202</w:t>
      </w:r>
      <w:r>
        <w:rPr>
          <w:b/>
          <w:noProof/>
          <w:sz w:val="24"/>
          <w:lang w:val="en-US"/>
        </w:rPr>
        <w:t>5</w:t>
      </w:r>
    </w:p>
    <w:p w14:paraId="0474217F" w14:textId="77777777" w:rsidR="00212CF6" w:rsidRDefault="00212CF6" w:rsidP="00212CF6">
      <w:pPr>
        <w:pStyle w:val="a0"/>
        <w:rPr>
          <w:bCs/>
          <w:noProof w:val="0"/>
          <w:sz w:val="24"/>
          <w:lang w:eastAsia="ja-JP"/>
        </w:rPr>
      </w:pPr>
    </w:p>
    <w:p w14:paraId="7635C592" w14:textId="166D0720"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0D4CE6">
        <w:rPr>
          <w:rFonts w:eastAsia="宋体" w:cs="Arial"/>
          <w:b/>
          <w:bCs/>
          <w:sz w:val="24"/>
          <w:lang w:val="en-US" w:eastAsia="zh-CN"/>
        </w:rPr>
        <w:t>8.11.3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3AA0EA1E"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B72954" w:rsidRPr="00B72954">
        <w:rPr>
          <w:rFonts w:ascii="Arial" w:hAnsi="Arial" w:cs="Arial"/>
          <w:b/>
          <w:bCs/>
          <w:sz w:val="24"/>
        </w:rPr>
        <w:t>Other aspects of SBFD</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289B2A1" w14:textId="45C71B92" w:rsidR="001A23B4" w:rsidRPr="00CD08BD" w:rsidRDefault="006D6540" w:rsidP="001215E6">
      <w:pPr>
        <w:rPr>
          <w:lang w:eastAsia="zh-CN"/>
        </w:rPr>
      </w:pPr>
      <w:r w:rsidRPr="00CD08BD">
        <w:rPr>
          <w:lang w:eastAsia="zh-CN"/>
        </w:rPr>
        <w:t>In RAN2#1</w:t>
      </w:r>
      <w:r w:rsidR="007511D0" w:rsidRPr="00CD08BD">
        <w:rPr>
          <w:lang w:eastAsia="zh-CN"/>
        </w:rPr>
        <w:t>2</w:t>
      </w:r>
      <w:r w:rsidR="00252A56">
        <w:rPr>
          <w:lang w:eastAsia="zh-CN"/>
        </w:rPr>
        <w:t>9</w:t>
      </w:r>
      <w:r w:rsidRPr="00CD08BD">
        <w:rPr>
          <w:lang w:eastAsia="zh-CN"/>
        </w:rPr>
        <w:t xml:space="preserve"> meeting, following was agreed regarding </w:t>
      </w:r>
      <w:r w:rsidR="003D03B4">
        <w:rPr>
          <w:lang w:eastAsia="zh-CN"/>
        </w:rPr>
        <w:t xml:space="preserve">other aspects of SBFD </w:t>
      </w:r>
      <w:r w:rsidR="000661AC" w:rsidRPr="00CD08BD">
        <w:rPr>
          <w:lang w:eastAsia="zh-CN"/>
        </w:rPr>
        <w:fldChar w:fldCharType="begin"/>
      </w:r>
      <w:r w:rsidR="000661AC" w:rsidRPr="00CD08BD">
        <w:rPr>
          <w:lang w:eastAsia="zh-CN"/>
        </w:rPr>
        <w:instrText xml:space="preserve"> REF Ref_Notes \h </w:instrText>
      </w:r>
      <w:r w:rsidR="00630272" w:rsidRPr="00CD08BD">
        <w:rPr>
          <w:lang w:eastAsia="zh-CN"/>
        </w:rPr>
        <w:instrText xml:space="preserve"> \* MERGEFORMAT </w:instrText>
      </w:r>
      <w:r w:rsidR="000661AC" w:rsidRPr="00CD08BD">
        <w:rPr>
          <w:lang w:eastAsia="zh-CN"/>
        </w:rPr>
      </w:r>
      <w:r w:rsidR="000661AC" w:rsidRPr="00CD08BD">
        <w:rPr>
          <w:lang w:eastAsia="zh-CN"/>
        </w:rPr>
        <w:fldChar w:fldCharType="separate"/>
      </w:r>
      <w:r w:rsidR="00D3166D" w:rsidRPr="00E04724">
        <w:rPr>
          <w:lang w:eastAsia="zh-CN"/>
        </w:rPr>
        <w:t>[</w:t>
      </w:r>
      <w:r w:rsidR="00D3166D">
        <w:rPr>
          <w:noProof/>
        </w:rPr>
        <w:t>1</w:t>
      </w:r>
      <w:r w:rsidR="00D3166D" w:rsidRPr="00E04724">
        <w:rPr>
          <w:lang w:eastAsia="zh-CN"/>
        </w:rPr>
        <w:t>]</w:t>
      </w:r>
      <w:r w:rsidR="000661AC" w:rsidRPr="00CD08BD">
        <w:rPr>
          <w:lang w:eastAsia="zh-CN"/>
        </w:rPr>
        <w:fldChar w:fldCharType="end"/>
      </w:r>
      <w:r w:rsidRPr="00CD08BD">
        <w:rPr>
          <w:lang w:eastAsia="zh-CN"/>
        </w:rPr>
        <w:t>:</w:t>
      </w:r>
    </w:p>
    <w:p w14:paraId="6F3685FE" w14:textId="77777777" w:rsidR="003D03B4" w:rsidRPr="00C4216B" w:rsidRDefault="003D03B4" w:rsidP="003D03B4">
      <w:pPr>
        <w:pStyle w:val="Agreement"/>
        <w:tabs>
          <w:tab w:val="left" w:pos="1619"/>
        </w:tabs>
        <w:rPr>
          <w:b w:val="0"/>
          <w:bCs/>
          <w:sz w:val="18"/>
          <w:szCs w:val="18"/>
          <w:lang w:eastAsia="zh-CN"/>
        </w:rPr>
      </w:pPr>
      <w:r w:rsidRPr="00C4216B">
        <w:rPr>
          <w:b w:val="0"/>
          <w:bCs/>
          <w:sz w:val="18"/>
          <w:szCs w:val="18"/>
          <w:lang w:eastAsia="zh-CN"/>
        </w:rPr>
        <w:t>A new SP CLI measurement resource set activation/deactivation MAC CE is introduced to activate/deactivate the SP CLI measurement resource.</w:t>
      </w:r>
    </w:p>
    <w:p w14:paraId="74F67BB3" w14:textId="77777777" w:rsidR="004B51ED" w:rsidRPr="00630272" w:rsidRDefault="004B51ED" w:rsidP="004B51ED">
      <w:pPr>
        <w:pStyle w:val="Doc-text2"/>
        <w:rPr>
          <w:rFonts w:eastAsiaTheme="minorEastAsia"/>
          <w:highlight w:val="cyan"/>
          <w:lang w:val="en-GB" w:eastAsia="zh-CN"/>
        </w:rPr>
      </w:pPr>
    </w:p>
    <w:p w14:paraId="055961FC" w14:textId="5C9A44DB" w:rsidR="005B7F9F" w:rsidRPr="001B039A" w:rsidRDefault="00C007D2" w:rsidP="001B039A">
      <w:pPr>
        <w:jc w:val="both"/>
        <w:rPr>
          <w:lang w:eastAsia="zh-CN"/>
        </w:rPr>
      </w:pPr>
      <w:r w:rsidRPr="00CE03AE">
        <w:rPr>
          <w:lang w:eastAsia="zh-CN"/>
        </w:rPr>
        <w:t>In this contribution, we discuss</w:t>
      </w:r>
      <w:r w:rsidR="00847FE6" w:rsidRPr="00CE03AE">
        <w:rPr>
          <w:lang w:eastAsia="zh-CN"/>
        </w:rPr>
        <w:t xml:space="preserve"> </w:t>
      </w:r>
      <w:r w:rsidR="00847FE6" w:rsidRPr="00CE03AE">
        <w:rPr>
          <w:rFonts w:hint="eastAsia"/>
          <w:lang w:eastAsia="zh-CN"/>
        </w:rPr>
        <w:t>RAN</w:t>
      </w:r>
      <w:r w:rsidR="00847FE6" w:rsidRPr="00CE03AE">
        <w:rPr>
          <w:lang w:eastAsia="zh-CN"/>
        </w:rPr>
        <w:t xml:space="preserve">2 aspects </w:t>
      </w:r>
      <w:r w:rsidR="00E65C46" w:rsidRPr="00CE03AE">
        <w:rPr>
          <w:lang w:eastAsia="zh-CN"/>
        </w:rPr>
        <w:t xml:space="preserve">of </w:t>
      </w:r>
      <w:r w:rsidR="00E00FCA" w:rsidRPr="00CE03AE">
        <w:rPr>
          <w:lang w:eastAsia="zh-CN"/>
        </w:rPr>
        <w:t>SBFD other than RACH</w:t>
      </w:r>
      <w:r w:rsidR="00BA50EB" w:rsidRPr="00CE03AE">
        <w:t>.</w:t>
      </w:r>
    </w:p>
    <w:p w14:paraId="07295969" w14:textId="558C440D" w:rsidR="00AB79E9" w:rsidRDefault="00AB79E9" w:rsidP="00812F17">
      <w:pPr>
        <w:pStyle w:val="1"/>
      </w:pPr>
      <w:r w:rsidRPr="00D0713D">
        <w:rPr>
          <w:rFonts w:hint="eastAsia"/>
        </w:rPr>
        <w:t>Discussion</w:t>
      </w:r>
    </w:p>
    <w:p w14:paraId="17697904" w14:textId="06A5B420" w:rsidR="00890134" w:rsidRDefault="00890134" w:rsidP="00890134">
      <w:pPr>
        <w:pStyle w:val="2"/>
      </w:pPr>
      <w:r>
        <w:t>gNB-to-gNB CLI measurement</w:t>
      </w:r>
    </w:p>
    <w:p w14:paraId="2F73DCBC" w14:textId="446A8496" w:rsidR="00671527" w:rsidRDefault="00A84822" w:rsidP="0057491A">
      <w:pPr>
        <w:rPr>
          <w:lang w:eastAsia="zh-CN"/>
        </w:rPr>
      </w:pPr>
      <w:r>
        <w:rPr>
          <w:lang w:eastAsia="zh-CN"/>
        </w:rPr>
        <w:t>RAN3 indicates the following</w:t>
      </w:r>
      <w:r w:rsidR="00F25AFA">
        <w:rPr>
          <w:lang w:eastAsia="zh-CN"/>
        </w:rPr>
        <w:t xml:space="preserve"> in LS R3-250888</w:t>
      </w:r>
      <w:r>
        <w:rPr>
          <w:lang w:eastAsia="zh-CN"/>
        </w:rPr>
        <w:t>:</w:t>
      </w:r>
    </w:p>
    <w:p w14:paraId="70964C27" w14:textId="77777777" w:rsidR="00A84822" w:rsidRPr="00E36E8A" w:rsidRDefault="00A84822" w:rsidP="00E36E8A">
      <w:pPr>
        <w:ind w:leftChars="200" w:left="400"/>
        <w:rPr>
          <w:lang w:eastAsia="zh-CN"/>
        </w:rPr>
      </w:pPr>
      <w:r w:rsidRPr="00E36E8A">
        <w:rPr>
          <w:rFonts w:hint="eastAsia"/>
          <w:lang w:eastAsia="zh-CN"/>
        </w:rPr>
        <w:t>R</w:t>
      </w:r>
      <w:r w:rsidRPr="00E36E8A">
        <w:rPr>
          <w:lang w:eastAsia="zh-CN"/>
        </w:rPr>
        <w:t xml:space="preserve">AN3 has agreed that SBFD time and frequency configuration info should be exchanged between </w:t>
      </w:r>
      <w:proofErr w:type="spellStart"/>
      <w:r w:rsidRPr="00E36E8A">
        <w:rPr>
          <w:lang w:eastAsia="zh-CN"/>
        </w:rPr>
        <w:t>neighbour</w:t>
      </w:r>
      <w:proofErr w:type="spellEnd"/>
      <w:r w:rsidRPr="00E36E8A">
        <w:rPr>
          <w:lang w:eastAsia="zh-CN"/>
        </w:rPr>
        <w:t xml:space="preserve"> </w:t>
      </w:r>
      <w:proofErr w:type="spellStart"/>
      <w:r w:rsidRPr="00E36E8A">
        <w:rPr>
          <w:lang w:eastAsia="zh-CN"/>
        </w:rPr>
        <w:t>gNBs</w:t>
      </w:r>
      <w:proofErr w:type="spellEnd"/>
      <w:r w:rsidRPr="00E36E8A">
        <w:rPr>
          <w:lang w:eastAsia="zh-CN"/>
        </w:rPr>
        <w:t xml:space="preserve"> in Served Cell Information NR IE, and also between gNB-DU and gNB-CU in case of split architecture. RAN3 also reached the common understanding that RAN3 needs RAN2 to provide the concrete IE design on SBFD time and frequency configuration information, which should be based on parameters provided by RAN1.</w:t>
      </w:r>
    </w:p>
    <w:p w14:paraId="50F4793D" w14:textId="77777777" w:rsidR="00A84822" w:rsidRPr="00E36E8A" w:rsidRDefault="00A84822" w:rsidP="00E36E8A">
      <w:pPr>
        <w:ind w:leftChars="200" w:left="400"/>
        <w:rPr>
          <w:lang w:eastAsia="zh-CN"/>
        </w:rPr>
      </w:pPr>
      <w:r w:rsidRPr="00E36E8A">
        <w:rPr>
          <w:lang w:eastAsia="zh-CN"/>
        </w:rPr>
        <w:t>With the agreement and common understanding reached in RAN3, RAN3 would like to ask RAN2 to work on the IE design of SBFD time and frequency configuration information similar to the TDD-UL-DL-</w:t>
      </w:r>
      <w:proofErr w:type="spellStart"/>
      <w:r w:rsidRPr="00E36E8A">
        <w:rPr>
          <w:lang w:eastAsia="zh-CN"/>
        </w:rPr>
        <w:t>ConfigurationCommon</w:t>
      </w:r>
      <w:proofErr w:type="spellEnd"/>
      <w:r w:rsidRPr="00E36E8A">
        <w:rPr>
          <w:lang w:eastAsia="zh-CN"/>
        </w:rPr>
        <w:t xml:space="preserve"> IE which is signalled over </w:t>
      </w:r>
      <w:proofErr w:type="spellStart"/>
      <w:r w:rsidRPr="00E36E8A">
        <w:rPr>
          <w:lang w:eastAsia="zh-CN"/>
        </w:rPr>
        <w:t>Xn</w:t>
      </w:r>
      <w:proofErr w:type="spellEnd"/>
      <w:r w:rsidRPr="00E36E8A">
        <w:rPr>
          <w:lang w:eastAsia="zh-CN"/>
        </w:rPr>
        <w:t xml:space="preserve"> and F1.</w:t>
      </w:r>
    </w:p>
    <w:p w14:paraId="6CC98EA8" w14:textId="70B625A9" w:rsidR="00437C47" w:rsidRDefault="00E36E8A" w:rsidP="00437C47">
      <w:pPr>
        <w:jc w:val="both"/>
        <w:rPr>
          <w:lang w:eastAsia="zh-CN"/>
        </w:rPr>
      </w:pPr>
      <w:r>
        <w:rPr>
          <w:rFonts w:hint="eastAsia"/>
          <w:lang w:eastAsia="zh-CN"/>
        </w:rPr>
        <w:t>I</w:t>
      </w:r>
      <w:r>
        <w:rPr>
          <w:lang w:eastAsia="zh-CN"/>
        </w:rPr>
        <w:t>n email discussion “</w:t>
      </w:r>
      <w:r w:rsidR="000A6E25" w:rsidRPr="000A6E25">
        <w:rPr>
          <w:lang w:eastAsia="zh-CN"/>
        </w:rPr>
        <w:t>[Post129][</w:t>
      </w:r>
      <w:proofErr w:type="gramStart"/>
      <w:r w:rsidR="000A6E25" w:rsidRPr="000A6E25">
        <w:rPr>
          <w:lang w:eastAsia="zh-CN"/>
        </w:rPr>
        <w:t>217][</w:t>
      </w:r>
      <w:proofErr w:type="gramEnd"/>
      <w:r w:rsidR="000A6E25" w:rsidRPr="000A6E25">
        <w:rPr>
          <w:lang w:eastAsia="zh-CN"/>
        </w:rPr>
        <w:t>SBFD] List of open issues of RRC impact</w:t>
      </w:r>
      <w:r>
        <w:rPr>
          <w:lang w:eastAsia="zh-CN"/>
        </w:rPr>
        <w:t xml:space="preserve">”, </w:t>
      </w:r>
      <w:r w:rsidR="0071297C">
        <w:rPr>
          <w:lang w:eastAsia="zh-CN"/>
        </w:rPr>
        <w:t>there was</w:t>
      </w:r>
      <w:r w:rsidR="00437C47">
        <w:rPr>
          <w:lang w:eastAsia="zh-CN"/>
        </w:rPr>
        <w:t xml:space="preserve"> following</w:t>
      </w:r>
      <w:r w:rsidR="000A6E25">
        <w:rPr>
          <w:lang w:eastAsia="zh-CN"/>
        </w:rPr>
        <w:t xml:space="preserve"> </w:t>
      </w:r>
      <w:r w:rsidR="0071297C">
        <w:rPr>
          <w:lang w:eastAsia="zh-CN"/>
        </w:rPr>
        <w:t xml:space="preserve">proposed </w:t>
      </w:r>
      <w:r w:rsidR="000A6E25">
        <w:rPr>
          <w:lang w:eastAsia="zh-CN"/>
        </w:rPr>
        <w:t>solution</w:t>
      </w:r>
      <w:r w:rsidR="00437C47">
        <w:rPr>
          <w:lang w:eastAsia="zh-CN"/>
        </w:rPr>
        <w:t xml:space="preserve">: For SBFD gNB-to-gNB CLI measurement, to include the set of one or more periodic NZP CSI-RS resources configuration into inter-node message </w:t>
      </w:r>
      <w:proofErr w:type="spellStart"/>
      <w:r w:rsidR="00437C47">
        <w:rPr>
          <w:i/>
          <w:iCs/>
          <w:lang w:eastAsia="zh-CN"/>
        </w:rPr>
        <w:t>MeasurementTimingConfiguration</w:t>
      </w:r>
      <w:proofErr w:type="spellEnd"/>
      <w:r w:rsidR="00437C47">
        <w:rPr>
          <w:lang w:eastAsia="zh-CN"/>
        </w:rPr>
        <w:t>.</w:t>
      </w:r>
    </w:p>
    <w:p w14:paraId="26ED16F4" w14:textId="59E67733" w:rsidR="00A84822" w:rsidRDefault="00B245F0" w:rsidP="0057491A">
      <w:pPr>
        <w:rPr>
          <w:lang w:eastAsia="zh-CN"/>
        </w:rPr>
      </w:pPr>
      <w:r>
        <w:rPr>
          <w:rFonts w:hint="eastAsia"/>
          <w:lang w:eastAsia="zh-CN"/>
        </w:rPr>
        <w:t>I</w:t>
      </w:r>
      <w:r>
        <w:rPr>
          <w:lang w:eastAsia="zh-CN"/>
        </w:rPr>
        <w:t xml:space="preserve">t is </w:t>
      </w:r>
      <w:r w:rsidR="00663F3C">
        <w:rPr>
          <w:lang w:eastAsia="zh-CN"/>
        </w:rPr>
        <w:t>helpful</w:t>
      </w:r>
      <w:r w:rsidR="00497707">
        <w:rPr>
          <w:lang w:eastAsia="zh-CN"/>
        </w:rPr>
        <w:t xml:space="preserve"> to review </w:t>
      </w:r>
      <w:r w:rsidR="0084794C">
        <w:rPr>
          <w:lang w:eastAsia="zh-CN"/>
        </w:rPr>
        <w:t>RAN3 agreements</w:t>
      </w:r>
      <w:r w:rsidR="004F735F">
        <w:rPr>
          <w:lang w:eastAsia="zh-CN"/>
        </w:rPr>
        <w:t xml:space="preserve"> before discussing further RAN2 actions based on RAN3 LS</w:t>
      </w:r>
      <w:r w:rsidR="0075233F">
        <w:rPr>
          <w:lang w:eastAsia="zh-CN"/>
        </w:rPr>
        <w:t xml:space="preserve">. </w:t>
      </w:r>
      <w:r w:rsidR="00966BB5">
        <w:rPr>
          <w:lang w:eastAsia="zh-CN"/>
        </w:rPr>
        <w:t>The above RAN3 LS is the outcome of RAN3 offline discussion</w:t>
      </w:r>
      <w:r w:rsidR="002C1325">
        <w:rPr>
          <w:lang w:eastAsia="zh-CN"/>
        </w:rPr>
        <w:t xml:space="preserve">, with the summary in R3-250803, </w:t>
      </w:r>
      <w:r w:rsidR="00507AAD">
        <w:rPr>
          <w:lang w:eastAsia="zh-CN"/>
        </w:rPr>
        <w:t>whose relevant content is copied below:</w:t>
      </w:r>
    </w:p>
    <w:p w14:paraId="6ADE4E04" w14:textId="77777777" w:rsidR="00521151" w:rsidRPr="004202A8" w:rsidRDefault="00521151" w:rsidP="00521151">
      <w:pPr>
        <w:ind w:leftChars="200" w:left="400"/>
      </w:pPr>
      <w:bookmarkStart w:id="0" w:name="_Hlk190939295"/>
      <w:r w:rsidRPr="004202A8">
        <w:t>Issue 1: Exchange of SBFD configuration</w:t>
      </w:r>
    </w:p>
    <w:bookmarkEnd w:id="0"/>
    <w:p w14:paraId="6D63E0F8" w14:textId="77777777" w:rsidR="00521151" w:rsidRPr="00D0428F" w:rsidRDefault="00521151" w:rsidP="00521151">
      <w:pPr>
        <w:ind w:leftChars="200" w:left="400"/>
        <w:rPr>
          <w:rFonts w:eastAsia="等线"/>
          <w:b/>
          <w:color w:val="70AD47"/>
          <w:lang w:eastAsia="zh-CN"/>
        </w:rPr>
      </w:pPr>
      <w:r w:rsidRPr="00D0428F">
        <w:rPr>
          <w:rFonts w:eastAsia="等线"/>
          <w:b/>
          <w:color w:val="70AD47"/>
          <w:lang w:eastAsia="zh-CN"/>
        </w:rPr>
        <w:t>Send an LS to RAN2 and cc RAN1, asking to work on the IE design on SBFD time and frequency configuration</w:t>
      </w:r>
    </w:p>
    <w:p w14:paraId="2BBA6B21" w14:textId="77777777" w:rsidR="00521151" w:rsidRPr="00D0428F" w:rsidRDefault="00521151" w:rsidP="00521151">
      <w:pPr>
        <w:ind w:leftChars="200" w:left="400"/>
        <w:rPr>
          <w:rFonts w:eastAsia="等线"/>
          <w:b/>
          <w:color w:val="70AD47"/>
          <w:lang w:eastAsia="zh-CN"/>
        </w:rPr>
      </w:pPr>
      <w:r w:rsidRPr="00D0428F">
        <w:rPr>
          <w:rFonts w:eastAsia="等线"/>
          <w:b/>
          <w:color w:val="70AD47"/>
          <w:lang w:eastAsia="zh-CN"/>
        </w:rPr>
        <w:t xml:space="preserve">gNB-DU provides the SBFD time and frequency configuration to gNB-CU in Served Cell Information IE, and </w:t>
      </w:r>
    </w:p>
    <w:p w14:paraId="29AC8D28" w14:textId="77777777" w:rsidR="00521151" w:rsidRPr="00D0428F" w:rsidRDefault="00521151" w:rsidP="00521151">
      <w:pPr>
        <w:ind w:leftChars="200" w:left="400"/>
        <w:rPr>
          <w:color w:val="70AD47"/>
        </w:rPr>
      </w:pPr>
      <w:r w:rsidRPr="00D0428F">
        <w:rPr>
          <w:rFonts w:eastAsia="等线"/>
          <w:b/>
          <w:color w:val="70AD47"/>
          <w:lang w:eastAsia="zh-CN"/>
        </w:rPr>
        <w:t xml:space="preserve">gNB-CU provides the SBFD time and frequency configuration info received over </w:t>
      </w:r>
      <w:proofErr w:type="spellStart"/>
      <w:r w:rsidRPr="00D0428F">
        <w:rPr>
          <w:rFonts w:eastAsia="等线"/>
          <w:b/>
          <w:color w:val="70AD47"/>
          <w:lang w:eastAsia="zh-CN"/>
        </w:rPr>
        <w:t>Xn</w:t>
      </w:r>
      <w:proofErr w:type="spellEnd"/>
      <w:r w:rsidRPr="00D0428F">
        <w:rPr>
          <w:rFonts w:eastAsia="等线"/>
          <w:b/>
          <w:color w:val="70AD47"/>
          <w:lang w:eastAsia="zh-CN"/>
        </w:rPr>
        <w:t xml:space="preserve"> interface from gNB-CU to gNB-DU, in </w:t>
      </w:r>
      <w:r w:rsidRPr="00B43590">
        <w:rPr>
          <w:rFonts w:eastAsia="等线"/>
          <w:b/>
          <w:color w:val="70AD47"/>
          <w:lang w:eastAsia="zh-CN"/>
        </w:rPr>
        <w:t>Served Cell Information IE</w:t>
      </w:r>
      <w:r w:rsidRPr="00E23257">
        <w:rPr>
          <w:rFonts w:eastAsia="等线"/>
          <w:b/>
          <w:color w:val="70AD47"/>
        </w:rPr>
        <w:t xml:space="preserve"> </w:t>
      </w:r>
      <w:r>
        <w:rPr>
          <w:rFonts w:eastAsia="等线"/>
          <w:b/>
          <w:color w:val="70AD47"/>
        </w:rPr>
        <w:t>in Served Cell Information IE in gNB-CU Configuration Update message</w:t>
      </w:r>
      <w:r w:rsidRPr="00D0428F">
        <w:rPr>
          <w:rFonts w:eastAsia="等线"/>
          <w:b/>
          <w:color w:val="70AD47"/>
          <w:lang w:eastAsia="zh-CN"/>
        </w:rPr>
        <w:t>.</w:t>
      </w:r>
    </w:p>
    <w:p w14:paraId="5BB00BE6" w14:textId="77777777" w:rsidR="00521151" w:rsidRDefault="00521151" w:rsidP="00521151">
      <w:pPr>
        <w:ind w:leftChars="200" w:left="400"/>
      </w:pPr>
      <w:r>
        <w:t>Issue 2: Exchange of measurement configuration</w:t>
      </w:r>
    </w:p>
    <w:p w14:paraId="0BC564A1" w14:textId="77777777" w:rsidR="00521151" w:rsidRPr="00D0428F" w:rsidRDefault="00521151" w:rsidP="00521151">
      <w:pPr>
        <w:ind w:leftChars="200" w:left="400"/>
        <w:rPr>
          <w:rFonts w:eastAsia="等线"/>
          <w:b/>
          <w:color w:val="70AD47"/>
          <w:lang w:eastAsia="zh-CN"/>
        </w:rPr>
      </w:pPr>
      <w:r w:rsidRPr="00D0428F">
        <w:rPr>
          <w:rFonts w:eastAsia="等线"/>
          <w:b/>
          <w:color w:val="70AD47"/>
          <w:lang w:eastAsia="zh-CN"/>
        </w:rPr>
        <w:t xml:space="preserve">For exchange of SSB info over </w:t>
      </w:r>
      <w:proofErr w:type="spellStart"/>
      <w:r w:rsidRPr="00D0428F">
        <w:rPr>
          <w:rFonts w:eastAsia="等线"/>
          <w:b/>
          <w:color w:val="70AD47"/>
          <w:lang w:eastAsia="zh-CN"/>
        </w:rPr>
        <w:t>Xn</w:t>
      </w:r>
      <w:proofErr w:type="spellEnd"/>
      <w:r w:rsidRPr="00D0428F">
        <w:rPr>
          <w:rFonts w:eastAsia="等线"/>
          <w:b/>
          <w:color w:val="70AD47"/>
          <w:lang w:eastAsia="zh-CN"/>
        </w:rPr>
        <w:t>, nothing to be done, already supported in RAN3 spec</w:t>
      </w:r>
    </w:p>
    <w:p w14:paraId="2EB22172" w14:textId="77777777" w:rsidR="00521151" w:rsidRPr="00D0428F" w:rsidRDefault="00521151" w:rsidP="00521151">
      <w:pPr>
        <w:ind w:leftChars="200" w:left="400"/>
        <w:rPr>
          <w:rFonts w:eastAsia="等线"/>
          <w:b/>
          <w:color w:val="70AD47"/>
          <w:lang w:eastAsia="zh-CN"/>
        </w:rPr>
      </w:pPr>
      <w:r w:rsidRPr="00D0428F">
        <w:rPr>
          <w:rFonts w:eastAsia="等线"/>
          <w:b/>
          <w:color w:val="70AD47"/>
          <w:lang w:eastAsia="zh-CN"/>
        </w:rPr>
        <w:lastRenderedPageBreak/>
        <w:t xml:space="preserve">WA: </w:t>
      </w:r>
      <w:r w:rsidRPr="00D0428F">
        <w:rPr>
          <w:rFonts w:eastAsia="等线" w:hint="eastAsia"/>
          <w:b/>
          <w:color w:val="70AD47"/>
          <w:lang w:eastAsia="zh-CN"/>
        </w:rPr>
        <w:t>F</w:t>
      </w:r>
      <w:r w:rsidRPr="00D0428F">
        <w:rPr>
          <w:rFonts w:eastAsia="等线"/>
          <w:b/>
          <w:color w:val="70AD47"/>
          <w:lang w:eastAsia="zh-CN"/>
        </w:rPr>
        <w:t xml:space="preserve">or exchange of NZP CSI-RS over </w:t>
      </w:r>
      <w:proofErr w:type="spellStart"/>
      <w:r w:rsidRPr="00D0428F">
        <w:rPr>
          <w:rFonts w:eastAsia="等线"/>
          <w:b/>
          <w:color w:val="70AD47"/>
          <w:lang w:eastAsia="zh-CN"/>
        </w:rPr>
        <w:t>Xn</w:t>
      </w:r>
      <w:proofErr w:type="spellEnd"/>
      <w:r w:rsidRPr="00D0428F">
        <w:rPr>
          <w:rFonts w:eastAsia="等线"/>
          <w:b/>
          <w:color w:val="70AD47"/>
          <w:lang w:eastAsia="zh-CN"/>
        </w:rPr>
        <w:t>, to put a new IE in Served Cell Information NR IE with reference to RAN2 definition</w:t>
      </w:r>
    </w:p>
    <w:p w14:paraId="691B95ED" w14:textId="6759BE00" w:rsidR="00507AAD" w:rsidRDefault="00011D07" w:rsidP="0057491A">
      <w:pPr>
        <w:rPr>
          <w:lang w:eastAsia="zh-CN"/>
        </w:rPr>
      </w:pPr>
      <w:r>
        <w:rPr>
          <w:rFonts w:hint="eastAsia"/>
          <w:lang w:eastAsia="zh-CN"/>
        </w:rPr>
        <w:t>R</w:t>
      </w:r>
      <w:r>
        <w:rPr>
          <w:lang w:eastAsia="zh-CN"/>
        </w:rPr>
        <w:t xml:space="preserve">elated RAN3 Chair notes are </w:t>
      </w:r>
      <w:r w:rsidR="00A05652">
        <w:rPr>
          <w:lang w:eastAsia="zh-CN"/>
        </w:rPr>
        <w:t xml:space="preserve">also </w:t>
      </w:r>
      <w:r>
        <w:rPr>
          <w:lang w:eastAsia="zh-CN"/>
        </w:rPr>
        <w:t>copied below:</w:t>
      </w:r>
    </w:p>
    <w:p w14:paraId="0FC1B741" w14:textId="77777777" w:rsidR="007124C5" w:rsidRPr="00B85D97" w:rsidRDefault="007124C5" w:rsidP="005C4360">
      <w:pPr>
        <w:ind w:leftChars="200" w:left="400"/>
        <w:rPr>
          <w:rFonts w:cs="Calibri"/>
          <w:color w:val="000000"/>
          <w:sz w:val="18"/>
          <w:u w:val="single"/>
        </w:rPr>
      </w:pPr>
      <w:r w:rsidRPr="00B85D97">
        <w:rPr>
          <w:rFonts w:cs="Calibri" w:hint="eastAsia"/>
          <w:color w:val="000000"/>
          <w:sz w:val="18"/>
          <w:u w:val="single"/>
        </w:rPr>
        <w:t>Exchange of SBFD configuration</w:t>
      </w:r>
      <w:r w:rsidRPr="00B85D97">
        <w:rPr>
          <w:rFonts w:cs="Calibri"/>
          <w:color w:val="000000"/>
          <w:sz w:val="18"/>
          <w:u w:val="single"/>
        </w:rPr>
        <w:t>:</w:t>
      </w:r>
    </w:p>
    <w:p w14:paraId="159FEB0B" w14:textId="77777777" w:rsidR="007124C5" w:rsidRPr="00B85D97" w:rsidRDefault="007124C5" w:rsidP="005C4360">
      <w:pPr>
        <w:ind w:leftChars="200" w:left="400"/>
        <w:rPr>
          <w:rFonts w:eastAsia="等线" w:cs="Calibri"/>
          <w:color w:val="008000"/>
          <w:sz w:val="18"/>
        </w:rPr>
      </w:pPr>
      <w:r w:rsidRPr="00B85D97">
        <w:rPr>
          <w:rFonts w:eastAsia="等线" w:cs="Calibri" w:hint="eastAsia"/>
          <w:color w:val="008000"/>
          <w:sz w:val="18"/>
        </w:rPr>
        <w:t xml:space="preserve">gNB-DU provides the SBFD time and frequency configuration to gNB-CU in Served Cell Information IE, and gNB-CU provides the SBFD time and frequency configuration info received over </w:t>
      </w:r>
      <w:proofErr w:type="spellStart"/>
      <w:r w:rsidRPr="00B85D97">
        <w:rPr>
          <w:rFonts w:eastAsia="等线" w:cs="Calibri" w:hint="eastAsia"/>
          <w:color w:val="008000"/>
          <w:sz w:val="18"/>
        </w:rPr>
        <w:t>Xn</w:t>
      </w:r>
      <w:proofErr w:type="spellEnd"/>
      <w:r w:rsidRPr="00B85D97">
        <w:rPr>
          <w:rFonts w:eastAsia="等线" w:cs="Calibri" w:hint="eastAsia"/>
          <w:color w:val="008000"/>
          <w:sz w:val="18"/>
        </w:rPr>
        <w:t xml:space="preserve"> interface from gNB-CU to gNB-DU, in Served Cell Information IE in Served Cell Information IE in gNB-CU Configuration Update message.</w:t>
      </w:r>
    </w:p>
    <w:p w14:paraId="3308C1D7" w14:textId="77777777" w:rsidR="007124C5" w:rsidRPr="00B85D97" w:rsidRDefault="007124C5" w:rsidP="005C4360">
      <w:pPr>
        <w:ind w:leftChars="200" w:left="400"/>
        <w:rPr>
          <w:rFonts w:eastAsia="等线" w:cs="Calibri"/>
          <w:color w:val="008000"/>
          <w:sz w:val="18"/>
        </w:rPr>
      </w:pPr>
      <w:r w:rsidRPr="00B85D97">
        <w:rPr>
          <w:rFonts w:eastAsia="等线" w:cs="Calibri"/>
          <w:color w:val="008000"/>
          <w:sz w:val="18"/>
        </w:rPr>
        <w:t>T</w:t>
      </w:r>
      <w:r w:rsidRPr="00B85D97">
        <w:rPr>
          <w:rFonts w:eastAsia="等线" w:cs="Calibri" w:hint="eastAsia"/>
          <w:color w:val="008000"/>
          <w:sz w:val="18"/>
        </w:rPr>
        <w:t>he SBFD time and frequency configuration</w:t>
      </w:r>
      <w:r w:rsidRPr="00B85D97">
        <w:rPr>
          <w:rFonts w:eastAsia="等线" w:cs="Calibri"/>
          <w:color w:val="008000"/>
          <w:sz w:val="18"/>
        </w:rPr>
        <w:t xml:space="preserve"> is encoded as container defined by RAN2.</w:t>
      </w:r>
    </w:p>
    <w:p w14:paraId="2F876D36" w14:textId="77777777" w:rsidR="007124C5" w:rsidRPr="00B85D97" w:rsidRDefault="007124C5" w:rsidP="005C4360">
      <w:pPr>
        <w:ind w:leftChars="200" w:left="400"/>
        <w:rPr>
          <w:rFonts w:cs="Calibri"/>
          <w:color w:val="000000"/>
          <w:sz w:val="18"/>
          <w:u w:val="single"/>
        </w:rPr>
      </w:pPr>
      <w:r w:rsidRPr="00B85D97">
        <w:rPr>
          <w:rFonts w:cs="Calibri" w:hint="eastAsia"/>
          <w:color w:val="000000"/>
          <w:sz w:val="18"/>
          <w:u w:val="single"/>
        </w:rPr>
        <w:t>Exchange of measurement configuration</w:t>
      </w:r>
      <w:r w:rsidRPr="00B85D97">
        <w:rPr>
          <w:rFonts w:cs="Calibri"/>
          <w:color w:val="000000"/>
          <w:sz w:val="18"/>
          <w:u w:val="single"/>
        </w:rPr>
        <w:t>:</w:t>
      </w:r>
    </w:p>
    <w:p w14:paraId="79758775" w14:textId="77777777" w:rsidR="007124C5" w:rsidRPr="00B85D97" w:rsidRDefault="007124C5" w:rsidP="005C4360">
      <w:pPr>
        <w:ind w:leftChars="200" w:left="400"/>
        <w:rPr>
          <w:rFonts w:eastAsia="等线" w:cs="Calibri"/>
          <w:color w:val="008000"/>
          <w:sz w:val="18"/>
        </w:rPr>
      </w:pPr>
      <w:r w:rsidRPr="00B85D97">
        <w:rPr>
          <w:rFonts w:eastAsia="等线" w:cs="Calibri" w:hint="eastAsia"/>
          <w:color w:val="008000"/>
          <w:sz w:val="18"/>
        </w:rPr>
        <w:t xml:space="preserve">For exchange of SSB info over </w:t>
      </w:r>
      <w:proofErr w:type="spellStart"/>
      <w:r w:rsidRPr="00B85D97">
        <w:rPr>
          <w:rFonts w:eastAsia="等线" w:cs="Calibri" w:hint="eastAsia"/>
          <w:color w:val="008000"/>
          <w:sz w:val="18"/>
        </w:rPr>
        <w:t>Xn</w:t>
      </w:r>
      <w:proofErr w:type="spellEnd"/>
      <w:r w:rsidRPr="00B85D97">
        <w:rPr>
          <w:rFonts w:eastAsia="等线" w:cs="Calibri" w:hint="eastAsia"/>
          <w:color w:val="008000"/>
          <w:sz w:val="18"/>
        </w:rPr>
        <w:t>, nothing to be done, already supported in RAN3 spec</w:t>
      </w:r>
      <w:r w:rsidRPr="00B85D97">
        <w:rPr>
          <w:rFonts w:eastAsia="等线" w:cs="Calibri"/>
          <w:color w:val="008000"/>
          <w:sz w:val="18"/>
        </w:rPr>
        <w:t>.</w:t>
      </w:r>
    </w:p>
    <w:p w14:paraId="2CDA815A" w14:textId="77777777" w:rsidR="007124C5" w:rsidRPr="00B85D97" w:rsidRDefault="007124C5" w:rsidP="005C4360">
      <w:pPr>
        <w:ind w:leftChars="200" w:left="400"/>
        <w:rPr>
          <w:rFonts w:cs="Calibri"/>
          <w:b/>
          <w:color w:val="0000FF"/>
          <w:sz w:val="18"/>
        </w:rPr>
      </w:pPr>
      <w:r w:rsidRPr="00B85D97">
        <w:rPr>
          <w:rFonts w:cs="Calibri"/>
          <w:b/>
          <w:color w:val="0000FF"/>
          <w:sz w:val="18"/>
        </w:rPr>
        <w:t xml:space="preserve">For exchange of NZP CSI-RS over </w:t>
      </w:r>
      <w:proofErr w:type="spellStart"/>
      <w:r w:rsidRPr="00B85D97">
        <w:rPr>
          <w:rFonts w:cs="Calibri"/>
          <w:b/>
          <w:color w:val="0000FF"/>
          <w:sz w:val="18"/>
        </w:rPr>
        <w:t>Xn</w:t>
      </w:r>
      <w:proofErr w:type="spellEnd"/>
      <w:r w:rsidRPr="00B85D97">
        <w:rPr>
          <w:rFonts w:cs="Calibri"/>
          <w:b/>
          <w:color w:val="0000FF"/>
          <w:sz w:val="18"/>
        </w:rPr>
        <w:t>, to add a new IE in Served Cell Information NR IE with reference to RAN2 definition?</w:t>
      </w:r>
    </w:p>
    <w:p w14:paraId="55A11842" w14:textId="77777777" w:rsidR="007124C5" w:rsidRPr="00B85D97" w:rsidRDefault="007124C5" w:rsidP="005C4360">
      <w:pPr>
        <w:ind w:leftChars="200" w:left="400"/>
        <w:rPr>
          <w:rFonts w:cs="Calibri"/>
          <w:color w:val="000000"/>
          <w:sz w:val="18"/>
        </w:rPr>
      </w:pPr>
      <w:r w:rsidRPr="00B85D97">
        <w:rPr>
          <w:rFonts w:cs="Calibri" w:hint="eastAsia"/>
          <w:color w:val="000000"/>
          <w:sz w:val="18"/>
        </w:rPr>
        <w:t xml:space="preserve">ZTE: </w:t>
      </w:r>
      <w:r w:rsidRPr="00B85D97">
        <w:rPr>
          <w:rFonts w:cs="Calibri"/>
          <w:color w:val="000000"/>
          <w:sz w:val="18"/>
        </w:rPr>
        <w:t xml:space="preserve">Why </w:t>
      </w:r>
      <w:r w:rsidRPr="00B85D97">
        <w:rPr>
          <w:rFonts w:cs="Calibri" w:hint="eastAsia"/>
          <w:color w:val="000000"/>
          <w:sz w:val="18"/>
        </w:rPr>
        <w:t>NZP CSI-RS</w:t>
      </w:r>
      <w:r w:rsidRPr="00B85D97">
        <w:rPr>
          <w:rFonts w:cs="Calibri"/>
          <w:color w:val="000000"/>
          <w:sz w:val="18"/>
        </w:rPr>
        <w:t xml:space="preserve"> to be designed as explicit information rather than container?</w:t>
      </w:r>
    </w:p>
    <w:p w14:paraId="4ABFE56D" w14:textId="2A914868" w:rsidR="00011D07" w:rsidRDefault="00FB2558" w:rsidP="0057491A">
      <w:pPr>
        <w:rPr>
          <w:lang w:eastAsia="zh-CN"/>
        </w:rPr>
      </w:pPr>
      <w:r>
        <w:rPr>
          <w:rFonts w:hint="eastAsia"/>
          <w:lang w:eastAsia="zh-CN"/>
        </w:rPr>
        <w:t>I</w:t>
      </w:r>
      <w:r>
        <w:rPr>
          <w:lang w:eastAsia="zh-CN"/>
        </w:rPr>
        <w:t xml:space="preserve">t can be seen that during RAN3 discussion, </w:t>
      </w:r>
      <w:r w:rsidR="008A5A37">
        <w:rPr>
          <w:lang w:eastAsia="zh-CN"/>
        </w:rPr>
        <w:t xml:space="preserve">SBFD time </w:t>
      </w:r>
      <w:r w:rsidR="007F7D70">
        <w:rPr>
          <w:lang w:eastAsia="zh-CN"/>
        </w:rPr>
        <w:t xml:space="preserve">/ </w:t>
      </w:r>
      <w:r w:rsidR="008A5A37">
        <w:rPr>
          <w:lang w:eastAsia="zh-CN"/>
        </w:rPr>
        <w:t>frequency configuration</w:t>
      </w:r>
      <w:r w:rsidR="00F7042A">
        <w:rPr>
          <w:lang w:eastAsia="zh-CN"/>
        </w:rPr>
        <w:t xml:space="preserve"> and </w:t>
      </w:r>
      <w:r w:rsidR="00353625">
        <w:rPr>
          <w:lang w:eastAsia="zh-CN"/>
        </w:rPr>
        <w:t xml:space="preserve">measurement configuration (including NZP CSI-RS configuration) </w:t>
      </w:r>
      <w:r w:rsidR="0085297B">
        <w:rPr>
          <w:lang w:eastAsia="zh-CN"/>
        </w:rPr>
        <w:t xml:space="preserve">are separate issues. </w:t>
      </w:r>
      <w:r w:rsidR="006544D8" w:rsidRPr="006544D8">
        <w:rPr>
          <w:lang w:eastAsia="zh-CN"/>
        </w:rPr>
        <w:t>RAN3 LS is only about SBFD configuration</w:t>
      </w:r>
      <w:r w:rsidR="009211FD">
        <w:rPr>
          <w:lang w:eastAsia="zh-CN"/>
        </w:rPr>
        <w:t xml:space="preserve">, and </w:t>
      </w:r>
      <w:r w:rsidR="006544D8" w:rsidRPr="006544D8">
        <w:rPr>
          <w:lang w:eastAsia="zh-CN"/>
        </w:rPr>
        <w:t>RAN3 is still discussing measurement configuration</w:t>
      </w:r>
      <w:r w:rsidR="007B509B" w:rsidRPr="00AC0CFE">
        <w:rPr>
          <w:lang w:eastAsia="zh-CN"/>
        </w:rPr>
        <w:t xml:space="preserve"> (</w:t>
      </w:r>
      <w:r w:rsidR="007B509B" w:rsidRPr="00AC0CFE">
        <w:rPr>
          <w:rFonts w:cs="Calibri"/>
          <w:bCs/>
          <w:color w:val="0000FF"/>
        </w:rPr>
        <w:t>blue</w:t>
      </w:r>
      <w:r w:rsidR="007B509B" w:rsidRPr="00AC0CFE">
        <w:rPr>
          <w:lang w:eastAsia="zh-CN"/>
        </w:rPr>
        <w:t xml:space="preserve"> sentence above)</w:t>
      </w:r>
      <w:r w:rsidR="006544D8" w:rsidRPr="00AC0CFE">
        <w:rPr>
          <w:lang w:eastAsia="zh-CN"/>
        </w:rPr>
        <w:t xml:space="preserve">. </w:t>
      </w:r>
      <w:proofErr w:type="gramStart"/>
      <w:r w:rsidR="006544D8" w:rsidRPr="006544D8">
        <w:rPr>
          <w:lang w:eastAsia="zh-CN"/>
        </w:rPr>
        <w:t>Therefore</w:t>
      </w:r>
      <w:proofErr w:type="gramEnd"/>
      <w:r w:rsidR="006544D8" w:rsidRPr="006544D8">
        <w:rPr>
          <w:lang w:eastAsia="zh-CN"/>
        </w:rPr>
        <w:t xml:space="preserve"> RAN2 can wait for RAN3 discussion regarding NZP CSI-RS configuration.</w:t>
      </w:r>
    </w:p>
    <w:p w14:paraId="1CBE81CC" w14:textId="09C58445" w:rsidR="00A11AF8" w:rsidRDefault="00A11AF8" w:rsidP="00A11AF8">
      <w:pPr>
        <w:rPr>
          <w:lang w:eastAsia="zh-CN"/>
        </w:rPr>
      </w:pPr>
      <w:bookmarkStart w:id="1" w:name="Pro_M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D3166D">
        <w:rPr>
          <w:b/>
          <w:noProof/>
          <w:lang w:eastAsia="ko-KR"/>
        </w:rPr>
        <w:t>1</w:t>
      </w:r>
      <w:r>
        <w:rPr>
          <w:b/>
          <w:lang w:eastAsia="ko-KR"/>
        </w:rPr>
        <w:fldChar w:fldCharType="end"/>
      </w:r>
      <w:r>
        <w:rPr>
          <w:lang w:eastAsia="ko-KR"/>
        </w:rPr>
        <w:t>:</w:t>
      </w:r>
      <w:r>
        <w:rPr>
          <w:lang w:eastAsia="zh-CN"/>
        </w:rPr>
        <w:t xml:space="preserve"> RAN2 wait for RAN3’s decision regarding signaling of measurement resource configuration (including </w:t>
      </w:r>
      <w:r w:rsidRPr="00130903">
        <w:rPr>
          <w:lang w:eastAsia="zh-CN"/>
        </w:rPr>
        <w:t>NZP CSI-RS resource configuration</w:t>
      </w:r>
      <w:r>
        <w:rPr>
          <w:lang w:eastAsia="zh-CN"/>
        </w:rPr>
        <w:t>) for gNB-to-gNB CLI measurement.</w:t>
      </w:r>
      <w:bookmarkEnd w:id="1"/>
    </w:p>
    <w:p w14:paraId="7A98100E" w14:textId="43740D0B" w:rsidR="00671527" w:rsidRDefault="00372D26" w:rsidP="0057491A">
      <w:pPr>
        <w:rPr>
          <w:lang w:eastAsia="zh-CN"/>
        </w:rPr>
      </w:pPr>
      <w:r>
        <w:rPr>
          <w:rFonts w:hint="eastAsia"/>
          <w:lang w:eastAsia="zh-CN"/>
        </w:rPr>
        <w:t>F</w:t>
      </w:r>
      <w:r>
        <w:rPr>
          <w:lang w:eastAsia="zh-CN"/>
        </w:rPr>
        <w:t xml:space="preserve">or signalling </w:t>
      </w:r>
      <w:r w:rsidR="00926D7A">
        <w:rPr>
          <w:lang w:eastAsia="zh-CN"/>
        </w:rPr>
        <w:t xml:space="preserve">of </w:t>
      </w:r>
      <w:r w:rsidR="00D5406A">
        <w:rPr>
          <w:lang w:eastAsia="zh-CN"/>
        </w:rPr>
        <w:t xml:space="preserve">SBFD time and frequency configuration, RAN3 LS indicates </w:t>
      </w:r>
      <w:r w:rsidR="005901DA">
        <w:rPr>
          <w:lang w:eastAsia="zh-CN"/>
        </w:rPr>
        <w:t>the following “</w:t>
      </w:r>
      <w:r w:rsidR="00E04831" w:rsidRPr="00E36E8A">
        <w:rPr>
          <w:lang w:eastAsia="zh-CN"/>
        </w:rPr>
        <w:t>RAN3 would like to ask RAN2 to work on the IE design of SBFD time and frequency configuration information similar to the TDD-UL-DL-</w:t>
      </w:r>
      <w:proofErr w:type="spellStart"/>
      <w:r w:rsidR="00E04831" w:rsidRPr="00E36E8A">
        <w:rPr>
          <w:lang w:eastAsia="zh-CN"/>
        </w:rPr>
        <w:t>ConfigurationCommon</w:t>
      </w:r>
      <w:proofErr w:type="spellEnd"/>
      <w:r w:rsidR="00E04831" w:rsidRPr="00E36E8A">
        <w:rPr>
          <w:lang w:eastAsia="zh-CN"/>
        </w:rPr>
        <w:t xml:space="preserve"> IE which is signalled over </w:t>
      </w:r>
      <w:proofErr w:type="spellStart"/>
      <w:r w:rsidR="00E04831" w:rsidRPr="00E36E8A">
        <w:rPr>
          <w:lang w:eastAsia="zh-CN"/>
        </w:rPr>
        <w:t>Xn</w:t>
      </w:r>
      <w:proofErr w:type="spellEnd"/>
      <w:r w:rsidR="00E04831" w:rsidRPr="00E36E8A">
        <w:rPr>
          <w:lang w:eastAsia="zh-CN"/>
        </w:rPr>
        <w:t xml:space="preserve"> and F1.</w:t>
      </w:r>
      <w:r w:rsidR="005901DA">
        <w:rPr>
          <w:lang w:eastAsia="zh-CN"/>
        </w:rPr>
        <w:t>”</w:t>
      </w:r>
      <w:r w:rsidR="00547BB9">
        <w:rPr>
          <w:lang w:eastAsia="zh-CN"/>
        </w:rPr>
        <w:t xml:space="preserve"> </w:t>
      </w:r>
      <w:r w:rsidR="00D15E8D">
        <w:rPr>
          <w:lang w:eastAsia="zh-CN"/>
        </w:rPr>
        <w:t xml:space="preserve">TDD configuration in </w:t>
      </w:r>
      <w:proofErr w:type="spellStart"/>
      <w:r w:rsidR="00114253">
        <w:rPr>
          <w:lang w:eastAsia="zh-CN"/>
        </w:rPr>
        <w:t>Xn</w:t>
      </w:r>
      <w:proofErr w:type="spellEnd"/>
      <w:r w:rsidR="00114253">
        <w:rPr>
          <w:lang w:eastAsia="zh-CN"/>
        </w:rPr>
        <w:t xml:space="preserve"> and F1 signalling is in</w:t>
      </w:r>
      <w:r w:rsidR="009D2132">
        <w:rPr>
          <w:lang w:eastAsia="zh-CN"/>
        </w:rPr>
        <w:t xml:space="preserve">dicated </w:t>
      </w:r>
      <w:r w:rsidR="009F212A">
        <w:rPr>
          <w:lang w:eastAsia="zh-CN"/>
        </w:rPr>
        <w:t xml:space="preserve">as </w:t>
      </w:r>
      <w:r w:rsidR="00154A53">
        <w:rPr>
          <w:lang w:eastAsia="zh-CN"/>
        </w:rPr>
        <w:t>a container</w:t>
      </w:r>
      <w:r w:rsidR="00857F7D">
        <w:rPr>
          <w:lang w:eastAsia="zh-CN"/>
        </w:rPr>
        <w:t xml:space="preserve"> referring to SIB1, </w:t>
      </w:r>
      <w:proofErr w:type="gramStart"/>
      <w:r w:rsidR="00857F7D">
        <w:rPr>
          <w:lang w:eastAsia="zh-CN"/>
        </w:rPr>
        <w:t>e.g.</w:t>
      </w:r>
      <w:proofErr w:type="gramEnd"/>
      <w:r w:rsidR="00857F7D">
        <w:rPr>
          <w:lang w:eastAsia="zh-CN"/>
        </w:rPr>
        <w:t xml:space="preserve"> in</w:t>
      </w:r>
      <w:r w:rsidR="00404DC2">
        <w:rPr>
          <w:lang w:eastAsia="zh-CN"/>
        </w:rPr>
        <w:t xml:space="preserve"> TS </w:t>
      </w:r>
      <w:r w:rsidR="00BE2FAF">
        <w:rPr>
          <w:lang w:eastAsia="zh-CN"/>
        </w:rPr>
        <w:t xml:space="preserve">38.423 clause 9.2.2.11 </w:t>
      </w:r>
      <w:r w:rsidR="00BE2FAF" w:rsidRPr="00BE2FAF">
        <w:rPr>
          <w:lang w:eastAsia="zh-CN"/>
        </w:rPr>
        <w:t>Served Cell Information NR</w:t>
      </w:r>
      <w:r w:rsidR="00BE2FAF">
        <w:rPr>
          <w:lang w:eastAsia="zh-CN"/>
        </w:rPr>
        <w:t>, the TDD configuration IE is included as follows: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314AF" w:rsidRPr="00FD0425" w14:paraId="3460A7FD" w14:textId="77777777" w:rsidTr="00336142">
        <w:trPr>
          <w:tblHeader/>
        </w:trPr>
        <w:tc>
          <w:tcPr>
            <w:tcW w:w="2160" w:type="dxa"/>
          </w:tcPr>
          <w:p w14:paraId="4054C439" w14:textId="77777777" w:rsidR="00E314AF" w:rsidRPr="00FD0425" w:rsidRDefault="00E314AF" w:rsidP="00336142">
            <w:pPr>
              <w:pStyle w:val="TAH"/>
              <w:keepNext w:val="0"/>
              <w:keepLines w:val="0"/>
              <w:widowControl w:val="0"/>
              <w:rPr>
                <w:rFonts w:cs="Arial"/>
                <w:lang w:eastAsia="ja-JP"/>
              </w:rPr>
            </w:pPr>
            <w:r w:rsidRPr="00FD0425">
              <w:rPr>
                <w:rFonts w:cs="Arial"/>
                <w:lang w:eastAsia="ja-JP"/>
              </w:rPr>
              <w:t>IE/Group Name</w:t>
            </w:r>
          </w:p>
        </w:tc>
        <w:tc>
          <w:tcPr>
            <w:tcW w:w="1080" w:type="dxa"/>
          </w:tcPr>
          <w:p w14:paraId="0EF8860B" w14:textId="77777777" w:rsidR="00E314AF" w:rsidRPr="00FD0425" w:rsidRDefault="00E314AF" w:rsidP="00336142">
            <w:pPr>
              <w:pStyle w:val="TAH"/>
              <w:keepNext w:val="0"/>
              <w:keepLines w:val="0"/>
              <w:widowControl w:val="0"/>
              <w:rPr>
                <w:rFonts w:cs="Arial"/>
                <w:lang w:eastAsia="ja-JP"/>
              </w:rPr>
            </w:pPr>
            <w:r w:rsidRPr="00FD0425">
              <w:rPr>
                <w:rFonts w:cs="Arial"/>
                <w:lang w:eastAsia="ja-JP"/>
              </w:rPr>
              <w:t>Presence</w:t>
            </w:r>
          </w:p>
        </w:tc>
        <w:tc>
          <w:tcPr>
            <w:tcW w:w="1080" w:type="dxa"/>
          </w:tcPr>
          <w:p w14:paraId="6F3B0479" w14:textId="77777777" w:rsidR="00E314AF" w:rsidRPr="00FD0425" w:rsidRDefault="00E314AF" w:rsidP="00336142">
            <w:pPr>
              <w:pStyle w:val="TAH"/>
              <w:keepNext w:val="0"/>
              <w:keepLines w:val="0"/>
              <w:widowControl w:val="0"/>
              <w:rPr>
                <w:rFonts w:cs="Arial"/>
                <w:lang w:eastAsia="ja-JP"/>
              </w:rPr>
            </w:pPr>
            <w:r w:rsidRPr="00FD0425">
              <w:rPr>
                <w:rFonts w:cs="Arial"/>
                <w:lang w:eastAsia="ja-JP"/>
              </w:rPr>
              <w:t>Range</w:t>
            </w:r>
          </w:p>
        </w:tc>
        <w:tc>
          <w:tcPr>
            <w:tcW w:w="1512" w:type="dxa"/>
          </w:tcPr>
          <w:p w14:paraId="462783CD" w14:textId="77777777" w:rsidR="00E314AF" w:rsidRPr="00FD0425" w:rsidRDefault="00E314AF" w:rsidP="00336142">
            <w:pPr>
              <w:pStyle w:val="TAH"/>
              <w:keepNext w:val="0"/>
              <w:keepLines w:val="0"/>
              <w:widowControl w:val="0"/>
              <w:rPr>
                <w:rFonts w:cs="Arial"/>
                <w:lang w:eastAsia="ja-JP"/>
              </w:rPr>
            </w:pPr>
            <w:r w:rsidRPr="00FD0425">
              <w:rPr>
                <w:rFonts w:cs="Arial"/>
                <w:lang w:eastAsia="ja-JP"/>
              </w:rPr>
              <w:t>IE type and reference</w:t>
            </w:r>
          </w:p>
        </w:tc>
        <w:tc>
          <w:tcPr>
            <w:tcW w:w="1728" w:type="dxa"/>
          </w:tcPr>
          <w:p w14:paraId="74F83466" w14:textId="77777777" w:rsidR="00E314AF" w:rsidRPr="00FD0425" w:rsidRDefault="00E314AF" w:rsidP="00336142">
            <w:pPr>
              <w:pStyle w:val="TAH"/>
              <w:keepNext w:val="0"/>
              <w:keepLines w:val="0"/>
              <w:widowControl w:val="0"/>
              <w:rPr>
                <w:rFonts w:cs="Arial"/>
                <w:lang w:eastAsia="ja-JP"/>
              </w:rPr>
            </w:pPr>
            <w:r w:rsidRPr="00FD0425">
              <w:rPr>
                <w:rFonts w:cs="Arial"/>
                <w:lang w:eastAsia="ja-JP"/>
              </w:rPr>
              <w:t>Semantics description</w:t>
            </w:r>
          </w:p>
        </w:tc>
        <w:tc>
          <w:tcPr>
            <w:tcW w:w="1080" w:type="dxa"/>
          </w:tcPr>
          <w:p w14:paraId="70FF2097" w14:textId="77777777" w:rsidR="00E314AF" w:rsidRPr="00FD0425" w:rsidRDefault="00E314AF" w:rsidP="00336142">
            <w:pPr>
              <w:pStyle w:val="TAH"/>
              <w:keepNext w:val="0"/>
              <w:keepLines w:val="0"/>
              <w:widowControl w:val="0"/>
              <w:rPr>
                <w:lang w:eastAsia="ja-JP"/>
              </w:rPr>
            </w:pPr>
            <w:r w:rsidRPr="00FD0425">
              <w:rPr>
                <w:lang w:eastAsia="ja-JP"/>
              </w:rPr>
              <w:t>Criticality</w:t>
            </w:r>
          </w:p>
        </w:tc>
        <w:tc>
          <w:tcPr>
            <w:tcW w:w="1080" w:type="dxa"/>
          </w:tcPr>
          <w:p w14:paraId="069244A8" w14:textId="77777777" w:rsidR="00E314AF" w:rsidRPr="00FD0425" w:rsidRDefault="00E314AF" w:rsidP="00336142">
            <w:pPr>
              <w:pStyle w:val="TAH"/>
              <w:keepNext w:val="0"/>
              <w:keepLines w:val="0"/>
              <w:widowControl w:val="0"/>
              <w:rPr>
                <w:lang w:eastAsia="ja-JP"/>
              </w:rPr>
            </w:pPr>
            <w:r w:rsidRPr="00FD0425">
              <w:rPr>
                <w:lang w:eastAsia="ja-JP"/>
              </w:rPr>
              <w:t>Assigned Criticality</w:t>
            </w:r>
          </w:p>
        </w:tc>
      </w:tr>
      <w:tr w:rsidR="00E314AF" w:rsidRPr="00FD0425" w14:paraId="304DEA6A" w14:textId="77777777" w:rsidTr="00336142">
        <w:tc>
          <w:tcPr>
            <w:tcW w:w="2160" w:type="dxa"/>
          </w:tcPr>
          <w:p w14:paraId="7B196F45" w14:textId="51E8E7E8" w:rsidR="00E314AF" w:rsidRPr="00FD0425" w:rsidRDefault="007C4987" w:rsidP="00336142">
            <w:pPr>
              <w:pStyle w:val="TAL"/>
              <w:keepNext w:val="0"/>
              <w:keepLines w:val="0"/>
              <w:widowControl w:val="0"/>
              <w:rPr>
                <w:lang w:eastAsia="zh-CN"/>
              </w:rPr>
            </w:pPr>
            <w:r>
              <w:rPr>
                <w:lang w:eastAsia="zh-CN"/>
              </w:rPr>
              <w:t>…</w:t>
            </w:r>
          </w:p>
        </w:tc>
        <w:tc>
          <w:tcPr>
            <w:tcW w:w="1080" w:type="dxa"/>
          </w:tcPr>
          <w:p w14:paraId="19CEAC85" w14:textId="1F307BF7" w:rsidR="00E314AF" w:rsidRPr="00FD0425" w:rsidRDefault="00E314AF" w:rsidP="00336142">
            <w:pPr>
              <w:pStyle w:val="TAL"/>
              <w:keepNext w:val="0"/>
              <w:keepLines w:val="0"/>
              <w:widowControl w:val="0"/>
              <w:rPr>
                <w:lang w:eastAsia="zh-CN"/>
              </w:rPr>
            </w:pPr>
          </w:p>
        </w:tc>
        <w:tc>
          <w:tcPr>
            <w:tcW w:w="1080" w:type="dxa"/>
          </w:tcPr>
          <w:p w14:paraId="28BD26EF" w14:textId="77777777" w:rsidR="00E314AF" w:rsidRPr="00FD0425" w:rsidRDefault="00E314AF" w:rsidP="00336142">
            <w:pPr>
              <w:pStyle w:val="TAL"/>
              <w:keepNext w:val="0"/>
              <w:keepLines w:val="0"/>
              <w:widowControl w:val="0"/>
              <w:rPr>
                <w:lang w:eastAsia="ja-JP"/>
              </w:rPr>
            </w:pPr>
          </w:p>
        </w:tc>
        <w:tc>
          <w:tcPr>
            <w:tcW w:w="1512" w:type="dxa"/>
          </w:tcPr>
          <w:p w14:paraId="7B8B76A3" w14:textId="4E549DA4" w:rsidR="00E314AF" w:rsidRPr="00FD0425" w:rsidRDefault="00E314AF" w:rsidP="00336142">
            <w:pPr>
              <w:pStyle w:val="TAL"/>
              <w:keepNext w:val="0"/>
              <w:keepLines w:val="0"/>
              <w:widowControl w:val="0"/>
              <w:rPr>
                <w:lang w:eastAsia="ja-JP"/>
              </w:rPr>
            </w:pPr>
          </w:p>
        </w:tc>
        <w:tc>
          <w:tcPr>
            <w:tcW w:w="1728" w:type="dxa"/>
          </w:tcPr>
          <w:p w14:paraId="305346EC" w14:textId="38DE9706" w:rsidR="00E314AF" w:rsidRPr="00FD0425" w:rsidRDefault="00E314AF" w:rsidP="00336142">
            <w:pPr>
              <w:pStyle w:val="TAL"/>
              <w:keepNext w:val="0"/>
              <w:keepLines w:val="0"/>
              <w:widowControl w:val="0"/>
              <w:rPr>
                <w:lang w:eastAsia="zh-CN"/>
              </w:rPr>
            </w:pPr>
          </w:p>
        </w:tc>
        <w:tc>
          <w:tcPr>
            <w:tcW w:w="1080" w:type="dxa"/>
          </w:tcPr>
          <w:p w14:paraId="05D4A162" w14:textId="64F22767" w:rsidR="00E314AF" w:rsidRPr="00FD0425" w:rsidRDefault="00E314AF" w:rsidP="00336142">
            <w:pPr>
              <w:pStyle w:val="TAC"/>
              <w:keepNext w:val="0"/>
              <w:keepLines w:val="0"/>
              <w:widowControl w:val="0"/>
              <w:rPr>
                <w:rFonts w:cs="Arial"/>
                <w:lang w:eastAsia="ja-JP"/>
              </w:rPr>
            </w:pPr>
          </w:p>
        </w:tc>
        <w:tc>
          <w:tcPr>
            <w:tcW w:w="1080" w:type="dxa"/>
          </w:tcPr>
          <w:p w14:paraId="493FD151" w14:textId="77777777" w:rsidR="00E314AF" w:rsidRPr="00FD0425" w:rsidRDefault="00E314AF" w:rsidP="00336142">
            <w:pPr>
              <w:pStyle w:val="TAC"/>
              <w:keepNext w:val="0"/>
              <w:keepLines w:val="0"/>
              <w:widowControl w:val="0"/>
              <w:rPr>
                <w:rFonts w:cs="Arial"/>
                <w:lang w:eastAsia="ja-JP"/>
              </w:rPr>
            </w:pPr>
          </w:p>
        </w:tc>
      </w:tr>
      <w:tr w:rsidR="00E314AF" w:rsidRPr="00FD0425" w14:paraId="15B5CF89" w14:textId="77777777" w:rsidTr="00336142">
        <w:tc>
          <w:tcPr>
            <w:tcW w:w="2160" w:type="dxa"/>
          </w:tcPr>
          <w:p w14:paraId="49AB2120" w14:textId="77777777" w:rsidR="00E314AF" w:rsidRPr="00FD0425" w:rsidRDefault="00E314AF" w:rsidP="00336142">
            <w:pPr>
              <w:pStyle w:val="TAL"/>
              <w:keepNext w:val="0"/>
              <w:keepLines w:val="0"/>
              <w:widowControl w:val="0"/>
              <w:rPr>
                <w:rFonts w:eastAsia="Batang"/>
              </w:rPr>
            </w:pPr>
            <w:r w:rsidRPr="00FD0425">
              <w:rPr>
                <w:rFonts w:eastAsia="Geneva"/>
              </w:rPr>
              <w:t xml:space="preserve">CHOICE </w:t>
            </w:r>
            <w:r w:rsidRPr="00FD0425">
              <w:rPr>
                <w:i/>
              </w:rPr>
              <w:t>NR-Mode-Info</w:t>
            </w:r>
          </w:p>
        </w:tc>
        <w:tc>
          <w:tcPr>
            <w:tcW w:w="1080" w:type="dxa"/>
          </w:tcPr>
          <w:p w14:paraId="45229F64" w14:textId="77777777" w:rsidR="00E314AF" w:rsidRPr="00FD0425" w:rsidRDefault="00E314AF" w:rsidP="00336142">
            <w:pPr>
              <w:pStyle w:val="TAL"/>
              <w:keepNext w:val="0"/>
              <w:keepLines w:val="0"/>
              <w:widowControl w:val="0"/>
              <w:rPr>
                <w:lang w:eastAsia="zh-CN"/>
              </w:rPr>
            </w:pPr>
            <w:r w:rsidRPr="00FD0425">
              <w:rPr>
                <w:rFonts w:cs="Arial"/>
                <w:lang w:eastAsia="ja-JP"/>
              </w:rPr>
              <w:t>M</w:t>
            </w:r>
          </w:p>
        </w:tc>
        <w:tc>
          <w:tcPr>
            <w:tcW w:w="1080" w:type="dxa"/>
          </w:tcPr>
          <w:p w14:paraId="5C49A634" w14:textId="77777777" w:rsidR="00E314AF" w:rsidRPr="00FD0425" w:rsidRDefault="00E314AF" w:rsidP="00336142">
            <w:pPr>
              <w:pStyle w:val="TAL"/>
              <w:keepNext w:val="0"/>
              <w:keepLines w:val="0"/>
              <w:widowControl w:val="0"/>
              <w:rPr>
                <w:lang w:eastAsia="ja-JP"/>
              </w:rPr>
            </w:pPr>
          </w:p>
        </w:tc>
        <w:tc>
          <w:tcPr>
            <w:tcW w:w="1512" w:type="dxa"/>
          </w:tcPr>
          <w:p w14:paraId="107A01CB" w14:textId="77777777" w:rsidR="00E314AF" w:rsidRPr="00FD0425" w:rsidRDefault="00E314AF" w:rsidP="00336142">
            <w:pPr>
              <w:pStyle w:val="TAL"/>
              <w:keepNext w:val="0"/>
              <w:keepLines w:val="0"/>
              <w:widowControl w:val="0"/>
              <w:rPr>
                <w:lang w:eastAsia="ja-JP"/>
              </w:rPr>
            </w:pPr>
          </w:p>
        </w:tc>
        <w:tc>
          <w:tcPr>
            <w:tcW w:w="1728" w:type="dxa"/>
          </w:tcPr>
          <w:p w14:paraId="33A3879D" w14:textId="77777777" w:rsidR="00E314AF" w:rsidRPr="00FD0425" w:rsidRDefault="00E314AF" w:rsidP="00336142">
            <w:pPr>
              <w:pStyle w:val="TAL"/>
              <w:keepNext w:val="0"/>
              <w:keepLines w:val="0"/>
              <w:widowControl w:val="0"/>
              <w:rPr>
                <w:lang w:eastAsia="zh-CN"/>
              </w:rPr>
            </w:pPr>
          </w:p>
        </w:tc>
        <w:tc>
          <w:tcPr>
            <w:tcW w:w="1080" w:type="dxa"/>
          </w:tcPr>
          <w:p w14:paraId="239654B9" w14:textId="77777777" w:rsidR="00E314AF" w:rsidRPr="00FD0425" w:rsidRDefault="00E314AF" w:rsidP="00336142">
            <w:pPr>
              <w:pStyle w:val="TAC"/>
              <w:keepNext w:val="0"/>
              <w:keepLines w:val="0"/>
              <w:widowControl w:val="0"/>
              <w:rPr>
                <w:lang w:eastAsia="zh-CN"/>
              </w:rPr>
            </w:pPr>
            <w:r w:rsidRPr="00FD0425">
              <w:rPr>
                <w:lang w:eastAsia="ja-JP"/>
              </w:rPr>
              <w:t>–</w:t>
            </w:r>
          </w:p>
        </w:tc>
        <w:tc>
          <w:tcPr>
            <w:tcW w:w="1080" w:type="dxa"/>
          </w:tcPr>
          <w:p w14:paraId="593D0A02" w14:textId="77777777" w:rsidR="00E314AF" w:rsidRPr="00FD0425" w:rsidRDefault="00E314AF" w:rsidP="00336142">
            <w:pPr>
              <w:pStyle w:val="TAC"/>
              <w:keepNext w:val="0"/>
              <w:keepLines w:val="0"/>
              <w:widowControl w:val="0"/>
              <w:rPr>
                <w:lang w:eastAsia="zh-CN"/>
              </w:rPr>
            </w:pPr>
          </w:p>
        </w:tc>
      </w:tr>
      <w:tr w:rsidR="00E314AF" w:rsidRPr="00FD0425" w14:paraId="2A8D40B4" w14:textId="77777777" w:rsidTr="00336142">
        <w:tc>
          <w:tcPr>
            <w:tcW w:w="2160" w:type="dxa"/>
          </w:tcPr>
          <w:p w14:paraId="7AE78851" w14:textId="7684EFD8" w:rsidR="00E314AF" w:rsidRPr="00FD0425" w:rsidRDefault="007C4987" w:rsidP="00336142">
            <w:pPr>
              <w:pStyle w:val="TAL"/>
              <w:keepNext w:val="0"/>
              <w:keepLines w:val="0"/>
              <w:widowControl w:val="0"/>
              <w:ind w:left="113"/>
              <w:rPr>
                <w:rFonts w:eastAsia="Batang"/>
              </w:rPr>
            </w:pPr>
            <w:r>
              <w:t>…</w:t>
            </w:r>
          </w:p>
        </w:tc>
        <w:tc>
          <w:tcPr>
            <w:tcW w:w="1080" w:type="dxa"/>
          </w:tcPr>
          <w:p w14:paraId="1F658B8E" w14:textId="77777777" w:rsidR="00E314AF" w:rsidRPr="00FD0425" w:rsidRDefault="00E314AF" w:rsidP="00336142">
            <w:pPr>
              <w:pStyle w:val="TAL"/>
              <w:keepNext w:val="0"/>
              <w:keepLines w:val="0"/>
              <w:widowControl w:val="0"/>
              <w:rPr>
                <w:lang w:eastAsia="zh-CN"/>
              </w:rPr>
            </w:pPr>
          </w:p>
        </w:tc>
        <w:tc>
          <w:tcPr>
            <w:tcW w:w="1080" w:type="dxa"/>
          </w:tcPr>
          <w:p w14:paraId="15A79171" w14:textId="77777777" w:rsidR="00E314AF" w:rsidRPr="00FD0425" w:rsidRDefault="00E314AF" w:rsidP="00336142">
            <w:pPr>
              <w:pStyle w:val="TAL"/>
              <w:keepNext w:val="0"/>
              <w:keepLines w:val="0"/>
              <w:widowControl w:val="0"/>
              <w:rPr>
                <w:lang w:eastAsia="ja-JP"/>
              </w:rPr>
            </w:pPr>
          </w:p>
        </w:tc>
        <w:tc>
          <w:tcPr>
            <w:tcW w:w="1512" w:type="dxa"/>
          </w:tcPr>
          <w:p w14:paraId="58836122" w14:textId="77777777" w:rsidR="00E314AF" w:rsidRPr="00FD0425" w:rsidRDefault="00E314AF" w:rsidP="00336142">
            <w:pPr>
              <w:pStyle w:val="TAL"/>
              <w:keepNext w:val="0"/>
              <w:keepLines w:val="0"/>
              <w:widowControl w:val="0"/>
              <w:rPr>
                <w:lang w:eastAsia="ja-JP"/>
              </w:rPr>
            </w:pPr>
          </w:p>
        </w:tc>
        <w:tc>
          <w:tcPr>
            <w:tcW w:w="1728" w:type="dxa"/>
          </w:tcPr>
          <w:p w14:paraId="43324153" w14:textId="77777777" w:rsidR="00E314AF" w:rsidRPr="00FD0425" w:rsidRDefault="00E314AF" w:rsidP="00336142">
            <w:pPr>
              <w:pStyle w:val="TAL"/>
              <w:keepNext w:val="0"/>
              <w:keepLines w:val="0"/>
              <w:widowControl w:val="0"/>
              <w:rPr>
                <w:lang w:eastAsia="zh-CN"/>
              </w:rPr>
            </w:pPr>
          </w:p>
        </w:tc>
        <w:tc>
          <w:tcPr>
            <w:tcW w:w="1080" w:type="dxa"/>
          </w:tcPr>
          <w:p w14:paraId="7A00DD2C" w14:textId="77777777" w:rsidR="00E314AF" w:rsidRPr="00FD0425" w:rsidRDefault="00E314AF" w:rsidP="00336142">
            <w:pPr>
              <w:pStyle w:val="TAC"/>
              <w:keepNext w:val="0"/>
              <w:keepLines w:val="0"/>
              <w:widowControl w:val="0"/>
              <w:rPr>
                <w:lang w:eastAsia="zh-CN"/>
              </w:rPr>
            </w:pPr>
          </w:p>
        </w:tc>
        <w:tc>
          <w:tcPr>
            <w:tcW w:w="1080" w:type="dxa"/>
          </w:tcPr>
          <w:p w14:paraId="0E31E0E4" w14:textId="77777777" w:rsidR="00E314AF" w:rsidRPr="00FD0425" w:rsidRDefault="00E314AF" w:rsidP="00336142">
            <w:pPr>
              <w:pStyle w:val="TAC"/>
              <w:keepNext w:val="0"/>
              <w:keepLines w:val="0"/>
              <w:widowControl w:val="0"/>
              <w:rPr>
                <w:lang w:eastAsia="zh-CN"/>
              </w:rPr>
            </w:pPr>
          </w:p>
        </w:tc>
      </w:tr>
      <w:tr w:rsidR="00E314AF" w:rsidRPr="00FD0425" w14:paraId="2ED0A410" w14:textId="77777777" w:rsidTr="00336142">
        <w:tc>
          <w:tcPr>
            <w:tcW w:w="2160" w:type="dxa"/>
            <w:tcBorders>
              <w:top w:val="single" w:sz="4" w:space="0" w:color="auto"/>
              <w:left w:val="single" w:sz="4" w:space="0" w:color="auto"/>
              <w:bottom w:val="single" w:sz="4" w:space="0" w:color="auto"/>
              <w:right w:val="single" w:sz="4" w:space="0" w:color="auto"/>
            </w:tcBorders>
          </w:tcPr>
          <w:p w14:paraId="2B942452" w14:textId="77777777" w:rsidR="00E314AF" w:rsidRPr="00FD0425" w:rsidRDefault="00E314AF" w:rsidP="00336142">
            <w:pPr>
              <w:pStyle w:val="TAL"/>
              <w:keepNext w:val="0"/>
              <w:keepLines w:val="0"/>
              <w:widowControl w:val="0"/>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6D4226B1" w14:textId="77777777" w:rsidR="00E314AF" w:rsidRPr="00FD0425" w:rsidRDefault="00E314AF" w:rsidP="003361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D34A64" w14:textId="77777777" w:rsidR="00E314AF" w:rsidRPr="00FD0425" w:rsidRDefault="00E314AF" w:rsidP="003361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D99BFE" w14:textId="77777777" w:rsidR="00E314AF" w:rsidRPr="00FD0425" w:rsidRDefault="00E314AF" w:rsidP="003361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424BEC" w14:textId="77777777" w:rsidR="00E314AF" w:rsidRPr="00FD0425" w:rsidRDefault="00E314AF" w:rsidP="003361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675EBE" w14:textId="77777777" w:rsidR="00E314AF" w:rsidRPr="00FD0425" w:rsidRDefault="00E314AF" w:rsidP="00336142">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AAA033" w14:textId="77777777" w:rsidR="00E314AF" w:rsidRPr="00FD0425" w:rsidRDefault="00E314AF" w:rsidP="00336142">
            <w:pPr>
              <w:pStyle w:val="TAC"/>
              <w:keepNext w:val="0"/>
              <w:keepLines w:val="0"/>
              <w:widowControl w:val="0"/>
              <w:rPr>
                <w:lang w:eastAsia="zh-CN"/>
              </w:rPr>
            </w:pPr>
          </w:p>
        </w:tc>
      </w:tr>
      <w:tr w:rsidR="00E314AF" w:rsidRPr="00FD0425" w14:paraId="111FE62E" w14:textId="77777777" w:rsidTr="00336142">
        <w:tc>
          <w:tcPr>
            <w:tcW w:w="2160" w:type="dxa"/>
            <w:tcBorders>
              <w:top w:val="single" w:sz="4" w:space="0" w:color="auto"/>
              <w:left w:val="single" w:sz="4" w:space="0" w:color="auto"/>
              <w:bottom w:val="single" w:sz="4" w:space="0" w:color="auto"/>
              <w:right w:val="single" w:sz="4" w:space="0" w:color="auto"/>
            </w:tcBorders>
          </w:tcPr>
          <w:p w14:paraId="1532C3FF" w14:textId="77777777" w:rsidR="00E314AF" w:rsidRPr="00FD0425" w:rsidRDefault="00E314AF" w:rsidP="00336142">
            <w:pPr>
              <w:pStyle w:val="TAL"/>
              <w:keepNext w:val="0"/>
              <w:keepLines w:val="0"/>
              <w:widowControl w:val="0"/>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5795BA5E" w14:textId="77777777" w:rsidR="00E314AF" w:rsidRPr="00FD0425" w:rsidRDefault="00E314AF" w:rsidP="003361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1B92D9" w14:textId="77777777" w:rsidR="00E314AF" w:rsidRPr="00FD0425" w:rsidRDefault="00E314AF" w:rsidP="00336142">
            <w:pPr>
              <w:pStyle w:val="TAL"/>
              <w:keepNext w:val="0"/>
              <w:keepLines w:val="0"/>
              <w:widowControl w:val="0"/>
              <w:rPr>
                <w:lang w:eastAsia="ja-JP"/>
              </w:rPr>
            </w:pPr>
            <w:r w:rsidRPr="00FD0425">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ADD5B7D" w14:textId="77777777" w:rsidR="00E314AF" w:rsidRPr="00FD0425" w:rsidRDefault="00E314AF" w:rsidP="003361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0B76EA" w14:textId="77777777" w:rsidR="00E314AF" w:rsidRPr="00FD0425" w:rsidRDefault="00E314AF" w:rsidP="003361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DDEB29" w14:textId="77777777" w:rsidR="00E314AF" w:rsidRPr="00FD0425" w:rsidRDefault="00E314AF" w:rsidP="00336142">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938347" w14:textId="77777777" w:rsidR="00E314AF" w:rsidRPr="00FD0425" w:rsidRDefault="00E314AF" w:rsidP="00336142">
            <w:pPr>
              <w:pStyle w:val="TAC"/>
              <w:keepNext w:val="0"/>
              <w:keepLines w:val="0"/>
              <w:widowControl w:val="0"/>
              <w:rPr>
                <w:lang w:eastAsia="zh-CN"/>
              </w:rPr>
            </w:pPr>
          </w:p>
        </w:tc>
      </w:tr>
      <w:tr w:rsidR="00E314AF" w:rsidRPr="00FD0425" w14:paraId="2D2B6106" w14:textId="77777777" w:rsidTr="00336142">
        <w:tc>
          <w:tcPr>
            <w:tcW w:w="2160" w:type="dxa"/>
            <w:tcBorders>
              <w:top w:val="single" w:sz="4" w:space="0" w:color="auto"/>
              <w:left w:val="single" w:sz="4" w:space="0" w:color="auto"/>
              <w:bottom w:val="single" w:sz="4" w:space="0" w:color="auto"/>
              <w:right w:val="single" w:sz="4" w:space="0" w:color="auto"/>
            </w:tcBorders>
          </w:tcPr>
          <w:p w14:paraId="0FCE2CB5" w14:textId="1422C921" w:rsidR="00E314AF" w:rsidRPr="007C4987" w:rsidRDefault="007C4987" w:rsidP="00336142">
            <w:pPr>
              <w:pStyle w:val="TAL"/>
              <w:keepNext w:val="0"/>
              <w:keepLines w:val="0"/>
              <w:widowControl w:val="0"/>
              <w:ind w:left="340"/>
              <w:rPr>
                <w:rFonts w:eastAsiaTheme="minorEastAsia"/>
                <w:lang w:eastAsia="zh-CN"/>
              </w:rPr>
            </w:pPr>
            <w:r>
              <w:rPr>
                <w:rFonts w:eastAsiaTheme="minor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95E5DB" w14:textId="3F04250C" w:rsidR="00E314AF" w:rsidRPr="00FD0425" w:rsidRDefault="00E314AF" w:rsidP="003361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9FF50C" w14:textId="77777777" w:rsidR="00E314AF" w:rsidRPr="00FD0425" w:rsidRDefault="00E314AF" w:rsidP="003361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A7FCFE" w14:textId="6B4B3383" w:rsidR="00E314AF" w:rsidRPr="00FD0425" w:rsidRDefault="00E314AF" w:rsidP="00336142">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A14C4E" w14:textId="77777777" w:rsidR="00E314AF" w:rsidRPr="00FD0425" w:rsidRDefault="00E314AF" w:rsidP="003361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F91060" w14:textId="7EA3C1B5" w:rsidR="00E314AF" w:rsidRPr="00FD0425" w:rsidRDefault="00E314AF" w:rsidP="00336142">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F5E3A8" w14:textId="77777777" w:rsidR="00E314AF" w:rsidRPr="00FD0425" w:rsidRDefault="00E314AF" w:rsidP="00336142">
            <w:pPr>
              <w:pStyle w:val="TAC"/>
              <w:keepNext w:val="0"/>
              <w:keepLines w:val="0"/>
              <w:widowControl w:val="0"/>
              <w:rPr>
                <w:lang w:eastAsia="zh-CN"/>
              </w:rPr>
            </w:pPr>
          </w:p>
        </w:tc>
      </w:tr>
      <w:tr w:rsidR="00E314AF" w14:paraId="34597CAE" w14:textId="77777777" w:rsidTr="00336142">
        <w:tc>
          <w:tcPr>
            <w:tcW w:w="2160" w:type="dxa"/>
            <w:tcBorders>
              <w:top w:val="single" w:sz="4" w:space="0" w:color="auto"/>
              <w:left w:val="single" w:sz="4" w:space="0" w:color="auto"/>
              <w:bottom w:val="single" w:sz="4" w:space="0" w:color="auto"/>
              <w:right w:val="single" w:sz="4" w:space="0" w:color="auto"/>
            </w:tcBorders>
          </w:tcPr>
          <w:p w14:paraId="0BA474DF" w14:textId="77777777" w:rsidR="00E314AF" w:rsidRPr="00FD0425" w:rsidRDefault="00E314AF" w:rsidP="00336142">
            <w:pPr>
              <w:pStyle w:val="TAL"/>
              <w:keepNext w:val="0"/>
              <w:keepLines w:val="0"/>
              <w:widowControl w:val="0"/>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F2454FF" w14:textId="77777777" w:rsidR="00E314AF" w:rsidRPr="00FD0425" w:rsidRDefault="00E314AF" w:rsidP="00336142">
            <w:pPr>
              <w:pStyle w:val="TAL"/>
              <w:keepNext w:val="0"/>
              <w:keepLines w:val="0"/>
              <w:widowControl w:val="0"/>
              <w:rPr>
                <w:rFonts w:eastAsia="Malgun Gothic" w:cs="Arial"/>
                <w:lang w:eastAsia="ja-JP"/>
              </w:rPr>
            </w:pPr>
            <w:r w:rsidRPr="00FD0425">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DD8723" w14:textId="77777777" w:rsidR="00E314AF" w:rsidRPr="00FD0425" w:rsidRDefault="00E314AF" w:rsidP="0033614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963504" w14:textId="77777777" w:rsidR="00E314AF" w:rsidRPr="006C66D9" w:rsidRDefault="00E314AF" w:rsidP="00336142">
            <w:pPr>
              <w:pStyle w:val="TAL"/>
              <w:keepNext w:val="0"/>
              <w:keepLines w:val="0"/>
              <w:widowControl w:val="0"/>
              <w:rPr>
                <w:rFonts w:cs="Arial"/>
                <w:highlight w:val="cyan"/>
              </w:rPr>
            </w:pPr>
            <w:r w:rsidRPr="006C66D9">
              <w:rPr>
                <w:rFonts w:cs="Arial" w:hint="eastAsia"/>
                <w:highlight w:val="cyan"/>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3D7C9220" w14:textId="77777777" w:rsidR="00E314AF" w:rsidRPr="006C66D9" w:rsidRDefault="00E314AF" w:rsidP="00336142">
            <w:pPr>
              <w:pStyle w:val="TAL"/>
              <w:keepNext w:val="0"/>
              <w:keepLines w:val="0"/>
              <w:widowControl w:val="0"/>
              <w:rPr>
                <w:highlight w:val="cyan"/>
                <w:lang w:eastAsia="zh-CN"/>
              </w:rPr>
            </w:pPr>
            <w:r w:rsidRPr="006C66D9">
              <w:rPr>
                <w:highlight w:val="cyan"/>
                <w:lang w:eastAsia="zh-CN"/>
              </w:rPr>
              <w:t xml:space="preserve">Includes the </w:t>
            </w:r>
            <w:proofErr w:type="spellStart"/>
            <w:r w:rsidRPr="006C66D9">
              <w:rPr>
                <w:rFonts w:cs="Arial"/>
                <w:i/>
                <w:highlight w:val="cyan"/>
              </w:rPr>
              <w:t>tdd</w:t>
            </w:r>
            <w:proofErr w:type="spellEnd"/>
            <w:r w:rsidRPr="006C66D9">
              <w:rPr>
                <w:rFonts w:cs="Arial"/>
                <w:i/>
                <w:highlight w:val="cyan"/>
              </w:rPr>
              <w:t>-UL-DL-</w:t>
            </w:r>
            <w:proofErr w:type="spellStart"/>
            <w:r w:rsidRPr="006C66D9">
              <w:rPr>
                <w:rFonts w:cs="Arial"/>
                <w:i/>
                <w:highlight w:val="cyan"/>
              </w:rPr>
              <w:t>ConfigurationCommon</w:t>
            </w:r>
            <w:proofErr w:type="spellEnd"/>
            <w:r w:rsidRPr="006C66D9">
              <w:rPr>
                <w:rFonts w:cs="Arial"/>
                <w:i/>
                <w:highlight w:val="cyan"/>
              </w:rPr>
              <w:t xml:space="preserve"> </w:t>
            </w:r>
            <w:r w:rsidRPr="006C66D9">
              <w:rPr>
                <w:rFonts w:cs="Arial"/>
                <w:iCs/>
                <w:highlight w:val="cyan"/>
              </w:rPr>
              <w:t>contained in the</w:t>
            </w:r>
            <w:r w:rsidRPr="006C66D9">
              <w:rPr>
                <w:rFonts w:cs="Arial"/>
                <w:highlight w:val="cyan"/>
                <w:lang w:eastAsia="ja-JP"/>
              </w:rPr>
              <w:t xml:space="preserve"> </w:t>
            </w:r>
            <w:r w:rsidRPr="006C66D9">
              <w:rPr>
                <w:rFonts w:cs="Arial"/>
                <w:i/>
                <w:iCs/>
                <w:highlight w:val="cyan"/>
                <w:lang w:eastAsia="ja-JP"/>
              </w:rPr>
              <w:t>SIB1</w:t>
            </w:r>
            <w:r w:rsidRPr="006C66D9">
              <w:rPr>
                <w:rFonts w:cs="Arial"/>
                <w:highlight w:val="cyan"/>
                <w:lang w:eastAsia="ja-JP"/>
              </w:rPr>
              <w:t xml:space="preserve"> </w:t>
            </w:r>
            <w:r w:rsidRPr="006C66D9">
              <w:rPr>
                <w:rFonts w:cs="Arial"/>
                <w:iCs/>
                <w:highlight w:val="cyan"/>
              </w:rPr>
              <w:t xml:space="preserve">message </w:t>
            </w:r>
            <w:r w:rsidRPr="006C66D9">
              <w:rPr>
                <w:rFonts w:cs="Arial"/>
                <w:highlight w:val="cyan"/>
              </w:rPr>
              <w:t>as defined in TS 38.331 [</w:t>
            </w:r>
            <w:r w:rsidRPr="006C66D9">
              <w:rPr>
                <w:rFonts w:cs="Arial" w:hint="eastAsia"/>
                <w:highlight w:val="cyan"/>
                <w:lang w:eastAsia="zh-CN"/>
              </w:rPr>
              <w:t>10</w:t>
            </w:r>
            <w:r w:rsidRPr="006C66D9">
              <w:rPr>
                <w:rFonts w:cs="Arial"/>
                <w:highlight w:val="cyan"/>
              </w:rPr>
              <w:t>]</w:t>
            </w:r>
          </w:p>
        </w:tc>
        <w:tc>
          <w:tcPr>
            <w:tcW w:w="1080" w:type="dxa"/>
            <w:tcBorders>
              <w:top w:val="single" w:sz="4" w:space="0" w:color="auto"/>
              <w:left w:val="single" w:sz="4" w:space="0" w:color="auto"/>
              <w:bottom w:val="single" w:sz="4" w:space="0" w:color="auto"/>
              <w:right w:val="single" w:sz="4" w:space="0" w:color="auto"/>
            </w:tcBorders>
          </w:tcPr>
          <w:p w14:paraId="6EFEADE3" w14:textId="77777777" w:rsidR="00E314AF" w:rsidRDefault="00E314AF" w:rsidP="00336142">
            <w:pPr>
              <w:pStyle w:val="TAC"/>
              <w:keepNext w:val="0"/>
              <w:keepLines w:val="0"/>
              <w:widowControl w:val="0"/>
              <w:rPr>
                <w:rFonts w:eastAsia="Malgun Gothic"/>
                <w:lang w:eastAsia="ja-JP"/>
              </w:rPr>
            </w:pPr>
            <w:r w:rsidRPr="001C7D4A">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61DC9E" w14:textId="77777777" w:rsidR="00E314AF" w:rsidRDefault="00E314AF" w:rsidP="00336142">
            <w:pPr>
              <w:pStyle w:val="TAC"/>
              <w:keepNext w:val="0"/>
              <w:keepLines w:val="0"/>
              <w:widowControl w:val="0"/>
              <w:rPr>
                <w:lang w:eastAsia="zh-CN"/>
              </w:rPr>
            </w:pPr>
            <w:r>
              <w:rPr>
                <w:rFonts w:hint="eastAsia"/>
                <w:lang w:eastAsia="zh-CN"/>
              </w:rPr>
              <w:t>ignore</w:t>
            </w:r>
          </w:p>
        </w:tc>
      </w:tr>
    </w:tbl>
    <w:p w14:paraId="594E4FF9" w14:textId="77777777" w:rsidR="00AE0171" w:rsidRDefault="00AE0171" w:rsidP="0057491A">
      <w:pPr>
        <w:rPr>
          <w:lang w:eastAsia="zh-CN"/>
        </w:rPr>
      </w:pPr>
    </w:p>
    <w:p w14:paraId="0A3F1A46" w14:textId="148C867C" w:rsidR="00404DC2" w:rsidRDefault="007363AD" w:rsidP="005B498A">
      <w:pPr>
        <w:rPr>
          <w:lang w:eastAsia="zh-CN"/>
        </w:rPr>
      </w:pPr>
      <w:proofErr w:type="gramStart"/>
      <w:r>
        <w:rPr>
          <w:rFonts w:hint="eastAsia"/>
          <w:lang w:eastAsia="zh-CN"/>
        </w:rPr>
        <w:t>T</w:t>
      </w:r>
      <w:r>
        <w:rPr>
          <w:lang w:eastAsia="zh-CN"/>
        </w:rPr>
        <w:t>herefore</w:t>
      </w:r>
      <w:proofErr w:type="gramEnd"/>
      <w:r>
        <w:rPr>
          <w:lang w:eastAsia="zh-CN"/>
        </w:rPr>
        <w:t xml:space="preserve"> as long as </w:t>
      </w:r>
      <w:r w:rsidR="006E3F23">
        <w:rPr>
          <w:lang w:eastAsia="zh-CN"/>
        </w:rPr>
        <w:t xml:space="preserve">RAN2 defines </w:t>
      </w:r>
      <w:r>
        <w:rPr>
          <w:lang w:eastAsia="zh-CN"/>
        </w:rPr>
        <w:t xml:space="preserve">SBFD time </w:t>
      </w:r>
      <w:r w:rsidR="004902F5">
        <w:rPr>
          <w:lang w:eastAsia="zh-CN"/>
        </w:rPr>
        <w:t xml:space="preserve">and frequency configuration in RRC, RAN3 can simply refer to it in </w:t>
      </w:r>
      <w:proofErr w:type="spellStart"/>
      <w:r w:rsidR="004902F5">
        <w:rPr>
          <w:lang w:eastAsia="zh-CN"/>
        </w:rPr>
        <w:t>Xn</w:t>
      </w:r>
      <w:proofErr w:type="spellEnd"/>
      <w:r w:rsidR="004902F5">
        <w:rPr>
          <w:lang w:eastAsia="zh-CN"/>
        </w:rPr>
        <w:t xml:space="preserve"> and F1 specifications. </w:t>
      </w:r>
      <w:r w:rsidR="000F2AD6">
        <w:rPr>
          <w:lang w:eastAsia="zh-CN"/>
        </w:rPr>
        <w:t xml:space="preserve">RAN2 should follow RAN1 RRC parameter list to define SBFD time and frequency configuration. </w:t>
      </w:r>
      <w:r w:rsidR="007E1011">
        <w:rPr>
          <w:lang w:eastAsia="zh-CN"/>
        </w:rPr>
        <w:t>RAN1 RRC parameter list R1-2501645</w:t>
      </w:r>
      <w:r w:rsidR="00B46D9E">
        <w:rPr>
          <w:lang w:eastAsia="zh-CN"/>
        </w:rPr>
        <w:t xml:space="preserve"> </w:t>
      </w:r>
      <w:r w:rsidR="005B5D92">
        <w:rPr>
          <w:lang w:eastAsia="zh-CN"/>
        </w:rPr>
        <w:fldChar w:fldCharType="begin"/>
      </w:r>
      <w:r w:rsidR="005B5D92">
        <w:rPr>
          <w:lang w:eastAsia="zh-CN"/>
        </w:rPr>
        <w:instrText xml:space="preserve"> REF Ref_RAN1_Featurelist \h </w:instrText>
      </w:r>
      <w:r w:rsidR="005B5D92">
        <w:rPr>
          <w:lang w:eastAsia="zh-CN"/>
        </w:rPr>
      </w:r>
      <w:r w:rsidR="005B5D92">
        <w:rPr>
          <w:lang w:eastAsia="zh-CN"/>
        </w:rPr>
        <w:fldChar w:fldCharType="separate"/>
      </w:r>
      <w:r w:rsidR="00D3166D" w:rsidRPr="00E04724">
        <w:rPr>
          <w:lang w:eastAsia="zh-CN"/>
        </w:rPr>
        <w:t>[</w:t>
      </w:r>
      <w:r w:rsidR="00D3166D">
        <w:rPr>
          <w:noProof/>
        </w:rPr>
        <w:t>2</w:t>
      </w:r>
      <w:r w:rsidR="00D3166D" w:rsidRPr="00E04724">
        <w:rPr>
          <w:lang w:eastAsia="zh-CN"/>
        </w:rPr>
        <w:t>]</w:t>
      </w:r>
      <w:r w:rsidR="005B5D92">
        <w:rPr>
          <w:lang w:eastAsia="zh-CN"/>
        </w:rPr>
        <w:fldChar w:fldCharType="end"/>
      </w:r>
      <w:r w:rsidR="005B5D92">
        <w:rPr>
          <w:lang w:eastAsia="zh-CN"/>
        </w:rPr>
        <w:t xml:space="preserve"> </w:t>
      </w:r>
      <w:r w:rsidR="002E4BA8">
        <w:rPr>
          <w:lang w:eastAsia="zh-CN"/>
        </w:rPr>
        <w:t>only includes the time domain information</w:t>
      </w:r>
      <w:r w:rsidR="00850B33">
        <w:rPr>
          <w:lang w:eastAsia="zh-CN"/>
        </w:rPr>
        <w:t xml:space="preserve"> of SBFD configuration</w:t>
      </w:r>
      <w:r w:rsidR="002E4BA8">
        <w:rPr>
          <w:lang w:eastAsia="zh-CN"/>
        </w:rPr>
        <w:t xml:space="preserve"> as from </w:t>
      </w:r>
      <w:r w:rsidR="005300C9">
        <w:rPr>
          <w:lang w:eastAsia="zh-CN"/>
        </w:rPr>
        <w:t>previous</w:t>
      </w:r>
      <w:r w:rsidR="002E4BA8">
        <w:rPr>
          <w:lang w:eastAsia="zh-CN"/>
        </w:rPr>
        <w:t xml:space="preserve"> agreements:</w:t>
      </w:r>
    </w:p>
    <w:p w14:paraId="794FC914" w14:textId="77777777" w:rsidR="002E4BA8" w:rsidRDefault="002E4BA8" w:rsidP="007C425A">
      <w:pPr>
        <w:ind w:leftChars="200" w:left="400"/>
        <w:rPr>
          <w:lang w:eastAsia="zh-CN"/>
        </w:rPr>
      </w:pPr>
      <w:r>
        <w:rPr>
          <w:lang w:eastAsia="zh-CN"/>
        </w:rPr>
        <w:t>For configuration of SBFD symbols within a TDD-UL-DL pattern period, the following parameters are supported</w:t>
      </w:r>
    </w:p>
    <w:p w14:paraId="04E208F8" w14:textId="77777777" w:rsidR="002E4BA8" w:rsidRDefault="002E4BA8" w:rsidP="007C425A">
      <w:pPr>
        <w:ind w:leftChars="200" w:left="400"/>
        <w:rPr>
          <w:lang w:eastAsia="zh-CN"/>
        </w:rPr>
      </w:pPr>
      <w:r>
        <w:rPr>
          <w:lang w:eastAsia="zh-CN"/>
        </w:rPr>
        <w:t>-</w:t>
      </w:r>
      <w:r>
        <w:rPr>
          <w:lang w:eastAsia="zh-CN"/>
        </w:rPr>
        <w:tab/>
        <w:t xml:space="preserve">A starting slot index </w:t>
      </w:r>
    </w:p>
    <w:p w14:paraId="6E7EB994" w14:textId="77777777" w:rsidR="002E4BA8" w:rsidRDefault="002E4BA8" w:rsidP="007C425A">
      <w:pPr>
        <w:ind w:leftChars="200" w:left="400"/>
        <w:rPr>
          <w:lang w:eastAsia="zh-CN"/>
        </w:rPr>
      </w:pPr>
      <w:r>
        <w:rPr>
          <w:lang w:eastAsia="zh-CN"/>
        </w:rPr>
        <w:t>-</w:t>
      </w:r>
      <w:r>
        <w:rPr>
          <w:lang w:eastAsia="zh-CN"/>
        </w:rPr>
        <w:tab/>
        <w:t>A starting symbol index within the starting slot</w:t>
      </w:r>
    </w:p>
    <w:p w14:paraId="0EA25868" w14:textId="77777777" w:rsidR="002E4BA8" w:rsidRDefault="002E4BA8" w:rsidP="007C425A">
      <w:pPr>
        <w:ind w:leftChars="200" w:left="400"/>
        <w:rPr>
          <w:lang w:eastAsia="zh-CN"/>
        </w:rPr>
      </w:pPr>
      <w:r>
        <w:rPr>
          <w:lang w:eastAsia="zh-CN"/>
        </w:rPr>
        <w:t>-</w:t>
      </w:r>
      <w:r>
        <w:rPr>
          <w:lang w:eastAsia="zh-CN"/>
        </w:rPr>
        <w:tab/>
        <w:t xml:space="preserve">An ending slot index </w:t>
      </w:r>
    </w:p>
    <w:p w14:paraId="21BBDC91" w14:textId="05264828" w:rsidR="00022062" w:rsidRDefault="002E4BA8" w:rsidP="007C425A">
      <w:pPr>
        <w:ind w:leftChars="200" w:left="400"/>
        <w:rPr>
          <w:lang w:eastAsia="zh-CN"/>
        </w:rPr>
      </w:pPr>
      <w:r>
        <w:rPr>
          <w:lang w:eastAsia="zh-CN"/>
        </w:rPr>
        <w:t>-</w:t>
      </w:r>
      <w:r>
        <w:rPr>
          <w:lang w:eastAsia="zh-CN"/>
        </w:rPr>
        <w:tab/>
        <w:t>An ending symbol index within the ending slot</w:t>
      </w:r>
    </w:p>
    <w:p w14:paraId="7945618E" w14:textId="4368D6EC" w:rsidR="007C425A" w:rsidRDefault="007C425A" w:rsidP="0057491A">
      <w:pPr>
        <w:rPr>
          <w:lang w:eastAsia="zh-CN"/>
        </w:rPr>
      </w:pPr>
      <w:r>
        <w:rPr>
          <w:rFonts w:hint="eastAsia"/>
          <w:lang w:eastAsia="zh-CN"/>
        </w:rPr>
        <w:lastRenderedPageBreak/>
        <w:t>F</w:t>
      </w:r>
      <w:r>
        <w:rPr>
          <w:lang w:eastAsia="zh-CN"/>
        </w:rPr>
        <w:t xml:space="preserve">requency domain information </w:t>
      </w:r>
      <w:r w:rsidR="00DC4481">
        <w:rPr>
          <w:lang w:eastAsia="zh-CN"/>
        </w:rPr>
        <w:t xml:space="preserve">of SBFD configuration </w:t>
      </w:r>
      <w:r>
        <w:rPr>
          <w:lang w:eastAsia="zh-CN"/>
        </w:rPr>
        <w:t>is not yet included in RAN1 RRC parameter list</w:t>
      </w:r>
      <w:r w:rsidR="00E623BF">
        <w:rPr>
          <w:lang w:eastAsia="zh-CN"/>
        </w:rPr>
        <w:t>, although RAN1 has already made agreements regarding frequency resource indication in RAN1#119 meeting, as below:</w:t>
      </w:r>
    </w:p>
    <w:p w14:paraId="387B88FB" w14:textId="77777777" w:rsidR="00191266" w:rsidRPr="00904165" w:rsidRDefault="00191266" w:rsidP="002B1C6B">
      <w:pPr>
        <w:tabs>
          <w:tab w:val="left" w:pos="0"/>
        </w:tabs>
        <w:ind w:leftChars="200" w:left="400"/>
      </w:pPr>
      <w:r w:rsidRPr="00904165">
        <w:rPr>
          <w:rFonts w:hint="eastAsia"/>
        </w:rPr>
        <w:t>Confirm the following working assumption made in RAN1#118.</w:t>
      </w:r>
    </w:p>
    <w:p w14:paraId="7642DD99" w14:textId="77777777" w:rsidR="00191266" w:rsidRDefault="00191266" w:rsidP="002B1C6B">
      <w:pPr>
        <w:ind w:leftChars="200" w:left="400"/>
        <w:rPr>
          <w:rFonts w:eastAsia="Malgun Gothic"/>
          <w:b/>
          <w:lang w:eastAsia="zh-CN"/>
        </w:rPr>
      </w:pPr>
      <w:r>
        <w:rPr>
          <w:rFonts w:eastAsia="Malgun Gothic"/>
          <w:b/>
          <w:highlight w:val="darkYellow"/>
          <w:lang w:eastAsia="zh-CN"/>
        </w:rPr>
        <w:t>Working Assumption</w:t>
      </w:r>
    </w:p>
    <w:p w14:paraId="7E3C1D4E" w14:textId="77777777" w:rsidR="00191266" w:rsidRDefault="00191266" w:rsidP="002B1C6B">
      <w:pPr>
        <w:ind w:leftChars="200" w:left="400"/>
        <w:rPr>
          <w:rFonts w:eastAsia="Malgun Gothic"/>
          <w:lang w:eastAsia="zh-CN"/>
        </w:rPr>
      </w:pPr>
      <w:r>
        <w:rPr>
          <w:rFonts w:eastAsia="Malgun Gothic"/>
        </w:rPr>
        <w:t>For cell-specific configuration of frequency locations</w:t>
      </w:r>
      <w:r>
        <w:rPr>
          <w:rFonts w:eastAsia="Malgun Gothic" w:hint="eastAsia"/>
          <w:lang w:eastAsia="zh-CN"/>
        </w:rPr>
        <w:t xml:space="preserve"> of SBFD UL </w:t>
      </w:r>
      <w:proofErr w:type="spellStart"/>
      <w:r>
        <w:rPr>
          <w:rFonts w:eastAsia="Malgun Gothic" w:hint="eastAsia"/>
          <w:lang w:eastAsia="zh-CN"/>
        </w:rPr>
        <w:t>subband</w:t>
      </w:r>
      <w:proofErr w:type="spellEnd"/>
      <w:r>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UL</w:t>
      </w:r>
      <w:r>
        <w:rPr>
          <w:rFonts w:eastAsia="Malgun Gothic" w:hint="eastAsia"/>
          <w:lang w:eastAsia="zh-CN"/>
        </w:rPr>
        <w:t xml:space="preserve">, starting RB and bandwidth of SBFD UL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lang w:eastAsia="zh-CN"/>
        </w:rPr>
        <w:t>.</w:t>
      </w:r>
    </w:p>
    <w:p w14:paraId="633D3ABC" w14:textId="77777777" w:rsidR="00191266" w:rsidRDefault="00191266" w:rsidP="002B1C6B">
      <w:pPr>
        <w:ind w:leftChars="200" w:left="400"/>
        <w:rPr>
          <w:rFonts w:eastAsia="Malgun Gothic"/>
          <w:lang w:eastAsia="zh-CN"/>
        </w:rPr>
      </w:pPr>
      <w:r>
        <w:rPr>
          <w:rFonts w:eastAsia="Malgun Gothic"/>
        </w:rPr>
        <w:t>For cell-specific configuration of frequency locations</w:t>
      </w:r>
      <w:r>
        <w:rPr>
          <w:rFonts w:eastAsia="Malgun Gothic" w:hint="eastAsia"/>
          <w:lang w:eastAsia="zh-CN"/>
        </w:rPr>
        <w:t xml:space="preserve"> of SBFD DL </w:t>
      </w:r>
      <w:proofErr w:type="spellStart"/>
      <w:r>
        <w:rPr>
          <w:rFonts w:eastAsia="Malgun Gothic" w:hint="eastAsia"/>
          <w:lang w:eastAsia="zh-CN"/>
        </w:rPr>
        <w:t>subband</w:t>
      </w:r>
      <w:proofErr w:type="spellEnd"/>
      <w:r>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Pr>
          <w:rFonts w:eastAsia="Malgun Gothic"/>
          <w:iCs/>
          <w:lang w:eastAsia="zh-CN"/>
        </w:rPr>
        <w:t>for DL</w:t>
      </w:r>
      <w:r>
        <w:rPr>
          <w:rFonts w:eastAsia="Malgun Gothic" w:hint="eastAsia"/>
          <w:lang w:eastAsia="zh-CN"/>
        </w:rPr>
        <w:t xml:space="preserve">, starting RB and bandwidth of each SBFD DL </w:t>
      </w:r>
      <w:proofErr w:type="spellStart"/>
      <w:r>
        <w:rPr>
          <w:rFonts w:eastAsia="Malgun Gothic" w:hint="eastAsia"/>
          <w:lang w:eastAsia="zh-CN"/>
        </w:rPr>
        <w:t>subband</w:t>
      </w:r>
      <w:proofErr w:type="spellEnd"/>
      <w:r>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3F0332D0" w14:textId="77777777" w:rsidR="00191266" w:rsidRDefault="00191266" w:rsidP="002B1C6B">
      <w:pPr>
        <w:numPr>
          <w:ilvl w:val="0"/>
          <w:numId w:val="25"/>
        </w:numPr>
        <w:overflowPunct/>
        <w:autoSpaceDE/>
        <w:autoSpaceDN/>
        <w:adjustRightInd/>
        <w:spacing w:after="0"/>
        <w:ind w:leftChars="380" w:left="1120"/>
        <w:textAlignment w:val="auto"/>
      </w:pPr>
      <w:r>
        <w:rPr>
          <w:rFonts w:eastAsia="Malgun Gothic" w:hint="eastAsia"/>
          <w:szCs w:val="22"/>
          <w:lang w:eastAsia="zh-CN"/>
        </w:rPr>
        <w:t xml:space="preserve">One or two SBFD DL </w:t>
      </w:r>
      <w:proofErr w:type="spellStart"/>
      <w:r>
        <w:rPr>
          <w:rFonts w:eastAsia="Malgun Gothic" w:hint="eastAsia"/>
          <w:szCs w:val="22"/>
          <w:lang w:eastAsia="zh-CN"/>
        </w:rPr>
        <w:t>subbands</w:t>
      </w:r>
      <w:proofErr w:type="spellEnd"/>
      <w:r>
        <w:rPr>
          <w:rFonts w:eastAsia="Malgun Gothic" w:hint="eastAsia"/>
          <w:szCs w:val="22"/>
          <w:lang w:eastAsia="zh-CN"/>
        </w:rPr>
        <w:t xml:space="preserve"> can be configured</w:t>
      </w:r>
    </w:p>
    <w:p w14:paraId="13AA91E7" w14:textId="77777777" w:rsidR="00414615" w:rsidRDefault="00414615" w:rsidP="0057491A">
      <w:pPr>
        <w:rPr>
          <w:lang w:eastAsia="zh-CN"/>
        </w:rPr>
      </w:pPr>
    </w:p>
    <w:p w14:paraId="5AC4C9D4" w14:textId="72B705A6" w:rsidR="00191266" w:rsidRDefault="00732BA6" w:rsidP="0057491A">
      <w:pPr>
        <w:rPr>
          <w:lang w:eastAsia="zh-CN"/>
        </w:rPr>
      </w:pPr>
      <w:r>
        <w:rPr>
          <w:lang w:eastAsia="zh-CN"/>
        </w:rPr>
        <w:t>Although RAN2 may design RRC signalling for frequency domain indication based on RAN1 agreement, there is no need to rush for that</w:t>
      </w:r>
      <w:r w:rsidR="00370710">
        <w:rPr>
          <w:lang w:eastAsia="zh-CN"/>
        </w:rPr>
        <w:t xml:space="preserve">. </w:t>
      </w:r>
      <w:r w:rsidR="00414615">
        <w:rPr>
          <w:lang w:eastAsia="zh-CN"/>
        </w:rPr>
        <w:t>RAN2 can wait for RAN1</w:t>
      </w:r>
      <w:r w:rsidR="00023C6B">
        <w:rPr>
          <w:lang w:eastAsia="zh-CN"/>
        </w:rPr>
        <w:t xml:space="preserve">’s update on </w:t>
      </w:r>
      <w:r w:rsidR="00B306BA">
        <w:rPr>
          <w:lang w:eastAsia="zh-CN"/>
        </w:rPr>
        <w:t>RRC parameter list</w:t>
      </w:r>
      <w:r w:rsidR="009A1F21">
        <w:rPr>
          <w:lang w:eastAsia="zh-CN"/>
        </w:rPr>
        <w:t xml:space="preserve"> before finalizing </w:t>
      </w:r>
      <w:r w:rsidR="009E628E">
        <w:rPr>
          <w:lang w:eastAsia="zh-CN"/>
        </w:rPr>
        <w:t>the RRC signalling for SBFD time and frequency configuration.</w:t>
      </w:r>
    </w:p>
    <w:p w14:paraId="6E1342DF" w14:textId="7423D35A" w:rsidR="00C521F5" w:rsidRDefault="00C521F5" w:rsidP="00C521F5">
      <w:pPr>
        <w:rPr>
          <w:lang w:eastAsia="zh-CN"/>
        </w:rPr>
      </w:pPr>
      <w:bookmarkStart w:id="2" w:name="Pro_TF"/>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D3166D">
        <w:rPr>
          <w:b/>
          <w:noProof/>
          <w:lang w:eastAsia="ko-KR"/>
        </w:rPr>
        <w:t>2</w:t>
      </w:r>
      <w:r>
        <w:rPr>
          <w:b/>
          <w:lang w:eastAsia="ko-KR"/>
        </w:rPr>
        <w:fldChar w:fldCharType="end"/>
      </w:r>
      <w:r>
        <w:rPr>
          <w:lang w:eastAsia="ko-KR"/>
        </w:rPr>
        <w:t>:</w:t>
      </w:r>
      <w:r>
        <w:rPr>
          <w:lang w:eastAsia="zh-CN"/>
        </w:rPr>
        <w:t xml:space="preserve"> RAN2 wait for RAN</w:t>
      </w:r>
      <w:r w:rsidR="00B2684B">
        <w:rPr>
          <w:lang w:eastAsia="zh-CN"/>
        </w:rPr>
        <w:t xml:space="preserve">1’s </w:t>
      </w:r>
      <w:r w:rsidR="00B2684B" w:rsidRPr="00B2684B">
        <w:rPr>
          <w:lang w:eastAsia="zh-CN"/>
        </w:rPr>
        <w:t>update on RRC parameter list before finalizing the RRC signalling for SBFD time and frequency configuration</w:t>
      </w:r>
      <w:r>
        <w:rPr>
          <w:lang w:eastAsia="zh-CN"/>
        </w:rPr>
        <w:t>.</w:t>
      </w:r>
      <w:bookmarkEnd w:id="2"/>
    </w:p>
    <w:p w14:paraId="343EC88A" w14:textId="27118663" w:rsidR="00733921" w:rsidRDefault="006B5FEC" w:rsidP="00733921">
      <w:pPr>
        <w:pStyle w:val="2"/>
      </w:pPr>
      <w:r w:rsidRPr="006B5FEC">
        <w:t>SP CLI measurement resource set activation/deactivation MAC CE</w:t>
      </w:r>
    </w:p>
    <w:p w14:paraId="5C5B43A4" w14:textId="5F713FA9" w:rsidR="00733921" w:rsidRDefault="00D601B6" w:rsidP="00F13594">
      <w:pPr>
        <w:pStyle w:val="2"/>
        <w:numPr>
          <w:ilvl w:val="0"/>
          <w:numId w:val="0"/>
        </w:numPr>
        <w:rPr>
          <w:rFonts w:ascii="Times New Roman" w:hAnsi="Times New Roman"/>
          <w:noProof w:val="0"/>
          <w:sz w:val="20"/>
        </w:rPr>
      </w:pPr>
      <w:r w:rsidRPr="00D601B6">
        <w:rPr>
          <w:rFonts w:ascii="Times New Roman" w:hAnsi="Times New Roman" w:hint="eastAsia"/>
          <w:noProof w:val="0"/>
          <w:sz w:val="20"/>
        </w:rPr>
        <w:t>I</w:t>
      </w:r>
      <w:r w:rsidRPr="00D601B6">
        <w:rPr>
          <w:rFonts w:ascii="Times New Roman" w:hAnsi="Times New Roman"/>
          <w:noProof w:val="0"/>
          <w:sz w:val="20"/>
        </w:rPr>
        <w:t>n RA</w:t>
      </w:r>
      <w:r w:rsidR="00A51301">
        <w:rPr>
          <w:rFonts w:ascii="Times New Roman" w:hAnsi="Times New Roman"/>
          <w:noProof w:val="0"/>
          <w:sz w:val="20"/>
        </w:rPr>
        <w:t>N2#129 meeting, following was agreed “</w:t>
      </w:r>
      <w:r w:rsidR="00A51301" w:rsidRPr="00A51301">
        <w:rPr>
          <w:rFonts w:ascii="Times New Roman" w:hAnsi="Times New Roman"/>
          <w:noProof w:val="0"/>
          <w:sz w:val="20"/>
        </w:rPr>
        <w:t>A new SP CLI measurement resource set activation/deactivation MAC CE is introduced to activate/deactivate the SP CLI measurement resource.</w:t>
      </w:r>
      <w:r w:rsidR="00A51301">
        <w:rPr>
          <w:rFonts w:ascii="Times New Roman" w:hAnsi="Times New Roman"/>
          <w:noProof w:val="0"/>
          <w:sz w:val="20"/>
        </w:rPr>
        <w:t>”</w:t>
      </w:r>
      <w:r w:rsidR="00FF6544">
        <w:rPr>
          <w:rFonts w:ascii="Times New Roman" w:hAnsi="Times New Roman"/>
          <w:noProof w:val="0"/>
          <w:sz w:val="20"/>
        </w:rPr>
        <w:t xml:space="preserve"> In email discussion </w:t>
      </w:r>
      <w:r w:rsidR="00923334">
        <w:rPr>
          <w:rFonts w:ascii="Times New Roman" w:hAnsi="Times New Roman"/>
          <w:noProof w:val="0"/>
          <w:sz w:val="20"/>
        </w:rPr>
        <w:t>“</w:t>
      </w:r>
      <w:r w:rsidR="00923334" w:rsidRPr="00923334">
        <w:rPr>
          <w:rFonts w:ascii="Times New Roman" w:hAnsi="Times New Roman"/>
          <w:noProof w:val="0"/>
          <w:sz w:val="20"/>
        </w:rPr>
        <w:t>[Post129][</w:t>
      </w:r>
      <w:proofErr w:type="gramStart"/>
      <w:r w:rsidR="00923334" w:rsidRPr="00923334">
        <w:rPr>
          <w:rFonts w:ascii="Times New Roman" w:hAnsi="Times New Roman"/>
          <w:noProof w:val="0"/>
          <w:sz w:val="20"/>
        </w:rPr>
        <w:t>218][</w:t>
      </w:r>
      <w:proofErr w:type="gramEnd"/>
      <w:r w:rsidR="00923334" w:rsidRPr="00923334">
        <w:rPr>
          <w:rFonts w:ascii="Times New Roman" w:hAnsi="Times New Roman"/>
          <w:noProof w:val="0"/>
          <w:sz w:val="20"/>
        </w:rPr>
        <w:t>SBFD] Running CR for TS 38.321 (Samsung)</w:t>
      </w:r>
      <w:r w:rsidR="00923334">
        <w:rPr>
          <w:rFonts w:ascii="Times New Roman" w:hAnsi="Times New Roman"/>
          <w:noProof w:val="0"/>
          <w:sz w:val="20"/>
        </w:rPr>
        <w:t>”, procedure for the MAC CE was captured, with MAC CE format FFS.</w:t>
      </w:r>
    </w:p>
    <w:p w14:paraId="16A422F8" w14:textId="394E5212" w:rsidR="00F271C8" w:rsidRDefault="00FB1D8C" w:rsidP="00F271C8">
      <w:pPr>
        <w:rPr>
          <w:lang w:eastAsia="zh-CN"/>
        </w:rPr>
      </w:pPr>
      <w:r>
        <w:rPr>
          <w:lang w:eastAsia="zh-CN"/>
        </w:rPr>
        <w:t>The newly introduced</w:t>
      </w:r>
      <w:r w:rsidR="00780ABE">
        <w:rPr>
          <w:lang w:eastAsia="zh-CN"/>
        </w:rPr>
        <w:t xml:space="preserve"> </w:t>
      </w:r>
      <w:r w:rsidR="00242971" w:rsidRPr="00242971">
        <w:rPr>
          <w:lang w:eastAsia="zh-CN"/>
        </w:rPr>
        <w:t>SP CLI measurement resource set activation/deactivation MAC CE</w:t>
      </w:r>
      <w:r w:rsidR="00780ABE">
        <w:rPr>
          <w:lang w:eastAsia="zh-CN"/>
        </w:rPr>
        <w:t xml:space="preserve"> is based on the following RAN1#119 meeting agreement:</w:t>
      </w:r>
    </w:p>
    <w:p w14:paraId="3BEDEBCB" w14:textId="77777777" w:rsidR="000D22D5" w:rsidRPr="00EC252D" w:rsidRDefault="000D22D5" w:rsidP="00517BAB">
      <w:pPr>
        <w:ind w:leftChars="200" w:left="400"/>
        <w:rPr>
          <w:rFonts w:cs="Times"/>
          <w:lang w:eastAsia="ko-KR"/>
        </w:rPr>
      </w:pPr>
      <w:r w:rsidRPr="00EC252D">
        <w:rPr>
          <w:rFonts w:cs="Times"/>
        </w:rPr>
        <w:t>For aperiodic L1 CLI-RSSI/CLI-SRS-RSRP reporting on PUSCH based on a set of semi-persistent CLI measurement resources, t</w:t>
      </w:r>
      <w:r w:rsidRPr="00EC252D">
        <w:rPr>
          <w:rFonts w:cs="Times"/>
          <w:lang w:eastAsia="ko-KR"/>
        </w:rPr>
        <w:t xml:space="preserve">he gNB may activate and deactivate the configured semi-persistent CLI measurement resource sets by sending a new </w:t>
      </w:r>
      <w:r w:rsidRPr="00EC252D">
        <w:rPr>
          <w:rFonts w:cs="Times"/>
        </w:rPr>
        <w:t>SP</w:t>
      </w:r>
      <w:r w:rsidRPr="00EC252D">
        <w:rPr>
          <w:rFonts w:cs="Times"/>
          <w:lang w:eastAsia="ko-KR"/>
        </w:rPr>
        <w:t xml:space="preserve"> CLI Measurement Resource Set Activation/Deactivation MAC CE</w:t>
      </w:r>
    </w:p>
    <w:p w14:paraId="317B9800" w14:textId="77777777" w:rsidR="000D22D5" w:rsidRPr="00517BAB" w:rsidRDefault="000D22D5" w:rsidP="00517BAB">
      <w:pPr>
        <w:pStyle w:val="af6"/>
        <w:numPr>
          <w:ilvl w:val="0"/>
          <w:numId w:val="20"/>
        </w:numPr>
        <w:tabs>
          <w:tab w:val="left" w:pos="0"/>
        </w:tabs>
        <w:suppressAutoHyphens/>
        <w:snapToGrid w:val="0"/>
        <w:spacing w:after="0" w:line="240" w:lineRule="auto"/>
        <w:ind w:leftChars="380" w:left="1120"/>
        <w:contextualSpacing w:val="0"/>
        <w:jc w:val="both"/>
        <w:rPr>
          <w:rFonts w:ascii="Times New Roman" w:hAnsi="Times New Roman"/>
          <w:sz w:val="20"/>
          <w:szCs w:val="20"/>
        </w:rPr>
      </w:pPr>
      <w:r w:rsidRPr="00517BAB">
        <w:rPr>
          <w:rFonts w:ascii="Times New Roman" w:hAnsi="Times New Roman"/>
          <w:sz w:val="20"/>
          <w:szCs w:val="20"/>
          <w:lang w:eastAsia="ko-KR"/>
        </w:rPr>
        <w:t xml:space="preserve">TCI state </w:t>
      </w:r>
      <w:proofErr w:type="spellStart"/>
      <w:r w:rsidRPr="00517BAB">
        <w:rPr>
          <w:rFonts w:ascii="Times New Roman" w:hAnsi="Times New Roman"/>
          <w:sz w:val="20"/>
          <w:szCs w:val="20"/>
          <w:lang w:eastAsia="ko-KR"/>
        </w:rPr>
        <w:t>ID</w:t>
      </w:r>
      <w:r w:rsidRPr="00517BAB">
        <w:rPr>
          <w:rFonts w:ascii="Times New Roman" w:hAnsi="Times New Roman"/>
          <w:sz w:val="20"/>
          <w:szCs w:val="20"/>
          <w:vertAlign w:val="subscript"/>
          <w:lang w:eastAsia="ko-KR"/>
        </w:rPr>
        <w:t>i</w:t>
      </w:r>
      <w:proofErr w:type="spellEnd"/>
      <w:r w:rsidRPr="00517BAB">
        <w:rPr>
          <w:rFonts w:ascii="Times New Roman" w:hAnsi="Times New Roman"/>
          <w:sz w:val="20"/>
          <w:szCs w:val="20"/>
          <w:lang w:eastAsia="ko-KR"/>
        </w:rPr>
        <w:t xml:space="preserve"> field is included in the new MAC CE, </w:t>
      </w:r>
      <w:r w:rsidRPr="00517BAB">
        <w:rPr>
          <w:rFonts w:ascii="Times New Roman" w:hAnsi="Times New Roman"/>
          <w:sz w:val="20"/>
          <w:szCs w:val="20"/>
        </w:rPr>
        <w:t xml:space="preserve">which is used as </w:t>
      </w:r>
      <w:proofErr w:type="spellStart"/>
      <w:r w:rsidRPr="00517BAB">
        <w:rPr>
          <w:rFonts w:ascii="Times New Roman" w:hAnsi="Times New Roman"/>
          <w:sz w:val="20"/>
          <w:szCs w:val="20"/>
        </w:rPr>
        <w:t>typeD</w:t>
      </w:r>
      <w:proofErr w:type="spellEnd"/>
      <w:r w:rsidRPr="00517BAB">
        <w:rPr>
          <w:rFonts w:ascii="Times New Roman" w:hAnsi="Times New Roman"/>
          <w:sz w:val="20"/>
          <w:szCs w:val="20"/>
        </w:rPr>
        <w:t xml:space="preserve"> QCL source for the CLI measurement resource within the </w:t>
      </w:r>
      <w:r w:rsidRPr="00517BAB">
        <w:rPr>
          <w:rFonts w:ascii="Times New Roman" w:hAnsi="Times New Roman"/>
          <w:sz w:val="20"/>
          <w:szCs w:val="20"/>
          <w:lang w:eastAsia="ko-KR"/>
        </w:rPr>
        <w:t xml:space="preserve">Semi Persistent </w:t>
      </w:r>
      <w:r w:rsidRPr="00517BAB">
        <w:rPr>
          <w:rFonts w:ascii="Times New Roman" w:hAnsi="Times New Roman"/>
          <w:sz w:val="20"/>
          <w:szCs w:val="20"/>
        </w:rPr>
        <w:t>CLI measurement resource set. Either all TCI state ID fields are present or none.</w:t>
      </w:r>
    </w:p>
    <w:p w14:paraId="6D82F5E3" w14:textId="77777777" w:rsidR="000D22D5" w:rsidRPr="00517BAB" w:rsidRDefault="000D22D5" w:rsidP="00517BAB">
      <w:pPr>
        <w:pStyle w:val="af6"/>
        <w:numPr>
          <w:ilvl w:val="0"/>
          <w:numId w:val="20"/>
        </w:numPr>
        <w:tabs>
          <w:tab w:val="left" w:pos="0"/>
        </w:tabs>
        <w:suppressAutoHyphens/>
        <w:snapToGrid w:val="0"/>
        <w:spacing w:after="0" w:line="240" w:lineRule="auto"/>
        <w:ind w:leftChars="380" w:left="1120"/>
        <w:contextualSpacing w:val="0"/>
        <w:jc w:val="both"/>
        <w:rPr>
          <w:rFonts w:ascii="Times New Roman" w:hAnsi="Times New Roman"/>
          <w:sz w:val="20"/>
          <w:szCs w:val="20"/>
        </w:rPr>
      </w:pPr>
      <w:r w:rsidRPr="00517BAB">
        <w:rPr>
          <w:rFonts w:ascii="Times New Roman" w:hAnsi="Times New Roman"/>
          <w:sz w:val="20"/>
          <w:szCs w:val="20"/>
        </w:rPr>
        <w:t xml:space="preserve">If the </w:t>
      </w:r>
      <w:r w:rsidRPr="00517BAB">
        <w:rPr>
          <w:rFonts w:ascii="Times New Roman" w:hAnsi="Times New Roman"/>
          <w:sz w:val="20"/>
          <w:szCs w:val="20"/>
          <w:lang w:eastAsia="ko-KR"/>
        </w:rPr>
        <w:t>TCI state ID</w:t>
      </w:r>
      <w:r w:rsidRPr="00517BAB">
        <w:rPr>
          <w:rFonts w:ascii="Times New Roman" w:hAnsi="Times New Roman"/>
          <w:sz w:val="20"/>
          <w:szCs w:val="20"/>
        </w:rPr>
        <w:t xml:space="preserve"> field(s) are absent, t</w:t>
      </w:r>
      <w:r w:rsidRPr="00517BAB">
        <w:rPr>
          <w:rFonts w:ascii="Times New Roman" w:eastAsia="宋体" w:hAnsi="Times New Roman"/>
          <w:sz w:val="20"/>
          <w:szCs w:val="20"/>
        </w:rPr>
        <w:t>he UE QCL assumptions are the default rules agreed in RAN1#118bis</w:t>
      </w:r>
    </w:p>
    <w:p w14:paraId="62C3813E" w14:textId="77777777" w:rsidR="00361DB1" w:rsidRDefault="00361DB1" w:rsidP="00F271C8"/>
    <w:p w14:paraId="1493FEC9" w14:textId="78329647" w:rsidR="005B5D92" w:rsidRDefault="005B5D92" w:rsidP="00F271C8">
      <w:pPr>
        <w:rPr>
          <w:lang w:eastAsia="zh-CN"/>
        </w:rPr>
      </w:pPr>
      <w:r>
        <w:rPr>
          <w:lang w:eastAsia="zh-CN"/>
        </w:rPr>
        <w:t>In</w:t>
      </w:r>
      <w:r w:rsidR="008E756A">
        <w:rPr>
          <w:lang w:eastAsia="zh-CN"/>
        </w:rPr>
        <w:t xml:space="preserve"> </w:t>
      </w:r>
      <w:r>
        <w:rPr>
          <w:lang w:eastAsia="zh-CN"/>
        </w:rPr>
        <w:t xml:space="preserve">RAN1 RRC parameter list R1-2501645 </w:t>
      </w:r>
      <w:r>
        <w:rPr>
          <w:lang w:eastAsia="zh-CN"/>
        </w:rPr>
        <w:fldChar w:fldCharType="begin"/>
      </w:r>
      <w:r>
        <w:rPr>
          <w:lang w:eastAsia="zh-CN"/>
        </w:rPr>
        <w:instrText xml:space="preserve"> REF Ref_RAN1_Featurelist \h </w:instrText>
      </w:r>
      <w:r>
        <w:rPr>
          <w:lang w:eastAsia="zh-CN"/>
        </w:rPr>
      </w:r>
      <w:r>
        <w:rPr>
          <w:lang w:eastAsia="zh-CN"/>
        </w:rPr>
        <w:fldChar w:fldCharType="separate"/>
      </w:r>
      <w:r w:rsidR="00D3166D" w:rsidRPr="00E04724">
        <w:rPr>
          <w:lang w:eastAsia="zh-CN"/>
        </w:rPr>
        <w:t>[</w:t>
      </w:r>
      <w:r w:rsidR="00D3166D">
        <w:rPr>
          <w:noProof/>
        </w:rPr>
        <w:t>2</w:t>
      </w:r>
      <w:r w:rsidR="00D3166D" w:rsidRPr="00E04724">
        <w:rPr>
          <w:lang w:eastAsia="zh-CN"/>
        </w:rPr>
        <w:t>]</w:t>
      </w:r>
      <w:r>
        <w:rPr>
          <w:lang w:eastAsia="zh-CN"/>
        </w:rPr>
        <w:fldChar w:fldCharType="end"/>
      </w:r>
      <w:r w:rsidR="00873895">
        <w:rPr>
          <w:lang w:eastAsia="zh-CN"/>
        </w:rPr>
        <w:t xml:space="preserve">, </w:t>
      </w:r>
      <w:r w:rsidR="00255CBE">
        <w:rPr>
          <w:lang w:eastAsia="zh-CN"/>
        </w:rPr>
        <w:t>SP CLI measurement resource set related fields are copied as below:</w:t>
      </w:r>
    </w:p>
    <w:tbl>
      <w:tblPr>
        <w:tblStyle w:val="afa"/>
        <w:tblW w:w="0" w:type="auto"/>
        <w:tblLayout w:type="fixed"/>
        <w:tblLook w:val="04A0" w:firstRow="1" w:lastRow="0" w:firstColumn="1" w:lastColumn="0" w:noHBand="0" w:noVBand="1"/>
      </w:tblPr>
      <w:tblGrid>
        <w:gridCol w:w="785"/>
        <w:gridCol w:w="911"/>
        <w:gridCol w:w="709"/>
        <w:gridCol w:w="1276"/>
        <w:gridCol w:w="992"/>
        <w:gridCol w:w="1134"/>
        <w:gridCol w:w="851"/>
        <w:gridCol w:w="2971"/>
      </w:tblGrid>
      <w:tr w:rsidR="007A6849" w:rsidRPr="007A6849" w14:paraId="158F166A" w14:textId="77777777" w:rsidTr="00640067">
        <w:trPr>
          <w:trHeight w:val="520"/>
        </w:trPr>
        <w:tc>
          <w:tcPr>
            <w:tcW w:w="785" w:type="dxa"/>
            <w:hideMark/>
          </w:tcPr>
          <w:p w14:paraId="3250BF37" w14:textId="77777777" w:rsidR="007A6849" w:rsidRPr="007A6849" w:rsidRDefault="007A6849" w:rsidP="007A6849">
            <w:pPr>
              <w:rPr>
                <w:b/>
                <w:bCs/>
                <w:sz w:val="14"/>
                <w:szCs w:val="14"/>
                <w:lang w:eastAsia="zh-CN"/>
              </w:rPr>
            </w:pPr>
            <w:r w:rsidRPr="007A6849">
              <w:rPr>
                <w:b/>
                <w:bCs/>
                <w:sz w:val="14"/>
                <w:szCs w:val="14"/>
                <w:lang w:eastAsia="zh-CN"/>
              </w:rPr>
              <w:t>Sub-feature group</w:t>
            </w:r>
          </w:p>
        </w:tc>
        <w:tc>
          <w:tcPr>
            <w:tcW w:w="911" w:type="dxa"/>
            <w:hideMark/>
          </w:tcPr>
          <w:p w14:paraId="222A7F94" w14:textId="77777777" w:rsidR="007A6849" w:rsidRPr="007A6849" w:rsidRDefault="007A6849" w:rsidP="007A6849">
            <w:pPr>
              <w:rPr>
                <w:b/>
                <w:bCs/>
                <w:sz w:val="14"/>
                <w:szCs w:val="14"/>
                <w:lang w:eastAsia="zh-CN"/>
              </w:rPr>
            </w:pPr>
            <w:r w:rsidRPr="007A6849">
              <w:rPr>
                <w:b/>
                <w:bCs/>
                <w:sz w:val="14"/>
                <w:szCs w:val="14"/>
                <w:lang w:eastAsia="zh-CN"/>
              </w:rPr>
              <w:t>Parameter name in the spec</w:t>
            </w:r>
          </w:p>
        </w:tc>
        <w:tc>
          <w:tcPr>
            <w:tcW w:w="709" w:type="dxa"/>
            <w:hideMark/>
          </w:tcPr>
          <w:p w14:paraId="536D1027" w14:textId="77777777" w:rsidR="007A6849" w:rsidRPr="007A6849" w:rsidRDefault="007A6849" w:rsidP="007A6849">
            <w:pPr>
              <w:rPr>
                <w:b/>
                <w:bCs/>
                <w:sz w:val="14"/>
                <w:szCs w:val="14"/>
                <w:lang w:eastAsia="zh-CN"/>
              </w:rPr>
            </w:pPr>
            <w:r w:rsidRPr="007A6849">
              <w:rPr>
                <w:b/>
                <w:bCs/>
                <w:sz w:val="14"/>
                <w:szCs w:val="14"/>
                <w:lang w:eastAsia="zh-CN"/>
              </w:rPr>
              <w:t>New or existing?</w:t>
            </w:r>
          </w:p>
        </w:tc>
        <w:tc>
          <w:tcPr>
            <w:tcW w:w="1276" w:type="dxa"/>
            <w:hideMark/>
          </w:tcPr>
          <w:p w14:paraId="308C6C2C" w14:textId="77777777" w:rsidR="007A6849" w:rsidRPr="007A6849" w:rsidRDefault="007A6849" w:rsidP="007A6849">
            <w:pPr>
              <w:rPr>
                <w:b/>
                <w:bCs/>
                <w:sz w:val="14"/>
                <w:szCs w:val="14"/>
                <w:lang w:eastAsia="zh-CN"/>
              </w:rPr>
            </w:pPr>
            <w:r w:rsidRPr="007A6849">
              <w:rPr>
                <w:b/>
                <w:bCs/>
                <w:sz w:val="14"/>
                <w:szCs w:val="14"/>
                <w:lang w:eastAsia="zh-CN"/>
              </w:rPr>
              <w:t>Description</w:t>
            </w:r>
          </w:p>
        </w:tc>
        <w:tc>
          <w:tcPr>
            <w:tcW w:w="992" w:type="dxa"/>
            <w:hideMark/>
          </w:tcPr>
          <w:p w14:paraId="161E910E" w14:textId="77777777" w:rsidR="007A6849" w:rsidRPr="007A6849" w:rsidRDefault="007A6849" w:rsidP="007A6849">
            <w:pPr>
              <w:rPr>
                <w:b/>
                <w:bCs/>
                <w:sz w:val="14"/>
                <w:szCs w:val="14"/>
                <w:lang w:eastAsia="zh-CN"/>
              </w:rPr>
            </w:pPr>
            <w:r w:rsidRPr="007A6849">
              <w:rPr>
                <w:b/>
                <w:bCs/>
                <w:sz w:val="14"/>
                <w:szCs w:val="14"/>
                <w:lang w:eastAsia="zh-CN"/>
              </w:rPr>
              <w:t>Value range</w:t>
            </w:r>
          </w:p>
        </w:tc>
        <w:tc>
          <w:tcPr>
            <w:tcW w:w="1134" w:type="dxa"/>
            <w:hideMark/>
          </w:tcPr>
          <w:p w14:paraId="400DF887" w14:textId="77777777" w:rsidR="007A6849" w:rsidRPr="007A6849" w:rsidRDefault="007A6849" w:rsidP="007A6849">
            <w:pPr>
              <w:rPr>
                <w:b/>
                <w:bCs/>
                <w:sz w:val="14"/>
                <w:szCs w:val="14"/>
                <w:lang w:eastAsia="zh-CN"/>
              </w:rPr>
            </w:pPr>
            <w:r w:rsidRPr="007A6849">
              <w:rPr>
                <w:b/>
                <w:bCs/>
                <w:sz w:val="14"/>
                <w:szCs w:val="14"/>
                <w:lang w:eastAsia="zh-CN"/>
              </w:rPr>
              <w:t>Per (UE, cell, TRP, …)</w:t>
            </w:r>
          </w:p>
        </w:tc>
        <w:tc>
          <w:tcPr>
            <w:tcW w:w="851" w:type="dxa"/>
            <w:hideMark/>
          </w:tcPr>
          <w:p w14:paraId="73042ADB" w14:textId="77777777" w:rsidR="007A6849" w:rsidRPr="007A6849" w:rsidRDefault="007A6849" w:rsidP="007A6849">
            <w:pPr>
              <w:rPr>
                <w:b/>
                <w:bCs/>
                <w:sz w:val="14"/>
                <w:szCs w:val="14"/>
                <w:lang w:eastAsia="zh-CN"/>
              </w:rPr>
            </w:pPr>
            <w:r w:rsidRPr="007A6849">
              <w:rPr>
                <w:b/>
                <w:bCs/>
                <w:sz w:val="14"/>
                <w:szCs w:val="14"/>
                <w:lang w:eastAsia="zh-CN"/>
              </w:rPr>
              <w:t>UE-specific or Cell-specific</w:t>
            </w:r>
          </w:p>
        </w:tc>
        <w:tc>
          <w:tcPr>
            <w:tcW w:w="2971" w:type="dxa"/>
            <w:hideMark/>
          </w:tcPr>
          <w:p w14:paraId="7E6F7958" w14:textId="77777777" w:rsidR="007A6849" w:rsidRPr="007A6849" w:rsidRDefault="007A6849" w:rsidP="007A6849">
            <w:pPr>
              <w:rPr>
                <w:b/>
                <w:bCs/>
                <w:sz w:val="14"/>
                <w:szCs w:val="14"/>
                <w:lang w:eastAsia="zh-CN"/>
              </w:rPr>
            </w:pPr>
            <w:r w:rsidRPr="007A6849">
              <w:rPr>
                <w:b/>
                <w:bCs/>
                <w:sz w:val="14"/>
                <w:szCs w:val="14"/>
                <w:lang w:eastAsia="zh-CN"/>
              </w:rPr>
              <w:t>Comment</w:t>
            </w:r>
          </w:p>
        </w:tc>
      </w:tr>
      <w:tr w:rsidR="007A6849" w:rsidRPr="007A6849" w14:paraId="313D7B76" w14:textId="77777777" w:rsidTr="00640067">
        <w:trPr>
          <w:trHeight w:val="2300"/>
        </w:trPr>
        <w:tc>
          <w:tcPr>
            <w:tcW w:w="785" w:type="dxa"/>
            <w:hideMark/>
          </w:tcPr>
          <w:p w14:paraId="77208A94" w14:textId="77777777" w:rsidR="007A6849" w:rsidRPr="007A6849" w:rsidRDefault="007A6849" w:rsidP="007A6849">
            <w:pPr>
              <w:rPr>
                <w:sz w:val="14"/>
                <w:szCs w:val="14"/>
                <w:lang w:eastAsia="zh-CN"/>
              </w:rPr>
            </w:pPr>
            <w:r w:rsidRPr="007A6849">
              <w:rPr>
                <w:sz w:val="14"/>
                <w:szCs w:val="14"/>
                <w:lang w:eastAsia="zh-CN"/>
              </w:rPr>
              <w:t>L1 UE-to-UE CLI measurement and reporting</w:t>
            </w:r>
          </w:p>
        </w:tc>
        <w:tc>
          <w:tcPr>
            <w:tcW w:w="911" w:type="dxa"/>
            <w:hideMark/>
          </w:tcPr>
          <w:p w14:paraId="785F04E1" w14:textId="77777777" w:rsidR="007A6849" w:rsidRPr="007A6849" w:rsidRDefault="007A6849" w:rsidP="007A6849">
            <w:pPr>
              <w:rPr>
                <w:sz w:val="14"/>
                <w:szCs w:val="14"/>
                <w:lang w:eastAsia="zh-CN"/>
              </w:rPr>
            </w:pPr>
            <w:r w:rsidRPr="007A6849">
              <w:rPr>
                <w:sz w:val="14"/>
                <w:szCs w:val="14"/>
                <w:lang w:eastAsia="zh-CN"/>
              </w:rPr>
              <w:t>cli-</w:t>
            </w:r>
            <w:proofErr w:type="spellStart"/>
            <w:r w:rsidRPr="007A6849">
              <w:rPr>
                <w:sz w:val="14"/>
                <w:szCs w:val="14"/>
                <w:lang w:eastAsia="zh-CN"/>
              </w:rPr>
              <w:t>MeasurementResourceSetList</w:t>
            </w:r>
            <w:proofErr w:type="spellEnd"/>
          </w:p>
        </w:tc>
        <w:tc>
          <w:tcPr>
            <w:tcW w:w="709" w:type="dxa"/>
            <w:noWrap/>
            <w:hideMark/>
          </w:tcPr>
          <w:p w14:paraId="704B129D" w14:textId="77777777" w:rsidR="007A6849" w:rsidRPr="007A6849" w:rsidRDefault="007A6849" w:rsidP="007A6849">
            <w:pPr>
              <w:rPr>
                <w:sz w:val="14"/>
                <w:szCs w:val="14"/>
                <w:lang w:eastAsia="zh-CN"/>
              </w:rPr>
            </w:pPr>
            <w:r w:rsidRPr="007A6849">
              <w:rPr>
                <w:sz w:val="14"/>
                <w:szCs w:val="14"/>
                <w:lang w:eastAsia="zh-CN"/>
              </w:rPr>
              <w:t>New</w:t>
            </w:r>
          </w:p>
        </w:tc>
        <w:tc>
          <w:tcPr>
            <w:tcW w:w="1276" w:type="dxa"/>
            <w:hideMark/>
          </w:tcPr>
          <w:p w14:paraId="65250AFF" w14:textId="77777777" w:rsidR="007A6849" w:rsidRPr="007A6849" w:rsidRDefault="007A6849" w:rsidP="007A6849">
            <w:pPr>
              <w:rPr>
                <w:sz w:val="14"/>
                <w:szCs w:val="14"/>
                <w:lang w:eastAsia="zh-CN"/>
              </w:rPr>
            </w:pPr>
            <w:r w:rsidRPr="007A6849">
              <w:rPr>
                <w:sz w:val="14"/>
                <w:szCs w:val="14"/>
                <w:lang w:eastAsia="zh-CN"/>
              </w:rPr>
              <w:t>List of references to SRS-RSRP measurement resources or CLI-RSSI measurement resources used for L1 SRS-RSRP measurement and reporting or L1 CLI-RSSI measurement and reporting.</w:t>
            </w:r>
          </w:p>
        </w:tc>
        <w:tc>
          <w:tcPr>
            <w:tcW w:w="992" w:type="dxa"/>
            <w:hideMark/>
          </w:tcPr>
          <w:p w14:paraId="5923C488" w14:textId="77777777" w:rsidR="007A6849" w:rsidRPr="007A6849" w:rsidRDefault="007A6849" w:rsidP="007A6849">
            <w:pPr>
              <w:rPr>
                <w:sz w:val="14"/>
                <w:szCs w:val="14"/>
                <w:lang w:eastAsia="zh-CN"/>
              </w:rPr>
            </w:pPr>
            <w:proofErr w:type="spellStart"/>
            <w:r w:rsidRPr="007A6849">
              <w:rPr>
                <w:sz w:val="14"/>
                <w:szCs w:val="14"/>
                <w:lang w:eastAsia="zh-CN"/>
              </w:rPr>
              <w:t>srs</w:t>
            </w:r>
            <w:proofErr w:type="spellEnd"/>
            <w:r w:rsidRPr="007A6849">
              <w:rPr>
                <w:sz w:val="14"/>
                <w:szCs w:val="14"/>
                <w:lang w:eastAsia="zh-CN"/>
              </w:rPr>
              <w:t>-RSRP-</w:t>
            </w:r>
            <w:proofErr w:type="spellStart"/>
            <w:r w:rsidRPr="007A6849">
              <w:rPr>
                <w:sz w:val="14"/>
                <w:szCs w:val="14"/>
                <w:lang w:eastAsia="zh-CN"/>
              </w:rPr>
              <w:t>MeasurementResourceSetList</w:t>
            </w:r>
            <w:proofErr w:type="spellEnd"/>
            <w:r w:rsidRPr="007A6849">
              <w:rPr>
                <w:sz w:val="14"/>
                <w:szCs w:val="14"/>
                <w:lang w:eastAsia="zh-CN"/>
              </w:rPr>
              <w:t xml:space="preserve"> or cli-RSSI-</w:t>
            </w:r>
            <w:proofErr w:type="spellStart"/>
            <w:r w:rsidRPr="007A6849">
              <w:rPr>
                <w:sz w:val="14"/>
                <w:szCs w:val="14"/>
                <w:lang w:eastAsia="zh-CN"/>
              </w:rPr>
              <w:t>MeasurementResourceSetList</w:t>
            </w:r>
            <w:proofErr w:type="spellEnd"/>
          </w:p>
        </w:tc>
        <w:tc>
          <w:tcPr>
            <w:tcW w:w="1134" w:type="dxa"/>
            <w:hideMark/>
          </w:tcPr>
          <w:p w14:paraId="08EF7051" w14:textId="77777777" w:rsidR="007A6849" w:rsidRPr="007A6849" w:rsidRDefault="007A6849" w:rsidP="007A6849">
            <w:pPr>
              <w:rPr>
                <w:sz w:val="14"/>
                <w:szCs w:val="14"/>
                <w:lang w:eastAsia="zh-CN"/>
              </w:rPr>
            </w:pPr>
            <w:r w:rsidRPr="007A6849">
              <w:rPr>
                <w:sz w:val="14"/>
                <w:szCs w:val="14"/>
                <w:lang w:eastAsia="zh-CN"/>
              </w:rPr>
              <w:t>Per DL BWP</w:t>
            </w:r>
            <w:r w:rsidRPr="007A6849">
              <w:rPr>
                <w:sz w:val="14"/>
                <w:szCs w:val="14"/>
                <w:lang w:eastAsia="zh-CN"/>
              </w:rPr>
              <w:br/>
              <w:t>In CSI-</w:t>
            </w:r>
            <w:proofErr w:type="spellStart"/>
            <w:r w:rsidRPr="007A6849">
              <w:rPr>
                <w:sz w:val="14"/>
                <w:szCs w:val="14"/>
                <w:lang w:eastAsia="zh-CN"/>
              </w:rPr>
              <w:t>ResourceConfig</w:t>
            </w:r>
            <w:proofErr w:type="spellEnd"/>
          </w:p>
        </w:tc>
        <w:tc>
          <w:tcPr>
            <w:tcW w:w="851" w:type="dxa"/>
            <w:hideMark/>
          </w:tcPr>
          <w:p w14:paraId="64B488D9" w14:textId="77777777" w:rsidR="007A6849" w:rsidRPr="007A6849" w:rsidRDefault="007A6849" w:rsidP="007A6849">
            <w:pPr>
              <w:rPr>
                <w:sz w:val="14"/>
                <w:szCs w:val="14"/>
                <w:lang w:eastAsia="zh-CN"/>
              </w:rPr>
            </w:pPr>
            <w:r w:rsidRPr="007A6849">
              <w:rPr>
                <w:sz w:val="14"/>
                <w:szCs w:val="14"/>
                <w:lang w:eastAsia="zh-CN"/>
              </w:rPr>
              <w:t>UE-specific</w:t>
            </w:r>
          </w:p>
        </w:tc>
        <w:tc>
          <w:tcPr>
            <w:tcW w:w="2971" w:type="dxa"/>
            <w:hideMark/>
          </w:tcPr>
          <w:p w14:paraId="0BAAC468" w14:textId="77777777" w:rsidR="007A6849" w:rsidRPr="007A6849" w:rsidRDefault="007A6849" w:rsidP="007A6849">
            <w:pPr>
              <w:rPr>
                <w:sz w:val="14"/>
                <w:szCs w:val="14"/>
                <w:lang w:eastAsia="zh-CN"/>
              </w:rPr>
            </w:pPr>
            <w:r w:rsidRPr="007A6849">
              <w:rPr>
                <w:sz w:val="14"/>
                <w:szCs w:val="14"/>
                <w:lang w:eastAsia="zh-CN"/>
              </w:rPr>
              <w:t>Agreement</w:t>
            </w:r>
            <w:r w:rsidRPr="007A6849">
              <w:rPr>
                <w:sz w:val="14"/>
                <w:szCs w:val="14"/>
                <w:lang w:eastAsia="zh-CN"/>
              </w:rPr>
              <w:br/>
              <w:t>Extend CSI-</w:t>
            </w:r>
            <w:proofErr w:type="spellStart"/>
            <w:r w:rsidRPr="007A6849">
              <w:rPr>
                <w:sz w:val="14"/>
                <w:szCs w:val="14"/>
                <w:lang w:eastAsia="zh-CN"/>
              </w:rPr>
              <w:t>ResourceConfig</w:t>
            </w:r>
            <w:proofErr w:type="spellEnd"/>
            <w:r w:rsidRPr="007A6849">
              <w:rPr>
                <w:sz w:val="14"/>
                <w:szCs w:val="14"/>
                <w:lang w:eastAsia="zh-CN"/>
              </w:rPr>
              <w:t xml:space="preserve"> to include two CLI measurement resource set lists for SRS-RSRP and CLI-RSSI measurements based on Rel-16 SRS-</w:t>
            </w:r>
            <w:proofErr w:type="spellStart"/>
            <w:r w:rsidRPr="007A6849">
              <w:rPr>
                <w:sz w:val="14"/>
                <w:szCs w:val="14"/>
                <w:lang w:eastAsia="zh-CN"/>
              </w:rPr>
              <w:t>ResourceConfigCLI</w:t>
            </w:r>
            <w:proofErr w:type="spellEnd"/>
            <w:r w:rsidRPr="007A6849">
              <w:rPr>
                <w:sz w:val="14"/>
                <w:szCs w:val="14"/>
                <w:lang w:eastAsia="zh-CN"/>
              </w:rPr>
              <w:t xml:space="preserve"> and </w:t>
            </w:r>
            <w:proofErr w:type="spellStart"/>
            <w:r w:rsidRPr="007A6849">
              <w:rPr>
                <w:sz w:val="14"/>
                <w:szCs w:val="14"/>
                <w:lang w:eastAsia="zh-CN"/>
              </w:rPr>
              <w:t>rssi-ResourceConfigCLI</w:t>
            </w:r>
            <w:proofErr w:type="spellEnd"/>
            <w:r w:rsidRPr="007A6849">
              <w:rPr>
                <w:sz w:val="14"/>
                <w:szCs w:val="14"/>
                <w:lang w:eastAsia="zh-CN"/>
              </w:rPr>
              <w:t xml:space="preserve"> defined in </w:t>
            </w:r>
            <w:proofErr w:type="spellStart"/>
            <w:r w:rsidRPr="007A6849">
              <w:rPr>
                <w:sz w:val="14"/>
                <w:szCs w:val="14"/>
                <w:lang w:eastAsia="zh-CN"/>
              </w:rPr>
              <w:t>MeasObjectCLI</w:t>
            </w:r>
            <w:proofErr w:type="spellEnd"/>
            <w:r w:rsidRPr="007A6849">
              <w:rPr>
                <w:sz w:val="14"/>
                <w:szCs w:val="14"/>
                <w:lang w:eastAsia="zh-CN"/>
              </w:rPr>
              <w:t xml:space="preserve"> for L3 based SRS-RSRP and CLI-RSSI measurement.</w:t>
            </w:r>
            <w:r w:rsidRPr="007A6849">
              <w:rPr>
                <w:sz w:val="14"/>
                <w:szCs w:val="14"/>
                <w:lang w:eastAsia="zh-CN"/>
              </w:rPr>
              <w:br/>
              <w:t xml:space="preserve">- The </w:t>
            </w:r>
            <w:proofErr w:type="spellStart"/>
            <w:r w:rsidRPr="007A6849">
              <w:rPr>
                <w:sz w:val="14"/>
                <w:szCs w:val="14"/>
                <w:lang w:eastAsia="zh-CN"/>
              </w:rPr>
              <w:t>resourceType</w:t>
            </w:r>
            <w:proofErr w:type="spellEnd"/>
            <w:r w:rsidRPr="007A6849">
              <w:rPr>
                <w:sz w:val="14"/>
                <w:szCs w:val="14"/>
                <w:lang w:eastAsia="zh-CN"/>
              </w:rPr>
              <w:t xml:space="preserve"> for the two new CLI measurement resource set lists can be set to periodic, semi-persistent or aperiodic</w:t>
            </w:r>
            <w:r w:rsidRPr="007A6849">
              <w:rPr>
                <w:sz w:val="14"/>
                <w:szCs w:val="14"/>
                <w:lang w:eastAsia="zh-CN"/>
              </w:rPr>
              <w:br/>
              <w:t>- The number of periodic/semi-persistent CLI measurement resource sets is restricted to 1 in a CSI-</w:t>
            </w:r>
            <w:proofErr w:type="spellStart"/>
            <w:r w:rsidRPr="007A6849">
              <w:rPr>
                <w:sz w:val="14"/>
                <w:szCs w:val="14"/>
                <w:lang w:eastAsia="zh-CN"/>
              </w:rPr>
              <w:t>ResourceConfig</w:t>
            </w:r>
            <w:proofErr w:type="spellEnd"/>
            <w:r w:rsidRPr="007A6849">
              <w:rPr>
                <w:sz w:val="14"/>
                <w:szCs w:val="14"/>
                <w:lang w:eastAsia="zh-CN"/>
              </w:rPr>
              <w:t xml:space="preserve"> as in current specifications.</w:t>
            </w:r>
            <w:r w:rsidRPr="007A6849">
              <w:rPr>
                <w:sz w:val="14"/>
                <w:szCs w:val="14"/>
                <w:lang w:eastAsia="zh-CN"/>
              </w:rPr>
              <w:br/>
            </w:r>
            <w:r w:rsidRPr="007A6849">
              <w:rPr>
                <w:sz w:val="14"/>
                <w:szCs w:val="14"/>
                <w:lang w:eastAsia="zh-CN"/>
              </w:rPr>
              <w:lastRenderedPageBreak/>
              <w:t>- Note: No new usage needs to be defined for SRS resource sets</w:t>
            </w:r>
          </w:p>
        </w:tc>
      </w:tr>
      <w:tr w:rsidR="007A6849" w:rsidRPr="007A6849" w14:paraId="7A600FFB" w14:textId="77777777" w:rsidTr="00640067">
        <w:trPr>
          <w:trHeight w:val="2530"/>
        </w:trPr>
        <w:tc>
          <w:tcPr>
            <w:tcW w:w="785" w:type="dxa"/>
            <w:hideMark/>
          </w:tcPr>
          <w:p w14:paraId="1EB621C1" w14:textId="77777777" w:rsidR="007A6849" w:rsidRPr="007A6849" w:rsidRDefault="007A6849" w:rsidP="007A6849">
            <w:pPr>
              <w:rPr>
                <w:sz w:val="14"/>
                <w:szCs w:val="14"/>
                <w:lang w:eastAsia="zh-CN"/>
              </w:rPr>
            </w:pPr>
            <w:r w:rsidRPr="007A6849">
              <w:rPr>
                <w:sz w:val="14"/>
                <w:szCs w:val="14"/>
                <w:lang w:eastAsia="zh-CN"/>
              </w:rPr>
              <w:lastRenderedPageBreak/>
              <w:t>L1 UE-to-UE CLI measurement and reporting</w:t>
            </w:r>
          </w:p>
        </w:tc>
        <w:tc>
          <w:tcPr>
            <w:tcW w:w="911" w:type="dxa"/>
            <w:hideMark/>
          </w:tcPr>
          <w:p w14:paraId="11F1E023" w14:textId="77777777" w:rsidR="007A6849" w:rsidRPr="007A6849" w:rsidRDefault="007A6849" w:rsidP="007A6849">
            <w:pPr>
              <w:rPr>
                <w:sz w:val="14"/>
                <w:szCs w:val="14"/>
                <w:lang w:eastAsia="zh-CN"/>
              </w:rPr>
            </w:pPr>
            <w:r w:rsidRPr="007A6849">
              <w:rPr>
                <w:sz w:val="14"/>
                <w:szCs w:val="14"/>
                <w:lang w:eastAsia="zh-CN"/>
              </w:rPr>
              <w:t>cli-RSSI-</w:t>
            </w:r>
            <w:proofErr w:type="spellStart"/>
            <w:r w:rsidRPr="007A6849">
              <w:rPr>
                <w:sz w:val="14"/>
                <w:szCs w:val="14"/>
                <w:lang w:eastAsia="zh-CN"/>
              </w:rPr>
              <w:t>MeasurementResourceSetList</w:t>
            </w:r>
            <w:proofErr w:type="spellEnd"/>
            <w:r w:rsidRPr="007A6849">
              <w:rPr>
                <w:sz w:val="14"/>
                <w:szCs w:val="14"/>
                <w:lang w:eastAsia="zh-CN"/>
              </w:rPr>
              <w:t xml:space="preserve"> </w:t>
            </w:r>
          </w:p>
        </w:tc>
        <w:tc>
          <w:tcPr>
            <w:tcW w:w="709" w:type="dxa"/>
            <w:noWrap/>
            <w:hideMark/>
          </w:tcPr>
          <w:p w14:paraId="07305B69" w14:textId="77777777" w:rsidR="007A6849" w:rsidRPr="007A6849" w:rsidRDefault="007A6849" w:rsidP="007A6849">
            <w:pPr>
              <w:rPr>
                <w:sz w:val="14"/>
                <w:szCs w:val="14"/>
                <w:lang w:eastAsia="zh-CN"/>
              </w:rPr>
            </w:pPr>
            <w:r w:rsidRPr="007A6849">
              <w:rPr>
                <w:sz w:val="14"/>
                <w:szCs w:val="14"/>
                <w:lang w:eastAsia="zh-CN"/>
              </w:rPr>
              <w:t>New</w:t>
            </w:r>
          </w:p>
        </w:tc>
        <w:tc>
          <w:tcPr>
            <w:tcW w:w="1276" w:type="dxa"/>
            <w:hideMark/>
          </w:tcPr>
          <w:p w14:paraId="6AD722E5" w14:textId="77777777" w:rsidR="007A6849" w:rsidRPr="007A6849" w:rsidRDefault="007A6849" w:rsidP="007A6849">
            <w:pPr>
              <w:rPr>
                <w:sz w:val="14"/>
                <w:szCs w:val="14"/>
                <w:lang w:eastAsia="zh-CN"/>
              </w:rPr>
            </w:pPr>
            <w:r w:rsidRPr="007A6849">
              <w:rPr>
                <w:sz w:val="14"/>
                <w:szCs w:val="14"/>
                <w:lang w:eastAsia="zh-CN"/>
              </w:rPr>
              <w:t xml:space="preserve">List of references to CLI-RSSI measurement resources for L1 CLI-RSSI measurement and reporting in a CLI measurement resource set. Contains up to </w:t>
            </w:r>
            <w:proofErr w:type="spellStart"/>
            <w:r w:rsidRPr="007A6849">
              <w:rPr>
                <w:sz w:val="14"/>
                <w:szCs w:val="14"/>
                <w:lang w:eastAsia="zh-CN"/>
              </w:rPr>
              <w:t>maxNrofCLI</w:t>
            </w:r>
            <w:proofErr w:type="spellEnd"/>
            <w:r w:rsidRPr="007A6849">
              <w:rPr>
                <w:sz w:val="14"/>
                <w:szCs w:val="14"/>
                <w:lang w:eastAsia="zh-CN"/>
              </w:rPr>
              <w:t>-RSSI-</w:t>
            </w:r>
            <w:proofErr w:type="spellStart"/>
            <w:r w:rsidRPr="007A6849">
              <w:rPr>
                <w:sz w:val="14"/>
                <w:szCs w:val="14"/>
                <w:lang w:eastAsia="zh-CN"/>
              </w:rPr>
              <w:t>MeasurementResourceSetsPerConfig</w:t>
            </w:r>
            <w:proofErr w:type="spellEnd"/>
            <w:r w:rsidRPr="007A6849">
              <w:rPr>
                <w:sz w:val="14"/>
                <w:szCs w:val="14"/>
                <w:lang w:eastAsia="zh-CN"/>
              </w:rPr>
              <w:t xml:space="preserve"> resource sets if </w:t>
            </w:r>
            <w:proofErr w:type="spellStart"/>
            <w:r w:rsidRPr="007A6849">
              <w:rPr>
                <w:sz w:val="14"/>
                <w:szCs w:val="14"/>
                <w:lang w:eastAsia="zh-CN"/>
              </w:rPr>
              <w:t>resourceType</w:t>
            </w:r>
            <w:proofErr w:type="spellEnd"/>
            <w:r w:rsidRPr="007A6849">
              <w:rPr>
                <w:sz w:val="14"/>
                <w:szCs w:val="14"/>
                <w:lang w:eastAsia="zh-CN"/>
              </w:rPr>
              <w:t xml:space="preserve"> is 'aperiodic' and 1 otherwise. FFS: </w:t>
            </w:r>
            <w:proofErr w:type="spellStart"/>
            <w:r w:rsidRPr="007A6849">
              <w:rPr>
                <w:sz w:val="14"/>
                <w:szCs w:val="14"/>
                <w:lang w:eastAsia="zh-CN"/>
              </w:rPr>
              <w:t>maxNrofCLI</w:t>
            </w:r>
            <w:proofErr w:type="spellEnd"/>
            <w:r w:rsidRPr="007A6849">
              <w:rPr>
                <w:sz w:val="14"/>
                <w:szCs w:val="14"/>
                <w:lang w:eastAsia="zh-CN"/>
              </w:rPr>
              <w:t>-RSSI-</w:t>
            </w:r>
            <w:proofErr w:type="spellStart"/>
            <w:r w:rsidRPr="007A6849">
              <w:rPr>
                <w:sz w:val="14"/>
                <w:szCs w:val="14"/>
                <w:lang w:eastAsia="zh-CN"/>
              </w:rPr>
              <w:t>MeasurementResourceSetsPerConfig</w:t>
            </w:r>
            <w:proofErr w:type="spellEnd"/>
            <w:r w:rsidRPr="007A6849">
              <w:rPr>
                <w:sz w:val="14"/>
                <w:szCs w:val="14"/>
                <w:lang w:eastAsia="zh-CN"/>
              </w:rPr>
              <w:t>.</w:t>
            </w:r>
          </w:p>
        </w:tc>
        <w:tc>
          <w:tcPr>
            <w:tcW w:w="992" w:type="dxa"/>
            <w:hideMark/>
          </w:tcPr>
          <w:p w14:paraId="5A62A77F" w14:textId="77777777" w:rsidR="007A6849" w:rsidRPr="007A6849" w:rsidRDefault="007A6849" w:rsidP="007A6849">
            <w:pPr>
              <w:rPr>
                <w:sz w:val="14"/>
                <w:szCs w:val="14"/>
                <w:lang w:eastAsia="zh-CN"/>
              </w:rPr>
            </w:pPr>
            <w:r w:rsidRPr="007A6849">
              <w:rPr>
                <w:sz w:val="14"/>
                <w:szCs w:val="14"/>
                <w:lang w:eastAsia="zh-CN"/>
              </w:rPr>
              <w:t xml:space="preserve">A length-N list of IDs of CLI-RSSI measurement </w:t>
            </w:r>
            <w:proofErr w:type="spellStart"/>
            <w:r w:rsidRPr="007A6849">
              <w:rPr>
                <w:sz w:val="14"/>
                <w:szCs w:val="14"/>
                <w:lang w:eastAsia="zh-CN"/>
              </w:rPr>
              <w:t>resourceSet</w:t>
            </w:r>
            <w:proofErr w:type="spellEnd"/>
            <w:r w:rsidRPr="007A6849">
              <w:rPr>
                <w:sz w:val="14"/>
                <w:szCs w:val="14"/>
                <w:lang w:eastAsia="zh-CN"/>
              </w:rPr>
              <w:t>. N is FFS.</w:t>
            </w:r>
          </w:p>
        </w:tc>
        <w:tc>
          <w:tcPr>
            <w:tcW w:w="1134" w:type="dxa"/>
            <w:hideMark/>
          </w:tcPr>
          <w:p w14:paraId="18E70DBC" w14:textId="77777777" w:rsidR="007A6849" w:rsidRPr="007A6849" w:rsidRDefault="007A6849" w:rsidP="007A6849">
            <w:pPr>
              <w:rPr>
                <w:sz w:val="14"/>
                <w:szCs w:val="14"/>
                <w:lang w:eastAsia="zh-CN"/>
              </w:rPr>
            </w:pPr>
            <w:r w:rsidRPr="007A6849">
              <w:rPr>
                <w:sz w:val="14"/>
                <w:szCs w:val="14"/>
                <w:lang w:eastAsia="zh-CN"/>
              </w:rPr>
              <w:t>Per DL BWP</w:t>
            </w:r>
            <w:r w:rsidRPr="007A6849">
              <w:rPr>
                <w:sz w:val="14"/>
                <w:szCs w:val="14"/>
                <w:lang w:eastAsia="zh-CN"/>
              </w:rPr>
              <w:br/>
              <w:t>In cli-</w:t>
            </w:r>
            <w:proofErr w:type="spellStart"/>
            <w:r w:rsidRPr="007A6849">
              <w:rPr>
                <w:sz w:val="14"/>
                <w:szCs w:val="14"/>
                <w:lang w:eastAsia="zh-CN"/>
              </w:rPr>
              <w:t>MeasurementResourceSetList</w:t>
            </w:r>
            <w:proofErr w:type="spellEnd"/>
          </w:p>
        </w:tc>
        <w:tc>
          <w:tcPr>
            <w:tcW w:w="851" w:type="dxa"/>
            <w:hideMark/>
          </w:tcPr>
          <w:p w14:paraId="73069BEB" w14:textId="77777777" w:rsidR="007A6849" w:rsidRPr="007A6849" w:rsidRDefault="007A6849" w:rsidP="007A6849">
            <w:pPr>
              <w:rPr>
                <w:sz w:val="14"/>
                <w:szCs w:val="14"/>
                <w:lang w:eastAsia="zh-CN"/>
              </w:rPr>
            </w:pPr>
            <w:r w:rsidRPr="007A6849">
              <w:rPr>
                <w:sz w:val="14"/>
                <w:szCs w:val="14"/>
                <w:lang w:eastAsia="zh-CN"/>
              </w:rPr>
              <w:t>UE-specific</w:t>
            </w:r>
          </w:p>
        </w:tc>
        <w:tc>
          <w:tcPr>
            <w:tcW w:w="2971" w:type="dxa"/>
            <w:hideMark/>
          </w:tcPr>
          <w:p w14:paraId="76140DBD" w14:textId="77777777" w:rsidR="007A6849" w:rsidRPr="007A6849" w:rsidRDefault="007A6849" w:rsidP="007A6849">
            <w:pPr>
              <w:rPr>
                <w:sz w:val="14"/>
                <w:szCs w:val="14"/>
                <w:lang w:eastAsia="zh-CN"/>
              </w:rPr>
            </w:pPr>
            <w:r w:rsidRPr="007A6849">
              <w:rPr>
                <w:sz w:val="14"/>
                <w:szCs w:val="14"/>
                <w:lang w:eastAsia="zh-CN"/>
              </w:rPr>
              <w:t>Agreement</w:t>
            </w:r>
            <w:r w:rsidRPr="007A6849">
              <w:rPr>
                <w:sz w:val="14"/>
                <w:szCs w:val="14"/>
                <w:lang w:eastAsia="zh-CN"/>
              </w:rPr>
              <w:br/>
              <w:t>Extend CSI-</w:t>
            </w:r>
            <w:proofErr w:type="spellStart"/>
            <w:r w:rsidRPr="007A6849">
              <w:rPr>
                <w:sz w:val="14"/>
                <w:szCs w:val="14"/>
                <w:lang w:eastAsia="zh-CN"/>
              </w:rPr>
              <w:t>ResourceConfig</w:t>
            </w:r>
            <w:proofErr w:type="spellEnd"/>
            <w:r w:rsidRPr="007A6849">
              <w:rPr>
                <w:sz w:val="14"/>
                <w:szCs w:val="14"/>
                <w:lang w:eastAsia="zh-CN"/>
              </w:rPr>
              <w:t xml:space="preserve"> to include two CLI measurement resource set lists for SRS-RSRP and CLI-RSSI measurements based on Rel-16 SRS-</w:t>
            </w:r>
            <w:proofErr w:type="spellStart"/>
            <w:r w:rsidRPr="007A6849">
              <w:rPr>
                <w:sz w:val="14"/>
                <w:szCs w:val="14"/>
                <w:lang w:eastAsia="zh-CN"/>
              </w:rPr>
              <w:t>ResourceConfigCLI</w:t>
            </w:r>
            <w:proofErr w:type="spellEnd"/>
            <w:r w:rsidRPr="007A6849">
              <w:rPr>
                <w:sz w:val="14"/>
                <w:szCs w:val="14"/>
                <w:lang w:eastAsia="zh-CN"/>
              </w:rPr>
              <w:t xml:space="preserve"> and </w:t>
            </w:r>
            <w:proofErr w:type="spellStart"/>
            <w:r w:rsidRPr="007A6849">
              <w:rPr>
                <w:sz w:val="14"/>
                <w:szCs w:val="14"/>
                <w:lang w:eastAsia="zh-CN"/>
              </w:rPr>
              <w:t>rssi-ResourceConfigCLI</w:t>
            </w:r>
            <w:proofErr w:type="spellEnd"/>
            <w:r w:rsidRPr="007A6849">
              <w:rPr>
                <w:sz w:val="14"/>
                <w:szCs w:val="14"/>
                <w:lang w:eastAsia="zh-CN"/>
              </w:rPr>
              <w:t xml:space="preserve"> defined in </w:t>
            </w:r>
            <w:proofErr w:type="spellStart"/>
            <w:r w:rsidRPr="007A6849">
              <w:rPr>
                <w:sz w:val="14"/>
                <w:szCs w:val="14"/>
                <w:lang w:eastAsia="zh-CN"/>
              </w:rPr>
              <w:t>MeasObjectCLI</w:t>
            </w:r>
            <w:proofErr w:type="spellEnd"/>
            <w:r w:rsidRPr="007A6849">
              <w:rPr>
                <w:sz w:val="14"/>
                <w:szCs w:val="14"/>
                <w:lang w:eastAsia="zh-CN"/>
              </w:rPr>
              <w:t xml:space="preserve"> for L3 based SRS-RSRP and CLI-RSSI measurement.</w:t>
            </w:r>
            <w:r w:rsidRPr="007A6849">
              <w:rPr>
                <w:sz w:val="14"/>
                <w:szCs w:val="14"/>
                <w:lang w:eastAsia="zh-CN"/>
              </w:rPr>
              <w:br/>
              <w:t xml:space="preserve">- The </w:t>
            </w:r>
            <w:proofErr w:type="spellStart"/>
            <w:r w:rsidRPr="007A6849">
              <w:rPr>
                <w:sz w:val="14"/>
                <w:szCs w:val="14"/>
                <w:lang w:eastAsia="zh-CN"/>
              </w:rPr>
              <w:t>resourceType</w:t>
            </w:r>
            <w:proofErr w:type="spellEnd"/>
            <w:r w:rsidRPr="007A6849">
              <w:rPr>
                <w:sz w:val="14"/>
                <w:szCs w:val="14"/>
                <w:lang w:eastAsia="zh-CN"/>
              </w:rPr>
              <w:t xml:space="preserve"> for the two new CLI measurement resource set lists can be set to periodic, semi-persistent or aperiodic</w:t>
            </w:r>
            <w:r w:rsidRPr="007A6849">
              <w:rPr>
                <w:sz w:val="14"/>
                <w:szCs w:val="14"/>
                <w:lang w:eastAsia="zh-CN"/>
              </w:rPr>
              <w:br/>
              <w:t xml:space="preserve">- </w:t>
            </w:r>
            <w:r w:rsidRPr="007A6849">
              <w:rPr>
                <w:b/>
                <w:bCs/>
                <w:sz w:val="14"/>
                <w:szCs w:val="14"/>
                <w:u w:val="single"/>
                <w:lang w:eastAsia="zh-CN"/>
              </w:rPr>
              <w:t>The number of periodic/semi-persistent CLI measurement resource sets is restricted to 1 in a CSI-</w:t>
            </w:r>
            <w:proofErr w:type="spellStart"/>
            <w:r w:rsidRPr="007A6849">
              <w:rPr>
                <w:b/>
                <w:bCs/>
                <w:sz w:val="14"/>
                <w:szCs w:val="14"/>
                <w:u w:val="single"/>
                <w:lang w:eastAsia="zh-CN"/>
              </w:rPr>
              <w:t>ResourceConfig</w:t>
            </w:r>
            <w:proofErr w:type="spellEnd"/>
            <w:r w:rsidRPr="007A6849">
              <w:rPr>
                <w:b/>
                <w:bCs/>
                <w:sz w:val="14"/>
                <w:szCs w:val="14"/>
                <w:u w:val="single"/>
                <w:lang w:eastAsia="zh-CN"/>
              </w:rPr>
              <w:t xml:space="preserve"> as in current specifications.</w:t>
            </w:r>
            <w:r w:rsidRPr="007A6849">
              <w:rPr>
                <w:sz w:val="14"/>
                <w:szCs w:val="14"/>
                <w:u w:val="single"/>
                <w:lang w:eastAsia="zh-CN"/>
              </w:rPr>
              <w:br/>
            </w:r>
            <w:r w:rsidRPr="007A6849">
              <w:rPr>
                <w:sz w:val="14"/>
                <w:szCs w:val="14"/>
                <w:lang w:eastAsia="zh-CN"/>
              </w:rPr>
              <w:t>- Note: No new usage needs to be defined for SRS resource sets</w:t>
            </w:r>
          </w:p>
        </w:tc>
      </w:tr>
      <w:tr w:rsidR="007A6849" w:rsidRPr="007A6849" w14:paraId="62DF7D1F" w14:textId="77777777" w:rsidTr="00640067">
        <w:trPr>
          <w:trHeight w:val="2530"/>
        </w:trPr>
        <w:tc>
          <w:tcPr>
            <w:tcW w:w="785" w:type="dxa"/>
            <w:hideMark/>
          </w:tcPr>
          <w:p w14:paraId="525207FE" w14:textId="77777777" w:rsidR="007A6849" w:rsidRPr="007A6849" w:rsidRDefault="007A6849" w:rsidP="007A6849">
            <w:pPr>
              <w:rPr>
                <w:sz w:val="14"/>
                <w:szCs w:val="14"/>
                <w:lang w:eastAsia="zh-CN"/>
              </w:rPr>
            </w:pPr>
            <w:r w:rsidRPr="007A6849">
              <w:rPr>
                <w:sz w:val="14"/>
                <w:szCs w:val="14"/>
                <w:lang w:eastAsia="zh-CN"/>
              </w:rPr>
              <w:t>L1 UE-to-UE CLI measurement and reporting</w:t>
            </w:r>
          </w:p>
        </w:tc>
        <w:tc>
          <w:tcPr>
            <w:tcW w:w="911" w:type="dxa"/>
            <w:hideMark/>
          </w:tcPr>
          <w:p w14:paraId="778E465F" w14:textId="77777777" w:rsidR="007A6849" w:rsidRPr="007A6849" w:rsidRDefault="007A6849" w:rsidP="007A6849">
            <w:pPr>
              <w:rPr>
                <w:sz w:val="14"/>
                <w:szCs w:val="14"/>
                <w:lang w:eastAsia="zh-CN"/>
              </w:rPr>
            </w:pPr>
            <w:proofErr w:type="spellStart"/>
            <w:r w:rsidRPr="007A6849">
              <w:rPr>
                <w:sz w:val="14"/>
                <w:szCs w:val="14"/>
                <w:lang w:eastAsia="zh-CN"/>
              </w:rPr>
              <w:t>srs</w:t>
            </w:r>
            <w:proofErr w:type="spellEnd"/>
            <w:r w:rsidRPr="007A6849">
              <w:rPr>
                <w:sz w:val="14"/>
                <w:szCs w:val="14"/>
                <w:lang w:eastAsia="zh-CN"/>
              </w:rPr>
              <w:t>-RSRP-</w:t>
            </w:r>
            <w:proofErr w:type="spellStart"/>
            <w:r w:rsidRPr="007A6849">
              <w:rPr>
                <w:sz w:val="14"/>
                <w:szCs w:val="14"/>
                <w:lang w:eastAsia="zh-CN"/>
              </w:rPr>
              <w:t>MeasurementResourceSetList</w:t>
            </w:r>
            <w:proofErr w:type="spellEnd"/>
            <w:r w:rsidRPr="007A6849">
              <w:rPr>
                <w:sz w:val="14"/>
                <w:szCs w:val="14"/>
                <w:lang w:eastAsia="zh-CN"/>
              </w:rPr>
              <w:t xml:space="preserve"> </w:t>
            </w:r>
          </w:p>
        </w:tc>
        <w:tc>
          <w:tcPr>
            <w:tcW w:w="709" w:type="dxa"/>
            <w:noWrap/>
            <w:hideMark/>
          </w:tcPr>
          <w:p w14:paraId="282EAD6A" w14:textId="77777777" w:rsidR="007A6849" w:rsidRPr="007A6849" w:rsidRDefault="007A6849" w:rsidP="007A6849">
            <w:pPr>
              <w:rPr>
                <w:sz w:val="14"/>
                <w:szCs w:val="14"/>
                <w:lang w:eastAsia="zh-CN"/>
              </w:rPr>
            </w:pPr>
            <w:r w:rsidRPr="007A6849">
              <w:rPr>
                <w:sz w:val="14"/>
                <w:szCs w:val="14"/>
                <w:lang w:eastAsia="zh-CN"/>
              </w:rPr>
              <w:t>New</w:t>
            </w:r>
          </w:p>
        </w:tc>
        <w:tc>
          <w:tcPr>
            <w:tcW w:w="1276" w:type="dxa"/>
            <w:hideMark/>
          </w:tcPr>
          <w:p w14:paraId="49F4757E" w14:textId="77777777" w:rsidR="007A6849" w:rsidRPr="007A6849" w:rsidRDefault="007A6849" w:rsidP="007A6849">
            <w:pPr>
              <w:rPr>
                <w:sz w:val="14"/>
                <w:szCs w:val="14"/>
                <w:lang w:eastAsia="zh-CN"/>
              </w:rPr>
            </w:pPr>
            <w:r w:rsidRPr="007A6849">
              <w:rPr>
                <w:sz w:val="14"/>
                <w:szCs w:val="14"/>
                <w:lang w:eastAsia="zh-CN"/>
              </w:rPr>
              <w:t xml:space="preserve">List of references to SRS-RSRP measurement resources used for L1 SRS-RSRP measurement and reporting in a CLI measurement resource set. Contains up to </w:t>
            </w:r>
            <w:proofErr w:type="spellStart"/>
            <w:r w:rsidRPr="007A6849">
              <w:rPr>
                <w:sz w:val="14"/>
                <w:szCs w:val="14"/>
                <w:lang w:eastAsia="zh-CN"/>
              </w:rPr>
              <w:t>maxNrofSRS</w:t>
            </w:r>
            <w:proofErr w:type="spellEnd"/>
            <w:r w:rsidRPr="007A6849">
              <w:rPr>
                <w:sz w:val="14"/>
                <w:szCs w:val="14"/>
                <w:lang w:eastAsia="zh-CN"/>
              </w:rPr>
              <w:t>-RSRP-</w:t>
            </w:r>
            <w:proofErr w:type="spellStart"/>
            <w:r w:rsidRPr="007A6849">
              <w:rPr>
                <w:sz w:val="14"/>
                <w:szCs w:val="14"/>
                <w:lang w:eastAsia="zh-CN"/>
              </w:rPr>
              <w:t>MeasurementResourceSetsPerConfig</w:t>
            </w:r>
            <w:proofErr w:type="spellEnd"/>
            <w:r w:rsidRPr="007A6849">
              <w:rPr>
                <w:sz w:val="14"/>
                <w:szCs w:val="14"/>
                <w:lang w:eastAsia="zh-CN"/>
              </w:rPr>
              <w:t xml:space="preserve"> resource sets if </w:t>
            </w:r>
            <w:proofErr w:type="spellStart"/>
            <w:r w:rsidRPr="007A6849">
              <w:rPr>
                <w:sz w:val="14"/>
                <w:szCs w:val="14"/>
                <w:lang w:eastAsia="zh-CN"/>
              </w:rPr>
              <w:t>resourceType</w:t>
            </w:r>
            <w:proofErr w:type="spellEnd"/>
            <w:r w:rsidRPr="007A6849">
              <w:rPr>
                <w:sz w:val="14"/>
                <w:szCs w:val="14"/>
                <w:lang w:eastAsia="zh-CN"/>
              </w:rPr>
              <w:t xml:space="preserve"> is 'aperiodic' and 1 otherwise. FFS: </w:t>
            </w:r>
            <w:proofErr w:type="spellStart"/>
            <w:r w:rsidRPr="007A6849">
              <w:rPr>
                <w:sz w:val="14"/>
                <w:szCs w:val="14"/>
                <w:lang w:eastAsia="zh-CN"/>
              </w:rPr>
              <w:t>maxNrofSRS</w:t>
            </w:r>
            <w:proofErr w:type="spellEnd"/>
            <w:r w:rsidRPr="007A6849">
              <w:rPr>
                <w:sz w:val="14"/>
                <w:szCs w:val="14"/>
                <w:lang w:eastAsia="zh-CN"/>
              </w:rPr>
              <w:t>-RSRP-</w:t>
            </w:r>
            <w:proofErr w:type="spellStart"/>
            <w:r w:rsidRPr="007A6849">
              <w:rPr>
                <w:sz w:val="14"/>
                <w:szCs w:val="14"/>
                <w:lang w:eastAsia="zh-CN"/>
              </w:rPr>
              <w:t>MeasurementResourceSetsPerConfig</w:t>
            </w:r>
            <w:proofErr w:type="spellEnd"/>
            <w:r w:rsidRPr="007A6849">
              <w:rPr>
                <w:sz w:val="14"/>
                <w:szCs w:val="14"/>
                <w:lang w:eastAsia="zh-CN"/>
              </w:rPr>
              <w:t>.</w:t>
            </w:r>
          </w:p>
        </w:tc>
        <w:tc>
          <w:tcPr>
            <w:tcW w:w="992" w:type="dxa"/>
            <w:hideMark/>
          </w:tcPr>
          <w:p w14:paraId="424C3A5D" w14:textId="77777777" w:rsidR="007A6849" w:rsidRPr="007A6849" w:rsidRDefault="007A6849" w:rsidP="007A6849">
            <w:pPr>
              <w:rPr>
                <w:sz w:val="14"/>
                <w:szCs w:val="14"/>
                <w:lang w:eastAsia="zh-CN"/>
              </w:rPr>
            </w:pPr>
            <w:r w:rsidRPr="007A6849">
              <w:rPr>
                <w:sz w:val="14"/>
                <w:szCs w:val="14"/>
                <w:lang w:eastAsia="zh-CN"/>
              </w:rPr>
              <w:t>A length-N list of IDs of SRS-RSRP measurement resource set. N is FFS.</w:t>
            </w:r>
          </w:p>
        </w:tc>
        <w:tc>
          <w:tcPr>
            <w:tcW w:w="1134" w:type="dxa"/>
            <w:hideMark/>
          </w:tcPr>
          <w:p w14:paraId="0A52A46D" w14:textId="77777777" w:rsidR="007A6849" w:rsidRPr="007A6849" w:rsidRDefault="007A6849" w:rsidP="007A6849">
            <w:pPr>
              <w:rPr>
                <w:sz w:val="14"/>
                <w:szCs w:val="14"/>
                <w:lang w:eastAsia="zh-CN"/>
              </w:rPr>
            </w:pPr>
            <w:r w:rsidRPr="007A6849">
              <w:rPr>
                <w:sz w:val="14"/>
                <w:szCs w:val="14"/>
                <w:lang w:eastAsia="zh-CN"/>
              </w:rPr>
              <w:t>Per DL BWP</w:t>
            </w:r>
            <w:r w:rsidRPr="007A6849">
              <w:rPr>
                <w:sz w:val="14"/>
                <w:szCs w:val="14"/>
                <w:lang w:eastAsia="zh-CN"/>
              </w:rPr>
              <w:br/>
              <w:t>In cli-</w:t>
            </w:r>
            <w:proofErr w:type="spellStart"/>
            <w:r w:rsidRPr="007A6849">
              <w:rPr>
                <w:sz w:val="14"/>
                <w:szCs w:val="14"/>
                <w:lang w:eastAsia="zh-CN"/>
              </w:rPr>
              <w:t>MeasurementResourceSetList</w:t>
            </w:r>
            <w:proofErr w:type="spellEnd"/>
          </w:p>
        </w:tc>
        <w:tc>
          <w:tcPr>
            <w:tcW w:w="851" w:type="dxa"/>
            <w:hideMark/>
          </w:tcPr>
          <w:p w14:paraId="1F7AAC96" w14:textId="77777777" w:rsidR="007A6849" w:rsidRPr="007A6849" w:rsidRDefault="007A6849" w:rsidP="007A6849">
            <w:pPr>
              <w:rPr>
                <w:sz w:val="14"/>
                <w:szCs w:val="14"/>
                <w:lang w:eastAsia="zh-CN"/>
              </w:rPr>
            </w:pPr>
            <w:r w:rsidRPr="007A6849">
              <w:rPr>
                <w:sz w:val="14"/>
                <w:szCs w:val="14"/>
                <w:lang w:eastAsia="zh-CN"/>
              </w:rPr>
              <w:t>UE-specific</w:t>
            </w:r>
          </w:p>
        </w:tc>
        <w:tc>
          <w:tcPr>
            <w:tcW w:w="2971" w:type="dxa"/>
            <w:hideMark/>
          </w:tcPr>
          <w:p w14:paraId="4FE6C34F" w14:textId="77777777" w:rsidR="007A6849" w:rsidRPr="007A6849" w:rsidRDefault="007A6849" w:rsidP="007A6849">
            <w:pPr>
              <w:rPr>
                <w:sz w:val="14"/>
                <w:szCs w:val="14"/>
                <w:lang w:eastAsia="zh-CN"/>
              </w:rPr>
            </w:pPr>
            <w:r w:rsidRPr="007A6849">
              <w:rPr>
                <w:sz w:val="14"/>
                <w:szCs w:val="14"/>
                <w:lang w:eastAsia="zh-CN"/>
              </w:rPr>
              <w:t>Agreement</w:t>
            </w:r>
            <w:r w:rsidRPr="007A6849">
              <w:rPr>
                <w:sz w:val="14"/>
                <w:szCs w:val="14"/>
                <w:lang w:eastAsia="zh-CN"/>
              </w:rPr>
              <w:br/>
              <w:t>Extend CSI-</w:t>
            </w:r>
            <w:proofErr w:type="spellStart"/>
            <w:r w:rsidRPr="007A6849">
              <w:rPr>
                <w:sz w:val="14"/>
                <w:szCs w:val="14"/>
                <w:lang w:eastAsia="zh-CN"/>
              </w:rPr>
              <w:t>ResourceConfig</w:t>
            </w:r>
            <w:proofErr w:type="spellEnd"/>
            <w:r w:rsidRPr="007A6849">
              <w:rPr>
                <w:sz w:val="14"/>
                <w:szCs w:val="14"/>
                <w:lang w:eastAsia="zh-CN"/>
              </w:rPr>
              <w:t xml:space="preserve"> to include two CLI measurement resource set lists for SRS-RSRP and CLI-RSSI measurements based on Rel-16 SRS-</w:t>
            </w:r>
            <w:proofErr w:type="spellStart"/>
            <w:r w:rsidRPr="007A6849">
              <w:rPr>
                <w:sz w:val="14"/>
                <w:szCs w:val="14"/>
                <w:lang w:eastAsia="zh-CN"/>
              </w:rPr>
              <w:t>ResourceConfigCLI</w:t>
            </w:r>
            <w:proofErr w:type="spellEnd"/>
            <w:r w:rsidRPr="007A6849">
              <w:rPr>
                <w:sz w:val="14"/>
                <w:szCs w:val="14"/>
                <w:lang w:eastAsia="zh-CN"/>
              </w:rPr>
              <w:t xml:space="preserve"> and </w:t>
            </w:r>
            <w:proofErr w:type="spellStart"/>
            <w:r w:rsidRPr="007A6849">
              <w:rPr>
                <w:sz w:val="14"/>
                <w:szCs w:val="14"/>
                <w:lang w:eastAsia="zh-CN"/>
              </w:rPr>
              <w:t>rssi-ResourceConfigCLI</w:t>
            </w:r>
            <w:proofErr w:type="spellEnd"/>
            <w:r w:rsidRPr="007A6849">
              <w:rPr>
                <w:sz w:val="14"/>
                <w:szCs w:val="14"/>
                <w:lang w:eastAsia="zh-CN"/>
              </w:rPr>
              <w:t xml:space="preserve"> defined in </w:t>
            </w:r>
            <w:proofErr w:type="spellStart"/>
            <w:r w:rsidRPr="007A6849">
              <w:rPr>
                <w:sz w:val="14"/>
                <w:szCs w:val="14"/>
                <w:lang w:eastAsia="zh-CN"/>
              </w:rPr>
              <w:t>MeasObjectCLI</w:t>
            </w:r>
            <w:proofErr w:type="spellEnd"/>
            <w:r w:rsidRPr="007A6849">
              <w:rPr>
                <w:sz w:val="14"/>
                <w:szCs w:val="14"/>
                <w:lang w:eastAsia="zh-CN"/>
              </w:rPr>
              <w:t xml:space="preserve"> for L3 based SRS-RSRP and CLI-RSSI measurement.</w:t>
            </w:r>
            <w:r w:rsidRPr="007A6849">
              <w:rPr>
                <w:sz w:val="14"/>
                <w:szCs w:val="14"/>
                <w:lang w:eastAsia="zh-CN"/>
              </w:rPr>
              <w:br/>
              <w:t xml:space="preserve">- The </w:t>
            </w:r>
            <w:proofErr w:type="spellStart"/>
            <w:r w:rsidRPr="007A6849">
              <w:rPr>
                <w:sz w:val="14"/>
                <w:szCs w:val="14"/>
                <w:lang w:eastAsia="zh-CN"/>
              </w:rPr>
              <w:t>resourceType</w:t>
            </w:r>
            <w:proofErr w:type="spellEnd"/>
            <w:r w:rsidRPr="007A6849">
              <w:rPr>
                <w:sz w:val="14"/>
                <w:szCs w:val="14"/>
                <w:lang w:eastAsia="zh-CN"/>
              </w:rPr>
              <w:t xml:space="preserve"> for the two new CLI measurement resource set lists can be set to periodic, semi-persistent or aperiodic</w:t>
            </w:r>
            <w:r w:rsidRPr="007A6849">
              <w:rPr>
                <w:sz w:val="14"/>
                <w:szCs w:val="14"/>
                <w:lang w:eastAsia="zh-CN"/>
              </w:rPr>
              <w:br/>
              <w:t xml:space="preserve">- </w:t>
            </w:r>
            <w:r w:rsidRPr="007A6849">
              <w:rPr>
                <w:b/>
                <w:bCs/>
                <w:sz w:val="14"/>
                <w:szCs w:val="14"/>
                <w:u w:val="single"/>
                <w:lang w:eastAsia="zh-CN"/>
              </w:rPr>
              <w:t>The number of periodic/semi-persistent CLI measurement resource sets is restricted to 1 in a CSI-</w:t>
            </w:r>
            <w:proofErr w:type="spellStart"/>
            <w:r w:rsidRPr="007A6849">
              <w:rPr>
                <w:b/>
                <w:bCs/>
                <w:sz w:val="14"/>
                <w:szCs w:val="14"/>
                <w:u w:val="single"/>
                <w:lang w:eastAsia="zh-CN"/>
              </w:rPr>
              <w:t>ResourceConfig</w:t>
            </w:r>
            <w:proofErr w:type="spellEnd"/>
            <w:r w:rsidRPr="007A6849">
              <w:rPr>
                <w:b/>
                <w:bCs/>
                <w:sz w:val="14"/>
                <w:szCs w:val="14"/>
                <w:u w:val="single"/>
                <w:lang w:eastAsia="zh-CN"/>
              </w:rPr>
              <w:t xml:space="preserve"> as in current specifications.</w:t>
            </w:r>
            <w:r w:rsidRPr="007A6849">
              <w:rPr>
                <w:sz w:val="14"/>
                <w:szCs w:val="14"/>
                <w:u w:val="single"/>
                <w:lang w:eastAsia="zh-CN"/>
              </w:rPr>
              <w:br/>
            </w:r>
            <w:r w:rsidRPr="007A6849">
              <w:rPr>
                <w:sz w:val="14"/>
                <w:szCs w:val="14"/>
                <w:lang w:eastAsia="zh-CN"/>
              </w:rPr>
              <w:t>- Note: No new usage needs to be defined for SRS resource sets</w:t>
            </w:r>
          </w:p>
        </w:tc>
      </w:tr>
    </w:tbl>
    <w:p w14:paraId="02E4C3CA" w14:textId="51ADFD7A" w:rsidR="00CB6666" w:rsidRDefault="00CB6666" w:rsidP="00F271C8">
      <w:pPr>
        <w:rPr>
          <w:lang w:eastAsia="zh-CN"/>
        </w:rPr>
      </w:pPr>
    </w:p>
    <w:p w14:paraId="1AE21940" w14:textId="6EA61B9C" w:rsidR="009A5AE5" w:rsidRDefault="00405B73" w:rsidP="00F271C8">
      <w:r>
        <w:rPr>
          <w:lang w:eastAsia="zh-CN"/>
        </w:rPr>
        <w:t xml:space="preserve">It can be seen that RAN1 </w:t>
      </w:r>
      <w:r w:rsidR="004938BE">
        <w:rPr>
          <w:lang w:eastAsia="zh-CN"/>
        </w:rPr>
        <w:t>agreed to e</w:t>
      </w:r>
      <w:r w:rsidR="004938BE" w:rsidRPr="007A6849">
        <w:rPr>
          <w:lang w:eastAsia="zh-CN"/>
        </w:rPr>
        <w:t xml:space="preserve">xtend </w:t>
      </w:r>
      <w:r w:rsidR="004938BE" w:rsidRPr="007A6849">
        <w:rPr>
          <w:i/>
          <w:iCs/>
          <w:lang w:eastAsia="zh-CN"/>
        </w:rPr>
        <w:t>CSI-</w:t>
      </w:r>
      <w:proofErr w:type="spellStart"/>
      <w:r w:rsidR="004938BE" w:rsidRPr="007A6849">
        <w:rPr>
          <w:i/>
          <w:iCs/>
          <w:lang w:eastAsia="zh-CN"/>
        </w:rPr>
        <w:t>ResourceConfig</w:t>
      </w:r>
      <w:proofErr w:type="spellEnd"/>
      <w:r w:rsidR="004938BE" w:rsidRPr="007A6849">
        <w:rPr>
          <w:lang w:eastAsia="zh-CN"/>
        </w:rPr>
        <w:t xml:space="preserve"> to include two CLI measurement resource set lists for SRS-RSRP and CLI-RSSI measurements</w:t>
      </w:r>
      <w:r w:rsidR="008372C0">
        <w:rPr>
          <w:lang w:eastAsia="zh-CN"/>
        </w:rPr>
        <w:t xml:space="preserve">. For the MAC CE to </w:t>
      </w:r>
      <w:r w:rsidR="008657BB">
        <w:rPr>
          <w:lang w:eastAsia="zh-CN"/>
        </w:rPr>
        <w:t xml:space="preserve">activate </w:t>
      </w:r>
      <w:r w:rsidR="00D17550" w:rsidRPr="006B5FEC">
        <w:t>SP CLI measurement resource set</w:t>
      </w:r>
      <w:r w:rsidR="009A4A4C">
        <w:t xml:space="preserve">, </w:t>
      </w:r>
      <w:r w:rsidR="002F348F">
        <w:t xml:space="preserve">it needs to include </w:t>
      </w:r>
      <w:r w:rsidR="00DF2D14">
        <w:t xml:space="preserve">CLI measurement resource set ID (for </w:t>
      </w:r>
      <w:r w:rsidR="000B1124">
        <w:t xml:space="preserve">CLI-RSSI </w:t>
      </w:r>
      <w:r w:rsidR="00DF2D14">
        <w:t>or</w:t>
      </w:r>
      <w:r w:rsidR="000B1124">
        <w:t xml:space="preserve"> SRS-RSRP measurement</w:t>
      </w:r>
      <w:r w:rsidR="00DF2D14">
        <w:t>)</w:t>
      </w:r>
      <w:r w:rsidR="000B1124">
        <w:t xml:space="preserve">. </w:t>
      </w:r>
      <w:r w:rsidR="00282AAF">
        <w:t xml:space="preserve">Similar to </w:t>
      </w:r>
      <w:r w:rsidR="00CD15E1" w:rsidRPr="00CD15E1">
        <w:t>SP CSI-RS/CSI-IM Resource Set Activation/Deactivation MAC CE</w:t>
      </w:r>
      <w:r w:rsidR="00CD15E1">
        <w:t xml:space="preserve">, </w:t>
      </w:r>
      <w:r w:rsidR="001C6459">
        <w:t xml:space="preserve">following fields should </w:t>
      </w:r>
      <w:r w:rsidR="005E3322">
        <w:t xml:space="preserve">also </w:t>
      </w:r>
      <w:r w:rsidR="001C6459">
        <w:t>be indicated: A/D, Serving Cell ID, BWP ID, TCI State IDs.</w:t>
      </w:r>
    </w:p>
    <w:p w14:paraId="002BF16D" w14:textId="176865B3" w:rsidR="00095EEB" w:rsidRPr="00F271C8" w:rsidRDefault="008E61DF" w:rsidP="00F271C8">
      <w:pPr>
        <w:rPr>
          <w:lang w:eastAsia="zh-CN"/>
        </w:rPr>
      </w:pPr>
      <w:bookmarkStart w:id="3" w:name="Pro_MACC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D3166D">
        <w:rPr>
          <w:b/>
          <w:noProof/>
          <w:lang w:eastAsia="ko-KR"/>
        </w:rPr>
        <w:t>3</w:t>
      </w:r>
      <w:r>
        <w:rPr>
          <w:b/>
          <w:lang w:eastAsia="ko-KR"/>
        </w:rPr>
        <w:fldChar w:fldCharType="end"/>
      </w:r>
      <w:r>
        <w:rPr>
          <w:lang w:eastAsia="ko-KR"/>
        </w:rPr>
        <w:t>:</w:t>
      </w:r>
      <w:r>
        <w:rPr>
          <w:lang w:eastAsia="zh-CN"/>
        </w:rPr>
        <w:t xml:space="preserve"> </w:t>
      </w:r>
      <w:r w:rsidR="008503EA" w:rsidRPr="008503EA">
        <w:rPr>
          <w:lang w:eastAsia="zh-CN"/>
        </w:rPr>
        <w:t>SP CLI measurement resource set activation/deactivation MAC CE</w:t>
      </w:r>
      <w:r w:rsidR="008503EA">
        <w:rPr>
          <w:lang w:eastAsia="zh-CN"/>
        </w:rPr>
        <w:t xml:space="preserve"> includes following fields: </w:t>
      </w:r>
      <w:r w:rsidR="008503EA">
        <w:t xml:space="preserve">A/D, Serving Cell ID, BWP ID, </w:t>
      </w:r>
      <w:r w:rsidR="002D763B">
        <w:t>CLI measurement resource set ID (for CLI-RSSI or SRS-RSRP measurement)</w:t>
      </w:r>
      <w:r w:rsidR="0071123B">
        <w:t>, TCI State IDs.</w:t>
      </w:r>
      <w:bookmarkEnd w:id="3"/>
    </w:p>
    <w:p w14:paraId="63CBBC98" w14:textId="2C6C934A" w:rsidR="00C317E9" w:rsidRDefault="00E66B7B" w:rsidP="00C317E9">
      <w:pPr>
        <w:pStyle w:val="2"/>
      </w:pPr>
      <w:r>
        <w:t>Interference issue</w:t>
      </w:r>
    </w:p>
    <w:p w14:paraId="6245D236" w14:textId="0B1A70BC" w:rsidR="00BE1E2F" w:rsidRDefault="00BE1E2F" w:rsidP="00BE1E2F">
      <w:r>
        <w:t>In R</w:t>
      </w:r>
      <w:r w:rsidR="00DF0CE4">
        <w:t>el-</w:t>
      </w:r>
      <w:r>
        <w:t>19 SBFD, gNB can receive in UL and transmit in DL simultaneously</w:t>
      </w:r>
      <w:r w:rsidR="00791BC5">
        <w:t xml:space="preserve">. </w:t>
      </w:r>
      <w:r w:rsidR="00377A72">
        <w:t>An example is</w:t>
      </w:r>
      <w:r w:rsidR="00791BC5">
        <w:t xml:space="preserve"> shown in </w:t>
      </w:r>
      <w:r w:rsidR="00F87F73">
        <w:fldChar w:fldCharType="begin"/>
      </w:r>
      <w:r w:rsidR="00F87F73">
        <w:instrText xml:space="preserve"> REF Fig_Int \h  \* MERGEFORMAT </w:instrText>
      </w:r>
      <w:r w:rsidR="00F87F73">
        <w:fldChar w:fldCharType="separate"/>
      </w:r>
      <w:r w:rsidR="00D3166D" w:rsidRPr="00D3166D">
        <w:t>Figure 1</w:t>
      </w:r>
      <w:r w:rsidR="00F87F73">
        <w:fldChar w:fldCharType="end"/>
      </w:r>
      <w:r w:rsidR="00F87F73">
        <w:t xml:space="preserve"> below</w:t>
      </w:r>
      <w:r w:rsidR="00377A72">
        <w:t>.</w:t>
      </w:r>
      <w:r w:rsidR="00F87F73">
        <w:t xml:space="preserve"> </w:t>
      </w:r>
      <w:r w:rsidR="00377A72">
        <w:rPr>
          <w:lang w:eastAsia="zh-CN"/>
        </w:rPr>
        <w:t>I</w:t>
      </w:r>
      <w:r>
        <w:t xml:space="preserve">n </w:t>
      </w:r>
      <w:r w:rsidR="006D381A">
        <w:t>C</w:t>
      </w:r>
      <w:r>
        <w:t xml:space="preserve">ase 1, the DL reception may cause </w:t>
      </w:r>
      <w:bookmarkStart w:id="4" w:name="OLE_LINK1"/>
      <w:r>
        <w:t xml:space="preserve">interference to the </w:t>
      </w:r>
      <w:r w:rsidR="006D381A">
        <w:t xml:space="preserve">PUSCH </w:t>
      </w:r>
      <w:r>
        <w:t>reception in network side.</w:t>
      </w:r>
      <w:bookmarkEnd w:id="4"/>
      <w:r>
        <w:t xml:space="preserve"> In </w:t>
      </w:r>
      <w:r w:rsidR="00F2063E">
        <w:t>C</w:t>
      </w:r>
      <w:r>
        <w:t xml:space="preserve">ase 2, </w:t>
      </w:r>
      <w:r w:rsidR="006D381A">
        <w:t>neighbor</w:t>
      </w:r>
      <w:r>
        <w:t xml:space="preserve"> cell’s DL transmission may also cause interference to the </w:t>
      </w:r>
      <w:r w:rsidR="006D381A">
        <w:t>PUSCH</w:t>
      </w:r>
      <w:r>
        <w:t xml:space="preserve"> reception in network side, i.e., CLI. </w:t>
      </w:r>
      <w:r w:rsidR="00B24BB9">
        <w:t xml:space="preserve">Although the interference issue above </w:t>
      </w:r>
      <w:r w:rsidR="004D7E9A">
        <w:t>could be mitigate</w:t>
      </w:r>
      <w:r w:rsidR="0071429C">
        <w:t>d</w:t>
      </w:r>
      <w:r w:rsidR="004D7E9A">
        <w:t xml:space="preserve"> to certain extent by </w:t>
      </w:r>
      <w:r w:rsidR="002D4072">
        <w:t xml:space="preserve">implementation as well as CLI handling techniques, </w:t>
      </w:r>
      <w:r>
        <w:t xml:space="preserve">the </w:t>
      </w:r>
      <w:r w:rsidR="001D68DD">
        <w:lastRenderedPageBreak/>
        <w:t xml:space="preserve">PUSCH transmitted in SBFD symbols </w:t>
      </w:r>
      <w:r w:rsidR="002D4072">
        <w:t xml:space="preserve">still </w:t>
      </w:r>
      <w:r w:rsidR="001D68DD">
        <w:t>suffers more interference than PUSCH transmitted in non-SBFD symbols</w:t>
      </w:r>
      <w:r>
        <w:t>.</w:t>
      </w:r>
      <w:r w:rsidR="002677EE">
        <w:t xml:space="preserve"> RAN2 needs to </w:t>
      </w:r>
      <w:r w:rsidR="007113E8">
        <w:t>discuss whether such PUSCH quality difference between SBFD and non-SBFD symbols should be addressed or not.</w:t>
      </w:r>
      <w:r w:rsidR="001B6257">
        <w:t xml:space="preserve"> </w:t>
      </w:r>
    </w:p>
    <w:p w14:paraId="4E0AD7BA" w14:textId="77777777" w:rsidR="0099589A" w:rsidRDefault="0099589A" w:rsidP="0099589A">
      <w:pPr>
        <w:jc w:val="center"/>
      </w:pPr>
      <w:r>
        <w:object w:dxaOrig="8640" w:dyaOrig="2688" w14:anchorId="7D0BF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8pt" o:ole="">
            <v:imagedata r:id="rId12" o:title=""/>
          </v:shape>
          <o:OLEObject Type="Embed" ProgID="Visio.Drawing.15" ShapeID="_x0000_i1025" DrawAspect="Content" ObjectID="_1804668276" r:id="rId13"/>
        </w:object>
      </w:r>
    </w:p>
    <w:p w14:paraId="1102D683" w14:textId="709DE95B" w:rsidR="0099589A" w:rsidRDefault="0099589A" w:rsidP="0099589A">
      <w:pPr>
        <w:ind w:leftChars="100" w:left="200"/>
        <w:jc w:val="center"/>
        <w:rPr>
          <w:b/>
          <w:bCs/>
        </w:rPr>
      </w:pPr>
      <w:bookmarkStart w:id="5" w:name="Fig_Stack"/>
      <w:bookmarkStart w:id="6" w:name="Fig_Int"/>
      <w:r w:rsidRPr="00CC648E">
        <w:rPr>
          <w:b/>
          <w:bCs/>
        </w:rPr>
        <w:t xml:space="preserve">Figure </w:t>
      </w:r>
      <w:r w:rsidRPr="00CC648E">
        <w:rPr>
          <w:b/>
          <w:bCs/>
        </w:rPr>
        <w:fldChar w:fldCharType="begin"/>
      </w:r>
      <w:r w:rsidRPr="00CC648E">
        <w:rPr>
          <w:b/>
          <w:bCs/>
        </w:rPr>
        <w:instrText xml:space="preserve"> SEQ Figure \* ARABIC </w:instrText>
      </w:r>
      <w:r w:rsidRPr="00CC648E">
        <w:rPr>
          <w:b/>
          <w:bCs/>
        </w:rPr>
        <w:fldChar w:fldCharType="separate"/>
      </w:r>
      <w:r w:rsidR="00D3166D">
        <w:rPr>
          <w:b/>
          <w:bCs/>
          <w:noProof/>
        </w:rPr>
        <w:t>1</w:t>
      </w:r>
      <w:r w:rsidRPr="00CC648E">
        <w:rPr>
          <w:b/>
          <w:bCs/>
        </w:rPr>
        <w:fldChar w:fldCharType="end"/>
      </w:r>
      <w:bookmarkEnd w:id="5"/>
      <w:bookmarkEnd w:id="6"/>
      <w:r w:rsidRPr="00CC648E">
        <w:rPr>
          <w:b/>
          <w:bCs/>
        </w:rPr>
        <w:t xml:space="preserve">: </w:t>
      </w:r>
      <w:r w:rsidR="006236D7">
        <w:rPr>
          <w:b/>
          <w:bCs/>
        </w:rPr>
        <w:t>Interference issue of PUSCH in SBFD symbols</w:t>
      </w:r>
    </w:p>
    <w:p w14:paraId="6A203101" w14:textId="7F2900DB" w:rsidR="001F17D8" w:rsidRDefault="00653244" w:rsidP="001F17D8">
      <w:pPr>
        <w:rPr>
          <w:lang w:eastAsia="zh-CN"/>
        </w:rPr>
      </w:pPr>
      <w:r w:rsidRPr="00653244">
        <w:t>Note that</w:t>
      </w:r>
      <w:r w:rsidRPr="00653244">
        <w:rPr>
          <w:lang w:eastAsia="zh-CN"/>
        </w:rPr>
        <w:t xml:space="preserve"> </w:t>
      </w:r>
      <w:r w:rsidRPr="00653244">
        <w:t>quality difference between SBFD and non-SBFD symbols</w:t>
      </w:r>
      <w:r w:rsidRPr="00653244">
        <w:rPr>
          <w:rFonts w:hint="eastAsia"/>
          <w:lang w:eastAsia="zh-CN"/>
        </w:rPr>
        <w:t xml:space="preserve"> </w:t>
      </w:r>
      <w:r w:rsidRPr="00653244">
        <w:rPr>
          <w:lang w:eastAsia="zh-CN"/>
        </w:rPr>
        <w:t xml:space="preserve">for RACH was already identified by RAN1, </w:t>
      </w:r>
      <w:r w:rsidR="003C4051">
        <w:rPr>
          <w:lang w:eastAsia="zh-CN"/>
        </w:rPr>
        <w:t>which</w:t>
      </w:r>
      <w:r w:rsidR="001F17D8" w:rsidRPr="00653244">
        <w:rPr>
          <w:lang w:eastAsia="zh-CN"/>
        </w:rPr>
        <w:t xml:space="preserve"> agreed the following</w:t>
      </w:r>
      <w:r w:rsidR="00C83133">
        <w:rPr>
          <w:lang w:eastAsia="zh-CN"/>
        </w:rPr>
        <w:t xml:space="preserve"> in RAN1#</w:t>
      </w:r>
      <w:r w:rsidR="004E460C">
        <w:rPr>
          <w:lang w:eastAsia="zh-CN"/>
        </w:rPr>
        <w:t>118bis</w:t>
      </w:r>
      <w:r w:rsidR="00C83133">
        <w:rPr>
          <w:lang w:eastAsia="zh-CN"/>
        </w:rPr>
        <w:t xml:space="preserve"> meeting</w:t>
      </w:r>
      <w:r w:rsidR="001F17D8" w:rsidRPr="00653244">
        <w:rPr>
          <w:lang w:eastAsia="zh-CN"/>
        </w:rPr>
        <w:t>:</w:t>
      </w:r>
    </w:p>
    <w:p w14:paraId="56C995EF" w14:textId="77777777" w:rsidR="00C83133" w:rsidRPr="00B121C8" w:rsidRDefault="00C83133" w:rsidP="00C83133">
      <w:pPr>
        <w:ind w:left="568"/>
      </w:pPr>
      <w:r w:rsidRPr="00B121C8">
        <w:t>For RACH configuration Option 1, support separate power control parameters for PRACH transmission in SBFD symbols and non-SBFD symbols</w:t>
      </w:r>
    </w:p>
    <w:p w14:paraId="2C72D221" w14:textId="4EBD60EA" w:rsidR="001903D9" w:rsidRPr="001903D9" w:rsidRDefault="001903D9" w:rsidP="00BE1E2F">
      <w:pPr>
        <w:rPr>
          <w:bCs/>
          <w:lang w:eastAsia="ko-KR"/>
        </w:rPr>
      </w:pPr>
      <w:r w:rsidRPr="00EC21BA">
        <w:rPr>
          <w:bCs/>
          <w:lang w:eastAsia="ko-KR"/>
        </w:rPr>
        <w:t xml:space="preserve">One potential enhancement </w:t>
      </w:r>
      <w:r w:rsidR="009856A3" w:rsidRPr="00EC21BA">
        <w:rPr>
          <w:bCs/>
          <w:lang w:eastAsia="ko-KR"/>
        </w:rPr>
        <w:t xml:space="preserve">to consider </w:t>
      </w:r>
      <w:r w:rsidR="00020706" w:rsidRPr="00EC21BA">
        <w:rPr>
          <w:bCs/>
          <w:lang w:eastAsia="ko-KR"/>
        </w:rPr>
        <w:t>P</w:t>
      </w:r>
      <w:r w:rsidR="0096377F" w:rsidRPr="00EC21BA">
        <w:t>USCH quality difference between SBFD and non-SBFD symbols</w:t>
      </w:r>
      <w:r w:rsidR="008B2571">
        <w:t xml:space="preserve"> is to </w:t>
      </w:r>
      <w:r w:rsidR="002D353A">
        <w:t xml:space="preserve">make LCP </w:t>
      </w:r>
      <w:r w:rsidR="00747673">
        <w:t xml:space="preserve">aware </w:t>
      </w:r>
      <w:r w:rsidR="007126F1">
        <w:t>whether PUSCH resource contains SBFD symbols</w:t>
      </w:r>
      <w:r w:rsidR="001008AE">
        <w:t xml:space="preserve">, </w:t>
      </w:r>
      <w:proofErr w:type="gramStart"/>
      <w:r w:rsidR="001008AE">
        <w:t>e.g.</w:t>
      </w:r>
      <w:proofErr w:type="gramEnd"/>
      <w:r w:rsidR="001008AE">
        <w:t xml:space="preserve"> during the step of selection of logical channel.</w:t>
      </w:r>
    </w:p>
    <w:p w14:paraId="59A5C36E" w14:textId="599D4D6C" w:rsidR="00BE1E2F" w:rsidRDefault="00BE1E2F" w:rsidP="00BE1E2F">
      <w:bookmarkStart w:id="7" w:name="Pro_In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D3166D">
        <w:rPr>
          <w:b/>
          <w:noProof/>
          <w:lang w:eastAsia="ko-KR"/>
        </w:rPr>
        <w:t>4</w:t>
      </w:r>
      <w:r>
        <w:rPr>
          <w:b/>
          <w:lang w:eastAsia="ko-KR"/>
        </w:rPr>
        <w:fldChar w:fldCharType="end"/>
      </w:r>
      <w:r>
        <w:rPr>
          <w:lang w:eastAsia="ko-KR"/>
        </w:rPr>
        <w:t>:</w:t>
      </w:r>
      <w:r>
        <w:rPr>
          <w:lang w:eastAsia="zh-CN"/>
        </w:rPr>
        <w:t xml:space="preserve"> </w:t>
      </w:r>
      <w:r w:rsidR="004D0DC0" w:rsidRPr="004D0DC0">
        <w:rPr>
          <w:lang w:eastAsia="zh-CN"/>
        </w:rPr>
        <w:t xml:space="preserve">RAN2 to discuss </w:t>
      </w:r>
      <w:r w:rsidR="00787A04">
        <w:t>whether PUSCH quality difference between SBFD and non-SBFD symbols should be addressed or not.</w:t>
      </w:r>
      <w:bookmarkEnd w:id="7"/>
      <w:r w:rsidR="00C12B55">
        <w:t xml:space="preserve"> </w:t>
      </w:r>
    </w:p>
    <w:p w14:paraId="32F37CB2" w14:textId="77777777" w:rsidR="0034111C" w:rsidRPr="003233F5" w:rsidRDefault="00EE7FA7" w:rsidP="004C4C5D">
      <w:pPr>
        <w:pStyle w:val="1"/>
      </w:pPr>
      <w:r w:rsidRPr="003233F5">
        <w:t>Conclusion</w:t>
      </w:r>
    </w:p>
    <w:p w14:paraId="1D7FD764" w14:textId="17E1F835" w:rsidR="00BF69D3" w:rsidRDefault="00584A2A" w:rsidP="00584A2A">
      <w:pPr>
        <w:rPr>
          <w:lang w:eastAsia="ko-KR"/>
        </w:rPr>
      </w:pPr>
      <w:r>
        <w:rPr>
          <w:lang w:eastAsia="ko-KR"/>
        </w:rPr>
        <w:t xml:space="preserve">In this contribution, </w:t>
      </w:r>
      <w:r w:rsidR="0044429B" w:rsidRPr="00C007D2">
        <w:rPr>
          <w:lang w:eastAsia="zh-CN"/>
        </w:rPr>
        <w:t>we discuss</w:t>
      </w:r>
      <w:r w:rsidR="0044429B">
        <w:rPr>
          <w:lang w:eastAsia="zh-CN"/>
        </w:rPr>
        <w:t xml:space="preserve"> </w:t>
      </w:r>
      <w:r w:rsidR="0044429B">
        <w:rPr>
          <w:rFonts w:hint="eastAsia"/>
          <w:lang w:eastAsia="zh-CN"/>
        </w:rPr>
        <w:t>RAN</w:t>
      </w:r>
      <w:r w:rsidR="0044429B">
        <w:rPr>
          <w:lang w:eastAsia="zh-CN"/>
        </w:rPr>
        <w:t>2 aspects of SBFD other than RACH,</w:t>
      </w:r>
      <w:r w:rsidR="000D3279">
        <w:rPr>
          <w:lang w:eastAsia="zh-CN"/>
        </w:rPr>
        <w:t xml:space="preserve"> and </w:t>
      </w:r>
      <w:r>
        <w:rPr>
          <w:lang w:eastAsia="ko-KR"/>
        </w:rPr>
        <w:t>propose the following:</w:t>
      </w:r>
    </w:p>
    <w:p w14:paraId="3501EF41" w14:textId="0391CA2B" w:rsidR="00DA56EF" w:rsidRDefault="00AF64E4" w:rsidP="00584A2A">
      <w:pPr>
        <w:rPr>
          <w:lang w:eastAsia="ko-KR"/>
        </w:rPr>
      </w:pPr>
      <w:r>
        <w:rPr>
          <w:lang w:eastAsia="ko-KR"/>
        </w:rPr>
        <w:fldChar w:fldCharType="begin"/>
      </w:r>
      <w:r>
        <w:rPr>
          <w:lang w:eastAsia="ko-KR"/>
        </w:rPr>
        <w:instrText xml:space="preserve"> REF Pro_MC \h </w:instrText>
      </w:r>
      <w:r>
        <w:rPr>
          <w:lang w:eastAsia="ko-KR"/>
        </w:rPr>
      </w:r>
      <w:r>
        <w:rPr>
          <w:lang w:eastAsia="ko-KR"/>
        </w:rPr>
        <w:fldChar w:fldCharType="separate"/>
      </w:r>
      <w:r w:rsidR="00D3166D">
        <w:rPr>
          <w:b/>
          <w:lang w:eastAsia="ko-KR"/>
        </w:rPr>
        <w:t xml:space="preserve">Proposal </w:t>
      </w:r>
      <w:r w:rsidR="00D3166D">
        <w:rPr>
          <w:b/>
          <w:noProof/>
          <w:lang w:eastAsia="ko-KR"/>
        </w:rPr>
        <w:t>1</w:t>
      </w:r>
      <w:r w:rsidR="00D3166D">
        <w:rPr>
          <w:lang w:eastAsia="ko-KR"/>
        </w:rPr>
        <w:t>:</w:t>
      </w:r>
      <w:r w:rsidR="00D3166D">
        <w:rPr>
          <w:lang w:eastAsia="zh-CN"/>
        </w:rPr>
        <w:t xml:space="preserve"> RAN2 wait for RAN3’s decision regarding signaling of measurement resource configuration (including </w:t>
      </w:r>
      <w:r w:rsidR="00D3166D" w:rsidRPr="00130903">
        <w:rPr>
          <w:lang w:eastAsia="zh-CN"/>
        </w:rPr>
        <w:t>NZP CSI-RS resource configuration</w:t>
      </w:r>
      <w:r w:rsidR="00D3166D">
        <w:rPr>
          <w:lang w:eastAsia="zh-CN"/>
        </w:rPr>
        <w:t>) for gNB-to-gNB CLI measurement.</w:t>
      </w:r>
      <w:r>
        <w:rPr>
          <w:lang w:eastAsia="ko-KR"/>
        </w:rPr>
        <w:fldChar w:fldCharType="end"/>
      </w:r>
    </w:p>
    <w:p w14:paraId="29606FE1" w14:textId="513D40D5" w:rsidR="00822219" w:rsidRDefault="00822219" w:rsidP="00584A2A">
      <w:pPr>
        <w:rPr>
          <w:lang w:eastAsia="ko-KR"/>
        </w:rPr>
      </w:pPr>
      <w:r>
        <w:rPr>
          <w:lang w:eastAsia="ko-KR"/>
        </w:rPr>
        <w:fldChar w:fldCharType="begin"/>
      </w:r>
      <w:r>
        <w:rPr>
          <w:lang w:eastAsia="ko-KR"/>
        </w:rPr>
        <w:instrText xml:space="preserve"> REF Pro_TF \h </w:instrText>
      </w:r>
      <w:r>
        <w:rPr>
          <w:lang w:eastAsia="ko-KR"/>
        </w:rPr>
      </w:r>
      <w:r>
        <w:rPr>
          <w:lang w:eastAsia="ko-KR"/>
        </w:rPr>
        <w:fldChar w:fldCharType="separate"/>
      </w:r>
      <w:r w:rsidR="00D3166D">
        <w:rPr>
          <w:b/>
          <w:lang w:eastAsia="ko-KR"/>
        </w:rPr>
        <w:t xml:space="preserve">Proposal </w:t>
      </w:r>
      <w:r w:rsidR="00D3166D">
        <w:rPr>
          <w:b/>
          <w:noProof/>
          <w:lang w:eastAsia="ko-KR"/>
        </w:rPr>
        <w:t>2</w:t>
      </w:r>
      <w:r w:rsidR="00D3166D">
        <w:rPr>
          <w:lang w:eastAsia="ko-KR"/>
        </w:rPr>
        <w:t>:</w:t>
      </w:r>
      <w:r w:rsidR="00D3166D">
        <w:rPr>
          <w:lang w:eastAsia="zh-CN"/>
        </w:rPr>
        <w:t xml:space="preserve"> RAN2 wait for RAN1’s </w:t>
      </w:r>
      <w:r w:rsidR="00D3166D" w:rsidRPr="00B2684B">
        <w:rPr>
          <w:lang w:eastAsia="zh-CN"/>
        </w:rPr>
        <w:t>update on RRC parameter list before finalizing the RRC signalling for SBFD time and frequency configuration</w:t>
      </w:r>
      <w:r w:rsidR="00D3166D">
        <w:rPr>
          <w:lang w:eastAsia="zh-CN"/>
        </w:rPr>
        <w:t>.</w:t>
      </w:r>
      <w:r>
        <w:rPr>
          <w:lang w:eastAsia="ko-KR"/>
        </w:rPr>
        <w:fldChar w:fldCharType="end"/>
      </w:r>
    </w:p>
    <w:p w14:paraId="726F0314" w14:textId="008E274C" w:rsidR="00822219" w:rsidRDefault="00822219" w:rsidP="00584A2A">
      <w:pPr>
        <w:rPr>
          <w:lang w:eastAsia="ko-KR"/>
        </w:rPr>
      </w:pPr>
      <w:r>
        <w:rPr>
          <w:lang w:eastAsia="ko-KR"/>
        </w:rPr>
        <w:fldChar w:fldCharType="begin"/>
      </w:r>
      <w:r>
        <w:rPr>
          <w:lang w:eastAsia="ko-KR"/>
        </w:rPr>
        <w:instrText xml:space="preserve"> REF Pro_MACCE \h </w:instrText>
      </w:r>
      <w:r>
        <w:rPr>
          <w:lang w:eastAsia="ko-KR"/>
        </w:rPr>
      </w:r>
      <w:r>
        <w:rPr>
          <w:lang w:eastAsia="ko-KR"/>
        </w:rPr>
        <w:fldChar w:fldCharType="separate"/>
      </w:r>
      <w:r w:rsidR="00D3166D">
        <w:rPr>
          <w:b/>
          <w:lang w:eastAsia="ko-KR"/>
        </w:rPr>
        <w:t xml:space="preserve">Proposal </w:t>
      </w:r>
      <w:r w:rsidR="00D3166D">
        <w:rPr>
          <w:b/>
          <w:noProof/>
          <w:lang w:eastAsia="ko-KR"/>
        </w:rPr>
        <w:t>3</w:t>
      </w:r>
      <w:r w:rsidR="00D3166D">
        <w:rPr>
          <w:lang w:eastAsia="ko-KR"/>
        </w:rPr>
        <w:t>:</w:t>
      </w:r>
      <w:r w:rsidR="00D3166D">
        <w:rPr>
          <w:lang w:eastAsia="zh-CN"/>
        </w:rPr>
        <w:t xml:space="preserve"> </w:t>
      </w:r>
      <w:r w:rsidR="00D3166D" w:rsidRPr="008503EA">
        <w:rPr>
          <w:lang w:eastAsia="zh-CN"/>
        </w:rPr>
        <w:t>SP CLI measurement resource set activation/deactivation MAC CE</w:t>
      </w:r>
      <w:r w:rsidR="00D3166D">
        <w:rPr>
          <w:lang w:eastAsia="zh-CN"/>
        </w:rPr>
        <w:t xml:space="preserve"> includes following fields: </w:t>
      </w:r>
      <w:r w:rsidR="00D3166D">
        <w:t>A/D, Serving Cell ID, BWP ID, CLI measurement resource set ID (for CLI-RSSI or SRS-RSRP measurement), TCI State IDs.</w:t>
      </w:r>
      <w:r>
        <w:rPr>
          <w:lang w:eastAsia="ko-KR"/>
        </w:rPr>
        <w:fldChar w:fldCharType="end"/>
      </w:r>
    </w:p>
    <w:p w14:paraId="58D84115" w14:textId="2A82162A" w:rsidR="002137F9" w:rsidRDefault="007541B0" w:rsidP="00584A2A">
      <w:pPr>
        <w:rPr>
          <w:lang w:eastAsia="ko-KR"/>
        </w:rPr>
      </w:pPr>
      <w:r>
        <w:rPr>
          <w:lang w:eastAsia="ko-KR"/>
        </w:rPr>
        <w:fldChar w:fldCharType="begin"/>
      </w:r>
      <w:r>
        <w:rPr>
          <w:lang w:eastAsia="ko-KR"/>
        </w:rPr>
        <w:instrText xml:space="preserve"> REF Pro_Int \h </w:instrText>
      </w:r>
      <w:r>
        <w:rPr>
          <w:lang w:eastAsia="ko-KR"/>
        </w:rPr>
      </w:r>
      <w:r>
        <w:rPr>
          <w:lang w:eastAsia="ko-KR"/>
        </w:rPr>
        <w:fldChar w:fldCharType="separate"/>
      </w:r>
      <w:r w:rsidR="00D3166D">
        <w:rPr>
          <w:b/>
          <w:lang w:eastAsia="ko-KR"/>
        </w:rPr>
        <w:t xml:space="preserve">Proposal </w:t>
      </w:r>
      <w:r w:rsidR="00D3166D">
        <w:rPr>
          <w:b/>
          <w:noProof/>
          <w:lang w:eastAsia="ko-KR"/>
        </w:rPr>
        <w:t>4</w:t>
      </w:r>
      <w:r w:rsidR="00D3166D">
        <w:rPr>
          <w:lang w:eastAsia="ko-KR"/>
        </w:rPr>
        <w:t>:</w:t>
      </w:r>
      <w:r w:rsidR="00D3166D">
        <w:rPr>
          <w:lang w:eastAsia="zh-CN"/>
        </w:rPr>
        <w:t xml:space="preserve"> </w:t>
      </w:r>
      <w:r w:rsidR="00D3166D" w:rsidRPr="004D0DC0">
        <w:rPr>
          <w:lang w:eastAsia="zh-CN"/>
        </w:rPr>
        <w:t xml:space="preserve">RAN2 to discuss </w:t>
      </w:r>
      <w:r w:rsidR="00D3166D">
        <w:t>whether PUSCH quality difference between SBFD and non-SBFD symbols should be addressed or not.</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67B6C3DA" w14:textId="540CD5BF" w:rsidR="00E11503" w:rsidRDefault="00C84DB0" w:rsidP="001D3278">
      <w:bookmarkStart w:id="8" w:name="Ref_Notes"/>
      <w:r w:rsidRPr="00E04724">
        <w:rPr>
          <w:lang w:eastAsia="zh-CN"/>
        </w:rPr>
        <w:t>[</w:t>
      </w:r>
      <w:r w:rsidRPr="00E04724">
        <w:rPr>
          <w:noProof/>
        </w:rPr>
        <w:fldChar w:fldCharType="begin"/>
      </w:r>
      <w:r w:rsidRPr="00E04724">
        <w:rPr>
          <w:noProof/>
        </w:rPr>
        <w:instrText xml:space="preserve"> SEQ Ref \* MERGEFORMAT </w:instrText>
      </w:r>
      <w:r w:rsidRPr="00E04724">
        <w:rPr>
          <w:noProof/>
        </w:rPr>
        <w:fldChar w:fldCharType="separate"/>
      </w:r>
      <w:r w:rsidR="00D3166D">
        <w:rPr>
          <w:noProof/>
        </w:rPr>
        <w:t>1</w:t>
      </w:r>
      <w:r w:rsidRPr="00E04724">
        <w:rPr>
          <w:noProof/>
        </w:rPr>
        <w:fldChar w:fldCharType="end"/>
      </w:r>
      <w:r w:rsidRPr="00E04724">
        <w:rPr>
          <w:lang w:eastAsia="zh-CN"/>
        </w:rPr>
        <w:t>]</w:t>
      </w:r>
      <w:bookmarkEnd w:id="8"/>
      <w:r w:rsidRPr="00E04724">
        <w:rPr>
          <w:lang w:eastAsia="zh-CN"/>
        </w:rPr>
        <w:t xml:space="preserve"> </w:t>
      </w:r>
      <w:r w:rsidR="00E90998" w:rsidRPr="00E04724">
        <w:t>R2-2</w:t>
      </w:r>
      <w:r w:rsidR="001A0831">
        <w:t>501332</w:t>
      </w:r>
      <w:r w:rsidRPr="00E04724">
        <w:t xml:space="preserve">, </w:t>
      </w:r>
      <w:r w:rsidR="00671E1C" w:rsidRPr="00E04724">
        <w:t>RAN2 Vice Chairman (CATT)</w:t>
      </w:r>
      <w:r w:rsidRPr="00E04724">
        <w:t>, "</w:t>
      </w:r>
      <w:r w:rsidR="001E5C51" w:rsidRPr="001E5C51">
        <w:t>Report from session on Rel-18 MIMO, Rel-19 MIMO, LPWUS, SBFD, NR Others</w:t>
      </w:r>
      <w:r w:rsidRPr="00E04724">
        <w:t>"</w:t>
      </w:r>
    </w:p>
    <w:p w14:paraId="1279D7B0" w14:textId="129D44C5" w:rsidR="005D7168" w:rsidRPr="0050772F" w:rsidRDefault="005D7168" w:rsidP="005D7168">
      <w:bookmarkStart w:id="9" w:name="Ref_RAN1_Featurelist"/>
      <w:r w:rsidRPr="00E04724">
        <w:rPr>
          <w:lang w:eastAsia="zh-CN"/>
        </w:rPr>
        <w:t>[</w:t>
      </w:r>
      <w:r w:rsidRPr="00E04724">
        <w:rPr>
          <w:noProof/>
        </w:rPr>
        <w:fldChar w:fldCharType="begin"/>
      </w:r>
      <w:r w:rsidRPr="00E04724">
        <w:rPr>
          <w:noProof/>
        </w:rPr>
        <w:instrText xml:space="preserve"> SEQ Ref \* MERGEFORMAT </w:instrText>
      </w:r>
      <w:r w:rsidRPr="00E04724">
        <w:rPr>
          <w:noProof/>
        </w:rPr>
        <w:fldChar w:fldCharType="separate"/>
      </w:r>
      <w:r w:rsidR="00D3166D">
        <w:rPr>
          <w:noProof/>
        </w:rPr>
        <w:t>2</w:t>
      </w:r>
      <w:r w:rsidRPr="00E04724">
        <w:rPr>
          <w:noProof/>
        </w:rPr>
        <w:fldChar w:fldCharType="end"/>
      </w:r>
      <w:r w:rsidRPr="00E04724">
        <w:rPr>
          <w:lang w:eastAsia="zh-CN"/>
        </w:rPr>
        <w:t>]</w:t>
      </w:r>
      <w:bookmarkEnd w:id="9"/>
      <w:r w:rsidRPr="00E04724">
        <w:rPr>
          <w:lang w:eastAsia="zh-CN"/>
        </w:rPr>
        <w:t xml:space="preserve"> </w:t>
      </w:r>
      <w:hyperlink r:id="rId14" w:history="1">
        <w:r w:rsidR="00AD4DED" w:rsidRPr="005B5D92">
          <w:rPr>
            <w:rStyle w:val="af1"/>
          </w:rPr>
          <w:t>R1-2501645</w:t>
        </w:r>
      </w:hyperlink>
      <w:r w:rsidRPr="00E04724">
        <w:t xml:space="preserve">, </w:t>
      </w:r>
      <w:r w:rsidR="006E0195" w:rsidRPr="006E0195">
        <w:t>Moderator (Ericsson)</w:t>
      </w:r>
      <w:r w:rsidRPr="00E04724">
        <w:t>, "</w:t>
      </w:r>
      <w:r w:rsidR="00BE6076" w:rsidRPr="00BE6076">
        <w:t>Consolidated Rel-19 higher layers parameters list Post RAN1#120</w:t>
      </w:r>
      <w:r w:rsidRPr="00E04724">
        <w:t>"</w:t>
      </w:r>
    </w:p>
    <w:p w14:paraId="1FAEDDA5" w14:textId="77777777" w:rsidR="005D7168" w:rsidRPr="0050772F" w:rsidRDefault="005D7168" w:rsidP="001D3278"/>
    <w:sectPr w:rsidR="005D7168"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75B7C" w14:textId="77777777" w:rsidR="0019446C" w:rsidRDefault="0019446C">
      <w:r>
        <w:separator/>
      </w:r>
    </w:p>
  </w:endnote>
  <w:endnote w:type="continuationSeparator" w:id="0">
    <w:p w14:paraId="28080A60" w14:textId="77777777" w:rsidR="0019446C" w:rsidRDefault="0019446C">
      <w:r>
        <w:continuationSeparator/>
      </w:r>
    </w:p>
  </w:endnote>
  <w:endnote w:type="continuationNotice" w:id="1">
    <w:p w14:paraId="4DD2DBC3" w14:textId="77777777" w:rsidR="0019446C" w:rsidRDefault="00194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Geneva">
    <w:altName w:val="Cambria Math"/>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941E6" w14:textId="77777777" w:rsidR="0019446C" w:rsidRDefault="0019446C">
      <w:r>
        <w:separator/>
      </w:r>
    </w:p>
  </w:footnote>
  <w:footnote w:type="continuationSeparator" w:id="0">
    <w:p w14:paraId="4E686302" w14:textId="77777777" w:rsidR="0019446C" w:rsidRDefault="0019446C">
      <w:r>
        <w:continuationSeparator/>
      </w:r>
    </w:p>
  </w:footnote>
  <w:footnote w:type="continuationNotice" w:id="1">
    <w:p w14:paraId="60D392C2" w14:textId="77777777" w:rsidR="0019446C" w:rsidRDefault="001944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4687"/>
    <w:multiLevelType w:val="hybridMultilevel"/>
    <w:tmpl w:val="66FC6140"/>
    <w:lvl w:ilvl="0" w:tplc="0A48EFC2">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0"/>
  </w:num>
  <w:num w:numId="4">
    <w:abstractNumId w:val="1"/>
  </w:num>
  <w:num w:numId="5">
    <w:abstractNumId w:val="12"/>
  </w:num>
  <w:num w:numId="6">
    <w:abstractNumId w:val="17"/>
  </w:num>
  <w:num w:numId="7">
    <w:abstractNumId w:val="14"/>
  </w:num>
  <w:num w:numId="8">
    <w:abstractNumId w:val="13"/>
  </w:num>
  <w:num w:numId="9">
    <w:abstractNumId w:val="10"/>
  </w:num>
  <w:num w:numId="10">
    <w:abstractNumId w:val="25"/>
  </w:num>
  <w:num w:numId="11">
    <w:abstractNumId w:val="7"/>
  </w:num>
  <w:num w:numId="12">
    <w:abstractNumId w:val="23"/>
  </w:num>
  <w:num w:numId="13">
    <w:abstractNumId w:val="24"/>
  </w:num>
  <w:num w:numId="14">
    <w:abstractNumId w:val="11"/>
  </w:num>
  <w:num w:numId="15">
    <w:abstractNumId w:val="4"/>
  </w:num>
  <w:num w:numId="16">
    <w:abstractNumId w:val="18"/>
  </w:num>
  <w:num w:numId="17">
    <w:abstractNumId w:val="11"/>
  </w:num>
  <w:num w:numId="18">
    <w:abstractNumId w:val="11"/>
  </w:num>
  <w:num w:numId="19">
    <w:abstractNumId w:val="11"/>
  </w:num>
  <w:num w:numId="20">
    <w:abstractNumId w:val="8"/>
  </w:num>
  <w:num w:numId="21">
    <w:abstractNumId w:val="26"/>
  </w:num>
  <w:num w:numId="22">
    <w:abstractNumId w:val="3"/>
  </w:num>
  <w:num w:numId="23">
    <w:abstractNumId w:val="9"/>
  </w:num>
  <w:num w:numId="24">
    <w:abstractNumId w:val="6"/>
  </w:num>
  <w:num w:numId="25">
    <w:abstractNumId w:val="16"/>
  </w:num>
  <w:num w:numId="26">
    <w:abstractNumId w:val="27"/>
  </w:num>
  <w:num w:numId="27">
    <w:abstractNumId w:val="15"/>
  </w:num>
  <w:num w:numId="28">
    <w:abstractNumId w:val="25"/>
  </w:num>
  <w:num w:numId="29">
    <w:abstractNumId w:val="22"/>
  </w:num>
  <w:num w:numId="30">
    <w:abstractNumId w:val="2"/>
  </w:num>
  <w:num w:numId="31">
    <w:abstractNumId w:val="21"/>
  </w:num>
  <w:num w:numId="3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07"/>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BFB"/>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706"/>
    <w:rsid w:val="000209E9"/>
    <w:rsid w:val="00020BC7"/>
    <w:rsid w:val="00020C38"/>
    <w:rsid w:val="00020CAC"/>
    <w:rsid w:val="000212D5"/>
    <w:rsid w:val="000212DB"/>
    <w:rsid w:val="000216CE"/>
    <w:rsid w:val="0002173A"/>
    <w:rsid w:val="0002185F"/>
    <w:rsid w:val="00021D3F"/>
    <w:rsid w:val="00021E1C"/>
    <w:rsid w:val="00022062"/>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3C6B"/>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5F7"/>
    <w:rsid w:val="0002775C"/>
    <w:rsid w:val="00027822"/>
    <w:rsid w:val="000279CC"/>
    <w:rsid w:val="00027AB3"/>
    <w:rsid w:val="00027AF3"/>
    <w:rsid w:val="00027BD4"/>
    <w:rsid w:val="00027E5D"/>
    <w:rsid w:val="00027F0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EC8"/>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561"/>
    <w:rsid w:val="000446D3"/>
    <w:rsid w:val="0004475E"/>
    <w:rsid w:val="00044A7D"/>
    <w:rsid w:val="0004511D"/>
    <w:rsid w:val="00045273"/>
    <w:rsid w:val="0004542D"/>
    <w:rsid w:val="00045488"/>
    <w:rsid w:val="00045489"/>
    <w:rsid w:val="00045604"/>
    <w:rsid w:val="000456BE"/>
    <w:rsid w:val="0004579F"/>
    <w:rsid w:val="000459DD"/>
    <w:rsid w:val="00045BFE"/>
    <w:rsid w:val="00045E39"/>
    <w:rsid w:val="00045F36"/>
    <w:rsid w:val="00045FAA"/>
    <w:rsid w:val="0004608A"/>
    <w:rsid w:val="000460F5"/>
    <w:rsid w:val="000461B1"/>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3B6"/>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2BC"/>
    <w:rsid w:val="000634A7"/>
    <w:rsid w:val="000638CF"/>
    <w:rsid w:val="00063AE5"/>
    <w:rsid w:val="00063D9E"/>
    <w:rsid w:val="00063E6F"/>
    <w:rsid w:val="000641A5"/>
    <w:rsid w:val="000644E0"/>
    <w:rsid w:val="00064718"/>
    <w:rsid w:val="00064799"/>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A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8B6"/>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56A"/>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A2A"/>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B18"/>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36E"/>
    <w:rsid w:val="00092416"/>
    <w:rsid w:val="000924C1"/>
    <w:rsid w:val="00092758"/>
    <w:rsid w:val="00092B50"/>
    <w:rsid w:val="00092D8E"/>
    <w:rsid w:val="00092EF3"/>
    <w:rsid w:val="00093041"/>
    <w:rsid w:val="00093223"/>
    <w:rsid w:val="00093405"/>
    <w:rsid w:val="000936BB"/>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EEB"/>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A0060"/>
    <w:rsid w:val="000A0093"/>
    <w:rsid w:val="000A01A8"/>
    <w:rsid w:val="000A036D"/>
    <w:rsid w:val="000A03FC"/>
    <w:rsid w:val="000A0456"/>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AB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25"/>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0E0A"/>
    <w:rsid w:val="000B1124"/>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2D5"/>
    <w:rsid w:val="000D269C"/>
    <w:rsid w:val="000D26E1"/>
    <w:rsid w:val="000D26F1"/>
    <w:rsid w:val="000D286E"/>
    <w:rsid w:val="000D2AF5"/>
    <w:rsid w:val="000D2AF9"/>
    <w:rsid w:val="000D2E89"/>
    <w:rsid w:val="000D2FEC"/>
    <w:rsid w:val="000D3279"/>
    <w:rsid w:val="000D3313"/>
    <w:rsid w:val="000D362E"/>
    <w:rsid w:val="000D37E0"/>
    <w:rsid w:val="000D387A"/>
    <w:rsid w:val="000D3A32"/>
    <w:rsid w:val="000D3ADF"/>
    <w:rsid w:val="000D3BB8"/>
    <w:rsid w:val="000D3D9F"/>
    <w:rsid w:val="000D4301"/>
    <w:rsid w:val="000D47BC"/>
    <w:rsid w:val="000D4A97"/>
    <w:rsid w:val="000D4CE6"/>
    <w:rsid w:val="000D5510"/>
    <w:rsid w:val="000D57ED"/>
    <w:rsid w:val="000D592B"/>
    <w:rsid w:val="000D59F2"/>
    <w:rsid w:val="000D5A52"/>
    <w:rsid w:val="000D5B12"/>
    <w:rsid w:val="000D5C1F"/>
    <w:rsid w:val="000D60DC"/>
    <w:rsid w:val="000D645F"/>
    <w:rsid w:val="000D6498"/>
    <w:rsid w:val="000D653B"/>
    <w:rsid w:val="000D659F"/>
    <w:rsid w:val="000D667B"/>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88E"/>
    <w:rsid w:val="000E2919"/>
    <w:rsid w:val="000E2AF8"/>
    <w:rsid w:val="000E2BF1"/>
    <w:rsid w:val="000E3129"/>
    <w:rsid w:val="000E31E3"/>
    <w:rsid w:val="000E3260"/>
    <w:rsid w:val="000E33B5"/>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6FF1"/>
    <w:rsid w:val="000E7401"/>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10"/>
    <w:rsid w:val="000F2147"/>
    <w:rsid w:val="000F219D"/>
    <w:rsid w:val="000F2666"/>
    <w:rsid w:val="000F2789"/>
    <w:rsid w:val="000F27E8"/>
    <w:rsid w:val="000F2A44"/>
    <w:rsid w:val="000F2AD6"/>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0F7EB9"/>
    <w:rsid w:val="0010007F"/>
    <w:rsid w:val="00100372"/>
    <w:rsid w:val="001005B6"/>
    <w:rsid w:val="00100697"/>
    <w:rsid w:val="001008AE"/>
    <w:rsid w:val="00100A1F"/>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EDB"/>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CF2"/>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53"/>
    <w:rsid w:val="001142F1"/>
    <w:rsid w:val="00114488"/>
    <w:rsid w:val="00114574"/>
    <w:rsid w:val="00114F61"/>
    <w:rsid w:val="001150F5"/>
    <w:rsid w:val="0011537F"/>
    <w:rsid w:val="001153FD"/>
    <w:rsid w:val="00115449"/>
    <w:rsid w:val="001155FB"/>
    <w:rsid w:val="0011572E"/>
    <w:rsid w:val="00115773"/>
    <w:rsid w:val="0011583F"/>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5E6"/>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03"/>
    <w:rsid w:val="001309FF"/>
    <w:rsid w:val="00130DD5"/>
    <w:rsid w:val="001310C8"/>
    <w:rsid w:val="00131AC5"/>
    <w:rsid w:val="001322F1"/>
    <w:rsid w:val="00132550"/>
    <w:rsid w:val="00132865"/>
    <w:rsid w:val="00132939"/>
    <w:rsid w:val="00132A11"/>
    <w:rsid w:val="00132D00"/>
    <w:rsid w:val="00132FA0"/>
    <w:rsid w:val="001334EF"/>
    <w:rsid w:val="00133677"/>
    <w:rsid w:val="001336E2"/>
    <w:rsid w:val="00133985"/>
    <w:rsid w:val="001339CB"/>
    <w:rsid w:val="00133A40"/>
    <w:rsid w:val="00133AB7"/>
    <w:rsid w:val="00133AC8"/>
    <w:rsid w:val="00133B42"/>
    <w:rsid w:val="001340C8"/>
    <w:rsid w:val="0013415F"/>
    <w:rsid w:val="00134183"/>
    <w:rsid w:val="001342A9"/>
    <w:rsid w:val="00134657"/>
    <w:rsid w:val="00134753"/>
    <w:rsid w:val="0013477F"/>
    <w:rsid w:val="00134F99"/>
    <w:rsid w:val="00135024"/>
    <w:rsid w:val="001351CB"/>
    <w:rsid w:val="00135715"/>
    <w:rsid w:val="00135807"/>
    <w:rsid w:val="00135893"/>
    <w:rsid w:val="00135957"/>
    <w:rsid w:val="00135BB1"/>
    <w:rsid w:val="001360F7"/>
    <w:rsid w:val="00136254"/>
    <w:rsid w:val="001362B5"/>
    <w:rsid w:val="001366AB"/>
    <w:rsid w:val="00136AAB"/>
    <w:rsid w:val="00136BCB"/>
    <w:rsid w:val="00136C3F"/>
    <w:rsid w:val="00136D11"/>
    <w:rsid w:val="00136DF2"/>
    <w:rsid w:val="00136DF8"/>
    <w:rsid w:val="00136E58"/>
    <w:rsid w:val="00137220"/>
    <w:rsid w:val="00137242"/>
    <w:rsid w:val="001372D5"/>
    <w:rsid w:val="001374A3"/>
    <w:rsid w:val="0013782D"/>
    <w:rsid w:val="00137D78"/>
    <w:rsid w:val="00140534"/>
    <w:rsid w:val="00140AA9"/>
    <w:rsid w:val="00140BD7"/>
    <w:rsid w:val="00140FD9"/>
    <w:rsid w:val="00141019"/>
    <w:rsid w:val="001411E2"/>
    <w:rsid w:val="00141569"/>
    <w:rsid w:val="0014184F"/>
    <w:rsid w:val="001423DC"/>
    <w:rsid w:val="00142BC0"/>
    <w:rsid w:val="00142BD5"/>
    <w:rsid w:val="00143185"/>
    <w:rsid w:val="0014366B"/>
    <w:rsid w:val="00143672"/>
    <w:rsid w:val="001439E2"/>
    <w:rsid w:val="00143AEE"/>
    <w:rsid w:val="00143BFE"/>
    <w:rsid w:val="00143C82"/>
    <w:rsid w:val="00143E75"/>
    <w:rsid w:val="00143F1E"/>
    <w:rsid w:val="00144020"/>
    <w:rsid w:val="001440D8"/>
    <w:rsid w:val="0014428D"/>
    <w:rsid w:val="001443F6"/>
    <w:rsid w:val="00144432"/>
    <w:rsid w:val="0014457E"/>
    <w:rsid w:val="0014464E"/>
    <w:rsid w:val="001447CA"/>
    <w:rsid w:val="00144866"/>
    <w:rsid w:val="00144977"/>
    <w:rsid w:val="00144CC1"/>
    <w:rsid w:val="00144E00"/>
    <w:rsid w:val="00144F3D"/>
    <w:rsid w:val="0014510C"/>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53"/>
    <w:rsid w:val="00154AD7"/>
    <w:rsid w:val="00154C2E"/>
    <w:rsid w:val="00154DAB"/>
    <w:rsid w:val="00155020"/>
    <w:rsid w:val="00155092"/>
    <w:rsid w:val="00155116"/>
    <w:rsid w:val="001553BF"/>
    <w:rsid w:val="00155447"/>
    <w:rsid w:val="0015548B"/>
    <w:rsid w:val="00155A96"/>
    <w:rsid w:val="00155C2F"/>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684"/>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0D60"/>
    <w:rsid w:val="00171106"/>
    <w:rsid w:val="00171345"/>
    <w:rsid w:val="00171390"/>
    <w:rsid w:val="00171784"/>
    <w:rsid w:val="00171881"/>
    <w:rsid w:val="00171AB7"/>
    <w:rsid w:val="00171AF1"/>
    <w:rsid w:val="00171CE0"/>
    <w:rsid w:val="00172187"/>
    <w:rsid w:val="00172748"/>
    <w:rsid w:val="001727C3"/>
    <w:rsid w:val="00172A8E"/>
    <w:rsid w:val="00172C17"/>
    <w:rsid w:val="00172D86"/>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4F"/>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3D9"/>
    <w:rsid w:val="001904E5"/>
    <w:rsid w:val="00190767"/>
    <w:rsid w:val="001907A3"/>
    <w:rsid w:val="00190ADD"/>
    <w:rsid w:val="00190B14"/>
    <w:rsid w:val="00190B17"/>
    <w:rsid w:val="00190C5F"/>
    <w:rsid w:val="00190CF4"/>
    <w:rsid w:val="00190D22"/>
    <w:rsid w:val="00190DA2"/>
    <w:rsid w:val="00190FC4"/>
    <w:rsid w:val="00190FD7"/>
    <w:rsid w:val="0019114F"/>
    <w:rsid w:val="00191266"/>
    <w:rsid w:val="0019131A"/>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385"/>
    <w:rsid w:val="0019446C"/>
    <w:rsid w:val="001944E8"/>
    <w:rsid w:val="0019488F"/>
    <w:rsid w:val="001948F6"/>
    <w:rsid w:val="0019496D"/>
    <w:rsid w:val="00194A0C"/>
    <w:rsid w:val="00194CB7"/>
    <w:rsid w:val="00194E21"/>
    <w:rsid w:val="00194ED3"/>
    <w:rsid w:val="00194F00"/>
    <w:rsid w:val="00194F08"/>
    <w:rsid w:val="001950EA"/>
    <w:rsid w:val="0019554C"/>
    <w:rsid w:val="001955FF"/>
    <w:rsid w:val="00195660"/>
    <w:rsid w:val="001957F5"/>
    <w:rsid w:val="0019585A"/>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831"/>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7C"/>
    <w:rsid w:val="001A56D0"/>
    <w:rsid w:val="001A58CB"/>
    <w:rsid w:val="001A59EC"/>
    <w:rsid w:val="001A5A3B"/>
    <w:rsid w:val="001A5A88"/>
    <w:rsid w:val="001A5CE1"/>
    <w:rsid w:val="001A5D08"/>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30"/>
    <w:rsid w:val="001B429E"/>
    <w:rsid w:val="001B46E6"/>
    <w:rsid w:val="001B511F"/>
    <w:rsid w:val="001B52E1"/>
    <w:rsid w:val="001B52FB"/>
    <w:rsid w:val="001B5560"/>
    <w:rsid w:val="001B55D7"/>
    <w:rsid w:val="001B5AA5"/>
    <w:rsid w:val="001B5D39"/>
    <w:rsid w:val="001B5DC8"/>
    <w:rsid w:val="001B5DFA"/>
    <w:rsid w:val="001B5E9B"/>
    <w:rsid w:val="001B6257"/>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459"/>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56"/>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AA7"/>
    <w:rsid w:val="001D3D7C"/>
    <w:rsid w:val="001D3E66"/>
    <w:rsid w:val="001D43AC"/>
    <w:rsid w:val="001D4534"/>
    <w:rsid w:val="001D471A"/>
    <w:rsid w:val="001D482C"/>
    <w:rsid w:val="001D4DCB"/>
    <w:rsid w:val="001D5014"/>
    <w:rsid w:val="001D5069"/>
    <w:rsid w:val="001D52C1"/>
    <w:rsid w:val="001D550B"/>
    <w:rsid w:val="001D576D"/>
    <w:rsid w:val="001D5B4F"/>
    <w:rsid w:val="001D5C4A"/>
    <w:rsid w:val="001D5D71"/>
    <w:rsid w:val="001D64BC"/>
    <w:rsid w:val="001D68DD"/>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97C"/>
    <w:rsid w:val="001E0AF7"/>
    <w:rsid w:val="001E0E22"/>
    <w:rsid w:val="001E0E28"/>
    <w:rsid w:val="001E0F8F"/>
    <w:rsid w:val="001E10A2"/>
    <w:rsid w:val="001E1421"/>
    <w:rsid w:val="001E16C9"/>
    <w:rsid w:val="001E1748"/>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282"/>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C51"/>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D8"/>
    <w:rsid w:val="001F1B12"/>
    <w:rsid w:val="001F2083"/>
    <w:rsid w:val="001F2558"/>
    <w:rsid w:val="001F25BC"/>
    <w:rsid w:val="001F280F"/>
    <w:rsid w:val="001F289D"/>
    <w:rsid w:val="001F28FD"/>
    <w:rsid w:val="001F29C3"/>
    <w:rsid w:val="001F29EE"/>
    <w:rsid w:val="001F3351"/>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7F"/>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155"/>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1E0"/>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4BE"/>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7F9"/>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4E63"/>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DC3"/>
    <w:rsid w:val="00240E7E"/>
    <w:rsid w:val="002414C7"/>
    <w:rsid w:val="002415B2"/>
    <w:rsid w:val="0024164A"/>
    <w:rsid w:val="0024185F"/>
    <w:rsid w:val="00241AEE"/>
    <w:rsid w:val="00241D08"/>
    <w:rsid w:val="0024207A"/>
    <w:rsid w:val="002421A6"/>
    <w:rsid w:val="00242867"/>
    <w:rsid w:val="00242971"/>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863"/>
    <w:rsid w:val="00246913"/>
    <w:rsid w:val="002469A0"/>
    <w:rsid w:val="00246BA5"/>
    <w:rsid w:val="00246C12"/>
    <w:rsid w:val="00246CE6"/>
    <w:rsid w:val="002470F0"/>
    <w:rsid w:val="0024716A"/>
    <w:rsid w:val="0024734A"/>
    <w:rsid w:val="0024740F"/>
    <w:rsid w:val="00247448"/>
    <w:rsid w:val="0024757C"/>
    <w:rsid w:val="002476FD"/>
    <w:rsid w:val="0024780D"/>
    <w:rsid w:val="002479FA"/>
    <w:rsid w:val="00247C30"/>
    <w:rsid w:val="00247EA9"/>
    <w:rsid w:val="00247FB1"/>
    <w:rsid w:val="0025012A"/>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A56"/>
    <w:rsid w:val="00252C17"/>
    <w:rsid w:val="00252EE5"/>
    <w:rsid w:val="00252FFE"/>
    <w:rsid w:val="0025330D"/>
    <w:rsid w:val="0025366D"/>
    <w:rsid w:val="0025388E"/>
    <w:rsid w:val="00253A49"/>
    <w:rsid w:val="00253B68"/>
    <w:rsid w:val="00253C6B"/>
    <w:rsid w:val="00253D77"/>
    <w:rsid w:val="00253E65"/>
    <w:rsid w:val="002544EC"/>
    <w:rsid w:val="002545BF"/>
    <w:rsid w:val="00254765"/>
    <w:rsid w:val="00254906"/>
    <w:rsid w:val="00254B4D"/>
    <w:rsid w:val="00254CB6"/>
    <w:rsid w:val="00254CD3"/>
    <w:rsid w:val="00254D2F"/>
    <w:rsid w:val="00254FD0"/>
    <w:rsid w:val="00255493"/>
    <w:rsid w:val="00255666"/>
    <w:rsid w:val="002558C6"/>
    <w:rsid w:val="00255B2F"/>
    <w:rsid w:val="00255CBE"/>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E6F"/>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29B"/>
    <w:rsid w:val="00266643"/>
    <w:rsid w:val="00266895"/>
    <w:rsid w:val="00266BDC"/>
    <w:rsid w:val="00266DF7"/>
    <w:rsid w:val="00267068"/>
    <w:rsid w:val="0026762A"/>
    <w:rsid w:val="002677EE"/>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9B"/>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7E0"/>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AAF"/>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84B"/>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2E2"/>
    <w:rsid w:val="00293380"/>
    <w:rsid w:val="0029355E"/>
    <w:rsid w:val="00293B11"/>
    <w:rsid w:val="00293BA4"/>
    <w:rsid w:val="00293D6A"/>
    <w:rsid w:val="0029407D"/>
    <w:rsid w:val="00294272"/>
    <w:rsid w:val="002942A2"/>
    <w:rsid w:val="00294533"/>
    <w:rsid w:val="00294804"/>
    <w:rsid w:val="0029480F"/>
    <w:rsid w:val="00294C9D"/>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6B"/>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96A"/>
    <w:rsid w:val="002B6B78"/>
    <w:rsid w:val="002B70FC"/>
    <w:rsid w:val="002B71A9"/>
    <w:rsid w:val="002B7363"/>
    <w:rsid w:val="002B7451"/>
    <w:rsid w:val="002B7520"/>
    <w:rsid w:val="002B7610"/>
    <w:rsid w:val="002B769C"/>
    <w:rsid w:val="002B7A97"/>
    <w:rsid w:val="002B7CEE"/>
    <w:rsid w:val="002B7D0E"/>
    <w:rsid w:val="002C00E5"/>
    <w:rsid w:val="002C03F0"/>
    <w:rsid w:val="002C0645"/>
    <w:rsid w:val="002C09BE"/>
    <w:rsid w:val="002C1325"/>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526"/>
    <w:rsid w:val="002D353A"/>
    <w:rsid w:val="002D361B"/>
    <w:rsid w:val="002D365F"/>
    <w:rsid w:val="002D3BE4"/>
    <w:rsid w:val="002D4072"/>
    <w:rsid w:val="002D433A"/>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3B"/>
    <w:rsid w:val="002D7681"/>
    <w:rsid w:val="002D7733"/>
    <w:rsid w:val="002D7772"/>
    <w:rsid w:val="002D78A5"/>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A8"/>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48F"/>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2F7DF1"/>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42"/>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09"/>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57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0EB"/>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EBB"/>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2B5"/>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625"/>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1DA"/>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B1"/>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4EB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10"/>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26"/>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A72"/>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98"/>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2A"/>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BFD"/>
    <w:rsid w:val="003A2DA4"/>
    <w:rsid w:val="003A3055"/>
    <w:rsid w:val="003A309B"/>
    <w:rsid w:val="003A31D4"/>
    <w:rsid w:val="003A35B7"/>
    <w:rsid w:val="003A3634"/>
    <w:rsid w:val="003A36CC"/>
    <w:rsid w:val="003A36FF"/>
    <w:rsid w:val="003A374C"/>
    <w:rsid w:val="003A3A7F"/>
    <w:rsid w:val="003A3FE3"/>
    <w:rsid w:val="003A4041"/>
    <w:rsid w:val="003A406E"/>
    <w:rsid w:val="003A429E"/>
    <w:rsid w:val="003A434F"/>
    <w:rsid w:val="003A4445"/>
    <w:rsid w:val="003A454D"/>
    <w:rsid w:val="003A4601"/>
    <w:rsid w:val="003A479B"/>
    <w:rsid w:val="003A47B4"/>
    <w:rsid w:val="003A49EA"/>
    <w:rsid w:val="003A4E53"/>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D35"/>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9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D2C"/>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051"/>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3B4"/>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BA4"/>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AF5"/>
    <w:rsid w:val="003D6DB4"/>
    <w:rsid w:val="003D71AF"/>
    <w:rsid w:val="003D71FF"/>
    <w:rsid w:val="003D7237"/>
    <w:rsid w:val="003E00C6"/>
    <w:rsid w:val="003E0365"/>
    <w:rsid w:val="003E03B8"/>
    <w:rsid w:val="003E04FB"/>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6D5"/>
    <w:rsid w:val="0040379C"/>
    <w:rsid w:val="004039F4"/>
    <w:rsid w:val="00403A3A"/>
    <w:rsid w:val="00403A46"/>
    <w:rsid w:val="00404912"/>
    <w:rsid w:val="00404BD4"/>
    <w:rsid w:val="00404DC2"/>
    <w:rsid w:val="00405520"/>
    <w:rsid w:val="00405868"/>
    <w:rsid w:val="00405B73"/>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15"/>
    <w:rsid w:val="00414678"/>
    <w:rsid w:val="0041492E"/>
    <w:rsid w:val="0041493F"/>
    <w:rsid w:val="00414981"/>
    <w:rsid w:val="00414A58"/>
    <w:rsid w:val="00414C40"/>
    <w:rsid w:val="00414FC2"/>
    <w:rsid w:val="0041502F"/>
    <w:rsid w:val="00415152"/>
    <w:rsid w:val="004151EF"/>
    <w:rsid w:val="00415240"/>
    <w:rsid w:val="00415301"/>
    <w:rsid w:val="004153D6"/>
    <w:rsid w:val="00415826"/>
    <w:rsid w:val="0041589B"/>
    <w:rsid w:val="004158D7"/>
    <w:rsid w:val="004159E2"/>
    <w:rsid w:val="004159ED"/>
    <w:rsid w:val="00415A8E"/>
    <w:rsid w:val="00415D5B"/>
    <w:rsid w:val="00415FA3"/>
    <w:rsid w:val="004160BF"/>
    <w:rsid w:val="0041614C"/>
    <w:rsid w:val="00416360"/>
    <w:rsid w:val="00416962"/>
    <w:rsid w:val="00416A71"/>
    <w:rsid w:val="00416AC2"/>
    <w:rsid w:val="00416CA4"/>
    <w:rsid w:val="00416D1F"/>
    <w:rsid w:val="00417058"/>
    <w:rsid w:val="0041723F"/>
    <w:rsid w:val="00417338"/>
    <w:rsid w:val="004175B5"/>
    <w:rsid w:val="004175BF"/>
    <w:rsid w:val="004176C0"/>
    <w:rsid w:val="004176FF"/>
    <w:rsid w:val="00417724"/>
    <w:rsid w:val="00417883"/>
    <w:rsid w:val="004178D9"/>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02"/>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E9"/>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C47"/>
    <w:rsid w:val="00437F33"/>
    <w:rsid w:val="00437FB8"/>
    <w:rsid w:val="00440240"/>
    <w:rsid w:val="00440671"/>
    <w:rsid w:val="0044082B"/>
    <w:rsid w:val="004413EB"/>
    <w:rsid w:val="00441555"/>
    <w:rsid w:val="00441872"/>
    <w:rsid w:val="004418CE"/>
    <w:rsid w:val="0044191E"/>
    <w:rsid w:val="00441D21"/>
    <w:rsid w:val="00442533"/>
    <w:rsid w:val="00442792"/>
    <w:rsid w:val="004428FC"/>
    <w:rsid w:val="00442A6D"/>
    <w:rsid w:val="00442CEF"/>
    <w:rsid w:val="00442F15"/>
    <w:rsid w:val="00443000"/>
    <w:rsid w:val="00443107"/>
    <w:rsid w:val="00443860"/>
    <w:rsid w:val="00443D72"/>
    <w:rsid w:val="00443EF7"/>
    <w:rsid w:val="0044429B"/>
    <w:rsid w:val="00444520"/>
    <w:rsid w:val="0044495A"/>
    <w:rsid w:val="00444FB2"/>
    <w:rsid w:val="00445016"/>
    <w:rsid w:val="004450F4"/>
    <w:rsid w:val="00445271"/>
    <w:rsid w:val="004452E2"/>
    <w:rsid w:val="004452F4"/>
    <w:rsid w:val="004455D7"/>
    <w:rsid w:val="00445615"/>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B01"/>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10"/>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2F"/>
    <w:rsid w:val="0046574A"/>
    <w:rsid w:val="004659F1"/>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0DB7"/>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BEA"/>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85"/>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11B"/>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2F5"/>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8BE"/>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07"/>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0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1ED"/>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246"/>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D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B3E"/>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58B"/>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E9A"/>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3E66"/>
    <w:rsid w:val="004E421D"/>
    <w:rsid w:val="004E4436"/>
    <w:rsid w:val="004E44C7"/>
    <w:rsid w:val="004E44E5"/>
    <w:rsid w:val="004E460C"/>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4E7"/>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6E77"/>
    <w:rsid w:val="004F7154"/>
    <w:rsid w:val="004F735F"/>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6CD"/>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DF3"/>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AAD"/>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8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BAB"/>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151"/>
    <w:rsid w:val="00521261"/>
    <w:rsid w:val="005212D9"/>
    <w:rsid w:val="00521460"/>
    <w:rsid w:val="0052183C"/>
    <w:rsid w:val="00521B35"/>
    <w:rsid w:val="00521D0C"/>
    <w:rsid w:val="00521FAD"/>
    <w:rsid w:val="00521FB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060"/>
    <w:rsid w:val="00525100"/>
    <w:rsid w:val="00525141"/>
    <w:rsid w:val="005251C8"/>
    <w:rsid w:val="0052520A"/>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0C9"/>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5E85"/>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BB9"/>
    <w:rsid w:val="00547C08"/>
    <w:rsid w:val="0055000D"/>
    <w:rsid w:val="0055017F"/>
    <w:rsid w:val="005507D0"/>
    <w:rsid w:val="00550C08"/>
    <w:rsid w:val="0055101D"/>
    <w:rsid w:val="0055129D"/>
    <w:rsid w:val="005515A0"/>
    <w:rsid w:val="00551641"/>
    <w:rsid w:val="00551722"/>
    <w:rsid w:val="00551B11"/>
    <w:rsid w:val="00551BB6"/>
    <w:rsid w:val="00551C6B"/>
    <w:rsid w:val="00551DD2"/>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9D"/>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26"/>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9C8"/>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1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1D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425"/>
    <w:rsid w:val="0059264B"/>
    <w:rsid w:val="0059265A"/>
    <w:rsid w:val="0059285C"/>
    <w:rsid w:val="00592B26"/>
    <w:rsid w:val="00592DB0"/>
    <w:rsid w:val="00592DD2"/>
    <w:rsid w:val="00592DF8"/>
    <w:rsid w:val="00592E1B"/>
    <w:rsid w:val="00592FF2"/>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CBF"/>
    <w:rsid w:val="00595DD9"/>
    <w:rsid w:val="0059622A"/>
    <w:rsid w:val="0059632B"/>
    <w:rsid w:val="00596347"/>
    <w:rsid w:val="0059645F"/>
    <w:rsid w:val="0059656F"/>
    <w:rsid w:val="005967A9"/>
    <w:rsid w:val="005967E7"/>
    <w:rsid w:val="005968FF"/>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7BB"/>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691"/>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8A"/>
    <w:rsid w:val="005B49B4"/>
    <w:rsid w:val="005B49BB"/>
    <w:rsid w:val="005B4A93"/>
    <w:rsid w:val="005B4E65"/>
    <w:rsid w:val="005B4F35"/>
    <w:rsid w:val="005B4F5F"/>
    <w:rsid w:val="005B503C"/>
    <w:rsid w:val="005B54C2"/>
    <w:rsid w:val="005B5957"/>
    <w:rsid w:val="005B5A27"/>
    <w:rsid w:val="005B5ACF"/>
    <w:rsid w:val="005B5C11"/>
    <w:rsid w:val="005B5D92"/>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150"/>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6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0AEF"/>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665"/>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68"/>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4E0"/>
    <w:rsid w:val="005E1869"/>
    <w:rsid w:val="005E1C90"/>
    <w:rsid w:val="005E1D07"/>
    <w:rsid w:val="005E1ED3"/>
    <w:rsid w:val="005E25BD"/>
    <w:rsid w:val="005E31D0"/>
    <w:rsid w:val="005E3322"/>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B18"/>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263"/>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4FFE"/>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973"/>
    <w:rsid w:val="00612BE5"/>
    <w:rsid w:val="00612C84"/>
    <w:rsid w:val="00612F3C"/>
    <w:rsid w:val="006130C0"/>
    <w:rsid w:val="00613147"/>
    <w:rsid w:val="006132C6"/>
    <w:rsid w:val="00613388"/>
    <w:rsid w:val="00613425"/>
    <w:rsid w:val="006135A0"/>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87"/>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EAB"/>
    <w:rsid w:val="00622F22"/>
    <w:rsid w:val="0062306F"/>
    <w:rsid w:val="00623332"/>
    <w:rsid w:val="006233BB"/>
    <w:rsid w:val="00623677"/>
    <w:rsid w:val="006236D7"/>
    <w:rsid w:val="0062394B"/>
    <w:rsid w:val="00623979"/>
    <w:rsid w:val="00623C0C"/>
    <w:rsid w:val="00623DC2"/>
    <w:rsid w:val="00624081"/>
    <w:rsid w:val="006243A0"/>
    <w:rsid w:val="006243D9"/>
    <w:rsid w:val="00624846"/>
    <w:rsid w:val="00624A57"/>
    <w:rsid w:val="00624AB8"/>
    <w:rsid w:val="00624B51"/>
    <w:rsid w:val="00624E2D"/>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72"/>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A67"/>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AEB"/>
    <w:rsid w:val="00636B21"/>
    <w:rsid w:val="00636C2F"/>
    <w:rsid w:val="00637057"/>
    <w:rsid w:val="006370C8"/>
    <w:rsid w:val="00637356"/>
    <w:rsid w:val="00637369"/>
    <w:rsid w:val="00637917"/>
    <w:rsid w:val="00637A78"/>
    <w:rsid w:val="00637A85"/>
    <w:rsid w:val="00637DD1"/>
    <w:rsid w:val="00637F30"/>
    <w:rsid w:val="00640067"/>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439"/>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5B6"/>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244"/>
    <w:rsid w:val="00653438"/>
    <w:rsid w:val="00653673"/>
    <w:rsid w:val="00653763"/>
    <w:rsid w:val="00653D49"/>
    <w:rsid w:val="00653FD4"/>
    <w:rsid w:val="006542DE"/>
    <w:rsid w:val="006544D8"/>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1F59"/>
    <w:rsid w:val="00662392"/>
    <w:rsid w:val="006625E5"/>
    <w:rsid w:val="00662761"/>
    <w:rsid w:val="006629DE"/>
    <w:rsid w:val="00662D9F"/>
    <w:rsid w:val="00662DF0"/>
    <w:rsid w:val="00662FDF"/>
    <w:rsid w:val="00663615"/>
    <w:rsid w:val="006636A7"/>
    <w:rsid w:val="006636EF"/>
    <w:rsid w:val="0066378A"/>
    <w:rsid w:val="00663B32"/>
    <w:rsid w:val="00663CBE"/>
    <w:rsid w:val="00663F3C"/>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527"/>
    <w:rsid w:val="006716ED"/>
    <w:rsid w:val="00671761"/>
    <w:rsid w:val="0067178F"/>
    <w:rsid w:val="0067195E"/>
    <w:rsid w:val="00671B13"/>
    <w:rsid w:val="00671D7A"/>
    <w:rsid w:val="00671E1C"/>
    <w:rsid w:val="00671EF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481"/>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79F"/>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76"/>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440"/>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C1"/>
    <w:rsid w:val="006B185D"/>
    <w:rsid w:val="006B1D4F"/>
    <w:rsid w:val="006B1D6C"/>
    <w:rsid w:val="006B2141"/>
    <w:rsid w:val="006B2488"/>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3AC"/>
    <w:rsid w:val="006B5434"/>
    <w:rsid w:val="006B56FC"/>
    <w:rsid w:val="006B57FB"/>
    <w:rsid w:val="006B588A"/>
    <w:rsid w:val="006B5B38"/>
    <w:rsid w:val="006B5BB0"/>
    <w:rsid w:val="006B5BF8"/>
    <w:rsid w:val="006B5DCB"/>
    <w:rsid w:val="006B5EE5"/>
    <w:rsid w:val="006B5F42"/>
    <w:rsid w:val="006B5FEC"/>
    <w:rsid w:val="006B5FF6"/>
    <w:rsid w:val="006B60DA"/>
    <w:rsid w:val="006B6109"/>
    <w:rsid w:val="006B617A"/>
    <w:rsid w:val="006B62EA"/>
    <w:rsid w:val="006B64AE"/>
    <w:rsid w:val="006B65F4"/>
    <w:rsid w:val="006B661A"/>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6D9"/>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81A"/>
    <w:rsid w:val="006D3952"/>
    <w:rsid w:val="006D3BE9"/>
    <w:rsid w:val="006D3BF3"/>
    <w:rsid w:val="006D3D69"/>
    <w:rsid w:val="006D3E76"/>
    <w:rsid w:val="006D3EEB"/>
    <w:rsid w:val="006D4169"/>
    <w:rsid w:val="006D4655"/>
    <w:rsid w:val="006D481A"/>
    <w:rsid w:val="006D4C3C"/>
    <w:rsid w:val="006D508D"/>
    <w:rsid w:val="006D53CE"/>
    <w:rsid w:val="006D5417"/>
    <w:rsid w:val="006D5698"/>
    <w:rsid w:val="006D58D6"/>
    <w:rsid w:val="006D5B6F"/>
    <w:rsid w:val="006D5B83"/>
    <w:rsid w:val="006D5E2C"/>
    <w:rsid w:val="006D5F1A"/>
    <w:rsid w:val="006D5FED"/>
    <w:rsid w:val="006D6345"/>
    <w:rsid w:val="006D637B"/>
    <w:rsid w:val="006D6540"/>
    <w:rsid w:val="006D6557"/>
    <w:rsid w:val="006D668B"/>
    <w:rsid w:val="006D6BC5"/>
    <w:rsid w:val="006D6C15"/>
    <w:rsid w:val="006D6FC1"/>
    <w:rsid w:val="006D7391"/>
    <w:rsid w:val="006D74E9"/>
    <w:rsid w:val="006D75B7"/>
    <w:rsid w:val="006D7607"/>
    <w:rsid w:val="006D7626"/>
    <w:rsid w:val="006D7B1E"/>
    <w:rsid w:val="006D7B79"/>
    <w:rsid w:val="006D7D31"/>
    <w:rsid w:val="006D7DF2"/>
    <w:rsid w:val="006D7EFE"/>
    <w:rsid w:val="006E0006"/>
    <w:rsid w:val="006E0172"/>
    <w:rsid w:val="006E0195"/>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3F23"/>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B4F"/>
    <w:rsid w:val="006F1FBF"/>
    <w:rsid w:val="006F21CA"/>
    <w:rsid w:val="006F2460"/>
    <w:rsid w:val="006F2782"/>
    <w:rsid w:val="006F2801"/>
    <w:rsid w:val="006F2AA9"/>
    <w:rsid w:val="006F2AD0"/>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2B0"/>
    <w:rsid w:val="006F43C2"/>
    <w:rsid w:val="006F4616"/>
    <w:rsid w:val="006F477B"/>
    <w:rsid w:val="006F47B7"/>
    <w:rsid w:val="006F47D1"/>
    <w:rsid w:val="006F4875"/>
    <w:rsid w:val="006F491A"/>
    <w:rsid w:val="006F49CA"/>
    <w:rsid w:val="006F4A75"/>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93"/>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23B"/>
    <w:rsid w:val="007113E8"/>
    <w:rsid w:val="00711412"/>
    <w:rsid w:val="007114C3"/>
    <w:rsid w:val="00711519"/>
    <w:rsid w:val="00711528"/>
    <w:rsid w:val="00711837"/>
    <w:rsid w:val="00711B63"/>
    <w:rsid w:val="00711DC1"/>
    <w:rsid w:val="00711E13"/>
    <w:rsid w:val="007121AC"/>
    <w:rsid w:val="00712269"/>
    <w:rsid w:val="007124C5"/>
    <w:rsid w:val="007125B3"/>
    <w:rsid w:val="007126F1"/>
    <w:rsid w:val="0071289D"/>
    <w:rsid w:val="0071297C"/>
    <w:rsid w:val="00712C5E"/>
    <w:rsid w:val="00712EDA"/>
    <w:rsid w:val="00712EE4"/>
    <w:rsid w:val="007133D2"/>
    <w:rsid w:val="0071351E"/>
    <w:rsid w:val="00713542"/>
    <w:rsid w:val="007137EE"/>
    <w:rsid w:val="007139B0"/>
    <w:rsid w:val="00714046"/>
    <w:rsid w:val="007141C9"/>
    <w:rsid w:val="0071429C"/>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ED2"/>
    <w:rsid w:val="00730F02"/>
    <w:rsid w:val="0073141A"/>
    <w:rsid w:val="00731440"/>
    <w:rsid w:val="007315B2"/>
    <w:rsid w:val="0073197F"/>
    <w:rsid w:val="00731A4A"/>
    <w:rsid w:val="00731A8D"/>
    <w:rsid w:val="00731BBD"/>
    <w:rsid w:val="00731CD8"/>
    <w:rsid w:val="00731E22"/>
    <w:rsid w:val="007326F7"/>
    <w:rsid w:val="007327FE"/>
    <w:rsid w:val="00732A9E"/>
    <w:rsid w:val="00732BA6"/>
    <w:rsid w:val="00732C33"/>
    <w:rsid w:val="00732DF7"/>
    <w:rsid w:val="00732F10"/>
    <w:rsid w:val="00733270"/>
    <w:rsid w:val="007338BC"/>
    <w:rsid w:val="00733921"/>
    <w:rsid w:val="00733F0B"/>
    <w:rsid w:val="00734075"/>
    <w:rsid w:val="00734100"/>
    <w:rsid w:val="00734395"/>
    <w:rsid w:val="0073466C"/>
    <w:rsid w:val="007347DD"/>
    <w:rsid w:val="00734CBB"/>
    <w:rsid w:val="00734E0C"/>
    <w:rsid w:val="00734FAC"/>
    <w:rsid w:val="0073521A"/>
    <w:rsid w:val="007354F0"/>
    <w:rsid w:val="007355D4"/>
    <w:rsid w:val="007358DB"/>
    <w:rsid w:val="00735ABC"/>
    <w:rsid w:val="0073607A"/>
    <w:rsid w:val="007362FE"/>
    <w:rsid w:val="007363AD"/>
    <w:rsid w:val="007364E8"/>
    <w:rsid w:val="00736563"/>
    <w:rsid w:val="00736567"/>
    <w:rsid w:val="007365BF"/>
    <w:rsid w:val="007369C0"/>
    <w:rsid w:val="00736ACA"/>
    <w:rsid w:val="00736B0C"/>
    <w:rsid w:val="00736BFC"/>
    <w:rsid w:val="0073700A"/>
    <w:rsid w:val="0073706D"/>
    <w:rsid w:val="007371FF"/>
    <w:rsid w:val="00737235"/>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5E4"/>
    <w:rsid w:val="00747673"/>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1D0"/>
    <w:rsid w:val="00751423"/>
    <w:rsid w:val="007515DC"/>
    <w:rsid w:val="007517A9"/>
    <w:rsid w:val="007518FB"/>
    <w:rsid w:val="0075205F"/>
    <w:rsid w:val="00752162"/>
    <w:rsid w:val="007521D0"/>
    <w:rsid w:val="007521EF"/>
    <w:rsid w:val="0075233F"/>
    <w:rsid w:val="00752385"/>
    <w:rsid w:val="00752542"/>
    <w:rsid w:val="007527D0"/>
    <w:rsid w:val="007527D5"/>
    <w:rsid w:val="00752829"/>
    <w:rsid w:val="00752B95"/>
    <w:rsid w:val="00752C6E"/>
    <w:rsid w:val="00752E56"/>
    <w:rsid w:val="00753062"/>
    <w:rsid w:val="007532BB"/>
    <w:rsid w:val="007532E0"/>
    <w:rsid w:val="0075353B"/>
    <w:rsid w:val="0075355A"/>
    <w:rsid w:val="0075372E"/>
    <w:rsid w:val="007537BE"/>
    <w:rsid w:val="00753B54"/>
    <w:rsid w:val="00753D80"/>
    <w:rsid w:val="00753DA1"/>
    <w:rsid w:val="00753FEC"/>
    <w:rsid w:val="00754015"/>
    <w:rsid w:val="0075405D"/>
    <w:rsid w:val="007541B0"/>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6FC4"/>
    <w:rsid w:val="00777052"/>
    <w:rsid w:val="0077720B"/>
    <w:rsid w:val="00777410"/>
    <w:rsid w:val="0077751A"/>
    <w:rsid w:val="007776CD"/>
    <w:rsid w:val="0077777B"/>
    <w:rsid w:val="00777797"/>
    <w:rsid w:val="007777A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ABE"/>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A04"/>
    <w:rsid w:val="00787B21"/>
    <w:rsid w:val="00787E0E"/>
    <w:rsid w:val="00787E38"/>
    <w:rsid w:val="0079005A"/>
    <w:rsid w:val="00790141"/>
    <w:rsid w:val="00790558"/>
    <w:rsid w:val="00790634"/>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BC5"/>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33"/>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49"/>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09B"/>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BA2"/>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079"/>
    <w:rsid w:val="007C425A"/>
    <w:rsid w:val="007C431F"/>
    <w:rsid w:val="007C47D2"/>
    <w:rsid w:val="007C4987"/>
    <w:rsid w:val="007C49E5"/>
    <w:rsid w:val="007C4AAD"/>
    <w:rsid w:val="007C4D1B"/>
    <w:rsid w:val="007C4D8F"/>
    <w:rsid w:val="007C4E11"/>
    <w:rsid w:val="007C4EB4"/>
    <w:rsid w:val="007C4EFE"/>
    <w:rsid w:val="007C53D8"/>
    <w:rsid w:val="007C5463"/>
    <w:rsid w:val="007C55AF"/>
    <w:rsid w:val="007C5639"/>
    <w:rsid w:val="007C59F0"/>
    <w:rsid w:val="007C5BA4"/>
    <w:rsid w:val="007C5F18"/>
    <w:rsid w:val="007C62D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71D"/>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011"/>
    <w:rsid w:val="007E13AC"/>
    <w:rsid w:val="007E1449"/>
    <w:rsid w:val="007E1494"/>
    <w:rsid w:val="007E198A"/>
    <w:rsid w:val="007E1AB0"/>
    <w:rsid w:val="007E1CCD"/>
    <w:rsid w:val="007E1DB9"/>
    <w:rsid w:val="007E1F4D"/>
    <w:rsid w:val="007E2067"/>
    <w:rsid w:val="007E20CB"/>
    <w:rsid w:val="007E217C"/>
    <w:rsid w:val="007E2387"/>
    <w:rsid w:val="007E2437"/>
    <w:rsid w:val="007E2552"/>
    <w:rsid w:val="007E2811"/>
    <w:rsid w:val="007E2B57"/>
    <w:rsid w:val="007E2CB5"/>
    <w:rsid w:val="007E2E96"/>
    <w:rsid w:val="007E2EA5"/>
    <w:rsid w:val="007E2FCF"/>
    <w:rsid w:val="007E333E"/>
    <w:rsid w:val="007E33DD"/>
    <w:rsid w:val="007E3464"/>
    <w:rsid w:val="007E3973"/>
    <w:rsid w:val="007E39F6"/>
    <w:rsid w:val="007E3C8D"/>
    <w:rsid w:val="007E3D37"/>
    <w:rsid w:val="007E3D44"/>
    <w:rsid w:val="007E3DCC"/>
    <w:rsid w:val="007E3EF0"/>
    <w:rsid w:val="007E4022"/>
    <w:rsid w:val="007E43F6"/>
    <w:rsid w:val="007E455C"/>
    <w:rsid w:val="007E4763"/>
    <w:rsid w:val="007E47C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C7F"/>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70"/>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22"/>
    <w:rsid w:val="00804DAC"/>
    <w:rsid w:val="00804FDD"/>
    <w:rsid w:val="00805253"/>
    <w:rsid w:val="008057AE"/>
    <w:rsid w:val="008059C5"/>
    <w:rsid w:val="0080626F"/>
    <w:rsid w:val="008063A3"/>
    <w:rsid w:val="008064B2"/>
    <w:rsid w:val="0080686A"/>
    <w:rsid w:val="00806983"/>
    <w:rsid w:val="00806B4E"/>
    <w:rsid w:val="00806E6A"/>
    <w:rsid w:val="00806EC8"/>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6B2"/>
    <w:rsid w:val="00813AFA"/>
    <w:rsid w:val="00813C94"/>
    <w:rsid w:val="00813CF1"/>
    <w:rsid w:val="00813DFC"/>
    <w:rsid w:val="00814192"/>
    <w:rsid w:val="008141A1"/>
    <w:rsid w:val="00814394"/>
    <w:rsid w:val="0081467A"/>
    <w:rsid w:val="00814708"/>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0DCA"/>
    <w:rsid w:val="008210A2"/>
    <w:rsid w:val="00821563"/>
    <w:rsid w:val="00821698"/>
    <w:rsid w:val="00821814"/>
    <w:rsid w:val="00821B79"/>
    <w:rsid w:val="00821BCB"/>
    <w:rsid w:val="00821D29"/>
    <w:rsid w:val="0082221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864"/>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4"/>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5C"/>
    <w:rsid w:val="008341CF"/>
    <w:rsid w:val="0083437E"/>
    <w:rsid w:val="0083443A"/>
    <w:rsid w:val="0083464E"/>
    <w:rsid w:val="008346C9"/>
    <w:rsid w:val="008347C4"/>
    <w:rsid w:val="00834889"/>
    <w:rsid w:val="00834898"/>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B5A"/>
    <w:rsid w:val="00836C4D"/>
    <w:rsid w:val="00836C7B"/>
    <w:rsid w:val="00836ECD"/>
    <w:rsid w:val="008372C0"/>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37E"/>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94C"/>
    <w:rsid w:val="00847C05"/>
    <w:rsid w:val="00847CD9"/>
    <w:rsid w:val="00847D89"/>
    <w:rsid w:val="00847E2E"/>
    <w:rsid w:val="00847FE6"/>
    <w:rsid w:val="0085001E"/>
    <w:rsid w:val="00850392"/>
    <w:rsid w:val="008503EA"/>
    <w:rsid w:val="0085046B"/>
    <w:rsid w:val="0085053C"/>
    <w:rsid w:val="0085074A"/>
    <w:rsid w:val="00850840"/>
    <w:rsid w:val="0085098C"/>
    <w:rsid w:val="00850B33"/>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97B"/>
    <w:rsid w:val="00852987"/>
    <w:rsid w:val="00852ADD"/>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BAC"/>
    <w:rsid w:val="00857C59"/>
    <w:rsid w:val="00857F7D"/>
    <w:rsid w:val="00857FD6"/>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7BB"/>
    <w:rsid w:val="0086582F"/>
    <w:rsid w:val="00865A76"/>
    <w:rsid w:val="00865FD4"/>
    <w:rsid w:val="0086602E"/>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89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CC"/>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134"/>
    <w:rsid w:val="00890213"/>
    <w:rsid w:val="00890303"/>
    <w:rsid w:val="00890638"/>
    <w:rsid w:val="00890730"/>
    <w:rsid w:val="008907CA"/>
    <w:rsid w:val="008909C2"/>
    <w:rsid w:val="00890C3C"/>
    <w:rsid w:val="00890E9F"/>
    <w:rsid w:val="00891000"/>
    <w:rsid w:val="00891082"/>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1AC"/>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1DD9"/>
    <w:rsid w:val="008A2145"/>
    <w:rsid w:val="008A240D"/>
    <w:rsid w:val="008A24FC"/>
    <w:rsid w:val="008A2504"/>
    <w:rsid w:val="008A2903"/>
    <w:rsid w:val="008A290D"/>
    <w:rsid w:val="008A295B"/>
    <w:rsid w:val="008A2B81"/>
    <w:rsid w:val="008A2DE1"/>
    <w:rsid w:val="008A2E4B"/>
    <w:rsid w:val="008A2E5E"/>
    <w:rsid w:val="008A31A7"/>
    <w:rsid w:val="008A36A8"/>
    <w:rsid w:val="008A3BC4"/>
    <w:rsid w:val="008A3C8F"/>
    <w:rsid w:val="008A3E66"/>
    <w:rsid w:val="008A3F15"/>
    <w:rsid w:val="008A4168"/>
    <w:rsid w:val="008A4763"/>
    <w:rsid w:val="008A4B79"/>
    <w:rsid w:val="008A4E57"/>
    <w:rsid w:val="008A56BF"/>
    <w:rsid w:val="008A57FA"/>
    <w:rsid w:val="008A5A37"/>
    <w:rsid w:val="008A5B8A"/>
    <w:rsid w:val="008A5BAE"/>
    <w:rsid w:val="008A5C18"/>
    <w:rsid w:val="008A5DF1"/>
    <w:rsid w:val="008A5E82"/>
    <w:rsid w:val="008A6858"/>
    <w:rsid w:val="008A6AD6"/>
    <w:rsid w:val="008A6C52"/>
    <w:rsid w:val="008A6F24"/>
    <w:rsid w:val="008A6F62"/>
    <w:rsid w:val="008A7591"/>
    <w:rsid w:val="008A773D"/>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571"/>
    <w:rsid w:val="008B2770"/>
    <w:rsid w:val="008B28D9"/>
    <w:rsid w:val="008B28DA"/>
    <w:rsid w:val="008B2D66"/>
    <w:rsid w:val="008B3046"/>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63"/>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308"/>
    <w:rsid w:val="008C64BE"/>
    <w:rsid w:val="008C65AF"/>
    <w:rsid w:val="008C68F3"/>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38D"/>
    <w:rsid w:val="008D1577"/>
    <w:rsid w:val="008D15F2"/>
    <w:rsid w:val="008D1733"/>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17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4CE"/>
    <w:rsid w:val="008E5754"/>
    <w:rsid w:val="008E5A9A"/>
    <w:rsid w:val="008E5CFA"/>
    <w:rsid w:val="008E5F85"/>
    <w:rsid w:val="008E60B5"/>
    <w:rsid w:val="008E61DF"/>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56A"/>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0B1"/>
    <w:rsid w:val="009052AB"/>
    <w:rsid w:val="009054B6"/>
    <w:rsid w:val="009055B9"/>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5"/>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1FD"/>
    <w:rsid w:val="009213D4"/>
    <w:rsid w:val="00921563"/>
    <w:rsid w:val="0092163B"/>
    <w:rsid w:val="0092184E"/>
    <w:rsid w:val="00921A35"/>
    <w:rsid w:val="00921B71"/>
    <w:rsid w:val="0092200B"/>
    <w:rsid w:val="0092205E"/>
    <w:rsid w:val="0092229F"/>
    <w:rsid w:val="009224DA"/>
    <w:rsid w:val="009226E6"/>
    <w:rsid w:val="009227A6"/>
    <w:rsid w:val="009228DE"/>
    <w:rsid w:val="00922C34"/>
    <w:rsid w:val="00923193"/>
    <w:rsid w:val="00923334"/>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D7A"/>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254"/>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37"/>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846"/>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804"/>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70C"/>
    <w:rsid w:val="00960C08"/>
    <w:rsid w:val="00960DEA"/>
    <w:rsid w:val="00960F4C"/>
    <w:rsid w:val="0096102C"/>
    <w:rsid w:val="0096140B"/>
    <w:rsid w:val="0096169F"/>
    <w:rsid w:val="00961A58"/>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77F"/>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47A"/>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BB5"/>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56"/>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46"/>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A91"/>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25D"/>
    <w:rsid w:val="00985390"/>
    <w:rsid w:val="009853A1"/>
    <w:rsid w:val="009853A5"/>
    <w:rsid w:val="00985500"/>
    <w:rsid w:val="009856A3"/>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A5"/>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89A"/>
    <w:rsid w:val="00995A0D"/>
    <w:rsid w:val="00995E9F"/>
    <w:rsid w:val="00995F6E"/>
    <w:rsid w:val="009960EB"/>
    <w:rsid w:val="0099613E"/>
    <w:rsid w:val="0099623F"/>
    <w:rsid w:val="009962BE"/>
    <w:rsid w:val="009963BF"/>
    <w:rsid w:val="0099644A"/>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6C"/>
    <w:rsid w:val="009A1572"/>
    <w:rsid w:val="009A1602"/>
    <w:rsid w:val="009A161E"/>
    <w:rsid w:val="009A16F5"/>
    <w:rsid w:val="009A18D6"/>
    <w:rsid w:val="009A1BA3"/>
    <w:rsid w:val="009A1F21"/>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4C"/>
    <w:rsid w:val="009A4A66"/>
    <w:rsid w:val="009A4F37"/>
    <w:rsid w:val="009A50E5"/>
    <w:rsid w:val="009A5172"/>
    <w:rsid w:val="009A5357"/>
    <w:rsid w:val="009A5374"/>
    <w:rsid w:val="009A53E4"/>
    <w:rsid w:val="009A5664"/>
    <w:rsid w:val="009A5683"/>
    <w:rsid w:val="009A5805"/>
    <w:rsid w:val="009A59F0"/>
    <w:rsid w:val="009A5A03"/>
    <w:rsid w:val="009A5A0C"/>
    <w:rsid w:val="009A5AE5"/>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4B3"/>
    <w:rsid w:val="009B571B"/>
    <w:rsid w:val="009B5800"/>
    <w:rsid w:val="009B58E9"/>
    <w:rsid w:val="009B5A40"/>
    <w:rsid w:val="009B5D25"/>
    <w:rsid w:val="009B5FAB"/>
    <w:rsid w:val="009B6228"/>
    <w:rsid w:val="009B630B"/>
    <w:rsid w:val="009B651E"/>
    <w:rsid w:val="009B67CA"/>
    <w:rsid w:val="009B6940"/>
    <w:rsid w:val="009B6955"/>
    <w:rsid w:val="009B6C88"/>
    <w:rsid w:val="009B6D05"/>
    <w:rsid w:val="009B6E87"/>
    <w:rsid w:val="009B6EBD"/>
    <w:rsid w:val="009B718F"/>
    <w:rsid w:val="009B7555"/>
    <w:rsid w:val="009B75AC"/>
    <w:rsid w:val="009B7A62"/>
    <w:rsid w:val="009B7B57"/>
    <w:rsid w:val="009C004C"/>
    <w:rsid w:val="009C04B2"/>
    <w:rsid w:val="009C0584"/>
    <w:rsid w:val="009C0801"/>
    <w:rsid w:val="009C0879"/>
    <w:rsid w:val="009C0D73"/>
    <w:rsid w:val="009C10C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678"/>
    <w:rsid w:val="009C67A5"/>
    <w:rsid w:val="009C6957"/>
    <w:rsid w:val="009C6D0C"/>
    <w:rsid w:val="009C7003"/>
    <w:rsid w:val="009C718F"/>
    <w:rsid w:val="009C71DE"/>
    <w:rsid w:val="009C743B"/>
    <w:rsid w:val="009C7451"/>
    <w:rsid w:val="009C7593"/>
    <w:rsid w:val="009C7676"/>
    <w:rsid w:val="009C7AC6"/>
    <w:rsid w:val="009C7B75"/>
    <w:rsid w:val="009C7C13"/>
    <w:rsid w:val="009C7D91"/>
    <w:rsid w:val="009D00B0"/>
    <w:rsid w:val="009D0285"/>
    <w:rsid w:val="009D0436"/>
    <w:rsid w:val="009D056A"/>
    <w:rsid w:val="009D0820"/>
    <w:rsid w:val="009D0A20"/>
    <w:rsid w:val="009D0E8F"/>
    <w:rsid w:val="009D129D"/>
    <w:rsid w:val="009D140C"/>
    <w:rsid w:val="009D15DF"/>
    <w:rsid w:val="009D1829"/>
    <w:rsid w:val="009D1832"/>
    <w:rsid w:val="009D190C"/>
    <w:rsid w:val="009D1C49"/>
    <w:rsid w:val="009D2132"/>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E0015"/>
    <w:rsid w:val="009E016A"/>
    <w:rsid w:val="009E02D8"/>
    <w:rsid w:val="009E06B4"/>
    <w:rsid w:val="009E0C4B"/>
    <w:rsid w:val="009E1193"/>
    <w:rsid w:val="009E1641"/>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9BF"/>
    <w:rsid w:val="009E4FE6"/>
    <w:rsid w:val="009E503D"/>
    <w:rsid w:val="009E5184"/>
    <w:rsid w:val="009E52C3"/>
    <w:rsid w:val="009E5632"/>
    <w:rsid w:val="009E5667"/>
    <w:rsid w:val="009E56DB"/>
    <w:rsid w:val="009E570B"/>
    <w:rsid w:val="009E5A53"/>
    <w:rsid w:val="009E5AF5"/>
    <w:rsid w:val="009E5B64"/>
    <w:rsid w:val="009E5C94"/>
    <w:rsid w:val="009E61FA"/>
    <w:rsid w:val="009E628E"/>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0F7"/>
    <w:rsid w:val="009F1217"/>
    <w:rsid w:val="009F136E"/>
    <w:rsid w:val="009F1378"/>
    <w:rsid w:val="009F1537"/>
    <w:rsid w:val="009F17C6"/>
    <w:rsid w:val="009F1A77"/>
    <w:rsid w:val="009F1A8D"/>
    <w:rsid w:val="009F1C36"/>
    <w:rsid w:val="009F1D7E"/>
    <w:rsid w:val="009F1F49"/>
    <w:rsid w:val="009F1F90"/>
    <w:rsid w:val="009F212A"/>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AA7"/>
    <w:rsid w:val="00A00C6F"/>
    <w:rsid w:val="00A00D8E"/>
    <w:rsid w:val="00A01126"/>
    <w:rsid w:val="00A01334"/>
    <w:rsid w:val="00A015AA"/>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652"/>
    <w:rsid w:val="00A057D3"/>
    <w:rsid w:val="00A05A98"/>
    <w:rsid w:val="00A05B73"/>
    <w:rsid w:val="00A05B7B"/>
    <w:rsid w:val="00A05E3C"/>
    <w:rsid w:val="00A05E83"/>
    <w:rsid w:val="00A061FB"/>
    <w:rsid w:val="00A06360"/>
    <w:rsid w:val="00A06685"/>
    <w:rsid w:val="00A0697D"/>
    <w:rsid w:val="00A06A9A"/>
    <w:rsid w:val="00A06CDA"/>
    <w:rsid w:val="00A06DC8"/>
    <w:rsid w:val="00A06E07"/>
    <w:rsid w:val="00A07146"/>
    <w:rsid w:val="00A07245"/>
    <w:rsid w:val="00A073B7"/>
    <w:rsid w:val="00A073CE"/>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0ADF"/>
    <w:rsid w:val="00A11611"/>
    <w:rsid w:val="00A11AF8"/>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7F8"/>
    <w:rsid w:val="00A218F0"/>
    <w:rsid w:val="00A21BC5"/>
    <w:rsid w:val="00A21CBA"/>
    <w:rsid w:val="00A21CC2"/>
    <w:rsid w:val="00A21D2F"/>
    <w:rsid w:val="00A21F6D"/>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19"/>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837"/>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03"/>
    <w:rsid w:val="00A35FF3"/>
    <w:rsid w:val="00A3635E"/>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9BA"/>
    <w:rsid w:val="00A50BC7"/>
    <w:rsid w:val="00A50C58"/>
    <w:rsid w:val="00A50E19"/>
    <w:rsid w:val="00A50FCB"/>
    <w:rsid w:val="00A5102B"/>
    <w:rsid w:val="00A5124C"/>
    <w:rsid w:val="00A51301"/>
    <w:rsid w:val="00A5183E"/>
    <w:rsid w:val="00A51B04"/>
    <w:rsid w:val="00A51C1F"/>
    <w:rsid w:val="00A51E2B"/>
    <w:rsid w:val="00A520F7"/>
    <w:rsid w:val="00A523C6"/>
    <w:rsid w:val="00A52561"/>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417"/>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C8B"/>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5F8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0FB"/>
    <w:rsid w:val="00A71430"/>
    <w:rsid w:val="00A7148E"/>
    <w:rsid w:val="00A717ED"/>
    <w:rsid w:val="00A71920"/>
    <w:rsid w:val="00A7193A"/>
    <w:rsid w:val="00A719E1"/>
    <w:rsid w:val="00A71B93"/>
    <w:rsid w:val="00A7200D"/>
    <w:rsid w:val="00A725DE"/>
    <w:rsid w:val="00A72647"/>
    <w:rsid w:val="00A72898"/>
    <w:rsid w:val="00A72942"/>
    <w:rsid w:val="00A72C87"/>
    <w:rsid w:val="00A72CCF"/>
    <w:rsid w:val="00A72CE7"/>
    <w:rsid w:val="00A72D32"/>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22"/>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96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7"/>
    <w:rsid w:val="00AB0388"/>
    <w:rsid w:val="00AB040D"/>
    <w:rsid w:val="00AB0AEF"/>
    <w:rsid w:val="00AB0E32"/>
    <w:rsid w:val="00AB106A"/>
    <w:rsid w:val="00AB1222"/>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B24"/>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8F"/>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CFE"/>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AE3"/>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4DED"/>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171"/>
    <w:rsid w:val="00AE03EC"/>
    <w:rsid w:val="00AE09A8"/>
    <w:rsid w:val="00AE0D3B"/>
    <w:rsid w:val="00AE0D63"/>
    <w:rsid w:val="00AE0D84"/>
    <w:rsid w:val="00AE10CC"/>
    <w:rsid w:val="00AE1150"/>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C26"/>
    <w:rsid w:val="00AE61D9"/>
    <w:rsid w:val="00AE68A6"/>
    <w:rsid w:val="00AE6960"/>
    <w:rsid w:val="00AE69A8"/>
    <w:rsid w:val="00AE6D0A"/>
    <w:rsid w:val="00AE6D5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4E4"/>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303"/>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D44"/>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5F0"/>
    <w:rsid w:val="00B247AC"/>
    <w:rsid w:val="00B247EE"/>
    <w:rsid w:val="00B24976"/>
    <w:rsid w:val="00B24BB9"/>
    <w:rsid w:val="00B24FB4"/>
    <w:rsid w:val="00B25490"/>
    <w:rsid w:val="00B257C8"/>
    <w:rsid w:val="00B257EF"/>
    <w:rsid w:val="00B257FD"/>
    <w:rsid w:val="00B25821"/>
    <w:rsid w:val="00B25828"/>
    <w:rsid w:val="00B25896"/>
    <w:rsid w:val="00B2591C"/>
    <w:rsid w:val="00B25D93"/>
    <w:rsid w:val="00B25F27"/>
    <w:rsid w:val="00B26072"/>
    <w:rsid w:val="00B26074"/>
    <w:rsid w:val="00B26615"/>
    <w:rsid w:val="00B26690"/>
    <w:rsid w:val="00B2684B"/>
    <w:rsid w:val="00B26856"/>
    <w:rsid w:val="00B268CB"/>
    <w:rsid w:val="00B26E0B"/>
    <w:rsid w:val="00B2788B"/>
    <w:rsid w:val="00B27B05"/>
    <w:rsid w:val="00B27B2F"/>
    <w:rsid w:val="00B27CE9"/>
    <w:rsid w:val="00B27FAD"/>
    <w:rsid w:val="00B27FAE"/>
    <w:rsid w:val="00B3000E"/>
    <w:rsid w:val="00B3024C"/>
    <w:rsid w:val="00B3048A"/>
    <w:rsid w:val="00B30517"/>
    <w:rsid w:val="00B306BA"/>
    <w:rsid w:val="00B30734"/>
    <w:rsid w:val="00B30A24"/>
    <w:rsid w:val="00B30A40"/>
    <w:rsid w:val="00B30EAA"/>
    <w:rsid w:val="00B31057"/>
    <w:rsid w:val="00B315C7"/>
    <w:rsid w:val="00B315DF"/>
    <w:rsid w:val="00B31693"/>
    <w:rsid w:val="00B31928"/>
    <w:rsid w:val="00B31A68"/>
    <w:rsid w:val="00B31B7C"/>
    <w:rsid w:val="00B31F9A"/>
    <w:rsid w:val="00B3247C"/>
    <w:rsid w:val="00B32660"/>
    <w:rsid w:val="00B32A8F"/>
    <w:rsid w:val="00B32AB2"/>
    <w:rsid w:val="00B32CA3"/>
    <w:rsid w:val="00B330EA"/>
    <w:rsid w:val="00B33179"/>
    <w:rsid w:val="00B33333"/>
    <w:rsid w:val="00B33432"/>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544"/>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CDB"/>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A5A"/>
    <w:rsid w:val="00B46AA2"/>
    <w:rsid w:val="00B46D9E"/>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97"/>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1AC"/>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37"/>
    <w:rsid w:val="00B560E9"/>
    <w:rsid w:val="00B56C6F"/>
    <w:rsid w:val="00B56FDC"/>
    <w:rsid w:val="00B5711C"/>
    <w:rsid w:val="00B571C8"/>
    <w:rsid w:val="00B57361"/>
    <w:rsid w:val="00B574B6"/>
    <w:rsid w:val="00B57F14"/>
    <w:rsid w:val="00B6000F"/>
    <w:rsid w:val="00B60017"/>
    <w:rsid w:val="00B60594"/>
    <w:rsid w:val="00B605B6"/>
    <w:rsid w:val="00B60A1B"/>
    <w:rsid w:val="00B60AC8"/>
    <w:rsid w:val="00B60E11"/>
    <w:rsid w:val="00B60FE8"/>
    <w:rsid w:val="00B611D6"/>
    <w:rsid w:val="00B61289"/>
    <w:rsid w:val="00B612F3"/>
    <w:rsid w:val="00B61401"/>
    <w:rsid w:val="00B61472"/>
    <w:rsid w:val="00B61507"/>
    <w:rsid w:val="00B61762"/>
    <w:rsid w:val="00B6180D"/>
    <w:rsid w:val="00B61A2E"/>
    <w:rsid w:val="00B61BEE"/>
    <w:rsid w:val="00B62317"/>
    <w:rsid w:val="00B624CF"/>
    <w:rsid w:val="00B6264E"/>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C98"/>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7C"/>
    <w:rsid w:val="00B726EA"/>
    <w:rsid w:val="00B72700"/>
    <w:rsid w:val="00B728F2"/>
    <w:rsid w:val="00B72954"/>
    <w:rsid w:val="00B72C53"/>
    <w:rsid w:val="00B72D68"/>
    <w:rsid w:val="00B72EDF"/>
    <w:rsid w:val="00B731AC"/>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92B"/>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5C7"/>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0AB"/>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B1"/>
    <w:rsid w:val="00B96AD7"/>
    <w:rsid w:val="00B96D38"/>
    <w:rsid w:val="00B97367"/>
    <w:rsid w:val="00B97564"/>
    <w:rsid w:val="00B977A9"/>
    <w:rsid w:val="00B978EB"/>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56"/>
    <w:rsid w:val="00BA1BC0"/>
    <w:rsid w:val="00BA1D72"/>
    <w:rsid w:val="00BA1E9F"/>
    <w:rsid w:val="00BA1F01"/>
    <w:rsid w:val="00BA2713"/>
    <w:rsid w:val="00BA2998"/>
    <w:rsid w:val="00BA2B01"/>
    <w:rsid w:val="00BA2B11"/>
    <w:rsid w:val="00BA2B4E"/>
    <w:rsid w:val="00BA2BE3"/>
    <w:rsid w:val="00BA2DD0"/>
    <w:rsid w:val="00BA2E35"/>
    <w:rsid w:val="00BA365E"/>
    <w:rsid w:val="00BA37B4"/>
    <w:rsid w:val="00BA3B7E"/>
    <w:rsid w:val="00BA3D64"/>
    <w:rsid w:val="00BA3E5C"/>
    <w:rsid w:val="00BA3F9A"/>
    <w:rsid w:val="00BA4023"/>
    <w:rsid w:val="00BA4030"/>
    <w:rsid w:val="00BA44E7"/>
    <w:rsid w:val="00BA476A"/>
    <w:rsid w:val="00BA4887"/>
    <w:rsid w:val="00BA488F"/>
    <w:rsid w:val="00BA4CAE"/>
    <w:rsid w:val="00BA4CDC"/>
    <w:rsid w:val="00BA4E0D"/>
    <w:rsid w:val="00BA4E8E"/>
    <w:rsid w:val="00BA50EB"/>
    <w:rsid w:val="00BA513A"/>
    <w:rsid w:val="00BA5449"/>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607"/>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B4E"/>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81E"/>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25"/>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2F"/>
    <w:rsid w:val="00BE1F6C"/>
    <w:rsid w:val="00BE2203"/>
    <w:rsid w:val="00BE2BB1"/>
    <w:rsid w:val="00BE2C85"/>
    <w:rsid w:val="00BE2FAF"/>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076"/>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049"/>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32F7"/>
    <w:rsid w:val="00C033EE"/>
    <w:rsid w:val="00C035AA"/>
    <w:rsid w:val="00C03CEB"/>
    <w:rsid w:val="00C03D23"/>
    <w:rsid w:val="00C03DD5"/>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9C"/>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3C"/>
    <w:rsid w:val="00C10FA0"/>
    <w:rsid w:val="00C110D9"/>
    <w:rsid w:val="00C11150"/>
    <w:rsid w:val="00C113BB"/>
    <w:rsid w:val="00C11629"/>
    <w:rsid w:val="00C11737"/>
    <w:rsid w:val="00C11BF5"/>
    <w:rsid w:val="00C11F9A"/>
    <w:rsid w:val="00C122A5"/>
    <w:rsid w:val="00C122F9"/>
    <w:rsid w:val="00C1236E"/>
    <w:rsid w:val="00C123AC"/>
    <w:rsid w:val="00C125CC"/>
    <w:rsid w:val="00C12945"/>
    <w:rsid w:val="00C12A80"/>
    <w:rsid w:val="00C12B55"/>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ABE"/>
    <w:rsid w:val="00C16B21"/>
    <w:rsid w:val="00C16B9F"/>
    <w:rsid w:val="00C1797F"/>
    <w:rsid w:val="00C17ADD"/>
    <w:rsid w:val="00C17B50"/>
    <w:rsid w:val="00C17F22"/>
    <w:rsid w:val="00C2007B"/>
    <w:rsid w:val="00C20117"/>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11"/>
    <w:rsid w:val="00C24762"/>
    <w:rsid w:val="00C248EA"/>
    <w:rsid w:val="00C248FF"/>
    <w:rsid w:val="00C2495E"/>
    <w:rsid w:val="00C24962"/>
    <w:rsid w:val="00C25161"/>
    <w:rsid w:val="00C25530"/>
    <w:rsid w:val="00C25534"/>
    <w:rsid w:val="00C25624"/>
    <w:rsid w:val="00C25B11"/>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7E9"/>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16B"/>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1F5"/>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3BE"/>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DDE"/>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2A3"/>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7FB"/>
    <w:rsid w:val="00C81C07"/>
    <w:rsid w:val="00C81F3E"/>
    <w:rsid w:val="00C824D7"/>
    <w:rsid w:val="00C825E0"/>
    <w:rsid w:val="00C82821"/>
    <w:rsid w:val="00C829AA"/>
    <w:rsid w:val="00C82A24"/>
    <w:rsid w:val="00C82BD3"/>
    <w:rsid w:val="00C82C9E"/>
    <w:rsid w:val="00C83015"/>
    <w:rsid w:val="00C83133"/>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9FE"/>
    <w:rsid w:val="00C861A2"/>
    <w:rsid w:val="00C861AA"/>
    <w:rsid w:val="00C8627F"/>
    <w:rsid w:val="00C86282"/>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7"/>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C95"/>
    <w:rsid w:val="00CA1D3F"/>
    <w:rsid w:val="00CA1D72"/>
    <w:rsid w:val="00CA231E"/>
    <w:rsid w:val="00CA2551"/>
    <w:rsid w:val="00CA2800"/>
    <w:rsid w:val="00CA283E"/>
    <w:rsid w:val="00CA29BA"/>
    <w:rsid w:val="00CA2BFA"/>
    <w:rsid w:val="00CA2F53"/>
    <w:rsid w:val="00CA30D9"/>
    <w:rsid w:val="00CA32A0"/>
    <w:rsid w:val="00CA32C7"/>
    <w:rsid w:val="00CA3831"/>
    <w:rsid w:val="00CA385F"/>
    <w:rsid w:val="00CA390B"/>
    <w:rsid w:val="00CA39DD"/>
    <w:rsid w:val="00CA3A15"/>
    <w:rsid w:val="00CA3BDD"/>
    <w:rsid w:val="00CA3EAE"/>
    <w:rsid w:val="00CA3FF0"/>
    <w:rsid w:val="00CA44F4"/>
    <w:rsid w:val="00CA45E5"/>
    <w:rsid w:val="00CA4A34"/>
    <w:rsid w:val="00CA50BB"/>
    <w:rsid w:val="00CA510D"/>
    <w:rsid w:val="00CA5191"/>
    <w:rsid w:val="00CA529D"/>
    <w:rsid w:val="00CA5318"/>
    <w:rsid w:val="00CA537A"/>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666"/>
    <w:rsid w:val="00CB6BCF"/>
    <w:rsid w:val="00CB6BF7"/>
    <w:rsid w:val="00CB6C7D"/>
    <w:rsid w:val="00CB704F"/>
    <w:rsid w:val="00CB7395"/>
    <w:rsid w:val="00CB747D"/>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1C0"/>
    <w:rsid w:val="00CC267C"/>
    <w:rsid w:val="00CC26CC"/>
    <w:rsid w:val="00CC2BF4"/>
    <w:rsid w:val="00CC2FA4"/>
    <w:rsid w:val="00CC307E"/>
    <w:rsid w:val="00CC3185"/>
    <w:rsid w:val="00CC3527"/>
    <w:rsid w:val="00CC3618"/>
    <w:rsid w:val="00CC376A"/>
    <w:rsid w:val="00CC39F8"/>
    <w:rsid w:val="00CC3ACA"/>
    <w:rsid w:val="00CC3AFE"/>
    <w:rsid w:val="00CC3B8B"/>
    <w:rsid w:val="00CC3D55"/>
    <w:rsid w:val="00CC3D87"/>
    <w:rsid w:val="00CC40F7"/>
    <w:rsid w:val="00CC4273"/>
    <w:rsid w:val="00CC4442"/>
    <w:rsid w:val="00CC44A7"/>
    <w:rsid w:val="00CC44DE"/>
    <w:rsid w:val="00CC4557"/>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8BD"/>
    <w:rsid w:val="00CD0C64"/>
    <w:rsid w:val="00CD10C6"/>
    <w:rsid w:val="00CD1342"/>
    <w:rsid w:val="00CD14BA"/>
    <w:rsid w:val="00CD15E1"/>
    <w:rsid w:val="00CD172E"/>
    <w:rsid w:val="00CD1879"/>
    <w:rsid w:val="00CD1A5D"/>
    <w:rsid w:val="00CD1B42"/>
    <w:rsid w:val="00CD20B3"/>
    <w:rsid w:val="00CD22BB"/>
    <w:rsid w:val="00CD23A5"/>
    <w:rsid w:val="00CD25FB"/>
    <w:rsid w:val="00CD2BF3"/>
    <w:rsid w:val="00CD2EAE"/>
    <w:rsid w:val="00CD330C"/>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3AE"/>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A4"/>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2CE"/>
    <w:rsid w:val="00CE332A"/>
    <w:rsid w:val="00CE34C5"/>
    <w:rsid w:val="00CE38F4"/>
    <w:rsid w:val="00CE392A"/>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923"/>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629"/>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CF"/>
    <w:rsid w:val="00D14CF7"/>
    <w:rsid w:val="00D14D3A"/>
    <w:rsid w:val="00D14DDE"/>
    <w:rsid w:val="00D14FA8"/>
    <w:rsid w:val="00D1500B"/>
    <w:rsid w:val="00D15041"/>
    <w:rsid w:val="00D151CC"/>
    <w:rsid w:val="00D1566C"/>
    <w:rsid w:val="00D156EF"/>
    <w:rsid w:val="00D15827"/>
    <w:rsid w:val="00D15A27"/>
    <w:rsid w:val="00D15CE7"/>
    <w:rsid w:val="00D15E8D"/>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50"/>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8C9"/>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66D"/>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1F8"/>
    <w:rsid w:val="00D40280"/>
    <w:rsid w:val="00D4052B"/>
    <w:rsid w:val="00D4069D"/>
    <w:rsid w:val="00D40A38"/>
    <w:rsid w:val="00D40B51"/>
    <w:rsid w:val="00D40E40"/>
    <w:rsid w:val="00D40F5D"/>
    <w:rsid w:val="00D41153"/>
    <w:rsid w:val="00D41382"/>
    <w:rsid w:val="00D414BC"/>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E3F"/>
    <w:rsid w:val="00D47FC4"/>
    <w:rsid w:val="00D500A4"/>
    <w:rsid w:val="00D503A0"/>
    <w:rsid w:val="00D50461"/>
    <w:rsid w:val="00D5052F"/>
    <w:rsid w:val="00D5061E"/>
    <w:rsid w:val="00D50683"/>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C4D"/>
    <w:rsid w:val="00D52D9B"/>
    <w:rsid w:val="00D52E8F"/>
    <w:rsid w:val="00D53128"/>
    <w:rsid w:val="00D5326A"/>
    <w:rsid w:val="00D5384F"/>
    <w:rsid w:val="00D5387C"/>
    <w:rsid w:val="00D53941"/>
    <w:rsid w:val="00D53A7C"/>
    <w:rsid w:val="00D53E45"/>
    <w:rsid w:val="00D5406A"/>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43"/>
    <w:rsid w:val="00D57BA7"/>
    <w:rsid w:val="00D57D40"/>
    <w:rsid w:val="00D57D89"/>
    <w:rsid w:val="00D57DC7"/>
    <w:rsid w:val="00D6008A"/>
    <w:rsid w:val="00D601B6"/>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23A"/>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73"/>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421"/>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460"/>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DE"/>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8C"/>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EF"/>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A9E"/>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99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5E8"/>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23B"/>
    <w:rsid w:val="00DC356F"/>
    <w:rsid w:val="00DC3583"/>
    <w:rsid w:val="00DC35D1"/>
    <w:rsid w:val="00DC36A3"/>
    <w:rsid w:val="00DC37EB"/>
    <w:rsid w:val="00DC3965"/>
    <w:rsid w:val="00DC3B35"/>
    <w:rsid w:val="00DC3C55"/>
    <w:rsid w:val="00DC3C64"/>
    <w:rsid w:val="00DC4279"/>
    <w:rsid w:val="00DC446A"/>
    <w:rsid w:val="00DC4481"/>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8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2FBB"/>
    <w:rsid w:val="00DD31F1"/>
    <w:rsid w:val="00DD3440"/>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49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2DC"/>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5D2"/>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8CC"/>
    <w:rsid w:val="00DF09AE"/>
    <w:rsid w:val="00DF0AC7"/>
    <w:rsid w:val="00DF0AD1"/>
    <w:rsid w:val="00DF0B59"/>
    <w:rsid w:val="00DF0CE4"/>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D14"/>
    <w:rsid w:val="00DF2EF4"/>
    <w:rsid w:val="00DF2FC1"/>
    <w:rsid w:val="00DF31D7"/>
    <w:rsid w:val="00DF31DA"/>
    <w:rsid w:val="00DF3373"/>
    <w:rsid w:val="00DF33C7"/>
    <w:rsid w:val="00DF3467"/>
    <w:rsid w:val="00DF349B"/>
    <w:rsid w:val="00DF34BE"/>
    <w:rsid w:val="00DF34DD"/>
    <w:rsid w:val="00DF35C3"/>
    <w:rsid w:val="00DF37DF"/>
    <w:rsid w:val="00DF3855"/>
    <w:rsid w:val="00DF3E05"/>
    <w:rsid w:val="00DF3EDA"/>
    <w:rsid w:val="00DF3F73"/>
    <w:rsid w:val="00DF41C8"/>
    <w:rsid w:val="00DF41FB"/>
    <w:rsid w:val="00DF455B"/>
    <w:rsid w:val="00DF463A"/>
    <w:rsid w:val="00DF4937"/>
    <w:rsid w:val="00DF4987"/>
    <w:rsid w:val="00DF4C59"/>
    <w:rsid w:val="00DF4D1E"/>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DE9"/>
    <w:rsid w:val="00E00E0F"/>
    <w:rsid w:val="00E00FCA"/>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24"/>
    <w:rsid w:val="00E04777"/>
    <w:rsid w:val="00E04831"/>
    <w:rsid w:val="00E04838"/>
    <w:rsid w:val="00E04888"/>
    <w:rsid w:val="00E04B57"/>
    <w:rsid w:val="00E04BC2"/>
    <w:rsid w:val="00E04DBE"/>
    <w:rsid w:val="00E04E30"/>
    <w:rsid w:val="00E04E75"/>
    <w:rsid w:val="00E0509B"/>
    <w:rsid w:val="00E052BA"/>
    <w:rsid w:val="00E053B9"/>
    <w:rsid w:val="00E0553E"/>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8D"/>
    <w:rsid w:val="00E10B8C"/>
    <w:rsid w:val="00E10D7B"/>
    <w:rsid w:val="00E10D83"/>
    <w:rsid w:val="00E10F49"/>
    <w:rsid w:val="00E10F78"/>
    <w:rsid w:val="00E112EE"/>
    <w:rsid w:val="00E11503"/>
    <w:rsid w:val="00E118FF"/>
    <w:rsid w:val="00E1198E"/>
    <w:rsid w:val="00E11BD7"/>
    <w:rsid w:val="00E11C13"/>
    <w:rsid w:val="00E11E7C"/>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C18"/>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4AF"/>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858"/>
    <w:rsid w:val="00E36899"/>
    <w:rsid w:val="00E3697B"/>
    <w:rsid w:val="00E36B09"/>
    <w:rsid w:val="00E36E0A"/>
    <w:rsid w:val="00E36E8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940"/>
    <w:rsid w:val="00E51BD4"/>
    <w:rsid w:val="00E51DBC"/>
    <w:rsid w:val="00E51E43"/>
    <w:rsid w:val="00E524AA"/>
    <w:rsid w:val="00E524BA"/>
    <w:rsid w:val="00E527F9"/>
    <w:rsid w:val="00E52911"/>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1A"/>
    <w:rsid w:val="00E6234F"/>
    <w:rsid w:val="00E623B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C46"/>
    <w:rsid w:val="00E65DE9"/>
    <w:rsid w:val="00E65F54"/>
    <w:rsid w:val="00E66032"/>
    <w:rsid w:val="00E660BF"/>
    <w:rsid w:val="00E662DB"/>
    <w:rsid w:val="00E66379"/>
    <w:rsid w:val="00E664E3"/>
    <w:rsid w:val="00E6686B"/>
    <w:rsid w:val="00E6695E"/>
    <w:rsid w:val="00E66B3E"/>
    <w:rsid w:val="00E66B7B"/>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55"/>
    <w:rsid w:val="00E732C5"/>
    <w:rsid w:val="00E7354F"/>
    <w:rsid w:val="00E73693"/>
    <w:rsid w:val="00E73709"/>
    <w:rsid w:val="00E737EF"/>
    <w:rsid w:val="00E73942"/>
    <w:rsid w:val="00E73985"/>
    <w:rsid w:val="00E73A23"/>
    <w:rsid w:val="00E73A6A"/>
    <w:rsid w:val="00E73B7D"/>
    <w:rsid w:val="00E73BCE"/>
    <w:rsid w:val="00E74079"/>
    <w:rsid w:val="00E74505"/>
    <w:rsid w:val="00E74828"/>
    <w:rsid w:val="00E74895"/>
    <w:rsid w:val="00E74AFF"/>
    <w:rsid w:val="00E74C1C"/>
    <w:rsid w:val="00E74FEA"/>
    <w:rsid w:val="00E75802"/>
    <w:rsid w:val="00E75915"/>
    <w:rsid w:val="00E75B7F"/>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71A"/>
    <w:rsid w:val="00E80933"/>
    <w:rsid w:val="00E80BE7"/>
    <w:rsid w:val="00E80BF7"/>
    <w:rsid w:val="00E81000"/>
    <w:rsid w:val="00E8117E"/>
    <w:rsid w:val="00E81802"/>
    <w:rsid w:val="00E81A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998"/>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755"/>
    <w:rsid w:val="00E92A01"/>
    <w:rsid w:val="00E92C76"/>
    <w:rsid w:val="00E92F0D"/>
    <w:rsid w:val="00E931EE"/>
    <w:rsid w:val="00E934D3"/>
    <w:rsid w:val="00E936BA"/>
    <w:rsid w:val="00E93836"/>
    <w:rsid w:val="00E93ABB"/>
    <w:rsid w:val="00E93BE8"/>
    <w:rsid w:val="00E93E10"/>
    <w:rsid w:val="00E941D6"/>
    <w:rsid w:val="00E941FC"/>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3B"/>
    <w:rsid w:val="00E96355"/>
    <w:rsid w:val="00E96391"/>
    <w:rsid w:val="00E9667F"/>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5F"/>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14F"/>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0F67"/>
    <w:rsid w:val="00EC115A"/>
    <w:rsid w:val="00EC1219"/>
    <w:rsid w:val="00EC157F"/>
    <w:rsid w:val="00EC1620"/>
    <w:rsid w:val="00EC1920"/>
    <w:rsid w:val="00EC2076"/>
    <w:rsid w:val="00EC20DD"/>
    <w:rsid w:val="00EC2107"/>
    <w:rsid w:val="00EC21BA"/>
    <w:rsid w:val="00EC23A3"/>
    <w:rsid w:val="00EC2868"/>
    <w:rsid w:val="00EC29B7"/>
    <w:rsid w:val="00EC29C7"/>
    <w:rsid w:val="00EC2E0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4FB9"/>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7B"/>
    <w:rsid w:val="00EC7031"/>
    <w:rsid w:val="00EC7209"/>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5A9"/>
    <w:rsid w:val="00ED38C3"/>
    <w:rsid w:val="00ED3A83"/>
    <w:rsid w:val="00ED3B21"/>
    <w:rsid w:val="00ED3BB2"/>
    <w:rsid w:val="00ED3C30"/>
    <w:rsid w:val="00ED3E3B"/>
    <w:rsid w:val="00ED3F9D"/>
    <w:rsid w:val="00ED44B0"/>
    <w:rsid w:val="00ED4565"/>
    <w:rsid w:val="00ED464F"/>
    <w:rsid w:val="00ED4751"/>
    <w:rsid w:val="00ED4889"/>
    <w:rsid w:val="00ED4C20"/>
    <w:rsid w:val="00ED4EDF"/>
    <w:rsid w:val="00ED505E"/>
    <w:rsid w:val="00ED5211"/>
    <w:rsid w:val="00ED5344"/>
    <w:rsid w:val="00ED5576"/>
    <w:rsid w:val="00ED5617"/>
    <w:rsid w:val="00ED5A84"/>
    <w:rsid w:val="00ED5D50"/>
    <w:rsid w:val="00ED60CC"/>
    <w:rsid w:val="00ED6367"/>
    <w:rsid w:val="00ED66D5"/>
    <w:rsid w:val="00ED67B5"/>
    <w:rsid w:val="00ED6936"/>
    <w:rsid w:val="00ED6D93"/>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9D8"/>
    <w:rsid w:val="00EE2A93"/>
    <w:rsid w:val="00EE2E2F"/>
    <w:rsid w:val="00EE305F"/>
    <w:rsid w:val="00EE345D"/>
    <w:rsid w:val="00EE35F8"/>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797"/>
    <w:rsid w:val="00EF08E4"/>
    <w:rsid w:val="00EF0D2C"/>
    <w:rsid w:val="00EF132B"/>
    <w:rsid w:val="00EF15EA"/>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4ED1"/>
    <w:rsid w:val="00F05063"/>
    <w:rsid w:val="00F0547D"/>
    <w:rsid w:val="00F054C7"/>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0D8E"/>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94"/>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63E"/>
    <w:rsid w:val="00F20A72"/>
    <w:rsid w:val="00F20E3A"/>
    <w:rsid w:val="00F21229"/>
    <w:rsid w:val="00F21448"/>
    <w:rsid w:val="00F21714"/>
    <w:rsid w:val="00F21858"/>
    <w:rsid w:val="00F21B06"/>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AFA"/>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1C8"/>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870"/>
    <w:rsid w:val="00F509F5"/>
    <w:rsid w:val="00F50BA0"/>
    <w:rsid w:val="00F50DEF"/>
    <w:rsid w:val="00F50E6C"/>
    <w:rsid w:val="00F50F72"/>
    <w:rsid w:val="00F5149D"/>
    <w:rsid w:val="00F515EB"/>
    <w:rsid w:val="00F51BA8"/>
    <w:rsid w:val="00F51DB8"/>
    <w:rsid w:val="00F51F40"/>
    <w:rsid w:val="00F5217C"/>
    <w:rsid w:val="00F521CA"/>
    <w:rsid w:val="00F5221F"/>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3B9"/>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42A"/>
    <w:rsid w:val="00F705AF"/>
    <w:rsid w:val="00F70697"/>
    <w:rsid w:val="00F706D2"/>
    <w:rsid w:val="00F70718"/>
    <w:rsid w:val="00F707CF"/>
    <w:rsid w:val="00F70810"/>
    <w:rsid w:val="00F7091F"/>
    <w:rsid w:val="00F70C0B"/>
    <w:rsid w:val="00F70D31"/>
    <w:rsid w:val="00F70F85"/>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5F3"/>
    <w:rsid w:val="00F84641"/>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73"/>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176"/>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D8C"/>
    <w:rsid w:val="00FB1F4C"/>
    <w:rsid w:val="00FB2097"/>
    <w:rsid w:val="00FB22F3"/>
    <w:rsid w:val="00FB2379"/>
    <w:rsid w:val="00FB2558"/>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4C"/>
    <w:rsid w:val="00FD1DFD"/>
    <w:rsid w:val="00FD1F1C"/>
    <w:rsid w:val="00FD22AB"/>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0F"/>
    <w:rsid w:val="00FD6C2A"/>
    <w:rsid w:val="00FD6E86"/>
    <w:rsid w:val="00FD71C2"/>
    <w:rsid w:val="00FD71CB"/>
    <w:rsid w:val="00FD727F"/>
    <w:rsid w:val="00FD72E0"/>
    <w:rsid w:val="00FD72E7"/>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430"/>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16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3A"/>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544"/>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61D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ind w:left="907"/>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uiPriority w:val="99"/>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character" w:customStyle="1" w:styleId="30">
    <w:name w:val="标题 3 字符"/>
    <w:aliases w:val="H3 字符"/>
    <w:basedOn w:val="a1"/>
    <w:link w:val="3"/>
    <w:uiPriority w:val="9"/>
    <w:rsid w:val="00F05063"/>
    <w:rPr>
      <w:rFonts w:ascii="Arial" w:hAnsi="Arial"/>
      <w:noProof/>
      <w:sz w:val="28"/>
    </w:rPr>
  </w:style>
  <w:style w:type="paragraph" w:customStyle="1" w:styleId="ListParagraph4">
    <w:name w:val="List Paragraph4"/>
    <w:basedOn w:val="a"/>
    <w:rsid w:val="00620587"/>
    <w:pPr>
      <w:spacing w:before="100" w:beforeAutospacing="1"/>
      <w:ind w:left="720"/>
      <w:contextualSpacing/>
    </w:pPr>
    <w:rPr>
      <w:sz w:val="24"/>
      <w:szCs w:val="24"/>
      <w:lang w:eastAsia="zh-CN"/>
    </w:rPr>
  </w:style>
  <w:style w:type="character" w:customStyle="1" w:styleId="TAHChar">
    <w:name w:val="TAH Char"/>
    <w:qFormat/>
    <w:rsid w:val="00E314AF"/>
    <w:rPr>
      <w:rFonts w:ascii="Arial" w:hAnsi="Arial"/>
      <w:b/>
      <w:sz w:val="18"/>
    </w:rPr>
  </w:style>
  <w:style w:type="paragraph" w:customStyle="1" w:styleId="msonormal0">
    <w:name w:val="msonormal"/>
    <w:basedOn w:val="a"/>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0">
    <w:name w:val="font0"/>
    <w:basedOn w:val="a"/>
    <w:rsid w:val="007A6849"/>
    <w:pPr>
      <w:overflowPunct/>
      <w:autoSpaceDE/>
      <w:autoSpaceDN/>
      <w:adjustRightInd/>
      <w:spacing w:before="100" w:beforeAutospacing="1" w:after="100" w:afterAutospacing="1"/>
      <w:textAlignment w:val="auto"/>
    </w:pPr>
    <w:rPr>
      <w:rFonts w:ascii="等线" w:eastAsia="等线" w:hAnsi="等线" w:cs="宋体"/>
      <w:color w:val="000000"/>
      <w:sz w:val="22"/>
      <w:szCs w:val="22"/>
      <w:lang w:eastAsia="zh-CN"/>
    </w:rPr>
  </w:style>
  <w:style w:type="paragraph" w:customStyle="1" w:styleId="font5">
    <w:name w:val="font5"/>
    <w:basedOn w:val="a"/>
    <w:rsid w:val="007A6849"/>
    <w:pPr>
      <w:overflowPunct/>
      <w:autoSpaceDE/>
      <w:autoSpaceDN/>
      <w:adjustRightInd/>
      <w:spacing w:before="100" w:beforeAutospacing="1" w:after="100" w:afterAutospacing="1"/>
      <w:textAlignment w:val="auto"/>
    </w:pPr>
    <w:rPr>
      <w:rFonts w:ascii="Arial" w:hAnsi="Arial" w:cs="Arial"/>
      <w:color w:val="000000"/>
      <w:sz w:val="18"/>
      <w:szCs w:val="18"/>
      <w:lang w:eastAsia="zh-CN"/>
    </w:rPr>
  </w:style>
  <w:style w:type="paragraph" w:customStyle="1" w:styleId="font6">
    <w:name w:val="font6"/>
    <w:basedOn w:val="a"/>
    <w:rsid w:val="007A684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7">
    <w:name w:val="font7"/>
    <w:basedOn w:val="a"/>
    <w:rsid w:val="007A6849"/>
    <w:pPr>
      <w:overflowPunct/>
      <w:autoSpaceDE/>
      <w:autoSpaceDN/>
      <w:adjustRightInd/>
      <w:spacing w:before="100" w:beforeAutospacing="1" w:after="100" w:afterAutospacing="1"/>
      <w:textAlignment w:val="auto"/>
    </w:pPr>
    <w:rPr>
      <w:rFonts w:ascii="Arial" w:hAnsi="Arial" w:cs="Arial"/>
      <w:sz w:val="18"/>
      <w:szCs w:val="18"/>
      <w:lang w:eastAsia="zh-CN"/>
    </w:rPr>
  </w:style>
  <w:style w:type="paragraph" w:customStyle="1" w:styleId="font8">
    <w:name w:val="font8"/>
    <w:basedOn w:val="a"/>
    <w:rsid w:val="007A6849"/>
    <w:pPr>
      <w:overflowPunct/>
      <w:autoSpaceDE/>
      <w:autoSpaceDN/>
      <w:adjustRightInd/>
      <w:spacing w:before="100" w:beforeAutospacing="1" w:after="100" w:afterAutospacing="1"/>
      <w:textAlignment w:val="auto"/>
    </w:pPr>
    <w:rPr>
      <w:rFonts w:ascii="Arial" w:hAnsi="Arial" w:cs="Arial"/>
      <w:sz w:val="18"/>
      <w:szCs w:val="18"/>
      <w:u w:val="single"/>
      <w:lang w:eastAsia="zh-CN"/>
    </w:rPr>
  </w:style>
  <w:style w:type="paragraph" w:customStyle="1" w:styleId="font9">
    <w:name w:val="font9"/>
    <w:basedOn w:val="a"/>
    <w:rsid w:val="007A6849"/>
    <w:pPr>
      <w:overflowPunct/>
      <w:autoSpaceDE/>
      <w:autoSpaceDN/>
      <w:adjustRightInd/>
      <w:spacing w:before="100" w:beforeAutospacing="1" w:after="100" w:afterAutospacing="1"/>
      <w:textAlignment w:val="auto"/>
    </w:pPr>
    <w:rPr>
      <w:rFonts w:ascii="宋体" w:hAnsi="宋体" w:cs="宋体"/>
      <w:color w:val="000000"/>
      <w:sz w:val="18"/>
      <w:szCs w:val="18"/>
      <w:lang w:eastAsia="zh-CN"/>
    </w:rPr>
  </w:style>
  <w:style w:type="paragraph" w:customStyle="1" w:styleId="font10">
    <w:name w:val="font10"/>
    <w:basedOn w:val="a"/>
    <w:rsid w:val="007A6849"/>
    <w:pPr>
      <w:overflowPunct/>
      <w:autoSpaceDE/>
      <w:autoSpaceDN/>
      <w:adjustRightInd/>
      <w:spacing w:before="100" w:beforeAutospacing="1" w:after="100" w:afterAutospacing="1"/>
      <w:textAlignment w:val="auto"/>
    </w:pPr>
    <w:rPr>
      <w:rFonts w:ascii="宋体" w:hAnsi="宋体" w:cs="宋体"/>
      <w:sz w:val="18"/>
      <w:szCs w:val="18"/>
      <w:lang w:eastAsia="zh-CN"/>
    </w:rPr>
  </w:style>
  <w:style w:type="paragraph" w:customStyle="1" w:styleId="font11">
    <w:name w:val="font11"/>
    <w:basedOn w:val="a"/>
    <w:rsid w:val="007A6849"/>
    <w:pPr>
      <w:overflowPunct/>
      <w:autoSpaceDE/>
      <w:autoSpaceDN/>
      <w:adjustRightInd/>
      <w:spacing w:before="100" w:beforeAutospacing="1" w:after="100" w:afterAutospacing="1"/>
      <w:textAlignment w:val="auto"/>
    </w:pPr>
    <w:rPr>
      <w:rFonts w:ascii="Arial" w:hAnsi="Arial" w:cs="Arial"/>
      <w:b/>
      <w:bCs/>
      <w:sz w:val="18"/>
      <w:szCs w:val="18"/>
      <w:u w:val="single"/>
      <w:lang w:eastAsia="zh-CN"/>
    </w:rPr>
  </w:style>
  <w:style w:type="paragraph" w:customStyle="1" w:styleId="xl129">
    <w:name w:val="xl129"/>
    <w:basedOn w:val="a"/>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b/>
      <w:bCs/>
      <w:color w:val="FFFFFF"/>
      <w:lang w:eastAsia="zh-CN"/>
    </w:rPr>
  </w:style>
  <w:style w:type="paragraph" w:customStyle="1" w:styleId="xl130">
    <w:name w:val="xl130"/>
    <w:basedOn w:val="a"/>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1">
    <w:name w:val="xl131"/>
    <w:basedOn w:val="a"/>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2">
    <w:name w:val="xl132"/>
    <w:basedOn w:val="a"/>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3">
    <w:name w:val="xl133"/>
    <w:basedOn w:val="a"/>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4">
    <w:name w:val="xl134"/>
    <w:basedOn w:val="a"/>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35">
    <w:name w:val="xl135"/>
    <w:basedOn w:val="a"/>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xl136">
    <w:name w:val="xl136"/>
    <w:basedOn w:val="a"/>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7">
    <w:name w:val="xl137"/>
    <w:basedOn w:val="a"/>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8">
    <w:name w:val="xl138"/>
    <w:basedOn w:val="a"/>
    <w:rsid w:val="007A6849"/>
    <w:pPr>
      <w:pBdr>
        <w:top w:val="single" w:sz="4" w:space="0" w:color="auto"/>
        <w:left w:val="single" w:sz="4" w:space="0" w:color="auto"/>
        <w:bottom w:val="single" w:sz="4" w:space="0" w:color="auto"/>
        <w:right w:val="single" w:sz="4" w:space="0" w:color="auto"/>
      </w:pBdr>
      <w:shd w:val="clear" w:color="000000" w:fill="00B0F0"/>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39">
    <w:name w:val="xl139"/>
    <w:basedOn w:val="a"/>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hAnsi="Arial" w:cs="Arial"/>
      <w:lang w:eastAsia="zh-CN"/>
    </w:rPr>
  </w:style>
  <w:style w:type="paragraph" w:customStyle="1" w:styleId="xl140">
    <w:name w:val="xl140"/>
    <w:basedOn w:val="a"/>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1">
    <w:name w:val="xl141"/>
    <w:basedOn w:val="a"/>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2">
    <w:name w:val="xl142"/>
    <w:basedOn w:val="a"/>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3">
    <w:name w:val="xl143"/>
    <w:basedOn w:val="a"/>
    <w:rsid w:val="007A684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FF0000"/>
      <w:sz w:val="18"/>
      <w:szCs w:val="18"/>
      <w:lang w:eastAsia="zh-CN"/>
    </w:rPr>
  </w:style>
  <w:style w:type="paragraph" w:customStyle="1" w:styleId="xl144">
    <w:name w:val="xl144"/>
    <w:basedOn w:val="a"/>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 w:type="paragraph" w:customStyle="1" w:styleId="xl145">
    <w:name w:val="xl145"/>
    <w:basedOn w:val="a"/>
    <w:rsid w:val="007A6849"/>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center"/>
    </w:pPr>
    <w:rPr>
      <w:rFonts w:ascii="Arial" w:hAnsi="Arial" w:cs="Arial"/>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916091">
      <w:bodyDiv w:val="1"/>
      <w:marLeft w:val="0"/>
      <w:marRight w:val="0"/>
      <w:marTop w:val="0"/>
      <w:marBottom w:val="0"/>
      <w:divBdr>
        <w:top w:val="none" w:sz="0" w:space="0" w:color="auto"/>
        <w:left w:val="none" w:sz="0" w:space="0" w:color="auto"/>
        <w:bottom w:val="none" w:sz="0" w:space="0" w:color="auto"/>
        <w:right w:val="none" w:sz="0" w:space="0" w:color="auto"/>
      </w:divBdr>
    </w:div>
    <w:div w:id="47286881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0/Docs/R1-25016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2715</TotalTime>
  <Pages>5</Pages>
  <Words>2211</Words>
  <Characters>12607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Xiaomi-Yujian</cp:lastModifiedBy>
  <cp:revision>4334</cp:revision>
  <cp:lastPrinted>2004-04-14T09:17:00Z</cp:lastPrinted>
  <dcterms:created xsi:type="dcterms:W3CDTF">2023-08-07T06:54:00Z</dcterms:created>
  <dcterms:modified xsi:type="dcterms:W3CDTF">2025-03-28T03:23:00Z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00d55a035bf11ee800007b3000006b3">
    <vt:lpwstr>CWMKTbzjmLy6fEeqGij1rF51k3xzhBPtY5wSm+FJ66evPTOKPQS6a9dg7ASJsAIzBAnLLD5OLD3XKRGFHFmNPyJcw==</vt:lpwstr>
  </property>
  <property fmtid="{D5CDD505-2E9C-101B-9397-08002B2CF9AE}" pid="18" name="MSIP_Label_7bd1f144-26ac-4410-8fdb-05c7de218e82_ActionId">
    <vt:lpwstr>0a868505-5b89-4cc8-abd7-5a98a14495a9</vt:lpwstr>
  </property>
  <property fmtid="{D5CDD505-2E9C-101B-9397-08002B2CF9AE}" pid="19" name="MSIP_Label_7bd1f144-26ac-4410-8fdb-05c7de218e82_ContentBits">
    <vt:lpwstr>3</vt:lpwstr>
  </property>
  <property fmtid="{D5CDD505-2E9C-101B-9397-08002B2CF9AE}" pid="20" name="MSIP_Label_7bd1f144-26ac-4410-8fdb-05c7de218e82_Enabled">
    <vt:lpwstr>true</vt:lpwstr>
  </property>
  <property fmtid="{D5CDD505-2E9C-101B-9397-08002B2CF9AE}" pid="21" name="MSIP_Label_7bd1f144-26ac-4410-8fdb-05c7de218e82_Method">
    <vt:lpwstr>Standard</vt:lpwstr>
  </property>
  <property fmtid="{D5CDD505-2E9C-101B-9397-08002B2CF9AE}" pid="22" name="MSIP_Label_7bd1f144-26ac-4410-8fdb-05c7de218e82_Name">
    <vt:lpwstr>FR Usage restreint</vt:lpwstr>
  </property>
  <property fmtid="{D5CDD505-2E9C-101B-9397-08002B2CF9AE}" pid="23" name="MSIP_Label_7bd1f144-26ac-4410-8fdb-05c7de218e82_SetDate">
    <vt:lpwstr>2022-09-23T13:40:22Z</vt:lpwstr>
  </property>
  <property fmtid="{D5CDD505-2E9C-101B-9397-08002B2CF9AE}" pid="24" name="MSIP_Label_7bd1f144-26ac-4410-8fdb-05c7de218e82_SiteId">
    <vt:lpwstr>8b87af7d-8647-4dc7-8df4-5f69a2011bb5</vt:lpwstr>
  </property>
  <property fmtid="{D5CDD505-2E9C-101B-9397-08002B2CF9AE}" pid="25" name="fileWhereFroms">
    <vt:lpwstr>PpjeLB1gRN0lwrPqMaCTkictZ/LidId2y/1a2V8N796pMhY2t8KT2j4ZjfnhpjSvagLvZ/w5hzo3ywso9iUZBzXW46w2+04G/oNOaE07QNaL1Kex5PfDuKQOg5o6epURhbY62zvpynsaP7GEeOOHaegW/RNxu0YUAo6LqmTU6J4fcV1B3LkwP/vPlWnIezwwyjIX3/9PREtMIJJyqgSodxHMqpFtwX/4mnlc4vXH+avrPnb6Lo1om/rM7qEOlHgUWxRwN0dr0t9RU97DhgTmGlbh8aMOsS1S1oKB73GzBvM=</vt:lpwstr>
  </property>
  <property fmtid="{D5CDD505-2E9C-101B-9397-08002B2CF9AE}" pid="26" name="CWMddc758107a2d11ee8000574400005744">
    <vt:lpwstr>CWMh6XqoLeKE5Rd2fmqKPWFNDFNkJIu4PAYiZXcdQPaD+UFt9iDLZ73LYaNzEgmYFOpJZKOVT9z/XwTi+4hFuwugQ==</vt:lpwstr>
  </property>
</Properties>
</file>