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738D6415" w:rsidR="00541A65" w:rsidRPr="007457C1" w:rsidRDefault="00541A65" w:rsidP="00541A65">
      <w:pPr>
        <w:pStyle w:val="Header"/>
        <w:tabs>
          <w:tab w:val="right" w:pos="9639"/>
        </w:tabs>
        <w:rPr>
          <w:bCs/>
          <w:i/>
          <w:noProof w:val="0"/>
          <w:sz w:val="24"/>
          <w:szCs w:val="24"/>
        </w:rPr>
      </w:pPr>
      <w:r w:rsidRPr="007457C1">
        <w:rPr>
          <w:bCs/>
          <w:noProof w:val="0"/>
          <w:sz w:val="24"/>
          <w:szCs w:val="24"/>
        </w:rPr>
        <w:t>3GPP TSG-RAN WG2 Meeting #12</w:t>
      </w:r>
      <w:r w:rsidR="00911F55" w:rsidRPr="007457C1">
        <w:rPr>
          <w:bCs/>
          <w:noProof w:val="0"/>
          <w:sz w:val="24"/>
          <w:szCs w:val="24"/>
        </w:rPr>
        <w:t>9</w:t>
      </w:r>
      <w:r w:rsidRPr="007457C1">
        <w:rPr>
          <w:bCs/>
          <w:noProof w:val="0"/>
          <w:sz w:val="24"/>
          <w:szCs w:val="24"/>
        </w:rPr>
        <w:tab/>
      </w:r>
      <w:r w:rsidR="000A6483" w:rsidRPr="000A6483">
        <w:rPr>
          <w:bCs/>
          <w:noProof w:val="0"/>
          <w:sz w:val="24"/>
          <w:szCs w:val="24"/>
        </w:rPr>
        <w:t>R2-2500998</w:t>
      </w:r>
    </w:p>
    <w:p w14:paraId="3723E1D3" w14:textId="20DC618E" w:rsidR="005432D9" w:rsidRPr="007457C1" w:rsidRDefault="00911F55" w:rsidP="00541A65">
      <w:pPr>
        <w:pStyle w:val="Header"/>
        <w:tabs>
          <w:tab w:val="right" w:pos="9641"/>
        </w:tabs>
        <w:rPr>
          <w:rFonts w:eastAsia="SimSun"/>
          <w:bCs/>
          <w:noProof w:val="0"/>
          <w:sz w:val="24"/>
          <w:szCs w:val="24"/>
          <w:lang w:eastAsia="zh-CN"/>
        </w:rPr>
      </w:pPr>
      <w:r w:rsidRPr="007457C1">
        <w:rPr>
          <w:noProof w:val="0"/>
          <w:sz w:val="24"/>
        </w:rPr>
        <w:t>Athens</w:t>
      </w:r>
      <w:r w:rsidR="00541A65" w:rsidRPr="007457C1">
        <w:rPr>
          <w:noProof w:val="0"/>
          <w:sz w:val="24"/>
        </w:rPr>
        <w:t xml:space="preserve">, </w:t>
      </w:r>
      <w:r w:rsidRPr="007457C1">
        <w:rPr>
          <w:noProof w:val="0"/>
          <w:sz w:val="24"/>
        </w:rPr>
        <w:t>Greece</w:t>
      </w:r>
      <w:r w:rsidR="00541A65" w:rsidRPr="007457C1">
        <w:rPr>
          <w:noProof w:val="0"/>
          <w:sz w:val="24"/>
        </w:rPr>
        <w:t xml:space="preserve">, </w:t>
      </w:r>
      <w:r w:rsidR="000418DD" w:rsidRPr="007457C1">
        <w:rPr>
          <w:noProof w:val="0"/>
          <w:sz w:val="24"/>
        </w:rPr>
        <w:t>1</w:t>
      </w:r>
      <w:r w:rsidRPr="007457C1">
        <w:rPr>
          <w:noProof w:val="0"/>
          <w:sz w:val="24"/>
        </w:rPr>
        <w:t>7</w:t>
      </w:r>
      <w:r w:rsidR="00541A65" w:rsidRPr="007457C1">
        <w:rPr>
          <w:noProof w:val="0"/>
          <w:sz w:val="24"/>
        </w:rPr>
        <w:t xml:space="preserve"> – </w:t>
      </w:r>
      <w:r w:rsidR="000418DD" w:rsidRPr="007457C1">
        <w:rPr>
          <w:noProof w:val="0"/>
          <w:sz w:val="24"/>
        </w:rPr>
        <w:t>2</w:t>
      </w:r>
      <w:r w:rsidRPr="007457C1">
        <w:rPr>
          <w:noProof w:val="0"/>
          <w:sz w:val="24"/>
        </w:rPr>
        <w:t>1</w:t>
      </w:r>
      <w:r w:rsidR="00541A65" w:rsidRPr="007457C1">
        <w:rPr>
          <w:noProof w:val="0"/>
          <w:sz w:val="24"/>
        </w:rPr>
        <w:t xml:space="preserve"> </w:t>
      </w:r>
      <w:r w:rsidRPr="007457C1">
        <w:rPr>
          <w:noProof w:val="0"/>
          <w:sz w:val="24"/>
        </w:rPr>
        <w:t>February</w:t>
      </w:r>
      <w:r w:rsidR="00541A65" w:rsidRPr="007457C1">
        <w:rPr>
          <w:noProof w:val="0"/>
          <w:sz w:val="24"/>
        </w:rPr>
        <w:t xml:space="preserve"> 202</w:t>
      </w:r>
      <w:r w:rsidRPr="007457C1">
        <w:rPr>
          <w:noProof w:val="0"/>
          <w:sz w:val="24"/>
        </w:rPr>
        <w:t>5</w:t>
      </w:r>
      <w:r w:rsidR="00163A64" w:rsidRPr="007457C1">
        <w:rPr>
          <w:noProof w:val="0"/>
          <w:sz w:val="24"/>
        </w:rPr>
        <w:tab/>
      </w:r>
      <w:r w:rsidR="00541A65" w:rsidRPr="007457C1">
        <w:rPr>
          <w:noProof w:val="0"/>
          <w:sz w:val="24"/>
        </w:rPr>
        <w:tab/>
      </w:r>
    </w:p>
    <w:p w14:paraId="403CB9C0" w14:textId="77777777" w:rsidR="00A209D6" w:rsidRPr="007457C1" w:rsidRDefault="00A209D6" w:rsidP="00A209D6">
      <w:pPr>
        <w:pStyle w:val="Header"/>
        <w:rPr>
          <w:bCs/>
          <w:noProof w:val="0"/>
          <w:sz w:val="24"/>
        </w:rPr>
      </w:pPr>
    </w:p>
    <w:p w14:paraId="0D04DE0E" w14:textId="25B1529B" w:rsidR="008B549E" w:rsidRPr="007457C1" w:rsidRDefault="008B549E" w:rsidP="008B549E">
      <w:pPr>
        <w:pStyle w:val="CRCoverPage"/>
        <w:tabs>
          <w:tab w:val="left" w:pos="1985"/>
        </w:tabs>
        <w:rPr>
          <w:rFonts w:cs="Arial"/>
          <w:b/>
          <w:bCs/>
          <w:sz w:val="24"/>
          <w:lang w:eastAsia="ja-JP"/>
        </w:rPr>
      </w:pPr>
      <w:r w:rsidRPr="007457C1">
        <w:rPr>
          <w:rFonts w:cs="Arial"/>
          <w:b/>
          <w:bCs/>
          <w:sz w:val="24"/>
        </w:rPr>
        <w:t>Agenda item:</w:t>
      </w:r>
      <w:r w:rsidRPr="007457C1">
        <w:rPr>
          <w:rFonts w:cs="Arial"/>
          <w:b/>
          <w:bCs/>
          <w:sz w:val="24"/>
        </w:rPr>
        <w:tab/>
      </w:r>
      <w:r w:rsidR="00C704CF" w:rsidRPr="007457C1">
        <w:rPr>
          <w:rFonts w:cs="Arial"/>
          <w:b/>
          <w:bCs/>
          <w:sz w:val="24"/>
          <w:lang w:eastAsia="ja-JP"/>
        </w:rPr>
        <w:t>8.1.5</w:t>
      </w:r>
    </w:p>
    <w:p w14:paraId="0EC781B3" w14:textId="77777777" w:rsidR="008B549E" w:rsidRPr="007457C1" w:rsidRDefault="008B549E" w:rsidP="008B549E">
      <w:pPr>
        <w:tabs>
          <w:tab w:val="left" w:pos="1985"/>
        </w:tabs>
        <w:ind w:left="1985" w:hanging="1985"/>
        <w:rPr>
          <w:rFonts w:ascii="Arial" w:hAnsi="Arial" w:cs="Arial"/>
          <w:b/>
          <w:bCs/>
          <w:sz w:val="24"/>
        </w:rPr>
      </w:pPr>
      <w:r w:rsidRPr="007457C1">
        <w:rPr>
          <w:rFonts w:ascii="Arial" w:hAnsi="Arial" w:cs="Arial"/>
          <w:b/>
          <w:bCs/>
          <w:sz w:val="24"/>
        </w:rPr>
        <w:t>Source:</w:t>
      </w:r>
      <w:r w:rsidRPr="007457C1">
        <w:rPr>
          <w:rFonts w:ascii="Arial" w:hAnsi="Arial" w:cs="Arial"/>
          <w:b/>
          <w:bCs/>
          <w:sz w:val="24"/>
        </w:rPr>
        <w:tab/>
        <w:t>Nokia</w:t>
      </w:r>
    </w:p>
    <w:p w14:paraId="16C775DD" w14:textId="29894963" w:rsidR="008B549E" w:rsidRPr="007457C1" w:rsidRDefault="008B549E" w:rsidP="008B549E">
      <w:pPr>
        <w:ind w:left="1985" w:hanging="1985"/>
        <w:rPr>
          <w:rFonts w:ascii="Arial" w:hAnsi="Arial" w:cs="Arial"/>
          <w:b/>
          <w:bCs/>
          <w:sz w:val="24"/>
        </w:rPr>
      </w:pPr>
      <w:r w:rsidRPr="007457C1">
        <w:rPr>
          <w:rFonts w:ascii="Arial" w:hAnsi="Arial" w:cs="Arial"/>
          <w:b/>
          <w:bCs/>
          <w:sz w:val="24"/>
        </w:rPr>
        <w:t>Title:</w:t>
      </w:r>
      <w:r w:rsidRPr="007457C1">
        <w:rPr>
          <w:rFonts w:ascii="Arial" w:hAnsi="Arial" w:cs="Arial"/>
          <w:b/>
          <w:bCs/>
          <w:sz w:val="24"/>
        </w:rPr>
        <w:tab/>
      </w:r>
      <w:r w:rsidR="00C812CC" w:rsidRPr="007457C1">
        <w:rPr>
          <w:rFonts w:ascii="Arial" w:hAnsi="Arial" w:cs="Arial"/>
          <w:b/>
          <w:bCs/>
          <w:sz w:val="24"/>
        </w:rPr>
        <w:t>Discussion on RAN1 LS on Dataset and Parameter Transfer</w:t>
      </w:r>
      <w:r w:rsidR="00CA0DA9">
        <w:rPr>
          <w:rFonts w:ascii="Arial" w:hAnsi="Arial" w:cs="Arial"/>
          <w:b/>
          <w:bCs/>
          <w:sz w:val="24"/>
        </w:rPr>
        <w:t xml:space="preserve"> (</w:t>
      </w:r>
      <w:r w:rsidR="00CA0DA9" w:rsidRPr="00CA0DA9">
        <w:rPr>
          <w:rFonts w:ascii="Arial" w:hAnsi="Arial" w:cs="Arial"/>
          <w:b/>
          <w:bCs/>
          <w:sz w:val="24"/>
        </w:rPr>
        <w:t>R1-2410922/R2-2500015</w:t>
      </w:r>
      <w:r w:rsidR="00CA0DA9">
        <w:rPr>
          <w:rFonts w:ascii="Arial" w:hAnsi="Arial" w:cs="Arial"/>
          <w:b/>
          <w:bCs/>
          <w:sz w:val="24"/>
        </w:rPr>
        <w:t>)</w:t>
      </w:r>
    </w:p>
    <w:p w14:paraId="7D015DD9" w14:textId="2725EF7B" w:rsidR="008B549E" w:rsidRPr="007457C1" w:rsidRDefault="008B549E" w:rsidP="008B549E">
      <w:pPr>
        <w:ind w:left="1985" w:hanging="1985"/>
        <w:rPr>
          <w:rFonts w:ascii="Arial" w:hAnsi="Arial" w:cs="Arial"/>
          <w:b/>
          <w:bCs/>
          <w:sz w:val="24"/>
        </w:rPr>
      </w:pPr>
      <w:r w:rsidRPr="007457C1">
        <w:rPr>
          <w:rFonts w:ascii="Arial" w:hAnsi="Arial" w:cs="Arial"/>
          <w:b/>
          <w:bCs/>
          <w:sz w:val="24"/>
        </w:rPr>
        <w:t>WID/SID:</w:t>
      </w:r>
      <w:r w:rsidRPr="007457C1">
        <w:rPr>
          <w:rFonts w:ascii="Arial" w:hAnsi="Arial" w:cs="Arial"/>
          <w:b/>
          <w:bCs/>
          <w:sz w:val="24"/>
        </w:rPr>
        <w:tab/>
      </w:r>
      <w:r w:rsidR="00C812CC" w:rsidRPr="007457C1">
        <w:rPr>
          <w:rFonts w:ascii="Arial" w:hAnsi="Arial" w:cs="Arial"/>
          <w:b/>
          <w:bCs/>
          <w:sz w:val="24"/>
        </w:rPr>
        <w:t>FS_NR_AIML_air</w:t>
      </w:r>
      <w:r w:rsidRPr="007457C1">
        <w:rPr>
          <w:rFonts w:ascii="Arial" w:hAnsi="Arial" w:cs="Arial"/>
          <w:b/>
          <w:bCs/>
          <w:sz w:val="24"/>
        </w:rPr>
        <w:t xml:space="preserve"> - Release </w:t>
      </w:r>
      <w:r w:rsidR="00C812CC" w:rsidRPr="007457C1">
        <w:rPr>
          <w:rFonts w:ascii="Arial" w:hAnsi="Arial" w:cs="Arial"/>
          <w:b/>
          <w:bCs/>
          <w:sz w:val="24"/>
        </w:rPr>
        <w:t>19</w:t>
      </w:r>
    </w:p>
    <w:p w14:paraId="387A415F" w14:textId="77777777" w:rsidR="008B549E" w:rsidRPr="007457C1" w:rsidRDefault="008B549E" w:rsidP="008B549E">
      <w:pPr>
        <w:tabs>
          <w:tab w:val="left" w:pos="1985"/>
        </w:tabs>
        <w:rPr>
          <w:rFonts w:ascii="Arial" w:hAnsi="Arial" w:cs="Arial"/>
          <w:b/>
          <w:bCs/>
          <w:sz w:val="24"/>
        </w:rPr>
      </w:pPr>
      <w:r w:rsidRPr="007457C1">
        <w:rPr>
          <w:rFonts w:ascii="Arial" w:hAnsi="Arial" w:cs="Arial"/>
          <w:b/>
          <w:bCs/>
          <w:sz w:val="24"/>
        </w:rPr>
        <w:t>Document for:</w:t>
      </w:r>
      <w:r w:rsidRPr="007457C1">
        <w:rPr>
          <w:rFonts w:ascii="Arial" w:hAnsi="Arial" w:cs="Arial"/>
          <w:b/>
          <w:bCs/>
          <w:sz w:val="24"/>
        </w:rPr>
        <w:tab/>
        <w:t>Discussion and Decision</w:t>
      </w:r>
    </w:p>
    <w:p w14:paraId="452AB6CC" w14:textId="77777777" w:rsidR="008B549E" w:rsidRPr="007457C1" w:rsidRDefault="008B549E" w:rsidP="008B549E">
      <w:pPr>
        <w:pStyle w:val="Heading1"/>
      </w:pPr>
      <w:r w:rsidRPr="007457C1">
        <w:t>1</w:t>
      </w:r>
      <w:r w:rsidRPr="007457C1">
        <w:tab/>
        <w:t>Introduction</w:t>
      </w:r>
    </w:p>
    <w:p w14:paraId="0D91D783" w14:textId="4972E602" w:rsidR="008B549E" w:rsidRPr="007457C1" w:rsidRDefault="00C704CF" w:rsidP="008B549E">
      <w:r w:rsidRPr="007457C1">
        <w:t xml:space="preserve">RAN1 sent an LS to RAN2 in </w:t>
      </w:r>
      <w:r w:rsidR="002E2AB9" w:rsidRPr="002E2AB9">
        <w:t>R1-2410922/R2-2500015</w:t>
      </w:r>
      <w:r w:rsidRPr="007457C1">
        <w:t xml:space="preserve"> </w:t>
      </w:r>
      <w:r w:rsidR="00D252E6" w:rsidRPr="007457C1">
        <w:t>to request an analysis on the feasibility of dataset sharing, encoder parameter sharing, and encoder parameter + dataset sharing</w:t>
      </w:r>
      <w:r w:rsidR="00101A38" w:rsidRPr="007457C1">
        <w:t xml:space="preserve"> over the air or by using other approaches.</w:t>
      </w:r>
    </w:p>
    <w:p w14:paraId="2F0575B0" w14:textId="265515C8" w:rsidR="008B549E" w:rsidRPr="007457C1" w:rsidRDefault="008B549E" w:rsidP="008B549E">
      <w:pPr>
        <w:pStyle w:val="Heading1"/>
      </w:pPr>
      <w:r w:rsidRPr="007457C1">
        <w:t>2</w:t>
      </w:r>
      <w:r w:rsidRPr="007457C1">
        <w:tab/>
      </w:r>
      <w:r w:rsidR="00101A38" w:rsidRPr="007457C1">
        <w:t>Discussion</w:t>
      </w:r>
    </w:p>
    <w:p w14:paraId="05261D06" w14:textId="701A0A58" w:rsidR="00101A38" w:rsidRPr="007457C1" w:rsidRDefault="00101A38" w:rsidP="00101A38">
      <w:r>
        <w:t xml:space="preserve">It is our understanding that the </w:t>
      </w:r>
      <w:r w:rsidR="00ED667A">
        <w:t xml:space="preserve">purpose of dataset and/or encoder parameter sharing is to aid in the training of UE-side encoder models by providing training data or an exemplary </w:t>
      </w:r>
      <w:r w:rsidR="00ED392B">
        <w:t>model, in the form of parameters. We also understand that at least in Release 19</w:t>
      </w:r>
      <w:r w:rsidR="00AF67E0">
        <w:t xml:space="preserve">, it is not expected that </w:t>
      </w:r>
      <w:r w:rsidR="0062739B">
        <w:t>UEs will train their own models, but rather that servers controlled by the UE</w:t>
      </w:r>
      <w:r w:rsidR="000A2977">
        <w:t xml:space="preserve"> vendors</w:t>
      </w:r>
      <w:r w:rsidR="0062739B">
        <w:t xml:space="preserve"> and/or chipset vendors will be responsible for model training.</w:t>
      </w:r>
      <w:r w:rsidR="003F7886">
        <w:t xml:space="preserve"> Given that models will be trained offline, and according to the LS that models will be trained or updated infrequently, we see no reason to burden the air interface with </w:t>
      </w:r>
      <w:r w:rsidR="00485BD1">
        <w:t>dataset or model parameter transfer.</w:t>
      </w:r>
    </w:p>
    <w:p w14:paraId="775B9AFB" w14:textId="0CB860AF" w:rsidR="00485BD1" w:rsidRDefault="00485BD1" w:rsidP="00485BD1">
      <w:pPr>
        <w:pStyle w:val="Heading2"/>
      </w:pPr>
      <w:r w:rsidRPr="007457C1">
        <w:t>2.1</w:t>
      </w:r>
      <w:r w:rsidRPr="007457C1">
        <w:tab/>
        <w:t>Implication</w:t>
      </w:r>
      <w:r w:rsidR="00EE368F">
        <w:t xml:space="preserve"> and Usefulness</w:t>
      </w:r>
      <w:r w:rsidRPr="007457C1">
        <w:t xml:space="preserve"> of Using Air Interface</w:t>
      </w:r>
    </w:p>
    <w:p w14:paraId="62E4F1F4" w14:textId="77777777" w:rsidR="00EF0D35" w:rsidRDefault="001636D9" w:rsidP="007457C1">
      <w:r>
        <w:t>Given that UE-side AI/ML models will be trained offline at a server for training UE-side AI/ML models, the destination for the datasets and parameter sets described in the RAN1 LS is the server for training UE-side AI/ML models.</w:t>
      </w:r>
      <w:r w:rsidR="00692524">
        <w:t xml:space="preserve"> Therefore, </w:t>
      </w:r>
      <w:r w:rsidR="005D5BB4">
        <w:t xml:space="preserve">the use of the air interface to transfer datasets and parameter sets for use in AI/ML model training implies that UEs would be used as relays between the NW and the </w:t>
      </w:r>
      <w:r w:rsidR="00F530A4">
        <w:t>server for training UE-side AI/ML models. While it is technically feasible to use the UEs as relays, it isn’t worth the standardization effort since the vast majority of UEs would not be required to act as a relay for this data</w:t>
      </w:r>
      <w:r w:rsidR="00EF0D35">
        <w:t>, since each unique set of data only needs to arrive at the server once</w:t>
      </w:r>
      <w:r w:rsidR="00F530A4">
        <w:t>.</w:t>
      </w:r>
    </w:p>
    <w:p w14:paraId="7D3C53DE" w14:textId="65BDE010" w:rsidR="005F0FAD" w:rsidRPr="00F44B0A" w:rsidRDefault="005F0FAD" w:rsidP="007457C1">
      <w:pPr>
        <w:rPr>
          <w:b/>
          <w:bCs/>
        </w:rPr>
      </w:pPr>
      <w:r w:rsidRPr="00F44B0A">
        <w:rPr>
          <w:b/>
          <w:bCs/>
        </w:rPr>
        <w:t>Observation</w:t>
      </w:r>
      <w:r w:rsidR="000E0EB4">
        <w:rPr>
          <w:b/>
          <w:bCs/>
        </w:rPr>
        <w:t xml:space="preserve"> 1</w:t>
      </w:r>
      <w:r w:rsidRPr="00F44B0A">
        <w:rPr>
          <w:b/>
          <w:bCs/>
        </w:rPr>
        <w:t xml:space="preserve">: To transfer datasets and parameter sets for use in training UE-side models over the air when UE-side models are </w:t>
      </w:r>
      <w:r w:rsidR="00F44B0A" w:rsidRPr="00F44B0A">
        <w:rPr>
          <w:b/>
          <w:bCs/>
        </w:rPr>
        <w:t>to be trained offline at a server implies that UEs would act as relays for the data transfer.</w:t>
      </w:r>
    </w:p>
    <w:p w14:paraId="1294B584" w14:textId="0521D02F" w:rsidR="00831192" w:rsidRDefault="00F530A4" w:rsidP="007457C1">
      <w:r>
        <w:t xml:space="preserve">Additionally, because the data would first be transmitted to the UE </w:t>
      </w:r>
      <w:r w:rsidR="00513837">
        <w:t xml:space="preserve">prior to being transmitted from the UE to the server for training UE-side AI/ML models, the air resource utilization would be at least double that of transmitting </w:t>
      </w:r>
      <w:r w:rsidR="009453E6">
        <w:t>the data through the core network or OAM to the server.</w:t>
      </w:r>
    </w:p>
    <w:p w14:paraId="6E7D42CF" w14:textId="659B0306" w:rsidR="009453E6" w:rsidRPr="000A48D6" w:rsidRDefault="009453E6" w:rsidP="007457C1">
      <w:pPr>
        <w:rPr>
          <w:b/>
          <w:bCs/>
        </w:rPr>
      </w:pPr>
      <w:r w:rsidRPr="000A48D6">
        <w:rPr>
          <w:b/>
          <w:bCs/>
        </w:rPr>
        <w:t>Observation</w:t>
      </w:r>
      <w:r w:rsidR="000E0EB4">
        <w:rPr>
          <w:b/>
          <w:bCs/>
        </w:rPr>
        <w:t xml:space="preserve"> 2</w:t>
      </w:r>
      <w:r w:rsidRPr="000A48D6">
        <w:rPr>
          <w:b/>
          <w:bCs/>
        </w:rPr>
        <w:t xml:space="preserve">: </w:t>
      </w:r>
      <w:r w:rsidR="00F74D65" w:rsidRPr="000A48D6">
        <w:rPr>
          <w:b/>
          <w:bCs/>
        </w:rPr>
        <w:t xml:space="preserve">Using UEs as a relay between the NW and the server for training UE-side AI/ML models would require air interface resources equal to twice the size of the </w:t>
      </w:r>
      <w:r w:rsidR="000A48D6" w:rsidRPr="000A48D6">
        <w:rPr>
          <w:b/>
          <w:bCs/>
        </w:rPr>
        <w:t>datasets and/or parameter sets being transmitted: once over the downlink to provide the data to the UE, and once over the uplink for the UE to provide the same data to a server.</w:t>
      </w:r>
    </w:p>
    <w:p w14:paraId="08B5A66A" w14:textId="63B49AF0" w:rsidR="000A48D6" w:rsidRDefault="00BE73B8" w:rsidP="007457C1">
      <w:r>
        <w:t xml:space="preserve">We suggest sending an LS to SA2 and SA5, who are working on data collection aspects in the core network and the OAM, respectively, since those WGs could assist in methods for transferring </w:t>
      </w:r>
      <w:r w:rsidR="00733DC6">
        <w:t>datasets, which may reside in a network function (NF) or in OAM, such as in the trace collection entity (TCE), directly from the NW to the server for training UE-side models without involving the UE.</w:t>
      </w:r>
    </w:p>
    <w:p w14:paraId="402C0B42" w14:textId="54CAD706" w:rsidR="00733DC6" w:rsidRPr="00E80BB6" w:rsidRDefault="00733DC6" w:rsidP="007457C1">
      <w:pPr>
        <w:rPr>
          <w:b/>
          <w:bCs/>
        </w:rPr>
      </w:pPr>
      <w:r w:rsidRPr="00E80BB6">
        <w:rPr>
          <w:b/>
          <w:bCs/>
        </w:rPr>
        <w:t>Proposal</w:t>
      </w:r>
      <w:r w:rsidR="000E0EB4">
        <w:rPr>
          <w:b/>
          <w:bCs/>
        </w:rPr>
        <w:t xml:space="preserve"> 1</w:t>
      </w:r>
      <w:r w:rsidRPr="00E80BB6">
        <w:rPr>
          <w:b/>
          <w:bCs/>
        </w:rPr>
        <w:t xml:space="preserve">: </w:t>
      </w:r>
      <w:r w:rsidR="00E80BB6">
        <w:rPr>
          <w:b/>
          <w:bCs/>
        </w:rPr>
        <w:t xml:space="preserve">Respond </w:t>
      </w:r>
      <w:r w:rsidR="00051271" w:rsidRPr="00E80BB6">
        <w:rPr>
          <w:b/>
          <w:bCs/>
        </w:rPr>
        <w:t>to RAN1</w:t>
      </w:r>
      <w:r w:rsidR="00C37D5B">
        <w:rPr>
          <w:b/>
          <w:bCs/>
        </w:rPr>
        <w:t xml:space="preserve">, including </w:t>
      </w:r>
      <w:r w:rsidR="00051271" w:rsidRPr="00E80BB6">
        <w:rPr>
          <w:b/>
          <w:bCs/>
        </w:rPr>
        <w:t xml:space="preserve">SA2 and SA5 </w:t>
      </w:r>
      <w:r w:rsidR="00C37D5B">
        <w:rPr>
          <w:b/>
          <w:bCs/>
        </w:rPr>
        <w:t>as recipients in the To line</w:t>
      </w:r>
      <w:r w:rsidR="00AB41F2">
        <w:rPr>
          <w:b/>
          <w:bCs/>
        </w:rPr>
        <w:t xml:space="preserve"> suggesting that RAN1 works with SA2 and/or SA5 to determine</w:t>
      </w:r>
      <w:r w:rsidR="00051271" w:rsidRPr="00E80BB6">
        <w:rPr>
          <w:b/>
          <w:bCs/>
        </w:rPr>
        <w:t xml:space="preserve"> how to transfer datasets and parameter sets from the NW to a server for training UE-side models.</w:t>
      </w:r>
    </w:p>
    <w:p w14:paraId="0E98CBB3" w14:textId="2E1FA907" w:rsidR="008B549E" w:rsidRPr="007457C1" w:rsidRDefault="00E80BB6" w:rsidP="008B549E">
      <w:r>
        <w:t xml:space="preserve">A draft LS has been provided in </w:t>
      </w:r>
      <w:r w:rsidR="000E0EB4">
        <w:t>Section 4.</w:t>
      </w:r>
    </w:p>
    <w:p w14:paraId="16CB5684" w14:textId="77777777" w:rsidR="008B549E" w:rsidRPr="007457C1" w:rsidRDefault="008B549E" w:rsidP="008B549E">
      <w:pPr>
        <w:pStyle w:val="Heading1"/>
      </w:pPr>
      <w:r w:rsidRPr="007457C1">
        <w:lastRenderedPageBreak/>
        <w:t>3</w:t>
      </w:r>
      <w:r w:rsidRPr="007457C1">
        <w:tab/>
        <w:t>Conclusion</w:t>
      </w:r>
    </w:p>
    <w:p w14:paraId="3062CDE7" w14:textId="4CEAD579" w:rsidR="008B549E" w:rsidRDefault="000E0EB4" w:rsidP="008B549E">
      <w:r>
        <w:t>In this TDoc, the following observations were made:</w:t>
      </w:r>
    </w:p>
    <w:p w14:paraId="0D73DFCD" w14:textId="0E3B1B1C" w:rsidR="000E0EB4" w:rsidRPr="00F44B0A" w:rsidRDefault="000E0EB4" w:rsidP="000E0EB4">
      <w:pPr>
        <w:rPr>
          <w:b/>
          <w:bCs/>
        </w:rPr>
      </w:pPr>
      <w:r w:rsidRPr="00F44B0A">
        <w:rPr>
          <w:b/>
          <w:bCs/>
        </w:rPr>
        <w:t>Observation</w:t>
      </w:r>
      <w:r>
        <w:rPr>
          <w:b/>
          <w:bCs/>
        </w:rPr>
        <w:t xml:space="preserve"> 1</w:t>
      </w:r>
      <w:r w:rsidRPr="00F44B0A">
        <w:rPr>
          <w:b/>
          <w:bCs/>
        </w:rPr>
        <w:t>: To transfer datasets and parameter sets for use in training UE-side models over the air when UE-side models are to be trained offline at a server implies that UEs would act as relays for the data transfer.</w:t>
      </w:r>
    </w:p>
    <w:p w14:paraId="085E891A" w14:textId="77777777" w:rsidR="000E0EB4" w:rsidRPr="000A48D6" w:rsidRDefault="000E0EB4" w:rsidP="000E0EB4">
      <w:pPr>
        <w:rPr>
          <w:b/>
          <w:bCs/>
        </w:rPr>
      </w:pPr>
      <w:r w:rsidRPr="000A48D6">
        <w:rPr>
          <w:b/>
          <w:bCs/>
        </w:rPr>
        <w:t>Observation</w:t>
      </w:r>
      <w:r>
        <w:rPr>
          <w:b/>
          <w:bCs/>
        </w:rPr>
        <w:t xml:space="preserve"> 2</w:t>
      </w:r>
      <w:r w:rsidRPr="000A48D6">
        <w:rPr>
          <w:b/>
          <w:bCs/>
        </w:rPr>
        <w:t>: Using UEs as a relay between the NW and the server for training UE-side AI/ML models would require air interface resources equal to twice the size of the datasets and/or parameter sets being transmitted: once over the downlink to provide the data to the UE, and once over the uplink for the UE to provide the same data to a server.</w:t>
      </w:r>
    </w:p>
    <w:p w14:paraId="3DDAC993" w14:textId="45465B3D" w:rsidR="000E0EB4" w:rsidRDefault="000E0EB4" w:rsidP="008B549E">
      <w:r>
        <w:t>And the following proposals were made:</w:t>
      </w:r>
    </w:p>
    <w:p w14:paraId="08519346" w14:textId="77777777" w:rsidR="00702CAE" w:rsidRPr="00E80BB6" w:rsidRDefault="00702CAE" w:rsidP="00702CAE">
      <w:pPr>
        <w:rPr>
          <w:b/>
          <w:bCs/>
        </w:rPr>
      </w:pPr>
      <w:r w:rsidRPr="00E80BB6">
        <w:rPr>
          <w:b/>
          <w:bCs/>
        </w:rPr>
        <w:t>Proposal</w:t>
      </w:r>
      <w:r>
        <w:rPr>
          <w:b/>
          <w:bCs/>
        </w:rPr>
        <w:t xml:space="preserve"> 1</w:t>
      </w:r>
      <w:r w:rsidRPr="00E80BB6">
        <w:rPr>
          <w:b/>
          <w:bCs/>
        </w:rPr>
        <w:t xml:space="preserve">: </w:t>
      </w:r>
      <w:r>
        <w:rPr>
          <w:b/>
          <w:bCs/>
        </w:rPr>
        <w:t xml:space="preserve">Respond </w:t>
      </w:r>
      <w:r w:rsidRPr="00E80BB6">
        <w:rPr>
          <w:b/>
          <w:bCs/>
        </w:rPr>
        <w:t>to RAN1</w:t>
      </w:r>
      <w:r>
        <w:rPr>
          <w:b/>
          <w:bCs/>
        </w:rPr>
        <w:t xml:space="preserve">, including </w:t>
      </w:r>
      <w:r w:rsidRPr="00E80BB6">
        <w:rPr>
          <w:b/>
          <w:bCs/>
        </w:rPr>
        <w:t xml:space="preserve">SA2 and SA5 </w:t>
      </w:r>
      <w:r>
        <w:rPr>
          <w:b/>
          <w:bCs/>
        </w:rPr>
        <w:t>as recipients in the To line suggesting that RAN1 works with SA2 and/or SA5 to determine</w:t>
      </w:r>
      <w:r w:rsidRPr="00E80BB6">
        <w:rPr>
          <w:b/>
          <w:bCs/>
        </w:rPr>
        <w:t xml:space="preserve"> how to transfer datasets and parameter sets from the NW to a server for training UE-side models.</w:t>
      </w:r>
    </w:p>
    <w:p w14:paraId="1EAAF764" w14:textId="77777777" w:rsidR="004E7AFE" w:rsidRDefault="004E7AFE">
      <w:pPr>
        <w:spacing w:after="0"/>
        <w:rPr>
          <w:b/>
          <w:bCs/>
        </w:rPr>
      </w:pPr>
      <w:r>
        <w:rPr>
          <w:b/>
          <w:bCs/>
        </w:rPr>
        <w:br w:type="page"/>
      </w:r>
    </w:p>
    <w:p w14:paraId="71979A3F" w14:textId="39CA8B53" w:rsidR="000E0EB4" w:rsidRPr="007457C1" w:rsidRDefault="004E7AFE" w:rsidP="004E7AFE">
      <w:pPr>
        <w:pStyle w:val="Heading2"/>
      </w:pPr>
      <w:r>
        <w:lastRenderedPageBreak/>
        <w:t>4</w:t>
      </w:r>
      <w:r>
        <w:tab/>
        <w:t>LS Reply to RAN1</w:t>
      </w:r>
    </w:p>
    <w:p w14:paraId="776BE484" w14:textId="77777777" w:rsidR="00437A96" w:rsidRPr="00437A96" w:rsidRDefault="00437A96" w:rsidP="00437A96">
      <w:pPr>
        <w:tabs>
          <w:tab w:val="right" w:pos="9781"/>
        </w:tabs>
        <w:spacing w:after="0"/>
        <w:rPr>
          <w:rFonts w:ascii="Arial" w:hAnsi="Arial" w:cs="Arial"/>
          <w:b/>
          <w:bCs/>
          <w:sz w:val="22"/>
        </w:rPr>
      </w:pPr>
      <w:r w:rsidRPr="00437A96">
        <w:rPr>
          <w:rFonts w:ascii="Arial" w:hAnsi="Arial" w:cs="Arial"/>
          <w:b/>
          <w:bCs/>
          <w:sz w:val="22"/>
        </w:rPr>
        <w:t>3GPP TSG-RAN WG2 Meeting #129</w:t>
      </w:r>
      <w:r w:rsidRPr="00437A96">
        <w:rPr>
          <w:rFonts w:ascii="Arial" w:hAnsi="Arial" w:cs="Arial"/>
          <w:b/>
          <w:bCs/>
          <w:sz w:val="22"/>
        </w:rPr>
        <w:tab/>
        <w:t>R2-250xxxx</w:t>
      </w:r>
    </w:p>
    <w:p w14:paraId="012A932B" w14:textId="77777777" w:rsidR="00437A96" w:rsidRPr="00437A96" w:rsidRDefault="00437A96" w:rsidP="00437A96">
      <w:pPr>
        <w:tabs>
          <w:tab w:val="center" w:pos="4153"/>
          <w:tab w:val="right" w:pos="8306"/>
        </w:tabs>
        <w:spacing w:after="0"/>
        <w:rPr>
          <w:rFonts w:ascii="Arial" w:hAnsi="Arial" w:cs="Arial"/>
          <w:b/>
          <w:bCs/>
          <w:sz w:val="22"/>
        </w:rPr>
      </w:pPr>
      <w:r w:rsidRPr="00437A96">
        <w:rPr>
          <w:rFonts w:ascii="Arial" w:hAnsi="Arial" w:cs="Arial"/>
          <w:b/>
          <w:bCs/>
          <w:sz w:val="22"/>
        </w:rPr>
        <w:t>Athens, Greece, 17 – 21 February 2025</w:t>
      </w:r>
    </w:p>
    <w:p w14:paraId="595C8BCC" w14:textId="77777777" w:rsidR="00437A96" w:rsidRPr="00437A96" w:rsidRDefault="00437A96" w:rsidP="00437A96">
      <w:pPr>
        <w:spacing w:after="0"/>
        <w:rPr>
          <w:rFonts w:ascii="Arial" w:hAnsi="Arial" w:cs="Arial"/>
        </w:rPr>
      </w:pPr>
    </w:p>
    <w:p w14:paraId="4E6BED46" w14:textId="77777777" w:rsidR="00437A96" w:rsidRPr="00437A96" w:rsidRDefault="00437A96" w:rsidP="00437A96">
      <w:pPr>
        <w:spacing w:after="60"/>
        <w:ind w:left="1985" w:hanging="1985"/>
        <w:rPr>
          <w:rFonts w:ascii="Arial" w:hAnsi="Arial" w:cs="Arial"/>
          <w:bCs/>
        </w:rPr>
      </w:pPr>
      <w:r w:rsidRPr="00437A96">
        <w:rPr>
          <w:rFonts w:ascii="Arial" w:hAnsi="Arial" w:cs="Arial"/>
          <w:b/>
        </w:rPr>
        <w:t>Title:</w:t>
      </w:r>
      <w:r w:rsidRPr="00437A96">
        <w:rPr>
          <w:rFonts w:ascii="Arial" w:hAnsi="Arial" w:cs="Arial"/>
          <w:b/>
        </w:rPr>
        <w:tab/>
        <w:t>[</w:t>
      </w:r>
      <w:r w:rsidRPr="00437A96">
        <w:rPr>
          <w:rFonts w:ascii="Arial" w:hAnsi="Arial" w:cs="Arial"/>
          <w:b/>
          <w:highlight w:val="yellow"/>
        </w:rPr>
        <w:t>DRAFT</w:t>
      </w:r>
      <w:r w:rsidRPr="00437A96">
        <w:rPr>
          <w:rFonts w:ascii="Arial" w:hAnsi="Arial" w:cs="Arial"/>
          <w:b/>
        </w:rPr>
        <w:t xml:space="preserve">] </w:t>
      </w:r>
      <w:r w:rsidRPr="00437A96">
        <w:rPr>
          <w:rFonts w:ascii="Arial" w:hAnsi="Arial" w:cs="Arial"/>
        </w:rPr>
        <w:t>L</w:t>
      </w:r>
      <w:r w:rsidRPr="00437A96">
        <w:rPr>
          <w:rFonts w:ascii="Arial" w:hAnsi="Arial" w:cs="Arial"/>
          <w:bCs/>
        </w:rPr>
        <w:t>S Reply to RAN1 LS on signalling feasibility of dataset and parameter sharing</w:t>
      </w:r>
    </w:p>
    <w:p w14:paraId="1D7A6568" w14:textId="77777777" w:rsidR="00437A96" w:rsidRPr="00437A96" w:rsidRDefault="00437A96" w:rsidP="00437A96">
      <w:pPr>
        <w:spacing w:after="60"/>
        <w:ind w:left="1985" w:hanging="1985"/>
        <w:rPr>
          <w:rFonts w:ascii="Arial" w:hAnsi="Arial" w:cs="Arial"/>
        </w:rPr>
      </w:pPr>
      <w:r w:rsidRPr="00437A96">
        <w:rPr>
          <w:rFonts w:ascii="Arial" w:hAnsi="Arial" w:cs="Arial"/>
          <w:b/>
          <w:bCs/>
        </w:rPr>
        <w:t>Response to:</w:t>
      </w:r>
      <w:r w:rsidRPr="00437A96">
        <w:tab/>
      </w:r>
      <w:r w:rsidRPr="00437A96">
        <w:rPr>
          <w:rFonts w:ascii="Arial" w:hAnsi="Arial" w:cs="Arial"/>
        </w:rPr>
        <w:t>R1-2410922/R2-2500015</w:t>
      </w:r>
    </w:p>
    <w:p w14:paraId="7B910B7D" w14:textId="77777777" w:rsidR="00437A96" w:rsidRPr="00437A96" w:rsidRDefault="00437A96" w:rsidP="00437A96">
      <w:pPr>
        <w:spacing w:after="60"/>
        <w:ind w:left="1985" w:hanging="1985"/>
        <w:rPr>
          <w:rFonts w:ascii="Arial" w:hAnsi="Arial" w:cs="Arial"/>
          <w:bCs/>
        </w:rPr>
      </w:pPr>
      <w:r w:rsidRPr="00437A96">
        <w:rPr>
          <w:rFonts w:ascii="Arial" w:hAnsi="Arial" w:cs="Arial"/>
          <w:b/>
        </w:rPr>
        <w:t>Release:</w:t>
      </w:r>
      <w:r w:rsidRPr="00437A96">
        <w:rPr>
          <w:rFonts w:ascii="Arial" w:hAnsi="Arial" w:cs="Arial"/>
          <w:bCs/>
        </w:rPr>
        <w:tab/>
        <w:t>Release 19</w:t>
      </w:r>
    </w:p>
    <w:p w14:paraId="0672A9E8" w14:textId="77777777" w:rsidR="00437A96" w:rsidRPr="00437A96" w:rsidRDefault="00437A96" w:rsidP="00437A96">
      <w:pPr>
        <w:spacing w:after="60"/>
        <w:ind w:left="1985" w:hanging="1985"/>
        <w:rPr>
          <w:rFonts w:ascii="Arial" w:hAnsi="Arial" w:cs="Arial"/>
          <w:bCs/>
        </w:rPr>
      </w:pPr>
      <w:r w:rsidRPr="00437A96">
        <w:rPr>
          <w:rFonts w:ascii="Arial" w:hAnsi="Arial" w:cs="Arial"/>
          <w:b/>
        </w:rPr>
        <w:t>Work Item:</w:t>
      </w:r>
      <w:r w:rsidRPr="00437A96">
        <w:rPr>
          <w:rFonts w:ascii="Arial" w:hAnsi="Arial" w:cs="Arial"/>
          <w:bCs/>
        </w:rPr>
        <w:tab/>
        <w:t>FS_NR_AIML_air</w:t>
      </w:r>
    </w:p>
    <w:p w14:paraId="77ECE78B" w14:textId="77777777" w:rsidR="00437A96" w:rsidRPr="00437A96" w:rsidRDefault="00437A96" w:rsidP="00437A96">
      <w:pPr>
        <w:spacing w:after="60"/>
        <w:ind w:left="1985" w:hanging="1985"/>
        <w:rPr>
          <w:rFonts w:ascii="Arial" w:hAnsi="Arial" w:cs="Arial"/>
          <w:b/>
        </w:rPr>
      </w:pPr>
    </w:p>
    <w:p w14:paraId="567BBD86" w14:textId="77777777" w:rsidR="00437A96" w:rsidRPr="00437A96" w:rsidRDefault="00437A96" w:rsidP="00437A96">
      <w:pPr>
        <w:spacing w:after="60"/>
        <w:ind w:left="1985" w:hanging="1985"/>
        <w:rPr>
          <w:rFonts w:ascii="Arial" w:hAnsi="Arial" w:cs="Arial"/>
          <w:bCs/>
        </w:rPr>
      </w:pPr>
      <w:r w:rsidRPr="00437A96">
        <w:rPr>
          <w:rFonts w:ascii="Arial" w:hAnsi="Arial" w:cs="Arial"/>
          <w:b/>
        </w:rPr>
        <w:t>Source:</w:t>
      </w:r>
      <w:r w:rsidRPr="00437A96">
        <w:rPr>
          <w:rFonts w:ascii="Arial" w:hAnsi="Arial" w:cs="Arial"/>
          <w:bCs/>
        </w:rPr>
        <w:tab/>
        <w:t>Nokia [</w:t>
      </w:r>
      <w:r w:rsidRPr="00437A96">
        <w:rPr>
          <w:rFonts w:ascii="Arial" w:hAnsi="Arial" w:cs="Arial"/>
          <w:bCs/>
          <w:highlight w:val="yellow"/>
        </w:rPr>
        <w:t>TSG RAN WG2</w:t>
      </w:r>
      <w:r w:rsidRPr="00437A96">
        <w:rPr>
          <w:rFonts w:ascii="Arial" w:hAnsi="Arial" w:cs="Arial"/>
          <w:bCs/>
        </w:rPr>
        <w:t>]</w:t>
      </w:r>
    </w:p>
    <w:p w14:paraId="6422AB99" w14:textId="77777777" w:rsidR="00437A96" w:rsidRPr="00437A96" w:rsidRDefault="00437A96" w:rsidP="00437A96">
      <w:pPr>
        <w:spacing w:after="60"/>
        <w:ind w:left="1985" w:hanging="1985"/>
        <w:rPr>
          <w:rFonts w:ascii="Arial" w:hAnsi="Arial" w:cs="Arial"/>
          <w:bCs/>
        </w:rPr>
      </w:pPr>
      <w:r w:rsidRPr="00437A96">
        <w:rPr>
          <w:rFonts w:ascii="Arial" w:hAnsi="Arial" w:cs="Arial"/>
          <w:b/>
        </w:rPr>
        <w:t>To:</w:t>
      </w:r>
      <w:r w:rsidRPr="00437A96">
        <w:rPr>
          <w:rFonts w:ascii="Arial" w:hAnsi="Arial" w:cs="Arial"/>
          <w:bCs/>
        </w:rPr>
        <w:tab/>
        <w:t>RAN1, SA2, SA5</w:t>
      </w:r>
    </w:p>
    <w:p w14:paraId="211DF855" w14:textId="77777777" w:rsidR="00437A96" w:rsidRPr="00437A96" w:rsidRDefault="00437A96" w:rsidP="00437A96">
      <w:pPr>
        <w:spacing w:after="60"/>
        <w:ind w:left="1985" w:hanging="1985"/>
        <w:rPr>
          <w:rFonts w:ascii="Arial" w:hAnsi="Arial" w:cs="Arial"/>
          <w:bCs/>
        </w:rPr>
      </w:pPr>
      <w:r w:rsidRPr="00437A96">
        <w:rPr>
          <w:rFonts w:ascii="Arial" w:hAnsi="Arial" w:cs="Arial"/>
          <w:b/>
        </w:rPr>
        <w:t>Cc:</w:t>
      </w:r>
      <w:r w:rsidRPr="00437A96">
        <w:rPr>
          <w:rFonts w:ascii="Arial" w:hAnsi="Arial" w:cs="Arial"/>
          <w:bCs/>
        </w:rPr>
        <w:tab/>
        <w:t>SA3</w:t>
      </w:r>
    </w:p>
    <w:p w14:paraId="15CC9000" w14:textId="77777777" w:rsidR="00437A96" w:rsidRPr="00437A96" w:rsidRDefault="00437A96" w:rsidP="00437A96">
      <w:pPr>
        <w:spacing w:after="60"/>
        <w:ind w:left="1985" w:hanging="1985"/>
        <w:rPr>
          <w:rFonts w:ascii="Arial" w:hAnsi="Arial" w:cs="Arial"/>
          <w:bCs/>
        </w:rPr>
      </w:pPr>
    </w:p>
    <w:p w14:paraId="63BD0F8A" w14:textId="77777777" w:rsidR="00437A96" w:rsidRPr="00437A96" w:rsidRDefault="00437A96" w:rsidP="00437A96">
      <w:pPr>
        <w:tabs>
          <w:tab w:val="left" w:pos="2268"/>
        </w:tabs>
        <w:spacing w:after="0"/>
        <w:rPr>
          <w:rFonts w:ascii="Arial" w:hAnsi="Arial" w:cs="Arial"/>
          <w:bCs/>
        </w:rPr>
      </w:pPr>
      <w:r w:rsidRPr="00437A96">
        <w:rPr>
          <w:rFonts w:ascii="Arial" w:hAnsi="Arial" w:cs="Arial"/>
          <w:b/>
        </w:rPr>
        <w:t>Contact Person:</w:t>
      </w:r>
    </w:p>
    <w:p w14:paraId="6709FC2B" w14:textId="77777777" w:rsidR="00437A96" w:rsidRPr="00437A96" w:rsidRDefault="00437A96" w:rsidP="00437A96">
      <w:pPr>
        <w:keepNext/>
        <w:tabs>
          <w:tab w:val="left" w:pos="2268"/>
          <w:tab w:val="left" w:pos="2694"/>
        </w:tabs>
        <w:spacing w:after="0"/>
        <w:ind w:left="567"/>
        <w:outlineLvl w:val="3"/>
        <w:rPr>
          <w:rFonts w:ascii="Arial" w:hAnsi="Arial" w:cs="Arial"/>
          <w:bCs/>
        </w:rPr>
      </w:pPr>
      <w:r w:rsidRPr="00437A96">
        <w:rPr>
          <w:rFonts w:ascii="Arial" w:hAnsi="Arial" w:cs="Arial"/>
          <w:b/>
        </w:rPr>
        <w:t>Name:</w:t>
      </w:r>
      <w:r w:rsidRPr="00437A96">
        <w:rPr>
          <w:rFonts w:ascii="Arial" w:hAnsi="Arial" w:cs="Arial"/>
          <w:bCs/>
        </w:rPr>
        <w:tab/>
        <w:t>Jerediah Fevold</w:t>
      </w:r>
    </w:p>
    <w:p w14:paraId="051BF210" w14:textId="77777777" w:rsidR="00437A96" w:rsidRPr="00437A96" w:rsidRDefault="00437A96" w:rsidP="00437A96">
      <w:pPr>
        <w:keepNext/>
        <w:tabs>
          <w:tab w:val="left" w:pos="2268"/>
          <w:tab w:val="left" w:pos="2694"/>
        </w:tabs>
        <w:spacing w:after="0"/>
        <w:ind w:left="567"/>
        <w:outlineLvl w:val="6"/>
        <w:rPr>
          <w:rFonts w:ascii="Arial" w:hAnsi="Arial" w:cs="Arial"/>
          <w:bCs/>
          <w:color w:val="0000FF"/>
          <w:lang w:val="en-US"/>
        </w:rPr>
      </w:pPr>
      <w:r w:rsidRPr="00437A96">
        <w:rPr>
          <w:rFonts w:ascii="Arial" w:hAnsi="Arial" w:cs="Arial"/>
          <w:b/>
          <w:color w:val="0000FF"/>
          <w:lang w:val="en-US"/>
        </w:rPr>
        <w:t>E-mail Address:</w:t>
      </w:r>
      <w:r w:rsidRPr="00437A96">
        <w:rPr>
          <w:rFonts w:ascii="Arial" w:hAnsi="Arial" w:cs="Arial"/>
          <w:bCs/>
          <w:color w:val="0000FF"/>
          <w:lang w:val="en-US"/>
        </w:rPr>
        <w:tab/>
        <w:t>jerediah.fevold@nokia.com</w:t>
      </w:r>
    </w:p>
    <w:p w14:paraId="1C220DA1" w14:textId="77777777" w:rsidR="00437A96" w:rsidRPr="00437A96" w:rsidRDefault="00437A96" w:rsidP="00437A96">
      <w:pPr>
        <w:spacing w:after="60"/>
        <w:ind w:left="1985" w:hanging="1985"/>
        <w:rPr>
          <w:rFonts w:ascii="Arial" w:hAnsi="Arial" w:cs="Arial"/>
          <w:b/>
          <w:lang w:val="en-US"/>
        </w:rPr>
      </w:pPr>
    </w:p>
    <w:p w14:paraId="6171ADB5" w14:textId="77777777" w:rsidR="00437A96" w:rsidRPr="00437A96" w:rsidRDefault="00437A96" w:rsidP="00437A96">
      <w:pPr>
        <w:tabs>
          <w:tab w:val="left" w:pos="2268"/>
        </w:tabs>
        <w:spacing w:after="0"/>
        <w:rPr>
          <w:rFonts w:ascii="Arial" w:hAnsi="Arial" w:cs="Arial"/>
          <w:bCs/>
        </w:rPr>
      </w:pPr>
      <w:r w:rsidRPr="00437A96">
        <w:rPr>
          <w:rFonts w:ascii="Arial" w:hAnsi="Arial" w:cs="Arial"/>
          <w:b/>
        </w:rPr>
        <w:t xml:space="preserve">Send any </w:t>
      </w:r>
      <w:proofErr w:type="gramStart"/>
      <w:r w:rsidRPr="00437A96">
        <w:rPr>
          <w:rFonts w:ascii="Arial" w:hAnsi="Arial" w:cs="Arial"/>
          <w:b/>
        </w:rPr>
        <w:t>reply</w:t>
      </w:r>
      <w:proofErr w:type="gramEnd"/>
      <w:r w:rsidRPr="00437A96">
        <w:rPr>
          <w:rFonts w:ascii="Arial" w:hAnsi="Arial" w:cs="Arial"/>
          <w:b/>
        </w:rPr>
        <w:t xml:space="preserve"> LS to:</w:t>
      </w:r>
      <w:r w:rsidRPr="00437A96">
        <w:rPr>
          <w:rFonts w:ascii="Arial" w:hAnsi="Arial" w:cs="Arial"/>
          <w:b/>
        </w:rPr>
        <w:tab/>
        <w:t xml:space="preserve">3GPP Liaisons Coordinator, </w:t>
      </w:r>
      <w:hyperlink r:id="rId13" w:history="1">
        <w:r w:rsidRPr="00437A96">
          <w:rPr>
            <w:rFonts w:ascii="Arial" w:hAnsi="Arial" w:cs="Arial"/>
            <w:b/>
            <w:color w:val="0000FF"/>
            <w:u w:val="single"/>
          </w:rPr>
          <w:t>mailto:3GPPLiaison@etsi.org</w:t>
        </w:r>
      </w:hyperlink>
      <w:r w:rsidRPr="00437A96">
        <w:rPr>
          <w:rFonts w:ascii="Arial" w:hAnsi="Arial" w:cs="Arial"/>
          <w:b/>
        </w:rPr>
        <w:t xml:space="preserve"> </w:t>
      </w:r>
      <w:r w:rsidRPr="00437A96">
        <w:rPr>
          <w:rFonts w:ascii="Arial" w:hAnsi="Arial" w:cs="Arial"/>
          <w:bCs/>
        </w:rPr>
        <w:tab/>
      </w:r>
    </w:p>
    <w:p w14:paraId="6121D8E3" w14:textId="77777777" w:rsidR="00437A96" w:rsidRPr="00437A96" w:rsidRDefault="00437A96" w:rsidP="00437A96">
      <w:pPr>
        <w:spacing w:after="60"/>
        <w:ind w:left="1985" w:hanging="1985"/>
        <w:rPr>
          <w:rFonts w:ascii="Arial" w:hAnsi="Arial" w:cs="Arial"/>
          <w:b/>
        </w:rPr>
      </w:pPr>
    </w:p>
    <w:p w14:paraId="6A8A5806" w14:textId="77777777" w:rsidR="00437A96" w:rsidRPr="00437A96" w:rsidRDefault="00437A96" w:rsidP="00437A96">
      <w:pPr>
        <w:spacing w:after="60"/>
        <w:ind w:left="1985" w:hanging="1985"/>
        <w:rPr>
          <w:rFonts w:ascii="Arial" w:hAnsi="Arial" w:cs="Arial"/>
          <w:bCs/>
        </w:rPr>
      </w:pPr>
      <w:r w:rsidRPr="00437A96">
        <w:rPr>
          <w:rFonts w:ascii="Arial" w:hAnsi="Arial" w:cs="Arial"/>
          <w:b/>
        </w:rPr>
        <w:t>Attachments:</w:t>
      </w:r>
      <w:r w:rsidRPr="00437A96">
        <w:rPr>
          <w:rFonts w:ascii="Arial" w:hAnsi="Arial" w:cs="Arial"/>
          <w:bCs/>
        </w:rPr>
        <w:tab/>
        <w:t>-</w:t>
      </w:r>
    </w:p>
    <w:p w14:paraId="585FDD08" w14:textId="77777777" w:rsidR="00437A96" w:rsidRPr="00437A96" w:rsidRDefault="00437A96" w:rsidP="00437A96">
      <w:pPr>
        <w:pBdr>
          <w:bottom w:val="single" w:sz="4" w:space="1" w:color="auto"/>
        </w:pBdr>
        <w:spacing w:after="0"/>
        <w:rPr>
          <w:rFonts w:ascii="Arial" w:hAnsi="Arial" w:cs="Arial"/>
        </w:rPr>
      </w:pPr>
    </w:p>
    <w:p w14:paraId="70AF6999" w14:textId="77777777" w:rsidR="00437A96" w:rsidRPr="00437A96" w:rsidRDefault="00437A96" w:rsidP="00437A96">
      <w:pPr>
        <w:spacing w:after="0"/>
        <w:rPr>
          <w:rFonts w:ascii="Arial" w:hAnsi="Arial" w:cs="Arial"/>
        </w:rPr>
      </w:pPr>
    </w:p>
    <w:p w14:paraId="14730FCA" w14:textId="77777777" w:rsidR="00437A96" w:rsidRPr="00437A96" w:rsidRDefault="00437A96" w:rsidP="00437A96">
      <w:pPr>
        <w:spacing w:after="120"/>
        <w:rPr>
          <w:rFonts w:ascii="Arial" w:hAnsi="Arial" w:cs="Arial"/>
          <w:b/>
        </w:rPr>
      </w:pPr>
      <w:r w:rsidRPr="00437A96">
        <w:rPr>
          <w:rFonts w:ascii="Arial" w:hAnsi="Arial" w:cs="Arial"/>
          <w:b/>
        </w:rPr>
        <w:t>1. Overall Description:</w:t>
      </w:r>
    </w:p>
    <w:p w14:paraId="1D317FF1" w14:textId="77777777" w:rsidR="00437A96" w:rsidRPr="00437A96" w:rsidRDefault="00437A96" w:rsidP="00437A96">
      <w:pPr>
        <w:tabs>
          <w:tab w:val="center" w:pos="4153"/>
          <w:tab w:val="right" w:pos="8306"/>
        </w:tabs>
        <w:spacing w:after="120"/>
        <w:rPr>
          <w:rFonts w:ascii="Arial" w:hAnsi="Arial" w:cs="Arial"/>
          <w:lang w:val="en-US"/>
        </w:rPr>
      </w:pPr>
      <w:r w:rsidRPr="00437A96">
        <w:rPr>
          <w:rFonts w:ascii="Arial" w:hAnsi="Arial" w:cs="Arial"/>
          <w:lang w:val="en-US"/>
        </w:rPr>
        <w:t xml:space="preserve">RAN2 would like to thank RAN1 for sending LS </w:t>
      </w:r>
      <w:r w:rsidRPr="00437A96">
        <w:rPr>
          <w:rFonts w:ascii="Arial" w:hAnsi="Arial" w:cs="Arial"/>
          <w:bCs/>
        </w:rPr>
        <w:t>on signalling feasibility of dataset and parameter sharing</w:t>
      </w:r>
      <w:r w:rsidRPr="00437A96">
        <w:rPr>
          <w:rFonts w:ascii="Arial" w:hAnsi="Arial" w:cs="Arial"/>
          <w:lang w:val="en-US"/>
        </w:rPr>
        <w:t>.</w:t>
      </w:r>
    </w:p>
    <w:p w14:paraId="0F0605F0" w14:textId="77777777" w:rsidR="00437A96" w:rsidRPr="00437A96" w:rsidRDefault="00437A96" w:rsidP="00437A96">
      <w:pPr>
        <w:tabs>
          <w:tab w:val="center" w:pos="4153"/>
          <w:tab w:val="right" w:pos="8306"/>
        </w:tabs>
        <w:spacing w:after="120"/>
        <w:rPr>
          <w:rFonts w:ascii="Arial" w:hAnsi="Arial" w:cs="Arial"/>
          <w:lang w:val="en-US"/>
        </w:rPr>
      </w:pPr>
      <w:r w:rsidRPr="00437A96">
        <w:rPr>
          <w:rFonts w:ascii="Arial" w:hAnsi="Arial" w:cs="Arial"/>
          <w:lang w:val="en-US"/>
        </w:rPr>
        <w:t xml:space="preserve">We have evaluated the three options for transferring NW-side model parameters and datasets and have come to the same conclusion on each. Since UE-side AI/ML models will be trained offline at a “UE-side” server, or a server for training UE-side AI/ML models, the UEs do not need to be involved in the transfer of NW-side model parameters and datasets. These data could be transferred from the NW entity storing the data to the UE-side server without involving the UE. </w:t>
      </w:r>
    </w:p>
    <w:p w14:paraId="751E834E" w14:textId="77777777" w:rsidR="00437A96" w:rsidRPr="00437A96" w:rsidRDefault="00437A96" w:rsidP="00437A96">
      <w:pPr>
        <w:tabs>
          <w:tab w:val="center" w:pos="4153"/>
          <w:tab w:val="right" w:pos="8306"/>
        </w:tabs>
        <w:spacing w:after="120"/>
        <w:rPr>
          <w:rFonts w:ascii="Arial" w:hAnsi="Arial" w:cs="Arial"/>
          <w:lang w:val="en-US"/>
        </w:rPr>
      </w:pPr>
      <w:r w:rsidRPr="00437A96">
        <w:rPr>
          <w:rFonts w:ascii="Arial" w:hAnsi="Arial" w:cs="Arial"/>
          <w:lang w:val="en-US"/>
        </w:rPr>
        <w:t xml:space="preserve">Using the air interface would require the use of UEs as relays for the data and would result in a duplicate transmission of the data: first from the NW to the UE, and then from the UE to the UE-side server. </w:t>
      </w:r>
    </w:p>
    <w:p w14:paraId="2EA02D3D" w14:textId="77777777" w:rsidR="00437A96" w:rsidRPr="00437A96" w:rsidRDefault="00437A96" w:rsidP="00437A96">
      <w:pPr>
        <w:tabs>
          <w:tab w:val="center" w:pos="4153"/>
          <w:tab w:val="right" w:pos="8306"/>
        </w:tabs>
        <w:spacing w:after="120"/>
        <w:rPr>
          <w:rFonts w:ascii="Arial" w:hAnsi="Arial" w:cs="Arial"/>
          <w:lang w:val="en-US"/>
        </w:rPr>
      </w:pPr>
      <w:r w:rsidRPr="00437A96">
        <w:rPr>
          <w:rFonts w:ascii="Arial" w:hAnsi="Arial" w:cs="Arial"/>
          <w:lang w:val="en-US"/>
        </w:rPr>
        <w:t>Therefore, RAN2 recommends asking SA2, since they are working on UE-side data collection using the core network, and SA5, since they are working on UE-side data collection using OAM, about solutions that require no involvement of the UE.</w:t>
      </w:r>
    </w:p>
    <w:p w14:paraId="51F45832" w14:textId="77777777" w:rsidR="00437A96" w:rsidRPr="00437A96" w:rsidRDefault="00437A96" w:rsidP="00437A96">
      <w:pPr>
        <w:spacing w:after="120"/>
        <w:rPr>
          <w:rFonts w:ascii="Arial" w:hAnsi="Arial" w:cs="Arial"/>
          <w:lang w:val="en-US"/>
        </w:rPr>
      </w:pPr>
    </w:p>
    <w:p w14:paraId="25E86A9B" w14:textId="77777777" w:rsidR="00437A96" w:rsidRPr="00437A96" w:rsidRDefault="00437A96" w:rsidP="00437A96">
      <w:pPr>
        <w:spacing w:after="120"/>
        <w:rPr>
          <w:rFonts w:ascii="Arial" w:hAnsi="Arial" w:cs="Arial"/>
          <w:b/>
        </w:rPr>
      </w:pPr>
      <w:r w:rsidRPr="00437A96">
        <w:rPr>
          <w:rFonts w:ascii="Arial" w:hAnsi="Arial" w:cs="Arial"/>
          <w:b/>
        </w:rPr>
        <w:t>2. Actions:</w:t>
      </w:r>
    </w:p>
    <w:p w14:paraId="604E7A1F" w14:textId="77777777" w:rsidR="00437A96" w:rsidRPr="00437A96" w:rsidRDefault="00437A96" w:rsidP="00437A96">
      <w:pPr>
        <w:spacing w:after="120"/>
        <w:ind w:left="1985" w:hanging="1985"/>
        <w:rPr>
          <w:rFonts w:ascii="Arial" w:hAnsi="Arial" w:cs="Arial"/>
          <w:b/>
        </w:rPr>
      </w:pPr>
      <w:r w:rsidRPr="00437A96">
        <w:rPr>
          <w:rFonts w:ascii="Arial" w:hAnsi="Arial" w:cs="Arial"/>
          <w:b/>
        </w:rPr>
        <w:t>To: RAN1.</w:t>
      </w:r>
    </w:p>
    <w:p w14:paraId="3DAFF1D8" w14:textId="77777777" w:rsidR="00437A96" w:rsidRPr="00437A96" w:rsidRDefault="00437A96" w:rsidP="00437A96">
      <w:pPr>
        <w:spacing w:after="120"/>
        <w:ind w:left="993" w:hanging="993"/>
        <w:rPr>
          <w:rFonts w:ascii="Arial" w:hAnsi="Arial" w:cs="Arial"/>
        </w:rPr>
      </w:pPr>
      <w:r w:rsidRPr="00437A96">
        <w:rPr>
          <w:rFonts w:ascii="Arial" w:hAnsi="Arial" w:cs="Arial"/>
          <w:b/>
        </w:rPr>
        <w:t xml:space="preserve">ACTION: </w:t>
      </w:r>
      <w:r w:rsidRPr="00437A96">
        <w:rPr>
          <w:rFonts w:ascii="Arial" w:hAnsi="Arial" w:cs="Arial"/>
          <w:b/>
        </w:rPr>
        <w:tab/>
      </w:r>
      <w:r w:rsidRPr="00437A96">
        <w:rPr>
          <w:rFonts w:ascii="Arial" w:hAnsi="Arial" w:cs="Arial"/>
        </w:rPr>
        <w:t>RAN2 respectfully asks RAN1 to consider our recommendation.</w:t>
      </w:r>
    </w:p>
    <w:p w14:paraId="21DDCB9B" w14:textId="77777777" w:rsidR="00437A96" w:rsidRPr="00437A96" w:rsidRDefault="00437A96" w:rsidP="00437A96">
      <w:pPr>
        <w:spacing w:after="120"/>
        <w:ind w:left="1985" w:hanging="1985"/>
        <w:rPr>
          <w:rFonts w:ascii="Arial" w:hAnsi="Arial" w:cs="Arial"/>
          <w:b/>
        </w:rPr>
      </w:pPr>
    </w:p>
    <w:p w14:paraId="54D8AE82" w14:textId="77777777" w:rsidR="00437A96" w:rsidRPr="00437A96" w:rsidRDefault="00437A96" w:rsidP="00437A96">
      <w:pPr>
        <w:spacing w:after="120"/>
        <w:ind w:left="1985" w:hanging="1985"/>
        <w:rPr>
          <w:rFonts w:ascii="Arial" w:hAnsi="Arial" w:cs="Arial"/>
          <w:b/>
        </w:rPr>
      </w:pPr>
      <w:r w:rsidRPr="00437A96">
        <w:rPr>
          <w:rFonts w:ascii="Arial" w:hAnsi="Arial" w:cs="Arial"/>
          <w:b/>
        </w:rPr>
        <w:t>To: SA2, SA5.</w:t>
      </w:r>
    </w:p>
    <w:p w14:paraId="17AB89B8" w14:textId="77777777" w:rsidR="00437A96" w:rsidRPr="00437A96" w:rsidRDefault="00437A96" w:rsidP="00437A96">
      <w:pPr>
        <w:spacing w:after="120"/>
        <w:ind w:left="993" w:hanging="993"/>
        <w:rPr>
          <w:rFonts w:ascii="Arial" w:hAnsi="Arial" w:cs="Arial"/>
        </w:rPr>
      </w:pPr>
      <w:r w:rsidRPr="00437A96">
        <w:rPr>
          <w:rFonts w:ascii="Arial" w:hAnsi="Arial" w:cs="Arial"/>
          <w:b/>
        </w:rPr>
        <w:t xml:space="preserve">ACTION: </w:t>
      </w:r>
      <w:r w:rsidRPr="00437A96">
        <w:rPr>
          <w:rFonts w:ascii="Arial" w:hAnsi="Arial" w:cs="Arial"/>
          <w:b/>
        </w:rPr>
        <w:tab/>
      </w:r>
      <w:r w:rsidRPr="00437A96">
        <w:rPr>
          <w:rFonts w:ascii="Arial" w:hAnsi="Arial" w:cs="Arial"/>
        </w:rPr>
        <w:t xml:space="preserve">RAN2 respectfully asks SA2 and SA5 to reply RAN1 about solutions that </w:t>
      </w:r>
      <w:r w:rsidRPr="00437A96">
        <w:rPr>
          <w:rFonts w:ascii="Arial" w:hAnsi="Arial" w:cs="Arial"/>
          <w:lang w:val="en-US"/>
        </w:rPr>
        <w:t>require no involvement of the UE</w:t>
      </w:r>
      <w:r w:rsidRPr="00437A96">
        <w:rPr>
          <w:rFonts w:ascii="Arial" w:hAnsi="Arial" w:cs="Arial"/>
        </w:rPr>
        <w:t>.</w:t>
      </w:r>
    </w:p>
    <w:p w14:paraId="2ACF1F2D" w14:textId="77777777" w:rsidR="00437A96" w:rsidRPr="00437A96" w:rsidRDefault="00437A96" w:rsidP="00437A96">
      <w:pPr>
        <w:spacing w:after="120"/>
        <w:rPr>
          <w:rFonts w:ascii="Arial" w:hAnsi="Arial" w:cs="Arial"/>
          <w:b/>
        </w:rPr>
      </w:pPr>
    </w:p>
    <w:p w14:paraId="66EBD830" w14:textId="77777777" w:rsidR="00437A96" w:rsidRPr="00437A96" w:rsidRDefault="00437A96" w:rsidP="00437A96">
      <w:pPr>
        <w:spacing w:after="120"/>
        <w:rPr>
          <w:rFonts w:ascii="Arial" w:hAnsi="Arial" w:cs="Arial"/>
          <w:b/>
        </w:rPr>
      </w:pPr>
      <w:r w:rsidRPr="00437A96">
        <w:rPr>
          <w:rFonts w:ascii="Arial" w:hAnsi="Arial" w:cs="Arial"/>
          <w:b/>
        </w:rPr>
        <w:t>3. Date of Next TSG-RAN WG2 Meetings:</w:t>
      </w:r>
    </w:p>
    <w:p w14:paraId="00D19749" w14:textId="77777777" w:rsidR="00437A96" w:rsidRPr="00437A96" w:rsidRDefault="00437A96" w:rsidP="00437A96">
      <w:pPr>
        <w:tabs>
          <w:tab w:val="left" w:pos="3119"/>
        </w:tabs>
        <w:spacing w:after="120"/>
        <w:ind w:left="2268" w:hanging="2268"/>
        <w:rPr>
          <w:rFonts w:ascii="Arial" w:hAnsi="Arial" w:cs="Arial"/>
          <w:bCs/>
        </w:rPr>
      </w:pPr>
      <w:r w:rsidRPr="00437A96">
        <w:rPr>
          <w:rFonts w:ascii="Arial" w:hAnsi="Arial" w:cs="Arial"/>
          <w:bCs/>
        </w:rPr>
        <w:t>RAN2#129-bis</w:t>
      </w:r>
      <w:r w:rsidRPr="00437A96">
        <w:rPr>
          <w:rFonts w:ascii="Arial" w:hAnsi="Arial" w:cs="Arial"/>
          <w:bCs/>
        </w:rPr>
        <w:tab/>
        <w:t>from 2025-04-07</w:t>
      </w:r>
      <w:r w:rsidRPr="00437A96">
        <w:rPr>
          <w:rFonts w:ascii="Arial" w:hAnsi="Arial" w:cs="Arial"/>
          <w:bCs/>
        </w:rPr>
        <w:tab/>
        <w:t>to 2025-04-11</w:t>
      </w:r>
      <w:r w:rsidRPr="00437A96">
        <w:rPr>
          <w:rFonts w:ascii="Arial" w:hAnsi="Arial" w:cs="Arial"/>
          <w:bCs/>
        </w:rPr>
        <w:tab/>
      </w:r>
      <w:r w:rsidRPr="00437A96">
        <w:rPr>
          <w:rFonts w:ascii="Arial" w:hAnsi="Arial" w:cs="Arial"/>
          <w:bCs/>
        </w:rPr>
        <w:tab/>
        <w:t>China, CN</w:t>
      </w:r>
    </w:p>
    <w:p w14:paraId="03A589F0" w14:textId="77777777" w:rsidR="00437A96" w:rsidRPr="00437A96" w:rsidRDefault="00437A96" w:rsidP="00437A96">
      <w:pPr>
        <w:tabs>
          <w:tab w:val="left" w:pos="3119"/>
        </w:tabs>
        <w:spacing w:after="120"/>
        <w:ind w:left="2268" w:hanging="2268"/>
        <w:rPr>
          <w:rFonts w:ascii="Arial" w:hAnsi="Arial" w:cs="Arial"/>
          <w:bCs/>
        </w:rPr>
      </w:pPr>
      <w:r w:rsidRPr="00437A96">
        <w:rPr>
          <w:rFonts w:ascii="Arial" w:hAnsi="Arial" w:cs="Arial"/>
          <w:bCs/>
        </w:rPr>
        <w:t>RAN2#130</w:t>
      </w:r>
      <w:r w:rsidRPr="00437A96">
        <w:rPr>
          <w:rFonts w:ascii="Arial" w:hAnsi="Arial" w:cs="Arial"/>
          <w:bCs/>
        </w:rPr>
        <w:tab/>
        <w:t>from 2025-05-19</w:t>
      </w:r>
      <w:r w:rsidRPr="00437A96">
        <w:rPr>
          <w:rFonts w:ascii="Arial" w:hAnsi="Arial" w:cs="Arial"/>
          <w:bCs/>
        </w:rPr>
        <w:tab/>
        <w:t>to 2025-05-23</w:t>
      </w:r>
      <w:r w:rsidRPr="00437A96">
        <w:rPr>
          <w:rFonts w:ascii="Arial" w:hAnsi="Arial" w:cs="Arial"/>
          <w:bCs/>
        </w:rPr>
        <w:tab/>
      </w:r>
      <w:r w:rsidRPr="00437A96">
        <w:rPr>
          <w:rFonts w:ascii="Arial" w:hAnsi="Arial" w:cs="Arial"/>
          <w:bCs/>
        </w:rPr>
        <w:tab/>
        <w:t>Malta, MT</w:t>
      </w:r>
    </w:p>
    <w:p w14:paraId="35F222F4" w14:textId="10FC331F" w:rsidR="00080512" w:rsidRPr="007457C1" w:rsidRDefault="00437A96" w:rsidP="008B549E">
      <w:pPr>
        <w:pStyle w:val="CRCoverPage"/>
        <w:tabs>
          <w:tab w:val="left" w:pos="1985"/>
        </w:tabs>
      </w:pPr>
      <w:r w:rsidRPr="00437A96">
        <w:rPr>
          <w:rFonts w:cs="Arial"/>
          <w:bCs/>
        </w:rPr>
        <w:t>RAN2#131</w:t>
      </w:r>
      <w:r w:rsidRPr="00437A96">
        <w:rPr>
          <w:rFonts w:cs="Arial"/>
          <w:bCs/>
        </w:rPr>
        <w:tab/>
      </w:r>
      <w:r w:rsidR="00C3274D">
        <w:rPr>
          <w:rFonts w:cs="Arial"/>
          <w:bCs/>
        </w:rPr>
        <w:tab/>
      </w:r>
      <w:r w:rsidR="00C3274D">
        <w:rPr>
          <w:rFonts w:cs="Arial"/>
          <w:bCs/>
        </w:rPr>
        <w:tab/>
      </w:r>
      <w:r w:rsidRPr="00437A96">
        <w:rPr>
          <w:rFonts w:cs="Arial"/>
          <w:bCs/>
        </w:rPr>
        <w:t>from 2025-08-25</w:t>
      </w:r>
      <w:r w:rsidRPr="00437A96">
        <w:rPr>
          <w:rFonts w:cs="Arial"/>
          <w:bCs/>
        </w:rPr>
        <w:tab/>
        <w:t>to 2025-08-29</w:t>
      </w:r>
      <w:r w:rsidRPr="00437A96">
        <w:rPr>
          <w:rFonts w:cs="Arial"/>
          <w:bCs/>
        </w:rPr>
        <w:tab/>
      </w:r>
      <w:r w:rsidRPr="00437A96">
        <w:rPr>
          <w:rFonts w:cs="Arial"/>
          <w:bCs/>
        </w:rPr>
        <w:tab/>
        <w:t>India (TBC), IN</w:t>
      </w:r>
    </w:p>
    <w:sectPr w:rsidR="00080512" w:rsidRPr="007457C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08ABD" w14:textId="77777777" w:rsidR="00CC6E41" w:rsidRDefault="00CC6E41">
      <w:r>
        <w:separator/>
      </w:r>
    </w:p>
  </w:endnote>
  <w:endnote w:type="continuationSeparator" w:id="0">
    <w:p w14:paraId="46A76D24" w14:textId="77777777" w:rsidR="00CC6E41" w:rsidRDefault="00CC6E41">
      <w:r>
        <w:continuationSeparator/>
      </w:r>
    </w:p>
  </w:endnote>
  <w:endnote w:type="continuationNotice" w:id="1">
    <w:p w14:paraId="0C5CD648" w14:textId="77777777" w:rsidR="00CC6E41" w:rsidRDefault="00CC6E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9868E" w14:textId="77777777" w:rsidR="00CC6E41" w:rsidRDefault="00CC6E41">
      <w:r>
        <w:separator/>
      </w:r>
    </w:p>
  </w:footnote>
  <w:footnote w:type="continuationSeparator" w:id="0">
    <w:p w14:paraId="41182FA0" w14:textId="77777777" w:rsidR="00CC6E41" w:rsidRDefault="00CC6E41">
      <w:r>
        <w:continuationSeparator/>
      </w:r>
    </w:p>
  </w:footnote>
  <w:footnote w:type="continuationNotice" w:id="1">
    <w:p w14:paraId="75EDAAE6" w14:textId="77777777" w:rsidR="00CC6E41" w:rsidRDefault="00CC6E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51271"/>
    <w:rsid w:val="00065268"/>
    <w:rsid w:val="00073C9C"/>
    <w:rsid w:val="00076412"/>
    <w:rsid w:val="00080512"/>
    <w:rsid w:val="00090468"/>
    <w:rsid w:val="00091738"/>
    <w:rsid w:val="00094568"/>
    <w:rsid w:val="000A2977"/>
    <w:rsid w:val="000A48D6"/>
    <w:rsid w:val="000A6483"/>
    <w:rsid w:val="000B784D"/>
    <w:rsid w:val="000B7BCF"/>
    <w:rsid w:val="000C522B"/>
    <w:rsid w:val="000D3DFC"/>
    <w:rsid w:val="000D58AB"/>
    <w:rsid w:val="000E0EB4"/>
    <w:rsid w:val="00101A38"/>
    <w:rsid w:val="00107AA0"/>
    <w:rsid w:val="00112F1A"/>
    <w:rsid w:val="0012610D"/>
    <w:rsid w:val="00145075"/>
    <w:rsid w:val="00162970"/>
    <w:rsid w:val="001636D9"/>
    <w:rsid w:val="00163A64"/>
    <w:rsid w:val="001741A0"/>
    <w:rsid w:val="00175FA0"/>
    <w:rsid w:val="0018542A"/>
    <w:rsid w:val="00194CD0"/>
    <w:rsid w:val="001B49C9"/>
    <w:rsid w:val="001C23F4"/>
    <w:rsid w:val="001C4F79"/>
    <w:rsid w:val="001F168B"/>
    <w:rsid w:val="001F7831"/>
    <w:rsid w:val="00204045"/>
    <w:rsid w:val="00204D85"/>
    <w:rsid w:val="0020712B"/>
    <w:rsid w:val="0021716B"/>
    <w:rsid w:val="00217467"/>
    <w:rsid w:val="00217A80"/>
    <w:rsid w:val="0022606D"/>
    <w:rsid w:val="00230CCB"/>
    <w:rsid w:val="00231728"/>
    <w:rsid w:val="002411D9"/>
    <w:rsid w:val="00244A05"/>
    <w:rsid w:val="00250404"/>
    <w:rsid w:val="00256B74"/>
    <w:rsid w:val="00260193"/>
    <w:rsid w:val="002610D8"/>
    <w:rsid w:val="002747EC"/>
    <w:rsid w:val="002855BF"/>
    <w:rsid w:val="00290A7C"/>
    <w:rsid w:val="002950EB"/>
    <w:rsid w:val="002B2988"/>
    <w:rsid w:val="002E2AB9"/>
    <w:rsid w:val="002E6A44"/>
    <w:rsid w:val="002F0D22"/>
    <w:rsid w:val="00311B17"/>
    <w:rsid w:val="00312932"/>
    <w:rsid w:val="00315FA8"/>
    <w:rsid w:val="003172DC"/>
    <w:rsid w:val="00325AE3"/>
    <w:rsid w:val="00326069"/>
    <w:rsid w:val="00334AC2"/>
    <w:rsid w:val="0035462D"/>
    <w:rsid w:val="0036459E"/>
    <w:rsid w:val="00364B41"/>
    <w:rsid w:val="00383096"/>
    <w:rsid w:val="0039346C"/>
    <w:rsid w:val="003A41EF"/>
    <w:rsid w:val="003A4ED8"/>
    <w:rsid w:val="003A7DC7"/>
    <w:rsid w:val="003B40AD"/>
    <w:rsid w:val="003C3D6F"/>
    <w:rsid w:val="003C4E37"/>
    <w:rsid w:val="003D0FD0"/>
    <w:rsid w:val="003D6B42"/>
    <w:rsid w:val="003D7AAB"/>
    <w:rsid w:val="003E16BE"/>
    <w:rsid w:val="003F4E28"/>
    <w:rsid w:val="003F76B6"/>
    <w:rsid w:val="003F7886"/>
    <w:rsid w:val="004006E8"/>
    <w:rsid w:val="00401855"/>
    <w:rsid w:val="004051AD"/>
    <w:rsid w:val="00437A96"/>
    <w:rsid w:val="00446C3A"/>
    <w:rsid w:val="00465587"/>
    <w:rsid w:val="00477455"/>
    <w:rsid w:val="00483950"/>
    <w:rsid w:val="00485BD1"/>
    <w:rsid w:val="004A1F7B"/>
    <w:rsid w:val="004C44D2"/>
    <w:rsid w:val="004D3578"/>
    <w:rsid w:val="004D380D"/>
    <w:rsid w:val="004E213A"/>
    <w:rsid w:val="004E7553"/>
    <w:rsid w:val="004E7AFE"/>
    <w:rsid w:val="004F4540"/>
    <w:rsid w:val="004F73A7"/>
    <w:rsid w:val="00503171"/>
    <w:rsid w:val="00506C28"/>
    <w:rsid w:val="00513837"/>
    <w:rsid w:val="00516ABF"/>
    <w:rsid w:val="005328BE"/>
    <w:rsid w:val="00534DA0"/>
    <w:rsid w:val="00537809"/>
    <w:rsid w:val="0053780F"/>
    <w:rsid w:val="00541119"/>
    <w:rsid w:val="00541A65"/>
    <w:rsid w:val="005432D9"/>
    <w:rsid w:val="00543E6C"/>
    <w:rsid w:val="00565087"/>
    <w:rsid w:val="0056573F"/>
    <w:rsid w:val="00571279"/>
    <w:rsid w:val="00573250"/>
    <w:rsid w:val="00575FC5"/>
    <w:rsid w:val="00576F9D"/>
    <w:rsid w:val="005A13AB"/>
    <w:rsid w:val="005A49C6"/>
    <w:rsid w:val="005A5862"/>
    <w:rsid w:val="005C0E92"/>
    <w:rsid w:val="005C766E"/>
    <w:rsid w:val="005C7CD5"/>
    <w:rsid w:val="005D5BB4"/>
    <w:rsid w:val="005E39A6"/>
    <w:rsid w:val="005F0FAD"/>
    <w:rsid w:val="00611566"/>
    <w:rsid w:val="006205D7"/>
    <w:rsid w:val="0062739B"/>
    <w:rsid w:val="00646D99"/>
    <w:rsid w:val="00650D1E"/>
    <w:rsid w:val="00656910"/>
    <w:rsid w:val="006574C0"/>
    <w:rsid w:val="00670B9D"/>
    <w:rsid w:val="00692524"/>
    <w:rsid w:val="00696821"/>
    <w:rsid w:val="006C66D8"/>
    <w:rsid w:val="006D1E24"/>
    <w:rsid w:val="006D35DE"/>
    <w:rsid w:val="006E1057"/>
    <w:rsid w:val="006E1417"/>
    <w:rsid w:val="006F68B7"/>
    <w:rsid w:val="006F6A2C"/>
    <w:rsid w:val="00700790"/>
    <w:rsid w:val="00702CAE"/>
    <w:rsid w:val="007069DC"/>
    <w:rsid w:val="00710201"/>
    <w:rsid w:val="0072073A"/>
    <w:rsid w:val="00720863"/>
    <w:rsid w:val="00723B23"/>
    <w:rsid w:val="00733DC6"/>
    <w:rsid w:val="007342B5"/>
    <w:rsid w:val="00734A5B"/>
    <w:rsid w:val="007443FA"/>
    <w:rsid w:val="00744E76"/>
    <w:rsid w:val="007457C1"/>
    <w:rsid w:val="00757500"/>
    <w:rsid w:val="00757D40"/>
    <w:rsid w:val="007662B5"/>
    <w:rsid w:val="00781F0F"/>
    <w:rsid w:val="0078727C"/>
    <w:rsid w:val="0079049D"/>
    <w:rsid w:val="00793DC5"/>
    <w:rsid w:val="00796823"/>
    <w:rsid w:val="007A2E55"/>
    <w:rsid w:val="007B18D8"/>
    <w:rsid w:val="007C095F"/>
    <w:rsid w:val="007C2DD0"/>
    <w:rsid w:val="007D45BE"/>
    <w:rsid w:val="007F2E08"/>
    <w:rsid w:val="008024FA"/>
    <w:rsid w:val="008028A4"/>
    <w:rsid w:val="008070BD"/>
    <w:rsid w:val="00813245"/>
    <w:rsid w:val="008179F8"/>
    <w:rsid w:val="00831192"/>
    <w:rsid w:val="00840DE0"/>
    <w:rsid w:val="00847CD0"/>
    <w:rsid w:val="0086020D"/>
    <w:rsid w:val="008607A8"/>
    <w:rsid w:val="0086354A"/>
    <w:rsid w:val="00866DAA"/>
    <w:rsid w:val="008768CA"/>
    <w:rsid w:val="00877EF9"/>
    <w:rsid w:val="00880559"/>
    <w:rsid w:val="008B5306"/>
    <w:rsid w:val="008B549E"/>
    <w:rsid w:val="008B54E8"/>
    <w:rsid w:val="008C2E2A"/>
    <w:rsid w:val="008C3057"/>
    <w:rsid w:val="008D0C8C"/>
    <w:rsid w:val="008D2E4D"/>
    <w:rsid w:val="008F396F"/>
    <w:rsid w:val="008F3DCD"/>
    <w:rsid w:val="0090271F"/>
    <w:rsid w:val="00902DB9"/>
    <w:rsid w:val="0090466A"/>
    <w:rsid w:val="00905E5A"/>
    <w:rsid w:val="00911F55"/>
    <w:rsid w:val="00923655"/>
    <w:rsid w:val="009248C6"/>
    <w:rsid w:val="009339CB"/>
    <w:rsid w:val="00936071"/>
    <w:rsid w:val="009376CD"/>
    <w:rsid w:val="00940212"/>
    <w:rsid w:val="00942EC2"/>
    <w:rsid w:val="009453E6"/>
    <w:rsid w:val="00961B32"/>
    <w:rsid w:val="00962509"/>
    <w:rsid w:val="00970DB3"/>
    <w:rsid w:val="00974BB0"/>
    <w:rsid w:val="00975BCD"/>
    <w:rsid w:val="009818A2"/>
    <w:rsid w:val="009861A5"/>
    <w:rsid w:val="009928A9"/>
    <w:rsid w:val="009A0AF3"/>
    <w:rsid w:val="009B07CD"/>
    <w:rsid w:val="009C19E9"/>
    <w:rsid w:val="009D4729"/>
    <w:rsid w:val="009D74A6"/>
    <w:rsid w:val="009E0E87"/>
    <w:rsid w:val="00A10F02"/>
    <w:rsid w:val="00A10F38"/>
    <w:rsid w:val="00A17176"/>
    <w:rsid w:val="00A204CA"/>
    <w:rsid w:val="00A209D6"/>
    <w:rsid w:val="00A22738"/>
    <w:rsid w:val="00A320DA"/>
    <w:rsid w:val="00A36F5F"/>
    <w:rsid w:val="00A430EC"/>
    <w:rsid w:val="00A53724"/>
    <w:rsid w:val="00A54B2B"/>
    <w:rsid w:val="00A703B6"/>
    <w:rsid w:val="00A82346"/>
    <w:rsid w:val="00A9671C"/>
    <w:rsid w:val="00AA1553"/>
    <w:rsid w:val="00AB41F2"/>
    <w:rsid w:val="00AC6050"/>
    <w:rsid w:val="00AD7E7C"/>
    <w:rsid w:val="00AF67E0"/>
    <w:rsid w:val="00B05380"/>
    <w:rsid w:val="00B05962"/>
    <w:rsid w:val="00B1006D"/>
    <w:rsid w:val="00B133E7"/>
    <w:rsid w:val="00B14AE3"/>
    <w:rsid w:val="00B15449"/>
    <w:rsid w:val="00B16C2F"/>
    <w:rsid w:val="00B27303"/>
    <w:rsid w:val="00B31EBF"/>
    <w:rsid w:val="00B42172"/>
    <w:rsid w:val="00B47FD1"/>
    <w:rsid w:val="00B516BB"/>
    <w:rsid w:val="00B53210"/>
    <w:rsid w:val="00B5751D"/>
    <w:rsid w:val="00B669E9"/>
    <w:rsid w:val="00B7538C"/>
    <w:rsid w:val="00B84DB2"/>
    <w:rsid w:val="00BA35D6"/>
    <w:rsid w:val="00BC3555"/>
    <w:rsid w:val="00BD38D4"/>
    <w:rsid w:val="00BE73B8"/>
    <w:rsid w:val="00C07241"/>
    <w:rsid w:val="00C1178C"/>
    <w:rsid w:val="00C12B51"/>
    <w:rsid w:val="00C15EAE"/>
    <w:rsid w:val="00C24650"/>
    <w:rsid w:val="00C25465"/>
    <w:rsid w:val="00C31806"/>
    <w:rsid w:val="00C3274D"/>
    <w:rsid w:val="00C33079"/>
    <w:rsid w:val="00C37D5B"/>
    <w:rsid w:val="00C500D7"/>
    <w:rsid w:val="00C55A12"/>
    <w:rsid w:val="00C6553E"/>
    <w:rsid w:val="00C704CF"/>
    <w:rsid w:val="00C759C2"/>
    <w:rsid w:val="00C812CC"/>
    <w:rsid w:val="00C83A13"/>
    <w:rsid w:val="00C86F10"/>
    <w:rsid w:val="00C9068C"/>
    <w:rsid w:val="00C92967"/>
    <w:rsid w:val="00CA0DA9"/>
    <w:rsid w:val="00CA3D0C"/>
    <w:rsid w:val="00CA654B"/>
    <w:rsid w:val="00CB003C"/>
    <w:rsid w:val="00CB183F"/>
    <w:rsid w:val="00CB72B8"/>
    <w:rsid w:val="00CC6E41"/>
    <w:rsid w:val="00CD0BA8"/>
    <w:rsid w:val="00CD4C7B"/>
    <w:rsid w:val="00CD58FE"/>
    <w:rsid w:val="00D0381E"/>
    <w:rsid w:val="00D146EC"/>
    <w:rsid w:val="00D21778"/>
    <w:rsid w:val="00D252E6"/>
    <w:rsid w:val="00D33BE3"/>
    <w:rsid w:val="00D3792D"/>
    <w:rsid w:val="00D500D9"/>
    <w:rsid w:val="00D54820"/>
    <w:rsid w:val="00D55E47"/>
    <w:rsid w:val="00D62E19"/>
    <w:rsid w:val="00D6524B"/>
    <w:rsid w:val="00D67CD1"/>
    <w:rsid w:val="00D738D6"/>
    <w:rsid w:val="00D80795"/>
    <w:rsid w:val="00D854BE"/>
    <w:rsid w:val="00D8599F"/>
    <w:rsid w:val="00D86E93"/>
    <w:rsid w:val="00D87E00"/>
    <w:rsid w:val="00D9134D"/>
    <w:rsid w:val="00D918D3"/>
    <w:rsid w:val="00D96D11"/>
    <w:rsid w:val="00DA1415"/>
    <w:rsid w:val="00DA7A03"/>
    <w:rsid w:val="00DB0DB8"/>
    <w:rsid w:val="00DB1818"/>
    <w:rsid w:val="00DC309B"/>
    <w:rsid w:val="00DC4DA2"/>
    <w:rsid w:val="00DC5261"/>
    <w:rsid w:val="00DC7DA1"/>
    <w:rsid w:val="00DD700E"/>
    <w:rsid w:val="00DE25D2"/>
    <w:rsid w:val="00DF7C20"/>
    <w:rsid w:val="00E038FB"/>
    <w:rsid w:val="00E42A2B"/>
    <w:rsid w:val="00E46C08"/>
    <w:rsid w:val="00E471CF"/>
    <w:rsid w:val="00E62835"/>
    <w:rsid w:val="00E6480E"/>
    <w:rsid w:val="00E77645"/>
    <w:rsid w:val="00E80BB6"/>
    <w:rsid w:val="00E83697"/>
    <w:rsid w:val="00E859B6"/>
    <w:rsid w:val="00EA66C9"/>
    <w:rsid w:val="00EB5D32"/>
    <w:rsid w:val="00EC4A25"/>
    <w:rsid w:val="00ED392B"/>
    <w:rsid w:val="00ED667A"/>
    <w:rsid w:val="00EE368F"/>
    <w:rsid w:val="00EE6254"/>
    <w:rsid w:val="00EF0D35"/>
    <w:rsid w:val="00EF4591"/>
    <w:rsid w:val="00EF612C"/>
    <w:rsid w:val="00F025A2"/>
    <w:rsid w:val="00F036E9"/>
    <w:rsid w:val="00F07388"/>
    <w:rsid w:val="00F2026E"/>
    <w:rsid w:val="00F2210A"/>
    <w:rsid w:val="00F31372"/>
    <w:rsid w:val="00F37743"/>
    <w:rsid w:val="00F40C2F"/>
    <w:rsid w:val="00F42493"/>
    <w:rsid w:val="00F44B0A"/>
    <w:rsid w:val="00F530A4"/>
    <w:rsid w:val="00F54A3D"/>
    <w:rsid w:val="00F54CB0"/>
    <w:rsid w:val="00F579CD"/>
    <w:rsid w:val="00F653B8"/>
    <w:rsid w:val="00F71B89"/>
    <w:rsid w:val="00F7353C"/>
    <w:rsid w:val="00F74D65"/>
    <w:rsid w:val="00F76F8F"/>
    <w:rsid w:val="00F87048"/>
    <w:rsid w:val="00F87257"/>
    <w:rsid w:val="00F941DF"/>
    <w:rsid w:val="00FA1266"/>
    <w:rsid w:val="00FB36FA"/>
    <w:rsid w:val="00FC1192"/>
    <w:rsid w:val="00FE106D"/>
    <w:rsid w:val="00FE251B"/>
    <w:rsid w:val="7EE7DC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D7FD7DD-6408-4CB7-ADA5-9A5B66C73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CA0D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RBI5PAMIO524-1616901215-40713</_dlc_DocId>
    <_dlc_DocIdUrl xmlns="71c5aaf6-e6ce-465b-b873-5148d2a4c105">
      <Url>https://nokia.sharepoint.com/sites/gxp/_layouts/15/DocIdRedir.aspx?ID=RBI5PAMIO524-1616901215-40713</Url>
      <Description>RBI5PAMIO524-1616901215-40713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DB1698-4B0E-4164-BFD1-FAAFB504FF91}">
  <ds:schemaRefs>
    <ds:schemaRef ds:uri="http://schemas.openxmlformats.org/officeDocument/2006/bibliography"/>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1062</Words>
  <Characters>5315</Characters>
  <Application>Microsoft Office Word</Application>
  <DocSecurity>0</DocSecurity>
  <Lines>44</Lines>
  <Paragraphs>12</Paragraphs>
  <ScaleCrop>false</ScaleCrop>
  <Manager/>
  <Company>Nokia</Company>
  <LinksUpToDate>false</LinksUpToDate>
  <CharactersWithSpaces>6365</CharactersWithSpaces>
  <SharedDoc>false</SharedDoc>
  <HyperlinkBase/>
  <HLinks>
    <vt:vector size="12" baseType="variant">
      <vt:variant>
        <vt:i4>8060928</vt:i4>
      </vt:variant>
      <vt:variant>
        <vt:i4>0</vt:i4>
      </vt:variant>
      <vt:variant>
        <vt:i4>0</vt:i4>
      </vt:variant>
      <vt:variant>
        <vt:i4>5</vt:i4>
      </vt:variant>
      <vt:variant>
        <vt:lpwstr>mailto:3GPPLiaison@etsi.org</vt:lpwstr>
      </vt:variant>
      <vt:variant>
        <vt:lpwstr/>
      </vt:variant>
      <vt:variant>
        <vt:i4>6619173</vt:i4>
      </vt:variant>
      <vt:variant>
        <vt:i4>0</vt:i4>
      </vt:variant>
      <vt:variant>
        <vt:i4>0</vt:i4>
      </vt:variant>
      <vt:variant>
        <vt:i4>5</vt:i4>
      </vt:variant>
      <vt:variant>
        <vt:lpwstr>https://nokia.sharepoint.com/:w:/r/sites/gxp/3GPP SCG  Nokia Internal/TSG RAN Plenary and WGs/RAN2 SCG/3GPP Meetings/2025.02 RAN2 129 - Athens/Drafts 5G/Rel-19 Topic/AIML-Air/R2-25xxxxx Draft LS Reply Dataset Transfer.docx?d=w15f7076c789048d0aee54b879ef57a64&amp;csf=1&amp;web=1&amp;e=OMreWb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189</cp:revision>
  <dcterms:created xsi:type="dcterms:W3CDTF">2016-08-13T00:53:00Z</dcterms:created>
  <dcterms:modified xsi:type="dcterms:W3CDTF">2025-02-06T23:26:00Z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542d605c-c85c-4890-a59b-1f47623c1de7</vt:lpwstr>
  </property>
</Properties>
</file>