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A2D44" w14:textId="62AB0EED" w:rsidR="00CD4F23" w:rsidRPr="00E95DDB" w:rsidRDefault="00CD4F23" w:rsidP="00CD4F23">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#12</w:t>
      </w:r>
      <w:r>
        <w:rPr>
          <w:rFonts w:ascii="Arial" w:hAnsi="Arial" w:cs="Arial"/>
          <w:b/>
          <w:bCs/>
          <w:sz w:val="24"/>
          <w:szCs w:val="22"/>
        </w:rPr>
        <w:t>9</w:t>
      </w:r>
      <w:r w:rsidRPr="009D2890">
        <w:rPr>
          <w:rFonts w:ascii="Arial" w:hAnsi="Arial" w:cs="Arial"/>
          <w:b/>
          <w:bCs/>
          <w:sz w:val="24"/>
          <w:szCs w:val="22"/>
        </w:rPr>
        <w:tab/>
      </w:r>
      <w:r w:rsidRPr="009D2890">
        <w:rPr>
          <w:rFonts w:ascii="Arial" w:hAnsi="Arial" w:cs="Arial"/>
          <w:b/>
          <w:bCs/>
          <w:sz w:val="24"/>
          <w:szCs w:val="22"/>
        </w:rPr>
        <w:tab/>
      </w:r>
      <w:r>
        <w:rPr>
          <w:rFonts w:ascii="Arial" w:hAnsi="Arial" w:cs="Arial"/>
          <w:b/>
          <w:bCs/>
          <w:sz w:val="24"/>
          <w:szCs w:val="22"/>
        </w:rPr>
        <w:tab/>
      </w:r>
      <w:r w:rsidRPr="00E95DDB">
        <w:rPr>
          <w:rFonts w:ascii="Arial" w:hAnsi="Arial" w:cs="Arial"/>
          <w:b/>
          <w:bCs/>
          <w:sz w:val="24"/>
          <w:szCs w:val="22"/>
        </w:rPr>
        <w:t>R2-2</w:t>
      </w:r>
      <w:r>
        <w:rPr>
          <w:rFonts w:ascii="Arial" w:hAnsi="Arial" w:cs="Arial"/>
          <w:b/>
          <w:bCs/>
          <w:sz w:val="24"/>
          <w:szCs w:val="22"/>
        </w:rPr>
        <w:t>5</w:t>
      </w:r>
      <w:r w:rsidR="00DA7E97">
        <w:rPr>
          <w:rFonts w:ascii="Arial" w:hAnsi="Arial" w:cs="Arial"/>
          <w:b/>
          <w:bCs/>
          <w:sz w:val="24"/>
          <w:szCs w:val="22"/>
        </w:rPr>
        <w:t>00741</w:t>
      </w:r>
    </w:p>
    <w:p w14:paraId="24E7717B" w14:textId="77777777" w:rsidR="00CD4F23" w:rsidRPr="00E95DDB" w:rsidRDefault="00CD4F23" w:rsidP="00CD4F23">
      <w:pPr>
        <w:tabs>
          <w:tab w:val="center" w:pos="4536"/>
          <w:tab w:val="right" w:pos="9072"/>
        </w:tabs>
        <w:rPr>
          <w:rFonts w:ascii="Arial" w:eastAsia="MS Mincho" w:hAnsi="Arial" w:cs="Arial"/>
          <w:b/>
          <w:bCs/>
          <w:sz w:val="24"/>
          <w:szCs w:val="22"/>
          <w:lang w:eastAsia="ja-JP"/>
        </w:rPr>
      </w:pPr>
      <w:r>
        <w:rPr>
          <w:rFonts w:ascii="Arial" w:hAnsi="Arial" w:cs="Arial"/>
          <w:b/>
          <w:sz w:val="24"/>
          <w:lang w:val="en-US" w:eastAsia="zh-CN"/>
        </w:rPr>
        <w:t>Athens</w:t>
      </w:r>
      <w:r w:rsidRPr="00E95DDB">
        <w:rPr>
          <w:rFonts w:ascii="Arial" w:hAnsi="Arial" w:cs="Arial"/>
          <w:b/>
          <w:sz w:val="24"/>
          <w:lang w:val="en-US" w:eastAsia="zh-CN"/>
        </w:rPr>
        <w:t xml:space="preserve">, </w:t>
      </w:r>
      <w:r>
        <w:rPr>
          <w:rFonts w:ascii="Arial" w:hAnsi="Arial" w:cs="Arial"/>
          <w:b/>
          <w:sz w:val="24"/>
          <w:lang w:val="en-US" w:eastAsia="zh-CN"/>
        </w:rPr>
        <w:t>Greece</w:t>
      </w:r>
      <w:r w:rsidRPr="00E95DDB">
        <w:rPr>
          <w:rFonts w:ascii="Arial" w:hAnsi="Arial" w:cs="Arial"/>
          <w:b/>
          <w:sz w:val="24"/>
          <w:lang w:val="en-US" w:eastAsia="zh-CN"/>
        </w:rPr>
        <w:t xml:space="preserve">, </w:t>
      </w:r>
      <w:r>
        <w:rPr>
          <w:rFonts w:ascii="Arial" w:hAnsi="Arial" w:cs="Arial"/>
          <w:b/>
          <w:sz w:val="24"/>
          <w:lang w:val="en-US" w:eastAsia="zh-CN"/>
        </w:rPr>
        <w:t>February</w:t>
      </w:r>
      <w:r w:rsidRPr="00E95DDB">
        <w:rPr>
          <w:rFonts w:ascii="Arial" w:hAnsi="Arial" w:cs="Arial"/>
          <w:b/>
          <w:sz w:val="24"/>
          <w:lang w:val="en-US" w:eastAsia="zh-CN"/>
        </w:rPr>
        <w:t xml:space="preserve"> 1</w:t>
      </w:r>
      <w:r>
        <w:rPr>
          <w:rFonts w:ascii="Arial" w:hAnsi="Arial" w:cs="Arial"/>
          <w:b/>
          <w:sz w:val="24"/>
          <w:lang w:val="en-US" w:eastAsia="zh-CN"/>
        </w:rPr>
        <w:t>7</w:t>
      </w:r>
      <w:r w:rsidRPr="00E95DDB">
        <w:rPr>
          <w:rFonts w:ascii="Arial" w:hAnsi="Arial" w:cs="Arial"/>
          <w:b/>
          <w:sz w:val="24"/>
          <w:vertAlign w:val="superscript"/>
          <w:lang w:val="en-US" w:eastAsia="zh-CN"/>
        </w:rPr>
        <w:t>th</w:t>
      </w:r>
      <w:r w:rsidRPr="00E95DDB">
        <w:rPr>
          <w:rFonts w:ascii="Arial" w:hAnsi="Arial" w:cs="Arial"/>
          <w:b/>
          <w:sz w:val="24"/>
          <w:lang w:val="en-US" w:eastAsia="zh-CN"/>
        </w:rPr>
        <w:t xml:space="preserve"> – 2</w:t>
      </w:r>
      <w:r>
        <w:rPr>
          <w:rFonts w:ascii="Arial" w:hAnsi="Arial" w:cs="Arial"/>
          <w:b/>
          <w:sz w:val="24"/>
          <w:lang w:val="en-US" w:eastAsia="zh-CN"/>
        </w:rPr>
        <w:t>1</w:t>
      </w:r>
      <w:r w:rsidRPr="00B770B1">
        <w:rPr>
          <w:rFonts w:ascii="Arial" w:hAnsi="Arial" w:cs="Arial"/>
          <w:b/>
          <w:sz w:val="24"/>
          <w:vertAlign w:val="superscript"/>
          <w:lang w:val="en-US" w:eastAsia="zh-CN"/>
        </w:rPr>
        <w:t>st</w:t>
      </w:r>
      <w:r w:rsidRPr="00E95DDB">
        <w:rPr>
          <w:rFonts w:ascii="Arial" w:hAnsi="Arial" w:cs="Arial"/>
          <w:b/>
          <w:sz w:val="24"/>
          <w:lang w:val="en-US" w:eastAsia="zh-CN"/>
        </w:rPr>
        <w:t xml:space="preserve"> 202</w:t>
      </w:r>
      <w:r>
        <w:rPr>
          <w:rFonts w:ascii="Arial" w:hAnsi="Arial" w:cs="Arial"/>
          <w:b/>
          <w:sz w:val="24"/>
          <w:lang w:val="en-US" w:eastAsia="zh-CN"/>
        </w:rPr>
        <w:t>5</w:t>
      </w:r>
    </w:p>
    <w:p w14:paraId="49247E44" w14:textId="77777777" w:rsidR="00E51DFE" w:rsidRDefault="00E51DFE" w:rsidP="00BF20D3">
      <w:pPr>
        <w:pStyle w:val="CRCoverPage"/>
        <w:rPr>
          <w:rFonts w:cs="Arial"/>
          <w:b/>
          <w:bCs/>
          <w:sz w:val="24"/>
          <w:lang w:val="en-US"/>
        </w:rPr>
      </w:pPr>
    </w:p>
    <w:p w14:paraId="51CB701F" w14:textId="15B48379"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3D6287">
        <w:rPr>
          <w:rFonts w:cs="Arial"/>
          <w:sz w:val="24"/>
          <w:lang w:val="en-US"/>
        </w:rPr>
        <w:t>4</w:t>
      </w:r>
      <w:r w:rsidR="002107BD">
        <w:rPr>
          <w:rFonts w:cs="Arial"/>
          <w:sz w:val="24"/>
          <w:lang w:val="en-US"/>
        </w:rPr>
        <w:t>.</w:t>
      </w:r>
      <w:r w:rsidR="003D6287">
        <w:rPr>
          <w:rFonts w:cs="Arial"/>
          <w:sz w:val="24"/>
          <w:lang w:val="en-US"/>
        </w:rPr>
        <w:t>4</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36ADCF5"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2107BD">
        <w:rPr>
          <w:rFonts w:cs="Arial"/>
          <w:sz w:val="24"/>
          <w:lang w:val="en-US"/>
        </w:rPr>
        <w:t>LP-</w:t>
      </w:r>
      <w:r w:rsidR="00B70475">
        <w:rPr>
          <w:rFonts w:cs="Arial"/>
          <w:sz w:val="24"/>
          <w:lang w:val="en-US"/>
        </w:rPr>
        <w:t>WUS/</w:t>
      </w:r>
      <w:r w:rsidR="002107BD">
        <w:rPr>
          <w:rFonts w:cs="Arial"/>
          <w:sz w:val="24"/>
          <w:lang w:val="en-US"/>
        </w:rPr>
        <w:t>WUR</w:t>
      </w:r>
      <w:r w:rsidR="006527E8">
        <w:rPr>
          <w:rFonts w:cs="Arial"/>
          <w:sz w:val="24"/>
          <w:lang w:val="en-US"/>
        </w:rPr>
        <w:t xml:space="preserve"> in RRC </w:t>
      </w:r>
      <w:r w:rsidR="0087083B">
        <w:rPr>
          <w:rFonts w:cs="Arial"/>
          <w:sz w:val="24"/>
          <w:lang w:val="en-US"/>
        </w:rPr>
        <w:t xml:space="preserve">Connected </w:t>
      </w:r>
      <w:r w:rsidR="006527E8">
        <w:rPr>
          <w:rFonts w:cs="Arial"/>
          <w:sz w:val="24"/>
          <w:lang w:val="en-US"/>
        </w:rPr>
        <w:t>mode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77777777" w:rsidR="00585034" w:rsidRDefault="00585034" w:rsidP="00585034">
      <w:pPr>
        <w:jc w:val="both"/>
        <w:rPr>
          <w:rFonts w:eastAsia="SimSun"/>
          <w:szCs w:val="20"/>
          <w:lang w:val="en-US" w:eastAsia="ja-JP"/>
        </w:rPr>
      </w:pPr>
      <w:r>
        <w:rPr>
          <w:rFonts w:eastAsia="SimSun"/>
          <w:szCs w:val="20"/>
          <w:lang w:val="en-US" w:eastAsia="ja-JP"/>
        </w:rPr>
        <w:t>At RAN#103 meeting, a revised version for the WID for Low Power Wake-up Signal and Receiver was approved including the following objectives [1].</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7D17739B" w14:textId="77777777" w:rsidR="009A6C60" w:rsidRPr="008312FB" w:rsidRDefault="009A6C60" w:rsidP="009A6C60">
            <w:pPr>
              <w:rPr>
                <w:bCs/>
                <w:lang w:eastAsia="zh-CN"/>
              </w:rPr>
            </w:pPr>
            <w:bookmarkStart w:id="2" w:name="_Hlk153295984"/>
            <w:r w:rsidRPr="008312FB">
              <w:rPr>
                <w:rFonts w:hint="eastAsia"/>
                <w:bCs/>
                <w:lang w:eastAsia="zh-CN"/>
              </w:rPr>
              <w:t>T</w:t>
            </w:r>
            <w:r w:rsidRPr="008312FB">
              <w:rPr>
                <w:bCs/>
                <w:lang w:eastAsia="zh-CN"/>
              </w:rPr>
              <w:t>he objectives of the work item are the following:</w:t>
            </w:r>
          </w:p>
          <w:p w14:paraId="07BB0902" w14:textId="77777777" w:rsidR="009A6C60" w:rsidRPr="00300E45" w:rsidRDefault="009A6C60" w:rsidP="00301100">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300E45">
              <w:rPr>
                <w:bCs/>
                <w:lang w:val="en-US" w:eastAsia="zh-CN" w:bidi="ar"/>
              </w:rPr>
              <w:t>To specify an LP-WUS design commonly applicable to both IDLE/INACTIVE and CONNECTED modes (RAN1, RAN4)</w:t>
            </w:r>
          </w:p>
          <w:p w14:paraId="2D554368" w14:textId="77777777" w:rsidR="009A6C60" w:rsidRPr="00300E45" w:rsidRDefault="009A6C60" w:rsidP="00301100">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300E45">
              <w:rPr>
                <w:bCs/>
                <w:lang w:val="en-US" w:eastAsia="zh-CN" w:bidi="ar"/>
              </w:rPr>
              <w:t xml:space="preserve">Specify OOK (OOK-1 and/or OOK-4) based LP-WUS with </w:t>
            </w:r>
            <w:r w:rsidRPr="00300E45">
              <w:t xml:space="preserve">overlaid OFDM sequence(s) over OOK </w:t>
            </w:r>
            <w:proofErr w:type="gramStart"/>
            <w:r w:rsidRPr="00300E45">
              <w:t>symbol</w:t>
            </w:r>
            <w:proofErr w:type="gramEnd"/>
          </w:p>
          <w:p w14:paraId="3B07B0AB" w14:textId="77777777" w:rsidR="009A6C60" w:rsidRPr="00860D33" w:rsidRDefault="009A6C60" w:rsidP="00301100">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31115954" w14:textId="77777777" w:rsidR="009A6C60" w:rsidRPr="00886B23" w:rsidRDefault="009A6C60" w:rsidP="00301100">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 xml:space="preserve">At least duty-cycled monitoring of LP-WUS is </w:t>
            </w:r>
            <w:proofErr w:type="gramStart"/>
            <w:r w:rsidRPr="00886B23">
              <w:rPr>
                <w:bCs/>
                <w:lang w:val="en-US" w:eastAsia="zh-CN" w:bidi="ar"/>
              </w:rPr>
              <w:t>supported</w:t>
            </w:r>
            <w:proofErr w:type="gramEnd"/>
          </w:p>
          <w:p w14:paraId="019CB0C1" w14:textId="77777777" w:rsidR="009A6C60" w:rsidRPr="00886B23" w:rsidRDefault="009A6C60" w:rsidP="00301100">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IDLE/INACTIVE modes</w:t>
            </w:r>
          </w:p>
          <w:p w14:paraId="7335894B" w14:textId="77777777" w:rsidR="009A6C60" w:rsidRPr="00860D33" w:rsidRDefault="009A6C60" w:rsidP="00301100">
            <w:pPr>
              <w:numPr>
                <w:ilvl w:val="1"/>
                <w:numId w:val="12"/>
              </w:numPr>
              <w:tabs>
                <w:tab w:val="left" w:pos="1440"/>
              </w:tabs>
              <w:overflowPunct w:val="0"/>
              <w:autoSpaceDE w:val="0"/>
              <w:autoSpaceDN w:val="0"/>
              <w:adjustRightInd w:val="0"/>
              <w:spacing w:beforeLines="50" w:before="12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triggered by LP-WUS, including at least configuration, sub-</w:t>
            </w:r>
            <w:proofErr w:type="gramStart"/>
            <w:r w:rsidRPr="00886B23">
              <w:rPr>
                <w:bCs/>
                <w:lang w:val="en-US" w:eastAsia="zh-CN" w:bidi="ar"/>
              </w:rPr>
              <w:t>grouping</w:t>
            </w:r>
            <w:proofErr w:type="gramEnd"/>
            <w:r w:rsidRPr="00886B23">
              <w:rPr>
                <w:bCs/>
                <w:lang w:val="en-US" w:eastAsia="zh-CN" w:bidi="ar"/>
              </w:rPr>
              <w:t xml:space="preserve">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7E0F064" w14:textId="77777777" w:rsidR="009A6C60" w:rsidRPr="00860D33" w:rsidRDefault="009A6C60" w:rsidP="00301100">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3B731228" w14:textId="77777777" w:rsidR="009A6C60" w:rsidRPr="00886B23" w:rsidRDefault="009A6C60" w:rsidP="00301100">
            <w:pPr>
              <w:numPr>
                <w:ilvl w:val="2"/>
                <w:numId w:val="12"/>
              </w:numPr>
              <w:tabs>
                <w:tab w:val="left" w:pos="2160"/>
              </w:tabs>
              <w:overflowPunct w:val="0"/>
              <w:autoSpaceDE w:val="0"/>
              <w:autoSpaceDN w:val="0"/>
              <w:adjustRightInd w:val="0"/>
              <w:spacing w:beforeLines="50" w:before="12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488C5C9A" w14:textId="77777777" w:rsidR="009A6C60" w:rsidRPr="00886B23" w:rsidRDefault="009A6C60" w:rsidP="00301100">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4BC95224" w14:textId="77777777" w:rsidR="009A6C60" w:rsidRPr="00886B23" w:rsidRDefault="009A6C60" w:rsidP="00301100">
            <w:pPr>
              <w:numPr>
                <w:ilvl w:val="2"/>
                <w:numId w:val="12"/>
              </w:numPr>
              <w:tabs>
                <w:tab w:val="left" w:pos="2160"/>
              </w:tabs>
              <w:overflowPunct w:val="0"/>
              <w:autoSpaceDE w:val="0"/>
              <w:autoSpaceDN w:val="0"/>
              <w:adjustRightInd w:val="0"/>
              <w:spacing w:beforeLines="50" w:before="120"/>
              <w:ind w:hanging="357"/>
              <w:textAlignment w:val="baseline"/>
              <w:rPr>
                <w:bCs/>
                <w:lang w:val="en-US" w:eastAsia="zh-CN" w:bidi="ar"/>
              </w:rPr>
            </w:pPr>
            <w:r w:rsidRPr="00886B23">
              <w:rPr>
                <w:bCs/>
                <w:lang w:val="en-US" w:eastAsia="zh-CN" w:bidi="ar"/>
              </w:rPr>
              <w:t>Y will be decided within WI. 320ms is the start point.</w:t>
            </w:r>
          </w:p>
          <w:p w14:paraId="056112E3" w14:textId="77777777" w:rsidR="009A6C60" w:rsidRPr="00886B23" w:rsidRDefault="009A6C60" w:rsidP="00301100">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781E3FD7" w14:textId="77777777" w:rsidR="009A6C60" w:rsidRPr="00886B23" w:rsidRDefault="009A6C60" w:rsidP="00301100">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553990">
              <w:rPr>
                <w:bCs/>
                <w:lang w:val="en-US" w:eastAsia="zh-CN" w:bidi="ar"/>
              </w:rPr>
              <w:t>For CONNECTED mode, specify</w:t>
            </w:r>
            <w:r w:rsidRPr="00886B23">
              <w:rPr>
                <w:bCs/>
                <w:lang w:val="en-US" w:eastAsia="zh-CN" w:bidi="ar"/>
              </w:rPr>
              <w:t xml:space="preserve">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3B840FD8" w14:textId="77777777" w:rsidR="009A6C60" w:rsidRDefault="009A6C60" w:rsidP="00301100">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Pr>
                <w:bCs/>
                <w:lang w:val="en-US"/>
              </w:rPr>
              <w:t xml:space="preserve">Check in RAN#105 for potential TU adjustment in </w:t>
            </w:r>
            <w:proofErr w:type="gramStart"/>
            <w:r>
              <w:rPr>
                <w:bCs/>
                <w:lang w:val="en-US"/>
              </w:rPr>
              <w:t>RAN2</w:t>
            </w:r>
            <w:proofErr w:type="gramEnd"/>
          </w:p>
          <w:p w14:paraId="5460AB4F" w14:textId="77777777" w:rsidR="009A6C60" w:rsidRPr="00886B23" w:rsidRDefault="009A6C60" w:rsidP="00301100">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1B98C760" w14:textId="77777777" w:rsidR="009A6C60" w:rsidRPr="00886B23" w:rsidRDefault="009A6C60" w:rsidP="00301100">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The target coverage of LP-WUS and LP-SS shall be the coverage of PUSCH for message3.</w:t>
            </w:r>
          </w:p>
          <w:p w14:paraId="4F2560E7" w14:textId="77777777" w:rsidR="009A6C60" w:rsidRPr="00860D33" w:rsidRDefault="009A6C60" w:rsidP="00301100">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2"/>
          <w:p w14:paraId="68034C24" w14:textId="77777777" w:rsidR="009A6C60" w:rsidRPr="00860D33" w:rsidRDefault="009A6C60" w:rsidP="00301100">
            <w:pPr>
              <w:numPr>
                <w:ilvl w:val="0"/>
                <w:numId w:val="13"/>
              </w:numPr>
              <w:overflowPunct w:val="0"/>
              <w:autoSpaceDE w:val="0"/>
              <w:autoSpaceDN w:val="0"/>
              <w:adjustRightInd w:val="0"/>
              <w:spacing w:beforeLines="50" w:before="120"/>
              <w:ind w:hanging="357"/>
              <w:textAlignment w:val="baseline"/>
              <w:rPr>
                <w:bCs/>
                <w:lang w:val="en-US"/>
              </w:rPr>
            </w:pPr>
            <w:r w:rsidRPr="00860D33">
              <w:rPr>
                <w:rFonts w:hint="eastAsia"/>
                <w:bCs/>
                <w:lang w:val="en-US"/>
              </w:rPr>
              <w:t>Specify the necessary RAN4 core requirement(s) to support the feature (RAN4).</w:t>
            </w:r>
          </w:p>
          <w:p w14:paraId="618CF331" w14:textId="77777777" w:rsidR="009A6C60" w:rsidRDefault="009A6C60" w:rsidP="00301100">
            <w:pPr>
              <w:numPr>
                <w:ilvl w:val="1"/>
                <w:numId w:val="13"/>
              </w:numPr>
              <w:overflowPunct w:val="0"/>
              <w:autoSpaceDE w:val="0"/>
              <w:autoSpaceDN w:val="0"/>
              <w:adjustRightInd w:val="0"/>
              <w:spacing w:beforeLines="50" w:before="120"/>
              <w:textAlignment w:val="baseline"/>
              <w:rPr>
                <w:bCs/>
                <w:lang w:val="en-US"/>
              </w:rPr>
            </w:pPr>
            <w:bookmarkStart w:id="3" w:name="OLE_LINK1"/>
            <w:r w:rsidRPr="00A46C6F">
              <w:rPr>
                <w:bCs/>
                <w:lang w:val="en-US"/>
              </w:rPr>
              <w:lastRenderedPageBreak/>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3"/>
            <w:r>
              <w:rPr>
                <w:bCs/>
                <w:lang w:val="en-US"/>
              </w:rPr>
              <w:t xml:space="preserve">low-power wake-up receiver </w:t>
            </w:r>
            <w:proofErr w:type="gramStart"/>
            <w:r>
              <w:rPr>
                <w:bCs/>
                <w:lang w:val="en-US"/>
              </w:rPr>
              <w:t>performance</w:t>
            </w:r>
            <w:proofErr w:type="gramEnd"/>
          </w:p>
          <w:p w14:paraId="775A9123" w14:textId="77777777" w:rsidR="009A6C60" w:rsidRDefault="009A6C60" w:rsidP="00301100">
            <w:pPr>
              <w:numPr>
                <w:ilvl w:val="2"/>
                <w:numId w:val="13"/>
              </w:numPr>
              <w:overflowPunct w:val="0"/>
              <w:autoSpaceDE w:val="0"/>
              <w:autoSpaceDN w:val="0"/>
              <w:adjustRightInd w:val="0"/>
              <w:spacing w:beforeLines="50" w:before="120"/>
              <w:textAlignment w:val="baseline"/>
              <w:rPr>
                <w:bCs/>
                <w:lang w:val="en-US"/>
              </w:rPr>
            </w:pPr>
            <w:r>
              <w:rPr>
                <w:bCs/>
                <w:lang w:val="en-US"/>
              </w:rPr>
              <w:t xml:space="preserve">Define </w:t>
            </w:r>
            <w:r w:rsidRPr="000664E0">
              <w:rPr>
                <w:bCs/>
                <w:lang w:val="en-US"/>
              </w:rPr>
              <w:t xml:space="preserve">guard RBs for ACS and ASCS </w:t>
            </w:r>
            <w:proofErr w:type="gramStart"/>
            <w:r w:rsidRPr="000664E0">
              <w:rPr>
                <w:bCs/>
                <w:lang w:val="en-US"/>
              </w:rPr>
              <w:t>cases</w:t>
            </w:r>
            <w:proofErr w:type="gramEnd"/>
          </w:p>
          <w:p w14:paraId="687EF2F5" w14:textId="77777777" w:rsidR="009A6C60" w:rsidRDefault="009A6C60" w:rsidP="00301100">
            <w:pPr>
              <w:numPr>
                <w:ilvl w:val="2"/>
                <w:numId w:val="13"/>
              </w:numPr>
              <w:overflowPunct w:val="0"/>
              <w:autoSpaceDE w:val="0"/>
              <w:autoSpaceDN w:val="0"/>
              <w:adjustRightInd w:val="0"/>
              <w:spacing w:beforeLines="50" w:before="120"/>
              <w:textAlignment w:val="baseline"/>
              <w:rPr>
                <w:bCs/>
                <w:lang w:val="en-US"/>
              </w:rPr>
            </w:pPr>
            <w:r>
              <w:rPr>
                <w:bCs/>
                <w:lang w:val="en-US"/>
              </w:rPr>
              <w:t>Study testability of above requirements</w:t>
            </w:r>
          </w:p>
          <w:p w14:paraId="693B9BF6" w14:textId="77777777" w:rsidR="009A6C60" w:rsidRPr="00194611" w:rsidRDefault="009A6C60" w:rsidP="00301100">
            <w:pPr>
              <w:numPr>
                <w:ilvl w:val="2"/>
                <w:numId w:val="13"/>
              </w:numPr>
              <w:overflowPunct w:val="0"/>
              <w:autoSpaceDE w:val="0"/>
              <w:autoSpaceDN w:val="0"/>
              <w:adjustRightInd w:val="0"/>
              <w:spacing w:beforeLines="50" w:before="120"/>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 xml:space="preserve">and set requirements that enable all types of reasonable </w:t>
            </w:r>
            <w:proofErr w:type="gramStart"/>
            <w:r w:rsidRPr="00576F41">
              <w:rPr>
                <w:rFonts w:hint="eastAsia"/>
              </w:rPr>
              <w:t>implementation</w:t>
            </w:r>
            <w:proofErr w:type="gramEnd"/>
            <w:r w:rsidRPr="00194611" w:rsidDel="00250836">
              <w:rPr>
                <w:bCs/>
                <w:lang w:val="en-US"/>
              </w:rPr>
              <w:t xml:space="preserve"> </w:t>
            </w:r>
          </w:p>
          <w:p w14:paraId="2EDB08FB" w14:textId="77777777" w:rsidR="009A6C60" w:rsidRPr="00576F41" w:rsidRDefault="009A6C60" w:rsidP="00301100">
            <w:pPr>
              <w:numPr>
                <w:ilvl w:val="1"/>
                <w:numId w:val="13"/>
              </w:numPr>
              <w:overflowPunct w:val="0"/>
              <w:autoSpaceDE w:val="0"/>
              <w:autoSpaceDN w:val="0"/>
              <w:adjustRightInd w:val="0"/>
              <w:spacing w:beforeLines="50" w:before="120"/>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23F44C25" w14:textId="77777777" w:rsidR="009A6C60" w:rsidRPr="008D6990" w:rsidRDefault="009A6C60" w:rsidP="00301100">
            <w:pPr>
              <w:numPr>
                <w:ilvl w:val="2"/>
                <w:numId w:val="13"/>
              </w:numPr>
              <w:overflowPunct w:val="0"/>
              <w:autoSpaceDE w:val="0"/>
              <w:autoSpaceDN w:val="0"/>
              <w:adjustRightInd w:val="0"/>
              <w:spacing w:beforeLines="50" w:before="120"/>
              <w:textAlignment w:val="baseline"/>
              <w:rPr>
                <w:bCs/>
                <w:lang w:val="en-US"/>
              </w:rPr>
            </w:pPr>
            <w:r w:rsidRPr="00576F41">
              <w:t>C</w:t>
            </w:r>
            <w:r w:rsidRPr="00576F41">
              <w:rPr>
                <w:bCs/>
              </w:rPr>
              <w:t xml:space="preserve">urrent NR BS requirements is </w:t>
            </w:r>
            <w:proofErr w:type="gramStart"/>
            <w:r w:rsidRPr="00576F41">
              <w:rPr>
                <w:bCs/>
              </w:rPr>
              <w:t>baseline</w:t>
            </w:r>
            <w:proofErr w:type="gramEnd"/>
          </w:p>
          <w:p w14:paraId="49249C4A" w14:textId="1D6EF67B" w:rsidR="00253F94" w:rsidRDefault="009A6C60" w:rsidP="00A72BF0">
            <w:pPr>
              <w:jc w:val="both"/>
              <w:rPr>
                <w:rFonts w:eastAsia="SimSun"/>
                <w:szCs w:val="20"/>
                <w:lang w:val="en-US" w:eastAsia="ja-JP"/>
              </w:rPr>
            </w:pPr>
            <w:r w:rsidRPr="00222F53">
              <w:rPr>
                <w:bCs/>
              </w:rPr>
              <w:t>Specify necessary RRM requirements</w:t>
            </w:r>
            <w:r w:rsidR="0057290E">
              <w:t>-</w:t>
            </w:r>
            <w:r w:rsidR="0057290E">
              <w:tab/>
            </w:r>
          </w:p>
        </w:tc>
      </w:tr>
    </w:tbl>
    <w:p w14:paraId="3BB3B8F9" w14:textId="78CBEB97" w:rsidR="00D5331E" w:rsidRDefault="00D5331E" w:rsidP="00900717">
      <w:pPr>
        <w:jc w:val="both"/>
        <w:rPr>
          <w:rFonts w:eastAsia="SimSun"/>
          <w:szCs w:val="20"/>
          <w:lang w:val="en-US" w:eastAsia="ja-JP"/>
        </w:rPr>
      </w:pPr>
    </w:p>
    <w:p w14:paraId="1D58F87C" w14:textId="63A5A1A7" w:rsidR="00B27BE1" w:rsidRDefault="00B27BE1" w:rsidP="00900717">
      <w:pPr>
        <w:jc w:val="both"/>
        <w:rPr>
          <w:rFonts w:eastAsia="SimSun"/>
          <w:szCs w:val="20"/>
          <w:lang w:val="en-US" w:eastAsia="ja-JP"/>
        </w:rPr>
      </w:pPr>
      <w:r>
        <w:rPr>
          <w:rFonts w:eastAsia="SimSun"/>
          <w:szCs w:val="20"/>
          <w:lang w:val="en-US" w:eastAsia="ja-JP"/>
        </w:rPr>
        <w:t>At RAN2#126</w:t>
      </w:r>
      <w:r w:rsidR="007C551B">
        <w:rPr>
          <w:rFonts w:eastAsia="SimSun"/>
          <w:szCs w:val="20"/>
          <w:lang w:val="en-US" w:eastAsia="ja-JP"/>
        </w:rPr>
        <w:t xml:space="preserve"> [</w:t>
      </w:r>
      <w:r w:rsidR="008E133A">
        <w:rPr>
          <w:rFonts w:eastAsia="SimSun"/>
          <w:szCs w:val="20"/>
          <w:lang w:val="en-US" w:eastAsia="ja-JP"/>
        </w:rPr>
        <w:t>3</w:t>
      </w:r>
      <w:r w:rsidR="007C551B">
        <w:rPr>
          <w:rFonts w:eastAsia="SimSun"/>
          <w:szCs w:val="20"/>
          <w:lang w:val="en-US" w:eastAsia="ja-JP"/>
        </w:rPr>
        <w:t>], the following agreements were made related to LP-WUS in RRC Connected mode</w:t>
      </w:r>
      <w:r w:rsidR="007711BB">
        <w:rPr>
          <w:rFonts w:eastAsia="SimSun"/>
          <w:szCs w:val="20"/>
          <w:lang w:val="en-US" w:eastAsia="ja-JP"/>
        </w:rPr>
        <w:t>:</w:t>
      </w:r>
    </w:p>
    <w:p w14:paraId="7528054D" w14:textId="77777777" w:rsidR="00B27BE1" w:rsidRDefault="00B27BE1" w:rsidP="00900717">
      <w:pPr>
        <w:jc w:val="both"/>
        <w:rPr>
          <w:rFonts w:eastAsia="SimSun"/>
          <w:szCs w:val="20"/>
          <w:lang w:val="en-US" w:eastAsia="ja-JP"/>
        </w:rPr>
      </w:pPr>
    </w:p>
    <w:p w14:paraId="2FE54717" w14:textId="77777777" w:rsidR="00D34306" w:rsidRPr="00553990" w:rsidRDefault="00D34306" w:rsidP="00D34306">
      <w:pPr>
        <w:pStyle w:val="Agreement"/>
        <w:rPr>
          <w:lang w:eastAsia="zh-CN"/>
        </w:rPr>
      </w:pPr>
      <w:r w:rsidRPr="00553990">
        <w:rPr>
          <w:lang w:eastAsia="zh-CN"/>
        </w:rPr>
        <w:t>In RRC_CONNECTED mode, RAN2 to further discuss the impacts of LP-WUS operation methods identified in RAN1.</w:t>
      </w:r>
    </w:p>
    <w:p w14:paraId="157165D4" w14:textId="77777777" w:rsidR="00A811A4" w:rsidRPr="00553990" w:rsidRDefault="00A811A4" w:rsidP="00A811A4">
      <w:pPr>
        <w:pStyle w:val="Agreement"/>
        <w:rPr>
          <w:lang w:eastAsia="zh-CN"/>
        </w:rPr>
      </w:pPr>
      <w:r w:rsidRPr="00553990">
        <w:rPr>
          <w:lang w:eastAsia="zh-CN"/>
        </w:rPr>
        <w:t>For Option 1-</w:t>
      </w:r>
      <w:r w:rsidRPr="005E5364">
        <w:rPr>
          <w:lang w:eastAsia="zh-CN"/>
        </w:rPr>
        <w:t>1 (as described in RAN1 agreement), the</w:t>
      </w:r>
      <w:r w:rsidRPr="00553990">
        <w:rPr>
          <w:lang w:eastAsia="zh-CN"/>
        </w:rPr>
        <w:t xml:space="preserve"> LP-WUS monitoring occasion locates at a configured time offset before the start of </w:t>
      </w:r>
      <w:proofErr w:type="spellStart"/>
      <w:r w:rsidRPr="00553990">
        <w:rPr>
          <w:lang w:eastAsia="zh-CN"/>
        </w:rPr>
        <w:t>drx-onDurationTimer</w:t>
      </w:r>
      <w:proofErr w:type="spellEnd"/>
      <w:r w:rsidRPr="00553990">
        <w:rPr>
          <w:lang w:eastAsia="zh-CN"/>
        </w:rPr>
        <w:t>. The range of time offset can be determined by RAN1.</w:t>
      </w:r>
    </w:p>
    <w:p w14:paraId="29186EA0" w14:textId="77777777" w:rsidR="006A61DA" w:rsidRPr="009C6633" w:rsidRDefault="006A61DA" w:rsidP="006A61DA">
      <w:pPr>
        <w:pStyle w:val="Agreement"/>
        <w:rPr>
          <w:lang w:eastAsia="zh-CN"/>
        </w:rPr>
      </w:pPr>
      <w:r w:rsidRPr="00553990">
        <w:rPr>
          <w:lang w:eastAsia="zh-CN"/>
        </w:rPr>
        <w:t>For Option 1-1, RAN2 assumes the solutions/ operations</w:t>
      </w:r>
      <w:r w:rsidRPr="009C6633">
        <w:rPr>
          <w:lang w:eastAsia="zh-CN"/>
        </w:rPr>
        <w:t xml:space="preserve"> introduced for DCP mechanism is taken as baseline.</w:t>
      </w:r>
    </w:p>
    <w:p w14:paraId="2958C279" w14:textId="77777777" w:rsidR="006A61DA" w:rsidRPr="009C6633" w:rsidRDefault="006A61DA" w:rsidP="006A61DA">
      <w:pPr>
        <w:pStyle w:val="Agreement"/>
        <w:rPr>
          <w:lang w:eastAsia="zh-CN"/>
        </w:rPr>
      </w:pPr>
      <w:r w:rsidRPr="009C6633">
        <w:rPr>
          <w:lang w:eastAsia="zh-CN"/>
        </w:rPr>
        <w:t>RAN2 assume that legacy DCP and Option 1-1 is not configured simultaneously for a UE.</w:t>
      </w:r>
    </w:p>
    <w:p w14:paraId="6643799E" w14:textId="77777777" w:rsidR="00737A3E" w:rsidRPr="008440ED" w:rsidRDefault="00737A3E" w:rsidP="00737A3E">
      <w:pPr>
        <w:pStyle w:val="Agreement"/>
        <w:rPr>
          <w:lang w:eastAsia="zh-CN"/>
        </w:rPr>
      </w:pPr>
      <w:r w:rsidRPr="008440ED">
        <w:rPr>
          <w:lang w:eastAsia="zh-CN"/>
        </w:rPr>
        <w:t>The LP-WUS related configuration for RRC CONNECTED state UE is provided via dedicated RRC message.</w:t>
      </w:r>
    </w:p>
    <w:p w14:paraId="4629F819" w14:textId="77777777" w:rsidR="00A811A4" w:rsidRPr="00A811A4" w:rsidRDefault="00A811A4" w:rsidP="006D0B73">
      <w:pPr>
        <w:pStyle w:val="Doc-text2"/>
        <w:rPr>
          <w:highlight w:val="yellow"/>
          <w:lang w:eastAsia="zh-CN"/>
        </w:rPr>
      </w:pPr>
    </w:p>
    <w:p w14:paraId="1BD1D11E" w14:textId="60FF6425" w:rsidR="00D34306" w:rsidRDefault="003C2BB7" w:rsidP="00900717">
      <w:pPr>
        <w:jc w:val="both"/>
        <w:rPr>
          <w:rFonts w:eastAsia="SimSun"/>
          <w:szCs w:val="20"/>
          <w:lang w:eastAsia="ja-JP"/>
        </w:rPr>
      </w:pPr>
      <w:r>
        <w:rPr>
          <w:rFonts w:eastAsia="SimSun"/>
          <w:szCs w:val="20"/>
          <w:lang w:eastAsia="ja-JP"/>
        </w:rPr>
        <w:t>At RAN2#127 [</w:t>
      </w:r>
      <w:r w:rsidR="006209DE">
        <w:rPr>
          <w:rFonts w:eastAsia="SimSun"/>
          <w:szCs w:val="20"/>
          <w:lang w:eastAsia="ja-JP"/>
        </w:rPr>
        <w:t>4</w:t>
      </w:r>
      <w:r>
        <w:rPr>
          <w:rFonts w:eastAsia="SimSun"/>
          <w:szCs w:val="20"/>
          <w:lang w:eastAsia="ja-JP"/>
        </w:rPr>
        <w:t xml:space="preserve">], the following agreements were </w:t>
      </w:r>
      <w:proofErr w:type="gramStart"/>
      <w:r>
        <w:rPr>
          <w:rFonts w:eastAsia="SimSun"/>
          <w:szCs w:val="20"/>
          <w:lang w:eastAsia="ja-JP"/>
        </w:rPr>
        <w:t>made;</w:t>
      </w:r>
      <w:proofErr w:type="gramEnd"/>
    </w:p>
    <w:p w14:paraId="0969052C" w14:textId="77777777" w:rsidR="003C2BB7" w:rsidRDefault="003C2BB7" w:rsidP="00900717">
      <w:pPr>
        <w:jc w:val="both"/>
        <w:rPr>
          <w:rFonts w:eastAsia="SimSun"/>
          <w:szCs w:val="20"/>
          <w:lang w:eastAsia="ja-JP"/>
        </w:rPr>
      </w:pPr>
    </w:p>
    <w:p w14:paraId="5FC0E97A" w14:textId="77777777" w:rsidR="003C2BB7" w:rsidRDefault="003C2BB7" w:rsidP="003C2BB7">
      <w:pPr>
        <w:pStyle w:val="Agreement"/>
        <w:rPr>
          <w:lang w:eastAsia="zh-CN"/>
        </w:rPr>
      </w:pPr>
      <w:r w:rsidRPr="00E95B27">
        <w:rPr>
          <w:lang w:eastAsia="zh-CN"/>
        </w:rPr>
        <w:t xml:space="preserve">For option 1-2, </w:t>
      </w:r>
    </w:p>
    <w:p w14:paraId="06C9E163" w14:textId="77777777" w:rsidR="003C2BB7" w:rsidRPr="00DC1416" w:rsidRDefault="003C2BB7" w:rsidP="003C2BB7">
      <w:pPr>
        <w:pStyle w:val="Agreement"/>
        <w:numPr>
          <w:ilvl w:val="2"/>
          <w:numId w:val="11"/>
        </w:numPr>
        <w:rPr>
          <w:lang w:eastAsia="zh-CN"/>
        </w:rPr>
      </w:pPr>
      <w:r w:rsidRPr="00E95B27">
        <w:rPr>
          <w:lang w:eastAsia="zh-CN"/>
        </w:rPr>
        <w:t xml:space="preserve">After LP-WUS triggers the UE to perform PDCCH monitoring, the UE starts one timer. When the timer is running, the UE monitors PDCCH. FFS on the timer (e.g., newly </w:t>
      </w:r>
      <w:r w:rsidRPr="00DC1416">
        <w:rPr>
          <w:lang w:eastAsia="zh-CN"/>
        </w:rPr>
        <w:t>defined timer or legacy timer.)</w:t>
      </w:r>
    </w:p>
    <w:p w14:paraId="09D8544E" w14:textId="77777777" w:rsidR="003C2BB7" w:rsidRPr="00DC1416" w:rsidRDefault="003C2BB7" w:rsidP="003C2BB7">
      <w:pPr>
        <w:pStyle w:val="Agreement"/>
        <w:numPr>
          <w:ilvl w:val="2"/>
          <w:numId w:val="11"/>
        </w:numPr>
        <w:rPr>
          <w:lang w:eastAsia="zh-CN"/>
        </w:rPr>
      </w:pPr>
      <w:r w:rsidRPr="00DC1416">
        <w:rPr>
          <w:lang w:eastAsia="zh-CN"/>
        </w:rPr>
        <w:t>The timer is started at a time offset after receiving the LP-WUS indication for PDCCH monitoring. The range of time offset is left for RAN1.</w:t>
      </w:r>
    </w:p>
    <w:p w14:paraId="2F902253" w14:textId="77777777" w:rsidR="003C2BB7" w:rsidRDefault="003C2BB7" w:rsidP="00900717">
      <w:pPr>
        <w:jc w:val="both"/>
        <w:rPr>
          <w:rFonts w:eastAsia="SimSun"/>
          <w:szCs w:val="20"/>
          <w:lang w:eastAsia="ja-JP"/>
        </w:rPr>
      </w:pPr>
    </w:p>
    <w:p w14:paraId="45F96BBD" w14:textId="7D7FB729" w:rsidR="00AC62FA" w:rsidRDefault="00E46DEF" w:rsidP="00900717">
      <w:pPr>
        <w:jc w:val="both"/>
        <w:rPr>
          <w:rFonts w:eastAsia="SimSun"/>
          <w:szCs w:val="20"/>
          <w:lang w:eastAsia="ja-JP"/>
        </w:rPr>
      </w:pPr>
      <w:r w:rsidRPr="005E5364">
        <w:rPr>
          <w:rFonts w:eastAsia="SimSun"/>
          <w:szCs w:val="20"/>
          <w:lang w:eastAsia="ja-JP"/>
        </w:rPr>
        <w:t>The options 1-1 and 1-2 has also been discussed in RAN1#</w:t>
      </w:r>
      <w:r w:rsidR="00751C85" w:rsidRPr="005E5364">
        <w:rPr>
          <w:rFonts w:eastAsia="SimSun"/>
          <w:szCs w:val="20"/>
          <w:lang w:eastAsia="ja-JP"/>
        </w:rPr>
        <w:t>11</w:t>
      </w:r>
      <w:r w:rsidR="00562BE9" w:rsidRPr="005E5364">
        <w:rPr>
          <w:rFonts w:eastAsia="SimSun"/>
          <w:szCs w:val="20"/>
          <w:lang w:eastAsia="ja-JP"/>
        </w:rPr>
        <w:t>8</w:t>
      </w:r>
      <w:r w:rsidR="00751C85" w:rsidRPr="005E5364">
        <w:rPr>
          <w:rFonts w:eastAsia="SimSun"/>
          <w:szCs w:val="20"/>
          <w:lang w:eastAsia="ja-JP"/>
        </w:rPr>
        <w:t xml:space="preserve"> [6]</w:t>
      </w:r>
      <w:r w:rsidR="008F2C4E">
        <w:rPr>
          <w:rFonts w:eastAsia="SimSun"/>
          <w:szCs w:val="20"/>
          <w:lang w:eastAsia="ja-JP"/>
        </w:rPr>
        <w:t>.</w:t>
      </w:r>
      <w:r w:rsidRPr="005E5364">
        <w:rPr>
          <w:rFonts w:eastAsia="SimSun"/>
          <w:szCs w:val="20"/>
          <w:lang w:eastAsia="ja-JP"/>
        </w:rPr>
        <w:t xml:space="preserve"> </w:t>
      </w:r>
    </w:p>
    <w:p w14:paraId="5E761735" w14:textId="77777777" w:rsidR="00E51DFE" w:rsidRDefault="00E51DFE" w:rsidP="00900717">
      <w:pPr>
        <w:jc w:val="both"/>
        <w:rPr>
          <w:rFonts w:eastAsia="SimSun"/>
          <w:szCs w:val="20"/>
          <w:lang w:eastAsia="ja-JP"/>
        </w:rPr>
      </w:pPr>
    </w:p>
    <w:p w14:paraId="7F15E311" w14:textId="0B3E7E4F" w:rsidR="00305E68" w:rsidRPr="005E5364" w:rsidRDefault="00B178F5" w:rsidP="00900717">
      <w:pPr>
        <w:jc w:val="both"/>
        <w:rPr>
          <w:rFonts w:eastAsia="SimSun"/>
          <w:szCs w:val="20"/>
          <w:lang w:eastAsia="ja-JP"/>
        </w:rPr>
      </w:pPr>
      <w:r w:rsidRPr="005E5364">
        <w:rPr>
          <w:rFonts w:eastAsia="SimSun"/>
          <w:szCs w:val="20"/>
          <w:lang w:eastAsia="ja-JP"/>
        </w:rPr>
        <w:t>At RAN1#118</w:t>
      </w:r>
      <w:r w:rsidR="00213352" w:rsidRPr="005E5364">
        <w:rPr>
          <w:rFonts w:eastAsia="SimSun"/>
          <w:szCs w:val="20"/>
          <w:lang w:eastAsia="ja-JP"/>
        </w:rPr>
        <w:t xml:space="preserve"> [</w:t>
      </w:r>
      <w:r w:rsidR="0019553F">
        <w:rPr>
          <w:rFonts w:eastAsia="SimSun"/>
          <w:szCs w:val="20"/>
          <w:lang w:eastAsia="ja-JP"/>
        </w:rPr>
        <w:t>5</w:t>
      </w:r>
      <w:r w:rsidR="00213352" w:rsidRPr="005E5364">
        <w:rPr>
          <w:rFonts w:eastAsia="SimSun"/>
          <w:szCs w:val="20"/>
          <w:lang w:eastAsia="ja-JP"/>
        </w:rPr>
        <w:t>]</w:t>
      </w:r>
      <w:r w:rsidR="000C4E5D" w:rsidRPr="005E5364">
        <w:rPr>
          <w:rFonts w:eastAsia="SimSun"/>
          <w:szCs w:val="20"/>
          <w:lang w:eastAsia="ja-JP"/>
        </w:rPr>
        <w:t xml:space="preserve">, the following </w:t>
      </w:r>
      <w:r w:rsidR="00305E68" w:rsidRPr="005E5364">
        <w:rPr>
          <w:rFonts w:eastAsia="SimSun"/>
          <w:szCs w:val="20"/>
          <w:lang w:eastAsia="ja-JP"/>
        </w:rPr>
        <w:t>was agreed as a working assumption:</w:t>
      </w:r>
    </w:p>
    <w:tbl>
      <w:tblPr>
        <w:tblStyle w:val="TableGrid"/>
        <w:tblW w:w="0" w:type="auto"/>
        <w:tblLook w:val="04A0" w:firstRow="1" w:lastRow="0" w:firstColumn="1" w:lastColumn="0" w:noHBand="0" w:noVBand="1"/>
      </w:tblPr>
      <w:tblGrid>
        <w:gridCol w:w="9631"/>
      </w:tblGrid>
      <w:tr w:rsidR="00305E68" w14:paraId="539CAA7C" w14:textId="77777777" w:rsidTr="00305E68">
        <w:tc>
          <w:tcPr>
            <w:tcW w:w="9631" w:type="dxa"/>
          </w:tcPr>
          <w:p w14:paraId="18327B3D" w14:textId="77777777" w:rsidR="00305E68" w:rsidRPr="003433A3" w:rsidRDefault="00305E68" w:rsidP="00305E68">
            <w:pPr>
              <w:rPr>
                <w:b/>
                <w:bCs/>
                <w:highlight w:val="darkYellow"/>
                <w:lang w:val="en-US" w:eastAsia="ko-KR" w:bidi="ar"/>
              </w:rPr>
            </w:pPr>
            <w:r w:rsidRPr="003433A3">
              <w:rPr>
                <w:b/>
                <w:bCs/>
                <w:highlight w:val="darkYellow"/>
                <w:lang w:val="en-US" w:eastAsia="ko-KR" w:bidi="ar"/>
              </w:rPr>
              <w:t>Working Assumption</w:t>
            </w:r>
          </w:p>
          <w:p w14:paraId="63AE8AE8" w14:textId="77777777" w:rsidR="00305E68" w:rsidRPr="001C72B5" w:rsidRDefault="00305E68" w:rsidP="00305E68">
            <w:pPr>
              <w:pStyle w:val="ListParagraph"/>
              <w:spacing w:after="180" w:line="252" w:lineRule="auto"/>
              <w:ind w:leftChars="0" w:left="0"/>
              <w:contextualSpacing/>
              <w:jc w:val="both"/>
            </w:pPr>
            <w:r>
              <w:rPr>
                <w:lang w:val="en-US"/>
              </w:rPr>
              <w:t xml:space="preserve">From RAN1 perspective, </w:t>
            </w:r>
            <w:r>
              <w:t>f</w:t>
            </w:r>
            <w:r w:rsidRPr="001C72B5">
              <w:t xml:space="preserve">or RRC CONNECTED mode, PDCCH monitoring is triggered by LP-WUS with C-DRX </w:t>
            </w:r>
            <w:proofErr w:type="gramStart"/>
            <w:r w:rsidRPr="001C72B5">
              <w:t>configuration</w:t>
            </w:r>
            <w:proofErr w:type="gramEnd"/>
          </w:p>
          <w:p w14:paraId="3A13C584" w14:textId="77777777" w:rsidR="00305E68" w:rsidRPr="001C72B5" w:rsidRDefault="00305E68" w:rsidP="00305E68">
            <w:pPr>
              <w:pStyle w:val="ListParagraph"/>
              <w:numPr>
                <w:ilvl w:val="0"/>
                <w:numId w:val="46"/>
              </w:numPr>
              <w:ind w:leftChars="0"/>
            </w:pPr>
            <w:r w:rsidRPr="001C72B5">
              <w:rPr>
                <w:rFonts w:hint="eastAsia"/>
              </w:rPr>
              <w:t xml:space="preserve">Support Option 1-1: </w:t>
            </w:r>
            <w:r w:rsidRPr="001C72B5">
              <w:t xml:space="preserve">LP-WUS monitoring according to the LP-WUS monitoring configuration before </w:t>
            </w:r>
            <w:proofErr w:type="spellStart"/>
            <w:r w:rsidRPr="001C72B5">
              <w:t>drx-onDurationTimer</w:t>
            </w:r>
            <w:proofErr w:type="spellEnd"/>
            <w:r w:rsidRPr="001C72B5">
              <w:t xml:space="preserve"> to trigger the starting of the </w:t>
            </w:r>
            <w:proofErr w:type="spellStart"/>
            <w:r w:rsidRPr="001C72B5">
              <w:t>drx-onDurationTimer</w:t>
            </w:r>
            <w:proofErr w:type="spellEnd"/>
            <w:r w:rsidRPr="001C72B5">
              <w:t>.</w:t>
            </w:r>
          </w:p>
          <w:p w14:paraId="238D2DA0" w14:textId="77777777" w:rsidR="00305E68" w:rsidRDefault="00305E68" w:rsidP="00305E68">
            <w:pPr>
              <w:pStyle w:val="ListParagraph"/>
              <w:numPr>
                <w:ilvl w:val="0"/>
                <w:numId w:val="46"/>
              </w:numPr>
              <w:ind w:leftChars="0"/>
            </w:pPr>
            <w:r w:rsidRPr="001C72B5">
              <w:rPr>
                <w:rFonts w:hint="eastAsia"/>
              </w:rPr>
              <w:t>Support Option 1-2:</w:t>
            </w:r>
            <w:r w:rsidRPr="001C72B5">
              <w:t xml:space="preserve"> LP-WUS monitoring outside at least legacy C-DRX active time according to the LP-WUS monitoring configuration to trigger PDCCH monitoring.</w:t>
            </w:r>
          </w:p>
          <w:p w14:paraId="7A1C1057" w14:textId="77777777" w:rsidR="00305E68" w:rsidRDefault="00305E68" w:rsidP="00305E68">
            <w:pPr>
              <w:pStyle w:val="ListParagraph"/>
              <w:numPr>
                <w:ilvl w:val="0"/>
                <w:numId w:val="46"/>
              </w:numPr>
              <w:ind w:leftChars="0"/>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 xml:space="preserve">d for the same </w:t>
            </w:r>
            <w:proofErr w:type="gramStart"/>
            <w:r w:rsidRPr="001C72B5">
              <w:rPr>
                <w:rFonts w:hint="eastAsia"/>
              </w:rPr>
              <w:t>UE</w:t>
            </w:r>
            <w:proofErr w:type="gramEnd"/>
          </w:p>
          <w:p w14:paraId="21ABC2CF" w14:textId="77777777" w:rsidR="00305E68" w:rsidRDefault="00305E68" w:rsidP="00305E68">
            <w:pPr>
              <w:pStyle w:val="ListParagraph"/>
              <w:spacing w:after="180" w:line="252" w:lineRule="auto"/>
              <w:ind w:leftChars="0" w:left="0"/>
              <w:contextualSpacing/>
              <w:jc w:val="both"/>
            </w:pPr>
            <w:r>
              <w:t>Note: Above can be revisited considering RAN2 decisions.</w:t>
            </w:r>
          </w:p>
          <w:p w14:paraId="3F30F10F" w14:textId="77777777" w:rsidR="00305E68" w:rsidRDefault="00305E68" w:rsidP="00900717">
            <w:pPr>
              <w:jc w:val="both"/>
              <w:rPr>
                <w:rFonts w:eastAsia="SimSun"/>
                <w:szCs w:val="20"/>
                <w:highlight w:val="yellow"/>
                <w:lang w:eastAsia="ja-JP"/>
              </w:rPr>
            </w:pPr>
          </w:p>
        </w:tc>
      </w:tr>
    </w:tbl>
    <w:p w14:paraId="31A8388B" w14:textId="77777777" w:rsidR="00E46DEF" w:rsidRDefault="00E46DEF" w:rsidP="00900717">
      <w:pPr>
        <w:jc w:val="both"/>
        <w:rPr>
          <w:rFonts w:eastAsia="SimSun"/>
          <w:szCs w:val="20"/>
          <w:lang w:eastAsia="ja-JP"/>
        </w:rPr>
      </w:pPr>
    </w:p>
    <w:p w14:paraId="24FAD4CB" w14:textId="42051ADC" w:rsidR="00287169" w:rsidRDefault="00287169" w:rsidP="00900717">
      <w:pPr>
        <w:jc w:val="both"/>
        <w:rPr>
          <w:rFonts w:eastAsia="SimSun"/>
          <w:szCs w:val="20"/>
          <w:lang w:eastAsia="ja-JP"/>
        </w:rPr>
      </w:pPr>
      <w:r>
        <w:rPr>
          <w:rFonts w:eastAsia="SimSun"/>
          <w:szCs w:val="20"/>
          <w:lang w:eastAsia="ja-JP"/>
        </w:rPr>
        <w:t>At RAN2#127bis</w:t>
      </w:r>
      <w:r w:rsidR="009B635E">
        <w:rPr>
          <w:rFonts w:eastAsia="SimSun"/>
          <w:szCs w:val="20"/>
          <w:lang w:eastAsia="ja-JP"/>
        </w:rPr>
        <w:t xml:space="preserve"> [</w:t>
      </w:r>
      <w:r w:rsidR="0019553F">
        <w:rPr>
          <w:rFonts w:eastAsia="SimSun"/>
          <w:szCs w:val="20"/>
          <w:lang w:eastAsia="ja-JP"/>
        </w:rPr>
        <w:t>6</w:t>
      </w:r>
      <w:r w:rsidR="009B635E">
        <w:rPr>
          <w:rFonts w:eastAsia="SimSun"/>
          <w:szCs w:val="20"/>
          <w:lang w:eastAsia="ja-JP"/>
        </w:rPr>
        <w:t>]</w:t>
      </w:r>
      <w:r>
        <w:rPr>
          <w:rFonts w:eastAsia="SimSun"/>
          <w:szCs w:val="20"/>
          <w:lang w:eastAsia="ja-JP"/>
        </w:rPr>
        <w:t xml:space="preserve">, the following agreements were made: </w:t>
      </w:r>
    </w:p>
    <w:p w14:paraId="167BE220" w14:textId="77777777" w:rsidR="00287169" w:rsidRDefault="00287169" w:rsidP="00900717">
      <w:pPr>
        <w:jc w:val="both"/>
        <w:rPr>
          <w:rFonts w:eastAsia="SimSun"/>
          <w:szCs w:val="20"/>
          <w:lang w:eastAsia="ja-JP"/>
        </w:rPr>
      </w:pPr>
    </w:p>
    <w:p w14:paraId="1D2E88A3" w14:textId="77777777" w:rsidR="009E48FD" w:rsidRPr="005E702B" w:rsidRDefault="009E48FD" w:rsidP="009E48FD">
      <w:pPr>
        <w:pStyle w:val="Agreement"/>
      </w:pPr>
      <w:r w:rsidRPr="00C7021B">
        <w:rPr>
          <w:lang w:eastAsia="zh-CN"/>
        </w:rPr>
        <w:t xml:space="preserve">For Option 1-2, LP-WUS monitoring is performed at least outside legacy C-DRX </w:t>
      </w:r>
      <w:r w:rsidRPr="005E702B">
        <w:rPr>
          <w:lang w:eastAsia="zh-CN"/>
        </w:rPr>
        <w:t xml:space="preserve">Active Time. FFS if the legacy </w:t>
      </w:r>
      <w:proofErr w:type="spellStart"/>
      <w:r w:rsidRPr="005E702B">
        <w:rPr>
          <w:lang w:eastAsia="zh-CN"/>
        </w:rPr>
        <w:t>drx-onDurationTimer</w:t>
      </w:r>
      <w:proofErr w:type="spellEnd"/>
      <w:r w:rsidRPr="005E702B">
        <w:rPr>
          <w:lang w:eastAsia="zh-CN"/>
        </w:rPr>
        <w:t xml:space="preserve"> is started or not if the new timer is configured in Option 1-2.</w:t>
      </w:r>
    </w:p>
    <w:p w14:paraId="1D3C913C" w14:textId="77777777" w:rsidR="009E48FD" w:rsidRDefault="009E48FD" w:rsidP="009E48FD">
      <w:pPr>
        <w:pStyle w:val="Agreement"/>
        <w:rPr>
          <w:bCs/>
          <w:lang w:eastAsia="zh-CN"/>
        </w:rPr>
      </w:pPr>
      <w:r w:rsidRPr="005E702B">
        <w:rPr>
          <w:iCs/>
          <w:lang w:eastAsia="zh-CN"/>
        </w:rPr>
        <w:lastRenderedPageBreak/>
        <w:t>In option 1-2, a new timer triggered</w:t>
      </w:r>
      <w:r w:rsidRPr="00CE2542">
        <w:rPr>
          <w:iCs/>
          <w:lang w:eastAsia="zh-CN"/>
        </w:rPr>
        <w:t xml:space="preserve">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r w:rsidRPr="003672C0">
        <w:rPr>
          <w:bCs/>
          <w:lang w:eastAsia="zh-CN"/>
        </w:rPr>
        <w:t xml:space="preserve"> </w:t>
      </w:r>
    </w:p>
    <w:p w14:paraId="4310E7D9" w14:textId="379C713B" w:rsidR="00287169" w:rsidRPr="005E702B" w:rsidRDefault="009E48FD" w:rsidP="005E702B">
      <w:pPr>
        <w:pStyle w:val="Agreement"/>
        <w:rPr>
          <w:lang w:eastAsia="zh-CN"/>
        </w:rPr>
      </w:pPr>
      <w:r w:rsidRPr="005E702B">
        <w:rPr>
          <w:lang w:eastAsia="zh-CN"/>
        </w:rPr>
        <w:t xml:space="preserve">When UE is in C-DRX active time, </w:t>
      </w:r>
      <w:r w:rsidRPr="00AD4EDD">
        <w:rPr>
          <w:lang w:eastAsia="zh-CN"/>
        </w:rPr>
        <w:t xml:space="preserve">UE PDCCH monitoring </w:t>
      </w:r>
      <w:proofErr w:type="spellStart"/>
      <w:r w:rsidRPr="00AD4EDD">
        <w:rPr>
          <w:lang w:eastAsia="zh-CN"/>
        </w:rPr>
        <w:t>behaviors</w:t>
      </w:r>
      <w:proofErr w:type="spellEnd"/>
      <w:r w:rsidRPr="00AD4EDD">
        <w:rPr>
          <w:lang w:eastAsia="zh-CN"/>
        </w:rPr>
        <w:t xml:space="preserve"> related to other legacy DRX timers (</w:t>
      </w:r>
      <w:r>
        <w:rPr>
          <w:lang w:eastAsia="zh-CN"/>
        </w:rPr>
        <w:t>except</w:t>
      </w:r>
      <w:r w:rsidRPr="00AD4EDD">
        <w:rPr>
          <w:lang w:eastAsia="zh-CN"/>
        </w:rPr>
        <w:t xml:space="preserve"> for </w:t>
      </w:r>
      <w:proofErr w:type="spellStart"/>
      <w:r w:rsidRPr="00AD4EDD">
        <w:rPr>
          <w:lang w:eastAsia="zh-CN"/>
        </w:rPr>
        <w:t>drx-onDurationTimer</w:t>
      </w:r>
      <w:proofErr w:type="spellEnd"/>
      <w:r w:rsidRPr="00AD4EDD">
        <w:rPr>
          <w:lang w:eastAsia="zh-CN"/>
        </w:rPr>
        <w:t>) are not affected.</w:t>
      </w:r>
    </w:p>
    <w:p w14:paraId="040D9DA3" w14:textId="77777777" w:rsidR="00287169" w:rsidRDefault="00287169" w:rsidP="00900717">
      <w:pPr>
        <w:jc w:val="both"/>
        <w:rPr>
          <w:rFonts w:eastAsia="SimSun"/>
          <w:szCs w:val="20"/>
          <w:lang w:eastAsia="ja-JP"/>
        </w:rPr>
      </w:pPr>
    </w:p>
    <w:p w14:paraId="435E7D88" w14:textId="3B80A7C0" w:rsidR="00E51DFE" w:rsidRDefault="00E51DFE" w:rsidP="00900717">
      <w:pPr>
        <w:jc w:val="both"/>
        <w:rPr>
          <w:rFonts w:eastAsia="SimSun"/>
          <w:szCs w:val="20"/>
          <w:lang w:eastAsia="ja-JP"/>
        </w:rPr>
      </w:pPr>
      <w:r>
        <w:rPr>
          <w:rFonts w:eastAsia="SimSun"/>
          <w:szCs w:val="20"/>
          <w:lang w:eastAsia="ja-JP"/>
        </w:rPr>
        <w:t>At RAN2#128</w:t>
      </w:r>
      <w:r w:rsidR="0009771E">
        <w:rPr>
          <w:rFonts w:eastAsia="SimSun"/>
          <w:szCs w:val="20"/>
          <w:lang w:eastAsia="ja-JP"/>
        </w:rPr>
        <w:t xml:space="preserve"> [</w:t>
      </w:r>
      <w:r w:rsidR="0019553F">
        <w:rPr>
          <w:rFonts w:eastAsia="SimSun"/>
          <w:szCs w:val="20"/>
          <w:lang w:eastAsia="ja-JP"/>
        </w:rPr>
        <w:t>7</w:t>
      </w:r>
      <w:r w:rsidR="0009771E">
        <w:rPr>
          <w:rFonts w:eastAsia="SimSun"/>
          <w:szCs w:val="20"/>
          <w:lang w:eastAsia="ja-JP"/>
        </w:rPr>
        <w:t>], the following agreements were made:</w:t>
      </w:r>
    </w:p>
    <w:p w14:paraId="2FAA82E4" w14:textId="77777777" w:rsidR="000B1A6B" w:rsidRDefault="000B1A6B" w:rsidP="00900717">
      <w:pPr>
        <w:jc w:val="both"/>
        <w:rPr>
          <w:rFonts w:eastAsia="SimSun"/>
          <w:szCs w:val="20"/>
          <w:lang w:eastAsia="ja-JP"/>
        </w:rPr>
      </w:pPr>
    </w:p>
    <w:p w14:paraId="6A5D6445" w14:textId="77777777" w:rsidR="000B1A6B" w:rsidRPr="0051246F" w:rsidRDefault="000B1A6B" w:rsidP="000B1A6B">
      <w:pPr>
        <w:pStyle w:val="Doc-text2"/>
        <w:ind w:left="0" w:firstLine="0"/>
        <w:rPr>
          <w:rFonts w:eastAsia="SimSun"/>
          <w:b/>
          <w:bCs/>
          <w:lang w:eastAsia="zh-CN"/>
        </w:rPr>
      </w:pPr>
      <w:r w:rsidRPr="0051246F">
        <w:rPr>
          <w:rFonts w:eastAsia="SimSun" w:hint="eastAsia"/>
          <w:b/>
          <w:bCs/>
          <w:lang w:eastAsia="zh-CN"/>
        </w:rPr>
        <w:t xml:space="preserve">Agreements on </w:t>
      </w:r>
      <w:r w:rsidRPr="008552A9">
        <w:rPr>
          <w:rFonts w:eastAsia="SimSun"/>
          <w:b/>
          <w:bCs/>
          <w:lang w:eastAsia="zh-CN"/>
        </w:rPr>
        <w:t>LP-WUS in RRC_CONNECTED</w:t>
      </w:r>
      <w:r w:rsidRPr="008552A9">
        <w:rPr>
          <w:rFonts w:eastAsia="SimSun" w:hint="eastAsia"/>
          <w:b/>
          <w:bCs/>
          <w:lang w:eastAsia="zh-CN"/>
        </w:rPr>
        <w:t xml:space="preserve"> </w:t>
      </w:r>
    </w:p>
    <w:p w14:paraId="1BDC897B" w14:textId="77777777" w:rsidR="000B1A6B" w:rsidRPr="00B54E62" w:rsidRDefault="000B1A6B" w:rsidP="000B1A6B">
      <w:pPr>
        <w:pStyle w:val="Agreement"/>
        <w:pBdr>
          <w:top w:val="single" w:sz="4" w:space="1" w:color="auto"/>
          <w:left w:val="single" w:sz="4" w:space="4" w:color="auto"/>
          <w:bottom w:val="single" w:sz="4" w:space="1" w:color="auto"/>
          <w:right w:val="single" w:sz="4" w:space="4" w:color="auto"/>
        </w:pBdr>
        <w:tabs>
          <w:tab w:val="left" w:pos="1619"/>
        </w:tabs>
      </w:pPr>
      <w:r w:rsidRPr="00B54E62">
        <w:t xml:space="preserve">The </w:t>
      </w:r>
      <w:proofErr w:type="spellStart"/>
      <w:r w:rsidRPr="00B54E62">
        <w:t>drx-onDurationTimer</w:t>
      </w:r>
      <w:proofErr w:type="spellEnd"/>
      <w:r w:rsidRPr="00B54E62">
        <w:t xml:space="preserve"> is not started with Option 1-2 LP-WUS.</w:t>
      </w:r>
      <w:r w:rsidRPr="00B54E62">
        <w:rPr>
          <w:rFonts w:hint="eastAsia"/>
        </w:rPr>
        <w:t xml:space="preserve"> </w:t>
      </w:r>
    </w:p>
    <w:p w14:paraId="7692E210" w14:textId="77777777" w:rsidR="000B1A6B" w:rsidRPr="00B54E62" w:rsidRDefault="000B1A6B" w:rsidP="000B1A6B">
      <w:pPr>
        <w:pStyle w:val="Agreement"/>
        <w:pBdr>
          <w:top w:val="single" w:sz="4" w:space="1" w:color="auto"/>
          <w:left w:val="single" w:sz="4" w:space="4" w:color="auto"/>
          <w:bottom w:val="single" w:sz="4" w:space="1" w:color="auto"/>
          <w:right w:val="single" w:sz="4" w:space="4" w:color="auto"/>
        </w:pBdr>
        <w:tabs>
          <w:tab w:val="left" w:pos="1619"/>
        </w:tabs>
      </w:pPr>
      <w:r w:rsidRPr="00B54E62">
        <w:t xml:space="preserve">For Option 1-2, network can configure whether UE reports periodic CSI/L1-RSRP during the time given by the configured </w:t>
      </w:r>
      <w:proofErr w:type="spellStart"/>
      <w:r w:rsidRPr="00B54E62">
        <w:t>drx-onDurationTimer</w:t>
      </w:r>
      <w:proofErr w:type="spellEnd"/>
      <w:r w:rsidRPr="00B54E62">
        <w:rPr>
          <w:rFonts w:hint="eastAsia"/>
        </w:rPr>
        <w:t xml:space="preserve">, for the case when UE is outside C-DRX active time. </w:t>
      </w:r>
    </w:p>
    <w:p w14:paraId="7BF76A5B" w14:textId="77777777" w:rsidR="000B1A6B" w:rsidRPr="00B54E62" w:rsidRDefault="000B1A6B" w:rsidP="000B1A6B">
      <w:pPr>
        <w:pStyle w:val="Agreement"/>
        <w:pBdr>
          <w:top w:val="single" w:sz="4" w:space="1" w:color="auto"/>
          <w:left w:val="single" w:sz="4" w:space="4" w:color="auto"/>
          <w:bottom w:val="single" w:sz="4" w:space="1" w:color="auto"/>
          <w:right w:val="single" w:sz="4" w:space="4" w:color="auto"/>
        </w:pBdr>
        <w:tabs>
          <w:tab w:val="left" w:pos="1619"/>
        </w:tabs>
      </w:pPr>
      <w:r w:rsidRPr="00B54E62">
        <w:t>For option 1-2, if UE receives DRX command MAC CE or Long DRX command MAC CE, UE stops the new timer triggered by LP-WUS.</w:t>
      </w:r>
    </w:p>
    <w:p w14:paraId="5DB830A6" w14:textId="6697F56B" w:rsidR="000B1A6B" w:rsidRDefault="000B1A6B" w:rsidP="000B1A6B">
      <w:pPr>
        <w:pStyle w:val="Agreement"/>
        <w:pBdr>
          <w:top w:val="single" w:sz="4" w:space="1" w:color="auto"/>
          <w:left w:val="single" w:sz="4" w:space="4" w:color="auto"/>
          <w:bottom w:val="single" w:sz="4" w:space="1" w:color="auto"/>
          <w:right w:val="single" w:sz="4" w:space="4" w:color="auto"/>
        </w:pBdr>
        <w:tabs>
          <w:tab w:val="left" w:pos="1619"/>
        </w:tabs>
        <w:rPr>
          <w:rFonts w:eastAsia="SimSun"/>
          <w:bCs/>
          <w:lang w:eastAsia="zh-CN" w:bidi="ar"/>
        </w:rPr>
      </w:pPr>
      <w:r w:rsidRPr="00B54E62">
        <w:t>Don’t support Option 1-1 and Option 1-2 simultaneously configured for the same UE.</w:t>
      </w:r>
    </w:p>
    <w:p w14:paraId="7DC934FF" w14:textId="77777777" w:rsidR="0009771E" w:rsidRDefault="0009771E" w:rsidP="00900717">
      <w:pPr>
        <w:jc w:val="both"/>
        <w:rPr>
          <w:rFonts w:eastAsia="SimSun"/>
          <w:szCs w:val="20"/>
          <w:lang w:eastAsia="ja-JP"/>
        </w:rPr>
      </w:pPr>
    </w:p>
    <w:p w14:paraId="3645BFA8" w14:textId="1DA279C5" w:rsidR="003A156D" w:rsidRPr="00690EC1" w:rsidRDefault="009045B9" w:rsidP="00690EC1">
      <w:pPr>
        <w:jc w:val="both"/>
        <w:rPr>
          <w:rFonts w:eastAsia="SimSun"/>
          <w:szCs w:val="20"/>
          <w:lang w:val="en-US" w:eastAsia="ja-JP"/>
        </w:rPr>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aspects</w:t>
      </w:r>
      <w:r w:rsidR="008E6B9D" w:rsidRPr="00690EC1">
        <w:rPr>
          <w:rFonts w:eastAsia="SimSun"/>
          <w:szCs w:val="20"/>
          <w:lang w:val="en-US" w:eastAsia="ja-JP"/>
        </w:rPr>
        <w:t xml:space="preserve"> </w:t>
      </w:r>
      <w:r w:rsidR="00856695" w:rsidRPr="00690EC1">
        <w:rPr>
          <w:rFonts w:eastAsia="SimSun"/>
          <w:szCs w:val="20"/>
          <w:lang w:val="en-US" w:eastAsia="ja-JP"/>
        </w:rPr>
        <w:t>related to</w:t>
      </w:r>
      <w:r w:rsidR="003A156D" w:rsidRPr="00690EC1">
        <w:rPr>
          <w:rFonts w:eastAsia="SimSun"/>
          <w:szCs w:val="20"/>
          <w:lang w:val="en-US" w:eastAsia="ja-JP"/>
        </w:rPr>
        <w:t xml:space="preserve"> LP-WUS</w:t>
      </w:r>
      <w:r w:rsidR="009E241A">
        <w:rPr>
          <w:rFonts w:eastAsia="SimSun"/>
          <w:szCs w:val="20"/>
          <w:lang w:val="en-US" w:eastAsia="ja-JP"/>
        </w:rPr>
        <w:t xml:space="preserve"> in RRC Connected mode.</w:t>
      </w:r>
    </w:p>
    <w:p w14:paraId="49A04AE0" w14:textId="77777777" w:rsidR="0073344F" w:rsidRPr="00B82C91" w:rsidRDefault="0073344F" w:rsidP="00B82C91">
      <w:pPr>
        <w:rPr>
          <w:lang w:eastAsia="x-none"/>
        </w:rPr>
      </w:pPr>
    </w:p>
    <w:p w14:paraId="6DFA2096" w14:textId="0A77D0C4"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548C">
        <w:rPr>
          <w:rFonts w:eastAsia="Arial"/>
          <w:b w:val="0"/>
          <w:bCs w:val="0"/>
          <w:noProof/>
          <w:kern w:val="0"/>
          <w:sz w:val="36"/>
          <w:szCs w:val="20"/>
        </w:rPr>
        <w:t>LP-</w:t>
      </w:r>
      <w:r w:rsidR="00593083">
        <w:rPr>
          <w:rFonts w:eastAsia="Arial"/>
          <w:b w:val="0"/>
          <w:bCs w:val="0"/>
          <w:noProof/>
          <w:kern w:val="0"/>
          <w:sz w:val="36"/>
          <w:szCs w:val="20"/>
        </w:rPr>
        <w:t>WUS/</w:t>
      </w:r>
      <w:r w:rsidR="001E548C">
        <w:rPr>
          <w:rFonts w:eastAsia="Arial"/>
          <w:b w:val="0"/>
          <w:bCs w:val="0"/>
          <w:noProof/>
          <w:kern w:val="0"/>
          <w:sz w:val="36"/>
          <w:szCs w:val="20"/>
        </w:rPr>
        <w:t>WUR in</w:t>
      </w:r>
      <w:r w:rsidR="00454AEB">
        <w:rPr>
          <w:rFonts w:eastAsia="Arial"/>
          <w:b w:val="0"/>
          <w:bCs w:val="0"/>
          <w:noProof/>
          <w:kern w:val="0"/>
          <w:sz w:val="36"/>
          <w:szCs w:val="20"/>
        </w:rPr>
        <w:t xml:space="preserve"> RRC </w:t>
      </w:r>
      <w:r w:rsidR="00A73288">
        <w:rPr>
          <w:rFonts w:eastAsia="Arial"/>
          <w:b w:val="0"/>
          <w:bCs w:val="0"/>
          <w:noProof/>
          <w:kern w:val="0"/>
          <w:sz w:val="36"/>
          <w:szCs w:val="20"/>
        </w:rPr>
        <w:t>Connected mode</w:t>
      </w:r>
    </w:p>
    <w:p w14:paraId="72544E32" w14:textId="2651F2AE" w:rsidR="006B535D" w:rsidRPr="00D60265" w:rsidRDefault="006B535D" w:rsidP="00B16F4A">
      <w:pPr>
        <w:rPr>
          <w:b/>
          <w:bCs/>
          <w:lang w:val="en-US"/>
        </w:rPr>
      </w:pPr>
    </w:p>
    <w:p w14:paraId="339122E1" w14:textId="7D3BE111" w:rsidR="001278E5" w:rsidRPr="00C17B56" w:rsidRDefault="0076724B" w:rsidP="001278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sidRPr="00C17B56">
        <w:rPr>
          <w:lang w:val="en-US"/>
        </w:rPr>
        <w:t>LP-WUS rela</w:t>
      </w:r>
      <w:r w:rsidR="00261A02">
        <w:rPr>
          <w:lang w:val="en-US"/>
        </w:rPr>
        <w:t>tion</w:t>
      </w:r>
      <w:r w:rsidRPr="00C17B56">
        <w:rPr>
          <w:lang w:val="en-US"/>
        </w:rPr>
        <w:t xml:space="preserve"> to </w:t>
      </w:r>
      <w:proofErr w:type="spellStart"/>
      <w:r w:rsidR="002353DC" w:rsidRPr="00C17B56">
        <w:rPr>
          <w:lang w:val="en-US"/>
        </w:rPr>
        <w:t>drx_o</w:t>
      </w:r>
      <w:r w:rsidRPr="00C17B56">
        <w:rPr>
          <w:lang w:val="en-US"/>
        </w:rPr>
        <w:t>n</w:t>
      </w:r>
      <w:r w:rsidR="002353DC" w:rsidRPr="00C17B56">
        <w:rPr>
          <w:lang w:val="en-US"/>
        </w:rPr>
        <w:t>D</w:t>
      </w:r>
      <w:r w:rsidRPr="00C17B56">
        <w:rPr>
          <w:lang w:val="en-US"/>
        </w:rPr>
        <w:t>uration</w:t>
      </w:r>
      <w:proofErr w:type="spellEnd"/>
    </w:p>
    <w:p w14:paraId="04BD5F4D" w14:textId="2651CA96" w:rsidR="005F13C2" w:rsidRDefault="00D75893" w:rsidP="00134DC6">
      <w:pPr>
        <w:jc w:val="both"/>
        <w:rPr>
          <w:lang w:val="en-US"/>
        </w:rPr>
      </w:pPr>
      <w:r w:rsidRPr="0067203F">
        <w:rPr>
          <w:lang w:val="en-US"/>
        </w:rPr>
        <w:t>In [</w:t>
      </w:r>
      <w:r w:rsidR="005579AB" w:rsidRPr="0067203F">
        <w:rPr>
          <w:lang w:val="en-US"/>
        </w:rPr>
        <w:t>2</w:t>
      </w:r>
      <w:r w:rsidRPr="0067203F">
        <w:rPr>
          <w:lang w:val="en-US"/>
        </w:rPr>
        <w:t>], it</w:t>
      </w:r>
      <w:r w:rsidRPr="00910B40">
        <w:rPr>
          <w:lang w:val="en-US"/>
        </w:rPr>
        <w:t xml:space="preserve"> was</w:t>
      </w:r>
      <w:r>
        <w:rPr>
          <w:lang w:val="en-US"/>
        </w:rPr>
        <w:t xml:space="preserve"> discussed that there could be a benefit</w:t>
      </w:r>
      <w:r w:rsidR="003977C0">
        <w:rPr>
          <w:lang w:val="en-US"/>
        </w:rPr>
        <w:t xml:space="preserve"> </w:t>
      </w:r>
      <w:r w:rsidR="00ED0C3E">
        <w:rPr>
          <w:lang w:val="en-US"/>
        </w:rPr>
        <w:t>for power saving purpose for XR traffic to</w:t>
      </w:r>
      <w:r w:rsidR="001C1B68">
        <w:rPr>
          <w:lang w:val="en-US"/>
        </w:rPr>
        <w:t xml:space="preserve"> </w:t>
      </w:r>
      <w:r w:rsidR="00455EB0">
        <w:rPr>
          <w:lang w:val="en-US"/>
        </w:rPr>
        <w:t xml:space="preserve">let the UE monitor LP-WUS instead of PDCCH monitoring </w:t>
      </w:r>
      <w:r w:rsidR="006759F8">
        <w:rPr>
          <w:lang w:val="en-US"/>
        </w:rPr>
        <w:t xml:space="preserve">while the </w:t>
      </w:r>
      <w:proofErr w:type="spellStart"/>
      <w:r w:rsidR="00FC6359">
        <w:rPr>
          <w:lang w:val="en-US"/>
        </w:rPr>
        <w:t>drx_onDurationTimer</w:t>
      </w:r>
      <w:proofErr w:type="spellEnd"/>
      <w:r w:rsidR="00FC6359">
        <w:rPr>
          <w:lang w:val="en-US"/>
        </w:rPr>
        <w:t xml:space="preserve"> is running</w:t>
      </w:r>
      <w:r w:rsidR="00D728B3">
        <w:rPr>
          <w:lang w:val="en-US"/>
        </w:rPr>
        <w:t>, i.e., during C-DRX active time</w:t>
      </w:r>
      <w:r w:rsidR="002A04F7">
        <w:rPr>
          <w:lang w:val="en-US"/>
        </w:rPr>
        <w:t>.</w:t>
      </w:r>
      <w:r w:rsidR="00FC6359">
        <w:rPr>
          <w:lang w:val="en-US"/>
        </w:rPr>
        <w:t xml:space="preserve"> </w:t>
      </w:r>
      <w:r w:rsidR="00C4226A">
        <w:rPr>
          <w:lang w:val="en-US"/>
        </w:rPr>
        <w:t xml:space="preserve">The benefit would </w:t>
      </w:r>
      <w:r w:rsidR="000C580D">
        <w:rPr>
          <w:lang w:val="en-US"/>
        </w:rPr>
        <w:t xml:space="preserve">also </w:t>
      </w:r>
      <w:r w:rsidR="00C4226A">
        <w:rPr>
          <w:lang w:val="en-US"/>
        </w:rPr>
        <w:t>be to handle unpredictable jitter</w:t>
      </w:r>
      <w:r w:rsidR="000C09DE">
        <w:rPr>
          <w:lang w:val="en-US"/>
        </w:rPr>
        <w:t>, and hence reduce the uncertain</w:t>
      </w:r>
      <w:r w:rsidR="003D5B78">
        <w:rPr>
          <w:lang w:val="en-US"/>
        </w:rPr>
        <w:t>ty</w:t>
      </w:r>
      <w:r w:rsidR="000C09DE">
        <w:rPr>
          <w:lang w:val="en-US"/>
        </w:rPr>
        <w:t xml:space="preserve"> period of PDCCH monitoring. Though, since</w:t>
      </w:r>
      <w:r w:rsidR="00776D65">
        <w:rPr>
          <w:lang w:val="en-US"/>
        </w:rPr>
        <w:t xml:space="preserve"> the Connected mode DRX periodicity is more statically configured, and that jitter potentially </w:t>
      </w:r>
      <w:r w:rsidR="00A407C1">
        <w:rPr>
          <w:lang w:val="en-US"/>
        </w:rPr>
        <w:t>could also imply early or late arrival of packets, even outside PDCCH monitoring period</w:t>
      </w:r>
      <w:r w:rsidR="009E0799">
        <w:rPr>
          <w:lang w:val="en-US"/>
        </w:rPr>
        <w:t xml:space="preserve">, the potential wake-up signal should preferably not be related to the PDCCH </w:t>
      </w:r>
      <w:r w:rsidR="009D0C52">
        <w:rPr>
          <w:lang w:val="en-US"/>
        </w:rPr>
        <w:t>monitoring period</w:t>
      </w:r>
      <w:r w:rsidR="00E42697">
        <w:rPr>
          <w:lang w:val="en-US"/>
        </w:rPr>
        <w:t>.</w:t>
      </w:r>
    </w:p>
    <w:p w14:paraId="2F19AC8F" w14:textId="77777777" w:rsidR="00364DE8" w:rsidRDefault="00364DE8" w:rsidP="0076724B">
      <w:pPr>
        <w:rPr>
          <w:lang w:val="en-US"/>
        </w:rPr>
      </w:pPr>
    </w:p>
    <w:p w14:paraId="698F29ED" w14:textId="72A3A5D3" w:rsidR="00D54DD5" w:rsidRDefault="00652DDA" w:rsidP="00A72BF0">
      <w:pPr>
        <w:rPr>
          <w:lang w:val="en-US"/>
        </w:rPr>
      </w:pPr>
      <w:r>
        <w:rPr>
          <w:lang w:val="en-US"/>
        </w:rPr>
        <w:t>At RAN2#127 i</w:t>
      </w:r>
      <w:r w:rsidR="00B84465">
        <w:rPr>
          <w:lang w:val="en-US"/>
        </w:rPr>
        <w:t>t</w:t>
      </w:r>
      <w:r>
        <w:rPr>
          <w:lang w:val="en-US"/>
        </w:rPr>
        <w:t xml:space="preserve"> was agreed t</w:t>
      </w:r>
      <w:r w:rsidR="00B84465">
        <w:rPr>
          <w:lang w:val="en-US"/>
        </w:rPr>
        <w:t>hat</w:t>
      </w:r>
      <w:r w:rsidR="00F51403">
        <w:rPr>
          <w:lang w:val="en-US"/>
        </w:rPr>
        <w:t xml:space="preserve"> the timer for PDCCH monitoring is started </w:t>
      </w:r>
      <w:r w:rsidR="000C440E">
        <w:rPr>
          <w:lang w:val="en-US"/>
        </w:rPr>
        <w:t>a time offset after triggered by LP-WUS.</w:t>
      </w:r>
      <w:r w:rsidR="00C225E3">
        <w:rPr>
          <w:lang w:val="en-US"/>
        </w:rPr>
        <w:t xml:space="preserve"> I.e. option 1-2. </w:t>
      </w:r>
    </w:p>
    <w:p w14:paraId="48E81048" w14:textId="77777777" w:rsidR="008863F9" w:rsidRDefault="008863F9" w:rsidP="00A72BF0">
      <w:pPr>
        <w:rPr>
          <w:lang w:val="en-US"/>
        </w:rPr>
      </w:pPr>
    </w:p>
    <w:p w14:paraId="72CC2C48" w14:textId="290374DC" w:rsidR="008863F9" w:rsidRDefault="00327E18" w:rsidP="00A72BF0">
      <w:pPr>
        <w:rPr>
          <w:lang w:val="en-US"/>
        </w:rPr>
      </w:pPr>
      <w:r>
        <w:rPr>
          <w:lang w:val="en-US"/>
        </w:rPr>
        <w:t xml:space="preserve">At RAN2#127bis </w:t>
      </w:r>
      <w:r w:rsidR="006D1AF3">
        <w:rPr>
          <w:lang w:val="en-US"/>
        </w:rPr>
        <w:t>it</w:t>
      </w:r>
      <w:r w:rsidR="009B3047">
        <w:rPr>
          <w:lang w:val="en-US"/>
        </w:rPr>
        <w:t xml:space="preserve"> the </w:t>
      </w:r>
      <w:r w:rsidR="00215CB0">
        <w:rPr>
          <w:lang w:val="en-US"/>
        </w:rPr>
        <w:t>difference between option 1-1 and option 1-2</w:t>
      </w:r>
      <w:r w:rsidR="009B3047">
        <w:rPr>
          <w:lang w:val="en-US"/>
        </w:rPr>
        <w:t xml:space="preserve"> was discussed</w:t>
      </w:r>
      <w:r w:rsidR="007F129A">
        <w:rPr>
          <w:lang w:val="en-US"/>
        </w:rPr>
        <w:t xml:space="preserve"> </w:t>
      </w:r>
    </w:p>
    <w:p w14:paraId="28B61C56" w14:textId="09D82DEA" w:rsidR="00303EA0" w:rsidRDefault="00303EA0" w:rsidP="00A72BF0">
      <w:pPr>
        <w:rPr>
          <w:lang w:val="en-US"/>
        </w:rPr>
      </w:pPr>
      <w:r>
        <w:rPr>
          <w:lang w:val="en-US"/>
        </w:rPr>
        <w:t>As we see it</w:t>
      </w:r>
      <w:r w:rsidR="009D71AF">
        <w:rPr>
          <w:lang w:val="en-US"/>
        </w:rPr>
        <w:t xml:space="preserve"> </w:t>
      </w:r>
      <w:r w:rsidR="00A04E4E">
        <w:rPr>
          <w:lang w:val="en-US"/>
        </w:rPr>
        <w:t>the</w:t>
      </w:r>
      <w:r w:rsidR="009D71AF">
        <w:rPr>
          <w:lang w:val="en-US"/>
        </w:rPr>
        <w:t xml:space="preserve"> </w:t>
      </w:r>
      <w:r w:rsidR="00A04E4E">
        <w:rPr>
          <w:lang w:val="en-US"/>
        </w:rPr>
        <w:t xml:space="preserve">first </w:t>
      </w:r>
      <w:r w:rsidR="009D71AF">
        <w:rPr>
          <w:lang w:val="en-US"/>
        </w:rPr>
        <w:t>option consider a fixed</w:t>
      </w:r>
      <w:r w:rsidR="00A04E4E">
        <w:rPr>
          <w:lang w:val="en-US"/>
        </w:rPr>
        <w:t xml:space="preserve"> legacy</w:t>
      </w:r>
      <w:r w:rsidR="009D71AF">
        <w:rPr>
          <w:lang w:val="en-US"/>
        </w:rPr>
        <w:t xml:space="preserve"> -C-DRX scheme, where the LP-WUS is</w:t>
      </w:r>
      <w:r w:rsidR="00AE286E">
        <w:rPr>
          <w:lang w:val="en-US"/>
        </w:rPr>
        <w:t xml:space="preserve"> monitored a time offset before the start of PDCCH monitoring. The other option is </w:t>
      </w:r>
      <w:r w:rsidR="006F25FF">
        <w:rPr>
          <w:lang w:val="en-US"/>
        </w:rPr>
        <w:t>where</w:t>
      </w:r>
      <w:r w:rsidR="00C10064">
        <w:rPr>
          <w:lang w:val="en-US"/>
        </w:rPr>
        <w:t xml:space="preserve"> the C-DRX scheme is adjustable</w:t>
      </w:r>
      <w:r w:rsidR="0004199A">
        <w:rPr>
          <w:lang w:val="en-US"/>
        </w:rPr>
        <w:t>, i.e. advanced or delay based on LP-WUS</w:t>
      </w:r>
    </w:p>
    <w:p w14:paraId="02B03517" w14:textId="77777777" w:rsidR="00D54DD5" w:rsidRDefault="00D54DD5" w:rsidP="00A72BF0">
      <w:pPr>
        <w:rPr>
          <w:lang w:val="en-US"/>
        </w:rPr>
      </w:pPr>
    </w:p>
    <w:p w14:paraId="26403A36" w14:textId="77777777" w:rsidR="00144DF0" w:rsidRDefault="00144DF0" w:rsidP="00144DF0">
      <w:pPr>
        <w:pStyle w:val="Caption"/>
        <w:jc w:val="both"/>
        <w:rPr>
          <w:rFonts w:eastAsia="SimSun"/>
          <w:b w:val="0"/>
        </w:rPr>
      </w:pPr>
      <w:r>
        <w:rPr>
          <w:rFonts w:eastAsia="SimSun"/>
          <w:b w:val="0"/>
        </w:rPr>
        <w:t xml:space="preserve">How to implement option 1-1 was discussed in RAN1#119 and resulting in two approaches. The LP-WUS configuration shall be based on the configured C-DRX. For example, the LP-WUS is relatively with certain time-offset from the start of C-DRX (i.e., ON duration to monitor PDCCH). Hence, there is a dependency of LP-WUS configuration the C-DRX. Based on this observation, we prefer approach #2 (i.e., </w:t>
      </w:r>
      <w:r w:rsidRPr="00182E87">
        <w:rPr>
          <w:rFonts w:eastAsia="SimSun"/>
          <w:b w:val="0"/>
          <w:lang w:eastAsia="en-US"/>
        </w:rPr>
        <w:t xml:space="preserve">LP-WUS MOs, including periodicity and offset, are identified based on the slot that </w:t>
      </w:r>
      <w:proofErr w:type="spellStart"/>
      <w:r w:rsidRPr="00182E87">
        <w:rPr>
          <w:rFonts w:eastAsia="SimSun"/>
          <w:b w:val="0"/>
          <w:lang w:eastAsia="en-US"/>
        </w:rPr>
        <w:t>drx-onDurationTimer</w:t>
      </w:r>
      <w:proofErr w:type="spellEnd"/>
      <w:r w:rsidRPr="00182E87">
        <w:rPr>
          <w:rFonts w:eastAsia="SimSun"/>
          <w:b w:val="0"/>
          <w:lang w:eastAsia="en-US"/>
        </w:rPr>
        <w:t xml:space="preserve"> would start)</w:t>
      </w:r>
      <w:r>
        <w:rPr>
          <w:rFonts w:eastAsia="SimSun"/>
          <w:b w:val="0"/>
        </w:rPr>
        <w:t>. Approach #1 may offer some flexibilities as the LPWUS configuration is independent from C-DRX configuration. The independency aspect here may cause or create potential issues. The LP-WUS may be overlapped with ON duration timer or transmitted much earlier so that the power saving gain can be reduced.</w:t>
      </w:r>
    </w:p>
    <w:p w14:paraId="0905E4AA" w14:textId="77777777" w:rsidR="00144DF0" w:rsidRPr="00BF39B9" w:rsidRDefault="00144DF0" w:rsidP="00144DF0">
      <w:pPr>
        <w:jc w:val="both"/>
      </w:pPr>
      <w:r>
        <w:t xml:space="preserve">LP-WUS option 1-1 with approach 2 is illustrated in </w:t>
      </w:r>
      <w:r>
        <w:fldChar w:fldCharType="begin"/>
      </w:r>
      <w:r>
        <w:instrText xml:space="preserve"> REF _Ref189472965 \h </w:instrText>
      </w:r>
      <w:r>
        <w:fldChar w:fldCharType="separate"/>
      </w:r>
      <w:r>
        <w:t xml:space="preserve">Figure </w:t>
      </w:r>
      <w:r>
        <w:rPr>
          <w:noProof/>
        </w:rPr>
        <w:t>1</w:t>
      </w:r>
      <w:r>
        <w:fldChar w:fldCharType="end"/>
      </w:r>
      <w:r>
        <w:t xml:space="preserve">. The LP-WUS is </w:t>
      </w:r>
      <w:proofErr w:type="gramStart"/>
      <w:r>
        <w:t>transmitted</w:t>
      </w:r>
      <w:proofErr w:type="gramEnd"/>
      <w:r>
        <w:t xml:space="preserve"> or UE monitored the LP-WUS starting from a time-offset to the reference time (the start of C-DRX ON duration). The LP-WUS is transmitted with certain duration that may be across multiple slots (i.e., express as LP-WUS duration). The LP-WUS duration plus the min-gap shall be prior to the </w:t>
      </w:r>
      <w:proofErr w:type="gramStart"/>
      <w:r>
        <w:t>intended ON</w:t>
      </w:r>
      <w:proofErr w:type="gramEnd"/>
      <w:r>
        <w:t xml:space="preserve"> duration. The min-gap is the minimum time gap for the UE to start the ON duration (e.g., the transient period to activate the main receiver). The min-gap can also be seen as UE capability parameter.</w:t>
      </w:r>
    </w:p>
    <w:p w14:paraId="42220654" w14:textId="77777777" w:rsidR="00144DF0" w:rsidRDefault="00144DF0" w:rsidP="00144DF0">
      <w:pPr>
        <w:keepNext/>
        <w:jc w:val="center"/>
      </w:pPr>
      <w:r w:rsidRPr="00D06B34">
        <w:rPr>
          <w:noProof/>
        </w:rPr>
        <w:lastRenderedPageBreak/>
        <w:drawing>
          <wp:inline distT="0" distB="0" distL="0" distR="0" wp14:anchorId="66876F8F" wp14:editId="74CFA9C5">
            <wp:extent cx="4572000" cy="1917700"/>
            <wp:effectExtent l="0" t="0" r="0" b="0"/>
            <wp:docPr id="558346462" name="Picture 1" descr="A diagram of a reference ti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346462" name="Picture 1" descr="A diagram of a reference time&#10;&#10;AI-generated content may be incorrect."/>
                    <pic:cNvPicPr/>
                  </pic:nvPicPr>
                  <pic:blipFill>
                    <a:blip r:embed="rId11"/>
                    <a:stretch>
                      <a:fillRect/>
                    </a:stretch>
                  </pic:blipFill>
                  <pic:spPr>
                    <a:xfrm>
                      <a:off x="0" y="0"/>
                      <a:ext cx="4572000" cy="1917700"/>
                    </a:xfrm>
                    <a:prstGeom prst="rect">
                      <a:avLst/>
                    </a:prstGeom>
                  </pic:spPr>
                </pic:pic>
              </a:graphicData>
            </a:graphic>
          </wp:inline>
        </w:drawing>
      </w:r>
    </w:p>
    <w:p w14:paraId="2E59A3AD" w14:textId="77777777" w:rsidR="00144DF0" w:rsidRPr="00D06B34" w:rsidRDefault="00144DF0" w:rsidP="00144DF0">
      <w:pPr>
        <w:pStyle w:val="Caption"/>
        <w:jc w:val="center"/>
      </w:pPr>
      <w:bookmarkStart w:id="4" w:name="_Ref189472965"/>
      <w:r>
        <w:t xml:space="preserve">Figure </w:t>
      </w:r>
      <w:r>
        <w:fldChar w:fldCharType="begin"/>
      </w:r>
      <w:r>
        <w:instrText xml:space="preserve"> SEQ Figure \* ARABIC </w:instrText>
      </w:r>
      <w:r>
        <w:fldChar w:fldCharType="separate"/>
      </w:r>
      <w:r>
        <w:rPr>
          <w:noProof/>
        </w:rPr>
        <w:t>1</w:t>
      </w:r>
      <w:r>
        <w:fldChar w:fldCharType="end"/>
      </w:r>
      <w:bookmarkEnd w:id="4"/>
      <w:r>
        <w:t>: LP-WUS Option 1-1 (Approach 2)</w:t>
      </w:r>
    </w:p>
    <w:p w14:paraId="3FE8F18C" w14:textId="77777777" w:rsidR="00144DF0" w:rsidRDefault="00144DF0" w:rsidP="00144DF0">
      <w:pPr>
        <w:pStyle w:val="Caption"/>
        <w:rPr>
          <w:lang w:eastAsia="x-none"/>
        </w:rPr>
      </w:pPr>
      <w:bookmarkStart w:id="5" w:name="_Toc189475627"/>
      <w:r>
        <w:t xml:space="preserve">Proposal </w:t>
      </w:r>
      <w:r>
        <w:fldChar w:fldCharType="begin"/>
      </w:r>
      <w:r>
        <w:instrText xml:space="preserve"> SEQ Proposal \* ARABIC </w:instrText>
      </w:r>
      <w:r>
        <w:fldChar w:fldCharType="separate"/>
      </w:r>
      <w:r>
        <w:rPr>
          <w:noProof/>
        </w:rPr>
        <w:t>1</w:t>
      </w:r>
      <w:r>
        <w:fldChar w:fldCharType="end"/>
      </w:r>
      <w:r>
        <w:t xml:space="preserve">: </w:t>
      </w:r>
      <w:r w:rsidRPr="00965BA5">
        <w:t>For LP-WUS MOs in connected mode for Option 1-1</w:t>
      </w:r>
      <w:r>
        <w:t xml:space="preserve">, </w:t>
      </w:r>
      <w:r w:rsidRPr="005E3C68">
        <w:rPr>
          <w:lang w:eastAsia="x-none"/>
        </w:rPr>
        <w:t xml:space="preserve">LP-WUS </w:t>
      </w:r>
      <w:r w:rsidRPr="00690EE2">
        <w:rPr>
          <w:lang w:eastAsia="x-none"/>
        </w:rPr>
        <w:t>MOs</w:t>
      </w:r>
      <w:r w:rsidRPr="005E3C68">
        <w:rPr>
          <w:lang w:eastAsia="x-none"/>
        </w:rPr>
        <w:t xml:space="preserve">, including periodicity and offset, are identified based on the slot that </w:t>
      </w:r>
      <w:proofErr w:type="spellStart"/>
      <w:r w:rsidRPr="005E3C68">
        <w:rPr>
          <w:i/>
          <w:iCs/>
          <w:lang w:eastAsia="x-none"/>
        </w:rPr>
        <w:t>drx-onDurationTimer</w:t>
      </w:r>
      <w:proofErr w:type="spellEnd"/>
      <w:r w:rsidRPr="005E3C68">
        <w:rPr>
          <w:lang w:eastAsia="x-none"/>
        </w:rPr>
        <w:t xml:space="preserve"> would start and a new RRC parameter indicating the time offset until the slot that </w:t>
      </w:r>
      <w:proofErr w:type="spellStart"/>
      <w:r w:rsidRPr="005E3C68">
        <w:rPr>
          <w:i/>
          <w:iCs/>
          <w:lang w:eastAsia="x-none"/>
        </w:rPr>
        <w:t>drx-onDurationTimer</w:t>
      </w:r>
      <w:proofErr w:type="spellEnd"/>
      <w:r w:rsidRPr="005E3C68">
        <w:rPr>
          <w:lang w:eastAsia="x-none"/>
        </w:rPr>
        <w:t xml:space="preserve"> would start</w:t>
      </w:r>
      <w:r>
        <w:rPr>
          <w:lang w:eastAsia="x-none"/>
        </w:rPr>
        <w:t xml:space="preserve"> (known as Approach 2).</w:t>
      </w:r>
      <w:bookmarkEnd w:id="5"/>
    </w:p>
    <w:p w14:paraId="0451C235" w14:textId="77777777" w:rsidR="00144DF0" w:rsidRDefault="00144DF0" w:rsidP="00A72BF0"/>
    <w:p w14:paraId="72A2EB2E" w14:textId="6C80708B" w:rsidR="00FC1365" w:rsidRDefault="000F4994" w:rsidP="006F6591">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pPr>
      <w:r>
        <w:rPr>
          <w:lang w:val="en-US"/>
        </w:rPr>
        <w:t>A</w:t>
      </w:r>
      <w:r w:rsidR="00FC1365" w:rsidRPr="006F6591">
        <w:rPr>
          <w:lang w:val="en-US"/>
        </w:rPr>
        <w:t>djust</w:t>
      </w:r>
      <w:r>
        <w:rPr>
          <w:lang w:val="en-US"/>
        </w:rPr>
        <w:t>ment</w:t>
      </w:r>
      <w:r w:rsidR="008572DA">
        <w:rPr>
          <w:lang w:val="en-US"/>
        </w:rPr>
        <w:t xml:space="preserve"> of On-duration</w:t>
      </w:r>
    </w:p>
    <w:p w14:paraId="0817D26B" w14:textId="02402A37" w:rsidR="00682A00" w:rsidRDefault="00235A39" w:rsidP="00682A00">
      <w:pPr>
        <w:jc w:val="both"/>
      </w:pPr>
      <w:r>
        <w:t>U</w:t>
      </w:r>
      <w:r w:rsidR="00682A00">
        <w:t xml:space="preserve">pon the reception of LP-WUS, the </w:t>
      </w:r>
      <w:r w:rsidR="002511B9">
        <w:t xml:space="preserve">UE </w:t>
      </w:r>
      <w:r w:rsidR="00682A00">
        <w:t xml:space="preserve">is to temporarily adjust the start of DRX ON operation. This is particularly to deal with the time-jitter that occurs in delay-sensitive XR application. Within a LP-WUS occasion, a UE can be configured with multiple </w:t>
      </w:r>
      <w:proofErr w:type="spellStart"/>
      <w:r w:rsidR="00682A00">
        <w:t>multiple</w:t>
      </w:r>
      <w:proofErr w:type="spellEnd"/>
      <w:r w:rsidR="00682A00">
        <w:t xml:space="preserve"> monitoring occasions (MOs) in which each occasion is associated with the starting time of DRX ON duration as shown in </w:t>
      </w:r>
      <w:r w:rsidR="00682A00">
        <w:fldChar w:fldCharType="begin"/>
      </w:r>
      <w:r w:rsidR="00682A00">
        <w:instrText xml:space="preserve"> REF _Ref181964964 \h </w:instrText>
      </w:r>
      <w:r w:rsidR="00682A00">
        <w:fldChar w:fldCharType="separate"/>
      </w:r>
      <w:r w:rsidR="00682A00" w:rsidRPr="00595DBF">
        <w:rPr>
          <w:rFonts w:ascii="Calibri" w:eastAsia="Calibri" w:hAnsi="Calibri"/>
          <w:szCs w:val="22"/>
        </w:rPr>
        <w:t xml:space="preserve">Figure </w:t>
      </w:r>
      <w:r w:rsidR="00682A00">
        <w:rPr>
          <w:noProof/>
        </w:rPr>
        <w:t>2</w:t>
      </w:r>
      <w:r w:rsidR="00682A00">
        <w:fldChar w:fldCharType="end"/>
      </w:r>
      <w:r w:rsidR="00682A00">
        <w:t xml:space="preserve">.. The LO can be the same LO as the LO for the option 1-1. For example, in case of option 1-1, the </w:t>
      </w:r>
      <w:proofErr w:type="spellStart"/>
      <w:r w:rsidR="00682A00">
        <w:t>gNB</w:t>
      </w:r>
      <w:proofErr w:type="spellEnd"/>
      <w:r w:rsidR="00682A00">
        <w:t xml:space="preserve"> transmits LP-WUS at a given configured time offset within an LO. This triggers the UE to start the DRX ON at the </w:t>
      </w:r>
      <w:proofErr w:type="spellStart"/>
      <w:r w:rsidR="00682A00">
        <w:t>T_reference</w:t>
      </w:r>
      <w:proofErr w:type="spellEnd"/>
      <w:r w:rsidR="00682A00">
        <w:t xml:space="preserve">. </w:t>
      </w:r>
      <w:proofErr w:type="spellStart"/>
      <w:r w:rsidR="00682A00">
        <w:t>T_reference</w:t>
      </w:r>
      <w:proofErr w:type="spellEnd"/>
      <w:r w:rsidR="00682A00">
        <w:t xml:space="preserve"> is basically the legacy DRX ON starting time. In case of option 1-2, the </w:t>
      </w:r>
      <w:proofErr w:type="spellStart"/>
      <w:r w:rsidR="00682A00">
        <w:t>gNB</w:t>
      </w:r>
      <w:proofErr w:type="spellEnd"/>
      <w:r w:rsidR="00682A00">
        <w:t xml:space="preserve"> shall transmit LP-WUS in one of the </w:t>
      </w:r>
      <w:proofErr w:type="spellStart"/>
      <w:r w:rsidR="00682A00">
        <w:t>MOs.</w:t>
      </w:r>
      <w:proofErr w:type="spellEnd"/>
      <w:r w:rsidR="00682A00">
        <w:t xml:space="preserve"> The LP-WUS reception in the early MO indicates the UE to start DRX_ON starting time earlier than the </w:t>
      </w:r>
      <w:proofErr w:type="spellStart"/>
      <w:r w:rsidR="00682A00">
        <w:t>T_reference</w:t>
      </w:r>
      <w:proofErr w:type="spellEnd"/>
      <w:r w:rsidR="00682A00">
        <w:t xml:space="preserve"> (i.e., a new ON duration for PDCCH monitoring) as shown in  </w:t>
      </w:r>
      <w:r w:rsidR="00682A00">
        <w:fldChar w:fldCharType="begin"/>
      </w:r>
      <w:r w:rsidR="00682A00">
        <w:instrText xml:space="preserve"> REF _Ref181964964 \h </w:instrText>
      </w:r>
      <w:r w:rsidR="00682A00">
        <w:fldChar w:fldCharType="separate"/>
      </w:r>
      <w:r w:rsidR="00682A00" w:rsidRPr="00595DBF">
        <w:rPr>
          <w:rFonts w:ascii="Calibri" w:eastAsia="Calibri" w:hAnsi="Calibri"/>
          <w:szCs w:val="22"/>
        </w:rPr>
        <w:t xml:space="preserve">Figure </w:t>
      </w:r>
      <w:r w:rsidR="00682A00">
        <w:rPr>
          <w:noProof/>
        </w:rPr>
        <w:t>2</w:t>
      </w:r>
      <w:r w:rsidR="00682A00">
        <w:fldChar w:fldCharType="end"/>
      </w:r>
      <w:r w:rsidR="00682A00">
        <w:t xml:space="preserve">. Here, the starting time is </w:t>
      </w:r>
      <w:proofErr w:type="spellStart"/>
      <w:r w:rsidR="00682A00">
        <w:t>T_offset</w:t>
      </w:r>
      <w:proofErr w:type="spellEnd"/>
      <w:r w:rsidR="00682A00">
        <w:t xml:space="preserve"> earlier than the </w:t>
      </w:r>
      <w:proofErr w:type="spellStart"/>
      <w:r w:rsidR="00682A00">
        <w:t>T_reference</w:t>
      </w:r>
      <w:proofErr w:type="spellEnd"/>
      <w:r w:rsidR="00682A00">
        <w:t xml:space="preserve">. The granularity of the </w:t>
      </w:r>
      <w:proofErr w:type="spellStart"/>
      <w:r w:rsidR="00682A00">
        <w:t>T_offset</w:t>
      </w:r>
      <w:proofErr w:type="spellEnd"/>
      <w:r w:rsidR="00682A00">
        <w:t xml:space="preserve"> can be in the range of number of slots and configured by </w:t>
      </w:r>
      <w:proofErr w:type="spellStart"/>
      <w:r w:rsidR="00682A00">
        <w:t>gNB</w:t>
      </w:r>
      <w:proofErr w:type="spellEnd"/>
      <w:r w:rsidR="00682A00">
        <w:t>.</w:t>
      </w:r>
    </w:p>
    <w:p w14:paraId="14F0115D" w14:textId="77777777" w:rsidR="00682A00" w:rsidRDefault="00682A00" w:rsidP="00682A00">
      <w:pPr>
        <w:jc w:val="both"/>
      </w:pPr>
    </w:p>
    <w:p w14:paraId="58D6E2FE" w14:textId="77777777" w:rsidR="00682A00" w:rsidRDefault="00682A00" w:rsidP="00682A00">
      <w:pPr>
        <w:keepNext/>
        <w:jc w:val="center"/>
      </w:pPr>
      <w:r w:rsidRPr="00D67C39">
        <w:rPr>
          <w:noProof/>
        </w:rPr>
        <w:t xml:space="preserve"> </w:t>
      </w:r>
      <w:r w:rsidRPr="00D67C39">
        <w:rPr>
          <w:noProof/>
        </w:rPr>
        <w:drawing>
          <wp:inline distT="0" distB="0" distL="0" distR="0" wp14:anchorId="21934DA5" wp14:editId="2B167568">
            <wp:extent cx="5328954" cy="2286000"/>
            <wp:effectExtent l="0" t="0" r="5080" b="0"/>
            <wp:docPr id="1827540974" name="Picture 1" descr="A diagram of a reference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540974" name="Picture 1" descr="A diagram of a reference diagram&#10;&#10;AI-generated content may be incorrect."/>
                    <pic:cNvPicPr/>
                  </pic:nvPicPr>
                  <pic:blipFill>
                    <a:blip r:embed="rId12"/>
                    <a:stretch>
                      <a:fillRect/>
                    </a:stretch>
                  </pic:blipFill>
                  <pic:spPr>
                    <a:xfrm>
                      <a:off x="0" y="0"/>
                      <a:ext cx="5355543" cy="2297406"/>
                    </a:xfrm>
                    <a:prstGeom prst="rect">
                      <a:avLst/>
                    </a:prstGeom>
                  </pic:spPr>
                </pic:pic>
              </a:graphicData>
            </a:graphic>
          </wp:inline>
        </w:drawing>
      </w:r>
    </w:p>
    <w:p w14:paraId="46CF0BAE" w14:textId="77777777" w:rsidR="00682A00" w:rsidRDefault="00682A00" w:rsidP="00682A00">
      <w:pPr>
        <w:pStyle w:val="Caption"/>
        <w:jc w:val="center"/>
      </w:pPr>
      <w:bookmarkStart w:id="6" w:name="_Ref181964964"/>
      <w:r w:rsidRPr="00595DBF">
        <w:t xml:space="preserve">Figure </w:t>
      </w:r>
      <w:r w:rsidRPr="00595DBF">
        <w:fldChar w:fldCharType="begin"/>
      </w:r>
      <w:r w:rsidRPr="00595DBF">
        <w:instrText xml:space="preserve"> SEQ Figure \* ARABIC </w:instrText>
      </w:r>
      <w:r w:rsidRPr="00595DBF">
        <w:fldChar w:fldCharType="separate"/>
      </w:r>
      <w:r>
        <w:rPr>
          <w:noProof/>
        </w:rPr>
        <w:t>2</w:t>
      </w:r>
      <w:r w:rsidRPr="00595DBF">
        <w:fldChar w:fldCharType="end"/>
      </w:r>
      <w:bookmarkEnd w:id="6"/>
      <w:r w:rsidRPr="00595DBF">
        <w:t xml:space="preserve">: </w:t>
      </w:r>
      <w:r>
        <w:t>LP-WUS Option 1-2 (Approach 2)</w:t>
      </w:r>
    </w:p>
    <w:p w14:paraId="0FFFF126" w14:textId="3A2FCC31" w:rsidR="00682A00" w:rsidRDefault="00682A00" w:rsidP="00682A00">
      <w:pPr>
        <w:pStyle w:val="Caption"/>
      </w:pPr>
      <w:bookmarkStart w:id="7" w:name="_Toc181977737"/>
      <w:bookmarkStart w:id="8" w:name="_Toc189475629"/>
      <w:r>
        <w:t xml:space="preserve">Proposal </w:t>
      </w:r>
      <w:r w:rsidR="006F6591">
        <w:t>2</w:t>
      </w:r>
      <w:r>
        <w:t xml:space="preserve">: </w:t>
      </w:r>
      <w:r w:rsidRPr="00E7129A">
        <w:t xml:space="preserve">For option 1-2, </w:t>
      </w:r>
      <w:bookmarkEnd w:id="7"/>
      <w:r>
        <w:t>the following are supported (known as Approach 2):</w:t>
      </w:r>
      <w:bookmarkEnd w:id="8"/>
    </w:p>
    <w:p w14:paraId="68D2F799" w14:textId="77777777" w:rsidR="00682A00" w:rsidRPr="00182E87" w:rsidRDefault="00682A00" w:rsidP="00682A00">
      <w:pPr>
        <w:numPr>
          <w:ilvl w:val="0"/>
          <w:numId w:val="49"/>
        </w:numPr>
        <w:overflowPunct w:val="0"/>
        <w:jc w:val="both"/>
        <w:rPr>
          <w:rFonts w:ascii="Calibri" w:eastAsia="Calibri" w:hAnsi="Calibri"/>
          <w:b/>
          <w:szCs w:val="22"/>
        </w:rPr>
      </w:pPr>
      <w:r w:rsidRPr="00182E87">
        <w:rPr>
          <w:rFonts w:ascii="Calibri" w:eastAsia="Calibri" w:hAnsi="Calibri"/>
          <w:b/>
          <w:szCs w:val="22"/>
        </w:rPr>
        <w:t>Periodicity/offset of the slot that the new timer for PDCCH monitoring may be potentially triggered by LP-WUS are configured by RRC parameters.</w:t>
      </w:r>
    </w:p>
    <w:p w14:paraId="00719CA6" w14:textId="77777777" w:rsidR="00682A00" w:rsidRPr="00182E87" w:rsidRDefault="00682A00" w:rsidP="00682A00">
      <w:pPr>
        <w:numPr>
          <w:ilvl w:val="0"/>
          <w:numId w:val="49"/>
        </w:numPr>
        <w:overflowPunct w:val="0"/>
        <w:jc w:val="both"/>
        <w:rPr>
          <w:rFonts w:ascii="Calibri" w:eastAsia="Calibri" w:hAnsi="Calibri"/>
          <w:b/>
          <w:szCs w:val="22"/>
        </w:rPr>
      </w:pPr>
      <w:r w:rsidRPr="00182E87">
        <w:rPr>
          <w:rFonts w:ascii="Calibri" w:eastAsia="Calibri" w:hAnsi="Calibri"/>
          <w:b/>
          <w:szCs w:val="22"/>
        </w:rPr>
        <w:t>LP-WUS MOs, including periodicity and offset, are identified based on the slot that new timer would start and a new RRC parameter indicating the time offset until the slot that new timer would start.</w:t>
      </w:r>
    </w:p>
    <w:p w14:paraId="22BB8BBD" w14:textId="77777777" w:rsidR="00FC1365" w:rsidRDefault="00FC1365" w:rsidP="00A72BF0"/>
    <w:p w14:paraId="0C88EFDD" w14:textId="3954675B" w:rsidR="00A05E54" w:rsidRPr="006F6591" w:rsidRDefault="008572DA" w:rsidP="006F6591">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Pr>
          <w:lang w:val="en-US"/>
        </w:rPr>
        <w:t>M</w:t>
      </w:r>
      <w:r w:rsidR="00A05E54" w:rsidRPr="006F6591">
        <w:rPr>
          <w:lang w:val="en-US"/>
        </w:rPr>
        <w:t>ultiplex</w:t>
      </w:r>
      <w:r>
        <w:rPr>
          <w:lang w:val="en-US"/>
        </w:rPr>
        <w:t>ing</w:t>
      </w:r>
    </w:p>
    <w:p w14:paraId="40ABD369" w14:textId="77777777" w:rsidR="005148CE" w:rsidRPr="009F150F" w:rsidRDefault="005148CE" w:rsidP="005148CE">
      <w:pPr>
        <w:pStyle w:val="Caption"/>
        <w:jc w:val="both"/>
        <w:rPr>
          <w:rFonts w:eastAsia="SimSun"/>
          <w:b w:val="0"/>
        </w:rPr>
      </w:pPr>
      <w:r w:rsidRPr="009F150F">
        <w:rPr>
          <w:rFonts w:eastAsia="SimSun"/>
          <w:b w:val="0"/>
        </w:rPr>
        <w:t>The LP-WUS</w:t>
      </w:r>
      <w:r>
        <w:rPr>
          <w:rFonts w:eastAsia="SimSun"/>
          <w:b w:val="0"/>
        </w:rPr>
        <w:t xml:space="preserve"> resource is allocated prior to the PDCCH resource to be monitored by the UE. In case there are multiple UEs going to monitor the same timing of PDCCH resource, the LP-WUS resource allocation prior to the PDCCH resource </w:t>
      </w:r>
      <w:r>
        <w:rPr>
          <w:rFonts w:eastAsia="SimSun"/>
          <w:b w:val="0"/>
        </w:rPr>
        <w:lastRenderedPageBreak/>
        <w:t>can be multiplexed, such as in time and/or frequency. From the UE point of view, the UE is expected to monitor a given LP-WUS resource. The UE is not expected to monitor multiple LP-WUS resources as it will increase the UE power consumption.</w:t>
      </w:r>
    </w:p>
    <w:p w14:paraId="1ADA4993" w14:textId="52042485" w:rsidR="005148CE" w:rsidRDefault="005148CE" w:rsidP="005148CE">
      <w:pPr>
        <w:pStyle w:val="Caption"/>
      </w:pPr>
      <w:bookmarkStart w:id="9" w:name="_Toc178934051"/>
      <w:bookmarkStart w:id="10" w:name="_Toc181977740"/>
      <w:bookmarkStart w:id="11" w:name="_Toc189475632"/>
      <w:r>
        <w:t xml:space="preserve">Proposal </w:t>
      </w:r>
      <w:r w:rsidR="006F6591">
        <w:t>3</w:t>
      </w:r>
      <w:r>
        <w:t xml:space="preserve">: </w:t>
      </w:r>
      <w:r w:rsidRPr="009A1E60">
        <w:t xml:space="preserve">The UE </w:t>
      </w:r>
      <w:r>
        <w:t xml:space="preserve">operating in RRC connected mode and configured to receive LP-WUS </w:t>
      </w:r>
      <w:r w:rsidRPr="009A1E60">
        <w:t>is expected to monitor a given LP-WUS resource</w:t>
      </w:r>
      <w:r>
        <w:t xml:space="preserve"> (i.e., LP-WUS occasion).</w:t>
      </w:r>
      <w:bookmarkEnd w:id="9"/>
      <w:bookmarkEnd w:id="10"/>
      <w:bookmarkEnd w:id="11"/>
    </w:p>
    <w:p w14:paraId="221C0170" w14:textId="77777777" w:rsidR="00A05E54" w:rsidRPr="005E702B" w:rsidRDefault="00A05E54" w:rsidP="00A72BF0"/>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79DA95CD" w14:textId="4D911952" w:rsidR="006020A6" w:rsidRDefault="00751505" w:rsidP="002F574F">
      <w:pPr>
        <w:rPr>
          <w:b/>
          <w:bCs/>
          <w:lang w:val="en-US" w:eastAsia="x-none"/>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w:t>
      </w:r>
      <w:proofErr w:type="spellStart"/>
      <w:proofErr w:type="gramStart"/>
      <w:r w:rsidR="00306866">
        <w:rPr>
          <w:rFonts w:eastAsia="SimSun"/>
          <w:szCs w:val="20"/>
          <w:lang w:val="en-US" w:eastAsia="ja-JP"/>
        </w:rPr>
        <w:t>to</w:t>
      </w:r>
      <w:r w:rsidR="001C1568">
        <w:rPr>
          <w:rFonts w:eastAsia="SimSun"/>
          <w:szCs w:val="20"/>
          <w:lang w:val="en-US" w:eastAsia="ja-JP"/>
        </w:rPr>
        <w:t>.</w:t>
      </w:r>
      <w:r w:rsidR="00742DB3" w:rsidRPr="00690EC1">
        <w:rPr>
          <w:rFonts w:eastAsia="SimSun"/>
          <w:szCs w:val="20"/>
          <w:lang w:val="en-US" w:eastAsia="ja-JP"/>
        </w:rPr>
        <w:t>LP</w:t>
      </w:r>
      <w:proofErr w:type="spellEnd"/>
      <w:proofErr w:type="gramEnd"/>
      <w:r w:rsidR="00742DB3" w:rsidRPr="00690EC1">
        <w:rPr>
          <w:rFonts w:eastAsia="SimSun"/>
          <w:szCs w:val="20"/>
          <w:lang w:val="en-US" w:eastAsia="ja-JP"/>
        </w:rPr>
        <w:t xml:space="preserve">-WUS </w:t>
      </w:r>
      <w:r w:rsidR="006F6591">
        <w:rPr>
          <w:rFonts w:eastAsia="SimSun"/>
          <w:szCs w:val="20"/>
          <w:lang w:val="en-US" w:eastAsia="ja-JP"/>
        </w:rPr>
        <w:t>in RRC Connected mode.</w:t>
      </w:r>
      <w:r w:rsidR="004B6BF8">
        <w:rPr>
          <w:rFonts w:eastAsia="SimSun"/>
          <w:szCs w:val="20"/>
          <w:lang w:val="en-US" w:eastAsia="ja-JP"/>
        </w:rPr>
        <w:t>.</w:t>
      </w:r>
    </w:p>
    <w:p w14:paraId="3E2462B1" w14:textId="77777777" w:rsidR="00947F84" w:rsidRDefault="00947F84" w:rsidP="00947F84">
      <w:pPr>
        <w:rPr>
          <w:b/>
          <w:bCs/>
          <w:lang w:val="en-US"/>
        </w:rPr>
      </w:pPr>
    </w:p>
    <w:p w14:paraId="56001462" w14:textId="77777777" w:rsidR="006F6591" w:rsidRDefault="006F6591" w:rsidP="006F6591">
      <w:pPr>
        <w:pStyle w:val="Caption"/>
        <w:rPr>
          <w:lang w:eastAsia="x-none"/>
        </w:rPr>
      </w:pPr>
      <w:r>
        <w:t xml:space="preserve">Proposal </w:t>
      </w:r>
      <w:r>
        <w:fldChar w:fldCharType="begin"/>
      </w:r>
      <w:r>
        <w:instrText xml:space="preserve"> SEQ Proposal \* ARABIC </w:instrText>
      </w:r>
      <w:r>
        <w:fldChar w:fldCharType="separate"/>
      </w:r>
      <w:r>
        <w:rPr>
          <w:noProof/>
        </w:rPr>
        <w:t>1</w:t>
      </w:r>
      <w:r>
        <w:fldChar w:fldCharType="end"/>
      </w:r>
      <w:r>
        <w:t xml:space="preserve">: </w:t>
      </w:r>
      <w:r w:rsidRPr="00965BA5">
        <w:t>For LP-WUS MOs in connected mode for Option 1-1</w:t>
      </w:r>
      <w:r>
        <w:t xml:space="preserve">, </w:t>
      </w:r>
      <w:r w:rsidRPr="005E3C68">
        <w:rPr>
          <w:lang w:eastAsia="x-none"/>
        </w:rPr>
        <w:t xml:space="preserve">LP-WUS </w:t>
      </w:r>
      <w:r w:rsidRPr="00690EE2">
        <w:rPr>
          <w:lang w:eastAsia="x-none"/>
        </w:rPr>
        <w:t>MOs</w:t>
      </w:r>
      <w:r w:rsidRPr="005E3C68">
        <w:rPr>
          <w:lang w:eastAsia="x-none"/>
        </w:rPr>
        <w:t xml:space="preserve">, including periodicity and offset, are identified based on the slot that </w:t>
      </w:r>
      <w:proofErr w:type="spellStart"/>
      <w:r w:rsidRPr="005E3C68">
        <w:rPr>
          <w:i/>
          <w:iCs/>
          <w:lang w:eastAsia="x-none"/>
        </w:rPr>
        <w:t>drx-onDurationTimer</w:t>
      </w:r>
      <w:proofErr w:type="spellEnd"/>
      <w:r w:rsidRPr="005E3C68">
        <w:rPr>
          <w:lang w:eastAsia="x-none"/>
        </w:rPr>
        <w:t xml:space="preserve"> would start and a new RRC parameter indicating the time offset until the slot that </w:t>
      </w:r>
      <w:proofErr w:type="spellStart"/>
      <w:r w:rsidRPr="005E3C68">
        <w:rPr>
          <w:i/>
          <w:iCs/>
          <w:lang w:eastAsia="x-none"/>
        </w:rPr>
        <w:t>drx-onDurationTimer</w:t>
      </w:r>
      <w:proofErr w:type="spellEnd"/>
      <w:r w:rsidRPr="005E3C68">
        <w:rPr>
          <w:lang w:eastAsia="x-none"/>
        </w:rPr>
        <w:t xml:space="preserve"> would start</w:t>
      </w:r>
      <w:r>
        <w:rPr>
          <w:lang w:eastAsia="x-none"/>
        </w:rPr>
        <w:t xml:space="preserve"> (known as Approach 2).</w:t>
      </w:r>
    </w:p>
    <w:p w14:paraId="0925C394" w14:textId="77777777" w:rsidR="006F6591" w:rsidRDefault="006F6591" w:rsidP="00AD766F">
      <w:pPr>
        <w:jc w:val="both"/>
        <w:rPr>
          <w:b/>
          <w:lang w:val="en-US" w:eastAsia="x-none"/>
        </w:rPr>
      </w:pPr>
    </w:p>
    <w:p w14:paraId="698EDCE5" w14:textId="77777777" w:rsidR="006F6591" w:rsidRDefault="006F6591" w:rsidP="006F6591">
      <w:pPr>
        <w:pStyle w:val="Caption"/>
      </w:pPr>
      <w:r>
        <w:t xml:space="preserve">Proposal 2: </w:t>
      </w:r>
      <w:r w:rsidRPr="00E7129A">
        <w:t xml:space="preserve">For option 1-2, </w:t>
      </w:r>
      <w:r>
        <w:t>the following are supported (known as Approach 2):</w:t>
      </w:r>
    </w:p>
    <w:p w14:paraId="28BD39F3" w14:textId="77777777" w:rsidR="006F6591" w:rsidRPr="00182E87" w:rsidRDefault="006F6591" w:rsidP="006F6591">
      <w:pPr>
        <w:numPr>
          <w:ilvl w:val="0"/>
          <w:numId w:val="49"/>
        </w:numPr>
        <w:overflowPunct w:val="0"/>
        <w:jc w:val="both"/>
        <w:rPr>
          <w:rFonts w:ascii="Calibri" w:eastAsia="Calibri" w:hAnsi="Calibri"/>
          <w:b/>
          <w:szCs w:val="22"/>
        </w:rPr>
      </w:pPr>
      <w:r w:rsidRPr="00182E87">
        <w:rPr>
          <w:rFonts w:ascii="Calibri" w:eastAsia="Calibri" w:hAnsi="Calibri"/>
          <w:b/>
          <w:szCs w:val="22"/>
        </w:rPr>
        <w:t>Periodicity/offset of the slot that the new timer for PDCCH monitoring may be potentially triggered by LP-WUS are configured by RRC parameters.</w:t>
      </w:r>
    </w:p>
    <w:p w14:paraId="7E64E34F" w14:textId="77777777" w:rsidR="006F6591" w:rsidRPr="00182E87" w:rsidRDefault="006F6591" w:rsidP="006F6591">
      <w:pPr>
        <w:numPr>
          <w:ilvl w:val="0"/>
          <w:numId w:val="49"/>
        </w:numPr>
        <w:overflowPunct w:val="0"/>
        <w:jc w:val="both"/>
        <w:rPr>
          <w:rFonts w:ascii="Calibri" w:eastAsia="Calibri" w:hAnsi="Calibri"/>
          <w:b/>
          <w:szCs w:val="22"/>
        </w:rPr>
      </w:pPr>
      <w:r w:rsidRPr="00182E87">
        <w:rPr>
          <w:rFonts w:ascii="Calibri" w:eastAsia="Calibri" w:hAnsi="Calibri"/>
          <w:b/>
          <w:szCs w:val="22"/>
        </w:rPr>
        <w:t>LP-WUS MOs, including periodicity and offset, are identified based on the slot that new timer would start and a new RRC parameter indicating the time offset until the slot that new timer would start.</w:t>
      </w:r>
    </w:p>
    <w:p w14:paraId="172AAA09" w14:textId="77777777" w:rsidR="006F6591" w:rsidRDefault="006F6591" w:rsidP="00AD766F">
      <w:pPr>
        <w:jc w:val="both"/>
        <w:rPr>
          <w:b/>
          <w:lang w:val="en-US" w:eastAsia="x-none"/>
        </w:rPr>
      </w:pPr>
    </w:p>
    <w:p w14:paraId="5FEBA53A" w14:textId="77777777" w:rsidR="006F6591" w:rsidRDefault="006F6591" w:rsidP="006F6591">
      <w:pPr>
        <w:pStyle w:val="Caption"/>
      </w:pPr>
      <w:r>
        <w:t xml:space="preserve">Proposal 3: </w:t>
      </w:r>
      <w:r w:rsidRPr="009A1E60">
        <w:t xml:space="preserve">The UE </w:t>
      </w:r>
      <w:r>
        <w:t xml:space="preserve">operating in RRC connected mode and configured to receive LP-WUS </w:t>
      </w:r>
      <w:r w:rsidRPr="009A1E60">
        <w:t>is expected to monitor a given LP-WUS resource</w:t>
      </w:r>
      <w:r>
        <w:t xml:space="preserve"> (i.e., LP-WUS occasion).</w:t>
      </w:r>
    </w:p>
    <w:p w14:paraId="5B1F035A" w14:textId="77777777" w:rsidR="006F6591" w:rsidRPr="006020A6" w:rsidRDefault="006F6591" w:rsidP="00AD766F">
      <w:pPr>
        <w:jc w:val="both"/>
        <w:rPr>
          <w:b/>
          <w:lang w:val="en-US" w:eastAsia="x-none"/>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2" w:name="_Ref124589665"/>
      <w:bookmarkStart w:id="13" w:name="_Ref71620620"/>
      <w:bookmarkStart w:id="14" w:name="_Ref124671424"/>
      <w:r w:rsidRPr="00BD7E35">
        <w:rPr>
          <w:rFonts w:eastAsia="Arial"/>
          <w:b w:val="0"/>
          <w:bCs w:val="0"/>
          <w:noProof/>
          <w:kern w:val="0"/>
          <w:sz w:val="36"/>
          <w:szCs w:val="20"/>
        </w:rPr>
        <w:t>References</w:t>
      </w:r>
      <w:bookmarkStart w:id="15" w:name="_Ref167612671"/>
      <w:bookmarkEnd w:id="12"/>
      <w:bookmarkEnd w:id="13"/>
      <w:bookmarkEnd w:id="14"/>
    </w:p>
    <w:p w14:paraId="509285A9" w14:textId="77777777" w:rsidR="00171F46" w:rsidRDefault="00171F46" w:rsidP="00171F46">
      <w:pPr>
        <w:pStyle w:val="References"/>
        <w:numPr>
          <w:ilvl w:val="0"/>
          <w:numId w:val="9"/>
        </w:numPr>
        <w:autoSpaceDE w:val="0"/>
        <w:autoSpaceDN w:val="0"/>
        <w:snapToGrid w:val="0"/>
        <w:spacing w:after="60"/>
        <w:jc w:val="both"/>
        <w:rPr>
          <w:rFonts w:ascii="Times" w:eastAsia="Batang" w:hAnsi="Times"/>
          <w:lang w:val="en-GB" w:eastAsia="x-none"/>
        </w:rPr>
      </w:pPr>
      <w:r w:rsidRPr="002942B4">
        <w:rPr>
          <w:rFonts w:ascii="Times" w:eastAsia="Batang" w:hAnsi="Times"/>
          <w:lang w:val="en-GB" w:eastAsia="x-none"/>
        </w:rPr>
        <w:t>RP-2</w:t>
      </w:r>
      <w:r>
        <w:rPr>
          <w:rFonts w:ascii="Times" w:eastAsia="Batang" w:hAnsi="Times"/>
          <w:lang w:val="en-GB" w:eastAsia="x-none"/>
        </w:rPr>
        <w:t>40801</w:t>
      </w:r>
      <w:r w:rsidRPr="002942B4">
        <w:rPr>
          <w:rFonts w:ascii="Times" w:eastAsia="Batang" w:hAnsi="Times"/>
          <w:lang w:val="en-GB" w:eastAsia="x-none"/>
        </w:rPr>
        <w:t xml:space="preserve">, </w:t>
      </w:r>
      <w:r w:rsidRPr="004E40F1">
        <w:rPr>
          <w:rFonts w:ascii="Times" w:eastAsia="Batang" w:hAnsi="Times"/>
          <w:lang w:val="en-GB" w:eastAsia="x-none"/>
        </w:rPr>
        <w:t>Revised WID: Low-power wake-up signal and receiver for NR (LP-WUS/WUR)</w:t>
      </w:r>
    </w:p>
    <w:p w14:paraId="277FD599" w14:textId="5145F00C" w:rsidR="00AD7DA0" w:rsidRDefault="00AD7DA0" w:rsidP="00AD7DA0">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TR 38.869</w:t>
      </w:r>
      <w:r w:rsidR="00842122">
        <w:rPr>
          <w:rFonts w:ascii="Times" w:eastAsia="Batang" w:hAnsi="Times"/>
          <w:lang w:val="en-GB" w:eastAsia="x-none"/>
        </w:rPr>
        <w:t xml:space="preserve"> v18.0.0</w:t>
      </w:r>
      <w:r>
        <w:rPr>
          <w:rFonts w:ascii="Times" w:eastAsia="Batang" w:hAnsi="Times"/>
          <w:lang w:val="en-GB" w:eastAsia="x-none"/>
        </w:rPr>
        <w:t xml:space="preserve">, </w:t>
      </w:r>
      <w:r w:rsidRPr="00196049">
        <w:rPr>
          <w:rFonts w:ascii="Times" w:eastAsia="Batang" w:hAnsi="Times"/>
          <w:lang w:val="en-GB" w:eastAsia="x-none"/>
        </w:rPr>
        <w:t xml:space="preserve">Study on </w:t>
      </w:r>
      <w:proofErr w:type="gramStart"/>
      <w:r w:rsidRPr="00196049">
        <w:rPr>
          <w:rFonts w:ascii="Times" w:eastAsia="Batang" w:hAnsi="Times"/>
          <w:lang w:val="en-GB" w:eastAsia="x-none"/>
        </w:rPr>
        <w:t>low-power</w:t>
      </w:r>
      <w:proofErr w:type="gramEnd"/>
      <w:r w:rsidRPr="00196049">
        <w:rPr>
          <w:rFonts w:ascii="Times" w:eastAsia="Batang" w:hAnsi="Times"/>
          <w:lang w:val="en-GB" w:eastAsia="x-none"/>
        </w:rPr>
        <w:t xml:space="preserve"> wake up signal and receiver for NR</w:t>
      </w:r>
      <w:r>
        <w:rPr>
          <w:rFonts w:ascii="Times" w:eastAsia="Batang" w:hAnsi="Times"/>
          <w:lang w:val="en-GB" w:eastAsia="x-none"/>
        </w:rPr>
        <w:t xml:space="preserve"> </w:t>
      </w:r>
    </w:p>
    <w:p w14:paraId="03F7DB12" w14:textId="46701050" w:rsidR="008E133A" w:rsidRDefault="008E133A" w:rsidP="00AD7DA0">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RAN2#126</w:t>
      </w:r>
    </w:p>
    <w:p w14:paraId="7F6444F9" w14:textId="4D177F48" w:rsidR="00E31BE6" w:rsidRDefault="00E31BE6" w:rsidP="00AD7DA0">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RAN2#127</w:t>
      </w:r>
    </w:p>
    <w:p w14:paraId="07A98C4A" w14:textId="688A72E3" w:rsidR="00E31BE6" w:rsidRDefault="00E31BE6" w:rsidP="00AD7DA0">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RAN1#</w:t>
      </w:r>
      <w:r w:rsidR="001C4702">
        <w:rPr>
          <w:rFonts w:ascii="Times" w:eastAsia="Batang" w:hAnsi="Times"/>
          <w:lang w:val="en-GB" w:eastAsia="x-none"/>
        </w:rPr>
        <w:t>118</w:t>
      </w:r>
    </w:p>
    <w:p w14:paraId="5FFA2129" w14:textId="0B6A4224" w:rsidR="00CA688E" w:rsidRDefault="00CA688E" w:rsidP="00AD7DA0">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RAN2#127bis</w:t>
      </w:r>
    </w:p>
    <w:p w14:paraId="1B1F45BA" w14:textId="038DD508" w:rsidR="009E241A" w:rsidRPr="0024286C" w:rsidRDefault="009E241A" w:rsidP="00AD7DA0">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RAN2#128</w:t>
      </w:r>
    </w:p>
    <w:bookmarkEnd w:id="15"/>
    <w:p w14:paraId="63E35177" w14:textId="327AF38D" w:rsidR="000C5C77" w:rsidRPr="001D0E7D" w:rsidRDefault="000C5C77" w:rsidP="00E53C53">
      <w:pPr>
        <w:spacing w:after="1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E72F6" w14:textId="77777777" w:rsidR="001223A3" w:rsidRDefault="001223A3">
      <w:r>
        <w:separator/>
      </w:r>
    </w:p>
  </w:endnote>
  <w:endnote w:type="continuationSeparator" w:id="0">
    <w:p w14:paraId="6262F0AA" w14:textId="77777777" w:rsidR="001223A3" w:rsidRDefault="001223A3">
      <w:r>
        <w:continuationSeparator/>
      </w:r>
    </w:p>
  </w:endnote>
  <w:endnote w:type="continuationNotice" w:id="1">
    <w:p w14:paraId="050C5892" w14:textId="77777777" w:rsidR="001223A3" w:rsidRDefault="001223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F3B95" w14:textId="77777777" w:rsidR="001223A3" w:rsidRDefault="001223A3">
      <w:r>
        <w:separator/>
      </w:r>
    </w:p>
  </w:footnote>
  <w:footnote w:type="continuationSeparator" w:id="0">
    <w:p w14:paraId="1E3C9A60" w14:textId="77777777" w:rsidR="001223A3" w:rsidRDefault="001223A3">
      <w:r>
        <w:continuationSeparator/>
      </w:r>
    </w:p>
  </w:footnote>
  <w:footnote w:type="continuationNotice" w:id="1">
    <w:p w14:paraId="5C1FE37C" w14:textId="77777777" w:rsidR="001223A3" w:rsidRDefault="001223A3"/>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4C55EE4"/>
    <w:multiLevelType w:val="hybridMultilevel"/>
    <w:tmpl w:val="1B32D38C"/>
    <w:lvl w:ilvl="0" w:tplc="BEEC191E">
      <w:start w:val="2021"/>
      <w:numFmt w:val="bullet"/>
      <w:lvlText w:val="-"/>
      <w:lvlJc w:val="left"/>
      <w:pPr>
        <w:ind w:left="720" w:hanging="360"/>
      </w:pPr>
      <w:rPr>
        <w:rFonts w:ascii="Calibri" w:eastAsiaTheme="minorEastAsia" w:hAnsi="Calibri" w:cs="Calibri" w:hint="default"/>
      </w:rPr>
    </w:lvl>
    <w:lvl w:ilvl="1" w:tplc="FFFFFFFF">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90865"/>
    <w:multiLevelType w:val="hybridMultilevel"/>
    <w:tmpl w:val="AE7C7F90"/>
    <w:lvl w:ilvl="0" w:tplc="1742BEF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D1D62B6"/>
    <w:multiLevelType w:val="hybridMultilevel"/>
    <w:tmpl w:val="7AD6DBAA"/>
    <w:lvl w:ilvl="0" w:tplc="81ECB086">
      <w:numFmt w:val="bullet"/>
      <w:lvlText w:val="-"/>
      <w:lvlJc w:val="left"/>
      <w:pPr>
        <w:ind w:left="405" w:hanging="360"/>
      </w:pPr>
      <w:rPr>
        <w:rFonts w:ascii="Times" w:eastAsia="SimSun" w:hAnsi="Times" w:cs="Times"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9" w15:restartNumberingAfterBreak="0">
    <w:nsid w:val="32EE0A08"/>
    <w:multiLevelType w:val="hybridMultilevel"/>
    <w:tmpl w:val="AF1AEAFE"/>
    <w:lvl w:ilvl="0" w:tplc="55C0FF8E">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5C41A9"/>
    <w:multiLevelType w:val="hybridMultilevel"/>
    <w:tmpl w:val="B28406C6"/>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1575D46"/>
    <w:multiLevelType w:val="hybridMultilevel"/>
    <w:tmpl w:val="F3A00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30" w15:restartNumberingAfterBreak="0">
    <w:nsid w:val="49AE6D29"/>
    <w:multiLevelType w:val="hybridMultilevel"/>
    <w:tmpl w:val="03A4E6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F179D5"/>
    <w:multiLevelType w:val="hybridMultilevel"/>
    <w:tmpl w:val="ADF655AE"/>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073D96"/>
    <w:multiLevelType w:val="hybridMultilevel"/>
    <w:tmpl w:val="E3DC30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B9F5BD9"/>
    <w:multiLevelType w:val="hybridMultilevel"/>
    <w:tmpl w:val="DD7A541A"/>
    <w:lvl w:ilvl="0" w:tplc="BEEC191E">
      <w:start w:val="2021"/>
      <w:numFmt w:val="bullet"/>
      <w:lvlText w:val="-"/>
      <w:lvlJc w:val="left"/>
      <w:pPr>
        <w:ind w:left="720" w:hanging="360"/>
      </w:pPr>
      <w:rPr>
        <w:rFonts w:ascii="Calibri" w:eastAsiaTheme="minorEastAsia" w:hAnsi="Calibri" w:cs="Calibri" w:hint="default"/>
      </w:rPr>
    </w:lvl>
    <w:lvl w:ilvl="1" w:tplc="041D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3"/>
  </w:num>
  <w:num w:numId="2" w16cid:durableId="2083139632">
    <w:abstractNumId w:val="31"/>
  </w:num>
  <w:num w:numId="3" w16cid:durableId="821190532">
    <w:abstractNumId w:val="48"/>
  </w:num>
  <w:num w:numId="4" w16cid:durableId="419059909">
    <w:abstractNumId w:val="46"/>
  </w:num>
  <w:num w:numId="5" w16cid:durableId="781650960">
    <w:abstractNumId w:val="7"/>
  </w:num>
  <w:num w:numId="6" w16cid:durableId="401414851">
    <w:abstractNumId w:val="6"/>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43"/>
  </w:num>
  <w:num w:numId="8" w16cid:durableId="488406463">
    <w:abstractNumId w:val="28"/>
  </w:num>
  <w:num w:numId="9" w16cid:durableId="761680676">
    <w:abstractNumId w:val="22"/>
  </w:num>
  <w:num w:numId="10" w16cid:durableId="978073890">
    <w:abstractNumId w:val="26"/>
  </w:num>
  <w:num w:numId="11" w16cid:durableId="1723017376">
    <w:abstractNumId w:val="42"/>
  </w:num>
  <w:num w:numId="12" w16cid:durableId="403836944">
    <w:abstractNumId w:val="0"/>
  </w:num>
  <w:num w:numId="13" w16cid:durableId="1813985888">
    <w:abstractNumId w:val="10"/>
  </w:num>
  <w:num w:numId="14" w16cid:durableId="1295720139">
    <w:abstractNumId w:val="29"/>
  </w:num>
  <w:num w:numId="15" w16cid:durableId="192690682">
    <w:abstractNumId w:val="34"/>
  </w:num>
  <w:num w:numId="16" w16cid:durableId="2044356661">
    <w:abstractNumId w:val="24"/>
  </w:num>
  <w:num w:numId="17" w16cid:durableId="2057966622">
    <w:abstractNumId w:val="23"/>
  </w:num>
  <w:num w:numId="18" w16cid:durableId="1769496110">
    <w:abstractNumId w:val="17"/>
  </w:num>
  <w:num w:numId="19" w16cid:durableId="1662391762">
    <w:abstractNumId w:val="49"/>
  </w:num>
  <w:num w:numId="20" w16cid:durableId="1491291019">
    <w:abstractNumId w:val="8"/>
  </w:num>
  <w:num w:numId="21" w16cid:durableId="1334261755">
    <w:abstractNumId w:val="4"/>
  </w:num>
  <w:num w:numId="22" w16cid:durableId="1293898807">
    <w:abstractNumId w:val="44"/>
  </w:num>
  <w:num w:numId="23" w16cid:durableId="2031490902">
    <w:abstractNumId w:val="32"/>
  </w:num>
  <w:num w:numId="24" w16cid:durableId="56442150">
    <w:abstractNumId w:val="39"/>
  </w:num>
  <w:num w:numId="25" w16cid:durableId="740057518">
    <w:abstractNumId w:val="9"/>
  </w:num>
  <w:num w:numId="26" w16cid:durableId="239951780">
    <w:abstractNumId w:val="13"/>
  </w:num>
  <w:num w:numId="27" w16cid:durableId="1661077125">
    <w:abstractNumId w:val="27"/>
  </w:num>
  <w:num w:numId="28" w16cid:durableId="1423138737">
    <w:abstractNumId w:val="41"/>
  </w:num>
  <w:num w:numId="29" w16cid:durableId="1480534778">
    <w:abstractNumId w:val="40"/>
  </w:num>
  <w:num w:numId="30" w16cid:durableId="1895308961">
    <w:abstractNumId w:val="21"/>
  </w:num>
  <w:num w:numId="31" w16cid:durableId="760418266">
    <w:abstractNumId w:val="11"/>
  </w:num>
  <w:num w:numId="32" w16cid:durableId="1167095429">
    <w:abstractNumId w:val="37"/>
  </w:num>
  <w:num w:numId="33" w16cid:durableId="785656850">
    <w:abstractNumId w:val="47"/>
  </w:num>
  <w:num w:numId="34" w16cid:durableId="1726761562">
    <w:abstractNumId w:val="5"/>
  </w:num>
  <w:num w:numId="35" w16cid:durableId="344984311">
    <w:abstractNumId w:val="25"/>
  </w:num>
  <w:num w:numId="36" w16cid:durableId="1709834903">
    <w:abstractNumId w:val="33"/>
  </w:num>
  <w:num w:numId="37" w16cid:durableId="305471231">
    <w:abstractNumId w:val="16"/>
  </w:num>
  <w:num w:numId="38" w16cid:durableId="1102068484">
    <w:abstractNumId w:val="14"/>
  </w:num>
  <w:num w:numId="39" w16cid:durableId="1071123210">
    <w:abstractNumId w:val="45"/>
  </w:num>
  <w:num w:numId="40" w16cid:durableId="703673778">
    <w:abstractNumId w:val="15"/>
  </w:num>
  <w:num w:numId="41" w16cid:durableId="587887318">
    <w:abstractNumId w:val="20"/>
  </w:num>
  <w:num w:numId="42" w16cid:durableId="1115252471">
    <w:abstractNumId w:val="36"/>
  </w:num>
  <w:num w:numId="43" w16cid:durableId="1797527847">
    <w:abstractNumId w:val="30"/>
  </w:num>
  <w:num w:numId="44" w16cid:durableId="516315552">
    <w:abstractNumId w:val="18"/>
  </w:num>
  <w:num w:numId="45" w16cid:durableId="1385368326">
    <w:abstractNumId w:val="38"/>
  </w:num>
  <w:num w:numId="46" w16cid:durableId="1464081253">
    <w:abstractNumId w:val="12"/>
  </w:num>
  <w:num w:numId="47" w16cid:durableId="980111403">
    <w:abstractNumId w:val="42"/>
  </w:num>
  <w:num w:numId="48" w16cid:durableId="1100104505">
    <w:abstractNumId w:val="19"/>
  </w:num>
  <w:num w:numId="49" w16cid:durableId="2014524641">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5A3"/>
    <w:rsid w:val="0000478B"/>
    <w:rsid w:val="0000498E"/>
    <w:rsid w:val="000049E2"/>
    <w:rsid w:val="00004DA7"/>
    <w:rsid w:val="00005350"/>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544"/>
    <w:rsid w:val="000115E5"/>
    <w:rsid w:val="000119E4"/>
    <w:rsid w:val="00011BE1"/>
    <w:rsid w:val="00011E5B"/>
    <w:rsid w:val="00011F23"/>
    <w:rsid w:val="000120A3"/>
    <w:rsid w:val="0001217C"/>
    <w:rsid w:val="000121B7"/>
    <w:rsid w:val="0001221D"/>
    <w:rsid w:val="00012252"/>
    <w:rsid w:val="000122B0"/>
    <w:rsid w:val="000123AC"/>
    <w:rsid w:val="0001269D"/>
    <w:rsid w:val="00012C2D"/>
    <w:rsid w:val="00012E2F"/>
    <w:rsid w:val="000130B7"/>
    <w:rsid w:val="00013355"/>
    <w:rsid w:val="000135CB"/>
    <w:rsid w:val="000136D7"/>
    <w:rsid w:val="00013BB3"/>
    <w:rsid w:val="000143B4"/>
    <w:rsid w:val="000149E3"/>
    <w:rsid w:val="00014BC4"/>
    <w:rsid w:val="00014C1A"/>
    <w:rsid w:val="00014DB4"/>
    <w:rsid w:val="0001505F"/>
    <w:rsid w:val="0001525D"/>
    <w:rsid w:val="00015533"/>
    <w:rsid w:val="000155DA"/>
    <w:rsid w:val="00015638"/>
    <w:rsid w:val="000159AB"/>
    <w:rsid w:val="00015D64"/>
    <w:rsid w:val="00015D7A"/>
    <w:rsid w:val="00016124"/>
    <w:rsid w:val="00016153"/>
    <w:rsid w:val="000161D0"/>
    <w:rsid w:val="00016410"/>
    <w:rsid w:val="0001645E"/>
    <w:rsid w:val="00016474"/>
    <w:rsid w:val="000164B0"/>
    <w:rsid w:val="00016648"/>
    <w:rsid w:val="00016988"/>
    <w:rsid w:val="00016D2D"/>
    <w:rsid w:val="00016E19"/>
    <w:rsid w:val="00016EC9"/>
    <w:rsid w:val="00016FA3"/>
    <w:rsid w:val="00017098"/>
    <w:rsid w:val="00017099"/>
    <w:rsid w:val="0001725B"/>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0FD7"/>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52D"/>
    <w:rsid w:val="00036920"/>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99A"/>
    <w:rsid w:val="00041B19"/>
    <w:rsid w:val="00041C09"/>
    <w:rsid w:val="00041D10"/>
    <w:rsid w:val="00041E7D"/>
    <w:rsid w:val="00041E99"/>
    <w:rsid w:val="000420C0"/>
    <w:rsid w:val="0004244A"/>
    <w:rsid w:val="000424FC"/>
    <w:rsid w:val="00042567"/>
    <w:rsid w:val="00042B01"/>
    <w:rsid w:val="00042ECA"/>
    <w:rsid w:val="00043003"/>
    <w:rsid w:val="000433FA"/>
    <w:rsid w:val="00043578"/>
    <w:rsid w:val="00043A5E"/>
    <w:rsid w:val="00043AF9"/>
    <w:rsid w:val="000443F5"/>
    <w:rsid w:val="000445C5"/>
    <w:rsid w:val="000447CC"/>
    <w:rsid w:val="000447FD"/>
    <w:rsid w:val="000449D0"/>
    <w:rsid w:val="000449FE"/>
    <w:rsid w:val="00044CEE"/>
    <w:rsid w:val="00045130"/>
    <w:rsid w:val="000455FD"/>
    <w:rsid w:val="0004567C"/>
    <w:rsid w:val="000457DA"/>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46"/>
    <w:rsid w:val="00064CBD"/>
    <w:rsid w:val="00064CD0"/>
    <w:rsid w:val="00064F61"/>
    <w:rsid w:val="00065743"/>
    <w:rsid w:val="0006574B"/>
    <w:rsid w:val="000657BA"/>
    <w:rsid w:val="000659BD"/>
    <w:rsid w:val="00065AE6"/>
    <w:rsid w:val="00065B36"/>
    <w:rsid w:val="00065B41"/>
    <w:rsid w:val="00065CB2"/>
    <w:rsid w:val="00065FFD"/>
    <w:rsid w:val="00066458"/>
    <w:rsid w:val="00066624"/>
    <w:rsid w:val="000666D7"/>
    <w:rsid w:val="00066724"/>
    <w:rsid w:val="00066836"/>
    <w:rsid w:val="00066E0A"/>
    <w:rsid w:val="000671A8"/>
    <w:rsid w:val="000672C9"/>
    <w:rsid w:val="0006737B"/>
    <w:rsid w:val="0006754B"/>
    <w:rsid w:val="0006755A"/>
    <w:rsid w:val="00067A6B"/>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E6D"/>
    <w:rsid w:val="00071FF8"/>
    <w:rsid w:val="000722BE"/>
    <w:rsid w:val="000726AD"/>
    <w:rsid w:val="00072970"/>
    <w:rsid w:val="000729FF"/>
    <w:rsid w:val="00072D23"/>
    <w:rsid w:val="00072D43"/>
    <w:rsid w:val="00072EF1"/>
    <w:rsid w:val="000731F9"/>
    <w:rsid w:val="0007320C"/>
    <w:rsid w:val="0007394F"/>
    <w:rsid w:val="00073F4B"/>
    <w:rsid w:val="00073FF8"/>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BFB"/>
    <w:rsid w:val="00083D47"/>
    <w:rsid w:val="00083DFE"/>
    <w:rsid w:val="00083EE9"/>
    <w:rsid w:val="000842F8"/>
    <w:rsid w:val="00084B6D"/>
    <w:rsid w:val="00084C02"/>
    <w:rsid w:val="000851B2"/>
    <w:rsid w:val="00085392"/>
    <w:rsid w:val="00085535"/>
    <w:rsid w:val="00085724"/>
    <w:rsid w:val="0008585F"/>
    <w:rsid w:val="00085AC8"/>
    <w:rsid w:val="00085B54"/>
    <w:rsid w:val="00085B87"/>
    <w:rsid w:val="00085D27"/>
    <w:rsid w:val="000862A2"/>
    <w:rsid w:val="00086326"/>
    <w:rsid w:val="000863CC"/>
    <w:rsid w:val="000863ED"/>
    <w:rsid w:val="0008660D"/>
    <w:rsid w:val="00086AE5"/>
    <w:rsid w:val="00086CAC"/>
    <w:rsid w:val="00086DAB"/>
    <w:rsid w:val="00086F5C"/>
    <w:rsid w:val="00087010"/>
    <w:rsid w:val="00087209"/>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1C2"/>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71E"/>
    <w:rsid w:val="000979A4"/>
    <w:rsid w:val="00097B47"/>
    <w:rsid w:val="00097B6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0EF"/>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52D"/>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A6B"/>
    <w:rsid w:val="000B1AE5"/>
    <w:rsid w:val="000B1B64"/>
    <w:rsid w:val="000B1C59"/>
    <w:rsid w:val="000B1E3A"/>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86"/>
    <w:rsid w:val="000C11B1"/>
    <w:rsid w:val="000C17DF"/>
    <w:rsid w:val="000C197F"/>
    <w:rsid w:val="000C1985"/>
    <w:rsid w:val="000C1DD4"/>
    <w:rsid w:val="000C1E1C"/>
    <w:rsid w:val="000C2024"/>
    <w:rsid w:val="000C204F"/>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40E"/>
    <w:rsid w:val="000C45DE"/>
    <w:rsid w:val="000C46CB"/>
    <w:rsid w:val="000C4736"/>
    <w:rsid w:val="000C481E"/>
    <w:rsid w:val="000C4835"/>
    <w:rsid w:val="000C494F"/>
    <w:rsid w:val="000C499D"/>
    <w:rsid w:val="000C4B39"/>
    <w:rsid w:val="000C4BB5"/>
    <w:rsid w:val="000C4D68"/>
    <w:rsid w:val="000C4E5D"/>
    <w:rsid w:val="000C4ED1"/>
    <w:rsid w:val="000C53E1"/>
    <w:rsid w:val="000C5429"/>
    <w:rsid w:val="000C564F"/>
    <w:rsid w:val="000C57F9"/>
    <w:rsid w:val="000C580D"/>
    <w:rsid w:val="000C5875"/>
    <w:rsid w:val="000C5C77"/>
    <w:rsid w:val="000C5CB8"/>
    <w:rsid w:val="000C5D11"/>
    <w:rsid w:val="000C5E17"/>
    <w:rsid w:val="000C6214"/>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69C"/>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07A"/>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571"/>
    <w:rsid w:val="000E6765"/>
    <w:rsid w:val="000E67F5"/>
    <w:rsid w:val="000E6823"/>
    <w:rsid w:val="000E6A10"/>
    <w:rsid w:val="000E6D2D"/>
    <w:rsid w:val="000E6DA6"/>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4994"/>
    <w:rsid w:val="000F5025"/>
    <w:rsid w:val="000F5107"/>
    <w:rsid w:val="000F51D5"/>
    <w:rsid w:val="000F52FD"/>
    <w:rsid w:val="000F5980"/>
    <w:rsid w:val="000F5A84"/>
    <w:rsid w:val="000F5D62"/>
    <w:rsid w:val="000F5E02"/>
    <w:rsid w:val="000F6396"/>
    <w:rsid w:val="000F6800"/>
    <w:rsid w:val="000F6820"/>
    <w:rsid w:val="000F6BC3"/>
    <w:rsid w:val="000F6BCC"/>
    <w:rsid w:val="000F7143"/>
    <w:rsid w:val="000F7656"/>
    <w:rsid w:val="000F78BF"/>
    <w:rsid w:val="000F7E73"/>
    <w:rsid w:val="00100269"/>
    <w:rsid w:val="001004B6"/>
    <w:rsid w:val="00100796"/>
    <w:rsid w:val="00100819"/>
    <w:rsid w:val="00100F64"/>
    <w:rsid w:val="0010102B"/>
    <w:rsid w:val="001013E9"/>
    <w:rsid w:val="00101793"/>
    <w:rsid w:val="0010190C"/>
    <w:rsid w:val="00101D4F"/>
    <w:rsid w:val="00101EEF"/>
    <w:rsid w:val="00102042"/>
    <w:rsid w:val="00102388"/>
    <w:rsid w:val="001028D4"/>
    <w:rsid w:val="00102A1D"/>
    <w:rsid w:val="00102BD0"/>
    <w:rsid w:val="00102CA8"/>
    <w:rsid w:val="00102F35"/>
    <w:rsid w:val="001030C2"/>
    <w:rsid w:val="001033AC"/>
    <w:rsid w:val="001034B4"/>
    <w:rsid w:val="001034BA"/>
    <w:rsid w:val="001036A7"/>
    <w:rsid w:val="00103762"/>
    <w:rsid w:val="00103945"/>
    <w:rsid w:val="00103946"/>
    <w:rsid w:val="00103B18"/>
    <w:rsid w:val="00103BD6"/>
    <w:rsid w:val="00103C6C"/>
    <w:rsid w:val="00103E3A"/>
    <w:rsid w:val="00103EB6"/>
    <w:rsid w:val="00103FDC"/>
    <w:rsid w:val="00104E5D"/>
    <w:rsid w:val="001051C2"/>
    <w:rsid w:val="00105252"/>
    <w:rsid w:val="00105BBE"/>
    <w:rsid w:val="00105C77"/>
    <w:rsid w:val="00105CD0"/>
    <w:rsid w:val="00105F08"/>
    <w:rsid w:val="001066AF"/>
    <w:rsid w:val="0010670D"/>
    <w:rsid w:val="00106721"/>
    <w:rsid w:val="001068E7"/>
    <w:rsid w:val="00106904"/>
    <w:rsid w:val="00106ACF"/>
    <w:rsid w:val="00106B1C"/>
    <w:rsid w:val="00106EA8"/>
    <w:rsid w:val="00106FB3"/>
    <w:rsid w:val="00107039"/>
    <w:rsid w:val="00107208"/>
    <w:rsid w:val="001075F9"/>
    <w:rsid w:val="001076C6"/>
    <w:rsid w:val="00107882"/>
    <w:rsid w:val="00107DAC"/>
    <w:rsid w:val="00107EBF"/>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71B"/>
    <w:rsid w:val="00111B80"/>
    <w:rsid w:val="00111D55"/>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D13"/>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2145"/>
    <w:rsid w:val="00122177"/>
    <w:rsid w:val="001223A3"/>
    <w:rsid w:val="00122593"/>
    <w:rsid w:val="00122655"/>
    <w:rsid w:val="00122807"/>
    <w:rsid w:val="00122845"/>
    <w:rsid w:val="001228D6"/>
    <w:rsid w:val="00122C7D"/>
    <w:rsid w:val="00122C98"/>
    <w:rsid w:val="001232F6"/>
    <w:rsid w:val="0012396B"/>
    <w:rsid w:val="001239ED"/>
    <w:rsid w:val="00123A67"/>
    <w:rsid w:val="00123A8B"/>
    <w:rsid w:val="00123F83"/>
    <w:rsid w:val="001240C2"/>
    <w:rsid w:val="00124350"/>
    <w:rsid w:val="00124409"/>
    <w:rsid w:val="001244E2"/>
    <w:rsid w:val="001245B1"/>
    <w:rsid w:val="001245BA"/>
    <w:rsid w:val="00124600"/>
    <w:rsid w:val="0012466C"/>
    <w:rsid w:val="00124D4A"/>
    <w:rsid w:val="001251F6"/>
    <w:rsid w:val="001254B7"/>
    <w:rsid w:val="00125782"/>
    <w:rsid w:val="001257A5"/>
    <w:rsid w:val="00125930"/>
    <w:rsid w:val="00125B16"/>
    <w:rsid w:val="00125C80"/>
    <w:rsid w:val="00125F34"/>
    <w:rsid w:val="00126611"/>
    <w:rsid w:val="00126ADE"/>
    <w:rsid w:val="00126BD0"/>
    <w:rsid w:val="00126F39"/>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DC6"/>
    <w:rsid w:val="00134E36"/>
    <w:rsid w:val="00134F81"/>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FE"/>
    <w:rsid w:val="00140353"/>
    <w:rsid w:val="00140404"/>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B2B"/>
    <w:rsid w:val="00142CCF"/>
    <w:rsid w:val="00142E79"/>
    <w:rsid w:val="00142EB2"/>
    <w:rsid w:val="00142F59"/>
    <w:rsid w:val="00143042"/>
    <w:rsid w:val="00143308"/>
    <w:rsid w:val="00143313"/>
    <w:rsid w:val="00143696"/>
    <w:rsid w:val="001437DC"/>
    <w:rsid w:val="0014462F"/>
    <w:rsid w:val="001446F5"/>
    <w:rsid w:val="00144723"/>
    <w:rsid w:val="00144741"/>
    <w:rsid w:val="0014489E"/>
    <w:rsid w:val="00144A5C"/>
    <w:rsid w:val="00144C9D"/>
    <w:rsid w:val="00144DE2"/>
    <w:rsid w:val="00144DF0"/>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D70"/>
    <w:rsid w:val="00147E2F"/>
    <w:rsid w:val="0015026A"/>
    <w:rsid w:val="001504AC"/>
    <w:rsid w:val="00150628"/>
    <w:rsid w:val="0015139E"/>
    <w:rsid w:val="001515F7"/>
    <w:rsid w:val="00151734"/>
    <w:rsid w:val="00151895"/>
    <w:rsid w:val="00151BC7"/>
    <w:rsid w:val="00151EC3"/>
    <w:rsid w:val="00152221"/>
    <w:rsid w:val="001524CF"/>
    <w:rsid w:val="0015261D"/>
    <w:rsid w:val="001526F1"/>
    <w:rsid w:val="001527DE"/>
    <w:rsid w:val="00152A47"/>
    <w:rsid w:val="00152A99"/>
    <w:rsid w:val="00152C9D"/>
    <w:rsid w:val="00152FD1"/>
    <w:rsid w:val="0015319E"/>
    <w:rsid w:val="0015326A"/>
    <w:rsid w:val="0015350E"/>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8A"/>
    <w:rsid w:val="00155811"/>
    <w:rsid w:val="001558DE"/>
    <w:rsid w:val="00155A24"/>
    <w:rsid w:val="00155A3B"/>
    <w:rsid w:val="00155F5C"/>
    <w:rsid w:val="0015605E"/>
    <w:rsid w:val="001563E4"/>
    <w:rsid w:val="00156769"/>
    <w:rsid w:val="001568BB"/>
    <w:rsid w:val="00156A30"/>
    <w:rsid w:val="00156B1D"/>
    <w:rsid w:val="00156B69"/>
    <w:rsid w:val="00156C09"/>
    <w:rsid w:val="00156CA1"/>
    <w:rsid w:val="00156E83"/>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57"/>
    <w:rsid w:val="00162574"/>
    <w:rsid w:val="00162978"/>
    <w:rsid w:val="00162BFF"/>
    <w:rsid w:val="0016300B"/>
    <w:rsid w:val="001630FD"/>
    <w:rsid w:val="001631C5"/>
    <w:rsid w:val="001632DF"/>
    <w:rsid w:val="001637BF"/>
    <w:rsid w:val="00163835"/>
    <w:rsid w:val="00163AA3"/>
    <w:rsid w:val="00163E44"/>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D8B"/>
    <w:rsid w:val="00167F3B"/>
    <w:rsid w:val="0017051F"/>
    <w:rsid w:val="0017085F"/>
    <w:rsid w:val="00170A70"/>
    <w:rsid w:val="00170C31"/>
    <w:rsid w:val="00170F6C"/>
    <w:rsid w:val="0017121D"/>
    <w:rsid w:val="00171466"/>
    <w:rsid w:val="001717F6"/>
    <w:rsid w:val="00171972"/>
    <w:rsid w:val="00171BBE"/>
    <w:rsid w:val="00171E48"/>
    <w:rsid w:val="00171F39"/>
    <w:rsid w:val="00171F46"/>
    <w:rsid w:val="001722ED"/>
    <w:rsid w:val="001724D0"/>
    <w:rsid w:val="001725F5"/>
    <w:rsid w:val="0017276A"/>
    <w:rsid w:val="00172B1C"/>
    <w:rsid w:val="00172D31"/>
    <w:rsid w:val="00172E93"/>
    <w:rsid w:val="00172FD9"/>
    <w:rsid w:val="0017311B"/>
    <w:rsid w:val="00173629"/>
    <w:rsid w:val="00173B43"/>
    <w:rsid w:val="00173F4F"/>
    <w:rsid w:val="00173F69"/>
    <w:rsid w:val="00174362"/>
    <w:rsid w:val="0017458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A65"/>
    <w:rsid w:val="00180D5C"/>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4A7"/>
    <w:rsid w:val="00184B21"/>
    <w:rsid w:val="00184CB3"/>
    <w:rsid w:val="00185137"/>
    <w:rsid w:val="0018544E"/>
    <w:rsid w:val="00185D57"/>
    <w:rsid w:val="00185DA0"/>
    <w:rsid w:val="00186365"/>
    <w:rsid w:val="001864F6"/>
    <w:rsid w:val="00187041"/>
    <w:rsid w:val="00187238"/>
    <w:rsid w:val="00187597"/>
    <w:rsid w:val="0018782A"/>
    <w:rsid w:val="00187C00"/>
    <w:rsid w:val="00187C27"/>
    <w:rsid w:val="00190397"/>
    <w:rsid w:val="001905BF"/>
    <w:rsid w:val="001908AF"/>
    <w:rsid w:val="001908C7"/>
    <w:rsid w:val="00190A98"/>
    <w:rsid w:val="00190BFB"/>
    <w:rsid w:val="00190C3D"/>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3F"/>
    <w:rsid w:val="00195577"/>
    <w:rsid w:val="00195765"/>
    <w:rsid w:val="0019580F"/>
    <w:rsid w:val="0019581C"/>
    <w:rsid w:val="00195931"/>
    <w:rsid w:val="00195B54"/>
    <w:rsid w:val="00195C73"/>
    <w:rsid w:val="00196142"/>
    <w:rsid w:val="001961B2"/>
    <w:rsid w:val="001962CF"/>
    <w:rsid w:val="00196B8C"/>
    <w:rsid w:val="00196BAD"/>
    <w:rsid w:val="00196C26"/>
    <w:rsid w:val="00196E80"/>
    <w:rsid w:val="0019724A"/>
    <w:rsid w:val="001974A9"/>
    <w:rsid w:val="001975C3"/>
    <w:rsid w:val="001978F3"/>
    <w:rsid w:val="00197922"/>
    <w:rsid w:val="00197AA7"/>
    <w:rsid w:val="00197B85"/>
    <w:rsid w:val="00197E32"/>
    <w:rsid w:val="001A0198"/>
    <w:rsid w:val="001A0382"/>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602"/>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6CF"/>
    <w:rsid w:val="001A6794"/>
    <w:rsid w:val="001A6ACE"/>
    <w:rsid w:val="001A6D55"/>
    <w:rsid w:val="001A702E"/>
    <w:rsid w:val="001A704B"/>
    <w:rsid w:val="001A7075"/>
    <w:rsid w:val="001A7122"/>
    <w:rsid w:val="001A72EE"/>
    <w:rsid w:val="001A7489"/>
    <w:rsid w:val="001A7694"/>
    <w:rsid w:val="001A7D84"/>
    <w:rsid w:val="001B03FC"/>
    <w:rsid w:val="001B0480"/>
    <w:rsid w:val="001B0572"/>
    <w:rsid w:val="001B0634"/>
    <w:rsid w:val="001B083B"/>
    <w:rsid w:val="001B091D"/>
    <w:rsid w:val="001B09B0"/>
    <w:rsid w:val="001B0B5A"/>
    <w:rsid w:val="001B0C09"/>
    <w:rsid w:val="001B0C5E"/>
    <w:rsid w:val="001B0D3A"/>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9F7"/>
    <w:rsid w:val="001B6B0E"/>
    <w:rsid w:val="001B6B85"/>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702"/>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1C1"/>
    <w:rsid w:val="001D3534"/>
    <w:rsid w:val="001D35E4"/>
    <w:rsid w:val="001D3AF0"/>
    <w:rsid w:val="001D3D3D"/>
    <w:rsid w:val="001D3EB3"/>
    <w:rsid w:val="001D3FC2"/>
    <w:rsid w:val="001D3FDA"/>
    <w:rsid w:val="001D4021"/>
    <w:rsid w:val="001D4124"/>
    <w:rsid w:val="001D4739"/>
    <w:rsid w:val="001D47EE"/>
    <w:rsid w:val="001D4A5A"/>
    <w:rsid w:val="001D4E02"/>
    <w:rsid w:val="001D508D"/>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ECC"/>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48C"/>
    <w:rsid w:val="001E5741"/>
    <w:rsid w:val="001E5850"/>
    <w:rsid w:val="001E588A"/>
    <w:rsid w:val="001E5A1A"/>
    <w:rsid w:val="001E604C"/>
    <w:rsid w:val="001E60CA"/>
    <w:rsid w:val="001E6853"/>
    <w:rsid w:val="001E6B8D"/>
    <w:rsid w:val="001E6FD3"/>
    <w:rsid w:val="001E7022"/>
    <w:rsid w:val="001E721B"/>
    <w:rsid w:val="001E7248"/>
    <w:rsid w:val="001E7266"/>
    <w:rsid w:val="001E72B2"/>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814"/>
    <w:rsid w:val="001F7C9F"/>
    <w:rsid w:val="001F7E1F"/>
    <w:rsid w:val="001F7F8A"/>
    <w:rsid w:val="00200193"/>
    <w:rsid w:val="00200319"/>
    <w:rsid w:val="00200674"/>
    <w:rsid w:val="00200913"/>
    <w:rsid w:val="00200AFB"/>
    <w:rsid w:val="00200ECF"/>
    <w:rsid w:val="002012CC"/>
    <w:rsid w:val="002013BB"/>
    <w:rsid w:val="002015CB"/>
    <w:rsid w:val="00201612"/>
    <w:rsid w:val="0020183D"/>
    <w:rsid w:val="00201840"/>
    <w:rsid w:val="00201880"/>
    <w:rsid w:val="00201BBA"/>
    <w:rsid w:val="00201BE2"/>
    <w:rsid w:val="0020220C"/>
    <w:rsid w:val="00202669"/>
    <w:rsid w:val="00202E1C"/>
    <w:rsid w:val="0020311A"/>
    <w:rsid w:val="00203364"/>
    <w:rsid w:val="00203834"/>
    <w:rsid w:val="00203A51"/>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60A3"/>
    <w:rsid w:val="00206662"/>
    <w:rsid w:val="002068CD"/>
    <w:rsid w:val="00206B57"/>
    <w:rsid w:val="00206DE7"/>
    <w:rsid w:val="00207050"/>
    <w:rsid w:val="00207106"/>
    <w:rsid w:val="0020722A"/>
    <w:rsid w:val="0020741F"/>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477"/>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352"/>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5CB0"/>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7B"/>
    <w:rsid w:val="002204FC"/>
    <w:rsid w:val="002207BF"/>
    <w:rsid w:val="00220C5C"/>
    <w:rsid w:val="00220CAE"/>
    <w:rsid w:val="00220E62"/>
    <w:rsid w:val="002211F1"/>
    <w:rsid w:val="0022174C"/>
    <w:rsid w:val="0022180C"/>
    <w:rsid w:val="00221BD0"/>
    <w:rsid w:val="00221C72"/>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3691"/>
    <w:rsid w:val="00224242"/>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93A"/>
    <w:rsid w:val="0023199D"/>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C87"/>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A39"/>
    <w:rsid w:val="00235C9A"/>
    <w:rsid w:val="0023600F"/>
    <w:rsid w:val="00236819"/>
    <w:rsid w:val="0023692B"/>
    <w:rsid w:val="00236A55"/>
    <w:rsid w:val="00236AA1"/>
    <w:rsid w:val="00236B00"/>
    <w:rsid w:val="00236B07"/>
    <w:rsid w:val="00236D86"/>
    <w:rsid w:val="00236DDD"/>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4E5"/>
    <w:rsid w:val="00244E77"/>
    <w:rsid w:val="002450F3"/>
    <w:rsid w:val="002452D1"/>
    <w:rsid w:val="0024560E"/>
    <w:rsid w:val="00245898"/>
    <w:rsid w:val="00245DA2"/>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B9"/>
    <w:rsid w:val="002511CE"/>
    <w:rsid w:val="002514A4"/>
    <w:rsid w:val="0025169D"/>
    <w:rsid w:val="0025179F"/>
    <w:rsid w:val="0025183B"/>
    <w:rsid w:val="00251EF2"/>
    <w:rsid w:val="00251F5D"/>
    <w:rsid w:val="00251F96"/>
    <w:rsid w:val="00251FE5"/>
    <w:rsid w:val="00252021"/>
    <w:rsid w:val="002522E9"/>
    <w:rsid w:val="002525CF"/>
    <w:rsid w:val="002525D6"/>
    <w:rsid w:val="002525FF"/>
    <w:rsid w:val="0025267F"/>
    <w:rsid w:val="00252850"/>
    <w:rsid w:val="00252952"/>
    <w:rsid w:val="002529E7"/>
    <w:rsid w:val="00252BAA"/>
    <w:rsid w:val="00252C48"/>
    <w:rsid w:val="00252C54"/>
    <w:rsid w:val="00252D8F"/>
    <w:rsid w:val="00252E79"/>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6ABE"/>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A02"/>
    <w:rsid w:val="00261D33"/>
    <w:rsid w:val="00261EF3"/>
    <w:rsid w:val="002623FF"/>
    <w:rsid w:val="002624FA"/>
    <w:rsid w:val="00262962"/>
    <w:rsid w:val="00262A04"/>
    <w:rsid w:val="00262C13"/>
    <w:rsid w:val="00262F38"/>
    <w:rsid w:val="00263124"/>
    <w:rsid w:val="00263145"/>
    <w:rsid w:val="00263556"/>
    <w:rsid w:val="0026375B"/>
    <w:rsid w:val="002639A3"/>
    <w:rsid w:val="00263B1B"/>
    <w:rsid w:val="00263E60"/>
    <w:rsid w:val="0026404B"/>
    <w:rsid w:val="002640AE"/>
    <w:rsid w:val="002640F5"/>
    <w:rsid w:val="002641C6"/>
    <w:rsid w:val="0026456B"/>
    <w:rsid w:val="00264838"/>
    <w:rsid w:val="00264859"/>
    <w:rsid w:val="00264AEB"/>
    <w:rsid w:val="0026531C"/>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827"/>
    <w:rsid w:val="00267A85"/>
    <w:rsid w:val="00267B7D"/>
    <w:rsid w:val="00267E1C"/>
    <w:rsid w:val="00267F51"/>
    <w:rsid w:val="00270776"/>
    <w:rsid w:val="002707EA"/>
    <w:rsid w:val="002708EA"/>
    <w:rsid w:val="00270997"/>
    <w:rsid w:val="00270AE1"/>
    <w:rsid w:val="00270B61"/>
    <w:rsid w:val="00270D75"/>
    <w:rsid w:val="00270DA3"/>
    <w:rsid w:val="00271262"/>
    <w:rsid w:val="00271351"/>
    <w:rsid w:val="00271665"/>
    <w:rsid w:val="00271FD5"/>
    <w:rsid w:val="0027239C"/>
    <w:rsid w:val="00272503"/>
    <w:rsid w:val="0027361C"/>
    <w:rsid w:val="00273621"/>
    <w:rsid w:val="00273967"/>
    <w:rsid w:val="00273C28"/>
    <w:rsid w:val="00274160"/>
    <w:rsid w:val="002742FE"/>
    <w:rsid w:val="00274787"/>
    <w:rsid w:val="002748AB"/>
    <w:rsid w:val="00274AE8"/>
    <w:rsid w:val="00275146"/>
    <w:rsid w:val="002751FB"/>
    <w:rsid w:val="00275F1A"/>
    <w:rsid w:val="002763C5"/>
    <w:rsid w:val="00276592"/>
    <w:rsid w:val="0027672D"/>
    <w:rsid w:val="00276E53"/>
    <w:rsid w:val="0027705A"/>
    <w:rsid w:val="002771F8"/>
    <w:rsid w:val="0027755E"/>
    <w:rsid w:val="002777CE"/>
    <w:rsid w:val="00280156"/>
    <w:rsid w:val="00280215"/>
    <w:rsid w:val="00280367"/>
    <w:rsid w:val="00280E6C"/>
    <w:rsid w:val="0028115B"/>
    <w:rsid w:val="00281164"/>
    <w:rsid w:val="002814ED"/>
    <w:rsid w:val="00281784"/>
    <w:rsid w:val="0028182A"/>
    <w:rsid w:val="00281D18"/>
    <w:rsid w:val="00282044"/>
    <w:rsid w:val="002822E1"/>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33"/>
    <w:rsid w:val="00284F61"/>
    <w:rsid w:val="00284FFD"/>
    <w:rsid w:val="0028503B"/>
    <w:rsid w:val="0028524D"/>
    <w:rsid w:val="00285B05"/>
    <w:rsid w:val="00285B42"/>
    <w:rsid w:val="00285C2F"/>
    <w:rsid w:val="00286290"/>
    <w:rsid w:val="002864AC"/>
    <w:rsid w:val="002864F9"/>
    <w:rsid w:val="00286691"/>
    <w:rsid w:val="0028679F"/>
    <w:rsid w:val="002868CE"/>
    <w:rsid w:val="002869C2"/>
    <w:rsid w:val="00286A7D"/>
    <w:rsid w:val="00286CF6"/>
    <w:rsid w:val="00286FB6"/>
    <w:rsid w:val="00287169"/>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2C0"/>
    <w:rsid w:val="00292503"/>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4F7"/>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C4"/>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D41"/>
    <w:rsid w:val="002C4F66"/>
    <w:rsid w:val="002C5323"/>
    <w:rsid w:val="002C5399"/>
    <w:rsid w:val="002C541A"/>
    <w:rsid w:val="002C5956"/>
    <w:rsid w:val="002C59F3"/>
    <w:rsid w:val="002C5CA8"/>
    <w:rsid w:val="002C5E1F"/>
    <w:rsid w:val="002C5E24"/>
    <w:rsid w:val="002C600E"/>
    <w:rsid w:val="002C6124"/>
    <w:rsid w:val="002C657D"/>
    <w:rsid w:val="002C6627"/>
    <w:rsid w:val="002C667A"/>
    <w:rsid w:val="002C68E1"/>
    <w:rsid w:val="002C6AF1"/>
    <w:rsid w:val="002C6BD2"/>
    <w:rsid w:val="002C6C0E"/>
    <w:rsid w:val="002C6CEB"/>
    <w:rsid w:val="002C6FD9"/>
    <w:rsid w:val="002C7AEB"/>
    <w:rsid w:val="002D02EA"/>
    <w:rsid w:val="002D10A7"/>
    <w:rsid w:val="002D15B5"/>
    <w:rsid w:val="002D18A3"/>
    <w:rsid w:val="002D1935"/>
    <w:rsid w:val="002D1F42"/>
    <w:rsid w:val="002D207D"/>
    <w:rsid w:val="002D20EA"/>
    <w:rsid w:val="002D2388"/>
    <w:rsid w:val="002D26B8"/>
    <w:rsid w:val="002D2D41"/>
    <w:rsid w:val="002D2D8F"/>
    <w:rsid w:val="002D2E7C"/>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843"/>
    <w:rsid w:val="002D68D8"/>
    <w:rsid w:val="002D68E3"/>
    <w:rsid w:val="002D6AF2"/>
    <w:rsid w:val="002D6BD1"/>
    <w:rsid w:val="002D6D42"/>
    <w:rsid w:val="002D6F57"/>
    <w:rsid w:val="002D6F61"/>
    <w:rsid w:val="002D7015"/>
    <w:rsid w:val="002D715D"/>
    <w:rsid w:val="002D7F0E"/>
    <w:rsid w:val="002E02A6"/>
    <w:rsid w:val="002E03F2"/>
    <w:rsid w:val="002E0734"/>
    <w:rsid w:val="002E0A28"/>
    <w:rsid w:val="002E0A9C"/>
    <w:rsid w:val="002E13BD"/>
    <w:rsid w:val="002E1893"/>
    <w:rsid w:val="002E199A"/>
    <w:rsid w:val="002E1D67"/>
    <w:rsid w:val="002E256C"/>
    <w:rsid w:val="002E275B"/>
    <w:rsid w:val="002E27C5"/>
    <w:rsid w:val="002E283D"/>
    <w:rsid w:val="002E2B30"/>
    <w:rsid w:val="002E2D92"/>
    <w:rsid w:val="002E2DD4"/>
    <w:rsid w:val="002E2F56"/>
    <w:rsid w:val="002E31EB"/>
    <w:rsid w:val="002E3421"/>
    <w:rsid w:val="002E3B0E"/>
    <w:rsid w:val="002E3C2A"/>
    <w:rsid w:val="002E4060"/>
    <w:rsid w:val="002E4111"/>
    <w:rsid w:val="002E4247"/>
    <w:rsid w:val="002E4475"/>
    <w:rsid w:val="002E4AB0"/>
    <w:rsid w:val="002E4B57"/>
    <w:rsid w:val="002E5001"/>
    <w:rsid w:val="002E574A"/>
    <w:rsid w:val="002E5798"/>
    <w:rsid w:val="002E59C1"/>
    <w:rsid w:val="002E5B26"/>
    <w:rsid w:val="002E5C62"/>
    <w:rsid w:val="002E5EF9"/>
    <w:rsid w:val="002E65E9"/>
    <w:rsid w:val="002E6601"/>
    <w:rsid w:val="002E6A79"/>
    <w:rsid w:val="002E6BE6"/>
    <w:rsid w:val="002E6F43"/>
    <w:rsid w:val="002E6FFE"/>
    <w:rsid w:val="002E6FFF"/>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0F7E"/>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DD5"/>
    <w:rsid w:val="002F3E40"/>
    <w:rsid w:val="002F3E46"/>
    <w:rsid w:val="002F432B"/>
    <w:rsid w:val="002F4A91"/>
    <w:rsid w:val="002F4AC8"/>
    <w:rsid w:val="002F4B40"/>
    <w:rsid w:val="002F4BA6"/>
    <w:rsid w:val="002F53CB"/>
    <w:rsid w:val="002F543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9DD"/>
    <w:rsid w:val="00300A2D"/>
    <w:rsid w:val="00300D35"/>
    <w:rsid w:val="00300F24"/>
    <w:rsid w:val="00301100"/>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A0"/>
    <w:rsid w:val="00304BCC"/>
    <w:rsid w:val="00304C24"/>
    <w:rsid w:val="003051B2"/>
    <w:rsid w:val="00305502"/>
    <w:rsid w:val="003055E5"/>
    <w:rsid w:val="003056E6"/>
    <w:rsid w:val="003059BB"/>
    <w:rsid w:val="00305B06"/>
    <w:rsid w:val="00305E68"/>
    <w:rsid w:val="003060DF"/>
    <w:rsid w:val="00306317"/>
    <w:rsid w:val="0030633D"/>
    <w:rsid w:val="0030655E"/>
    <w:rsid w:val="0030657F"/>
    <w:rsid w:val="003065F4"/>
    <w:rsid w:val="00306866"/>
    <w:rsid w:val="003069F0"/>
    <w:rsid w:val="00306BF6"/>
    <w:rsid w:val="00306D18"/>
    <w:rsid w:val="00306D79"/>
    <w:rsid w:val="00306E8E"/>
    <w:rsid w:val="0030751A"/>
    <w:rsid w:val="00307BEE"/>
    <w:rsid w:val="00307C69"/>
    <w:rsid w:val="00307D9A"/>
    <w:rsid w:val="00307E76"/>
    <w:rsid w:val="00310645"/>
    <w:rsid w:val="003106C8"/>
    <w:rsid w:val="00310789"/>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28"/>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8B1"/>
    <w:rsid w:val="003269A9"/>
    <w:rsid w:val="00326AA0"/>
    <w:rsid w:val="00326B6B"/>
    <w:rsid w:val="00326C4A"/>
    <w:rsid w:val="00326DE5"/>
    <w:rsid w:val="00326E41"/>
    <w:rsid w:val="00326F2C"/>
    <w:rsid w:val="003270F6"/>
    <w:rsid w:val="003277EE"/>
    <w:rsid w:val="00327A1C"/>
    <w:rsid w:val="00327BCF"/>
    <w:rsid w:val="00327DA8"/>
    <w:rsid w:val="00327E1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183"/>
    <w:rsid w:val="003332E3"/>
    <w:rsid w:val="0033347D"/>
    <w:rsid w:val="003335FF"/>
    <w:rsid w:val="0033388D"/>
    <w:rsid w:val="00333AA3"/>
    <w:rsid w:val="00333C16"/>
    <w:rsid w:val="00333FE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A68"/>
    <w:rsid w:val="00337ADB"/>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86D"/>
    <w:rsid w:val="00341A08"/>
    <w:rsid w:val="00341A7B"/>
    <w:rsid w:val="00341B93"/>
    <w:rsid w:val="00342121"/>
    <w:rsid w:val="003424FE"/>
    <w:rsid w:val="003427A5"/>
    <w:rsid w:val="003427C7"/>
    <w:rsid w:val="00342811"/>
    <w:rsid w:val="00342BA9"/>
    <w:rsid w:val="00342D21"/>
    <w:rsid w:val="00342DE4"/>
    <w:rsid w:val="00342E37"/>
    <w:rsid w:val="00342E54"/>
    <w:rsid w:val="003430E2"/>
    <w:rsid w:val="003430F5"/>
    <w:rsid w:val="00343189"/>
    <w:rsid w:val="0034368A"/>
    <w:rsid w:val="00343BCE"/>
    <w:rsid w:val="00344044"/>
    <w:rsid w:val="0034429B"/>
    <w:rsid w:val="003442C6"/>
    <w:rsid w:val="00344BD2"/>
    <w:rsid w:val="00344BDA"/>
    <w:rsid w:val="00344F56"/>
    <w:rsid w:val="0034524F"/>
    <w:rsid w:val="0034526C"/>
    <w:rsid w:val="00345387"/>
    <w:rsid w:val="00345805"/>
    <w:rsid w:val="00345C4D"/>
    <w:rsid w:val="00345CC5"/>
    <w:rsid w:val="00345F7C"/>
    <w:rsid w:val="00345FB3"/>
    <w:rsid w:val="00345FD6"/>
    <w:rsid w:val="00346002"/>
    <w:rsid w:val="003460D3"/>
    <w:rsid w:val="003469D5"/>
    <w:rsid w:val="00346CCC"/>
    <w:rsid w:val="0034703B"/>
    <w:rsid w:val="003474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A66"/>
    <w:rsid w:val="00355FED"/>
    <w:rsid w:val="003560F7"/>
    <w:rsid w:val="0035624A"/>
    <w:rsid w:val="00356299"/>
    <w:rsid w:val="00356EBC"/>
    <w:rsid w:val="00356F3F"/>
    <w:rsid w:val="00357143"/>
    <w:rsid w:val="00357357"/>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E8"/>
    <w:rsid w:val="0036500A"/>
    <w:rsid w:val="003651D8"/>
    <w:rsid w:val="003656E9"/>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A3A"/>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164"/>
    <w:rsid w:val="0038363F"/>
    <w:rsid w:val="00383898"/>
    <w:rsid w:val="00383CCB"/>
    <w:rsid w:val="00383D64"/>
    <w:rsid w:val="00384356"/>
    <w:rsid w:val="003843E7"/>
    <w:rsid w:val="003844B1"/>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3C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2CBD"/>
    <w:rsid w:val="0039321F"/>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7C0"/>
    <w:rsid w:val="003978AE"/>
    <w:rsid w:val="00397DE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219A"/>
    <w:rsid w:val="003A27BC"/>
    <w:rsid w:val="003A29ED"/>
    <w:rsid w:val="003A2A34"/>
    <w:rsid w:val="003A3258"/>
    <w:rsid w:val="003A3528"/>
    <w:rsid w:val="003A3554"/>
    <w:rsid w:val="003A3783"/>
    <w:rsid w:val="003A3958"/>
    <w:rsid w:val="003A3D5F"/>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BFB"/>
    <w:rsid w:val="003A6C9C"/>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425"/>
    <w:rsid w:val="003B576B"/>
    <w:rsid w:val="003B576C"/>
    <w:rsid w:val="003B5A99"/>
    <w:rsid w:val="003B5D04"/>
    <w:rsid w:val="003B5FE4"/>
    <w:rsid w:val="003B6629"/>
    <w:rsid w:val="003B6831"/>
    <w:rsid w:val="003B68AC"/>
    <w:rsid w:val="003B6B93"/>
    <w:rsid w:val="003B6E90"/>
    <w:rsid w:val="003B7144"/>
    <w:rsid w:val="003B7930"/>
    <w:rsid w:val="003B79E0"/>
    <w:rsid w:val="003B7A09"/>
    <w:rsid w:val="003B7C10"/>
    <w:rsid w:val="003B7EF9"/>
    <w:rsid w:val="003C04C5"/>
    <w:rsid w:val="003C0618"/>
    <w:rsid w:val="003C0758"/>
    <w:rsid w:val="003C0B84"/>
    <w:rsid w:val="003C0BBF"/>
    <w:rsid w:val="003C0BDC"/>
    <w:rsid w:val="003C0F0B"/>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BB7"/>
    <w:rsid w:val="003C2D5B"/>
    <w:rsid w:val="003C2DE0"/>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25D"/>
    <w:rsid w:val="003D0459"/>
    <w:rsid w:val="003D0866"/>
    <w:rsid w:val="003D0A11"/>
    <w:rsid w:val="003D0CD2"/>
    <w:rsid w:val="003D145F"/>
    <w:rsid w:val="003D16B9"/>
    <w:rsid w:val="003D196A"/>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01"/>
    <w:rsid w:val="003D4666"/>
    <w:rsid w:val="003D4B4E"/>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0CA"/>
    <w:rsid w:val="003E27E0"/>
    <w:rsid w:val="003E29BD"/>
    <w:rsid w:val="003E2EBB"/>
    <w:rsid w:val="003E2ED3"/>
    <w:rsid w:val="003E354E"/>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46E"/>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2D9"/>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6BA"/>
    <w:rsid w:val="0040475F"/>
    <w:rsid w:val="00404ADC"/>
    <w:rsid w:val="00404EC1"/>
    <w:rsid w:val="00404EC5"/>
    <w:rsid w:val="00405718"/>
    <w:rsid w:val="0040576F"/>
    <w:rsid w:val="004058AF"/>
    <w:rsid w:val="00405A10"/>
    <w:rsid w:val="00405A4E"/>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DE"/>
    <w:rsid w:val="004122B2"/>
    <w:rsid w:val="0041233F"/>
    <w:rsid w:val="004127BF"/>
    <w:rsid w:val="00412A1C"/>
    <w:rsid w:val="00412E1F"/>
    <w:rsid w:val="0041311B"/>
    <w:rsid w:val="004135E3"/>
    <w:rsid w:val="00413933"/>
    <w:rsid w:val="004139B9"/>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9A7"/>
    <w:rsid w:val="00416A3E"/>
    <w:rsid w:val="00416B2D"/>
    <w:rsid w:val="00416C60"/>
    <w:rsid w:val="004173F2"/>
    <w:rsid w:val="0041752B"/>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7A7"/>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60B"/>
    <w:rsid w:val="00434C37"/>
    <w:rsid w:val="00434FEE"/>
    <w:rsid w:val="00435348"/>
    <w:rsid w:val="004354A9"/>
    <w:rsid w:val="004354C4"/>
    <w:rsid w:val="004357BC"/>
    <w:rsid w:val="004361DF"/>
    <w:rsid w:val="0043647D"/>
    <w:rsid w:val="00436694"/>
    <w:rsid w:val="004366C4"/>
    <w:rsid w:val="004367C3"/>
    <w:rsid w:val="00436AFC"/>
    <w:rsid w:val="00436B4B"/>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90"/>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367"/>
    <w:rsid w:val="004464A4"/>
    <w:rsid w:val="0044678D"/>
    <w:rsid w:val="00446A57"/>
    <w:rsid w:val="00446B3F"/>
    <w:rsid w:val="00446E96"/>
    <w:rsid w:val="0044703C"/>
    <w:rsid w:val="0044794B"/>
    <w:rsid w:val="00447BF1"/>
    <w:rsid w:val="00447D61"/>
    <w:rsid w:val="004506DA"/>
    <w:rsid w:val="004509B6"/>
    <w:rsid w:val="00450C0D"/>
    <w:rsid w:val="00451149"/>
    <w:rsid w:val="00451246"/>
    <w:rsid w:val="0045167E"/>
    <w:rsid w:val="00451784"/>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510"/>
    <w:rsid w:val="00454595"/>
    <w:rsid w:val="00454883"/>
    <w:rsid w:val="00454A73"/>
    <w:rsid w:val="00454AEB"/>
    <w:rsid w:val="00454BBD"/>
    <w:rsid w:val="00455057"/>
    <w:rsid w:val="00455468"/>
    <w:rsid w:val="004555F8"/>
    <w:rsid w:val="00455785"/>
    <w:rsid w:val="00455C20"/>
    <w:rsid w:val="00455C85"/>
    <w:rsid w:val="00455EB0"/>
    <w:rsid w:val="0045649D"/>
    <w:rsid w:val="00456AE2"/>
    <w:rsid w:val="00457055"/>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AE3"/>
    <w:rsid w:val="00463B82"/>
    <w:rsid w:val="00463C72"/>
    <w:rsid w:val="00463E35"/>
    <w:rsid w:val="00464008"/>
    <w:rsid w:val="00464838"/>
    <w:rsid w:val="00464855"/>
    <w:rsid w:val="00464AD6"/>
    <w:rsid w:val="00465434"/>
    <w:rsid w:val="0046547F"/>
    <w:rsid w:val="004659D7"/>
    <w:rsid w:val="00466262"/>
    <w:rsid w:val="004663BE"/>
    <w:rsid w:val="004667B6"/>
    <w:rsid w:val="00466903"/>
    <w:rsid w:val="00466C20"/>
    <w:rsid w:val="00466D3D"/>
    <w:rsid w:val="00466DF2"/>
    <w:rsid w:val="00466F3D"/>
    <w:rsid w:val="00466FFE"/>
    <w:rsid w:val="00467275"/>
    <w:rsid w:val="0046736D"/>
    <w:rsid w:val="004673BB"/>
    <w:rsid w:val="00467544"/>
    <w:rsid w:val="00467616"/>
    <w:rsid w:val="00467629"/>
    <w:rsid w:val="004678D2"/>
    <w:rsid w:val="00470090"/>
    <w:rsid w:val="0047023A"/>
    <w:rsid w:val="00470514"/>
    <w:rsid w:val="004707FE"/>
    <w:rsid w:val="004708AE"/>
    <w:rsid w:val="00470D14"/>
    <w:rsid w:val="004715B4"/>
    <w:rsid w:val="004718C3"/>
    <w:rsid w:val="0047192F"/>
    <w:rsid w:val="00471C30"/>
    <w:rsid w:val="00471DA5"/>
    <w:rsid w:val="00472068"/>
    <w:rsid w:val="0047207F"/>
    <w:rsid w:val="004724A7"/>
    <w:rsid w:val="00473685"/>
    <w:rsid w:val="004739D0"/>
    <w:rsid w:val="00473D41"/>
    <w:rsid w:val="0047415A"/>
    <w:rsid w:val="00474172"/>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157"/>
    <w:rsid w:val="0048244C"/>
    <w:rsid w:val="004824AB"/>
    <w:rsid w:val="00482537"/>
    <w:rsid w:val="004825BF"/>
    <w:rsid w:val="004825CB"/>
    <w:rsid w:val="00482677"/>
    <w:rsid w:val="00482921"/>
    <w:rsid w:val="00482F9B"/>
    <w:rsid w:val="004830A1"/>
    <w:rsid w:val="004834ED"/>
    <w:rsid w:val="004835C0"/>
    <w:rsid w:val="0048381D"/>
    <w:rsid w:val="00483B71"/>
    <w:rsid w:val="00483D83"/>
    <w:rsid w:val="00483E49"/>
    <w:rsid w:val="00483E9F"/>
    <w:rsid w:val="00484131"/>
    <w:rsid w:val="004841E1"/>
    <w:rsid w:val="004842CD"/>
    <w:rsid w:val="00484382"/>
    <w:rsid w:val="00484752"/>
    <w:rsid w:val="004848D5"/>
    <w:rsid w:val="00484A2E"/>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919"/>
    <w:rsid w:val="00490BBC"/>
    <w:rsid w:val="00490F72"/>
    <w:rsid w:val="0049109F"/>
    <w:rsid w:val="0049147C"/>
    <w:rsid w:val="004914F6"/>
    <w:rsid w:val="00491A3B"/>
    <w:rsid w:val="00491B60"/>
    <w:rsid w:val="00491BA7"/>
    <w:rsid w:val="00492022"/>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9F2"/>
    <w:rsid w:val="00496050"/>
    <w:rsid w:val="004960AD"/>
    <w:rsid w:val="00496303"/>
    <w:rsid w:val="0049652A"/>
    <w:rsid w:val="004965F6"/>
    <w:rsid w:val="00496863"/>
    <w:rsid w:val="004969E1"/>
    <w:rsid w:val="00496A72"/>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EE3"/>
    <w:rsid w:val="004A23CD"/>
    <w:rsid w:val="004A2483"/>
    <w:rsid w:val="004A253A"/>
    <w:rsid w:val="004A2CB3"/>
    <w:rsid w:val="004A2CC0"/>
    <w:rsid w:val="004A2D90"/>
    <w:rsid w:val="004A2FF0"/>
    <w:rsid w:val="004A334C"/>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972"/>
    <w:rsid w:val="004A6D31"/>
    <w:rsid w:val="004A6F97"/>
    <w:rsid w:val="004A6FE6"/>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3F8"/>
    <w:rsid w:val="004B2505"/>
    <w:rsid w:val="004B272D"/>
    <w:rsid w:val="004B27BF"/>
    <w:rsid w:val="004B283F"/>
    <w:rsid w:val="004B28B7"/>
    <w:rsid w:val="004B28FA"/>
    <w:rsid w:val="004B2909"/>
    <w:rsid w:val="004B2B47"/>
    <w:rsid w:val="004B2C15"/>
    <w:rsid w:val="004B330B"/>
    <w:rsid w:val="004B33D2"/>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286"/>
    <w:rsid w:val="004B570F"/>
    <w:rsid w:val="004B5759"/>
    <w:rsid w:val="004B597E"/>
    <w:rsid w:val="004B5E8F"/>
    <w:rsid w:val="004B5F54"/>
    <w:rsid w:val="004B5FD5"/>
    <w:rsid w:val="004B62E1"/>
    <w:rsid w:val="004B63BD"/>
    <w:rsid w:val="004B65DF"/>
    <w:rsid w:val="004B6BF8"/>
    <w:rsid w:val="004B6C27"/>
    <w:rsid w:val="004B6E6C"/>
    <w:rsid w:val="004B6F8E"/>
    <w:rsid w:val="004B722F"/>
    <w:rsid w:val="004B7263"/>
    <w:rsid w:val="004B78C2"/>
    <w:rsid w:val="004B7904"/>
    <w:rsid w:val="004B7CB6"/>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C35"/>
    <w:rsid w:val="004C5C77"/>
    <w:rsid w:val="004C5DDB"/>
    <w:rsid w:val="004C5F08"/>
    <w:rsid w:val="004C6410"/>
    <w:rsid w:val="004C6ACD"/>
    <w:rsid w:val="004C6FCB"/>
    <w:rsid w:val="004C7163"/>
    <w:rsid w:val="004C71D5"/>
    <w:rsid w:val="004C7366"/>
    <w:rsid w:val="004C7B1F"/>
    <w:rsid w:val="004C7B76"/>
    <w:rsid w:val="004C7C91"/>
    <w:rsid w:val="004C7EB6"/>
    <w:rsid w:val="004C7F8E"/>
    <w:rsid w:val="004D0002"/>
    <w:rsid w:val="004D00B6"/>
    <w:rsid w:val="004D060B"/>
    <w:rsid w:val="004D0638"/>
    <w:rsid w:val="004D0C5D"/>
    <w:rsid w:val="004D0C7C"/>
    <w:rsid w:val="004D0CBC"/>
    <w:rsid w:val="004D0CE2"/>
    <w:rsid w:val="004D107B"/>
    <w:rsid w:val="004D11E1"/>
    <w:rsid w:val="004D140A"/>
    <w:rsid w:val="004D16E0"/>
    <w:rsid w:val="004D178A"/>
    <w:rsid w:val="004D193E"/>
    <w:rsid w:val="004D1941"/>
    <w:rsid w:val="004D19F4"/>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DE"/>
    <w:rsid w:val="004D3CE3"/>
    <w:rsid w:val="004D3CF6"/>
    <w:rsid w:val="004D3D5D"/>
    <w:rsid w:val="004D3E1C"/>
    <w:rsid w:val="004D3F72"/>
    <w:rsid w:val="004D4BCF"/>
    <w:rsid w:val="004D54CD"/>
    <w:rsid w:val="004D54F9"/>
    <w:rsid w:val="004D5646"/>
    <w:rsid w:val="004D56C7"/>
    <w:rsid w:val="004D5CC5"/>
    <w:rsid w:val="004D607A"/>
    <w:rsid w:val="004D60A7"/>
    <w:rsid w:val="004D61DF"/>
    <w:rsid w:val="004D663D"/>
    <w:rsid w:val="004D6769"/>
    <w:rsid w:val="004D68A3"/>
    <w:rsid w:val="004D6910"/>
    <w:rsid w:val="004D6E2C"/>
    <w:rsid w:val="004D6EC2"/>
    <w:rsid w:val="004D7077"/>
    <w:rsid w:val="004D722B"/>
    <w:rsid w:val="004D7359"/>
    <w:rsid w:val="004D7409"/>
    <w:rsid w:val="004D7614"/>
    <w:rsid w:val="004D7635"/>
    <w:rsid w:val="004D76FF"/>
    <w:rsid w:val="004D780D"/>
    <w:rsid w:val="004D788B"/>
    <w:rsid w:val="004D7A0B"/>
    <w:rsid w:val="004D7B4A"/>
    <w:rsid w:val="004E0026"/>
    <w:rsid w:val="004E054B"/>
    <w:rsid w:val="004E05A5"/>
    <w:rsid w:val="004E0839"/>
    <w:rsid w:val="004E0A76"/>
    <w:rsid w:val="004E0B76"/>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821"/>
    <w:rsid w:val="005044B7"/>
    <w:rsid w:val="00504552"/>
    <w:rsid w:val="00504EDC"/>
    <w:rsid w:val="00504EF6"/>
    <w:rsid w:val="0050522B"/>
    <w:rsid w:val="00505243"/>
    <w:rsid w:val="00505473"/>
    <w:rsid w:val="005054A4"/>
    <w:rsid w:val="005058AC"/>
    <w:rsid w:val="00505915"/>
    <w:rsid w:val="00505FCC"/>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8CE"/>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F9D"/>
    <w:rsid w:val="005301D4"/>
    <w:rsid w:val="005301DC"/>
    <w:rsid w:val="00530394"/>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773"/>
    <w:rsid w:val="00537AE3"/>
    <w:rsid w:val="00537CB6"/>
    <w:rsid w:val="00537EB0"/>
    <w:rsid w:val="00540837"/>
    <w:rsid w:val="00540B57"/>
    <w:rsid w:val="00540C82"/>
    <w:rsid w:val="00541121"/>
    <w:rsid w:val="0054149B"/>
    <w:rsid w:val="005415ED"/>
    <w:rsid w:val="00541946"/>
    <w:rsid w:val="00541950"/>
    <w:rsid w:val="00541E5F"/>
    <w:rsid w:val="00541FB6"/>
    <w:rsid w:val="00542196"/>
    <w:rsid w:val="005422F2"/>
    <w:rsid w:val="005423AA"/>
    <w:rsid w:val="0054244B"/>
    <w:rsid w:val="005428B5"/>
    <w:rsid w:val="005429E6"/>
    <w:rsid w:val="005430A1"/>
    <w:rsid w:val="0054339E"/>
    <w:rsid w:val="00544012"/>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6EF2"/>
    <w:rsid w:val="005472D8"/>
    <w:rsid w:val="005473A0"/>
    <w:rsid w:val="00547EFA"/>
    <w:rsid w:val="00547FB5"/>
    <w:rsid w:val="00550428"/>
    <w:rsid w:val="00551032"/>
    <w:rsid w:val="00551601"/>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90"/>
    <w:rsid w:val="005539CC"/>
    <w:rsid w:val="00553B39"/>
    <w:rsid w:val="0055408F"/>
    <w:rsid w:val="00554352"/>
    <w:rsid w:val="005545E5"/>
    <w:rsid w:val="005548B9"/>
    <w:rsid w:val="00554A3A"/>
    <w:rsid w:val="00554B55"/>
    <w:rsid w:val="00554B86"/>
    <w:rsid w:val="00554C47"/>
    <w:rsid w:val="00554EB7"/>
    <w:rsid w:val="00554FCC"/>
    <w:rsid w:val="00555004"/>
    <w:rsid w:val="005555A7"/>
    <w:rsid w:val="00555602"/>
    <w:rsid w:val="00555662"/>
    <w:rsid w:val="0055580D"/>
    <w:rsid w:val="00555A8C"/>
    <w:rsid w:val="0055604A"/>
    <w:rsid w:val="005566BA"/>
    <w:rsid w:val="00556787"/>
    <w:rsid w:val="00556E14"/>
    <w:rsid w:val="00556F05"/>
    <w:rsid w:val="0055745A"/>
    <w:rsid w:val="0055750C"/>
    <w:rsid w:val="00557543"/>
    <w:rsid w:val="005575E5"/>
    <w:rsid w:val="00557914"/>
    <w:rsid w:val="005579AB"/>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BE9"/>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0C"/>
    <w:rsid w:val="00567317"/>
    <w:rsid w:val="005673DD"/>
    <w:rsid w:val="0056768C"/>
    <w:rsid w:val="00567946"/>
    <w:rsid w:val="00567B68"/>
    <w:rsid w:val="00567B77"/>
    <w:rsid w:val="00567BCF"/>
    <w:rsid w:val="00567C2A"/>
    <w:rsid w:val="00567F85"/>
    <w:rsid w:val="00570117"/>
    <w:rsid w:val="00570437"/>
    <w:rsid w:val="005704A0"/>
    <w:rsid w:val="005705FA"/>
    <w:rsid w:val="005707A6"/>
    <w:rsid w:val="00570A62"/>
    <w:rsid w:val="00571116"/>
    <w:rsid w:val="00571507"/>
    <w:rsid w:val="00571565"/>
    <w:rsid w:val="00571CE7"/>
    <w:rsid w:val="0057221C"/>
    <w:rsid w:val="005724BF"/>
    <w:rsid w:val="0057254F"/>
    <w:rsid w:val="005727EA"/>
    <w:rsid w:val="0057290E"/>
    <w:rsid w:val="00572957"/>
    <w:rsid w:val="005729F1"/>
    <w:rsid w:val="00572C3A"/>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E9E"/>
    <w:rsid w:val="00577F0A"/>
    <w:rsid w:val="00577F90"/>
    <w:rsid w:val="0058006B"/>
    <w:rsid w:val="00580285"/>
    <w:rsid w:val="0058053C"/>
    <w:rsid w:val="0058077F"/>
    <w:rsid w:val="00580871"/>
    <w:rsid w:val="00580EAD"/>
    <w:rsid w:val="00580F20"/>
    <w:rsid w:val="00581278"/>
    <w:rsid w:val="0058147C"/>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B65"/>
    <w:rsid w:val="00584D84"/>
    <w:rsid w:val="0058503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450"/>
    <w:rsid w:val="005934A0"/>
    <w:rsid w:val="005940AC"/>
    <w:rsid w:val="00594251"/>
    <w:rsid w:val="005942E6"/>
    <w:rsid w:val="005942FA"/>
    <w:rsid w:val="00594863"/>
    <w:rsid w:val="005948D4"/>
    <w:rsid w:val="00594BF9"/>
    <w:rsid w:val="00594EC2"/>
    <w:rsid w:val="00594FCC"/>
    <w:rsid w:val="00595456"/>
    <w:rsid w:val="005955A9"/>
    <w:rsid w:val="00595722"/>
    <w:rsid w:val="005957E9"/>
    <w:rsid w:val="00595996"/>
    <w:rsid w:val="00595D90"/>
    <w:rsid w:val="00595E29"/>
    <w:rsid w:val="00595E3C"/>
    <w:rsid w:val="00595F1E"/>
    <w:rsid w:val="00596281"/>
    <w:rsid w:val="005963B3"/>
    <w:rsid w:val="005963F0"/>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5F8"/>
    <w:rsid w:val="005A2E91"/>
    <w:rsid w:val="005A2F20"/>
    <w:rsid w:val="005A2F48"/>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54"/>
    <w:rsid w:val="005A71BE"/>
    <w:rsid w:val="005A747B"/>
    <w:rsid w:val="005A75D3"/>
    <w:rsid w:val="005A7B47"/>
    <w:rsid w:val="005A7B72"/>
    <w:rsid w:val="005B0061"/>
    <w:rsid w:val="005B01BF"/>
    <w:rsid w:val="005B05DB"/>
    <w:rsid w:val="005B061B"/>
    <w:rsid w:val="005B0AFC"/>
    <w:rsid w:val="005B0B8E"/>
    <w:rsid w:val="005B0E71"/>
    <w:rsid w:val="005B1033"/>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797"/>
    <w:rsid w:val="005B4880"/>
    <w:rsid w:val="005B4AB8"/>
    <w:rsid w:val="005B4BDD"/>
    <w:rsid w:val="005B50C0"/>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A3B"/>
    <w:rsid w:val="005C4DFC"/>
    <w:rsid w:val="005C51A9"/>
    <w:rsid w:val="005C56DA"/>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F6F"/>
    <w:rsid w:val="005E1122"/>
    <w:rsid w:val="005E145C"/>
    <w:rsid w:val="005E1657"/>
    <w:rsid w:val="005E177A"/>
    <w:rsid w:val="005E17DE"/>
    <w:rsid w:val="005E1AE0"/>
    <w:rsid w:val="005E1B66"/>
    <w:rsid w:val="005E1FF0"/>
    <w:rsid w:val="005E207D"/>
    <w:rsid w:val="005E21F0"/>
    <w:rsid w:val="005E2579"/>
    <w:rsid w:val="005E2582"/>
    <w:rsid w:val="005E2AF4"/>
    <w:rsid w:val="005E2BEB"/>
    <w:rsid w:val="005E2FC9"/>
    <w:rsid w:val="005E3728"/>
    <w:rsid w:val="005E3A39"/>
    <w:rsid w:val="005E3D58"/>
    <w:rsid w:val="005E40A6"/>
    <w:rsid w:val="005E4181"/>
    <w:rsid w:val="005E43D4"/>
    <w:rsid w:val="005E4538"/>
    <w:rsid w:val="005E4550"/>
    <w:rsid w:val="005E470D"/>
    <w:rsid w:val="005E48F9"/>
    <w:rsid w:val="005E49E1"/>
    <w:rsid w:val="005E4C1D"/>
    <w:rsid w:val="005E4CC1"/>
    <w:rsid w:val="005E4E8E"/>
    <w:rsid w:val="005E5202"/>
    <w:rsid w:val="005E5364"/>
    <w:rsid w:val="005E5470"/>
    <w:rsid w:val="005E5481"/>
    <w:rsid w:val="005E5E25"/>
    <w:rsid w:val="005E5E46"/>
    <w:rsid w:val="005E5E61"/>
    <w:rsid w:val="005E5F5F"/>
    <w:rsid w:val="005E60B4"/>
    <w:rsid w:val="005E66A4"/>
    <w:rsid w:val="005E66B8"/>
    <w:rsid w:val="005E6D96"/>
    <w:rsid w:val="005E6EFC"/>
    <w:rsid w:val="005E702B"/>
    <w:rsid w:val="005E73F5"/>
    <w:rsid w:val="005E759D"/>
    <w:rsid w:val="005E7765"/>
    <w:rsid w:val="005E78C9"/>
    <w:rsid w:val="005E7ADE"/>
    <w:rsid w:val="005E7DBD"/>
    <w:rsid w:val="005E7EF3"/>
    <w:rsid w:val="005F00BE"/>
    <w:rsid w:val="005F0106"/>
    <w:rsid w:val="005F03BA"/>
    <w:rsid w:val="005F07E5"/>
    <w:rsid w:val="005F087C"/>
    <w:rsid w:val="005F0A5B"/>
    <w:rsid w:val="005F0B76"/>
    <w:rsid w:val="005F13A9"/>
    <w:rsid w:val="005F13C2"/>
    <w:rsid w:val="005F1592"/>
    <w:rsid w:val="005F16F5"/>
    <w:rsid w:val="005F1BA6"/>
    <w:rsid w:val="005F1C32"/>
    <w:rsid w:val="005F1DB6"/>
    <w:rsid w:val="005F1DC5"/>
    <w:rsid w:val="005F209E"/>
    <w:rsid w:val="005F233D"/>
    <w:rsid w:val="005F24E5"/>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FA7"/>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0A6"/>
    <w:rsid w:val="00602962"/>
    <w:rsid w:val="00602C75"/>
    <w:rsid w:val="00602DDE"/>
    <w:rsid w:val="00602F30"/>
    <w:rsid w:val="0060308A"/>
    <w:rsid w:val="0060313A"/>
    <w:rsid w:val="00603688"/>
    <w:rsid w:val="00603A3A"/>
    <w:rsid w:val="00603E75"/>
    <w:rsid w:val="00604488"/>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210"/>
    <w:rsid w:val="006126FF"/>
    <w:rsid w:val="0061276A"/>
    <w:rsid w:val="00612D15"/>
    <w:rsid w:val="00612E28"/>
    <w:rsid w:val="0061309B"/>
    <w:rsid w:val="00613110"/>
    <w:rsid w:val="006132AE"/>
    <w:rsid w:val="0061362A"/>
    <w:rsid w:val="006137F2"/>
    <w:rsid w:val="00613FC4"/>
    <w:rsid w:val="006140F7"/>
    <w:rsid w:val="00614259"/>
    <w:rsid w:val="0061444B"/>
    <w:rsid w:val="0061461B"/>
    <w:rsid w:val="006146EA"/>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9DE"/>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BE3"/>
    <w:rsid w:val="00626DBD"/>
    <w:rsid w:val="00626E10"/>
    <w:rsid w:val="00627224"/>
    <w:rsid w:val="0062742C"/>
    <w:rsid w:val="00627629"/>
    <w:rsid w:val="0062767D"/>
    <w:rsid w:val="006277F5"/>
    <w:rsid w:val="0062786F"/>
    <w:rsid w:val="0062794F"/>
    <w:rsid w:val="00627FE0"/>
    <w:rsid w:val="0063008E"/>
    <w:rsid w:val="0063009C"/>
    <w:rsid w:val="006301D9"/>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2D4"/>
    <w:rsid w:val="00634309"/>
    <w:rsid w:val="006345ED"/>
    <w:rsid w:val="006346B6"/>
    <w:rsid w:val="006347E7"/>
    <w:rsid w:val="00634A0C"/>
    <w:rsid w:val="00634ACE"/>
    <w:rsid w:val="00634BBD"/>
    <w:rsid w:val="00634C21"/>
    <w:rsid w:val="00634F2F"/>
    <w:rsid w:val="006350C6"/>
    <w:rsid w:val="0063510C"/>
    <w:rsid w:val="00635427"/>
    <w:rsid w:val="006357C6"/>
    <w:rsid w:val="006357D9"/>
    <w:rsid w:val="00635A37"/>
    <w:rsid w:val="00635CD6"/>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4DB"/>
    <w:rsid w:val="006407DC"/>
    <w:rsid w:val="006408AA"/>
    <w:rsid w:val="00640906"/>
    <w:rsid w:val="00640C94"/>
    <w:rsid w:val="00640DDB"/>
    <w:rsid w:val="00640E8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47D83"/>
    <w:rsid w:val="00647DD5"/>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DDA"/>
    <w:rsid w:val="00652FD7"/>
    <w:rsid w:val="00653184"/>
    <w:rsid w:val="006532F0"/>
    <w:rsid w:val="00653C68"/>
    <w:rsid w:val="006540C1"/>
    <w:rsid w:val="00654139"/>
    <w:rsid w:val="00654433"/>
    <w:rsid w:val="00654538"/>
    <w:rsid w:val="006546F5"/>
    <w:rsid w:val="0065488E"/>
    <w:rsid w:val="006548A7"/>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03F"/>
    <w:rsid w:val="00672FF3"/>
    <w:rsid w:val="006730AB"/>
    <w:rsid w:val="006730C5"/>
    <w:rsid w:val="00673540"/>
    <w:rsid w:val="00673657"/>
    <w:rsid w:val="006739CC"/>
    <w:rsid w:val="00673EC3"/>
    <w:rsid w:val="00673ECB"/>
    <w:rsid w:val="00673EE5"/>
    <w:rsid w:val="00673F75"/>
    <w:rsid w:val="00674537"/>
    <w:rsid w:val="0067489C"/>
    <w:rsid w:val="006755BF"/>
    <w:rsid w:val="00675636"/>
    <w:rsid w:val="00675798"/>
    <w:rsid w:val="006759F8"/>
    <w:rsid w:val="00675AAE"/>
    <w:rsid w:val="006760E2"/>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00"/>
    <w:rsid w:val="00682A91"/>
    <w:rsid w:val="00682BB5"/>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9D0"/>
    <w:rsid w:val="00685BA3"/>
    <w:rsid w:val="00685E54"/>
    <w:rsid w:val="00686013"/>
    <w:rsid w:val="00686275"/>
    <w:rsid w:val="006864B9"/>
    <w:rsid w:val="0068678F"/>
    <w:rsid w:val="00686890"/>
    <w:rsid w:val="00686C24"/>
    <w:rsid w:val="00686EE5"/>
    <w:rsid w:val="00686FCE"/>
    <w:rsid w:val="00687087"/>
    <w:rsid w:val="006875B0"/>
    <w:rsid w:val="0068772B"/>
    <w:rsid w:val="006902AB"/>
    <w:rsid w:val="00690748"/>
    <w:rsid w:val="00690B9E"/>
    <w:rsid w:val="00690EC1"/>
    <w:rsid w:val="00690EE2"/>
    <w:rsid w:val="00691519"/>
    <w:rsid w:val="00691805"/>
    <w:rsid w:val="00691C28"/>
    <w:rsid w:val="00691C81"/>
    <w:rsid w:val="00691FE7"/>
    <w:rsid w:val="00692CC4"/>
    <w:rsid w:val="00692E64"/>
    <w:rsid w:val="00692EA6"/>
    <w:rsid w:val="00693571"/>
    <w:rsid w:val="006936C8"/>
    <w:rsid w:val="006939D3"/>
    <w:rsid w:val="00693A3F"/>
    <w:rsid w:val="006940FE"/>
    <w:rsid w:val="00694313"/>
    <w:rsid w:val="0069490E"/>
    <w:rsid w:val="00694D53"/>
    <w:rsid w:val="00694DA7"/>
    <w:rsid w:val="006951B5"/>
    <w:rsid w:val="00695405"/>
    <w:rsid w:val="006957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1DA"/>
    <w:rsid w:val="006A62BC"/>
    <w:rsid w:val="006A65AD"/>
    <w:rsid w:val="006A6836"/>
    <w:rsid w:val="006A6B41"/>
    <w:rsid w:val="006A6CA7"/>
    <w:rsid w:val="006A6EB8"/>
    <w:rsid w:val="006A6FFE"/>
    <w:rsid w:val="006A709C"/>
    <w:rsid w:val="006A74A5"/>
    <w:rsid w:val="006A7658"/>
    <w:rsid w:val="006A780B"/>
    <w:rsid w:val="006A795E"/>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22B"/>
    <w:rsid w:val="006B4556"/>
    <w:rsid w:val="006B4BC5"/>
    <w:rsid w:val="006B4E15"/>
    <w:rsid w:val="006B51FF"/>
    <w:rsid w:val="006B5285"/>
    <w:rsid w:val="006B535D"/>
    <w:rsid w:val="006B5608"/>
    <w:rsid w:val="006B5B17"/>
    <w:rsid w:val="006B5C63"/>
    <w:rsid w:val="006B6017"/>
    <w:rsid w:val="006B6101"/>
    <w:rsid w:val="006B6273"/>
    <w:rsid w:val="006B63D6"/>
    <w:rsid w:val="006B6426"/>
    <w:rsid w:val="006B65C9"/>
    <w:rsid w:val="006B6628"/>
    <w:rsid w:val="006B666D"/>
    <w:rsid w:val="006B6AAF"/>
    <w:rsid w:val="006B6E11"/>
    <w:rsid w:val="006B71EF"/>
    <w:rsid w:val="006B730B"/>
    <w:rsid w:val="006B7482"/>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90E"/>
    <w:rsid w:val="006C2AB6"/>
    <w:rsid w:val="006C30F1"/>
    <w:rsid w:val="006C31AE"/>
    <w:rsid w:val="006C35E1"/>
    <w:rsid w:val="006C38BA"/>
    <w:rsid w:val="006C3A3D"/>
    <w:rsid w:val="006C3CE5"/>
    <w:rsid w:val="006C3D94"/>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452"/>
    <w:rsid w:val="006D0537"/>
    <w:rsid w:val="006D0588"/>
    <w:rsid w:val="006D0B73"/>
    <w:rsid w:val="006D0F2E"/>
    <w:rsid w:val="006D1222"/>
    <w:rsid w:val="006D12B7"/>
    <w:rsid w:val="006D156B"/>
    <w:rsid w:val="006D176B"/>
    <w:rsid w:val="006D19AA"/>
    <w:rsid w:val="006D1AF3"/>
    <w:rsid w:val="006D2004"/>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5B0"/>
    <w:rsid w:val="006D49A3"/>
    <w:rsid w:val="006D4B66"/>
    <w:rsid w:val="006D4E34"/>
    <w:rsid w:val="006D4EF6"/>
    <w:rsid w:val="006D509E"/>
    <w:rsid w:val="006D5213"/>
    <w:rsid w:val="006D5617"/>
    <w:rsid w:val="006D5863"/>
    <w:rsid w:val="006D588D"/>
    <w:rsid w:val="006D5D21"/>
    <w:rsid w:val="006D6554"/>
    <w:rsid w:val="006D670F"/>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25D"/>
    <w:rsid w:val="006E033C"/>
    <w:rsid w:val="006E041E"/>
    <w:rsid w:val="006E0860"/>
    <w:rsid w:val="006E09F4"/>
    <w:rsid w:val="006E1230"/>
    <w:rsid w:val="006E1BAB"/>
    <w:rsid w:val="006E1C23"/>
    <w:rsid w:val="006E1C72"/>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35F"/>
    <w:rsid w:val="006E5530"/>
    <w:rsid w:val="006E55C1"/>
    <w:rsid w:val="006E57DA"/>
    <w:rsid w:val="006E5AEC"/>
    <w:rsid w:val="006E5FA3"/>
    <w:rsid w:val="006E612F"/>
    <w:rsid w:val="006E623E"/>
    <w:rsid w:val="006E6611"/>
    <w:rsid w:val="006E671E"/>
    <w:rsid w:val="006E6870"/>
    <w:rsid w:val="006E6894"/>
    <w:rsid w:val="006E6B8C"/>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101C"/>
    <w:rsid w:val="006F1493"/>
    <w:rsid w:val="006F1659"/>
    <w:rsid w:val="006F1736"/>
    <w:rsid w:val="006F1D23"/>
    <w:rsid w:val="006F1F37"/>
    <w:rsid w:val="006F2040"/>
    <w:rsid w:val="006F2091"/>
    <w:rsid w:val="006F2263"/>
    <w:rsid w:val="006F2582"/>
    <w:rsid w:val="006F25AA"/>
    <w:rsid w:val="006F25DD"/>
    <w:rsid w:val="006F25F2"/>
    <w:rsid w:val="006F25FF"/>
    <w:rsid w:val="006F2697"/>
    <w:rsid w:val="006F27C0"/>
    <w:rsid w:val="006F297C"/>
    <w:rsid w:val="006F2ACD"/>
    <w:rsid w:val="006F2B54"/>
    <w:rsid w:val="006F2CC2"/>
    <w:rsid w:val="006F32F8"/>
    <w:rsid w:val="006F3333"/>
    <w:rsid w:val="006F3729"/>
    <w:rsid w:val="006F378A"/>
    <w:rsid w:val="006F392C"/>
    <w:rsid w:val="006F3ACB"/>
    <w:rsid w:val="006F3B12"/>
    <w:rsid w:val="006F3CAB"/>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591"/>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697"/>
    <w:rsid w:val="00702772"/>
    <w:rsid w:val="00702C35"/>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695"/>
    <w:rsid w:val="00705723"/>
    <w:rsid w:val="00705795"/>
    <w:rsid w:val="0070580D"/>
    <w:rsid w:val="00705817"/>
    <w:rsid w:val="00705A4A"/>
    <w:rsid w:val="00705A8F"/>
    <w:rsid w:val="00705F99"/>
    <w:rsid w:val="00706097"/>
    <w:rsid w:val="00706AC7"/>
    <w:rsid w:val="00706AE6"/>
    <w:rsid w:val="00706D71"/>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0C1"/>
    <w:rsid w:val="007174F6"/>
    <w:rsid w:val="007175F9"/>
    <w:rsid w:val="00717717"/>
    <w:rsid w:val="0071776F"/>
    <w:rsid w:val="00717789"/>
    <w:rsid w:val="00717D37"/>
    <w:rsid w:val="00717EFE"/>
    <w:rsid w:val="0072006B"/>
    <w:rsid w:val="007200E0"/>
    <w:rsid w:val="007201D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2E23"/>
    <w:rsid w:val="0072325F"/>
    <w:rsid w:val="00723359"/>
    <w:rsid w:val="0072339A"/>
    <w:rsid w:val="00723F93"/>
    <w:rsid w:val="00723FB5"/>
    <w:rsid w:val="00723FD4"/>
    <w:rsid w:val="00724156"/>
    <w:rsid w:val="00724665"/>
    <w:rsid w:val="007248E2"/>
    <w:rsid w:val="007249E8"/>
    <w:rsid w:val="00724BA6"/>
    <w:rsid w:val="00724EDE"/>
    <w:rsid w:val="0072518D"/>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A02"/>
    <w:rsid w:val="007310C3"/>
    <w:rsid w:val="00731105"/>
    <w:rsid w:val="00731283"/>
    <w:rsid w:val="0073150F"/>
    <w:rsid w:val="0073192A"/>
    <w:rsid w:val="00731A45"/>
    <w:rsid w:val="00731B24"/>
    <w:rsid w:val="00731B6E"/>
    <w:rsid w:val="00731DCB"/>
    <w:rsid w:val="00731E5C"/>
    <w:rsid w:val="00732141"/>
    <w:rsid w:val="00732586"/>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49"/>
    <w:rsid w:val="007343A5"/>
    <w:rsid w:val="00734695"/>
    <w:rsid w:val="00734F60"/>
    <w:rsid w:val="00734FC2"/>
    <w:rsid w:val="0073587A"/>
    <w:rsid w:val="00735998"/>
    <w:rsid w:val="00735BB0"/>
    <w:rsid w:val="00735C71"/>
    <w:rsid w:val="00735E6F"/>
    <w:rsid w:val="00735F34"/>
    <w:rsid w:val="007361A6"/>
    <w:rsid w:val="00736C77"/>
    <w:rsid w:val="00736D1A"/>
    <w:rsid w:val="00736E6F"/>
    <w:rsid w:val="00736F7D"/>
    <w:rsid w:val="007370D1"/>
    <w:rsid w:val="007370E6"/>
    <w:rsid w:val="007371C5"/>
    <w:rsid w:val="007372C5"/>
    <w:rsid w:val="00737447"/>
    <w:rsid w:val="00737A0A"/>
    <w:rsid w:val="00737A3E"/>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DB3"/>
    <w:rsid w:val="00742E74"/>
    <w:rsid w:val="00743030"/>
    <w:rsid w:val="007435EA"/>
    <w:rsid w:val="00743672"/>
    <w:rsid w:val="007436EA"/>
    <w:rsid w:val="00743B10"/>
    <w:rsid w:val="00743DB2"/>
    <w:rsid w:val="00743E19"/>
    <w:rsid w:val="00743E5D"/>
    <w:rsid w:val="00743EDF"/>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60E9"/>
    <w:rsid w:val="00746123"/>
    <w:rsid w:val="00746183"/>
    <w:rsid w:val="007461AC"/>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1C85"/>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95C"/>
    <w:rsid w:val="007552C9"/>
    <w:rsid w:val="007552F7"/>
    <w:rsid w:val="00755460"/>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3E8"/>
    <w:rsid w:val="00760607"/>
    <w:rsid w:val="007607A2"/>
    <w:rsid w:val="0076087C"/>
    <w:rsid w:val="00761925"/>
    <w:rsid w:val="00761B9C"/>
    <w:rsid w:val="00761C1D"/>
    <w:rsid w:val="00761FFE"/>
    <w:rsid w:val="0076271F"/>
    <w:rsid w:val="0076291D"/>
    <w:rsid w:val="00762F1D"/>
    <w:rsid w:val="0076313E"/>
    <w:rsid w:val="00763217"/>
    <w:rsid w:val="00763302"/>
    <w:rsid w:val="0076335D"/>
    <w:rsid w:val="00763427"/>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1080"/>
    <w:rsid w:val="007711BB"/>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F38"/>
    <w:rsid w:val="00773FE5"/>
    <w:rsid w:val="00774054"/>
    <w:rsid w:val="00774064"/>
    <w:rsid w:val="0077439D"/>
    <w:rsid w:val="007744A2"/>
    <w:rsid w:val="0077484B"/>
    <w:rsid w:val="007749DC"/>
    <w:rsid w:val="007751C9"/>
    <w:rsid w:val="007752E8"/>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800EC"/>
    <w:rsid w:val="007803F7"/>
    <w:rsid w:val="00780428"/>
    <w:rsid w:val="0078044B"/>
    <w:rsid w:val="00780505"/>
    <w:rsid w:val="00780599"/>
    <w:rsid w:val="00780646"/>
    <w:rsid w:val="007807D0"/>
    <w:rsid w:val="00780A00"/>
    <w:rsid w:val="00781044"/>
    <w:rsid w:val="00781086"/>
    <w:rsid w:val="0078111D"/>
    <w:rsid w:val="00781196"/>
    <w:rsid w:val="007812A5"/>
    <w:rsid w:val="00781656"/>
    <w:rsid w:val="00781675"/>
    <w:rsid w:val="00781815"/>
    <w:rsid w:val="00781926"/>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77A"/>
    <w:rsid w:val="00786864"/>
    <w:rsid w:val="00786A87"/>
    <w:rsid w:val="00786B5D"/>
    <w:rsid w:val="00786E53"/>
    <w:rsid w:val="00786EC4"/>
    <w:rsid w:val="0078727D"/>
    <w:rsid w:val="00787342"/>
    <w:rsid w:val="00787712"/>
    <w:rsid w:val="007877DE"/>
    <w:rsid w:val="00787829"/>
    <w:rsid w:val="00787C6F"/>
    <w:rsid w:val="00787CCB"/>
    <w:rsid w:val="00787E33"/>
    <w:rsid w:val="00790237"/>
    <w:rsid w:val="0079035E"/>
    <w:rsid w:val="0079072A"/>
    <w:rsid w:val="00790AA3"/>
    <w:rsid w:val="00790DB8"/>
    <w:rsid w:val="00790DBA"/>
    <w:rsid w:val="00790FEE"/>
    <w:rsid w:val="007912D4"/>
    <w:rsid w:val="00791357"/>
    <w:rsid w:val="0079142A"/>
    <w:rsid w:val="0079152E"/>
    <w:rsid w:val="007916B1"/>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992"/>
    <w:rsid w:val="007A0EFD"/>
    <w:rsid w:val="007A1183"/>
    <w:rsid w:val="007A12B0"/>
    <w:rsid w:val="007A12D5"/>
    <w:rsid w:val="007A132F"/>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4B8"/>
    <w:rsid w:val="007A452A"/>
    <w:rsid w:val="007A45EC"/>
    <w:rsid w:val="007A45FE"/>
    <w:rsid w:val="007A46EE"/>
    <w:rsid w:val="007A479F"/>
    <w:rsid w:val="007A4ADF"/>
    <w:rsid w:val="007A5138"/>
    <w:rsid w:val="007A5593"/>
    <w:rsid w:val="007A5B0B"/>
    <w:rsid w:val="007A5C49"/>
    <w:rsid w:val="007A5D05"/>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0DF7"/>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489"/>
    <w:rsid w:val="007B4780"/>
    <w:rsid w:val="007B479C"/>
    <w:rsid w:val="007B49B2"/>
    <w:rsid w:val="007B4D8D"/>
    <w:rsid w:val="007B524F"/>
    <w:rsid w:val="007B52E8"/>
    <w:rsid w:val="007B5DA6"/>
    <w:rsid w:val="007B5DE6"/>
    <w:rsid w:val="007B60E8"/>
    <w:rsid w:val="007B6237"/>
    <w:rsid w:val="007B6E22"/>
    <w:rsid w:val="007B7040"/>
    <w:rsid w:val="007B715A"/>
    <w:rsid w:val="007B73AB"/>
    <w:rsid w:val="007B7459"/>
    <w:rsid w:val="007B74F5"/>
    <w:rsid w:val="007B7ED2"/>
    <w:rsid w:val="007B7F33"/>
    <w:rsid w:val="007B7FF6"/>
    <w:rsid w:val="007C04B1"/>
    <w:rsid w:val="007C05BC"/>
    <w:rsid w:val="007C061C"/>
    <w:rsid w:val="007C0817"/>
    <w:rsid w:val="007C0848"/>
    <w:rsid w:val="007C08F5"/>
    <w:rsid w:val="007C0F3C"/>
    <w:rsid w:val="007C137F"/>
    <w:rsid w:val="007C1527"/>
    <w:rsid w:val="007C15CD"/>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51B"/>
    <w:rsid w:val="007C5660"/>
    <w:rsid w:val="007C58B1"/>
    <w:rsid w:val="007C59C6"/>
    <w:rsid w:val="007C5F23"/>
    <w:rsid w:val="007C62E2"/>
    <w:rsid w:val="007C6702"/>
    <w:rsid w:val="007C674D"/>
    <w:rsid w:val="007C69C9"/>
    <w:rsid w:val="007C6B85"/>
    <w:rsid w:val="007C6B95"/>
    <w:rsid w:val="007C71EA"/>
    <w:rsid w:val="007C74A5"/>
    <w:rsid w:val="007C74C5"/>
    <w:rsid w:val="007C75AD"/>
    <w:rsid w:val="007C75F4"/>
    <w:rsid w:val="007C771C"/>
    <w:rsid w:val="007C78C3"/>
    <w:rsid w:val="007C7958"/>
    <w:rsid w:val="007C7A09"/>
    <w:rsid w:val="007C7A1A"/>
    <w:rsid w:val="007C7AE7"/>
    <w:rsid w:val="007C7EAA"/>
    <w:rsid w:val="007C7F86"/>
    <w:rsid w:val="007D022D"/>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54"/>
    <w:rsid w:val="007D6166"/>
    <w:rsid w:val="007D62A6"/>
    <w:rsid w:val="007D6701"/>
    <w:rsid w:val="007D6804"/>
    <w:rsid w:val="007D6808"/>
    <w:rsid w:val="007D6FBF"/>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2D0F"/>
    <w:rsid w:val="007E3006"/>
    <w:rsid w:val="007E30F7"/>
    <w:rsid w:val="007E3226"/>
    <w:rsid w:val="007E3885"/>
    <w:rsid w:val="007E3E0B"/>
    <w:rsid w:val="007E3FAD"/>
    <w:rsid w:val="007E3FCF"/>
    <w:rsid w:val="007E443F"/>
    <w:rsid w:val="007E4C3D"/>
    <w:rsid w:val="007E4F23"/>
    <w:rsid w:val="007E508E"/>
    <w:rsid w:val="007E50A8"/>
    <w:rsid w:val="007E517A"/>
    <w:rsid w:val="007E567D"/>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8E7"/>
    <w:rsid w:val="007F0922"/>
    <w:rsid w:val="007F0C49"/>
    <w:rsid w:val="007F11A8"/>
    <w:rsid w:val="007F129A"/>
    <w:rsid w:val="007F1908"/>
    <w:rsid w:val="007F1A8D"/>
    <w:rsid w:val="007F1CE1"/>
    <w:rsid w:val="007F1D7B"/>
    <w:rsid w:val="007F23FB"/>
    <w:rsid w:val="007F2544"/>
    <w:rsid w:val="007F278C"/>
    <w:rsid w:val="007F287A"/>
    <w:rsid w:val="007F3368"/>
    <w:rsid w:val="007F33B4"/>
    <w:rsid w:val="007F340B"/>
    <w:rsid w:val="007F3538"/>
    <w:rsid w:val="007F3603"/>
    <w:rsid w:val="007F39D0"/>
    <w:rsid w:val="007F3B8D"/>
    <w:rsid w:val="007F3EE9"/>
    <w:rsid w:val="007F4093"/>
    <w:rsid w:val="007F40D3"/>
    <w:rsid w:val="007F4299"/>
    <w:rsid w:val="007F43CE"/>
    <w:rsid w:val="007F462A"/>
    <w:rsid w:val="007F46C2"/>
    <w:rsid w:val="007F46C4"/>
    <w:rsid w:val="007F4862"/>
    <w:rsid w:val="007F4C99"/>
    <w:rsid w:val="007F4E83"/>
    <w:rsid w:val="007F52CF"/>
    <w:rsid w:val="007F5F43"/>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BA"/>
    <w:rsid w:val="007F7FED"/>
    <w:rsid w:val="0080051C"/>
    <w:rsid w:val="00800F50"/>
    <w:rsid w:val="00800FE8"/>
    <w:rsid w:val="008014DB"/>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703D"/>
    <w:rsid w:val="008071CB"/>
    <w:rsid w:val="00807218"/>
    <w:rsid w:val="00807A5D"/>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CB3"/>
    <w:rsid w:val="00813DDF"/>
    <w:rsid w:val="00813F5E"/>
    <w:rsid w:val="008140FE"/>
    <w:rsid w:val="00814196"/>
    <w:rsid w:val="00814203"/>
    <w:rsid w:val="0081442E"/>
    <w:rsid w:val="00814831"/>
    <w:rsid w:val="008149D9"/>
    <w:rsid w:val="0081514A"/>
    <w:rsid w:val="00815DFB"/>
    <w:rsid w:val="008161B8"/>
    <w:rsid w:val="008162D4"/>
    <w:rsid w:val="0081641A"/>
    <w:rsid w:val="0081659D"/>
    <w:rsid w:val="00816724"/>
    <w:rsid w:val="0081684D"/>
    <w:rsid w:val="00816B19"/>
    <w:rsid w:val="00816CC0"/>
    <w:rsid w:val="00816D2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0A"/>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993"/>
    <w:rsid w:val="008349C1"/>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122"/>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198"/>
    <w:rsid w:val="008463F5"/>
    <w:rsid w:val="0084640F"/>
    <w:rsid w:val="008464BD"/>
    <w:rsid w:val="008464FE"/>
    <w:rsid w:val="00846AE7"/>
    <w:rsid w:val="0084717B"/>
    <w:rsid w:val="008471EB"/>
    <w:rsid w:val="008474B1"/>
    <w:rsid w:val="0084754C"/>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CC7"/>
    <w:rsid w:val="00856FBE"/>
    <w:rsid w:val="00857199"/>
    <w:rsid w:val="008571A1"/>
    <w:rsid w:val="008572DA"/>
    <w:rsid w:val="00857487"/>
    <w:rsid w:val="00857729"/>
    <w:rsid w:val="00857785"/>
    <w:rsid w:val="008578C2"/>
    <w:rsid w:val="008578E1"/>
    <w:rsid w:val="00857BDC"/>
    <w:rsid w:val="00860114"/>
    <w:rsid w:val="00860214"/>
    <w:rsid w:val="0086027A"/>
    <w:rsid w:val="00860562"/>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93"/>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83B"/>
    <w:rsid w:val="00870B7E"/>
    <w:rsid w:val="00870DF6"/>
    <w:rsid w:val="00870EFB"/>
    <w:rsid w:val="008711FB"/>
    <w:rsid w:val="00871346"/>
    <w:rsid w:val="008717E9"/>
    <w:rsid w:val="0087191B"/>
    <w:rsid w:val="00871C56"/>
    <w:rsid w:val="008723A1"/>
    <w:rsid w:val="00872528"/>
    <w:rsid w:val="008729A0"/>
    <w:rsid w:val="00872B89"/>
    <w:rsid w:val="00872CAA"/>
    <w:rsid w:val="00872D0F"/>
    <w:rsid w:val="00872FA5"/>
    <w:rsid w:val="00873350"/>
    <w:rsid w:val="0087338F"/>
    <w:rsid w:val="008733F7"/>
    <w:rsid w:val="0087362C"/>
    <w:rsid w:val="00873A95"/>
    <w:rsid w:val="00873BD1"/>
    <w:rsid w:val="00873D81"/>
    <w:rsid w:val="00873EC6"/>
    <w:rsid w:val="0087429E"/>
    <w:rsid w:val="008743C1"/>
    <w:rsid w:val="00874702"/>
    <w:rsid w:val="0087479D"/>
    <w:rsid w:val="0087480F"/>
    <w:rsid w:val="00874AC7"/>
    <w:rsid w:val="00874BDF"/>
    <w:rsid w:val="00874D30"/>
    <w:rsid w:val="00874DEE"/>
    <w:rsid w:val="00874E3E"/>
    <w:rsid w:val="00874F17"/>
    <w:rsid w:val="00874FE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15"/>
    <w:rsid w:val="00882D99"/>
    <w:rsid w:val="00883285"/>
    <w:rsid w:val="008838F0"/>
    <w:rsid w:val="008839B4"/>
    <w:rsid w:val="00883DA1"/>
    <w:rsid w:val="00883DD1"/>
    <w:rsid w:val="008842C4"/>
    <w:rsid w:val="0088451A"/>
    <w:rsid w:val="0088491E"/>
    <w:rsid w:val="008849C3"/>
    <w:rsid w:val="00884C48"/>
    <w:rsid w:val="00884F36"/>
    <w:rsid w:val="00885460"/>
    <w:rsid w:val="008856F2"/>
    <w:rsid w:val="00885B63"/>
    <w:rsid w:val="00885F4C"/>
    <w:rsid w:val="008862F5"/>
    <w:rsid w:val="008863F9"/>
    <w:rsid w:val="00886684"/>
    <w:rsid w:val="0088683D"/>
    <w:rsid w:val="00886AD3"/>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568"/>
    <w:rsid w:val="00895717"/>
    <w:rsid w:val="00895D3F"/>
    <w:rsid w:val="00895D59"/>
    <w:rsid w:val="00895D8E"/>
    <w:rsid w:val="00895DC9"/>
    <w:rsid w:val="00895DCE"/>
    <w:rsid w:val="00895E7F"/>
    <w:rsid w:val="00896651"/>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56"/>
    <w:rsid w:val="008A4A34"/>
    <w:rsid w:val="008A4CDD"/>
    <w:rsid w:val="008A502C"/>
    <w:rsid w:val="008A51C1"/>
    <w:rsid w:val="008A520F"/>
    <w:rsid w:val="008A5479"/>
    <w:rsid w:val="008A576C"/>
    <w:rsid w:val="008A5BE6"/>
    <w:rsid w:val="008A5DD1"/>
    <w:rsid w:val="008A5E89"/>
    <w:rsid w:val="008A6274"/>
    <w:rsid w:val="008A660C"/>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68B"/>
    <w:rsid w:val="008B3A2E"/>
    <w:rsid w:val="008B3CCD"/>
    <w:rsid w:val="008B3DE8"/>
    <w:rsid w:val="008B3F89"/>
    <w:rsid w:val="008B4444"/>
    <w:rsid w:val="008B4CC4"/>
    <w:rsid w:val="008B4F07"/>
    <w:rsid w:val="008B4F77"/>
    <w:rsid w:val="008B506C"/>
    <w:rsid w:val="008B5211"/>
    <w:rsid w:val="008B5225"/>
    <w:rsid w:val="008B5257"/>
    <w:rsid w:val="008B55D3"/>
    <w:rsid w:val="008B5C07"/>
    <w:rsid w:val="008B747E"/>
    <w:rsid w:val="008B7595"/>
    <w:rsid w:val="008B772D"/>
    <w:rsid w:val="008B7E27"/>
    <w:rsid w:val="008B7E34"/>
    <w:rsid w:val="008C0255"/>
    <w:rsid w:val="008C0423"/>
    <w:rsid w:val="008C0B4F"/>
    <w:rsid w:val="008C0D8E"/>
    <w:rsid w:val="008C0EE4"/>
    <w:rsid w:val="008C0F7D"/>
    <w:rsid w:val="008C112F"/>
    <w:rsid w:val="008C1241"/>
    <w:rsid w:val="008C1509"/>
    <w:rsid w:val="008C1533"/>
    <w:rsid w:val="008C188F"/>
    <w:rsid w:val="008C1B98"/>
    <w:rsid w:val="008C1EA3"/>
    <w:rsid w:val="008C2205"/>
    <w:rsid w:val="008C2300"/>
    <w:rsid w:val="008C241C"/>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B1A"/>
    <w:rsid w:val="008C3FB9"/>
    <w:rsid w:val="008C40BB"/>
    <w:rsid w:val="008C4812"/>
    <w:rsid w:val="008C4AFA"/>
    <w:rsid w:val="008C4B59"/>
    <w:rsid w:val="008C4CF7"/>
    <w:rsid w:val="008C50E1"/>
    <w:rsid w:val="008C580A"/>
    <w:rsid w:val="008C5CD0"/>
    <w:rsid w:val="008C5CDD"/>
    <w:rsid w:val="008C5D8F"/>
    <w:rsid w:val="008C5E20"/>
    <w:rsid w:val="008C60E1"/>
    <w:rsid w:val="008C6224"/>
    <w:rsid w:val="008C6612"/>
    <w:rsid w:val="008C6806"/>
    <w:rsid w:val="008C68D7"/>
    <w:rsid w:val="008C6EC4"/>
    <w:rsid w:val="008C767E"/>
    <w:rsid w:val="008C7949"/>
    <w:rsid w:val="008C7D2E"/>
    <w:rsid w:val="008C7E6C"/>
    <w:rsid w:val="008C7E7F"/>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443"/>
    <w:rsid w:val="008D2668"/>
    <w:rsid w:val="008D2738"/>
    <w:rsid w:val="008D28AC"/>
    <w:rsid w:val="008D29F0"/>
    <w:rsid w:val="008D2B0B"/>
    <w:rsid w:val="008D2C15"/>
    <w:rsid w:val="008D2C33"/>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3A"/>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24A"/>
    <w:rsid w:val="008E6317"/>
    <w:rsid w:val="008E63DF"/>
    <w:rsid w:val="008E6439"/>
    <w:rsid w:val="008E6B9D"/>
    <w:rsid w:val="008E6EC8"/>
    <w:rsid w:val="008E70FF"/>
    <w:rsid w:val="008E7113"/>
    <w:rsid w:val="008E7207"/>
    <w:rsid w:val="008E75A7"/>
    <w:rsid w:val="008E7A1F"/>
    <w:rsid w:val="008E7C1F"/>
    <w:rsid w:val="008E7CEF"/>
    <w:rsid w:val="008E7DE0"/>
    <w:rsid w:val="008F0436"/>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4E"/>
    <w:rsid w:val="008F2CA7"/>
    <w:rsid w:val="008F2CC9"/>
    <w:rsid w:val="008F2D38"/>
    <w:rsid w:val="008F30C2"/>
    <w:rsid w:val="008F32A4"/>
    <w:rsid w:val="008F32E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B40"/>
    <w:rsid w:val="00910DC1"/>
    <w:rsid w:val="00910DE4"/>
    <w:rsid w:val="009112FB"/>
    <w:rsid w:val="00911435"/>
    <w:rsid w:val="009114D3"/>
    <w:rsid w:val="009114E9"/>
    <w:rsid w:val="009118F2"/>
    <w:rsid w:val="009119B0"/>
    <w:rsid w:val="00911E92"/>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234"/>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ACC"/>
    <w:rsid w:val="00916BB1"/>
    <w:rsid w:val="00916E6D"/>
    <w:rsid w:val="00916E99"/>
    <w:rsid w:val="00916F0A"/>
    <w:rsid w:val="00916F77"/>
    <w:rsid w:val="00917165"/>
    <w:rsid w:val="009171F0"/>
    <w:rsid w:val="0091733C"/>
    <w:rsid w:val="00917696"/>
    <w:rsid w:val="00917B4E"/>
    <w:rsid w:val="00917D13"/>
    <w:rsid w:val="00917D94"/>
    <w:rsid w:val="0092013B"/>
    <w:rsid w:val="0092017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478A"/>
    <w:rsid w:val="0092480F"/>
    <w:rsid w:val="009250F5"/>
    <w:rsid w:val="00925110"/>
    <w:rsid w:val="009251BA"/>
    <w:rsid w:val="0092530D"/>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2F82"/>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715B"/>
    <w:rsid w:val="00937221"/>
    <w:rsid w:val="009372C6"/>
    <w:rsid w:val="00937687"/>
    <w:rsid w:val="00937BB1"/>
    <w:rsid w:val="00937F0E"/>
    <w:rsid w:val="00940219"/>
    <w:rsid w:val="00940E35"/>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47F84"/>
    <w:rsid w:val="009500E4"/>
    <w:rsid w:val="00950299"/>
    <w:rsid w:val="0095069D"/>
    <w:rsid w:val="0095073C"/>
    <w:rsid w:val="00950761"/>
    <w:rsid w:val="009509C1"/>
    <w:rsid w:val="00950AF9"/>
    <w:rsid w:val="00950CD2"/>
    <w:rsid w:val="00950F47"/>
    <w:rsid w:val="009513AC"/>
    <w:rsid w:val="009513B6"/>
    <w:rsid w:val="009518DD"/>
    <w:rsid w:val="00951F15"/>
    <w:rsid w:val="0095221B"/>
    <w:rsid w:val="00952278"/>
    <w:rsid w:val="009524B2"/>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13"/>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91"/>
    <w:rsid w:val="009616AB"/>
    <w:rsid w:val="0096174C"/>
    <w:rsid w:val="00961BEF"/>
    <w:rsid w:val="009624F8"/>
    <w:rsid w:val="00962571"/>
    <w:rsid w:val="009625E7"/>
    <w:rsid w:val="009629D7"/>
    <w:rsid w:val="00962A9E"/>
    <w:rsid w:val="00962ABE"/>
    <w:rsid w:val="00962AFC"/>
    <w:rsid w:val="00962B8A"/>
    <w:rsid w:val="00962CD5"/>
    <w:rsid w:val="00962DB6"/>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2F3"/>
    <w:rsid w:val="0097132A"/>
    <w:rsid w:val="0097171A"/>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C68"/>
    <w:rsid w:val="00973CDD"/>
    <w:rsid w:val="00973D5F"/>
    <w:rsid w:val="00973F34"/>
    <w:rsid w:val="0097438D"/>
    <w:rsid w:val="0097439F"/>
    <w:rsid w:val="009746D4"/>
    <w:rsid w:val="009748BD"/>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620"/>
    <w:rsid w:val="00977791"/>
    <w:rsid w:val="009777A8"/>
    <w:rsid w:val="00977848"/>
    <w:rsid w:val="00977955"/>
    <w:rsid w:val="009779EE"/>
    <w:rsid w:val="00977A42"/>
    <w:rsid w:val="00977AC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3161"/>
    <w:rsid w:val="009834EE"/>
    <w:rsid w:val="00983842"/>
    <w:rsid w:val="0098391B"/>
    <w:rsid w:val="00983BE5"/>
    <w:rsid w:val="00983DBA"/>
    <w:rsid w:val="00984B9D"/>
    <w:rsid w:val="00984EAA"/>
    <w:rsid w:val="0098544A"/>
    <w:rsid w:val="00985492"/>
    <w:rsid w:val="009854BC"/>
    <w:rsid w:val="0098550C"/>
    <w:rsid w:val="009857CA"/>
    <w:rsid w:val="00985C6B"/>
    <w:rsid w:val="00985EB2"/>
    <w:rsid w:val="00986064"/>
    <w:rsid w:val="00986519"/>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916"/>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DCC"/>
    <w:rsid w:val="00997E22"/>
    <w:rsid w:val="00997ED1"/>
    <w:rsid w:val="009A0292"/>
    <w:rsid w:val="009A0360"/>
    <w:rsid w:val="009A03D6"/>
    <w:rsid w:val="009A079C"/>
    <w:rsid w:val="009A0B90"/>
    <w:rsid w:val="009A0DCF"/>
    <w:rsid w:val="009A1981"/>
    <w:rsid w:val="009A19BF"/>
    <w:rsid w:val="009A1D14"/>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8BC"/>
    <w:rsid w:val="009A4917"/>
    <w:rsid w:val="009A4959"/>
    <w:rsid w:val="009A4F2A"/>
    <w:rsid w:val="009A500B"/>
    <w:rsid w:val="009A5176"/>
    <w:rsid w:val="009A5526"/>
    <w:rsid w:val="009A55AC"/>
    <w:rsid w:val="009A55D1"/>
    <w:rsid w:val="009A5604"/>
    <w:rsid w:val="009A57C3"/>
    <w:rsid w:val="009A5A96"/>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047"/>
    <w:rsid w:val="009B3287"/>
    <w:rsid w:val="009B33E5"/>
    <w:rsid w:val="009B3429"/>
    <w:rsid w:val="009B36F8"/>
    <w:rsid w:val="009B39CE"/>
    <w:rsid w:val="009B3ABB"/>
    <w:rsid w:val="009B3D6E"/>
    <w:rsid w:val="009B4183"/>
    <w:rsid w:val="009B44B2"/>
    <w:rsid w:val="009B4A4B"/>
    <w:rsid w:val="009B4B7A"/>
    <w:rsid w:val="009B50FB"/>
    <w:rsid w:val="009B52C3"/>
    <w:rsid w:val="009B5383"/>
    <w:rsid w:val="009B539C"/>
    <w:rsid w:val="009B5B6F"/>
    <w:rsid w:val="009B61B8"/>
    <w:rsid w:val="009B635E"/>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7E4"/>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A12"/>
    <w:rsid w:val="009D3A13"/>
    <w:rsid w:val="009D3A78"/>
    <w:rsid w:val="009D3BC6"/>
    <w:rsid w:val="009D42D4"/>
    <w:rsid w:val="009D44B0"/>
    <w:rsid w:val="009D47BA"/>
    <w:rsid w:val="009D49BC"/>
    <w:rsid w:val="009D4AD8"/>
    <w:rsid w:val="009D4F8A"/>
    <w:rsid w:val="009D5146"/>
    <w:rsid w:val="009D5235"/>
    <w:rsid w:val="009D5570"/>
    <w:rsid w:val="009D562E"/>
    <w:rsid w:val="009D5C31"/>
    <w:rsid w:val="009D5C61"/>
    <w:rsid w:val="009D5C87"/>
    <w:rsid w:val="009D5CB6"/>
    <w:rsid w:val="009D5EAE"/>
    <w:rsid w:val="009D5EEC"/>
    <w:rsid w:val="009D5F07"/>
    <w:rsid w:val="009D6424"/>
    <w:rsid w:val="009D658D"/>
    <w:rsid w:val="009D6893"/>
    <w:rsid w:val="009D6C56"/>
    <w:rsid w:val="009D6D3F"/>
    <w:rsid w:val="009D6D59"/>
    <w:rsid w:val="009D718F"/>
    <w:rsid w:val="009D71A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564"/>
    <w:rsid w:val="009E0799"/>
    <w:rsid w:val="009E07BC"/>
    <w:rsid w:val="009E07F7"/>
    <w:rsid w:val="009E09D5"/>
    <w:rsid w:val="009E0A44"/>
    <w:rsid w:val="009E0D23"/>
    <w:rsid w:val="009E0E29"/>
    <w:rsid w:val="009E0FF4"/>
    <w:rsid w:val="009E1035"/>
    <w:rsid w:val="009E108B"/>
    <w:rsid w:val="009E10D1"/>
    <w:rsid w:val="009E16E9"/>
    <w:rsid w:val="009E16FF"/>
    <w:rsid w:val="009E19CC"/>
    <w:rsid w:val="009E1A32"/>
    <w:rsid w:val="009E1BB6"/>
    <w:rsid w:val="009E1F23"/>
    <w:rsid w:val="009E20F2"/>
    <w:rsid w:val="009E21C0"/>
    <w:rsid w:val="009E224B"/>
    <w:rsid w:val="009E2383"/>
    <w:rsid w:val="009E241A"/>
    <w:rsid w:val="009E25AD"/>
    <w:rsid w:val="009E27C5"/>
    <w:rsid w:val="009E2CFF"/>
    <w:rsid w:val="009E2EF3"/>
    <w:rsid w:val="009E307A"/>
    <w:rsid w:val="009E3466"/>
    <w:rsid w:val="009E358B"/>
    <w:rsid w:val="009E3AA3"/>
    <w:rsid w:val="009E3BC0"/>
    <w:rsid w:val="009E3FC5"/>
    <w:rsid w:val="009E454F"/>
    <w:rsid w:val="009E475A"/>
    <w:rsid w:val="009E48D7"/>
    <w:rsid w:val="009E48FD"/>
    <w:rsid w:val="009E4966"/>
    <w:rsid w:val="009E4C19"/>
    <w:rsid w:val="009E4D50"/>
    <w:rsid w:val="009E519A"/>
    <w:rsid w:val="009E54F7"/>
    <w:rsid w:val="009E56B8"/>
    <w:rsid w:val="009E5DB7"/>
    <w:rsid w:val="009E641A"/>
    <w:rsid w:val="009E66E9"/>
    <w:rsid w:val="009E6763"/>
    <w:rsid w:val="009E6AE8"/>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D69"/>
    <w:rsid w:val="009F3E66"/>
    <w:rsid w:val="009F40E6"/>
    <w:rsid w:val="009F433D"/>
    <w:rsid w:val="009F4730"/>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81"/>
    <w:rsid w:val="00A000D2"/>
    <w:rsid w:val="00A00253"/>
    <w:rsid w:val="00A005AE"/>
    <w:rsid w:val="00A005DC"/>
    <w:rsid w:val="00A00858"/>
    <w:rsid w:val="00A00DC3"/>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69F"/>
    <w:rsid w:val="00A0375B"/>
    <w:rsid w:val="00A03D6F"/>
    <w:rsid w:val="00A03FCE"/>
    <w:rsid w:val="00A041DA"/>
    <w:rsid w:val="00A0421F"/>
    <w:rsid w:val="00A047A8"/>
    <w:rsid w:val="00A04B8F"/>
    <w:rsid w:val="00A04C03"/>
    <w:rsid w:val="00A04C15"/>
    <w:rsid w:val="00A04E3D"/>
    <w:rsid w:val="00A04E4E"/>
    <w:rsid w:val="00A0500E"/>
    <w:rsid w:val="00A0525C"/>
    <w:rsid w:val="00A053A3"/>
    <w:rsid w:val="00A059A2"/>
    <w:rsid w:val="00A05D49"/>
    <w:rsid w:val="00A05D87"/>
    <w:rsid w:val="00A05E54"/>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BF"/>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768"/>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E24"/>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C90"/>
    <w:rsid w:val="00A25F74"/>
    <w:rsid w:val="00A26077"/>
    <w:rsid w:val="00A261F8"/>
    <w:rsid w:val="00A26237"/>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C01"/>
    <w:rsid w:val="00A32CF5"/>
    <w:rsid w:val="00A3315E"/>
    <w:rsid w:val="00A33593"/>
    <w:rsid w:val="00A33BEB"/>
    <w:rsid w:val="00A34131"/>
    <w:rsid w:val="00A34212"/>
    <w:rsid w:val="00A3424F"/>
    <w:rsid w:val="00A342AF"/>
    <w:rsid w:val="00A343A1"/>
    <w:rsid w:val="00A346C4"/>
    <w:rsid w:val="00A3485C"/>
    <w:rsid w:val="00A34B45"/>
    <w:rsid w:val="00A34C6D"/>
    <w:rsid w:val="00A351BA"/>
    <w:rsid w:val="00A35351"/>
    <w:rsid w:val="00A353A9"/>
    <w:rsid w:val="00A355C7"/>
    <w:rsid w:val="00A358D1"/>
    <w:rsid w:val="00A359F6"/>
    <w:rsid w:val="00A35C45"/>
    <w:rsid w:val="00A35D3E"/>
    <w:rsid w:val="00A36D0B"/>
    <w:rsid w:val="00A37028"/>
    <w:rsid w:val="00A37269"/>
    <w:rsid w:val="00A37428"/>
    <w:rsid w:val="00A37614"/>
    <w:rsid w:val="00A37738"/>
    <w:rsid w:val="00A37A16"/>
    <w:rsid w:val="00A37BA0"/>
    <w:rsid w:val="00A37D7D"/>
    <w:rsid w:val="00A37DED"/>
    <w:rsid w:val="00A40222"/>
    <w:rsid w:val="00A40335"/>
    <w:rsid w:val="00A403C8"/>
    <w:rsid w:val="00A404BC"/>
    <w:rsid w:val="00A40591"/>
    <w:rsid w:val="00A406FD"/>
    <w:rsid w:val="00A407C1"/>
    <w:rsid w:val="00A4089D"/>
    <w:rsid w:val="00A40E39"/>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25A"/>
    <w:rsid w:val="00A433E5"/>
    <w:rsid w:val="00A4348D"/>
    <w:rsid w:val="00A435F8"/>
    <w:rsid w:val="00A43C21"/>
    <w:rsid w:val="00A4433A"/>
    <w:rsid w:val="00A443C2"/>
    <w:rsid w:val="00A44623"/>
    <w:rsid w:val="00A446B7"/>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5B1"/>
    <w:rsid w:val="00A567FA"/>
    <w:rsid w:val="00A56939"/>
    <w:rsid w:val="00A56E81"/>
    <w:rsid w:val="00A56EE0"/>
    <w:rsid w:val="00A5705A"/>
    <w:rsid w:val="00A57252"/>
    <w:rsid w:val="00A579F2"/>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BF0"/>
    <w:rsid w:val="00A72E43"/>
    <w:rsid w:val="00A7325C"/>
    <w:rsid w:val="00A73288"/>
    <w:rsid w:val="00A7328E"/>
    <w:rsid w:val="00A7355F"/>
    <w:rsid w:val="00A7385C"/>
    <w:rsid w:val="00A739A3"/>
    <w:rsid w:val="00A73A21"/>
    <w:rsid w:val="00A73B6B"/>
    <w:rsid w:val="00A73BF9"/>
    <w:rsid w:val="00A73C70"/>
    <w:rsid w:val="00A73ED5"/>
    <w:rsid w:val="00A73F2D"/>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A4"/>
    <w:rsid w:val="00A811BF"/>
    <w:rsid w:val="00A81AC4"/>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45"/>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92"/>
    <w:rsid w:val="00A92DD7"/>
    <w:rsid w:val="00A9329D"/>
    <w:rsid w:val="00A935D8"/>
    <w:rsid w:val="00A93846"/>
    <w:rsid w:val="00A9387B"/>
    <w:rsid w:val="00A93B37"/>
    <w:rsid w:val="00A93CF8"/>
    <w:rsid w:val="00A93E3D"/>
    <w:rsid w:val="00A94389"/>
    <w:rsid w:val="00A943B7"/>
    <w:rsid w:val="00A94996"/>
    <w:rsid w:val="00A94B47"/>
    <w:rsid w:val="00A94D06"/>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9B8"/>
    <w:rsid w:val="00A97D0B"/>
    <w:rsid w:val="00A97F91"/>
    <w:rsid w:val="00AA00EB"/>
    <w:rsid w:val="00AA023F"/>
    <w:rsid w:val="00AA0BED"/>
    <w:rsid w:val="00AA0BF3"/>
    <w:rsid w:val="00AA0F0B"/>
    <w:rsid w:val="00AA134C"/>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624"/>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5C99"/>
    <w:rsid w:val="00AA641D"/>
    <w:rsid w:val="00AA6618"/>
    <w:rsid w:val="00AA673B"/>
    <w:rsid w:val="00AA675A"/>
    <w:rsid w:val="00AA695C"/>
    <w:rsid w:val="00AA6A18"/>
    <w:rsid w:val="00AA6BBD"/>
    <w:rsid w:val="00AA6DE0"/>
    <w:rsid w:val="00AA7041"/>
    <w:rsid w:val="00AA710C"/>
    <w:rsid w:val="00AA726A"/>
    <w:rsid w:val="00AA7333"/>
    <w:rsid w:val="00AA7345"/>
    <w:rsid w:val="00AA73BB"/>
    <w:rsid w:val="00AA7503"/>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95"/>
    <w:rsid w:val="00AB3DE8"/>
    <w:rsid w:val="00AB45CC"/>
    <w:rsid w:val="00AB5039"/>
    <w:rsid w:val="00AB55B6"/>
    <w:rsid w:val="00AB5695"/>
    <w:rsid w:val="00AB588B"/>
    <w:rsid w:val="00AB595A"/>
    <w:rsid w:val="00AB5B12"/>
    <w:rsid w:val="00AB5CA9"/>
    <w:rsid w:val="00AB5E71"/>
    <w:rsid w:val="00AB624C"/>
    <w:rsid w:val="00AB6971"/>
    <w:rsid w:val="00AB6A86"/>
    <w:rsid w:val="00AB6CF8"/>
    <w:rsid w:val="00AB6E07"/>
    <w:rsid w:val="00AB6E7D"/>
    <w:rsid w:val="00AB7323"/>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0A"/>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2FA"/>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1F61"/>
    <w:rsid w:val="00AD2090"/>
    <w:rsid w:val="00AD20C2"/>
    <w:rsid w:val="00AD224F"/>
    <w:rsid w:val="00AD23AB"/>
    <w:rsid w:val="00AD241E"/>
    <w:rsid w:val="00AD2889"/>
    <w:rsid w:val="00AD2A48"/>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15F"/>
    <w:rsid w:val="00AD554D"/>
    <w:rsid w:val="00AD56A2"/>
    <w:rsid w:val="00AD5947"/>
    <w:rsid w:val="00AD5B68"/>
    <w:rsid w:val="00AD5DD7"/>
    <w:rsid w:val="00AD5F13"/>
    <w:rsid w:val="00AD5F47"/>
    <w:rsid w:val="00AD66B2"/>
    <w:rsid w:val="00AD6A52"/>
    <w:rsid w:val="00AD6BE9"/>
    <w:rsid w:val="00AD72AF"/>
    <w:rsid w:val="00AD7375"/>
    <w:rsid w:val="00AD7387"/>
    <w:rsid w:val="00AD74B8"/>
    <w:rsid w:val="00AD7564"/>
    <w:rsid w:val="00AD7629"/>
    <w:rsid w:val="00AD766F"/>
    <w:rsid w:val="00AD76A3"/>
    <w:rsid w:val="00AD7701"/>
    <w:rsid w:val="00AD79EA"/>
    <w:rsid w:val="00AD7DA0"/>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86E"/>
    <w:rsid w:val="00AE29F4"/>
    <w:rsid w:val="00AE2B0A"/>
    <w:rsid w:val="00AE2EE8"/>
    <w:rsid w:val="00AE3570"/>
    <w:rsid w:val="00AE35AE"/>
    <w:rsid w:val="00AE35B5"/>
    <w:rsid w:val="00AE35B9"/>
    <w:rsid w:val="00AE3663"/>
    <w:rsid w:val="00AE38BB"/>
    <w:rsid w:val="00AE3B94"/>
    <w:rsid w:val="00AE3D46"/>
    <w:rsid w:val="00AE3E2C"/>
    <w:rsid w:val="00AE40D8"/>
    <w:rsid w:val="00AE49E0"/>
    <w:rsid w:val="00AE4A0D"/>
    <w:rsid w:val="00AE4E55"/>
    <w:rsid w:val="00AE4F90"/>
    <w:rsid w:val="00AE501C"/>
    <w:rsid w:val="00AE504F"/>
    <w:rsid w:val="00AE510A"/>
    <w:rsid w:val="00AE5783"/>
    <w:rsid w:val="00AE5873"/>
    <w:rsid w:val="00AE58DC"/>
    <w:rsid w:val="00AE59D1"/>
    <w:rsid w:val="00AE6340"/>
    <w:rsid w:val="00AE63CB"/>
    <w:rsid w:val="00AE659C"/>
    <w:rsid w:val="00AE748B"/>
    <w:rsid w:val="00AE7800"/>
    <w:rsid w:val="00AE7A07"/>
    <w:rsid w:val="00AE7BE4"/>
    <w:rsid w:val="00AF00AC"/>
    <w:rsid w:val="00AF00D4"/>
    <w:rsid w:val="00AF02B1"/>
    <w:rsid w:val="00AF036F"/>
    <w:rsid w:val="00AF0550"/>
    <w:rsid w:val="00AF058C"/>
    <w:rsid w:val="00AF0845"/>
    <w:rsid w:val="00AF0AC9"/>
    <w:rsid w:val="00AF0AEB"/>
    <w:rsid w:val="00AF0C2F"/>
    <w:rsid w:val="00AF0C32"/>
    <w:rsid w:val="00AF0E81"/>
    <w:rsid w:val="00AF0F72"/>
    <w:rsid w:val="00AF1523"/>
    <w:rsid w:val="00AF1614"/>
    <w:rsid w:val="00AF1905"/>
    <w:rsid w:val="00AF1998"/>
    <w:rsid w:val="00AF1E84"/>
    <w:rsid w:val="00AF1F79"/>
    <w:rsid w:val="00AF222F"/>
    <w:rsid w:val="00AF31D7"/>
    <w:rsid w:val="00AF33C0"/>
    <w:rsid w:val="00AF33EC"/>
    <w:rsid w:val="00AF38CC"/>
    <w:rsid w:val="00AF3BED"/>
    <w:rsid w:val="00AF3D7C"/>
    <w:rsid w:val="00AF3D9F"/>
    <w:rsid w:val="00AF3FD0"/>
    <w:rsid w:val="00AF4B75"/>
    <w:rsid w:val="00AF4C37"/>
    <w:rsid w:val="00AF4D48"/>
    <w:rsid w:val="00AF5023"/>
    <w:rsid w:val="00AF50F7"/>
    <w:rsid w:val="00AF5268"/>
    <w:rsid w:val="00AF53CF"/>
    <w:rsid w:val="00AF5402"/>
    <w:rsid w:val="00AF55B4"/>
    <w:rsid w:val="00AF572F"/>
    <w:rsid w:val="00AF5B81"/>
    <w:rsid w:val="00AF5BA5"/>
    <w:rsid w:val="00AF5CA9"/>
    <w:rsid w:val="00AF5EA6"/>
    <w:rsid w:val="00AF60F7"/>
    <w:rsid w:val="00AF61F8"/>
    <w:rsid w:val="00AF6273"/>
    <w:rsid w:val="00AF6397"/>
    <w:rsid w:val="00AF676C"/>
    <w:rsid w:val="00AF6777"/>
    <w:rsid w:val="00AF6CA5"/>
    <w:rsid w:val="00AF7254"/>
    <w:rsid w:val="00AF751A"/>
    <w:rsid w:val="00AF76DC"/>
    <w:rsid w:val="00AF773A"/>
    <w:rsid w:val="00AF7C40"/>
    <w:rsid w:val="00B00180"/>
    <w:rsid w:val="00B001A2"/>
    <w:rsid w:val="00B004D6"/>
    <w:rsid w:val="00B0071D"/>
    <w:rsid w:val="00B00AE4"/>
    <w:rsid w:val="00B00D47"/>
    <w:rsid w:val="00B00DA5"/>
    <w:rsid w:val="00B010A6"/>
    <w:rsid w:val="00B01164"/>
    <w:rsid w:val="00B01258"/>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A2B"/>
    <w:rsid w:val="00B11D0C"/>
    <w:rsid w:val="00B11D2B"/>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8F5"/>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4FED"/>
    <w:rsid w:val="00B25094"/>
    <w:rsid w:val="00B252CE"/>
    <w:rsid w:val="00B25820"/>
    <w:rsid w:val="00B259F6"/>
    <w:rsid w:val="00B25DA4"/>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BE1"/>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98A"/>
    <w:rsid w:val="00B33FDD"/>
    <w:rsid w:val="00B343EB"/>
    <w:rsid w:val="00B3474B"/>
    <w:rsid w:val="00B34AB8"/>
    <w:rsid w:val="00B34BA7"/>
    <w:rsid w:val="00B34BF8"/>
    <w:rsid w:val="00B34C66"/>
    <w:rsid w:val="00B34D77"/>
    <w:rsid w:val="00B34D94"/>
    <w:rsid w:val="00B34FDC"/>
    <w:rsid w:val="00B35119"/>
    <w:rsid w:val="00B35155"/>
    <w:rsid w:val="00B3557C"/>
    <w:rsid w:val="00B3577E"/>
    <w:rsid w:val="00B366D4"/>
    <w:rsid w:val="00B36BC0"/>
    <w:rsid w:val="00B36BF5"/>
    <w:rsid w:val="00B36CB5"/>
    <w:rsid w:val="00B37251"/>
    <w:rsid w:val="00B37647"/>
    <w:rsid w:val="00B3764A"/>
    <w:rsid w:val="00B3792E"/>
    <w:rsid w:val="00B404F2"/>
    <w:rsid w:val="00B407A9"/>
    <w:rsid w:val="00B40836"/>
    <w:rsid w:val="00B40AAC"/>
    <w:rsid w:val="00B40BF7"/>
    <w:rsid w:val="00B41099"/>
    <w:rsid w:val="00B41103"/>
    <w:rsid w:val="00B41167"/>
    <w:rsid w:val="00B41375"/>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ABE"/>
    <w:rsid w:val="00B46E2E"/>
    <w:rsid w:val="00B46EA7"/>
    <w:rsid w:val="00B46EB4"/>
    <w:rsid w:val="00B46EF9"/>
    <w:rsid w:val="00B473D3"/>
    <w:rsid w:val="00B4753C"/>
    <w:rsid w:val="00B4790F"/>
    <w:rsid w:val="00B47AB7"/>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E68"/>
    <w:rsid w:val="00B53265"/>
    <w:rsid w:val="00B53339"/>
    <w:rsid w:val="00B53351"/>
    <w:rsid w:val="00B537AD"/>
    <w:rsid w:val="00B543B6"/>
    <w:rsid w:val="00B54C90"/>
    <w:rsid w:val="00B54DD8"/>
    <w:rsid w:val="00B5504E"/>
    <w:rsid w:val="00B553E0"/>
    <w:rsid w:val="00B55680"/>
    <w:rsid w:val="00B558BD"/>
    <w:rsid w:val="00B559D8"/>
    <w:rsid w:val="00B56070"/>
    <w:rsid w:val="00B560EF"/>
    <w:rsid w:val="00B567A5"/>
    <w:rsid w:val="00B568AA"/>
    <w:rsid w:val="00B568CB"/>
    <w:rsid w:val="00B572C0"/>
    <w:rsid w:val="00B57318"/>
    <w:rsid w:val="00B57A5C"/>
    <w:rsid w:val="00B57C3D"/>
    <w:rsid w:val="00B57F13"/>
    <w:rsid w:val="00B604DD"/>
    <w:rsid w:val="00B606A9"/>
    <w:rsid w:val="00B60E19"/>
    <w:rsid w:val="00B60E22"/>
    <w:rsid w:val="00B6107C"/>
    <w:rsid w:val="00B610C8"/>
    <w:rsid w:val="00B61125"/>
    <w:rsid w:val="00B61929"/>
    <w:rsid w:val="00B61B55"/>
    <w:rsid w:val="00B61D60"/>
    <w:rsid w:val="00B61F48"/>
    <w:rsid w:val="00B61F8C"/>
    <w:rsid w:val="00B6216E"/>
    <w:rsid w:val="00B62746"/>
    <w:rsid w:val="00B627D6"/>
    <w:rsid w:val="00B62C7B"/>
    <w:rsid w:val="00B62DC5"/>
    <w:rsid w:val="00B62E20"/>
    <w:rsid w:val="00B62E3F"/>
    <w:rsid w:val="00B62E51"/>
    <w:rsid w:val="00B62FCD"/>
    <w:rsid w:val="00B631D4"/>
    <w:rsid w:val="00B632A2"/>
    <w:rsid w:val="00B63496"/>
    <w:rsid w:val="00B63BFA"/>
    <w:rsid w:val="00B63DEA"/>
    <w:rsid w:val="00B63F5F"/>
    <w:rsid w:val="00B642D0"/>
    <w:rsid w:val="00B64781"/>
    <w:rsid w:val="00B64B34"/>
    <w:rsid w:val="00B64C10"/>
    <w:rsid w:val="00B64FA4"/>
    <w:rsid w:val="00B6503D"/>
    <w:rsid w:val="00B650F4"/>
    <w:rsid w:val="00B65546"/>
    <w:rsid w:val="00B6563E"/>
    <w:rsid w:val="00B65C51"/>
    <w:rsid w:val="00B65D15"/>
    <w:rsid w:val="00B65E99"/>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1F"/>
    <w:rsid w:val="00B70C75"/>
    <w:rsid w:val="00B70EBE"/>
    <w:rsid w:val="00B70FA1"/>
    <w:rsid w:val="00B71164"/>
    <w:rsid w:val="00B7126F"/>
    <w:rsid w:val="00B71769"/>
    <w:rsid w:val="00B717A2"/>
    <w:rsid w:val="00B71833"/>
    <w:rsid w:val="00B71D8E"/>
    <w:rsid w:val="00B71ECB"/>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1A5A"/>
    <w:rsid w:val="00B82134"/>
    <w:rsid w:val="00B823EF"/>
    <w:rsid w:val="00B82C91"/>
    <w:rsid w:val="00B830CC"/>
    <w:rsid w:val="00B835E0"/>
    <w:rsid w:val="00B836BE"/>
    <w:rsid w:val="00B8436C"/>
    <w:rsid w:val="00B84465"/>
    <w:rsid w:val="00B849C4"/>
    <w:rsid w:val="00B84A70"/>
    <w:rsid w:val="00B85069"/>
    <w:rsid w:val="00B851EA"/>
    <w:rsid w:val="00B852D6"/>
    <w:rsid w:val="00B856A4"/>
    <w:rsid w:val="00B858D6"/>
    <w:rsid w:val="00B85EE9"/>
    <w:rsid w:val="00B86264"/>
    <w:rsid w:val="00B86507"/>
    <w:rsid w:val="00B8670D"/>
    <w:rsid w:val="00B86960"/>
    <w:rsid w:val="00B869C0"/>
    <w:rsid w:val="00B86A23"/>
    <w:rsid w:val="00B86ABA"/>
    <w:rsid w:val="00B86AE4"/>
    <w:rsid w:val="00B86B71"/>
    <w:rsid w:val="00B86C71"/>
    <w:rsid w:val="00B86CD3"/>
    <w:rsid w:val="00B86E92"/>
    <w:rsid w:val="00B8703F"/>
    <w:rsid w:val="00B870CD"/>
    <w:rsid w:val="00B87125"/>
    <w:rsid w:val="00B8740E"/>
    <w:rsid w:val="00B8745B"/>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EF5"/>
    <w:rsid w:val="00B93184"/>
    <w:rsid w:val="00B931C0"/>
    <w:rsid w:val="00B9321F"/>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166"/>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4F19"/>
    <w:rsid w:val="00BB5156"/>
    <w:rsid w:val="00BB52C9"/>
    <w:rsid w:val="00BB531D"/>
    <w:rsid w:val="00BB5388"/>
    <w:rsid w:val="00BB5493"/>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00C"/>
    <w:rsid w:val="00BC09D2"/>
    <w:rsid w:val="00BC09DB"/>
    <w:rsid w:val="00BC0ACB"/>
    <w:rsid w:val="00BC0F4D"/>
    <w:rsid w:val="00BC0FF9"/>
    <w:rsid w:val="00BC1252"/>
    <w:rsid w:val="00BC1274"/>
    <w:rsid w:val="00BC1410"/>
    <w:rsid w:val="00BC14AC"/>
    <w:rsid w:val="00BC186B"/>
    <w:rsid w:val="00BC1B4B"/>
    <w:rsid w:val="00BC1DD1"/>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723"/>
    <w:rsid w:val="00BC49A1"/>
    <w:rsid w:val="00BC49B0"/>
    <w:rsid w:val="00BC4A23"/>
    <w:rsid w:val="00BC4FC4"/>
    <w:rsid w:val="00BC5178"/>
    <w:rsid w:val="00BC51D1"/>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A02"/>
    <w:rsid w:val="00BE5EAE"/>
    <w:rsid w:val="00BE5EFD"/>
    <w:rsid w:val="00BE5F0F"/>
    <w:rsid w:val="00BE60E4"/>
    <w:rsid w:val="00BE63EF"/>
    <w:rsid w:val="00BE6868"/>
    <w:rsid w:val="00BE6A72"/>
    <w:rsid w:val="00BE6EC3"/>
    <w:rsid w:val="00BE7035"/>
    <w:rsid w:val="00BE7518"/>
    <w:rsid w:val="00BE7B9D"/>
    <w:rsid w:val="00BE7B9F"/>
    <w:rsid w:val="00BE7F4C"/>
    <w:rsid w:val="00BE7FA7"/>
    <w:rsid w:val="00BF00CC"/>
    <w:rsid w:val="00BF00F3"/>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776"/>
    <w:rsid w:val="00BF48AB"/>
    <w:rsid w:val="00BF4921"/>
    <w:rsid w:val="00BF4BFF"/>
    <w:rsid w:val="00BF4DF0"/>
    <w:rsid w:val="00BF5140"/>
    <w:rsid w:val="00BF5431"/>
    <w:rsid w:val="00BF5463"/>
    <w:rsid w:val="00BF595E"/>
    <w:rsid w:val="00BF5D20"/>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B55"/>
    <w:rsid w:val="00C04CDD"/>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064"/>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D1"/>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664"/>
    <w:rsid w:val="00C20775"/>
    <w:rsid w:val="00C207DF"/>
    <w:rsid w:val="00C20FE4"/>
    <w:rsid w:val="00C21325"/>
    <w:rsid w:val="00C213C4"/>
    <w:rsid w:val="00C21AE6"/>
    <w:rsid w:val="00C21B3D"/>
    <w:rsid w:val="00C21D63"/>
    <w:rsid w:val="00C21EAA"/>
    <w:rsid w:val="00C22235"/>
    <w:rsid w:val="00C222DB"/>
    <w:rsid w:val="00C22483"/>
    <w:rsid w:val="00C225E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32A"/>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F82"/>
    <w:rsid w:val="00C30FB6"/>
    <w:rsid w:val="00C31109"/>
    <w:rsid w:val="00C31228"/>
    <w:rsid w:val="00C31249"/>
    <w:rsid w:val="00C313C0"/>
    <w:rsid w:val="00C3149A"/>
    <w:rsid w:val="00C31665"/>
    <w:rsid w:val="00C31902"/>
    <w:rsid w:val="00C31ADB"/>
    <w:rsid w:val="00C31E1F"/>
    <w:rsid w:val="00C31EC7"/>
    <w:rsid w:val="00C3213C"/>
    <w:rsid w:val="00C32386"/>
    <w:rsid w:val="00C325B0"/>
    <w:rsid w:val="00C32990"/>
    <w:rsid w:val="00C32E0F"/>
    <w:rsid w:val="00C32FFB"/>
    <w:rsid w:val="00C331FC"/>
    <w:rsid w:val="00C332A8"/>
    <w:rsid w:val="00C33A9C"/>
    <w:rsid w:val="00C33E75"/>
    <w:rsid w:val="00C34001"/>
    <w:rsid w:val="00C3453D"/>
    <w:rsid w:val="00C34642"/>
    <w:rsid w:val="00C34722"/>
    <w:rsid w:val="00C34938"/>
    <w:rsid w:val="00C34B47"/>
    <w:rsid w:val="00C34C1F"/>
    <w:rsid w:val="00C34E3E"/>
    <w:rsid w:val="00C34E42"/>
    <w:rsid w:val="00C351F2"/>
    <w:rsid w:val="00C3528B"/>
    <w:rsid w:val="00C355BD"/>
    <w:rsid w:val="00C3614D"/>
    <w:rsid w:val="00C368DA"/>
    <w:rsid w:val="00C369D3"/>
    <w:rsid w:val="00C36F5E"/>
    <w:rsid w:val="00C37288"/>
    <w:rsid w:val="00C372CA"/>
    <w:rsid w:val="00C373A4"/>
    <w:rsid w:val="00C37885"/>
    <w:rsid w:val="00C379D3"/>
    <w:rsid w:val="00C37A08"/>
    <w:rsid w:val="00C37BCC"/>
    <w:rsid w:val="00C4013A"/>
    <w:rsid w:val="00C40180"/>
    <w:rsid w:val="00C404CD"/>
    <w:rsid w:val="00C40683"/>
    <w:rsid w:val="00C40945"/>
    <w:rsid w:val="00C40D88"/>
    <w:rsid w:val="00C41755"/>
    <w:rsid w:val="00C41D00"/>
    <w:rsid w:val="00C420FC"/>
    <w:rsid w:val="00C4226A"/>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1C2"/>
    <w:rsid w:val="00C46390"/>
    <w:rsid w:val="00C4648D"/>
    <w:rsid w:val="00C46ACD"/>
    <w:rsid w:val="00C46CAC"/>
    <w:rsid w:val="00C46FA5"/>
    <w:rsid w:val="00C472D6"/>
    <w:rsid w:val="00C4747B"/>
    <w:rsid w:val="00C47536"/>
    <w:rsid w:val="00C47608"/>
    <w:rsid w:val="00C476E3"/>
    <w:rsid w:val="00C47963"/>
    <w:rsid w:val="00C47A03"/>
    <w:rsid w:val="00C50345"/>
    <w:rsid w:val="00C50478"/>
    <w:rsid w:val="00C505AF"/>
    <w:rsid w:val="00C509F8"/>
    <w:rsid w:val="00C50AD9"/>
    <w:rsid w:val="00C50BD7"/>
    <w:rsid w:val="00C50BF9"/>
    <w:rsid w:val="00C5153F"/>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5E7"/>
    <w:rsid w:val="00C579A0"/>
    <w:rsid w:val="00C57A3C"/>
    <w:rsid w:val="00C57E3A"/>
    <w:rsid w:val="00C6047D"/>
    <w:rsid w:val="00C60493"/>
    <w:rsid w:val="00C605D0"/>
    <w:rsid w:val="00C605E4"/>
    <w:rsid w:val="00C60727"/>
    <w:rsid w:val="00C60786"/>
    <w:rsid w:val="00C60C93"/>
    <w:rsid w:val="00C61147"/>
    <w:rsid w:val="00C614CC"/>
    <w:rsid w:val="00C614CD"/>
    <w:rsid w:val="00C61AFE"/>
    <w:rsid w:val="00C61B82"/>
    <w:rsid w:val="00C61DF2"/>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55A"/>
    <w:rsid w:val="00C64D11"/>
    <w:rsid w:val="00C64D1D"/>
    <w:rsid w:val="00C64FAF"/>
    <w:rsid w:val="00C65394"/>
    <w:rsid w:val="00C65743"/>
    <w:rsid w:val="00C65A0D"/>
    <w:rsid w:val="00C65E5A"/>
    <w:rsid w:val="00C65FD2"/>
    <w:rsid w:val="00C66530"/>
    <w:rsid w:val="00C666C7"/>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CD7"/>
    <w:rsid w:val="00C73E40"/>
    <w:rsid w:val="00C73EF3"/>
    <w:rsid w:val="00C740E7"/>
    <w:rsid w:val="00C741A9"/>
    <w:rsid w:val="00C743F4"/>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6E8"/>
    <w:rsid w:val="00C7688C"/>
    <w:rsid w:val="00C76BA4"/>
    <w:rsid w:val="00C76C29"/>
    <w:rsid w:val="00C771D9"/>
    <w:rsid w:val="00C7755D"/>
    <w:rsid w:val="00C776C1"/>
    <w:rsid w:val="00C777BD"/>
    <w:rsid w:val="00C77B24"/>
    <w:rsid w:val="00C77C76"/>
    <w:rsid w:val="00C8003F"/>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9FA"/>
    <w:rsid w:val="00C82A6F"/>
    <w:rsid w:val="00C82F30"/>
    <w:rsid w:val="00C83026"/>
    <w:rsid w:val="00C8330A"/>
    <w:rsid w:val="00C834EC"/>
    <w:rsid w:val="00C836CA"/>
    <w:rsid w:val="00C839BF"/>
    <w:rsid w:val="00C839E8"/>
    <w:rsid w:val="00C83B3D"/>
    <w:rsid w:val="00C83EB0"/>
    <w:rsid w:val="00C83FF1"/>
    <w:rsid w:val="00C84369"/>
    <w:rsid w:val="00C84757"/>
    <w:rsid w:val="00C848A5"/>
    <w:rsid w:val="00C84959"/>
    <w:rsid w:val="00C84972"/>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5E8"/>
    <w:rsid w:val="00CA072A"/>
    <w:rsid w:val="00CA0A7B"/>
    <w:rsid w:val="00CA0E79"/>
    <w:rsid w:val="00CA0ED0"/>
    <w:rsid w:val="00CA1215"/>
    <w:rsid w:val="00CA197E"/>
    <w:rsid w:val="00CA1A77"/>
    <w:rsid w:val="00CA1B27"/>
    <w:rsid w:val="00CA1E33"/>
    <w:rsid w:val="00CA22D8"/>
    <w:rsid w:val="00CA2479"/>
    <w:rsid w:val="00CA24E9"/>
    <w:rsid w:val="00CA26D2"/>
    <w:rsid w:val="00CA2D72"/>
    <w:rsid w:val="00CA3037"/>
    <w:rsid w:val="00CA3116"/>
    <w:rsid w:val="00CA321D"/>
    <w:rsid w:val="00CA3382"/>
    <w:rsid w:val="00CA348C"/>
    <w:rsid w:val="00CA3DFD"/>
    <w:rsid w:val="00CA3E41"/>
    <w:rsid w:val="00CA4071"/>
    <w:rsid w:val="00CA429B"/>
    <w:rsid w:val="00CA4344"/>
    <w:rsid w:val="00CA434C"/>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88E"/>
    <w:rsid w:val="00CA69E9"/>
    <w:rsid w:val="00CA6A85"/>
    <w:rsid w:val="00CA7211"/>
    <w:rsid w:val="00CA7386"/>
    <w:rsid w:val="00CA73C8"/>
    <w:rsid w:val="00CA7552"/>
    <w:rsid w:val="00CA79C0"/>
    <w:rsid w:val="00CA7A63"/>
    <w:rsid w:val="00CA7B7D"/>
    <w:rsid w:val="00CA7B8D"/>
    <w:rsid w:val="00CA7BAA"/>
    <w:rsid w:val="00CA7BB5"/>
    <w:rsid w:val="00CA7C78"/>
    <w:rsid w:val="00CA7E8E"/>
    <w:rsid w:val="00CA7ED0"/>
    <w:rsid w:val="00CA7F9E"/>
    <w:rsid w:val="00CB0809"/>
    <w:rsid w:val="00CB0901"/>
    <w:rsid w:val="00CB09E4"/>
    <w:rsid w:val="00CB13CE"/>
    <w:rsid w:val="00CB14B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3217"/>
    <w:rsid w:val="00CC32CD"/>
    <w:rsid w:val="00CC33A3"/>
    <w:rsid w:val="00CC3444"/>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EE"/>
    <w:rsid w:val="00CD2A87"/>
    <w:rsid w:val="00CD2CD9"/>
    <w:rsid w:val="00CD3319"/>
    <w:rsid w:val="00CD3626"/>
    <w:rsid w:val="00CD39B5"/>
    <w:rsid w:val="00CD3D12"/>
    <w:rsid w:val="00CD3D73"/>
    <w:rsid w:val="00CD3DA0"/>
    <w:rsid w:val="00CD44C6"/>
    <w:rsid w:val="00CD4501"/>
    <w:rsid w:val="00CD45F6"/>
    <w:rsid w:val="00CD49A3"/>
    <w:rsid w:val="00CD4CA1"/>
    <w:rsid w:val="00CD4CB5"/>
    <w:rsid w:val="00CD4D2C"/>
    <w:rsid w:val="00CD4F23"/>
    <w:rsid w:val="00CD4F65"/>
    <w:rsid w:val="00CD508D"/>
    <w:rsid w:val="00CD5223"/>
    <w:rsid w:val="00CD5467"/>
    <w:rsid w:val="00CD57F1"/>
    <w:rsid w:val="00CD5AB3"/>
    <w:rsid w:val="00CD5E39"/>
    <w:rsid w:val="00CD624E"/>
    <w:rsid w:val="00CD6529"/>
    <w:rsid w:val="00CD65DA"/>
    <w:rsid w:val="00CD6D05"/>
    <w:rsid w:val="00CD6F6A"/>
    <w:rsid w:val="00CD7277"/>
    <w:rsid w:val="00CD73A0"/>
    <w:rsid w:val="00CD7421"/>
    <w:rsid w:val="00CD7731"/>
    <w:rsid w:val="00CD7EDA"/>
    <w:rsid w:val="00CD7F3E"/>
    <w:rsid w:val="00CE0927"/>
    <w:rsid w:val="00CE0B9D"/>
    <w:rsid w:val="00CE15E0"/>
    <w:rsid w:val="00CE18F5"/>
    <w:rsid w:val="00CE1B2C"/>
    <w:rsid w:val="00CE1DE8"/>
    <w:rsid w:val="00CE1ED6"/>
    <w:rsid w:val="00CE2113"/>
    <w:rsid w:val="00CE2474"/>
    <w:rsid w:val="00CE2662"/>
    <w:rsid w:val="00CE2E86"/>
    <w:rsid w:val="00CE308E"/>
    <w:rsid w:val="00CE33B3"/>
    <w:rsid w:val="00CE3508"/>
    <w:rsid w:val="00CE37CE"/>
    <w:rsid w:val="00CE39F4"/>
    <w:rsid w:val="00CE40C9"/>
    <w:rsid w:val="00CE42DB"/>
    <w:rsid w:val="00CE450A"/>
    <w:rsid w:val="00CE4AA7"/>
    <w:rsid w:val="00CE4D6A"/>
    <w:rsid w:val="00CE4F95"/>
    <w:rsid w:val="00CE5300"/>
    <w:rsid w:val="00CE5415"/>
    <w:rsid w:val="00CE5687"/>
    <w:rsid w:val="00CE5DD5"/>
    <w:rsid w:val="00CE5E92"/>
    <w:rsid w:val="00CE6251"/>
    <w:rsid w:val="00CE634D"/>
    <w:rsid w:val="00CE6494"/>
    <w:rsid w:val="00CE6AFC"/>
    <w:rsid w:val="00CE6D5D"/>
    <w:rsid w:val="00CE7493"/>
    <w:rsid w:val="00CE756A"/>
    <w:rsid w:val="00CE75C0"/>
    <w:rsid w:val="00CE7690"/>
    <w:rsid w:val="00CE77E0"/>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E7"/>
    <w:rsid w:val="00CF3E7D"/>
    <w:rsid w:val="00CF4164"/>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4F63"/>
    <w:rsid w:val="00D052A4"/>
    <w:rsid w:val="00D05532"/>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F86"/>
    <w:rsid w:val="00D10000"/>
    <w:rsid w:val="00D1025B"/>
    <w:rsid w:val="00D10365"/>
    <w:rsid w:val="00D104A7"/>
    <w:rsid w:val="00D1061F"/>
    <w:rsid w:val="00D1089B"/>
    <w:rsid w:val="00D10AE5"/>
    <w:rsid w:val="00D10EA6"/>
    <w:rsid w:val="00D1108E"/>
    <w:rsid w:val="00D11288"/>
    <w:rsid w:val="00D11C6A"/>
    <w:rsid w:val="00D11ED2"/>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7E5"/>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DB9"/>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A7B"/>
    <w:rsid w:val="00D25BCA"/>
    <w:rsid w:val="00D25D54"/>
    <w:rsid w:val="00D25E23"/>
    <w:rsid w:val="00D260BB"/>
    <w:rsid w:val="00D2612C"/>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80"/>
    <w:rsid w:val="00D33B28"/>
    <w:rsid w:val="00D340B1"/>
    <w:rsid w:val="00D340DA"/>
    <w:rsid w:val="00D341B1"/>
    <w:rsid w:val="00D34306"/>
    <w:rsid w:val="00D34645"/>
    <w:rsid w:val="00D34701"/>
    <w:rsid w:val="00D349DA"/>
    <w:rsid w:val="00D34B74"/>
    <w:rsid w:val="00D34EB8"/>
    <w:rsid w:val="00D34EBC"/>
    <w:rsid w:val="00D34EE4"/>
    <w:rsid w:val="00D35059"/>
    <w:rsid w:val="00D3528A"/>
    <w:rsid w:val="00D352B6"/>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C97"/>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888"/>
    <w:rsid w:val="00D45C0E"/>
    <w:rsid w:val="00D45E3C"/>
    <w:rsid w:val="00D46090"/>
    <w:rsid w:val="00D460BE"/>
    <w:rsid w:val="00D46146"/>
    <w:rsid w:val="00D465F6"/>
    <w:rsid w:val="00D4690E"/>
    <w:rsid w:val="00D46ACB"/>
    <w:rsid w:val="00D46D62"/>
    <w:rsid w:val="00D474C4"/>
    <w:rsid w:val="00D47BD8"/>
    <w:rsid w:val="00D47FAC"/>
    <w:rsid w:val="00D501D5"/>
    <w:rsid w:val="00D5066E"/>
    <w:rsid w:val="00D509C7"/>
    <w:rsid w:val="00D50FAB"/>
    <w:rsid w:val="00D5124C"/>
    <w:rsid w:val="00D512B6"/>
    <w:rsid w:val="00D5137E"/>
    <w:rsid w:val="00D5153C"/>
    <w:rsid w:val="00D51E5F"/>
    <w:rsid w:val="00D522F0"/>
    <w:rsid w:val="00D5233E"/>
    <w:rsid w:val="00D525F9"/>
    <w:rsid w:val="00D528D6"/>
    <w:rsid w:val="00D5295C"/>
    <w:rsid w:val="00D52A46"/>
    <w:rsid w:val="00D52D3C"/>
    <w:rsid w:val="00D52FF9"/>
    <w:rsid w:val="00D5331E"/>
    <w:rsid w:val="00D53378"/>
    <w:rsid w:val="00D5344A"/>
    <w:rsid w:val="00D54195"/>
    <w:rsid w:val="00D5425B"/>
    <w:rsid w:val="00D543DC"/>
    <w:rsid w:val="00D54536"/>
    <w:rsid w:val="00D548F8"/>
    <w:rsid w:val="00D54A33"/>
    <w:rsid w:val="00D54B03"/>
    <w:rsid w:val="00D54D34"/>
    <w:rsid w:val="00D54DD5"/>
    <w:rsid w:val="00D54E19"/>
    <w:rsid w:val="00D54E68"/>
    <w:rsid w:val="00D54F36"/>
    <w:rsid w:val="00D5533D"/>
    <w:rsid w:val="00D5551F"/>
    <w:rsid w:val="00D557A5"/>
    <w:rsid w:val="00D55A6B"/>
    <w:rsid w:val="00D55B84"/>
    <w:rsid w:val="00D55BAB"/>
    <w:rsid w:val="00D55C30"/>
    <w:rsid w:val="00D55D32"/>
    <w:rsid w:val="00D56334"/>
    <w:rsid w:val="00D56436"/>
    <w:rsid w:val="00D56BCB"/>
    <w:rsid w:val="00D56FCF"/>
    <w:rsid w:val="00D573F7"/>
    <w:rsid w:val="00D574EC"/>
    <w:rsid w:val="00D57559"/>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C2F"/>
    <w:rsid w:val="00D62E57"/>
    <w:rsid w:val="00D62EEF"/>
    <w:rsid w:val="00D630CF"/>
    <w:rsid w:val="00D63129"/>
    <w:rsid w:val="00D637A9"/>
    <w:rsid w:val="00D639F5"/>
    <w:rsid w:val="00D63A1E"/>
    <w:rsid w:val="00D63A60"/>
    <w:rsid w:val="00D63CFF"/>
    <w:rsid w:val="00D63F28"/>
    <w:rsid w:val="00D64186"/>
    <w:rsid w:val="00D64339"/>
    <w:rsid w:val="00D6438B"/>
    <w:rsid w:val="00D64669"/>
    <w:rsid w:val="00D6481E"/>
    <w:rsid w:val="00D64BDF"/>
    <w:rsid w:val="00D64C96"/>
    <w:rsid w:val="00D64CAF"/>
    <w:rsid w:val="00D65878"/>
    <w:rsid w:val="00D65966"/>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D2"/>
    <w:rsid w:val="00D728B3"/>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45D"/>
    <w:rsid w:val="00D754E7"/>
    <w:rsid w:val="00D75893"/>
    <w:rsid w:val="00D758A7"/>
    <w:rsid w:val="00D758EB"/>
    <w:rsid w:val="00D75B79"/>
    <w:rsid w:val="00D75BC5"/>
    <w:rsid w:val="00D76023"/>
    <w:rsid w:val="00D761F9"/>
    <w:rsid w:val="00D762C7"/>
    <w:rsid w:val="00D76529"/>
    <w:rsid w:val="00D76CA2"/>
    <w:rsid w:val="00D771DE"/>
    <w:rsid w:val="00D774B7"/>
    <w:rsid w:val="00D77570"/>
    <w:rsid w:val="00D77613"/>
    <w:rsid w:val="00D778DF"/>
    <w:rsid w:val="00D77DB0"/>
    <w:rsid w:val="00D800C3"/>
    <w:rsid w:val="00D8014A"/>
    <w:rsid w:val="00D802DF"/>
    <w:rsid w:val="00D803FE"/>
    <w:rsid w:val="00D80617"/>
    <w:rsid w:val="00D80648"/>
    <w:rsid w:val="00D806A2"/>
    <w:rsid w:val="00D80AA3"/>
    <w:rsid w:val="00D80C1E"/>
    <w:rsid w:val="00D80E8D"/>
    <w:rsid w:val="00D80FD9"/>
    <w:rsid w:val="00D80FE0"/>
    <w:rsid w:val="00D80FEF"/>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BCE"/>
    <w:rsid w:val="00D84C32"/>
    <w:rsid w:val="00D84E27"/>
    <w:rsid w:val="00D851E6"/>
    <w:rsid w:val="00D8525F"/>
    <w:rsid w:val="00D85734"/>
    <w:rsid w:val="00D859F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298"/>
    <w:rsid w:val="00DA7606"/>
    <w:rsid w:val="00DA7720"/>
    <w:rsid w:val="00DA77CF"/>
    <w:rsid w:val="00DA7A4D"/>
    <w:rsid w:val="00DA7A78"/>
    <w:rsid w:val="00DA7DE8"/>
    <w:rsid w:val="00DA7E0E"/>
    <w:rsid w:val="00DA7E97"/>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6FB"/>
    <w:rsid w:val="00DB27FF"/>
    <w:rsid w:val="00DB2C6F"/>
    <w:rsid w:val="00DB2FD7"/>
    <w:rsid w:val="00DB34BD"/>
    <w:rsid w:val="00DB35BA"/>
    <w:rsid w:val="00DB3687"/>
    <w:rsid w:val="00DB36EA"/>
    <w:rsid w:val="00DB36FE"/>
    <w:rsid w:val="00DB3744"/>
    <w:rsid w:val="00DB3CAB"/>
    <w:rsid w:val="00DB3D2C"/>
    <w:rsid w:val="00DB3F0F"/>
    <w:rsid w:val="00DB404B"/>
    <w:rsid w:val="00DB4124"/>
    <w:rsid w:val="00DB4201"/>
    <w:rsid w:val="00DB4392"/>
    <w:rsid w:val="00DB445D"/>
    <w:rsid w:val="00DB4C69"/>
    <w:rsid w:val="00DB4CD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52"/>
    <w:rsid w:val="00DC55AA"/>
    <w:rsid w:val="00DC56B5"/>
    <w:rsid w:val="00DC5817"/>
    <w:rsid w:val="00DC5855"/>
    <w:rsid w:val="00DC5911"/>
    <w:rsid w:val="00DC592D"/>
    <w:rsid w:val="00DC5CEB"/>
    <w:rsid w:val="00DC632D"/>
    <w:rsid w:val="00DC643B"/>
    <w:rsid w:val="00DC6824"/>
    <w:rsid w:val="00DC684F"/>
    <w:rsid w:val="00DC6D79"/>
    <w:rsid w:val="00DC6E30"/>
    <w:rsid w:val="00DC6E66"/>
    <w:rsid w:val="00DC6EDD"/>
    <w:rsid w:val="00DC6FEA"/>
    <w:rsid w:val="00DC7175"/>
    <w:rsid w:val="00DC720B"/>
    <w:rsid w:val="00DC7374"/>
    <w:rsid w:val="00DC74E2"/>
    <w:rsid w:val="00DC77AC"/>
    <w:rsid w:val="00DC7D11"/>
    <w:rsid w:val="00DD04D6"/>
    <w:rsid w:val="00DD0948"/>
    <w:rsid w:val="00DD0973"/>
    <w:rsid w:val="00DD0AC6"/>
    <w:rsid w:val="00DD0AD1"/>
    <w:rsid w:val="00DD0C06"/>
    <w:rsid w:val="00DD1056"/>
    <w:rsid w:val="00DD124D"/>
    <w:rsid w:val="00DD138B"/>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3F2"/>
    <w:rsid w:val="00DD3A1C"/>
    <w:rsid w:val="00DD3C38"/>
    <w:rsid w:val="00DD3DC4"/>
    <w:rsid w:val="00DD3E43"/>
    <w:rsid w:val="00DD4256"/>
    <w:rsid w:val="00DD43D8"/>
    <w:rsid w:val="00DD44CC"/>
    <w:rsid w:val="00DD45EE"/>
    <w:rsid w:val="00DD48C1"/>
    <w:rsid w:val="00DD491C"/>
    <w:rsid w:val="00DD4A04"/>
    <w:rsid w:val="00DD525D"/>
    <w:rsid w:val="00DD5305"/>
    <w:rsid w:val="00DD5330"/>
    <w:rsid w:val="00DD5692"/>
    <w:rsid w:val="00DD56B6"/>
    <w:rsid w:val="00DD5700"/>
    <w:rsid w:val="00DD5D80"/>
    <w:rsid w:val="00DD5F69"/>
    <w:rsid w:val="00DD5FEB"/>
    <w:rsid w:val="00DD6216"/>
    <w:rsid w:val="00DD66E7"/>
    <w:rsid w:val="00DD6CD2"/>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98B"/>
    <w:rsid w:val="00DE4C6F"/>
    <w:rsid w:val="00DE4F9C"/>
    <w:rsid w:val="00DE5495"/>
    <w:rsid w:val="00DE5796"/>
    <w:rsid w:val="00DE59FF"/>
    <w:rsid w:val="00DE5CFF"/>
    <w:rsid w:val="00DE5F36"/>
    <w:rsid w:val="00DE6188"/>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59D3"/>
    <w:rsid w:val="00DF5B67"/>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2E6"/>
    <w:rsid w:val="00E022F5"/>
    <w:rsid w:val="00E029A9"/>
    <w:rsid w:val="00E02D00"/>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4FB"/>
    <w:rsid w:val="00E125DA"/>
    <w:rsid w:val="00E12609"/>
    <w:rsid w:val="00E128B2"/>
    <w:rsid w:val="00E128FD"/>
    <w:rsid w:val="00E12A65"/>
    <w:rsid w:val="00E12CB2"/>
    <w:rsid w:val="00E13998"/>
    <w:rsid w:val="00E13A8F"/>
    <w:rsid w:val="00E13CBB"/>
    <w:rsid w:val="00E13D1C"/>
    <w:rsid w:val="00E13FDF"/>
    <w:rsid w:val="00E140B1"/>
    <w:rsid w:val="00E14495"/>
    <w:rsid w:val="00E148B7"/>
    <w:rsid w:val="00E148D8"/>
    <w:rsid w:val="00E14916"/>
    <w:rsid w:val="00E149FA"/>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244"/>
    <w:rsid w:val="00E2447C"/>
    <w:rsid w:val="00E24D66"/>
    <w:rsid w:val="00E24EE8"/>
    <w:rsid w:val="00E24F95"/>
    <w:rsid w:val="00E2539C"/>
    <w:rsid w:val="00E2544D"/>
    <w:rsid w:val="00E25768"/>
    <w:rsid w:val="00E25B60"/>
    <w:rsid w:val="00E25CF0"/>
    <w:rsid w:val="00E25D20"/>
    <w:rsid w:val="00E25DF1"/>
    <w:rsid w:val="00E261F9"/>
    <w:rsid w:val="00E26A9D"/>
    <w:rsid w:val="00E26BCA"/>
    <w:rsid w:val="00E27032"/>
    <w:rsid w:val="00E2723F"/>
    <w:rsid w:val="00E273F8"/>
    <w:rsid w:val="00E27802"/>
    <w:rsid w:val="00E279A2"/>
    <w:rsid w:val="00E27DD2"/>
    <w:rsid w:val="00E27EEC"/>
    <w:rsid w:val="00E30396"/>
    <w:rsid w:val="00E30E84"/>
    <w:rsid w:val="00E30FA5"/>
    <w:rsid w:val="00E3104F"/>
    <w:rsid w:val="00E31290"/>
    <w:rsid w:val="00E31856"/>
    <w:rsid w:val="00E31922"/>
    <w:rsid w:val="00E3199E"/>
    <w:rsid w:val="00E31BE6"/>
    <w:rsid w:val="00E31D6A"/>
    <w:rsid w:val="00E31E27"/>
    <w:rsid w:val="00E31FF9"/>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5FE2"/>
    <w:rsid w:val="00E3612B"/>
    <w:rsid w:val="00E36278"/>
    <w:rsid w:val="00E363CD"/>
    <w:rsid w:val="00E366C4"/>
    <w:rsid w:val="00E36C23"/>
    <w:rsid w:val="00E36D93"/>
    <w:rsid w:val="00E37083"/>
    <w:rsid w:val="00E373C7"/>
    <w:rsid w:val="00E376D5"/>
    <w:rsid w:val="00E4058C"/>
    <w:rsid w:val="00E407D8"/>
    <w:rsid w:val="00E40896"/>
    <w:rsid w:val="00E40DB7"/>
    <w:rsid w:val="00E40DF8"/>
    <w:rsid w:val="00E41288"/>
    <w:rsid w:val="00E41432"/>
    <w:rsid w:val="00E4153B"/>
    <w:rsid w:val="00E42338"/>
    <w:rsid w:val="00E42430"/>
    <w:rsid w:val="00E42697"/>
    <w:rsid w:val="00E4298A"/>
    <w:rsid w:val="00E42A00"/>
    <w:rsid w:val="00E42E10"/>
    <w:rsid w:val="00E42E93"/>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8EB"/>
    <w:rsid w:val="00E45988"/>
    <w:rsid w:val="00E459C7"/>
    <w:rsid w:val="00E45BC6"/>
    <w:rsid w:val="00E45C6F"/>
    <w:rsid w:val="00E45CFB"/>
    <w:rsid w:val="00E45E3E"/>
    <w:rsid w:val="00E45E49"/>
    <w:rsid w:val="00E45FF7"/>
    <w:rsid w:val="00E46044"/>
    <w:rsid w:val="00E4605E"/>
    <w:rsid w:val="00E460E5"/>
    <w:rsid w:val="00E4623C"/>
    <w:rsid w:val="00E462A9"/>
    <w:rsid w:val="00E46571"/>
    <w:rsid w:val="00E465B6"/>
    <w:rsid w:val="00E468DE"/>
    <w:rsid w:val="00E46B4D"/>
    <w:rsid w:val="00E46C94"/>
    <w:rsid w:val="00E46D90"/>
    <w:rsid w:val="00E46DEF"/>
    <w:rsid w:val="00E46FE8"/>
    <w:rsid w:val="00E470D2"/>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1DFE"/>
    <w:rsid w:val="00E5203D"/>
    <w:rsid w:val="00E5207D"/>
    <w:rsid w:val="00E52A71"/>
    <w:rsid w:val="00E52D76"/>
    <w:rsid w:val="00E52DC7"/>
    <w:rsid w:val="00E52DD3"/>
    <w:rsid w:val="00E52DDB"/>
    <w:rsid w:val="00E52F1F"/>
    <w:rsid w:val="00E5338D"/>
    <w:rsid w:val="00E53C53"/>
    <w:rsid w:val="00E53DBA"/>
    <w:rsid w:val="00E541C6"/>
    <w:rsid w:val="00E54297"/>
    <w:rsid w:val="00E5454B"/>
    <w:rsid w:val="00E54A8F"/>
    <w:rsid w:val="00E54B95"/>
    <w:rsid w:val="00E54F34"/>
    <w:rsid w:val="00E5520E"/>
    <w:rsid w:val="00E5569E"/>
    <w:rsid w:val="00E5593F"/>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85E"/>
    <w:rsid w:val="00E609FD"/>
    <w:rsid w:val="00E60FBC"/>
    <w:rsid w:val="00E610C5"/>
    <w:rsid w:val="00E6116B"/>
    <w:rsid w:val="00E6138A"/>
    <w:rsid w:val="00E61559"/>
    <w:rsid w:val="00E616ED"/>
    <w:rsid w:val="00E6191D"/>
    <w:rsid w:val="00E61FD7"/>
    <w:rsid w:val="00E620A7"/>
    <w:rsid w:val="00E620D1"/>
    <w:rsid w:val="00E6221A"/>
    <w:rsid w:val="00E6245A"/>
    <w:rsid w:val="00E626B1"/>
    <w:rsid w:val="00E6277B"/>
    <w:rsid w:val="00E627A4"/>
    <w:rsid w:val="00E627E5"/>
    <w:rsid w:val="00E6295C"/>
    <w:rsid w:val="00E62C1F"/>
    <w:rsid w:val="00E62C42"/>
    <w:rsid w:val="00E62E2F"/>
    <w:rsid w:val="00E6303D"/>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99A"/>
    <w:rsid w:val="00E71AAA"/>
    <w:rsid w:val="00E71D1E"/>
    <w:rsid w:val="00E71DF0"/>
    <w:rsid w:val="00E722EF"/>
    <w:rsid w:val="00E72373"/>
    <w:rsid w:val="00E723EC"/>
    <w:rsid w:val="00E725A3"/>
    <w:rsid w:val="00E72743"/>
    <w:rsid w:val="00E728D8"/>
    <w:rsid w:val="00E7297D"/>
    <w:rsid w:val="00E72D63"/>
    <w:rsid w:val="00E7303D"/>
    <w:rsid w:val="00E730EF"/>
    <w:rsid w:val="00E7323F"/>
    <w:rsid w:val="00E7373B"/>
    <w:rsid w:val="00E73A80"/>
    <w:rsid w:val="00E73FEB"/>
    <w:rsid w:val="00E74305"/>
    <w:rsid w:val="00E7450D"/>
    <w:rsid w:val="00E7462B"/>
    <w:rsid w:val="00E74E55"/>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761"/>
    <w:rsid w:val="00E7786B"/>
    <w:rsid w:val="00E77A4B"/>
    <w:rsid w:val="00E77F3A"/>
    <w:rsid w:val="00E80005"/>
    <w:rsid w:val="00E80112"/>
    <w:rsid w:val="00E80150"/>
    <w:rsid w:val="00E802BB"/>
    <w:rsid w:val="00E802E1"/>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41CF"/>
    <w:rsid w:val="00E84540"/>
    <w:rsid w:val="00E8468E"/>
    <w:rsid w:val="00E847EF"/>
    <w:rsid w:val="00E84896"/>
    <w:rsid w:val="00E84A02"/>
    <w:rsid w:val="00E84CB6"/>
    <w:rsid w:val="00E84CE9"/>
    <w:rsid w:val="00E84F77"/>
    <w:rsid w:val="00E853FE"/>
    <w:rsid w:val="00E85739"/>
    <w:rsid w:val="00E85BE8"/>
    <w:rsid w:val="00E85D54"/>
    <w:rsid w:val="00E86164"/>
    <w:rsid w:val="00E86276"/>
    <w:rsid w:val="00E86691"/>
    <w:rsid w:val="00E86B45"/>
    <w:rsid w:val="00E87031"/>
    <w:rsid w:val="00E87106"/>
    <w:rsid w:val="00E87684"/>
    <w:rsid w:val="00E8773C"/>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1EB"/>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10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1C3"/>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BEE"/>
    <w:rsid w:val="00EA4E94"/>
    <w:rsid w:val="00EA4EC4"/>
    <w:rsid w:val="00EA4F63"/>
    <w:rsid w:val="00EA525A"/>
    <w:rsid w:val="00EA59DB"/>
    <w:rsid w:val="00EA5D51"/>
    <w:rsid w:val="00EA64B9"/>
    <w:rsid w:val="00EA652A"/>
    <w:rsid w:val="00EA6A01"/>
    <w:rsid w:val="00EA6B98"/>
    <w:rsid w:val="00EA727C"/>
    <w:rsid w:val="00EA73E8"/>
    <w:rsid w:val="00EA7635"/>
    <w:rsid w:val="00EA7912"/>
    <w:rsid w:val="00EA7B79"/>
    <w:rsid w:val="00EA7CA5"/>
    <w:rsid w:val="00EA7E44"/>
    <w:rsid w:val="00EA7F3B"/>
    <w:rsid w:val="00EB034D"/>
    <w:rsid w:val="00EB060E"/>
    <w:rsid w:val="00EB0728"/>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A8D"/>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4E25"/>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B9A"/>
    <w:rsid w:val="00ED0C3E"/>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A85"/>
    <w:rsid w:val="00ED3B4C"/>
    <w:rsid w:val="00ED3BB8"/>
    <w:rsid w:val="00ED40A0"/>
    <w:rsid w:val="00ED418A"/>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D7E0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705"/>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8E1"/>
    <w:rsid w:val="00EF098C"/>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FC5"/>
    <w:rsid w:val="00EF72CC"/>
    <w:rsid w:val="00EF7433"/>
    <w:rsid w:val="00EF7754"/>
    <w:rsid w:val="00EF775B"/>
    <w:rsid w:val="00EF7CCB"/>
    <w:rsid w:val="00EF7D50"/>
    <w:rsid w:val="00F001E0"/>
    <w:rsid w:val="00F00250"/>
    <w:rsid w:val="00F0040E"/>
    <w:rsid w:val="00F005D2"/>
    <w:rsid w:val="00F008CE"/>
    <w:rsid w:val="00F00A3F"/>
    <w:rsid w:val="00F00E29"/>
    <w:rsid w:val="00F00E94"/>
    <w:rsid w:val="00F00EDF"/>
    <w:rsid w:val="00F013F5"/>
    <w:rsid w:val="00F017EB"/>
    <w:rsid w:val="00F0183E"/>
    <w:rsid w:val="00F01C5D"/>
    <w:rsid w:val="00F01F8F"/>
    <w:rsid w:val="00F022AD"/>
    <w:rsid w:val="00F0249E"/>
    <w:rsid w:val="00F02A88"/>
    <w:rsid w:val="00F02C3E"/>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D46"/>
    <w:rsid w:val="00F05DBC"/>
    <w:rsid w:val="00F060BE"/>
    <w:rsid w:val="00F06196"/>
    <w:rsid w:val="00F061D0"/>
    <w:rsid w:val="00F062D3"/>
    <w:rsid w:val="00F06945"/>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FB3"/>
    <w:rsid w:val="00F221A4"/>
    <w:rsid w:val="00F22383"/>
    <w:rsid w:val="00F223A8"/>
    <w:rsid w:val="00F223FC"/>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3A2"/>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18"/>
    <w:rsid w:val="00F4454E"/>
    <w:rsid w:val="00F4493B"/>
    <w:rsid w:val="00F44ABC"/>
    <w:rsid w:val="00F44FDB"/>
    <w:rsid w:val="00F451C6"/>
    <w:rsid w:val="00F45309"/>
    <w:rsid w:val="00F45591"/>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2DC"/>
    <w:rsid w:val="00F504B2"/>
    <w:rsid w:val="00F5067F"/>
    <w:rsid w:val="00F506F8"/>
    <w:rsid w:val="00F509A0"/>
    <w:rsid w:val="00F50D1C"/>
    <w:rsid w:val="00F50DB5"/>
    <w:rsid w:val="00F51403"/>
    <w:rsid w:val="00F514DE"/>
    <w:rsid w:val="00F51882"/>
    <w:rsid w:val="00F5197D"/>
    <w:rsid w:val="00F51994"/>
    <w:rsid w:val="00F51A03"/>
    <w:rsid w:val="00F51D16"/>
    <w:rsid w:val="00F51D55"/>
    <w:rsid w:val="00F52229"/>
    <w:rsid w:val="00F523BF"/>
    <w:rsid w:val="00F527EF"/>
    <w:rsid w:val="00F52AC5"/>
    <w:rsid w:val="00F52C0F"/>
    <w:rsid w:val="00F52D7F"/>
    <w:rsid w:val="00F52F97"/>
    <w:rsid w:val="00F53488"/>
    <w:rsid w:val="00F53552"/>
    <w:rsid w:val="00F535DF"/>
    <w:rsid w:val="00F536F8"/>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BB"/>
    <w:rsid w:val="00F61AF2"/>
    <w:rsid w:val="00F61CB3"/>
    <w:rsid w:val="00F61CEA"/>
    <w:rsid w:val="00F61D60"/>
    <w:rsid w:val="00F61D62"/>
    <w:rsid w:val="00F61DDC"/>
    <w:rsid w:val="00F61E5D"/>
    <w:rsid w:val="00F62069"/>
    <w:rsid w:val="00F62316"/>
    <w:rsid w:val="00F62569"/>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CB"/>
    <w:rsid w:val="00F66201"/>
    <w:rsid w:val="00F6620B"/>
    <w:rsid w:val="00F6630D"/>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AB9"/>
    <w:rsid w:val="00F76F06"/>
    <w:rsid w:val="00F76F2A"/>
    <w:rsid w:val="00F7728D"/>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58"/>
    <w:rsid w:val="00F92917"/>
    <w:rsid w:val="00F92B87"/>
    <w:rsid w:val="00F92DAA"/>
    <w:rsid w:val="00F92DE6"/>
    <w:rsid w:val="00F92F03"/>
    <w:rsid w:val="00F93563"/>
    <w:rsid w:val="00F938BF"/>
    <w:rsid w:val="00F93D65"/>
    <w:rsid w:val="00F93E2D"/>
    <w:rsid w:val="00F93E84"/>
    <w:rsid w:val="00F94087"/>
    <w:rsid w:val="00F9431C"/>
    <w:rsid w:val="00F943FC"/>
    <w:rsid w:val="00F944D6"/>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F90"/>
    <w:rsid w:val="00FA0008"/>
    <w:rsid w:val="00FA0022"/>
    <w:rsid w:val="00FA017E"/>
    <w:rsid w:val="00FA0A30"/>
    <w:rsid w:val="00FA0AD9"/>
    <w:rsid w:val="00FA0B4C"/>
    <w:rsid w:val="00FA0E55"/>
    <w:rsid w:val="00FA0F6A"/>
    <w:rsid w:val="00FA1391"/>
    <w:rsid w:val="00FA16C7"/>
    <w:rsid w:val="00FA1DF3"/>
    <w:rsid w:val="00FA2080"/>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87"/>
    <w:rsid w:val="00FA4C0A"/>
    <w:rsid w:val="00FA4E66"/>
    <w:rsid w:val="00FA5184"/>
    <w:rsid w:val="00FA567D"/>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1AF"/>
    <w:rsid w:val="00FB41B4"/>
    <w:rsid w:val="00FB42FA"/>
    <w:rsid w:val="00FB431E"/>
    <w:rsid w:val="00FB46D6"/>
    <w:rsid w:val="00FB472F"/>
    <w:rsid w:val="00FB4940"/>
    <w:rsid w:val="00FB4A86"/>
    <w:rsid w:val="00FB4C82"/>
    <w:rsid w:val="00FB4E9B"/>
    <w:rsid w:val="00FB51C5"/>
    <w:rsid w:val="00FB56A6"/>
    <w:rsid w:val="00FB56B2"/>
    <w:rsid w:val="00FB56BC"/>
    <w:rsid w:val="00FB57AD"/>
    <w:rsid w:val="00FB5943"/>
    <w:rsid w:val="00FB5CFC"/>
    <w:rsid w:val="00FB600B"/>
    <w:rsid w:val="00FB6200"/>
    <w:rsid w:val="00FB65A1"/>
    <w:rsid w:val="00FB6B92"/>
    <w:rsid w:val="00FB7045"/>
    <w:rsid w:val="00FB753A"/>
    <w:rsid w:val="00FB78F7"/>
    <w:rsid w:val="00FB7950"/>
    <w:rsid w:val="00FB7B67"/>
    <w:rsid w:val="00FB7D22"/>
    <w:rsid w:val="00FB7D5D"/>
    <w:rsid w:val="00FC02A3"/>
    <w:rsid w:val="00FC05C9"/>
    <w:rsid w:val="00FC073A"/>
    <w:rsid w:val="00FC09BC"/>
    <w:rsid w:val="00FC0F65"/>
    <w:rsid w:val="00FC1365"/>
    <w:rsid w:val="00FC152E"/>
    <w:rsid w:val="00FC1A63"/>
    <w:rsid w:val="00FC1ABA"/>
    <w:rsid w:val="00FC1BA7"/>
    <w:rsid w:val="00FC1DD6"/>
    <w:rsid w:val="00FC2407"/>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3EF"/>
    <w:rsid w:val="00FD5587"/>
    <w:rsid w:val="00FD5AC8"/>
    <w:rsid w:val="00FD5B9B"/>
    <w:rsid w:val="00FD61EB"/>
    <w:rsid w:val="00FD6377"/>
    <w:rsid w:val="00FD63A8"/>
    <w:rsid w:val="00FD65A6"/>
    <w:rsid w:val="00FD6989"/>
    <w:rsid w:val="00FD6AA7"/>
    <w:rsid w:val="00FD6C7E"/>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B6B"/>
    <w:rsid w:val="00FE22C1"/>
    <w:rsid w:val="00FE2507"/>
    <w:rsid w:val="00FE26BF"/>
    <w:rsid w:val="00FE2A94"/>
    <w:rsid w:val="00FE2BA8"/>
    <w:rsid w:val="00FE2BDB"/>
    <w:rsid w:val="00FE2F85"/>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9BD"/>
    <w:rsid w:val="00FE5BAA"/>
    <w:rsid w:val="00FE5E3E"/>
    <w:rsid w:val="00FE6119"/>
    <w:rsid w:val="00FE6149"/>
    <w:rsid w:val="00FE6238"/>
    <w:rsid w:val="00FE6583"/>
    <w:rsid w:val="00FE670E"/>
    <w:rsid w:val="00FE690F"/>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BA3"/>
    <w:rsid w:val="00FF0D2A"/>
    <w:rsid w:val="00FF0FB2"/>
    <w:rsid w:val="00FF13DC"/>
    <w:rsid w:val="00FF1440"/>
    <w:rsid w:val="00FF158D"/>
    <w:rsid w:val="00FF15CD"/>
    <w:rsid w:val="00FF199D"/>
    <w:rsid w:val="00FF1DF4"/>
    <w:rsid w:val="00FF1E09"/>
    <w:rsid w:val="00FF205C"/>
    <w:rsid w:val="00FF2451"/>
    <w:rsid w:val="00FF2456"/>
    <w:rsid w:val="00FF25CF"/>
    <w:rsid w:val="00FF2699"/>
    <w:rsid w:val="00FF26F5"/>
    <w:rsid w:val="00FF2796"/>
    <w:rsid w:val="00FF326A"/>
    <w:rsid w:val="00FF3895"/>
    <w:rsid w:val="00FF3B5F"/>
    <w:rsid w:val="00FF41A4"/>
    <w:rsid w:val="00FF41F0"/>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9D"/>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66C453FC-145A-4C0E-82FF-0CD5EFD1A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99"/>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CRCoverPageZchn">
    <w:name w:val="CR Cover Page Zchn"/>
    <w:link w:val="CRCoverPage"/>
    <w:qFormat/>
    <w:locked/>
    <w:rsid w:val="00B3474B"/>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97B6801-31D6-46C5-B4E1-83F2EB779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55d979c1-5249-49b1-9d13-48b77d465bf7"/>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1</TotalTime>
  <Pages>5</Pages>
  <Words>2010</Words>
  <Characters>10709</Characters>
  <Application>Microsoft Office Word</Application>
  <DocSecurity>0</DocSecurity>
  <Lines>89</Lines>
  <Paragraphs>25</Paragraphs>
  <ScaleCrop>false</ScaleCrop>
  <Company>Alcatel-Lucent</Company>
  <LinksUpToDate>false</LinksUpToDate>
  <CharactersWithSpaces>12694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3</cp:revision>
  <cp:lastPrinted>2013-05-13T17:37:00Z</cp:lastPrinted>
  <dcterms:created xsi:type="dcterms:W3CDTF">2025-02-06T12:35:00Z</dcterms:created>
  <dcterms:modified xsi:type="dcterms:W3CDTF">2025-02-06T12:35:00Z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