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0162" w14:textId="2E821C58" w:rsidR="00F862A2" w:rsidRPr="00A93D0D" w:rsidRDefault="00F862A2" w:rsidP="00F862A2">
      <w:pPr>
        <w:pStyle w:val="CRCoverPage"/>
        <w:tabs>
          <w:tab w:val="right" w:pos="9639"/>
        </w:tabs>
        <w:spacing w:after="0"/>
        <w:rPr>
          <w:rFonts w:eastAsia="DengXian"/>
          <w:b/>
          <w:i/>
          <w:noProof/>
          <w:sz w:val="28"/>
          <w:lang w:eastAsia="zh-CN"/>
        </w:rPr>
      </w:pPr>
      <w:r>
        <w:rPr>
          <w:b/>
          <w:noProof/>
          <w:sz w:val="24"/>
        </w:rPr>
        <w:t>3GPP TSG-RAN WG2</w:t>
      </w:r>
      <w:r>
        <w:fldChar w:fldCharType="begin"/>
      </w:r>
      <w:r>
        <w:instrText xml:space="preserve"> DOCPROPERTY  TSG/WGRef  \* MERGEFORMAT </w:instrText>
      </w:r>
      <w:r>
        <w:fldChar w:fldCharType="end"/>
      </w:r>
      <w:r>
        <w:rPr>
          <w:b/>
          <w:noProof/>
          <w:sz w:val="24"/>
        </w:rPr>
        <w:t xml:space="preserve"> Meeting #12</w:t>
      </w:r>
      <w:r w:rsidR="00577C6A">
        <w:rPr>
          <w:rFonts w:eastAsia="DengXian"/>
          <w:b/>
          <w:noProof/>
          <w:sz w:val="24"/>
          <w:lang w:eastAsia="zh-CN"/>
        </w:rPr>
        <w:t>9</w:t>
      </w:r>
      <w:r>
        <w:rPr>
          <w:b/>
          <w:i/>
          <w:noProof/>
          <w:sz w:val="28"/>
        </w:rPr>
        <w:tab/>
      </w:r>
      <w:r w:rsidR="00F47975" w:rsidRPr="00F47975">
        <w:rPr>
          <w:b/>
          <w:i/>
          <w:noProof/>
          <w:sz w:val="28"/>
        </w:rPr>
        <w:t>R2-2500722</w:t>
      </w:r>
    </w:p>
    <w:p w14:paraId="478F893C" w14:textId="1AAEC9CD" w:rsidR="00F862A2" w:rsidRPr="000623C8" w:rsidRDefault="00577C6A" w:rsidP="00F862A2">
      <w:pPr>
        <w:pStyle w:val="CRCoverPage"/>
        <w:outlineLvl w:val="0"/>
        <w:rPr>
          <w:rFonts w:eastAsia="DengXian"/>
          <w:b/>
          <w:noProof/>
          <w:sz w:val="24"/>
          <w:lang w:eastAsia="zh-CN"/>
        </w:rPr>
      </w:pPr>
      <w:r>
        <w:rPr>
          <w:rFonts w:eastAsia="DengXian"/>
          <w:b/>
          <w:noProof/>
          <w:sz w:val="24"/>
          <w:lang w:eastAsia="zh-CN"/>
        </w:rPr>
        <w:t>Athens</w:t>
      </w:r>
      <w:r w:rsidR="00F862A2" w:rsidRPr="000623C8">
        <w:rPr>
          <w:b/>
          <w:noProof/>
          <w:sz w:val="24"/>
        </w:rPr>
        <w:t xml:space="preserve">, </w:t>
      </w:r>
      <w:r>
        <w:rPr>
          <w:rFonts w:eastAsia="DengXian"/>
          <w:b/>
          <w:noProof/>
          <w:sz w:val="24"/>
          <w:lang w:eastAsia="zh-CN"/>
        </w:rPr>
        <w:t>Greece</w:t>
      </w:r>
      <w:r w:rsidR="00F862A2" w:rsidRPr="000623C8">
        <w:rPr>
          <w:b/>
          <w:noProof/>
          <w:sz w:val="24"/>
        </w:rPr>
        <w:t xml:space="preserve">, </w:t>
      </w:r>
      <w:r w:rsidR="005730B5">
        <w:rPr>
          <w:b/>
          <w:noProof/>
          <w:sz w:val="24"/>
        </w:rPr>
        <w:t>17</w:t>
      </w:r>
      <w:r w:rsidR="00F862A2" w:rsidRPr="000623C8">
        <w:rPr>
          <w:b/>
          <w:noProof/>
          <w:sz w:val="24"/>
          <w:vertAlign w:val="superscript"/>
        </w:rPr>
        <w:t xml:space="preserve">th </w:t>
      </w:r>
      <w:r w:rsidR="00F862A2" w:rsidRPr="000623C8">
        <w:rPr>
          <w:b/>
          <w:noProof/>
          <w:sz w:val="24"/>
        </w:rPr>
        <w:t xml:space="preserve">– </w:t>
      </w:r>
      <w:r w:rsidR="00577A77" w:rsidRPr="000623C8">
        <w:rPr>
          <w:rFonts w:eastAsia="DengXian" w:hint="eastAsia"/>
          <w:b/>
          <w:noProof/>
          <w:sz w:val="24"/>
          <w:lang w:eastAsia="zh-CN"/>
        </w:rPr>
        <w:t>2</w:t>
      </w:r>
      <w:r w:rsidR="005730B5">
        <w:rPr>
          <w:rFonts w:eastAsia="DengXian"/>
          <w:b/>
          <w:noProof/>
          <w:sz w:val="24"/>
          <w:lang w:eastAsia="zh-CN"/>
        </w:rPr>
        <w:t>1</w:t>
      </w:r>
      <w:r w:rsidR="00B70EF6">
        <w:rPr>
          <w:rFonts w:eastAsia="DengXian"/>
          <w:b/>
          <w:noProof/>
          <w:sz w:val="24"/>
          <w:vertAlign w:val="superscript"/>
          <w:lang w:eastAsia="zh-CN"/>
        </w:rPr>
        <w:t>st</w:t>
      </w:r>
      <w:r w:rsidR="00F862A2" w:rsidRPr="000623C8">
        <w:rPr>
          <w:b/>
          <w:noProof/>
          <w:sz w:val="24"/>
        </w:rPr>
        <w:t xml:space="preserve"> </w:t>
      </w:r>
      <w:r w:rsidR="005730B5">
        <w:rPr>
          <w:rFonts w:eastAsia="DengXian"/>
          <w:b/>
          <w:noProof/>
          <w:sz w:val="24"/>
          <w:lang w:eastAsia="zh-CN"/>
        </w:rPr>
        <w:t>February</w:t>
      </w:r>
      <w:r w:rsidR="00F862A2" w:rsidRPr="000623C8">
        <w:rPr>
          <w:b/>
          <w:noProof/>
          <w:sz w:val="24"/>
        </w:rPr>
        <w:t>, 202</w:t>
      </w:r>
      <w:r w:rsidR="005730B5">
        <w:rPr>
          <w:b/>
          <w:noProof/>
          <w:sz w:val="24"/>
        </w:rPr>
        <w:t>5</w:t>
      </w:r>
      <w:r w:rsidR="000623C8" w:rsidRPr="000623C8">
        <w:rPr>
          <w:rFonts w:eastAsia="DengXian"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A2" w14:paraId="0CE4A143" w14:textId="77777777" w:rsidTr="00F862A2">
        <w:tc>
          <w:tcPr>
            <w:tcW w:w="9641" w:type="dxa"/>
            <w:gridSpan w:val="9"/>
            <w:tcBorders>
              <w:top w:val="single" w:sz="4" w:space="0" w:color="auto"/>
              <w:left w:val="single" w:sz="4" w:space="0" w:color="auto"/>
              <w:right w:val="single" w:sz="4" w:space="0" w:color="auto"/>
            </w:tcBorders>
          </w:tcPr>
          <w:p w14:paraId="68908FAC" w14:textId="77777777" w:rsidR="00F862A2" w:rsidRDefault="00F862A2" w:rsidP="00F862A2">
            <w:pPr>
              <w:pStyle w:val="CRCoverPage"/>
              <w:spacing w:after="0"/>
              <w:jc w:val="right"/>
              <w:rPr>
                <w:i/>
                <w:noProof/>
              </w:rPr>
            </w:pPr>
            <w:r>
              <w:rPr>
                <w:i/>
                <w:noProof/>
                <w:sz w:val="14"/>
              </w:rPr>
              <w:t>CR-Form-v12.3</w:t>
            </w:r>
          </w:p>
        </w:tc>
      </w:tr>
      <w:tr w:rsidR="00F862A2" w14:paraId="5F266FB4" w14:textId="77777777" w:rsidTr="00F862A2">
        <w:tc>
          <w:tcPr>
            <w:tcW w:w="9641" w:type="dxa"/>
            <w:gridSpan w:val="9"/>
            <w:tcBorders>
              <w:left w:val="single" w:sz="4" w:space="0" w:color="auto"/>
              <w:right w:val="single" w:sz="4" w:space="0" w:color="auto"/>
            </w:tcBorders>
          </w:tcPr>
          <w:p w14:paraId="3A0B50C5" w14:textId="77777777" w:rsidR="00F862A2" w:rsidRDefault="00F862A2" w:rsidP="00F862A2">
            <w:pPr>
              <w:pStyle w:val="CRCoverPage"/>
              <w:spacing w:after="0"/>
              <w:jc w:val="center"/>
              <w:rPr>
                <w:noProof/>
              </w:rPr>
            </w:pPr>
            <w:r>
              <w:rPr>
                <w:b/>
                <w:noProof/>
                <w:sz w:val="32"/>
              </w:rPr>
              <w:t>CHANGE REQUEST</w:t>
            </w:r>
          </w:p>
        </w:tc>
      </w:tr>
      <w:tr w:rsidR="00F862A2" w14:paraId="4AF37518" w14:textId="77777777" w:rsidTr="00F862A2">
        <w:tc>
          <w:tcPr>
            <w:tcW w:w="9641" w:type="dxa"/>
            <w:gridSpan w:val="9"/>
            <w:tcBorders>
              <w:left w:val="single" w:sz="4" w:space="0" w:color="auto"/>
              <w:right w:val="single" w:sz="4" w:space="0" w:color="auto"/>
            </w:tcBorders>
          </w:tcPr>
          <w:p w14:paraId="609839EF" w14:textId="77777777" w:rsidR="00F862A2" w:rsidRDefault="00F862A2" w:rsidP="00F862A2">
            <w:pPr>
              <w:pStyle w:val="CRCoverPage"/>
              <w:spacing w:after="0"/>
              <w:rPr>
                <w:noProof/>
                <w:sz w:val="8"/>
                <w:szCs w:val="8"/>
              </w:rPr>
            </w:pPr>
          </w:p>
        </w:tc>
      </w:tr>
      <w:tr w:rsidR="00F862A2" w14:paraId="0D4C925B" w14:textId="77777777" w:rsidTr="00F862A2">
        <w:tc>
          <w:tcPr>
            <w:tcW w:w="142" w:type="dxa"/>
            <w:tcBorders>
              <w:left w:val="single" w:sz="4" w:space="0" w:color="auto"/>
            </w:tcBorders>
          </w:tcPr>
          <w:p w14:paraId="78DFE970" w14:textId="77777777" w:rsidR="00F862A2" w:rsidRDefault="00F862A2" w:rsidP="00F862A2">
            <w:pPr>
              <w:pStyle w:val="CRCoverPage"/>
              <w:spacing w:after="0"/>
              <w:jc w:val="right"/>
              <w:rPr>
                <w:noProof/>
              </w:rPr>
            </w:pPr>
          </w:p>
        </w:tc>
        <w:tc>
          <w:tcPr>
            <w:tcW w:w="1559" w:type="dxa"/>
            <w:shd w:val="pct30" w:color="FFFF00" w:fill="auto"/>
          </w:tcPr>
          <w:p w14:paraId="410B7815" w14:textId="06BD6720" w:rsidR="00F862A2" w:rsidRPr="00410371" w:rsidRDefault="00000000" w:rsidP="00F862A2">
            <w:pPr>
              <w:pStyle w:val="CRCoverPage"/>
              <w:spacing w:after="0"/>
              <w:jc w:val="right"/>
              <w:rPr>
                <w:b/>
                <w:noProof/>
                <w:sz w:val="28"/>
              </w:rPr>
            </w:pPr>
            <w:fldSimple w:instr=" DOCPROPERTY  Spec#  \* MERGEFORMAT ">
              <w:r w:rsidR="00F862A2">
                <w:rPr>
                  <w:b/>
                  <w:noProof/>
                  <w:sz w:val="28"/>
                </w:rPr>
                <w:t>38.3</w:t>
              </w:r>
              <w:r w:rsidR="00AA6579">
                <w:rPr>
                  <w:b/>
                  <w:noProof/>
                  <w:sz w:val="28"/>
                </w:rPr>
                <w:t>00</w:t>
              </w:r>
            </w:fldSimple>
          </w:p>
        </w:tc>
        <w:tc>
          <w:tcPr>
            <w:tcW w:w="709" w:type="dxa"/>
          </w:tcPr>
          <w:p w14:paraId="700A83FC" w14:textId="77777777" w:rsidR="00F862A2" w:rsidRDefault="00F862A2" w:rsidP="00F862A2">
            <w:pPr>
              <w:pStyle w:val="CRCoverPage"/>
              <w:spacing w:after="0"/>
              <w:jc w:val="center"/>
              <w:rPr>
                <w:noProof/>
              </w:rPr>
            </w:pPr>
            <w:r>
              <w:rPr>
                <w:b/>
                <w:noProof/>
                <w:sz w:val="28"/>
              </w:rPr>
              <w:t>CR</w:t>
            </w:r>
          </w:p>
        </w:tc>
        <w:tc>
          <w:tcPr>
            <w:tcW w:w="1276" w:type="dxa"/>
            <w:shd w:val="pct30" w:color="FFFF00" w:fill="auto"/>
          </w:tcPr>
          <w:p w14:paraId="5E7649E4" w14:textId="2B7E405A" w:rsidR="00F862A2" w:rsidRPr="002A68E1" w:rsidRDefault="00F47975" w:rsidP="00F862A2">
            <w:pPr>
              <w:pStyle w:val="CRCoverPage"/>
              <w:spacing w:after="0"/>
              <w:rPr>
                <w:rFonts w:eastAsia="DengXian"/>
                <w:noProof/>
                <w:sz w:val="28"/>
                <w:szCs w:val="28"/>
                <w:lang w:eastAsia="zh-CN"/>
              </w:rPr>
            </w:pPr>
            <w:r>
              <w:rPr>
                <w:rFonts w:eastAsia="DengXian"/>
                <w:noProof/>
                <w:sz w:val="28"/>
                <w:szCs w:val="28"/>
                <w:lang w:eastAsia="zh-CN"/>
              </w:rPr>
              <w:t>0963</w:t>
            </w:r>
          </w:p>
        </w:tc>
        <w:tc>
          <w:tcPr>
            <w:tcW w:w="709" w:type="dxa"/>
          </w:tcPr>
          <w:p w14:paraId="7AFD86AB" w14:textId="77777777" w:rsidR="00F862A2" w:rsidRDefault="00F862A2" w:rsidP="00F862A2">
            <w:pPr>
              <w:pStyle w:val="CRCoverPage"/>
              <w:tabs>
                <w:tab w:val="right" w:pos="625"/>
              </w:tabs>
              <w:spacing w:after="0"/>
              <w:jc w:val="center"/>
              <w:rPr>
                <w:noProof/>
              </w:rPr>
            </w:pPr>
            <w:r>
              <w:rPr>
                <w:b/>
                <w:bCs/>
                <w:noProof/>
                <w:sz w:val="28"/>
              </w:rPr>
              <w:t>rev</w:t>
            </w:r>
          </w:p>
        </w:tc>
        <w:tc>
          <w:tcPr>
            <w:tcW w:w="992" w:type="dxa"/>
            <w:shd w:val="pct30" w:color="FFFF00" w:fill="auto"/>
          </w:tcPr>
          <w:p w14:paraId="6B243BF7" w14:textId="27515661" w:rsidR="00F862A2" w:rsidRPr="00056589" w:rsidRDefault="00F862A2" w:rsidP="00F862A2">
            <w:pPr>
              <w:pStyle w:val="CRCoverPage"/>
              <w:spacing w:after="0"/>
              <w:jc w:val="center"/>
              <w:rPr>
                <w:rFonts w:eastAsia="DengXian"/>
                <w:b/>
                <w:noProof/>
                <w:lang w:eastAsia="zh-CN"/>
              </w:rPr>
            </w:pPr>
          </w:p>
        </w:tc>
        <w:tc>
          <w:tcPr>
            <w:tcW w:w="2410" w:type="dxa"/>
          </w:tcPr>
          <w:p w14:paraId="681D57A8" w14:textId="77777777" w:rsidR="00F862A2" w:rsidRDefault="00F862A2" w:rsidP="00F86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BBA5" w14:textId="097BE68A" w:rsidR="00F862A2" w:rsidRPr="00410371" w:rsidRDefault="00000000" w:rsidP="00F862A2">
            <w:pPr>
              <w:pStyle w:val="CRCoverPage"/>
              <w:spacing w:after="0"/>
              <w:jc w:val="center"/>
              <w:rPr>
                <w:noProof/>
                <w:sz w:val="28"/>
              </w:rPr>
            </w:pPr>
            <w:fldSimple w:instr=" DOCPROPERTY  Version  \* MERGEFORMAT ">
              <w:r w:rsidR="00F862A2" w:rsidRPr="00D37F96">
                <w:rPr>
                  <w:b/>
                  <w:noProof/>
                  <w:sz w:val="28"/>
                </w:rPr>
                <w:t>18.</w:t>
              </w:r>
              <w:r w:rsidR="00577C6A">
                <w:rPr>
                  <w:rFonts w:eastAsia="DengXian"/>
                  <w:b/>
                  <w:noProof/>
                  <w:sz w:val="28"/>
                  <w:lang w:eastAsia="zh-CN"/>
                </w:rPr>
                <w:t>4</w:t>
              </w:r>
              <w:r w:rsidR="00F862A2" w:rsidRPr="00D37F96">
                <w:rPr>
                  <w:b/>
                  <w:noProof/>
                  <w:sz w:val="28"/>
                </w:rPr>
                <w:t>.0</w:t>
              </w:r>
            </w:fldSimple>
          </w:p>
        </w:tc>
        <w:tc>
          <w:tcPr>
            <w:tcW w:w="143" w:type="dxa"/>
            <w:tcBorders>
              <w:right w:val="single" w:sz="4" w:space="0" w:color="auto"/>
            </w:tcBorders>
          </w:tcPr>
          <w:p w14:paraId="72038D31" w14:textId="77777777" w:rsidR="00F862A2" w:rsidRDefault="00F862A2" w:rsidP="00F862A2">
            <w:pPr>
              <w:pStyle w:val="CRCoverPage"/>
              <w:spacing w:after="0"/>
              <w:rPr>
                <w:noProof/>
              </w:rPr>
            </w:pPr>
          </w:p>
        </w:tc>
      </w:tr>
      <w:tr w:rsidR="00F862A2" w14:paraId="43B57590" w14:textId="77777777" w:rsidTr="00F862A2">
        <w:tc>
          <w:tcPr>
            <w:tcW w:w="9641" w:type="dxa"/>
            <w:gridSpan w:val="9"/>
            <w:tcBorders>
              <w:left w:val="single" w:sz="4" w:space="0" w:color="auto"/>
              <w:right w:val="single" w:sz="4" w:space="0" w:color="auto"/>
            </w:tcBorders>
          </w:tcPr>
          <w:p w14:paraId="4D9762C8" w14:textId="77777777" w:rsidR="00F862A2" w:rsidRDefault="00F862A2" w:rsidP="00F862A2">
            <w:pPr>
              <w:pStyle w:val="CRCoverPage"/>
              <w:spacing w:after="0"/>
              <w:rPr>
                <w:noProof/>
              </w:rPr>
            </w:pPr>
          </w:p>
        </w:tc>
      </w:tr>
      <w:tr w:rsidR="00F862A2" w14:paraId="7D698C5B" w14:textId="77777777" w:rsidTr="00F862A2">
        <w:tc>
          <w:tcPr>
            <w:tcW w:w="9641" w:type="dxa"/>
            <w:gridSpan w:val="9"/>
            <w:tcBorders>
              <w:top w:val="single" w:sz="4" w:space="0" w:color="auto"/>
            </w:tcBorders>
          </w:tcPr>
          <w:p w14:paraId="236BE62A" w14:textId="77777777" w:rsidR="00F862A2" w:rsidRPr="00F25D98" w:rsidRDefault="00F862A2" w:rsidP="00F862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62A2" w14:paraId="3F7EC71B" w14:textId="77777777" w:rsidTr="00F862A2">
        <w:tc>
          <w:tcPr>
            <w:tcW w:w="9641" w:type="dxa"/>
            <w:gridSpan w:val="9"/>
          </w:tcPr>
          <w:p w14:paraId="553A7A9D" w14:textId="77777777" w:rsidR="00F862A2" w:rsidRDefault="00F862A2" w:rsidP="00F862A2">
            <w:pPr>
              <w:pStyle w:val="CRCoverPage"/>
              <w:spacing w:after="0"/>
              <w:rPr>
                <w:noProof/>
                <w:sz w:val="8"/>
                <w:szCs w:val="8"/>
              </w:rPr>
            </w:pPr>
          </w:p>
        </w:tc>
      </w:tr>
    </w:tbl>
    <w:p w14:paraId="7DA92A20" w14:textId="77777777" w:rsidR="00F862A2" w:rsidRDefault="00F862A2" w:rsidP="00F86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A2" w14:paraId="561AA63B" w14:textId="77777777" w:rsidTr="00F862A2">
        <w:tc>
          <w:tcPr>
            <w:tcW w:w="2835" w:type="dxa"/>
          </w:tcPr>
          <w:p w14:paraId="5DC20D3A" w14:textId="77777777" w:rsidR="00F862A2" w:rsidRDefault="00F862A2" w:rsidP="00F862A2">
            <w:pPr>
              <w:pStyle w:val="CRCoverPage"/>
              <w:tabs>
                <w:tab w:val="right" w:pos="2751"/>
              </w:tabs>
              <w:spacing w:after="0"/>
              <w:rPr>
                <w:b/>
                <w:i/>
                <w:noProof/>
              </w:rPr>
            </w:pPr>
            <w:r>
              <w:rPr>
                <w:b/>
                <w:i/>
                <w:noProof/>
              </w:rPr>
              <w:t>Proposed change affects:</w:t>
            </w:r>
          </w:p>
        </w:tc>
        <w:tc>
          <w:tcPr>
            <w:tcW w:w="1418" w:type="dxa"/>
          </w:tcPr>
          <w:p w14:paraId="788250CB" w14:textId="77777777" w:rsidR="00F862A2" w:rsidRDefault="00F862A2" w:rsidP="00F86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27D13" w14:textId="77777777" w:rsidR="00F862A2" w:rsidRDefault="00F862A2" w:rsidP="00F862A2">
            <w:pPr>
              <w:pStyle w:val="CRCoverPage"/>
              <w:spacing w:after="0"/>
              <w:jc w:val="center"/>
              <w:rPr>
                <w:b/>
                <w:caps/>
                <w:noProof/>
              </w:rPr>
            </w:pPr>
          </w:p>
        </w:tc>
        <w:tc>
          <w:tcPr>
            <w:tcW w:w="709" w:type="dxa"/>
            <w:tcBorders>
              <w:left w:val="single" w:sz="4" w:space="0" w:color="auto"/>
            </w:tcBorders>
          </w:tcPr>
          <w:p w14:paraId="6F650928" w14:textId="77777777" w:rsidR="00F862A2" w:rsidRDefault="00F862A2" w:rsidP="00F86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D39C5" w14:textId="77F2DBF1" w:rsidR="00F862A2" w:rsidRDefault="00F862A2" w:rsidP="00F862A2">
            <w:pPr>
              <w:pStyle w:val="CRCoverPage"/>
              <w:spacing w:after="0"/>
              <w:jc w:val="center"/>
              <w:rPr>
                <w:b/>
                <w:caps/>
                <w:noProof/>
              </w:rPr>
            </w:pPr>
            <w:r>
              <w:rPr>
                <w:b/>
                <w:caps/>
                <w:noProof/>
              </w:rPr>
              <w:t>x</w:t>
            </w:r>
          </w:p>
        </w:tc>
        <w:tc>
          <w:tcPr>
            <w:tcW w:w="2126" w:type="dxa"/>
          </w:tcPr>
          <w:p w14:paraId="063E0653" w14:textId="77777777" w:rsidR="00F862A2" w:rsidRDefault="00F862A2" w:rsidP="00F86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543C5" w14:textId="7A2A6603" w:rsidR="00F862A2" w:rsidRDefault="00F862A2" w:rsidP="00F862A2">
            <w:pPr>
              <w:pStyle w:val="CRCoverPage"/>
              <w:spacing w:after="0"/>
              <w:jc w:val="center"/>
              <w:rPr>
                <w:b/>
                <w:caps/>
                <w:noProof/>
              </w:rPr>
            </w:pPr>
            <w:r>
              <w:rPr>
                <w:b/>
                <w:caps/>
                <w:noProof/>
              </w:rPr>
              <w:t>x</w:t>
            </w:r>
          </w:p>
        </w:tc>
        <w:tc>
          <w:tcPr>
            <w:tcW w:w="1418" w:type="dxa"/>
            <w:tcBorders>
              <w:left w:val="nil"/>
            </w:tcBorders>
          </w:tcPr>
          <w:p w14:paraId="57859716" w14:textId="77777777" w:rsidR="00F862A2" w:rsidRDefault="00F862A2" w:rsidP="00F86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1FB83" w14:textId="77777777" w:rsidR="00F862A2" w:rsidRDefault="00F862A2" w:rsidP="00F862A2">
            <w:pPr>
              <w:pStyle w:val="CRCoverPage"/>
              <w:spacing w:after="0"/>
              <w:jc w:val="center"/>
              <w:rPr>
                <w:b/>
                <w:bCs/>
                <w:caps/>
                <w:noProof/>
              </w:rPr>
            </w:pPr>
          </w:p>
        </w:tc>
      </w:tr>
    </w:tbl>
    <w:p w14:paraId="576816E0" w14:textId="77777777" w:rsidR="00F862A2" w:rsidRDefault="00F862A2" w:rsidP="00F86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A2" w14:paraId="41D0F465" w14:textId="77777777" w:rsidTr="00F862A2">
        <w:tc>
          <w:tcPr>
            <w:tcW w:w="9640" w:type="dxa"/>
            <w:gridSpan w:val="11"/>
          </w:tcPr>
          <w:p w14:paraId="4F42695D" w14:textId="77777777" w:rsidR="00F862A2" w:rsidRDefault="00F862A2" w:rsidP="00F862A2">
            <w:pPr>
              <w:pStyle w:val="CRCoverPage"/>
              <w:spacing w:after="0"/>
              <w:rPr>
                <w:noProof/>
                <w:sz w:val="8"/>
                <w:szCs w:val="8"/>
              </w:rPr>
            </w:pPr>
          </w:p>
        </w:tc>
      </w:tr>
      <w:tr w:rsidR="00F862A2" w14:paraId="05830458" w14:textId="77777777" w:rsidTr="00F862A2">
        <w:tc>
          <w:tcPr>
            <w:tcW w:w="1843" w:type="dxa"/>
            <w:tcBorders>
              <w:top w:val="single" w:sz="4" w:space="0" w:color="auto"/>
              <w:left w:val="single" w:sz="4" w:space="0" w:color="auto"/>
            </w:tcBorders>
          </w:tcPr>
          <w:p w14:paraId="083C97D8" w14:textId="77777777" w:rsidR="00F862A2" w:rsidRDefault="00F862A2" w:rsidP="00F86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E215" w14:textId="7DB39C2C" w:rsidR="00F862A2" w:rsidRDefault="004E7520" w:rsidP="00F862A2">
            <w:pPr>
              <w:pStyle w:val="CRCoverPage"/>
              <w:spacing w:after="0"/>
              <w:ind w:left="100"/>
              <w:rPr>
                <w:noProof/>
              </w:rPr>
            </w:pPr>
            <w:r>
              <w:t>Stage 2 c</w:t>
            </w:r>
            <w:r w:rsidR="00C12B07">
              <w:t xml:space="preserve">orrection </w:t>
            </w:r>
            <w:r>
              <w:t xml:space="preserve">on </w:t>
            </w:r>
            <w:r w:rsidR="00577C6A">
              <w:t>delay status reporting</w:t>
            </w:r>
          </w:p>
        </w:tc>
      </w:tr>
      <w:tr w:rsidR="00F862A2" w14:paraId="597A21C3" w14:textId="77777777" w:rsidTr="00F862A2">
        <w:tc>
          <w:tcPr>
            <w:tcW w:w="1843" w:type="dxa"/>
            <w:tcBorders>
              <w:left w:val="single" w:sz="4" w:space="0" w:color="auto"/>
            </w:tcBorders>
          </w:tcPr>
          <w:p w14:paraId="0E4A46BD"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52887EED" w14:textId="77777777" w:rsidR="00F862A2" w:rsidRDefault="00F862A2" w:rsidP="00F862A2">
            <w:pPr>
              <w:pStyle w:val="CRCoverPage"/>
              <w:spacing w:after="0"/>
              <w:rPr>
                <w:noProof/>
                <w:sz w:val="8"/>
                <w:szCs w:val="8"/>
              </w:rPr>
            </w:pPr>
          </w:p>
        </w:tc>
      </w:tr>
      <w:tr w:rsidR="00F862A2" w14:paraId="00CE5969" w14:textId="77777777" w:rsidTr="00F862A2">
        <w:tc>
          <w:tcPr>
            <w:tcW w:w="1843" w:type="dxa"/>
            <w:tcBorders>
              <w:left w:val="single" w:sz="4" w:space="0" w:color="auto"/>
            </w:tcBorders>
          </w:tcPr>
          <w:p w14:paraId="3D6E239C" w14:textId="77777777" w:rsidR="00F862A2" w:rsidRDefault="00F862A2" w:rsidP="00F86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8F57B" w14:textId="32F84F36" w:rsidR="00F862A2" w:rsidRDefault="005730B5" w:rsidP="00F862A2">
            <w:pPr>
              <w:pStyle w:val="CRCoverPage"/>
              <w:spacing w:after="0"/>
              <w:ind w:left="100"/>
              <w:rPr>
                <w:noProof/>
              </w:rPr>
            </w:pPr>
            <w:r>
              <w:rPr>
                <w:noProof/>
              </w:rPr>
              <w:t>Lenovo</w:t>
            </w:r>
            <w:r w:rsidR="00D3394D">
              <w:rPr>
                <w:noProof/>
              </w:rPr>
              <w:t>, Nokia (rapporteur)</w:t>
            </w:r>
            <w:r w:rsidR="00B8272E" w:rsidRPr="00B8272E">
              <w:rPr>
                <w:noProof/>
              </w:rPr>
              <w:t xml:space="preserve"> </w:t>
            </w:r>
            <w:r w:rsidR="00A672BC">
              <w:rPr>
                <w:rFonts w:ascii="DengXian" w:eastAsia="DengXian" w:hAnsi="DengXian" w:cs="MS Mincho" w:hint="eastAsia"/>
                <w:noProof/>
                <w:lang w:eastAsia="zh-CN"/>
              </w:rPr>
              <w:t xml:space="preserve"> </w:t>
            </w:r>
          </w:p>
        </w:tc>
      </w:tr>
      <w:tr w:rsidR="00F862A2" w14:paraId="2049D1B5" w14:textId="77777777" w:rsidTr="00F862A2">
        <w:tc>
          <w:tcPr>
            <w:tcW w:w="1843" w:type="dxa"/>
            <w:tcBorders>
              <w:left w:val="single" w:sz="4" w:space="0" w:color="auto"/>
            </w:tcBorders>
          </w:tcPr>
          <w:p w14:paraId="0748CFF0" w14:textId="77777777" w:rsidR="00F862A2" w:rsidRDefault="00F862A2" w:rsidP="00F86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E5E9" w14:textId="07336418" w:rsidR="00F862A2" w:rsidRDefault="00F862A2" w:rsidP="00F862A2">
            <w:pPr>
              <w:pStyle w:val="CRCoverPage"/>
              <w:spacing w:after="0"/>
              <w:ind w:left="100"/>
              <w:rPr>
                <w:noProof/>
              </w:rPr>
            </w:pPr>
            <w:r>
              <w:t>R2</w:t>
            </w:r>
          </w:p>
        </w:tc>
      </w:tr>
      <w:tr w:rsidR="00F862A2" w14:paraId="7DC44E29" w14:textId="77777777" w:rsidTr="00F862A2">
        <w:tc>
          <w:tcPr>
            <w:tcW w:w="1843" w:type="dxa"/>
            <w:tcBorders>
              <w:left w:val="single" w:sz="4" w:space="0" w:color="auto"/>
            </w:tcBorders>
          </w:tcPr>
          <w:p w14:paraId="4AFED579"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2D505471" w14:textId="77777777" w:rsidR="00F862A2" w:rsidRDefault="00F862A2" w:rsidP="00F862A2">
            <w:pPr>
              <w:pStyle w:val="CRCoverPage"/>
              <w:spacing w:after="0"/>
              <w:rPr>
                <w:noProof/>
                <w:sz w:val="8"/>
                <w:szCs w:val="8"/>
              </w:rPr>
            </w:pPr>
          </w:p>
        </w:tc>
      </w:tr>
      <w:tr w:rsidR="00F862A2" w14:paraId="4B3F7473" w14:textId="77777777" w:rsidTr="00F862A2">
        <w:tc>
          <w:tcPr>
            <w:tcW w:w="1843" w:type="dxa"/>
            <w:tcBorders>
              <w:left w:val="single" w:sz="4" w:space="0" w:color="auto"/>
            </w:tcBorders>
          </w:tcPr>
          <w:p w14:paraId="6EF7764D" w14:textId="77777777" w:rsidR="00F862A2" w:rsidRDefault="00F862A2" w:rsidP="00F862A2">
            <w:pPr>
              <w:pStyle w:val="CRCoverPage"/>
              <w:tabs>
                <w:tab w:val="right" w:pos="1759"/>
              </w:tabs>
              <w:spacing w:after="0"/>
              <w:rPr>
                <w:b/>
                <w:i/>
                <w:noProof/>
              </w:rPr>
            </w:pPr>
            <w:r>
              <w:rPr>
                <w:b/>
                <w:i/>
                <w:noProof/>
              </w:rPr>
              <w:t>Work item code:</w:t>
            </w:r>
          </w:p>
        </w:tc>
        <w:tc>
          <w:tcPr>
            <w:tcW w:w="3686" w:type="dxa"/>
            <w:gridSpan w:val="5"/>
            <w:shd w:val="pct30" w:color="FFFF00" w:fill="auto"/>
          </w:tcPr>
          <w:p w14:paraId="2682481C" w14:textId="68CAFE21" w:rsidR="00F862A2" w:rsidRDefault="00000000" w:rsidP="00F862A2">
            <w:pPr>
              <w:pStyle w:val="CRCoverPage"/>
              <w:spacing w:after="0"/>
              <w:ind w:left="100"/>
              <w:rPr>
                <w:noProof/>
              </w:rPr>
            </w:pPr>
            <w:fldSimple w:instr=" DOCPROPERTY  RelatedWis  \* MERGEFORMAT ">
              <w:r w:rsidR="00F862A2">
                <w:t>NR_XR_enh-Core</w:t>
              </w:r>
            </w:fldSimple>
          </w:p>
        </w:tc>
        <w:tc>
          <w:tcPr>
            <w:tcW w:w="567" w:type="dxa"/>
            <w:tcBorders>
              <w:left w:val="nil"/>
            </w:tcBorders>
          </w:tcPr>
          <w:p w14:paraId="6F150F71" w14:textId="77777777" w:rsidR="00F862A2" w:rsidRDefault="00F862A2" w:rsidP="00F862A2">
            <w:pPr>
              <w:pStyle w:val="CRCoverPage"/>
              <w:spacing w:after="0"/>
              <w:ind w:right="100"/>
              <w:rPr>
                <w:noProof/>
              </w:rPr>
            </w:pPr>
          </w:p>
        </w:tc>
        <w:tc>
          <w:tcPr>
            <w:tcW w:w="1417" w:type="dxa"/>
            <w:gridSpan w:val="3"/>
            <w:tcBorders>
              <w:left w:val="nil"/>
            </w:tcBorders>
          </w:tcPr>
          <w:p w14:paraId="15FE67E0" w14:textId="77777777" w:rsidR="00F862A2" w:rsidRDefault="00F862A2" w:rsidP="00F86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3BFBC" w14:textId="60469827" w:rsidR="00F862A2" w:rsidRDefault="00000000" w:rsidP="00F862A2">
            <w:pPr>
              <w:pStyle w:val="CRCoverPage"/>
              <w:spacing w:after="0"/>
              <w:ind w:left="100"/>
              <w:rPr>
                <w:noProof/>
              </w:rPr>
            </w:pPr>
            <w:fldSimple w:instr=" DOCPROPERTY  ResDate  \* MERGEFORMAT ">
              <w:r w:rsidR="00F862A2" w:rsidRPr="005730B5">
                <w:rPr>
                  <w:noProof/>
                </w:rPr>
                <w:t>2</w:t>
              </w:r>
              <w:r w:rsidR="005730B5" w:rsidRPr="005730B5">
                <w:rPr>
                  <w:noProof/>
                </w:rPr>
                <w:t>025-02-03</w:t>
              </w:r>
            </w:fldSimple>
          </w:p>
        </w:tc>
      </w:tr>
      <w:tr w:rsidR="00F862A2" w14:paraId="26DD1410" w14:textId="77777777" w:rsidTr="00F862A2">
        <w:tc>
          <w:tcPr>
            <w:tcW w:w="1843" w:type="dxa"/>
            <w:tcBorders>
              <w:left w:val="single" w:sz="4" w:space="0" w:color="auto"/>
            </w:tcBorders>
          </w:tcPr>
          <w:p w14:paraId="5C6341DB" w14:textId="77777777" w:rsidR="00F862A2" w:rsidRDefault="00F862A2" w:rsidP="00F862A2">
            <w:pPr>
              <w:pStyle w:val="CRCoverPage"/>
              <w:spacing w:after="0"/>
              <w:rPr>
                <w:b/>
                <w:i/>
                <w:noProof/>
                <w:sz w:val="8"/>
                <w:szCs w:val="8"/>
              </w:rPr>
            </w:pPr>
          </w:p>
        </w:tc>
        <w:tc>
          <w:tcPr>
            <w:tcW w:w="1986" w:type="dxa"/>
            <w:gridSpan w:val="4"/>
          </w:tcPr>
          <w:p w14:paraId="66E265D8" w14:textId="77777777" w:rsidR="00F862A2" w:rsidRDefault="00F862A2" w:rsidP="00F862A2">
            <w:pPr>
              <w:pStyle w:val="CRCoverPage"/>
              <w:spacing w:after="0"/>
              <w:rPr>
                <w:noProof/>
                <w:sz w:val="8"/>
                <w:szCs w:val="8"/>
              </w:rPr>
            </w:pPr>
          </w:p>
        </w:tc>
        <w:tc>
          <w:tcPr>
            <w:tcW w:w="2267" w:type="dxa"/>
            <w:gridSpan w:val="2"/>
          </w:tcPr>
          <w:p w14:paraId="1669EFE8" w14:textId="77777777" w:rsidR="00F862A2" w:rsidRDefault="00F862A2" w:rsidP="00F862A2">
            <w:pPr>
              <w:pStyle w:val="CRCoverPage"/>
              <w:spacing w:after="0"/>
              <w:rPr>
                <w:noProof/>
                <w:sz w:val="8"/>
                <w:szCs w:val="8"/>
              </w:rPr>
            </w:pPr>
          </w:p>
        </w:tc>
        <w:tc>
          <w:tcPr>
            <w:tcW w:w="1417" w:type="dxa"/>
            <w:gridSpan w:val="3"/>
          </w:tcPr>
          <w:p w14:paraId="792541FD" w14:textId="77777777" w:rsidR="00F862A2" w:rsidRDefault="00F862A2" w:rsidP="00F862A2">
            <w:pPr>
              <w:pStyle w:val="CRCoverPage"/>
              <w:spacing w:after="0"/>
              <w:rPr>
                <w:noProof/>
                <w:sz w:val="8"/>
                <w:szCs w:val="8"/>
              </w:rPr>
            </w:pPr>
          </w:p>
        </w:tc>
        <w:tc>
          <w:tcPr>
            <w:tcW w:w="2127" w:type="dxa"/>
            <w:tcBorders>
              <w:right w:val="single" w:sz="4" w:space="0" w:color="auto"/>
            </w:tcBorders>
          </w:tcPr>
          <w:p w14:paraId="25617548" w14:textId="77777777" w:rsidR="00F862A2" w:rsidRDefault="00F862A2" w:rsidP="00F862A2">
            <w:pPr>
              <w:pStyle w:val="CRCoverPage"/>
              <w:spacing w:after="0"/>
              <w:rPr>
                <w:noProof/>
                <w:sz w:val="8"/>
                <w:szCs w:val="8"/>
              </w:rPr>
            </w:pPr>
          </w:p>
        </w:tc>
      </w:tr>
      <w:tr w:rsidR="00F862A2" w14:paraId="69A4323E" w14:textId="77777777" w:rsidTr="00F862A2">
        <w:trPr>
          <w:cantSplit/>
        </w:trPr>
        <w:tc>
          <w:tcPr>
            <w:tcW w:w="1843" w:type="dxa"/>
            <w:tcBorders>
              <w:left w:val="single" w:sz="4" w:space="0" w:color="auto"/>
            </w:tcBorders>
          </w:tcPr>
          <w:p w14:paraId="0A57798A" w14:textId="77777777" w:rsidR="00F862A2" w:rsidRDefault="00F862A2" w:rsidP="00F862A2">
            <w:pPr>
              <w:pStyle w:val="CRCoverPage"/>
              <w:tabs>
                <w:tab w:val="right" w:pos="1759"/>
              </w:tabs>
              <w:spacing w:after="0"/>
              <w:rPr>
                <w:b/>
                <w:i/>
                <w:noProof/>
              </w:rPr>
            </w:pPr>
            <w:r>
              <w:rPr>
                <w:b/>
                <w:i/>
                <w:noProof/>
              </w:rPr>
              <w:t>Category:</w:t>
            </w:r>
          </w:p>
        </w:tc>
        <w:tc>
          <w:tcPr>
            <w:tcW w:w="851" w:type="dxa"/>
            <w:shd w:val="pct30" w:color="FFFF00" w:fill="auto"/>
          </w:tcPr>
          <w:p w14:paraId="58DE60CC" w14:textId="4A3D71B1" w:rsidR="00F862A2" w:rsidRDefault="00000000" w:rsidP="00F862A2">
            <w:pPr>
              <w:pStyle w:val="CRCoverPage"/>
              <w:spacing w:after="0"/>
              <w:ind w:left="100" w:right="-609"/>
              <w:rPr>
                <w:b/>
                <w:noProof/>
              </w:rPr>
            </w:pPr>
            <w:fldSimple w:instr=" DOCPROPERTY  Cat  \* MERGEFORMAT ">
              <w:r w:rsidR="00F862A2">
                <w:rPr>
                  <w:b/>
                  <w:noProof/>
                </w:rPr>
                <w:t>F</w:t>
              </w:r>
            </w:fldSimple>
          </w:p>
        </w:tc>
        <w:tc>
          <w:tcPr>
            <w:tcW w:w="3402" w:type="dxa"/>
            <w:gridSpan w:val="5"/>
            <w:tcBorders>
              <w:left w:val="nil"/>
            </w:tcBorders>
          </w:tcPr>
          <w:p w14:paraId="66345EC1" w14:textId="77777777" w:rsidR="00F862A2" w:rsidRDefault="00F862A2" w:rsidP="00F862A2">
            <w:pPr>
              <w:pStyle w:val="CRCoverPage"/>
              <w:spacing w:after="0"/>
              <w:rPr>
                <w:noProof/>
              </w:rPr>
            </w:pPr>
          </w:p>
        </w:tc>
        <w:tc>
          <w:tcPr>
            <w:tcW w:w="1417" w:type="dxa"/>
            <w:gridSpan w:val="3"/>
            <w:tcBorders>
              <w:left w:val="nil"/>
            </w:tcBorders>
          </w:tcPr>
          <w:p w14:paraId="0223FA7E" w14:textId="77777777" w:rsidR="00F862A2" w:rsidRDefault="00F862A2" w:rsidP="00F86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D6839" w14:textId="021B76C8" w:rsidR="00F862A2" w:rsidRDefault="00000000" w:rsidP="00F862A2">
            <w:pPr>
              <w:pStyle w:val="CRCoverPage"/>
              <w:spacing w:after="0"/>
              <w:ind w:left="100"/>
              <w:rPr>
                <w:noProof/>
              </w:rPr>
            </w:pPr>
            <w:fldSimple w:instr=" DOCPROPERTY  Release  \* MERGEFORMAT ">
              <w:r w:rsidR="00F862A2">
                <w:rPr>
                  <w:noProof/>
                </w:rPr>
                <w:t>Rel-18</w:t>
              </w:r>
            </w:fldSimple>
          </w:p>
        </w:tc>
      </w:tr>
      <w:tr w:rsidR="00F862A2" w14:paraId="7F7625C8" w14:textId="77777777" w:rsidTr="00F862A2">
        <w:tc>
          <w:tcPr>
            <w:tcW w:w="1843" w:type="dxa"/>
            <w:tcBorders>
              <w:left w:val="single" w:sz="4" w:space="0" w:color="auto"/>
              <w:bottom w:val="single" w:sz="4" w:space="0" w:color="auto"/>
            </w:tcBorders>
          </w:tcPr>
          <w:p w14:paraId="5B2855B4" w14:textId="77777777" w:rsidR="00F862A2" w:rsidRDefault="00F862A2" w:rsidP="00F862A2">
            <w:pPr>
              <w:pStyle w:val="CRCoverPage"/>
              <w:spacing w:after="0"/>
              <w:rPr>
                <w:b/>
                <w:i/>
                <w:noProof/>
              </w:rPr>
            </w:pPr>
          </w:p>
        </w:tc>
        <w:tc>
          <w:tcPr>
            <w:tcW w:w="4677" w:type="dxa"/>
            <w:gridSpan w:val="8"/>
            <w:tcBorders>
              <w:bottom w:val="single" w:sz="4" w:space="0" w:color="auto"/>
            </w:tcBorders>
          </w:tcPr>
          <w:p w14:paraId="356CCAC9" w14:textId="77777777" w:rsidR="00F862A2" w:rsidRDefault="00F862A2" w:rsidP="00F86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C462E" w14:textId="77777777" w:rsidR="00F862A2" w:rsidRDefault="00F862A2" w:rsidP="00F862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D1F49" w14:textId="77777777" w:rsidR="00F862A2" w:rsidRPr="007C2097" w:rsidRDefault="00F862A2" w:rsidP="00F86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62A2" w14:paraId="13ED8094" w14:textId="77777777" w:rsidTr="00F862A2">
        <w:tc>
          <w:tcPr>
            <w:tcW w:w="1843" w:type="dxa"/>
          </w:tcPr>
          <w:p w14:paraId="729469EE" w14:textId="77777777" w:rsidR="00F862A2" w:rsidRDefault="00F862A2" w:rsidP="00F862A2">
            <w:pPr>
              <w:pStyle w:val="CRCoverPage"/>
              <w:spacing w:after="0"/>
              <w:rPr>
                <w:b/>
                <w:i/>
                <w:noProof/>
                <w:sz w:val="8"/>
                <w:szCs w:val="8"/>
              </w:rPr>
            </w:pPr>
          </w:p>
        </w:tc>
        <w:tc>
          <w:tcPr>
            <w:tcW w:w="7797" w:type="dxa"/>
            <w:gridSpan w:val="10"/>
          </w:tcPr>
          <w:p w14:paraId="42B0CE77" w14:textId="77777777" w:rsidR="00F862A2" w:rsidRDefault="00F862A2" w:rsidP="00F862A2">
            <w:pPr>
              <w:pStyle w:val="CRCoverPage"/>
              <w:spacing w:after="0"/>
              <w:rPr>
                <w:noProof/>
                <w:sz w:val="8"/>
                <w:szCs w:val="8"/>
              </w:rPr>
            </w:pPr>
          </w:p>
        </w:tc>
      </w:tr>
      <w:tr w:rsidR="00F862A2" w14:paraId="09BA18CA" w14:textId="77777777" w:rsidTr="00F862A2">
        <w:tc>
          <w:tcPr>
            <w:tcW w:w="2694" w:type="dxa"/>
            <w:gridSpan w:val="2"/>
            <w:tcBorders>
              <w:top w:val="single" w:sz="4" w:space="0" w:color="auto"/>
              <w:left w:val="single" w:sz="4" w:space="0" w:color="auto"/>
            </w:tcBorders>
          </w:tcPr>
          <w:p w14:paraId="196A5CF9" w14:textId="77777777" w:rsidR="00F862A2" w:rsidRDefault="00F862A2" w:rsidP="00F86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12FFF" w14:textId="4EF2F73C" w:rsidR="00F862A2" w:rsidRDefault="00920CB5" w:rsidP="000E5B34">
            <w:pPr>
              <w:pStyle w:val="CRCoverPage"/>
              <w:spacing w:afterLines="50"/>
              <w:jc w:val="both"/>
              <w:rPr>
                <w:noProof/>
              </w:rPr>
            </w:pPr>
            <w:r>
              <w:rPr>
                <w:noProof/>
              </w:rPr>
              <w:t xml:space="preserve">According to </w:t>
            </w:r>
            <w:r w:rsidR="000041F5">
              <w:rPr>
                <w:noProof/>
              </w:rPr>
              <w:t xml:space="preserve">the </w:t>
            </w:r>
            <w:r>
              <w:rPr>
                <w:noProof/>
              </w:rPr>
              <w:t>current description</w:t>
            </w:r>
            <w:r w:rsidR="00912BB8">
              <w:rPr>
                <w:noProof/>
              </w:rPr>
              <w:t xml:space="preserve"> of </w:t>
            </w:r>
            <w:r w:rsidR="00982025">
              <w:rPr>
                <w:noProof/>
              </w:rPr>
              <w:t>TS38.300 section 16.15.4.2.1 a DSR may be also triggered by low importance PDUs/PDU sets</w:t>
            </w:r>
            <w:r w:rsidR="00577C6A">
              <w:rPr>
                <w:noProof/>
              </w:rPr>
              <w:t>.</w:t>
            </w:r>
            <w:r w:rsidR="00982025">
              <w:rPr>
                <w:noProof/>
              </w:rPr>
              <w:t xml:space="preserve"> </w:t>
            </w:r>
          </w:p>
          <w:p w14:paraId="1805C1DB" w14:textId="3CE31B4B" w:rsidR="00982025" w:rsidRDefault="00982025" w:rsidP="000E5B34">
            <w:pPr>
              <w:pStyle w:val="CRCoverPage"/>
              <w:spacing w:afterLines="50"/>
              <w:jc w:val="both"/>
            </w:pPr>
            <w:r>
              <w:rPr>
                <w:noProof/>
              </w:rPr>
              <w:t>“</w:t>
            </w:r>
            <w:r w:rsidRPr="00AB1EEE">
              <w:t xml:space="preserve">Triggered for an LCH when the remaining time before discard </w:t>
            </w:r>
            <w:r w:rsidRPr="00982025">
              <w:rPr>
                <w:b/>
                <w:bCs/>
              </w:rPr>
              <w:t>of any buffered PDCP SDU</w:t>
            </w:r>
            <w:r w:rsidRPr="00AB1EEE">
              <w:t xml:space="preserve"> goes below a configured threshold (threshold configured per LCG by the </w:t>
            </w:r>
            <w:proofErr w:type="spellStart"/>
            <w:r w:rsidRPr="00AB1EEE">
              <w:t>gNB</w:t>
            </w:r>
            <w:proofErr w:type="spellEnd"/>
            <w:r w:rsidRPr="00AB1EEE">
              <w:t>);</w:t>
            </w:r>
            <w:r>
              <w:t>”</w:t>
            </w:r>
          </w:p>
          <w:p w14:paraId="56A7CE38" w14:textId="6DEFAB17" w:rsidR="00982025" w:rsidRDefault="00982025" w:rsidP="00982025">
            <w:pPr>
              <w:pStyle w:val="CRCoverPage"/>
              <w:spacing w:afterLines="50"/>
              <w:jc w:val="both"/>
              <w:rPr>
                <w:noProof/>
              </w:rPr>
            </w:pPr>
            <w:r>
              <w:rPr>
                <w:noProof/>
              </w:rPr>
              <w:t xml:space="preserve">However, as specified in TS38.321 and TS38.323 the </w:t>
            </w:r>
            <w:r w:rsidRPr="00982025">
              <w:rPr>
                <w:i/>
                <w:iCs/>
                <w:noProof/>
              </w:rPr>
              <w:t>discardTimer</w:t>
            </w:r>
            <w:r>
              <w:rPr>
                <w:noProof/>
              </w:rPr>
              <w:t xml:space="preserve"> which is used when calculating </w:t>
            </w:r>
            <w:r w:rsidR="007C30BD">
              <w:rPr>
                <w:noProof/>
              </w:rPr>
              <w:t xml:space="preserve">remaining time and </w:t>
            </w:r>
            <w:r>
              <w:rPr>
                <w:noProof/>
              </w:rPr>
              <w:t xml:space="preserve">delay-critical UL data size for DSR purpose and for triggering a DSR is not started at all for lower-importance PDU sets when the PSI-based discarding is activated, i.e. </w:t>
            </w:r>
            <w:proofErr w:type="spellStart"/>
            <w:r w:rsidRPr="00DD6412">
              <w:rPr>
                <w:i/>
                <w:lang w:eastAsia="zh-CN"/>
              </w:rPr>
              <w:t>discardTimerForLowImportance</w:t>
            </w:r>
            <w:proofErr w:type="spellEnd"/>
            <w:r>
              <w:rPr>
                <w:noProof/>
              </w:rPr>
              <w:t xml:space="preserve"> is applied for low importance PDU sets. Therefore, </w:t>
            </w:r>
            <w:r w:rsidR="00577C6A">
              <w:rPr>
                <w:noProof/>
              </w:rPr>
              <w:t xml:space="preserve">low importance </w:t>
            </w:r>
            <w:r>
              <w:rPr>
                <w:noProof/>
              </w:rPr>
              <w:t xml:space="preserve">data will neither lead to triggering of </w:t>
            </w:r>
            <w:r w:rsidR="00577C6A">
              <w:rPr>
                <w:noProof/>
              </w:rPr>
              <w:t>a</w:t>
            </w:r>
            <w:r>
              <w:rPr>
                <w:noProof/>
              </w:rPr>
              <w:t xml:space="preserve"> DSR nor will it be considered </w:t>
            </w:r>
            <w:r w:rsidR="00577C6A">
              <w:rPr>
                <w:noProof/>
              </w:rPr>
              <w:t>for the calculation of delay-critical data volume</w:t>
            </w:r>
            <w:r w:rsidR="007C30BD">
              <w:rPr>
                <w:noProof/>
              </w:rPr>
              <w:t xml:space="preserve"> and remaining time</w:t>
            </w:r>
            <w:r>
              <w:rPr>
                <w:noProof/>
              </w:rPr>
              <w:t xml:space="preserve">. </w:t>
            </w:r>
          </w:p>
          <w:p w14:paraId="131E4663" w14:textId="77777777" w:rsidR="00577C6A" w:rsidRPr="00577C6A" w:rsidRDefault="00577C6A" w:rsidP="00577C6A">
            <w:pPr>
              <w:keepNext/>
              <w:keepLines/>
              <w:spacing w:before="120"/>
              <w:ind w:left="1134" w:hanging="1134"/>
              <w:outlineLvl w:val="2"/>
              <w:rPr>
                <w:rFonts w:ascii="Arial" w:eastAsiaTheme="minorEastAsia" w:hAnsi="Arial"/>
                <w:sz w:val="28"/>
                <w:lang w:eastAsia="ko-KR"/>
              </w:rPr>
            </w:pPr>
            <w:bookmarkStart w:id="0" w:name="_Toc12616335"/>
            <w:bookmarkStart w:id="1" w:name="_Toc37126947"/>
            <w:bookmarkStart w:id="2" w:name="_Toc46492060"/>
            <w:bookmarkStart w:id="3" w:name="_Toc46492168"/>
            <w:bookmarkStart w:id="4" w:name="_Toc185281961"/>
            <w:r w:rsidRPr="00577C6A">
              <w:rPr>
                <w:rFonts w:ascii="Arial" w:eastAsiaTheme="minorEastAsia" w:hAnsi="Arial"/>
                <w:sz w:val="28"/>
              </w:rPr>
              <w:t>5.2.</w:t>
            </w:r>
            <w:r w:rsidRPr="00577C6A">
              <w:rPr>
                <w:rFonts w:ascii="Arial" w:eastAsiaTheme="minorEastAsia" w:hAnsi="Arial"/>
                <w:sz w:val="28"/>
                <w:lang w:eastAsia="ko-KR"/>
              </w:rPr>
              <w:t>1</w:t>
            </w:r>
            <w:r w:rsidRPr="00577C6A">
              <w:rPr>
                <w:rFonts w:ascii="Arial" w:eastAsiaTheme="minorEastAsia" w:hAnsi="Arial"/>
                <w:sz w:val="28"/>
              </w:rPr>
              <w:tab/>
              <w:t>Transmit operation</w:t>
            </w:r>
            <w:bookmarkEnd w:id="0"/>
            <w:bookmarkEnd w:id="1"/>
            <w:bookmarkEnd w:id="2"/>
            <w:bookmarkEnd w:id="3"/>
            <w:bookmarkEnd w:id="4"/>
          </w:p>
          <w:p w14:paraId="0B7F06BB" w14:textId="77777777" w:rsidR="00577C6A" w:rsidRPr="00577C6A" w:rsidRDefault="00577C6A" w:rsidP="00577C6A">
            <w:pPr>
              <w:rPr>
                <w:rFonts w:eastAsiaTheme="minorEastAsia"/>
                <w:snapToGrid w:val="0"/>
              </w:rPr>
            </w:pPr>
            <w:r w:rsidRPr="00577C6A">
              <w:rPr>
                <w:rFonts w:eastAsiaTheme="minorEastAsia"/>
              </w:rPr>
              <w:t>At reception of a PDCP SDU from upper layers</w:t>
            </w:r>
            <w:r w:rsidRPr="00577C6A">
              <w:rPr>
                <w:rFonts w:eastAsiaTheme="minorEastAsia"/>
                <w:lang w:eastAsia="ko-KR"/>
              </w:rPr>
              <w:t>,</w:t>
            </w:r>
            <w:r w:rsidRPr="00577C6A">
              <w:rPr>
                <w:rFonts w:eastAsiaTheme="minorEastAsia"/>
                <w:snapToGrid w:val="0"/>
              </w:rPr>
              <w:t xml:space="preserve"> the transmitting PDCP entity shall:</w:t>
            </w:r>
          </w:p>
          <w:p w14:paraId="2331E158" w14:textId="77777777" w:rsidR="00577C6A" w:rsidRPr="00577C6A" w:rsidRDefault="00577C6A" w:rsidP="00577C6A">
            <w:pPr>
              <w:ind w:left="568" w:hanging="284"/>
              <w:rPr>
                <w:rFonts w:eastAsiaTheme="minorEastAsia"/>
                <w:lang w:eastAsia="zh-CN"/>
              </w:rPr>
            </w:pPr>
            <w:r w:rsidRPr="00577C6A">
              <w:rPr>
                <w:rFonts w:eastAsiaTheme="minorEastAsia"/>
                <w:lang w:eastAsia="zh-CN"/>
              </w:rPr>
              <w:t>-</w:t>
            </w:r>
            <w:r w:rsidRPr="00577C6A">
              <w:rPr>
                <w:rFonts w:eastAsiaTheme="minorEastAsia"/>
                <w:lang w:eastAsia="zh-CN"/>
              </w:rPr>
              <w:tab/>
              <w:t xml:space="preserve">if </w:t>
            </w:r>
            <w:proofErr w:type="spellStart"/>
            <w:r w:rsidRPr="00577C6A">
              <w:rPr>
                <w:rFonts w:eastAsiaTheme="minorEastAsia"/>
                <w:i/>
                <w:lang w:eastAsia="zh-CN"/>
              </w:rPr>
              <w:t>discardTimerForLowImportance</w:t>
            </w:r>
            <w:proofErr w:type="spellEnd"/>
            <w:r w:rsidRPr="00577C6A">
              <w:rPr>
                <w:rFonts w:eastAsiaTheme="minorEastAsia"/>
                <w:lang w:eastAsia="zh-CN"/>
              </w:rPr>
              <w:t xml:space="preserve"> is configured and </w:t>
            </w:r>
            <w:r w:rsidRPr="00577C6A">
              <w:rPr>
                <w:rFonts w:eastAsiaTheme="minorEastAsia"/>
              </w:rPr>
              <w:t>PSI based SDU discard is activated</w:t>
            </w:r>
            <w:r w:rsidRPr="00577C6A">
              <w:rPr>
                <w:rFonts w:eastAsiaTheme="minorEastAsia"/>
                <w:lang w:eastAsia="zh-CN"/>
              </w:rPr>
              <w:t>, and the PDCP SDU belongs to a low importance PDU Set:</w:t>
            </w:r>
          </w:p>
          <w:p w14:paraId="4B9EA34B" w14:textId="77777777" w:rsidR="00577C6A" w:rsidRPr="00577C6A" w:rsidRDefault="00577C6A" w:rsidP="00577C6A">
            <w:pPr>
              <w:ind w:left="851" w:hanging="284"/>
              <w:rPr>
                <w:rFonts w:eastAsiaTheme="minorEastAsia"/>
                <w:lang w:eastAsia="zh-CN"/>
              </w:rPr>
            </w:pPr>
            <w:r w:rsidRPr="00577C6A">
              <w:rPr>
                <w:rFonts w:eastAsiaTheme="minorEastAsia"/>
                <w:lang w:eastAsia="zh-CN"/>
              </w:rPr>
              <w:t>-</w:t>
            </w:r>
            <w:r w:rsidRPr="00577C6A">
              <w:rPr>
                <w:rFonts w:eastAsiaTheme="minorEastAsia"/>
                <w:lang w:eastAsia="zh-CN"/>
              </w:rPr>
              <w:tab/>
              <w:t xml:space="preserve">start the </w:t>
            </w:r>
            <w:proofErr w:type="spellStart"/>
            <w:r w:rsidRPr="00577C6A">
              <w:rPr>
                <w:rFonts w:eastAsiaTheme="minorEastAsia"/>
                <w:i/>
                <w:lang w:eastAsia="zh-CN"/>
              </w:rPr>
              <w:t>discardTimerForLowImportance</w:t>
            </w:r>
            <w:proofErr w:type="spellEnd"/>
            <w:r w:rsidRPr="00577C6A">
              <w:rPr>
                <w:rFonts w:eastAsiaTheme="minorEastAsia"/>
                <w:lang w:eastAsia="zh-CN"/>
              </w:rPr>
              <w:t xml:space="preserve"> associated with this PDCP </w:t>
            </w:r>
            <w:proofErr w:type="gramStart"/>
            <w:r w:rsidRPr="00577C6A">
              <w:rPr>
                <w:rFonts w:eastAsiaTheme="minorEastAsia"/>
                <w:lang w:eastAsia="zh-CN"/>
              </w:rPr>
              <w:t>SDU;</w:t>
            </w:r>
            <w:proofErr w:type="gramEnd"/>
          </w:p>
          <w:p w14:paraId="1FEB422C" w14:textId="77777777" w:rsidR="00577C6A" w:rsidRPr="00577C6A" w:rsidRDefault="00577C6A" w:rsidP="00577C6A">
            <w:pPr>
              <w:ind w:left="568" w:hanging="284"/>
              <w:rPr>
                <w:rFonts w:eastAsiaTheme="minorEastAsia"/>
              </w:rPr>
            </w:pPr>
            <w:r w:rsidRPr="00577C6A">
              <w:rPr>
                <w:rFonts w:eastAsiaTheme="minorEastAsia"/>
                <w:lang w:eastAsia="zh-CN"/>
              </w:rPr>
              <w:t>-</w:t>
            </w:r>
            <w:r w:rsidRPr="00577C6A">
              <w:rPr>
                <w:rFonts w:eastAsiaTheme="minorEastAsia"/>
                <w:lang w:eastAsia="zh-CN"/>
              </w:rPr>
              <w:tab/>
              <w:t>else:</w:t>
            </w:r>
          </w:p>
          <w:p w14:paraId="1F56683B" w14:textId="77777777" w:rsidR="00577C6A" w:rsidRPr="00577C6A" w:rsidRDefault="00577C6A" w:rsidP="00577C6A">
            <w:pPr>
              <w:ind w:left="851" w:hanging="284"/>
              <w:rPr>
                <w:rFonts w:eastAsiaTheme="minorEastAsia"/>
              </w:rPr>
            </w:pPr>
            <w:r w:rsidRPr="00577C6A">
              <w:rPr>
                <w:rFonts w:eastAsiaTheme="minorEastAsia"/>
              </w:rPr>
              <w:t>-</w:t>
            </w:r>
            <w:r w:rsidRPr="00577C6A">
              <w:rPr>
                <w:rFonts w:eastAsiaTheme="minorEastAsia"/>
              </w:rPr>
              <w:tab/>
              <w:t xml:space="preserve">start the </w:t>
            </w:r>
            <w:proofErr w:type="spellStart"/>
            <w:r w:rsidRPr="00577C6A">
              <w:rPr>
                <w:rFonts w:eastAsiaTheme="minorEastAsia"/>
                <w:b/>
                <w:bCs/>
                <w:i/>
              </w:rPr>
              <w:t>discardTimer</w:t>
            </w:r>
            <w:proofErr w:type="spellEnd"/>
            <w:r w:rsidRPr="00577C6A">
              <w:rPr>
                <w:rFonts w:eastAsiaTheme="minorEastAsia"/>
              </w:rPr>
              <w:t xml:space="preserve"> associated with this PDCP SDU</w:t>
            </w:r>
            <w:r w:rsidRPr="00577C6A">
              <w:rPr>
                <w:rFonts w:eastAsiaTheme="minorEastAsia"/>
                <w:lang w:eastAsia="ko-KR"/>
              </w:rPr>
              <w:t xml:space="preserve"> (if configured)</w:t>
            </w:r>
            <w:r w:rsidRPr="00577C6A">
              <w:rPr>
                <w:rFonts w:eastAsiaTheme="minorEastAsia"/>
              </w:rPr>
              <w:t>.</w:t>
            </w:r>
          </w:p>
          <w:p w14:paraId="50E95588" w14:textId="77777777" w:rsidR="00577C6A" w:rsidRPr="00577C6A" w:rsidRDefault="00577C6A" w:rsidP="00577C6A">
            <w:pPr>
              <w:keepLines/>
              <w:ind w:left="1135" w:hanging="851"/>
              <w:rPr>
                <w:rFonts w:eastAsiaTheme="minorEastAsia"/>
                <w:lang w:eastAsia="ko-KR"/>
              </w:rPr>
            </w:pPr>
            <w:r w:rsidRPr="00577C6A">
              <w:rPr>
                <w:rFonts w:eastAsiaTheme="minorEastAsia"/>
              </w:rPr>
              <w:t>NOTE 0:</w:t>
            </w:r>
            <w:r w:rsidRPr="00577C6A">
              <w:rPr>
                <w:rFonts w:eastAsiaTheme="minorEastAsia"/>
              </w:rPr>
              <w:tab/>
              <w:t>Identification of PSI of a PDU Set and determination of low importance PDU Set are left up to UE implementation</w:t>
            </w:r>
            <w:r w:rsidRPr="00577C6A">
              <w:rPr>
                <w:rFonts w:eastAsiaTheme="minorEastAsia"/>
                <w:lang w:eastAsia="zh-CN"/>
              </w:rPr>
              <w:t>.</w:t>
            </w:r>
          </w:p>
          <w:p w14:paraId="270B83FB" w14:textId="77777777" w:rsidR="00577C6A" w:rsidRDefault="00577C6A" w:rsidP="00982025">
            <w:pPr>
              <w:pStyle w:val="CRCoverPage"/>
              <w:spacing w:afterLines="50"/>
              <w:jc w:val="both"/>
              <w:rPr>
                <w:noProof/>
              </w:rPr>
            </w:pPr>
          </w:p>
          <w:p w14:paraId="36993386" w14:textId="77777777" w:rsidR="00577C6A" w:rsidRDefault="00577C6A" w:rsidP="00982025">
            <w:pPr>
              <w:pStyle w:val="CRCoverPage"/>
              <w:spacing w:afterLines="50"/>
              <w:jc w:val="both"/>
              <w:rPr>
                <w:noProof/>
              </w:rPr>
            </w:pPr>
          </w:p>
          <w:p w14:paraId="7B8ED124" w14:textId="77777777" w:rsidR="00577C6A" w:rsidRPr="00577C6A" w:rsidRDefault="00577C6A" w:rsidP="00577C6A">
            <w:pPr>
              <w:keepNext/>
              <w:keepLines/>
              <w:spacing w:before="120"/>
              <w:ind w:left="1134" w:hanging="1134"/>
              <w:outlineLvl w:val="2"/>
              <w:rPr>
                <w:rFonts w:ascii="Arial" w:hAnsi="Arial"/>
                <w:sz w:val="28"/>
              </w:rPr>
            </w:pPr>
            <w:bookmarkStart w:id="5" w:name="_Toc185623555"/>
            <w:r w:rsidRPr="00577C6A">
              <w:rPr>
                <w:rFonts w:ascii="Arial" w:hAnsi="Arial"/>
                <w:sz w:val="28"/>
              </w:rPr>
              <w:t>5.4.9</w:t>
            </w:r>
            <w:r w:rsidRPr="00577C6A">
              <w:rPr>
                <w:rFonts w:ascii="Arial" w:hAnsi="Arial"/>
                <w:sz w:val="28"/>
              </w:rPr>
              <w:tab/>
              <w:t>Delay status reporting</w:t>
            </w:r>
            <w:bookmarkEnd w:id="5"/>
          </w:p>
          <w:p w14:paraId="30FA4B17" w14:textId="77777777" w:rsidR="00577C6A" w:rsidRPr="00577C6A" w:rsidRDefault="00577C6A" w:rsidP="00577C6A">
            <w:r w:rsidRPr="00577C6A">
              <w:t xml:space="preserve">The Delay Status Reporting (DSR) procedure is used to provide the serving </w:t>
            </w:r>
            <w:proofErr w:type="spellStart"/>
            <w:r w:rsidRPr="00577C6A">
              <w:t>gNB</w:t>
            </w:r>
            <w:proofErr w:type="spellEnd"/>
            <w:r w:rsidRPr="00577C6A">
              <w:t xml:space="preserve"> with delay status of LCGs. This delay status for an LCG includes remaining time, which is the smallest remaining value of the running PDCP </w:t>
            </w:r>
            <w:proofErr w:type="spellStart"/>
            <w:r w:rsidRPr="00A406A8">
              <w:rPr>
                <w:b/>
                <w:bCs/>
                <w:i/>
                <w:iCs/>
              </w:rPr>
              <w:t>discardTimer</w:t>
            </w:r>
            <w:r w:rsidRPr="00A406A8">
              <w:rPr>
                <w:b/>
                <w:bCs/>
              </w:rPr>
              <w:t>s</w:t>
            </w:r>
            <w:proofErr w:type="spellEnd"/>
            <w:r w:rsidRPr="00577C6A">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0D1F7252" w14:textId="77777777" w:rsidR="00577C6A" w:rsidRPr="00577C6A" w:rsidRDefault="00577C6A" w:rsidP="00577C6A">
            <w:pPr>
              <w:rPr>
                <w:lang w:eastAsia="ko-KR"/>
              </w:rPr>
            </w:pPr>
            <w:r w:rsidRPr="00577C6A">
              <w:rPr>
                <w:lang w:eastAsia="ko-KR"/>
              </w:rPr>
              <w:t>RRC controls the DSR procedure by configuring the following parameter:</w:t>
            </w:r>
          </w:p>
          <w:p w14:paraId="0A7179C7" w14:textId="77777777" w:rsidR="00577C6A" w:rsidRPr="00577C6A" w:rsidRDefault="00577C6A" w:rsidP="00577C6A">
            <w:pPr>
              <w:ind w:left="568" w:hanging="284"/>
              <w:rPr>
                <w:lang w:eastAsia="ko-KR"/>
              </w:rPr>
            </w:pPr>
            <w:r w:rsidRPr="00577C6A">
              <w:rPr>
                <w:lang w:eastAsia="ko-KR"/>
              </w:rPr>
              <w:t>-</w:t>
            </w:r>
            <w:r w:rsidRPr="00577C6A">
              <w:rPr>
                <w:lang w:eastAsia="ko-KR"/>
              </w:rPr>
              <w:tab/>
            </w:r>
            <w:proofErr w:type="spellStart"/>
            <w:r w:rsidRPr="00577C6A">
              <w:rPr>
                <w:i/>
                <w:lang w:eastAsia="ko-KR"/>
              </w:rPr>
              <w:t>remainingTimeThreshold</w:t>
            </w:r>
            <w:proofErr w:type="spellEnd"/>
            <w:r w:rsidRPr="00577C6A">
              <w:rPr>
                <w:iCs/>
                <w:lang w:eastAsia="ko-KR"/>
              </w:rPr>
              <w:t xml:space="preserve"> (per LCG)</w:t>
            </w:r>
            <w:r w:rsidRPr="00577C6A">
              <w:rPr>
                <w:lang w:eastAsia="ko-KR"/>
              </w:rPr>
              <w:t xml:space="preserve">: the threshold on remaining time for triggering </w:t>
            </w:r>
            <w:r w:rsidRPr="00577C6A">
              <w:t xml:space="preserve">a DSR </w:t>
            </w:r>
            <w:r w:rsidRPr="00577C6A">
              <w:rPr>
                <w:lang w:eastAsia="ko-KR"/>
              </w:rPr>
              <w:t xml:space="preserve">for a logical channel within </w:t>
            </w:r>
            <w:r w:rsidRPr="00577C6A">
              <w:t>an LCG</w:t>
            </w:r>
            <w:r w:rsidRPr="00577C6A">
              <w:rPr>
                <w:lang w:eastAsia="ko-KR"/>
              </w:rPr>
              <w:t>.</w:t>
            </w:r>
          </w:p>
          <w:p w14:paraId="3E596D6F" w14:textId="77777777" w:rsidR="00577C6A" w:rsidRPr="00577C6A" w:rsidRDefault="00577C6A" w:rsidP="00577C6A">
            <w:r w:rsidRPr="00577C6A">
              <w:t>If an LCG is configured for delay status reporting, the MAC entity shall for each logical channel within the LCG:</w:t>
            </w:r>
          </w:p>
          <w:p w14:paraId="07C80043" w14:textId="77777777" w:rsidR="00577C6A" w:rsidRPr="00577C6A" w:rsidRDefault="00577C6A" w:rsidP="00577C6A">
            <w:pPr>
              <w:ind w:left="568" w:hanging="284"/>
            </w:pPr>
            <w:r w:rsidRPr="00577C6A">
              <w:t>1&gt;</w:t>
            </w:r>
            <w:r w:rsidRPr="00577C6A">
              <w:tab/>
              <w:t xml:space="preserve">if the smallest remaining value of the running PDCP </w:t>
            </w:r>
            <w:proofErr w:type="spellStart"/>
            <w:r w:rsidRPr="00577C6A">
              <w:rPr>
                <w:b/>
                <w:bCs/>
                <w:i/>
                <w:iCs/>
              </w:rPr>
              <w:t>discardTimer</w:t>
            </w:r>
            <w:r w:rsidRPr="00577C6A">
              <w:rPr>
                <w:b/>
                <w:bCs/>
              </w:rPr>
              <w:t>s</w:t>
            </w:r>
            <w:proofErr w:type="spellEnd"/>
            <w:r w:rsidRPr="00577C6A">
              <w:t xml:space="preserve"> among all the PDCP SDUs buffered for the logical channel that have not been transmitted in any MAC PDU and have not been reported as data volume in a DSR MAC CE becomes below </w:t>
            </w:r>
            <w:proofErr w:type="spellStart"/>
            <w:r w:rsidRPr="00577C6A">
              <w:rPr>
                <w:i/>
                <w:iCs/>
              </w:rPr>
              <w:t>remainingTimeThreshold</w:t>
            </w:r>
            <w:proofErr w:type="spellEnd"/>
            <w:r w:rsidRPr="00577C6A">
              <w:t xml:space="preserve"> of the LCG; and</w:t>
            </w:r>
          </w:p>
          <w:p w14:paraId="1EBEC204" w14:textId="77777777" w:rsidR="00577C6A" w:rsidRPr="00577C6A" w:rsidRDefault="00577C6A" w:rsidP="00577C6A">
            <w:pPr>
              <w:ind w:left="284"/>
            </w:pPr>
            <w:r w:rsidRPr="00577C6A">
              <w:t>1&gt;</w:t>
            </w:r>
            <w:r w:rsidRPr="00577C6A">
              <w:tab/>
              <w:t>if there is no DSR pending for the logical channel:</w:t>
            </w:r>
          </w:p>
          <w:p w14:paraId="1725C55C" w14:textId="77777777" w:rsidR="00577C6A" w:rsidRPr="00577C6A" w:rsidRDefault="00577C6A" w:rsidP="00577C6A">
            <w:pPr>
              <w:ind w:left="851" w:hanging="284"/>
            </w:pPr>
            <w:r w:rsidRPr="00577C6A">
              <w:t>2&gt;</w:t>
            </w:r>
            <w:r w:rsidRPr="00577C6A">
              <w:tab/>
              <w:t>trigger a DSR for the logical channel.</w:t>
            </w:r>
          </w:p>
          <w:p w14:paraId="67D89D3B" w14:textId="77777777" w:rsidR="00577C6A" w:rsidRDefault="00577C6A" w:rsidP="00982025">
            <w:pPr>
              <w:pStyle w:val="CRCoverPage"/>
              <w:spacing w:afterLines="50"/>
              <w:jc w:val="both"/>
              <w:rPr>
                <w:noProof/>
              </w:rPr>
            </w:pPr>
          </w:p>
          <w:p w14:paraId="44CF69D3" w14:textId="77777777" w:rsidR="00577C6A" w:rsidRPr="00577C6A" w:rsidRDefault="00577C6A" w:rsidP="00577C6A">
            <w:pPr>
              <w:keepNext/>
              <w:keepLines/>
              <w:spacing w:before="120"/>
              <w:ind w:left="1418" w:hanging="1418"/>
              <w:outlineLvl w:val="3"/>
              <w:rPr>
                <w:rFonts w:ascii="Arial" w:hAnsi="Arial"/>
                <w:sz w:val="24"/>
                <w:lang w:eastAsia="ko-KR"/>
              </w:rPr>
            </w:pPr>
            <w:bookmarkStart w:id="6" w:name="_Toc185623762"/>
            <w:r w:rsidRPr="00577C6A">
              <w:rPr>
                <w:rFonts w:ascii="Arial" w:hAnsi="Arial"/>
                <w:sz w:val="24"/>
                <w:lang w:eastAsia="ko-KR"/>
              </w:rPr>
              <w:t>6.1.3.72</w:t>
            </w:r>
            <w:r w:rsidRPr="00577C6A">
              <w:rPr>
                <w:rFonts w:ascii="Arial" w:hAnsi="Arial"/>
                <w:sz w:val="24"/>
                <w:lang w:eastAsia="ko-KR"/>
              </w:rPr>
              <w:tab/>
              <w:t>Delay Status Report MAC CE</w:t>
            </w:r>
            <w:bookmarkEnd w:id="6"/>
          </w:p>
          <w:p w14:paraId="641BABF3" w14:textId="77777777" w:rsidR="00577C6A" w:rsidRPr="00577C6A" w:rsidRDefault="00577C6A" w:rsidP="00577C6A">
            <w:pPr>
              <w:keepNext/>
              <w:keepLines/>
              <w:spacing w:before="60"/>
            </w:pPr>
            <w:r w:rsidRPr="00577C6A">
              <w:t xml:space="preserve">The Delay Status Report (DSR) MAC CE is identified by MAC </w:t>
            </w:r>
            <w:proofErr w:type="spellStart"/>
            <w:r w:rsidRPr="00577C6A">
              <w:t>subheader</w:t>
            </w:r>
            <w:proofErr w:type="spellEnd"/>
            <w:r w:rsidRPr="00577C6A">
              <w:t xml:space="preserve"> with an </w:t>
            </w:r>
            <w:r w:rsidRPr="00577C6A">
              <w:rPr>
                <w:bCs/>
                <w:noProof/>
                <w:lang w:eastAsia="ko-KR"/>
              </w:rPr>
              <w:t>eLCID</w:t>
            </w:r>
            <w:r w:rsidRPr="00577C6A">
              <w:t xml:space="preserve"> as specified in Table 6.2.1-</w:t>
            </w:r>
            <w:r w:rsidRPr="00577C6A">
              <w:rPr>
                <w:bCs/>
                <w:noProof/>
                <w:lang w:eastAsia="ko-KR"/>
              </w:rPr>
              <w:t>2b</w:t>
            </w:r>
            <w:r w:rsidRPr="00577C6A">
              <w:t>.</w:t>
            </w:r>
          </w:p>
          <w:p w14:paraId="14A0837D" w14:textId="77777777" w:rsidR="00577C6A" w:rsidRPr="00577C6A" w:rsidRDefault="00577C6A" w:rsidP="00577C6A">
            <w:pPr>
              <w:keepNext/>
              <w:keepLines/>
              <w:spacing w:before="60"/>
            </w:pPr>
            <w:r w:rsidRPr="00577C6A">
              <w:t>The fields in the DSR MAC CE are defined as follows:</w:t>
            </w:r>
          </w:p>
          <w:p w14:paraId="6CE10FB3" w14:textId="77777777" w:rsidR="00577C6A" w:rsidRPr="00577C6A" w:rsidRDefault="00577C6A" w:rsidP="00577C6A">
            <w:pPr>
              <w:ind w:left="568" w:hanging="284"/>
              <w:rPr>
                <w:lang w:eastAsia="ko-KR"/>
              </w:rPr>
            </w:pPr>
            <w:r w:rsidRPr="00577C6A">
              <w:rPr>
                <w:lang w:eastAsia="ko-KR"/>
              </w:rPr>
              <w:t>-</w:t>
            </w:r>
            <w:r w:rsidRPr="00577C6A">
              <w:rPr>
                <w:lang w:eastAsia="ko-KR"/>
              </w:rPr>
              <w:tab/>
            </w:r>
            <w:proofErr w:type="spellStart"/>
            <w:r w:rsidRPr="00577C6A">
              <w:rPr>
                <w:lang w:eastAsia="ko-KR"/>
              </w:rPr>
              <w:t>LCG</w:t>
            </w:r>
            <w:r w:rsidRPr="00577C6A">
              <w:rPr>
                <w:vertAlign w:val="subscript"/>
                <w:lang w:eastAsia="ko-KR"/>
              </w:rPr>
              <w:t>i</w:t>
            </w:r>
            <w:proofErr w:type="spellEnd"/>
            <w:r w:rsidRPr="00577C6A">
              <w:rPr>
                <w:lang w:eastAsia="ko-KR"/>
              </w:rPr>
              <w:t xml:space="preserve">: This field indicates the presence of delay information (i.e. the Remaining Time and Buffer Size fields) for the LCG i. The </w:t>
            </w:r>
            <w:proofErr w:type="spellStart"/>
            <w:r w:rsidRPr="00577C6A">
              <w:rPr>
                <w:lang w:eastAsia="ko-KR"/>
              </w:rPr>
              <w:t>LCG</w:t>
            </w:r>
            <w:r w:rsidRPr="00577C6A">
              <w:rPr>
                <w:vertAlign w:val="subscript"/>
                <w:lang w:eastAsia="ko-KR"/>
              </w:rPr>
              <w:t>i</w:t>
            </w:r>
            <w:proofErr w:type="spellEnd"/>
            <w:r w:rsidRPr="00577C6A">
              <w:rPr>
                <w:lang w:eastAsia="ko-KR"/>
              </w:rPr>
              <w:t xml:space="preserve"> field set to 1 indicates that the delay information for the LCG i is reported. The </w:t>
            </w:r>
            <w:proofErr w:type="spellStart"/>
            <w:r w:rsidRPr="00577C6A">
              <w:rPr>
                <w:lang w:eastAsia="ko-KR"/>
              </w:rPr>
              <w:t>LCG</w:t>
            </w:r>
            <w:r w:rsidRPr="00577C6A">
              <w:rPr>
                <w:vertAlign w:val="subscript"/>
                <w:lang w:eastAsia="ko-KR"/>
              </w:rPr>
              <w:t>i</w:t>
            </w:r>
            <w:proofErr w:type="spellEnd"/>
            <w:r w:rsidRPr="00577C6A">
              <w:rPr>
                <w:lang w:eastAsia="ko-KR"/>
              </w:rPr>
              <w:t xml:space="preserve"> field set to 0 indicates that the delay information for the LCG i is not </w:t>
            </w:r>
            <w:proofErr w:type="gramStart"/>
            <w:r w:rsidRPr="00577C6A">
              <w:rPr>
                <w:lang w:eastAsia="ko-KR"/>
              </w:rPr>
              <w:t>reported;</w:t>
            </w:r>
            <w:proofErr w:type="gramEnd"/>
          </w:p>
          <w:p w14:paraId="11243633" w14:textId="77777777" w:rsidR="00577C6A" w:rsidRPr="00577C6A" w:rsidRDefault="00577C6A" w:rsidP="00577C6A">
            <w:pPr>
              <w:ind w:left="568" w:hanging="284"/>
              <w:rPr>
                <w:lang w:eastAsia="ko-KR"/>
              </w:rPr>
            </w:pPr>
            <w:r w:rsidRPr="00577C6A">
              <w:rPr>
                <w:lang w:eastAsia="ko-KR"/>
              </w:rPr>
              <w:t>-</w:t>
            </w:r>
            <w:r w:rsidRPr="00577C6A">
              <w:rPr>
                <w:lang w:eastAsia="ko-KR"/>
              </w:rPr>
              <w:tab/>
              <w:t xml:space="preserve">Remaining Time: This field indicates the shortest remaining value of running PDCP </w:t>
            </w:r>
            <w:proofErr w:type="spellStart"/>
            <w:r w:rsidRPr="00577C6A">
              <w:rPr>
                <w:b/>
                <w:bCs/>
                <w:i/>
                <w:iCs/>
              </w:rPr>
              <w:t>discardTimer</w:t>
            </w:r>
            <w:proofErr w:type="spellEnd"/>
            <w:r w:rsidRPr="00577C6A">
              <w:t xml:space="preserve"> (described in clause 7.3 in TS 38.323 [4]) </w:t>
            </w:r>
            <w:r w:rsidRPr="00577C6A">
              <w:rPr>
                <w:lang w:eastAsia="ko-KR"/>
              </w:rPr>
              <w:t xml:space="preserve">among all PDCP SDUs that are buffered for an LCG but have not been transmitted in any MAC PDU, </w:t>
            </w:r>
            <w:r w:rsidRPr="00577C6A">
              <w:t xml:space="preserve">at the time of the first symbol of the first PUSCH transmission that includes this DSR </w:t>
            </w:r>
            <w:r w:rsidRPr="00577C6A">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577C6A">
              <w:rPr>
                <w:i/>
                <w:iCs/>
                <w:lang w:eastAsia="ko-KR"/>
              </w:rPr>
              <w:t>r</w:t>
            </w:r>
            <w:r w:rsidRPr="00577C6A">
              <w:rPr>
                <w:lang w:eastAsia="ko-KR"/>
              </w:rPr>
              <w:t xml:space="preserve"> in this field indicates a remaining time within the range of (</w:t>
            </w:r>
            <w:r w:rsidRPr="00577C6A">
              <w:rPr>
                <w:i/>
                <w:iCs/>
                <w:lang w:eastAsia="ko-KR"/>
              </w:rPr>
              <w:t>r</w:t>
            </w:r>
            <w:r w:rsidRPr="00577C6A">
              <w:rPr>
                <w:lang w:eastAsia="ko-KR"/>
              </w:rPr>
              <w:t xml:space="preserve">, </w:t>
            </w:r>
            <w:r w:rsidRPr="00577C6A">
              <w:rPr>
                <w:i/>
                <w:iCs/>
                <w:lang w:eastAsia="ko-KR"/>
              </w:rPr>
              <w:t>r</w:t>
            </w:r>
            <w:r w:rsidRPr="00577C6A">
              <w:rPr>
                <w:lang w:eastAsia="ko-KR"/>
              </w:rPr>
              <w:t xml:space="preserve"> + 1] </w:t>
            </w:r>
            <w:proofErr w:type="gramStart"/>
            <w:r w:rsidRPr="00577C6A">
              <w:rPr>
                <w:lang w:eastAsia="ko-KR"/>
              </w:rPr>
              <w:t>msec;</w:t>
            </w:r>
            <w:proofErr w:type="gramEnd"/>
          </w:p>
          <w:p w14:paraId="207D8092" w14:textId="0E95E400" w:rsidR="00982025" w:rsidRDefault="00982025" w:rsidP="00982025">
            <w:pPr>
              <w:pStyle w:val="CRCoverPage"/>
              <w:spacing w:afterLines="50"/>
              <w:jc w:val="both"/>
              <w:rPr>
                <w:noProof/>
              </w:rPr>
            </w:pPr>
          </w:p>
        </w:tc>
      </w:tr>
      <w:tr w:rsidR="00F862A2" w14:paraId="3BA09DBD" w14:textId="77777777" w:rsidTr="00F862A2">
        <w:tc>
          <w:tcPr>
            <w:tcW w:w="2694" w:type="dxa"/>
            <w:gridSpan w:val="2"/>
            <w:tcBorders>
              <w:left w:val="single" w:sz="4" w:space="0" w:color="auto"/>
            </w:tcBorders>
          </w:tcPr>
          <w:p w14:paraId="4355B641"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4A3DB048" w14:textId="77777777" w:rsidR="00F862A2" w:rsidRDefault="00F862A2" w:rsidP="00F862A2">
            <w:pPr>
              <w:pStyle w:val="CRCoverPage"/>
              <w:spacing w:after="0"/>
              <w:rPr>
                <w:noProof/>
                <w:sz w:val="8"/>
                <w:szCs w:val="8"/>
              </w:rPr>
            </w:pPr>
          </w:p>
        </w:tc>
      </w:tr>
      <w:tr w:rsidR="00F862A2" w14:paraId="0FDD11F2" w14:textId="77777777" w:rsidTr="00F862A2">
        <w:tc>
          <w:tcPr>
            <w:tcW w:w="2694" w:type="dxa"/>
            <w:gridSpan w:val="2"/>
            <w:tcBorders>
              <w:left w:val="single" w:sz="4" w:space="0" w:color="auto"/>
            </w:tcBorders>
          </w:tcPr>
          <w:p w14:paraId="1BD01E80" w14:textId="77777777" w:rsidR="00F862A2" w:rsidRDefault="00F862A2" w:rsidP="00F86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2FE8B" w14:textId="4ACCB983" w:rsidR="00F862A2" w:rsidRDefault="00D31D09" w:rsidP="000E5B34">
            <w:pPr>
              <w:pStyle w:val="CRCoverPage"/>
              <w:spacing w:afterLines="50"/>
              <w:jc w:val="both"/>
              <w:rPr>
                <w:noProof/>
                <w:lang w:eastAsia="zh-CN"/>
              </w:rPr>
            </w:pPr>
            <w:r>
              <w:rPr>
                <w:noProof/>
                <w:lang w:eastAsia="zh-CN"/>
              </w:rPr>
              <w:t xml:space="preserve">It is clarified </w:t>
            </w:r>
            <w:r w:rsidR="00B54E9A">
              <w:rPr>
                <w:noProof/>
                <w:lang w:eastAsia="zh-CN"/>
              </w:rPr>
              <w:t xml:space="preserve">by a NOTE </w:t>
            </w:r>
            <w:r>
              <w:rPr>
                <w:noProof/>
                <w:lang w:eastAsia="zh-CN"/>
              </w:rPr>
              <w:t>that</w:t>
            </w:r>
            <w:r w:rsidR="00F44F70">
              <w:rPr>
                <w:noProof/>
              </w:rPr>
              <w:t xml:space="preserve"> </w:t>
            </w:r>
            <w:r w:rsidR="00577C6A">
              <w:rPr>
                <w:noProof/>
              </w:rPr>
              <w:t xml:space="preserve">low importance PDUs/PDU sets cannot trigger a </w:t>
            </w:r>
            <w:r w:rsidR="00F44F70">
              <w:rPr>
                <w:noProof/>
              </w:rPr>
              <w:t>DSR</w:t>
            </w:r>
            <w:r>
              <w:rPr>
                <w:noProof/>
                <w:lang w:eastAsia="zh-CN"/>
              </w:rPr>
              <w:t>.</w:t>
            </w:r>
            <w:r w:rsidR="007C30BD">
              <w:rPr>
                <w:noProof/>
                <w:lang w:eastAsia="zh-CN"/>
              </w:rPr>
              <w:t xml:space="preserve"> Furthermore, the Remaining Time which is reported in a DSR is not considering low importance PDUs/PDU sets.  </w:t>
            </w:r>
          </w:p>
          <w:p w14:paraId="3E5BCB93" w14:textId="77777777" w:rsidR="00D36368" w:rsidRPr="00442630" w:rsidRDefault="00D36368" w:rsidP="00D36368">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3F3DDE0" w14:textId="3CDBE86F" w:rsidR="00D36368" w:rsidRPr="00442630" w:rsidRDefault="00D36368" w:rsidP="00A55078">
            <w:pPr>
              <w:overflowPunct/>
              <w:autoSpaceDE/>
              <w:autoSpaceDN/>
              <w:adjustRightInd/>
              <w:spacing w:before="40" w:afterLines="40" w:after="96" w:line="259" w:lineRule="auto"/>
              <w:textAlignment w:val="auto"/>
              <w:rPr>
                <w:rFonts w:ascii="Arial" w:eastAsia="宋体" w:hAnsi="Arial" w:cs="Arial"/>
                <w:lang w:eastAsia="zh-CN"/>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r w:rsidR="00E96E13">
              <w:rPr>
                <w:rFonts w:ascii="Arial" w:eastAsia="宋体" w:hAnsi="Arial" w:cs="Arial"/>
                <w:lang w:eastAsia="zh-CN"/>
              </w:rPr>
              <w:t xml:space="preserve"> </w:t>
            </w:r>
            <w:r>
              <w:rPr>
                <w:rFonts w:ascii="Arial" w:eastAsia="宋体" w:hAnsi="Arial" w:cs="Arial"/>
                <w:lang w:eastAsia="zh-CN"/>
              </w:rPr>
              <w:t xml:space="preserve">XR, </w:t>
            </w:r>
            <w:r w:rsidR="00F44F70">
              <w:rPr>
                <w:rFonts w:ascii="Arial" w:eastAsia="宋体" w:hAnsi="Arial" w:cs="Arial"/>
                <w:lang w:eastAsia="zh-CN"/>
              </w:rPr>
              <w:t>DSR</w:t>
            </w:r>
          </w:p>
          <w:p w14:paraId="1A2EC8E1" w14:textId="3CC5C906" w:rsidR="00D36368" w:rsidRDefault="00D36368" w:rsidP="00A55078">
            <w:pPr>
              <w:rPr>
                <w:noProof/>
                <w:lang w:eastAsia="zh-CN"/>
              </w:rPr>
            </w:pPr>
            <w:r w:rsidRPr="00442630">
              <w:rPr>
                <w:rFonts w:ascii="Arial" w:eastAsia="宋体" w:hAnsi="Arial"/>
                <w:noProof/>
                <w:u w:val="single"/>
                <w:lang w:eastAsia="en-US"/>
              </w:rPr>
              <w:lastRenderedPageBreak/>
              <w:t>Inter-operability</w:t>
            </w:r>
            <w:r w:rsidR="00A55078">
              <w:rPr>
                <w:rFonts w:ascii="Arial" w:eastAsia="宋体" w:hAnsi="Arial"/>
                <w:noProof/>
                <w:u w:val="single"/>
                <w:lang w:eastAsia="en-US"/>
              </w:rPr>
              <w:t xml:space="preserve"> issues</w:t>
            </w:r>
            <w:r w:rsidRPr="00442630">
              <w:rPr>
                <w:rFonts w:ascii="Arial" w:eastAsia="宋体" w:hAnsi="Arial"/>
                <w:noProof/>
                <w:u w:val="single"/>
                <w:lang w:eastAsia="en-US"/>
              </w:rPr>
              <w:t>:</w:t>
            </w:r>
            <w:r w:rsidR="00A55078" w:rsidRPr="00A55078">
              <w:rPr>
                <w:rFonts w:ascii="Arial" w:eastAsia="宋体" w:hAnsi="Arial"/>
                <w:noProof/>
                <w:lang w:eastAsia="en-US"/>
              </w:rPr>
              <w:t xml:space="preserve"> </w:t>
            </w:r>
            <w:r w:rsidR="00912BB8" w:rsidRPr="00A55078">
              <w:rPr>
                <w:rFonts w:ascii="Arial" w:eastAsia="宋体" w:hAnsi="Arial" w:cs="Arial"/>
                <w:lang w:eastAsia="zh-CN"/>
              </w:rPr>
              <w:t xml:space="preserve">none as the corresponding mechanisms are already specified </w:t>
            </w:r>
            <w:r w:rsidR="00A55078">
              <w:rPr>
                <w:rFonts w:ascii="Arial" w:eastAsia="宋体" w:hAnsi="Arial" w:cs="Arial"/>
                <w:lang w:eastAsia="zh-CN"/>
              </w:rPr>
              <w:t xml:space="preserve">properly </w:t>
            </w:r>
            <w:r w:rsidR="00912BB8" w:rsidRPr="00A55078">
              <w:rPr>
                <w:rFonts w:ascii="Arial" w:eastAsia="宋体" w:hAnsi="Arial" w:cs="Arial"/>
                <w:lang w:eastAsia="zh-CN"/>
              </w:rPr>
              <w:t>in TS 38.32</w:t>
            </w:r>
            <w:r w:rsidR="00F44F70">
              <w:rPr>
                <w:rFonts w:ascii="Arial" w:eastAsia="宋体" w:hAnsi="Arial" w:cs="Arial"/>
                <w:lang w:eastAsia="zh-CN"/>
              </w:rPr>
              <w:t>1</w:t>
            </w:r>
            <w:r w:rsidR="00577C6A">
              <w:rPr>
                <w:rFonts w:ascii="Arial" w:eastAsia="宋体" w:hAnsi="Arial" w:cs="Arial"/>
                <w:lang w:eastAsia="zh-CN"/>
              </w:rPr>
              <w:t xml:space="preserve"> and TS38.323</w:t>
            </w:r>
            <w:r w:rsidR="00912BB8" w:rsidRPr="00A55078">
              <w:rPr>
                <w:rFonts w:ascii="Arial" w:eastAsia="宋体" w:hAnsi="Arial" w:cs="Arial"/>
                <w:lang w:eastAsia="zh-CN"/>
              </w:rPr>
              <w:t>.</w:t>
            </w:r>
          </w:p>
        </w:tc>
      </w:tr>
      <w:tr w:rsidR="00F862A2" w14:paraId="0EC5403B" w14:textId="77777777" w:rsidTr="00F862A2">
        <w:tc>
          <w:tcPr>
            <w:tcW w:w="2694" w:type="dxa"/>
            <w:gridSpan w:val="2"/>
            <w:tcBorders>
              <w:left w:val="single" w:sz="4" w:space="0" w:color="auto"/>
            </w:tcBorders>
          </w:tcPr>
          <w:p w14:paraId="2F0618DA"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17F435EB" w14:textId="77777777" w:rsidR="00F862A2" w:rsidRDefault="00F862A2" w:rsidP="00F862A2">
            <w:pPr>
              <w:pStyle w:val="CRCoverPage"/>
              <w:spacing w:after="0"/>
              <w:rPr>
                <w:noProof/>
                <w:sz w:val="8"/>
                <w:szCs w:val="8"/>
              </w:rPr>
            </w:pPr>
          </w:p>
        </w:tc>
      </w:tr>
      <w:tr w:rsidR="00F862A2" w14:paraId="7B38D5FD" w14:textId="77777777" w:rsidTr="00F862A2">
        <w:tc>
          <w:tcPr>
            <w:tcW w:w="2694" w:type="dxa"/>
            <w:gridSpan w:val="2"/>
            <w:tcBorders>
              <w:left w:val="single" w:sz="4" w:space="0" w:color="auto"/>
              <w:bottom w:val="single" w:sz="4" w:space="0" w:color="auto"/>
            </w:tcBorders>
          </w:tcPr>
          <w:p w14:paraId="403DD254" w14:textId="77777777" w:rsidR="00F862A2" w:rsidRDefault="00F862A2" w:rsidP="00F86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AB184" w14:textId="3FD4327D" w:rsidR="00F862A2" w:rsidRDefault="00F862A2" w:rsidP="00F862A2">
            <w:pPr>
              <w:pStyle w:val="CRCoverPage"/>
              <w:spacing w:after="0"/>
              <w:ind w:left="100"/>
              <w:rPr>
                <w:noProof/>
              </w:rPr>
            </w:pPr>
            <w:r>
              <w:rPr>
                <w:noProof/>
                <w:lang w:eastAsia="zh-CN"/>
              </w:rPr>
              <w:t>T</w:t>
            </w:r>
            <w:r w:rsidR="00B26114">
              <w:rPr>
                <w:noProof/>
                <w:lang w:eastAsia="zh-CN"/>
              </w:rPr>
              <w:t xml:space="preserve">he description of </w:t>
            </w:r>
            <w:r w:rsidR="00577C6A">
              <w:rPr>
                <w:noProof/>
                <w:lang w:eastAsia="zh-CN"/>
              </w:rPr>
              <w:t xml:space="preserve">delay status reporting </w:t>
            </w:r>
            <w:r w:rsidR="00B26114">
              <w:rPr>
                <w:noProof/>
                <w:lang w:eastAsia="zh-CN"/>
              </w:rPr>
              <w:t xml:space="preserve">is incorrect and not aligned with </w:t>
            </w:r>
            <w:r w:rsidR="00912BB8">
              <w:rPr>
                <w:noProof/>
                <w:lang w:eastAsia="zh-CN"/>
              </w:rPr>
              <w:t>TS 38.32</w:t>
            </w:r>
            <w:r w:rsidR="00F44F70">
              <w:rPr>
                <w:noProof/>
                <w:lang w:eastAsia="zh-CN"/>
              </w:rPr>
              <w:t>1</w:t>
            </w:r>
            <w:r w:rsidR="00B26114">
              <w:rPr>
                <w:noProof/>
                <w:lang w:eastAsia="zh-CN"/>
              </w:rPr>
              <w:t>.</w:t>
            </w:r>
          </w:p>
        </w:tc>
      </w:tr>
      <w:tr w:rsidR="00F862A2" w14:paraId="4A80AA52" w14:textId="77777777" w:rsidTr="00F862A2">
        <w:tc>
          <w:tcPr>
            <w:tcW w:w="2694" w:type="dxa"/>
            <w:gridSpan w:val="2"/>
          </w:tcPr>
          <w:p w14:paraId="4E763E39" w14:textId="77777777" w:rsidR="00F862A2" w:rsidRDefault="00F862A2" w:rsidP="00F862A2">
            <w:pPr>
              <w:pStyle w:val="CRCoverPage"/>
              <w:spacing w:after="0"/>
              <w:rPr>
                <w:b/>
                <w:i/>
                <w:noProof/>
                <w:sz w:val="8"/>
                <w:szCs w:val="8"/>
              </w:rPr>
            </w:pPr>
          </w:p>
        </w:tc>
        <w:tc>
          <w:tcPr>
            <w:tcW w:w="6946" w:type="dxa"/>
            <w:gridSpan w:val="9"/>
          </w:tcPr>
          <w:p w14:paraId="293DFF87" w14:textId="77777777" w:rsidR="00F862A2" w:rsidRDefault="00F862A2" w:rsidP="00F862A2">
            <w:pPr>
              <w:pStyle w:val="CRCoverPage"/>
              <w:spacing w:after="0"/>
              <w:rPr>
                <w:noProof/>
                <w:sz w:val="8"/>
                <w:szCs w:val="8"/>
              </w:rPr>
            </w:pPr>
          </w:p>
        </w:tc>
      </w:tr>
      <w:tr w:rsidR="00F862A2" w14:paraId="2CAAAE51" w14:textId="77777777" w:rsidTr="00F862A2">
        <w:tc>
          <w:tcPr>
            <w:tcW w:w="2694" w:type="dxa"/>
            <w:gridSpan w:val="2"/>
            <w:tcBorders>
              <w:top w:val="single" w:sz="4" w:space="0" w:color="auto"/>
              <w:left w:val="single" w:sz="4" w:space="0" w:color="auto"/>
            </w:tcBorders>
          </w:tcPr>
          <w:p w14:paraId="4512E22E" w14:textId="77777777" w:rsidR="00F862A2" w:rsidRDefault="00F862A2" w:rsidP="00F86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BE91D" w14:textId="33945D37" w:rsidR="00F862A2" w:rsidRDefault="00D31D09" w:rsidP="00F862A2">
            <w:pPr>
              <w:pStyle w:val="CRCoverPage"/>
              <w:spacing w:after="0"/>
              <w:ind w:left="100"/>
              <w:rPr>
                <w:noProof/>
              </w:rPr>
            </w:pPr>
            <w:r>
              <w:rPr>
                <w:noProof/>
                <w:lang w:eastAsia="zh-CN"/>
              </w:rPr>
              <w:t>16.15.4.2.</w:t>
            </w:r>
            <w:r w:rsidR="0014686C">
              <w:rPr>
                <w:noProof/>
                <w:lang w:eastAsia="zh-CN"/>
              </w:rPr>
              <w:t>1</w:t>
            </w:r>
          </w:p>
        </w:tc>
      </w:tr>
      <w:tr w:rsidR="00F862A2" w14:paraId="2443FD82" w14:textId="77777777" w:rsidTr="00F862A2">
        <w:tc>
          <w:tcPr>
            <w:tcW w:w="2694" w:type="dxa"/>
            <w:gridSpan w:val="2"/>
            <w:tcBorders>
              <w:left w:val="single" w:sz="4" w:space="0" w:color="auto"/>
            </w:tcBorders>
          </w:tcPr>
          <w:p w14:paraId="2AEE166C"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0ADEE6AC" w14:textId="77777777" w:rsidR="00F862A2" w:rsidRDefault="00F862A2" w:rsidP="00F862A2">
            <w:pPr>
              <w:pStyle w:val="CRCoverPage"/>
              <w:spacing w:after="0"/>
              <w:rPr>
                <w:noProof/>
                <w:sz w:val="8"/>
                <w:szCs w:val="8"/>
              </w:rPr>
            </w:pPr>
          </w:p>
        </w:tc>
      </w:tr>
      <w:tr w:rsidR="00F862A2" w14:paraId="5448D19F" w14:textId="77777777" w:rsidTr="00F862A2">
        <w:tc>
          <w:tcPr>
            <w:tcW w:w="2694" w:type="dxa"/>
            <w:gridSpan w:val="2"/>
            <w:tcBorders>
              <w:left w:val="single" w:sz="4" w:space="0" w:color="auto"/>
            </w:tcBorders>
          </w:tcPr>
          <w:p w14:paraId="5F613C14" w14:textId="77777777" w:rsidR="00F862A2" w:rsidRDefault="00F862A2" w:rsidP="00F86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AB747" w14:textId="77777777" w:rsidR="00F862A2" w:rsidRDefault="00F862A2" w:rsidP="00F86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5DF15" w14:textId="77777777" w:rsidR="00F862A2" w:rsidRDefault="00F862A2" w:rsidP="00F862A2">
            <w:pPr>
              <w:pStyle w:val="CRCoverPage"/>
              <w:spacing w:after="0"/>
              <w:jc w:val="center"/>
              <w:rPr>
                <w:b/>
                <w:caps/>
                <w:noProof/>
              </w:rPr>
            </w:pPr>
            <w:r>
              <w:rPr>
                <w:b/>
                <w:caps/>
                <w:noProof/>
              </w:rPr>
              <w:t>N</w:t>
            </w:r>
          </w:p>
        </w:tc>
        <w:tc>
          <w:tcPr>
            <w:tcW w:w="2977" w:type="dxa"/>
            <w:gridSpan w:val="4"/>
          </w:tcPr>
          <w:p w14:paraId="082BFCA1" w14:textId="77777777" w:rsidR="00F862A2" w:rsidRDefault="00F862A2" w:rsidP="00F86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7515B" w14:textId="77777777" w:rsidR="00F862A2" w:rsidRDefault="00F862A2" w:rsidP="00F862A2">
            <w:pPr>
              <w:pStyle w:val="CRCoverPage"/>
              <w:spacing w:after="0"/>
              <w:ind w:left="99"/>
              <w:rPr>
                <w:noProof/>
              </w:rPr>
            </w:pPr>
          </w:p>
        </w:tc>
      </w:tr>
      <w:tr w:rsidR="00F862A2" w14:paraId="2B378DAA" w14:textId="77777777" w:rsidTr="00F862A2">
        <w:tc>
          <w:tcPr>
            <w:tcW w:w="2694" w:type="dxa"/>
            <w:gridSpan w:val="2"/>
            <w:tcBorders>
              <w:left w:val="single" w:sz="4" w:space="0" w:color="auto"/>
            </w:tcBorders>
          </w:tcPr>
          <w:p w14:paraId="089E9822" w14:textId="77777777" w:rsidR="00F862A2" w:rsidRDefault="00F862A2" w:rsidP="00F86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EFBE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FB65" w14:textId="7268F827" w:rsidR="00F862A2" w:rsidRDefault="00F862A2" w:rsidP="00F862A2">
            <w:pPr>
              <w:pStyle w:val="CRCoverPage"/>
              <w:spacing w:after="0"/>
              <w:jc w:val="center"/>
              <w:rPr>
                <w:b/>
                <w:caps/>
                <w:noProof/>
              </w:rPr>
            </w:pPr>
            <w:r>
              <w:rPr>
                <w:b/>
                <w:caps/>
                <w:noProof/>
              </w:rPr>
              <w:t>X</w:t>
            </w:r>
          </w:p>
        </w:tc>
        <w:tc>
          <w:tcPr>
            <w:tcW w:w="2977" w:type="dxa"/>
            <w:gridSpan w:val="4"/>
          </w:tcPr>
          <w:p w14:paraId="222639EB" w14:textId="77777777" w:rsidR="00F862A2" w:rsidRDefault="00F862A2" w:rsidP="00F86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8B940" w14:textId="77777777" w:rsidR="00F862A2" w:rsidRDefault="00F862A2" w:rsidP="00F862A2">
            <w:pPr>
              <w:pStyle w:val="CRCoverPage"/>
              <w:spacing w:after="0"/>
              <w:ind w:left="99"/>
              <w:rPr>
                <w:noProof/>
              </w:rPr>
            </w:pPr>
            <w:r>
              <w:rPr>
                <w:noProof/>
              </w:rPr>
              <w:t xml:space="preserve">TS/TR ... CR ... </w:t>
            </w:r>
          </w:p>
        </w:tc>
      </w:tr>
      <w:tr w:rsidR="00F862A2" w14:paraId="7CBE1E02" w14:textId="77777777" w:rsidTr="00F862A2">
        <w:tc>
          <w:tcPr>
            <w:tcW w:w="2694" w:type="dxa"/>
            <w:gridSpan w:val="2"/>
            <w:tcBorders>
              <w:left w:val="single" w:sz="4" w:space="0" w:color="auto"/>
            </w:tcBorders>
          </w:tcPr>
          <w:p w14:paraId="0D427C31" w14:textId="77777777" w:rsidR="00F862A2" w:rsidRDefault="00F862A2" w:rsidP="00F86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3179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4FF2" w14:textId="2996DAAA" w:rsidR="00F862A2" w:rsidRDefault="00F862A2" w:rsidP="00F862A2">
            <w:pPr>
              <w:pStyle w:val="CRCoverPage"/>
              <w:spacing w:after="0"/>
              <w:jc w:val="center"/>
              <w:rPr>
                <w:b/>
                <w:caps/>
                <w:noProof/>
              </w:rPr>
            </w:pPr>
            <w:r>
              <w:rPr>
                <w:b/>
                <w:caps/>
                <w:noProof/>
              </w:rPr>
              <w:t>X</w:t>
            </w:r>
          </w:p>
        </w:tc>
        <w:tc>
          <w:tcPr>
            <w:tcW w:w="2977" w:type="dxa"/>
            <w:gridSpan w:val="4"/>
          </w:tcPr>
          <w:p w14:paraId="5223E62F" w14:textId="77777777" w:rsidR="00F862A2" w:rsidRDefault="00F862A2" w:rsidP="00F86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68DF" w14:textId="77777777" w:rsidR="00F862A2" w:rsidRDefault="00F862A2" w:rsidP="00F862A2">
            <w:pPr>
              <w:pStyle w:val="CRCoverPage"/>
              <w:spacing w:after="0"/>
              <w:ind w:left="99"/>
              <w:rPr>
                <w:noProof/>
              </w:rPr>
            </w:pPr>
            <w:r>
              <w:rPr>
                <w:noProof/>
              </w:rPr>
              <w:t xml:space="preserve">TS/TR ... CR ... </w:t>
            </w:r>
          </w:p>
        </w:tc>
      </w:tr>
      <w:tr w:rsidR="00F862A2" w14:paraId="4A463B47" w14:textId="77777777" w:rsidTr="00F862A2">
        <w:tc>
          <w:tcPr>
            <w:tcW w:w="2694" w:type="dxa"/>
            <w:gridSpan w:val="2"/>
            <w:tcBorders>
              <w:left w:val="single" w:sz="4" w:space="0" w:color="auto"/>
            </w:tcBorders>
          </w:tcPr>
          <w:p w14:paraId="24921B41" w14:textId="77777777" w:rsidR="00F862A2" w:rsidRDefault="00F862A2" w:rsidP="00F86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C4F14"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6A2B" w14:textId="40F02EAE" w:rsidR="00F862A2" w:rsidRDefault="00F862A2" w:rsidP="00F862A2">
            <w:pPr>
              <w:pStyle w:val="CRCoverPage"/>
              <w:spacing w:after="0"/>
              <w:jc w:val="center"/>
              <w:rPr>
                <w:b/>
                <w:caps/>
                <w:noProof/>
              </w:rPr>
            </w:pPr>
            <w:r>
              <w:rPr>
                <w:b/>
                <w:caps/>
                <w:noProof/>
              </w:rPr>
              <w:t>X</w:t>
            </w:r>
          </w:p>
        </w:tc>
        <w:tc>
          <w:tcPr>
            <w:tcW w:w="2977" w:type="dxa"/>
            <w:gridSpan w:val="4"/>
          </w:tcPr>
          <w:p w14:paraId="430F9411" w14:textId="77777777" w:rsidR="00F862A2" w:rsidRDefault="00F862A2" w:rsidP="00F86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01C9B" w14:textId="77777777" w:rsidR="00F862A2" w:rsidRDefault="00F862A2" w:rsidP="00F862A2">
            <w:pPr>
              <w:pStyle w:val="CRCoverPage"/>
              <w:spacing w:after="0"/>
              <w:ind w:left="99"/>
              <w:rPr>
                <w:noProof/>
              </w:rPr>
            </w:pPr>
            <w:r>
              <w:rPr>
                <w:noProof/>
              </w:rPr>
              <w:t xml:space="preserve">TS/TR ... CR ... </w:t>
            </w:r>
          </w:p>
        </w:tc>
      </w:tr>
      <w:tr w:rsidR="00F862A2" w14:paraId="7C9BCF29" w14:textId="77777777" w:rsidTr="00F862A2">
        <w:tc>
          <w:tcPr>
            <w:tcW w:w="2694" w:type="dxa"/>
            <w:gridSpan w:val="2"/>
            <w:tcBorders>
              <w:left w:val="single" w:sz="4" w:space="0" w:color="auto"/>
            </w:tcBorders>
          </w:tcPr>
          <w:p w14:paraId="035CEBE3" w14:textId="77777777" w:rsidR="00F862A2" w:rsidRDefault="00F862A2" w:rsidP="00F862A2">
            <w:pPr>
              <w:pStyle w:val="CRCoverPage"/>
              <w:spacing w:after="0"/>
              <w:rPr>
                <w:b/>
                <w:i/>
                <w:noProof/>
              </w:rPr>
            </w:pPr>
          </w:p>
        </w:tc>
        <w:tc>
          <w:tcPr>
            <w:tcW w:w="6946" w:type="dxa"/>
            <w:gridSpan w:val="9"/>
            <w:tcBorders>
              <w:right w:val="single" w:sz="4" w:space="0" w:color="auto"/>
            </w:tcBorders>
          </w:tcPr>
          <w:p w14:paraId="1ED215D2" w14:textId="77777777" w:rsidR="00F862A2" w:rsidRDefault="00F862A2" w:rsidP="00F862A2">
            <w:pPr>
              <w:pStyle w:val="CRCoverPage"/>
              <w:spacing w:after="0"/>
              <w:rPr>
                <w:noProof/>
              </w:rPr>
            </w:pPr>
          </w:p>
        </w:tc>
      </w:tr>
      <w:tr w:rsidR="00F862A2" w14:paraId="5C4D21A8" w14:textId="77777777" w:rsidTr="00F862A2">
        <w:tc>
          <w:tcPr>
            <w:tcW w:w="2694" w:type="dxa"/>
            <w:gridSpan w:val="2"/>
            <w:tcBorders>
              <w:left w:val="single" w:sz="4" w:space="0" w:color="auto"/>
              <w:bottom w:val="single" w:sz="4" w:space="0" w:color="auto"/>
            </w:tcBorders>
          </w:tcPr>
          <w:p w14:paraId="006748BE" w14:textId="77777777" w:rsidR="00F862A2" w:rsidRDefault="00F862A2" w:rsidP="00F86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E436B" w14:textId="1BAB14E8" w:rsidR="00F862A2" w:rsidRDefault="00F862A2" w:rsidP="00F862A2">
            <w:pPr>
              <w:pStyle w:val="CRCoverPage"/>
              <w:spacing w:after="0"/>
              <w:ind w:left="100"/>
              <w:rPr>
                <w:noProof/>
              </w:rPr>
            </w:pPr>
          </w:p>
        </w:tc>
      </w:tr>
      <w:tr w:rsidR="00F862A2" w:rsidRPr="008863B9" w14:paraId="08558393" w14:textId="77777777" w:rsidTr="00F862A2">
        <w:tc>
          <w:tcPr>
            <w:tcW w:w="2694" w:type="dxa"/>
            <w:gridSpan w:val="2"/>
            <w:tcBorders>
              <w:top w:val="single" w:sz="4" w:space="0" w:color="auto"/>
              <w:bottom w:val="single" w:sz="4" w:space="0" w:color="auto"/>
            </w:tcBorders>
          </w:tcPr>
          <w:p w14:paraId="161124AC" w14:textId="77777777" w:rsidR="00F862A2" w:rsidRPr="008863B9" w:rsidRDefault="00F862A2" w:rsidP="00F86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A317" w14:textId="77777777" w:rsidR="00F862A2" w:rsidRPr="008863B9" w:rsidRDefault="00F862A2" w:rsidP="00F862A2">
            <w:pPr>
              <w:pStyle w:val="CRCoverPage"/>
              <w:spacing w:after="0"/>
              <w:ind w:left="100"/>
              <w:rPr>
                <w:noProof/>
                <w:sz w:val="8"/>
                <w:szCs w:val="8"/>
              </w:rPr>
            </w:pPr>
          </w:p>
        </w:tc>
      </w:tr>
      <w:tr w:rsidR="00F862A2" w14:paraId="590B6C97" w14:textId="77777777" w:rsidTr="00F862A2">
        <w:tc>
          <w:tcPr>
            <w:tcW w:w="2694" w:type="dxa"/>
            <w:gridSpan w:val="2"/>
            <w:tcBorders>
              <w:top w:val="single" w:sz="4" w:space="0" w:color="auto"/>
              <w:left w:val="single" w:sz="4" w:space="0" w:color="auto"/>
              <w:bottom w:val="single" w:sz="4" w:space="0" w:color="auto"/>
            </w:tcBorders>
          </w:tcPr>
          <w:p w14:paraId="53A54630" w14:textId="77777777" w:rsidR="00F862A2" w:rsidRDefault="00F862A2" w:rsidP="00F86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28A97" w14:textId="03F7E48A" w:rsidR="00F862A2" w:rsidRDefault="00F862A2" w:rsidP="00F862A2">
            <w:pPr>
              <w:pStyle w:val="CRCoverPage"/>
              <w:spacing w:after="0"/>
              <w:ind w:left="100"/>
              <w:rPr>
                <w:noProof/>
              </w:rPr>
            </w:pPr>
          </w:p>
        </w:tc>
      </w:tr>
    </w:tbl>
    <w:p w14:paraId="60CB422E" w14:textId="77777777" w:rsidR="00C35F7A" w:rsidRDefault="00C35F7A" w:rsidP="00C35F7A">
      <w:pPr>
        <w:pStyle w:val="NormalWeb"/>
        <w:sectPr w:rsidR="00C35F7A" w:rsidSect="00E735B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66F5A0A2" w14:textId="472365AC" w:rsidR="005824B5" w:rsidRDefault="005824B5" w:rsidP="005824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lastRenderedPageBreak/>
        <w:t>START OF CHANGES</w:t>
      </w:r>
    </w:p>
    <w:p w14:paraId="78204F39" w14:textId="77777777" w:rsidR="005824B5" w:rsidRPr="00296CF8" w:rsidRDefault="005824B5" w:rsidP="005824B5">
      <w:pPr>
        <w:pStyle w:val="Heading4"/>
      </w:pPr>
      <w:r w:rsidRPr="00296CF8">
        <w:t>16.15.4.2</w:t>
      </w:r>
      <w:r w:rsidRPr="00296CF8">
        <w:tab/>
        <w:t>Layer 2 Enhancements</w:t>
      </w:r>
    </w:p>
    <w:p w14:paraId="0A8C3EE3" w14:textId="77777777" w:rsidR="005824B5" w:rsidRPr="00296CF8" w:rsidRDefault="005824B5" w:rsidP="005824B5">
      <w:pPr>
        <w:pStyle w:val="Heading5"/>
      </w:pPr>
      <w:r w:rsidRPr="00296CF8">
        <w:t>16.15.4.2.1</w:t>
      </w:r>
      <w:r w:rsidRPr="00296CF8">
        <w:tab/>
        <w:t>Assistance Information</w:t>
      </w:r>
    </w:p>
    <w:p w14:paraId="415543A3" w14:textId="77777777" w:rsidR="005824B5" w:rsidRPr="00296CF8" w:rsidRDefault="005824B5" w:rsidP="005824B5">
      <w:r w:rsidRPr="00296CF8">
        <w:t>In order to enhance the scheduling of uplink resources for XR, the following improvements are introduced:</w:t>
      </w:r>
    </w:p>
    <w:p w14:paraId="7F108E64" w14:textId="3442A23F" w:rsidR="005824B5" w:rsidRPr="00296CF8" w:rsidRDefault="005824B5" w:rsidP="005824B5">
      <w:pPr>
        <w:pStyle w:val="B1"/>
      </w:pPr>
      <w:r w:rsidRPr="00296CF8">
        <w:t>-</w:t>
      </w:r>
      <w:r w:rsidRPr="00296CF8">
        <w:tab/>
        <w:t xml:space="preserve">One additional buffer size table to reduce the quantisation errors in </w:t>
      </w:r>
      <w:r w:rsidR="004362DD">
        <w:t>BSR</w:t>
      </w:r>
      <w:r w:rsidR="004B3EE4" w:rsidRPr="009365DC">
        <w:t xml:space="preserve"> </w:t>
      </w:r>
      <w:r w:rsidR="00632CE6" w:rsidRPr="009365DC">
        <w:rPr>
          <w:rFonts w:eastAsia="DengXian"/>
          <w:lang w:eastAsia="zh-CN"/>
        </w:rPr>
        <w:t>and</w:t>
      </w:r>
      <w:r w:rsidR="00632CE6" w:rsidRPr="009365DC">
        <w:t xml:space="preserve"> </w:t>
      </w:r>
      <w:r w:rsidR="00632CE6" w:rsidRPr="009365DC">
        <w:rPr>
          <w:rFonts w:eastAsia="DengXian"/>
          <w:lang w:eastAsia="zh-CN"/>
        </w:rPr>
        <w:t>DSR</w:t>
      </w:r>
      <w:r w:rsidR="00632CE6" w:rsidRPr="009365DC">
        <w:t xml:space="preserve"> </w:t>
      </w:r>
      <w:r w:rsidR="00632CE6">
        <w:rPr>
          <w:rFonts w:eastAsiaTheme="minorEastAsia" w:hint="eastAsia"/>
        </w:rPr>
        <w:t>(</w:t>
      </w:r>
      <w:r w:rsidR="00632CE6" w:rsidRPr="009365DC">
        <w:rPr>
          <w:rFonts w:eastAsia="DengXian"/>
          <w:lang w:eastAsia="zh-CN"/>
        </w:rPr>
        <w:t>defined</w:t>
      </w:r>
      <w:r w:rsidR="00632CE6" w:rsidRPr="009365DC">
        <w:rPr>
          <w:rFonts w:eastAsia="MS Mincho"/>
        </w:rPr>
        <w:t xml:space="preserve"> </w:t>
      </w:r>
      <w:r w:rsidR="00632CE6" w:rsidRPr="009365DC">
        <w:rPr>
          <w:rFonts w:eastAsia="DengXian"/>
          <w:lang w:eastAsia="zh-CN"/>
        </w:rPr>
        <w:t>below</w:t>
      </w:r>
      <w:r w:rsidR="00632CE6">
        <w:rPr>
          <w:rFonts w:eastAsiaTheme="minorEastAsia" w:hint="eastAsia"/>
        </w:rPr>
        <w:t>)</w:t>
      </w:r>
      <w:r w:rsidR="00632CE6">
        <w:rPr>
          <w:rFonts w:eastAsiaTheme="minorEastAsia"/>
        </w:rPr>
        <w:t xml:space="preserve"> </w:t>
      </w:r>
      <w:r w:rsidRPr="009365DC">
        <w:t>reporting (e.g. for high bit rates)</w:t>
      </w:r>
      <w:r w:rsidRPr="00296CF8">
        <w:t>:</w:t>
      </w:r>
    </w:p>
    <w:p w14:paraId="39338BCA" w14:textId="77777777" w:rsidR="005824B5" w:rsidRPr="00296CF8" w:rsidRDefault="005824B5" w:rsidP="005824B5">
      <w:pPr>
        <w:pStyle w:val="B2"/>
      </w:pPr>
      <w:r w:rsidRPr="00296CF8">
        <w:t>-</w:t>
      </w:r>
      <w:r w:rsidRPr="00296CF8">
        <w:tab/>
        <w:t>Whether, for an LCG, the new table can be used in addition to the regular one is configured by the gNB;</w:t>
      </w:r>
    </w:p>
    <w:p w14:paraId="098688CC" w14:textId="0FC5B025" w:rsidR="005824B5" w:rsidRPr="00296CF8" w:rsidRDefault="005824B5" w:rsidP="005824B5">
      <w:pPr>
        <w:pStyle w:val="B2"/>
      </w:pPr>
      <w:r w:rsidRPr="00296CF8">
        <w:t>-</w:t>
      </w:r>
      <w:r w:rsidRPr="00296CF8">
        <w:tab/>
        <w:t xml:space="preserve">When the new table is configured for an LCG, it is used whenever the amount of the buffered data of that LCG </w:t>
      </w:r>
      <w:r w:rsidR="00632CE6">
        <w:t xml:space="preserve">to be reported </w:t>
      </w:r>
      <w:r w:rsidRPr="00296CF8">
        <w:t>is within the range of the new table, otherwise the regular table is used.</w:t>
      </w:r>
    </w:p>
    <w:p w14:paraId="093AA75F" w14:textId="77777777" w:rsidR="005824B5" w:rsidRPr="00296CF8" w:rsidRDefault="005824B5" w:rsidP="005824B5">
      <w:pPr>
        <w:pStyle w:val="B1"/>
      </w:pPr>
      <w:r w:rsidRPr="00296CF8">
        <w:t>-</w:t>
      </w:r>
      <w:r w:rsidRPr="00296CF8">
        <w:tab/>
        <w:t>Delay Status Report (DSR) of buffered data via a dedicated MAC CE:</w:t>
      </w:r>
    </w:p>
    <w:p w14:paraId="2A338FE6" w14:textId="3E458EDE" w:rsidR="005824B5" w:rsidRPr="00296CF8" w:rsidRDefault="005824B5" w:rsidP="005824B5">
      <w:pPr>
        <w:pStyle w:val="B2"/>
      </w:pPr>
      <w:r w:rsidRPr="00296CF8">
        <w:t>-</w:t>
      </w:r>
      <w:r w:rsidRPr="00296CF8">
        <w:tab/>
        <w:t xml:space="preserve">Triggered for an LCH when the remaining time before discard of any buffered PDCP SDU </w:t>
      </w:r>
      <w:ins w:id="7" w:author="Joachim Lohr" w:date="2025-02-05T09:25:00Z">
        <w:r w:rsidR="008E4DAC">
          <w:t>(</w:t>
        </w:r>
      </w:ins>
      <w:ins w:id="8" w:author="Joachim Lohr" w:date="2025-02-06T09:14:00Z">
        <w:r w:rsidR="00B54E9A">
          <w:t>NO</w:t>
        </w:r>
      </w:ins>
      <w:ins w:id="9" w:author="Joachim Lohr" w:date="2025-02-06T09:15:00Z">
        <w:r w:rsidR="00B54E9A">
          <w:t>TE 1</w:t>
        </w:r>
      </w:ins>
      <w:ins w:id="10" w:author="Joachim Lohr" w:date="2025-02-05T09:25:00Z">
        <w:r w:rsidR="008E4DAC">
          <w:t xml:space="preserve">) </w:t>
        </w:r>
      </w:ins>
      <w:r w:rsidRPr="00296CF8">
        <w:t>goes below a configured threshold (threshold configured per LCG by the gNB</w:t>
      </w:r>
      <w:proofErr w:type="gramStart"/>
      <w:r w:rsidRPr="00296CF8">
        <w:t>);</w:t>
      </w:r>
      <w:proofErr w:type="gramEnd"/>
    </w:p>
    <w:p w14:paraId="172440BA" w14:textId="36B76733" w:rsidR="005824B5" w:rsidRPr="00296CF8" w:rsidRDefault="005824B5" w:rsidP="005824B5">
      <w:pPr>
        <w:pStyle w:val="B2"/>
      </w:pPr>
      <w:r w:rsidRPr="00296CF8">
        <w:t>-</w:t>
      </w:r>
      <w:r w:rsidRPr="00296CF8">
        <w:tab/>
        <w:t xml:space="preserve">When triggered for an LCH, reports the amount of data buffered with a remaining time before discard below the configured threshold, together with the shortest remaining time of any PDCP SDU buffered </w:t>
      </w:r>
      <w:ins w:id="11" w:author="Joachim Lohr" w:date="2025-02-06T09:15:00Z">
        <w:r w:rsidR="00B54E9A">
          <w:t>(NOTE 1)</w:t>
        </w:r>
      </w:ins>
      <w:ins w:id="12" w:author="Joachim Lohr" w:date="2025-02-06T09:16:00Z">
        <w:r w:rsidR="00B54E9A">
          <w:t xml:space="preserve"> </w:t>
        </w:r>
      </w:ins>
      <w:r w:rsidRPr="00296CF8">
        <w:t>that has not been transmitted in any MAC PDU.</w:t>
      </w:r>
    </w:p>
    <w:p w14:paraId="64D3CEB3" w14:textId="77777777" w:rsidR="005824B5" w:rsidRDefault="005824B5" w:rsidP="005824B5">
      <w:pPr>
        <w:pStyle w:val="B1"/>
        <w:rPr>
          <w:ins w:id="13" w:author="Joachim Lohr" w:date="2025-02-06T09:16:00Z"/>
        </w:rPr>
      </w:pPr>
      <w:r w:rsidRPr="00296CF8">
        <w:t>-</w:t>
      </w:r>
      <w:r w:rsidRPr="00296CF8">
        <w:tab/>
        <w:t xml:space="preserve">Reporting of uplink assistance information (jitter range, burst arrival time, UL data burst periodicity) per QoS flow by the UE via UE Assistance Information. In case target gNB receives the burst arrival time from source gNB during the handover preparation procedure, the target gNB may use it by considering the SFN offset of the source </w:t>
      </w:r>
      <w:proofErr w:type="spellStart"/>
      <w:r w:rsidRPr="00296CF8">
        <w:t>gNB</w:t>
      </w:r>
      <w:proofErr w:type="spellEnd"/>
      <w:r w:rsidRPr="00296CF8">
        <w:t>.</w:t>
      </w:r>
    </w:p>
    <w:p w14:paraId="44BBE5CD" w14:textId="434ED7E6" w:rsidR="00B54E9A" w:rsidRPr="00B54E9A" w:rsidRDefault="00B54E9A" w:rsidP="00B54E9A">
      <w:pPr>
        <w:pStyle w:val="B1"/>
        <w:rPr>
          <w:ins w:id="14" w:author="Joachim Lohr" w:date="2025-02-06T09:16:00Z"/>
          <w:lang w:val="en-US"/>
          <w:rPrChange w:id="15" w:author="Joachim Lohr" w:date="2025-02-06T09:16:00Z">
            <w:rPr>
              <w:ins w:id="16" w:author="Joachim Lohr" w:date="2025-02-06T09:16:00Z"/>
              <w:lang w:val="de-DE"/>
            </w:rPr>
          </w:rPrChange>
        </w:rPr>
      </w:pPr>
      <w:ins w:id="17" w:author="Joachim Lohr" w:date="2025-02-06T09:16:00Z">
        <w:r w:rsidRPr="00B54E9A">
          <w:rPr>
            <w:u w:val="single"/>
            <w:lang w:val="en-US"/>
          </w:rPr>
          <w:t xml:space="preserve">NOTE 1:  when PDCP SDU discarding based on PSI is </w:t>
        </w:r>
        <w:r>
          <w:rPr>
            <w:u w:val="single"/>
            <w:lang w:val="en-US"/>
          </w:rPr>
          <w:t>activated</w:t>
        </w:r>
        <w:r w:rsidRPr="00B54E9A">
          <w:rPr>
            <w:u w:val="single"/>
            <w:lang w:val="en-US"/>
          </w:rPr>
          <w:t xml:space="preserve"> (see clause 16.15.4.2.2), SDUs belonging to </w:t>
        </w:r>
        <w:r w:rsidRPr="00B54E9A">
          <w:rPr>
            <w:i/>
            <w:iCs/>
            <w:u w:val="single"/>
            <w:lang w:val="en-US"/>
          </w:rPr>
          <w:t>low importance</w:t>
        </w:r>
        <w:r w:rsidRPr="00B54E9A">
          <w:rPr>
            <w:u w:val="single"/>
            <w:lang w:val="en-US"/>
          </w:rPr>
          <w:t xml:space="preserve"> PDU sets are not considered by the UE.</w:t>
        </w:r>
      </w:ins>
    </w:p>
    <w:p w14:paraId="4D897ECB" w14:textId="77777777" w:rsidR="00B54E9A" w:rsidRPr="00B54E9A" w:rsidRDefault="00B54E9A" w:rsidP="005824B5">
      <w:pPr>
        <w:pStyle w:val="B1"/>
        <w:rPr>
          <w:lang w:val="en-US"/>
          <w:rPrChange w:id="18" w:author="Joachim Lohr" w:date="2025-02-06T09:16:00Z">
            <w:rPr/>
          </w:rPrChange>
        </w:rPr>
      </w:pPr>
    </w:p>
    <w:p w14:paraId="2CAD8C89" w14:textId="77777777" w:rsidR="005824B5" w:rsidRDefault="005824B5" w:rsidP="005824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END OF CHANGES</w:t>
      </w:r>
    </w:p>
    <w:p w14:paraId="4B6D1055" w14:textId="77777777" w:rsidR="005824B5" w:rsidRDefault="005824B5" w:rsidP="002B7091">
      <w:pPr>
        <w:rPr>
          <w:rFonts w:eastAsia="Malgun Gothic"/>
          <w:lang w:val="en-US" w:eastAsia="ko-KR"/>
        </w:rPr>
      </w:pPr>
    </w:p>
    <w:sectPr w:rsidR="005824B5" w:rsidSect="002866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91E41" w14:textId="77777777" w:rsidR="00F34FE1" w:rsidRPr="007B4B4C" w:rsidRDefault="00F34FE1">
      <w:pPr>
        <w:spacing w:after="0"/>
      </w:pPr>
      <w:r w:rsidRPr="007B4B4C">
        <w:separator/>
      </w:r>
    </w:p>
  </w:endnote>
  <w:endnote w:type="continuationSeparator" w:id="0">
    <w:p w14:paraId="2A412AF8" w14:textId="77777777" w:rsidR="00F34FE1" w:rsidRPr="007B4B4C" w:rsidRDefault="00F34FE1">
      <w:pPr>
        <w:spacing w:after="0"/>
      </w:pPr>
      <w:r w:rsidRPr="007B4B4C">
        <w:continuationSeparator/>
      </w:r>
    </w:p>
  </w:endnote>
  <w:endnote w:type="continuationNotice" w:id="1">
    <w:p w14:paraId="064A86E6" w14:textId="77777777" w:rsidR="00F34FE1" w:rsidRPr="007B4B4C" w:rsidRDefault="00F34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862A2" w:rsidRPr="007B4B4C" w:rsidRDefault="00F862A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F5BC4" w14:textId="77777777" w:rsidR="00F34FE1" w:rsidRPr="007B4B4C" w:rsidRDefault="00F34FE1">
      <w:pPr>
        <w:spacing w:after="0"/>
      </w:pPr>
      <w:r w:rsidRPr="007B4B4C">
        <w:separator/>
      </w:r>
    </w:p>
  </w:footnote>
  <w:footnote w:type="continuationSeparator" w:id="0">
    <w:p w14:paraId="660F4DC3" w14:textId="77777777" w:rsidR="00F34FE1" w:rsidRPr="007B4B4C" w:rsidRDefault="00F34FE1">
      <w:pPr>
        <w:spacing w:after="0"/>
      </w:pPr>
      <w:r w:rsidRPr="007B4B4C">
        <w:continuationSeparator/>
      </w:r>
    </w:p>
  </w:footnote>
  <w:footnote w:type="continuationNotice" w:id="1">
    <w:p w14:paraId="1CFA15B7" w14:textId="77777777" w:rsidR="00F34FE1" w:rsidRPr="007B4B4C" w:rsidRDefault="00F34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57F931BD" w:rsidR="00F862A2" w:rsidRPr="007B4B4C" w:rsidRDefault="00F862A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F862A2" w:rsidRPr="007B4B4C" w:rsidRDefault="00F862A2">
    <w:pPr>
      <w:pStyle w:val="Header"/>
    </w:pPr>
  </w:p>
  <w:p w14:paraId="31BBBCD6" w14:textId="77777777" w:rsidR="00F862A2" w:rsidRPr="007B4B4C" w:rsidRDefault="00F862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640CBAA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9FA4B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A9E082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F26913"/>
    <w:multiLevelType w:val="hybridMultilevel"/>
    <w:tmpl w:val="AF585F48"/>
    <w:lvl w:ilvl="0" w:tplc="1CC89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88157">
    <w:abstractNumId w:val="0"/>
  </w:num>
  <w:num w:numId="2" w16cid:durableId="380177460">
    <w:abstractNumId w:val="35"/>
  </w:num>
  <w:num w:numId="3" w16cid:durableId="1655450800">
    <w:abstractNumId w:val="44"/>
  </w:num>
  <w:num w:numId="4" w16cid:durableId="1101029504">
    <w:abstractNumId w:val="42"/>
  </w:num>
  <w:num w:numId="5" w16cid:durableId="9959135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7590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7400471">
    <w:abstractNumId w:val="10"/>
  </w:num>
  <w:num w:numId="8" w16cid:durableId="408187927">
    <w:abstractNumId w:val="9"/>
  </w:num>
  <w:num w:numId="9" w16cid:durableId="1834949209">
    <w:abstractNumId w:val="8"/>
  </w:num>
  <w:num w:numId="10" w16cid:durableId="1931429408">
    <w:abstractNumId w:val="7"/>
  </w:num>
  <w:num w:numId="11" w16cid:durableId="667371671">
    <w:abstractNumId w:val="6"/>
  </w:num>
  <w:num w:numId="12" w16cid:durableId="1490098050">
    <w:abstractNumId w:val="5"/>
  </w:num>
  <w:num w:numId="13" w16cid:durableId="430394065">
    <w:abstractNumId w:val="4"/>
  </w:num>
  <w:num w:numId="14" w16cid:durableId="548031622">
    <w:abstractNumId w:val="45"/>
  </w:num>
  <w:num w:numId="15" w16cid:durableId="3092882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5694549">
    <w:abstractNumId w:val="12"/>
  </w:num>
  <w:num w:numId="17" w16cid:durableId="1841768699">
    <w:abstractNumId w:val="46"/>
  </w:num>
  <w:num w:numId="18" w16cid:durableId="431171209">
    <w:abstractNumId w:val="17"/>
  </w:num>
  <w:num w:numId="19" w16cid:durableId="1194462255">
    <w:abstractNumId w:val="54"/>
  </w:num>
  <w:num w:numId="20" w16cid:durableId="1014770241">
    <w:abstractNumId w:val="23"/>
  </w:num>
  <w:num w:numId="21" w16cid:durableId="878854438">
    <w:abstractNumId w:val="11"/>
  </w:num>
  <w:num w:numId="22" w16cid:durableId="613439229">
    <w:abstractNumId w:val="48"/>
  </w:num>
  <w:num w:numId="23" w16cid:durableId="1664115949">
    <w:abstractNumId w:val="25"/>
  </w:num>
  <w:num w:numId="24" w16cid:durableId="238831054">
    <w:abstractNumId w:val="37"/>
  </w:num>
  <w:num w:numId="25" w16cid:durableId="1073090024">
    <w:abstractNumId w:val="18"/>
  </w:num>
  <w:num w:numId="26" w16cid:durableId="841165297">
    <w:abstractNumId w:val="15"/>
  </w:num>
  <w:num w:numId="27" w16cid:durableId="1982075226">
    <w:abstractNumId w:val="39"/>
  </w:num>
  <w:num w:numId="28" w16cid:durableId="2099323786">
    <w:abstractNumId w:val="53"/>
  </w:num>
  <w:num w:numId="29" w16cid:durableId="482818679">
    <w:abstractNumId w:val="29"/>
  </w:num>
  <w:num w:numId="30" w16cid:durableId="1768964196">
    <w:abstractNumId w:val="41"/>
  </w:num>
  <w:num w:numId="31" w16cid:durableId="29260780">
    <w:abstractNumId w:val="20"/>
  </w:num>
  <w:num w:numId="32" w16cid:durableId="1992756831">
    <w:abstractNumId w:val="40"/>
  </w:num>
  <w:num w:numId="33" w16cid:durableId="135999368">
    <w:abstractNumId w:val="19"/>
  </w:num>
  <w:num w:numId="34" w16cid:durableId="1948810608">
    <w:abstractNumId w:val="47"/>
  </w:num>
  <w:num w:numId="35" w16cid:durableId="320740218">
    <w:abstractNumId w:val="55"/>
  </w:num>
  <w:num w:numId="36" w16cid:durableId="688290647">
    <w:abstractNumId w:val="34"/>
  </w:num>
  <w:num w:numId="37" w16cid:durableId="1624728282">
    <w:abstractNumId w:val="52"/>
  </w:num>
  <w:num w:numId="38" w16cid:durableId="379670273">
    <w:abstractNumId w:val="56"/>
  </w:num>
  <w:num w:numId="39" w16cid:durableId="1663507287">
    <w:abstractNumId w:val="14"/>
  </w:num>
  <w:num w:numId="40" w16cid:durableId="582105218">
    <w:abstractNumId w:val="43"/>
  </w:num>
  <w:num w:numId="41" w16cid:durableId="1183127896">
    <w:abstractNumId w:val="32"/>
  </w:num>
  <w:num w:numId="42" w16cid:durableId="700086426">
    <w:abstractNumId w:val="33"/>
  </w:num>
  <w:num w:numId="43" w16cid:durableId="2085639432">
    <w:abstractNumId w:val="13"/>
  </w:num>
  <w:num w:numId="44" w16cid:durableId="754470602">
    <w:abstractNumId w:val="36"/>
  </w:num>
  <w:num w:numId="45" w16cid:durableId="1500461659">
    <w:abstractNumId w:val="31"/>
  </w:num>
  <w:num w:numId="46" w16cid:durableId="1050299725">
    <w:abstractNumId w:val="21"/>
  </w:num>
  <w:num w:numId="47" w16cid:durableId="306860050">
    <w:abstractNumId w:val="50"/>
  </w:num>
  <w:num w:numId="48" w16cid:durableId="1238050224">
    <w:abstractNumId w:val="30"/>
  </w:num>
  <w:num w:numId="49" w16cid:durableId="1956935889">
    <w:abstractNumId w:val="24"/>
  </w:num>
  <w:num w:numId="50" w16cid:durableId="264731293">
    <w:abstractNumId w:val="22"/>
  </w:num>
  <w:num w:numId="51" w16cid:durableId="1393886501">
    <w:abstractNumId w:val="28"/>
  </w:num>
  <w:num w:numId="52" w16cid:durableId="947127601">
    <w:abstractNumId w:val="49"/>
  </w:num>
  <w:num w:numId="53" w16cid:durableId="492838637">
    <w:abstractNumId w:val="16"/>
  </w:num>
  <w:num w:numId="54" w16cid:durableId="1689259254">
    <w:abstractNumId w:val="51"/>
  </w:num>
  <w:num w:numId="55" w16cid:durableId="1761483167">
    <w:abstractNumId w:val="27"/>
  </w:num>
  <w:num w:numId="56" w16cid:durableId="1632856669">
    <w:abstractNumId w:val="26"/>
  </w:num>
  <w:num w:numId="57" w16cid:durableId="1889029186">
    <w:abstractNumId w:val="57"/>
  </w:num>
  <w:num w:numId="58" w16cid:durableId="687408576">
    <w:abstractNumId w:val="38"/>
  </w:num>
  <w:num w:numId="59" w16cid:durableId="390082376">
    <w:abstractNumId w:val="3"/>
  </w:num>
  <w:num w:numId="60" w16cid:durableId="442919478">
    <w:abstractNumId w:val="2"/>
  </w:num>
  <w:num w:numId="61" w16cid:durableId="776559574">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chim Lohr">
    <w15:presenceInfo w15:providerId="AD" w15:userId="S::jlohr@Lenovo.com::b7608eac-ca10-4f75-9485-94a473714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F5"/>
    <w:rsid w:val="00004679"/>
    <w:rsid w:val="000047A9"/>
    <w:rsid w:val="00004CCB"/>
    <w:rsid w:val="00004D24"/>
    <w:rsid w:val="00004D3B"/>
    <w:rsid w:val="00004F57"/>
    <w:rsid w:val="00005594"/>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4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4A4"/>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DFA"/>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589"/>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3C8"/>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DE0"/>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B34"/>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CC"/>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30"/>
    <w:rsid w:val="00144012"/>
    <w:rsid w:val="00144B5F"/>
    <w:rsid w:val="0014502C"/>
    <w:rsid w:val="001456D8"/>
    <w:rsid w:val="00145838"/>
    <w:rsid w:val="00145A6F"/>
    <w:rsid w:val="00145C8B"/>
    <w:rsid w:val="00145D43"/>
    <w:rsid w:val="00145ECB"/>
    <w:rsid w:val="0014686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24"/>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AF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6C9"/>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8E1"/>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09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62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3BE"/>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91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BAF"/>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2DD"/>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294"/>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B5B"/>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3D2"/>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EE4"/>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5E21"/>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1B3C"/>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20"/>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0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0F7"/>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211"/>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57CF0"/>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0B5"/>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A77"/>
    <w:rsid w:val="00577B7D"/>
    <w:rsid w:val="00577C6A"/>
    <w:rsid w:val="00577DED"/>
    <w:rsid w:val="00580A72"/>
    <w:rsid w:val="00580EEB"/>
    <w:rsid w:val="00580FEC"/>
    <w:rsid w:val="0058107D"/>
    <w:rsid w:val="0058165C"/>
    <w:rsid w:val="00581D9F"/>
    <w:rsid w:val="00581E23"/>
    <w:rsid w:val="00581EBE"/>
    <w:rsid w:val="0058217E"/>
    <w:rsid w:val="005821F2"/>
    <w:rsid w:val="00582365"/>
    <w:rsid w:val="005824B5"/>
    <w:rsid w:val="00582D4A"/>
    <w:rsid w:val="00582DF5"/>
    <w:rsid w:val="005830C5"/>
    <w:rsid w:val="005830CD"/>
    <w:rsid w:val="0058347F"/>
    <w:rsid w:val="00583814"/>
    <w:rsid w:val="005839CC"/>
    <w:rsid w:val="00583BE8"/>
    <w:rsid w:val="00583C8A"/>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A45"/>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3FD1"/>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7C6"/>
    <w:rsid w:val="005B5912"/>
    <w:rsid w:val="005B5CAE"/>
    <w:rsid w:val="005B5F9D"/>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E"/>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D6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4E6"/>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C5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E6"/>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6E5A"/>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6AA"/>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08"/>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0BD"/>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51"/>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D95"/>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CB"/>
    <w:rsid w:val="00843537"/>
    <w:rsid w:val="00843656"/>
    <w:rsid w:val="00843B26"/>
    <w:rsid w:val="00843E55"/>
    <w:rsid w:val="0084447A"/>
    <w:rsid w:val="00844516"/>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9"/>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5"/>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2FA4"/>
    <w:rsid w:val="008734ED"/>
    <w:rsid w:val="00873585"/>
    <w:rsid w:val="008735FB"/>
    <w:rsid w:val="00873690"/>
    <w:rsid w:val="008736EC"/>
    <w:rsid w:val="008738CA"/>
    <w:rsid w:val="00873E76"/>
    <w:rsid w:val="008745D7"/>
    <w:rsid w:val="008745FD"/>
    <w:rsid w:val="0087491B"/>
    <w:rsid w:val="00874A47"/>
    <w:rsid w:val="008751CD"/>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DAC"/>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5F0"/>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BB8"/>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CB5"/>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5DC"/>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27"/>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025"/>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61B"/>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6A8"/>
    <w:rsid w:val="00A4071C"/>
    <w:rsid w:val="00A40D98"/>
    <w:rsid w:val="00A41267"/>
    <w:rsid w:val="00A41598"/>
    <w:rsid w:val="00A41620"/>
    <w:rsid w:val="00A416EC"/>
    <w:rsid w:val="00A41A61"/>
    <w:rsid w:val="00A41ABA"/>
    <w:rsid w:val="00A41BDE"/>
    <w:rsid w:val="00A41E67"/>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2B2"/>
    <w:rsid w:val="00A544F5"/>
    <w:rsid w:val="00A54567"/>
    <w:rsid w:val="00A54938"/>
    <w:rsid w:val="00A54AA3"/>
    <w:rsid w:val="00A54B26"/>
    <w:rsid w:val="00A54CE0"/>
    <w:rsid w:val="00A54E16"/>
    <w:rsid w:val="00A55078"/>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2B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D0D"/>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79"/>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0C"/>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14"/>
    <w:rsid w:val="00B2697F"/>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2"/>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E9A"/>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2D7"/>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EF6"/>
    <w:rsid w:val="00B70F83"/>
    <w:rsid w:val="00B71198"/>
    <w:rsid w:val="00B71E30"/>
    <w:rsid w:val="00B71F6B"/>
    <w:rsid w:val="00B72C39"/>
    <w:rsid w:val="00B72C7C"/>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2E"/>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1C"/>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CF"/>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B07"/>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4B4"/>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38"/>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4B"/>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D09"/>
    <w:rsid w:val="00D3256E"/>
    <w:rsid w:val="00D327C4"/>
    <w:rsid w:val="00D3283B"/>
    <w:rsid w:val="00D32E38"/>
    <w:rsid w:val="00D3316C"/>
    <w:rsid w:val="00D333E6"/>
    <w:rsid w:val="00D333FD"/>
    <w:rsid w:val="00D335FC"/>
    <w:rsid w:val="00D3394D"/>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368"/>
    <w:rsid w:val="00D36825"/>
    <w:rsid w:val="00D36A10"/>
    <w:rsid w:val="00D36A12"/>
    <w:rsid w:val="00D36A2F"/>
    <w:rsid w:val="00D37104"/>
    <w:rsid w:val="00D3767D"/>
    <w:rsid w:val="00D37AA6"/>
    <w:rsid w:val="00D37F96"/>
    <w:rsid w:val="00D400D5"/>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7CC"/>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866"/>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CF"/>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E13"/>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237"/>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0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E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4F70"/>
    <w:rsid w:val="00F4500D"/>
    <w:rsid w:val="00F45382"/>
    <w:rsid w:val="00F453AD"/>
    <w:rsid w:val="00F45578"/>
    <w:rsid w:val="00F456F6"/>
    <w:rsid w:val="00F45F7F"/>
    <w:rsid w:val="00F4614C"/>
    <w:rsid w:val="00F46976"/>
    <w:rsid w:val="00F46A64"/>
    <w:rsid w:val="00F46B51"/>
    <w:rsid w:val="00F46DEF"/>
    <w:rsid w:val="00F472D5"/>
    <w:rsid w:val="00F473A4"/>
    <w:rsid w:val="00F47975"/>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66D"/>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8C0"/>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A2"/>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6B"/>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 w:type="character" w:customStyle="1" w:styleId="NOZchn">
    <w:name w:val="NO Zchn"/>
    <w:rsid w:val="002B7091"/>
    <w:rPr>
      <w:rFonts w:eastAsia="Times New Roman"/>
    </w:rPr>
  </w:style>
  <w:style w:type="paragraph" w:styleId="Bibliography">
    <w:name w:val="Bibliography"/>
    <w:basedOn w:val="Normal"/>
    <w:next w:val="Normal"/>
    <w:uiPriority w:val="37"/>
    <w:semiHidden/>
    <w:unhideWhenUsed/>
    <w:locked/>
    <w:rsid w:val="00D400D5"/>
  </w:style>
  <w:style w:type="paragraph" w:styleId="BlockText">
    <w:name w:val="Block Text"/>
    <w:basedOn w:val="Normal"/>
    <w:locked/>
    <w:rsid w:val="00D400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D400D5"/>
    <w:pPr>
      <w:spacing w:after="120" w:line="480" w:lineRule="auto"/>
    </w:pPr>
  </w:style>
  <w:style w:type="character" w:customStyle="1" w:styleId="BodyText2Char">
    <w:name w:val="Body Text 2 Char"/>
    <w:basedOn w:val="DefaultParagraphFont"/>
    <w:link w:val="BodyText2"/>
    <w:rsid w:val="00D400D5"/>
    <w:rPr>
      <w:rFonts w:eastAsia="Times New Roman"/>
      <w:lang w:val="en-GB" w:eastAsia="ja-JP"/>
    </w:rPr>
  </w:style>
  <w:style w:type="paragraph" w:styleId="BodyTextFirstIndent">
    <w:name w:val="Body Text First Indent"/>
    <w:basedOn w:val="BodyText"/>
    <w:link w:val="BodyTextFirstIndentChar"/>
    <w:locked/>
    <w:rsid w:val="00D400D5"/>
    <w:pPr>
      <w:spacing w:after="180"/>
      <w:ind w:firstLine="360"/>
    </w:pPr>
  </w:style>
  <w:style w:type="character" w:customStyle="1" w:styleId="BodyTextFirstIndentChar">
    <w:name w:val="Body Text First Indent Char"/>
    <w:basedOn w:val="BodyTextChar"/>
    <w:link w:val="BodyTextFirstIndent"/>
    <w:rsid w:val="00D400D5"/>
    <w:rPr>
      <w:rFonts w:eastAsia="Times New Roman"/>
      <w:lang w:val="en-GB" w:eastAsia="ja-JP"/>
    </w:rPr>
  </w:style>
  <w:style w:type="paragraph" w:styleId="BodyTextIndent">
    <w:name w:val="Body Text Indent"/>
    <w:basedOn w:val="Normal"/>
    <w:link w:val="BodyTextIndentChar"/>
    <w:locked/>
    <w:rsid w:val="00D400D5"/>
    <w:pPr>
      <w:spacing w:after="120"/>
      <w:ind w:left="283"/>
    </w:pPr>
  </w:style>
  <w:style w:type="character" w:customStyle="1" w:styleId="BodyTextIndentChar">
    <w:name w:val="Body Text Indent Char"/>
    <w:basedOn w:val="DefaultParagraphFont"/>
    <w:link w:val="BodyTextIndent"/>
    <w:rsid w:val="00D400D5"/>
    <w:rPr>
      <w:rFonts w:eastAsia="Times New Roman"/>
      <w:lang w:val="en-GB" w:eastAsia="ja-JP"/>
    </w:rPr>
  </w:style>
  <w:style w:type="paragraph" w:styleId="BodyTextFirstIndent2">
    <w:name w:val="Body Text First Indent 2"/>
    <w:basedOn w:val="BodyTextIndent"/>
    <w:link w:val="BodyTextFirstIndent2Char"/>
    <w:locked/>
    <w:rsid w:val="00D400D5"/>
    <w:pPr>
      <w:spacing w:after="180"/>
      <w:ind w:left="360" w:firstLine="360"/>
    </w:pPr>
  </w:style>
  <w:style w:type="character" w:customStyle="1" w:styleId="BodyTextFirstIndent2Char">
    <w:name w:val="Body Text First Indent 2 Char"/>
    <w:basedOn w:val="BodyTextIndentChar"/>
    <w:link w:val="BodyTextFirstIndent2"/>
    <w:rsid w:val="00D400D5"/>
    <w:rPr>
      <w:rFonts w:eastAsia="Times New Roman"/>
      <w:lang w:val="en-GB" w:eastAsia="ja-JP"/>
    </w:rPr>
  </w:style>
  <w:style w:type="paragraph" w:styleId="BodyTextIndent2">
    <w:name w:val="Body Text Indent 2"/>
    <w:basedOn w:val="Normal"/>
    <w:link w:val="BodyTextIndent2Char"/>
    <w:locked/>
    <w:rsid w:val="00D400D5"/>
    <w:pPr>
      <w:spacing w:after="120" w:line="480" w:lineRule="auto"/>
      <w:ind w:left="283"/>
    </w:pPr>
  </w:style>
  <w:style w:type="character" w:customStyle="1" w:styleId="BodyTextIndent2Char">
    <w:name w:val="Body Text Indent 2 Char"/>
    <w:basedOn w:val="DefaultParagraphFont"/>
    <w:link w:val="BodyTextIndent2"/>
    <w:rsid w:val="00D400D5"/>
    <w:rPr>
      <w:rFonts w:eastAsia="Times New Roman"/>
      <w:lang w:val="en-GB" w:eastAsia="ja-JP"/>
    </w:rPr>
  </w:style>
  <w:style w:type="paragraph" w:styleId="BodyTextIndent3">
    <w:name w:val="Body Text Indent 3"/>
    <w:basedOn w:val="Normal"/>
    <w:link w:val="BodyTextIndent3Char"/>
    <w:locked/>
    <w:rsid w:val="00D400D5"/>
    <w:pPr>
      <w:spacing w:after="120"/>
      <w:ind w:left="283"/>
    </w:pPr>
    <w:rPr>
      <w:sz w:val="16"/>
      <w:szCs w:val="16"/>
    </w:rPr>
  </w:style>
  <w:style w:type="character" w:customStyle="1" w:styleId="BodyTextIndent3Char">
    <w:name w:val="Body Text Indent 3 Char"/>
    <w:basedOn w:val="DefaultParagraphFont"/>
    <w:link w:val="BodyTextIndent3"/>
    <w:rsid w:val="00D400D5"/>
    <w:rPr>
      <w:rFonts w:eastAsia="Times New Roman"/>
      <w:sz w:val="16"/>
      <w:szCs w:val="16"/>
      <w:lang w:val="en-GB" w:eastAsia="ja-JP"/>
    </w:rPr>
  </w:style>
  <w:style w:type="paragraph" w:styleId="Caption">
    <w:name w:val="caption"/>
    <w:basedOn w:val="Normal"/>
    <w:next w:val="Normal"/>
    <w:semiHidden/>
    <w:unhideWhenUsed/>
    <w:qFormat/>
    <w:rsid w:val="00D400D5"/>
    <w:pPr>
      <w:spacing w:after="200"/>
    </w:pPr>
    <w:rPr>
      <w:i/>
      <w:iCs/>
      <w:color w:val="44546A" w:themeColor="text2"/>
      <w:sz w:val="18"/>
      <w:szCs w:val="18"/>
    </w:rPr>
  </w:style>
  <w:style w:type="paragraph" w:styleId="Closing">
    <w:name w:val="Closing"/>
    <w:basedOn w:val="Normal"/>
    <w:link w:val="ClosingChar"/>
    <w:locked/>
    <w:rsid w:val="00D400D5"/>
    <w:pPr>
      <w:spacing w:after="0"/>
      <w:ind w:left="4252"/>
    </w:pPr>
  </w:style>
  <w:style w:type="character" w:customStyle="1" w:styleId="ClosingChar">
    <w:name w:val="Closing Char"/>
    <w:basedOn w:val="DefaultParagraphFont"/>
    <w:link w:val="Closing"/>
    <w:rsid w:val="00D400D5"/>
    <w:rPr>
      <w:rFonts w:eastAsia="Times New Roman"/>
      <w:lang w:val="en-GB" w:eastAsia="ja-JP"/>
    </w:rPr>
  </w:style>
  <w:style w:type="paragraph" w:styleId="Date">
    <w:name w:val="Date"/>
    <w:basedOn w:val="Normal"/>
    <w:next w:val="Normal"/>
    <w:link w:val="DateChar"/>
    <w:locked/>
    <w:rsid w:val="00D400D5"/>
  </w:style>
  <w:style w:type="character" w:customStyle="1" w:styleId="DateChar">
    <w:name w:val="Date Char"/>
    <w:basedOn w:val="DefaultParagraphFont"/>
    <w:link w:val="Date"/>
    <w:rsid w:val="00D400D5"/>
    <w:rPr>
      <w:rFonts w:eastAsia="Times New Roman"/>
      <w:lang w:val="en-GB" w:eastAsia="ja-JP"/>
    </w:rPr>
  </w:style>
  <w:style w:type="paragraph" w:styleId="DocumentMap">
    <w:name w:val="Document Map"/>
    <w:basedOn w:val="Normal"/>
    <w:link w:val="DocumentMapChar"/>
    <w:qFormat/>
    <w:rsid w:val="00D400D5"/>
    <w:pPr>
      <w:spacing w:after="0"/>
    </w:pPr>
    <w:rPr>
      <w:rFonts w:ascii="Helvetica" w:hAnsi="Helvetica"/>
      <w:sz w:val="26"/>
      <w:szCs w:val="26"/>
    </w:rPr>
  </w:style>
  <w:style w:type="character" w:customStyle="1" w:styleId="DocumentMapChar">
    <w:name w:val="Document Map Char"/>
    <w:basedOn w:val="DefaultParagraphFont"/>
    <w:link w:val="DocumentMap"/>
    <w:rsid w:val="00D400D5"/>
    <w:rPr>
      <w:rFonts w:ascii="Helvetica" w:eastAsia="Times New Roman" w:hAnsi="Helvetica"/>
      <w:sz w:val="26"/>
      <w:szCs w:val="26"/>
      <w:lang w:val="en-GB" w:eastAsia="ja-JP"/>
    </w:rPr>
  </w:style>
  <w:style w:type="paragraph" w:styleId="E-mailSignature">
    <w:name w:val="E-mail Signature"/>
    <w:basedOn w:val="Normal"/>
    <w:link w:val="E-mailSignatureChar"/>
    <w:locked/>
    <w:rsid w:val="00D400D5"/>
    <w:pPr>
      <w:spacing w:after="0"/>
    </w:pPr>
  </w:style>
  <w:style w:type="character" w:customStyle="1" w:styleId="E-mailSignatureChar">
    <w:name w:val="E-mail Signature Char"/>
    <w:basedOn w:val="DefaultParagraphFont"/>
    <w:link w:val="E-mailSignature"/>
    <w:rsid w:val="00D400D5"/>
    <w:rPr>
      <w:rFonts w:eastAsia="Times New Roman"/>
      <w:lang w:val="en-GB" w:eastAsia="ja-JP"/>
    </w:rPr>
  </w:style>
  <w:style w:type="paragraph" w:styleId="EndnoteText">
    <w:name w:val="endnote text"/>
    <w:basedOn w:val="Normal"/>
    <w:link w:val="EndnoteTextChar"/>
    <w:qFormat/>
    <w:locked/>
    <w:rsid w:val="00D400D5"/>
    <w:pPr>
      <w:spacing w:after="0"/>
    </w:pPr>
  </w:style>
  <w:style w:type="character" w:customStyle="1" w:styleId="EndnoteTextChar">
    <w:name w:val="Endnote Text Char"/>
    <w:basedOn w:val="DefaultParagraphFont"/>
    <w:link w:val="EndnoteText"/>
    <w:rsid w:val="00D400D5"/>
    <w:rPr>
      <w:rFonts w:eastAsia="Times New Roman"/>
      <w:lang w:val="en-GB" w:eastAsia="ja-JP"/>
    </w:rPr>
  </w:style>
  <w:style w:type="paragraph" w:styleId="EnvelopeAddress">
    <w:name w:val="envelope address"/>
    <w:basedOn w:val="Normal"/>
    <w:locked/>
    <w:rsid w:val="00D400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D400D5"/>
    <w:pPr>
      <w:spacing w:after="0"/>
    </w:pPr>
    <w:rPr>
      <w:rFonts w:asciiTheme="majorHAnsi" w:eastAsiaTheme="majorEastAsia" w:hAnsiTheme="majorHAnsi" w:cstheme="majorBidi"/>
    </w:rPr>
  </w:style>
  <w:style w:type="paragraph" w:styleId="HTMLAddress">
    <w:name w:val="HTML Address"/>
    <w:basedOn w:val="Normal"/>
    <w:link w:val="HTMLAddressChar"/>
    <w:locked/>
    <w:rsid w:val="00D400D5"/>
    <w:pPr>
      <w:spacing w:after="0"/>
    </w:pPr>
    <w:rPr>
      <w:i/>
      <w:iCs/>
    </w:rPr>
  </w:style>
  <w:style w:type="character" w:customStyle="1" w:styleId="HTMLAddressChar">
    <w:name w:val="HTML Address Char"/>
    <w:basedOn w:val="DefaultParagraphFont"/>
    <w:link w:val="HTMLAddress"/>
    <w:rsid w:val="00D400D5"/>
    <w:rPr>
      <w:rFonts w:eastAsia="Times New Roman"/>
      <w:i/>
      <w:iCs/>
      <w:lang w:val="en-GB" w:eastAsia="ja-JP"/>
    </w:rPr>
  </w:style>
  <w:style w:type="paragraph" w:styleId="HTMLPreformatted">
    <w:name w:val="HTML Preformatted"/>
    <w:basedOn w:val="Normal"/>
    <w:link w:val="HTMLPreformattedChar"/>
    <w:semiHidden/>
    <w:unhideWhenUsed/>
    <w:locked/>
    <w:rsid w:val="00D400D5"/>
    <w:pPr>
      <w:spacing w:after="0"/>
    </w:pPr>
    <w:rPr>
      <w:rFonts w:ascii="Consolas" w:hAnsi="Consolas" w:cs="Consolas"/>
    </w:rPr>
  </w:style>
  <w:style w:type="character" w:customStyle="1" w:styleId="HTMLPreformattedChar">
    <w:name w:val="HTML Preformatted Char"/>
    <w:basedOn w:val="DefaultParagraphFont"/>
    <w:link w:val="HTMLPreformatted"/>
    <w:semiHidden/>
    <w:rsid w:val="00D400D5"/>
    <w:rPr>
      <w:rFonts w:ascii="Consolas" w:eastAsia="Times New Roman" w:hAnsi="Consolas" w:cs="Consolas"/>
      <w:lang w:val="en-GB" w:eastAsia="ja-JP"/>
    </w:rPr>
  </w:style>
  <w:style w:type="paragraph" w:styleId="Index3">
    <w:name w:val="index 3"/>
    <w:basedOn w:val="Normal"/>
    <w:next w:val="Normal"/>
    <w:locked/>
    <w:rsid w:val="00D400D5"/>
    <w:pPr>
      <w:spacing w:after="0"/>
      <w:ind w:left="600" w:hanging="200"/>
    </w:pPr>
  </w:style>
  <w:style w:type="paragraph" w:styleId="Index4">
    <w:name w:val="index 4"/>
    <w:basedOn w:val="Normal"/>
    <w:next w:val="Normal"/>
    <w:locked/>
    <w:rsid w:val="00D400D5"/>
    <w:pPr>
      <w:spacing w:after="0"/>
      <w:ind w:left="800" w:hanging="200"/>
    </w:pPr>
  </w:style>
  <w:style w:type="paragraph" w:styleId="Index5">
    <w:name w:val="index 5"/>
    <w:basedOn w:val="Normal"/>
    <w:next w:val="Normal"/>
    <w:locked/>
    <w:rsid w:val="00D400D5"/>
    <w:pPr>
      <w:spacing w:after="0"/>
      <w:ind w:left="1000" w:hanging="200"/>
    </w:pPr>
  </w:style>
  <w:style w:type="paragraph" w:styleId="Index6">
    <w:name w:val="index 6"/>
    <w:basedOn w:val="Normal"/>
    <w:next w:val="Normal"/>
    <w:locked/>
    <w:rsid w:val="00D400D5"/>
    <w:pPr>
      <w:spacing w:after="0"/>
      <w:ind w:left="1200" w:hanging="200"/>
    </w:pPr>
  </w:style>
  <w:style w:type="paragraph" w:styleId="Index7">
    <w:name w:val="index 7"/>
    <w:basedOn w:val="Normal"/>
    <w:next w:val="Normal"/>
    <w:locked/>
    <w:rsid w:val="00D400D5"/>
    <w:pPr>
      <w:spacing w:after="0"/>
      <w:ind w:left="1400" w:hanging="200"/>
    </w:pPr>
  </w:style>
  <w:style w:type="paragraph" w:styleId="Index8">
    <w:name w:val="index 8"/>
    <w:basedOn w:val="Normal"/>
    <w:next w:val="Normal"/>
    <w:locked/>
    <w:rsid w:val="00D400D5"/>
    <w:pPr>
      <w:spacing w:after="0"/>
      <w:ind w:left="1600" w:hanging="200"/>
    </w:pPr>
  </w:style>
  <w:style w:type="paragraph" w:styleId="Index9">
    <w:name w:val="index 9"/>
    <w:basedOn w:val="Normal"/>
    <w:next w:val="Normal"/>
    <w:locked/>
    <w:rsid w:val="00D400D5"/>
    <w:pPr>
      <w:spacing w:after="0"/>
      <w:ind w:left="1800" w:hanging="200"/>
    </w:pPr>
  </w:style>
  <w:style w:type="paragraph" w:styleId="IndexHeading">
    <w:name w:val="index heading"/>
    <w:basedOn w:val="Normal"/>
    <w:next w:val="Index1"/>
    <w:qFormat/>
    <w:locked/>
    <w:rsid w:val="00D400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D400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400D5"/>
    <w:rPr>
      <w:rFonts w:eastAsia="Times New Roman"/>
      <w:i/>
      <w:iCs/>
      <w:color w:val="4472C4" w:themeColor="accent1"/>
      <w:lang w:val="en-GB" w:eastAsia="ja-JP"/>
    </w:rPr>
  </w:style>
  <w:style w:type="paragraph" w:styleId="ListContinue">
    <w:name w:val="List Continue"/>
    <w:basedOn w:val="Normal"/>
    <w:locked/>
    <w:rsid w:val="00D400D5"/>
    <w:pPr>
      <w:spacing w:after="120"/>
      <w:ind w:left="283"/>
      <w:contextualSpacing/>
    </w:pPr>
  </w:style>
  <w:style w:type="paragraph" w:styleId="ListContinue2">
    <w:name w:val="List Continue 2"/>
    <w:basedOn w:val="Normal"/>
    <w:locked/>
    <w:rsid w:val="00D400D5"/>
    <w:pPr>
      <w:spacing w:after="120"/>
      <w:ind w:left="566"/>
      <w:contextualSpacing/>
    </w:pPr>
  </w:style>
  <w:style w:type="paragraph" w:styleId="ListContinue3">
    <w:name w:val="List Continue 3"/>
    <w:basedOn w:val="Normal"/>
    <w:locked/>
    <w:rsid w:val="00D400D5"/>
    <w:pPr>
      <w:spacing w:after="120"/>
      <w:ind w:left="849"/>
      <w:contextualSpacing/>
    </w:pPr>
  </w:style>
  <w:style w:type="paragraph" w:styleId="ListContinue4">
    <w:name w:val="List Continue 4"/>
    <w:basedOn w:val="Normal"/>
    <w:locked/>
    <w:rsid w:val="00D400D5"/>
    <w:pPr>
      <w:spacing w:after="120"/>
      <w:ind w:left="1132"/>
      <w:contextualSpacing/>
    </w:pPr>
  </w:style>
  <w:style w:type="paragraph" w:styleId="ListContinue5">
    <w:name w:val="List Continue 5"/>
    <w:basedOn w:val="Normal"/>
    <w:locked/>
    <w:rsid w:val="00D400D5"/>
    <w:pPr>
      <w:spacing w:after="120"/>
      <w:ind w:left="1415"/>
      <w:contextualSpacing/>
    </w:pPr>
  </w:style>
  <w:style w:type="paragraph" w:styleId="ListNumber3">
    <w:name w:val="List Number 3"/>
    <w:basedOn w:val="Normal"/>
    <w:locked/>
    <w:rsid w:val="00D400D5"/>
    <w:pPr>
      <w:numPr>
        <w:numId w:val="59"/>
      </w:numPr>
      <w:contextualSpacing/>
    </w:pPr>
  </w:style>
  <w:style w:type="paragraph" w:styleId="ListNumber4">
    <w:name w:val="List Number 4"/>
    <w:basedOn w:val="Normal"/>
    <w:locked/>
    <w:rsid w:val="00D400D5"/>
    <w:pPr>
      <w:numPr>
        <w:numId w:val="60"/>
      </w:numPr>
      <w:contextualSpacing/>
    </w:pPr>
  </w:style>
  <w:style w:type="paragraph" w:styleId="ListNumber5">
    <w:name w:val="List Number 5"/>
    <w:basedOn w:val="Normal"/>
    <w:locked/>
    <w:rsid w:val="00D400D5"/>
    <w:pPr>
      <w:numPr>
        <w:numId w:val="61"/>
      </w:numPr>
      <w:contextualSpacing/>
    </w:pPr>
  </w:style>
  <w:style w:type="paragraph" w:styleId="MacroText">
    <w:name w:val="macro"/>
    <w:link w:val="MacroTextChar"/>
    <w:locked/>
    <w:rsid w:val="00D400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ja-JP"/>
    </w:rPr>
  </w:style>
  <w:style w:type="character" w:customStyle="1" w:styleId="MacroTextChar">
    <w:name w:val="Macro Text Char"/>
    <w:basedOn w:val="DefaultParagraphFont"/>
    <w:link w:val="MacroText"/>
    <w:rsid w:val="00D400D5"/>
    <w:rPr>
      <w:rFonts w:ascii="Consolas" w:eastAsia="Times New Roman" w:hAnsi="Consolas" w:cs="Consolas"/>
      <w:lang w:val="en-GB" w:eastAsia="ja-JP"/>
    </w:rPr>
  </w:style>
  <w:style w:type="paragraph" w:styleId="MessageHeader">
    <w:name w:val="Message Header"/>
    <w:basedOn w:val="Normal"/>
    <w:link w:val="MessageHeaderChar"/>
    <w:locked/>
    <w:rsid w:val="00D40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00D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400D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400D5"/>
    <w:pPr>
      <w:ind w:left="720"/>
    </w:pPr>
  </w:style>
  <w:style w:type="paragraph" w:styleId="NoteHeading">
    <w:name w:val="Note Heading"/>
    <w:basedOn w:val="Normal"/>
    <w:next w:val="Normal"/>
    <w:link w:val="NoteHeadingChar"/>
    <w:locked/>
    <w:rsid w:val="00D400D5"/>
    <w:pPr>
      <w:spacing w:after="0"/>
    </w:pPr>
  </w:style>
  <w:style w:type="character" w:customStyle="1" w:styleId="NoteHeadingChar">
    <w:name w:val="Note Heading Char"/>
    <w:basedOn w:val="DefaultParagraphFont"/>
    <w:link w:val="NoteHeading"/>
    <w:rsid w:val="00D400D5"/>
    <w:rPr>
      <w:rFonts w:eastAsia="Times New Roman"/>
      <w:lang w:val="en-GB" w:eastAsia="ja-JP"/>
    </w:rPr>
  </w:style>
  <w:style w:type="paragraph" w:styleId="Quote">
    <w:name w:val="Quote"/>
    <w:basedOn w:val="Normal"/>
    <w:next w:val="Normal"/>
    <w:link w:val="QuoteChar"/>
    <w:uiPriority w:val="29"/>
    <w:qFormat/>
    <w:locked/>
    <w:rsid w:val="00D400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00D5"/>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400D5"/>
  </w:style>
  <w:style w:type="character" w:customStyle="1" w:styleId="SalutationChar">
    <w:name w:val="Salutation Char"/>
    <w:basedOn w:val="DefaultParagraphFont"/>
    <w:link w:val="Salutation"/>
    <w:rsid w:val="00D400D5"/>
    <w:rPr>
      <w:rFonts w:eastAsia="Times New Roman"/>
      <w:lang w:val="en-GB" w:eastAsia="ja-JP"/>
    </w:rPr>
  </w:style>
  <w:style w:type="paragraph" w:styleId="Signature">
    <w:name w:val="Signature"/>
    <w:basedOn w:val="Normal"/>
    <w:link w:val="SignatureChar"/>
    <w:locked/>
    <w:rsid w:val="00D400D5"/>
    <w:pPr>
      <w:spacing w:after="0"/>
      <w:ind w:left="4252"/>
    </w:pPr>
  </w:style>
  <w:style w:type="character" w:customStyle="1" w:styleId="SignatureChar">
    <w:name w:val="Signature Char"/>
    <w:basedOn w:val="DefaultParagraphFont"/>
    <w:link w:val="Signature"/>
    <w:rsid w:val="00D400D5"/>
    <w:rPr>
      <w:rFonts w:eastAsia="Times New Roman"/>
      <w:lang w:val="en-GB" w:eastAsia="ja-JP"/>
    </w:rPr>
  </w:style>
  <w:style w:type="paragraph" w:styleId="Subtitle">
    <w:name w:val="Subtitle"/>
    <w:basedOn w:val="Normal"/>
    <w:next w:val="Normal"/>
    <w:link w:val="SubtitleChar"/>
    <w:qFormat/>
    <w:locked/>
    <w:rsid w:val="00D400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400D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400D5"/>
    <w:pPr>
      <w:spacing w:after="0"/>
      <w:ind w:left="200" w:hanging="200"/>
    </w:pPr>
  </w:style>
  <w:style w:type="paragraph" w:styleId="TableofFigures">
    <w:name w:val="table of figures"/>
    <w:basedOn w:val="Normal"/>
    <w:next w:val="Normal"/>
    <w:locked/>
    <w:rsid w:val="00D400D5"/>
    <w:pPr>
      <w:spacing w:after="0"/>
    </w:pPr>
  </w:style>
  <w:style w:type="paragraph" w:styleId="Title">
    <w:name w:val="Title"/>
    <w:basedOn w:val="Normal"/>
    <w:next w:val="Normal"/>
    <w:link w:val="TitleChar"/>
    <w:qFormat/>
    <w:locked/>
    <w:rsid w:val="00D400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00D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D400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400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qFormat/>
    <w:rsid w:val="00B4223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2754968">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44142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27FF085-13C6-4F04-89B9-72A40236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1069</Words>
  <Characters>6739</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Joachim Lohr</cp:lastModifiedBy>
  <cp:revision>2</cp:revision>
  <cp:lastPrinted>2017-05-08T10:55:00Z</cp:lastPrinted>
  <dcterms:created xsi:type="dcterms:W3CDTF">2025-02-06T14:03:00Z</dcterms:created>
  <dcterms:modified xsi:type="dcterms:W3CDTF">2025-02-06T14:03:00Z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278005ce-31f4-4f90-bc26-ec23758efcb0_Enabled">
    <vt:lpwstr>true</vt:lpwstr>
  </property>
  <property fmtid="{D5CDD505-2E9C-101B-9397-08002B2CF9AE}" pid="65" name="MSIP_Label_278005ce-31f4-4f90-bc26-ec23758efcb0_SetDate">
    <vt:lpwstr>2024-09-20T11:02:33Z</vt:lpwstr>
  </property>
  <property fmtid="{D5CDD505-2E9C-101B-9397-08002B2CF9AE}" pid="66" name="MSIP_Label_278005ce-31f4-4f90-bc26-ec23758efcb0_Method">
    <vt:lpwstr>Standard</vt:lpwstr>
  </property>
  <property fmtid="{D5CDD505-2E9C-101B-9397-08002B2CF9AE}" pid="67" name="MSIP_Label_278005ce-31f4-4f90-bc26-ec23758efcb0_Name">
    <vt:lpwstr>General</vt:lpwstr>
  </property>
  <property fmtid="{D5CDD505-2E9C-101B-9397-08002B2CF9AE}" pid="68" name="MSIP_Label_278005ce-31f4-4f90-bc26-ec23758efcb0_SiteId">
    <vt:lpwstr>6d49d47f-3280-4627-8c09-4450bafd1a23</vt:lpwstr>
  </property>
  <property fmtid="{D5CDD505-2E9C-101B-9397-08002B2CF9AE}" pid="69" name="MSIP_Label_278005ce-31f4-4f90-bc26-ec23758efcb0_ActionId">
    <vt:lpwstr>c69efed3-af52-4cbb-8e69-cb83c4953e8b</vt:lpwstr>
  </property>
  <property fmtid="{D5CDD505-2E9C-101B-9397-08002B2CF9AE}" pid="70" name="MSIP_Label_278005ce-31f4-4f90-bc26-ec23758efcb0_ContentBits">
    <vt:lpwstr>0</vt:lpwstr>
  </property>
</Properties>
</file>