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BE998F" w14:textId="63A601FE" w:rsidR="00CA0B09" w:rsidRPr="00B62524" w:rsidRDefault="00654D26" w:rsidP="00CA0B09">
      <w:pPr>
        <w:widowControl/>
        <w:tabs>
          <w:tab w:val="left" w:pos="1701"/>
          <w:tab w:val="right" w:pos="9639"/>
        </w:tabs>
        <w:spacing w:after="60"/>
        <w:jc w:val="left"/>
        <w:rPr>
          <w:rFonts w:ascii="Arial" w:hAnsi="Arial" w:cs="Arial"/>
          <w:b/>
          <w:kern w:val="0"/>
          <w:sz w:val="28"/>
          <w:szCs w:val="28"/>
          <w:lang w:val="en-US"/>
        </w:rPr>
      </w:pPr>
      <w:r w:rsidRPr="00654D26">
        <w:rPr>
          <w:rFonts w:ascii="Arial" w:eastAsia="MS PGothic" w:hAnsi="Arial" w:cs="Arial"/>
          <w:b/>
          <w:kern w:val="0"/>
          <w:sz w:val="28"/>
          <w:szCs w:val="28"/>
          <w:lang w:val="en-US"/>
        </w:rPr>
        <w:t>3GPP TSG-RAN WG2 Meeting #12</w:t>
      </w:r>
      <w:r w:rsidR="00B62524">
        <w:rPr>
          <w:rFonts w:ascii="Arial" w:eastAsia="MS PGothic" w:hAnsi="Arial" w:cs="Arial"/>
          <w:b/>
          <w:kern w:val="0"/>
          <w:sz w:val="28"/>
          <w:szCs w:val="28"/>
          <w:lang w:val="en-US"/>
        </w:rPr>
        <w:t>9</w:t>
      </w:r>
      <w:r w:rsidR="00CA0B09" w:rsidRPr="00CA0B09">
        <w:rPr>
          <w:rFonts w:ascii="Arial" w:eastAsia="MS PGothic" w:hAnsi="Arial" w:cs="Arial"/>
          <w:b/>
          <w:kern w:val="0"/>
          <w:sz w:val="28"/>
          <w:szCs w:val="28"/>
          <w:lang w:val="en-US"/>
        </w:rPr>
        <w:tab/>
      </w:r>
      <w:r w:rsidR="00D5581C" w:rsidRPr="00D5581C">
        <w:rPr>
          <w:rFonts w:ascii="Arial" w:eastAsia="MS PGothic" w:hAnsi="Arial" w:cs="Arial"/>
          <w:b/>
          <w:kern w:val="0"/>
          <w:sz w:val="28"/>
          <w:szCs w:val="28"/>
          <w:lang w:val="en-US"/>
        </w:rPr>
        <w:t>R2-</w:t>
      </w:r>
      <w:r w:rsidR="00CA2B5C" w:rsidRPr="00CA2B5C">
        <w:rPr>
          <w:rFonts w:ascii="맑은 고딕" w:eastAsia="맑은 고딕" w:hAnsi="맑은 고딕" w:cs="맑은 고딕"/>
          <w:b/>
          <w:kern w:val="0"/>
          <w:sz w:val="28"/>
          <w:szCs w:val="28"/>
          <w:lang w:val="en-US" w:eastAsia="ko-KR"/>
        </w:rPr>
        <w:t>2500675</w:t>
      </w:r>
    </w:p>
    <w:p w14:paraId="3215E3E8" w14:textId="5CAA2A4E" w:rsidR="00CA0B09" w:rsidRPr="00CA0B09" w:rsidRDefault="00B62524" w:rsidP="00CA0B09">
      <w:pPr>
        <w:widowControl/>
        <w:tabs>
          <w:tab w:val="left" w:pos="1701"/>
          <w:tab w:val="right" w:pos="9639"/>
        </w:tabs>
        <w:spacing w:after="240"/>
        <w:jc w:val="left"/>
        <w:rPr>
          <w:rFonts w:ascii="Arial" w:eastAsia="MS PGothic" w:hAnsi="Arial" w:cs="Arial"/>
          <w:b/>
          <w:kern w:val="0"/>
          <w:sz w:val="28"/>
          <w:szCs w:val="28"/>
          <w:lang w:val="en-US"/>
        </w:rPr>
      </w:pPr>
      <w:r>
        <w:rPr>
          <w:rFonts w:ascii="맑은 고딕" w:eastAsia="맑은 고딕" w:hAnsi="맑은 고딕" w:cs="맑은 고딕"/>
          <w:b/>
          <w:kern w:val="0"/>
          <w:sz w:val="28"/>
          <w:szCs w:val="28"/>
          <w:lang w:val="en-US" w:eastAsia="ko-KR"/>
        </w:rPr>
        <w:t>Athens</w:t>
      </w:r>
      <w:r w:rsidR="0053334C" w:rsidRPr="0053334C">
        <w:rPr>
          <w:rFonts w:ascii="Arial" w:eastAsia="MS PGothic" w:hAnsi="Arial" w:cs="Arial"/>
          <w:b/>
          <w:kern w:val="0"/>
          <w:sz w:val="28"/>
          <w:szCs w:val="28"/>
          <w:lang w:val="en-US"/>
        </w:rPr>
        <w:t xml:space="preserve">, </w:t>
      </w:r>
      <w:r>
        <w:rPr>
          <w:rFonts w:ascii="Arial" w:eastAsia="MS PGothic" w:hAnsi="Arial" w:cs="Arial"/>
          <w:b/>
          <w:kern w:val="0"/>
          <w:sz w:val="28"/>
          <w:szCs w:val="28"/>
          <w:lang w:val="en-US"/>
        </w:rPr>
        <w:t>Greece</w:t>
      </w:r>
      <w:r w:rsidR="00160718">
        <w:rPr>
          <w:rFonts w:ascii="Arial" w:eastAsia="MS PGothic" w:hAnsi="Arial" w:cs="Arial"/>
          <w:b/>
          <w:kern w:val="0"/>
          <w:sz w:val="28"/>
          <w:szCs w:val="28"/>
          <w:lang w:val="en-US"/>
        </w:rPr>
        <w:t>,</w:t>
      </w:r>
      <w:r w:rsidR="0053334C" w:rsidRPr="0053334C">
        <w:rPr>
          <w:rFonts w:ascii="Arial" w:eastAsia="MS PGothic" w:hAnsi="Arial" w:cs="Arial"/>
          <w:b/>
          <w:kern w:val="0"/>
          <w:sz w:val="28"/>
          <w:szCs w:val="28"/>
          <w:lang w:val="en-US"/>
        </w:rPr>
        <w:t xml:space="preserve"> </w:t>
      </w:r>
      <w:r>
        <w:rPr>
          <w:rFonts w:ascii="Arial" w:eastAsia="MS PGothic" w:hAnsi="Arial" w:cs="Arial"/>
          <w:b/>
          <w:kern w:val="0"/>
          <w:sz w:val="28"/>
          <w:szCs w:val="28"/>
          <w:lang w:val="en-US"/>
        </w:rPr>
        <w:t>Feb</w:t>
      </w:r>
      <w:r w:rsidR="004C6ACE">
        <w:rPr>
          <w:rFonts w:ascii="Arial" w:eastAsia="MS PGothic" w:hAnsi="Arial" w:cs="Arial"/>
          <w:b/>
          <w:kern w:val="0"/>
          <w:sz w:val="28"/>
          <w:szCs w:val="28"/>
          <w:lang w:val="en-US"/>
        </w:rPr>
        <w:t>.</w:t>
      </w:r>
      <w:r w:rsidR="0053334C" w:rsidRPr="0053334C">
        <w:rPr>
          <w:rFonts w:ascii="Arial" w:eastAsia="MS PGothic" w:hAnsi="Arial" w:cs="Arial"/>
          <w:b/>
          <w:kern w:val="0"/>
          <w:sz w:val="28"/>
          <w:szCs w:val="28"/>
          <w:lang w:val="en-US"/>
        </w:rPr>
        <w:t xml:space="preserve"> </w:t>
      </w:r>
      <w:r w:rsidR="008D4340">
        <w:rPr>
          <w:rFonts w:ascii="Arial" w:eastAsia="MS PGothic" w:hAnsi="Arial" w:cs="Arial"/>
          <w:b/>
          <w:kern w:val="0"/>
          <w:sz w:val="28"/>
          <w:szCs w:val="28"/>
          <w:lang w:val="en-US"/>
        </w:rPr>
        <w:t>1</w:t>
      </w:r>
      <w:r>
        <w:rPr>
          <w:rFonts w:ascii="Arial" w:eastAsia="MS PGothic" w:hAnsi="Arial" w:cs="Arial"/>
          <w:b/>
          <w:kern w:val="0"/>
          <w:sz w:val="28"/>
          <w:szCs w:val="28"/>
          <w:lang w:val="en-US"/>
        </w:rPr>
        <w:t>7</w:t>
      </w:r>
      <w:r w:rsidR="0053334C" w:rsidRPr="0053334C">
        <w:rPr>
          <w:rFonts w:ascii="Arial" w:eastAsia="MS PGothic" w:hAnsi="Arial" w:cs="Arial"/>
          <w:b/>
          <w:kern w:val="0"/>
          <w:sz w:val="28"/>
          <w:szCs w:val="28"/>
          <w:lang w:val="en-US"/>
        </w:rPr>
        <w:t xml:space="preserve">th – </w:t>
      </w:r>
      <w:r w:rsidR="00DB71A4">
        <w:rPr>
          <w:rFonts w:ascii="Arial" w:eastAsia="MS PGothic" w:hAnsi="Arial" w:cs="Arial"/>
          <w:b/>
          <w:kern w:val="0"/>
          <w:sz w:val="28"/>
          <w:szCs w:val="28"/>
          <w:lang w:val="en-US"/>
        </w:rPr>
        <w:t>2</w:t>
      </w:r>
      <w:r>
        <w:rPr>
          <w:rFonts w:ascii="Arial" w:eastAsia="MS PGothic" w:hAnsi="Arial" w:cs="Arial"/>
          <w:b/>
          <w:kern w:val="0"/>
          <w:sz w:val="28"/>
          <w:szCs w:val="28"/>
          <w:lang w:val="en-US"/>
        </w:rPr>
        <w:t>1</w:t>
      </w:r>
      <w:r w:rsidR="0053334C" w:rsidRPr="0053334C">
        <w:rPr>
          <w:rFonts w:ascii="Arial" w:eastAsia="MS PGothic" w:hAnsi="Arial" w:cs="Arial"/>
          <w:b/>
          <w:kern w:val="0"/>
          <w:sz w:val="28"/>
          <w:szCs w:val="28"/>
          <w:lang w:val="en-US"/>
        </w:rPr>
        <w:t>th, 202</w:t>
      </w:r>
      <w:r>
        <w:rPr>
          <w:rFonts w:ascii="Arial" w:eastAsia="MS PGothic" w:hAnsi="Arial" w:cs="Arial"/>
          <w:b/>
          <w:kern w:val="0"/>
          <w:sz w:val="28"/>
          <w:szCs w:val="28"/>
          <w:lang w:val="en-US"/>
        </w:rPr>
        <w:t>5</w:t>
      </w:r>
      <w:r w:rsidR="00654D26">
        <w:rPr>
          <w:rFonts w:ascii="Arial" w:eastAsia="MS PGothic" w:hAnsi="Arial" w:cs="Arial"/>
          <w:b/>
          <w:kern w:val="0"/>
          <w:sz w:val="28"/>
          <w:szCs w:val="28"/>
          <w:lang w:val="en-US"/>
        </w:rPr>
        <w:t xml:space="preserve"> </w:t>
      </w:r>
      <w:r w:rsidR="00654D26">
        <w:rPr>
          <w:rFonts w:ascii="Arial" w:eastAsia="MS PGothic" w:hAnsi="Arial" w:cs="Arial"/>
          <w:b/>
          <w:kern w:val="0"/>
          <w:sz w:val="28"/>
          <w:szCs w:val="28"/>
          <w:lang w:val="en-US"/>
        </w:rPr>
        <w:tab/>
      </w:r>
    </w:p>
    <w:p w14:paraId="12A4C011" w14:textId="75DF3D19" w:rsidR="00AB7755" w:rsidRDefault="006D1C45"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Agenda</w:t>
      </w:r>
      <w:r w:rsidR="00F80AF1">
        <w:rPr>
          <w:rFonts w:ascii="Arial" w:eastAsia="Arial Unicode MS" w:hAnsi="Arial" w:cs="Arial"/>
          <w:b/>
          <w:bCs/>
          <w:kern w:val="0"/>
          <w:sz w:val="24"/>
          <w:szCs w:val="20"/>
          <w:lang w:eastAsia="en-US"/>
        </w:rPr>
        <w:t xml:space="preserve"> item</w:t>
      </w:r>
      <w:r>
        <w:rPr>
          <w:rFonts w:ascii="Arial" w:eastAsia="Arial Unicode MS" w:hAnsi="Arial" w:cs="Arial"/>
          <w:b/>
          <w:bCs/>
          <w:kern w:val="0"/>
          <w:sz w:val="24"/>
          <w:szCs w:val="20"/>
          <w:lang w:eastAsia="en-US"/>
        </w:rPr>
        <w:t>:</w:t>
      </w:r>
      <w:r>
        <w:rPr>
          <w:rFonts w:ascii="Arial" w:eastAsia="Arial Unicode MS" w:hAnsi="Arial" w:cs="Arial"/>
          <w:b/>
          <w:bCs/>
          <w:kern w:val="0"/>
          <w:sz w:val="24"/>
          <w:szCs w:val="20"/>
          <w:lang w:eastAsia="en-US"/>
        </w:rPr>
        <w:tab/>
      </w:r>
      <w:r>
        <w:rPr>
          <w:rFonts w:ascii="Arial" w:eastAsia="Arial Unicode MS" w:hAnsi="Arial" w:cs="Arial"/>
          <w:b/>
          <w:bCs/>
          <w:kern w:val="0"/>
          <w:sz w:val="24"/>
          <w:szCs w:val="20"/>
          <w:lang w:eastAsia="en-US"/>
        </w:rPr>
        <w:tab/>
      </w:r>
      <w:r w:rsidR="00847573">
        <w:rPr>
          <w:rFonts w:ascii="Arial" w:eastAsia="Arial Unicode MS" w:hAnsi="Arial" w:cs="Arial"/>
          <w:b/>
          <w:bCs/>
          <w:kern w:val="0"/>
          <w:sz w:val="24"/>
          <w:szCs w:val="20"/>
        </w:rPr>
        <w:t>8</w:t>
      </w:r>
      <w:r w:rsidR="00341A81" w:rsidRPr="00341A81">
        <w:rPr>
          <w:rFonts w:ascii="Arial" w:eastAsia="Arial Unicode MS" w:hAnsi="Arial" w:cs="Arial"/>
          <w:b/>
          <w:bCs/>
          <w:kern w:val="0"/>
          <w:sz w:val="24"/>
          <w:szCs w:val="20"/>
        </w:rPr>
        <w:t>.</w:t>
      </w:r>
      <w:r w:rsidR="00847573">
        <w:rPr>
          <w:rFonts w:ascii="Arial" w:eastAsia="Arial Unicode MS" w:hAnsi="Arial" w:cs="Arial"/>
          <w:b/>
          <w:bCs/>
          <w:kern w:val="0"/>
          <w:sz w:val="24"/>
          <w:szCs w:val="20"/>
        </w:rPr>
        <w:t>8</w:t>
      </w:r>
      <w:r w:rsidR="00341A81" w:rsidRPr="00341A81">
        <w:rPr>
          <w:rFonts w:ascii="Arial" w:eastAsia="Arial Unicode MS" w:hAnsi="Arial" w:cs="Arial"/>
          <w:b/>
          <w:bCs/>
          <w:kern w:val="0"/>
          <w:sz w:val="24"/>
          <w:szCs w:val="20"/>
        </w:rPr>
        <w:t xml:space="preserve">.4 </w:t>
      </w:r>
      <w:r w:rsidR="00847573">
        <w:rPr>
          <w:rFonts w:ascii="Arial" w:eastAsia="Arial Unicode MS" w:hAnsi="Arial" w:cs="Arial"/>
          <w:b/>
          <w:bCs/>
          <w:kern w:val="0"/>
          <w:sz w:val="24"/>
          <w:szCs w:val="20"/>
        </w:rPr>
        <w:t>Support of broadcast service</w:t>
      </w:r>
    </w:p>
    <w:p w14:paraId="6E57B6C2" w14:textId="6D085F1C"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B62524">
        <w:rPr>
          <w:rFonts w:ascii="Arial" w:eastAsia="Arial Unicode MS" w:hAnsi="Arial" w:cs="Arial"/>
          <w:b/>
          <w:bCs/>
          <w:kern w:val="0"/>
          <w:sz w:val="24"/>
          <w:szCs w:val="20"/>
        </w:rPr>
        <w:t xml:space="preserve">Remaining issues </w:t>
      </w:r>
      <w:r w:rsidR="00DB71A4">
        <w:rPr>
          <w:rFonts w:ascii="Arial" w:eastAsia="Arial Unicode MS" w:hAnsi="Arial" w:cs="Arial"/>
          <w:b/>
          <w:bCs/>
          <w:kern w:val="0"/>
          <w:sz w:val="24"/>
          <w:szCs w:val="20"/>
          <w:lang w:eastAsia="ko-KR"/>
        </w:rPr>
        <w:t xml:space="preserve">on </w:t>
      </w:r>
      <w:r w:rsidR="008D4340">
        <w:rPr>
          <w:rFonts w:ascii="Arial" w:eastAsia="Arial Unicode MS" w:hAnsi="Arial" w:cs="Arial"/>
          <w:b/>
          <w:bCs/>
          <w:kern w:val="0"/>
          <w:sz w:val="24"/>
          <w:szCs w:val="20"/>
        </w:rPr>
        <w:t xml:space="preserve">the </w:t>
      </w:r>
      <w:r w:rsidR="00084A7C">
        <w:rPr>
          <w:rFonts w:ascii="Arial" w:eastAsia="Arial Unicode MS" w:hAnsi="Arial" w:cs="Arial"/>
          <w:b/>
          <w:bCs/>
          <w:kern w:val="0"/>
          <w:sz w:val="24"/>
          <w:szCs w:val="20"/>
          <w:lang w:eastAsia="ko-KR"/>
        </w:rPr>
        <w:t>support of broadcast service in</w:t>
      </w:r>
      <w:r w:rsidR="00B62524">
        <w:rPr>
          <w:rFonts w:ascii="Arial" w:eastAsia="Arial Unicode MS" w:hAnsi="Arial" w:cs="Arial"/>
          <w:b/>
          <w:bCs/>
          <w:kern w:val="0"/>
          <w:sz w:val="24"/>
          <w:szCs w:val="20"/>
          <w:lang w:eastAsia="ko-KR"/>
        </w:rPr>
        <w:t xml:space="preserve"> </w:t>
      </w:r>
      <w:r w:rsidR="00084A7C">
        <w:rPr>
          <w:rFonts w:ascii="Arial" w:eastAsia="Arial Unicode MS" w:hAnsi="Arial" w:cs="Arial"/>
          <w:b/>
          <w:bCs/>
          <w:kern w:val="0"/>
          <w:sz w:val="24"/>
          <w:szCs w:val="20"/>
          <w:lang w:eastAsia="ko-KR"/>
        </w:rPr>
        <w:t>NTN</w:t>
      </w:r>
    </w:p>
    <w:p w14:paraId="1D127048" w14:textId="00655785" w:rsidR="006C4618" w:rsidRDefault="006C4618" w:rsidP="006C4618">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421A07">
        <w:rPr>
          <w:rFonts w:ascii="Arial" w:eastAsia="Arial Unicode MS" w:hAnsi="Arial" w:cs="Arial"/>
          <w:b/>
          <w:bCs/>
          <w:kern w:val="0"/>
          <w:sz w:val="24"/>
          <w:szCs w:val="20"/>
          <w:lang w:eastAsia="en-US"/>
        </w:rPr>
        <w:t>ETRI</w:t>
      </w:r>
    </w:p>
    <w:p w14:paraId="360B2571" w14:textId="627E89E0"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p>
    <w:p w14:paraId="64A8285B" w14:textId="77777777" w:rsidR="000162A9" w:rsidRPr="00D34080" w:rsidRDefault="000162A9" w:rsidP="00D34080">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14:paraId="4DAEEFC0" w14:textId="2A35304F" w:rsidR="0082766C" w:rsidRDefault="0082766C" w:rsidP="00CE2768">
      <w:pPr>
        <w:widowControl/>
        <w:spacing w:before="120" w:afterLines="50" w:after="120"/>
        <w:rPr>
          <w:rFonts w:ascii="Arial" w:eastAsia="Arial Unicode MS" w:hAnsi="Arial"/>
          <w:kern w:val="0"/>
          <w:szCs w:val="20"/>
          <w:lang w:eastAsia="ko-KR"/>
        </w:rPr>
      </w:pPr>
      <w:r>
        <w:rPr>
          <w:rFonts w:ascii="Arial" w:eastAsia="Arial Unicode MS" w:hAnsi="Arial" w:hint="eastAsia"/>
          <w:kern w:val="0"/>
          <w:szCs w:val="20"/>
          <w:lang w:eastAsia="ko-KR"/>
        </w:rPr>
        <w:t>D</w:t>
      </w:r>
      <w:r>
        <w:rPr>
          <w:rFonts w:ascii="Arial" w:eastAsia="Arial Unicode MS" w:hAnsi="Arial"/>
          <w:kern w:val="0"/>
          <w:szCs w:val="20"/>
          <w:lang w:eastAsia="ko-KR"/>
        </w:rPr>
        <w:t xml:space="preserve">uring </w:t>
      </w:r>
      <w:r w:rsidR="00A53E8F">
        <w:rPr>
          <w:rFonts w:ascii="Arial" w:eastAsia="Arial Unicode MS" w:hAnsi="Arial"/>
          <w:kern w:val="0"/>
          <w:szCs w:val="20"/>
          <w:lang w:eastAsia="ko-KR"/>
        </w:rPr>
        <w:t>the 102</w:t>
      </w:r>
      <w:r w:rsidR="00A53E8F" w:rsidRPr="00A53E8F">
        <w:rPr>
          <w:rFonts w:ascii="Arial" w:eastAsia="Arial Unicode MS" w:hAnsi="Arial"/>
          <w:kern w:val="0"/>
          <w:szCs w:val="20"/>
          <w:vertAlign w:val="superscript"/>
          <w:lang w:eastAsia="ko-KR"/>
        </w:rPr>
        <w:t>th</w:t>
      </w:r>
      <w:r w:rsidR="00A53E8F">
        <w:rPr>
          <w:rFonts w:ascii="Arial" w:eastAsia="Arial Unicode MS" w:hAnsi="Arial"/>
          <w:kern w:val="0"/>
          <w:szCs w:val="20"/>
          <w:lang w:eastAsia="ko-KR"/>
        </w:rPr>
        <w:t xml:space="preserve"> meeting of </w:t>
      </w:r>
      <w:r>
        <w:rPr>
          <w:rFonts w:ascii="Arial" w:eastAsia="Arial Unicode MS" w:hAnsi="Arial"/>
          <w:kern w:val="0"/>
          <w:szCs w:val="20"/>
          <w:lang w:eastAsia="ko-KR"/>
        </w:rPr>
        <w:t xml:space="preserve">RAN, </w:t>
      </w:r>
      <w:r w:rsidR="00126B2A">
        <w:rPr>
          <w:rFonts w:ascii="Arial" w:eastAsia="Arial Unicode MS" w:hAnsi="Arial"/>
          <w:kern w:val="0"/>
          <w:szCs w:val="20"/>
          <w:lang w:eastAsia="ko-KR"/>
        </w:rPr>
        <w:t>a new WI on NTN for NR phase 3 was approved, including the following objective</w:t>
      </w:r>
      <w:r>
        <w:rPr>
          <w:rFonts w:ascii="Arial" w:eastAsia="Arial Unicode MS" w:hAnsi="Arial"/>
          <w:kern w:val="0"/>
          <w:szCs w:val="20"/>
          <w:lang w:eastAsia="ko-KR"/>
        </w:rPr>
        <w:t>:</w:t>
      </w:r>
    </w:p>
    <w:tbl>
      <w:tblPr>
        <w:tblW w:w="9855"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82766C" w14:paraId="7E1DBC6A" w14:textId="77777777" w:rsidTr="00EB4884">
        <w:trPr>
          <w:trHeight w:val="1524"/>
        </w:trPr>
        <w:tc>
          <w:tcPr>
            <w:tcW w:w="9855" w:type="dxa"/>
          </w:tcPr>
          <w:p w14:paraId="46701F5D" w14:textId="77777777" w:rsidR="0082766C" w:rsidRPr="004C6ACE" w:rsidRDefault="00126B2A" w:rsidP="00126B2A">
            <w:pPr>
              <w:pStyle w:val="a5"/>
              <w:numPr>
                <w:ilvl w:val="0"/>
                <w:numId w:val="35"/>
              </w:numPr>
              <w:spacing w:before="120" w:afterLines="50" w:after="120"/>
              <w:ind w:left="1200" w:firstLineChars="0"/>
              <w:rPr>
                <w:rFonts w:ascii="Arial" w:eastAsia="Arial Unicode MS" w:hAnsi="Arial"/>
                <w:kern w:val="0"/>
                <w:szCs w:val="20"/>
                <w:lang w:eastAsia="zh-CN"/>
              </w:rPr>
            </w:pPr>
            <w:r>
              <w:rPr>
                <w:rFonts w:ascii="Arial" w:eastAsia="Arial Unicode MS" w:hAnsi="Arial"/>
                <w:kern w:val="0"/>
                <w:szCs w:val="20"/>
                <w:lang w:eastAsia="ko-KR"/>
              </w:rPr>
              <w:t>Specify signalling of the intended service area of a broadcast service (</w:t>
            </w:r>
            <w:proofErr w:type="gramStart"/>
            <w:r>
              <w:rPr>
                <w:rFonts w:ascii="Arial" w:eastAsia="Arial Unicode MS" w:hAnsi="Arial"/>
                <w:kern w:val="0"/>
                <w:szCs w:val="20"/>
                <w:lang w:eastAsia="ko-KR"/>
              </w:rPr>
              <w:t>e.g.</w:t>
            </w:r>
            <w:proofErr w:type="gramEnd"/>
            <w:r>
              <w:rPr>
                <w:rFonts w:ascii="Arial" w:eastAsia="Arial Unicode MS" w:hAnsi="Arial"/>
                <w:kern w:val="0"/>
                <w:szCs w:val="20"/>
                <w:lang w:eastAsia="ko-KR"/>
              </w:rPr>
              <w:t xml:space="preserve"> MBS broadcast) via NR </w:t>
            </w:r>
            <w:r w:rsidRPr="004C6ACE">
              <w:rPr>
                <w:rFonts w:ascii="Arial" w:eastAsia="Arial Unicode MS" w:hAnsi="Arial"/>
                <w:kern w:val="0"/>
                <w:szCs w:val="20"/>
                <w:lang w:eastAsia="ko-KR"/>
              </w:rPr>
              <w:t>NTN [RAN2, RAN3]</w:t>
            </w:r>
            <w:r w:rsidR="0082766C" w:rsidRPr="004C6ACE">
              <w:rPr>
                <w:rFonts w:ascii="Arial" w:eastAsia="Arial Unicode MS" w:hAnsi="Arial"/>
                <w:kern w:val="0"/>
                <w:szCs w:val="20"/>
                <w:lang w:eastAsia="ko-KR"/>
              </w:rPr>
              <w:t>.</w:t>
            </w:r>
          </w:p>
          <w:p w14:paraId="73E01A68" w14:textId="13DDCA5A" w:rsidR="00126B2A" w:rsidRPr="004C6ACE" w:rsidRDefault="00126B2A" w:rsidP="00126B2A">
            <w:pPr>
              <w:pStyle w:val="a5"/>
              <w:numPr>
                <w:ilvl w:val="1"/>
                <w:numId w:val="35"/>
              </w:numPr>
              <w:spacing w:line="276" w:lineRule="auto"/>
              <w:ind w:left="1200" w:firstLineChars="0"/>
              <w:contextualSpacing/>
              <w:rPr>
                <w:rFonts w:ascii="Times New Roman" w:hAnsi="Times New Roman"/>
                <w:sz w:val="20"/>
                <w:szCs w:val="20"/>
              </w:rPr>
            </w:pPr>
            <w:r w:rsidRPr="004C6ACE">
              <w:rPr>
                <w:rFonts w:ascii="Times New Roman" w:hAnsi="Times New Roman"/>
                <w:sz w:val="20"/>
                <w:szCs w:val="20"/>
              </w:rPr>
              <w:t>Specify SIB signalling to indicate the intended service area in case the satellite footprint covers a larger area. [RAN2]</w:t>
            </w:r>
          </w:p>
          <w:p w14:paraId="6F21C8B5" w14:textId="7979E258" w:rsidR="00126B2A" w:rsidRPr="00126B2A" w:rsidRDefault="00126B2A" w:rsidP="00126B2A">
            <w:pPr>
              <w:pStyle w:val="a5"/>
              <w:numPr>
                <w:ilvl w:val="1"/>
                <w:numId w:val="35"/>
              </w:numPr>
              <w:spacing w:line="276" w:lineRule="auto"/>
              <w:ind w:left="1200" w:firstLineChars="0"/>
              <w:contextualSpacing/>
              <w:rPr>
                <w:rFonts w:ascii="Times New Roman" w:hAnsi="Times New Roman"/>
                <w:sz w:val="20"/>
                <w:szCs w:val="20"/>
              </w:rPr>
            </w:pPr>
            <w:r>
              <w:rPr>
                <w:rFonts w:ascii="Times New Roman" w:hAnsi="Times New Roman"/>
                <w:sz w:val="20"/>
                <w:szCs w:val="20"/>
              </w:rPr>
              <w:t>Specify the necessary between CN and NG-RAN. [RAN3]</w:t>
            </w:r>
          </w:p>
        </w:tc>
      </w:tr>
    </w:tbl>
    <w:p w14:paraId="124A392D" w14:textId="5985828B" w:rsidR="00323DB9" w:rsidRDefault="00323DB9" w:rsidP="00A84AAC">
      <w:pPr>
        <w:widowControl/>
        <w:spacing w:before="120" w:afterLines="50" w:after="120"/>
        <w:rPr>
          <w:rFonts w:ascii="Arial" w:eastAsia="Arial Unicode MS" w:hAnsi="Arial"/>
          <w:kern w:val="0"/>
          <w:szCs w:val="20"/>
          <w:lang w:eastAsia="ko-KR"/>
        </w:rPr>
      </w:pPr>
      <w:r>
        <w:rPr>
          <w:rFonts w:ascii="Arial" w:eastAsia="Arial Unicode MS" w:hAnsi="Arial" w:hint="eastAsia"/>
          <w:kern w:val="0"/>
          <w:szCs w:val="20"/>
          <w:lang w:eastAsia="ko-KR"/>
        </w:rPr>
        <w:t>T</w:t>
      </w:r>
      <w:r>
        <w:rPr>
          <w:rFonts w:ascii="Arial" w:eastAsia="Arial Unicode MS" w:hAnsi="Arial"/>
          <w:kern w:val="0"/>
          <w:szCs w:val="20"/>
          <w:lang w:eastAsia="ko-KR"/>
        </w:rPr>
        <w:t>he first discussion regarding the new WI took place during 125bis</w:t>
      </w:r>
      <w:r w:rsidRPr="00A53E8F">
        <w:rPr>
          <w:rFonts w:ascii="Arial" w:eastAsia="Arial Unicode MS" w:hAnsi="Arial"/>
          <w:kern w:val="0"/>
          <w:szCs w:val="20"/>
          <w:vertAlign w:val="superscript"/>
          <w:lang w:eastAsia="ko-KR"/>
        </w:rPr>
        <w:t>th</w:t>
      </w:r>
      <w:r>
        <w:rPr>
          <w:rFonts w:ascii="Arial" w:eastAsia="Arial Unicode MS" w:hAnsi="Arial"/>
          <w:kern w:val="0"/>
          <w:szCs w:val="20"/>
          <w:lang w:eastAsia="ko-KR"/>
        </w:rPr>
        <w:t xml:space="preserve"> meeting of RAN WG2 and then, the following agreements were made for the support of broadcast service in NTN.</w:t>
      </w:r>
    </w:p>
    <w:tbl>
      <w:tblPr>
        <w:tblW w:w="9855"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323DB9" w14:paraId="3DE4C24F" w14:textId="77777777" w:rsidTr="00F30FF4">
        <w:trPr>
          <w:trHeight w:val="1524"/>
        </w:trPr>
        <w:tc>
          <w:tcPr>
            <w:tcW w:w="9855" w:type="dxa"/>
          </w:tcPr>
          <w:p w14:paraId="219A2EDD" w14:textId="77777777" w:rsidR="00323DB9" w:rsidRPr="00323DB9" w:rsidRDefault="00323DB9" w:rsidP="00323DB9">
            <w:pPr>
              <w:spacing w:line="276" w:lineRule="auto"/>
              <w:contextualSpacing/>
              <w:rPr>
                <w:rFonts w:ascii="Arial" w:eastAsia="Arial Unicode MS" w:hAnsi="Arial"/>
                <w:kern w:val="0"/>
                <w:szCs w:val="20"/>
                <w:lang w:eastAsia="ko-KR"/>
              </w:rPr>
            </w:pPr>
            <w:r w:rsidRPr="00323DB9">
              <w:rPr>
                <w:rFonts w:ascii="Arial" w:eastAsia="Arial Unicode MS" w:hAnsi="Arial"/>
                <w:kern w:val="0"/>
                <w:szCs w:val="20"/>
                <w:lang w:eastAsia="ko-KR"/>
              </w:rPr>
              <w:t>Agreements:</w:t>
            </w:r>
          </w:p>
          <w:p w14:paraId="330487E9" w14:textId="6F2CE3E4" w:rsidR="00323DB9" w:rsidRPr="00323DB9" w:rsidRDefault="00323DB9" w:rsidP="002719C7">
            <w:pPr>
              <w:pStyle w:val="Doc-text2"/>
              <w:tabs>
                <w:tab w:val="clear" w:pos="1622"/>
              </w:tabs>
              <w:ind w:left="477" w:hanging="477"/>
            </w:pPr>
            <w:r w:rsidRPr="00323DB9">
              <w:t>1.</w:t>
            </w:r>
            <w:r>
              <w:t xml:space="preserve">  </w:t>
            </w:r>
            <w:r w:rsidRPr="002C5378">
              <w:rPr>
                <w:highlight w:val="yellow"/>
              </w:rPr>
              <w:t>For MBS broadcast service we don’t restrict the work to any satellite constellation type</w:t>
            </w:r>
          </w:p>
          <w:p w14:paraId="4FDED541" w14:textId="77777777" w:rsidR="00323DB9" w:rsidRPr="00323DB9" w:rsidRDefault="00323DB9" w:rsidP="002719C7">
            <w:pPr>
              <w:pStyle w:val="Doc-text2"/>
              <w:tabs>
                <w:tab w:val="clear" w:pos="1622"/>
              </w:tabs>
              <w:ind w:left="336" w:hanging="336"/>
            </w:pPr>
            <w:r w:rsidRPr="00323DB9">
              <w:t>2.</w:t>
            </w:r>
            <w:r w:rsidRPr="00323DB9">
              <w:tab/>
              <w:t>We prioritize working on a solution for MBS broadcast but we don’t preclude other broadcast services, namely ETWS</w:t>
            </w:r>
          </w:p>
          <w:p w14:paraId="32A7EFC3" w14:textId="77777777" w:rsidR="00323DB9" w:rsidRPr="00B71A3C" w:rsidRDefault="00323DB9" w:rsidP="002719C7">
            <w:pPr>
              <w:pStyle w:val="Doc-text2"/>
              <w:tabs>
                <w:tab w:val="clear" w:pos="1622"/>
              </w:tabs>
              <w:ind w:left="336" w:hanging="336"/>
            </w:pPr>
            <w:r w:rsidRPr="00B71A3C">
              <w:t>3.</w:t>
            </w:r>
            <w:r w:rsidRPr="00B71A3C">
              <w:tab/>
              <w:t xml:space="preserve">We will cover at least the case where the indicated intended service area covers a portion of </w:t>
            </w:r>
            <w:proofErr w:type="gramStart"/>
            <w:r w:rsidRPr="00B71A3C">
              <w:t>a</w:t>
            </w:r>
            <w:proofErr w:type="gramEnd"/>
            <w:r w:rsidRPr="00B71A3C">
              <w:t xml:space="preserve"> NTN cell</w:t>
            </w:r>
          </w:p>
          <w:p w14:paraId="6FA5DAD0" w14:textId="77777777" w:rsidR="00323DB9" w:rsidRPr="00893C3F" w:rsidRDefault="00323DB9" w:rsidP="002719C7">
            <w:pPr>
              <w:pStyle w:val="Doc-text2"/>
              <w:tabs>
                <w:tab w:val="clear" w:pos="1622"/>
              </w:tabs>
              <w:ind w:left="336" w:hanging="336"/>
            </w:pPr>
            <w:r w:rsidRPr="00B71A3C">
              <w:t>4.</w:t>
            </w:r>
            <w:r w:rsidRPr="00B71A3C">
              <w:tab/>
              <w:t xml:space="preserve">The intended service area can </w:t>
            </w:r>
            <w:r w:rsidRPr="00893C3F">
              <w:t>cover the area of more than one NTN cells (or portions thereof)</w:t>
            </w:r>
          </w:p>
          <w:p w14:paraId="48C848A3" w14:textId="737A34E0" w:rsidR="00323DB9" w:rsidRPr="004C6ACE" w:rsidRDefault="00323DB9" w:rsidP="002719C7">
            <w:pPr>
              <w:pStyle w:val="Doc-text2"/>
              <w:tabs>
                <w:tab w:val="clear" w:pos="1622"/>
              </w:tabs>
              <w:ind w:left="336" w:hanging="336"/>
            </w:pPr>
            <w:r w:rsidRPr="00893C3F">
              <w:t>5.</w:t>
            </w:r>
            <w:r w:rsidRPr="00893C3F">
              <w:tab/>
              <w:t xml:space="preserve">Can discuss next </w:t>
            </w:r>
            <w:r w:rsidRPr="004C6ACE">
              <w:t>time whether the broadcast transmission can be limited to the intended service area only (</w:t>
            </w:r>
            <w:proofErr w:type="gramStart"/>
            <w:r w:rsidRPr="004C6ACE">
              <w:t>i.e.</w:t>
            </w:r>
            <w:proofErr w:type="gramEnd"/>
            <w:r w:rsidRPr="004C6ACE">
              <w:t xml:space="preserve"> no transmission happens outside of the intended ser</w:t>
            </w:r>
            <w:r w:rsidR="003153DC" w:rsidRPr="004C6ACE">
              <w:t>v</w:t>
            </w:r>
            <w:r w:rsidRPr="004C6ACE">
              <w:t>i</w:t>
            </w:r>
            <w:r w:rsidR="003153DC" w:rsidRPr="004C6ACE">
              <w:t>c</w:t>
            </w:r>
            <w:r w:rsidRPr="004C6ACE">
              <w:t>e area)</w:t>
            </w:r>
          </w:p>
          <w:p w14:paraId="46975E6B" w14:textId="77777777" w:rsidR="00323DB9" w:rsidRPr="004C6ACE" w:rsidRDefault="00323DB9" w:rsidP="002719C7">
            <w:pPr>
              <w:pStyle w:val="Doc-text2"/>
              <w:tabs>
                <w:tab w:val="clear" w:pos="1622"/>
              </w:tabs>
              <w:ind w:left="336" w:hanging="336"/>
            </w:pPr>
            <w:r w:rsidRPr="004C6ACE">
              <w:t>6.</w:t>
            </w:r>
            <w:r w:rsidRPr="004C6ACE">
              <w:tab/>
              <w:t>At least the following geographical area formats to model service area can be further considered (the signalling of other information than the geographical information can be considered):</w:t>
            </w:r>
          </w:p>
          <w:p w14:paraId="380E1A78" w14:textId="2FD6B526" w:rsidR="00323DB9" w:rsidRPr="004C6ACE" w:rsidRDefault="00323DB9" w:rsidP="002719C7">
            <w:pPr>
              <w:pStyle w:val="Doc-text2"/>
              <w:tabs>
                <w:tab w:val="clear" w:pos="1622"/>
                <w:tab w:val="left" w:pos="477"/>
              </w:tabs>
              <w:ind w:left="477" w:firstLine="0"/>
            </w:pPr>
            <w:r w:rsidRPr="004C6ACE">
              <w:t>- Circles (like for TN coverage)</w:t>
            </w:r>
          </w:p>
          <w:p w14:paraId="2CD68CD0" w14:textId="21C35A68" w:rsidR="00323DB9" w:rsidRPr="00323DB9" w:rsidRDefault="00323DB9" w:rsidP="002719C7">
            <w:pPr>
              <w:pStyle w:val="Doc-text2"/>
              <w:tabs>
                <w:tab w:val="clear" w:pos="1622"/>
                <w:tab w:val="left" w:pos="477"/>
              </w:tabs>
              <w:ind w:left="477" w:firstLine="0"/>
              <w:rPr>
                <w:rFonts w:ascii="Times New Roman" w:hAnsi="Times New Roman"/>
                <w:szCs w:val="20"/>
              </w:rPr>
            </w:pPr>
            <w:r w:rsidRPr="004C6ACE">
              <w:t xml:space="preserve">- Geographical area information, </w:t>
            </w:r>
            <w:proofErr w:type="gramStart"/>
            <w:r w:rsidRPr="004C6ACE">
              <w:t>e.g.</w:t>
            </w:r>
            <w:proofErr w:type="gramEnd"/>
            <w:r w:rsidRPr="004C6ACE">
              <w:t xml:space="preserve"> via polygons, to better approximate the intended shape of service area</w:t>
            </w:r>
          </w:p>
        </w:tc>
      </w:tr>
    </w:tbl>
    <w:p w14:paraId="285BFD61" w14:textId="4F344AAD" w:rsidR="00893C3F" w:rsidRDefault="00893C3F" w:rsidP="00A84AAC">
      <w:pPr>
        <w:widowControl/>
        <w:spacing w:before="120" w:afterLines="50" w:after="120"/>
        <w:rPr>
          <w:rFonts w:ascii="Arial" w:eastAsia="Arial Unicode MS" w:hAnsi="Arial"/>
          <w:kern w:val="0"/>
          <w:szCs w:val="20"/>
          <w:lang w:eastAsia="ko-KR"/>
        </w:rPr>
      </w:pPr>
      <w:r>
        <w:rPr>
          <w:rFonts w:ascii="Arial" w:eastAsia="Arial Unicode MS" w:hAnsi="Arial"/>
          <w:kern w:val="0"/>
          <w:szCs w:val="20"/>
          <w:lang w:eastAsia="ko-KR"/>
        </w:rPr>
        <w:t>During the 126</w:t>
      </w:r>
      <w:r w:rsidRPr="00893C3F">
        <w:rPr>
          <w:rFonts w:ascii="Arial" w:eastAsia="Arial Unicode MS" w:hAnsi="Arial"/>
          <w:kern w:val="0"/>
          <w:szCs w:val="20"/>
          <w:vertAlign w:val="superscript"/>
          <w:lang w:eastAsia="ko-KR"/>
        </w:rPr>
        <w:t>th</w:t>
      </w:r>
      <w:r>
        <w:rPr>
          <w:rFonts w:ascii="Arial" w:eastAsia="Arial Unicode MS" w:hAnsi="Arial"/>
          <w:kern w:val="0"/>
          <w:szCs w:val="20"/>
          <w:lang w:eastAsia="ko-KR"/>
        </w:rPr>
        <w:t xml:space="preserve"> meeting of RAN WG2, the following agreements were made:</w:t>
      </w:r>
    </w:p>
    <w:tbl>
      <w:tblPr>
        <w:tblW w:w="9855"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893C3F" w14:paraId="123CD745" w14:textId="77777777" w:rsidTr="004F720B">
        <w:trPr>
          <w:trHeight w:val="1524"/>
        </w:trPr>
        <w:tc>
          <w:tcPr>
            <w:tcW w:w="9855" w:type="dxa"/>
          </w:tcPr>
          <w:p w14:paraId="7244D19A" w14:textId="77777777" w:rsidR="00893C3F" w:rsidRPr="00893C3F" w:rsidRDefault="00893C3F" w:rsidP="00893C3F">
            <w:pPr>
              <w:spacing w:line="276" w:lineRule="auto"/>
              <w:contextualSpacing/>
              <w:rPr>
                <w:rFonts w:ascii="Arial" w:eastAsia="Arial Unicode MS" w:hAnsi="Arial"/>
                <w:kern w:val="0"/>
                <w:szCs w:val="20"/>
                <w:lang w:eastAsia="ko-KR"/>
              </w:rPr>
            </w:pPr>
            <w:r w:rsidRPr="00893C3F">
              <w:rPr>
                <w:rFonts w:ascii="Arial" w:eastAsia="Arial Unicode MS" w:hAnsi="Arial"/>
                <w:kern w:val="0"/>
                <w:szCs w:val="20"/>
                <w:lang w:eastAsia="ko-KR"/>
              </w:rPr>
              <w:t>Agreements:</w:t>
            </w:r>
          </w:p>
          <w:p w14:paraId="5529E68C" w14:textId="77777777" w:rsidR="00893C3F" w:rsidRPr="00893C3F" w:rsidRDefault="00893C3F" w:rsidP="00893C3F">
            <w:pPr>
              <w:pStyle w:val="Doc-text2"/>
              <w:tabs>
                <w:tab w:val="clear" w:pos="1622"/>
              </w:tabs>
              <w:ind w:left="477" w:hanging="477"/>
            </w:pPr>
            <w:r w:rsidRPr="00893C3F">
              <w:t>1.</w:t>
            </w:r>
            <w:r w:rsidRPr="00893C3F">
              <w:tab/>
            </w:r>
            <w:r w:rsidRPr="002C5378">
              <w:rPr>
                <w:highlight w:val="yellow"/>
              </w:rPr>
              <w:t>For MBS broadcast service, both EFC and EMC are supported.</w:t>
            </w:r>
          </w:p>
          <w:p w14:paraId="437E6E63" w14:textId="77777777" w:rsidR="00893C3F" w:rsidRPr="00893C3F" w:rsidRDefault="00893C3F" w:rsidP="00893C3F">
            <w:pPr>
              <w:pStyle w:val="Doc-text2"/>
              <w:tabs>
                <w:tab w:val="clear" w:pos="1622"/>
              </w:tabs>
              <w:ind w:left="477" w:hanging="477"/>
            </w:pPr>
            <w:r w:rsidRPr="00893C3F">
              <w:t>2.</w:t>
            </w:r>
            <w:r w:rsidRPr="00893C3F">
              <w:tab/>
              <w:t>RAN2 will not define means for the NW to prevent the reception of the content of the service outside of the intended service area.</w:t>
            </w:r>
          </w:p>
          <w:p w14:paraId="645DAA86" w14:textId="77777777" w:rsidR="00893C3F" w:rsidRPr="00DB71A4" w:rsidRDefault="00893C3F" w:rsidP="00893C3F">
            <w:pPr>
              <w:pStyle w:val="Doc-text2"/>
              <w:tabs>
                <w:tab w:val="clear" w:pos="1622"/>
              </w:tabs>
              <w:ind w:left="477" w:hanging="477"/>
            </w:pPr>
            <w:r w:rsidRPr="004C6ACE">
              <w:t>3.</w:t>
            </w:r>
            <w:r w:rsidRPr="004C6ACE">
              <w:tab/>
              <w:t xml:space="preserve">MBS broadcast intended </w:t>
            </w:r>
            <w:r w:rsidRPr="00DB71A4">
              <w:t>service area is provided via system information</w:t>
            </w:r>
          </w:p>
          <w:p w14:paraId="7863B95B" w14:textId="77777777" w:rsidR="00893C3F" w:rsidRPr="00DB71A4" w:rsidRDefault="00893C3F" w:rsidP="00893C3F">
            <w:pPr>
              <w:pStyle w:val="Doc-text2"/>
              <w:tabs>
                <w:tab w:val="clear" w:pos="1622"/>
              </w:tabs>
              <w:ind w:left="477" w:hanging="477"/>
            </w:pPr>
            <w:r w:rsidRPr="00DB71A4">
              <w:t>4.</w:t>
            </w:r>
            <w:r w:rsidRPr="00DB71A4">
              <w:tab/>
              <w:t xml:space="preserve">For MBS broadcast RAN2 considers the following possibilities for including the service area information: SIB20/ SIB21/ </w:t>
            </w:r>
            <w:proofErr w:type="spellStart"/>
            <w:r w:rsidRPr="00DB71A4">
              <w:t>MBSBroadcastConfiguration</w:t>
            </w:r>
            <w:proofErr w:type="spellEnd"/>
            <w:r w:rsidRPr="00DB71A4">
              <w:t>. FFS for ETWS</w:t>
            </w:r>
          </w:p>
          <w:p w14:paraId="139690C7" w14:textId="24CAE0BB" w:rsidR="00893C3F" w:rsidRPr="00323DB9" w:rsidRDefault="00893C3F" w:rsidP="00893C3F">
            <w:pPr>
              <w:pStyle w:val="Doc-text2"/>
              <w:tabs>
                <w:tab w:val="clear" w:pos="1622"/>
              </w:tabs>
              <w:ind w:left="477" w:hanging="477"/>
              <w:rPr>
                <w:rFonts w:ascii="Times New Roman" w:hAnsi="Times New Roman"/>
                <w:szCs w:val="20"/>
              </w:rPr>
            </w:pPr>
            <w:r w:rsidRPr="00DB71A4">
              <w:t>5.</w:t>
            </w:r>
            <w:r w:rsidRPr="00DB71A4">
              <w:tab/>
              <w:t>When intended service area (e.g., geographical area/TN coverage) is provided for MBS broadcast service, it needs to be associated with MBS session (FFS on the details)</w:t>
            </w:r>
          </w:p>
        </w:tc>
      </w:tr>
    </w:tbl>
    <w:p w14:paraId="7C20687C" w14:textId="38091340" w:rsidR="004C6ACE" w:rsidRDefault="004C6ACE" w:rsidP="004C6ACE">
      <w:pPr>
        <w:widowControl/>
        <w:spacing w:before="120" w:afterLines="50" w:after="120"/>
        <w:rPr>
          <w:rFonts w:ascii="Arial" w:eastAsia="Arial Unicode MS" w:hAnsi="Arial"/>
          <w:kern w:val="0"/>
          <w:szCs w:val="20"/>
          <w:lang w:eastAsia="ko-KR"/>
        </w:rPr>
      </w:pPr>
      <w:r>
        <w:rPr>
          <w:rFonts w:ascii="Arial" w:eastAsia="Arial Unicode MS" w:hAnsi="Arial"/>
          <w:kern w:val="0"/>
          <w:szCs w:val="20"/>
          <w:lang w:eastAsia="ko-KR"/>
        </w:rPr>
        <w:t>During the 127</w:t>
      </w:r>
      <w:r w:rsidRPr="00893C3F">
        <w:rPr>
          <w:rFonts w:ascii="Arial" w:eastAsia="Arial Unicode MS" w:hAnsi="Arial"/>
          <w:kern w:val="0"/>
          <w:szCs w:val="20"/>
          <w:vertAlign w:val="superscript"/>
          <w:lang w:eastAsia="ko-KR"/>
        </w:rPr>
        <w:t>th</w:t>
      </w:r>
      <w:r>
        <w:rPr>
          <w:rFonts w:ascii="Arial" w:eastAsia="Arial Unicode MS" w:hAnsi="Arial"/>
          <w:kern w:val="0"/>
          <w:szCs w:val="20"/>
          <w:lang w:eastAsia="ko-KR"/>
        </w:rPr>
        <w:t xml:space="preserve"> meeting of RAN WG2, the following agreements were additionally made:</w:t>
      </w:r>
    </w:p>
    <w:tbl>
      <w:tblPr>
        <w:tblW w:w="9855"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4C6ACE" w14:paraId="04ABEFE4" w14:textId="77777777" w:rsidTr="00164229">
        <w:trPr>
          <w:trHeight w:val="1524"/>
        </w:trPr>
        <w:tc>
          <w:tcPr>
            <w:tcW w:w="9855" w:type="dxa"/>
          </w:tcPr>
          <w:p w14:paraId="02555B01" w14:textId="77777777" w:rsidR="004C6ACE" w:rsidRPr="00893C3F" w:rsidRDefault="004C6ACE" w:rsidP="00164229">
            <w:pPr>
              <w:spacing w:line="276" w:lineRule="auto"/>
              <w:contextualSpacing/>
              <w:rPr>
                <w:rFonts w:ascii="Arial" w:eastAsia="Arial Unicode MS" w:hAnsi="Arial"/>
                <w:kern w:val="0"/>
                <w:szCs w:val="20"/>
                <w:lang w:eastAsia="ko-KR"/>
              </w:rPr>
            </w:pPr>
            <w:r w:rsidRPr="00893C3F">
              <w:rPr>
                <w:rFonts w:ascii="Arial" w:eastAsia="Arial Unicode MS" w:hAnsi="Arial"/>
                <w:kern w:val="0"/>
                <w:szCs w:val="20"/>
                <w:lang w:eastAsia="ko-KR"/>
              </w:rPr>
              <w:t>Agreements:</w:t>
            </w:r>
          </w:p>
          <w:p w14:paraId="19733DC3" w14:textId="77777777" w:rsidR="004C6ACE" w:rsidRPr="00DB71A4" w:rsidRDefault="004C6ACE" w:rsidP="004C6ACE">
            <w:pPr>
              <w:pStyle w:val="Doc-text2"/>
              <w:ind w:left="477" w:hanging="477"/>
            </w:pPr>
            <w:r>
              <w:t>1.</w:t>
            </w:r>
            <w:r>
              <w:tab/>
            </w:r>
            <w:r w:rsidRPr="00DB71A4">
              <w:t xml:space="preserve">The intended broadcast service area is defined by a geographical area represented by a (set of) </w:t>
            </w:r>
            <w:proofErr w:type="spellStart"/>
            <w:r w:rsidRPr="00DB71A4">
              <w:t>referenceLocation</w:t>
            </w:r>
            <w:proofErr w:type="spellEnd"/>
            <w:r w:rsidRPr="00DB71A4">
              <w:t xml:space="preserve"> and radius or by a (set of) polygon(s).</w:t>
            </w:r>
          </w:p>
          <w:p w14:paraId="75150F05" w14:textId="77777777" w:rsidR="004C6ACE" w:rsidRDefault="004C6ACE" w:rsidP="004C6ACE">
            <w:pPr>
              <w:pStyle w:val="Doc-text2"/>
              <w:ind w:left="477" w:hanging="477"/>
            </w:pPr>
            <w:r w:rsidRPr="005C6BF1">
              <w:t>2.</w:t>
            </w:r>
            <w:r w:rsidRPr="005C6BF1">
              <w:tab/>
              <w:t xml:space="preserve">RAN2 understands that the expected UE </w:t>
            </w:r>
            <w:proofErr w:type="spellStart"/>
            <w:r w:rsidRPr="005C6BF1">
              <w:t>behavior</w:t>
            </w:r>
            <w:proofErr w:type="spellEnd"/>
            <w:r w:rsidRPr="005C6BF1">
              <w:t xml:space="preserve"> is that when the UE is not in any intended service area of its interested broadcast services, the UE may not need to (re)acquire up-to-date MCCH. FFS on solutions</w:t>
            </w:r>
          </w:p>
          <w:p w14:paraId="43EE20F6" w14:textId="77777777" w:rsidR="004C6ACE" w:rsidRDefault="004C6ACE" w:rsidP="004C6ACE">
            <w:pPr>
              <w:pStyle w:val="Doc-text2"/>
              <w:ind w:left="477" w:hanging="477"/>
            </w:pPr>
            <w:r>
              <w:lastRenderedPageBreak/>
              <w:t>3.</w:t>
            </w:r>
            <w:r>
              <w:tab/>
            </w:r>
            <w:r w:rsidRPr="002C5378">
              <w:rPr>
                <w:highlight w:val="yellow"/>
              </w:rPr>
              <w:t>For an MBS broadcast service intended for a certain area, a R19 UE supporting the feature should not establish MRB(s) for the MBS session associated to the intended area when it is outside the intended area (capture this in Stage 2)</w:t>
            </w:r>
          </w:p>
          <w:p w14:paraId="217445F1" w14:textId="217357CF" w:rsidR="004C6ACE" w:rsidRPr="004C6ACE" w:rsidRDefault="004C6ACE" w:rsidP="004C6ACE">
            <w:pPr>
              <w:pStyle w:val="Doc-text2"/>
              <w:tabs>
                <w:tab w:val="clear" w:pos="1622"/>
              </w:tabs>
              <w:ind w:left="477" w:hanging="477"/>
              <w:rPr>
                <w:rFonts w:ascii="Times New Roman" w:hAnsi="Times New Roman"/>
                <w:szCs w:val="20"/>
                <w:lang w:val="en-US"/>
              </w:rPr>
            </w:pPr>
            <w:r>
              <w:t>4.</w:t>
            </w:r>
            <w:r>
              <w:tab/>
            </w:r>
            <w:r w:rsidRPr="00F571DF">
              <w:rPr>
                <w:highlight w:val="yellow"/>
              </w:rPr>
              <w:t>For an MBS broadcast service intended for a certain area, a R19 UE supporting the feature may initiate the broadcast MRB establishment procedure when UE is inside the intended area; the UE may initiate the broadcast MRB release procedure when UE leaves the intended area (capture this in stage 3)</w:t>
            </w:r>
          </w:p>
        </w:tc>
      </w:tr>
    </w:tbl>
    <w:p w14:paraId="5DD2B4EE" w14:textId="748AEB92" w:rsidR="00DB71A4" w:rsidRDefault="00DB71A4" w:rsidP="00DB71A4">
      <w:pPr>
        <w:widowControl/>
        <w:spacing w:before="120" w:afterLines="50" w:after="120"/>
        <w:rPr>
          <w:rFonts w:ascii="Arial" w:eastAsia="Arial Unicode MS" w:hAnsi="Arial"/>
          <w:kern w:val="0"/>
          <w:szCs w:val="20"/>
          <w:lang w:eastAsia="ko-KR"/>
        </w:rPr>
      </w:pPr>
      <w:r>
        <w:rPr>
          <w:rFonts w:ascii="Arial" w:eastAsia="Arial Unicode MS" w:hAnsi="Arial"/>
          <w:kern w:val="0"/>
          <w:szCs w:val="20"/>
          <w:lang w:eastAsia="ko-KR"/>
        </w:rPr>
        <w:lastRenderedPageBreak/>
        <w:t>During the 127bis</w:t>
      </w:r>
      <w:r w:rsidRPr="00893C3F">
        <w:rPr>
          <w:rFonts w:ascii="Arial" w:eastAsia="Arial Unicode MS" w:hAnsi="Arial"/>
          <w:kern w:val="0"/>
          <w:szCs w:val="20"/>
          <w:vertAlign w:val="superscript"/>
          <w:lang w:eastAsia="ko-KR"/>
        </w:rPr>
        <w:t>th</w:t>
      </w:r>
      <w:r>
        <w:rPr>
          <w:rFonts w:ascii="Arial" w:eastAsia="Arial Unicode MS" w:hAnsi="Arial"/>
          <w:kern w:val="0"/>
          <w:szCs w:val="20"/>
          <w:lang w:eastAsia="ko-KR"/>
        </w:rPr>
        <w:t xml:space="preserve"> meeting of RAN WG2, the following agreements were additionally made:</w:t>
      </w:r>
    </w:p>
    <w:tbl>
      <w:tblPr>
        <w:tblW w:w="9855"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DB71A4" w14:paraId="3207CCA1" w14:textId="77777777" w:rsidTr="00567F85">
        <w:trPr>
          <w:trHeight w:val="1524"/>
        </w:trPr>
        <w:tc>
          <w:tcPr>
            <w:tcW w:w="9855" w:type="dxa"/>
          </w:tcPr>
          <w:p w14:paraId="777401C6" w14:textId="77777777" w:rsidR="00DB71A4" w:rsidRPr="00893C3F" w:rsidRDefault="00DB71A4" w:rsidP="00567F85">
            <w:pPr>
              <w:spacing w:line="276" w:lineRule="auto"/>
              <w:contextualSpacing/>
              <w:rPr>
                <w:rFonts w:ascii="Arial" w:eastAsia="Arial Unicode MS" w:hAnsi="Arial"/>
                <w:kern w:val="0"/>
                <w:szCs w:val="20"/>
                <w:lang w:eastAsia="ko-KR"/>
              </w:rPr>
            </w:pPr>
            <w:r w:rsidRPr="00893C3F">
              <w:rPr>
                <w:rFonts w:ascii="Arial" w:eastAsia="Arial Unicode MS" w:hAnsi="Arial"/>
                <w:kern w:val="0"/>
                <w:szCs w:val="20"/>
                <w:lang w:eastAsia="ko-KR"/>
              </w:rPr>
              <w:t>Agreements:</w:t>
            </w:r>
          </w:p>
          <w:p w14:paraId="5AB6CDF3" w14:textId="642D8EE9" w:rsidR="00DB71A4" w:rsidRPr="004C6ACE" w:rsidRDefault="00DB71A4" w:rsidP="00567F85">
            <w:pPr>
              <w:pStyle w:val="Doc-text2"/>
              <w:tabs>
                <w:tab w:val="clear" w:pos="1622"/>
              </w:tabs>
              <w:ind w:left="477" w:hanging="477"/>
              <w:rPr>
                <w:rFonts w:ascii="Times New Roman" w:hAnsi="Times New Roman"/>
                <w:szCs w:val="20"/>
                <w:lang w:val="en-US"/>
              </w:rPr>
            </w:pPr>
            <w:r>
              <w:t>1.</w:t>
            </w:r>
            <w:r>
              <w:tab/>
              <w:t xml:space="preserve">For each MBS service we include one or more intended </w:t>
            </w:r>
            <w:r w:rsidRPr="005C6BF1">
              <w:t>service area IDs into MCCH. FFS whether the list of the intended service areas (and related IDs) is also included in MCCH or if it is provided in a new or existing SIB. We will consider possible enhancements (including enhancements left up to UE implementation) to allow UE skipping MCCH re-acquisition</w:t>
            </w:r>
            <w:r>
              <w:t xml:space="preserve"> when UE is not within intended service area of any interested broadcast service.</w:t>
            </w:r>
          </w:p>
        </w:tc>
      </w:tr>
    </w:tbl>
    <w:p w14:paraId="24C6E6CD" w14:textId="4DBE5134" w:rsidR="005C6BF1" w:rsidRDefault="005C6BF1" w:rsidP="005C6BF1">
      <w:pPr>
        <w:widowControl/>
        <w:spacing w:before="120" w:afterLines="50" w:after="120"/>
        <w:rPr>
          <w:rFonts w:ascii="Arial" w:eastAsia="Arial Unicode MS" w:hAnsi="Arial"/>
          <w:kern w:val="0"/>
          <w:szCs w:val="20"/>
          <w:lang w:eastAsia="ko-KR"/>
        </w:rPr>
      </w:pPr>
      <w:r>
        <w:rPr>
          <w:rFonts w:ascii="Arial" w:eastAsia="Arial Unicode MS" w:hAnsi="Arial"/>
          <w:kern w:val="0"/>
          <w:szCs w:val="20"/>
          <w:lang w:eastAsia="ko-KR"/>
        </w:rPr>
        <w:t>During the 128</w:t>
      </w:r>
      <w:r w:rsidRPr="00893C3F">
        <w:rPr>
          <w:rFonts w:ascii="Arial" w:eastAsia="Arial Unicode MS" w:hAnsi="Arial"/>
          <w:kern w:val="0"/>
          <w:szCs w:val="20"/>
          <w:vertAlign w:val="superscript"/>
          <w:lang w:eastAsia="ko-KR"/>
        </w:rPr>
        <w:t>th</w:t>
      </w:r>
      <w:r>
        <w:rPr>
          <w:rFonts w:ascii="Arial" w:eastAsia="Arial Unicode MS" w:hAnsi="Arial"/>
          <w:kern w:val="0"/>
          <w:szCs w:val="20"/>
          <w:lang w:eastAsia="ko-KR"/>
        </w:rPr>
        <w:t xml:space="preserve"> meeting of RAN WG2, the following agreements were additionally made:</w:t>
      </w:r>
    </w:p>
    <w:tbl>
      <w:tblPr>
        <w:tblW w:w="9855"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5C6BF1" w14:paraId="204E2A74" w14:textId="77777777" w:rsidTr="00C37C6D">
        <w:trPr>
          <w:trHeight w:val="1524"/>
        </w:trPr>
        <w:tc>
          <w:tcPr>
            <w:tcW w:w="9855" w:type="dxa"/>
          </w:tcPr>
          <w:p w14:paraId="7D910B54" w14:textId="77777777" w:rsidR="005C6BF1" w:rsidRPr="00893C3F" w:rsidRDefault="005C6BF1" w:rsidP="00C37C6D">
            <w:pPr>
              <w:spacing w:line="276" w:lineRule="auto"/>
              <w:contextualSpacing/>
              <w:rPr>
                <w:rFonts w:ascii="Arial" w:eastAsia="Arial Unicode MS" w:hAnsi="Arial"/>
                <w:kern w:val="0"/>
                <w:szCs w:val="20"/>
                <w:lang w:eastAsia="ko-KR"/>
              </w:rPr>
            </w:pPr>
            <w:r w:rsidRPr="00893C3F">
              <w:rPr>
                <w:rFonts w:ascii="Arial" w:eastAsia="Arial Unicode MS" w:hAnsi="Arial"/>
                <w:kern w:val="0"/>
                <w:szCs w:val="20"/>
                <w:lang w:eastAsia="ko-KR"/>
              </w:rPr>
              <w:t>Agreements:</w:t>
            </w:r>
          </w:p>
          <w:p w14:paraId="14F3E374" w14:textId="28BDD757" w:rsidR="005C6BF1" w:rsidRDefault="005C6BF1" w:rsidP="005C6BF1">
            <w:pPr>
              <w:pStyle w:val="Doc-text2"/>
              <w:ind w:left="477" w:hanging="477"/>
            </w:pPr>
            <w:r>
              <w:t>1.</w:t>
            </w:r>
            <w:r>
              <w:tab/>
              <w:t>The encoding of TN coverage introduced in Rel-18 in TS38.331, including tn-ReferenceLocation-r18 and tn-DistanceRadius-r18, is reused for the geographical area of the circle.</w:t>
            </w:r>
          </w:p>
          <w:p w14:paraId="6B69A51E" w14:textId="77777777" w:rsidR="005C6BF1" w:rsidRDefault="005C6BF1" w:rsidP="005C6BF1">
            <w:pPr>
              <w:pStyle w:val="Doc-text2"/>
              <w:ind w:left="477" w:hanging="477"/>
            </w:pPr>
            <w:r>
              <w:t>2.</w:t>
            </w:r>
            <w:r>
              <w:tab/>
              <w:t>The encoding of Polygon in TS37.355 is reused for the geographical area of the Polygon.</w:t>
            </w:r>
          </w:p>
          <w:p w14:paraId="4EF050C8" w14:textId="77777777" w:rsidR="005C6BF1" w:rsidRDefault="005C6BF1" w:rsidP="005C6BF1">
            <w:pPr>
              <w:pStyle w:val="Doc-text2"/>
              <w:ind w:left="477" w:hanging="477"/>
            </w:pPr>
            <w:r>
              <w:t>3.</w:t>
            </w:r>
            <w:r>
              <w:tab/>
              <w:t xml:space="preserve">The </w:t>
            </w:r>
            <w:proofErr w:type="spellStart"/>
            <w:r>
              <w:t>IntendedServiceArea</w:t>
            </w:r>
            <w:proofErr w:type="spellEnd"/>
            <w:r>
              <w:t xml:space="preserve"> is considered as the IE name of the geographical area (we can still update the name in the CR implementation if needed)</w:t>
            </w:r>
          </w:p>
          <w:p w14:paraId="7457DD3F" w14:textId="67E8DEA0" w:rsidR="005C6BF1" w:rsidRDefault="005C6BF1" w:rsidP="005C6BF1">
            <w:pPr>
              <w:pStyle w:val="Doc-text2"/>
              <w:ind w:left="477" w:hanging="477"/>
            </w:pPr>
            <w:r>
              <w:t>4.</w:t>
            </w:r>
            <w:r>
              <w:tab/>
            </w:r>
            <w:r w:rsidRPr="002C5378">
              <w:rPr>
                <w:highlight w:val="yellow"/>
              </w:rPr>
              <w:t xml:space="preserve">A signalled intended service area for </w:t>
            </w:r>
            <w:proofErr w:type="gramStart"/>
            <w:r w:rsidRPr="002C5378">
              <w:rPr>
                <w:highlight w:val="yellow"/>
              </w:rPr>
              <w:t>a</w:t>
            </w:r>
            <w:proofErr w:type="gramEnd"/>
            <w:r w:rsidRPr="002C5378">
              <w:rPr>
                <w:highlight w:val="yellow"/>
              </w:rPr>
              <w:t xml:space="preserve"> MBS BC service may include geographic areas across the current serving cell and overlapping neighbo</w:t>
            </w:r>
            <w:r w:rsidR="00D8403F">
              <w:rPr>
                <w:highlight w:val="yellow"/>
              </w:rPr>
              <w:t>u</w:t>
            </w:r>
            <w:r w:rsidRPr="002C5378">
              <w:rPr>
                <w:highlight w:val="yellow"/>
              </w:rPr>
              <w:t>r cell(s).</w:t>
            </w:r>
          </w:p>
          <w:p w14:paraId="69CFBCDC" w14:textId="77777777" w:rsidR="005C6BF1" w:rsidRDefault="005C6BF1" w:rsidP="005C6BF1">
            <w:pPr>
              <w:pStyle w:val="Doc-text2"/>
              <w:ind w:left="477" w:hanging="477"/>
            </w:pPr>
            <w:r>
              <w:t>5.</w:t>
            </w:r>
            <w:r>
              <w:tab/>
              <w:t xml:space="preserve">RAN2 understands that the geographic area information for the intended service areas can be semi-static and not cause frequent updates.  </w:t>
            </w:r>
          </w:p>
          <w:p w14:paraId="618D313E" w14:textId="77777777" w:rsidR="005C6BF1" w:rsidRDefault="005C6BF1" w:rsidP="005C6BF1">
            <w:pPr>
              <w:pStyle w:val="Doc-text2"/>
              <w:ind w:left="477" w:hanging="477"/>
            </w:pPr>
            <w:r>
              <w:t>6.</w:t>
            </w:r>
            <w:r>
              <w:tab/>
              <w:t xml:space="preserve">Introduce a new SIB to include a list of intended service areas and related pointer </w:t>
            </w:r>
            <w:r w:rsidRPr="005C6BF1">
              <w:rPr>
                <w:highlight w:val="yellow"/>
              </w:rPr>
              <w:t>(FFS if we point to the intended services areas via the index in the list or with an ID or another way)</w:t>
            </w:r>
          </w:p>
          <w:p w14:paraId="406C92F2" w14:textId="00A6F1E4" w:rsidR="005C6BF1" w:rsidRPr="004C6ACE" w:rsidRDefault="005C6BF1" w:rsidP="005C6BF1">
            <w:pPr>
              <w:pStyle w:val="Doc-text2"/>
              <w:tabs>
                <w:tab w:val="clear" w:pos="1622"/>
              </w:tabs>
              <w:ind w:left="477" w:hanging="477"/>
              <w:rPr>
                <w:rFonts w:ascii="Times New Roman" w:hAnsi="Times New Roman"/>
                <w:szCs w:val="20"/>
                <w:lang w:val="en-US"/>
              </w:rPr>
            </w:pPr>
            <w:r>
              <w:t>7.</w:t>
            </w:r>
            <w:r>
              <w:tab/>
              <w:t>The legacy SIB modification procedure is applied to update the intended service area information in the new SIB.</w:t>
            </w:r>
          </w:p>
        </w:tc>
      </w:tr>
    </w:tbl>
    <w:p w14:paraId="3FA3C70B" w14:textId="7E6877B0" w:rsidR="0043467D" w:rsidRPr="004C6ACE" w:rsidRDefault="007E527F" w:rsidP="00A84AAC">
      <w:pPr>
        <w:widowControl/>
        <w:spacing w:before="120" w:afterLines="50" w:after="120"/>
        <w:rPr>
          <w:rFonts w:ascii="Arial" w:eastAsia="Arial Unicode MS" w:hAnsi="Arial"/>
          <w:kern w:val="0"/>
          <w:szCs w:val="20"/>
          <w:lang w:eastAsia="zh-CN"/>
        </w:rPr>
      </w:pPr>
      <w:r>
        <w:rPr>
          <w:rFonts w:ascii="Arial" w:eastAsia="Arial Unicode MS" w:hAnsi="Arial" w:hint="eastAsia"/>
          <w:kern w:val="0"/>
          <w:szCs w:val="20"/>
          <w:lang w:eastAsia="zh-CN"/>
        </w:rPr>
        <w:t>I</w:t>
      </w:r>
      <w:r>
        <w:rPr>
          <w:rFonts w:ascii="Arial" w:eastAsia="Arial Unicode MS" w:hAnsi="Arial"/>
          <w:kern w:val="0"/>
          <w:szCs w:val="20"/>
          <w:lang w:eastAsia="zh-CN"/>
        </w:rPr>
        <w:t>n this paper, we</w:t>
      </w:r>
      <w:r w:rsidR="00374A51">
        <w:rPr>
          <w:rFonts w:ascii="Arial" w:eastAsia="Arial Unicode MS" w:hAnsi="Arial"/>
          <w:kern w:val="0"/>
          <w:szCs w:val="20"/>
          <w:lang w:eastAsia="zh-CN"/>
        </w:rPr>
        <w:t xml:space="preserve"> </w:t>
      </w:r>
      <w:r w:rsidR="00784895">
        <w:rPr>
          <w:rFonts w:ascii="Arial" w:eastAsia="Arial Unicode MS" w:hAnsi="Arial"/>
          <w:kern w:val="0"/>
          <w:szCs w:val="20"/>
          <w:lang w:eastAsia="zh-CN"/>
        </w:rPr>
        <w:t>would like to provide our views on the highlighted aspects</w:t>
      </w:r>
      <w:r w:rsidR="00DB71A4">
        <w:rPr>
          <w:rFonts w:ascii="Arial" w:eastAsia="Arial Unicode MS" w:hAnsi="Arial"/>
          <w:kern w:val="0"/>
          <w:szCs w:val="20"/>
          <w:lang w:eastAsia="zh-CN"/>
        </w:rPr>
        <w:t xml:space="preserve"> as well as remaining issues</w:t>
      </w:r>
      <w:r w:rsidR="00784895">
        <w:rPr>
          <w:rFonts w:ascii="Arial" w:eastAsia="Arial Unicode MS" w:hAnsi="Arial"/>
          <w:kern w:val="0"/>
          <w:szCs w:val="20"/>
          <w:lang w:eastAsia="zh-CN"/>
        </w:rPr>
        <w:t xml:space="preserve"> on </w:t>
      </w:r>
      <w:r w:rsidR="00B079B6">
        <w:rPr>
          <w:rFonts w:ascii="Arial" w:eastAsia="Arial Unicode MS" w:hAnsi="Arial"/>
          <w:kern w:val="0"/>
          <w:szCs w:val="20"/>
          <w:lang w:eastAsia="zh-CN"/>
        </w:rPr>
        <w:t>support of broadcast service in NTN</w:t>
      </w:r>
      <w:r>
        <w:rPr>
          <w:rFonts w:ascii="Arial" w:eastAsia="Arial Unicode MS" w:hAnsi="Arial"/>
          <w:kern w:val="0"/>
          <w:szCs w:val="20"/>
          <w:lang w:eastAsia="zh-CN"/>
        </w:rPr>
        <w:t>.</w:t>
      </w:r>
    </w:p>
    <w:p w14:paraId="0E187C10" w14:textId="165EA080" w:rsidR="004B56A3" w:rsidRDefault="000162A9" w:rsidP="00200E97">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lang w:eastAsia="ko-KR"/>
        </w:rPr>
      </w:pPr>
      <w:r w:rsidRPr="002C6C08">
        <w:rPr>
          <w:rFonts w:ascii="Arial" w:eastAsia="Arial Unicode MS" w:hAnsi="Arial"/>
          <w:kern w:val="0"/>
          <w:sz w:val="32"/>
          <w:szCs w:val="20"/>
          <w:lang w:eastAsia="en-US"/>
        </w:rPr>
        <w:t xml:space="preserve">2. </w:t>
      </w:r>
      <w:r w:rsidR="004B56A3">
        <w:rPr>
          <w:rFonts w:ascii="Arial" w:eastAsia="Arial Unicode MS" w:hAnsi="Arial" w:hint="eastAsia"/>
          <w:kern w:val="0"/>
          <w:sz w:val="32"/>
          <w:szCs w:val="20"/>
          <w:lang w:eastAsia="ko-KR"/>
        </w:rPr>
        <w:t>D</w:t>
      </w:r>
      <w:r w:rsidR="004B56A3">
        <w:rPr>
          <w:rFonts w:ascii="Arial" w:eastAsia="Arial Unicode MS" w:hAnsi="Arial"/>
          <w:kern w:val="0"/>
          <w:sz w:val="32"/>
          <w:szCs w:val="20"/>
          <w:lang w:eastAsia="ko-KR"/>
        </w:rPr>
        <w:t>iscussion</w:t>
      </w:r>
    </w:p>
    <w:p w14:paraId="6BD830C3" w14:textId="0049A644" w:rsidR="00AA06E6" w:rsidRDefault="00AA06E6" w:rsidP="00AA06E6">
      <w:pPr>
        <w:spacing w:after="120" w:line="240" w:lineRule="atLeast"/>
        <w:rPr>
          <w:rFonts w:ascii="Arial" w:eastAsia="Arial Unicode MS" w:hAnsi="Arial"/>
          <w:kern w:val="0"/>
          <w:sz w:val="32"/>
          <w:szCs w:val="20"/>
          <w:lang w:eastAsia="ko-KR"/>
        </w:rPr>
      </w:pPr>
      <w:r>
        <w:rPr>
          <w:rFonts w:ascii="Arial" w:eastAsia="Arial Unicode MS" w:hAnsi="Arial" w:hint="eastAsia"/>
          <w:kern w:val="0"/>
          <w:sz w:val="32"/>
          <w:szCs w:val="20"/>
          <w:lang w:eastAsia="ko-KR"/>
        </w:rPr>
        <w:t>2</w:t>
      </w:r>
      <w:r>
        <w:rPr>
          <w:rFonts w:ascii="Arial" w:eastAsia="Arial Unicode MS" w:hAnsi="Arial"/>
          <w:kern w:val="0"/>
          <w:sz w:val="32"/>
          <w:szCs w:val="20"/>
          <w:lang w:eastAsia="ko-KR"/>
        </w:rPr>
        <w:t>.</w:t>
      </w:r>
      <w:r w:rsidR="000B30DA">
        <w:rPr>
          <w:rFonts w:ascii="Arial" w:eastAsia="Arial Unicode MS" w:hAnsi="Arial"/>
          <w:kern w:val="0"/>
          <w:sz w:val="32"/>
          <w:szCs w:val="20"/>
          <w:lang w:eastAsia="ko-KR"/>
        </w:rPr>
        <w:t>1</w:t>
      </w:r>
      <w:r>
        <w:rPr>
          <w:rFonts w:ascii="Arial" w:eastAsia="Arial Unicode MS" w:hAnsi="Arial"/>
          <w:kern w:val="0"/>
          <w:sz w:val="32"/>
          <w:szCs w:val="20"/>
          <w:lang w:eastAsia="ko-KR"/>
        </w:rPr>
        <w:tab/>
      </w:r>
      <w:r w:rsidR="002C5378">
        <w:rPr>
          <w:rFonts w:ascii="Arial" w:eastAsia="Arial Unicode MS" w:hAnsi="Arial"/>
          <w:kern w:val="0"/>
          <w:sz w:val="32"/>
          <w:szCs w:val="20"/>
          <w:lang w:eastAsia="ko-KR"/>
        </w:rPr>
        <w:t>Signalling of intended service areas</w:t>
      </w:r>
    </w:p>
    <w:p w14:paraId="573608BD" w14:textId="1C6CE430" w:rsidR="005445CC" w:rsidRPr="005445CC" w:rsidRDefault="005445CC" w:rsidP="005445CC">
      <w:pPr>
        <w:wordWrap w:val="0"/>
        <w:autoSpaceDE w:val="0"/>
        <w:autoSpaceDN w:val="0"/>
        <w:spacing w:after="180" w:line="259" w:lineRule="auto"/>
        <w:rPr>
          <w:rFonts w:ascii="Arial" w:eastAsia="Arial Unicode MS" w:hAnsi="Arial"/>
          <w:b/>
          <w:bCs/>
          <w:kern w:val="0"/>
          <w:szCs w:val="21"/>
          <w:u w:val="single"/>
          <w:lang w:eastAsia="ko-KR"/>
        </w:rPr>
      </w:pPr>
      <w:r w:rsidRPr="005445CC">
        <w:rPr>
          <w:rFonts w:ascii="Times New Roman" w:hAnsi="Times New Roman" w:cs="Times New Roman" w:hint="eastAsia"/>
          <w:b/>
          <w:bCs/>
          <w:i/>
          <w:szCs w:val="21"/>
          <w:u w:val="single"/>
          <w:lang w:eastAsia="ko-KR"/>
        </w:rPr>
        <w:t>T</w:t>
      </w:r>
      <w:r w:rsidRPr="005445CC">
        <w:rPr>
          <w:rFonts w:ascii="Times New Roman" w:hAnsi="Times New Roman" w:cs="Times New Roman"/>
          <w:b/>
          <w:bCs/>
          <w:i/>
          <w:szCs w:val="21"/>
          <w:u w:val="single"/>
          <w:lang w:eastAsia="ko-KR"/>
        </w:rPr>
        <w:t>he range of a list of intended service areas</w:t>
      </w:r>
    </w:p>
    <w:p w14:paraId="1AF751E7" w14:textId="3F2498EF" w:rsidR="00FA0FB9" w:rsidRDefault="00077DC6" w:rsidP="00AA06E6">
      <w:pPr>
        <w:spacing w:after="120" w:line="240" w:lineRule="atLeast"/>
        <w:rPr>
          <w:rFonts w:ascii="Arial" w:eastAsia="Arial Unicode MS" w:hAnsi="Arial"/>
          <w:kern w:val="0"/>
          <w:szCs w:val="20"/>
          <w:lang w:eastAsia="ko-KR"/>
        </w:rPr>
      </w:pPr>
      <w:r w:rsidRPr="00077DC6">
        <w:rPr>
          <w:rFonts w:ascii="Arial" w:eastAsia="Arial Unicode MS" w:hAnsi="Arial"/>
          <w:kern w:val="0"/>
          <w:szCs w:val="20"/>
          <w:lang w:eastAsia="ko-KR"/>
        </w:rPr>
        <w:t>In the last meeting, RAN WG2 reached the following agreements regarding the definition and signa</w:t>
      </w:r>
      <w:r>
        <w:rPr>
          <w:rFonts w:ascii="Arial" w:eastAsia="Arial Unicode MS" w:hAnsi="Arial"/>
          <w:kern w:val="0"/>
          <w:szCs w:val="20"/>
          <w:lang w:eastAsia="ko-KR"/>
        </w:rPr>
        <w:t>l</w:t>
      </w:r>
      <w:r w:rsidRPr="00077DC6">
        <w:rPr>
          <w:rFonts w:ascii="Arial" w:eastAsia="Arial Unicode MS" w:hAnsi="Arial"/>
          <w:kern w:val="0"/>
          <w:szCs w:val="20"/>
          <w:lang w:eastAsia="ko-KR"/>
        </w:rPr>
        <w:t xml:space="preserve">ling of intended service areas for </w:t>
      </w:r>
      <w:r>
        <w:rPr>
          <w:rFonts w:ascii="Arial" w:eastAsia="Arial Unicode MS" w:hAnsi="Arial"/>
          <w:kern w:val="0"/>
          <w:szCs w:val="20"/>
          <w:lang w:eastAsia="ko-KR"/>
        </w:rPr>
        <w:t>the support of broadcast service in NTN</w:t>
      </w:r>
      <w:r w:rsidR="00764989">
        <w:rPr>
          <w:rFonts w:ascii="Arial" w:eastAsia="Arial Unicode MS" w:hAnsi="Arial"/>
          <w:kern w:val="0"/>
          <w:szCs w:val="20"/>
          <w:lang w:eastAsia="ko-KR"/>
        </w:rPr>
        <w:t>.</w:t>
      </w:r>
    </w:p>
    <w:p w14:paraId="22D46E1E" w14:textId="5016C942" w:rsidR="00764989" w:rsidRDefault="00764989" w:rsidP="00764989">
      <w:pPr>
        <w:pStyle w:val="Agreement"/>
        <w:tabs>
          <w:tab w:val="clear" w:pos="9990"/>
          <w:tab w:val="left" w:pos="1619"/>
        </w:tabs>
        <w:overflowPunct/>
        <w:autoSpaceDE/>
        <w:autoSpaceDN/>
        <w:adjustRightInd/>
        <w:ind w:left="1619" w:hanging="360"/>
        <w:textAlignment w:val="auto"/>
      </w:pPr>
      <w:r>
        <w:t xml:space="preserve">A signalled intended service area for </w:t>
      </w:r>
      <w:proofErr w:type="gramStart"/>
      <w:r>
        <w:t>a</w:t>
      </w:r>
      <w:proofErr w:type="gramEnd"/>
      <w:r>
        <w:t xml:space="preserve"> MBS BC service may include geographic areas across the current serving cell and overlapping neighbo</w:t>
      </w:r>
      <w:r w:rsidR="00DD2F43">
        <w:t>u</w:t>
      </w:r>
      <w:r>
        <w:t xml:space="preserve">r cell(s). </w:t>
      </w:r>
    </w:p>
    <w:p w14:paraId="2BE161E0" w14:textId="7D2EAC2C" w:rsidR="00E202F1" w:rsidRPr="00E202F1" w:rsidRDefault="00E202F1" w:rsidP="00AB7E41">
      <w:pPr>
        <w:pStyle w:val="Agreement"/>
        <w:tabs>
          <w:tab w:val="clear" w:pos="9990"/>
          <w:tab w:val="left" w:pos="1619"/>
        </w:tabs>
        <w:overflowPunct/>
        <w:autoSpaceDE/>
        <w:autoSpaceDN/>
        <w:adjustRightInd/>
        <w:spacing w:after="240"/>
        <w:ind w:left="1619" w:hanging="360"/>
        <w:textAlignment w:val="auto"/>
      </w:pPr>
      <w:r>
        <w:t xml:space="preserve">Introduce a new SIB to include a list of intended service areas and related point. </w:t>
      </w:r>
    </w:p>
    <w:p w14:paraId="7C7EEDCA" w14:textId="18897166" w:rsidR="00F20584" w:rsidRPr="00764989" w:rsidRDefault="00F20584" w:rsidP="00AA06E6">
      <w:pPr>
        <w:spacing w:after="120" w:line="240" w:lineRule="atLeast"/>
        <w:rPr>
          <w:rFonts w:ascii="Arial" w:eastAsia="Arial Unicode MS" w:hAnsi="Arial"/>
          <w:kern w:val="0"/>
          <w:szCs w:val="20"/>
          <w:lang w:eastAsia="ko-KR"/>
        </w:rPr>
      </w:pPr>
      <w:r>
        <w:rPr>
          <w:rFonts w:ascii="Arial" w:eastAsia="Arial Unicode MS" w:hAnsi="Arial" w:hint="eastAsia"/>
          <w:kern w:val="0"/>
          <w:szCs w:val="20"/>
          <w:lang w:eastAsia="ko-KR"/>
        </w:rPr>
        <w:t>B</w:t>
      </w:r>
      <w:r>
        <w:rPr>
          <w:rFonts w:ascii="Arial" w:eastAsia="Arial Unicode MS" w:hAnsi="Arial"/>
          <w:kern w:val="0"/>
          <w:szCs w:val="20"/>
          <w:lang w:eastAsia="ko-KR"/>
        </w:rPr>
        <w:t>ased on th</w:t>
      </w:r>
      <w:r w:rsidR="00077DC6">
        <w:rPr>
          <w:rFonts w:ascii="Arial" w:eastAsia="Arial Unicode MS" w:hAnsi="Arial"/>
          <w:kern w:val="0"/>
          <w:szCs w:val="20"/>
          <w:lang w:eastAsia="ko-KR"/>
        </w:rPr>
        <w:t>ese</w:t>
      </w:r>
      <w:r>
        <w:rPr>
          <w:rFonts w:ascii="Arial" w:eastAsia="Arial Unicode MS" w:hAnsi="Arial"/>
          <w:kern w:val="0"/>
          <w:szCs w:val="20"/>
          <w:lang w:eastAsia="ko-KR"/>
        </w:rPr>
        <w:t xml:space="preserve"> agreement</w:t>
      </w:r>
      <w:r w:rsidR="00B81B56">
        <w:rPr>
          <w:rFonts w:ascii="Arial" w:eastAsia="Arial Unicode MS" w:hAnsi="Arial"/>
          <w:kern w:val="0"/>
          <w:szCs w:val="20"/>
          <w:lang w:eastAsia="ko-KR"/>
        </w:rPr>
        <w:t xml:space="preserve">, the following </w:t>
      </w:r>
      <w:r w:rsidR="00C355B7">
        <w:rPr>
          <w:rFonts w:ascii="Arial" w:eastAsia="Arial Unicode MS" w:hAnsi="Arial"/>
          <w:kern w:val="0"/>
          <w:szCs w:val="20"/>
          <w:lang w:eastAsia="ko-KR"/>
        </w:rPr>
        <w:t xml:space="preserve">three </w:t>
      </w:r>
      <w:r w:rsidR="00B81B56">
        <w:rPr>
          <w:rFonts w:ascii="Arial" w:eastAsia="Arial Unicode MS" w:hAnsi="Arial"/>
          <w:kern w:val="0"/>
          <w:szCs w:val="20"/>
          <w:lang w:eastAsia="ko-KR"/>
        </w:rPr>
        <w:t xml:space="preserve">options </w:t>
      </w:r>
      <w:r w:rsidR="009354BC">
        <w:rPr>
          <w:rFonts w:ascii="Arial" w:eastAsia="Arial Unicode MS" w:hAnsi="Arial"/>
          <w:kern w:val="0"/>
          <w:szCs w:val="20"/>
          <w:lang w:eastAsia="ko-KR"/>
        </w:rPr>
        <w:t xml:space="preserve">can be considered </w:t>
      </w:r>
      <w:r w:rsidR="00B81B56">
        <w:rPr>
          <w:rFonts w:ascii="Arial" w:eastAsia="Arial Unicode MS" w:hAnsi="Arial"/>
          <w:kern w:val="0"/>
          <w:szCs w:val="20"/>
          <w:lang w:eastAsia="ko-KR"/>
        </w:rPr>
        <w:t xml:space="preserve">for </w:t>
      </w:r>
      <w:r w:rsidR="00CA1D0B">
        <w:rPr>
          <w:rFonts w:ascii="Arial" w:eastAsia="Arial Unicode MS" w:hAnsi="Arial"/>
          <w:kern w:val="0"/>
          <w:szCs w:val="20"/>
          <w:lang w:eastAsia="ko-KR"/>
        </w:rPr>
        <w:t xml:space="preserve">the range of </w:t>
      </w:r>
      <w:r w:rsidR="00B4665F">
        <w:rPr>
          <w:rFonts w:ascii="Arial" w:eastAsia="Arial Unicode MS" w:hAnsi="Arial"/>
          <w:kern w:val="0"/>
          <w:szCs w:val="20"/>
          <w:lang w:eastAsia="ko-KR"/>
        </w:rPr>
        <w:t xml:space="preserve">a list of intended service areas </w:t>
      </w:r>
      <w:r w:rsidR="00077DC6">
        <w:rPr>
          <w:rFonts w:ascii="Arial" w:eastAsia="Arial Unicode MS" w:hAnsi="Arial"/>
          <w:kern w:val="0"/>
          <w:szCs w:val="20"/>
          <w:lang w:eastAsia="ko-KR"/>
        </w:rPr>
        <w:t xml:space="preserve">that should be </w:t>
      </w:r>
      <w:r w:rsidR="00B81B56">
        <w:rPr>
          <w:rFonts w:ascii="Arial" w:eastAsia="Arial Unicode MS" w:hAnsi="Arial"/>
          <w:kern w:val="0"/>
          <w:szCs w:val="20"/>
          <w:lang w:eastAsia="ko-KR"/>
        </w:rPr>
        <w:t xml:space="preserve">signalled via </w:t>
      </w:r>
      <w:r w:rsidR="00B4665F">
        <w:rPr>
          <w:rFonts w:ascii="Arial" w:eastAsia="Arial Unicode MS" w:hAnsi="Arial"/>
          <w:kern w:val="0"/>
          <w:szCs w:val="20"/>
          <w:lang w:eastAsia="ko-KR"/>
        </w:rPr>
        <w:t>the</w:t>
      </w:r>
      <w:r w:rsidR="00B81B56">
        <w:rPr>
          <w:rFonts w:ascii="Arial" w:eastAsia="Arial Unicode MS" w:hAnsi="Arial"/>
          <w:kern w:val="0"/>
          <w:szCs w:val="20"/>
          <w:lang w:eastAsia="ko-KR"/>
        </w:rPr>
        <w:t xml:space="preserve"> new SIB</w:t>
      </w:r>
      <w:r w:rsidR="00CA1D0B">
        <w:rPr>
          <w:rFonts w:ascii="Arial" w:eastAsia="Arial Unicode MS" w:hAnsi="Arial"/>
          <w:kern w:val="0"/>
          <w:szCs w:val="20"/>
          <w:lang w:eastAsia="ko-KR"/>
        </w:rPr>
        <w:t xml:space="preserve"> in a </w:t>
      </w:r>
      <w:r w:rsidR="009354BC">
        <w:rPr>
          <w:rFonts w:ascii="Arial" w:eastAsia="Arial Unicode MS" w:hAnsi="Arial"/>
          <w:kern w:val="0"/>
          <w:szCs w:val="20"/>
          <w:lang w:eastAsia="ko-KR"/>
        </w:rPr>
        <w:t>given</w:t>
      </w:r>
      <w:r w:rsidR="00CA1D0B">
        <w:rPr>
          <w:rFonts w:ascii="Arial" w:eastAsia="Arial Unicode MS" w:hAnsi="Arial"/>
          <w:kern w:val="0"/>
          <w:szCs w:val="20"/>
          <w:lang w:eastAsia="ko-KR"/>
        </w:rPr>
        <w:t xml:space="preserve"> cell</w:t>
      </w:r>
      <w:r w:rsidR="00B81B56">
        <w:rPr>
          <w:rFonts w:ascii="Arial" w:eastAsia="Arial Unicode MS" w:hAnsi="Arial"/>
          <w:kern w:val="0"/>
          <w:szCs w:val="20"/>
          <w:lang w:eastAsia="ko-KR"/>
        </w:rPr>
        <w:t>.</w:t>
      </w:r>
    </w:p>
    <w:p w14:paraId="78679C12" w14:textId="56D98EF9" w:rsidR="00B4665F" w:rsidRDefault="00C355B7" w:rsidP="00B4665F">
      <w:pPr>
        <w:pStyle w:val="a5"/>
        <w:numPr>
          <w:ilvl w:val="0"/>
          <w:numId w:val="39"/>
        </w:numPr>
        <w:spacing w:after="120" w:line="240" w:lineRule="atLeast"/>
        <w:ind w:firstLineChars="0"/>
        <w:rPr>
          <w:rFonts w:ascii="Arial" w:eastAsia="Arial Unicode MS" w:hAnsi="Arial"/>
          <w:kern w:val="0"/>
          <w:szCs w:val="20"/>
          <w:lang w:eastAsia="ko-KR"/>
        </w:rPr>
      </w:pPr>
      <w:r>
        <w:rPr>
          <w:rFonts w:ascii="Arial" w:eastAsia="Arial Unicode MS" w:hAnsi="Arial"/>
          <w:kern w:val="0"/>
          <w:szCs w:val="20"/>
          <w:lang w:eastAsia="ko-KR"/>
        </w:rPr>
        <w:t>Option</w:t>
      </w:r>
      <w:r w:rsidR="00F5554E">
        <w:rPr>
          <w:rFonts w:ascii="Arial" w:eastAsia="Arial Unicode MS" w:hAnsi="Arial"/>
          <w:kern w:val="0"/>
          <w:szCs w:val="20"/>
          <w:lang w:eastAsia="ko-KR"/>
        </w:rPr>
        <w:t xml:space="preserve"> 1:</w:t>
      </w:r>
      <w:r w:rsidR="00077DC6">
        <w:rPr>
          <w:rFonts w:ascii="Arial" w:eastAsia="Arial Unicode MS" w:hAnsi="Arial"/>
          <w:kern w:val="0"/>
          <w:szCs w:val="20"/>
          <w:lang w:eastAsia="ko-KR"/>
        </w:rPr>
        <w:t xml:space="preserve"> The list of intend service areas covers the entire geographical areas set by network</w:t>
      </w:r>
      <w:r w:rsidR="00B4665F">
        <w:rPr>
          <w:rFonts w:ascii="Arial" w:eastAsia="Arial Unicode MS" w:hAnsi="Arial"/>
          <w:kern w:val="0"/>
          <w:szCs w:val="20"/>
          <w:lang w:eastAsia="ko-KR"/>
        </w:rPr>
        <w:t>.</w:t>
      </w:r>
    </w:p>
    <w:p w14:paraId="061A2886" w14:textId="1FEC4B7B" w:rsidR="00F5554E" w:rsidRDefault="00C355B7" w:rsidP="00F5554E">
      <w:pPr>
        <w:pStyle w:val="a5"/>
        <w:numPr>
          <w:ilvl w:val="0"/>
          <w:numId w:val="39"/>
        </w:numPr>
        <w:spacing w:after="120" w:line="240" w:lineRule="atLeast"/>
        <w:ind w:firstLineChars="0"/>
        <w:rPr>
          <w:rFonts w:ascii="Arial" w:eastAsia="Arial Unicode MS" w:hAnsi="Arial"/>
          <w:kern w:val="0"/>
          <w:szCs w:val="20"/>
          <w:lang w:eastAsia="ko-KR"/>
        </w:rPr>
      </w:pPr>
      <w:r>
        <w:rPr>
          <w:rFonts w:ascii="Arial" w:eastAsia="Arial Unicode MS" w:hAnsi="Arial"/>
          <w:kern w:val="0"/>
          <w:szCs w:val="20"/>
          <w:lang w:eastAsia="ko-KR"/>
        </w:rPr>
        <w:t>Option</w:t>
      </w:r>
      <w:r w:rsidR="00F5554E">
        <w:rPr>
          <w:rFonts w:ascii="Arial" w:eastAsia="Arial Unicode MS" w:hAnsi="Arial"/>
          <w:kern w:val="0"/>
          <w:szCs w:val="20"/>
          <w:lang w:eastAsia="ko-KR"/>
        </w:rPr>
        <w:t xml:space="preserve"> 2: </w:t>
      </w:r>
      <w:r w:rsidR="00077DC6" w:rsidRPr="00077DC6">
        <w:rPr>
          <w:rFonts w:ascii="Arial" w:eastAsia="Arial Unicode MS" w:hAnsi="Arial"/>
          <w:kern w:val="0"/>
          <w:szCs w:val="20"/>
          <w:lang w:eastAsia="ko-KR"/>
        </w:rPr>
        <w:t>The list of intended service areas covers the geographic areas within the serving cell and all neighbo</w:t>
      </w:r>
      <w:r w:rsidR="00077DC6">
        <w:rPr>
          <w:rFonts w:ascii="Arial" w:eastAsia="Arial Unicode MS" w:hAnsi="Arial"/>
          <w:kern w:val="0"/>
          <w:szCs w:val="20"/>
          <w:lang w:eastAsia="ko-KR"/>
        </w:rPr>
        <w:t>u</w:t>
      </w:r>
      <w:r w:rsidR="00077DC6" w:rsidRPr="00077DC6">
        <w:rPr>
          <w:rFonts w:ascii="Arial" w:eastAsia="Arial Unicode MS" w:hAnsi="Arial"/>
          <w:kern w:val="0"/>
          <w:szCs w:val="20"/>
          <w:lang w:eastAsia="ko-KR"/>
        </w:rPr>
        <w:t>ring cells.</w:t>
      </w:r>
    </w:p>
    <w:p w14:paraId="68A8EAF7" w14:textId="05325971" w:rsidR="00B4665F" w:rsidRDefault="00C355B7" w:rsidP="00B4665F">
      <w:pPr>
        <w:pStyle w:val="a5"/>
        <w:numPr>
          <w:ilvl w:val="0"/>
          <w:numId w:val="39"/>
        </w:numPr>
        <w:spacing w:after="120" w:line="240" w:lineRule="atLeast"/>
        <w:ind w:firstLineChars="0"/>
        <w:rPr>
          <w:rFonts w:ascii="Arial" w:eastAsia="Arial Unicode MS" w:hAnsi="Arial"/>
          <w:kern w:val="0"/>
          <w:szCs w:val="20"/>
          <w:lang w:eastAsia="ko-KR"/>
        </w:rPr>
      </w:pPr>
      <w:r>
        <w:rPr>
          <w:rFonts w:ascii="Arial" w:eastAsia="Arial Unicode MS" w:hAnsi="Arial"/>
          <w:kern w:val="0"/>
          <w:szCs w:val="20"/>
          <w:lang w:eastAsia="ko-KR"/>
        </w:rPr>
        <w:t>Option</w:t>
      </w:r>
      <w:r w:rsidR="00F5554E">
        <w:rPr>
          <w:rFonts w:ascii="Arial" w:eastAsia="Arial Unicode MS" w:hAnsi="Arial"/>
          <w:kern w:val="0"/>
          <w:szCs w:val="20"/>
          <w:lang w:eastAsia="ko-KR"/>
        </w:rPr>
        <w:t xml:space="preserve"> 3: </w:t>
      </w:r>
      <w:r w:rsidR="00077DC6" w:rsidRPr="00077DC6">
        <w:rPr>
          <w:rFonts w:ascii="Arial" w:eastAsia="Arial Unicode MS" w:hAnsi="Arial"/>
          <w:kern w:val="0"/>
          <w:szCs w:val="20"/>
          <w:lang w:eastAsia="ko-KR"/>
        </w:rPr>
        <w:t>The list of intended service areas covers the geographic areas within the serving cell and only the areas across the serving cell and overlapping neighbo</w:t>
      </w:r>
      <w:r w:rsidR="00077DC6">
        <w:rPr>
          <w:rFonts w:ascii="Arial" w:eastAsia="Arial Unicode MS" w:hAnsi="Arial"/>
          <w:kern w:val="0"/>
          <w:szCs w:val="20"/>
          <w:lang w:eastAsia="ko-KR"/>
        </w:rPr>
        <w:t>u</w:t>
      </w:r>
      <w:r w:rsidR="00077DC6" w:rsidRPr="00077DC6">
        <w:rPr>
          <w:rFonts w:ascii="Arial" w:eastAsia="Arial Unicode MS" w:hAnsi="Arial"/>
          <w:kern w:val="0"/>
          <w:szCs w:val="20"/>
          <w:lang w:eastAsia="ko-KR"/>
        </w:rPr>
        <w:t>r cells.</w:t>
      </w:r>
    </w:p>
    <w:p w14:paraId="02D878FA" w14:textId="7CEDB83E" w:rsidR="00764989" w:rsidRDefault="00822878" w:rsidP="00AA06E6">
      <w:pPr>
        <w:spacing w:after="120" w:line="240" w:lineRule="atLeast"/>
        <w:rPr>
          <w:rFonts w:ascii="Arial" w:eastAsia="Arial Unicode MS" w:hAnsi="Arial"/>
          <w:kern w:val="0"/>
          <w:szCs w:val="20"/>
          <w:lang w:eastAsia="ko-KR"/>
        </w:rPr>
      </w:pPr>
      <w:r>
        <w:rPr>
          <w:rFonts w:ascii="Arial" w:eastAsia="Arial Unicode MS" w:hAnsi="Arial"/>
          <w:noProof/>
          <w:kern w:val="0"/>
          <w:szCs w:val="20"/>
          <w:lang w:eastAsia="ko-KR"/>
        </w:rPr>
        <w:lastRenderedPageBreak/>
        <w:drawing>
          <wp:inline distT="0" distB="0" distL="0" distR="0" wp14:anchorId="0EE6D9D3" wp14:editId="5396A1F7">
            <wp:extent cx="6119519" cy="1771015"/>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40279" cy="1777023"/>
                    </a:xfrm>
                    <a:prstGeom prst="rect">
                      <a:avLst/>
                    </a:prstGeom>
                    <a:noFill/>
                  </pic:spPr>
                </pic:pic>
              </a:graphicData>
            </a:graphic>
          </wp:inline>
        </w:drawing>
      </w:r>
    </w:p>
    <w:p w14:paraId="20E34982" w14:textId="324BE748" w:rsidR="002245B7" w:rsidRPr="002245B7" w:rsidRDefault="002245B7" w:rsidP="002245B7">
      <w:pPr>
        <w:widowControl/>
        <w:spacing w:afterLines="50" w:after="120"/>
        <w:jc w:val="center"/>
        <w:rPr>
          <w:rFonts w:ascii="Times New Roman" w:eastAsia="SimSun" w:hAnsi="Times New Roman" w:cs="Times New Roman"/>
          <w:kern w:val="0"/>
          <w:szCs w:val="21"/>
          <w:lang w:eastAsia="zh-CN"/>
        </w:rPr>
      </w:pPr>
      <w:r w:rsidRPr="002245B7">
        <w:rPr>
          <w:rFonts w:ascii="Times New Roman" w:eastAsia="SimSun" w:hAnsi="Times New Roman" w:cs="Times New Roman"/>
          <w:kern w:val="0"/>
          <w:szCs w:val="21"/>
          <w:lang w:eastAsia="zh-CN"/>
        </w:rPr>
        <w:t>Figure 1</w:t>
      </w:r>
      <w:r w:rsidRPr="002245B7">
        <w:rPr>
          <w:rFonts w:ascii="Times New Roman" w:eastAsia="SimSun" w:hAnsi="Times New Roman" w:cs="Times New Roman" w:hint="eastAsia"/>
          <w:kern w:val="0"/>
          <w:szCs w:val="21"/>
          <w:lang w:eastAsia="zh-CN"/>
        </w:rPr>
        <w:t>:</w:t>
      </w:r>
      <w:r w:rsidRPr="002245B7">
        <w:rPr>
          <w:rFonts w:ascii="Times New Roman" w:eastAsia="SimSun" w:hAnsi="Times New Roman" w:cs="Times New Roman"/>
          <w:kern w:val="0"/>
          <w:szCs w:val="21"/>
          <w:lang w:eastAsia="zh-CN"/>
        </w:rPr>
        <w:t xml:space="preserve"> </w:t>
      </w:r>
      <w:r>
        <w:rPr>
          <w:rFonts w:ascii="Times New Roman" w:eastAsia="SimSun" w:hAnsi="Times New Roman" w:cs="Times New Roman"/>
          <w:kern w:val="0"/>
          <w:szCs w:val="21"/>
          <w:lang w:eastAsia="zh-CN"/>
        </w:rPr>
        <w:t>the range of a list of intended service areas signalled in certain cell</w:t>
      </w:r>
    </w:p>
    <w:p w14:paraId="07B237CF" w14:textId="77777777" w:rsidR="002245B7" w:rsidRDefault="002245B7" w:rsidP="00AA06E6">
      <w:pPr>
        <w:spacing w:after="120" w:line="240" w:lineRule="atLeast"/>
        <w:rPr>
          <w:rFonts w:ascii="Arial" w:eastAsia="Arial Unicode MS" w:hAnsi="Arial"/>
          <w:kern w:val="0"/>
          <w:szCs w:val="20"/>
          <w:lang w:eastAsia="ko-KR"/>
        </w:rPr>
      </w:pPr>
    </w:p>
    <w:p w14:paraId="00FFF54C" w14:textId="6F943187" w:rsidR="00077DC6" w:rsidRDefault="00077DC6" w:rsidP="00AA06E6">
      <w:pPr>
        <w:spacing w:after="120" w:line="240" w:lineRule="atLeast"/>
        <w:rPr>
          <w:rFonts w:ascii="Arial" w:eastAsia="Arial Unicode MS" w:hAnsi="Arial"/>
          <w:kern w:val="0"/>
          <w:szCs w:val="20"/>
          <w:lang w:eastAsia="ko-KR"/>
        </w:rPr>
      </w:pPr>
      <w:r w:rsidRPr="00077DC6">
        <w:rPr>
          <w:rFonts w:ascii="Arial" w:eastAsia="Arial Unicode MS" w:hAnsi="Arial"/>
          <w:kern w:val="0"/>
          <w:szCs w:val="20"/>
          <w:lang w:eastAsia="ko-KR"/>
        </w:rPr>
        <w:t xml:space="preserve">The </w:t>
      </w:r>
      <w:r w:rsidR="009354BC">
        <w:rPr>
          <w:rFonts w:ascii="Arial" w:eastAsia="Arial Unicode MS" w:hAnsi="Arial"/>
          <w:kern w:val="0"/>
          <w:szCs w:val="20"/>
          <w:lang w:eastAsia="ko-KR"/>
        </w:rPr>
        <w:t>decision</w:t>
      </w:r>
      <w:r w:rsidRPr="00077DC6">
        <w:rPr>
          <w:rFonts w:ascii="Arial" w:eastAsia="Arial Unicode MS" w:hAnsi="Arial"/>
          <w:kern w:val="0"/>
          <w:szCs w:val="20"/>
          <w:lang w:eastAsia="ko-KR"/>
        </w:rPr>
        <w:t xml:space="preserve"> of one of these options will impact further discussions</w:t>
      </w:r>
      <w:r w:rsidR="00EC6457">
        <w:rPr>
          <w:rFonts w:ascii="Arial" w:eastAsia="Arial Unicode MS" w:hAnsi="Arial"/>
          <w:kern w:val="0"/>
          <w:szCs w:val="20"/>
          <w:lang w:eastAsia="ko-KR"/>
        </w:rPr>
        <w:t xml:space="preserve"> on remaining issues</w:t>
      </w:r>
      <w:r w:rsidRPr="00077DC6">
        <w:rPr>
          <w:rFonts w:ascii="Arial" w:eastAsia="Arial Unicode MS" w:hAnsi="Arial"/>
          <w:kern w:val="0"/>
          <w:szCs w:val="20"/>
          <w:lang w:eastAsia="ko-KR"/>
        </w:rPr>
        <w:t xml:space="preserve"> </w:t>
      </w:r>
      <w:r w:rsidR="009354BC">
        <w:rPr>
          <w:rFonts w:ascii="Arial" w:eastAsia="Arial Unicode MS" w:hAnsi="Arial"/>
          <w:kern w:val="0"/>
          <w:szCs w:val="20"/>
          <w:lang w:eastAsia="ko-KR"/>
        </w:rPr>
        <w:t xml:space="preserve">for the support of </w:t>
      </w:r>
      <w:r w:rsidRPr="00077DC6">
        <w:rPr>
          <w:rFonts w:ascii="Arial" w:eastAsia="Arial Unicode MS" w:hAnsi="Arial"/>
          <w:kern w:val="0"/>
          <w:szCs w:val="20"/>
          <w:lang w:eastAsia="ko-KR"/>
        </w:rPr>
        <w:t>broadcast service</w:t>
      </w:r>
      <w:r w:rsidR="009354BC">
        <w:rPr>
          <w:rFonts w:ascii="Arial" w:eastAsia="Arial Unicode MS" w:hAnsi="Arial"/>
          <w:kern w:val="0"/>
          <w:szCs w:val="20"/>
          <w:lang w:eastAsia="ko-KR"/>
        </w:rPr>
        <w:t xml:space="preserve"> in </w:t>
      </w:r>
      <w:proofErr w:type="spellStart"/>
      <w:r w:rsidR="009354BC">
        <w:rPr>
          <w:rFonts w:ascii="Arial" w:eastAsia="Arial Unicode MS" w:hAnsi="Arial"/>
          <w:kern w:val="0"/>
          <w:szCs w:val="20"/>
          <w:lang w:eastAsia="ko-KR"/>
        </w:rPr>
        <w:t>NTN</w:t>
      </w:r>
      <w:r w:rsidRPr="00077DC6">
        <w:rPr>
          <w:rFonts w:ascii="Arial" w:eastAsia="Arial Unicode MS" w:hAnsi="Arial"/>
          <w:kern w:val="0"/>
          <w:szCs w:val="20"/>
          <w:lang w:eastAsia="ko-KR"/>
        </w:rPr>
        <w:t>t</w:t>
      </w:r>
      <w:proofErr w:type="spellEnd"/>
      <w:r w:rsidRPr="00077DC6">
        <w:rPr>
          <w:rFonts w:ascii="Arial" w:eastAsia="Arial Unicode MS" w:hAnsi="Arial"/>
          <w:kern w:val="0"/>
          <w:szCs w:val="20"/>
          <w:lang w:eastAsia="ko-KR"/>
        </w:rPr>
        <w:t>.</w:t>
      </w:r>
      <w:r>
        <w:rPr>
          <w:rFonts w:ascii="Arial" w:eastAsia="Arial Unicode MS" w:hAnsi="Arial"/>
          <w:kern w:val="0"/>
          <w:szCs w:val="20"/>
          <w:lang w:eastAsia="ko-KR"/>
        </w:rPr>
        <w:t xml:space="preserve"> For instance,</w:t>
      </w:r>
    </w:p>
    <w:p w14:paraId="49F8D215" w14:textId="5CEAE899" w:rsidR="00077DC6" w:rsidRDefault="00077DC6" w:rsidP="00077DC6">
      <w:pPr>
        <w:pStyle w:val="a5"/>
        <w:numPr>
          <w:ilvl w:val="0"/>
          <w:numId w:val="39"/>
        </w:numPr>
        <w:spacing w:after="120" w:line="240" w:lineRule="atLeast"/>
        <w:ind w:firstLineChars="0"/>
        <w:rPr>
          <w:rFonts w:ascii="Arial" w:eastAsia="Arial Unicode MS" w:hAnsi="Arial"/>
          <w:kern w:val="0"/>
          <w:szCs w:val="20"/>
          <w:lang w:eastAsia="ko-KR"/>
        </w:rPr>
      </w:pPr>
      <w:r w:rsidRPr="00077DC6">
        <w:rPr>
          <w:rFonts w:ascii="Arial" w:eastAsia="Arial Unicode MS" w:hAnsi="Arial"/>
          <w:kern w:val="0"/>
          <w:szCs w:val="20"/>
          <w:lang w:eastAsia="ko-KR"/>
        </w:rPr>
        <w:t>If Option 1 is selected, the list of intended service areas does not need to be frequently updated, even in an EMC (Earth Moving Cell) scenario.</w:t>
      </w:r>
    </w:p>
    <w:p w14:paraId="404BCB95" w14:textId="77777777" w:rsidR="00077DC6" w:rsidRPr="00077DC6" w:rsidRDefault="00077DC6" w:rsidP="00077DC6">
      <w:pPr>
        <w:pStyle w:val="a5"/>
        <w:numPr>
          <w:ilvl w:val="1"/>
          <w:numId w:val="39"/>
        </w:numPr>
        <w:spacing w:after="120" w:line="240" w:lineRule="atLeast"/>
        <w:ind w:firstLineChars="0"/>
        <w:rPr>
          <w:rFonts w:ascii="Arial" w:eastAsia="Arial Unicode MS" w:hAnsi="Arial"/>
          <w:kern w:val="0"/>
          <w:szCs w:val="20"/>
          <w:lang w:eastAsia="ko-KR"/>
        </w:rPr>
      </w:pPr>
      <w:r w:rsidRPr="00077DC6">
        <w:rPr>
          <w:rFonts w:ascii="Arial" w:eastAsia="Arial Unicode MS" w:hAnsi="Arial"/>
          <w:kern w:val="0"/>
          <w:szCs w:val="20"/>
          <w:lang w:eastAsia="ko-KR"/>
        </w:rPr>
        <w:t>This allows the intended service areas to be referenced easily via an index in the list.</w:t>
      </w:r>
    </w:p>
    <w:p w14:paraId="36CDE194" w14:textId="10AFD437" w:rsidR="00077DC6" w:rsidRPr="00077DC6" w:rsidRDefault="00077DC6" w:rsidP="00077DC6">
      <w:pPr>
        <w:pStyle w:val="a5"/>
        <w:numPr>
          <w:ilvl w:val="1"/>
          <w:numId w:val="39"/>
        </w:numPr>
        <w:spacing w:after="120" w:line="240" w:lineRule="atLeast"/>
        <w:ind w:firstLineChars="0"/>
        <w:rPr>
          <w:rFonts w:ascii="Arial" w:eastAsia="Arial Unicode MS" w:hAnsi="Arial"/>
          <w:kern w:val="0"/>
          <w:szCs w:val="20"/>
          <w:lang w:eastAsia="ko-KR"/>
        </w:rPr>
      </w:pPr>
      <w:r w:rsidRPr="00077DC6">
        <w:rPr>
          <w:rFonts w:ascii="Arial" w:eastAsia="Arial Unicode MS" w:hAnsi="Arial"/>
          <w:kern w:val="0"/>
          <w:szCs w:val="20"/>
          <w:lang w:eastAsia="ko-KR"/>
        </w:rPr>
        <w:t>However, Option 1 requires high signal</w:t>
      </w:r>
      <w:r>
        <w:rPr>
          <w:rFonts w:ascii="Arial" w:eastAsia="Arial Unicode MS" w:hAnsi="Arial"/>
          <w:kern w:val="0"/>
          <w:szCs w:val="20"/>
          <w:lang w:eastAsia="ko-KR"/>
        </w:rPr>
        <w:t>l</w:t>
      </w:r>
      <w:r w:rsidRPr="00077DC6">
        <w:rPr>
          <w:rFonts w:ascii="Arial" w:eastAsia="Arial Unicode MS" w:hAnsi="Arial"/>
          <w:kern w:val="0"/>
          <w:szCs w:val="20"/>
          <w:lang w:eastAsia="ko-KR"/>
        </w:rPr>
        <w:t>ing overhead compared to other options.</w:t>
      </w:r>
    </w:p>
    <w:p w14:paraId="3AEA1AF6" w14:textId="446CFDA0" w:rsidR="00077DC6" w:rsidRDefault="00077DC6" w:rsidP="00077DC6">
      <w:pPr>
        <w:pStyle w:val="a5"/>
        <w:numPr>
          <w:ilvl w:val="0"/>
          <w:numId w:val="39"/>
        </w:numPr>
        <w:spacing w:after="120" w:line="240" w:lineRule="atLeast"/>
        <w:ind w:firstLineChars="0"/>
        <w:rPr>
          <w:rFonts w:ascii="Arial" w:eastAsia="Arial Unicode MS" w:hAnsi="Arial"/>
          <w:kern w:val="0"/>
          <w:szCs w:val="20"/>
          <w:lang w:eastAsia="ko-KR"/>
        </w:rPr>
      </w:pPr>
      <w:r w:rsidRPr="00077DC6">
        <w:rPr>
          <w:rFonts w:ascii="Arial" w:eastAsia="Arial Unicode MS" w:hAnsi="Arial"/>
          <w:kern w:val="0"/>
          <w:szCs w:val="20"/>
          <w:lang w:eastAsia="ko-KR"/>
        </w:rPr>
        <w:t>If Option 2 or Option 3 is selected, the list of intended service areas may require frequent updates in an EMC scenario.</w:t>
      </w:r>
    </w:p>
    <w:p w14:paraId="188D9B20" w14:textId="77777777" w:rsidR="00077DC6" w:rsidRPr="00077DC6" w:rsidRDefault="00077DC6" w:rsidP="00077DC6">
      <w:pPr>
        <w:pStyle w:val="a5"/>
        <w:numPr>
          <w:ilvl w:val="1"/>
          <w:numId w:val="39"/>
        </w:numPr>
        <w:spacing w:after="120" w:line="240" w:lineRule="atLeast"/>
        <w:ind w:firstLineChars="0"/>
        <w:rPr>
          <w:rFonts w:ascii="Arial" w:eastAsia="Arial Unicode MS" w:hAnsi="Arial"/>
          <w:kern w:val="0"/>
          <w:szCs w:val="20"/>
          <w:lang w:eastAsia="ko-KR"/>
        </w:rPr>
      </w:pPr>
      <w:r w:rsidRPr="00077DC6">
        <w:rPr>
          <w:rFonts w:ascii="Arial" w:eastAsia="Arial Unicode MS" w:hAnsi="Arial"/>
          <w:kern w:val="0"/>
          <w:szCs w:val="20"/>
          <w:lang w:eastAsia="ko-KR"/>
        </w:rPr>
        <w:t>This could introduce challenges in using an index in the list as a pointer due to potential list modifications.</w:t>
      </w:r>
    </w:p>
    <w:p w14:paraId="244AAD15" w14:textId="0D53BA34" w:rsidR="00077DC6" w:rsidRDefault="00077DC6" w:rsidP="00077DC6">
      <w:pPr>
        <w:pStyle w:val="a5"/>
        <w:numPr>
          <w:ilvl w:val="1"/>
          <w:numId w:val="39"/>
        </w:numPr>
        <w:spacing w:after="120" w:line="240" w:lineRule="atLeast"/>
        <w:ind w:firstLineChars="0"/>
        <w:rPr>
          <w:rFonts w:ascii="Arial" w:eastAsia="Arial Unicode MS" w:hAnsi="Arial"/>
          <w:kern w:val="0"/>
          <w:szCs w:val="20"/>
          <w:lang w:eastAsia="ko-KR"/>
        </w:rPr>
      </w:pPr>
      <w:r w:rsidRPr="00077DC6">
        <w:rPr>
          <w:rFonts w:ascii="Arial" w:eastAsia="Arial Unicode MS" w:hAnsi="Arial"/>
          <w:kern w:val="0"/>
          <w:szCs w:val="20"/>
          <w:lang w:eastAsia="ko-KR"/>
        </w:rPr>
        <w:t>Option 3, while reducing signal</w:t>
      </w:r>
      <w:r>
        <w:rPr>
          <w:rFonts w:ascii="Arial" w:eastAsia="Arial Unicode MS" w:hAnsi="Arial"/>
          <w:kern w:val="0"/>
          <w:szCs w:val="20"/>
          <w:lang w:eastAsia="ko-KR"/>
        </w:rPr>
        <w:t>l</w:t>
      </w:r>
      <w:r w:rsidRPr="00077DC6">
        <w:rPr>
          <w:rFonts w:ascii="Arial" w:eastAsia="Arial Unicode MS" w:hAnsi="Arial"/>
          <w:kern w:val="0"/>
          <w:szCs w:val="20"/>
          <w:lang w:eastAsia="ko-KR"/>
        </w:rPr>
        <w:t xml:space="preserve">ing overhead, may not fully support </w:t>
      </w:r>
      <w:r w:rsidR="00390632">
        <w:rPr>
          <w:rFonts w:ascii="Arial" w:eastAsia="Arial Unicode MS" w:hAnsi="Arial"/>
          <w:kern w:val="0"/>
          <w:szCs w:val="20"/>
          <w:lang w:eastAsia="ko-KR"/>
        </w:rPr>
        <w:t>the intend service area</w:t>
      </w:r>
      <w:r w:rsidRPr="00077DC6">
        <w:rPr>
          <w:rFonts w:ascii="Arial" w:eastAsia="Arial Unicode MS" w:hAnsi="Arial"/>
          <w:kern w:val="0"/>
          <w:szCs w:val="20"/>
          <w:lang w:eastAsia="ko-KR"/>
        </w:rPr>
        <w:t xml:space="preserve"> information</w:t>
      </w:r>
      <w:r w:rsidR="00390632">
        <w:rPr>
          <w:rFonts w:ascii="Arial" w:eastAsia="Arial Unicode MS" w:hAnsi="Arial"/>
          <w:kern w:val="0"/>
          <w:szCs w:val="20"/>
          <w:lang w:eastAsia="ko-KR"/>
        </w:rPr>
        <w:t xml:space="preserve"> for neighbouring cells</w:t>
      </w:r>
      <w:r w:rsidRPr="00077DC6">
        <w:rPr>
          <w:rFonts w:ascii="Arial" w:eastAsia="Arial Unicode MS" w:hAnsi="Arial"/>
          <w:kern w:val="0"/>
          <w:szCs w:val="20"/>
          <w:lang w:eastAsia="ko-KR"/>
        </w:rPr>
        <w:t>, impacting service continuity.</w:t>
      </w:r>
    </w:p>
    <w:p w14:paraId="41FA9EBE" w14:textId="2D192F0D" w:rsidR="00077DC6" w:rsidRPr="00390632" w:rsidRDefault="00390632" w:rsidP="00AA06E6">
      <w:pPr>
        <w:spacing w:after="120" w:line="240" w:lineRule="atLeast"/>
        <w:rPr>
          <w:rFonts w:ascii="Arial" w:eastAsia="Arial Unicode MS" w:hAnsi="Arial"/>
          <w:kern w:val="0"/>
          <w:szCs w:val="20"/>
          <w:lang w:eastAsia="ko-KR"/>
        </w:rPr>
      </w:pPr>
      <w:r w:rsidRPr="00390632">
        <w:rPr>
          <w:rFonts w:ascii="Arial" w:eastAsia="Arial Unicode MS" w:hAnsi="Arial"/>
          <w:kern w:val="0"/>
          <w:szCs w:val="20"/>
          <w:lang w:eastAsia="ko-KR"/>
        </w:rPr>
        <w:t>Given these trade-offs, ETRI believes that RAN WG2 should first decide</w:t>
      </w:r>
      <w:r w:rsidR="009354BC">
        <w:rPr>
          <w:rFonts w:ascii="Arial" w:eastAsia="Arial Unicode MS" w:hAnsi="Arial"/>
          <w:kern w:val="0"/>
          <w:szCs w:val="20"/>
          <w:lang w:eastAsia="ko-KR"/>
        </w:rPr>
        <w:t xml:space="preserve"> on</w:t>
      </w:r>
      <w:r w:rsidRPr="00390632">
        <w:rPr>
          <w:rFonts w:ascii="Arial" w:eastAsia="Arial Unicode MS" w:hAnsi="Arial"/>
          <w:kern w:val="0"/>
          <w:szCs w:val="20"/>
          <w:lang w:eastAsia="ko-KR"/>
        </w:rPr>
        <w:t xml:space="preserve"> the appropriate range of the list of intended service areas signa</w:t>
      </w:r>
      <w:r>
        <w:rPr>
          <w:rFonts w:ascii="Arial" w:eastAsia="Arial Unicode MS" w:hAnsi="Arial"/>
          <w:kern w:val="0"/>
          <w:szCs w:val="20"/>
          <w:lang w:eastAsia="ko-KR"/>
        </w:rPr>
        <w:t>l</w:t>
      </w:r>
      <w:r w:rsidRPr="00390632">
        <w:rPr>
          <w:rFonts w:ascii="Arial" w:eastAsia="Arial Unicode MS" w:hAnsi="Arial"/>
          <w:kern w:val="0"/>
          <w:szCs w:val="20"/>
          <w:lang w:eastAsia="ko-KR"/>
        </w:rPr>
        <w:t>led via the new SIB before addressing other related issues.</w:t>
      </w:r>
    </w:p>
    <w:p w14:paraId="5F31D51C" w14:textId="5FE066B3" w:rsidR="00474CC2" w:rsidRDefault="00474CC2" w:rsidP="00AA06E6">
      <w:pPr>
        <w:spacing w:after="120" w:line="240" w:lineRule="atLeast"/>
        <w:rPr>
          <w:rFonts w:ascii="Arial" w:eastAsia="Arial Unicode MS" w:hAnsi="Arial"/>
          <w:kern w:val="0"/>
          <w:szCs w:val="20"/>
          <w:lang w:eastAsia="ko-KR"/>
        </w:rPr>
      </w:pPr>
    </w:p>
    <w:p w14:paraId="133F8614" w14:textId="02F02CF1" w:rsidR="00077DC6" w:rsidRPr="00390632" w:rsidRDefault="00077DC6" w:rsidP="00077DC6">
      <w:pPr>
        <w:spacing w:after="120" w:line="240" w:lineRule="atLeast"/>
        <w:rPr>
          <w:rFonts w:ascii="Arial" w:eastAsia="Arial Unicode MS" w:hAnsi="Arial"/>
          <w:b/>
          <w:bCs/>
          <w:kern w:val="0"/>
          <w:szCs w:val="20"/>
          <w:lang w:eastAsia="ko-KR"/>
        </w:rPr>
      </w:pPr>
      <w:r w:rsidRPr="00BB46B7">
        <w:rPr>
          <w:rFonts w:ascii="Arial" w:eastAsia="Arial Unicode MS" w:hAnsi="Arial"/>
          <w:b/>
          <w:bCs/>
          <w:kern w:val="0"/>
          <w:szCs w:val="20"/>
          <w:lang w:eastAsia="ko-KR"/>
        </w:rPr>
        <w:t xml:space="preserve">Proposal </w:t>
      </w:r>
      <w:r>
        <w:rPr>
          <w:rFonts w:ascii="Arial" w:eastAsia="Arial Unicode MS" w:hAnsi="Arial"/>
          <w:b/>
          <w:bCs/>
          <w:kern w:val="0"/>
          <w:szCs w:val="20"/>
          <w:lang w:eastAsia="ko-KR"/>
        </w:rPr>
        <w:t>1</w:t>
      </w:r>
      <w:r w:rsidRPr="00BB46B7">
        <w:rPr>
          <w:rFonts w:ascii="Arial" w:eastAsia="Arial Unicode MS" w:hAnsi="Arial"/>
          <w:b/>
          <w:bCs/>
          <w:kern w:val="0"/>
          <w:szCs w:val="20"/>
          <w:lang w:eastAsia="ko-KR"/>
        </w:rPr>
        <w:t xml:space="preserve">: </w:t>
      </w:r>
      <w:r w:rsidR="00390632" w:rsidRPr="00390632">
        <w:rPr>
          <w:rFonts w:ascii="Arial" w:eastAsia="Arial Unicode MS" w:hAnsi="Arial"/>
          <w:b/>
          <w:bCs/>
          <w:kern w:val="0"/>
          <w:szCs w:val="20"/>
          <w:lang w:eastAsia="ko-KR"/>
        </w:rPr>
        <w:t>RAN WG2 to decide on the range of intended service areas signal</w:t>
      </w:r>
      <w:r w:rsidR="00390632">
        <w:rPr>
          <w:rFonts w:ascii="Arial" w:eastAsia="Arial Unicode MS" w:hAnsi="Arial"/>
          <w:b/>
          <w:bCs/>
          <w:kern w:val="0"/>
          <w:szCs w:val="20"/>
          <w:lang w:eastAsia="ko-KR"/>
        </w:rPr>
        <w:t>l</w:t>
      </w:r>
      <w:r w:rsidR="00390632" w:rsidRPr="00390632">
        <w:rPr>
          <w:rFonts w:ascii="Arial" w:eastAsia="Arial Unicode MS" w:hAnsi="Arial"/>
          <w:b/>
          <w:bCs/>
          <w:kern w:val="0"/>
          <w:szCs w:val="20"/>
          <w:lang w:eastAsia="ko-KR"/>
        </w:rPr>
        <w:t>ed via a new SIB in a certain cell, based on the following options:</w:t>
      </w:r>
    </w:p>
    <w:p w14:paraId="2F2BD440" w14:textId="3A2ED479" w:rsidR="00077DC6" w:rsidRPr="00390632" w:rsidRDefault="00077DC6" w:rsidP="00077DC6">
      <w:pPr>
        <w:pStyle w:val="a5"/>
        <w:numPr>
          <w:ilvl w:val="0"/>
          <w:numId w:val="39"/>
        </w:numPr>
        <w:spacing w:after="120" w:line="240" w:lineRule="atLeast"/>
        <w:ind w:firstLineChars="0"/>
        <w:rPr>
          <w:rFonts w:ascii="Arial" w:eastAsia="Arial Unicode MS" w:hAnsi="Arial"/>
          <w:b/>
          <w:bCs/>
          <w:kern w:val="0"/>
          <w:szCs w:val="20"/>
          <w:lang w:eastAsia="ko-KR"/>
        </w:rPr>
      </w:pPr>
      <w:r w:rsidRPr="00390632">
        <w:rPr>
          <w:rFonts w:ascii="Arial" w:eastAsia="Arial Unicode MS" w:hAnsi="Arial"/>
          <w:b/>
          <w:bCs/>
          <w:kern w:val="0"/>
          <w:szCs w:val="20"/>
          <w:lang w:eastAsia="ko-KR"/>
        </w:rPr>
        <w:t xml:space="preserve">Option 1: </w:t>
      </w:r>
      <w:r w:rsidR="00390632" w:rsidRPr="00390632">
        <w:rPr>
          <w:rFonts w:ascii="Arial" w:eastAsia="Arial Unicode MS" w:hAnsi="Arial"/>
          <w:b/>
          <w:bCs/>
          <w:kern w:val="0"/>
          <w:szCs w:val="20"/>
          <w:lang w:eastAsia="ko-KR"/>
        </w:rPr>
        <w:t>to cover the entire geographical areas set by network.</w:t>
      </w:r>
    </w:p>
    <w:p w14:paraId="3F7A5877" w14:textId="3199FC20" w:rsidR="00077DC6" w:rsidRPr="00390632" w:rsidRDefault="00077DC6" w:rsidP="00077DC6">
      <w:pPr>
        <w:pStyle w:val="a5"/>
        <w:numPr>
          <w:ilvl w:val="0"/>
          <w:numId w:val="39"/>
        </w:numPr>
        <w:spacing w:after="120" w:line="240" w:lineRule="atLeast"/>
        <w:ind w:firstLineChars="0"/>
        <w:rPr>
          <w:rFonts w:ascii="Arial" w:eastAsia="Arial Unicode MS" w:hAnsi="Arial"/>
          <w:b/>
          <w:bCs/>
          <w:kern w:val="0"/>
          <w:szCs w:val="20"/>
          <w:lang w:eastAsia="ko-KR"/>
        </w:rPr>
      </w:pPr>
      <w:r w:rsidRPr="00390632">
        <w:rPr>
          <w:rFonts w:ascii="Arial" w:eastAsia="Arial Unicode MS" w:hAnsi="Arial"/>
          <w:b/>
          <w:bCs/>
          <w:kern w:val="0"/>
          <w:szCs w:val="20"/>
          <w:lang w:eastAsia="ko-KR"/>
        </w:rPr>
        <w:t xml:space="preserve">Option 2: </w:t>
      </w:r>
      <w:r w:rsidR="00390632" w:rsidRPr="00390632">
        <w:rPr>
          <w:rFonts w:ascii="Arial" w:eastAsia="Arial Unicode MS" w:hAnsi="Arial"/>
          <w:b/>
          <w:bCs/>
          <w:kern w:val="0"/>
          <w:szCs w:val="20"/>
          <w:lang w:eastAsia="ko-KR"/>
        </w:rPr>
        <w:t>to cover the geographic areas within the serving cell and all neighbouring cells.</w:t>
      </w:r>
    </w:p>
    <w:p w14:paraId="53A0B66E" w14:textId="7B6A2D1D" w:rsidR="00077DC6" w:rsidRPr="00390632" w:rsidRDefault="00077DC6" w:rsidP="00077DC6">
      <w:pPr>
        <w:pStyle w:val="a5"/>
        <w:numPr>
          <w:ilvl w:val="0"/>
          <w:numId w:val="39"/>
        </w:numPr>
        <w:spacing w:after="120" w:line="240" w:lineRule="atLeast"/>
        <w:ind w:firstLineChars="0"/>
        <w:rPr>
          <w:rFonts w:ascii="Arial" w:eastAsia="Arial Unicode MS" w:hAnsi="Arial"/>
          <w:b/>
          <w:bCs/>
          <w:kern w:val="0"/>
          <w:szCs w:val="20"/>
          <w:lang w:eastAsia="ko-KR"/>
        </w:rPr>
      </w:pPr>
      <w:r w:rsidRPr="00390632">
        <w:rPr>
          <w:rFonts w:ascii="Arial" w:eastAsia="Arial Unicode MS" w:hAnsi="Arial"/>
          <w:b/>
          <w:bCs/>
          <w:kern w:val="0"/>
          <w:szCs w:val="20"/>
          <w:lang w:eastAsia="ko-KR"/>
        </w:rPr>
        <w:t xml:space="preserve">Option 3: </w:t>
      </w:r>
      <w:r w:rsidR="00390632" w:rsidRPr="00390632">
        <w:rPr>
          <w:rFonts w:ascii="Arial" w:eastAsia="Arial Unicode MS" w:hAnsi="Arial"/>
          <w:b/>
          <w:bCs/>
          <w:kern w:val="0"/>
          <w:szCs w:val="20"/>
          <w:lang w:eastAsia="ko-KR"/>
        </w:rPr>
        <w:t>to cover the geographic areas within the serving cell and only the areas across the serving cell and overlapping neighbour cells.</w:t>
      </w:r>
    </w:p>
    <w:p w14:paraId="28B9F65A" w14:textId="77777777" w:rsidR="00F4042C" w:rsidRPr="00077DC6" w:rsidRDefault="00F4042C" w:rsidP="00AA06E6">
      <w:pPr>
        <w:spacing w:after="120" w:line="240" w:lineRule="atLeast"/>
        <w:rPr>
          <w:rFonts w:ascii="Arial" w:eastAsia="Arial Unicode MS" w:hAnsi="Arial"/>
          <w:kern w:val="0"/>
          <w:szCs w:val="20"/>
          <w:lang w:eastAsia="ko-KR"/>
        </w:rPr>
      </w:pPr>
    </w:p>
    <w:p w14:paraId="6D96C8E7" w14:textId="24D62A1C" w:rsidR="005F23AC" w:rsidRPr="005445CC" w:rsidRDefault="005F23AC" w:rsidP="005F23AC">
      <w:pPr>
        <w:wordWrap w:val="0"/>
        <w:autoSpaceDE w:val="0"/>
        <w:autoSpaceDN w:val="0"/>
        <w:spacing w:after="180" w:line="259" w:lineRule="auto"/>
        <w:rPr>
          <w:rFonts w:ascii="Arial" w:eastAsia="Arial Unicode MS" w:hAnsi="Arial"/>
          <w:b/>
          <w:bCs/>
          <w:kern w:val="0"/>
          <w:szCs w:val="21"/>
          <w:u w:val="single"/>
          <w:lang w:eastAsia="ko-KR"/>
        </w:rPr>
      </w:pPr>
      <w:r>
        <w:rPr>
          <w:rFonts w:ascii="Times New Roman" w:hAnsi="Times New Roman" w:cs="Times New Roman"/>
          <w:b/>
          <w:bCs/>
          <w:i/>
          <w:szCs w:val="21"/>
          <w:u w:val="single"/>
          <w:lang w:eastAsia="ko-KR"/>
        </w:rPr>
        <w:t>How to point to the intended services areas via the index in the list or with an ID or another way</w:t>
      </w:r>
    </w:p>
    <w:p w14:paraId="4A1F8442" w14:textId="422BCD4E" w:rsidR="00BF3030" w:rsidRDefault="00BF3030" w:rsidP="00BF3030">
      <w:pPr>
        <w:spacing w:after="120" w:line="240" w:lineRule="atLeast"/>
        <w:rPr>
          <w:rFonts w:ascii="Arial" w:eastAsia="Arial Unicode MS" w:hAnsi="Arial"/>
          <w:kern w:val="0"/>
          <w:szCs w:val="20"/>
          <w:lang w:eastAsia="ko-KR"/>
        </w:rPr>
      </w:pPr>
      <w:r>
        <w:rPr>
          <w:rFonts w:ascii="Arial" w:eastAsia="Arial Unicode MS" w:hAnsi="Arial" w:hint="eastAsia"/>
          <w:kern w:val="0"/>
          <w:szCs w:val="20"/>
          <w:lang w:eastAsia="ko-KR"/>
        </w:rPr>
        <w:t>I</w:t>
      </w:r>
      <w:r>
        <w:rPr>
          <w:rFonts w:ascii="Arial" w:eastAsia="Arial Unicode MS" w:hAnsi="Arial"/>
          <w:kern w:val="0"/>
          <w:szCs w:val="20"/>
          <w:lang w:eastAsia="ko-KR"/>
        </w:rPr>
        <w:t xml:space="preserve">n the last meeting, RAN WG2 agreed on the introduction of a new SIB to include a list of intended service areas and related points. However, no consensus was reached on the method for referencing the intended service areas, </w:t>
      </w:r>
      <w:r w:rsidR="00984111">
        <w:rPr>
          <w:rFonts w:ascii="Arial" w:eastAsia="Arial Unicode MS" w:hAnsi="Arial"/>
          <w:kern w:val="0"/>
          <w:szCs w:val="20"/>
          <w:lang w:eastAsia="ko-KR"/>
        </w:rPr>
        <w:t xml:space="preserve">specifically </w:t>
      </w:r>
      <w:r>
        <w:rPr>
          <w:rFonts w:ascii="Arial" w:eastAsia="Arial Unicode MS" w:hAnsi="Arial"/>
          <w:kern w:val="0"/>
          <w:szCs w:val="20"/>
          <w:lang w:eastAsia="ko-KR"/>
        </w:rPr>
        <w:t xml:space="preserve">whether </w:t>
      </w:r>
      <w:r w:rsidR="00984111">
        <w:rPr>
          <w:rFonts w:ascii="Arial" w:eastAsia="Arial Unicode MS" w:hAnsi="Arial"/>
          <w:kern w:val="0"/>
          <w:szCs w:val="20"/>
          <w:lang w:eastAsia="ko-KR"/>
        </w:rPr>
        <w:t>to</w:t>
      </w:r>
      <w:r>
        <w:rPr>
          <w:rFonts w:ascii="Arial" w:eastAsia="Arial Unicode MS" w:hAnsi="Arial"/>
          <w:kern w:val="0"/>
          <w:szCs w:val="20"/>
          <w:lang w:eastAsia="ko-KR"/>
        </w:rPr>
        <w:t xml:space="preserve"> us</w:t>
      </w:r>
      <w:r w:rsidR="00984111">
        <w:rPr>
          <w:rFonts w:ascii="Arial" w:eastAsia="Arial Unicode MS" w:hAnsi="Arial"/>
          <w:kern w:val="0"/>
          <w:szCs w:val="20"/>
          <w:lang w:eastAsia="ko-KR"/>
        </w:rPr>
        <w:t>e</w:t>
      </w:r>
      <w:r>
        <w:rPr>
          <w:rFonts w:ascii="Arial" w:eastAsia="Arial Unicode MS" w:hAnsi="Arial"/>
          <w:kern w:val="0"/>
          <w:szCs w:val="20"/>
          <w:lang w:eastAsia="ko-KR"/>
        </w:rPr>
        <w:t xml:space="preserve"> an index in the list or an ID.</w:t>
      </w:r>
    </w:p>
    <w:p w14:paraId="3621AC6C" w14:textId="77777777" w:rsidR="00BF3030" w:rsidRDefault="00BF3030" w:rsidP="00BF3030">
      <w:pPr>
        <w:pStyle w:val="a5"/>
        <w:numPr>
          <w:ilvl w:val="0"/>
          <w:numId w:val="39"/>
        </w:numPr>
        <w:spacing w:after="120" w:line="240" w:lineRule="atLeast"/>
        <w:ind w:firstLineChars="0"/>
        <w:rPr>
          <w:rFonts w:ascii="Arial" w:eastAsia="Arial Unicode MS" w:hAnsi="Arial"/>
          <w:kern w:val="0"/>
          <w:szCs w:val="20"/>
          <w:lang w:eastAsia="ko-KR"/>
        </w:rPr>
      </w:pPr>
      <w:r>
        <w:rPr>
          <w:rFonts w:ascii="Arial" w:eastAsia="Arial Unicode MS" w:hAnsi="Arial"/>
          <w:kern w:val="0"/>
          <w:szCs w:val="20"/>
          <w:lang w:eastAsia="ko-KR"/>
        </w:rPr>
        <w:t>Using index</w:t>
      </w:r>
    </w:p>
    <w:p w14:paraId="44E079E9" w14:textId="689A90B1" w:rsidR="00BF3030" w:rsidRDefault="00BF3030" w:rsidP="00BF3030">
      <w:pPr>
        <w:pStyle w:val="a5"/>
        <w:numPr>
          <w:ilvl w:val="1"/>
          <w:numId w:val="39"/>
        </w:numPr>
        <w:spacing w:after="120" w:line="240" w:lineRule="atLeast"/>
        <w:ind w:firstLineChars="0"/>
        <w:rPr>
          <w:rFonts w:ascii="Arial" w:eastAsia="Arial Unicode MS" w:hAnsi="Arial"/>
          <w:kern w:val="0"/>
          <w:szCs w:val="20"/>
          <w:lang w:eastAsia="ko-KR"/>
        </w:rPr>
      </w:pPr>
      <w:r>
        <w:rPr>
          <w:rFonts w:ascii="Arial" w:eastAsia="Arial Unicode MS" w:hAnsi="Arial" w:hint="eastAsia"/>
          <w:kern w:val="0"/>
          <w:szCs w:val="20"/>
          <w:lang w:eastAsia="ko-KR"/>
        </w:rPr>
        <w:t>P</w:t>
      </w:r>
      <w:r>
        <w:rPr>
          <w:rFonts w:ascii="Arial" w:eastAsia="Arial Unicode MS" w:hAnsi="Arial"/>
          <w:kern w:val="0"/>
          <w:szCs w:val="20"/>
          <w:lang w:eastAsia="ko-KR"/>
        </w:rPr>
        <w:t>ros: smaller data size and simple lookup mechanism</w:t>
      </w:r>
    </w:p>
    <w:p w14:paraId="72B1AED7" w14:textId="0F37A7F7" w:rsidR="00BF3030" w:rsidRDefault="00BF3030" w:rsidP="00BF3030">
      <w:pPr>
        <w:pStyle w:val="a5"/>
        <w:numPr>
          <w:ilvl w:val="1"/>
          <w:numId w:val="39"/>
        </w:numPr>
        <w:spacing w:after="120" w:line="240" w:lineRule="atLeast"/>
        <w:ind w:firstLineChars="0"/>
        <w:rPr>
          <w:rFonts w:ascii="Arial" w:eastAsia="Arial Unicode MS" w:hAnsi="Arial"/>
          <w:kern w:val="0"/>
          <w:szCs w:val="20"/>
          <w:lang w:eastAsia="ko-KR"/>
        </w:rPr>
      </w:pPr>
      <w:r>
        <w:rPr>
          <w:rFonts w:ascii="Arial" w:eastAsia="Arial Unicode MS" w:hAnsi="Arial" w:hint="eastAsia"/>
          <w:kern w:val="0"/>
          <w:szCs w:val="20"/>
          <w:lang w:eastAsia="ko-KR"/>
        </w:rPr>
        <w:t>C</w:t>
      </w:r>
      <w:r>
        <w:rPr>
          <w:rFonts w:ascii="Arial" w:eastAsia="Arial Unicode MS" w:hAnsi="Arial"/>
          <w:kern w:val="0"/>
          <w:szCs w:val="20"/>
          <w:lang w:eastAsia="ko-KR"/>
        </w:rPr>
        <w:t>ons: dependency on the list order and no global uniqueness</w:t>
      </w:r>
    </w:p>
    <w:p w14:paraId="258D6E16" w14:textId="77777777" w:rsidR="00BF3030" w:rsidRDefault="00BF3030" w:rsidP="00BF3030">
      <w:pPr>
        <w:pStyle w:val="a5"/>
        <w:numPr>
          <w:ilvl w:val="0"/>
          <w:numId w:val="39"/>
        </w:numPr>
        <w:spacing w:after="120" w:line="240" w:lineRule="atLeast"/>
        <w:ind w:firstLineChars="0"/>
        <w:rPr>
          <w:rFonts w:ascii="Arial" w:eastAsia="Arial Unicode MS" w:hAnsi="Arial"/>
          <w:kern w:val="0"/>
          <w:szCs w:val="20"/>
          <w:lang w:eastAsia="ko-KR"/>
        </w:rPr>
      </w:pPr>
      <w:r>
        <w:rPr>
          <w:rFonts w:ascii="Arial" w:eastAsia="Arial Unicode MS" w:hAnsi="Arial" w:hint="eastAsia"/>
          <w:kern w:val="0"/>
          <w:szCs w:val="20"/>
          <w:lang w:eastAsia="ko-KR"/>
        </w:rPr>
        <w:t>U</w:t>
      </w:r>
      <w:r>
        <w:rPr>
          <w:rFonts w:ascii="Arial" w:eastAsia="Arial Unicode MS" w:hAnsi="Arial"/>
          <w:kern w:val="0"/>
          <w:szCs w:val="20"/>
          <w:lang w:eastAsia="ko-KR"/>
        </w:rPr>
        <w:t>sing ID</w:t>
      </w:r>
    </w:p>
    <w:p w14:paraId="3DC4FEC2" w14:textId="1E19B289" w:rsidR="00BF3030" w:rsidRDefault="00BF3030" w:rsidP="00BF3030">
      <w:pPr>
        <w:pStyle w:val="a5"/>
        <w:numPr>
          <w:ilvl w:val="1"/>
          <w:numId w:val="39"/>
        </w:numPr>
        <w:spacing w:after="120" w:line="240" w:lineRule="atLeast"/>
        <w:ind w:firstLineChars="0"/>
        <w:rPr>
          <w:rFonts w:ascii="Arial" w:eastAsia="Arial Unicode MS" w:hAnsi="Arial"/>
          <w:kern w:val="0"/>
          <w:szCs w:val="20"/>
          <w:lang w:eastAsia="ko-KR"/>
        </w:rPr>
      </w:pPr>
      <w:r>
        <w:rPr>
          <w:rFonts w:ascii="Arial" w:eastAsia="Arial Unicode MS" w:hAnsi="Arial" w:hint="eastAsia"/>
          <w:kern w:val="0"/>
          <w:szCs w:val="20"/>
          <w:lang w:eastAsia="ko-KR"/>
        </w:rPr>
        <w:t>P</w:t>
      </w:r>
      <w:r>
        <w:rPr>
          <w:rFonts w:ascii="Arial" w:eastAsia="Arial Unicode MS" w:hAnsi="Arial"/>
          <w:kern w:val="0"/>
          <w:szCs w:val="20"/>
          <w:lang w:eastAsia="ko-KR"/>
        </w:rPr>
        <w:t>ros: stable reference, global uniqueness and more readability</w:t>
      </w:r>
    </w:p>
    <w:p w14:paraId="496E3E3B" w14:textId="43AC2758" w:rsidR="00BF3030" w:rsidRDefault="00BF3030" w:rsidP="00BF3030">
      <w:pPr>
        <w:pStyle w:val="a5"/>
        <w:numPr>
          <w:ilvl w:val="1"/>
          <w:numId w:val="39"/>
        </w:numPr>
        <w:spacing w:after="120" w:line="240" w:lineRule="atLeast"/>
        <w:ind w:firstLineChars="0"/>
        <w:rPr>
          <w:rFonts w:ascii="Arial" w:eastAsia="Arial Unicode MS" w:hAnsi="Arial"/>
          <w:kern w:val="0"/>
          <w:szCs w:val="20"/>
          <w:lang w:eastAsia="ko-KR"/>
        </w:rPr>
      </w:pPr>
      <w:r>
        <w:rPr>
          <w:rFonts w:ascii="Arial" w:eastAsia="Arial Unicode MS" w:hAnsi="Arial" w:hint="eastAsia"/>
          <w:kern w:val="0"/>
          <w:szCs w:val="20"/>
          <w:lang w:eastAsia="ko-KR"/>
        </w:rPr>
        <w:t>C</w:t>
      </w:r>
      <w:r>
        <w:rPr>
          <w:rFonts w:ascii="Arial" w:eastAsia="Arial Unicode MS" w:hAnsi="Arial"/>
          <w:kern w:val="0"/>
          <w:szCs w:val="20"/>
          <w:lang w:eastAsia="ko-KR"/>
        </w:rPr>
        <w:t>ons: larger data size and additional management overhead</w:t>
      </w:r>
    </w:p>
    <w:p w14:paraId="6DABDC07" w14:textId="57EF2D61" w:rsidR="001762F3" w:rsidRDefault="00027425" w:rsidP="00AA06E6">
      <w:pPr>
        <w:spacing w:after="120" w:line="240" w:lineRule="atLeast"/>
        <w:rPr>
          <w:rFonts w:ascii="Arial" w:eastAsia="Arial Unicode MS" w:hAnsi="Arial"/>
          <w:kern w:val="0"/>
          <w:szCs w:val="20"/>
          <w:lang w:eastAsia="ko-KR"/>
        </w:rPr>
      </w:pPr>
      <w:r>
        <w:rPr>
          <w:rFonts w:ascii="Arial" w:eastAsia="Arial Unicode MS" w:hAnsi="Arial"/>
          <w:kern w:val="0"/>
          <w:szCs w:val="20"/>
          <w:lang w:eastAsia="ko-KR"/>
        </w:rPr>
        <w:lastRenderedPageBreak/>
        <w:t>I</w:t>
      </w:r>
      <w:r w:rsidR="009011A1">
        <w:rPr>
          <w:rFonts w:ascii="Arial" w:eastAsia="Arial Unicode MS" w:hAnsi="Arial"/>
          <w:kern w:val="0"/>
          <w:szCs w:val="20"/>
          <w:lang w:eastAsia="ko-KR"/>
        </w:rPr>
        <w:t xml:space="preserve">f </w:t>
      </w:r>
      <w:r>
        <w:rPr>
          <w:rFonts w:ascii="Arial" w:eastAsia="Arial Unicode MS" w:hAnsi="Arial"/>
          <w:kern w:val="0"/>
          <w:szCs w:val="20"/>
          <w:lang w:eastAsia="ko-KR"/>
        </w:rPr>
        <w:t xml:space="preserve">the </w:t>
      </w:r>
      <w:r w:rsidR="009011A1">
        <w:rPr>
          <w:rFonts w:ascii="Arial" w:eastAsia="Arial Unicode MS" w:hAnsi="Arial"/>
          <w:kern w:val="0"/>
          <w:szCs w:val="20"/>
          <w:lang w:eastAsia="ko-KR"/>
        </w:rPr>
        <w:t xml:space="preserve">entire geographical intended service areas are not indicated via a new SIB in a certain cell, </w:t>
      </w:r>
      <w:r>
        <w:rPr>
          <w:rFonts w:ascii="Arial" w:eastAsia="Arial Unicode MS" w:hAnsi="Arial"/>
          <w:kern w:val="0"/>
          <w:szCs w:val="20"/>
          <w:lang w:eastAsia="ko-KR"/>
        </w:rPr>
        <w:t>the</w:t>
      </w:r>
      <w:r w:rsidR="009011A1">
        <w:rPr>
          <w:rFonts w:ascii="Arial" w:eastAsia="Arial Unicode MS" w:hAnsi="Arial"/>
          <w:kern w:val="0"/>
          <w:szCs w:val="20"/>
          <w:lang w:eastAsia="ko-KR"/>
        </w:rPr>
        <w:t xml:space="preserve"> list of the intended service areas may need to be frequently updated, particularly when </w:t>
      </w:r>
      <w:r>
        <w:rPr>
          <w:rFonts w:ascii="Arial" w:eastAsia="Arial Unicode MS" w:hAnsi="Arial"/>
          <w:kern w:val="0"/>
          <w:szCs w:val="20"/>
          <w:lang w:eastAsia="ko-KR"/>
        </w:rPr>
        <w:t>the</w:t>
      </w:r>
      <w:r w:rsidR="009011A1">
        <w:rPr>
          <w:rFonts w:ascii="Arial" w:eastAsia="Arial Unicode MS" w:hAnsi="Arial"/>
          <w:kern w:val="0"/>
          <w:szCs w:val="20"/>
          <w:lang w:eastAsia="ko-KR"/>
        </w:rPr>
        <w:t xml:space="preserve"> cell is an EMC. </w:t>
      </w:r>
      <w:r>
        <w:rPr>
          <w:rFonts w:ascii="Arial" w:eastAsia="Arial Unicode MS" w:hAnsi="Arial"/>
          <w:kern w:val="0"/>
          <w:szCs w:val="20"/>
          <w:lang w:eastAsia="ko-KR"/>
        </w:rPr>
        <w:t>Additionally</w:t>
      </w:r>
      <w:r w:rsidR="00984111">
        <w:rPr>
          <w:rFonts w:ascii="Arial" w:eastAsia="Arial Unicode MS" w:hAnsi="Arial"/>
          <w:kern w:val="0"/>
          <w:szCs w:val="20"/>
          <w:lang w:eastAsia="ko-KR"/>
        </w:rPr>
        <w:t xml:space="preserve">, </w:t>
      </w:r>
      <w:r>
        <w:rPr>
          <w:rFonts w:ascii="Arial" w:eastAsia="Arial Unicode MS" w:hAnsi="Arial"/>
          <w:kern w:val="0"/>
          <w:szCs w:val="20"/>
          <w:lang w:eastAsia="ko-KR"/>
        </w:rPr>
        <w:t>the intended service area information may be provided via N</w:t>
      </w:r>
      <w:r w:rsidR="00984111">
        <w:rPr>
          <w:rFonts w:ascii="Arial" w:eastAsia="Arial Unicode MS" w:hAnsi="Arial"/>
          <w:kern w:val="0"/>
          <w:szCs w:val="20"/>
          <w:lang w:eastAsia="ko-KR"/>
        </w:rPr>
        <w:t xml:space="preserve">AS signalling as well as </w:t>
      </w:r>
      <w:proofErr w:type="spellStart"/>
      <w:r w:rsidR="00984111">
        <w:rPr>
          <w:rFonts w:ascii="Arial" w:eastAsia="Arial Unicode MS" w:hAnsi="Arial"/>
          <w:kern w:val="0"/>
          <w:szCs w:val="20"/>
          <w:lang w:eastAsia="ko-KR"/>
        </w:rPr>
        <w:t>AS</w:t>
      </w:r>
      <w:proofErr w:type="spellEnd"/>
      <w:r w:rsidR="00984111">
        <w:rPr>
          <w:rFonts w:ascii="Arial" w:eastAsia="Arial Unicode MS" w:hAnsi="Arial"/>
          <w:kern w:val="0"/>
          <w:szCs w:val="20"/>
          <w:lang w:eastAsia="ko-KR"/>
        </w:rPr>
        <w:t xml:space="preserve"> signalling</w:t>
      </w:r>
      <w:r>
        <w:rPr>
          <w:rFonts w:ascii="Arial" w:eastAsia="Arial Unicode MS" w:hAnsi="Arial"/>
          <w:kern w:val="0"/>
          <w:szCs w:val="20"/>
          <w:lang w:eastAsia="ko-KR"/>
        </w:rPr>
        <w:t xml:space="preserve">. In such cases, </w:t>
      </w:r>
      <w:r w:rsidR="00984111">
        <w:rPr>
          <w:rFonts w:ascii="Arial" w:eastAsia="Arial Unicode MS" w:hAnsi="Arial"/>
          <w:kern w:val="0"/>
          <w:szCs w:val="20"/>
          <w:lang w:eastAsia="ko-KR"/>
        </w:rPr>
        <w:t xml:space="preserve">the use of a unique identifier </w:t>
      </w:r>
      <w:r>
        <w:rPr>
          <w:rFonts w:ascii="Arial" w:eastAsia="Arial Unicode MS" w:hAnsi="Arial"/>
          <w:kern w:val="0"/>
          <w:szCs w:val="20"/>
          <w:lang w:eastAsia="ko-KR"/>
        </w:rPr>
        <w:t xml:space="preserve">can provide more </w:t>
      </w:r>
      <w:r w:rsidR="00984111">
        <w:rPr>
          <w:rFonts w:ascii="Arial" w:eastAsia="Arial Unicode MS" w:hAnsi="Arial"/>
          <w:kern w:val="0"/>
          <w:szCs w:val="20"/>
          <w:lang w:eastAsia="ko-KR"/>
        </w:rPr>
        <w:t>flexibility</w:t>
      </w:r>
      <w:r>
        <w:rPr>
          <w:rFonts w:ascii="Arial" w:eastAsia="Arial Unicode MS" w:hAnsi="Arial"/>
          <w:kern w:val="0"/>
          <w:szCs w:val="20"/>
          <w:lang w:eastAsia="ko-KR"/>
        </w:rPr>
        <w:t xml:space="preserve"> in handling references across different cells/networks</w:t>
      </w:r>
      <w:r w:rsidR="00984111">
        <w:rPr>
          <w:rFonts w:ascii="Arial" w:eastAsia="Arial Unicode MS" w:hAnsi="Arial"/>
          <w:kern w:val="0"/>
          <w:szCs w:val="20"/>
          <w:lang w:eastAsia="ko-KR"/>
        </w:rPr>
        <w:t xml:space="preserve">. </w:t>
      </w:r>
      <w:r>
        <w:rPr>
          <w:rFonts w:ascii="Arial" w:eastAsia="Arial Unicode MS" w:hAnsi="Arial"/>
          <w:kern w:val="0"/>
          <w:szCs w:val="20"/>
          <w:lang w:eastAsia="ko-KR"/>
        </w:rPr>
        <w:t>Given these considerations</w:t>
      </w:r>
      <w:r w:rsidR="00984111">
        <w:rPr>
          <w:rFonts w:ascii="Arial" w:eastAsia="Arial Unicode MS" w:hAnsi="Arial"/>
          <w:kern w:val="0"/>
          <w:szCs w:val="20"/>
          <w:lang w:eastAsia="ko-KR"/>
        </w:rPr>
        <w:t xml:space="preserve">, ETRI believes that </w:t>
      </w:r>
      <w:r>
        <w:rPr>
          <w:rFonts w:ascii="Arial" w:eastAsia="Arial Unicode MS" w:hAnsi="Arial"/>
          <w:kern w:val="0"/>
          <w:szCs w:val="20"/>
          <w:lang w:eastAsia="ko-KR"/>
        </w:rPr>
        <w:t xml:space="preserve">an </w:t>
      </w:r>
      <w:r w:rsidR="00984111">
        <w:rPr>
          <w:rFonts w:ascii="Arial" w:eastAsia="Arial Unicode MS" w:hAnsi="Arial"/>
          <w:kern w:val="0"/>
          <w:szCs w:val="20"/>
          <w:lang w:eastAsia="ko-KR"/>
        </w:rPr>
        <w:t xml:space="preserve">ID-based approach would be </w:t>
      </w:r>
      <w:r>
        <w:rPr>
          <w:rFonts w:ascii="Arial" w:eastAsia="Arial Unicode MS" w:hAnsi="Arial"/>
          <w:kern w:val="0"/>
          <w:szCs w:val="20"/>
          <w:lang w:eastAsia="ko-KR"/>
        </w:rPr>
        <w:t xml:space="preserve">a </w:t>
      </w:r>
      <w:r w:rsidR="00984111">
        <w:rPr>
          <w:rFonts w:ascii="Arial" w:eastAsia="Arial Unicode MS" w:hAnsi="Arial"/>
          <w:kern w:val="0"/>
          <w:szCs w:val="20"/>
          <w:lang w:eastAsia="ko-KR"/>
        </w:rPr>
        <w:t>more suitable way to point the intended service areas.</w:t>
      </w:r>
    </w:p>
    <w:p w14:paraId="5C77472A" w14:textId="323AEB11" w:rsidR="009011A1" w:rsidRDefault="009011A1" w:rsidP="00AA06E6">
      <w:pPr>
        <w:spacing w:after="120" w:line="240" w:lineRule="atLeast"/>
        <w:rPr>
          <w:rFonts w:ascii="Arial" w:eastAsia="Arial Unicode MS" w:hAnsi="Arial"/>
          <w:kern w:val="0"/>
          <w:szCs w:val="20"/>
          <w:lang w:eastAsia="ko-KR"/>
        </w:rPr>
      </w:pPr>
    </w:p>
    <w:p w14:paraId="30F476E2" w14:textId="52AF9C27" w:rsidR="00B06606" w:rsidRPr="00390632" w:rsidRDefault="00B06606" w:rsidP="00B06606">
      <w:pPr>
        <w:spacing w:after="120" w:line="240" w:lineRule="atLeast"/>
        <w:rPr>
          <w:rFonts w:ascii="Arial" w:eastAsia="Arial Unicode MS" w:hAnsi="Arial"/>
          <w:b/>
          <w:bCs/>
          <w:kern w:val="0"/>
          <w:szCs w:val="20"/>
          <w:lang w:eastAsia="ko-KR"/>
        </w:rPr>
      </w:pPr>
      <w:r>
        <w:rPr>
          <w:rFonts w:ascii="Arial" w:eastAsia="Arial Unicode MS" w:hAnsi="Arial"/>
          <w:b/>
          <w:bCs/>
          <w:kern w:val="0"/>
          <w:szCs w:val="20"/>
          <w:lang w:eastAsia="ko-KR"/>
        </w:rPr>
        <w:t>Observation</w:t>
      </w:r>
      <w:r w:rsidRPr="00BB46B7">
        <w:rPr>
          <w:rFonts w:ascii="Arial" w:eastAsia="Arial Unicode MS" w:hAnsi="Arial"/>
          <w:b/>
          <w:bCs/>
          <w:kern w:val="0"/>
          <w:szCs w:val="20"/>
          <w:lang w:eastAsia="ko-KR"/>
        </w:rPr>
        <w:t xml:space="preserve"> </w:t>
      </w:r>
      <w:r>
        <w:rPr>
          <w:rFonts w:ascii="Arial" w:eastAsia="Arial Unicode MS" w:hAnsi="Arial"/>
          <w:b/>
          <w:bCs/>
          <w:kern w:val="0"/>
          <w:szCs w:val="20"/>
          <w:lang w:eastAsia="ko-KR"/>
        </w:rPr>
        <w:t>1</w:t>
      </w:r>
      <w:r w:rsidRPr="00BB46B7">
        <w:rPr>
          <w:rFonts w:ascii="Arial" w:eastAsia="Arial Unicode MS" w:hAnsi="Arial"/>
          <w:b/>
          <w:bCs/>
          <w:kern w:val="0"/>
          <w:szCs w:val="20"/>
          <w:lang w:eastAsia="ko-KR"/>
        </w:rPr>
        <w:t xml:space="preserve">: </w:t>
      </w:r>
      <w:r>
        <w:rPr>
          <w:rFonts w:ascii="Arial" w:eastAsia="Arial Unicode MS" w:hAnsi="Arial"/>
          <w:b/>
          <w:bCs/>
          <w:kern w:val="0"/>
          <w:szCs w:val="20"/>
          <w:lang w:eastAsia="ko-KR"/>
        </w:rPr>
        <w:t>a list of intended service areas may be frequently updated when a cell is an EMC and the intended service area information may be provided via both AS and NAS signalling</w:t>
      </w:r>
    </w:p>
    <w:p w14:paraId="1958B608" w14:textId="77777777" w:rsidR="00B06606" w:rsidRPr="00B06606" w:rsidRDefault="00B06606" w:rsidP="00AA06E6">
      <w:pPr>
        <w:spacing w:after="120" w:line="240" w:lineRule="atLeast"/>
        <w:rPr>
          <w:rFonts w:ascii="Arial" w:eastAsia="Arial Unicode MS" w:hAnsi="Arial"/>
          <w:kern w:val="0"/>
          <w:szCs w:val="20"/>
          <w:lang w:eastAsia="ko-KR"/>
        </w:rPr>
      </w:pPr>
    </w:p>
    <w:p w14:paraId="66B8D6CC" w14:textId="1BE857BE" w:rsidR="00984111" w:rsidRPr="00984111" w:rsidRDefault="00984111" w:rsidP="00984111">
      <w:pPr>
        <w:spacing w:after="120" w:line="240" w:lineRule="atLeast"/>
        <w:rPr>
          <w:rFonts w:ascii="Arial" w:eastAsia="Arial Unicode MS" w:hAnsi="Arial"/>
          <w:b/>
          <w:bCs/>
          <w:kern w:val="0"/>
          <w:szCs w:val="20"/>
          <w:lang w:eastAsia="ko-KR"/>
        </w:rPr>
      </w:pPr>
      <w:r w:rsidRPr="00BB46B7">
        <w:rPr>
          <w:rFonts w:ascii="Arial" w:eastAsia="Arial Unicode MS" w:hAnsi="Arial"/>
          <w:b/>
          <w:bCs/>
          <w:kern w:val="0"/>
          <w:szCs w:val="20"/>
          <w:lang w:eastAsia="ko-KR"/>
        </w:rPr>
        <w:t xml:space="preserve">Proposal </w:t>
      </w:r>
      <w:r>
        <w:rPr>
          <w:rFonts w:ascii="Arial" w:eastAsia="Arial Unicode MS" w:hAnsi="Arial"/>
          <w:b/>
          <w:bCs/>
          <w:kern w:val="0"/>
          <w:szCs w:val="20"/>
          <w:lang w:eastAsia="ko-KR"/>
        </w:rPr>
        <w:t>2</w:t>
      </w:r>
      <w:r w:rsidRPr="00BB46B7">
        <w:rPr>
          <w:rFonts w:ascii="Arial" w:eastAsia="Arial Unicode MS" w:hAnsi="Arial"/>
          <w:b/>
          <w:bCs/>
          <w:kern w:val="0"/>
          <w:szCs w:val="20"/>
          <w:lang w:eastAsia="ko-KR"/>
        </w:rPr>
        <w:t xml:space="preserve">: </w:t>
      </w:r>
      <w:r w:rsidRPr="00390632">
        <w:rPr>
          <w:rFonts w:ascii="Arial" w:eastAsia="Arial Unicode MS" w:hAnsi="Arial"/>
          <w:b/>
          <w:bCs/>
          <w:kern w:val="0"/>
          <w:szCs w:val="20"/>
          <w:lang w:eastAsia="ko-KR"/>
        </w:rPr>
        <w:t xml:space="preserve">RAN WG2 to decide </w:t>
      </w:r>
      <w:r w:rsidR="00027425">
        <w:rPr>
          <w:rFonts w:ascii="Arial" w:eastAsia="Arial Unicode MS" w:hAnsi="Arial"/>
          <w:b/>
          <w:bCs/>
          <w:kern w:val="0"/>
          <w:szCs w:val="20"/>
          <w:lang w:eastAsia="ko-KR"/>
        </w:rPr>
        <w:t xml:space="preserve">on </w:t>
      </w:r>
      <w:r>
        <w:rPr>
          <w:rFonts w:ascii="Arial" w:eastAsia="Arial Unicode MS" w:hAnsi="Arial"/>
          <w:b/>
          <w:bCs/>
          <w:kern w:val="0"/>
          <w:szCs w:val="20"/>
          <w:lang w:eastAsia="ko-KR"/>
        </w:rPr>
        <w:t xml:space="preserve">the use of </w:t>
      </w:r>
      <w:r w:rsidR="00027425">
        <w:rPr>
          <w:rFonts w:ascii="Arial" w:eastAsia="Arial Unicode MS" w:hAnsi="Arial"/>
          <w:b/>
          <w:bCs/>
          <w:kern w:val="0"/>
          <w:szCs w:val="20"/>
          <w:lang w:eastAsia="ko-KR"/>
        </w:rPr>
        <w:t xml:space="preserve">an </w:t>
      </w:r>
      <w:r>
        <w:rPr>
          <w:rFonts w:ascii="Arial" w:eastAsia="Arial Unicode MS" w:hAnsi="Arial"/>
          <w:b/>
          <w:bCs/>
          <w:kern w:val="0"/>
          <w:szCs w:val="20"/>
          <w:lang w:eastAsia="ko-KR"/>
        </w:rPr>
        <w:t>ID</w:t>
      </w:r>
      <w:r w:rsidR="00027425">
        <w:rPr>
          <w:rFonts w:ascii="Arial" w:eastAsia="Arial Unicode MS" w:hAnsi="Arial"/>
          <w:b/>
          <w:bCs/>
          <w:kern w:val="0"/>
          <w:szCs w:val="20"/>
          <w:lang w:eastAsia="ko-KR"/>
        </w:rPr>
        <w:t>-based approach</w:t>
      </w:r>
      <w:r>
        <w:rPr>
          <w:rFonts w:ascii="Arial" w:eastAsia="Arial Unicode MS" w:hAnsi="Arial"/>
          <w:b/>
          <w:bCs/>
          <w:kern w:val="0"/>
          <w:szCs w:val="20"/>
          <w:lang w:eastAsia="ko-KR"/>
        </w:rPr>
        <w:t xml:space="preserve"> for pointing the intended service areas</w:t>
      </w:r>
      <w:r w:rsidR="00027425">
        <w:rPr>
          <w:rFonts w:ascii="Arial" w:eastAsia="Arial Unicode MS" w:hAnsi="Arial"/>
          <w:b/>
          <w:bCs/>
          <w:kern w:val="0"/>
          <w:szCs w:val="20"/>
          <w:lang w:eastAsia="ko-KR"/>
        </w:rPr>
        <w:t xml:space="preserve"> in a new SIB</w:t>
      </w:r>
      <w:r>
        <w:rPr>
          <w:rFonts w:ascii="Arial" w:eastAsia="Arial Unicode MS" w:hAnsi="Arial"/>
          <w:b/>
          <w:bCs/>
          <w:kern w:val="0"/>
          <w:szCs w:val="20"/>
          <w:lang w:eastAsia="ko-KR"/>
        </w:rPr>
        <w:t xml:space="preserve">. </w:t>
      </w:r>
    </w:p>
    <w:p w14:paraId="24370247" w14:textId="77777777" w:rsidR="001762F3" w:rsidRPr="00984111" w:rsidRDefault="001762F3" w:rsidP="00AA06E6">
      <w:pPr>
        <w:spacing w:after="120" w:line="240" w:lineRule="atLeast"/>
        <w:rPr>
          <w:rFonts w:ascii="Arial" w:eastAsia="Arial Unicode MS" w:hAnsi="Arial"/>
          <w:kern w:val="0"/>
          <w:szCs w:val="20"/>
          <w:lang w:eastAsia="ko-KR"/>
        </w:rPr>
      </w:pPr>
    </w:p>
    <w:p w14:paraId="2FEE3936" w14:textId="20567B91" w:rsidR="007112F1" w:rsidRDefault="007112F1" w:rsidP="007112F1">
      <w:pPr>
        <w:spacing w:after="120" w:line="240" w:lineRule="atLeast"/>
        <w:rPr>
          <w:rFonts w:ascii="Arial" w:eastAsia="Arial Unicode MS" w:hAnsi="Arial"/>
          <w:kern w:val="0"/>
          <w:sz w:val="32"/>
          <w:szCs w:val="20"/>
          <w:lang w:eastAsia="ko-KR"/>
        </w:rPr>
      </w:pPr>
      <w:r>
        <w:rPr>
          <w:rFonts w:ascii="Arial" w:eastAsia="Arial Unicode MS" w:hAnsi="Arial" w:hint="eastAsia"/>
          <w:kern w:val="0"/>
          <w:sz w:val="32"/>
          <w:szCs w:val="20"/>
          <w:lang w:eastAsia="ko-KR"/>
        </w:rPr>
        <w:t>2</w:t>
      </w:r>
      <w:r>
        <w:rPr>
          <w:rFonts w:ascii="Arial" w:eastAsia="Arial Unicode MS" w:hAnsi="Arial"/>
          <w:kern w:val="0"/>
          <w:sz w:val="32"/>
          <w:szCs w:val="20"/>
          <w:lang w:eastAsia="ko-KR"/>
        </w:rPr>
        <w:t>.2</w:t>
      </w:r>
      <w:r>
        <w:rPr>
          <w:rFonts w:ascii="Arial" w:eastAsia="Arial Unicode MS" w:hAnsi="Arial"/>
          <w:kern w:val="0"/>
          <w:sz w:val="32"/>
          <w:szCs w:val="20"/>
          <w:lang w:eastAsia="ko-KR"/>
        </w:rPr>
        <w:tab/>
        <w:t>Service Continuity</w:t>
      </w:r>
    </w:p>
    <w:p w14:paraId="611597FE" w14:textId="77777777" w:rsidR="007112F1" w:rsidRPr="00D8256D" w:rsidRDefault="007112F1" w:rsidP="007112F1">
      <w:pPr>
        <w:spacing w:after="120" w:line="240" w:lineRule="atLeast"/>
        <w:rPr>
          <w:rFonts w:ascii="Arial" w:eastAsia="Arial Unicode MS" w:hAnsi="Arial"/>
          <w:kern w:val="0"/>
          <w:szCs w:val="20"/>
          <w:lang w:eastAsia="ko-KR"/>
        </w:rPr>
      </w:pPr>
      <w:r w:rsidRPr="00D8256D">
        <w:rPr>
          <w:rFonts w:ascii="Arial" w:eastAsia="Arial Unicode MS" w:hAnsi="Arial"/>
          <w:kern w:val="0"/>
          <w:szCs w:val="20"/>
          <w:lang w:eastAsia="ko-KR"/>
        </w:rPr>
        <w:t>If the MBS broadcast capable UE is receiving or interested to receive an MBS broadcast service(s) and can only receive this MBS broadcast service(s) by camping on a frequency on which it is provided, the UE may consider that frequency to be the highest priority during the MBS broadcast session as specified in TS 38.300 [2] as long as the two following conditions are fulfilled:</w:t>
      </w:r>
    </w:p>
    <w:p w14:paraId="1474E123" w14:textId="77777777" w:rsidR="007112F1" w:rsidRPr="00D8256D" w:rsidRDefault="007112F1" w:rsidP="007112F1">
      <w:pPr>
        <w:pStyle w:val="a5"/>
        <w:numPr>
          <w:ilvl w:val="0"/>
          <w:numId w:val="39"/>
        </w:numPr>
        <w:spacing w:after="120" w:line="240" w:lineRule="atLeast"/>
        <w:ind w:firstLineChars="0"/>
        <w:rPr>
          <w:rFonts w:ascii="Arial" w:eastAsia="Arial Unicode MS" w:hAnsi="Arial"/>
          <w:kern w:val="0"/>
          <w:szCs w:val="20"/>
          <w:lang w:eastAsia="ko-KR"/>
        </w:rPr>
      </w:pPr>
      <w:r w:rsidRPr="00D8256D">
        <w:rPr>
          <w:rFonts w:ascii="Arial" w:eastAsia="Arial Unicode MS" w:hAnsi="Arial"/>
          <w:kern w:val="0"/>
          <w:szCs w:val="20"/>
          <w:lang w:eastAsia="ko-KR"/>
        </w:rPr>
        <w:t>1)</w:t>
      </w:r>
      <w:r>
        <w:rPr>
          <w:rFonts w:ascii="Arial" w:eastAsia="Arial Unicode MS" w:hAnsi="Arial"/>
          <w:kern w:val="0"/>
          <w:szCs w:val="20"/>
          <w:lang w:eastAsia="ko-KR"/>
        </w:rPr>
        <w:t xml:space="preserve"> </w:t>
      </w:r>
      <w:r w:rsidRPr="00D8256D">
        <w:rPr>
          <w:rFonts w:ascii="Arial" w:eastAsia="Arial Unicode MS" w:hAnsi="Arial"/>
          <w:kern w:val="0"/>
          <w:szCs w:val="20"/>
          <w:lang w:eastAsia="ko-KR"/>
        </w:rPr>
        <w:t>SIB1 scheduling information of the cell reselected by the UE due to frequency prioritization for MBS contains SIB20;</w:t>
      </w:r>
    </w:p>
    <w:p w14:paraId="62EDCAD6" w14:textId="77777777" w:rsidR="007112F1" w:rsidRPr="00D8256D" w:rsidRDefault="007112F1" w:rsidP="007112F1">
      <w:pPr>
        <w:pStyle w:val="a5"/>
        <w:numPr>
          <w:ilvl w:val="0"/>
          <w:numId w:val="39"/>
        </w:numPr>
        <w:spacing w:after="120" w:line="240" w:lineRule="atLeast"/>
        <w:ind w:firstLineChars="0"/>
        <w:rPr>
          <w:rFonts w:ascii="Arial" w:eastAsia="Arial Unicode MS" w:hAnsi="Arial"/>
          <w:kern w:val="0"/>
          <w:szCs w:val="20"/>
          <w:lang w:eastAsia="ko-KR"/>
        </w:rPr>
      </w:pPr>
      <w:r w:rsidRPr="00D8256D">
        <w:rPr>
          <w:rFonts w:ascii="Arial" w:eastAsia="Arial Unicode MS" w:hAnsi="Arial"/>
          <w:kern w:val="0"/>
          <w:szCs w:val="20"/>
          <w:lang w:eastAsia="ko-KR"/>
        </w:rPr>
        <w:t>2)</w:t>
      </w:r>
      <w:r>
        <w:rPr>
          <w:rFonts w:ascii="Arial" w:eastAsia="Arial Unicode MS" w:hAnsi="Arial"/>
          <w:kern w:val="0"/>
          <w:szCs w:val="20"/>
          <w:lang w:eastAsia="ko-KR"/>
        </w:rPr>
        <w:t xml:space="preserve"> </w:t>
      </w:r>
      <w:r w:rsidRPr="00D8256D">
        <w:rPr>
          <w:rFonts w:ascii="Arial" w:eastAsia="Arial Unicode MS" w:hAnsi="Arial"/>
          <w:kern w:val="0"/>
          <w:szCs w:val="20"/>
          <w:lang w:eastAsia="ko-KR"/>
        </w:rPr>
        <w:t>Either:</w:t>
      </w:r>
    </w:p>
    <w:p w14:paraId="578B6CC0" w14:textId="77777777" w:rsidR="007112F1" w:rsidRPr="00D8256D" w:rsidRDefault="007112F1" w:rsidP="007112F1">
      <w:pPr>
        <w:pStyle w:val="a5"/>
        <w:numPr>
          <w:ilvl w:val="1"/>
          <w:numId w:val="39"/>
        </w:numPr>
        <w:spacing w:after="120" w:line="240" w:lineRule="atLeast"/>
        <w:ind w:firstLineChars="0"/>
        <w:rPr>
          <w:rFonts w:ascii="Arial" w:eastAsia="Arial Unicode MS" w:hAnsi="Arial"/>
          <w:kern w:val="0"/>
          <w:szCs w:val="20"/>
          <w:lang w:eastAsia="ko-KR"/>
        </w:rPr>
      </w:pPr>
      <w:r w:rsidRPr="00D8256D">
        <w:rPr>
          <w:rFonts w:ascii="Arial" w:eastAsia="Arial Unicode MS" w:hAnsi="Arial"/>
          <w:kern w:val="0"/>
          <w:szCs w:val="20"/>
          <w:lang w:eastAsia="ko-KR"/>
        </w:rPr>
        <w:t>One or more MBS FSAI(s) of that frequency is indicated in SIB21 of the serving cell and the same MBS FSAI(s) is also indicated for this MBS broadcast service in MBS User Service Description (USD) as specified in TS 26.517 [20], or</w:t>
      </w:r>
    </w:p>
    <w:p w14:paraId="1AD7E901" w14:textId="77777777" w:rsidR="007112F1" w:rsidRPr="00D8256D" w:rsidRDefault="007112F1" w:rsidP="007112F1">
      <w:pPr>
        <w:pStyle w:val="a5"/>
        <w:numPr>
          <w:ilvl w:val="1"/>
          <w:numId w:val="39"/>
        </w:numPr>
        <w:spacing w:after="120" w:line="240" w:lineRule="atLeast"/>
        <w:ind w:firstLineChars="0"/>
        <w:rPr>
          <w:rFonts w:ascii="Arial" w:eastAsia="Arial Unicode MS" w:hAnsi="Arial"/>
          <w:kern w:val="0"/>
          <w:szCs w:val="20"/>
          <w:lang w:eastAsia="ko-KR"/>
        </w:rPr>
      </w:pPr>
      <w:r w:rsidRPr="00D8256D">
        <w:rPr>
          <w:rFonts w:ascii="Arial" w:eastAsia="Arial Unicode MS" w:hAnsi="Arial"/>
          <w:kern w:val="0"/>
          <w:szCs w:val="20"/>
          <w:lang w:eastAsia="ko-KR"/>
        </w:rPr>
        <w:t>SIB21 is not provided in the serving cell and that frequency is included in the USD of this service, or</w:t>
      </w:r>
    </w:p>
    <w:p w14:paraId="68128A60" w14:textId="77777777" w:rsidR="007112F1" w:rsidRDefault="007112F1" w:rsidP="007112F1">
      <w:pPr>
        <w:pStyle w:val="a5"/>
        <w:numPr>
          <w:ilvl w:val="1"/>
          <w:numId w:val="39"/>
        </w:numPr>
        <w:spacing w:after="120" w:line="240" w:lineRule="atLeast"/>
        <w:ind w:firstLineChars="0"/>
        <w:rPr>
          <w:rFonts w:ascii="Arial" w:eastAsia="Arial Unicode MS" w:hAnsi="Arial"/>
          <w:kern w:val="0"/>
          <w:szCs w:val="20"/>
          <w:lang w:eastAsia="ko-KR"/>
        </w:rPr>
      </w:pPr>
      <w:r w:rsidRPr="00D8256D">
        <w:rPr>
          <w:rFonts w:ascii="Arial" w:eastAsia="Arial Unicode MS" w:hAnsi="Arial"/>
          <w:kern w:val="0"/>
          <w:szCs w:val="20"/>
          <w:lang w:eastAsia="ko-KR"/>
        </w:rPr>
        <w:t>SIB21 is provided in the serving cell but does not provide the frequency mapping for the concerned service, and that frequency is included in the USD of this service.</w:t>
      </w:r>
    </w:p>
    <w:p w14:paraId="2A537BDD" w14:textId="77777777" w:rsidR="007112F1" w:rsidRDefault="007112F1" w:rsidP="007112F1">
      <w:pPr>
        <w:spacing w:after="120" w:line="240" w:lineRule="atLeast"/>
        <w:rPr>
          <w:rFonts w:ascii="Arial" w:eastAsia="Arial Unicode MS" w:hAnsi="Arial"/>
          <w:kern w:val="0"/>
          <w:szCs w:val="20"/>
          <w:lang w:eastAsia="ko-KR"/>
        </w:rPr>
      </w:pPr>
      <w:r w:rsidRPr="00457DBB">
        <w:rPr>
          <w:rFonts w:ascii="Arial" w:eastAsia="Arial Unicode MS" w:hAnsi="Arial"/>
          <w:kern w:val="0"/>
          <w:szCs w:val="20"/>
          <w:lang w:eastAsia="ko-KR"/>
        </w:rPr>
        <w:t>If the MBS broadcast capable UE is receiving or interested to receive an MBS broadcast service, the UE may consider cell reselection candidate frequencies at which it cannot receive the MBS broadcast service to be of the lowest priority during the MBS broadcast session as specified in TS 38.300 [2], as long as SIB1 scheduling information of the cell contains SIB20 on the MBS frequency which the UE monitors and as long as the condition 2) above is fulfilled for the serving cell.</w:t>
      </w:r>
    </w:p>
    <w:p w14:paraId="78DD5B54" w14:textId="77777777" w:rsidR="00AB7E41" w:rsidRDefault="007112F1" w:rsidP="007112F1">
      <w:pPr>
        <w:spacing w:after="120" w:line="240" w:lineRule="atLeast"/>
        <w:rPr>
          <w:rFonts w:ascii="Arial" w:eastAsia="Arial Unicode MS" w:hAnsi="Arial"/>
          <w:kern w:val="0"/>
          <w:szCs w:val="20"/>
          <w:lang w:eastAsia="ko-KR"/>
        </w:rPr>
      </w:pPr>
      <w:r w:rsidRPr="00352742">
        <w:rPr>
          <w:rFonts w:ascii="Arial" w:eastAsia="Arial Unicode MS" w:hAnsi="Arial"/>
          <w:kern w:val="0"/>
          <w:szCs w:val="20"/>
          <w:lang w:eastAsia="ko-KR"/>
        </w:rPr>
        <w:t>Considering that SIB21 contains the mapping relationship between the current and/or neighbo</w:t>
      </w:r>
      <w:r>
        <w:rPr>
          <w:rFonts w:ascii="Arial" w:eastAsia="Arial Unicode MS" w:hAnsi="Arial"/>
          <w:kern w:val="0"/>
          <w:szCs w:val="20"/>
          <w:lang w:eastAsia="ko-KR"/>
        </w:rPr>
        <w:t>u</w:t>
      </w:r>
      <w:r w:rsidRPr="00352742">
        <w:rPr>
          <w:rFonts w:ascii="Arial" w:eastAsia="Arial Unicode MS" w:hAnsi="Arial"/>
          <w:kern w:val="0"/>
          <w:szCs w:val="20"/>
          <w:lang w:eastAsia="ko-KR"/>
        </w:rPr>
        <w:t xml:space="preserve">ring carrier frequencies and MBS FSAI, this legacy mechanism for MBS service continuity assumes that the MBS service area is mapped onto one or more cells. However, in NTN systems, this may not work effectively because the UE may not consider that frequency as the highest priority if the MBS intended service area(s) of that frequency do not include the intended service area of the MBS session that the UE is receiving or interested in, even if </w:t>
      </w:r>
      <w:r>
        <w:rPr>
          <w:rFonts w:ascii="Arial" w:eastAsia="Arial Unicode MS" w:hAnsi="Arial"/>
          <w:kern w:val="0"/>
          <w:szCs w:val="20"/>
          <w:lang w:eastAsia="ko-KR"/>
        </w:rPr>
        <w:t xml:space="preserve">the above </w:t>
      </w:r>
      <w:r w:rsidRPr="00352742">
        <w:rPr>
          <w:rFonts w:ascii="Arial" w:eastAsia="Arial Unicode MS" w:hAnsi="Arial"/>
          <w:kern w:val="0"/>
          <w:szCs w:val="20"/>
          <w:lang w:eastAsia="ko-KR"/>
        </w:rPr>
        <w:t>conditions 1 and 2 are met.</w:t>
      </w:r>
      <w:r w:rsidR="00AB7E41">
        <w:rPr>
          <w:rFonts w:ascii="Arial" w:eastAsia="Arial Unicode MS" w:hAnsi="Arial"/>
          <w:kern w:val="0"/>
          <w:szCs w:val="20"/>
          <w:lang w:eastAsia="ko-KR"/>
        </w:rPr>
        <w:t xml:space="preserve"> </w:t>
      </w:r>
    </w:p>
    <w:p w14:paraId="277F2586" w14:textId="18A2F12B" w:rsidR="00AB7E41" w:rsidRDefault="00AB7E41" w:rsidP="00AB7E41">
      <w:pPr>
        <w:spacing w:after="120" w:line="240" w:lineRule="atLeast"/>
        <w:rPr>
          <w:rFonts w:ascii="Arial" w:eastAsia="Arial Unicode MS" w:hAnsi="Arial"/>
          <w:kern w:val="0"/>
          <w:szCs w:val="20"/>
          <w:lang w:eastAsia="ko-KR"/>
        </w:rPr>
      </w:pPr>
      <w:r w:rsidRPr="00077DC6">
        <w:rPr>
          <w:rFonts w:ascii="Arial" w:eastAsia="Arial Unicode MS" w:hAnsi="Arial"/>
          <w:kern w:val="0"/>
          <w:szCs w:val="20"/>
          <w:lang w:eastAsia="ko-KR"/>
        </w:rPr>
        <w:t xml:space="preserve">In the </w:t>
      </w:r>
      <w:r>
        <w:rPr>
          <w:rFonts w:ascii="Arial" w:eastAsia="Arial Unicode MS" w:hAnsi="Arial"/>
          <w:kern w:val="0"/>
          <w:szCs w:val="20"/>
          <w:lang w:eastAsia="ko-KR"/>
        </w:rPr>
        <w:t>127</w:t>
      </w:r>
      <w:r w:rsidRPr="00AB7E41">
        <w:rPr>
          <w:rFonts w:ascii="Arial" w:eastAsia="Arial Unicode MS" w:hAnsi="Arial"/>
          <w:kern w:val="0"/>
          <w:szCs w:val="20"/>
          <w:vertAlign w:val="superscript"/>
          <w:lang w:eastAsia="ko-KR"/>
        </w:rPr>
        <w:t>th</w:t>
      </w:r>
      <w:r>
        <w:rPr>
          <w:rFonts w:ascii="Arial" w:eastAsia="Arial Unicode MS" w:hAnsi="Arial"/>
          <w:kern w:val="0"/>
          <w:szCs w:val="20"/>
          <w:lang w:eastAsia="ko-KR"/>
        </w:rPr>
        <w:t xml:space="preserve"> </w:t>
      </w:r>
      <w:r w:rsidRPr="00077DC6">
        <w:rPr>
          <w:rFonts w:ascii="Arial" w:eastAsia="Arial Unicode MS" w:hAnsi="Arial"/>
          <w:kern w:val="0"/>
          <w:szCs w:val="20"/>
          <w:lang w:eastAsia="ko-KR"/>
        </w:rPr>
        <w:t xml:space="preserve">meeting, </w:t>
      </w:r>
      <w:r w:rsidR="009354BC">
        <w:rPr>
          <w:rFonts w:ascii="Arial" w:eastAsia="Arial Unicode MS" w:hAnsi="Arial"/>
          <w:kern w:val="0"/>
          <w:szCs w:val="20"/>
          <w:lang w:eastAsia="ko-KR"/>
        </w:rPr>
        <w:t xml:space="preserve">the following agreements were reached </w:t>
      </w:r>
      <w:r w:rsidRPr="00077DC6">
        <w:rPr>
          <w:rFonts w:ascii="Arial" w:eastAsia="Arial Unicode MS" w:hAnsi="Arial"/>
          <w:kern w:val="0"/>
          <w:szCs w:val="20"/>
          <w:lang w:eastAsia="ko-KR"/>
        </w:rPr>
        <w:t xml:space="preserve">regarding </w:t>
      </w:r>
      <w:r>
        <w:rPr>
          <w:rFonts w:ascii="Arial" w:eastAsia="Arial Unicode MS" w:hAnsi="Arial"/>
          <w:kern w:val="0"/>
          <w:szCs w:val="20"/>
          <w:lang w:eastAsia="ko-KR"/>
        </w:rPr>
        <w:t xml:space="preserve">UE behaviour </w:t>
      </w:r>
      <w:r w:rsidRPr="00077DC6">
        <w:rPr>
          <w:rFonts w:ascii="Arial" w:eastAsia="Arial Unicode MS" w:hAnsi="Arial"/>
          <w:kern w:val="0"/>
          <w:szCs w:val="20"/>
          <w:lang w:eastAsia="ko-KR"/>
        </w:rPr>
        <w:t xml:space="preserve">for </w:t>
      </w:r>
      <w:r>
        <w:rPr>
          <w:rFonts w:ascii="Arial" w:eastAsia="Arial Unicode MS" w:hAnsi="Arial"/>
          <w:kern w:val="0"/>
          <w:szCs w:val="20"/>
          <w:lang w:eastAsia="ko-KR"/>
        </w:rPr>
        <w:t>the support of broadcast service in NTN.</w:t>
      </w:r>
    </w:p>
    <w:p w14:paraId="53CF4CF0" w14:textId="3E07235F" w:rsidR="00AB7E41" w:rsidRDefault="00AB7E41" w:rsidP="00200493">
      <w:pPr>
        <w:pStyle w:val="Agreement"/>
        <w:tabs>
          <w:tab w:val="clear" w:pos="9990"/>
          <w:tab w:val="left" w:pos="1619"/>
        </w:tabs>
        <w:overflowPunct/>
        <w:autoSpaceDE/>
        <w:autoSpaceDN/>
        <w:adjustRightInd/>
        <w:spacing w:after="240"/>
        <w:ind w:left="1619" w:hanging="360"/>
        <w:textAlignment w:val="auto"/>
      </w:pPr>
      <w:r w:rsidRPr="00AB7E41">
        <w:t>For an MBS broadcast service intended for a certain area, a R19 UE supporting the feature should not establish MRB(s) for the MBS session associated to the intended area when it is outside the intended area (capture this in Stage 2)</w:t>
      </w:r>
      <w:r>
        <w:t xml:space="preserve">. </w:t>
      </w:r>
    </w:p>
    <w:p w14:paraId="5CF413FA" w14:textId="63A63E5A" w:rsidR="00F571DF" w:rsidRDefault="00F571DF" w:rsidP="00F571DF">
      <w:pPr>
        <w:pStyle w:val="Agreement"/>
        <w:tabs>
          <w:tab w:val="clear" w:pos="9990"/>
          <w:tab w:val="left" w:pos="1619"/>
        </w:tabs>
        <w:overflowPunct/>
        <w:autoSpaceDE/>
        <w:autoSpaceDN/>
        <w:adjustRightInd/>
        <w:spacing w:after="240"/>
        <w:ind w:left="1619" w:hanging="360"/>
        <w:textAlignment w:val="auto"/>
      </w:pPr>
      <w:r w:rsidRPr="00F571DF">
        <w:t>For an MBS broadcast service intended for a certain area, a R19 UE supporting the feature may initiate the broadcast MRB establishment procedure when UE is inside the intended area; the UE may initiate the broadcast MRB release procedure when UE leaves the intended area (capture this in stage 3)</w:t>
      </w:r>
      <w:r>
        <w:t xml:space="preserve">. </w:t>
      </w:r>
    </w:p>
    <w:p w14:paraId="6CBEED06" w14:textId="5978BCA2" w:rsidR="007112F1" w:rsidRDefault="009354BC" w:rsidP="007112F1">
      <w:pPr>
        <w:spacing w:after="120" w:line="240" w:lineRule="atLeast"/>
        <w:rPr>
          <w:rFonts w:ascii="Arial" w:eastAsia="Arial Unicode MS" w:hAnsi="Arial"/>
          <w:kern w:val="0"/>
          <w:szCs w:val="20"/>
          <w:lang w:eastAsia="ko-KR"/>
        </w:rPr>
      </w:pPr>
      <w:r>
        <w:rPr>
          <w:rFonts w:ascii="Arial" w:eastAsia="Arial Unicode MS" w:hAnsi="Arial"/>
          <w:kern w:val="0"/>
          <w:szCs w:val="20"/>
          <w:lang w:eastAsia="ko-KR"/>
        </w:rPr>
        <w:lastRenderedPageBreak/>
        <w:t>Given this</w:t>
      </w:r>
      <w:r w:rsidR="00FB630A">
        <w:rPr>
          <w:rFonts w:ascii="Arial" w:eastAsia="Arial Unicode MS" w:hAnsi="Arial"/>
          <w:kern w:val="0"/>
          <w:szCs w:val="20"/>
          <w:lang w:eastAsia="ko-KR"/>
        </w:rPr>
        <w:t xml:space="preserve"> agreed UE behaviour, </w:t>
      </w:r>
      <w:r w:rsidR="007112F1" w:rsidRPr="00352742">
        <w:rPr>
          <w:rFonts w:ascii="Arial" w:eastAsia="Arial Unicode MS" w:hAnsi="Arial"/>
          <w:kern w:val="0"/>
          <w:szCs w:val="20"/>
          <w:lang w:eastAsia="ko-KR"/>
        </w:rPr>
        <w:t>ETRI believes that enhancements to the legacy mechanism for MBS service continuity are necessary</w:t>
      </w:r>
      <w:r w:rsidR="000B38C3">
        <w:rPr>
          <w:rFonts w:ascii="Arial" w:eastAsia="Arial Unicode MS" w:hAnsi="Arial"/>
          <w:kern w:val="0"/>
          <w:szCs w:val="20"/>
          <w:lang w:eastAsia="ko-KR"/>
        </w:rPr>
        <w:t>. Specially,</w:t>
      </w:r>
      <w:r w:rsidR="003F3D74">
        <w:rPr>
          <w:rFonts w:ascii="Arial" w:eastAsia="Arial Unicode MS" w:hAnsi="Arial"/>
          <w:kern w:val="0"/>
          <w:szCs w:val="20"/>
          <w:lang w:eastAsia="ko-KR"/>
        </w:rPr>
        <w:t xml:space="preserve"> the UE </w:t>
      </w:r>
      <w:r w:rsidR="00232C2D">
        <w:rPr>
          <w:rFonts w:ascii="Arial" w:eastAsia="Arial Unicode MS" w:hAnsi="Arial"/>
          <w:kern w:val="0"/>
          <w:szCs w:val="20"/>
          <w:lang w:eastAsia="ko-KR"/>
        </w:rPr>
        <w:t xml:space="preserve">may </w:t>
      </w:r>
      <w:r w:rsidR="003F3D74">
        <w:rPr>
          <w:rFonts w:ascii="Arial" w:eastAsia="Arial Unicode MS" w:hAnsi="Arial"/>
          <w:kern w:val="0"/>
          <w:szCs w:val="20"/>
          <w:lang w:eastAsia="ko-KR"/>
        </w:rPr>
        <w:t xml:space="preserve">consider </w:t>
      </w:r>
      <w:r w:rsidR="00A56089">
        <w:rPr>
          <w:rFonts w:ascii="Arial" w:eastAsia="Arial Unicode MS" w:hAnsi="Arial"/>
          <w:kern w:val="0"/>
          <w:szCs w:val="20"/>
          <w:lang w:eastAsia="ko-KR"/>
        </w:rPr>
        <w:t>that</w:t>
      </w:r>
      <w:r w:rsidR="003F3D74">
        <w:rPr>
          <w:rFonts w:ascii="Arial" w:eastAsia="Arial Unicode MS" w:hAnsi="Arial"/>
          <w:kern w:val="0"/>
          <w:szCs w:val="20"/>
          <w:lang w:eastAsia="ko-KR"/>
        </w:rPr>
        <w:t xml:space="preserve"> frequency</w:t>
      </w:r>
      <w:r w:rsidR="00A56089">
        <w:rPr>
          <w:rFonts w:ascii="Arial" w:eastAsia="Arial Unicode MS" w:hAnsi="Arial"/>
          <w:kern w:val="0"/>
          <w:szCs w:val="20"/>
          <w:lang w:eastAsia="ko-KR"/>
        </w:rPr>
        <w:t xml:space="preserve"> of neighbouring cell providing </w:t>
      </w:r>
      <w:r w:rsidR="000B38C3">
        <w:rPr>
          <w:rFonts w:ascii="Arial" w:eastAsia="Arial Unicode MS" w:hAnsi="Arial"/>
          <w:kern w:val="0"/>
          <w:szCs w:val="20"/>
          <w:lang w:eastAsia="ko-KR"/>
        </w:rPr>
        <w:t xml:space="preserve">the </w:t>
      </w:r>
      <w:r w:rsidR="00A56089">
        <w:rPr>
          <w:rFonts w:ascii="Arial" w:eastAsia="Arial Unicode MS" w:hAnsi="Arial"/>
          <w:kern w:val="0"/>
          <w:szCs w:val="20"/>
          <w:lang w:eastAsia="ko-KR"/>
        </w:rPr>
        <w:t>interested MBS</w:t>
      </w:r>
      <w:r w:rsidR="003F3D74">
        <w:rPr>
          <w:rFonts w:ascii="Arial" w:eastAsia="Arial Unicode MS" w:hAnsi="Arial"/>
          <w:kern w:val="0"/>
          <w:szCs w:val="20"/>
          <w:lang w:eastAsia="ko-KR"/>
        </w:rPr>
        <w:t xml:space="preserve"> </w:t>
      </w:r>
      <w:r w:rsidR="000B38C3">
        <w:rPr>
          <w:rFonts w:ascii="Arial" w:eastAsia="Arial Unicode MS" w:hAnsi="Arial"/>
          <w:kern w:val="0"/>
          <w:szCs w:val="20"/>
          <w:lang w:eastAsia="ko-KR"/>
        </w:rPr>
        <w:t>as</w:t>
      </w:r>
      <w:r w:rsidR="003F3D74">
        <w:rPr>
          <w:rFonts w:ascii="Arial" w:eastAsia="Arial Unicode MS" w:hAnsi="Arial"/>
          <w:kern w:val="0"/>
          <w:szCs w:val="20"/>
          <w:lang w:eastAsia="ko-KR"/>
        </w:rPr>
        <w:t xml:space="preserve"> the highest </w:t>
      </w:r>
      <w:r w:rsidR="00F571DF">
        <w:rPr>
          <w:rFonts w:ascii="Arial" w:eastAsia="Arial Unicode MS" w:hAnsi="Arial"/>
          <w:kern w:val="0"/>
          <w:szCs w:val="20"/>
          <w:lang w:eastAsia="ko-KR"/>
        </w:rPr>
        <w:t xml:space="preserve">priority only </w:t>
      </w:r>
      <w:r w:rsidR="000B38C3">
        <w:rPr>
          <w:rFonts w:ascii="Arial" w:eastAsia="Arial Unicode MS" w:hAnsi="Arial"/>
          <w:kern w:val="0"/>
          <w:szCs w:val="20"/>
          <w:lang w:eastAsia="ko-KR"/>
        </w:rPr>
        <w:t>if</w:t>
      </w:r>
      <w:r w:rsidR="00F571DF">
        <w:rPr>
          <w:rFonts w:ascii="Arial" w:eastAsia="Arial Unicode MS" w:hAnsi="Arial"/>
          <w:kern w:val="0"/>
          <w:szCs w:val="20"/>
          <w:lang w:eastAsia="ko-KR"/>
        </w:rPr>
        <w:t xml:space="preserve"> it will be within the intended service areas after cell reselection</w:t>
      </w:r>
      <w:r w:rsidR="000B38C3">
        <w:rPr>
          <w:rFonts w:ascii="Arial" w:eastAsia="Arial Unicode MS" w:hAnsi="Arial"/>
          <w:kern w:val="0"/>
          <w:szCs w:val="20"/>
          <w:lang w:eastAsia="ko-KR"/>
        </w:rPr>
        <w:t>. Conversely, the UE</w:t>
      </w:r>
      <w:r w:rsidR="00232C2D">
        <w:rPr>
          <w:rFonts w:ascii="Arial" w:eastAsia="Arial Unicode MS" w:hAnsi="Arial"/>
          <w:kern w:val="0"/>
          <w:szCs w:val="20"/>
          <w:lang w:eastAsia="ko-KR"/>
        </w:rPr>
        <w:t xml:space="preserve"> should not </w:t>
      </w:r>
      <w:r w:rsidR="000B38C3">
        <w:rPr>
          <w:rFonts w:ascii="Arial" w:eastAsia="Arial Unicode MS" w:hAnsi="Arial"/>
          <w:kern w:val="0"/>
          <w:szCs w:val="20"/>
          <w:lang w:eastAsia="ko-KR"/>
        </w:rPr>
        <w:t>assign the highest frequency to</w:t>
      </w:r>
      <w:r w:rsidR="00232C2D">
        <w:rPr>
          <w:rFonts w:ascii="Arial" w:eastAsia="Arial Unicode MS" w:hAnsi="Arial"/>
          <w:kern w:val="0"/>
          <w:szCs w:val="20"/>
          <w:lang w:eastAsia="ko-KR"/>
        </w:rPr>
        <w:t xml:space="preserve"> </w:t>
      </w:r>
      <w:r w:rsidR="00A56089">
        <w:rPr>
          <w:rFonts w:ascii="Arial" w:eastAsia="Arial Unicode MS" w:hAnsi="Arial"/>
          <w:kern w:val="0"/>
          <w:szCs w:val="20"/>
          <w:lang w:eastAsia="ko-KR"/>
        </w:rPr>
        <w:t>that</w:t>
      </w:r>
      <w:r w:rsidR="00232C2D">
        <w:rPr>
          <w:rFonts w:ascii="Arial" w:eastAsia="Arial Unicode MS" w:hAnsi="Arial"/>
          <w:kern w:val="0"/>
          <w:szCs w:val="20"/>
          <w:lang w:eastAsia="ko-KR"/>
        </w:rPr>
        <w:t xml:space="preserve"> frequency</w:t>
      </w:r>
      <w:r w:rsidR="000B38C3">
        <w:rPr>
          <w:rFonts w:ascii="Arial" w:eastAsia="Arial Unicode MS" w:hAnsi="Arial"/>
          <w:kern w:val="0"/>
          <w:szCs w:val="20"/>
          <w:lang w:eastAsia="ko-KR"/>
        </w:rPr>
        <w:t xml:space="preserve"> if</w:t>
      </w:r>
      <w:r w:rsidR="00E0618B">
        <w:rPr>
          <w:rFonts w:ascii="Arial" w:eastAsia="Arial Unicode MS" w:hAnsi="Arial"/>
          <w:kern w:val="0"/>
          <w:szCs w:val="20"/>
          <w:lang w:eastAsia="ko-KR"/>
        </w:rPr>
        <w:t xml:space="preserve"> it </w:t>
      </w:r>
      <w:r w:rsidR="000B38C3">
        <w:rPr>
          <w:rFonts w:ascii="Arial" w:eastAsia="Arial Unicode MS" w:hAnsi="Arial"/>
          <w:kern w:val="0"/>
          <w:szCs w:val="20"/>
          <w:lang w:eastAsia="ko-KR"/>
        </w:rPr>
        <w:t>will be</w:t>
      </w:r>
      <w:r w:rsidR="00E0618B">
        <w:rPr>
          <w:rFonts w:ascii="Arial" w:eastAsia="Arial Unicode MS" w:hAnsi="Arial"/>
          <w:kern w:val="0"/>
          <w:szCs w:val="20"/>
          <w:lang w:eastAsia="ko-KR"/>
        </w:rPr>
        <w:t xml:space="preserve"> outside the intended </w:t>
      </w:r>
      <w:r w:rsidR="00A56089">
        <w:rPr>
          <w:rFonts w:ascii="Arial" w:eastAsia="Arial Unicode MS" w:hAnsi="Arial"/>
          <w:kern w:val="0"/>
          <w:szCs w:val="20"/>
          <w:lang w:eastAsia="ko-KR"/>
        </w:rPr>
        <w:t xml:space="preserve">service </w:t>
      </w:r>
      <w:r w:rsidR="00E0618B">
        <w:rPr>
          <w:rFonts w:ascii="Arial" w:eastAsia="Arial Unicode MS" w:hAnsi="Arial"/>
          <w:kern w:val="0"/>
          <w:szCs w:val="20"/>
          <w:lang w:eastAsia="ko-KR"/>
        </w:rPr>
        <w:t>area</w:t>
      </w:r>
      <w:r w:rsidR="00A56089">
        <w:rPr>
          <w:rFonts w:ascii="Arial" w:eastAsia="Arial Unicode MS" w:hAnsi="Arial"/>
          <w:kern w:val="0"/>
          <w:szCs w:val="20"/>
          <w:lang w:eastAsia="ko-KR"/>
        </w:rPr>
        <w:t>s</w:t>
      </w:r>
      <w:r w:rsidR="00F571DF">
        <w:rPr>
          <w:rFonts w:ascii="Arial" w:eastAsia="Arial Unicode MS" w:hAnsi="Arial"/>
          <w:kern w:val="0"/>
          <w:szCs w:val="20"/>
          <w:lang w:eastAsia="ko-KR"/>
        </w:rPr>
        <w:t>.</w:t>
      </w:r>
    </w:p>
    <w:p w14:paraId="4FCCE99A" w14:textId="1F9EBE4D" w:rsidR="003F3D74" w:rsidRDefault="009821A3" w:rsidP="007112F1">
      <w:pPr>
        <w:spacing w:after="120" w:line="240" w:lineRule="atLeast"/>
        <w:rPr>
          <w:rFonts w:ascii="Arial" w:eastAsia="Arial Unicode MS" w:hAnsi="Arial"/>
          <w:kern w:val="0"/>
          <w:szCs w:val="20"/>
          <w:lang w:eastAsia="ko-KR"/>
        </w:rPr>
      </w:pPr>
      <w:r>
        <w:rPr>
          <w:rFonts w:ascii="Arial" w:eastAsia="Arial Unicode MS" w:hAnsi="Arial"/>
          <w:kern w:val="0"/>
          <w:szCs w:val="20"/>
          <w:lang w:eastAsia="ko-KR"/>
        </w:rPr>
        <w:t xml:space="preserve">To </w:t>
      </w:r>
      <w:r w:rsidR="000B38C3">
        <w:rPr>
          <w:rFonts w:ascii="Arial" w:eastAsia="Arial Unicode MS" w:hAnsi="Arial"/>
          <w:kern w:val="0"/>
          <w:szCs w:val="20"/>
          <w:lang w:eastAsia="ko-KR"/>
        </w:rPr>
        <w:t>address these issues</w:t>
      </w:r>
      <w:r>
        <w:rPr>
          <w:rFonts w:ascii="Arial" w:eastAsia="Arial Unicode MS" w:hAnsi="Arial"/>
          <w:kern w:val="0"/>
          <w:szCs w:val="20"/>
          <w:lang w:eastAsia="ko-KR"/>
        </w:rPr>
        <w:t>, the following two options can be considered.</w:t>
      </w:r>
    </w:p>
    <w:p w14:paraId="7397EC0C" w14:textId="2F961FA7" w:rsidR="007112F1" w:rsidRPr="00812C2E" w:rsidRDefault="009821A3" w:rsidP="000408ED">
      <w:pPr>
        <w:pStyle w:val="a5"/>
        <w:numPr>
          <w:ilvl w:val="0"/>
          <w:numId w:val="39"/>
        </w:numPr>
        <w:spacing w:after="120" w:line="240" w:lineRule="atLeast"/>
        <w:ind w:firstLineChars="0"/>
        <w:rPr>
          <w:rFonts w:ascii="Arial" w:eastAsia="Arial Unicode MS" w:hAnsi="Arial"/>
          <w:kern w:val="0"/>
          <w:szCs w:val="20"/>
          <w:lang w:eastAsia="ko-KR"/>
        </w:rPr>
      </w:pPr>
      <w:r w:rsidRPr="00812C2E">
        <w:rPr>
          <w:rFonts w:ascii="Arial" w:eastAsia="Arial Unicode MS" w:hAnsi="Arial" w:hint="eastAsia"/>
          <w:kern w:val="0"/>
          <w:szCs w:val="20"/>
          <w:lang w:eastAsia="ko-KR"/>
        </w:rPr>
        <w:t>O</w:t>
      </w:r>
      <w:r w:rsidRPr="00812C2E">
        <w:rPr>
          <w:rFonts w:ascii="Arial" w:eastAsia="Arial Unicode MS" w:hAnsi="Arial"/>
          <w:kern w:val="0"/>
          <w:szCs w:val="20"/>
          <w:lang w:eastAsia="ko-KR"/>
        </w:rPr>
        <w:t>ption 1</w:t>
      </w:r>
      <w:r w:rsidR="00812C2E" w:rsidRPr="00812C2E">
        <w:rPr>
          <w:rFonts w:ascii="Arial" w:eastAsia="Arial Unicode MS" w:hAnsi="Arial"/>
          <w:kern w:val="0"/>
          <w:szCs w:val="20"/>
          <w:lang w:eastAsia="ko-KR"/>
        </w:rPr>
        <w:t xml:space="preserve">: </w:t>
      </w:r>
      <w:r w:rsidR="007112F1" w:rsidRPr="00812C2E">
        <w:rPr>
          <w:rFonts w:ascii="Arial" w:eastAsia="Arial Unicode MS" w:hAnsi="Arial"/>
          <w:kern w:val="0"/>
          <w:szCs w:val="20"/>
          <w:lang w:eastAsia="ko-KR"/>
        </w:rPr>
        <w:t>To define a new mapping relationship between the current and/or neighbouring carrier frequencies and MBS intended service area IDs</w:t>
      </w:r>
      <w:r w:rsidR="000B38C3">
        <w:rPr>
          <w:rFonts w:ascii="Arial" w:eastAsia="Arial Unicode MS" w:hAnsi="Arial"/>
          <w:kern w:val="0"/>
          <w:szCs w:val="20"/>
          <w:lang w:eastAsia="ko-KR"/>
        </w:rPr>
        <w:t>. This approach would involve modifying SIB21 to include</w:t>
      </w:r>
      <w:r w:rsidR="007112F1" w:rsidRPr="00812C2E">
        <w:rPr>
          <w:rFonts w:ascii="Arial" w:eastAsia="Arial Unicode MS" w:hAnsi="Arial"/>
          <w:kern w:val="0"/>
          <w:szCs w:val="20"/>
          <w:lang w:eastAsia="ko-KR"/>
        </w:rPr>
        <w:t>:</w:t>
      </w:r>
    </w:p>
    <w:p w14:paraId="264785B7" w14:textId="77777777" w:rsidR="007112F1" w:rsidRDefault="007112F1" w:rsidP="007112F1">
      <w:pPr>
        <w:pStyle w:val="a5"/>
        <w:numPr>
          <w:ilvl w:val="1"/>
          <w:numId w:val="39"/>
        </w:numPr>
        <w:spacing w:after="120" w:line="240" w:lineRule="atLeast"/>
        <w:ind w:firstLineChars="0"/>
        <w:rPr>
          <w:rFonts w:ascii="Arial" w:eastAsia="Arial Unicode MS" w:hAnsi="Arial"/>
          <w:kern w:val="0"/>
          <w:szCs w:val="20"/>
          <w:lang w:eastAsia="ko-KR"/>
        </w:rPr>
      </w:pPr>
      <w:r>
        <w:rPr>
          <w:rFonts w:ascii="Arial" w:eastAsia="Arial Unicode MS" w:hAnsi="Arial"/>
          <w:kern w:val="0"/>
          <w:szCs w:val="20"/>
          <w:lang w:eastAsia="ko-KR"/>
        </w:rPr>
        <w:t>Carrier frequency list (already existing in SIB21)</w:t>
      </w:r>
    </w:p>
    <w:p w14:paraId="20E192FA" w14:textId="0AB04B6A" w:rsidR="007112F1" w:rsidRPr="004B1261" w:rsidRDefault="007112F1" w:rsidP="007112F1">
      <w:pPr>
        <w:pStyle w:val="a5"/>
        <w:numPr>
          <w:ilvl w:val="1"/>
          <w:numId w:val="39"/>
        </w:numPr>
        <w:spacing w:after="120" w:line="240" w:lineRule="atLeast"/>
        <w:ind w:firstLineChars="0"/>
        <w:rPr>
          <w:rFonts w:ascii="Arial" w:eastAsia="Arial Unicode MS" w:hAnsi="Arial"/>
          <w:kern w:val="0"/>
          <w:szCs w:val="20"/>
          <w:lang w:eastAsia="ko-KR"/>
        </w:rPr>
      </w:pPr>
      <w:r>
        <w:rPr>
          <w:rFonts w:ascii="Arial" w:eastAsia="Arial Unicode MS" w:hAnsi="Arial"/>
          <w:kern w:val="0"/>
          <w:szCs w:val="20"/>
          <w:lang w:eastAsia="ko-KR"/>
        </w:rPr>
        <w:t>MBS intended service area ID</w:t>
      </w:r>
      <w:r w:rsidR="000B38C3">
        <w:rPr>
          <w:rFonts w:ascii="Arial" w:eastAsia="Arial Unicode MS" w:hAnsi="Arial"/>
          <w:kern w:val="0"/>
          <w:szCs w:val="20"/>
          <w:lang w:eastAsia="ko-KR"/>
        </w:rPr>
        <w:t>(s)</w:t>
      </w:r>
      <w:r>
        <w:rPr>
          <w:rFonts w:ascii="Arial" w:eastAsia="Arial Unicode MS" w:hAnsi="Arial"/>
          <w:kern w:val="0"/>
          <w:szCs w:val="20"/>
          <w:lang w:eastAsia="ko-KR"/>
        </w:rPr>
        <w:t xml:space="preserve"> per each carrier frequency</w:t>
      </w:r>
    </w:p>
    <w:p w14:paraId="3DAED43D" w14:textId="1BFF8DAB" w:rsidR="003F3D74" w:rsidRDefault="00812C2E" w:rsidP="007112F1">
      <w:pPr>
        <w:pStyle w:val="a5"/>
        <w:numPr>
          <w:ilvl w:val="0"/>
          <w:numId w:val="39"/>
        </w:numPr>
        <w:spacing w:after="120" w:line="240" w:lineRule="atLeast"/>
        <w:ind w:firstLineChars="0"/>
        <w:rPr>
          <w:rFonts w:ascii="Arial" w:eastAsia="Arial Unicode MS" w:hAnsi="Arial"/>
          <w:kern w:val="0"/>
          <w:szCs w:val="20"/>
          <w:lang w:eastAsia="ko-KR"/>
        </w:rPr>
      </w:pPr>
      <w:r>
        <w:rPr>
          <w:rFonts w:ascii="Arial" w:eastAsia="Arial Unicode MS" w:hAnsi="Arial" w:hint="eastAsia"/>
          <w:kern w:val="0"/>
          <w:szCs w:val="20"/>
          <w:lang w:eastAsia="ko-KR"/>
        </w:rPr>
        <w:t>O</w:t>
      </w:r>
      <w:r>
        <w:rPr>
          <w:rFonts w:ascii="Arial" w:eastAsia="Arial Unicode MS" w:hAnsi="Arial"/>
          <w:kern w:val="0"/>
          <w:szCs w:val="20"/>
          <w:lang w:eastAsia="ko-KR"/>
        </w:rPr>
        <w:t xml:space="preserve">ption 2: </w:t>
      </w:r>
      <w:r w:rsidR="00B32BBF">
        <w:rPr>
          <w:rFonts w:ascii="Arial" w:eastAsia="Arial Unicode MS" w:hAnsi="Arial"/>
          <w:kern w:val="0"/>
          <w:szCs w:val="20"/>
          <w:lang w:eastAsia="ko-KR"/>
        </w:rPr>
        <w:t xml:space="preserve">To </w:t>
      </w:r>
      <w:r w:rsidR="000B38C3">
        <w:rPr>
          <w:rFonts w:ascii="Arial" w:eastAsia="Arial Unicode MS" w:hAnsi="Arial"/>
          <w:kern w:val="0"/>
          <w:szCs w:val="20"/>
          <w:lang w:eastAsia="ko-KR"/>
        </w:rPr>
        <w:t>utilize</w:t>
      </w:r>
      <w:r w:rsidR="00B32BBF">
        <w:rPr>
          <w:rFonts w:ascii="Arial" w:eastAsia="Arial Unicode MS" w:hAnsi="Arial"/>
          <w:kern w:val="0"/>
          <w:szCs w:val="20"/>
          <w:lang w:eastAsia="ko-KR"/>
        </w:rPr>
        <w:t xml:space="preserve"> intended service area information of neighbouring cells </w:t>
      </w:r>
      <w:r w:rsidR="000B38C3">
        <w:rPr>
          <w:rFonts w:ascii="Arial" w:eastAsia="Arial Unicode MS" w:hAnsi="Arial"/>
          <w:kern w:val="0"/>
          <w:szCs w:val="20"/>
          <w:lang w:eastAsia="ko-KR"/>
        </w:rPr>
        <w:t>from</w:t>
      </w:r>
      <w:r w:rsidR="00B32BBF">
        <w:rPr>
          <w:rFonts w:ascii="Arial" w:eastAsia="Arial Unicode MS" w:hAnsi="Arial"/>
          <w:kern w:val="0"/>
          <w:szCs w:val="20"/>
          <w:lang w:eastAsia="ko-KR"/>
        </w:rPr>
        <w:t xml:space="preserve"> </w:t>
      </w:r>
      <w:r w:rsidR="00D17098">
        <w:rPr>
          <w:rFonts w:ascii="Arial" w:eastAsia="Arial Unicode MS" w:hAnsi="Arial"/>
          <w:kern w:val="0"/>
          <w:szCs w:val="20"/>
          <w:lang w:eastAsia="ko-KR"/>
        </w:rPr>
        <w:t xml:space="preserve">a new SIB and </w:t>
      </w:r>
      <w:r w:rsidR="00B32BBF">
        <w:rPr>
          <w:rFonts w:ascii="Arial" w:eastAsia="Arial Unicode MS" w:hAnsi="Arial"/>
          <w:kern w:val="0"/>
          <w:szCs w:val="20"/>
          <w:lang w:eastAsia="ko-KR"/>
        </w:rPr>
        <w:t>MCCH</w:t>
      </w:r>
      <w:r w:rsidR="00B47CA9">
        <w:rPr>
          <w:rFonts w:ascii="Arial" w:eastAsia="Arial Unicode MS" w:hAnsi="Arial"/>
          <w:kern w:val="0"/>
          <w:szCs w:val="20"/>
          <w:lang w:eastAsia="ko-KR"/>
        </w:rPr>
        <w:t>. This approach would include:</w:t>
      </w:r>
    </w:p>
    <w:p w14:paraId="4085AD02" w14:textId="27FD21B6" w:rsidR="00FB5D9E" w:rsidRDefault="00FB5D9E" w:rsidP="00FB5D9E">
      <w:pPr>
        <w:pStyle w:val="a5"/>
        <w:numPr>
          <w:ilvl w:val="1"/>
          <w:numId w:val="39"/>
        </w:numPr>
        <w:spacing w:after="120" w:line="240" w:lineRule="atLeast"/>
        <w:ind w:firstLineChars="0"/>
        <w:rPr>
          <w:rFonts w:ascii="Arial" w:eastAsia="Arial Unicode MS" w:hAnsi="Arial"/>
          <w:kern w:val="0"/>
          <w:szCs w:val="20"/>
          <w:lang w:eastAsia="ko-KR"/>
        </w:rPr>
      </w:pPr>
      <w:r>
        <w:rPr>
          <w:rFonts w:ascii="Arial" w:eastAsia="Arial Unicode MS" w:hAnsi="Arial"/>
          <w:kern w:val="0"/>
          <w:szCs w:val="20"/>
          <w:lang w:eastAsia="ko-KR"/>
        </w:rPr>
        <w:t xml:space="preserve">A list of intended service areas within each neighbouring cell in </w:t>
      </w:r>
      <w:r w:rsidR="00D17098">
        <w:rPr>
          <w:rFonts w:ascii="Arial" w:eastAsia="Arial Unicode MS" w:hAnsi="Arial"/>
          <w:kern w:val="0"/>
          <w:szCs w:val="20"/>
          <w:lang w:eastAsia="ko-KR"/>
        </w:rPr>
        <w:t>a new SIB</w:t>
      </w:r>
    </w:p>
    <w:p w14:paraId="3503067B" w14:textId="53182448" w:rsidR="00D17098" w:rsidRPr="004B1261" w:rsidRDefault="00D17098" w:rsidP="00FB5D9E">
      <w:pPr>
        <w:pStyle w:val="a5"/>
        <w:numPr>
          <w:ilvl w:val="1"/>
          <w:numId w:val="39"/>
        </w:numPr>
        <w:spacing w:after="120" w:line="240" w:lineRule="atLeast"/>
        <w:ind w:firstLineChars="0"/>
        <w:rPr>
          <w:rFonts w:ascii="Arial" w:eastAsia="Arial Unicode MS" w:hAnsi="Arial"/>
          <w:kern w:val="0"/>
          <w:szCs w:val="20"/>
          <w:lang w:eastAsia="ko-KR"/>
        </w:rPr>
      </w:pPr>
      <w:r>
        <w:rPr>
          <w:rFonts w:ascii="Arial" w:eastAsia="Arial Unicode MS" w:hAnsi="Arial"/>
          <w:kern w:val="0"/>
          <w:szCs w:val="20"/>
          <w:lang w:eastAsia="ko-KR"/>
        </w:rPr>
        <w:t>The intended service area IDs of neighbouring cells in MCCH</w:t>
      </w:r>
    </w:p>
    <w:p w14:paraId="400B2AD6" w14:textId="1D83ADBA" w:rsidR="00812C2E" w:rsidRPr="00FB5D9E" w:rsidRDefault="0042799A" w:rsidP="00B32BBF">
      <w:pPr>
        <w:spacing w:after="120" w:line="240" w:lineRule="atLeast"/>
        <w:rPr>
          <w:rFonts w:ascii="Arial" w:eastAsia="Arial Unicode MS" w:hAnsi="Arial"/>
          <w:kern w:val="0"/>
          <w:szCs w:val="20"/>
          <w:lang w:eastAsia="ko-KR"/>
        </w:rPr>
      </w:pPr>
      <w:r>
        <w:rPr>
          <w:rFonts w:ascii="Arial" w:eastAsia="Arial Unicode MS" w:hAnsi="Arial" w:hint="eastAsia"/>
          <w:kern w:val="0"/>
          <w:szCs w:val="20"/>
          <w:lang w:eastAsia="ko-KR"/>
        </w:rPr>
        <w:t>I</w:t>
      </w:r>
      <w:r>
        <w:rPr>
          <w:rFonts w:ascii="Arial" w:eastAsia="Arial Unicode MS" w:hAnsi="Arial"/>
          <w:kern w:val="0"/>
          <w:szCs w:val="20"/>
          <w:lang w:eastAsia="ko-KR"/>
        </w:rPr>
        <w:t xml:space="preserve">n option 1, when the MBS broadcast capable UE is receiving or interested to receive an MBS broadcast service(S) and can only receive this MBS broadcast service(s) by camping on a frequency on which it is provided, the UE may consider that frequency to be the highest priority during the MBS broadcast session if </w:t>
      </w:r>
      <w:r w:rsidR="00BD7F1D">
        <w:rPr>
          <w:rFonts w:ascii="Arial" w:eastAsia="Arial Unicode MS" w:hAnsi="Arial"/>
          <w:kern w:val="0"/>
          <w:szCs w:val="20"/>
          <w:lang w:eastAsia="ko-KR"/>
        </w:rPr>
        <w:t>the</w:t>
      </w:r>
      <w:r w:rsidR="00A1602E">
        <w:rPr>
          <w:rFonts w:ascii="Arial" w:eastAsia="Arial Unicode MS" w:hAnsi="Arial"/>
          <w:kern w:val="0"/>
          <w:szCs w:val="20"/>
          <w:lang w:eastAsia="ko-KR"/>
        </w:rPr>
        <w:t xml:space="preserve"> UE will be within the intended service areas corresponding to </w:t>
      </w:r>
      <w:r>
        <w:rPr>
          <w:rFonts w:ascii="Arial" w:eastAsia="Arial Unicode MS" w:hAnsi="Arial"/>
          <w:kern w:val="0"/>
          <w:szCs w:val="20"/>
          <w:lang w:eastAsia="ko-KR"/>
        </w:rPr>
        <w:t xml:space="preserve">one or more </w:t>
      </w:r>
      <w:r w:rsidR="00BD7F1D">
        <w:rPr>
          <w:rFonts w:ascii="Arial" w:eastAsia="Arial Unicode MS" w:hAnsi="Arial"/>
          <w:kern w:val="0"/>
          <w:szCs w:val="20"/>
          <w:lang w:eastAsia="ko-KR"/>
        </w:rPr>
        <w:t>i</w:t>
      </w:r>
      <w:r>
        <w:rPr>
          <w:rFonts w:ascii="Arial" w:eastAsia="Arial Unicode MS" w:hAnsi="Arial"/>
          <w:kern w:val="0"/>
          <w:szCs w:val="20"/>
          <w:lang w:eastAsia="ko-KR"/>
        </w:rPr>
        <w:t>ntended service area ID(s) of that frequency indicated in SIB21</w:t>
      </w:r>
      <w:r w:rsidR="00B47CA9">
        <w:rPr>
          <w:rFonts w:ascii="Arial" w:eastAsia="Arial Unicode MS" w:hAnsi="Arial"/>
          <w:kern w:val="0"/>
          <w:szCs w:val="20"/>
          <w:lang w:eastAsia="ko-KR"/>
        </w:rPr>
        <w:t>. Conversely</w:t>
      </w:r>
      <w:r w:rsidR="00A1602E">
        <w:rPr>
          <w:rFonts w:ascii="Arial" w:eastAsia="Arial Unicode MS" w:hAnsi="Arial"/>
          <w:kern w:val="0"/>
          <w:szCs w:val="20"/>
          <w:lang w:eastAsia="ko-KR"/>
        </w:rPr>
        <w:t xml:space="preserve">, the UE should not prioritize that frequency </w:t>
      </w:r>
      <w:r w:rsidR="00B47CA9">
        <w:rPr>
          <w:rFonts w:ascii="Arial" w:eastAsia="Arial Unicode MS" w:hAnsi="Arial"/>
          <w:kern w:val="0"/>
          <w:szCs w:val="20"/>
          <w:lang w:eastAsia="ko-KR"/>
        </w:rPr>
        <w:t xml:space="preserve">as the highest </w:t>
      </w:r>
      <w:r w:rsidR="00A1602E">
        <w:rPr>
          <w:rFonts w:ascii="Arial" w:eastAsia="Arial Unicode MS" w:hAnsi="Arial"/>
          <w:kern w:val="0"/>
          <w:szCs w:val="20"/>
          <w:lang w:eastAsia="ko-KR"/>
        </w:rPr>
        <w:t xml:space="preserve">priority if </w:t>
      </w:r>
      <w:r w:rsidR="00B47CA9">
        <w:rPr>
          <w:rFonts w:ascii="Arial" w:eastAsia="Arial Unicode MS" w:hAnsi="Arial"/>
          <w:kern w:val="0"/>
          <w:szCs w:val="20"/>
          <w:lang w:eastAsia="ko-KR"/>
        </w:rPr>
        <w:t>it</w:t>
      </w:r>
      <w:r w:rsidR="00A1602E">
        <w:rPr>
          <w:rFonts w:ascii="Arial" w:eastAsia="Arial Unicode MS" w:hAnsi="Arial"/>
          <w:kern w:val="0"/>
          <w:szCs w:val="20"/>
          <w:lang w:eastAsia="ko-KR"/>
        </w:rPr>
        <w:t xml:space="preserve"> will be </w:t>
      </w:r>
      <w:r w:rsidR="00BD7F1D">
        <w:rPr>
          <w:rFonts w:ascii="Arial" w:eastAsia="Arial Unicode MS" w:hAnsi="Arial"/>
          <w:kern w:val="0"/>
          <w:szCs w:val="20"/>
          <w:lang w:eastAsia="ko-KR"/>
        </w:rPr>
        <w:t>outside the intended service areas.</w:t>
      </w:r>
    </w:p>
    <w:p w14:paraId="45545F12" w14:textId="08272691" w:rsidR="00B32BBF" w:rsidRDefault="00B47CA9" w:rsidP="00B32BBF">
      <w:pPr>
        <w:spacing w:after="120" w:line="240" w:lineRule="atLeast"/>
        <w:rPr>
          <w:rFonts w:ascii="Arial" w:eastAsia="Arial Unicode MS" w:hAnsi="Arial"/>
          <w:kern w:val="0"/>
          <w:szCs w:val="20"/>
          <w:lang w:eastAsia="ko-KR"/>
        </w:rPr>
      </w:pPr>
      <w:r>
        <w:rPr>
          <w:rFonts w:ascii="Arial" w:eastAsia="Arial Unicode MS" w:hAnsi="Arial"/>
          <w:kern w:val="0"/>
          <w:szCs w:val="20"/>
          <w:lang w:eastAsia="ko-KR"/>
        </w:rPr>
        <w:t>I</w:t>
      </w:r>
      <w:r w:rsidR="00A1602E">
        <w:rPr>
          <w:rFonts w:ascii="Arial" w:eastAsia="Arial Unicode MS" w:hAnsi="Arial"/>
          <w:kern w:val="0"/>
          <w:szCs w:val="20"/>
          <w:lang w:eastAsia="ko-KR"/>
        </w:rPr>
        <w:t xml:space="preserve">n option 2, the UE may consider that frequency </w:t>
      </w:r>
      <w:r>
        <w:rPr>
          <w:rFonts w:ascii="Arial" w:eastAsia="Arial Unicode MS" w:hAnsi="Arial"/>
          <w:kern w:val="0"/>
          <w:szCs w:val="20"/>
          <w:lang w:eastAsia="ko-KR"/>
        </w:rPr>
        <w:t>as</w:t>
      </w:r>
      <w:r w:rsidR="00A1602E">
        <w:rPr>
          <w:rFonts w:ascii="Arial" w:eastAsia="Arial Unicode MS" w:hAnsi="Arial"/>
          <w:kern w:val="0"/>
          <w:szCs w:val="20"/>
          <w:lang w:eastAsia="ko-KR"/>
        </w:rPr>
        <w:t xml:space="preserve"> the highest priority during the MBS broadcast session if</w:t>
      </w:r>
      <w:r w:rsidR="00BD7F1D">
        <w:rPr>
          <w:rFonts w:ascii="Arial" w:eastAsia="Arial Unicode MS" w:hAnsi="Arial"/>
          <w:kern w:val="0"/>
          <w:szCs w:val="20"/>
          <w:lang w:eastAsia="ko-KR"/>
        </w:rPr>
        <w:t xml:space="preserve"> the UE will be within the intended service areas corresponding to one or more intended service ID(s) of neighbouring cells indicated in MCCH</w:t>
      </w:r>
      <w:r w:rsidR="00A1602E">
        <w:rPr>
          <w:rFonts w:ascii="Arial" w:eastAsia="Arial Unicode MS" w:hAnsi="Arial"/>
          <w:kern w:val="0"/>
          <w:szCs w:val="20"/>
          <w:lang w:eastAsia="ko-KR"/>
        </w:rPr>
        <w:t>.</w:t>
      </w:r>
    </w:p>
    <w:p w14:paraId="38DBAE0F" w14:textId="40F716C6" w:rsidR="00BD7F1D" w:rsidRDefault="00BD7F1D" w:rsidP="00BD7F1D">
      <w:pPr>
        <w:spacing w:after="120" w:line="240" w:lineRule="atLeast"/>
        <w:rPr>
          <w:rFonts w:ascii="Arial" w:eastAsia="Arial Unicode MS" w:hAnsi="Arial"/>
          <w:kern w:val="0"/>
          <w:szCs w:val="20"/>
          <w:lang w:eastAsia="ko-KR"/>
        </w:rPr>
      </w:pPr>
    </w:p>
    <w:p w14:paraId="2053F158" w14:textId="5C51447F" w:rsidR="009D1060" w:rsidRPr="00390632" w:rsidRDefault="009D1060" w:rsidP="009D1060">
      <w:pPr>
        <w:spacing w:after="120" w:line="240" w:lineRule="atLeast"/>
        <w:rPr>
          <w:rFonts w:ascii="Arial" w:eastAsia="Arial Unicode MS" w:hAnsi="Arial"/>
          <w:b/>
          <w:bCs/>
          <w:kern w:val="0"/>
          <w:szCs w:val="20"/>
          <w:lang w:eastAsia="ko-KR"/>
        </w:rPr>
      </w:pPr>
      <w:r>
        <w:rPr>
          <w:rFonts w:ascii="Arial" w:eastAsia="Arial Unicode MS" w:hAnsi="Arial"/>
          <w:b/>
          <w:bCs/>
          <w:kern w:val="0"/>
          <w:szCs w:val="20"/>
          <w:lang w:eastAsia="ko-KR"/>
        </w:rPr>
        <w:t>Proposal</w:t>
      </w:r>
      <w:r w:rsidRPr="00BB46B7">
        <w:rPr>
          <w:rFonts w:ascii="Arial" w:eastAsia="Arial Unicode MS" w:hAnsi="Arial"/>
          <w:b/>
          <w:bCs/>
          <w:kern w:val="0"/>
          <w:szCs w:val="20"/>
          <w:lang w:eastAsia="ko-KR"/>
        </w:rPr>
        <w:t xml:space="preserve"> </w:t>
      </w:r>
      <w:r>
        <w:rPr>
          <w:rFonts w:ascii="Arial" w:eastAsia="Arial Unicode MS" w:hAnsi="Arial"/>
          <w:b/>
          <w:bCs/>
          <w:kern w:val="0"/>
          <w:szCs w:val="20"/>
          <w:lang w:eastAsia="ko-KR"/>
        </w:rPr>
        <w:t>3</w:t>
      </w:r>
      <w:r w:rsidRPr="00BB46B7">
        <w:rPr>
          <w:rFonts w:ascii="Arial" w:eastAsia="Arial Unicode MS" w:hAnsi="Arial"/>
          <w:b/>
          <w:bCs/>
          <w:kern w:val="0"/>
          <w:szCs w:val="20"/>
          <w:lang w:eastAsia="ko-KR"/>
        </w:rPr>
        <w:t xml:space="preserve">: </w:t>
      </w:r>
      <w:r>
        <w:rPr>
          <w:rFonts w:ascii="Arial" w:eastAsia="Arial Unicode MS" w:hAnsi="Arial"/>
          <w:b/>
          <w:bCs/>
          <w:kern w:val="0"/>
          <w:szCs w:val="20"/>
          <w:lang w:eastAsia="ko-KR"/>
        </w:rPr>
        <w:t>W</w:t>
      </w:r>
      <w:r w:rsidRPr="009D1060">
        <w:rPr>
          <w:rFonts w:ascii="Arial" w:eastAsia="Arial Unicode MS" w:hAnsi="Arial"/>
          <w:b/>
          <w:bCs/>
          <w:kern w:val="0"/>
          <w:szCs w:val="20"/>
          <w:lang w:eastAsia="ko-KR"/>
        </w:rPr>
        <w:t xml:space="preserve">hen </w:t>
      </w:r>
      <w:r w:rsidR="00BC4DB1">
        <w:rPr>
          <w:rFonts w:ascii="Arial" w:eastAsia="Arial Unicode MS" w:hAnsi="Arial"/>
          <w:b/>
          <w:bCs/>
          <w:kern w:val="0"/>
          <w:szCs w:val="20"/>
          <w:lang w:eastAsia="ko-KR"/>
        </w:rPr>
        <w:t>an</w:t>
      </w:r>
      <w:r w:rsidRPr="009D1060">
        <w:rPr>
          <w:rFonts w:ascii="Arial" w:eastAsia="Arial Unicode MS" w:hAnsi="Arial"/>
          <w:b/>
          <w:bCs/>
          <w:kern w:val="0"/>
          <w:szCs w:val="20"/>
          <w:lang w:eastAsia="ko-KR"/>
        </w:rPr>
        <w:t xml:space="preserve"> MBS broadcast capable UE is receiving or interested to receive an MBS broadcast service(S) and can only receive this MBS broadcast service(s) by camping on a frequency on which it is provided, the UE may consider that frequency </w:t>
      </w:r>
      <w:r w:rsidR="00BC4DB1">
        <w:rPr>
          <w:rFonts w:ascii="Arial" w:eastAsia="Arial Unicode MS" w:hAnsi="Arial"/>
          <w:b/>
          <w:bCs/>
          <w:kern w:val="0"/>
          <w:szCs w:val="20"/>
          <w:lang w:eastAsia="ko-KR"/>
        </w:rPr>
        <w:t>as th</w:t>
      </w:r>
      <w:r w:rsidRPr="009D1060">
        <w:rPr>
          <w:rFonts w:ascii="Arial" w:eastAsia="Arial Unicode MS" w:hAnsi="Arial"/>
          <w:b/>
          <w:bCs/>
          <w:kern w:val="0"/>
          <w:szCs w:val="20"/>
          <w:lang w:eastAsia="ko-KR"/>
        </w:rPr>
        <w:t xml:space="preserve">e highest priority during the MBS broadcast session </w:t>
      </w:r>
      <w:r w:rsidR="00BC4DB1">
        <w:rPr>
          <w:rFonts w:ascii="Arial" w:eastAsia="Arial Unicode MS" w:hAnsi="Arial"/>
          <w:b/>
          <w:bCs/>
          <w:kern w:val="0"/>
          <w:szCs w:val="20"/>
          <w:lang w:eastAsia="ko-KR"/>
        </w:rPr>
        <w:t xml:space="preserve">only </w:t>
      </w:r>
      <w:r w:rsidRPr="009D1060">
        <w:rPr>
          <w:rFonts w:ascii="Arial" w:eastAsia="Arial Unicode MS" w:hAnsi="Arial"/>
          <w:b/>
          <w:bCs/>
          <w:kern w:val="0"/>
          <w:szCs w:val="20"/>
          <w:lang w:eastAsia="ko-KR"/>
        </w:rPr>
        <w:t xml:space="preserve">if </w:t>
      </w:r>
      <w:r w:rsidR="00BC4DB1">
        <w:rPr>
          <w:rFonts w:ascii="Arial" w:eastAsia="Arial Unicode MS" w:hAnsi="Arial"/>
          <w:b/>
          <w:bCs/>
          <w:kern w:val="0"/>
          <w:szCs w:val="20"/>
          <w:lang w:eastAsia="ko-KR"/>
        </w:rPr>
        <w:t>it</w:t>
      </w:r>
      <w:r w:rsidRPr="009D1060">
        <w:rPr>
          <w:rFonts w:ascii="Arial" w:eastAsia="Arial Unicode MS" w:hAnsi="Arial"/>
          <w:b/>
          <w:bCs/>
          <w:kern w:val="0"/>
          <w:szCs w:val="20"/>
          <w:lang w:eastAsia="ko-KR"/>
        </w:rPr>
        <w:t xml:space="preserve"> will be </w:t>
      </w:r>
      <w:r>
        <w:rPr>
          <w:rFonts w:ascii="Arial" w:eastAsia="Arial Unicode MS" w:hAnsi="Arial"/>
          <w:b/>
          <w:bCs/>
          <w:kern w:val="0"/>
          <w:szCs w:val="20"/>
          <w:lang w:eastAsia="ko-KR"/>
        </w:rPr>
        <w:t xml:space="preserve">only </w:t>
      </w:r>
      <w:r w:rsidRPr="009D1060">
        <w:rPr>
          <w:rFonts w:ascii="Arial" w:eastAsia="Arial Unicode MS" w:hAnsi="Arial"/>
          <w:b/>
          <w:bCs/>
          <w:kern w:val="0"/>
          <w:szCs w:val="20"/>
          <w:lang w:eastAsia="ko-KR"/>
        </w:rPr>
        <w:t>within the intended service areas</w:t>
      </w:r>
      <w:r>
        <w:rPr>
          <w:rFonts w:ascii="Arial" w:eastAsia="Arial Unicode MS" w:hAnsi="Arial"/>
          <w:b/>
          <w:bCs/>
          <w:kern w:val="0"/>
          <w:szCs w:val="20"/>
          <w:lang w:eastAsia="ko-KR"/>
        </w:rPr>
        <w:t>.</w:t>
      </w:r>
    </w:p>
    <w:p w14:paraId="623181F8" w14:textId="77777777" w:rsidR="009D1060" w:rsidRPr="00BC4DB1" w:rsidRDefault="009D1060" w:rsidP="00BD7F1D">
      <w:pPr>
        <w:spacing w:after="120" w:line="240" w:lineRule="atLeast"/>
        <w:rPr>
          <w:rFonts w:ascii="Arial" w:eastAsia="Arial Unicode MS" w:hAnsi="Arial"/>
          <w:kern w:val="0"/>
          <w:szCs w:val="20"/>
          <w:lang w:eastAsia="ko-KR"/>
        </w:rPr>
      </w:pPr>
    </w:p>
    <w:p w14:paraId="1AF45214" w14:textId="0B9B46C0" w:rsidR="009D1060" w:rsidRPr="00390632" w:rsidRDefault="009D1060" w:rsidP="009D1060">
      <w:pPr>
        <w:spacing w:after="120" w:line="240" w:lineRule="atLeast"/>
        <w:rPr>
          <w:rFonts w:ascii="Arial" w:eastAsia="Arial Unicode MS" w:hAnsi="Arial"/>
          <w:b/>
          <w:bCs/>
          <w:kern w:val="0"/>
          <w:szCs w:val="20"/>
          <w:lang w:eastAsia="ko-KR"/>
        </w:rPr>
      </w:pPr>
      <w:r>
        <w:rPr>
          <w:rFonts w:ascii="Arial" w:eastAsia="Arial Unicode MS" w:hAnsi="Arial"/>
          <w:b/>
          <w:bCs/>
          <w:kern w:val="0"/>
          <w:szCs w:val="20"/>
          <w:lang w:eastAsia="ko-KR"/>
        </w:rPr>
        <w:t>Proposal</w:t>
      </w:r>
      <w:r w:rsidRPr="00BB46B7">
        <w:rPr>
          <w:rFonts w:ascii="Arial" w:eastAsia="Arial Unicode MS" w:hAnsi="Arial"/>
          <w:b/>
          <w:bCs/>
          <w:kern w:val="0"/>
          <w:szCs w:val="20"/>
          <w:lang w:eastAsia="ko-KR"/>
        </w:rPr>
        <w:t xml:space="preserve"> </w:t>
      </w:r>
      <w:r>
        <w:rPr>
          <w:rFonts w:ascii="Arial" w:eastAsia="Arial Unicode MS" w:hAnsi="Arial"/>
          <w:b/>
          <w:bCs/>
          <w:kern w:val="0"/>
          <w:szCs w:val="20"/>
          <w:lang w:eastAsia="ko-KR"/>
        </w:rPr>
        <w:t>4</w:t>
      </w:r>
      <w:r w:rsidRPr="00BB46B7">
        <w:rPr>
          <w:rFonts w:ascii="Arial" w:eastAsia="Arial Unicode MS" w:hAnsi="Arial"/>
          <w:b/>
          <w:bCs/>
          <w:kern w:val="0"/>
          <w:szCs w:val="20"/>
          <w:lang w:eastAsia="ko-KR"/>
        </w:rPr>
        <w:t xml:space="preserve">: </w:t>
      </w:r>
      <w:r>
        <w:rPr>
          <w:rFonts w:ascii="Arial" w:eastAsia="Arial Unicode MS" w:hAnsi="Arial"/>
          <w:b/>
          <w:bCs/>
          <w:kern w:val="0"/>
          <w:szCs w:val="20"/>
          <w:lang w:eastAsia="ko-KR"/>
        </w:rPr>
        <w:t>W</w:t>
      </w:r>
      <w:r w:rsidRPr="009D1060">
        <w:rPr>
          <w:rFonts w:ascii="Arial" w:eastAsia="Arial Unicode MS" w:hAnsi="Arial"/>
          <w:b/>
          <w:bCs/>
          <w:kern w:val="0"/>
          <w:szCs w:val="20"/>
          <w:lang w:eastAsia="ko-KR"/>
        </w:rPr>
        <w:t xml:space="preserve">hen </w:t>
      </w:r>
      <w:r w:rsidR="00BC4DB1">
        <w:rPr>
          <w:rFonts w:ascii="Arial" w:eastAsia="Arial Unicode MS" w:hAnsi="Arial"/>
          <w:b/>
          <w:bCs/>
          <w:kern w:val="0"/>
          <w:szCs w:val="20"/>
          <w:lang w:eastAsia="ko-KR"/>
        </w:rPr>
        <w:t>an</w:t>
      </w:r>
      <w:r w:rsidRPr="009D1060">
        <w:rPr>
          <w:rFonts w:ascii="Arial" w:eastAsia="Arial Unicode MS" w:hAnsi="Arial"/>
          <w:b/>
          <w:bCs/>
          <w:kern w:val="0"/>
          <w:szCs w:val="20"/>
          <w:lang w:eastAsia="ko-KR"/>
        </w:rPr>
        <w:t xml:space="preserve"> MBS broadcast capable UE is receiving or interested to receive an MBS broadcast service(S) and can only receive this MBS broadcast service(s) by camping on a frequency on which it is provided, the UE </w:t>
      </w:r>
      <w:r>
        <w:rPr>
          <w:rFonts w:ascii="Arial" w:eastAsia="Arial Unicode MS" w:hAnsi="Arial"/>
          <w:b/>
          <w:bCs/>
          <w:kern w:val="0"/>
          <w:szCs w:val="20"/>
          <w:lang w:eastAsia="ko-KR"/>
        </w:rPr>
        <w:t>should not c</w:t>
      </w:r>
      <w:r w:rsidRPr="009D1060">
        <w:rPr>
          <w:rFonts w:ascii="Arial" w:eastAsia="Arial Unicode MS" w:hAnsi="Arial"/>
          <w:b/>
          <w:bCs/>
          <w:kern w:val="0"/>
          <w:szCs w:val="20"/>
          <w:lang w:eastAsia="ko-KR"/>
        </w:rPr>
        <w:t xml:space="preserve">onsider that frequency </w:t>
      </w:r>
      <w:r w:rsidR="00BC4DB1">
        <w:rPr>
          <w:rFonts w:ascii="Arial" w:eastAsia="Arial Unicode MS" w:hAnsi="Arial"/>
          <w:b/>
          <w:bCs/>
          <w:kern w:val="0"/>
          <w:szCs w:val="20"/>
          <w:lang w:eastAsia="ko-KR"/>
        </w:rPr>
        <w:t>as</w:t>
      </w:r>
      <w:r w:rsidRPr="009D1060">
        <w:rPr>
          <w:rFonts w:ascii="Arial" w:eastAsia="Arial Unicode MS" w:hAnsi="Arial"/>
          <w:b/>
          <w:bCs/>
          <w:kern w:val="0"/>
          <w:szCs w:val="20"/>
          <w:lang w:eastAsia="ko-KR"/>
        </w:rPr>
        <w:t xml:space="preserve"> the highest priority during the MBS broadcast session if the UE will be </w:t>
      </w:r>
      <w:r>
        <w:rPr>
          <w:rFonts w:ascii="Arial" w:eastAsia="Arial Unicode MS" w:hAnsi="Arial"/>
          <w:b/>
          <w:bCs/>
          <w:kern w:val="0"/>
          <w:szCs w:val="20"/>
          <w:lang w:eastAsia="ko-KR"/>
        </w:rPr>
        <w:t>outside</w:t>
      </w:r>
      <w:r w:rsidRPr="009D1060">
        <w:rPr>
          <w:rFonts w:ascii="Arial" w:eastAsia="Arial Unicode MS" w:hAnsi="Arial"/>
          <w:b/>
          <w:bCs/>
          <w:kern w:val="0"/>
          <w:szCs w:val="20"/>
          <w:lang w:eastAsia="ko-KR"/>
        </w:rPr>
        <w:t xml:space="preserve"> the intended service areas</w:t>
      </w:r>
      <w:r>
        <w:rPr>
          <w:rFonts w:ascii="Arial" w:eastAsia="Arial Unicode MS" w:hAnsi="Arial"/>
          <w:b/>
          <w:bCs/>
          <w:kern w:val="0"/>
          <w:szCs w:val="20"/>
          <w:lang w:eastAsia="ko-KR"/>
        </w:rPr>
        <w:t>.</w:t>
      </w:r>
    </w:p>
    <w:p w14:paraId="619136E8" w14:textId="77777777" w:rsidR="009D1060" w:rsidRPr="00BC4DB1" w:rsidRDefault="009D1060" w:rsidP="00BD7F1D">
      <w:pPr>
        <w:spacing w:after="120" w:line="240" w:lineRule="atLeast"/>
        <w:rPr>
          <w:rFonts w:ascii="Arial" w:eastAsia="Arial Unicode MS" w:hAnsi="Arial"/>
          <w:kern w:val="0"/>
          <w:szCs w:val="20"/>
          <w:lang w:eastAsia="ko-KR"/>
        </w:rPr>
      </w:pPr>
    </w:p>
    <w:p w14:paraId="1AABCE22" w14:textId="77777777" w:rsidR="00BC4DB1" w:rsidRDefault="004D0478" w:rsidP="00BD7F1D">
      <w:pPr>
        <w:spacing w:after="120" w:line="240" w:lineRule="atLeast"/>
        <w:rPr>
          <w:rFonts w:ascii="Arial" w:eastAsia="Arial Unicode MS" w:hAnsi="Arial"/>
          <w:b/>
          <w:bCs/>
          <w:kern w:val="0"/>
          <w:szCs w:val="20"/>
          <w:lang w:eastAsia="ko-KR"/>
        </w:rPr>
      </w:pPr>
      <w:r>
        <w:rPr>
          <w:rFonts w:ascii="Arial" w:eastAsia="Arial Unicode MS" w:hAnsi="Arial"/>
          <w:b/>
          <w:bCs/>
          <w:kern w:val="0"/>
          <w:szCs w:val="20"/>
          <w:lang w:eastAsia="ko-KR"/>
        </w:rPr>
        <w:t>Proposal</w:t>
      </w:r>
      <w:r w:rsidR="00BD7F1D" w:rsidRPr="00BB46B7">
        <w:rPr>
          <w:rFonts w:ascii="Arial" w:eastAsia="Arial Unicode MS" w:hAnsi="Arial"/>
          <w:b/>
          <w:bCs/>
          <w:kern w:val="0"/>
          <w:szCs w:val="20"/>
          <w:lang w:eastAsia="ko-KR"/>
        </w:rPr>
        <w:t xml:space="preserve"> </w:t>
      </w:r>
      <w:r w:rsidR="009D1060">
        <w:rPr>
          <w:rFonts w:ascii="Arial" w:eastAsia="Arial Unicode MS" w:hAnsi="Arial"/>
          <w:b/>
          <w:bCs/>
          <w:kern w:val="0"/>
          <w:szCs w:val="20"/>
          <w:lang w:eastAsia="ko-KR"/>
        </w:rPr>
        <w:t>5</w:t>
      </w:r>
      <w:r w:rsidR="00BD7F1D" w:rsidRPr="00BB46B7">
        <w:rPr>
          <w:rFonts w:ascii="Arial" w:eastAsia="Arial Unicode MS" w:hAnsi="Arial"/>
          <w:b/>
          <w:bCs/>
          <w:kern w:val="0"/>
          <w:szCs w:val="20"/>
          <w:lang w:eastAsia="ko-KR"/>
        </w:rPr>
        <w:t xml:space="preserve">: </w:t>
      </w:r>
      <w:r>
        <w:rPr>
          <w:rFonts w:ascii="Arial" w:eastAsia="Arial Unicode MS" w:hAnsi="Arial"/>
          <w:b/>
          <w:bCs/>
          <w:kern w:val="0"/>
          <w:szCs w:val="20"/>
          <w:lang w:eastAsia="ko-KR"/>
        </w:rPr>
        <w:t>For service continuity, RAN WG2 to decide whether to</w:t>
      </w:r>
    </w:p>
    <w:p w14:paraId="78585BBC" w14:textId="3E663B7F" w:rsidR="00BC4DB1" w:rsidRDefault="00BC4DB1" w:rsidP="00BC4DB1">
      <w:pPr>
        <w:pStyle w:val="a5"/>
        <w:numPr>
          <w:ilvl w:val="0"/>
          <w:numId w:val="39"/>
        </w:numPr>
        <w:spacing w:after="120" w:line="240" w:lineRule="atLeast"/>
        <w:ind w:firstLineChars="0"/>
        <w:rPr>
          <w:rFonts w:ascii="Arial" w:eastAsia="Arial Unicode MS" w:hAnsi="Arial"/>
          <w:b/>
          <w:bCs/>
          <w:kern w:val="0"/>
          <w:szCs w:val="20"/>
          <w:lang w:eastAsia="ko-KR"/>
        </w:rPr>
      </w:pPr>
      <w:r>
        <w:rPr>
          <w:rFonts w:ascii="Arial" w:eastAsia="Arial Unicode MS" w:hAnsi="Arial"/>
          <w:b/>
          <w:bCs/>
          <w:kern w:val="0"/>
          <w:szCs w:val="20"/>
          <w:lang w:eastAsia="ko-KR"/>
        </w:rPr>
        <w:t>I</w:t>
      </w:r>
      <w:r w:rsidR="009D1060">
        <w:rPr>
          <w:rFonts w:ascii="Arial" w:eastAsia="Arial Unicode MS" w:hAnsi="Arial"/>
          <w:b/>
          <w:bCs/>
          <w:kern w:val="0"/>
          <w:szCs w:val="20"/>
          <w:lang w:eastAsia="ko-KR"/>
        </w:rPr>
        <w:t>ntroduce intended service area information (</w:t>
      </w:r>
      <w:proofErr w:type="gramStart"/>
      <w:r w:rsidR="009D1060">
        <w:rPr>
          <w:rFonts w:ascii="Arial" w:eastAsia="Arial Unicode MS" w:hAnsi="Arial"/>
          <w:b/>
          <w:bCs/>
          <w:kern w:val="0"/>
          <w:szCs w:val="20"/>
          <w:lang w:eastAsia="ko-KR"/>
        </w:rPr>
        <w:t>e.g.</w:t>
      </w:r>
      <w:proofErr w:type="gramEnd"/>
      <w:r w:rsidR="009D1060">
        <w:rPr>
          <w:rFonts w:ascii="Arial" w:eastAsia="Arial Unicode MS" w:hAnsi="Arial"/>
          <w:b/>
          <w:bCs/>
          <w:kern w:val="0"/>
          <w:szCs w:val="20"/>
          <w:lang w:eastAsia="ko-KR"/>
        </w:rPr>
        <w:t xml:space="preserve"> intended service area ID(s)) associated to </w:t>
      </w:r>
      <w:r w:rsidR="004D0478">
        <w:rPr>
          <w:rFonts w:ascii="Arial" w:eastAsia="Arial Unicode MS" w:hAnsi="Arial"/>
          <w:b/>
          <w:bCs/>
          <w:kern w:val="0"/>
          <w:szCs w:val="20"/>
          <w:lang w:eastAsia="ko-KR"/>
        </w:rPr>
        <w:t>the current and/or neighbouring carrier frequencies in SIB21</w:t>
      </w:r>
    </w:p>
    <w:p w14:paraId="5EB157FA" w14:textId="1B1B49BC" w:rsidR="00BD7F1D" w:rsidRPr="00390632" w:rsidRDefault="00BC4DB1" w:rsidP="00BC4DB1">
      <w:pPr>
        <w:pStyle w:val="a5"/>
        <w:numPr>
          <w:ilvl w:val="0"/>
          <w:numId w:val="39"/>
        </w:numPr>
        <w:spacing w:after="120" w:line="240" w:lineRule="atLeast"/>
        <w:ind w:firstLineChars="0"/>
        <w:rPr>
          <w:rFonts w:ascii="Arial" w:eastAsia="Arial Unicode MS" w:hAnsi="Arial"/>
          <w:b/>
          <w:bCs/>
          <w:kern w:val="0"/>
          <w:szCs w:val="20"/>
          <w:lang w:eastAsia="ko-KR"/>
        </w:rPr>
      </w:pPr>
      <w:r>
        <w:rPr>
          <w:rFonts w:ascii="Arial" w:eastAsia="Arial Unicode MS" w:hAnsi="Arial"/>
          <w:b/>
          <w:bCs/>
          <w:kern w:val="0"/>
          <w:szCs w:val="20"/>
          <w:lang w:eastAsia="ko-KR"/>
        </w:rPr>
        <w:t>Utilize</w:t>
      </w:r>
      <w:r w:rsidR="009D1060">
        <w:rPr>
          <w:rFonts w:ascii="Arial" w:eastAsia="Arial Unicode MS" w:hAnsi="Arial"/>
          <w:b/>
          <w:bCs/>
          <w:kern w:val="0"/>
          <w:szCs w:val="20"/>
          <w:lang w:eastAsia="ko-KR"/>
        </w:rPr>
        <w:t xml:space="preserve"> intended service area information associated to neighbouring cells</w:t>
      </w:r>
      <w:r>
        <w:rPr>
          <w:rFonts w:ascii="Arial" w:eastAsia="Arial Unicode MS" w:hAnsi="Arial"/>
          <w:b/>
          <w:bCs/>
          <w:kern w:val="0"/>
          <w:szCs w:val="20"/>
          <w:lang w:eastAsia="ko-KR"/>
        </w:rPr>
        <w:t>,</w:t>
      </w:r>
      <w:r w:rsidR="009D1060">
        <w:rPr>
          <w:rFonts w:ascii="Arial" w:eastAsia="Arial Unicode MS" w:hAnsi="Arial"/>
          <w:b/>
          <w:bCs/>
          <w:kern w:val="0"/>
          <w:szCs w:val="20"/>
          <w:lang w:eastAsia="ko-KR"/>
        </w:rPr>
        <w:t xml:space="preserve"> </w:t>
      </w:r>
      <w:r>
        <w:rPr>
          <w:rFonts w:ascii="Arial" w:eastAsia="Arial Unicode MS" w:hAnsi="Arial"/>
          <w:b/>
          <w:bCs/>
          <w:kern w:val="0"/>
          <w:szCs w:val="20"/>
          <w:lang w:eastAsia="ko-KR"/>
        </w:rPr>
        <w:t xml:space="preserve">as indicated </w:t>
      </w:r>
      <w:r w:rsidR="009D1060">
        <w:rPr>
          <w:rFonts w:ascii="Arial" w:eastAsia="Arial Unicode MS" w:hAnsi="Arial"/>
          <w:b/>
          <w:bCs/>
          <w:kern w:val="0"/>
          <w:szCs w:val="20"/>
          <w:lang w:eastAsia="ko-KR"/>
        </w:rPr>
        <w:t>in MCCH.</w:t>
      </w:r>
    </w:p>
    <w:p w14:paraId="54890C8D" w14:textId="77777777" w:rsidR="00BD7F1D" w:rsidRPr="009D1060" w:rsidRDefault="00BD7F1D" w:rsidP="00BD7F1D">
      <w:pPr>
        <w:spacing w:after="120" w:line="240" w:lineRule="atLeast"/>
        <w:rPr>
          <w:rFonts w:ascii="Arial" w:eastAsia="Arial Unicode MS" w:hAnsi="Arial"/>
          <w:kern w:val="0"/>
          <w:szCs w:val="20"/>
          <w:lang w:eastAsia="ko-KR"/>
        </w:rPr>
      </w:pPr>
    </w:p>
    <w:p w14:paraId="1057602B" w14:textId="4DD9A253" w:rsidR="007C5010" w:rsidRDefault="00996D74" w:rsidP="007C5010">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lang w:eastAsia="ko-KR"/>
        </w:rPr>
      </w:pPr>
      <w:bookmarkStart w:id="0" w:name="_Hlk85194802"/>
      <w:r>
        <w:rPr>
          <w:rFonts w:ascii="Arial" w:eastAsia="Arial Unicode MS" w:hAnsi="Arial"/>
          <w:kern w:val="0"/>
          <w:sz w:val="32"/>
          <w:szCs w:val="20"/>
          <w:lang w:eastAsia="ko-KR"/>
        </w:rPr>
        <w:t>3</w:t>
      </w:r>
      <w:r w:rsidR="007C5010" w:rsidRPr="002C6C08">
        <w:rPr>
          <w:rFonts w:ascii="Arial" w:eastAsia="Arial Unicode MS" w:hAnsi="Arial"/>
          <w:kern w:val="0"/>
          <w:sz w:val="32"/>
          <w:szCs w:val="20"/>
          <w:lang w:eastAsia="ko-KR"/>
        </w:rPr>
        <w:t xml:space="preserve">. </w:t>
      </w:r>
      <w:r>
        <w:rPr>
          <w:rFonts w:ascii="Arial" w:eastAsia="Arial Unicode MS" w:hAnsi="Arial"/>
          <w:kern w:val="0"/>
          <w:sz w:val="32"/>
          <w:szCs w:val="20"/>
          <w:lang w:eastAsia="ko-KR"/>
        </w:rPr>
        <w:t>Conclusion</w:t>
      </w:r>
      <w:r w:rsidR="00626FFD">
        <w:rPr>
          <w:rFonts w:ascii="Arial" w:eastAsia="Arial Unicode MS" w:hAnsi="Arial"/>
          <w:kern w:val="0"/>
          <w:sz w:val="32"/>
          <w:szCs w:val="20"/>
          <w:lang w:eastAsia="ko-KR"/>
        </w:rPr>
        <w:t>s</w:t>
      </w:r>
    </w:p>
    <w:bookmarkEnd w:id="0"/>
    <w:p w14:paraId="368D36DB" w14:textId="77777777" w:rsidR="0001685A" w:rsidRPr="00390632" w:rsidRDefault="0001685A" w:rsidP="0001685A">
      <w:pPr>
        <w:spacing w:after="120" w:line="240" w:lineRule="atLeast"/>
        <w:rPr>
          <w:rFonts w:ascii="Arial" w:eastAsia="Arial Unicode MS" w:hAnsi="Arial"/>
          <w:b/>
          <w:bCs/>
          <w:kern w:val="0"/>
          <w:szCs w:val="20"/>
          <w:lang w:eastAsia="ko-KR"/>
        </w:rPr>
      </w:pPr>
      <w:r w:rsidRPr="00BB46B7">
        <w:rPr>
          <w:rFonts w:ascii="Arial" w:eastAsia="Arial Unicode MS" w:hAnsi="Arial"/>
          <w:b/>
          <w:bCs/>
          <w:kern w:val="0"/>
          <w:szCs w:val="20"/>
          <w:lang w:eastAsia="ko-KR"/>
        </w:rPr>
        <w:t xml:space="preserve">Proposal </w:t>
      </w:r>
      <w:r>
        <w:rPr>
          <w:rFonts w:ascii="Arial" w:eastAsia="Arial Unicode MS" w:hAnsi="Arial"/>
          <w:b/>
          <w:bCs/>
          <w:kern w:val="0"/>
          <w:szCs w:val="20"/>
          <w:lang w:eastAsia="ko-KR"/>
        </w:rPr>
        <w:t>1</w:t>
      </w:r>
      <w:r w:rsidRPr="00BB46B7">
        <w:rPr>
          <w:rFonts w:ascii="Arial" w:eastAsia="Arial Unicode MS" w:hAnsi="Arial"/>
          <w:b/>
          <w:bCs/>
          <w:kern w:val="0"/>
          <w:szCs w:val="20"/>
          <w:lang w:eastAsia="ko-KR"/>
        </w:rPr>
        <w:t xml:space="preserve">: </w:t>
      </w:r>
      <w:r w:rsidRPr="00390632">
        <w:rPr>
          <w:rFonts w:ascii="Arial" w:eastAsia="Arial Unicode MS" w:hAnsi="Arial"/>
          <w:b/>
          <w:bCs/>
          <w:kern w:val="0"/>
          <w:szCs w:val="20"/>
          <w:lang w:eastAsia="ko-KR"/>
        </w:rPr>
        <w:t>RAN WG2 to decide on the range of intended service areas signal</w:t>
      </w:r>
      <w:r>
        <w:rPr>
          <w:rFonts w:ascii="Arial" w:eastAsia="Arial Unicode MS" w:hAnsi="Arial"/>
          <w:b/>
          <w:bCs/>
          <w:kern w:val="0"/>
          <w:szCs w:val="20"/>
          <w:lang w:eastAsia="ko-KR"/>
        </w:rPr>
        <w:t>l</w:t>
      </w:r>
      <w:r w:rsidRPr="00390632">
        <w:rPr>
          <w:rFonts w:ascii="Arial" w:eastAsia="Arial Unicode MS" w:hAnsi="Arial"/>
          <w:b/>
          <w:bCs/>
          <w:kern w:val="0"/>
          <w:szCs w:val="20"/>
          <w:lang w:eastAsia="ko-KR"/>
        </w:rPr>
        <w:t>ed via a new SIB in a certain cell, based on the following options:</w:t>
      </w:r>
    </w:p>
    <w:p w14:paraId="627E311E" w14:textId="77777777" w:rsidR="0001685A" w:rsidRPr="00390632" w:rsidRDefault="0001685A" w:rsidP="0001685A">
      <w:pPr>
        <w:pStyle w:val="a5"/>
        <w:numPr>
          <w:ilvl w:val="0"/>
          <w:numId w:val="39"/>
        </w:numPr>
        <w:spacing w:after="120" w:line="240" w:lineRule="atLeast"/>
        <w:ind w:firstLineChars="0"/>
        <w:rPr>
          <w:rFonts w:ascii="Arial" w:eastAsia="Arial Unicode MS" w:hAnsi="Arial"/>
          <w:b/>
          <w:bCs/>
          <w:kern w:val="0"/>
          <w:szCs w:val="20"/>
          <w:lang w:eastAsia="ko-KR"/>
        </w:rPr>
      </w:pPr>
      <w:r w:rsidRPr="00390632">
        <w:rPr>
          <w:rFonts w:ascii="Arial" w:eastAsia="Arial Unicode MS" w:hAnsi="Arial"/>
          <w:b/>
          <w:bCs/>
          <w:kern w:val="0"/>
          <w:szCs w:val="20"/>
          <w:lang w:eastAsia="ko-KR"/>
        </w:rPr>
        <w:t>Option 1: to cover the entire geographical areas set by network.</w:t>
      </w:r>
    </w:p>
    <w:p w14:paraId="1E2F49A1" w14:textId="77777777" w:rsidR="0001685A" w:rsidRPr="00390632" w:rsidRDefault="0001685A" w:rsidP="0001685A">
      <w:pPr>
        <w:pStyle w:val="a5"/>
        <w:numPr>
          <w:ilvl w:val="0"/>
          <w:numId w:val="39"/>
        </w:numPr>
        <w:spacing w:after="120" w:line="240" w:lineRule="atLeast"/>
        <w:ind w:firstLineChars="0"/>
        <w:rPr>
          <w:rFonts w:ascii="Arial" w:eastAsia="Arial Unicode MS" w:hAnsi="Arial"/>
          <w:b/>
          <w:bCs/>
          <w:kern w:val="0"/>
          <w:szCs w:val="20"/>
          <w:lang w:eastAsia="ko-KR"/>
        </w:rPr>
      </w:pPr>
      <w:r w:rsidRPr="00390632">
        <w:rPr>
          <w:rFonts w:ascii="Arial" w:eastAsia="Arial Unicode MS" w:hAnsi="Arial"/>
          <w:b/>
          <w:bCs/>
          <w:kern w:val="0"/>
          <w:szCs w:val="20"/>
          <w:lang w:eastAsia="ko-KR"/>
        </w:rPr>
        <w:t>Option 2: to cover the geographic areas within the serving cell and all neighbouring cells.</w:t>
      </w:r>
    </w:p>
    <w:p w14:paraId="17287763" w14:textId="77777777" w:rsidR="0001685A" w:rsidRPr="00390632" w:rsidRDefault="0001685A" w:rsidP="0001685A">
      <w:pPr>
        <w:pStyle w:val="a5"/>
        <w:numPr>
          <w:ilvl w:val="0"/>
          <w:numId w:val="39"/>
        </w:numPr>
        <w:spacing w:after="120" w:line="240" w:lineRule="atLeast"/>
        <w:ind w:firstLineChars="0"/>
        <w:rPr>
          <w:rFonts w:ascii="Arial" w:eastAsia="Arial Unicode MS" w:hAnsi="Arial"/>
          <w:b/>
          <w:bCs/>
          <w:kern w:val="0"/>
          <w:szCs w:val="20"/>
          <w:lang w:eastAsia="ko-KR"/>
        </w:rPr>
      </w:pPr>
      <w:r w:rsidRPr="00390632">
        <w:rPr>
          <w:rFonts w:ascii="Arial" w:eastAsia="Arial Unicode MS" w:hAnsi="Arial"/>
          <w:b/>
          <w:bCs/>
          <w:kern w:val="0"/>
          <w:szCs w:val="20"/>
          <w:lang w:eastAsia="ko-KR"/>
        </w:rPr>
        <w:lastRenderedPageBreak/>
        <w:t>Option 3: to cover the geographic areas within the serving cell and only the areas across the serving cell and overlapping neighbour cells.</w:t>
      </w:r>
    </w:p>
    <w:p w14:paraId="764B06F2" w14:textId="77777777" w:rsidR="0001685A" w:rsidRPr="0001685A" w:rsidRDefault="0001685A" w:rsidP="0001685A">
      <w:pPr>
        <w:spacing w:after="120" w:line="240" w:lineRule="atLeast"/>
        <w:rPr>
          <w:rFonts w:ascii="Arial" w:eastAsia="Arial Unicode MS" w:hAnsi="Arial"/>
          <w:kern w:val="0"/>
          <w:szCs w:val="20"/>
          <w:lang w:eastAsia="ko-KR"/>
        </w:rPr>
      </w:pPr>
      <w:r w:rsidRPr="0001685A">
        <w:rPr>
          <w:rFonts w:ascii="Arial" w:eastAsia="Arial Unicode MS" w:hAnsi="Arial"/>
          <w:kern w:val="0"/>
          <w:szCs w:val="20"/>
          <w:lang w:eastAsia="ko-KR"/>
        </w:rPr>
        <w:t>Observation 1: a list of intended service areas may be frequently updated when a cell is an EMC and the intended service area information may be provided via both AS and NAS signalling</w:t>
      </w:r>
    </w:p>
    <w:p w14:paraId="06FAE1F7" w14:textId="77777777" w:rsidR="0001685A" w:rsidRPr="0001685A" w:rsidRDefault="0001685A" w:rsidP="0001685A">
      <w:pPr>
        <w:spacing w:after="120" w:line="240" w:lineRule="atLeast"/>
        <w:rPr>
          <w:rFonts w:ascii="Arial" w:eastAsia="Arial Unicode MS" w:hAnsi="Arial"/>
          <w:b/>
          <w:bCs/>
          <w:kern w:val="0"/>
          <w:szCs w:val="20"/>
          <w:lang w:eastAsia="ko-KR"/>
        </w:rPr>
      </w:pPr>
      <w:r w:rsidRPr="0001685A">
        <w:rPr>
          <w:rFonts w:ascii="Arial" w:eastAsia="Arial Unicode MS" w:hAnsi="Arial"/>
          <w:b/>
          <w:bCs/>
          <w:kern w:val="0"/>
          <w:szCs w:val="20"/>
          <w:lang w:eastAsia="ko-KR"/>
        </w:rPr>
        <w:t xml:space="preserve">Proposal 2: RAN WG2 to decide on the use of an ID-based approach for pointing the intended service areas in a new SIB. </w:t>
      </w:r>
    </w:p>
    <w:p w14:paraId="199C6F73" w14:textId="77777777" w:rsidR="0001685A" w:rsidRPr="00390632" w:rsidRDefault="0001685A" w:rsidP="0001685A">
      <w:pPr>
        <w:spacing w:after="120" w:line="240" w:lineRule="atLeast"/>
        <w:rPr>
          <w:rFonts w:ascii="Arial" w:eastAsia="Arial Unicode MS" w:hAnsi="Arial"/>
          <w:b/>
          <w:bCs/>
          <w:kern w:val="0"/>
          <w:szCs w:val="20"/>
          <w:lang w:eastAsia="ko-KR"/>
        </w:rPr>
      </w:pPr>
      <w:r>
        <w:rPr>
          <w:rFonts w:ascii="Arial" w:eastAsia="Arial Unicode MS" w:hAnsi="Arial"/>
          <w:b/>
          <w:bCs/>
          <w:kern w:val="0"/>
          <w:szCs w:val="20"/>
          <w:lang w:eastAsia="ko-KR"/>
        </w:rPr>
        <w:t>Proposal</w:t>
      </w:r>
      <w:r w:rsidRPr="00BB46B7">
        <w:rPr>
          <w:rFonts w:ascii="Arial" w:eastAsia="Arial Unicode MS" w:hAnsi="Arial"/>
          <w:b/>
          <w:bCs/>
          <w:kern w:val="0"/>
          <w:szCs w:val="20"/>
          <w:lang w:eastAsia="ko-KR"/>
        </w:rPr>
        <w:t xml:space="preserve"> </w:t>
      </w:r>
      <w:r>
        <w:rPr>
          <w:rFonts w:ascii="Arial" w:eastAsia="Arial Unicode MS" w:hAnsi="Arial"/>
          <w:b/>
          <w:bCs/>
          <w:kern w:val="0"/>
          <w:szCs w:val="20"/>
          <w:lang w:eastAsia="ko-KR"/>
        </w:rPr>
        <w:t>3</w:t>
      </w:r>
      <w:r w:rsidRPr="00BB46B7">
        <w:rPr>
          <w:rFonts w:ascii="Arial" w:eastAsia="Arial Unicode MS" w:hAnsi="Arial"/>
          <w:b/>
          <w:bCs/>
          <w:kern w:val="0"/>
          <w:szCs w:val="20"/>
          <w:lang w:eastAsia="ko-KR"/>
        </w:rPr>
        <w:t xml:space="preserve">: </w:t>
      </w:r>
      <w:r>
        <w:rPr>
          <w:rFonts w:ascii="Arial" w:eastAsia="Arial Unicode MS" w:hAnsi="Arial"/>
          <w:b/>
          <w:bCs/>
          <w:kern w:val="0"/>
          <w:szCs w:val="20"/>
          <w:lang w:eastAsia="ko-KR"/>
        </w:rPr>
        <w:t>W</w:t>
      </w:r>
      <w:r w:rsidRPr="009D1060">
        <w:rPr>
          <w:rFonts w:ascii="Arial" w:eastAsia="Arial Unicode MS" w:hAnsi="Arial"/>
          <w:b/>
          <w:bCs/>
          <w:kern w:val="0"/>
          <w:szCs w:val="20"/>
          <w:lang w:eastAsia="ko-KR"/>
        </w:rPr>
        <w:t xml:space="preserve">hen </w:t>
      </w:r>
      <w:r>
        <w:rPr>
          <w:rFonts w:ascii="Arial" w:eastAsia="Arial Unicode MS" w:hAnsi="Arial"/>
          <w:b/>
          <w:bCs/>
          <w:kern w:val="0"/>
          <w:szCs w:val="20"/>
          <w:lang w:eastAsia="ko-KR"/>
        </w:rPr>
        <w:t>an</w:t>
      </w:r>
      <w:r w:rsidRPr="009D1060">
        <w:rPr>
          <w:rFonts w:ascii="Arial" w:eastAsia="Arial Unicode MS" w:hAnsi="Arial"/>
          <w:b/>
          <w:bCs/>
          <w:kern w:val="0"/>
          <w:szCs w:val="20"/>
          <w:lang w:eastAsia="ko-KR"/>
        </w:rPr>
        <w:t xml:space="preserve"> MBS broadcast capable UE is receiving or interested to receive an MBS broadcast service(S) and can only receive this MBS broadcast service(s) by camping on a frequency on which it is provided, the UE may consider that frequency </w:t>
      </w:r>
      <w:r>
        <w:rPr>
          <w:rFonts w:ascii="Arial" w:eastAsia="Arial Unicode MS" w:hAnsi="Arial"/>
          <w:b/>
          <w:bCs/>
          <w:kern w:val="0"/>
          <w:szCs w:val="20"/>
          <w:lang w:eastAsia="ko-KR"/>
        </w:rPr>
        <w:t>as th</w:t>
      </w:r>
      <w:r w:rsidRPr="009D1060">
        <w:rPr>
          <w:rFonts w:ascii="Arial" w:eastAsia="Arial Unicode MS" w:hAnsi="Arial"/>
          <w:b/>
          <w:bCs/>
          <w:kern w:val="0"/>
          <w:szCs w:val="20"/>
          <w:lang w:eastAsia="ko-KR"/>
        </w:rPr>
        <w:t xml:space="preserve">e highest priority during the MBS broadcast session </w:t>
      </w:r>
      <w:r>
        <w:rPr>
          <w:rFonts w:ascii="Arial" w:eastAsia="Arial Unicode MS" w:hAnsi="Arial"/>
          <w:b/>
          <w:bCs/>
          <w:kern w:val="0"/>
          <w:szCs w:val="20"/>
          <w:lang w:eastAsia="ko-KR"/>
        </w:rPr>
        <w:t xml:space="preserve">only </w:t>
      </w:r>
      <w:r w:rsidRPr="009D1060">
        <w:rPr>
          <w:rFonts w:ascii="Arial" w:eastAsia="Arial Unicode MS" w:hAnsi="Arial"/>
          <w:b/>
          <w:bCs/>
          <w:kern w:val="0"/>
          <w:szCs w:val="20"/>
          <w:lang w:eastAsia="ko-KR"/>
        </w:rPr>
        <w:t xml:space="preserve">if </w:t>
      </w:r>
      <w:r>
        <w:rPr>
          <w:rFonts w:ascii="Arial" w:eastAsia="Arial Unicode MS" w:hAnsi="Arial"/>
          <w:b/>
          <w:bCs/>
          <w:kern w:val="0"/>
          <w:szCs w:val="20"/>
          <w:lang w:eastAsia="ko-KR"/>
        </w:rPr>
        <w:t>it</w:t>
      </w:r>
      <w:r w:rsidRPr="009D1060">
        <w:rPr>
          <w:rFonts w:ascii="Arial" w:eastAsia="Arial Unicode MS" w:hAnsi="Arial"/>
          <w:b/>
          <w:bCs/>
          <w:kern w:val="0"/>
          <w:szCs w:val="20"/>
          <w:lang w:eastAsia="ko-KR"/>
        </w:rPr>
        <w:t xml:space="preserve"> will be </w:t>
      </w:r>
      <w:r>
        <w:rPr>
          <w:rFonts w:ascii="Arial" w:eastAsia="Arial Unicode MS" w:hAnsi="Arial"/>
          <w:b/>
          <w:bCs/>
          <w:kern w:val="0"/>
          <w:szCs w:val="20"/>
          <w:lang w:eastAsia="ko-KR"/>
        </w:rPr>
        <w:t xml:space="preserve">only </w:t>
      </w:r>
      <w:r w:rsidRPr="009D1060">
        <w:rPr>
          <w:rFonts w:ascii="Arial" w:eastAsia="Arial Unicode MS" w:hAnsi="Arial"/>
          <w:b/>
          <w:bCs/>
          <w:kern w:val="0"/>
          <w:szCs w:val="20"/>
          <w:lang w:eastAsia="ko-KR"/>
        </w:rPr>
        <w:t>within the intended service areas</w:t>
      </w:r>
      <w:r>
        <w:rPr>
          <w:rFonts w:ascii="Arial" w:eastAsia="Arial Unicode MS" w:hAnsi="Arial"/>
          <w:b/>
          <w:bCs/>
          <w:kern w:val="0"/>
          <w:szCs w:val="20"/>
          <w:lang w:eastAsia="ko-KR"/>
        </w:rPr>
        <w:t>.</w:t>
      </w:r>
    </w:p>
    <w:p w14:paraId="555E196F" w14:textId="77777777" w:rsidR="0001685A" w:rsidRPr="00390632" w:rsidRDefault="0001685A" w:rsidP="0001685A">
      <w:pPr>
        <w:spacing w:after="120" w:line="240" w:lineRule="atLeast"/>
        <w:rPr>
          <w:rFonts w:ascii="Arial" w:eastAsia="Arial Unicode MS" w:hAnsi="Arial"/>
          <w:b/>
          <w:bCs/>
          <w:kern w:val="0"/>
          <w:szCs w:val="20"/>
          <w:lang w:eastAsia="ko-KR"/>
        </w:rPr>
      </w:pPr>
      <w:r>
        <w:rPr>
          <w:rFonts w:ascii="Arial" w:eastAsia="Arial Unicode MS" w:hAnsi="Arial"/>
          <w:b/>
          <w:bCs/>
          <w:kern w:val="0"/>
          <w:szCs w:val="20"/>
          <w:lang w:eastAsia="ko-KR"/>
        </w:rPr>
        <w:t>Proposal</w:t>
      </w:r>
      <w:r w:rsidRPr="00BB46B7">
        <w:rPr>
          <w:rFonts w:ascii="Arial" w:eastAsia="Arial Unicode MS" w:hAnsi="Arial"/>
          <w:b/>
          <w:bCs/>
          <w:kern w:val="0"/>
          <w:szCs w:val="20"/>
          <w:lang w:eastAsia="ko-KR"/>
        </w:rPr>
        <w:t xml:space="preserve"> </w:t>
      </w:r>
      <w:r>
        <w:rPr>
          <w:rFonts w:ascii="Arial" w:eastAsia="Arial Unicode MS" w:hAnsi="Arial"/>
          <w:b/>
          <w:bCs/>
          <w:kern w:val="0"/>
          <w:szCs w:val="20"/>
          <w:lang w:eastAsia="ko-KR"/>
        </w:rPr>
        <w:t>4</w:t>
      </w:r>
      <w:r w:rsidRPr="00BB46B7">
        <w:rPr>
          <w:rFonts w:ascii="Arial" w:eastAsia="Arial Unicode MS" w:hAnsi="Arial"/>
          <w:b/>
          <w:bCs/>
          <w:kern w:val="0"/>
          <w:szCs w:val="20"/>
          <w:lang w:eastAsia="ko-KR"/>
        </w:rPr>
        <w:t xml:space="preserve">: </w:t>
      </w:r>
      <w:r>
        <w:rPr>
          <w:rFonts w:ascii="Arial" w:eastAsia="Arial Unicode MS" w:hAnsi="Arial"/>
          <w:b/>
          <w:bCs/>
          <w:kern w:val="0"/>
          <w:szCs w:val="20"/>
          <w:lang w:eastAsia="ko-KR"/>
        </w:rPr>
        <w:t>W</w:t>
      </w:r>
      <w:r w:rsidRPr="009D1060">
        <w:rPr>
          <w:rFonts w:ascii="Arial" w:eastAsia="Arial Unicode MS" w:hAnsi="Arial"/>
          <w:b/>
          <w:bCs/>
          <w:kern w:val="0"/>
          <w:szCs w:val="20"/>
          <w:lang w:eastAsia="ko-KR"/>
        </w:rPr>
        <w:t xml:space="preserve">hen </w:t>
      </w:r>
      <w:r>
        <w:rPr>
          <w:rFonts w:ascii="Arial" w:eastAsia="Arial Unicode MS" w:hAnsi="Arial"/>
          <w:b/>
          <w:bCs/>
          <w:kern w:val="0"/>
          <w:szCs w:val="20"/>
          <w:lang w:eastAsia="ko-KR"/>
        </w:rPr>
        <w:t>an</w:t>
      </w:r>
      <w:r w:rsidRPr="009D1060">
        <w:rPr>
          <w:rFonts w:ascii="Arial" w:eastAsia="Arial Unicode MS" w:hAnsi="Arial"/>
          <w:b/>
          <w:bCs/>
          <w:kern w:val="0"/>
          <w:szCs w:val="20"/>
          <w:lang w:eastAsia="ko-KR"/>
        </w:rPr>
        <w:t xml:space="preserve"> MBS broadcast capable UE is receiving or interested to receive an MBS broadcast service(S) and can only receive this MBS broadcast service(s) by camping on a frequency on which it is provided, the UE </w:t>
      </w:r>
      <w:r>
        <w:rPr>
          <w:rFonts w:ascii="Arial" w:eastAsia="Arial Unicode MS" w:hAnsi="Arial"/>
          <w:b/>
          <w:bCs/>
          <w:kern w:val="0"/>
          <w:szCs w:val="20"/>
          <w:lang w:eastAsia="ko-KR"/>
        </w:rPr>
        <w:t>should not c</w:t>
      </w:r>
      <w:r w:rsidRPr="009D1060">
        <w:rPr>
          <w:rFonts w:ascii="Arial" w:eastAsia="Arial Unicode MS" w:hAnsi="Arial"/>
          <w:b/>
          <w:bCs/>
          <w:kern w:val="0"/>
          <w:szCs w:val="20"/>
          <w:lang w:eastAsia="ko-KR"/>
        </w:rPr>
        <w:t xml:space="preserve">onsider that frequency </w:t>
      </w:r>
      <w:r>
        <w:rPr>
          <w:rFonts w:ascii="Arial" w:eastAsia="Arial Unicode MS" w:hAnsi="Arial"/>
          <w:b/>
          <w:bCs/>
          <w:kern w:val="0"/>
          <w:szCs w:val="20"/>
          <w:lang w:eastAsia="ko-KR"/>
        </w:rPr>
        <w:t>as</w:t>
      </w:r>
      <w:r w:rsidRPr="009D1060">
        <w:rPr>
          <w:rFonts w:ascii="Arial" w:eastAsia="Arial Unicode MS" w:hAnsi="Arial"/>
          <w:b/>
          <w:bCs/>
          <w:kern w:val="0"/>
          <w:szCs w:val="20"/>
          <w:lang w:eastAsia="ko-KR"/>
        </w:rPr>
        <w:t xml:space="preserve"> the highest priority during the MBS broadcast session if the UE will be </w:t>
      </w:r>
      <w:r>
        <w:rPr>
          <w:rFonts w:ascii="Arial" w:eastAsia="Arial Unicode MS" w:hAnsi="Arial"/>
          <w:b/>
          <w:bCs/>
          <w:kern w:val="0"/>
          <w:szCs w:val="20"/>
          <w:lang w:eastAsia="ko-KR"/>
        </w:rPr>
        <w:t>outside</w:t>
      </w:r>
      <w:r w:rsidRPr="009D1060">
        <w:rPr>
          <w:rFonts w:ascii="Arial" w:eastAsia="Arial Unicode MS" w:hAnsi="Arial"/>
          <w:b/>
          <w:bCs/>
          <w:kern w:val="0"/>
          <w:szCs w:val="20"/>
          <w:lang w:eastAsia="ko-KR"/>
        </w:rPr>
        <w:t xml:space="preserve"> the intended service areas</w:t>
      </w:r>
      <w:r>
        <w:rPr>
          <w:rFonts w:ascii="Arial" w:eastAsia="Arial Unicode MS" w:hAnsi="Arial"/>
          <w:b/>
          <w:bCs/>
          <w:kern w:val="0"/>
          <w:szCs w:val="20"/>
          <w:lang w:eastAsia="ko-KR"/>
        </w:rPr>
        <w:t>.</w:t>
      </w:r>
    </w:p>
    <w:p w14:paraId="7CEC39E4" w14:textId="77777777" w:rsidR="0001685A" w:rsidRDefault="0001685A" w:rsidP="0001685A">
      <w:pPr>
        <w:spacing w:after="120" w:line="240" w:lineRule="atLeast"/>
        <w:rPr>
          <w:rFonts w:ascii="Arial" w:eastAsia="Arial Unicode MS" w:hAnsi="Arial"/>
          <w:b/>
          <w:bCs/>
          <w:kern w:val="0"/>
          <w:szCs w:val="20"/>
          <w:lang w:eastAsia="ko-KR"/>
        </w:rPr>
      </w:pPr>
      <w:r>
        <w:rPr>
          <w:rFonts w:ascii="Arial" w:eastAsia="Arial Unicode MS" w:hAnsi="Arial"/>
          <w:b/>
          <w:bCs/>
          <w:kern w:val="0"/>
          <w:szCs w:val="20"/>
          <w:lang w:eastAsia="ko-KR"/>
        </w:rPr>
        <w:t>Proposal</w:t>
      </w:r>
      <w:r w:rsidRPr="00BB46B7">
        <w:rPr>
          <w:rFonts w:ascii="Arial" w:eastAsia="Arial Unicode MS" w:hAnsi="Arial"/>
          <w:b/>
          <w:bCs/>
          <w:kern w:val="0"/>
          <w:szCs w:val="20"/>
          <w:lang w:eastAsia="ko-KR"/>
        </w:rPr>
        <w:t xml:space="preserve"> </w:t>
      </w:r>
      <w:r>
        <w:rPr>
          <w:rFonts w:ascii="Arial" w:eastAsia="Arial Unicode MS" w:hAnsi="Arial"/>
          <w:b/>
          <w:bCs/>
          <w:kern w:val="0"/>
          <w:szCs w:val="20"/>
          <w:lang w:eastAsia="ko-KR"/>
        </w:rPr>
        <w:t>5</w:t>
      </w:r>
      <w:r w:rsidRPr="00BB46B7">
        <w:rPr>
          <w:rFonts w:ascii="Arial" w:eastAsia="Arial Unicode MS" w:hAnsi="Arial"/>
          <w:b/>
          <w:bCs/>
          <w:kern w:val="0"/>
          <w:szCs w:val="20"/>
          <w:lang w:eastAsia="ko-KR"/>
        </w:rPr>
        <w:t xml:space="preserve">: </w:t>
      </w:r>
      <w:r>
        <w:rPr>
          <w:rFonts w:ascii="Arial" w:eastAsia="Arial Unicode MS" w:hAnsi="Arial"/>
          <w:b/>
          <w:bCs/>
          <w:kern w:val="0"/>
          <w:szCs w:val="20"/>
          <w:lang w:eastAsia="ko-KR"/>
        </w:rPr>
        <w:t>For service continuity, RAN WG2 to decide whether to</w:t>
      </w:r>
    </w:p>
    <w:p w14:paraId="0D75D34C" w14:textId="77777777" w:rsidR="0001685A" w:rsidRDefault="0001685A" w:rsidP="0001685A">
      <w:pPr>
        <w:pStyle w:val="a5"/>
        <w:numPr>
          <w:ilvl w:val="0"/>
          <w:numId w:val="39"/>
        </w:numPr>
        <w:spacing w:after="120" w:line="240" w:lineRule="atLeast"/>
        <w:ind w:firstLineChars="0"/>
        <w:rPr>
          <w:rFonts w:ascii="Arial" w:eastAsia="Arial Unicode MS" w:hAnsi="Arial"/>
          <w:b/>
          <w:bCs/>
          <w:kern w:val="0"/>
          <w:szCs w:val="20"/>
          <w:lang w:eastAsia="ko-KR"/>
        </w:rPr>
      </w:pPr>
      <w:r>
        <w:rPr>
          <w:rFonts w:ascii="Arial" w:eastAsia="Arial Unicode MS" w:hAnsi="Arial"/>
          <w:b/>
          <w:bCs/>
          <w:kern w:val="0"/>
          <w:szCs w:val="20"/>
          <w:lang w:eastAsia="ko-KR"/>
        </w:rPr>
        <w:t>Introduce intended service area information (</w:t>
      </w:r>
      <w:proofErr w:type="gramStart"/>
      <w:r>
        <w:rPr>
          <w:rFonts w:ascii="Arial" w:eastAsia="Arial Unicode MS" w:hAnsi="Arial"/>
          <w:b/>
          <w:bCs/>
          <w:kern w:val="0"/>
          <w:szCs w:val="20"/>
          <w:lang w:eastAsia="ko-KR"/>
        </w:rPr>
        <w:t>e.g.</w:t>
      </w:r>
      <w:proofErr w:type="gramEnd"/>
      <w:r>
        <w:rPr>
          <w:rFonts w:ascii="Arial" w:eastAsia="Arial Unicode MS" w:hAnsi="Arial"/>
          <w:b/>
          <w:bCs/>
          <w:kern w:val="0"/>
          <w:szCs w:val="20"/>
          <w:lang w:eastAsia="ko-KR"/>
        </w:rPr>
        <w:t xml:space="preserve"> intended service area ID(s)) associated to the current and/or neighbouring carrier frequencies in SIB21</w:t>
      </w:r>
    </w:p>
    <w:p w14:paraId="7C37BAA3" w14:textId="77777777" w:rsidR="0001685A" w:rsidRPr="00390632" w:rsidRDefault="0001685A" w:rsidP="002A14DD">
      <w:pPr>
        <w:pStyle w:val="a5"/>
        <w:numPr>
          <w:ilvl w:val="0"/>
          <w:numId w:val="39"/>
        </w:numPr>
        <w:spacing w:after="120" w:line="240" w:lineRule="atLeast"/>
        <w:ind w:firstLineChars="0"/>
        <w:rPr>
          <w:rFonts w:ascii="Arial" w:eastAsia="Arial Unicode MS" w:hAnsi="Arial"/>
          <w:b/>
          <w:bCs/>
          <w:kern w:val="0"/>
          <w:szCs w:val="20"/>
          <w:lang w:eastAsia="ko-KR"/>
        </w:rPr>
      </w:pPr>
      <w:r w:rsidRPr="0001685A">
        <w:rPr>
          <w:rFonts w:ascii="Arial" w:eastAsia="Arial Unicode MS" w:hAnsi="Arial"/>
          <w:b/>
          <w:bCs/>
          <w:kern w:val="0"/>
          <w:szCs w:val="20"/>
          <w:lang w:eastAsia="ko-KR"/>
        </w:rPr>
        <w:t>Utilize intended service area information associated to neighbouring cells, as indicated in MCCH.</w:t>
      </w:r>
    </w:p>
    <w:sectPr w:rsidR="0001685A" w:rsidRPr="00390632"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644CB6" w14:textId="77777777" w:rsidR="00B7128D" w:rsidRDefault="00B7128D" w:rsidP="006D4BFE">
      <w:r>
        <w:separator/>
      </w:r>
    </w:p>
  </w:endnote>
  <w:endnote w:type="continuationSeparator" w:id="0">
    <w:p w14:paraId="5E2C43D5" w14:textId="77777777" w:rsidR="00B7128D" w:rsidRDefault="00B7128D"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altName w:val="Microsoft YaHei"/>
    <w:panose1 w:val="020B0604020202020204"/>
    <w:charset w:val="86"/>
    <w:family w:val="swiss"/>
    <w:pitch w:val="default"/>
    <w:sig w:usb0="FFFFFFFF" w:usb1="E9FFFFFF" w:usb2="0000003F" w:usb3="00000000" w:csb0="603F01FF" w:csb1="FFFF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A526D8" w14:textId="77777777" w:rsidR="00B7128D" w:rsidRDefault="00B7128D" w:rsidP="006D4BFE">
      <w:r>
        <w:separator/>
      </w:r>
    </w:p>
  </w:footnote>
  <w:footnote w:type="continuationSeparator" w:id="0">
    <w:p w14:paraId="22DC1BDD" w14:textId="77777777" w:rsidR="00B7128D" w:rsidRDefault="00B7128D"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92492"/>
    <w:multiLevelType w:val="hybridMultilevel"/>
    <w:tmpl w:val="DC066D36"/>
    <w:lvl w:ilvl="0" w:tplc="A81A6A42">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77243E4"/>
    <w:multiLevelType w:val="hybridMultilevel"/>
    <w:tmpl w:val="9AD219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89563F"/>
    <w:multiLevelType w:val="hybridMultilevel"/>
    <w:tmpl w:val="F2BE1970"/>
    <w:lvl w:ilvl="0" w:tplc="665689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C8278F9"/>
    <w:multiLevelType w:val="hybridMultilevel"/>
    <w:tmpl w:val="237473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90584F"/>
    <w:multiLevelType w:val="hybridMultilevel"/>
    <w:tmpl w:val="FDC63B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AF2C64"/>
    <w:multiLevelType w:val="hybridMultilevel"/>
    <w:tmpl w:val="A04E6656"/>
    <w:lvl w:ilvl="0" w:tplc="F8AC749A">
      <w:start w:val="5"/>
      <w:numFmt w:val="bullet"/>
      <w:lvlText w:val="-"/>
      <w:lvlJc w:val="left"/>
      <w:pPr>
        <w:ind w:left="1200" w:hanging="360"/>
      </w:pPr>
      <w:rPr>
        <w:rFonts w:ascii="Arial" w:eastAsia="Arial Unicode MS" w:hAnsi="Arial" w:cs="Arial" w:hint="default"/>
      </w:rPr>
    </w:lvl>
    <w:lvl w:ilvl="1" w:tplc="08090003" w:tentative="1">
      <w:start w:val="1"/>
      <w:numFmt w:val="bullet"/>
      <w:lvlText w:val="o"/>
      <w:lvlJc w:val="left"/>
      <w:pPr>
        <w:ind w:left="1920" w:hanging="360"/>
      </w:pPr>
      <w:rPr>
        <w:rFonts w:ascii="Courier New" w:hAnsi="Courier New" w:cs="Courier New" w:hint="default"/>
      </w:rPr>
    </w:lvl>
    <w:lvl w:ilvl="2" w:tplc="08090005" w:tentative="1">
      <w:start w:val="1"/>
      <w:numFmt w:val="bullet"/>
      <w:lvlText w:val=""/>
      <w:lvlJc w:val="left"/>
      <w:pPr>
        <w:ind w:left="2640" w:hanging="360"/>
      </w:pPr>
      <w:rPr>
        <w:rFonts w:ascii="Wingdings" w:hAnsi="Wingdings" w:hint="default"/>
      </w:rPr>
    </w:lvl>
    <w:lvl w:ilvl="3" w:tplc="08090001" w:tentative="1">
      <w:start w:val="1"/>
      <w:numFmt w:val="bullet"/>
      <w:lvlText w:val=""/>
      <w:lvlJc w:val="left"/>
      <w:pPr>
        <w:ind w:left="3360" w:hanging="360"/>
      </w:pPr>
      <w:rPr>
        <w:rFonts w:ascii="Symbol" w:hAnsi="Symbol" w:hint="default"/>
      </w:rPr>
    </w:lvl>
    <w:lvl w:ilvl="4" w:tplc="08090003" w:tentative="1">
      <w:start w:val="1"/>
      <w:numFmt w:val="bullet"/>
      <w:lvlText w:val="o"/>
      <w:lvlJc w:val="left"/>
      <w:pPr>
        <w:ind w:left="4080" w:hanging="360"/>
      </w:pPr>
      <w:rPr>
        <w:rFonts w:ascii="Courier New" w:hAnsi="Courier New" w:cs="Courier New" w:hint="default"/>
      </w:rPr>
    </w:lvl>
    <w:lvl w:ilvl="5" w:tplc="08090005" w:tentative="1">
      <w:start w:val="1"/>
      <w:numFmt w:val="bullet"/>
      <w:lvlText w:val=""/>
      <w:lvlJc w:val="left"/>
      <w:pPr>
        <w:ind w:left="4800" w:hanging="360"/>
      </w:pPr>
      <w:rPr>
        <w:rFonts w:ascii="Wingdings" w:hAnsi="Wingdings" w:hint="default"/>
      </w:rPr>
    </w:lvl>
    <w:lvl w:ilvl="6" w:tplc="08090001" w:tentative="1">
      <w:start w:val="1"/>
      <w:numFmt w:val="bullet"/>
      <w:lvlText w:val=""/>
      <w:lvlJc w:val="left"/>
      <w:pPr>
        <w:ind w:left="5520" w:hanging="360"/>
      </w:pPr>
      <w:rPr>
        <w:rFonts w:ascii="Symbol" w:hAnsi="Symbol" w:hint="default"/>
      </w:rPr>
    </w:lvl>
    <w:lvl w:ilvl="7" w:tplc="08090003" w:tentative="1">
      <w:start w:val="1"/>
      <w:numFmt w:val="bullet"/>
      <w:lvlText w:val="o"/>
      <w:lvlJc w:val="left"/>
      <w:pPr>
        <w:ind w:left="6240" w:hanging="360"/>
      </w:pPr>
      <w:rPr>
        <w:rFonts w:ascii="Courier New" w:hAnsi="Courier New" w:cs="Courier New" w:hint="default"/>
      </w:rPr>
    </w:lvl>
    <w:lvl w:ilvl="8" w:tplc="08090005" w:tentative="1">
      <w:start w:val="1"/>
      <w:numFmt w:val="bullet"/>
      <w:lvlText w:val=""/>
      <w:lvlJc w:val="left"/>
      <w:pPr>
        <w:ind w:left="6960" w:hanging="360"/>
      </w:pPr>
      <w:rPr>
        <w:rFonts w:ascii="Wingdings" w:hAnsi="Wingdings" w:hint="default"/>
      </w:rPr>
    </w:lvl>
  </w:abstractNum>
  <w:abstractNum w:abstractNumId="6" w15:restartNumberingAfterBreak="0">
    <w:nsid w:val="13346BB9"/>
    <w:multiLevelType w:val="multilevel"/>
    <w:tmpl w:val="BF64E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5FB74D2"/>
    <w:multiLevelType w:val="hybridMultilevel"/>
    <w:tmpl w:val="1E72683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78E511A"/>
    <w:multiLevelType w:val="hybridMultilevel"/>
    <w:tmpl w:val="35289824"/>
    <w:lvl w:ilvl="0" w:tplc="FFFFFFFF">
      <w:start w:val="1"/>
      <w:numFmt w:val="decimal"/>
      <w:lvlText w:val="%1)"/>
      <w:lvlJc w:val="left"/>
      <w:pPr>
        <w:ind w:left="1080" w:hanging="720"/>
      </w:pPr>
      <w:rPr>
        <w:rFonts w:hint="default"/>
      </w:rPr>
    </w:lvl>
    <w:lvl w:ilvl="1" w:tplc="08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91B611B"/>
    <w:multiLevelType w:val="multilevel"/>
    <w:tmpl w:val="191B611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D6B5AC5"/>
    <w:multiLevelType w:val="hybridMultilevel"/>
    <w:tmpl w:val="610ECCB8"/>
    <w:lvl w:ilvl="0" w:tplc="54246376">
      <w:start w:val="1"/>
      <w:numFmt w:val="decimal"/>
      <w:lvlText w:val="%1."/>
      <w:lvlJc w:val="left"/>
      <w:pPr>
        <w:ind w:left="-838" w:hanging="360"/>
      </w:pPr>
      <w:rPr>
        <w:rFonts w:ascii="Arial" w:eastAsia="MS Mincho" w:hAnsi="Arial" w:cs="Times New Roman"/>
      </w:rPr>
    </w:lvl>
    <w:lvl w:ilvl="1" w:tplc="04090019" w:tentative="1">
      <w:start w:val="1"/>
      <w:numFmt w:val="lowerLetter"/>
      <w:lvlText w:val="%2."/>
      <w:lvlJc w:val="left"/>
      <w:pPr>
        <w:ind w:left="-118" w:hanging="360"/>
      </w:pPr>
    </w:lvl>
    <w:lvl w:ilvl="2" w:tplc="0409001B" w:tentative="1">
      <w:start w:val="1"/>
      <w:numFmt w:val="lowerRoman"/>
      <w:lvlText w:val="%3."/>
      <w:lvlJc w:val="right"/>
      <w:pPr>
        <w:ind w:left="602" w:hanging="180"/>
      </w:pPr>
    </w:lvl>
    <w:lvl w:ilvl="3" w:tplc="0409000F" w:tentative="1">
      <w:start w:val="1"/>
      <w:numFmt w:val="decimal"/>
      <w:lvlText w:val="%4."/>
      <w:lvlJc w:val="left"/>
      <w:pPr>
        <w:ind w:left="1322" w:hanging="360"/>
      </w:pPr>
    </w:lvl>
    <w:lvl w:ilvl="4" w:tplc="04090019" w:tentative="1">
      <w:start w:val="1"/>
      <w:numFmt w:val="lowerLetter"/>
      <w:lvlText w:val="%5."/>
      <w:lvlJc w:val="left"/>
      <w:pPr>
        <w:ind w:left="2042" w:hanging="360"/>
      </w:pPr>
    </w:lvl>
    <w:lvl w:ilvl="5" w:tplc="0409001B" w:tentative="1">
      <w:start w:val="1"/>
      <w:numFmt w:val="lowerRoman"/>
      <w:lvlText w:val="%6."/>
      <w:lvlJc w:val="right"/>
      <w:pPr>
        <w:ind w:left="2762" w:hanging="180"/>
      </w:pPr>
    </w:lvl>
    <w:lvl w:ilvl="6" w:tplc="0409000F" w:tentative="1">
      <w:start w:val="1"/>
      <w:numFmt w:val="decimal"/>
      <w:lvlText w:val="%7."/>
      <w:lvlJc w:val="left"/>
      <w:pPr>
        <w:ind w:left="3482" w:hanging="360"/>
      </w:pPr>
    </w:lvl>
    <w:lvl w:ilvl="7" w:tplc="04090019" w:tentative="1">
      <w:start w:val="1"/>
      <w:numFmt w:val="lowerLetter"/>
      <w:lvlText w:val="%8."/>
      <w:lvlJc w:val="left"/>
      <w:pPr>
        <w:ind w:left="4202" w:hanging="360"/>
      </w:pPr>
    </w:lvl>
    <w:lvl w:ilvl="8" w:tplc="0409001B" w:tentative="1">
      <w:start w:val="1"/>
      <w:numFmt w:val="lowerRoman"/>
      <w:lvlText w:val="%9."/>
      <w:lvlJc w:val="right"/>
      <w:pPr>
        <w:ind w:left="4922" w:hanging="180"/>
      </w:pPr>
    </w:lvl>
  </w:abstractNum>
  <w:abstractNum w:abstractNumId="11" w15:restartNumberingAfterBreak="0">
    <w:nsid w:val="20C26AD3"/>
    <w:multiLevelType w:val="hybridMultilevel"/>
    <w:tmpl w:val="A7E0C04E"/>
    <w:lvl w:ilvl="0" w:tplc="8AE05D0A">
      <w:start w:val="2"/>
      <w:numFmt w:val="bullet"/>
      <w:lvlText w:val="-"/>
      <w:lvlJc w:val="left"/>
      <w:pPr>
        <w:ind w:left="760" w:hanging="360"/>
      </w:pPr>
      <w:rPr>
        <w:rFonts w:ascii="Arial" w:eastAsia="Arial Unicode MS"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4A761FE"/>
    <w:multiLevelType w:val="hybridMultilevel"/>
    <w:tmpl w:val="0802AC22"/>
    <w:lvl w:ilvl="0" w:tplc="BF98BC94">
      <w:start w:val="2"/>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4AE5505"/>
    <w:multiLevelType w:val="hybridMultilevel"/>
    <w:tmpl w:val="B91AAF26"/>
    <w:lvl w:ilvl="0" w:tplc="6C8EFB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27BE545A"/>
    <w:multiLevelType w:val="hybridMultilevel"/>
    <w:tmpl w:val="EB1E7AB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E2C0CC3"/>
    <w:multiLevelType w:val="hybridMultilevel"/>
    <w:tmpl w:val="49BCFD82"/>
    <w:lvl w:ilvl="0" w:tplc="6C72C0BA">
      <w:start w:val="2"/>
      <w:numFmt w:val="decimal"/>
      <w:lvlText w:val="%1."/>
      <w:lvlJc w:val="left"/>
      <w:pPr>
        <w:ind w:left="533" w:hanging="360"/>
      </w:pPr>
      <w:rPr>
        <w:rFonts w:hint="default"/>
      </w:rPr>
    </w:lvl>
    <w:lvl w:ilvl="1" w:tplc="08090019" w:tentative="1">
      <w:start w:val="1"/>
      <w:numFmt w:val="lowerLetter"/>
      <w:lvlText w:val="%2."/>
      <w:lvlJc w:val="left"/>
      <w:pPr>
        <w:ind w:left="1253" w:hanging="360"/>
      </w:pPr>
    </w:lvl>
    <w:lvl w:ilvl="2" w:tplc="0809001B" w:tentative="1">
      <w:start w:val="1"/>
      <w:numFmt w:val="lowerRoman"/>
      <w:lvlText w:val="%3."/>
      <w:lvlJc w:val="right"/>
      <w:pPr>
        <w:ind w:left="1973" w:hanging="180"/>
      </w:pPr>
    </w:lvl>
    <w:lvl w:ilvl="3" w:tplc="0809000F" w:tentative="1">
      <w:start w:val="1"/>
      <w:numFmt w:val="decimal"/>
      <w:lvlText w:val="%4."/>
      <w:lvlJc w:val="left"/>
      <w:pPr>
        <w:ind w:left="2693" w:hanging="360"/>
      </w:pPr>
    </w:lvl>
    <w:lvl w:ilvl="4" w:tplc="08090019" w:tentative="1">
      <w:start w:val="1"/>
      <w:numFmt w:val="lowerLetter"/>
      <w:lvlText w:val="%5."/>
      <w:lvlJc w:val="left"/>
      <w:pPr>
        <w:ind w:left="3413" w:hanging="360"/>
      </w:pPr>
    </w:lvl>
    <w:lvl w:ilvl="5" w:tplc="0809001B" w:tentative="1">
      <w:start w:val="1"/>
      <w:numFmt w:val="lowerRoman"/>
      <w:lvlText w:val="%6."/>
      <w:lvlJc w:val="right"/>
      <w:pPr>
        <w:ind w:left="4133" w:hanging="180"/>
      </w:pPr>
    </w:lvl>
    <w:lvl w:ilvl="6" w:tplc="0809000F" w:tentative="1">
      <w:start w:val="1"/>
      <w:numFmt w:val="decimal"/>
      <w:lvlText w:val="%7."/>
      <w:lvlJc w:val="left"/>
      <w:pPr>
        <w:ind w:left="4853" w:hanging="360"/>
      </w:pPr>
    </w:lvl>
    <w:lvl w:ilvl="7" w:tplc="08090019" w:tentative="1">
      <w:start w:val="1"/>
      <w:numFmt w:val="lowerLetter"/>
      <w:lvlText w:val="%8."/>
      <w:lvlJc w:val="left"/>
      <w:pPr>
        <w:ind w:left="5573" w:hanging="360"/>
      </w:pPr>
    </w:lvl>
    <w:lvl w:ilvl="8" w:tplc="0809001B" w:tentative="1">
      <w:start w:val="1"/>
      <w:numFmt w:val="lowerRoman"/>
      <w:lvlText w:val="%9."/>
      <w:lvlJc w:val="right"/>
      <w:pPr>
        <w:ind w:left="6293" w:hanging="180"/>
      </w:pPr>
    </w:lvl>
  </w:abstractNum>
  <w:abstractNum w:abstractNumId="1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2912254"/>
    <w:multiLevelType w:val="hybridMultilevel"/>
    <w:tmpl w:val="6D3E6AE2"/>
    <w:lvl w:ilvl="0" w:tplc="08090001">
      <w:start w:val="1"/>
      <w:numFmt w:val="bullet"/>
      <w:lvlText w:val=""/>
      <w:lvlJc w:val="left"/>
      <w:pPr>
        <w:ind w:left="-1596" w:hanging="360"/>
      </w:pPr>
      <w:rPr>
        <w:rFonts w:ascii="Symbol" w:hAnsi="Symbol" w:hint="default"/>
      </w:rPr>
    </w:lvl>
    <w:lvl w:ilvl="1" w:tplc="08090003" w:tentative="1">
      <w:start w:val="1"/>
      <w:numFmt w:val="bullet"/>
      <w:lvlText w:val="o"/>
      <w:lvlJc w:val="left"/>
      <w:pPr>
        <w:ind w:left="-876" w:hanging="360"/>
      </w:pPr>
      <w:rPr>
        <w:rFonts w:ascii="Courier New" w:hAnsi="Courier New" w:cs="Courier New" w:hint="default"/>
      </w:rPr>
    </w:lvl>
    <w:lvl w:ilvl="2" w:tplc="08090005" w:tentative="1">
      <w:start w:val="1"/>
      <w:numFmt w:val="bullet"/>
      <w:lvlText w:val=""/>
      <w:lvlJc w:val="left"/>
      <w:pPr>
        <w:ind w:left="-156" w:hanging="360"/>
      </w:pPr>
      <w:rPr>
        <w:rFonts w:ascii="Wingdings" w:hAnsi="Wingdings" w:hint="default"/>
      </w:rPr>
    </w:lvl>
    <w:lvl w:ilvl="3" w:tplc="08090001" w:tentative="1">
      <w:start w:val="1"/>
      <w:numFmt w:val="bullet"/>
      <w:lvlText w:val=""/>
      <w:lvlJc w:val="left"/>
      <w:pPr>
        <w:ind w:left="564" w:hanging="360"/>
      </w:pPr>
      <w:rPr>
        <w:rFonts w:ascii="Symbol" w:hAnsi="Symbol" w:hint="default"/>
      </w:rPr>
    </w:lvl>
    <w:lvl w:ilvl="4" w:tplc="08090003" w:tentative="1">
      <w:start w:val="1"/>
      <w:numFmt w:val="bullet"/>
      <w:lvlText w:val="o"/>
      <w:lvlJc w:val="left"/>
      <w:pPr>
        <w:ind w:left="1284" w:hanging="360"/>
      </w:pPr>
      <w:rPr>
        <w:rFonts w:ascii="Courier New" w:hAnsi="Courier New" w:cs="Courier New" w:hint="default"/>
      </w:rPr>
    </w:lvl>
    <w:lvl w:ilvl="5" w:tplc="08090005" w:tentative="1">
      <w:start w:val="1"/>
      <w:numFmt w:val="bullet"/>
      <w:lvlText w:val=""/>
      <w:lvlJc w:val="left"/>
      <w:pPr>
        <w:ind w:left="2004" w:hanging="360"/>
      </w:pPr>
      <w:rPr>
        <w:rFonts w:ascii="Wingdings" w:hAnsi="Wingdings" w:hint="default"/>
      </w:rPr>
    </w:lvl>
    <w:lvl w:ilvl="6" w:tplc="08090001" w:tentative="1">
      <w:start w:val="1"/>
      <w:numFmt w:val="bullet"/>
      <w:lvlText w:val=""/>
      <w:lvlJc w:val="left"/>
      <w:pPr>
        <w:ind w:left="2724" w:hanging="360"/>
      </w:pPr>
      <w:rPr>
        <w:rFonts w:ascii="Symbol" w:hAnsi="Symbol" w:hint="default"/>
      </w:rPr>
    </w:lvl>
    <w:lvl w:ilvl="7" w:tplc="08090003" w:tentative="1">
      <w:start w:val="1"/>
      <w:numFmt w:val="bullet"/>
      <w:lvlText w:val="o"/>
      <w:lvlJc w:val="left"/>
      <w:pPr>
        <w:ind w:left="3444" w:hanging="360"/>
      </w:pPr>
      <w:rPr>
        <w:rFonts w:ascii="Courier New" w:hAnsi="Courier New" w:cs="Courier New" w:hint="default"/>
      </w:rPr>
    </w:lvl>
    <w:lvl w:ilvl="8" w:tplc="08090005" w:tentative="1">
      <w:start w:val="1"/>
      <w:numFmt w:val="bullet"/>
      <w:lvlText w:val=""/>
      <w:lvlJc w:val="left"/>
      <w:pPr>
        <w:ind w:left="4164" w:hanging="360"/>
      </w:pPr>
      <w:rPr>
        <w:rFonts w:ascii="Wingdings" w:hAnsi="Wingdings" w:hint="default"/>
      </w:rPr>
    </w:lvl>
  </w:abstractNum>
  <w:abstractNum w:abstractNumId="18" w15:restartNumberingAfterBreak="0">
    <w:nsid w:val="3BC23DC3"/>
    <w:multiLevelType w:val="hybridMultilevel"/>
    <w:tmpl w:val="FC2CA83A"/>
    <w:lvl w:ilvl="0" w:tplc="AEFEDCC4">
      <w:start w:val="6"/>
      <w:numFmt w:val="bullet"/>
      <w:lvlText w:val=""/>
      <w:lvlJc w:val="left"/>
      <w:pPr>
        <w:ind w:left="-1676" w:hanging="360"/>
      </w:pPr>
      <w:rPr>
        <w:rFonts w:ascii="Wingdings" w:eastAsia="MS Mincho" w:hAnsi="Wingdings" w:cs="Times New Roman" w:hint="default"/>
      </w:rPr>
    </w:lvl>
    <w:lvl w:ilvl="1" w:tplc="04090003" w:tentative="1">
      <w:start w:val="1"/>
      <w:numFmt w:val="bullet"/>
      <w:lvlText w:val="o"/>
      <w:lvlJc w:val="left"/>
      <w:pPr>
        <w:ind w:left="-956" w:hanging="360"/>
      </w:pPr>
      <w:rPr>
        <w:rFonts w:ascii="Courier New" w:hAnsi="Courier New" w:cs="Courier New" w:hint="default"/>
      </w:rPr>
    </w:lvl>
    <w:lvl w:ilvl="2" w:tplc="04090005" w:tentative="1">
      <w:start w:val="1"/>
      <w:numFmt w:val="bullet"/>
      <w:lvlText w:val=""/>
      <w:lvlJc w:val="left"/>
      <w:pPr>
        <w:ind w:left="-236" w:hanging="360"/>
      </w:pPr>
      <w:rPr>
        <w:rFonts w:ascii="Wingdings" w:hAnsi="Wingdings" w:hint="default"/>
      </w:rPr>
    </w:lvl>
    <w:lvl w:ilvl="3" w:tplc="04090001" w:tentative="1">
      <w:start w:val="1"/>
      <w:numFmt w:val="bullet"/>
      <w:lvlText w:val=""/>
      <w:lvlJc w:val="left"/>
      <w:pPr>
        <w:ind w:left="484" w:hanging="360"/>
      </w:pPr>
      <w:rPr>
        <w:rFonts w:ascii="Symbol" w:hAnsi="Symbol" w:hint="default"/>
      </w:rPr>
    </w:lvl>
    <w:lvl w:ilvl="4" w:tplc="04090003" w:tentative="1">
      <w:start w:val="1"/>
      <w:numFmt w:val="bullet"/>
      <w:lvlText w:val="o"/>
      <w:lvlJc w:val="left"/>
      <w:pPr>
        <w:ind w:left="1204" w:hanging="360"/>
      </w:pPr>
      <w:rPr>
        <w:rFonts w:ascii="Courier New" w:hAnsi="Courier New" w:cs="Courier New" w:hint="default"/>
      </w:rPr>
    </w:lvl>
    <w:lvl w:ilvl="5" w:tplc="04090005" w:tentative="1">
      <w:start w:val="1"/>
      <w:numFmt w:val="bullet"/>
      <w:lvlText w:val=""/>
      <w:lvlJc w:val="left"/>
      <w:pPr>
        <w:ind w:left="1924" w:hanging="360"/>
      </w:pPr>
      <w:rPr>
        <w:rFonts w:ascii="Wingdings" w:hAnsi="Wingdings" w:hint="default"/>
      </w:rPr>
    </w:lvl>
    <w:lvl w:ilvl="6" w:tplc="04090001" w:tentative="1">
      <w:start w:val="1"/>
      <w:numFmt w:val="bullet"/>
      <w:lvlText w:val=""/>
      <w:lvlJc w:val="left"/>
      <w:pPr>
        <w:ind w:left="2644" w:hanging="360"/>
      </w:pPr>
      <w:rPr>
        <w:rFonts w:ascii="Symbol" w:hAnsi="Symbol" w:hint="default"/>
      </w:rPr>
    </w:lvl>
    <w:lvl w:ilvl="7" w:tplc="04090003" w:tentative="1">
      <w:start w:val="1"/>
      <w:numFmt w:val="bullet"/>
      <w:lvlText w:val="o"/>
      <w:lvlJc w:val="left"/>
      <w:pPr>
        <w:ind w:left="3364" w:hanging="360"/>
      </w:pPr>
      <w:rPr>
        <w:rFonts w:ascii="Courier New" w:hAnsi="Courier New" w:cs="Courier New" w:hint="default"/>
      </w:rPr>
    </w:lvl>
    <w:lvl w:ilvl="8" w:tplc="04090005" w:tentative="1">
      <w:start w:val="1"/>
      <w:numFmt w:val="bullet"/>
      <w:lvlText w:val=""/>
      <w:lvlJc w:val="left"/>
      <w:pPr>
        <w:ind w:left="4084" w:hanging="360"/>
      </w:pPr>
      <w:rPr>
        <w:rFonts w:ascii="Wingdings" w:hAnsi="Wingdings" w:hint="default"/>
      </w:rPr>
    </w:lvl>
  </w:abstractNum>
  <w:abstractNum w:abstractNumId="19" w15:restartNumberingAfterBreak="0">
    <w:nsid w:val="3C246C1A"/>
    <w:multiLevelType w:val="hybridMultilevel"/>
    <w:tmpl w:val="B8A29E2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C264FF8E">
      <w:numFmt w:val="bullet"/>
      <w:lvlText w:val=""/>
      <w:lvlJc w:val="left"/>
      <w:pPr>
        <w:ind w:left="2880" w:hanging="360"/>
      </w:pPr>
      <w:rPr>
        <w:rFonts w:ascii="Wingdings" w:eastAsia="Arial" w:hAnsi="Wingdings" w:cs="Arial" w:hint="default"/>
        <w:b w:val="0"/>
        <w:u w:val="none"/>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DA77778"/>
    <w:multiLevelType w:val="hybridMultilevel"/>
    <w:tmpl w:val="E46EE40E"/>
    <w:lvl w:ilvl="0" w:tplc="795897D2">
      <w:start w:val="1"/>
      <w:numFmt w:val="decimal"/>
      <w:lvlText w:val="%1."/>
      <w:lvlJc w:val="left"/>
      <w:pPr>
        <w:ind w:left="384" w:hanging="360"/>
      </w:pPr>
      <w:rPr>
        <w:rFonts w:hint="default"/>
      </w:rPr>
    </w:lvl>
    <w:lvl w:ilvl="1" w:tplc="08090019" w:tentative="1">
      <w:start w:val="1"/>
      <w:numFmt w:val="lowerLetter"/>
      <w:lvlText w:val="%2."/>
      <w:lvlJc w:val="left"/>
      <w:pPr>
        <w:ind w:left="1104" w:hanging="360"/>
      </w:pPr>
    </w:lvl>
    <w:lvl w:ilvl="2" w:tplc="0809001B" w:tentative="1">
      <w:start w:val="1"/>
      <w:numFmt w:val="lowerRoman"/>
      <w:lvlText w:val="%3."/>
      <w:lvlJc w:val="right"/>
      <w:pPr>
        <w:ind w:left="1824" w:hanging="180"/>
      </w:pPr>
    </w:lvl>
    <w:lvl w:ilvl="3" w:tplc="0809000F" w:tentative="1">
      <w:start w:val="1"/>
      <w:numFmt w:val="decimal"/>
      <w:lvlText w:val="%4."/>
      <w:lvlJc w:val="left"/>
      <w:pPr>
        <w:ind w:left="2544" w:hanging="360"/>
      </w:pPr>
    </w:lvl>
    <w:lvl w:ilvl="4" w:tplc="08090019" w:tentative="1">
      <w:start w:val="1"/>
      <w:numFmt w:val="lowerLetter"/>
      <w:lvlText w:val="%5."/>
      <w:lvlJc w:val="left"/>
      <w:pPr>
        <w:ind w:left="3264" w:hanging="360"/>
      </w:pPr>
    </w:lvl>
    <w:lvl w:ilvl="5" w:tplc="0809001B" w:tentative="1">
      <w:start w:val="1"/>
      <w:numFmt w:val="lowerRoman"/>
      <w:lvlText w:val="%6."/>
      <w:lvlJc w:val="right"/>
      <w:pPr>
        <w:ind w:left="3984" w:hanging="180"/>
      </w:pPr>
    </w:lvl>
    <w:lvl w:ilvl="6" w:tplc="0809000F" w:tentative="1">
      <w:start w:val="1"/>
      <w:numFmt w:val="decimal"/>
      <w:lvlText w:val="%7."/>
      <w:lvlJc w:val="left"/>
      <w:pPr>
        <w:ind w:left="4704" w:hanging="360"/>
      </w:pPr>
    </w:lvl>
    <w:lvl w:ilvl="7" w:tplc="08090019" w:tentative="1">
      <w:start w:val="1"/>
      <w:numFmt w:val="lowerLetter"/>
      <w:lvlText w:val="%8."/>
      <w:lvlJc w:val="left"/>
      <w:pPr>
        <w:ind w:left="5424" w:hanging="360"/>
      </w:pPr>
    </w:lvl>
    <w:lvl w:ilvl="8" w:tplc="0809001B" w:tentative="1">
      <w:start w:val="1"/>
      <w:numFmt w:val="lowerRoman"/>
      <w:lvlText w:val="%9."/>
      <w:lvlJc w:val="right"/>
      <w:pPr>
        <w:ind w:left="6144" w:hanging="180"/>
      </w:pPr>
    </w:lvl>
  </w:abstractNum>
  <w:abstractNum w:abstractNumId="21" w15:restartNumberingAfterBreak="0">
    <w:nsid w:val="42324646"/>
    <w:multiLevelType w:val="hybridMultilevel"/>
    <w:tmpl w:val="EBBE86EC"/>
    <w:lvl w:ilvl="0" w:tplc="FAF4FE14">
      <w:start w:val="1"/>
      <w:numFmt w:val="bullet"/>
      <w:lvlText w:val=""/>
      <w:lvlJc w:val="left"/>
      <w:pPr>
        <w:ind w:left="369" w:hanging="360"/>
      </w:pPr>
      <w:rPr>
        <w:rFonts w:ascii="Wingdings" w:eastAsia="Arial Unicode MS" w:hAnsi="Wingdings" w:cstheme="minorBidi" w:hint="default"/>
      </w:rPr>
    </w:lvl>
    <w:lvl w:ilvl="1" w:tplc="08090003" w:tentative="1">
      <w:start w:val="1"/>
      <w:numFmt w:val="bullet"/>
      <w:lvlText w:val="o"/>
      <w:lvlJc w:val="left"/>
      <w:pPr>
        <w:ind w:left="1089" w:hanging="360"/>
      </w:pPr>
      <w:rPr>
        <w:rFonts w:ascii="Courier New" w:hAnsi="Courier New" w:cs="Courier New" w:hint="default"/>
      </w:rPr>
    </w:lvl>
    <w:lvl w:ilvl="2" w:tplc="08090005" w:tentative="1">
      <w:start w:val="1"/>
      <w:numFmt w:val="bullet"/>
      <w:lvlText w:val=""/>
      <w:lvlJc w:val="left"/>
      <w:pPr>
        <w:ind w:left="1809" w:hanging="360"/>
      </w:pPr>
      <w:rPr>
        <w:rFonts w:ascii="Wingdings" w:hAnsi="Wingdings" w:hint="default"/>
      </w:rPr>
    </w:lvl>
    <w:lvl w:ilvl="3" w:tplc="08090001" w:tentative="1">
      <w:start w:val="1"/>
      <w:numFmt w:val="bullet"/>
      <w:lvlText w:val=""/>
      <w:lvlJc w:val="left"/>
      <w:pPr>
        <w:ind w:left="2529" w:hanging="360"/>
      </w:pPr>
      <w:rPr>
        <w:rFonts w:ascii="Symbol" w:hAnsi="Symbol" w:hint="default"/>
      </w:rPr>
    </w:lvl>
    <w:lvl w:ilvl="4" w:tplc="08090003" w:tentative="1">
      <w:start w:val="1"/>
      <w:numFmt w:val="bullet"/>
      <w:lvlText w:val="o"/>
      <w:lvlJc w:val="left"/>
      <w:pPr>
        <w:ind w:left="3249" w:hanging="360"/>
      </w:pPr>
      <w:rPr>
        <w:rFonts w:ascii="Courier New" w:hAnsi="Courier New" w:cs="Courier New" w:hint="default"/>
      </w:rPr>
    </w:lvl>
    <w:lvl w:ilvl="5" w:tplc="08090005" w:tentative="1">
      <w:start w:val="1"/>
      <w:numFmt w:val="bullet"/>
      <w:lvlText w:val=""/>
      <w:lvlJc w:val="left"/>
      <w:pPr>
        <w:ind w:left="3969" w:hanging="360"/>
      </w:pPr>
      <w:rPr>
        <w:rFonts w:ascii="Wingdings" w:hAnsi="Wingdings" w:hint="default"/>
      </w:rPr>
    </w:lvl>
    <w:lvl w:ilvl="6" w:tplc="08090001" w:tentative="1">
      <w:start w:val="1"/>
      <w:numFmt w:val="bullet"/>
      <w:lvlText w:val=""/>
      <w:lvlJc w:val="left"/>
      <w:pPr>
        <w:ind w:left="4689" w:hanging="360"/>
      </w:pPr>
      <w:rPr>
        <w:rFonts w:ascii="Symbol" w:hAnsi="Symbol" w:hint="default"/>
      </w:rPr>
    </w:lvl>
    <w:lvl w:ilvl="7" w:tplc="08090003" w:tentative="1">
      <w:start w:val="1"/>
      <w:numFmt w:val="bullet"/>
      <w:lvlText w:val="o"/>
      <w:lvlJc w:val="left"/>
      <w:pPr>
        <w:ind w:left="5409" w:hanging="360"/>
      </w:pPr>
      <w:rPr>
        <w:rFonts w:ascii="Courier New" w:hAnsi="Courier New" w:cs="Courier New" w:hint="default"/>
      </w:rPr>
    </w:lvl>
    <w:lvl w:ilvl="8" w:tplc="08090005" w:tentative="1">
      <w:start w:val="1"/>
      <w:numFmt w:val="bullet"/>
      <w:lvlText w:val=""/>
      <w:lvlJc w:val="left"/>
      <w:pPr>
        <w:ind w:left="6129" w:hanging="360"/>
      </w:pPr>
      <w:rPr>
        <w:rFonts w:ascii="Wingdings" w:hAnsi="Wingdings" w:hint="default"/>
      </w:rPr>
    </w:lvl>
  </w:abstractNum>
  <w:abstractNum w:abstractNumId="22" w15:restartNumberingAfterBreak="0">
    <w:nsid w:val="43240FED"/>
    <w:multiLevelType w:val="hybridMultilevel"/>
    <w:tmpl w:val="3034BC1E"/>
    <w:lvl w:ilvl="0" w:tplc="08090001">
      <w:start w:val="1"/>
      <w:numFmt w:val="bullet"/>
      <w:lvlText w:val=""/>
      <w:lvlJc w:val="left"/>
      <w:pPr>
        <w:ind w:left="384" w:hanging="360"/>
      </w:pPr>
      <w:rPr>
        <w:rFonts w:ascii="Symbol" w:hAnsi="Symbol" w:hint="default"/>
      </w:rPr>
    </w:lvl>
    <w:lvl w:ilvl="1" w:tplc="08090003">
      <w:start w:val="1"/>
      <w:numFmt w:val="bullet"/>
      <w:lvlText w:val="o"/>
      <w:lvlJc w:val="left"/>
      <w:pPr>
        <w:ind w:left="1104" w:hanging="360"/>
      </w:pPr>
      <w:rPr>
        <w:rFonts w:ascii="Courier New" w:hAnsi="Courier New" w:cs="Courier New" w:hint="default"/>
      </w:rPr>
    </w:lvl>
    <w:lvl w:ilvl="2" w:tplc="08090005" w:tentative="1">
      <w:start w:val="1"/>
      <w:numFmt w:val="bullet"/>
      <w:lvlText w:val=""/>
      <w:lvlJc w:val="left"/>
      <w:pPr>
        <w:ind w:left="1824" w:hanging="360"/>
      </w:pPr>
      <w:rPr>
        <w:rFonts w:ascii="Wingdings" w:hAnsi="Wingdings" w:hint="default"/>
      </w:rPr>
    </w:lvl>
    <w:lvl w:ilvl="3" w:tplc="08090001" w:tentative="1">
      <w:start w:val="1"/>
      <w:numFmt w:val="bullet"/>
      <w:lvlText w:val=""/>
      <w:lvlJc w:val="left"/>
      <w:pPr>
        <w:ind w:left="2544" w:hanging="360"/>
      </w:pPr>
      <w:rPr>
        <w:rFonts w:ascii="Symbol" w:hAnsi="Symbol" w:hint="default"/>
      </w:rPr>
    </w:lvl>
    <w:lvl w:ilvl="4" w:tplc="08090003" w:tentative="1">
      <w:start w:val="1"/>
      <w:numFmt w:val="bullet"/>
      <w:lvlText w:val="o"/>
      <w:lvlJc w:val="left"/>
      <w:pPr>
        <w:ind w:left="3264" w:hanging="360"/>
      </w:pPr>
      <w:rPr>
        <w:rFonts w:ascii="Courier New" w:hAnsi="Courier New" w:cs="Courier New" w:hint="default"/>
      </w:rPr>
    </w:lvl>
    <w:lvl w:ilvl="5" w:tplc="08090005" w:tentative="1">
      <w:start w:val="1"/>
      <w:numFmt w:val="bullet"/>
      <w:lvlText w:val=""/>
      <w:lvlJc w:val="left"/>
      <w:pPr>
        <w:ind w:left="3984" w:hanging="360"/>
      </w:pPr>
      <w:rPr>
        <w:rFonts w:ascii="Wingdings" w:hAnsi="Wingdings" w:hint="default"/>
      </w:rPr>
    </w:lvl>
    <w:lvl w:ilvl="6" w:tplc="08090001" w:tentative="1">
      <w:start w:val="1"/>
      <w:numFmt w:val="bullet"/>
      <w:lvlText w:val=""/>
      <w:lvlJc w:val="left"/>
      <w:pPr>
        <w:ind w:left="4704" w:hanging="360"/>
      </w:pPr>
      <w:rPr>
        <w:rFonts w:ascii="Symbol" w:hAnsi="Symbol" w:hint="default"/>
      </w:rPr>
    </w:lvl>
    <w:lvl w:ilvl="7" w:tplc="08090003" w:tentative="1">
      <w:start w:val="1"/>
      <w:numFmt w:val="bullet"/>
      <w:lvlText w:val="o"/>
      <w:lvlJc w:val="left"/>
      <w:pPr>
        <w:ind w:left="5424" w:hanging="360"/>
      </w:pPr>
      <w:rPr>
        <w:rFonts w:ascii="Courier New" w:hAnsi="Courier New" w:cs="Courier New" w:hint="default"/>
      </w:rPr>
    </w:lvl>
    <w:lvl w:ilvl="8" w:tplc="08090005" w:tentative="1">
      <w:start w:val="1"/>
      <w:numFmt w:val="bullet"/>
      <w:lvlText w:val=""/>
      <w:lvlJc w:val="left"/>
      <w:pPr>
        <w:ind w:left="6144" w:hanging="360"/>
      </w:pPr>
      <w:rPr>
        <w:rFonts w:ascii="Wingdings" w:hAnsi="Wingdings" w:hint="default"/>
      </w:rPr>
    </w:lvl>
  </w:abstractNum>
  <w:abstractNum w:abstractNumId="23"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A514EF"/>
    <w:multiLevelType w:val="hybridMultilevel"/>
    <w:tmpl w:val="89F02E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33D1185"/>
    <w:multiLevelType w:val="hybridMultilevel"/>
    <w:tmpl w:val="BCC4433C"/>
    <w:lvl w:ilvl="0" w:tplc="D7322982">
      <w:start w:val="2"/>
      <w:numFmt w:val="decimal"/>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5305F72"/>
    <w:multiLevelType w:val="hybridMultilevel"/>
    <w:tmpl w:val="3DE289A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6757D48"/>
    <w:multiLevelType w:val="hybridMultilevel"/>
    <w:tmpl w:val="EDC07842"/>
    <w:lvl w:ilvl="0" w:tplc="05FA8C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70F13BF"/>
    <w:multiLevelType w:val="hybridMultilevel"/>
    <w:tmpl w:val="AFDC3D7E"/>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7C84B1B"/>
    <w:multiLevelType w:val="hybridMultilevel"/>
    <w:tmpl w:val="42F655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B534045"/>
    <w:multiLevelType w:val="hybridMultilevel"/>
    <w:tmpl w:val="8EF83F3C"/>
    <w:lvl w:ilvl="0" w:tplc="0809000F">
      <w:start w:val="1"/>
      <w:numFmt w:val="decimal"/>
      <w:lvlText w:val="%1."/>
      <w:lvlJc w:val="left"/>
      <w:pPr>
        <w:ind w:left="-738" w:hanging="360"/>
      </w:pPr>
    </w:lvl>
    <w:lvl w:ilvl="1" w:tplc="08090019" w:tentative="1">
      <w:start w:val="1"/>
      <w:numFmt w:val="lowerLetter"/>
      <w:lvlText w:val="%2."/>
      <w:lvlJc w:val="left"/>
      <w:pPr>
        <w:ind w:left="-18" w:hanging="360"/>
      </w:pPr>
    </w:lvl>
    <w:lvl w:ilvl="2" w:tplc="0809001B" w:tentative="1">
      <w:start w:val="1"/>
      <w:numFmt w:val="lowerRoman"/>
      <w:lvlText w:val="%3."/>
      <w:lvlJc w:val="right"/>
      <w:pPr>
        <w:ind w:left="702" w:hanging="180"/>
      </w:pPr>
    </w:lvl>
    <w:lvl w:ilvl="3" w:tplc="0809000F" w:tentative="1">
      <w:start w:val="1"/>
      <w:numFmt w:val="decimal"/>
      <w:lvlText w:val="%4."/>
      <w:lvlJc w:val="left"/>
      <w:pPr>
        <w:ind w:left="1422" w:hanging="360"/>
      </w:pPr>
    </w:lvl>
    <w:lvl w:ilvl="4" w:tplc="08090019" w:tentative="1">
      <w:start w:val="1"/>
      <w:numFmt w:val="lowerLetter"/>
      <w:lvlText w:val="%5."/>
      <w:lvlJc w:val="left"/>
      <w:pPr>
        <w:ind w:left="2142" w:hanging="360"/>
      </w:pPr>
    </w:lvl>
    <w:lvl w:ilvl="5" w:tplc="0809001B" w:tentative="1">
      <w:start w:val="1"/>
      <w:numFmt w:val="lowerRoman"/>
      <w:lvlText w:val="%6."/>
      <w:lvlJc w:val="right"/>
      <w:pPr>
        <w:ind w:left="2862" w:hanging="180"/>
      </w:pPr>
    </w:lvl>
    <w:lvl w:ilvl="6" w:tplc="0809000F" w:tentative="1">
      <w:start w:val="1"/>
      <w:numFmt w:val="decimal"/>
      <w:lvlText w:val="%7."/>
      <w:lvlJc w:val="left"/>
      <w:pPr>
        <w:ind w:left="3582" w:hanging="360"/>
      </w:pPr>
    </w:lvl>
    <w:lvl w:ilvl="7" w:tplc="08090019" w:tentative="1">
      <w:start w:val="1"/>
      <w:numFmt w:val="lowerLetter"/>
      <w:lvlText w:val="%8."/>
      <w:lvlJc w:val="left"/>
      <w:pPr>
        <w:ind w:left="4302" w:hanging="360"/>
      </w:pPr>
    </w:lvl>
    <w:lvl w:ilvl="8" w:tplc="0809001B" w:tentative="1">
      <w:start w:val="1"/>
      <w:numFmt w:val="lowerRoman"/>
      <w:lvlText w:val="%9."/>
      <w:lvlJc w:val="right"/>
      <w:pPr>
        <w:ind w:left="5022" w:hanging="180"/>
      </w:pPr>
    </w:lvl>
  </w:abstractNum>
  <w:abstractNum w:abstractNumId="31" w15:restartNumberingAfterBreak="0">
    <w:nsid w:val="60D476C1"/>
    <w:multiLevelType w:val="hybridMultilevel"/>
    <w:tmpl w:val="3ABCCC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67E2CC7"/>
    <w:multiLevelType w:val="multilevel"/>
    <w:tmpl w:val="29261E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678B1F51"/>
    <w:multiLevelType w:val="hybridMultilevel"/>
    <w:tmpl w:val="8E524EBE"/>
    <w:lvl w:ilvl="0" w:tplc="2C8E9174">
      <w:start w:val="2"/>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7BA1C64"/>
    <w:multiLevelType w:val="hybridMultilevel"/>
    <w:tmpl w:val="95847A70"/>
    <w:lvl w:ilvl="0" w:tplc="F25A31BE">
      <w:start w:val="2"/>
      <w:numFmt w:val="bullet"/>
      <w:lvlText w:val="-"/>
      <w:lvlJc w:val="left"/>
      <w:pPr>
        <w:ind w:left="760" w:hanging="360"/>
      </w:pPr>
      <w:rPr>
        <w:rFonts w:ascii="Arial" w:eastAsia="Arial Unicode MS"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97E4C05"/>
    <w:multiLevelType w:val="hybridMultilevel"/>
    <w:tmpl w:val="B91AAF26"/>
    <w:lvl w:ilvl="0" w:tplc="6C8EFB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AA96FA5"/>
    <w:multiLevelType w:val="hybridMultilevel"/>
    <w:tmpl w:val="C41E36A0"/>
    <w:lvl w:ilvl="0" w:tplc="901637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7F077C84"/>
    <w:multiLevelType w:val="hybridMultilevel"/>
    <w:tmpl w:val="524A529A"/>
    <w:lvl w:ilvl="0" w:tplc="65304F90">
      <w:start w:val="1"/>
      <w:numFmt w:val="bullet"/>
      <w:lvlText w:val=""/>
      <w:lvlJc w:val="left"/>
      <w:pPr>
        <w:tabs>
          <w:tab w:val="num" w:pos="360"/>
        </w:tabs>
        <w:ind w:left="360" w:hanging="360"/>
      </w:pPr>
      <w:rPr>
        <w:rFonts w:ascii="Wingdings" w:hAnsi="Wingdings" w:hint="default"/>
      </w:rPr>
    </w:lvl>
    <w:lvl w:ilvl="1" w:tplc="BBC2730E">
      <w:start w:val="1"/>
      <w:numFmt w:val="bullet"/>
      <w:lvlText w:val=""/>
      <w:lvlJc w:val="left"/>
      <w:pPr>
        <w:tabs>
          <w:tab w:val="num" w:pos="1080"/>
        </w:tabs>
        <w:ind w:left="1080" w:hanging="360"/>
      </w:pPr>
      <w:rPr>
        <w:rFonts w:ascii="Wingdings" w:hAnsi="Wingdings" w:hint="default"/>
      </w:rPr>
    </w:lvl>
    <w:lvl w:ilvl="2" w:tplc="72CC8102" w:tentative="1">
      <w:start w:val="1"/>
      <w:numFmt w:val="bullet"/>
      <w:lvlText w:val=""/>
      <w:lvlJc w:val="left"/>
      <w:pPr>
        <w:tabs>
          <w:tab w:val="num" w:pos="1800"/>
        </w:tabs>
        <w:ind w:left="1800" w:hanging="360"/>
      </w:pPr>
      <w:rPr>
        <w:rFonts w:ascii="Wingdings" w:hAnsi="Wingdings" w:hint="default"/>
      </w:rPr>
    </w:lvl>
    <w:lvl w:ilvl="3" w:tplc="ADD40B4E" w:tentative="1">
      <w:start w:val="1"/>
      <w:numFmt w:val="bullet"/>
      <w:lvlText w:val=""/>
      <w:lvlJc w:val="left"/>
      <w:pPr>
        <w:tabs>
          <w:tab w:val="num" w:pos="2520"/>
        </w:tabs>
        <w:ind w:left="2520" w:hanging="360"/>
      </w:pPr>
      <w:rPr>
        <w:rFonts w:ascii="Wingdings" w:hAnsi="Wingdings" w:hint="default"/>
      </w:rPr>
    </w:lvl>
    <w:lvl w:ilvl="4" w:tplc="2B2EE8D6" w:tentative="1">
      <w:start w:val="1"/>
      <w:numFmt w:val="bullet"/>
      <w:lvlText w:val=""/>
      <w:lvlJc w:val="left"/>
      <w:pPr>
        <w:tabs>
          <w:tab w:val="num" w:pos="3240"/>
        </w:tabs>
        <w:ind w:left="3240" w:hanging="360"/>
      </w:pPr>
      <w:rPr>
        <w:rFonts w:ascii="Wingdings" w:hAnsi="Wingdings" w:hint="default"/>
      </w:rPr>
    </w:lvl>
    <w:lvl w:ilvl="5" w:tplc="ED6AA412" w:tentative="1">
      <w:start w:val="1"/>
      <w:numFmt w:val="bullet"/>
      <w:lvlText w:val=""/>
      <w:lvlJc w:val="left"/>
      <w:pPr>
        <w:tabs>
          <w:tab w:val="num" w:pos="3960"/>
        </w:tabs>
        <w:ind w:left="3960" w:hanging="360"/>
      </w:pPr>
      <w:rPr>
        <w:rFonts w:ascii="Wingdings" w:hAnsi="Wingdings" w:hint="default"/>
      </w:rPr>
    </w:lvl>
    <w:lvl w:ilvl="6" w:tplc="D62AB5A4" w:tentative="1">
      <w:start w:val="1"/>
      <w:numFmt w:val="bullet"/>
      <w:lvlText w:val=""/>
      <w:lvlJc w:val="left"/>
      <w:pPr>
        <w:tabs>
          <w:tab w:val="num" w:pos="4680"/>
        </w:tabs>
        <w:ind w:left="4680" w:hanging="360"/>
      </w:pPr>
      <w:rPr>
        <w:rFonts w:ascii="Wingdings" w:hAnsi="Wingdings" w:hint="default"/>
      </w:rPr>
    </w:lvl>
    <w:lvl w:ilvl="7" w:tplc="C5E0BF18" w:tentative="1">
      <w:start w:val="1"/>
      <w:numFmt w:val="bullet"/>
      <w:lvlText w:val=""/>
      <w:lvlJc w:val="left"/>
      <w:pPr>
        <w:tabs>
          <w:tab w:val="num" w:pos="5400"/>
        </w:tabs>
        <w:ind w:left="5400" w:hanging="360"/>
      </w:pPr>
      <w:rPr>
        <w:rFonts w:ascii="Wingdings" w:hAnsi="Wingdings" w:hint="default"/>
      </w:rPr>
    </w:lvl>
    <w:lvl w:ilvl="8" w:tplc="79C4E420" w:tentative="1">
      <w:start w:val="1"/>
      <w:numFmt w:val="bullet"/>
      <w:lvlText w:val=""/>
      <w:lvlJc w:val="left"/>
      <w:pPr>
        <w:tabs>
          <w:tab w:val="num" w:pos="6120"/>
        </w:tabs>
        <w:ind w:left="6120" w:hanging="360"/>
      </w:pPr>
      <w:rPr>
        <w:rFonts w:ascii="Wingdings" w:hAnsi="Wingdings" w:hint="default"/>
      </w:rPr>
    </w:lvl>
  </w:abstractNum>
  <w:num w:numId="1">
    <w:abstractNumId w:val="23"/>
  </w:num>
  <w:num w:numId="2">
    <w:abstractNumId w:val="36"/>
  </w:num>
  <w:num w:numId="3">
    <w:abstractNumId w:val="24"/>
  </w:num>
  <w:num w:numId="4">
    <w:abstractNumId w:val="1"/>
  </w:num>
  <w:num w:numId="5">
    <w:abstractNumId w:val="29"/>
  </w:num>
  <w:num w:numId="6">
    <w:abstractNumId w:val="25"/>
  </w:num>
  <w:num w:numId="7">
    <w:abstractNumId w:val="8"/>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27"/>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28"/>
  </w:num>
  <w:num w:numId="17">
    <w:abstractNumId w:val="10"/>
  </w:num>
  <w:num w:numId="18">
    <w:abstractNumId w:val="2"/>
  </w:num>
  <w:num w:numId="19">
    <w:abstractNumId w:val="37"/>
  </w:num>
  <w:num w:numId="20">
    <w:abstractNumId w:val="15"/>
  </w:num>
  <w:num w:numId="21">
    <w:abstractNumId w:val="18"/>
  </w:num>
  <w:num w:numId="22">
    <w:abstractNumId w:val="21"/>
  </w:num>
  <w:num w:numId="23">
    <w:abstractNumId w:val="5"/>
  </w:num>
  <w:num w:numId="24">
    <w:abstractNumId w:val="4"/>
  </w:num>
  <w:num w:numId="25">
    <w:abstractNumId w:val="33"/>
  </w:num>
  <w:num w:numId="26">
    <w:abstractNumId w:val="19"/>
  </w:num>
  <w:num w:numId="27">
    <w:abstractNumId w:val="0"/>
  </w:num>
  <w:num w:numId="28">
    <w:abstractNumId w:val="31"/>
  </w:num>
  <w:num w:numId="29">
    <w:abstractNumId w:val="26"/>
  </w:num>
  <w:num w:numId="30">
    <w:abstractNumId w:val="7"/>
  </w:num>
  <w:num w:numId="31">
    <w:abstractNumId w:val="38"/>
  </w:num>
  <w:num w:numId="32">
    <w:abstractNumId w:val="30"/>
  </w:num>
  <w:num w:numId="33">
    <w:abstractNumId w:val="20"/>
  </w:num>
  <w:num w:numId="34">
    <w:abstractNumId w:val="17"/>
  </w:num>
  <w:num w:numId="35">
    <w:abstractNumId w:val="22"/>
  </w:num>
  <w:num w:numId="36">
    <w:abstractNumId w:val="14"/>
  </w:num>
  <w:num w:numId="37">
    <w:abstractNumId w:val="11"/>
  </w:num>
  <w:num w:numId="38">
    <w:abstractNumId w:val="16"/>
  </w:num>
  <w:num w:numId="39">
    <w:abstractNumId w:val="3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00480"/>
    <w:rsid w:val="000004D5"/>
    <w:rsid w:val="00000601"/>
    <w:rsid w:val="00000853"/>
    <w:rsid w:val="0000119F"/>
    <w:rsid w:val="000015E7"/>
    <w:rsid w:val="00001CCA"/>
    <w:rsid w:val="00001EF2"/>
    <w:rsid w:val="00002D89"/>
    <w:rsid w:val="000033F3"/>
    <w:rsid w:val="000063D0"/>
    <w:rsid w:val="00006B8A"/>
    <w:rsid w:val="00006D8C"/>
    <w:rsid w:val="000101E5"/>
    <w:rsid w:val="000107A5"/>
    <w:rsid w:val="000112E5"/>
    <w:rsid w:val="00011E27"/>
    <w:rsid w:val="00011FD6"/>
    <w:rsid w:val="000132A0"/>
    <w:rsid w:val="00013748"/>
    <w:rsid w:val="000162A9"/>
    <w:rsid w:val="000164C5"/>
    <w:rsid w:val="0001685A"/>
    <w:rsid w:val="00020EBD"/>
    <w:rsid w:val="00021B18"/>
    <w:rsid w:val="00021FCB"/>
    <w:rsid w:val="00022A80"/>
    <w:rsid w:val="0002336E"/>
    <w:rsid w:val="00024641"/>
    <w:rsid w:val="00024CCF"/>
    <w:rsid w:val="00025CC0"/>
    <w:rsid w:val="000269B2"/>
    <w:rsid w:val="00027425"/>
    <w:rsid w:val="00031917"/>
    <w:rsid w:val="000342F3"/>
    <w:rsid w:val="00034DB7"/>
    <w:rsid w:val="00035A9F"/>
    <w:rsid w:val="00036180"/>
    <w:rsid w:val="00041063"/>
    <w:rsid w:val="00041649"/>
    <w:rsid w:val="00041A63"/>
    <w:rsid w:val="00041F15"/>
    <w:rsid w:val="0004221D"/>
    <w:rsid w:val="00044796"/>
    <w:rsid w:val="00044B11"/>
    <w:rsid w:val="00044BD5"/>
    <w:rsid w:val="00045400"/>
    <w:rsid w:val="00045598"/>
    <w:rsid w:val="00045A00"/>
    <w:rsid w:val="00045A4E"/>
    <w:rsid w:val="00045C0F"/>
    <w:rsid w:val="00045D34"/>
    <w:rsid w:val="00045D82"/>
    <w:rsid w:val="000518E6"/>
    <w:rsid w:val="00051A80"/>
    <w:rsid w:val="00052B3E"/>
    <w:rsid w:val="000535A6"/>
    <w:rsid w:val="000547E5"/>
    <w:rsid w:val="0006087B"/>
    <w:rsid w:val="00061D68"/>
    <w:rsid w:val="000644F8"/>
    <w:rsid w:val="00064B33"/>
    <w:rsid w:val="000650EC"/>
    <w:rsid w:val="00065103"/>
    <w:rsid w:val="00065B51"/>
    <w:rsid w:val="00067119"/>
    <w:rsid w:val="00070BA2"/>
    <w:rsid w:val="00070DFE"/>
    <w:rsid w:val="000713A9"/>
    <w:rsid w:val="00071AAA"/>
    <w:rsid w:val="00072793"/>
    <w:rsid w:val="00073827"/>
    <w:rsid w:val="00074BBE"/>
    <w:rsid w:val="000757D9"/>
    <w:rsid w:val="00075910"/>
    <w:rsid w:val="00076CF1"/>
    <w:rsid w:val="000770FC"/>
    <w:rsid w:val="00077DC6"/>
    <w:rsid w:val="000801FD"/>
    <w:rsid w:val="0008043A"/>
    <w:rsid w:val="000804D9"/>
    <w:rsid w:val="0008169A"/>
    <w:rsid w:val="0008170D"/>
    <w:rsid w:val="0008267E"/>
    <w:rsid w:val="0008388F"/>
    <w:rsid w:val="00084274"/>
    <w:rsid w:val="000843C2"/>
    <w:rsid w:val="00084A7C"/>
    <w:rsid w:val="0008659D"/>
    <w:rsid w:val="00090A86"/>
    <w:rsid w:val="00090E82"/>
    <w:rsid w:val="000923E8"/>
    <w:rsid w:val="0009270B"/>
    <w:rsid w:val="00094BBD"/>
    <w:rsid w:val="00094FEB"/>
    <w:rsid w:val="000958A2"/>
    <w:rsid w:val="00095BD6"/>
    <w:rsid w:val="00095DE5"/>
    <w:rsid w:val="0009630E"/>
    <w:rsid w:val="000965F2"/>
    <w:rsid w:val="00097B24"/>
    <w:rsid w:val="000A0F7E"/>
    <w:rsid w:val="000A1CC7"/>
    <w:rsid w:val="000A25AB"/>
    <w:rsid w:val="000A29AD"/>
    <w:rsid w:val="000A300F"/>
    <w:rsid w:val="000A464D"/>
    <w:rsid w:val="000A5660"/>
    <w:rsid w:val="000A673A"/>
    <w:rsid w:val="000A6918"/>
    <w:rsid w:val="000A6960"/>
    <w:rsid w:val="000A7543"/>
    <w:rsid w:val="000B0A80"/>
    <w:rsid w:val="000B0B38"/>
    <w:rsid w:val="000B1049"/>
    <w:rsid w:val="000B23AC"/>
    <w:rsid w:val="000B2454"/>
    <w:rsid w:val="000B2D0A"/>
    <w:rsid w:val="000B30DA"/>
    <w:rsid w:val="000B3685"/>
    <w:rsid w:val="000B38C3"/>
    <w:rsid w:val="000B3925"/>
    <w:rsid w:val="000B4E52"/>
    <w:rsid w:val="000B65FA"/>
    <w:rsid w:val="000B6DBB"/>
    <w:rsid w:val="000B7607"/>
    <w:rsid w:val="000C08F6"/>
    <w:rsid w:val="000C0A53"/>
    <w:rsid w:val="000C0D9C"/>
    <w:rsid w:val="000C19EB"/>
    <w:rsid w:val="000C1C03"/>
    <w:rsid w:val="000C33F7"/>
    <w:rsid w:val="000C3F13"/>
    <w:rsid w:val="000C5075"/>
    <w:rsid w:val="000C5714"/>
    <w:rsid w:val="000C5D49"/>
    <w:rsid w:val="000D087C"/>
    <w:rsid w:val="000D146A"/>
    <w:rsid w:val="000D33CC"/>
    <w:rsid w:val="000D362F"/>
    <w:rsid w:val="000D3A81"/>
    <w:rsid w:val="000D3B36"/>
    <w:rsid w:val="000D3FA1"/>
    <w:rsid w:val="000D4037"/>
    <w:rsid w:val="000D4EEB"/>
    <w:rsid w:val="000D7D47"/>
    <w:rsid w:val="000E0746"/>
    <w:rsid w:val="000E2107"/>
    <w:rsid w:val="000E21E8"/>
    <w:rsid w:val="000E3C12"/>
    <w:rsid w:val="000E3D56"/>
    <w:rsid w:val="000E4876"/>
    <w:rsid w:val="000E54BE"/>
    <w:rsid w:val="000E5A58"/>
    <w:rsid w:val="000E6282"/>
    <w:rsid w:val="000E6AE2"/>
    <w:rsid w:val="000F2270"/>
    <w:rsid w:val="000F4349"/>
    <w:rsid w:val="000F48B8"/>
    <w:rsid w:val="001002AB"/>
    <w:rsid w:val="00100A0F"/>
    <w:rsid w:val="00100C1E"/>
    <w:rsid w:val="00100F69"/>
    <w:rsid w:val="001033E3"/>
    <w:rsid w:val="001052D6"/>
    <w:rsid w:val="00105D7E"/>
    <w:rsid w:val="00106440"/>
    <w:rsid w:val="001066EC"/>
    <w:rsid w:val="00106B26"/>
    <w:rsid w:val="00106C8F"/>
    <w:rsid w:val="00112181"/>
    <w:rsid w:val="001125D1"/>
    <w:rsid w:val="001125D7"/>
    <w:rsid w:val="0011270D"/>
    <w:rsid w:val="00112729"/>
    <w:rsid w:val="00112952"/>
    <w:rsid w:val="00112AD4"/>
    <w:rsid w:val="001131F7"/>
    <w:rsid w:val="0011357B"/>
    <w:rsid w:val="001139E2"/>
    <w:rsid w:val="0011484A"/>
    <w:rsid w:val="00114D77"/>
    <w:rsid w:val="0011649E"/>
    <w:rsid w:val="00116915"/>
    <w:rsid w:val="00120220"/>
    <w:rsid w:val="001202E9"/>
    <w:rsid w:val="0012190F"/>
    <w:rsid w:val="001238D6"/>
    <w:rsid w:val="00124C63"/>
    <w:rsid w:val="00124EB9"/>
    <w:rsid w:val="0012553E"/>
    <w:rsid w:val="001256C7"/>
    <w:rsid w:val="00125F65"/>
    <w:rsid w:val="001260FC"/>
    <w:rsid w:val="0012668B"/>
    <w:rsid w:val="00126726"/>
    <w:rsid w:val="00126B2A"/>
    <w:rsid w:val="00127C15"/>
    <w:rsid w:val="001308ED"/>
    <w:rsid w:val="00130968"/>
    <w:rsid w:val="00130BD2"/>
    <w:rsid w:val="00130D3E"/>
    <w:rsid w:val="00132642"/>
    <w:rsid w:val="001340D9"/>
    <w:rsid w:val="00134185"/>
    <w:rsid w:val="001345E3"/>
    <w:rsid w:val="0013520B"/>
    <w:rsid w:val="00135F9F"/>
    <w:rsid w:val="0013738F"/>
    <w:rsid w:val="001408F2"/>
    <w:rsid w:val="00140921"/>
    <w:rsid w:val="00140D84"/>
    <w:rsid w:val="001419BC"/>
    <w:rsid w:val="00142460"/>
    <w:rsid w:val="00143130"/>
    <w:rsid w:val="00144409"/>
    <w:rsid w:val="001449CC"/>
    <w:rsid w:val="001458E3"/>
    <w:rsid w:val="00146AF3"/>
    <w:rsid w:val="00150533"/>
    <w:rsid w:val="001511F0"/>
    <w:rsid w:val="00151D38"/>
    <w:rsid w:val="00151F82"/>
    <w:rsid w:val="00152CD3"/>
    <w:rsid w:val="00152F8B"/>
    <w:rsid w:val="001554DD"/>
    <w:rsid w:val="001558A7"/>
    <w:rsid w:val="00156A15"/>
    <w:rsid w:val="00157843"/>
    <w:rsid w:val="00157A3F"/>
    <w:rsid w:val="00160718"/>
    <w:rsid w:val="0016073F"/>
    <w:rsid w:val="00160ED4"/>
    <w:rsid w:val="00161843"/>
    <w:rsid w:val="001618F8"/>
    <w:rsid w:val="0016458B"/>
    <w:rsid w:val="00164B7C"/>
    <w:rsid w:val="00164FE0"/>
    <w:rsid w:val="00164FFD"/>
    <w:rsid w:val="00166B19"/>
    <w:rsid w:val="001706AF"/>
    <w:rsid w:val="001720BA"/>
    <w:rsid w:val="00174B2E"/>
    <w:rsid w:val="00174FD4"/>
    <w:rsid w:val="00175A31"/>
    <w:rsid w:val="00175F68"/>
    <w:rsid w:val="001762F3"/>
    <w:rsid w:val="001765DF"/>
    <w:rsid w:val="001778C4"/>
    <w:rsid w:val="00177A3F"/>
    <w:rsid w:val="00177CD1"/>
    <w:rsid w:val="00181054"/>
    <w:rsid w:val="00182FEA"/>
    <w:rsid w:val="001843E9"/>
    <w:rsid w:val="001852C3"/>
    <w:rsid w:val="00185514"/>
    <w:rsid w:val="00185608"/>
    <w:rsid w:val="0018691C"/>
    <w:rsid w:val="0018723C"/>
    <w:rsid w:val="0018760C"/>
    <w:rsid w:val="0019088A"/>
    <w:rsid w:val="00190B55"/>
    <w:rsid w:val="00190CC4"/>
    <w:rsid w:val="00191BD1"/>
    <w:rsid w:val="0019233C"/>
    <w:rsid w:val="0019265E"/>
    <w:rsid w:val="0019587C"/>
    <w:rsid w:val="00195DF1"/>
    <w:rsid w:val="0019630C"/>
    <w:rsid w:val="0019637C"/>
    <w:rsid w:val="00196811"/>
    <w:rsid w:val="00196864"/>
    <w:rsid w:val="00197CC3"/>
    <w:rsid w:val="001A25EB"/>
    <w:rsid w:val="001A2A6C"/>
    <w:rsid w:val="001A337B"/>
    <w:rsid w:val="001A3A44"/>
    <w:rsid w:val="001A41E9"/>
    <w:rsid w:val="001A4636"/>
    <w:rsid w:val="001A6B92"/>
    <w:rsid w:val="001B075B"/>
    <w:rsid w:val="001B187C"/>
    <w:rsid w:val="001B2FE3"/>
    <w:rsid w:val="001B3D19"/>
    <w:rsid w:val="001B3FA5"/>
    <w:rsid w:val="001B4776"/>
    <w:rsid w:val="001B53B8"/>
    <w:rsid w:val="001B61F3"/>
    <w:rsid w:val="001B7574"/>
    <w:rsid w:val="001B7F40"/>
    <w:rsid w:val="001C129E"/>
    <w:rsid w:val="001C31EB"/>
    <w:rsid w:val="001C320D"/>
    <w:rsid w:val="001C3AA9"/>
    <w:rsid w:val="001C463E"/>
    <w:rsid w:val="001C5206"/>
    <w:rsid w:val="001C5C47"/>
    <w:rsid w:val="001C5EF7"/>
    <w:rsid w:val="001C633A"/>
    <w:rsid w:val="001C70DF"/>
    <w:rsid w:val="001D080E"/>
    <w:rsid w:val="001D16B0"/>
    <w:rsid w:val="001D2653"/>
    <w:rsid w:val="001D47C1"/>
    <w:rsid w:val="001D5A6C"/>
    <w:rsid w:val="001D5CCA"/>
    <w:rsid w:val="001D6009"/>
    <w:rsid w:val="001D78C7"/>
    <w:rsid w:val="001E06C2"/>
    <w:rsid w:val="001E17E6"/>
    <w:rsid w:val="001E2ADD"/>
    <w:rsid w:val="001E4293"/>
    <w:rsid w:val="001E4511"/>
    <w:rsid w:val="001E6DF8"/>
    <w:rsid w:val="001E77DA"/>
    <w:rsid w:val="001F0F24"/>
    <w:rsid w:val="001F0F6A"/>
    <w:rsid w:val="001F3106"/>
    <w:rsid w:val="001F35E0"/>
    <w:rsid w:val="001F457E"/>
    <w:rsid w:val="001F64B0"/>
    <w:rsid w:val="001F6B87"/>
    <w:rsid w:val="001F7778"/>
    <w:rsid w:val="00200493"/>
    <w:rsid w:val="00200A3B"/>
    <w:rsid w:val="00200E97"/>
    <w:rsid w:val="00201CE7"/>
    <w:rsid w:val="00202C74"/>
    <w:rsid w:val="00203319"/>
    <w:rsid w:val="00203EAA"/>
    <w:rsid w:val="002054C5"/>
    <w:rsid w:val="00205584"/>
    <w:rsid w:val="00205DD3"/>
    <w:rsid w:val="002063EB"/>
    <w:rsid w:val="002064E5"/>
    <w:rsid w:val="00207463"/>
    <w:rsid w:val="00210230"/>
    <w:rsid w:val="0021029A"/>
    <w:rsid w:val="0021120A"/>
    <w:rsid w:val="002127F5"/>
    <w:rsid w:val="00212C74"/>
    <w:rsid w:val="002146B3"/>
    <w:rsid w:val="00214F7D"/>
    <w:rsid w:val="0021515D"/>
    <w:rsid w:val="002152F2"/>
    <w:rsid w:val="00215A1C"/>
    <w:rsid w:val="002167B4"/>
    <w:rsid w:val="00216BC5"/>
    <w:rsid w:val="00217A27"/>
    <w:rsid w:val="00220458"/>
    <w:rsid w:val="002206A0"/>
    <w:rsid w:val="00220F9D"/>
    <w:rsid w:val="0022252F"/>
    <w:rsid w:val="002227EC"/>
    <w:rsid w:val="00223D1D"/>
    <w:rsid w:val="002245B7"/>
    <w:rsid w:val="00224EA8"/>
    <w:rsid w:val="00225BDB"/>
    <w:rsid w:val="00232C2D"/>
    <w:rsid w:val="00233C95"/>
    <w:rsid w:val="00234187"/>
    <w:rsid w:val="00234B12"/>
    <w:rsid w:val="00234B33"/>
    <w:rsid w:val="0023733B"/>
    <w:rsid w:val="0023751B"/>
    <w:rsid w:val="0023798D"/>
    <w:rsid w:val="0024120B"/>
    <w:rsid w:val="002423FF"/>
    <w:rsid w:val="00242B7D"/>
    <w:rsid w:val="00242F8F"/>
    <w:rsid w:val="00243075"/>
    <w:rsid w:val="00243F24"/>
    <w:rsid w:val="0024431C"/>
    <w:rsid w:val="00244870"/>
    <w:rsid w:val="00244AAE"/>
    <w:rsid w:val="00244AE4"/>
    <w:rsid w:val="0024540F"/>
    <w:rsid w:val="00245FFE"/>
    <w:rsid w:val="002479F4"/>
    <w:rsid w:val="00250956"/>
    <w:rsid w:val="002519AC"/>
    <w:rsid w:val="0025218C"/>
    <w:rsid w:val="002531C8"/>
    <w:rsid w:val="00253EA2"/>
    <w:rsid w:val="00254C25"/>
    <w:rsid w:val="002561E0"/>
    <w:rsid w:val="00257065"/>
    <w:rsid w:val="0025734F"/>
    <w:rsid w:val="002574ED"/>
    <w:rsid w:val="00257671"/>
    <w:rsid w:val="0026075D"/>
    <w:rsid w:val="00260FFE"/>
    <w:rsid w:val="00261B4B"/>
    <w:rsid w:val="00261E38"/>
    <w:rsid w:val="00263168"/>
    <w:rsid w:val="00263879"/>
    <w:rsid w:val="002638D0"/>
    <w:rsid w:val="00263E0A"/>
    <w:rsid w:val="00265470"/>
    <w:rsid w:val="00270E03"/>
    <w:rsid w:val="00271619"/>
    <w:rsid w:val="002719C7"/>
    <w:rsid w:val="002744CC"/>
    <w:rsid w:val="00275713"/>
    <w:rsid w:val="002772E5"/>
    <w:rsid w:val="002772EE"/>
    <w:rsid w:val="00277E27"/>
    <w:rsid w:val="00280F26"/>
    <w:rsid w:val="002815DA"/>
    <w:rsid w:val="00281BB0"/>
    <w:rsid w:val="002822ED"/>
    <w:rsid w:val="002823B3"/>
    <w:rsid w:val="002849A6"/>
    <w:rsid w:val="00285061"/>
    <w:rsid w:val="00285395"/>
    <w:rsid w:val="00286011"/>
    <w:rsid w:val="002901A3"/>
    <w:rsid w:val="00291914"/>
    <w:rsid w:val="00292AAE"/>
    <w:rsid w:val="002939A4"/>
    <w:rsid w:val="00293EEB"/>
    <w:rsid w:val="00295E16"/>
    <w:rsid w:val="0029731B"/>
    <w:rsid w:val="002978B1"/>
    <w:rsid w:val="00297E8B"/>
    <w:rsid w:val="002A079F"/>
    <w:rsid w:val="002A1063"/>
    <w:rsid w:val="002A121C"/>
    <w:rsid w:val="002A12BC"/>
    <w:rsid w:val="002A13F6"/>
    <w:rsid w:val="002A28E3"/>
    <w:rsid w:val="002A49E2"/>
    <w:rsid w:val="002A59E5"/>
    <w:rsid w:val="002A7797"/>
    <w:rsid w:val="002B1CD8"/>
    <w:rsid w:val="002B1FBA"/>
    <w:rsid w:val="002B2AA6"/>
    <w:rsid w:val="002B2C67"/>
    <w:rsid w:val="002B557A"/>
    <w:rsid w:val="002B5B7E"/>
    <w:rsid w:val="002B6DE2"/>
    <w:rsid w:val="002B6F9C"/>
    <w:rsid w:val="002C0401"/>
    <w:rsid w:val="002C0909"/>
    <w:rsid w:val="002C1831"/>
    <w:rsid w:val="002C2602"/>
    <w:rsid w:val="002C4225"/>
    <w:rsid w:val="002C5378"/>
    <w:rsid w:val="002C5737"/>
    <w:rsid w:val="002C75A6"/>
    <w:rsid w:val="002C7727"/>
    <w:rsid w:val="002C7D4E"/>
    <w:rsid w:val="002C7E17"/>
    <w:rsid w:val="002D0155"/>
    <w:rsid w:val="002D03A4"/>
    <w:rsid w:val="002D0989"/>
    <w:rsid w:val="002D0A01"/>
    <w:rsid w:val="002D0ECD"/>
    <w:rsid w:val="002D2781"/>
    <w:rsid w:val="002D3730"/>
    <w:rsid w:val="002D3791"/>
    <w:rsid w:val="002D4A15"/>
    <w:rsid w:val="002D597A"/>
    <w:rsid w:val="002D665A"/>
    <w:rsid w:val="002D68DD"/>
    <w:rsid w:val="002D7847"/>
    <w:rsid w:val="002D7BF9"/>
    <w:rsid w:val="002E018A"/>
    <w:rsid w:val="002E0CD8"/>
    <w:rsid w:val="002E0DA6"/>
    <w:rsid w:val="002E1356"/>
    <w:rsid w:val="002E1855"/>
    <w:rsid w:val="002E1DEF"/>
    <w:rsid w:val="002E44B3"/>
    <w:rsid w:val="002F288B"/>
    <w:rsid w:val="002F4F94"/>
    <w:rsid w:val="002F56C5"/>
    <w:rsid w:val="00300A51"/>
    <w:rsid w:val="00300C34"/>
    <w:rsid w:val="00302262"/>
    <w:rsid w:val="0030227F"/>
    <w:rsid w:val="00302B43"/>
    <w:rsid w:val="00304270"/>
    <w:rsid w:val="003046CF"/>
    <w:rsid w:val="00305EC8"/>
    <w:rsid w:val="00307031"/>
    <w:rsid w:val="00310927"/>
    <w:rsid w:val="00310DB1"/>
    <w:rsid w:val="00311504"/>
    <w:rsid w:val="00311682"/>
    <w:rsid w:val="00312405"/>
    <w:rsid w:val="00312527"/>
    <w:rsid w:val="00312A45"/>
    <w:rsid w:val="0031364C"/>
    <w:rsid w:val="00313675"/>
    <w:rsid w:val="00313709"/>
    <w:rsid w:val="003146CF"/>
    <w:rsid w:val="003153DC"/>
    <w:rsid w:val="0031574E"/>
    <w:rsid w:val="003157D7"/>
    <w:rsid w:val="00316A5D"/>
    <w:rsid w:val="00316C81"/>
    <w:rsid w:val="0031713A"/>
    <w:rsid w:val="00317508"/>
    <w:rsid w:val="00317515"/>
    <w:rsid w:val="00322ECA"/>
    <w:rsid w:val="003236A7"/>
    <w:rsid w:val="00323944"/>
    <w:rsid w:val="00323A2E"/>
    <w:rsid w:val="00323B93"/>
    <w:rsid w:val="00323DB9"/>
    <w:rsid w:val="00323E9B"/>
    <w:rsid w:val="00324F45"/>
    <w:rsid w:val="00325646"/>
    <w:rsid w:val="00325818"/>
    <w:rsid w:val="00325981"/>
    <w:rsid w:val="003264FF"/>
    <w:rsid w:val="00326922"/>
    <w:rsid w:val="0033088F"/>
    <w:rsid w:val="00330B76"/>
    <w:rsid w:val="003339E9"/>
    <w:rsid w:val="00333CE7"/>
    <w:rsid w:val="00335376"/>
    <w:rsid w:val="00337054"/>
    <w:rsid w:val="0033709F"/>
    <w:rsid w:val="0033712B"/>
    <w:rsid w:val="00337D5C"/>
    <w:rsid w:val="003418DE"/>
    <w:rsid w:val="00341A81"/>
    <w:rsid w:val="003432DC"/>
    <w:rsid w:val="003442D2"/>
    <w:rsid w:val="00344E1B"/>
    <w:rsid w:val="00345134"/>
    <w:rsid w:val="00345881"/>
    <w:rsid w:val="0034592F"/>
    <w:rsid w:val="00345E77"/>
    <w:rsid w:val="00347628"/>
    <w:rsid w:val="003506BE"/>
    <w:rsid w:val="00351268"/>
    <w:rsid w:val="00351FBA"/>
    <w:rsid w:val="00352742"/>
    <w:rsid w:val="00355059"/>
    <w:rsid w:val="0035584D"/>
    <w:rsid w:val="00355C49"/>
    <w:rsid w:val="00356C3E"/>
    <w:rsid w:val="00356E65"/>
    <w:rsid w:val="003618FE"/>
    <w:rsid w:val="00363131"/>
    <w:rsid w:val="0036325E"/>
    <w:rsid w:val="003634AB"/>
    <w:rsid w:val="003634DD"/>
    <w:rsid w:val="00366869"/>
    <w:rsid w:val="00367CEE"/>
    <w:rsid w:val="00373FF6"/>
    <w:rsid w:val="00374A51"/>
    <w:rsid w:val="00374DDA"/>
    <w:rsid w:val="0037563C"/>
    <w:rsid w:val="00375685"/>
    <w:rsid w:val="00375C89"/>
    <w:rsid w:val="00376CCF"/>
    <w:rsid w:val="00377274"/>
    <w:rsid w:val="003804E5"/>
    <w:rsid w:val="003806BA"/>
    <w:rsid w:val="00381228"/>
    <w:rsid w:val="00381442"/>
    <w:rsid w:val="00381C7A"/>
    <w:rsid w:val="003849FD"/>
    <w:rsid w:val="00384DDC"/>
    <w:rsid w:val="00386369"/>
    <w:rsid w:val="00387234"/>
    <w:rsid w:val="00390632"/>
    <w:rsid w:val="003939F5"/>
    <w:rsid w:val="00394B70"/>
    <w:rsid w:val="00395486"/>
    <w:rsid w:val="00397606"/>
    <w:rsid w:val="003A2300"/>
    <w:rsid w:val="003A2794"/>
    <w:rsid w:val="003A4D04"/>
    <w:rsid w:val="003A623E"/>
    <w:rsid w:val="003A6B2C"/>
    <w:rsid w:val="003A72DE"/>
    <w:rsid w:val="003A786B"/>
    <w:rsid w:val="003B03EA"/>
    <w:rsid w:val="003B1066"/>
    <w:rsid w:val="003B20C0"/>
    <w:rsid w:val="003B2A00"/>
    <w:rsid w:val="003B3C06"/>
    <w:rsid w:val="003B41A1"/>
    <w:rsid w:val="003B5135"/>
    <w:rsid w:val="003B53E8"/>
    <w:rsid w:val="003B5595"/>
    <w:rsid w:val="003B6215"/>
    <w:rsid w:val="003B6BEC"/>
    <w:rsid w:val="003B7302"/>
    <w:rsid w:val="003B7559"/>
    <w:rsid w:val="003B7573"/>
    <w:rsid w:val="003B7DAA"/>
    <w:rsid w:val="003C0127"/>
    <w:rsid w:val="003C0296"/>
    <w:rsid w:val="003C1496"/>
    <w:rsid w:val="003C218C"/>
    <w:rsid w:val="003C4631"/>
    <w:rsid w:val="003C5FCA"/>
    <w:rsid w:val="003C612C"/>
    <w:rsid w:val="003C6267"/>
    <w:rsid w:val="003C7472"/>
    <w:rsid w:val="003D1ECD"/>
    <w:rsid w:val="003D253A"/>
    <w:rsid w:val="003D2A83"/>
    <w:rsid w:val="003D4587"/>
    <w:rsid w:val="003D4B1D"/>
    <w:rsid w:val="003D4C0D"/>
    <w:rsid w:val="003D58E6"/>
    <w:rsid w:val="003D7B90"/>
    <w:rsid w:val="003E16F6"/>
    <w:rsid w:val="003E24AD"/>
    <w:rsid w:val="003E3355"/>
    <w:rsid w:val="003E4405"/>
    <w:rsid w:val="003E4B15"/>
    <w:rsid w:val="003E4E78"/>
    <w:rsid w:val="003E6D59"/>
    <w:rsid w:val="003E7D59"/>
    <w:rsid w:val="003F1E23"/>
    <w:rsid w:val="003F29E2"/>
    <w:rsid w:val="003F3075"/>
    <w:rsid w:val="003F3D74"/>
    <w:rsid w:val="003F4BBA"/>
    <w:rsid w:val="003F52FB"/>
    <w:rsid w:val="003F6A6D"/>
    <w:rsid w:val="003F73EC"/>
    <w:rsid w:val="003F7CA0"/>
    <w:rsid w:val="00400806"/>
    <w:rsid w:val="00403ADA"/>
    <w:rsid w:val="004060A8"/>
    <w:rsid w:val="0040695A"/>
    <w:rsid w:val="0041059B"/>
    <w:rsid w:val="004118CB"/>
    <w:rsid w:val="00413558"/>
    <w:rsid w:val="00414B80"/>
    <w:rsid w:val="00415685"/>
    <w:rsid w:val="00416881"/>
    <w:rsid w:val="00420FE0"/>
    <w:rsid w:val="00421A07"/>
    <w:rsid w:val="00421B3A"/>
    <w:rsid w:val="004239CC"/>
    <w:rsid w:val="00424E71"/>
    <w:rsid w:val="00426C8A"/>
    <w:rsid w:val="00426DDD"/>
    <w:rsid w:val="00426EB1"/>
    <w:rsid w:val="00427628"/>
    <w:rsid w:val="0042799A"/>
    <w:rsid w:val="00430A7A"/>
    <w:rsid w:val="0043196E"/>
    <w:rsid w:val="004328B2"/>
    <w:rsid w:val="0043467D"/>
    <w:rsid w:val="00434917"/>
    <w:rsid w:val="00434EAC"/>
    <w:rsid w:val="00435AB2"/>
    <w:rsid w:val="004369BC"/>
    <w:rsid w:val="00437EDA"/>
    <w:rsid w:val="004402BF"/>
    <w:rsid w:val="004415FD"/>
    <w:rsid w:val="00441B75"/>
    <w:rsid w:val="00444C42"/>
    <w:rsid w:val="00446DDF"/>
    <w:rsid w:val="004475C6"/>
    <w:rsid w:val="00447C02"/>
    <w:rsid w:val="004501F0"/>
    <w:rsid w:val="0045203B"/>
    <w:rsid w:val="00453E19"/>
    <w:rsid w:val="00454A12"/>
    <w:rsid w:val="004556FD"/>
    <w:rsid w:val="004562F3"/>
    <w:rsid w:val="00456DF4"/>
    <w:rsid w:val="00457DBB"/>
    <w:rsid w:val="00460AEA"/>
    <w:rsid w:val="00461703"/>
    <w:rsid w:val="00470089"/>
    <w:rsid w:val="00470BB4"/>
    <w:rsid w:val="00472793"/>
    <w:rsid w:val="00474691"/>
    <w:rsid w:val="00474CC2"/>
    <w:rsid w:val="00477248"/>
    <w:rsid w:val="00477771"/>
    <w:rsid w:val="00481048"/>
    <w:rsid w:val="004828BD"/>
    <w:rsid w:val="004843D2"/>
    <w:rsid w:val="0048461A"/>
    <w:rsid w:val="004863FC"/>
    <w:rsid w:val="00487738"/>
    <w:rsid w:val="00490084"/>
    <w:rsid w:val="004904BA"/>
    <w:rsid w:val="004904F5"/>
    <w:rsid w:val="004910E5"/>
    <w:rsid w:val="00492816"/>
    <w:rsid w:val="004931F4"/>
    <w:rsid w:val="004936F1"/>
    <w:rsid w:val="00493874"/>
    <w:rsid w:val="004943BB"/>
    <w:rsid w:val="00496121"/>
    <w:rsid w:val="004A1986"/>
    <w:rsid w:val="004A52EC"/>
    <w:rsid w:val="004A5824"/>
    <w:rsid w:val="004A5A62"/>
    <w:rsid w:val="004A6548"/>
    <w:rsid w:val="004A6E4A"/>
    <w:rsid w:val="004A7323"/>
    <w:rsid w:val="004B0A4D"/>
    <w:rsid w:val="004B1261"/>
    <w:rsid w:val="004B1EAB"/>
    <w:rsid w:val="004B1EE0"/>
    <w:rsid w:val="004B282D"/>
    <w:rsid w:val="004B3CBF"/>
    <w:rsid w:val="004B4B44"/>
    <w:rsid w:val="004B56A3"/>
    <w:rsid w:val="004B57CC"/>
    <w:rsid w:val="004B58F8"/>
    <w:rsid w:val="004B6149"/>
    <w:rsid w:val="004C0067"/>
    <w:rsid w:val="004C1636"/>
    <w:rsid w:val="004C1AB1"/>
    <w:rsid w:val="004C1FA4"/>
    <w:rsid w:val="004C2C1F"/>
    <w:rsid w:val="004C2C3E"/>
    <w:rsid w:val="004C2DB6"/>
    <w:rsid w:val="004C3336"/>
    <w:rsid w:val="004C5484"/>
    <w:rsid w:val="004C573E"/>
    <w:rsid w:val="004C575B"/>
    <w:rsid w:val="004C6ACE"/>
    <w:rsid w:val="004C73C1"/>
    <w:rsid w:val="004C78E2"/>
    <w:rsid w:val="004D0478"/>
    <w:rsid w:val="004D18B0"/>
    <w:rsid w:val="004D1EDB"/>
    <w:rsid w:val="004D210E"/>
    <w:rsid w:val="004D2B93"/>
    <w:rsid w:val="004D3704"/>
    <w:rsid w:val="004D37C6"/>
    <w:rsid w:val="004D3E5F"/>
    <w:rsid w:val="004D4CFC"/>
    <w:rsid w:val="004D59E6"/>
    <w:rsid w:val="004E0401"/>
    <w:rsid w:val="004E1950"/>
    <w:rsid w:val="004E424F"/>
    <w:rsid w:val="004F044C"/>
    <w:rsid w:val="004F1038"/>
    <w:rsid w:val="004F3956"/>
    <w:rsid w:val="004F521F"/>
    <w:rsid w:val="004F5C8B"/>
    <w:rsid w:val="004F6051"/>
    <w:rsid w:val="004F78D5"/>
    <w:rsid w:val="004F7E8F"/>
    <w:rsid w:val="004F7FE0"/>
    <w:rsid w:val="00501C64"/>
    <w:rsid w:val="00502702"/>
    <w:rsid w:val="00503AAD"/>
    <w:rsid w:val="00505F4C"/>
    <w:rsid w:val="00506723"/>
    <w:rsid w:val="00507A41"/>
    <w:rsid w:val="00507CCA"/>
    <w:rsid w:val="00507E7A"/>
    <w:rsid w:val="00510C00"/>
    <w:rsid w:val="005117E8"/>
    <w:rsid w:val="00512A4F"/>
    <w:rsid w:val="0051436D"/>
    <w:rsid w:val="00514512"/>
    <w:rsid w:val="0051487B"/>
    <w:rsid w:val="00514ED3"/>
    <w:rsid w:val="005157CD"/>
    <w:rsid w:val="00516F2A"/>
    <w:rsid w:val="00520694"/>
    <w:rsid w:val="005210CC"/>
    <w:rsid w:val="00521FBA"/>
    <w:rsid w:val="0052256E"/>
    <w:rsid w:val="00523647"/>
    <w:rsid w:val="00523AD1"/>
    <w:rsid w:val="00524803"/>
    <w:rsid w:val="00524828"/>
    <w:rsid w:val="0052506F"/>
    <w:rsid w:val="0052721F"/>
    <w:rsid w:val="005272F1"/>
    <w:rsid w:val="0052793B"/>
    <w:rsid w:val="00527AE2"/>
    <w:rsid w:val="00530C0C"/>
    <w:rsid w:val="00530E17"/>
    <w:rsid w:val="00531773"/>
    <w:rsid w:val="005320B6"/>
    <w:rsid w:val="0053334C"/>
    <w:rsid w:val="00533E6F"/>
    <w:rsid w:val="00534298"/>
    <w:rsid w:val="005350BE"/>
    <w:rsid w:val="00536B2A"/>
    <w:rsid w:val="005373A2"/>
    <w:rsid w:val="005379CE"/>
    <w:rsid w:val="0054013A"/>
    <w:rsid w:val="00541060"/>
    <w:rsid w:val="00541921"/>
    <w:rsid w:val="00541DE6"/>
    <w:rsid w:val="00542040"/>
    <w:rsid w:val="00542147"/>
    <w:rsid w:val="00542651"/>
    <w:rsid w:val="00542FE7"/>
    <w:rsid w:val="005442CF"/>
    <w:rsid w:val="005445CC"/>
    <w:rsid w:val="005455DE"/>
    <w:rsid w:val="00545C1D"/>
    <w:rsid w:val="00545C40"/>
    <w:rsid w:val="005465E8"/>
    <w:rsid w:val="00546A46"/>
    <w:rsid w:val="0054729F"/>
    <w:rsid w:val="0055004A"/>
    <w:rsid w:val="0055010F"/>
    <w:rsid w:val="00550FC3"/>
    <w:rsid w:val="00551A0F"/>
    <w:rsid w:val="00551CAA"/>
    <w:rsid w:val="00553107"/>
    <w:rsid w:val="005536A7"/>
    <w:rsid w:val="00553AB5"/>
    <w:rsid w:val="005558C2"/>
    <w:rsid w:val="00555AC1"/>
    <w:rsid w:val="00557665"/>
    <w:rsid w:val="00561ECB"/>
    <w:rsid w:val="00562C4E"/>
    <w:rsid w:val="005634A5"/>
    <w:rsid w:val="00563930"/>
    <w:rsid w:val="0056576B"/>
    <w:rsid w:val="00565AE4"/>
    <w:rsid w:val="00565BAB"/>
    <w:rsid w:val="00566078"/>
    <w:rsid w:val="00566117"/>
    <w:rsid w:val="005667AA"/>
    <w:rsid w:val="005672D3"/>
    <w:rsid w:val="00570E23"/>
    <w:rsid w:val="00570E77"/>
    <w:rsid w:val="00572C17"/>
    <w:rsid w:val="005735AB"/>
    <w:rsid w:val="00574DB8"/>
    <w:rsid w:val="00576B76"/>
    <w:rsid w:val="0058187D"/>
    <w:rsid w:val="0058188F"/>
    <w:rsid w:val="00581FED"/>
    <w:rsid w:val="00582135"/>
    <w:rsid w:val="0058234B"/>
    <w:rsid w:val="00582F89"/>
    <w:rsid w:val="00583006"/>
    <w:rsid w:val="00583DCD"/>
    <w:rsid w:val="00583F93"/>
    <w:rsid w:val="00584E7B"/>
    <w:rsid w:val="0058642D"/>
    <w:rsid w:val="00586906"/>
    <w:rsid w:val="005906C3"/>
    <w:rsid w:val="005942EC"/>
    <w:rsid w:val="0059513D"/>
    <w:rsid w:val="00595AB2"/>
    <w:rsid w:val="005979C4"/>
    <w:rsid w:val="005A2CAA"/>
    <w:rsid w:val="005A3BEF"/>
    <w:rsid w:val="005A47A0"/>
    <w:rsid w:val="005A5166"/>
    <w:rsid w:val="005A68AD"/>
    <w:rsid w:val="005B12B5"/>
    <w:rsid w:val="005B202D"/>
    <w:rsid w:val="005B2490"/>
    <w:rsid w:val="005B2599"/>
    <w:rsid w:val="005B278F"/>
    <w:rsid w:val="005B3461"/>
    <w:rsid w:val="005B3DE2"/>
    <w:rsid w:val="005B4728"/>
    <w:rsid w:val="005B54AD"/>
    <w:rsid w:val="005B59FB"/>
    <w:rsid w:val="005B66D7"/>
    <w:rsid w:val="005B7830"/>
    <w:rsid w:val="005C0C6C"/>
    <w:rsid w:val="005C0F74"/>
    <w:rsid w:val="005C1781"/>
    <w:rsid w:val="005C368E"/>
    <w:rsid w:val="005C3E23"/>
    <w:rsid w:val="005C5416"/>
    <w:rsid w:val="005C596F"/>
    <w:rsid w:val="005C6291"/>
    <w:rsid w:val="005C6BF1"/>
    <w:rsid w:val="005C7D0F"/>
    <w:rsid w:val="005D01F7"/>
    <w:rsid w:val="005D0615"/>
    <w:rsid w:val="005D0955"/>
    <w:rsid w:val="005D0B5B"/>
    <w:rsid w:val="005D0DEF"/>
    <w:rsid w:val="005D108A"/>
    <w:rsid w:val="005D67E9"/>
    <w:rsid w:val="005D6C92"/>
    <w:rsid w:val="005D70F3"/>
    <w:rsid w:val="005E05CC"/>
    <w:rsid w:val="005E080C"/>
    <w:rsid w:val="005E0B85"/>
    <w:rsid w:val="005E15AD"/>
    <w:rsid w:val="005E200F"/>
    <w:rsid w:val="005E59C3"/>
    <w:rsid w:val="005E627D"/>
    <w:rsid w:val="005E7C66"/>
    <w:rsid w:val="005F0713"/>
    <w:rsid w:val="005F0C31"/>
    <w:rsid w:val="005F1543"/>
    <w:rsid w:val="005F23AC"/>
    <w:rsid w:val="005F3C40"/>
    <w:rsid w:val="005F4067"/>
    <w:rsid w:val="005F4254"/>
    <w:rsid w:val="005F4F47"/>
    <w:rsid w:val="005F50D5"/>
    <w:rsid w:val="005F52FC"/>
    <w:rsid w:val="006001B1"/>
    <w:rsid w:val="006033C2"/>
    <w:rsid w:val="00603CA1"/>
    <w:rsid w:val="00604678"/>
    <w:rsid w:val="00605B52"/>
    <w:rsid w:val="00605E5E"/>
    <w:rsid w:val="0060607D"/>
    <w:rsid w:val="00606A82"/>
    <w:rsid w:val="00607EB6"/>
    <w:rsid w:val="00612532"/>
    <w:rsid w:val="00613750"/>
    <w:rsid w:val="00613790"/>
    <w:rsid w:val="00614153"/>
    <w:rsid w:val="00614B7F"/>
    <w:rsid w:val="006162B7"/>
    <w:rsid w:val="006164B2"/>
    <w:rsid w:val="00616CD6"/>
    <w:rsid w:val="00620740"/>
    <w:rsid w:val="006211BE"/>
    <w:rsid w:val="00621A84"/>
    <w:rsid w:val="00621E68"/>
    <w:rsid w:val="00622183"/>
    <w:rsid w:val="0062444C"/>
    <w:rsid w:val="00624F9F"/>
    <w:rsid w:val="00625D00"/>
    <w:rsid w:val="00625D07"/>
    <w:rsid w:val="00626535"/>
    <w:rsid w:val="00626ED4"/>
    <w:rsid w:val="00626FFD"/>
    <w:rsid w:val="0063039F"/>
    <w:rsid w:val="0063175C"/>
    <w:rsid w:val="00631AAB"/>
    <w:rsid w:val="00631E42"/>
    <w:rsid w:val="00631F34"/>
    <w:rsid w:val="00632D76"/>
    <w:rsid w:val="00633441"/>
    <w:rsid w:val="00634201"/>
    <w:rsid w:val="0063432D"/>
    <w:rsid w:val="006375E6"/>
    <w:rsid w:val="00640918"/>
    <w:rsid w:val="00640BDE"/>
    <w:rsid w:val="00640FB7"/>
    <w:rsid w:val="00644849"/>
    <w:rsid w:val="00645B74"/>
    <w:rsid w:val="00645E95"/>
    <w:rsid w:val="00647121"/>
    <w:rsid w:val="0065035A"/>
    <w:rsid w:val="0065058B"/>
    <w:rsid w:val="00650C14"/>
    <w:rsid w:val="00651A4E"/>
    <w:rsid w:val="00654688"/>
    <w:rsid w:val="00654734"/>
    <w:rsid w:val="00654D26"/>
    <w:rsid w:val="00656278"/>
    <w:rsid w:val="0065691B"/>
    <w:rsid w:val="00656BBE"/>
    <w:rsid w:val="00657174"/>
    <w:rsid w:val="00657AF7"/>
    <w:rsid w:val="00657F9F"/>
    <w:rsid w:val="006604D1"/>
    <w:rsid w:val="00661325"/>
    <w:rsid w:val="00661B92"/>
    <w:rsid w:val="00661EBB"/>
    <w:rsid w:val="0066233C"/>
    <w:rsid w:val="00662480"/>
    <w:rsid w:val="00662E61"/>
    <w:rsid w:val="0066596B"/>
    <w:rsid w:val="00665EC7"/>
    <w:rsid w:val="00666893"/>
    <w:rsid w:val="00666F3D"/>
    <w:rsid w:val="00670E97"/>
    <w:rsid w:val="00672483"/>
    <w:rsid w:val="006726BA"/>
    <w:rsid w:val="006729B3"/>
    <w:rsid w:val="00673A7D"/>
    <w:rsid w:val="00673EE2"/>
    <w:rsid w:val="00674341"/>
    <w:rsid w:val="00674E7B"/>
    <w:rsid w:val="00676833"/>
    <w:rsid w:val="00676857"/>
    <w:rsid w:val="00680152"/>
    <w:rsid w:val="00681640"/>
    <w:rsid w:val="00682AE6"/>
    <w:rsid w:val="00682D7F"/>
    <w:rsid w:val="00683198"/>
    <w:rsid w:val="00683D97"/>
    <w:rsid w:val="006847A6"/>
    <w:rsid w:val="00685934"/>
    <w:rsid w:val="0068648F"/>
    <w:rsid w:val="00686A34"/>
    <w:rsid w:val="00686BCF"/>
    <w:rsid w:val="00687475"/>
    <w:rsid w:val="00690709"/>
    <w:rsid w:val="00690DC1"/>
    <w:rsid w:val="00692C7E"/>
    <w:rsid w:val="00695151"/>
    <w:rsid w:val="00695B1E"/>
    <w:rsid w:val="006A2A20"/>
    <w:rsid w:val="006A3B79"/>
    <w:rsid w:val="006A4477"/>
    <w:rsid w:val="006A5164"/>
    <w:rsid w:val="006A58AE"/>
    <w:rsid w:val="006A5D5D"/>
    <w:rsid w:val="006A681B"/>
    <w:rsid w:val="006A7088"/>
    <w:rsid w:val="006B052A"/>
    <w:rsid w:val="006B0CD4"/>
    <w:rsid w:val="006B188D"/>
    <w:rsid w:val="006B1C0D"/>
    <w:rsid w:val="006B1EBC"/>
    <w:rsid w:val="006B2794"/>
    <w:rsid w:val="006B2A7B"/>
    <w:rsid w:val="006B4175"/>
    <w:rsid w:val="006B4B75"/>
    <w:rsid w:val="006B52A4"/>
    <w:rsid w:val="006B55CD"/>
    <w:rsid w:val="006B77B0"/>
    <w:rsid w:val="006C142D"/>
    <w:rsid w:val="006C15DD"/>
    <w:rsid w:val="006C1838"/>
    <w:rsid w:val="006C1D6E"/>
    <w:rsid w:val="006C4618"/>
    <w:rsid w:val="006C545A"/>
    <w:rsid w:val="006C7EAE"/>
    <w:rsid w:val="006D0E51"/>
    <w:rsid w:val="006D1C45"/>
    <w:rsid w:val="006D24D3"/>
    <w:rsid w:val="006D2D99"/>
    <w:rsid w:val="006D3CB3"/>
    <w:rsid w:val="006D429F"/>
    <w:rsid w:val="006D4BFE"/>
    <w:rsid w:val="006D547F"/>
    <w:rsid w:val="006D54F7"/>
    <w:rsid w:val="006D5C0E"/>
    <w:rsid w:val="006D70BC"/>
    <w:rsid w:val="006D711F"/>
    <w:rsid w:val="006E04EF"/>
    <w:rsid w:val="006E0E34"/>
    <w:rsid w:val="006E3385"/>
    <w:rsid w:val="006E4DF3"/>
    <w:rsid w:val="006E55BA"/>
    <w:rsid w:val="006E7633"/>
    <w:rsid w:val="006E7675"/>
    <w:rsid w:val="006F03E8"/>
    <w:rsid w:val="006F2C73"/>
    <w:rsid w:val="006F2EB6"/>
    <w:rsid w:val="006F52B4"/>
    <w:rsid w:val="006F5D01"/>
    <w:rsid w:val="006F665F"/>
    <w:rsid w:val="006F6976"/>
    <w:rsid w:val="006F77D8"/>
    <w:rsid w:val="00701757"/>
    <w:rsid w:val="007017E1"/>
    <w:rsid w:val="00702477"/>
    <w:rsid w:val="00704203"/>
    <w:rsid w:val="00705A73"/>
    <w:rsid w:val="00706284"/>
    <w:rsid w:val="00706F19"/>
    <w:rsid w:val="00707326"/>
    <w:rsid w:val="007077DA"/>
    <w:rsid w:val="00707DD4"/>
    <w:rsid w:val="007105D6"/>
    <w:rsid w:val="00710FFB"/>
    <w:rsid w:val="007112F1"/>
    <w:rsid w:val="00711BBB"/>
    <w:rsid w:val="0071414F"/>
    <w:rsid w:val="007143A3"/>
    <w:rsid w:val="0071583C"/>
    <w:rsid w:val="00717919"/>
    <w:rsid w:val="0072182E"/>
    <w:rsid w:val="0072322F"/>
    <w:rsid w:val="00723C0D"/>
    <w:rsid w:val="00723F14"/>
    <w:rsid w:val="007242D3"/>
    <w:rsid w:val="0072453D"/>
    <w:rsid w:val="007252C7"/>
    <w:rsid w:val="00725F92"/>
    <w:rsid w:val="00726595"/>
    <w:rsid w:val="0072763E"/>
    <w:rsid w:val="00730962"/>
    <w:rsid w:val="00732DF1"/>
    <w:rsid w:val="00732F1B"/>
    <w:rsid w:val="00735155"/>
    <w:rsid w:val="00737217"/>
    <w:rsid w:val="0073756A"/>
    <w:rsid w:val="007409ED"/>
    <w:rsid w:val="00740B1C"/>
    <w:rsid w:val="00740BC5"/>
    <w:rsid w:val="007412CF"/>
    <w:rsid w:val="007415C8"/>
    <w:rsid w:val="00742925"/>
    <w:rsid w:val="00742B61"/>
    <w:rsid w:val="007435BC"/>
    <w:rsid w:val="00743CC5"/>
    <w:rsid w:val="00744032"/>
    <w:rsid w:val="007449F6"/>
    <w:rsid w:val="0074514F"/>
    <w:rsid w:val="0074568A"/>
    <w:rsid w:val="00745DC6"/>
    <w:rsid w:val="00746549"/>
    <w:rsid w:val="00746C9F"/>
    <w:rsid w:val="0074753B"/>
    <w:rsid w:val="00750B3F"/>
    <w:rsid w:val="00750B4D"/>
    <w:rsid w:val="007512D0"/>
    <w:rsid w:val="007526A9"/>
    <w:rsid w:val="00754B25"/>
    <w:rsid w:val="007569F9"/>
    <w:rsid w:val="007600F6"/>
    <w:rsid w:val="0076010F"/>
    <w:rsid w:val="007603C6"/>
    <w:rsid w:val="00760863"/>
    <w:rsid w:val="007614BC"/>
    <w:rsid w:val="00761CBB"/>
    <w:rsid w:val="007624BD"/>
    <w:rsid w:val="00762521"/>
    <w:rsid w:val="00764989"/>
    <w:rsid w:val="00765D5B"/>
    <w:rsid w:val="007673D8"/>
    <w:rsid w:val="00767584"/>
    <w:rsid w:val="00772C5D"/>
    <w:rsid w:val="007760CC"/>
    <w:rsid w:val="0077660D"/>
    <w:rsid w:val="0077765E"/>
    <w:rsid w:val="00780A6C"/>
    <w:rsid w:val="00781059"/>
    <w:rsid w:val="007810A3"/>
    <w:rsid w:val="0078122D"/>
    <w:rsid w:val="00781A42"/>
    <w:rsid w:val="007833A0"/>
    <w:rsid w:val="00783F1E"/>
    <w:rsid w:val="007846D9"/>
    <w:rsid w:val="00784895"/>
    <w:rsid w:val="00785AB4"/>
    <w:rsid w:val="007865B0"/>
    <w:rsid w:val="00786E77"/>
    <w:rsid w:val="0078705E"/>
    <w:rsid w:val="007870D5"/>
    <w:rsid w:val="0078747B"/>
    <w:rsid w:val="007874FC"/>
    <w:rsid w:val="00787520"/>
    <w:rsid w:val="00787CD8"/>
    <w:rsid w:val="0079051A"/>
    <w:rsid w:val="007923D4"/>
    <w:rsid w:val="007938C7"/>
    <w:rsid w:val="00793CFF"/>
    <w:rsid w:val="00794965"/>
    <w:rsid w:val="00794AA1"/>
    <w:rsid w:val="00795F7A"/>
    <w:rsid w:val="007A0FAB"/>
    <w:rsid w:val="007A2D56"/>
    <w:rsid w:val="007A32D3"/>
    <w:rsid w:val="007A341E"/>
    <w:rsid w:val="007A48BD"/>
    <w:rsid w:val="007A530F"/>
    <w:rsid w:val="007A6E4C"/>
    <w:rsid w:val="007B01FD"/>
    <w:rsid w:val="007B1A0E"/>
    <w:rsid w:val="007B1AD4"/>
    <w:rsid w:val="007B26A2"/>
    <w:rsid w:val="007B31E9"/>
    <w:rsid w:val="007B33B7"/>
    <w:rsid w:val="007B3475"/>
    <w:rsid w:val="007B3FBC"/>
    <w:rsid w:val="007B45A7"/>
    <w:rsid w:val="007B5DDA"/>
    <w:rsid w:val="007B6C91"/>
    <w:rsid w:val="007C0B82"/>
    <w:rsid w:val="007C0D3B"/>
    <w:rsid w:val="007C23A9"/>
    <w:rsid w:val="007C29BA"/>
    <w:rsid w:val="007C3962"/>
    <w:rsid w:val="007C5010"/>
    <w:rsid w:val="007C5FE4"/>
    <w:rsid w:val="007C6042"/>
    <w:rsid w:val="007C60F0"/>
    <w:rsid w:val="007C6AF5"/>
    <w:rsid w:val="007D0093"/>
    <w:rsid w:val="007D1D05"/>
    <w:rsid w:val="007D2220"/>
    <w:rsid w:val="007D585E"/>
    <w:rsid w:val="007D6469"/>
    <w:rsid w:val="007D6E44"/>
    <w:rsid w:val="007E0661"/>
    <w:rsid w:val="007E0CC5"/>
    <w:rsid w:val="007E0DA6"/>
    <w:rsid w:val="007E14E3"/>
    <w:rsid w:val="007E2171"/>
    <w:rsid w:val="007E2745"/>
    <w:rsid w:val="007E527F"/>
    <w:rsid w:val="007E5519"/>
    <w:rsid w:val="007E605B"/>
    <w:rsid w:val="007E6106"/>
    <w:rsid w:val="007E68FD"/>
    <w:rsid w:val="007E700F"/>
    <w:rsid w:val="007E7567"/>
    <w:rsid w:val="007F1081"/>
    <w:rsid w:val="007F13D0"/>
    <w:rsid w:val="007F2CFE"/>
    <w:rsid w:val="007F2FCB"/>
    <w:rsid w:val="007F374A"/>
    <w:rsid w:val="007F4E12"/>
    <w:rsid w:val="007F5AEC"/>
    <w:rsid w:val="007F5F60"/>
    <w:rsid w:val="007F75AC"/>
    <w:rsid w:val="008004D2"/>
    <w:rsid w:val="00800C2A"/>
    <w:rsid w:val="00801517"/>
    <w:rsid w:val="00801940"/>
    <w:rsid w:val="008019DF"/>
    <w:rsid w:val="00802101"/>
    <w:rsid w:val="00802190"/>
    <w:rsid w:val="00802C04"/>
    <w:rsid w:val="008031E8"/>
    <w:rsid w:val="0080432B"/>
    <w:rsid w:val="0080592C"/>
    <w:rsid w:val="00806257"/>
    <w:rsid w:val="008063FD"/>
    <w:rsid w:val="008065F1"/>
    <w:rsid w:val="00806914"/>
    <w:rsid w:val="00806CD6"/>
    <w:rsid w:val="00807088"/>
    <w:rsid w:val="008079A8"/>
    <w:rsid w:val="008104EE"/>
    <w:rsid w:val="0081117D"/>
    <w:rsid w:val="00811A02"/>
    <w:rsid w:val="00811EAF"/>
    <w:rsid w:val="00812C2E"/>
    <w:rsid w:val="0081367F"/>
    <w:rsid w:val="00813812"/>
    <w:rsid w:val="008150E9"/>
    <w:rsid w:val="00816E98"/>
    <w:rsid w:val="00817434"/>
    <w:rsid w:val="00817ABC"/>
    <w:rsid w:val="00817F52"/>
    <w:rsid w:val="00817F6E"/>
    <w:rsid w:val="00822878"/>
    <w:rsid w:val="00823226"/>
    <w:rsid w:val="00823B75"/>
    <w:rsid w:val="00823DA5"/>
    <w:rsid w:val="00824115"/>
    <w:rsid w:val="00824FF6"/>
    <w:rsid w:val="008259FA"/>
    <w:rsid w:val="0082622A"/>
    <w:rsid w:val="00826A73"/>
    <w:rsid w:val="00826B93"/>
    <w:rsid w:val="0082766C"/>
    <w:rsid w:val="00830F61"/>
    <w:rsid w:val="00831719"/>
    <w:rsid w:val="008339E0"/>
    <w:rsid w:val="00840255"/>
    <w:rsid w:val="008418C0"/>
    <w:rsid w:val="00843CF0"/>
    <w:rsid w:val="00845F79"/>
    <w:rsid w:val="0084667A"/>
    <w:rsid w:val="00846CFE"/>
    <w:rsid w:val="008471DA"/>
    <w:rsid w:val="008474A7"/>
    <w:rsid w:val="00847573"/>
    <w:rsid w:val="00847CA0"/>
    <w:rsid w:val="00847F62"/>
    <w:rsid w:val="00850A25"/>
    <w:rsid w:val="008520E5"/>
    <w:rsid w:val="0085257C"/>
    <w:rsid w:val="0085442C"/>
    <w:rsid w:val="00854992"/>
    <w:rsid w:val="008550D7"/>
    <w:rsid w:val="00855482"/>
    <w:rsid w:val="00855F3E"/>
    <w:rsid w:val="00856525"/>
    <w:rsid w:val="00857B88"/>
    <w:rsid w:val="00857EC7"/>
    <w:rsid w:val="0086028D"/>
    <w:rsid w:val="008603B5"/>
    <w:rsid w:val="00860751"/>
    <w:rsid w:val="00861B39"/>
    <w:rsid w:val="00861EBD"/>
    <w:rsid w:val="0086213D"/>
    <w:rsid w:val="00863D3E"/>
    <w:rsid w:val="008644F7"/>
    <w:rsid w:val="00866C12"/>
    <w:rsid w:val="00867211"/>
    <w:rsid w:val="00870FC8"/>
    <w:rsid w:val="00874F4E"/>
    <w:rsid w:val="00875FB5"/>
    <w:rsid w:val="008773C5"/>
    <w:rsid w:val="008775B1"/>
    <w:rsid w:val="00877757"/>
    <w:rsid w:val="00877910"/>
    <w:rsid w:val="00881260"/>
    <w:rsid w:val="008815C9"/>
    <w:rsid w:val="00881BAD"/>
    <w:rsid w:val="00883AD7"/>
    <w:rsid w:val="00883AF9"/>
    <w:rsid w:val="00884E1B"/>
    <w:rsid w:val="00885FEF"/>
    <w:rsid w:val="00886A91"/>
    <w:rsid w:val="00887803"/>
    <w:rsid w:val="00887991"/>
    <w:rsid w:val="00887B5E"/>
    <w:rsid w:val="00887E7F"/>
    <w:rsid w:val="0089213E"/>
    <w:rsid w:val="008927A8"/>
    <w:rsid w:val="00893C3F"/>
    <w:rsid w:val="008963E6"/>
    <w:rsid w:val="0089682C"/>
    <w:rsid w:val="008971A4"/>
    <w:rsid w:val="008971B9"/>
    <w:rsid w:val="008974C7"/>
    <w:rsid w:val="008979E1"/>
    <w:rsid w:val="008A0773"/>
    <w:rsid w:val="008A1AD1"/>
    <w:rsid w:val="008A24AC"/>
    <w:rsid w:val="008A253F"/>
    <w:rsid w:val="008A2C46"/>
    <w:rsid w:val="008A5A7D"/>
    <w:rsid w:val="008A62AD"/>
    <w:rsid w:val="008A671C"/>
    <w:rsid w:val="008A6C80"/>
    <w:rsid w:val="008A73A8"/>
    <w:rsid w:val="008A7574"/>
    <w:rsid w:val="008B03E8"/>
    <w:rsid w:val="008B2890"/>
    <w:rsid w:val="008B2D49"/>
    <w:rsid w:val="008B3B96"/>
    <w:rsid w:val="008B3BB7"/>
    <w:rsid w:val="008B4348"/>
    <w:rsid w:val="008B460A"/>
    <w:rsid w:val="008B52F7"/>
    <w:rsid w:val="008B55E2"/>
    <w:rsid w:val="008B58D7"/>
    <w:rsid w:val="008B5E1F"/>
    <w:rsid w:val="008B5E84"/>
    <w:rsid w:val="008B710E"/>
    <w:rsid w:val="008B71DB"/>
    <w:rsid w:val="008B77AC"/>
    <w:rsid w:val="008B7A2F"/>
    <w:rsid w:val="008C0910"/>
    <w:rsid w:val="008C1971"/>
    <w:rsid w:val="008C1AF7"/>
    <w:rsid w:val="008C3113"/>
    <w:rsid w:val="008C39C1"/>
    <w:rsid w:val="008C3B6D"/>
    <w:rsid w:val="008C4206"/>
    <w:rsid w:val="008C481E"/>
    <w:rsid w:val="008C589B"/>
    <w:rsid w:val="008C6149"/>
    <w:rsid w:val="008C6977"/>
    <w:rsid w:val="008C7FDC"/>
    <w:rsid w:val="008D15E0"/>
    <w:rsid w:val="008D1EB2"/>
    <w:rsid w:val="008D213D"/>
    <w:rsid w:val="008D29A1"/>
    <w:rsid w:val="008D4340"/>
    <w:rsid w:val="008D4426"/>
    <w:rsid w:val="008D4856"/>
    <w:rsid w:val="008D5794"/>
    <w:rsid w:val="008D59B2"/>
    <w:rsid w:val="008E079A"/>
    <w:rsid w:val="008E4A8D"/>
    <w:rsid w:val="008E4BE3"/>
    <w:rsid w:val="008E4F6A"/>
    <w:rsid w:val="008E579E"/>
    <w:rsid w:val="008E6CF7"/>
    <w:rsid w:val="008F105F"/>
    <w:rsid w:val="008F26C8"/>
    <w:rsid w:val="008F433E"/>
    <w:rsid w:val="008F4786"/>
    <w:rsid w:val="008F53C1"/>
    <w:rsid w:val="008F5FBF"/>
    <w:rsid w:val="008F6524"/>
    <w:rsid w:val="008F6A91"/>
    <w:rsid w:val="008F6BDB"/>
    <w:rsid w:val="008F7A70"/>
    <w:rsid w:val="009001B2"/>
    <w:rsid w:val="00900419"/>
    <w:rsid w:val="009007EF"/>
    <w:rsid w:val="00901087"/>
    <w:rsid w:val="009011A1"/>
    <w:rsid w:val="009019CC"/>
    <w:rsid w:val="00904361"/>
    <w:rsid w:val="00904AD4"/>
    <w:rsid w:val="00905407"/>
    <w:rsid w:val="00905C30"/>
    <w:rsid w:val="00905CDE"/>
    <w:rsid w:val="00906406"/>
    <w:rsid w:val="0090765F"/>
    <w:rsid w:val="009114C7"/>
    <w:rsid w:val="00911E5F"/>
    <w:rsid w:val="009125F9"/>
    <w:rsid w:val="00912967"/>
    <w:rsid w:val="009146BE"/>
    <w:rsid w:val="00914B40"/>
    <w:rsid w:val="00915459"/>
    <w:rsid w:val="00915CA7"/>
    <w:rsid w:val="00916306"/>
    <w:rsid w:val="00916A75"/>
    <w:rsid w:val="00916B7C"/>
    <w:rsid w:val="009175D2"/>
    <w:rsid w:val="00917C10"/>
    <w:rsid w:val="00921524"/>
    <w:rsid w:val="009221EE"/>
    <w:rsid w:val="009224F5"/>
    <w:rsid w:val="009225E7"/>
    <w:rsid w:val="00922D77"/>
    <w:rsid w:val="0092318D"/>
    <w:rsid w:val="009238F5"/>
    <w:rsid w:val="009242AD"/>
    <w:rsid w:val="00924B4E"/>
    <w:rsid w:val="00924D31"/>
    <w:rsid w:val="00925506"/>
    <w:rsid w:val="0092570F"/>
    <w:rsid w:val="009261FB"/>
    <w:rsid w:val="00926668"/>
    <w:rsid w:val="009302B7"/>
    <w:rsid w:val="0093171D"/>
    <w:rsid w:val="00932ABD"/>
    <w:rsid w:val="0093535F"/>
    <w:rsid w:val="009354BC"/>
    <w:rsid w:val="00936BA1"/>
    <w:rsid w:val="0093741A"/>
    <w:rsid w:val="00940024"/>
    <w:rsid w:val="00941BF8"/>
    <w:rsid w:val="00942D20"/>
    <w:rsid w:val="00943A39"/>
    <w:rsid w:val="009451F7"/>
    <w:rsid w:val="00950D0A"/>
    <w:rsid w:val="00950D92"/>
    <w:rsid w:val="0095107C"/>
    <w:rsid w:val="00951515"/>
    <w:rsid w:val="009521E3"/>
    <w:rsid w:val="00953F34"/>
    <w:rsid w:val="00954E44"/>
    <w:rsid w:val="009612AB"/>
    <w:rsid w:val="009616CC"/>
    <w:rsid w:val="009619A0"/>
    <w:rsid w:val="00961FD8"/>
    <w:rsid w:val="00963A79"/>
    <w:rsid w:val="00965121"/>
    <w:rsid w:val="00965483"/>
    <w:rsid w:val="00966A36"/>
    <w:rsid w:val="009700B6"/>
    <w:rsid w:val="00970112"/>
    <w:rsid w:val="00970C91"/>
    <w:rsid w:val="009713C7"/>
    <w:rsid w:val="0097142E"/>
    <w:rsid w:val="009718CE"/>
    <w:rsid w:val="00972069"/>
    <w:rsid w:val="00973663"/>
    <w:rsid w:val="00974051"/>
    <w:rsid w:val="009760A0"/>
    <w:rsid w:val="00977271"/>
    <w:rsid w:val="00977875"/>
    <w:rsid w:val="00977F88"/>
    <w:rsid w:val="00980E62"/>
    <w:rsid w:val="009816C6"/>
    <w:rsid w:val="00981757"/>
    <w:rsid w:val="009821A3"/>
    <w:rsid w:val="00982247"/>
    <w:rsid w:val="009822D4"/>
    <w:rsid w:val="00982B07"/>
    <w:rsid w:val="009839C7"/>
    <w:rsid w:val="00984111"/>
    <w:rsid w:val="009843AB"/>
    <w:rsid w:val="00984834"/>
    <w:rsid w:val="009858FE"/>
    <w:rsid w:val="0098632D"/>
    <w:rsid w:val="009869EC"/>
    <w:rsid w:val="009908C5"/>
    <w:rsid w:val="00991372"/>
    <w:rsid w:val="0099176F"/>
    <w:rsid w:val="0099234D"/>
    <w:rsid w:val="0099254C"/>
    <w:rsid w:val="00993E4D"/>
    <w:rsid w:val="009954C7"/>
    <w:rsid w:val="00996D74"/>
    <w:rsid w:val="00997706"/>
    <w:rsid w:val="00997961"/>
    <w:rsid w:val="009A00B7"/>
    <w:rsid w:val="009A01B8"/>
    <w:rsid w:val="009A1C25"/>
    <w:rsid w:val="009A2E16"/>
    <w:rsid w:val="009A36B3"/>
    <w:rsid w:val="009A3A44"/>
    <w:rsid w:val="009A3CB3"/>
    <w:rsid w:val="009A5CDF"/>
    <w:rsid w:val="009A671D"/>
    <w:rsid w:val="009A6B4E"/>
    <w:rsid w:val="009A7ED7"/>
    <w:rsid w:val="009B0418"/>
    <w:rsid w:val="009B09F7"/>
    <w:rsid w:val="009B194E"/>
    <w:rsid w:val="009B34A3"/>
    <w:rsid w:val="009B3B1E"/>
    <w:rsid w:val="009B5C33"/>
    <w:rsid w:val="009B7F4C"/>
    <w:rsid w:val="009C1513"/>
    <w:rsid w:val="009C2107"/>
    <w:rsid w:val="009C2449"/>
    <w:rsid w:val="009C303D"/>
    <w:rsid w:val="009C4F5E"/>
    <w:rsid w:val="009C579C"/>
    <w:rsid w:val="009C5CED"/>
    <w:rsid w:val="009C5ED1"/>
    <w:rsid w:val="009C5F95"/>
    <w:rsid w:val="009C6666"/>
    <w:rsid w:val="009C6CEA"/>
    <w:rsid w:val="009C7540"/>
    <w:rsid w:val="009C7D7A"/>
    <w:rsid w:val="009D1060"/>
    <w:rsid w:val="009D3DCA"/>
    <w:rsid w:val="009D4633"/>
    <w:rsid w:val="009D75D3"/>
    <w:rsid w:val="009D7840"/>
    <w:rsid w:val="009E0631"/>
    <w:rsid w:val="009E092E"/>
    <w:rsid w:val="009E2FC0"/>
    <w:rsid w:val="009E394B"/>
    <w:rsid w:val="009E4212"/>
    <w:rsid w:val="009E48AF"/>
    <w:rsid w:val="009E4C63"/>
    <w:rsid w:val="009E4F15"/>
    <w:rsid w:val="009E4F54"/>
    <w:rsid w:val="009E535E"/>
    <w:rsid w:val="009E6AAE"/>
    <w:rsid w:val="009E7B3C"/>
    <w:rsid w:val="009E7D72"/>
    <w:rsid w:val="009F1242"/>
    <w:rsid w:val="009F2D98"/>
    <w:rsid w:val="009F409E"/>
    <w:rsid w:val="009F53A1"/>
    <w:rsid w:val="009F5DD6"/>
    <w:rsid w:val="009F6BB4"/>
    <w:rsid w:val="009F6D11"/>
    <w:rsid w:val="009F7511"/>
    <w:rsid w:val="009F77FB"/>
    <w:rsid w:val="009F7CD1"/>
    <w:rsid w:val="00A003C5"/>
    <w:rsid w:val="00A00434"/>
    <w:rsid w:val="00A00D8D"/>
    <w:rsid w:val="00A0186F"/>
    <w:rsid w:val="00A022AF"/>
    <w:rsid w:val="00A04BA4"/>
    <w:rsid w:val="00A04CD0"/>
    <w:rsid w:val="00A0520D"/>
    <w:rsid w:val="00A05687"/>
    <w:rsid w:val="00A056AC"/>
    <w:rsid w:val="00A05F2A"/>
    <w:rsid w:val="00A065FB"/>
    <w:rsid w:val="00A06D77"/>
    <w:rsid w:val="00A06FAD"/>
    <w:rsid w:val="00A07CD9"/>
    <w:rsid w:val="00A10269"/>
    <w:rsid w:val="00A111A5"/>
    <w:rsid w:val="00A11348"/>
    <w:rsid w:val="00A1144C"/>
    <w:rsid w:val="00A115FE"/>
    <w:rsid w:val="00A123C2"/>
    <w:rsid w:val="00A12BA9"/>
    <w:rsid w:val="00A12ED5"/>
    <w:rsid w:val="00A1452C"/>
    <w:rsid w:val="00A153BF"/>
    <w:rsid w:val="00A1602E"/>
    <w:rsid w:val="00A20FBC"/>
    <w:rsid w:val="00A21200"/>
    <w:rsid w:val="00A213B5"/>
    <w:rsid w:val="00A230AF"/>
    <w:rsid w:val="00A23129"/>
    <w:rsid w:val="00A23643"/>
    <w:rsid w:val="00A24907"/>
    <w:rsid w:val="00A25890"/>
    <w:rsid w:val="00A25C03"/>
    <w:rsid w:val="00A2656A"/>
    <w:rsid w:val="00A33CE0"/>
    <w:rsid w:val="00A34157"/>
    <w:rsid w:val="00A3431A"/>
    <w:rsid w:val="00A35C9E"/>
    <w:rsid w:val="00A401FC"/>
    <w:rsid w:val="00A407C1"/>
    <w:rsid w:val="00A40F90"/>
    <w:rsid w:val="00A42233"/>
    <w:rsid w:val="00A42744"/>
    <w:rsid w:val="00A42BEC"/>
    <w:rsid w:val="00A42F30"/>
    <w:rsid w:val="00A43542"/>
    <w:rsid w:val="00A43813"/>
    <w:rsid w:val="00A43DC8"/>
    <w:rsid w:val="00A4448B"/>
    <w:rsid w:val="00A46271"/>
    <w:rsid w:val="00A472E1"/>
    <w:rsid w:val="00A5070B"/>
    <w:rsid w:val="00A5074D"/>
    <w:rsid w:val="00A53030"/>
    <w:rsid w:val="00A53E8F"/>
    <w:rsid w:val="00A540F0"/>
    <w:rsid w:val="00A545CD"/>
    <w:rsid w:val="00A5472C"/>
    <w:rsid w:val="00A55083"/>
    <w:rsid w:val="00A56089"/>
    <w:rsid w:val="00A579BA"/>
    <w:rsid w:val="00A57B27"/>
    <w:rsid w:val="00A57B71"/>
    <w:rsid w:val="00A57F82"/>
    <w:rsid w:val="00A60ADF"/>
    <w:rsid w:val="00A61277"/>
    <w:rsid w:val="00A61E34"/>
    <w:rsid w:val="00A62E3A"/>
    <w:rsid w:val="00A630D7"/>
    <w:rsid w:val="00A63A5D"/>
    <w:rsid w:val="00A65841"/>
    <w:rsid w:val="00A66F4B"/>
    <w:rsid w:val="00A71393"/>
    <w:rsid w:val="00A71FF0"/>
    <w:rsid w:val="00A73510"/>
    <w:rsid w:val="00A750B9"/>
    <w:rsid w:val="00A75903"/>
    <w:rsid w:val="00A768F5"/>
    <w:rsid w:val="00A772A8"/>
    <w:rsid w:val="00A779B0"/>
    <w:rsid w:val="00A80ABD"/>
    <w:rsid w:val="00A83F86"/>
    <w:rsid w:val="00A8407A"/>
    <w:rsid w:val="00A849A4"/>
    <w:rsid w:val="00A84AAC"/>
    <w:rsid w:val="00A85D8A"/>
    <w:rsid w:val="00A85FB1"/>
    <w:rsid w:val="00A865F2"/>
    <w:rsid w:val="00A86CAE"/>
    <w:rsid w:val="00A91935"/>
    <w:rsid w:val="00A91C4F"/>
    <w:rsid w:val="00A93635"/>
    <w:rsid w:val="00A9382D"/>
    <w:rsid w:val="00A9433E"/>
    <w:rsid w:val="00A95230"/>
    <w:rsid w:val="00A95E88"/>
    <w:rsid w:val="00A96047"/>
    <w:rsid w:val="00A965EA"/>
    <w:rsid w:val="00A96F5D"/>
    <w:rsid w:val="00A9769D"/>
    <w:rsid w:val="00AA06E6"/>
    <w:rsid w:val="00AA10DC"/>
    <w:rsid w:val="00AA2194"/>
    <w:rsid w:val="00AA247F"/>
    <w:rsid w:val="00AA2747"/>
    <w:rsid w:val="00AA41A5"/>
    <w:rsid w:val="00AA5235"/>
    <w:rsid w:val="00AA7CD9"/>
    <w:rsid w:val="00AB4F62"/>
    <w:rsid w:val="00AB5A97"/>
    <w:rsid w:val="00AB62EF"/>
    <w:rsid w:val="00AB6431"/>
    <w:rsid w:val="00AB7755"/>
    <w:rsid w:val="00AB7850"/>
    <w:rsid w:val="00AB7A35"/>
    <w:rsid w:val="00AB7E41"/>
    <w:rsid w:val="00AC060B"/>
    <w:rsid w:val="00AC157E"/>
    <w:rsid w:val="00AC3EE9"/>
    <w:rsid w:val="00AC48B0"/>
    <w:rsid w:val="00AC5245"/>
    <w:rsid w:val="00AC7C02"/>
    <w:rsid w:val="00AD0C16"/>
    <w:rsid w:val="00AD1540"/>
    <w:rsid w:val="00AD1A93"/>
    <w:rsid w:val="00AD3D80"/>
    <w:rsid w:val="00AD4443"/>
    <w:rsid w:val="00AD45D2"/>
    <w:rsid w:val="00AD477D"/>
    <w:rsid w:val="00AD4E76"/>
    <w:rsid w:val="00AD5808"/>
    <w:rsid w:val="00AD75CE"/>
    <w:rsid w:val="00AD7D3F"/>
    <w:rsid w:val="00AD7F25"/>
    <w:rsid w:val="00AE0802"/>
    <w:rsid w:val="00AE1129"/>
    <w:rsid w:val="00AE125D"/>
    <w:rsid w:val="00AE320A"/>
    <w:rsid w:val="00AE53E2"/>
    <w:rsid w:val="00AE5A57"/>
    <w:rsid w:val="00AE70D8"/>
    <w:rsid w:val="00AF21DE"/>
    <w:rsid w:val="00AF4035"/>
    <w:rsid w:val="00AF4E87"/>
    <w:rsid w:val="00AF5117"/>
    <w:rsid w:val="00AF6046"/>
    <w:rsid w:val="00AF76CE"/>
    <w:rsid w:val="00B008CC"/>
    <w:rsid w:val="00B03948"/>
    <w:rsid w:val="00B04E53"/>
    <w:rsid w:val="00B06606"/>
    <w:rsid w:val="00B06A55"/>
    <w:rsid w:val="00B06C40"/>
    <w:rsid w:val="00B07316"/>
    <w:rsid w:val="00B079B6"/>
    <w:rsid w:val="00B125E0"/>
    <w:rsid w:val="00B12FD6"/>
    <w:rsid w:val="00B14E1A"/>
    <w:rsid w:val="00B15601"/>
    <w:rsid w:val="00B15AF1"/>
    <w:rsid w:val="00B16789"/>
    <w:rsid w:val="00B170E8"/>
    <w:rsid w:val="00B17166"/>
    <w:rsid w:val="00B21BE9"/>
    <w:rsid w:val="00B21C16"/>
    <w:rsid w:val="00B2287A"/>
    <w:rsid w:val="00B22C47"/>
    <w:rsid w:val="00B258D3"/>
    <w:rsid w:val="00B26B13"/>
    <w:rsid w:val="00B308F0"/>
    <w:rsid w:val="00B318F2"/>
    <w:rsid w:val="00B321E4"/>
    <w:rsid w:val="00B32BBF"/>
    <w:rsid w:val="00B3405D"/>
    <w:rsid w:val="00B34243"/>
    <w:rsid w:val="00B40091"/>
    <w:rsid w:val="00B43903"/>
    <w:rsid w:val="00B44FBD"/>
    <w:rsid w:val="00B45899"/>
    <w:rsid w:val="00B45B16"/>
    <w:rsid w:val="00B4665F"/>
    <w:rsid w:val="00B46AE4"/>
    <w:rsid w:val="00B47CA9"/>
    <w:rsid w:val="00B47EDD"/>
    <w:rsid w:val="00B502CC"/>
    <w:rsid w:val="00B51657"/>
    <w:rsid w:val="00B51F2F"/>
    <w:rsid w:val="00B52C04"/>
    <w:rsid w:val="00B54E57"/>
    <w:rsid w:val="00B5578D"/>
    <w:rsid w:val="00B55FEC"/>
    <w:rsid w:val="00B56F58"/>
    <w:rsid w:val="00B57702"/>
    <w:rsid w:val="00B5781D"/>
    <w:rsid w:val="00B62524"/>
    <w:rsid w:val="00B627EE"/>
    <w:rsid w:val="00B62BA0"/>
    <w:rsid w:val="00B63B60"/>
    <w:rsid w:val="00B64E0A"/>
    <w:rsid w:val="00B65DFE"/>
    <w:rsid w:val="00B703C3"/>
    <w:rsid w:val="00B7128D"/>
    <w:rsid w:val="00B71A3C"/>
    <w:rsid w:val="00B71E23"/>
    <w:rsid w:val="00B72AC7"/>
    <w:rsid w:val="00B73CB5"/>
    <w:rsid w:val="00B7544A"/>
    <w:rsid w:val="00B771AC"/>
    <w:rsid w:val="00B81B56"/>
    <w:rsid w:val="00B8480B"/>
    <w:rsid w:val="00B84BDD"/>
    <w:rsid w:val="00B850A8"/>
    <w:rsid w:val="00B85A29"/>
    <w:rsid w:val="00B86658"/>
    <w:rsid w:val="00B871C4"/>
    <w:rsid w:val="00B877C9"/>
    <w:rsid w:val="00B9010E"/>
    <w:rsid w:val="00B91207"/>
    <w:rsid w:val="00B91D4C"/>
    <w:rsid w:val="00B92401"/>
    <w:rsid w:val="00B92748"/>
    <w:rsid w:val="00B927FD"/>
    <w:rsid w:val="00B944B5"/>
    <w:rsid w:val="00B94F09"/>
    <w:rsid w:val="00B97AFD"/>
    <w:rsid w:val="00BA023A"/>
    <w:rsid w:val="00BA11AA"/>
    <w:rsid w:val="00BA435D"/>
    <w:rsid w:val="00BA4489"/>
    <w:rsid w:val="00BA5A77"/>
    <w:rsid w:val="00BA63F9"/>
    <w:rsid w:val="00BA778B"/>
    <w:rsid w:val="00BA7FAD"/>
    <w:rsid w:val="00BB15E0"/>
    <w:rsid w:val="00BB2931"/>
    <w:rsid w:val="00BB3361"/>
    <w:rsid w:val="00BB46B7"/>
    <w:rsid w:val="00BB6420"/>
    <w:rsid w:val="00BB7796"/>
    <w:rsid w:val="00BC0096"/>
    <w:rsid w:val="00BC0732"/>
    <w:rsid w:val="00BC27FD"/>
    <w:rsid w:val="00BC2F92"/>
    <w:rsid w:val="00BC3DE7"/>
    <w:rsid w:val="00BC426C"/>
    <w:rsid w:val="00BC4DB1"/>
    <w:rsid w:val="00BC5432"/>
    <w:rsid w:val="00BC54DF"/>
    <w:rsid w:val="00BC601C"/>
    <w:rsid w:val="00BC679E"/>
    <w:rsid w:val="00BC79BF"/>
    <w:rsid w:val="00BD0026"/>
    <w:rsid w:val="00BD1577"/>
    <w:rsid w:val="00BD1B1A"/>
    <w:rsid w:val="00BD2B98"/>
    <w:rsid w:val="00BD3678"/>
    <w:rsid w:val="00BD3A65"/>
    <w:rsid w:val="00BD4378"/>
    <w:rsid w:val="00BD4725"/>
    <w:rsid w:val="00BD4726"/>
    <w:rsid w:val="00BD54B1"/>
    <w:rsid w:val="00BD55A5"/>
    <w:rsid w:val="00BD7F1D"/>
    <w:rsid w:val="00BE2E34"/>
    <w:rsid w:val="00BE36AE"/>
    <w:rsid w:val="00BE4D92"/>
    <w:rsid w:val="00BE5A0E"/>
    <w:rsid w:val="00BE7B59"/>
    <w:rsid w:val="00BE7C79"/>
    <w:rsid w:val="00BF02CC"/>
    <w:rsid w:val="00BF07EE"/>
    <w:rsid w:val="00BF3030"/>
    <w:rsid w:val="00BF3440"/>
    <w:rsid w:val="00BF43CE"/>
    <w:rsid w:val="00BF5D85"/>
    <w:rsid w:val="00BF6388"/>
    <w:rsid w:val="00BF67F0"/>
    <w:rsid w:val="00BF69CE"/>
    <w:rsid w:val="00BF79BE"/>
    <w:rsid w:val="00C030D3"/>
    <w:rsid w:val="00C04E26"/>
    <w:rsid w:val="00C04EB1"/>
    <w:rsid w:val="00C052C6"/>
    <w:rsid w:val="00C06583"/>
    <w:rsid w:val="00C06B3C"/>
    <w:rsid w:val="00C10057"/>
    <w:rsid w:val="00C10E49"/>
    <w:rsid w:val="00C1201F"/>
    <w:rsid w:val="00C126BC"/>
    <w:rsid w:val="00C13BC0"/>
    <w:rsid w:val="00C13C32"/>
    <w:rsid w:val="00C15195"/>
    <w:rsid w:val="00C15724"/>
    <w:rsid w:val="00C15EE4"/>
    <w:rsid w:val="00C161A7"/>
    <w:rsid w:val="00C17413"/>
    <w:rsid w:val="00C1764F"/>
    <w:rsid w:val="00C17F50"/>
    <w:rsid w:val="00C212A2"/>
    <w:rsid w:val="00C2196D"/>
    <w:rsid w:val="00C21CF3"/>
    <w:rsid w:val="00C22645"/>
    <w:rsid w:val="00C23CB0"/>
    <w:rsid w:val="00C2635D"/>
    <w:rsid w:val="00C26A29"/>
    <w:rsid w:val="00C2713B"/>
    <w:rsid w:val="00C2752A"/>
    <w:rsid w:val="00C3067E"/>
    <w:rsid w:val="00C30DEC"/>
    <w:rsid w:val="00C31027"/>
    <w:rsid w:val="00C31322"/>
    <w:rsid w:val="00C34512"/>
    <w:rsid w:val="00C345B8"/>
    <w:rsid w:val="00C34A33"/>
    <w:rsid w:val="00C35159"/>
    <w:rsid w:val="00C355B7"/>
    <w:rsid w:val="00C369BF"/>
    <w:rsid w:val="00C37369"/>
    <w:rsid w:val="00C37A36"/>
    <w:rsid w:val="00C37D92"/>
    <w:rsid w:val="00C40246"/>
    <w:rsid w:val="00C407E5"/>
    <w:rsid w:val="00C41F93"/>
    <w:rsid w:val="00C42758"/>
    <w:rsid w:val="00C447D2"/>
    <w:rsid w:val="00C45E82"/>
    <w:rsid w:val="00C4727B"/>
    <w:rsid w:val="00C4785D"/>
    <w:rsid w:val="00C502BF"/>
    <w:rsid w:val="00C50939"/>
    <w:rsid w:val="00C51037"/>
    <w:rsid w:val="00C515C2"/>
    <w:rsid w:val="00C551A2"/>
    <w:rsid w:val="00C56FA5"/>
    <w:rsid w:val="00C57C1A"/>
    <w:rsid w:val="00C57D82"/>
    <w:rsid w:val="00C61C1E"/>
    <w:rsid w:val="00C639FA"/>
    <w:rsid w:val="00C63BBD"/>
    <w:rsid w:val="00C63E82"/>
    <w:rsid w:val="00C63F05"/>
    <w:rsid w:val="00C66EE9"/>
    <w:rsid w:val="00C70E09"/>
    <w:rsid w:val="00C7164A"/>
    <w:rsid w:val="00C72865"/>
    <w:rsid w:val="00C74443"/>
    <w:rsid w:val="00C74462"/>
    <w:rsid w:val="00C753A4"/>
    <w:rsid w:val="00C75D0B"/>
    <w:rsid w:val="00C7796B"/>
    <w:rsid w:val="00C80257"/>
    <w:rsid w:val="00C804E7"/>
    <w:rsid w:val="00C80891"/>
    <w:rsid w:val="00C80D78"/>
    <w:rsid w:val="00C811EA"/>
    <w:rsid w:val="00C8215D"/>
    <w:rsid w:val="00C8218A"/>
    <w:rsid w:val="00C82A13"/>
    <w:rsid w:val="00C83BD0"/>
    <w:rsid w:val="00C83DC0"/>
    <w:rsid w:val="00C84A65"/>
    <w:rsid w:val="00C85253"/>
    <w:rsid w:val="00C86CED"/>
    <w:rsid w:val="00C90A91"/>
    <w:rsid w:val="00C92ABE"/>
    <w:rsid w:val="00C9370D"/>
    <w:rsid w:val="00C93F4D"/>
    <w:rsid w:val="00C953A8"/>
    <w:rsid w:val="00C955B7"/>
    <w:rsid w:val="00C97471"/>
    <w:rsid w:val="00CA0B09"/>
    <w:rsid w:val="00CA0BDF"/>
    <w:rsid w:val="00CA1D0B"/>
    <w:rsid w:val="00CA2B5C"/>
    <w:rsid w:val="00CA2BC4"/>
    <w:rsid w:val="00CA2C6B"/>
    <w:rsid w:val="00CA33C7"/>
    <w:rsid w:val="00CA3B9A"/>
    <w:rsid w:val="00CA5713"/>
    <w:rsid w:val="00CA658F"/>
    <w:rsid w:val="00CA7A15"/>
    <w:rsid w:val="00CA7BA5"/>
    <w:rsid w:val="00CB00D5"/>
    <w:rsid w:val="00CB0A2B"/>
    <w:rsid w:val="00CB1B85"/>
    <w:rsid w:val="00CB1CD8"/>
    <w:rsid w:val="00CB249F"/>
    <w:rsid w:val="00CB2820"/>
    <w:rsid w:val="00CB5255"/>
    <w:rsid w:val="00CB57F6"/>
    <w:rsid w:val="00CB5A75"/>
    <w:rsid w:val="00CB5DC8"/>
    <w:rsid w:val="00CC00AD"/>
    <w:rsid w:val="00CC4747"/>
    <w:rsid w:val="00CC4ADE"/>
    <w:rsid w:val="00CC611B"/>
    <w:rsid w:val="00CC7104"/>
    <w:rsid w:val="00CC74D9"/>
    <w:rsid w:val="00CC7CEC"/>
    <w:rsid w:val="00CD08C1"/>
    <w:rsid w:val="00CD0F94"/>
    <w:rsid w:val="00CD192B"/>
    <w:rsid w:val="00CD1C6D"/>
    <w:rsid w:val="00CD23E2"/>
    <w:rsid w:val="00CD24A2"/>
    <w:rsid w:val="00CD414C"/>
    <w:rsid w:val="00CD4A45"/>
    <w:rsid w:val="00CD51B5"/>
    <w:rsid w:val="00CD5C92"/>
    <w:rsid w:val="00CD68F4"/>
    <w:rsid w:val="00CE0119"/>
    <w:rsid w:val="00CE1026"/>
    <w:rsid w:val="00CE1C10"/>
    <w:rsid w:val="00CE2768"/>
    <w:rsid w:val="00CE29AF"/>
    <w:rsid w:val="00CE2AE5"/>
    <w:rsid w:val="00CE304C"/>
    <w:rsid w:val="00CE44D7"/>
    <w:rsid w:val="00CE46A5"/>
    <w:rsid w:val="00CE5B02"/>
    <w:rsid w:val="00CE5F94"/>
    <w:rsid w:val="00CE64A2"/>
    <w:rsid w:val="00CE66B4"/>
    <w:rsid w:val="00CE6B33"/>
    <w:rsid w:val="00CE7856"/>
    <w:rsid w:val="00CE79C5"/>
    <w:rsid w:val="00CE7B4F"/>
    <w:rsid w:val="00CE7FE7"/>
    <w:rsid w:val="00CF164A"/>
    <w:rsid w:val="00CF2A15"/>
    <w:rsid w:val="00CF3CB6"/>
    <w:rsid w:val="00CF540F"/>
    <w:rsid w:val="00CF63F2"/>
    <w:rsid w:val="00CF6C64"/>
    <w:rsid w:val="00CF73DE"/>
    <w:rsid w:val="00D00388"/>
    <w:rsid w:val="00D004D5"/>
    <w:rsid w:val="00D00AF8"/>
    <w:rsid w:val="00D0311B"/>
    <w:rsid w:val="00D03629"/>
    <w:rsid w:val="00D03A57"/>
    <w:rsid w:val="00D041B3"/>
    <w:rsid w:val="00D050A9"/>
    <w:rsid w:val="00D05449"/>
    <w:rsid w:val="00D064D7"/>
    <w:rsid w:val="00D06748"/>
    <w:rsid w:val="00D07CA7"/>
    <w:rsid w:val="00D07ED6"/>
    <w:rsid w:val="00D10020"/>
    <w:rsid w:val="00D1014F"/>
    <w:rsid w:val="00D11600"/>
    <w:rsid w:val="00D122AB"/>
    <w:rsid w:val="00D13CE1"/>
    <w:rsid w:val="00D14DB5"/>
    <w:rsid w:val="00D14FAD"/>
    <w:rsid w:val="00D16182"/>
    <w:rsid w:val="00D162BC"/>
    <w:rsid w:val="00D16893"/>
    <w:rsid w:val="00D16E64"/>
    <w:rsid w:val="00D17098"/>
    <w:rsid w:val="00D17473"/>
    <w:rsid w:val="00D17964"/>
    <w:rsid w:val="00D17A69"/>
    <w:rsid w:val="00D17F6D"/>
    <w:rsid w:val="00D2072B"/>
    <w:rsid w:val="00D21B5B"/>
    <w:rsid w:val="00D21CDC"/>
    <w:rsid w:val="00D21E51"/>
    <w:rsid w:val="00D220A9"/>
    <w:rsid w:val="00D23687"/>
    <w:rsid w:val="00D248D7"/>
    <w:rsid w:val="00D250D3"/>
    <w:rsid w:val="00D2669E"/>
    <w:rsid w:val="00D26C64"/>
    <w:rsid w:val="00D26D43"/>
    <w:rsid w:val="00D2723C"/>
    <w:rsid w:val="00D27841"/>
    <w:rsid w:val="00D27E4E"/>
    <w:rsid w:val="00D30A6A"/>
    <w:rsid w:val="00D3188A"/>
    <w:rsid w:val="00D3240A"/>
    <w:rsid w:val="00D34080"/>
    <w:rsid w:val="00D34696"/>
    <w:rsid w:val="00D34A44"/>
    <w:rsid w:val="00D36767"/>
    <w:rsid w:val="00D36D98"/>
    <w:rsid w:val="00D4001C"/>
    <w:rsid w:val="00D40326"/>
    <w:rsid w:val="00D40B14"/>
    <w:rsid w:val="00D40B9F"/>
    <w:rsid w:val="00D40C22"/>
    <w:rsid w:val="00D41A6C"/>
    <w:rsid w:val="00D42DEB"/>
    <w:rsid w:val="00D43851"/>
    <w:rsid w:val="00D440B0"/>
    <w:rsid w:val="00D44F82"/>
    <w:rsid w:val="00D46AFC"/>
    <w:rsid w:val="00D50973"/>
    <w:rsid w:val="00D50AC0"/>
    <w:rsid w:val="00D50F41"/>
    <w:rsid w:val="00D5178F"/>
    <w:rsid w:val="00D5356C"/>
    <w:rsid w:val="00D544AA"/>
    <w:rsid w:val="00D54A64"/>
    <w:rsid w:val="00D5581C"/>
    <w:rsid w:val="00D56190"/>
    <w:rsid w:val="00D6092F"/>
    <w:rsid w:val="00D624D2"/>
    <w:rsid w:val="00D62572"/>
    <w:rsid w:val="00D63A1E"/>
    <w:rsid w:val="00D641CF"/>
    <w:rsid w:val="00D67558"/>
    <w:rsid w:val="00D67F33"/>
    <w:rsid w:val="00D7131C"/>
    <w:rsid w:val="00D713F4"/>
    <w:rsid w:val="00D7165A"/>
    <w:rsid w:val="00D71F93"/>
    <w:rsid w:val="00D730C7"/>
    <w:rsid w:val="00D74270"/>
    <w:rsid w:val="00D7476D"/>
    <w:rsid w:val="00D76BA5"/>
    <w:rsid w:val="00D77B3B"/>
    <w:rsid w:val="00D80C06"/>
    <w:rsid w:val="00D8256D"/>
    <w:rsid w:val="00D83A7B"/>
    <w:rsid w:val="00D8403F"/>
    <w:rsid w:val="00D840AC"/>
    <w:rsid w:val="00D84A8A"/>
    <w:rsid w:val="00D86D4F"/>
    <w:rsid w:val="00D87049"/>
    <w:rsid w:val="00D87B25"/>
    <w:rsid w:val="00D9066E"/>
    <w:rsid w:val="00D91B31"/>
    <w:rsid w:val="00D92D0A"/>
    <w:rsid w:val="00D934F0"/>
    <w:rsid w:val="00D93963"/>
    <w:rsid w:val="00D9505C"/>
    <w:rsid w:val="00D959D2"/>
    <w:rsid w:val="00D96D18"/>
    <w:rsid w:val="00D977BD"/>
    <w:rsid w:val="00D97B5B"/>
    <w:rsid w:val="00D97F71"/>
    <w:rsid w:val="00DA00B9"/>
    <w:rsid w:val="00DA137F"/>
    <w:rsid w:val="00DA1E00"/>
    <w:rsid w:val="00DA2A44"/>
    <w:rsid w:val="00DA2D2B"/>
    <w:rsid w:val="00DA2D60"/>
    <w:rsid w:val="00DA31B7"/>
    <w:rsid w:val="00DA3A4C"/>
    <w:rsid w:val="00DA3AD6"/>
    <w:rsid w:val="00DA41EB"/>
    <w:rsid w:val="00DA5B86"/>
    <w:rsid w:val="00DA5D2F"/>
    <w:rsid w:val="00DA5DC0"/>
    <w:rsid w:val="00DA67B7"/>
    <w:rsid w:val="00DA6A21"/>
    <w:rsid w:val="00DA6DD5"/>
    <w:rsid w:val="00DA6E5B"/>
    <w:rsid w:val="00DA7F22"/>
    <w:rsid w:val="00DB09AC"/>
    <w:rsid w:val="00DB16C2"/>
    <w:rsid w:val="00DB25E3"/>
    <w:rsid w:val="00DB2889"/>
    <w:rsid w:val="00DB3175"/>
    <w:rsid w:val="00DB3412"/>
    <w:rsid w:val="00DB34A7"/>
    <w:rsid w:val="00DB4B09"/>
    <w:rsid w:val="00DB58A2"/>
    <w:rsid w:val="00DB5DD7"/>
    <w:rsid w:val="00DB5EB5"/>
    <w:rsid w:val="00DB71A4"/>
    <w:rsid w:val="00DB7700"/>
    <w:rsid w:val="00DB7E12"/>
    <w:rsid w:val="00DC1272"/>
    <w:rsid w:val="00DC12B6"/>
    <w:rsid w:val="00DC3D78"/>
    <w:rsid w:val="00DC5659"/>
    <w:rsid w:val="00DC63D6"/>
    <w:rsid w:val="00DC68A1"/>
    <w:rsid w:val="00DC6B08"/>
    <w:rsid w:val="00DC7988"/>
    <w:rsid w:val="00DD0301"/>
    <w:rsid w:val="00DD0872"/>
    <w:rsid w:val="00DD0EAD"/>
    <w:rsid w:val="00DD0FD8"/>
    <w:rsid w:val="00DD13CF"/>
    <w:rsid w:val="00DD251F"/>
    <w:rsid w:val="00DD2D94"/>
    <w:rsid w:val="00DD2F43"/>
    <w:rsid w:val="00DD3AD0"/>
    <w:rsid w:val="00DD4900"/>
    <w:rsid w:val="00DD4DEB"/>
    <w:rsid w:val="00DD542F"/>
    <w:rsid w:val="00DD65E3"/>
    <w:rsid w:val="00DD6CFE"/>
    <w:rsid w:val="00DD7055"/>
    <w:rsid w:val="00DE05CF"/>
    <w:rsid w:val="00DE1639"/>
    <w:rsid w:val="00DE1725"/>
    <w:rsid w:val="00DE2C2A"/>
    <w:rsid w:val="00DE35E9"/>
    <w:rsid w:val="00DE3843"/>
    <w:rsid w:val="00DE460A"/>
    <w:rsid w:val="00DE4CDF"/>
    <w:rsid w:val="00DE683B"/>
    <w:rsid w:val="00DE6B1E"/>
    <w:rsid w:val="00DE74EB"/>
    <w:rsid w:val="00DE7D55"/>
    <w:rsid w:val="00DF0DA3"/>
    <w:rsid w:val="00DF0E14"/>
    <w:rsid w:val="00DF1586"/>
    <w:rsid w:val="00DF167B"/>
    <w:rsid w:val="00DF2EA0"/>
    <w:rsid w:val="00DF3204"/>
    <w:rsid w:val="00DF3C58"/>
    <w:rsid w:val="00DF4868"/>
    <w:rsid w:val="00DF6A79"/>
    <w:rsid w:val="00DF74C5"/>
    <w:rsid w:val="00DF77AD"/>
    <w:rsid w:val="00E01954"/>
    <w:rsid w:val="00E02425"/>
    <w:rsid w:val="00E024B1"/>
    <w:rsid w:val="00E02E44"/>
    <w:rsid w:val="00E038E4"/>
    <w:rsid w:val="00E0418C"/>
    <w:rsid w:val="00E05912"/>
    <w:rsid w:val="00E05EDE"/>
    <w:rsid w:val="00E0618B"/>
    <w:rsid w:val="00E06B0F"/>
    <w:rsid w:val="00E10695"/>
    <w:rsid w:val="00E12836"/>
    <w:rsid w:val="00E13F90"/>
    <w:rsid w:val="00E140B9"/>
    <w:rsid w:val="00E142A8"/>
    <w:rsid w:val="00E14BF5"/>
    <w:rsid w:val="00E1501E"/>
    <w:rsid w:val="00E155A5"/>
    <w:rsid w:val="00E159A3"/>
    <w:rsid w:val="00E16B1D"/>
    <w:rsid w:val="00E17187"/>
    <w:rsid w:val="00E17266"/>
    <w:rsid w:val="00E17911"/>
    <w:rsid w:val="00E17BB7"/>
    <w:rsid w:val="00E20215"/>
    <w:rsid w:val="00E202F1"/>
    <w:rsid w:val="00E21BC8"/>
    <w:rsid w:val="00E21FFC"/>
    <w:rsid w:val="00E224C6"/>
    <w:rsid w:val="00E22847"/>
    <w:rsid w:val="00E2290B"/>
    <w:rsid w:val="00E27AEB"/>
    <w:rsid w:val="00E300C3"/>
    <w:rsid w:val="00E3138E"/>
    <w:rsid w:val="00E31891"/>
    <w:rsid w:val="00E32782"/>
    <w:rsid w:val="00E34103"/>
    <w:rsid w:val="00E35D42"/>
    <w:rsid w:val="00E36081"/>
    <w:rsid w:val="00E4102A"/>
    <w:rsid w:val="00E41466"/>
    <w:rsid w:val="00E42EFD"/>
    <w:rsid w:val="00E44C36"/>
    <w:rsid w:val="00E46258"/>
    <w:rsid w:val="00E478E2"/>
    <w:rsid w:val="00E50AD6"/>
    <w:rsid w:val="00E50E33"/>
    <w:rsid w:val="00E514BE"/>
    <w:rsid w:val="00E519FF"/>
    <w:rsid w:val="00E54768"/>
    <w:rsid w:val="00E54C49"/>
    <w:rsid w:val="00E54F8D"/>
    <w:rsid w:val="00E561E5"/>
    <w:rsid w:val="00E57019"/>
    <w:rsid w:val="00E57BF5"/>
    <w:rsid w:val="00E609BA"/>
    <w:rsid w:val="00E62033"/>
    <w:rsid w:val="00E644FC"/>
    <w:rsid w:val="00E66BAE"/>
    <w:rsid w:val="00E674B8"/>
    <w:rsid w:val="00E7007F"/>
    <w:rsid w:val="00E70F1F"/>
    <w:rsid w:val="00E72784"/>
    <w:rsid w:val="00E7329A"/>
    <w:rsid w:val="00E733F3"/>
    <w:rsid w:val="00E7471A"/>
    <w:rsid w:val="00E74E76"/>
    <w:rsid w:val="00E75079"/>
    <w:rsid w:val="00E778BF"/>
    <w:rsid w:val="00E77D27"/>
    <w:rsid w:val="00E80278"/>
    <w:rsid w:val="00E806DB"/>
    <w:rsid w:val="00E816CD"/>
    <w:rsid w:val="00E81BBC"/>
    <w:rsid w:val="00E8205B"/>
    <w:rsid w:val="00E833AF"/>
    <w:rsid w:val="00E84025"/>
    <w:rsid w:val="00E8672C"/>
    <w:rsid w:val="00E87827"/>
    <w:rsid w:val="00E87F55"/>
    <w:rsid w:val="00E9075C"/>
    <w:rsid w:val="00E908C7"/>
    <w:rsid w:val="00E9157E"/>
    <w:rsid w:val="00E920F6"/>
    <w:rsid w:val="00E92394"/>
    <w:rsid w:val="00E92F78"/>
    <w:rsid w:val="00E9440A"/>
    <w:rsid w:val="00E94911"/>
    <w:rsid w:val="00E95312"/>
    <w:rsid w:val="00E96A5E"/>
    <w:rsid w:val="00E96F21"/>
    <w:rsid w:val="00E9761C"/>
    <w:rsid w:val="00E9778C"/>
    <w:rsid w:val="00EA0768"/>
    <w:rsid w:val="00EA0843"/>
    <w:rsid w:val="00EA0B59"/>
    <w:rsid w:val="00EA124B"/>
    <w:rsid w:val="00EA1FCE"/>
    <w:rsid w:val="00EA26D4"/>
    <w:rsid w:val="00EA2AFB"/>
    <w:rsid w:val="00EA35F6"/>
    <w:rsid w:val="00EA432B"/>
    <w:rsid w:val="00EA565F"/>
    <w:rsid w:val="00EB0DBA"/>
    <w:rsid w:val="00EB3E4F"/>
    <w:rsid w:val="00EB4C53"/>
    <w:rsid w:val="00EB4CE4"/>
    <w:rsid w:val="00EB5301"/>
    <w:rsid w:val="00EB54EB"/>
    <w:rsid w:val="00EB7590"/>
    <w:rsid w:val="00EB7856"/>
    <w:rsid w:val="00EB7D12"/>
    <w:rsid w:val="00EC0653"/>
    <w:rsid w:val="00EC0D91"/>
    <w:rsid w:val="00EC203E"/>
    <w:rsid w:val="00EC4EFA"/>
    <w:rsid w:val="00EC6457"/>
    <w:rsid w:val="00ED0460"/>
    <w:rsid w:val="00ED13A9"/>
    <w:rsid w:val="00ED1999"/>
    <w:rsid w:val="00ED220B"/>
    <w:rsid w:val="00ED3210"/>
    <w:rsid w:val="00ED4779"/>
    <w:rsid w:val="00ED5CC9"/>
    <w:rsid w:val="00ED65B1"/>
    <w:rsid w:val="00ED70DD"/>
    <w:rsid w:val="00EE0191"/>
    <w:rsid w:val="00EE1022"/>
    <w:rsid w:val="00EE13D5"/>
    <w:rsid w:val="00EE23B0"/>
    <w:rsid w:val="00EE30FF"/>
    <w:rsid w:val="00EE5703"/>
    <w:rsid w:val="00EE5D39"/>
    <w:rsid w:val="00EE626E"/>
    <w:rsid w:val="00EE64C0"/>
    <w:rsid w:val="00EE75C9"/>
    <w:rsid w:val="00EF00CD"/>
    <w:rsid w:val="00EF17BD"/>
    <w:rsid w:val="00EF1E33"/>
    <w:rsid w:val="00EF2B7C"/>
    <w:rsid w:val="00EF367D"/>
    <w:rsid w:val="00EF395D"/>
    <w:rsid w:val="00EF4065"/>
    <w:rsid w:val="00EF6B4C"/>
    <w:rsid w:val="00EF6BA9"/>
    <w:rsid w:val="00EF6C88"/>
    <w:rsid w:val="00EF7DCE"/>
    <w:rsid w:val="00F007D9"/>
    <w:rsid w:val="00F01934"/>
    <w:rsid w:val="00F02B7B"/>
    <w:rsid w:val="00F04AF9"/>
    <w:rsid w:val="00F05E28"/>
    <w:rsid w:val="00F067D2"/>
    <w:rsid w:val="00F07826"/>
    <w:rsid w:val="00F11513"/>
    <w:rsid w:val="00F14AE3"/>
    <w:rsid w:val="00F15713"/>
    <w:rsid w:val="00F15C7D"/>
    <w:rsid w:val="00F17702"/>
    <w:rsid w:val="00F20584"/>
    <w:rsid w:val="00F20AE1"/>
    <w:rsid w:val="00F21F5C"/>
    <w:rsid w:val="00F2202C"/>
    <w:rsid w:val="00F231C8"/>
    <w:rsid w:val="00F24B82"/>
    <w:rsid w:val="00F24E9D"/>
    <w:rsid w:val="00F257F3"/>
    <w:rsid w:val="00F26E87"/>
    <w:rsid w:val="00F279B8"/>
    <w:rsid w:val="00F30E55"/>
    <w:rsid w:val="00F31471"/>
    <w:rsid w:val="00F316F9"/>
    <w:rsid w:val="00F3377D"/>
    <w:rsid w:val="00F34780"/>
    <w:rsid w:val="00F34E58"/>
    <w:rsid w:val="00F3579B"/>
    <w:rsid w:val="00F36596"/>
    <w:rsid w:val="00F36CF1"/>
    <w:rsid w:val="00F37962"/>
    <w:rsid w:val="00F37CCB"/>
    <w:rsid w:val="00F4042C"/>
    <w:rsid w:val="00F40812"/>
    <w:rsid w:val="00F41B21"/>
    <w:rsid w:val="00F42B2E"/>
    <w:rsid w:val="00F4361E"/>
    <w:rsid w:val="00F43AC0"/>
    <w:rsid w:val="00F43B59"/>
    <w:rsid w:val="00F44838"/>
    <w:rsid w:val="00F45416"/>
    <w:rsid w:val="00F46116"/>
    <w:rsid w:val="00F46208"/>
    <w:rsid w:val="00F46CD5"/>
    <w:rsid w:val="00F479A5"/>
    <w:rsid w:val="00F47C94"/>
    <w:rsid w:val="00F50991"/>
    <w:rsid w:val="00F5554E"/>
    <w:rsid w:val="00F559C5"/>
    <w:rsid w:val="00F55CF8"/>
    <w:rsid w:val="00F56F8A"/>
    <w:rsid w:val="00F571DF"/>
    <w:rsid w:val="00F577C8"/>
    <w:rsid w:val="00F57AE0"/>
    <w:rsid w:val="00F57AFF"/>
    <w:rsid w:val="00F604DD"/>
    <w:rsid w:val="00F61934"/>
    <w:rsid w:val="00F61B23"/>
    <w:rsid w:val="00F62D48"/>
    <w:rsid w:val="00F630BD"/>
    <w:rsid w:val="00F63B95"/>
    <w:rsid w:val="00F63E53"/>
    <w:rsid w:val="00F64236"/>
    <w:rsid w:val="00F6504C"/>
    <w:rsid w:val="00F65910"/>
    <w:rsid w:val="00F660B7"/>
    <w:rsid w:val="00F67833"/>
    <w:rsid w:val="00F67FBA"/>
    <w:rsid w:val="00F70616"/>
    <w:rsid w:val="00F706E4"/>
    <w:rsid w:val="00F70904"/>
    <w:rsid w:val="00F70F1E"/>
    <w:rsid w:val="00F71018"/>
    <w:rsid w:val="00F714EB"/>
    <w:rsid w:val="00F71610"/>
    <w:rsid w:val="00F7265F"/>
    <w:rsid w:val="00F72CD0"/>
    <w:rsid w:val="00F72E2F"/>
    <w:rsid w:val="00F735FD"/>
    <w:rsid w:val="00F741C5"/>
    <w:rsid w:val="00F757E1"/>
    <w:rsid w:val="00F7697C"/>
    <w:rsid w:val="00F76EC3"/>
    <w:rsid w:val="00F77037"/>
    <w:rsid w:val="00F776B2"/>
    <w:rsid w:val="00F7799D"/>
    <w:rsid w:val="00F77FC8"/>
    <w:rsid w:val="00F80419"/>
    <w:rsid w:val="00F806B3"/>
    <w:rsid w:val="00F80AF1"/>
    <w:rsid w:val="00F81C89"/>
    <w:rsid w:val="00F81FDC"/>
    <w:rsid w:val="00F8566B"/>
    <w:rsid w:val="00F85F45"/>
    <w:rsid w:val="00F87118"/>
    <w:rsid w:val="00F900FA"/>
    <w:rsid w:val="00F91381"/>
    <w:rsid w:val="00F916F9"/>
    <w:rsid w:val="00F91774"/>
    <w:rsid w:val="00F9335F"/>
    <w:rsid w:val="00F9418A"/>
    <w:rsid w:val="00F9422C"/>
    <w:rsid w:val="00F952C5"/>
    <w:rsid w:val="00F953A9"/>
    <w:rsid w:val="00F95753"/>
    <w:rsid w:val="00F957F3"/>
    <w:rsid w:val="00F95C0B"/>
    <w:rsid w:val="00F96080"/>
    <w:rsid w:val="00F96A97"/>
    <w:rsid w:val="00F970B9"/>
    <w:rsid w:val="00F9793F"/>
    <w:rsid w:val="00F97E90"/>
    <w:rsid w:val="00F97EA7"/>
    <w:rsid w:val="00FA0FB9"/>
    <w:rsid w:val="00FA198D"/>
    <w:rsid w:val="00FA2701"/>
    <w:rsid w:val="00FA2DF8"/>
    <w:rsid w:val="00FA3726"/>
    <w:rsid w:val="00FA3CE5"/>
    <w:rsid w:val="00FA3FCE"/>
    <w:rsid w:val="00FA45DA"/>
    <w:rsid w:val="00FA62C7"/>
    <w:rsid w:val="00FA6739"/>
    <w:rsid w:val="00FA75DB"/>
    <w:rsid w:val="00FA7B59"/>
    <w:rsid w:val="00FB0E51"/>
    <w:rsid w:val="00FB1FA4"/>
    <w:rsid w:val="00FB2136"/>
    <w:rsid w:val="00FB22ED"/>
    <w:rsid w:val="00FB31F1"/>
    <w:rsid w:val="00FB4073"/>
    <w:rsid w:val="00FB4334"/>
    <w:rsid w:val="00FB546D"/>
    <w:rsid w:val="00FB5D9E"/>
    <w:rsid w:val="00FB60B0"/>
    <w:rsid w:val="00FB630A"/>
    <w:rsid w:val="00FB63E4"/>
    <w:rsid w:val="00FC0280"/>
    <w:rsid w:val="00FC0F1F"/>
    <w:rsid w:val="00FC25B9"/>
    <w:rsid w:val="00FC2D8D"/>
    <w:rsid w:val="00FC32C6"/>
    <w:rsid w:val="00FC4106"/>
    <w:rsid w:val="00FC4E62"/>
    <w:rsid w:val="00FC73A7"/>
    <w:rsid w:val="00FC74E2"/>
    <w:rsid w:val="00FD2228"/>
    <w:rsid w:val="00FD30B2"/>
    <w:rsid w:val="00FD424A"/>
    <w:rsid w:val="00FD4DB4"/>
    <w:rsid w:val="00FD5106"/>
    <w:rsid w:val="00FD63BA"/>
    <w:rsid w:val="00FD705B"/>
    <w:rsid w:val="00FD7661"/>
    <w:rsid w:val="00FD7E5E"/>
    <w:rsid w:val="00FE0AE9"/>
    <w:rsid w:val="00FE0B9F"/>
    <w:rsid w:val="00FE17E5"/>
    <w:rsid w:val="00FE2D69"/>
    <w:rsid w:val="00FE384F"/>
    <w:rsid w:val="00FE38AE"/>
    <w:rsid w:val="00FE41D6"/>
    <w:rsid w:val="00FE6D09"/>
    <w:rsid w:val="00FF0740"/>
    <w:rsid w:val="00FF07A8"/>
    <w:rsid w:val="00FF17DB"/>
    <w:rsid w:val="00FF1935"/>
    <w:rsid w:val="00FF311B"/>
    <w:rsid w:val="00FF3D30"/>
    <w:rsid w:val="00FF5658"/>
    <w:rsid w:val="00FF5E2C"/>
    <w:rsid w:val="00FF7030"/>
    <w:rsid w:val="00FF7886"/>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11DB5E8"/>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lang w:val="en-GB"/>
    </w:rPr>
  </w:style>
  <w:style w:type="paragraph" w:styleId="2">
    <w:name w:val="heading 2"/>
    <w:basedOn w:val="a"/>
    <w:next w:val="a"/>
    <w:link w:val="2Char"/>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semiHidden/>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6D4BFE"/>
    <w:pPr>
      <w:tabs>
        <w:tab w:val="center" w:pos="4252"/>
        <w:tab w:val="right" w:pos="8504"/>
      </w:tabs>
      <w:snapToGrid w:val="0"/>
    </w:pPr>
  </w:style>
  <w:style w:type="character" w:customStyle="1" w:styleId="Char">
    <w:name w:val="머리글 Char"/>
    <w:basedOn w:val="a0"/>
    <w:link w:val="a3"/>
    <w:rsid w:val="006D4BFE"/>
    <w:rPr>
      <w:lang w:val="en-GB"/>
    </w:rPr>
  </w:style>
  <w:style w:type="paragraph" w:styleId="a4">
    <w:name w:val="footer"/>
    <w:basedOn w:val="a"/>
    <w:link w:val="Char0"/>
    <w:uiPriority w:val="99"/>
    <w:unhideWhenUsed/>
    <w:rsid w:val="006D4BFE"/>
    <w:pPr>
      <w:tabs>
        <w:tab w:val="center" w:pos="4252"/>
        <w:tab w:val="right" w:pos="8504"/>
      </w:tabs>
      <w:snapToGrid w:val="0"/>
    </w:pPr>
  </w:style>
  <w:style w:type="character" w:customStyle="1" w:styleId="Char0">
    <w:name w:val="바닥글 Char"/>
    <w:basedOn w:val="a0"/>
    <w:link w:val="a4"/>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5">
    <w:name w:val="List Paragraph"/>
    <w:aliases w:val="- Bullets,?? ??,?????,????,Lista1,1st level - Bullet List Paragraph,List Paragraph1,Lettre d'introduction,Paragrafo elenco,Normal bullet 2,Bullet list,Numbered List,列出段落1,中等深浅网格 1 - 着色 21,¥¡¡¡¡ì¬º¥¹¥È¶ÎÂä,ÁÐ³ö¶ÎÂä,列表段落1,—ño’i—Ž,목록단락,列,목록 단,列出段落"/>
    <w:basedOn w:val="a"/>
    <w:link w:val="Char1"/>
    <w:uiPriority w:val="34"/>
    <w:qFormat/>
    <w:rsid w:val="0060607D"/>
    <w:pPr>
      <w:ind w:firstLineChars="200" w:firstLine="420"/>
    </w:pPr>
  </w:style>
  <w:style w:type="character" w:customStyle="1" w:styleId="2Char">
    <w:name w:val="제목 2 Char"/>
    <w:basedOn w:val="a0"/>
    <w:link w:val="2"/>
    <w:uiPriority w:val="9"/>
    <w:rsid w:val="007077DA"/>
    <w:rPr>
      <w:rFonts w:asciiTheme="majorHAnsi" w:eastAsiaTheme="majorEastAsia" w:hAnsiTheme="majorHAnsi" w:cstheme="majorBidi"/>
      <w:b/>
      <w:bCs/>
      <w:sz w:val="32"/>
      <w:szCs w:val="32"/>
      <w:lang w:val="en-GB"/>
    </w:rPr>
  </w:style>
  <w:style w:type="table" w:styleId="a6">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qFormat/>
    <w:rsid w:val="002519AC"/>
    <w:rPr>
      <w:color w:val="0000FF"/>
      <w:u w:val="single"/>
    </w:rPr>
  </w:style>
  <w:style w:type="paragraph" w:styleId="a8">
    <w:name w:val="Balloon Text"/>
    <w:basedOn w:val="a"/>
    <w:link w:val="Char2"/>
    <w:uiPriority w:val="99"/>
    <w:semiHidden/>
    <w:unhideWhenUsed/>
    <w:rsid w:val="00C50939"/>
    <w:rPr>
      <w:rFonts w:ascii="Microsoft YaHei UI" w:eastAsia="Microsoft YaHei UI"/>
      <w:sz w:val="18"/>
      <w:szCs w:val="18"/>
    </w:rPr>
  </w:style>
  <w:style w:type="character" w:customStyle="1" w:styleId="Char2">
    <w:name w:val="풍선 도움말 텍스트 Char"/>
    <w:basedOn w:val="a0"/>
    <w:link w:val="a8"/>
    <w:uiPriority w:val="99"/>
    <w:semiHidden/>
    <w:rsid w:val="00C50939"/>
    <w:rPr>
      <w:rFonts w:ascii="Microsoft YaHei UI" w:eastAsia="Microsoft YaHei UI"/>
      <w:sz w:val="18"/>
      <w:szCs w:val="18"/>
      <w:lang w:val="en-GB"/>
    </w:rPr>
  </w:style>
  <w:style w:type="paragraph" w:customStyle="1" w:styleId="B1">
    <w:name w:val="B1"/>
    <w:basedOn w:val="a9"/>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0"/>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9">
    <w:name w:val="List"/>
    <w:basedOn w:val="a"/>
    <w:uiPriority w:val="99"/>
    <w:semiHidden/>
    <w:unhideWhenUsed/>
    <w:rsid w:val="00BA4489"/>
    <w:pPr>
      <w:ind w:left="283" w:hanging="283"/>
      <w:contextualSpacing/>
    </w:pPr>
  </w:style>
  <w:style w:type="paragraph" w:styleId="20">
    <w:name w:val="List 2"/>
    <w:basedOn w:val="a"/>
    <w:uiPriority w:val="99"/>
    <w:semiHidden/>
    <w:unhideWhenUsed/>
    <w:rsid w:val="00BA4489"/>
    <w:pPr>
      <w:ind w:left="566" w:hanging="283"/>
      <w:contextualSpacing/>
    </w:pPr>
  </w:style>
  <w:style w:type="character" w:styleId="aa">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b">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Char">
    <w:name w:val="제목 5 Char"/>
    <w:basedOn w:val="a0"/>
    <w:link w:val="5"/>
    <w:uiPriority w:val="9"/>
    <w:semiHidden/>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0"/>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0"/>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0"/>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0">
    <w:name w:val="List 3"/>
    <w:basedOn w:val="a"/>
    <w:uiPriority w:val="99"/>
    <w:semiHidden/>
    <w:unhideWhenUsed/>
    <w:rsid w:val="00044796"/>
    <w:pPr>
      <w:ind w:leftChars="400" w:left="100" w:hangingChars="200" w:hanging="200"/>
      <w:contextualSpacing/>
    </w:pPr>
  </w:style>
  <w:style w:type="paragraph" w:styleId="40">
    <w:name w:val="List 4"/>
    <w:basedOn w:val="a"/>
    <w:uiPriority w:val="99"/>
    <w:semiHidden/>
    <w:unhideWhenUsed/>
    <w:rsid w:val="00044796"/>
    <w:pPr>
      <w:ind w:leftChars="600" w:left="100" w:hangingChars="200" w:hanging="200"/>
      <w:contextualSpacing/>
    </w:pPr>
  </w:style>
  <w:style w:type="paragraph" w:styleId="50">
    <w:name w:val="List 5"/>
    <w:basedOn w:val="a"/>
    <w:uiPriority w:val="99"/>
    <w:semiHidden/>
    <w:unhideWhenUsed/>
    <w:rsid w:val="00044796"/>
    <w:pPr>
      <w:ind w:leftChars="800" w:left="100" w:hangingChars="200" w:hanging="200"/>
      <w:contextualSpacing/>
    </w:pPr>
  </w:style>
  <w:style w:type="character" w:customStyle="1" w:styleId="4Char">
    <w:name w:val="제목 4 Char"/>
    <w:basedOn w:val="a0"/>
    <w:link w:val="4"/>
    <w:uiPriority w:val="9"/>
    <w:semiHidden/>
    <w:rsid w:val="00044796"/>
    <w:rPr>
      <w:rFonts w:asciiTheme="majorHAnsi" w:eastAsiaTheme="majorEastAsia" w:hAnsiTheme="majorHAnsi" w:cstheme="majorBidi"/>
      <w:b/>
      <w:bCs/>
      <w:sz w:val="28"/>
      <w:szCs w:val="28"/>
      <w:lang w:val="en-GB"/>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Char3">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c"/>
    <w:qFormat/>
    <w:rsid w:val="001308ED"/>
    <w:rPr>
      <w:rFonts w:ascii="Times New Roman" w:eastAsia="MS Mincho" w:hAnsi="Times New Roman" w:cs="Times New Roman"/>
      <w:kern w:val="0"/>
      <w:sz w:val="20"/>
      <w:szCs w:val="24"/>
      <w:lang w:eastAsia="en-US"/>
    </w:rPr>
  </w:style>
  <w:style w:type="character" w:customStyle="1" w:styleId="Char1">
    <w:name w:val="목록 단락 Char"/>
    <w:aliases w:val="- Bullets Char,?? ?? Char,????? Char,???? Char,Lista1 Char,1st level - Bullet List Paragraph Char,List Paragraph1 Char,Lettre d'introduction Char,Paragrafo elenco Char,Normal bullet 2 Char,Bullet list Char,Numbered List Char,列出段落1 Char,列 Char"/>
    <w:link w:val="a5"/>
    <w:uiPriority w:val="34"/>
    <w:qFormat/>
    <w:rsid w:val="0063039F"/>
    <w:rPr>
      <w:lang w:val="en-GB"/>
    </w:rPr>
  </w:style>
  <w:style w:type="character" w:customStyle="1" w:styleId="3Char">
    <w:name w:val="제목 3 Char"/>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a"/>
    <w:link w:val="observChar"/>
    <w:qFormat/>
    <w:rsid w:val="00FE0AE9"/>
    <w:pPr>
      <w:widowControl/>
      <w:numPr>
        <w:numId w:val="1"/>
      </w:numPr>
      <w:overflowPunct w:val="0"/>
      <w:autoSpaceDE w:val="0"/>
      <w:autoSpaceDN w:val="0"/>
      <w:adjustRightInd w:val="0"/>
      <w:spacing w:after="180"/>
    </w:pPr>
    <w:rPr>
      <w:rFonts w:ascii="Times New Roman" w:eastAsia="SimSun" w:hAnsi="Times New Roman" w:cs="Times New Roman"/>
      <w:kern w:val="0"/>
      <w:sz w:val="20"/>
      <w:szCs w:val="20"/>
      <w:lang w:eastAsia="zh-CN"/>
    </w:rPr>
  </w:style>
  <w:style w:type="character" w:customStyle="1" w:styleId="observChar">
    <w:name w:val="observ. Char"/>
    <w:link w:val="observ"/>
    <w:rsid w:val="00FE0AE9"/>
    <w:rPr>
      <w:rFonts w:ascii="Times New Roman" w:eastAsia="SimSun" w:hAnsi="Times New Roman" w:cs="Times New Roman"/>
      <w:kern w:val="0"/>
      <w:sz w:val="20"/>
      <w:szCs w:val="20"/>
      <w:lang w:val="en-GB" w:eastAsia="zh-CN"/>
    </w:rPr>
  </w:style>
  <w:style w:type="paragraph" w:customStyle="1" w:styleId="Agreement">
    <w:name w:val="Agreement"/>
    <w:basedOn w:val="a"/>
    <w:next w:val="Doc-text2"/>
    <w:qFormat/>
    <w:rsid w:val="003C5FCA"/>
    <w:pPr>
      <w:widowControl/>
      <w:numPr>
        <w:numId w:val="2"/>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kern w:val="0"/>
      <w:sz w:val="20"/>
      <w:szCs w:val="20"/>
    </w:rPr>
  </w:style>
  <w:style w:type="character" w:customStyle="1" w:styleId="B3Char">
    <w:name w:val="B3 Char"/>
    <w:qFormat/>
    <w:rsid w:val="00F970B9"/>
    <w:rPr>
      <w:rFonts w:eastAsia="Times New Roman"/>
    </w:rPr>
  </w:style>
  <w:style w:type="paragraph" w:customStyle="1" w:styleId="3GPPHeader">
    <w:name w:val="3GPP_Header"/>
    <w:basedOn w:val="a"/>
    <w:qFormat/>
    <w:rsid w:val="00DA2D2B"/>
    <w:pPr>
      <w:widowControl/>
      <w:tabs>
        <w:tab w:val="left" w:pos="1701"/>
        <w:tab w:val="right" w:pos="9639"/>
      </w:tabs>
      <w:spacing w:after="240"/>
      <w:jc w:val="left"/>
    </w:pPr>
    <w:rPr>
      <w:rFonts w:ascii="MS PGothic" w:eastAsia="MS PGothic" w:hAnsi="MS PGothic" w:cs="MS PGothic"/>
      <w:b/>
      <w:kern w:val="0"/>
      <w:sz w:val="24"/>
      <w:szCs w:val="24"/>
      <w:lang w:val="en-US"/>
    </w:rPr>
  </w:style>
  <w:style w:type="paragraph" w:styleId="ad">
    <w:name w:val="caption"/>
    <w:aliases w:val="cap,cap Char,Caption Char,Caption Char1 Char,cap Char Char1,Caption Char Char1 Char,cap Char2"/>
    <w:basedOn w:val="a"/>
    <w:next w:val="a"/>
    <w:link w:val="Char4"/>
    <w:uiPriority w:val="35"/>
    <w:qFormat/>
    <w:rsid w:val="00E80278"/>
    <w:pPr>
      <w:widowControl/>
      <w:spacing w:after="240"/>
      <w:jc w:val="center"/>
    </w:pPr>
    <w:rPr>
      <w:rFonts w:ascii="MS PGothic" w:eastAsia="MS PGothic" w:hAnsi="MS PGothic" w:cs="MS PGothic"/>
      <w:b/>
      <w:bCs/>
      <w:kern w:val="0"/>
      <w:sz w:val="24"/>
      <w:szCs w:val="24"/>
      <w:lang w:val="x-none" w:eastAsia="x-none"/>
    </w:rPr>
  </w:style>
  <w:style w:type="character" w:customStyle="1" w:styleId="Char4">
    <w:name w:val="캡션 Char"/>
    <w:aliases w:val="cap Char1,cap Char Char,Caption Char Char,Caption Char1 Char Char,cap Char Char1 Char,Caption Char Char1 Char Char,cap Char2 Char"/>
    <w:link w:val="ad"/>
    <w:uiPriority w:val="35"/>
    <w:rsid w:val="00E80278"/>
    <w:rPr>
      <w:rFonts w:ascii="MS PGothic" w:eastAsia="MS PGothic" w:hAnsi="MS PGothic" w:cs="MS PGothic"/>
      <w:b/>
      <w:bCs/>
      <w:kern w:val="0"/>
      <w:sz w:val="24"/>
      <w:szCs w:val="24"/>
      <w:lang w:val="x-none" w:eastAsia="x-none"/>
    </w:rPr>
  </w:style>
  <w:style w:type="paragraph" w:customStyle="1" w:styleId="Comments">
    <w:name w:val="Comments"/>
    <w:basedOn w:val="a"/>
    <w:link w:val="CommentsChar"/>
    <w:qFormat/>
    <w:rsid w:val="00E81BBC"/>
    <w:pPr>
      <w:widowControl/>
      <w:spacing w:before="40"/>
      <w:jc w:val="left"/>
    </w:pPr>
    <w:rPr>
      <w:rFonts w:ascii="Arial" w:eastAsia="MS Mincho" w:hAnsi="Arial" w:cs="Times New Roman"/>
      <w:i/>
      <w:noProof/>
      <w:kern w:val="0"/>
      <w:sz w:val="18"/>
      <w:szCs w:val="24"/>
      <w:lang w:eastAsia="en-GB"/>
    </w:rPr>
  </w:style>
  <w:style w:type="character" w:customStyle="1" w:styleId="CommentsChar">
    <w:name w:val="Comments Char"/>
    <w:link w:val="Comments"/>
    <w:qFormat/>
    <w:rsid w:val="00E81BBC"/>
    <w:rPr>
      <w:rFonts w:ascii="Arial" w:eastAsia="MS Mincho" w:hAnsi="Arial" w:cs="Times New Roman"/>
      <w:i/>
      <w:noProof/>
      <w:kern w:val="0"/>
      <w:sz w:val="18"/>
      <w:szCs w:val="24"/>
      <w:lang w:val="en-GB" w:eastAsia="en-GB"/>
    </w:rPr>
  </w:style>
  <w:style w:type="character" w:styleId="ae">
    <w:name w:val="annotation reference"/>
    <w:basedOn w:val="a0"/>
    <w:uiPriority w:val="99"/>
    <w:semiHidden/>
    <w:unhideWhenUsed/>
    <w:rsid w:val="00B84BDD"/>
    <w:rPr>
      <w:sz w:val="16"/>
      <w:szCs w:val="16"/>
    </w:rPr>
  </w:style>
  <w:style w:type="paragraph" w:styleId="af">
    <w:name w:val="annotation text"/>
    <w:basedOn w:val="a"/>
    <w:link w:val="Char5"/>
    <w:uiPriority w:val="99"/>
    <w:unhideWhenUsed/>
    <w:rsid w:val="00B84BDD"/>
    <w:rPr>
      <w:sz w:val="20"/>
      <w:szCs w:val="20"/>
    </w:rPr>
  </w:style>
  <w:style w:type="character" w:customStyle="1" w:styleId="Char5">
    <w:name w:val="메모 텍스트 Char"/>
    <w:basedOn w:val="a0"/>
    <w:link w:val="af"/>
    <w:uiPriority w:val="99"/>
    <w:rsid w:val="00B84BDD"/>
    <w:rPr>
      <w:sz w:val="20"/>
      <w:szCs w:val="20"/>
      <w:lang w:val="en-GB"/>
    </w:rPr>
  </w:style>
  <w:style w:type="paragraph" w:styleId="af0">
    <w:name w:val="annotation subject"/>
    <w:basedOn w:val="af"/>
    <w:next w:val="af"/>
    <w:link w:val="Char6"/>
    <w:uiPriority w:val="99"/>
    <w:semiHidden/>
    <w:unhideWhenUsed/>
    <w:rsid w:val="00B84BDD"/>
    <w:rPr>
      <w:b/>
      <w:bCs/>
    </w:rPr>
  </w:style>
  <w:style w:type="character" w:customStyle="1" w:styleId="Char6">
    <w:name w:val="메모 주제 Char"/>
    <w:basedOn w:val="Char5"/>
    <w:link w:val="af0"/>
    <w:uiPriority w:val="99"/>
    <w:semiHidden/>
    <w:rsid w:val="00B84BDD"/>
    <w:rPr>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399672">
      <w:bodyDiv w:val="1"/>
      <w:marLeft w:val="0"/>
      <w:marRight w:val="0"/>
      <w:marTop w:val="0"/>
      <w:marBottom w:val="0"/>
      <w:divBdr>
        <w:top w:val="none" w:sz="0" w:space="0" w:color="auto"/>
        <w:left w:val="none" w:sz="0" w:space="0" w:color="auto"/>
        <w:bottom w:val="none" w:sz="0" w:space="0" w:color="auto"/>
        <w:right w:val="none" w:sz="0" w:space="0" w:color="auto"/>
      </w:divBdr>
      <w:divsChild>
        <w:div w:id="2012291982">
          <w:marLeft w:val="950"/>
          <w:marRight w:val="0"/>
          <w:marTop w:val="86"/>
          <w:marBottom w:val="0"/>
          <w:divBdr>
            <w:top w:val="none" w:sz="0" w:space="0" w:color="auto"/>
            <w:left w:val="none" w:sz="0" w:space="0" w:color="auto"/>
            <w:bottom w:val="none" w:sz="0" w:space="0" w:color="auto"/>
            <w:right w:val="none" w:sz="0" w:space="0" w:color="auto"/>
          </w:divBdr>
        </w:div>
      </w:divsChild>
    </w:div>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410004626">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858814784">
      <w:bodyDiv w:val="1"/>
      <w:marLeft w:val="0"/>
      <w:marRight w:val="0"/>
      <w:marTop w:val="0"/>
      <w:marBottom w:val="0"/>
      <w:divBdr>
        <w:top w:val="none" w:sz="0" w:space="0" w:color="auto"/>
        <w:left w:val="none" w:sz="0" w:space="0" w:color="auto"/>
        <w:bottom w:val="none" w:sz="0" w:space="0" w:color="auto"/>
        <w:right w:val="none" w:sz="0" w:space="0" w:color="auto"/>
      </w:divBdr>
      <w:divsChild>
        <w:div w:id="506603250">
          <w:marLeft w:val="1800"/>
          <w:marRight w:val="0"/>
          <w:marTop w:val="100"/>
          <w:marBottom w:val="0"/>
          <w:divBdr>
            <w:top w:val="none" w:sz="0" w:space="0" w:color="auto"/>
            <w:left w:val="none" w:sz="0" w:space="0" w:color="auto"/>
            <w:bottom w:val="none" w:sz="0" w:space="0" w:color="auto"/>
            <w:right w:val="none" w:sz="0" w:space="0" w:color="auto"/>
          </w:divBdr>
        </w:div>
      </w:divsChild>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62891643">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395201180">
      <w:bodyDiv w:val="1"/>
      <w:marLeft w:val="0"/>
      <w:marRight w:val="0"/>
      <w:marTop w:val="0"/>
      <w:marBottom w:val="0"/>
      <w:divBdr>
        <w:top w:val="none" w:sz="0" w:space="0" w:color="auto"/>
        <w:left w:val="none" w:sz="0" w:space="0" w:color="auto"/>
        <w:bottom w:val="none" w:sz="0" w:space="0" w:color="auto"/>
        <w:right w:val="none" w:sz="0" w:space="0" w:color="auto"/>
      </w:divBdr>
      <w:divsChild>
        <w:div w:id="1606033259">
          <w:marLeft w:val="1080"/>
          <w:marRight w:val="0"/>
          <w:marTop w:val="100"/>
          <w:marBottom w:val="0"/>
          <w:divBdr>
            <w:top w:val="none" w:sz="0" w:space="0" w:color="auto"/>
            <w:left w:val="none" w:sz="0" w:space="0" w:color="auto"/>
            <w:bottom w:val="none" w:sz="0" w:space="0" w:color="auto"/>
            <w:right w:val="none" w:sz="0" w:space="0" w:color="auto"/>
          </w:divBdr>
        </w:div>
      </w:divsChild>
    </w:div>
    <w:div w:id="1531646530">
      <w:bodyDiv w:val="1"/>
      <w:marLeft w:val="0"/>
      <w:marRight w:val="0"/>
      <w:marTop w:val="0"/>
      <w:marBottom w:val="0"/>
      <w:divBdr>
        <w:top w:val="none" w:sz="0" w:space="0" w:color="auto"/>
        <w:left w:val="none" w:sz="0" w:space="0" w:color="auto"/>
        <w:bottom w:val="none" w:sz="0" w:space="0" w:color="auto"/>
        <w:right w:val="none" w:sz="0" w:space="0" w:color="auto"/>
      </w:divBdr>
    </w:div>
    <w:div w:id="1547795167">
      <w:bodyDiv w:val="1"/>
      <w:marLeft w:val="0"/>
      <w:marRight w:val="0"/>
      <w:marTop w:val="0"/>
      <w:marBottom w:val="0"/>
      <w:divBdr>
        <w:top w:val="none" w:sz="0" w:space="0" w:color="auto"/>
        <w:left w:val="none" w:sz="0" w:space="0" w:color="auto"/>
        <w:bottom w:val="none" w:sz="0" w:space="0" w:color="auto"/>
        <w:right w:val="none" w:sz="0" w:space="0" w:color="auto"/>
      </w:divBdr>
    </w:div>
    <w:div w:id="1584534017">
      <w:bodyDiv w:val="1"/>
      <w:marLeft w:val="0"/>
      <w:marRight w:val="0"/>
      <w:marTop w:val="0"/>
      <w:marBottom w:val="0"/>
      <w:divBdr>
        <w:top w:val="none" w:sz="0" w:space="0" w:color="auto"/>
        <w:left w:val="none" w:sz="0" w:space="0" w:color="auto"/>
        <w:bottom w:val="none" w:sz="0" w:space="0" w:color="auto"/>
        <w:right w:val="none" w:sz="0" w:space="0" w:color="auto"/>
      </w:divBdr>
    </w:div>
    <w:div w:id="1584800606">
      <w:bodyDiv w:val="1"/>
      <w:marLeft w:val="0"/>
      <w:marRight w:val="0"/>
      <w:marTop w:val="0"/>
      <w:marBottom w:val="0"/>
      <w:divBdr>
        <w:top w:val="none" w:sz="0" w:space="0" w:color="auto"/>
        <w:left w:val="none" w:sz="0" w:space="0" w:color="auto"/>
        <w:bottom w:val="none" w:sz="0" w:space="0" w:color="auto"/>
        <w:right w:val="none" w:sz="0" w:space="0" w:color="auto"/>
      </w:divBdr>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23793764">
      <w:bodyDiv w:val="1"/>
      <w:marLeft w:val="0"/>
      <w:marRight w:val="0"/>
      <w:marTop w:val="0"/>
      <w:marBottom w:val="0"/>
      <w:divBdr>
        <w:top w:val="none" w:sz="0" w:space="0" w:color="auto"/>
        <w:left w:val="none" w:sz="0" w:space="0" w:color="auto"/>
        <w:bottom w:val="none" w:sz="0" w:space="0" w:color="auto"/>
        <w:right w:val="none" w:sz="0" w:space="0" w:color="auto"/>
      </w:divBdr>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864853616">
      <w:bodyDiv w:val="1"/>
      <w:marLeft w:val="0"/>
      <w:marRight w:val="0"/>
      <w:marTop w:val="0"/>
      <w:marBottom w:val="0"/>
      <w:divBdr>
        <w:top w:val="none" w:sz="0" w:space="0" w:color="auto"/>
        <w:left w:val="none" w:sz="0" w:space="0" w:color="auto"/>
        <w:bottom w:val="none" w:sz="0" w:space="0" w:color="auto"/>
        <w:right w:val="none" w:sz="0" w:space="0" w:color="auto"/>
      </w:divBdr>
    </w:div>
    <w:div w:id="1870297493">
      <w:bodyDiv w:val="1"/>
      <w:marLeft w:val="0"/>
      <w:marRight w:val="0"/>
      <w:marTop w:val="0"/>
      <w:marBottom w:val="0"/>
      <w:divBdr>
        <w:top w:val="none" w:sz="0" w:space="0" w:color="auto"/>
        <w:left w:val="none" w:sz="0" w:space="0" w:color="auto"/>
        <w:bottom w:val="none" w:sz="0" w:space="0" w:color="auto"/>
        <w:right w:val="none" w:sz="0" w:space="0" w:color="auto"/>
      </w:divBdr>
    </w:div>
    <w:div w:id="1944918668">
      <w:bodyDiv w:val="1"/>
      <w:marLeft w:val="0"/>
      <w:marRight w:val="0"/>
      <w:marTop w:val="0"/>
      <w:marBottom w:val="0"/>
      <w:divBdr>
        <w:top w:val="none" w:sz="0" w:space="0" w:color="auto"/>
        <w:left w:val="none" w:sz="0" w:space="0" w:color="auto"/>
        <w:bottom w:val="none" w:sz="0" w:space="0" w:color="auto"/>
        <w:right w:val="none" w:sz="0" w:space="0" w:color="auto"/>
      </w:divBdr>
    </w:div>
    <w:div w:id="1975452669">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4A540C-E2FE-46AE-92C7-52569DC40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2541</Words>
  <Characters>14488</Characters>
  <Application>Microsoft Office Word</Application>
  <DocSecurity>0</DocSecurity>
  <Lines>120</Lines>
  <Paragraphs>33</Paragraphs>
  <ScaleCrop>false</ScaleCrop>
  <HeadingPairs>
    <vt:vector size="4" baseType="variant">
      <vt:variant>
        <vt:lpstr>제목</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16996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HEEWOOK</cp:lastModifiedBy>
  <cp:revision>2</cp:revision>
  <cp:lastPrinted>2023-11-03T08:08:00Z</cp:lastPrinted>
  <dcterms:created xsi:type="dcterms:W3CDTF">2025-02-06T09:05:00Z</dcterms:created>
  <dcterms:modified xsi:type="dcterms:W3CDTF">2025-02-06T09:05:00Z</dcterms:modified>
</cp:coreProperties>
</file>