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2DB34BA8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163D7C">
        <w:rPr>
          <w:rFonts w:cs="Arial"/>
          <w:lang w:eastAsia="ja-JP"/>
        </w:rPr>
        <w:t>9</w:t>
      </w:r>
      <w:r w:rsidRPr="00863065">
        <w:rPr>
          <w:rFonts w:cs="Arial"/>
        </w:rPr>
        <w:tab/>
      </w:r>
      <w:r w:rsidR="00735B7E" w:rsidRPr="00735B7E">
        <w:rPr>
          <w:rFonts w:cs="Arial"/>
        </w:rPr>
        <w:t>R2-2500543</w:t>
      </w:r>
    </w:p>
    <w:p w14:paraId="476C0A59" w14:textId="487218C0" w:rsidR="0063288E" w:rsidRPr="00863065" w:rsidRDefault="00163D7C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Athens</w:t>
      </w:r>
      <w:r w:rsidR="0074410B">
        <w:rPr>
          <w:noProof/>
          <w:lang w:val="en-US"/>
        </w:rPr>
        <w:t xml:space="preserve">, </w:t>
      </w:r>
      <w:r w:rsidR="00A13564">
        <w:rPr>
          <w:noProof/>
          <w:lang w:val="en-US"/>
        </w:rPr>
        <w:t>Greece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 w:rsidR="009B4529">
        <w:rPr>
          <w:rFonts w:cs="Arial"/>
          <w:lang w:val="en-US" w:eastAsia="ja-JP"/>
        </w:rPr>
        <w:t>1</w:t>
      </w:r>
      <w:r w:rsidR="00A13564">
        <w:rPr>
          <w:rFonts w:cs="Arial"/>
          <w:lang w:val="en-US" w:eastAsia="ja-JP"/>
        </w:rPr>
        <w:t>7</w:t>
      </w:r>
      <w:r w:rsidR="0063288E">
        <w:rPr>
          <w:rFonts w:cs="Arial"/>
          <w:vertAlign w:val="superscript"/>
          <w:lang w:val="en-US" w:eastAsia="ja-JP"/>
        </w:rPr>
        <w:t>th</w:t>
      </w:r>
      <w:r w:rsidR="0063288E">
        <w:rPr>
          <w:rFonts w:cs="Arial" w:hint="eastAsia"/>
          <w:lang w:val="en-US" w:eastAsia="ja-JP"/>
        </w:rPr>
        <w:t xml:space="preserve"> </w:t>
      </w:r>
      <w:r w:rsidR="0063288E">
        <w:rPr>
          <w:rFonts w:cs="Arial"/>
          <w:lang w:val="en-US" w:eastAsia="ja-JP"/>
        </w:rPr>
        <w:t>–</w:t>
      </w:r>
      <w:r w:rsidR="0063288E">
        <w:rPr>
          <w:rFonts w:cs="Arial" w:hint="eastAsia"/>
          <w:lang w:val="en-US" w:eastAsia="ja-JP"/>
        </w:rPr>
        <w:t xml:space="preserve"> </w:t>
      </w:r>
      <w:r w:rsidR="005D5578">
        <w:rPr>
          <w:rFonts w:cs="Arial"/>
          <w:lang w:val="en-US" w:eastAsia="ja-JP"/>
        </w:rPr>
        <w:t>2</w:t>
      </w:r>
      <w:r w:rsidR="00A13564">
        <w:rPr>
          <w:rFonts w:cs="Arial"/>
          <w:lang w:val="en-US" w:eastAsia="ja-JP"/>
        </w:rPr>
        <w:t>1</w:t>
      </w:r>
      <w:r w:rsidR="00A13564">
        <w:rPr>
          <w:rFonts w:cs="Arial"/>
          <w:vertAlign w:val="superscript"/>
          <w:lang w:val="en-US" w:eastAsia="ja-JP"/>
        </w:rPr>
        <w:t>st</w:t>
      </w:r>
      <w:r w:rsidR="0063288E" w:rsidRPr="00802E96">
        <w:rPr>
          <w:rFonts w:cs="Arial"/>
          <w:lang w:val="en-US" w:eastAsia="ja-JP"/>
        </w:rPr>
        <w:t xml:space="preserve"> </w:t>
      </w:r>
      <w:r w:rsidR="00A13564">
        <w:rPr>
          <w:rFonts w:cs="Arial"/>
          <w:lang w:val="en-US" w:eastAsia="ja-JP"/>
        </w:rPr>
        <w:t>Feb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 w:rsidR="00A13564">
        <w:rPr>
          <w:rFonts w:cs="Arial"/>
          <w:lang w:val="en-US" w:eastAsia="ja-JP"/>
        </w:rPr>
        <w:t>5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8000914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97358" w:rsidRPr="00497358">
        <w:rPr>
          <w:rFonts w:ascii="Arial" w:hAnsi="Arial" w:cs="Arial"/>
          <w:b/>
          <w:sz w:val="24"/>
        </w:rPr>
        <w:t xml:space="preserve">Discussion on </w:t>
      </w:r>
      <w:r w:rsidR="002E63FB">
        <w:rPr>
          <w:rFonts w:ascii="Arial" w:hAnsi="Arial" w:cs="Arial"/>
          <w:b/>
          <w:sz w:val="24"/>
        </w:rPr>
        <w:t>DSR</w:t>
      </w:r>
      <w:r w:rsidR="00497358" w:rsidRPr="00497358">
        <w:rPr>
          <w:rFonts w:ascii="Arial" w:hAnsi="Arial" w:cs="Arial"/>
          <w:b/>
          <w:sz w:val="24"/>
        </w:rPr>
        <w:t xml:space="preserve"> </w:t>
      </w:r>
      <w:r w:rsidR="00497358">
        <w:rPr>
          <w:rFonts w:ascii="Arial" w:hAnsi="Arial" w:cs="Arial"/>
          <w:b/>
          <w:sz w:val="24"/>
        </w:rPr>
        <w:t>e</w:t>
      </w:r>
      <w:r w:rsidR="00497358" w:rsidRPr="00497358">
        <w:rPr>
          <w:rFonts w:ascii="Arial" w:hAnsi="Arial" w:cs="Arial"/>
          <w:b/>
          <w:sz w:val="24"/>
        </w:rPr>
        <w:t>nhancement</w:t>
      </w:r>
      <w:r w:rsidR="00497358">
        <w:rPr>
          <w:rFonts w:ascii="Arial" w:hAnsi="Arial" w:cs="Arial"/>
          <w:b/>
          <w:sz w:val="24"/>
        </w:rPr>
        <w:t>s</w:t>
      </w:r>
      <w:r w:rsidR="00497358" w:rsidRPr="00497358">
        <w:rPr>
          <w:rFonts w:ascii="Arial" w:hAnsi="Arial" w:cs="Arial"/>
          <w:b/>
          <w:sz w:val="24"/>
        </w:rPr>
        <w:t xml:space="preserve"> for XR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BE18155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3288E">
        <w:rPr>
          <w:rFonts w:ascii="Arial" w:hAnsi="Arial" w:cs="Arial"/>
          <w:b/>
          <w:sz w:val="24"/>
          <w:lang w:eastAsia="ja-JP"/>
        </w:rPr>
        <w:t>8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7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4</w:t>
      </w:r>
      <w:r w:rsidR="005A4D4A">
        <w:rPr>
          <w:rFonts w:ascii="Arial" w:hAnsi="Arial" w:cs="Arial"/>
          <w:b/>
          <w:sz w:val="24"/>
          <w:lang w:eastAsia="ja-JP"/>
        </w:rPr>
        <w:t>.</w:t>
      </w:r>
      <w:r w:rsidR="002E63FB">
        <w:rPr>
          <w:rFonts w:ascii="Arial" w:hAnsi="Arial" w:cs="Arial"/>
          <w:b/>
          <w:sz w:val="24"/>
          <w:lang w:eastAsia="ja-JP"/>
        </w:rPr>
        <w:t>2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2E63FB">
        <w:rPr>
          <w:rFonts w:ascii="Arial" w:hAnsi="Arial" w:cs="Arial"/>
          <w:b/>
          <w:sz w:val="24"/>
          <w:lang w:eastAsia="ja-JP"/>
        </w:rPr>
        <w:t>DSR</w:t>
      </w:r>
      <w:r w:rsidR="008C31D7" w:rsidRPr="008C31D7">
        <w:rPr>
          <w:rFonts w:ascii="Arial" w:hAnsi="Arial" w:cs="Arial"/>
          <w:b/>
          <w:sz w:val="24"/>
          <w:lang w:eastAsia="ja-JP"/>
        </w:rPr>
        <w:t xml:space="preserve">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3848901" w14:textId="2A9E7147" w:rsidR="008316B5" w:rsidRPr="007A59E8" w:rsidRDefault="008316B5" w:rsidP="008316B5">
      <w:pPr>
        <w:rPr>
          <w:rFonts w:eastAsia="Malgun Gothic"/>
          <w:lang w:eastAsia="ko-KR"/>
        </w:rPr>
      </w:pPr>
      <w:r>
        <w:t>In RAN #</w:t>
      </w:r>
      <w:r w:rsidR="00EB68AA">
        <w:t>10</w:t>
      </w:r>
      <w:r w:rsidR="001D5E79">
        <w:t>6</w:t>
      </w:r>
      <w:r>
        <w:t xml:space="preserve">, revised </w:t>
      </w:r>
      <w:r w:rsidR="00EB68AA">
        <w:t>W</w:t>
      </w:r>
      <w:r>
        <w:t>ID o</w:t>
      </w:r>
      <w:r w:rsidR="00F64E76">
        <w:t>n</w:t>
      </w:r>
      <w:r>
        <w:t xml:space="preserve"> </w:t>
      </w:r>
      <w:r w:rsidR="00F64E76">
        <w:t xml:space="preserve">Rel-19 </w:t>
      </w:r>
      <w:r>
        <w:t xml:space="preserve">XR enhancements was approved [1], and </w:t>
      </w:r>
      <w:r>
        <w:rPr>
          <w:lang w:eastAsia="ko-KR"/>
        </w:rPr>
        <w:t xml:space="preserve">the following objective </w:t>
      </w:r>
      <w:r w:rsidR="00B83F82">
        <w:rPr>
          <w:lang w:eastAsia="ko-KR"/>
        </w:rPr>
        <w:t>wa</w:t>
      </w:r>
      <w:r w:rsidR="00C51E2C">
        <w:rPr>
          <w:lang w:eastAsia="ko-KR"/>
        </w:rPr>
        <w:t>s</w:t>
      </w:r>
      <w:r>
        <w:rPr>
          <w:lang w:eastAsia="ko-KR"/>
        </w:rPr>
        <w:t xml:space="preserve"> specified regarding </w:t>
      </w:r>
      <w:r w:rsidR="00BF605D">
        <w:rPr>
          <w:lang w:eastAsia="ko-KR"/>
        </w:rPr>
        <w:t>scheduling enhancements</w:t>
      </w:r>
      <w:r>
        <w:rPr>
          <w:lang w:eastAsia="ko-KR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B5" w14:paraId="03FC2662" w14:textId="77777777" w:rsidTr="00376421">
        <w:tc>
          <w:tcPr>
            <w:tcW w:w="9629" w:type="dxa"/>
          </w:tcPr>
          <w:p w14:paraId="53D31613" w14:textId="0DE5DE08" w:rsidR="00FA1564" w:rsidRPr="00F64735" w:rsidRDefault="00FA1564" w:rsidP="00A5501F">
            <w:pPr>
              <w:pStyle w:val="B1"/>
              <w:spacing w:after="120"/>
              <w:rPr>
                <w:lang w:val="en-US" w:eastAsia="en-US"/>
              </w:rPr>
            </w:pPr>
            <w:bookmarkStart w:id="0" w:name="_Hlk187935300"/>
            <w:r>
              <w:rPr>
                <w:lang w:val="en-US" w:eastAsia="en-US"/>
              </w:rPr>
              <w:t>-</w:t>
            </w:r>
            <w:r>
              <w:rPr>
                <w:lang w:val="en-US" w:eastAsia="en-US"/>
              </w:rPr>
              <w:tab/>
            </w:r>
            <w:r w:rsidRPr="00F64735">
              <w:rPr>
                <w:lang w:val="en-US" w:eastAsia="en-US"/>
              </w:rPr>
              <w:t>Specify Enhancements for support of UL scheduling to enable high XR capacity while meeting delay requirements/avoiding too late PDUs, as follows [RAN2]:</w:t>
            </w:r>
          </w:p>
          <w:p w14:paraId="6402AD98" w14:textId="4E66D7DF" w:rsidR="00FA1564" w:rsidRPr="00F64735" w:rsidRDefault="00FA1564" w:rsidP="00A5501F">
            <w:pPr>
              <w:pStyle w:val="B2"/>
              <w:spacing w:after="120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additional Logical Channel priority handling using delay/deadline information of packets;</w:t>
            </w:r>
          </w:p>
          <w:p w14:paraId="1FDD330C" w14:textId="117B7869" w:rsidR="008316B5" w:rsidRPr="00C45C84" w:rsidRDefault="00FA1564" w:rsidP="00A5501F">
            <w:pPr>
              <w:pStyle w:val="B2"/>
              <w:spacing w:after="120"/>
              <w:rPr>
                <w:lang w:val="en-US"/>
              </w:rPr>
            </w:pPr>
            <w:r w:rsidRPr="00F64735">
              <w:rPr>
                <w:lang w:val="en-US"/>
              </w:rPr>
              <w:t>-</w:t>
            </w:r>
            <w:r w:rsidRPr="00F64735">
              <w:rPr>
                <w:lang w:val="en-US"/>
              </w:rPr>
              <w:tab/>
              <w:t>Specify enhanced DSR (Delay Status Report) reporting with multiple pairs of remaining time and buffer size for a</w:t>
            </w:r>
            <w:r>
              <w:rPr>
                <w:lang w:val="en-US"/>
              </w:rPr>
              <w:t>n</w:t>
            </w:r>
            <w:r w:rsidRPr="00F64735">
              <w:rPr>
                <w:lang w:val="en-US"/>
              </w:rPr>
              <w:t xml:space="preserve"> LCG.</w:t>
            </w:r>
          </w:p>
        </w:tc>
      </w:tr>
    </w:tbl>
    <w:bookmarkEnd w:id="0"/>
    <w:p w14:paraId="4575AC09" w14:textId="5DF02C8E" w:rsidR="00276BB1" w:rsidRDefault="00276BB1" w:rsidP="00276BB1">
      <w:pPr>
        <w:spacing w:beforeLines="50" w:before="120"/>
        <w:rPr>
          <w:lang w:eastAsia="ja-JP"/>
        </w:rPr>
      </w:pPr>
      <w:r>
        <w:rPr>
          <w:lang w:eastAsia="ja-JP"/>
        </w:rPr>
        <w:t xml:space="preserve">And the following agreements related to </w:t>
      </w:r>
      <w:r w:rsidR="002E63FB">
        <w:rPr>
          <w:lang w:eastAsia="ja-JP"/>
        </w:rPr>
        <w:t>DSR</w:t>
      </w:r>
      <w:r>
        <w:rPr>
          <w:lang w:eastAsia="ja-JP"/>
        </w:rPr>
        <w:t xml:space="preserve"> enhancements were reached in RAN2#12</w:t>
      </w:r>
      <w:r w:rsidR="005362E2">
        <w:rPr>
          <w:lang w:eastAsia="ja-JP"/>
        </w:rPr>
        <w:t>8</w:t>
      </w:r>
      <w:r>
        <w:rPr>
          <w:lang w:eastAsia="ja-JP"/>
        </w:rPr>
        <w:t xml:space="preserve"> meeting. 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F22D9" w14:paraId="2844B55C" w14:textId="77777777" w:rsidTr="000F22D9">
        <w:tc>
          <w:tcPr>
            <w:tcW w:w="9634" w:type="dxa"/>
          </w:tcPr>
          <w:p w14:paraId="05C012DE" w14:textId="7A7694B5" w:rsidR="008278CB" w:rsidRDefault="008278CB" w:rsidP="00260314">
            <w:pPr>
              <w:pStyle w:val="Agreement"/>
              <w:tabs>
                <w:tab w:val="clear" w:pos="360"/>
                <w:tab w:val="num" w:pos="1619"/>
              </w:tabs>
              <w:spacing w:before="0" w:after="120"/>
              <w:ind w:left="568" w:hanging="284"/>
            </w:pPr>
            <w:r w:rsidRPr="0081545D">
              <w:t>Let the network configure the triggering and reporting thresholds without constraints.</w:t>
            </w:r>
          </w:p>
          <w:p w14:paraId="3DE6C6E5" w14:textId="77777777" w:rsidR="000F22D9" w:rsidRDefault="008278CB" w:rsidP="00260314">
            <w:pPr>
              <w:pStyle w:val="Agreement"/>
              <w:tabs>
                <w:tab w:val="clear" w:pos="360"/>
                <w:tab w:val="num" w:pos="1619"/>
              </w:tabs>
              <w:spacing w:before="0" w:after="120"/>
              <w:ind w:left="568" w:hanging="284"/>
            </w:pPr>
            <w:r>
              <w:t>RAN2 understanding is that the data that has been already reported in the DSR should not trigger another DSR</w:t>
            </w:r>
          </w:p>
          <w:p w14:paraId="05E4356C" w14:textId="77777777" w:rsidR="00BD7280" w:rsidRDefault="00BD7280" w:rsidP="00260314">
            <w:pPr>
              <w:pStyle w:val="Agreement"/>
              <w:tabs>
                <w:tab w:val="clear" w:pos="360"/>
                <w:tab w:val="num" w:pos="1619"/>
              </w:tabs>
              <w:spacing w:before="0" w:after="120"/>
              <w:ind w:left="568" w:hanging="284"/>
            </w:pPr>
            <w:r w:rsidRPr="00223EE2">
              <w:t>The existing cancelling and triggering of Rel-18 DSR is reused for the enhanced DSR.</w:t>
            </w:r>
          </w:p>
          <w:p w14:paraId="5644CBA1" w14:textId="789B12D3" w:rsidR="008278CB" w:rsidRPr="008278CB" w:rsidRDefault="00C2046E" w:rsidP="00260314">
            <w:pPr>
              <w:pStyle w:val="Agreement"/>
              <w:tabs>
                <w:tab w:val="clear" w:pos="360"/>
                <w:tab w:val="num" w:pos="1619"/>
              </w:tabs>
              <w:spacing w:before="0" w:after="120"/>
              <w:ind w:left="568" w:hanging="284"/>
            </w:pPr>
            <w:r>
              <w:t xml:space="preserve">The UE may also support including </w:t>
            </w:r>
            <w:r w:rsidRPr="008729D1">
              <w:t xml:space="preserve">non-delay critical data ahead of delay critical data in the buffer </w:t>
            </w:r>
            <w:r>
              <w:t xml:space="preserve">size calculation </w:t>
            </w:r>
            <w:r w:rsidRPr="008729D1">
              <w:t>for DSR</w:t>
            </w:r>
            <w:r>
              <w:t xml:space="preserve">, which is a capability indicated to the NW. </w:t>
            </w:r>
          </w:p>
        </w:tc>
      </w:tr>
    </w:tbl>
    <w:p w14:paraId="3EE33625" w14:textId="16233314" w:rsidR="00E43F58" w:rsidRPr="004355FD" w:rsidRDefault="004355FD" w:rsidP="008316B5">
      <w:pPr>
        <w:spacing w:beforeLines="50" w:before="120"/>
      </w:pPr>
      <w:r>
        <w:t xml:space="preserve">In this contribution, we provide the discussion </w:t>
      </w:r>
      <w:r w:rsidRPr="006C5576">
        <w:t>on</w:t>
      </w:r>
      <w:r>
        <w:t xml:space="preserve"> </w:t>
      </w:r>
      <w:r w:rsidR="006A5B45">
        <w:t>DSR</w:t>
      </w:r>
      <w:r>
        <w:t xml:space="preserve"> enhancements for </w:t>
      </w:r>
      <w:r w:rsidR="006A5B45">
        <w:t>XR</w:t>
      </w:r>
      <w:r>
        <w:t>.</w:t>
      </w:r>
    </w:p>
    <w:p w14:paraId="0FB07F41" w14:textId="3853BF05" w:rsidR="003312FA" w:rsidRPr="00BC0F74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58D2842" w14:textId="3952A0C0" w:rsidR="003F3E10" w:rsidRDefault="00A96E2F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RAN2 agreed that </w:t>
      </w:r>
      <w:r w:rsidR="00380A81">
        <w:rPr>
          <w:rFonts w:eastAsiaTheme="minorEastAsia"/>
          <w:szCs w:val="24"/>
          <w:lang w:eastAsia="ja-JP"/>
        </w:rPr>
        <w:t>Rel-19</w:t>
      </w:r>
      <w:r>
        <w:rPr>
          <w:rFonts w:eastAsiaTheme="minorEastAsia"/>
          <w:szCs w:val="24"/>
          <w:lang w:eastAsia="ja-JP"/>
        </w:rPr>
        <w:t xml:space="preserve"> DSR can </w:t>
      </w:r>
      <w:r w:rsidR="0057743F">
        <w:rPr>
          <w:rFonts w:eastAsiaTheme="minorEastAsia"/>
          <w:szCs w:val="24"/>
          <w:lang w:eastAsia="ja-JP"/>
        </w:rPr>
        <w:t>report</w:t>
      </w:r>
      <w:r>
        <w:rPr>
          <w:rFonts w:eastAsiaTheme="minorEastAsia"/>
          <w:szCs w:val="24"/>
          <w:lang w:eastAsia="ja-JP"/>
        </w:rPr>
        <w:t xml:space="preserve"> </w:t>
      </w:r>
      <w:r w:rsidR="00655D03">
        <w:rPr>
          <w:rFonts w:eastAsiaTheme="minorEastAsia"/>
          <w:szCs w:val="24"/>
          <w:lang w:eastAsia="ja-JP"/>
        </w:rPr>
        <w:t xml:space="preserve">multiple </w:t>
      </w:r>
      <w:r w:rsidR="00EE7297" w:rsidRPr="00C65CDE">
        <w:t>pair</w:t>
      </w:r>
      <w:r w:rsidR="00EE7297">
        <w:t>s</w:t>
      </w:r>
      <w:r w:rsidR="00EE7297" w:rsidRPr="00C65CDE">
        <w:t xml:space="preserve"> of remaining time and buffer size information</w:t>
      </w:r>
      <w:r w:rsidR="00EE7297">
        <w:t xml:space="preserve"> based on</w:t>
      </w:r>
      <w:r w:rsidR="003A41BF" w:rsidRPr="00C65CDE">
        <w:rPr>
          <w:lang w:val="en-US"/>
        </w:rPr>
        <w:t xml:space="preserve"> multiple</w:t>
      </w:r>
      <w:r w:rsidR="0009134E">
        <w:rPr>
          <w:lang w:val="en-US"/>
        </w:rPr>
        <w:t xml:space="preserve"> remaining time</w:t>
      </w:r>
      <w:r w:rsidR="003A41BF" w:rsidRPr="00C65CDE">
        <w:rPr>
          <w:lang w:val="en-US"/>
        </w:rPr>
        <w:t xml:space="preserve"> threshold</w:t>
      </w:r>
      <w:r w:rsidR="006E222A">
        <w:rPr>
          <w:lang w:val="en-US"/>
        </w:rPr>
        <w:t>s</w:t>
      </w:r>
      <w:r w:rsidR="003A41BF">
        <w:rPr>
          <w:lang w:val="en-US"/>
        </w:rPr>
        <w:t xml:space="preserve"> and one-bit indication can </w:t>
      </w:r>
      <w:r w:rsidR="00FE0F60">
        <w:rPr>
          <w:lang w:val="en-US"/>
        </w:rPr>
        <w:t>be include</w:t>
      </w:r>
      <w:r w:rsidR="000D2ED8">
        <w:rPr>
          <w:lang w:val="en-US"/>
        </w:rPr>
        <w:t>d</w:t>
      </w:r>
      <w:r w:rsidR="00FE0F60">
        <w:rPr>
          <w:lang w:val="en-US"/>
        </w:rPr>
        <w:t xml:space="preserve"> to </w:t>
      </w:r>
      <w:r w:rsidR="0057743F">
        <w:rPr>
          <w:lang w:val="en-US"/>
        </w:rPr>
        <w:t>indicat</w:t>
      </w:r>
      <w:r w:rsidR="00FC5C5C">
        <w:rPr>
          <w:lang w:val="en-US"/>
        </w:rPr>
        <w:t>e</w:t>
      </w:r>
      <w:r w:rsidR="0057743F">
        <w:rPr>
          <w:lang w:val="en-US"/>
        </w:rPr>
        <w:t xml:space="preserve"> </w:t>
      </w:r>
      <w:r w:rsidR="00F46588">
        <w:rPr>
          <w:lang w:val="en-US"/>
        </w:rPr>
        <w:t xml:space="preserve">the presence of </w:t>
      </w:r>
      <w:r w:rsidR="00496DEA">
        <w:rPr>
          <w:lang w:val="en-US"/>
        </w:rPr>
        <w:t xml:space="preserve">the </w:t>
      </w:r>
      <w:r w:rsidR="00F46588">
        <w:rPr>
          <w:lang w:val="en-US"/>
        </w:rPr>
        <w:t>pair.</w:t>
      </w:r>
      <w:r w:rsidR="00863181">
        <w:rPr>
          <w:lang w:val="en-US"/>
        </w:rPr>
        <w:t xml:space="preserve"> </w:t>
      </w:r>
      <w:r w:rsidR="002F1636">
        <w:rPr>
          <w:rFonts w:eastAsiaTheme="minorEastAsia" w:hint="eastAsia"/>
          <w:szCs w:val="24"/>
          <w:lang w:eastAsia="ja-JP"/>
        </w:rPr>
        <w:t>O</w:t>
      </w:r>
      <w:r w:rsidR="002F1636">
        <w:rPr>
          <w:rFonts w:eastAsiaTheme="minorEastAsia"/>
          <w:szCs w:val="24"/>
          <w:lang w:eastAsia="ja-JP"/>
        </w:rPr>
        <w:t xml:space="preserve">ne remaining issue is whether the one-bit indication is used for </w:t>
      </w:r>
      <w:r w:rsidR="00925272">
        <w:rPr>
          <w:rFonts w:eastAsiaTheme="minorEastAsia"/>
          <w:szCs w:val="24"/>
          <w:lang w:eastAsia="ja-JP"/>
        </w:rPr>
        <w:t xml:space="preserve">indicating </w:t>
      </w:r>
      <w:r w:rsidR="002F1636">
        <w:rPr>
          <w:rFonts w:eastAsiaTheme="minorEastAsia"/>
          <w:szCs w:val="24"/>
          <w:lang w:eastAsia="ja-JP"/>
        </w:rPr>
        <w:t>a certain pair or a further pair.</w:t>
      </w:r>
      <w:r w:rsidR="007C40C7">
        <w:rPr>
          <w:rFonts w:eastAsiaTheme="minorEastAsia"/>
          <w:szCs w:val="24"/>
          <w:lang w:eastAsia="ja-JP"/>
        </w:rPr>
        <w:t xml:space="preserve"> I</w:t>
      </w:r>
      <w:r w:rsidR="0066163E">
        <w:rPr>
          <w:rFonts w:eastAsiaTheme="minorEastAsia"/>
          <w:szCs w:val="24"/>
          <w:lang w:eastAsia="ja-JP"/>
        </w:rPr>
        <w:t xml:space="preserve">n the former case, it is necessary to introduce </w:t>
      </w:r>
      <w:r w:rsidR="005E1A78">
        <w:rPr>
          <w:rFonts w:eastAsiaTheme="minorEastAsia"/>
          <w:szCs w:val="24"/>
          <w:lang w:eastAsia="ja-JP"/>
        </w:rPr>
        <w:t xml:space="preserve">the indication for each pair </w:t>
      </w:r>
      <w:r w:rsidR="002965BC">
        <w:rPr>
          <w:rFonts w:eastAsiaTheme="minorEastAsia"/>
          <w:szCs w:val="24"/>
          <w:lang w:eastAsia="ja-JP"/>
        </w:rPr>
        <w:t xml:space="preserve">configured </w:t>
      </w:r>
      <w:r w:rsidR="009D17DF">
        <w:rPr>
          <w:rFonts w:eastAsiaTheme="minorEastAsia"/>
          <w:szCs w:val="24"/>
          <w:lang w:eastAsia="ja-JP"/>
        </w:rPr>
        <w:t>based on the multiple thresholds</w:t>
      </w:r>
      <w:r w:rsidR="009E1F38">
        <w:rPr>
          <w:rFonts w:eastAsiaTheme="minorEastAsia"/>
          <w:szCs w:val="24"/>
          <w:lang w:eastAsia="ja-JP"/>
        </w:rPr>
        <w:t>.</w:t>
      </w:r>
      <w:r w:rsidR="00877B2C">
        <w:rPr>
          <w:rFonts w:eastAsiaTheme="minorEastAsia"/>
          <w:szCs w:val="24"/>
          <w:lang w:eastAsia="ja-JP"/>
        </w:rPr>
        <w:t xml:space="preserve"> </w:t>
      </w:r>
      <w:r w:rsidR="00B07857" w:rsidRPr="00B07857">
        <w:rPr>
          <w:rFonts w:eastAsiaTheme="minorEastAsia"/>
          <w:szCs w:val="24"/>
          <w:lang w:eastAsia="ja-JP"/>
        </w:rPr>
        <w:t xml:space="preserve">On the other hand, in the latter case, it is only necessary to introduce </w:t>
      </w:r>
      <w:r w:rsidR="00B07857">
        <w:rPr>
          <w:rFonts w:eastAsiaTheme="minorEastAsia"/>
          <w:szCs w:val="24"/>
          <w:lang w:eastAsia="ja-JP"/>
        </w:rPr>
        <w:t>the indication</w:t>
      </w:r>
      <w:r w:rsidR="00B07857" w:rsidRPr="00B07857">
        <w:rPr>
          <w:rFonts w:eastAsiaTheme="minorEastAsia"/>
          <w:szCs w:val="24"/>
          <w:lang w:eastAsia="ja-JP"/>
        </w:rPr>
        <w:t xml:space="preserve"> if </w:t>
      </w:r>
      <w:r w:rsidR="008D0750">
        <w:rPr>
          <w:rFonts w:eastAsiaTheme="minorEastAsia"/>
          <w:szCs w:val="24"/>
          <w:lang w:eastAsia="ja-JP"/>
        </w:rPr>
        <w:t xml:space="preserve">there is </w:t>
      </w:r>
      <w:r w:rsidR="00B07857">
        <w:rPr>
          <w:rFonts w:eastAsiaTheme="minorEastAsia"/>
          <w:szCs w:val="24"/>
          <w:lang w:eastAsia="ja-JP"/>
        </w:rPr>
        <w:t>a further</w:t>
      </w:r>
      <w:r w:rsidR="00B07857" w:rsidRPr="00B07857">
        <w:rPr>
          <w:rFonts w:eastAsiaTheme="minorEastAsia"/>
          <w:szCs w:val="24"/>
          <w:lang w:eastAsia="ja-JP"/>
        </w:rPr>
        <w:t xml:space="preserve"> pair where BS &gt; 0</w:t>
      </w:r>
      <w:r w:rsidR="00ED1722">
        <w:rPr>
          <w:rFonts w:eastAsiaTheme="minorEastAsia" w:hint="eastAsia"/>
          <w:szCs w:val="24"/>
          <w:lang w:eastAsia="ja-JP"/>
        </w:rPr>
        <w:t>,</w:t>
      </w:r>
      <w:r w:rsidR="00ED1722">
        <w:rPr>
          <w:rFonts w:eastAsiaTheme="minorEastAsia"/>
          <w:szCs w:val="24"/>
          <w:lang w:eastAsia="ja-JP"/>
        </w:rPr>
        <w:t xml:space="preserve"> which may slightly save bits</w:t>
      </w:r>
      <w:r w:rsidR="00B07857" w:rsidRPr="00B07857">
        <w:rPr>
          <w:rFonts w:eastAsiaTheme="minorEastAsia"/>
          <w:szCs w:val="24"/>
          <w:lang w:eastAsia="ja-JP"/>
        </w:rPr>
        <w:t>.</w:t>
      </w:r>
      <w:r w:rsidR="00484285">
        <w:rPr>
          <w:rFonts w:eastAsiaTheme="minorEastAsia"/>
          <w:szCs w:val="24"/>
          <w:lang w:eastAsia="ja-JP"/>
        </w:rPr>
        <w:t xml:space="preserve"> </w:t>
      </w:r>
      <w:r w:rsidR="00CD4AD3">
        <w:rPr>
          <w:rFonts w:eastAsiaTheme="minorEastAsia"/>
          <w:szCs w:val="24"/>
          <w:lang w:eastAsia="ja-JP"/>
        </w:rPr>
        <w:t xml:space="preserve">From this perspective, we prefer that </w:t>
      </w:r>
      <w:r w:rsidR="004D46E1">
        <w:rPr>
          <w:rFonts w:eastAsiaTheme="minorEastAsia"/>
          <w:szCs w:val="24"/>
          <w:lang w:eastAsia="ja-JP"/>
        </w:rPr>
        <w:t xml:space="preserve">the </w:t>
      </w:r>
      <w:r w:rsidR="004857B0">
        <w:rPr>
          <w:rFonts w:eastAsiaTheme="minorEastAsia"/>
          <w:szCs w:val="24"/>
          <w:lang w:eastAsia="ja-JP"/>
        </w:rPr>
        <w:t xml:space="preserve">one-bit indication indicates </w:t>
      </w:r>
      <w:r w:rsidR="003C605A">
        <w:rPr>
          <w:rFonts w:eastAsiaTheme="minorEastAsia"/>
          <w:szCs w:val="24"/>
          <w:lang w:eastAsia="ja-JP"/>
        </w:rPr>
        <w:t xml:space="preserve">whether </w:t>
      </w:r>
      <w:r w:rsidR="003C605A" w:rsidRPr="003C605A">
        <w:rPr>
          <w:rFonts w:eastAsiaTheme="minorEastAsia"/>
          <w:szCs w:val="24"/>
          <w:lang w:eastAsia="ja-JP"/>
        </w:rPr>
        <w:t xml:space="preserve">a further pair of remaining time information and buffer size information is present in </w:t>
      </w:r>
      <w:r w:rsidR="00B45AEB">
        <w:rPr>
          <w:rFonts w:eastAsiaTheme="minorEastAsia"/>
          <w:szCs w:val="24"/>
          <w:lang w:eastAsia="ja-JP"/>
        </w:rPr>
        <w:t>Rel-19</w:t>
      </w:r>
      <w:r w:rsidR="003C605A" w:rsidRPr="003C605A">
        <w:rPr>
          <w:rFonts w:eastAsiaTheme="minorEastAsia"/>
          <w:szCs w:val="24"/>
          <w:lang w:eastAsia="ja-JP"/>
        </w:rPr>
        <w:t xml:space="preserve"> DSR MAC CE</w:t>
      </w:r>
      <w:r w:rsidR="003C605A">
        <w:rPr>
          <w:rFonts w:eastAsiaTheme="minorEastAsia"/>
          <w:szCs w:val="24"/>
          <w:lang w:eastAsia="ja-JP"/>
        </w:rPr>
        <w:t>.</w:t>
      </w:r>
      <w:r w:rsidR="00157E18">
        <w:rPr>
          <w:rFonts w:eastAsiaTheme="minorEastAsia"/>
          <w:szCs w:val="24"/>
          <w:lang w:eastAsia="ja-JP"/>
        </w:rPr>
        <w:t xml:space="preserve"> </w:t>
      </w:r>
      <w:r w:rsidR="00157E18">
        <w:rPr>
          <w:rFonts w:eastAsiaTheme="minorEastAsia" w:hint="eastAsia"/>
          <w:szCs w:val="24"/>
          <w:lang w:eastAsia="ja-JP"/>
        </w:rPr>
        <w:t>F</w:t>
      </w:r>
      <w:r w:rsidR="00157E18">
        <w:rPr>
          <w:rFonts w:eastAsiaTheme="minorEastAsia"/>
          <w:szCs w:val="24"/>
          <w:lang w:eastAsia="ja-JP"/>
        </w:rPr>
        <w:t xml:space="preserve">or the </w:t>
      </w:r>
      <w:r w:rsidR="00E842EA">
        <w:rPr>
          <w:rFonts w:eastAsiaTheme="minorEastAsia"/>
          <w:szCs w:val="24"/>
          <w:lang w:eastAsia="ja-JP"/>
        </w:rPr>
        <w:t xml:space="preserve">detailed </w:t>
      </w:r>
      <w:r w:rsidR="00157E18">
        <w:rPr>
          <w:rFonts w:eastAsiaTheme="minorEastAsia"/>
          <w:szCs w:val="24"/>
          <w:lang w:eastAsia="ja-JP"/>
        </w:rPr>
        <w:t>de</w:t>
      </w:r>
      <w:r w:rsidR="004B63E1">
        <w:rPr>
          <w:rFonts w:eastAsiaTheme="minorEastAsia"/>
          <w:szCs w:val="24"/>
          <w:lang w:eastAsia="ja-JP"/>
        </w:rPr>
        <w:t xml:space="preserve">sign of Rel-19 DSR MAC CE, the reserved bit in Rel-18 DSR can be reused for </w:t>
      </w:r>
      <w:r w:rsidR="00D549BF">
        <w:rPr>
          <w:rFonts w:eastAsiaTheme="minorEastAsia"/>
          <w:szCs w:val="24"/>
          <w:lang w:eastAsia="ja-JP"/>
        </w:rPr>
        <w:t xml:space="preserve">the </w:t>
      </w:r>
      <w:r w:rsidR="004B63E1">
        <w:rPr>
          <w:rFonts w:eastAsiaTheme="minorEastAsia"/>
          <w:szCs w:val="24"/>
          <w:lang w:eastAsia="ja-JP"/>
        </w:rPr>
        <w:t>one-bit indication</w:t>
      </w:r>
      <w:r w:rsidR="00A24EB6">
        <w:rPr>
          <w:rFonts w:eastAsiaTheme="minorEastAsia"/>
          <w:szCs w:val="24"/>
          <w:lang w:eastAsia="ja-JP"/>
        </w:rPr>
        <w:t>.</w:t>
      </w:r>
    </w:p>
    <w:p w14:paraId="40AB8769" w14:textId="05923E8F" w:rsidR="007C40C7" w:rsidRPr="00E842EA" w:rsidRDefault="00E842EA" w:rsidP="00E842E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O</w:t>
      </w:r>
      <w:r w:rsidRPr="00E842EA">
        <w:rPr>
          <w:b/>
        </w:rPr>
        <w:t xml:space="preserve">ne-bit indication </w:t>
      </w:r>
      <w:r w:rsidR="00213325">
        <w:rPr>
          <w:b/>
        </w:rPr>
        <w:t xml:space="preserve">can </w:t>
      </w:r>
      <w:r w:rsidRPr="00E842EA">
        <w:rPr>
          <w:b/>
        </w:rPr>
        <w:t>indicate whether a further pair of remaining time information and buffer size information is present in Rel-19 DSR MAC C</w:t>
      </w:r>
      <w:r>
        <w:rPr>
          <w:rFonts w:hint="eastAsia"/>
          <w:b/>
        </w:rPr>
        <w:t>E</w:t>
      </w:r>
      <w:r>
        <w:rPr>
          <w:b/>
        </w:rPr>
        <w:t>.</w:t>
      </w:r>
    </w:p>
    <w:p w14:paraId="419BE243" w14:textId="217D6CB6" w:rsidR="00427308" w:rsidRPr="002461A4" w:rsidRDefault="00427308" w:rsidP="00427308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F1318B">
        <w:rPr>
          <w:b/>
        </w:rPr>
        <w:t xml:space="preserve">For the </w:t>
      </w:r>
      <w:r w:rsidR="00E842EA">
        <w:rPr>
          <w:b/>
        </w:rPr>
        <w:t xml:space="preserve">detailed </w:t>
      </w:r>
      <w:r w:rsidRPr="00F1318B">
        <w:rPr>
          <w:b/>
        </w:rPr>
        <w:t>design of Rel-19 DSR MAC CE</w:t>
      </w:r>
      <w:r>
        <w:rPr>
          <w:b/>
        </w:rPr>
        <w:t>,</w:t>
      </w:r>
      <w:r w:rsidRPr="00F1318B">
        <w:rPr>
          <w:b/>
        </w:rPr>
        <w:t xml:space="preserve"> </w:t>
      </w:r>
      <w:r>
        <w:rPr>
          <w:rFonts w:hint="eastAsia"/>
          <w:b/>
        </w:rPr>
        <w:t>t</w:t>
      </w:r>
      <w:r w:rsidRPr="00F1318B">
        <w:rPr>
          <w:b/>
        </w:rPr>
        <w:t xml:space="preserve">he reserved bit in </w:t>
      </w:r>
      <w:r>
        <w:rPr>
          <w:b/>
        </w:rPr>
        <w:t>Rel-18</w:t>
      </w:r>
      <w:r w:rsidRPr="00F1318B">
        <w:rPr>
          <w:b/>
        </w:rPr>
        <w:t xml:space="preserve"> DSR can be reused for one-bit indication</w:t>
      </w:r>
      <w:r>
        <w:rPr>
          <w:b/>
        </w:rPr>
        <w:t>.</w:t>
      </w:r>
    </w:p>
    <w:p w14:paraId="016167CB" w14:textId="19CBF2DF" w:rsidR="000E6D74" w:rsidRPr="000E6D74" w:rsidRDefault="001577EE" w:rsidP="000E6D74">
      <w:pPr>
        <w:jc w:val="both"/>
        <w:rPr>
          <w:rFonts w:eastAsiaTheme="minorEastAsia"/>
          <w:szCs w:val="24"/>
          <w:lang w:eastAsia="ja-JP"/>
        </w:rPr>
      </w:pPr>
      <w:r w:rsidRPr="004F1A3C">
        <w:rPr>
          <w:rFonts w:eastAsiaTheme="minorEastAsia"/>
          <w:szCs w:val="24"/>
          <w:lang w:eastAsia="ja-JP"/>
        </w:rPr>
        <w:t xml:space="preserve">In the current specification, if </w:t>
      </w:r>
      <w:r w:rsidRPr="004F1A3C">
        <w:rPr>
          <w:rFonts w:eastAsiaTheme="minorEastAsia"/>
          <w:i/>
          <w:iCs/>
          <w:szCs w:val="24"/>
          <w:lang w:eastAsia="ja-JP"/>
        </w:rPr>
        <w:t>pdu-SetDiscard</w:t>
      </w:r>
      <w:r w:rsidRPr="004F1A3C">
        <w:rPr>
          <w:rFonts w:eastAsiaTheme="minorEastAsia"/>
          <w:szCs w:val="24"/>
          <w:lang w:eastAsia="ja-JP"/>
        </w:rPr>
        <w:t xml:space="preserve"> is configured, any PDCP SDU </w:t>
      </w:r>
      <w:r>
        <w:rPr>
          <w:rFonts w:eastAsiaTheme="minorEastAsia" w:hint="eastAsia"/>
          <w:szCs w:val="24"/>
          <w:lang w:eastAsia="ja-JP"/>
        </w:rPr>
        <w:t>w</w:t>
      </w:r>
      <w:r>
        <w:rPr>
          <w:rFonts w:eastAsiaTheme="minorEastAsia"/>
          <w:szCs w:val="24"/>
          <w:lang w:eastAsia="ja-JP"/>
        </w:rPr>
        <w:t>hich</w:t>
      </w:r>
      <w:r w:rsidRPr="004F1A3C">
        <w:rPr>
          <w:rFonts w:eastAsiaTheme="minorEastAsia"/>
          <w:szCs w:val="24"/>
          <w:lang w:eastAsia="ja-JP"/>
        </w:rPr>
        <w:t xml:space="preserve"> belongs to the same PDU set as a delay-critical PDCP SDU is also considered delay-critical, even if the remaining time of </w:t>
      </w:r>
      <w:r w:rsidR="00A0499D">
        <w:rPr>
          <w:rFonts w:eastAsiaTheme="minorEastAsia"/>
          <w:szCs w:val="24"/>
          <w:lang w:eastAsia="ja-JP"/>
        </w:rPr>
        <w:t xml:space="preserve">those </w:t>
      </w:r>
      <w:r w:rsidRPr="004F1A3C">
        <w:rPr>
          <w:rFonts w:eastAsiaTheme="minorEastAsia"/>
          <w:szCs w:val="24"/>
          <w:lang w:eastAsia="ja-JP"/>
        </w:rPr>
        <w:t>SDU</w:t>
      </w:r>
      <w:r w:rsidR="00A0499D">
        <w:rPr>
          <w:rFonts w:eastAsiaTheme="minorEastAsia"/>
          <w:szCs w:val="24"/>
          <w:lang w:eastAsia="ja-JP"/>
        </w:rPr>
        <w:t>s</w:t>
      </w:r>
      <w:r w:rsidRPr="004F1A3C">
        <w:rPr>
          <w:rFonts w:eastAsiaTheme="minorEastAsia"/>
          <w:szCs w:val="24"/>
          <w:lang w:eastAsia="ja-JP"/>
        </w:rPr>
        <w:t xml:space="preserve"> do</w:t>
      </w:r>
      <w:r w:rsidR="00911BC9">
        <w:rPr>
          <w:rFonts w:eastAsiaTheme="minorEastAsia"/>
          <w:szCs w:val="24"/>
          <w:lang w:eastAsia="ja-JP"/>
        </w:rPr>
        <w:t>es no</w:t>
      </w:r>
      <w:r w:rsidRPr="004F1A3C">
        <w:rPr>
          <w:rFonts w:eastAsiaTheme="minorEastAsia"/>
          <w:szCs w:val="24"/>
          <w:lang w:eastAsia="ja-JP"/>
        </w:rPr>
        <w:t xml:space="preserve">t </w:t>
      </w:r>
      <w:r w:rsidR="003919B5">
        <w:rPr>
          <w:rFonts w:eastAsiaTheme="minorEastAsia"/>
          <w:szCs w:val="24"/>
          <w:lang w:eastAsia="ja-JP"/>
        </w:rPr>
        <w:t>fall</w:t>
      </w:r>
      <w:r w:rsidRPr="004F1A3C">
        <w:rPr>
          <w:rFonts w:eastAsiaTheme="minorEastAsia"/>
          <w:szCs w:val="24"/>
          <w:lang w:eastAsia="ja-JP"/>
        </w:rPr>
        <w:t xml:space="preserve"> below the DSR threshold</w:t>
      </w:r>
      <w:r w:rsidR="00F3372F">
        <w:rPr>
          <w:rFonts w:eastAsiaTheme="minorEastAsia" w:hint="eastAsia"/>
          <w:szCs w:val="24"/>
          <w:lang w:eastAsia="ja-JP"/>
        </w:rPr>
        <w:t>.</w:t>
      </w:r>
      <w:r w:rsidR="000C3831">
        <w:rPr>
          <w:rFonts w:eastAsiaTheme="minorEastAsia"/>
          <w:szCs w:val="24"/>
          <w:lang w:eastAsia="ja-JP"/>
        </w:rPr>
        <w:t xml:space="preserve"> T</w:t>
      </w:r>
      <w:r w:rsidRPr="004F1A3C">
        <w:rPr>
          <w:rFonts w:eastAsiaTheme="minorEastAsia"/>
          <w:szCs w:val="24"/>
          <w:lang w:eastAsia="ja-JP"/>
        </w:rPr>
        <w:t>he delay information of th</w:t>
      </w:r>
      <w:r w:rsidR="005D3C98">
        <w:rPr>
          <w:rFonts w:eastAsiaTheme="minorEastAsia"/>
          <w:szCs w:val="24"/>
          <w:lang w:eastAsia="ja-JP"/>
        </w:rPr>
        <w:t>e</w:t>
      </w:r>
      <w:r w:rsidR="00522861">
        <w:rPr>
          <w:rFonts w:eastAsiaTheme="minorEastAsia"/>
          <w:szCs w:val="24"/>
          <w:lang w:eastAsia="ja-JP"/>
        </w:rPr>
        <w:t>se</w:t>
      </w:r>
      <w:r w:rsidRPr="004F1A3C">
        <w:rPr>
          <w:rFonts w:eastAsiaTheme="minorEastAsia"/>
          <w:szCs w:val="24"/>
          <w:lang w:eastAsia="ja-JP"/>
        </w:rPr>
        <w:t xml:space="preserve"> SDUs is reported in </w:t>
      </w:r>
      <w:r w:rsidR="004974EA">
        <w:rPr>
          <w:rFonts w:eastAsiaTheme="minorEastAsia"/>
          <w:szCs w:val="24"/>
          <w:lang w:eastAsia="ja-JP"/>
        </w:rPr>
        <w:t xml:space="preserve">the same buffer size and remaining time field of </w:t>
      </w:r>
      <w:r w:rsidR="00E62702">
        <w:rPr>
          <w:rFonts w:eastAsiaTheme="minorEastAsia"/>
          <w:szCs w:val="24"/>
          <w:lang w:eastAsia="ja-JP"/>
        </w:rPr>
        <w:t>Rel-18</w:t>
      </w:r>
      <w:r w:rsidRPr="004F1A3C">
        <w:rPr>
          <w:rFonts w:eastAsiaTheme="minorEastAsia"/>
          <w:szCs w:val="24"/>
          <w:lang w:eastAsia="ja-JP"/>
        </w:rPr>
        <w:t xml:space="preserve"> DSR.</w:t>
      </w:r>
      <w:r w:rsidR="004F2C1A">
        <w:rPr>
          <w:rFonts w:eastAsiaTheme="minorEastAsia"/>
          <w:szCs w:val="24"/>
          <w:lang w:eastAsia="ja-JP"/>
        </w:rPr>
        <w:t xml:space="preserve"> </w:t>
      </w:r>
      <w:r w:rsidR="00A4478B">
        <w:rPr>
          <w:rFonts w:eastAsiaTheme="minorEastAsia" w:hint="eastAsia"/>
          <w:szCs w:val="24"/>
          <w:lang w:eastAsia="ja-JP"/>
        </w:rPr>
        <w:t>I</w:t>
      </w:r>
      <w:r w:rsidR="00A4478B">
        <w:rPr>
          <w:rFonts w:eastAsiaTheme="minorEastAsia"/>
          <w:szCs w:val="24"/>
          <w:lang w:eastAsia="ja-JP"/>
        </w:rPr>
        <w:t xml:space="preserve">n our </w:t>
      </w:r>
      <w:r w:rsidR="001D784F">
        <w:rPr>
          <w:rFonts w:eastAsiaTheme="minorEastAsia" w:hint="eastAsia"/>
          <w:szCs w:val="24"/>
          <w:lang w:eastAsia="ja-JP"/>
        </w:rPr>
        <w:t>u</w:t>
      </w:r>
      <w:r w:rsidR="001D784F">
        <w:rPr>
          <w:rFonts w:eastAsiaTheme="minorEastAsia"/>
          <w:szCs w:val="24"/>
          <w:lang w:eastAsia="ja-JP"/>
        </w:rPr>
        <w:t>nderstanding</w:t>
      </w:r>
      <w:r w:rsidR="00A4478B">
        <w:rPr>
          <w:rFonts w:eastAsiaTheme="minorEastAsia"/>
          <w:szCs w:val="24"/>
          <w:lang w:eastAsia="ja-JP"/>
        </w:rPr>
        <w:t xml:space="preserve">, </w:t>
      </w:r>
      <w:r w:rsidR="00A4478B">
        <w:rPr>
          <w:rFonts w:eastAsiaTheme="minorEastAsia"/>
          <w:szCs w:val="24"/>
          <w:lang w:val="en-US" w:eastAsia="ja-JP"/>
        </w:rPr>
        <w:t>t</w:t>
      </w:r>
      <w:r w:rsidR="00A4478B" w:rsidRPr="00FE7C36">
        <w:rPr>
          <w:rFonts w:eastAsiaTheme="minorEastAsia"/>
          <w:szCs w:val="24"/>
          <w:lang w:val="en-US" w:eastAsia="ja-JP"/>
        </w:rPr>
        <w:t xml:space="preserve">he same principle should </w:t>
      </w:r>
      <w:r w:rsidR="002F5C0E">
        <w:rPr>
          <w:rFonts w:eastAsiaTheme="minorEastAsia"/>
          <w:szCs w:val="24"/>
          <w:lang w:val="en-US" w:eastAsia="ja-JP"/>
        </w:rPr>
        <w:t xml:space="preserve">be </w:t>
      </w:r>
      <w:r w:rsidR="00A4478B" w:rsidRPr="00FE7C36">
        <w:rPr>
          <w:rFonts w:eastAsiaTheme="minorEastAsia"/>
          <w:szCs w:val="24"/>
          <w:lang w:val="en-US" w:eastAsia="ja-JP"/>
        </w:rPr>
        <w:t>appl</w:t>
      </w:r>
      <w:r w:rsidR="00482683">
        <w:rPr>
          <w:rFonts w:eastAsiaTheme="minorEastAsia"/>
          <w:szCs w:val="24"/>
          <w:lang w:val="en-US" w:eastAsia="ja-JP"/>
        </w:rPr>
        <w:t>ied</w:t>
      </w:r>
      <w:r w:rsidR="00A4478B" w:rsidRPr="00FE7C36">
        <w:rPr>
          <w:rFonts w:eastAsiaTheme="minorEastAsia"/>
          <w:szCs w:val="24"/>
          <w:lang w:val="en-US" w:eastAsia="ja-JP"/>
        </w:rPr>
        <w:t xml:space="preserve"> to Rel-19 DSR</w:t>
      </w:r>
      <w:r w:rsidR="0036765B">
        <w:rPr>
          <w:rFonts w:eastAsiaTheme="minorEastAsia"/>
          <w:szCs w:val="24"/>
          <w:lang w:val="en-US" w:eastAsia="ja-JP"/>
        </w:rPr>
        <w:t>.</w:t>
      </w:r>
      <w:r w:rsidR="004F2C1A">
        <w:rPr>
          <w:rFonts w:eastAsiaTheme="minorEastAsia"/>
          <w:szCs w:val="24"/>
          <w:lang w:val="en-US" w:eastAsia="ja-JP"/>
        </w:rPr>
        <w:t xml:space="preserve"> </w:t>
      </w:r>
      <w:r w:rsidR="004F2C1A" w:rsidRPr="00FE7C36">
        <w:rPr>
          <w:rFonts w:eastAsiaTheme="minorEastAsia"/>
          <w:szCs w:val="24"/>
          <w:lang w:val="en-US" w:eastAsia="ja-JP"/>
        </w:rPr>
        <w:t xml:space="preserve">That is, if a PDCP SDU is reported in a specific portion of the Rel-19 DSR, all PDCP SDUs belonging to the same PDU set should be reported in </w:t>
      </w:r>
      <w:r w:rsidR="004F2C1A" w:rsidRPr="00FE7C36">
        <w:rPr>
          <w:rFonts w:eastAsiaTheme="minorEastAsia"/>
          <w:szCs w:val="24"/>
          <w:lang w:val="en-US" w:eastAsia="ja-JP"/>
        </w:rPr>
        <w:lastRenderedPageBreak/>
        <w:t>the same</w:t>
      </w:r>
      <w:r w:rsidR="00E558B6">
        <w:rPr>
          <w:rFonts w:eastAsiaTheme="minorEastAsia"/>
          <w:szCs w:val="24"/>
          <w:lang w:val="en-US" w:eastAsia="ja-JP"/>
        </w:rPr>
        <w:t xml:space="preserve"> portion</w:t>
      </w:r>
      <w:r w:rsidR="00665AA2">
        <w:rPr>
          <w:rFonts w:eastAsiaTheme="minorEastAsia"/>
          <w:szCs w:val="24"/>
          <w:lang w:val="en-US" w:eastAsia="ja-JP"/>
        </w:rPr>
        <w:t>.</w:t>
      </w:r>
      <w:r w:rsidR="006A46FD">
        <w:rPr>
          <w:rFonts w:eastAsiaTheme="minorEastAsia"/>
          <w:szCs w:val="24"/>
          <w:lang w:val="en-US" w:eastAsia="ja-JP"/>
        </w:rPr>
        <w:t xml:space="preserve"> </w:t>
      </w:r>
      <w:r w:rsidR="006A46FD">
        <w:rPr>
          <w:rFonts w:eastAsiaTheme="minorEastAsia" w:hint="eastAsia"/>
          <w:szCs w:val="24"/>
          <w:lang w:eastAsia="ja-JP"/>
        </w:rPr>
        <w:t>F</w:t>
      </w:r>
      <w:r w:rsidR="006A46FD">
        <w:rPr>
          <w:rFonts w:eastAsiaTheme="minorEastAsia"/>
          <w:szCs w:val="24"/>
          <w:lang w:eastAsia="ja-JP"/>
        </w:rPr>
        <w:t xml:space="preserve">or example, </w:t>
      </w:r>
      <w:r w:rsidR="00BC0506">
        <w:rPr>
          <w:rFonts w:eastAsiaTheme="minorEastAsia"/>
          <w:szCs w:val="24"/>
          <w:lang w:eastAsia="ja-JP"/>
        </w:rPr>
        <w:t>th</w:t>
      </w:r>
      <w:r w:rsidR="0006767D">
        <w:rPr>
          <w:rFonts w:eastAsiaTheme="minorEastAsia"/>
          <w:szCs w:val="24"/>
          <w:lang w:eastAsia="ja-JP"/>
        </w:rPr>
        <w:t>eir</w:t>
      </w:r>
      <w:r w:rsidR="00BC0506">
        <w:rPr>
          <w:rFonts w:eastAsiaTheme="minorEastAsia"/>
          <w:szCs w:val="24"/>
          <w:lang w:eastAsia="ja-JP"/>
        </w:rPr>
        <w:t xml:space="preserve"> delay information </w:t>
      </w:r>
      <w:r w:rsidR="00A1202F">
        <w:rPr>
          <w:rFonts w:eastAsiaTheme="minorEastAsia"/>
          <w:szCs w:val="24"/>
          <w:lang w:eastAsia="ja-JP"/>
        </w:rPr>
        <w:t xml:space="preserve">can be reported in the </w:t>
      </w:r>
      <w:r w:rsidR="00BC0506">
        <w:rPr>
          <w:rFonts w:eastAsiaTheme="minorEastAsia"/>
          <w:szCs w:val="24"/>
          <w:lang w:eastAsia="ja-JP"/>
        </w:rPr>
        <w:t xml:space="preserve">portion </w:t>
      </w:r>
      <w:r w:rsidR="00A1202F">
        <w:rPr>
          <w:rFonts w:eastAsiaTheme="minorEastAsia"/>
          <w:szCs w:val="24"/>
          <w:lang w:eastAsia="ja-JP"/>
        </w:rPr>
        <w:t>corresponding to the s</w:t>
      </w:r>
      <w:r w:rsidR="00205333">
        <w:rPr>
          <w:rFonts w:eastAsiaTheme="minorEastAsia" w:hint="eastAsia"/>
          <w:szCs w:val="24"/>
          <w:lang w:eastAsia="ja-JP"/>
        </w:rPr>
        <w:t>mallest</w:t>
      </w:r>
      <w:r w:rsidR="00A1202F">
        <w:rPr>
          <w:rFonts w:eastAsiaTheme="minorEastAsia"/>
          <w:szCs w:val="24"/>
          <w:lang w:eastAsia="ja-JP"/>
        </w:rPr>
        <w:t xml:space="preserve"> remaining </w:t>
      </w:r>
      <w:r w:rsidR="0019442E">
        <w:rPr>
          <w:rFonts w:eastAsiaTheme="minorEastAsia" w:hint="eastAsia"/>
          <w:szCs w:val="24"/>
          <w:lang w:eastAsia="ja-JP"/>
        </w:rPr>
        <w:t xml:space="preserve">value of </w:t>
      </w:r>
      <w:r w:rsidR="00687E3E" w:rsidRPr="00687E3E">
        <w:rPr>
          <w:rFonts w:eastAsiaTheme="minorEastAsia"/>
          <w:i/>
          <w:iCs/>
          <w:szCs w:val="24"/>
          <w:lang w:eastAsia="ja-JP"/>
        </w:rPr>
        <w:t>discardTimers</w:t>
      </w:r>
      <w:r w:rsidR="00A1202F">
        <w:rPr>
          <w:rFonts w:eastAsiaTheme="minorEastAsia"/>
          <w:szCs w:val="24"/>
          <w:lang w:eastAsia="ja-JP"/>
        </w:rPr>
        <w:t xml:space="preserve"> among </w:t>
      </w:r>
      <w:r w:rsidR="00AD3113" w:rsidRPr="00FE7C36">
        <w:rPr>
          <w:rFonts w:eastAsiaTheme="minorEastAsia"/>
          <w:szCs w:val="24"/>
          <w:lang w:val="en-US" w:eastAsia="ja-JP"/>
        </w:rPr>
        <w:t>all PDCP SDUs</w:t>
      </w:r>
      <w:r w:rsidR="00AD3113">
        <w:rPr>
          <w:rFonts w:eastAsiaTheme="minorEastAsia"/>
          <w:szCs w:val="24"/>
          <w:lang w:val="en-US" w:eastAsia="ja-JP"/>
        </w:rPr>
        <w:t xml:space="preserve"> in the same PDU set</w:t>
      </w:r>
      <w:r w:rsidR="00BC0506">
        <w:rPr>
          <w:rFonts w:eastAsiaTheme="minorEastAsia"/>
          <w:szCs w:val="24"/>
          <w:lang w:eastAsia="ja-JP"/>
        </w:rPr>
        <w:t>.</w:t>
      </w:r>
    </w:p>
    <w:p w14:paraId="10D7837B" w14:textId="03F959D2" w:rsidR="000E6D74" w:rsidRPr="0011278D" w:rsidRDefault="000E6D74" w:rsidP="000E6D74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6170C4">
        <w:rPr>
          <w:b/>
        </w:rPr>
        <w:t>I</w:t>
      </w:r>
      <w:r w:rsidR="006170C4" w:rsidRPr="006170C4">
        <w:rPr>
          <w:b/>
        </w:rPr>
        <w:t xml:space="preserve">f </w:t>
      </w:r>
      <w:r w:rsidR="006170C4" w:rsidRPr="006170C4">
        <w:rPr>
          <w:b/>
          <w:i/>
          <w:iCs/>
        </w:rPr>
        <w:t>pdu-SetDiscard</w:t>
      </w:r>
      <w:r w:rsidR="006170C4" w:rsidRPr="006170C4">
        <w:rPr>
          <w:b/>
        </w:rPr>
        <w:t xml:space="preserve"> is configured,</w:t>
      </w:r>
      <w:r w:rsidR="006170C4">
        <w:rPr>
          <w:b/>
        </w:rPr>
        <w:t xml:space="preserve"> </w:t>
      </w:r>
      <w:r w:rsidR="00295523">
        <w:rPr>
          <w:b/>
        </w:rPr>
        <w:t xml:space="preserve">the </w:t>
      </w:r>
      <w:r w:rsidR="004C1BB9">
        <w:rPr>
          <w:b/>
        </w:rPr>
        <w:t xml:space="preserve">delay information of </w:t>
      </w:r>
      <w:r w:rsidR="00295523" w:rsidRPr="00295523">
        <w:rPr>
          <w:b/>
        </w:rPr>
        <w:t>all PDCP SDUs in the same PDU set</w:t>
      </w:r>
      <w:r w:rsidR="00295523">
        <w:rPr>
          <w:b/>
        </w:rPr>
        <w:t xml:space="preserve"> </w:t>
      </w:r>
      <w:r w:rsidR="004C1BB9">
        <w:rPr>
          <w:b/>
        </w:rPr>
        <w:t>can be reported in the same portion of Rel-19 DSR</w:t>
      </w:r>
      <w:r w:rsidR="00D06523">
        <w:rPr>
          <w:b/>
        </w:rPr>
        <w:t xml:space="preserve"> </w:t>
      </w:r>
      <w:r w:rsidR="00387E23">
        <w:rPr>
          <w:b/>
        </w:rPr>
        <w:t>that</w:t>
      </w:r>
      <w:r w:rsidR="00D06523">
        <w:rPr>
          <w:b/>
        </w:rPr>
        <w:t xml:space="preserve"> corresponds to </w:t>
      </w:r>
      <w:r w:rsidR="00CC23BC">
        <w:rPr>
          <w:b/>
        </w:rPr>
        <w:t>the</w:t>
      </w:r>
      <w:r w:rsidR="00CC23BC" w:rsidRPr="00CC23BC">
        <w:t xml:space="preserve"> </w:t>
      </w:r>
      <w:r w:rsidR="00CC23BC" w:rsidRPr="00CC23BC">
        <w:rPr>
          <w:b/>
        </w:rPr>
        <w:t>s</w:t>
      </w:r>
      <w:r w:rsidR="00746AC0">
        <w:rPr>
          <w:rFonts w:hint="eastAsia"/>
          <w:b/>
        </w:rPr>
        <w:t>mallest</w:t>
      </w:r>
      <w:r w:rsidR="00CC23BC" w:rsidRPr="00CC23BC">
        <w:rPr>
          <w:b/>
        </w:rPr>
        <w:t xml:space="preserve"> remaining </w:t>
      </w:r>
      <w:r w:rsidR="00746AC0">
        <w:rPr>
          <w:rFonts w:hint="eastAsia"/>
          <w:b/>
        </w:rPr>
        <w:t xml:space="preserve">value of </w:t>
      </w:r>
      <w:r w:rsidR="00746AC0" w:rsidRPr="00746AC0">
        <w:rPr>
          <w:rFonts w:hint="eastAsia"/>
          <w:b/>
          <w:i/>
          <w:iCs/>
        </w:rPr>
        <w:t>discard</w:t>
      </w:r>
      <w:r w:rsidR="00D93637">
        <w:rPr>
          <w:rFonts w:hint="eastAsia"/>
          <w:b/>
          <w:i/>
          <w:iCs/>
        </w:rPr>
        <w:t>T</w:t>
      </w:r>
      <w:r w:rsidR="00746AC0" w:rsidRPr="00746AC0">
        <w:rPr>
          <w:rFonts w:hint="eastAsia"/>
          <w:b/>
          <w:i/>
          <w:iCs/>
        </w:rPr>
        <w:t>imer</w:t>
      </w:r>
      <w:r w:rsidR="00746AC0">
        <w:rPr>
          <w:rFonts w:hint="eastAsia"/>
          <w:b/>
        </w:rPr>
        <w:t>s</w:t>
      </w:r>
      <w:r w:rsidR="00CC23BC" w:rsidRPr="00CC23BC">
        <w:rPr>
          <w:b/>
        </w:rPr>
        <w:t xml:space="preserve"> among</w:t>
      </w:r>
      <w:r w:rsidR="00CC23BC">
        <w:rPr>
          <w:b/>
        </w:rPr>
        <w:t xml:space="preserve"> </w:t>
      </w:r>
      <w:r w:rsidR="000D6D6C">
        <w:rPr>
          <w:b/>
        </w:rPr>
        <w:t xml:space="preserve">those </w:t>
      </w:r>
      <w:r w:rsidR="00CC23BC">
        <w:rPr>
          <w:b/>
        </w:rPr>
        <w:t>SDUs</w:t>
      </w:r>
      <w:r>
        <w:rPr>
          <w:b/>
        </w:rPr>
        <w:t>.</w:t>
      </w:r>
    </w:p>
    <w:p w14:paraId="28C16C1E" w14:textId="6D88AA0A" w:rsidR="005F55DF" w:rsidRDefault="00D45523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I</w:t>
      </w:r>
      <w:r>
        <w:rPr>
          <w:rFonts w:eastAsiaTheme="minorEastAsia"/>
          <w:szCs w:val="24"/>
          <w:lang w:eastAsia="ja-JP"/>
        </w:rPr>
        <w:t xml:space="preserve">n addition, </w:t>
      </w:r>
      <w:r w:rsidR="0070041F" w:rsidRPr="0070041F">
        <w:rPr>
          <w:rFonts w:eastAsiaTheme="minorEastAsia"/>
          <w:szCs w:val="24"/>
          <w:lang w:eastAsia="ja-JP"/>
        </w:rPr>
        <w:t>the delay-critical data</w:t>
      </w:r>
      <w:r w:rsidR="00520B58">
        <w:rPr>
          <w:rFonts w:eastAsiaTheme="minorEastAsia"/>
          <w:szCs w:val="24"/>
          <w:lang w:eastAsia="ja-JP"/>
        </w:rPr>
        <w:t xml:space="preserve"> volu</w:t>
      </w:r>
      <w:r w:rsidR="002353E1">
        <w:rPr>
          <w:rFonts w:eastAsiaTheme="minorEastAsia"/>
          <w:szCs w:val="24"/>
          <w:lang w:eastAsia="ja-JP"/>
        </w:rPr>
        <w:t>me</w:t>
      </w:r>
      <w:r w:rsidR="0070041F" w:rsidRPr="0070041F">
        <w:rPr>
          <w:rFonts w:eastAsiaTheme="minorEastAsia"/>
          <w:szCs w:val="24"/>
          <w:lang w:eastAsia="ja-JP"/>
        </w:rPr>
        <w:t xml:space="preserve"> reported in </w:t>
      </w:r>
      <w:r w:rsidR="00A10234">
        <w:rPr>
          <w:rFonts w:eastAsiaTheme="minorEastAsia"/>
          <w:szCs w:val="24"/>
          <w:lang w:eastAsia="ja-JP"/>
        </w:rPr>
        <w:t>Rel-18</w:t>
      </w:r>
      <w:r w:rsidR="0070041F" w:rsidRPr="0070041F">
        <w:rPr>
          <w:rFonts w:eastAsiaTheme="minorEastAsia"/>
          <w:szCs w:val="24"/>
          <w:lang w:eastAsia="ja-JP"/>
        </w:rPr>
        <w:t xml:space="preserve"> DSR is defined as follows</w:t>
      </w:r>
      <w:r w:rsidR="00637B8A">
        <w:rPr>
          <w:rFonts w:eastAsiaTheme="minorEastAsia"/>
          <w:szCs w:val="24"/>
          <w:lang w:eastAsia="ja-JP"/>
        </w:rPr>
        <w:t>,</w:t>
      </w:r>
      <w:r w:rsidR="00A15BF5">
        <w:rPr>
          <w:rFonts w:eastAsiaTheme="minorEastAsia"/>
          <w:szCs w:val="24"/>
          <w:lang w:eastAsia="ja-JP"/>
        </w:rPr>
        <w:t xml:space="preserve"> and </w:t>
      </w:r>
      <w:r w:rsidR="00633131" w:rsidRPr="00633131">
        <w:rPr>
          <w:rFonts w:eastAsiaTheme="minorEastAsia"/>
          <w:szCs w:val="24"/>
          <w:lang w:eastAsia="ja-JP"/>
        </w:rPr>
        <w:t>the data highlighted in yellow is considered delay-critical regardless of the remaining time.</w:t>
      </w:r>
      <w:r w:rsidR="00324560">
        <w:rPr>
          <w:rFonts w:eastAsiaTheme="minorEastAsia" w:hint="eastAsia"/>
          <w:szCs w:val="24"/>
          <w:lang w:eastAsia="ja-JP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CA9" w14:paraId="0386AAA8" w14:textId="77777777" w:rsidTr="00A72C65">
        <w:tc>
          <w:tcPr>
            <w:tcW w:w="9629" w:type="dxa"/>
          </w:tcPr>
          <w:p w14:paraId="32E0D1E3" w14:textId="76A4D977" w:rsidR="000328F9" w:rsidRPr="000328F9" w:rsidRDefault="000328F9" w:rsidP="00A5501F">
            <w:pPr>
              <w:spacing w:after="120"/>
              <w:rPr>
                <w:rFonts w:eastAsia="SimSun"/>
                <w:u w:val="single"/>
              </w:rPr>
            </w:pPr>
            <w:r w:rsidRPr="000328F9">
              <w:rPr>
                <w:rFonts w:eastAsia="SimSun"/>
                <w:u w:val="single"/>
              </w:rPr>
              <w:t>TS38.322</w:t>
            </w:r>
          </w:p>
          <w:p w14:paraId="1DF1B721" w14:textId="0E321874" w:rsidR="00EF1518" w:rsidRPr="00CB0E75" w:rsidRDefault="00EF1518" w:rsidP="00A5501F">
            <w:pPr>
              <w:spacing w:after="120"/>
              <w:rPr>
                <w:rFonts w:eastAsia="SimSun"/>
              </w:rPr>
            </w:pPr>
            <w:r w:rsidRPr="00CB0E75">
              <w:rPr>
                <w:rFonts w:eastAsia="SimSun"/>
              </w:rPr>
              <w:t>For the purpose of MAC delay status reporting, the UE shall consider the following as delay-critical RLC data volume</w:t>
            </w:r>
            <w:r w:rsidRPr="00CB0E75">
              <w:t>:</w:t>
            </w:r>
          </w:p>
          <w:p w14:paraId="5D0B2329" w14:textId="77777777" w:rsidR="00EF1518" w:rsidRPr="00CB0E75" w:rsidRDefault="00EF1518" w:rsidP="00A5501F">
            <w:pPr>
              <w:pStyle w:val="B1"/>
              <w:spacing w:after="120"/>
            </w:pPr>
            <w:r w:rsidRPr="00CB0E75">
              <w:t>-</w:t>
            </w:r>
            <w:r w:rsidRPr="00CB0E75">
              <w:tab/>
              <w:t xml:space="preserve">delay-critical </w:t>
            </w:r>
            <w:r w:rsidRPr="00CB0E75">
              <w:rPr>
                <w:rFonts w:eastAsia="SimSun"/>
              </w:rPr>
              <w:t>RLC SDUs and delay-critical RLC SDU segments</w:t>
            </w:r>
            <w:r w:rsidRPr="00CB0E75">
              <w:t xml:space="preserve"> that </w:t>
            </w:r>
            <w:r w:rsidRPr="00CB0E75">
              <w:rPr>
                <w:rFonts w:eastAsia="SimSun"/>
              </w:rPr>
              <w:t>have not yet been included in an RLC data PDU;</w:t>
            </w:r>
          </w:p>
          <w:p w14:paraId="0F50C240" w14:textId="77777777" w:rsidR="00EF1518" w:rsidRPr="00CB0E75" w:rsidRDefault="00EF1518" w:rsidP="00A5501F">
            <w:pPr>
              <w:pStyle w:val="B1"/>
              <w:spacing w:after="120"/>
              <w:rPr>
                <w:rFonts w:eastAsia="SimSun"/>
              </w:rPr>
            </w:pPr>
            <w:r w:rsidRPr="00CB0E75">
              <w:t>-</w:t>
            </w:r>
            <w:r w:rsidRPr="00CB0E75">
              <w:tab/>
            </w:r>
            <w:r w:rsidRPr="00CB0E75">
              <w:rPr>
                <w:rFonts w:eastAsia="SimSun"/>
              </w:rPr>
              <w:t>RLC data PDUs pending for initial transmission, and containing a delay-critical RLC SDU or a delay-critical RLC SDU segment;</w:t>
            </w:r>
          </w:p>
          <w:p w14:paraId="3BADBACB" w14:textId="77777777" w:rsidR="002A6CA9" w:rsidRDefault="00EF1518" w:rsidP="00A5501F">
            <w:pPr>
              <w:pStyle w:val="B1"/>
              <w:spacing w:after="120"/>
              <w:rPr>
                <w:rFonts w:eastAsia="SimSun"/>
              </w:rPr>
            </w:pPr>
            <w:r w:rsidRPr="00EF1518">
              <w:rPr>
                <w:highlight w:val="yellow"/>
              </w:rPr>
              <w:t>-</w:t>
            </w:r>
            <w:r w:rsidRPr="00EF1518">
              <w:rPr>
                <w:highlight w:val="yellow"/>
              </w:rPr>
              <w:tab/>
            </w:r>
            <w:r w:rsidRPr="00EF1518">
              <w:rPr>
                <w:rFonts w:eastAsia="SimSun"/>
                <w:highlight w:val="yellow"/>
              </w:rPr>
              <w:t>RLC data PDUs that are pending for retransmission (RLC AM).</w:t>
            </w:r>
          </w:p>
          <w:p w14:paraId="483A66CD" w14:textId="33624CB9" w:rsidR="001A7B31" w:rsidRPr="001A7B31" w:rsidRDefault="001A7B31" w:rsidP="00A5501F">
            <w:pPr>
              <w:spacing w:after="120"/>
            </w:pPr>
            <w:r w:rsidRPr="00CB0E75">
              <w:t xml:space="preserve">In addition, if a STATUS PDU has been triggered and </w:t>
            </w:r>
            <w:r w:rsidRPr="00CB0E75">
              <w:rPr>
                <w:i/>
              </w:rPr>
              <w:t>t-StatusProhibit</w:t>
            </w:r>
            <w:r w:rsidRPr="00CB0E75">
              <w:t xml:space="preserve"> is not running or has expired, </w:t>
            </w:r>
            <w:r w:rsidRPr="00D56E8D">
              <w:rPr>
                <w:highlight w:val="yellow"/>
              </w:rPr>
              <w:t xml:space="preserve">the UE shall estimate the size of the STATUS PDU that will be transmitted in the next transmission opportunity, and consider this </w:t>
            </w:r>
            <w:r w:rsidRPr="00F73FFA">
              <w:t>as part of RLC data volume</w:t>
            </w:r>
            <w:r w:rsidRPr="00F73FFA">
              <w:rPr>
                <w:rFonts w:eastAsia="SimSun"/>
              </w:rPr>
              <w:t xml:space="preserve"> for MAC buffer status reporting and</w:t>
            </w:r>
            <w:r w:rsidRPr="00D56E8D">
              <w:rPr>
                <w:rFonts w:eastAsia="SimSun"/>
                <w:highlight w:val="yellow"/>
              </w:rPr>
              <w:t xml:space="preserve"> as part of delay-critical RLC data volume for MAC delay status reporting</w:t>
            </w:r>
            <w:r w:rsidRPr="00D56E8D">
              <w:rPr>
                <w:highlight w:val="yellow"/>
              </w:rPr>
              <w:t>.</w:t>
            </w:r>
          </w:p>
        </w:tc>
      </w:tr>
      <w:tr w:rsidR="00195A0E" w14:paraId="3549A783" w14:textId="77777777" w:rsidTr="00195A0E">
        <w:tc>
          <w:tcPr>
            <w:tcW w:w="9629" w:type="dxa"/>
          </w:tcPr>
          <w:p w14:paraId="3B00559F" w14:textId="77777777" w:rsidR="00195A0E" w:rsidRPr="000328F9" w:rsidRDefault="00195A0E" w:rsidP="00A5501F">
            <w:pPr>
              <w:spacing w:after="120"/>
              <w:rPr>
                <w:u w:val="single"/>
                <w:lang w:eastAsia="ja-JP"/>
              </w:rPr>
            </w:pPr>
            <w:r w:rsidRPr="000328F9">
              <w:rPr>
                <w:rFonts w:hint="eastAsia"/>
                <w:u w:val="single"/>
                <w:lang w:eastAsia="ja-JP"/>
              </w:rPr>
              <w:t>T</w:t>
            </w:r>
            <w:r w:rsidRPr="000328F9">
              <w:rPr>
                <w:u w:val="single"/>
                <w:lang w:eastAsia="ja-JP"/>
              </w:rPr>
              <w:t>S38.323</w:t>
            </w:r>
          </w:p>
          <w:p w14:paraId="16E19772" w14:textId="77777777" w:rsidR="00195A0E" w:rsidRPr="00D03DBD" w:rsidRDefault="00195A0E" w:rsidP="00A5501F">
            <w:pPr>
              <w:spacing w:after="120"/>
            </w:pPr>
            <w:r w:rsidRPr="00D03DBD">
              <w:t>For the purpose of MAC delay status reporting, the transmitting PDCP entity shall consider the following as delay-critical PDCP data volume:</w:t>
            </w:r>
          </w:p>
          <w:p w14:paraId="677BAC5B" w14:textId="77777777" w:rsidR="00195A0E" w:rsidRPr="00D03DBD" w:rsidRDefault="00195A0E" w:rsidP="00A5501F">
            <w:pPr>
              <w:pStyle w:val="B1"/>
              <w:spacing w:after="120"/>
            </w:pPr>
            <w:r w:rsidRPr="00D03DBD">
              <w:t>-</w:t>
            </w:r>
            <w:r w:rsidRPr="00D03DBD">
              <w:tab/>
              <w:t>the delay-critical PDCP SDUs for which no PDCP Data PDUs have been constructed;</w:t>
            </w:r>
          </w:p>
          <w:p w14:paraId="0E9004E4" w14:textId="77777777" w:rsidR="00195A0E" w:rsidRPr="00D03DBD" w:rsidRDefault="00195A0E" w:rsidP="00A5501F">
            <w:pPr>
              <w:pStyle w:val="B1"/>
              <w:spacing w:after="120"/>
            </w:pPr>
            <w:r w:rsidRPr="00D03DBD">
              <w:t>-</w:t>
            </w:r>
            <w:r w:rsidRPr="00D03DBD">
              <w:tab/>
              <w:t>the PDCP Data PDUs that contain the delay-critical PDCP SDUs and have not been submitted to lower layers;</w:t>
            </w:r>
          </w:p>
          <w:p w14:paraId="46184C89" w14:textId="77777777" w:rsidR="00195A0E" w:rsidRPr="00AE0DC5" w:rsidRDefault="00195A0E" w:rsidP="00A5501F">
            <w:pPr>
              <w:pStyle w:val="B1"/>
              <w:spacing w:after="120"/>
              <w:rPr>
                <w:highlight w:val="yellow"/>
              </w:rPr>
            </w:pPr>
            <w:r w:rsidRPr="00AE0DC5">
              <w:rPr>
                <w:highlight w:val="yellow"/>
              </w:rPr>
              <w:t>-</w:t>
            </w:r>
            <w:r w:rsidRPr="00AE0DC5">
              <w:rPr>
                <w:highlight w:val="yellow"/>
              </w:rPr>
              <w:tab/>
              <w:t>the PDCP Control PDUs;</w:t>
            </w:r>
          </w:p>
          <w:p w14:paraId="2D3CF5F8" w14:textId="77777777" w:rsidR="00195A0E" w:rsidRPr="00AE0DC5" w:rsidRDefault="00195A0E" w:rsidP="00A5501F">
            <w:pPr>
              <w:pStyle w:val="B1"/>
              <w:spacing w:after="120"/>
              <w:rPr>
                <w:highlight w:val="yellow"/>
              </w:rPr>
            </w:pPr>
            <w:r w:rsidRPr="00AE0DC5">
              <w:rPr>
                <w:highlight w:val="yellow"/>
              </w:rPr>
              <w:t>-</w:t>
            </w:r>
            <w:r w:rsidRPr="00AE0DC5">
              <w:rPr>
                <w:highlight w:val="yellow"/>
              </w:rPr>
              <w:tab/>
              <w:t>for AM DRBs, the PDCP SDUs to be retransmitted according to clause 5.1.2 and clause 5.13;</w:t>
            </w:r>
          </w:p>
          <w:p w14:paraId="16B4E88A" w14:textId="77777777" w:rsidR="00195A0E" w:rsidRPr="00AE0DC5" w:rsidRDefault="00195A0E" w:rsidP="00A5501F">
            <w:pPr>
              <w:pStyle w:val="B1"/>
              <w:spacing w:after="120"/>
            </w:pPr>
            <w:r w:rsidRPr="00AE0DC5">
              <w:rPr>
                <w:highlight w:val="yellow"/>
              </w:rPr>
              <w:t>-</w:t>
            </w:r>
            <w:r w:rsidRPr="00AE0DC5">
              <w:rPr>
                <w:highlight w:val="yellow"/>
              </w:rPr>
              <w:tab/>
              <w:t>for AM DRBs, the PDCP Data PDUs to be retransmitted according to clause 5.5.</w:t>
            </w:r>
          </w:p>
        </w:tc>
      </w:tr>
    </w:tbl>
    <w:p w14:paraId="2EF03E8A" w14:textId="7EFC8149" w:rsidR="00AC08E3" w:rsidRPr="001F067C" w:rsidRDefault="00AC08E3" w:rsidP="00AC08E3">
      <w:pPr>
        <w:jc w:val="both"/>
        <w:rPr>
          <w:rFonts w:eastAsiaTheme="minorEastAsia"/>
          <w:szCs w:val="24"/>
          <w:lang w:eastAsia="ja-JP"/>
        </w:rPr>
      </w:pPr>
      <w:r w:rsidRPr="00893B3F">
        <w:rPr>
          <w:rFonts w:eastAsiaTheme="minorEastAsia"/>
          <w:szCs w:val="24"/>
          <w:lang w:eastAsia="ja-JP"/>
        </w:rPr>
        <w:t>For example, in the RLC layer, RLC data</w:t>
      </w:r>
      <w:r>
        <w:rPr>
          <w:rFonts w:eastAsiaTheme="minorEastAsia"/>
          <w:szCs w:val="24"/>
          <w:lang w:eastAsia="ja-JP"/>
        </w:rPr>
        <w:t xml:space="preserve"> PDUs</w:t>
      </w:r>
      <w:r w:rsidRPr="00893B3F">
        <w:rPr>
          <w:rFonts w:eastAsiaTheme="minorEastAsia"/>
          <w:szCs w:val="24"/>
          <w:lang w:eastAsia="ja-JP"/>
        </w:rPr>
        <w:t xml:space="preserve"> pending for retransmission and RLC control PDU</w:t>
      </w:r>
      <w:r>
        <w:rPr>
          <w:rFonts w:eastAsiaTheme="minorEastAsia"/>
          <w:szCs w:val="24"/>
          <w:lang w:eastAsia="ja-JP"/>
        </w:rPr>
        <w:t>s</w:t>
      </w:r>
      <w:r w:rsidRPr="00893B3F">
        <w:rPr>
          <w:rFonts w:eastAsiaTheme="minorEastAsia"/>
          <w:szCs w:val="24"/>
          <w:lang w:eastAsia="ja-JP"/>
        </w:rPr>
        <w:t xml:space="preserve"> such as STATUS PDU </w:t>
      </w:r>
      <w:r>
        <w:rPr>
          <w:rFonts w:eastAsiaTheme="minorEastAsia"/>
          <w:szCs w:val="24"/>
          <w:lang w:eastAsia="ja-JP"/>
        </w:rPr>
        <w:t>are</w:t>
      </w:r>
      <w:r w:rsidRPr="00893B3F">
        <w:rPr>
          <w:rFonts w:eastAsiaTheme="minorEastAsia"/>
          <w:szCs w:val="24"/>
          <w:lang w:eastAsia="ja-JP"/>
        </w:rPr>
        <w:t xml:space="preserve"> considered </w:t>
      </w:r>
      <w:r>
        <w:rPr>
          <w:rFonts w:eastAsiaTheme="minorEastAsia" w:hint="eastAsia"/>
          <w:szCs w:val="24"/>
          <w:lang w:eastAsia="ja-JP"/>
        </w:rPr>
        <w:t>a</w:t>
      </w:r>
      <w:r>
        <w:rPr>
          <w:rFonts w:eastAsiaTheme="minorEastAsia"/>
          <w:szCs w:val="24"/>
          <w:lang w:eastAsia="ja-JP"/>
        </w:rPr>
        <w:t xml:space="preserve">s </w:t>
      </w:r>
      <w:r w:rsidRPr="00893B3F">
        <w:rPr>
          <w:rFonts w:eastAsiaTheme="minorEastAsia"/>
          <w:szCs w:val="24"/>
          <w:lang w:eastAsia="ja-JP"/>
        </w:rPr>
        <w:t>delay-critical</w:t>
      </w:r>
      <w:r>
        <w:rPr>
          <w:rFonts w:eastAsiaTheme="minorEastAsia"/>
          <w:szCs w:val="24"/>
          <w:lang w:eastAsia="ja-JP"/>
        </w:rPr>
        <w:t xml:space="preserve"> data volume</w:t>
      </w:r>
      <w:r w:rsidRPr="00893B3F">
        <w:rPr>
          <w:rFonts w:eastAsiaTheme="minorEastAsia"/>
          <w:szCs w:val="24"/>
          <w:lang w:eastAsia="ja-JP"/>
        </w:rPr>
        <w:t>.</w:t>
      </w:r>
      <w:r>
        <w:rPr>
          <w:rFonts w:eastAsiaTheme="minorEastAsia"/>
          <w:szCs w:val="24"/>
          <w:lang w:eastAsia="ja-JP"/>
        </w:rPr>
        <w:t xml:space="preserve"> </w:t>
      </w:r>
      <w:r>
        <w:rPr>
          <w:rFonts w:eastAsiaTheme="minorEastAsia" w:hint="eastAsia"/>
          <w:szCs w:val="24"/>
          <w:lang w:eastAsia="ja-JP"/>
        </w:rPr>
        <w:t>T</w:t>
      </w:r>
      <w:r>
        <w:rPr>
          <w:rFonts w:eastAsiaTheme="minorEastAsia"/>
          <w:szCs w:val="24"/>
          <w:lang w:eastAsia="ja-JP"/>
        </w:rPr>
        <w:t>he UE can prioritize the transmission of these yellow data even over the transmission</w:t>
      </w:r>
      <w:r w:rsidRPr="00B17469">
        <w:rPr>
          <w:rFonts w:eastAsiaTheme="minorEastAsia"/>
          <w:szCs w:val="24"/>
          <w:lang w:eastAsia="ja-JP"/>
        </w:rPr>
        <w:t xml:space="preserve"> </w:t>
      </w:r>
      <w:r>
        <w:rPr>
          <w:rFonts w:eastAsiaTheme="minorEastAsia"/>
          <w:szCs w:val="24"/>
          <w:lang w:eastAsia="ja-JP"/>
        </w:rPr>
        <w:t xml:space="preserve">of </w:t>
      </w:r>
      <w:r w:rsidRPr="00B17469">
        <w:rPr>
          <w:rFonts w:eastAsiaTheme="minorEastAsia"/>
          <w:szCs w:val="24"/>
          <w:lang w:eastAsia="ja-JP"/>
        </w:rPr>
        <w:t xml:space="preserve">data with </w:t>
      </w:r>
      <w:r>
        <w:rPr>
          <w:rFonts w:eastAsiaTheme="minorEastAsia"/>
          <w:szCs w:val="24"/>
          <w:lang w:eastAsia="ja-JP"/>
        </w:rPr>
        <w:t xml:space="preserve">the </w:t>
      </w:r>
      <w:r w:rsidRPr="00B17469">
        <w:rPr>
          <w:rFonts w:eastAsiaTheme="minorEastAsia"/>
          <w:szCs w:val="24"/>
          <w:lang w:eastAsia="ja-JP"/>
        </w:rPr>
        <w:t>remaining time below the threshold.</w:t>
      </w:r>
      <w:r>
        <w:rPr>
          <w:rFonts w:eastAsiaTheme="minorEastAsia"/>
          <w:szCs w:val="24"/>
          <w:lang w:eastAsia="ja-JP"/>
        </w:rPr>
        <w:t xml:space="preserve"> </w:t>
      </w:r>
      <w:r w:rsidRPr="00BE2434">
        <w:rPr>
          <w:rFonts w:eastAsiaTheme="minorEastAsia"/>
          <w:szCs w:val="24"/>
          <w:lang w:eastAsia="ja-JP"/>
        </w:rPr>
        <w:t xml:space="preserve">Therefore, in order for the NW to allocate sufficient resources to accommodate </w:t>
      </w:r>
      <w:r>
        <w:rPr>
          <w:rFonts w:eastAsiaTheme="minorEastAsia"/>
          <w:szCs w:val="24"/>
          <w:lang w:eastAsia="ja-JP"/>
        </w:rPr>
        <w:t xml:space="preserve">all the delay-critical </w:t>
      </w:r>
      <w:r w:rsidRPr="00BE2434">
        <w:rPr>
          <w:rFonts w:eastAsiaTheme="minorEastAsia"/>
          <w:szCs w:val="24"/>
          <w:lang w:eastAsia="ja-JP"/>
        </w:rPr>
        <w:t xml:space="preserve">data, it </w:t>
      </w:r>
      <w:r>
        <w:rPr>
          <w:rFonts w:eastAsiaTheme="minorEastAsia"/>
          <w:szCs w:val="24"/>
          <w:lang w:eastAsia="ja-JP"/>
        </w:rPr>
        <w:t>would be</w:t>
      </w:r>
      <w:r w:rsidRPr="00BE2434">
        <w:rPr>
          <w:rFonts w:eastAsiaTheme="minorEastAsia"/>
          <w:szCs w:val="24"/>
          <w:lang w:eastAsia="ja-JP"/>
        </w:rPr>
        <w:t xml:space="preserve"> beneficial to </w:t>
      </w:r>
      <w:r>
        <w:rPr>
          <w:rFonts w:eastAsiaTheme="minorEastAsia"/>
          <w:szCs w:val="24"/>
          <w:lang w:eastAsia="ja-JP"/>
        </w:rPr>
        <w:t>include and r</w:t>
      </w:r>
      <w:r w:rsidRPr="00BE2434">
        <w:rPr>
          <w:rFonts w:eastAsiaTheme="minorEastAsia"/>
          <w:szCs w:val="24"/>
          <w:lang w:eastAsia="ja-JP"/>
        </w:rPr>
        <w:t xml:space="preserve">eport </w:t>
      </w:r>
      <w:r>
        <w:rPr>
          <w:rFonts w:eastAsiaTheme="minorEastAsia"/>
          <w:szCs w:val="24"/>
          <w:lang w:eastAsia="ja-JP"/>
        </w:rPr>
        <w:t xml:space="preserve">the </w:t>
      </w:r>
      <w:r w:rsidRPr="00BE2434">
        <w:rPr>
          <w:rFonts w:eastAsiaTheme="minorEastAsia"/>
          <w:szCs w:val="24"/>
          <w:lang w:eastAsia="ja-JP"/>
        </w:rPr>
        <w:t>yellow data in Rel-19 DSR, just as in Rel-1</w:t>
      </w:r>
      <w:r>
        <w:rPr>
          <w:rFonts w:eastAsiaTheme="minorEastAsia"/>
          <w:szCs w:val="24"/>
          <w:lang w:eastAsia="ja-JP"/>
        </w:rPr>
        <w:t>8</w:t>
      </w:r>
      <w:r w:rsidRPr="00BE2434">
        <w:rPr>
          <w:rFonts w:eastAsiaTheme="minorEastAsia"/>
          <w:szCs w:val="24"/>
          <w:lang w:eastAsia="ja-JP"/>
        </w:rPr>
        <w:t>.</w:t>
      </w:r>
      <w:r>
        <w:rPr>
          <w:rFonts w:eastAsiaTheme="minorEastAsia"/>
          <w:szCs w:val="24"/>
          <w:lang w:eastAsia="ja-JP"/>
        </w:rPr>
        <w:t xml:space="preserve"> </w:t>
      </w:r>
      <w:r w:rsidRPr="004F1A8D">
        <w:rPr>
          <w:rFonts w:eastAsiaTheme="minorEastAsia"/>
          <w:szCs w:val="24"/>
          <w:lang w:eastAsia="ja-JP"/>
        </w:rPr>
        <w:t>However, since the reported data in Rel-19 DSR would be divided into multiple portions based on the remaining time, it may not be clear in which portion the yellow data can be reported.</w:t>
      </w:r>
      <w:r>
        <w:rPr>
          <w:rFonts w:eastAsiaTheme="minorEastAsia"/>
          <w:szCs w:val="24"/>
          <w:lang w:eastAsia="ja-JP"/>
        </w:rPr>
        <w:t xml:space="preserve"> Therefore, we need to discuss </w:t>
      </w:r>
      <w:r w:rsidRPr="001F067C">
        <w:rPr>
          <w:rFonts w:eastAsiaTheme="minorEastAsia"/>
          <w:szCs w:val="24"/>
          <w:lang w:eastAsia="ja-JP"/>
        </w:rPr>
        <w:t>whether</w:t>
      </w:r>
      <w:r>
        <w:rPr>
          <w:rFonts w:eastAsiaTheme="minorEastAsia"/>
          <w:szCs w:val="24"/>
          <w:lang w:eastAsia="ja-JP"/>
        </w:rPr>
        <w:t xml:space="preserve"> and </w:t>
      </w:r>
      <w:r w:rsidRPr="001F067C">
        <w:rPr>
          <w:rFonts w:eastAsiaTheme="minorEastAsia"/>
          <w:szCs w:val="24"/>
          <w:lang w:eastAsia="ja-JP"/>
        </w:rPr>
        <w:t xml:space="preserve">how to report the </w:t>
      </w:r>
      <w:r>
        <w:rPr>
          <w:rFonts w:eastAsiaTheme="minorEastAsia"/>
          <w:szCs w:val="24"/>
          <w:lang w:eastAsia="ja-JP"/>
        </w:rPr>
        <w:t xml:space="preserve">yellow </w:t>
      </w:r>
      <w:r w:rsidRPr="001F067C">
        <w:rPr>
          <w:rFonts w:eastAsiaTheme="minorEastAsia"/>
          <w:szCs w:val="24"/>
          <w:lang w:eastAsia="ja-JP"/>
        </w:rPr>
        <w:t>data that is considered delay-critical regardless of the remaining time in Rel-19 DSR.</w:t>
      </w:r>
    </w:p>
    <w:p w14:paraId="519C062E" w14:textId="2E6C3DE5" w:rsidR="00AC08E3" w:rsidRDefault="00AC08E3" w:rsidP="00AC08E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4177F5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E703FA">
        <w:rPr>
          <w:b/>
        </w:rPr>
        <w:t xml:space="preserve">In Rel-18 DSR, there </w:t>
      </w:r>
      <w:r w:rsidR="009351A5">
        <w:rPr>
          <w:rFonts w:hint="eastAsia"/>
          <w:b/>
        </w:rPr>
        <w:t>i</w:t>
      </w:r>
      <w:r w:rsidR="009351A5">
        <w:rPr>
          <w:b/>
        </w:rPr>
        <w:t>s</w:t>
      </w:r>
      <w:r w:rsidR="00432506">
        <w:rPr>
          <w:b/>
        </w:rPr>
        <w:t xml:space="preserve"> </w:t>
      </w:r>
      <w:r w:rsidRPr="00E703FA">
        <w:rPr>
          <w:b/>
        </w:rPr>
        <w:t>data</w:t>
      </w:r>
      <w:r w:rsidR="001A388C">
        <w:rPr>
          <w:b/>
        </w:rPr>
        <w:t xml:space="preserve"> </w:t>
      </w:r>
      <w:r w:rsidRPr="00E703FA">
        <w:rPr>
          <w:b/>
        </w:rPr>
        <w:t>reported as</w:t>
      </w:r>
      <w:r>
        <w:rPr>
          <w:b/>
        </w:rPr>
        <w:t xml:space="preserve"> delay-critical data volume</w:t>
      </w:r>
      <w:r w:rsidRPr="00E703FA">
        <w:rPr>
          <w:b/>
        </w:rPr>
        <w:t xml:space="preserve"> regardless of the remaining time, such as RLC/PDCP control PDU</w:t>
      </w:r>
      <w:r>
        <w:rPr>
          <w:b/>
        </w:rPr>
        <w:t>.</w:t>
      </w:r>
    </w:p>
    <w:p w14:paraId="22C7E83C" w14:textId="567B77E9" w:rsidR="00AC08E3" w:rsidRDefault="00AC08E3" w:rsidP="00AC08E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4177F5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E703FA">
        <w:rPr>
          <w:b/>
        </w:rPr>
        <w:t>In Rel-1</w:t>
      </w:r>
      <w:r>
        <w:rPr>
          <w:b/>
        </w:rPr>
        <w:t>9</w:t>
      </w:r>
      <w:r w:rsidRPr="00E703FA">
        <w:rPr>
          <w:b/>
        </w:rPr>
        <w:t xml:space="preserve"> DSR, </w:t>
      </w:r>
      <w:r>
        <w:rPr>
          <w:b/>
        </w:rPr>
        <w:t>the reported data would be divided into multiple portions based on the remaining time.</w:t>
      </w:r>
    </w:p>
    <w:p w14:paraId="24386EE5" w14:textId="6B1D758B" w:rsidR="002A6CA9" w:rsidRPr="00195A0E" w:rsidRDefault="00AC08E3" w:rsidP="00AC08E3">
      <w:pPr>
        <w:pStyle w:val="B1"/>
        <w:ind w:left="1704" w:hanging="1420"/>
        <w:jc w:val="both"/>
        <w:rPr>
          <w:rFonts w:eastAsiaTheme="minorEastAsia"/>
          <w:szCs w:val="24"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RAN2 to discuss whether/how to report the data that is considered delay-critical </w:t>
      </w:r>
      <w:r w:rsidRPr="00E703FA">
        <w:rPr>
          <w:b/>
        </w:rPr>
        <w:t>regardless of the remaining time</w:t>
      </w:r>
      <w:r>
        <w:rPr>
          <w:b/>
        </w:rPr>
        <w:t xml:space="preserve"> in Rel-19 DSR.</w:t>
      </w:r>
    </w:p>
    <w:p w14:paraId="5B100F38" w14:textId="2214CDCC" w:rsidR="00F23263" w:rsidRDefault="001368DE" w:rsidP="00BC0F74">
      <w:pPr>
        <w:jc w:val="both"/>
        <w:rPr>
          <w:rFonts w:eastAsiaTheme="minorEastAsia"/>
          <w:szCs w:val="24"/>
          <w:lang w:eastAsia="ja-JP"/>
        </w:rPr>
      </w:pPr>
      <w:r>
        <w:rPr>
          <w:rFonts w:eastAsiaTheme="minorEastAsia" w:hint="eastAsia"/>
          <w:szCs w:val="24"/>
          <w:lang w:eastAsia="ja-JP"/>
        </w:rPr>
        <w:t>T</w:t>
      </w:r>
      <w:r>
        <w:rPr>
          <w:rFonts w:eastAsiaTheme="minorEastAsia"/>
          <w:szCs w:val="24"/>
          <w:lang w:eastAsia="ja-JP"/>
        </w:rPr>
        <w:t xml:space="preserve">here is still FFS on </w:t>
      </w:r>
      <w:r w:rsidR="00794971" w:rsidRPr="00EE55F1">
        <w:rPr>
          <w:rFonts w:eastAsiaTheme="minorEastAsia"/>
          <w:szCs w:val="24"/>
          <w:lang w:eastAsia="ja-JP"/>
        </w:rPr>
        <w:t xml:space="preserve">whether </w:t>
      </w:r>
      <w:r w:rsidR="002D5222">
        <w:rPr>
          <w:rFonts w:eastAsiaTheme="minorEastAsia" w:hint="eastAsia"/>
          <w:szCs w:val="24"/>
          <w:lang w:eastAsia="ja-JP"/>
        </w:rPr>
        <w:t>Rel</w:t>
      </w:r>
      <w:r w:rsidR="002D5222">
        <w:rPr>
          <w:rFonts w:eastAsiaTheme="minorEastAsia"/>
          <w:szCs w:val="24"/>
          <w:lang w:eastAsia="ja-JP"/>
        </w:rPr>
        <w:t xml:space="preserve">-18 </w:t>
      </w:r>
      <w:r w:rsidR="00794971" w:rsidRPr="00EE55F1">
        <w:rPr>
          <w:rFonts w:eastAsiaTheme="minorEastAsia"/>
          <w:szCs w:val="24"/>
          <w:lang w:eastAsia="ja-JP"/>
        </w:rPr>
        <w:t xml:space="preserve">and </w:t>
      </w:r>
      <w:r w:rsidR="002D5222">
        <w:rPr>
          <w:rFonts w:eastAsiaTheme="minorEastAsia"/>
          <w:szCs w:val="24"/>
          <w:lang w:eastAsia="ja-JP"/>
        </w:rPr>
        <w:t xml:space="preserve">Rel-19 </w:t>
      </w:r>
      <w:r w:rsidR="00794971" w:rsidRPr="00EE55F1">
        <w:rPr>
          <w:rFonts w:eastAsiaTheme="minorEastAsia"/>
          <w:szCs w:val="24"/>
          <w:lang w:eastAsia="ja-JP"/>
        </w:rPr>
        <w:t>DSR can be used at the same time.</w:t>
      </w:r>
      <w:r w:rsidR="00F67B57">
        <w:rPr>
          <w:rFonts w:eastAsiaTheme="minorEastAsia"/>
          <w:szCs w:val="24"/>
          <w:lang w:eastAsia="ja-JP"/>
        </w:rPr>
        <w:t xml:space="preserve"> Essentially, the size of Rel-19 DSR</w:t>
      </w:r>
      <w:r w:rsidR="00DF46F8">
        <w:rPr>
          <w:rFonts w:eastAsiaTheme="minorEastAsia"/>
          <w:szCs w:val="24"/>
          <w:lang w:eastAsia="ja-JP"/>
        </w:rPr>
        <w:t xml:space="preserve"> </w:t>
      </w:r>
      <w:r w:rsidR="0010294D">
        <w:rPr>
          <w:rFonts w:eastAsiaTheme="minorEastAsia"/>
          <w:szCs w:val="24"/>
          <w:lang w:eastAsia="ja-JP"/>
        </w:rPr>
        <w:t>can be</w:t>
      </w:r>
      <w:r w:rsidR="00DF46F8" w:rsidRPr="0020600F">
        <w:rPr>
          <w:rFonts w:eastAsiaTheme="minorEastAsia"/>
          <w:szCs w:val="24"/>
          <w:lang w:eastAsia="ja-JP"/>
        </w:rPr>
        <w:t xml:space="preserve"> larger than th</w:t>
      </w:r>
      <w:r w:rsidR="00875A98">
        <w:rPr>
          <w:rFonts w:eastAsiaTheme="minorEastAsia"/>
          <w:szCs w:val="24"/>
          <w:lang w:eastAsia="ja-JP"/>
        </w:rPr>
        <w:t>at</w:t>
      </w:r>
      <w:r w:rsidR="00DF46F8">
        <w:rPr>
          <w:rFonts w:eastAsiaTheme="minorEastAsia"/>
          <w:szCs w:val="24"/>
          <w:lang w:eastAsia="ja-JP"/>
        </w:rPr>
        <w:t xml:space="preserve"> of Rel-18 DSR b</w:t>
      </w:r>
      <w:r w:rsidR="00DF46F8" w:rsidRPr="0020600F">
        <w:rPr>
          <w:rFonts w:eastAsiaTheme="minorEastAsia"/>
          <w:szCs w:val="24"/>
          <w:lang w:eastAsia="ja-JP"/>
        </w:rPr>
        <w:t xml:space="preserve">ecause </w:t>
      </w:r>
      <w:r w:rsidR="00DF46F8">
        <w:rPr>
          <w:rFonts w:eastAsiaTheme="minorEastAsia"/>
          <w:szCs w:val="24"/>
          <w:lang w:eastAsia="ja-JP"/>
        </w:rPr>
        <w:t>it</w:t>
      </w:r>
      <w:r w:rsidR="00DF46F8" w:rsidRPr="0020600F">
        <w:rPr>
          <w:rFonts w:eastAsiaTheme="minorEastAsia"/>
          <w:szCs w:val="24"/>
          <w:lang w:eastAsia="ja-JP"/>
        </w:rPr>
        <w:t xml:space="preserve"> can </w:t>
      </w:r>
      <w:r w:rsidR="00DF46F8">
        <w:rPr>
          <w:rFonts w:eastAsiaTheme="minorEastAsia" w:hint="eastAsia"/>
          <w:szCs w:val="24"/>
          <w:lang w:eastAsia="ja-JP"/>
        </w:rPr>
        <w:t>i</w:t>
      </w:r>
      <w:r w:rsidR="00DF46F8">
        <w:rPr>
          <w:rFonts w:eastAsiaTheme="minorEastAsia"/>
          <w:szCs w:val="24"/>
          <w:lang w:eastAsia="ja-JP"/>
        </w:rPr>
        <w:t xml:space="preserve">nclude </w:t>
      </w:r>
      <w:r w:rsidR="00DF46F8" w:rsidRPr="00F62139">
        <w:rPr>
          <w:rFonts w:eastAsiaTheme="minorEastAsia"/>
          <w:szCs w:val="24"/>
          <w:lang w:eastAsia="ja-JP"/>
        </w:rPr>
        <w:t>multiple pairs of remaining time and buffer size</w:t>
      </w:r>
      <w:r w:rsidR="00DF46F8">
        <w:rPr>
          <w:rFonts w:eastAsiaTheme="minorEastAsia"/>
          <w:szCs w:val="24"/>
          <w:lang w:eastAsia="ja-JP"/>
        </w:rPr>
        <w:t>.</w:t>
      </w:r>
      <w:r w:rsidR="00B8380F">
        <w:rPr>
          <w:rFonts w:eastAsiaTheme="minorEastAsia"/>
          <w:szCs w:val="24"/>
          <w:lang w:eastAsia="ja-JP"/>
        </w:rPr>
        <w:t xml:space="preserve"> </w:t>
      </w:r>
      <w:r w:rsidR="00B8380F">
        <w:rPr>
          <w:rFonts w:eastAsiaTheme="minorEastAsia" w:hint="eastAsia"/>
          <w:szCs w:val="24"/>
          <w:lang w:eastAsia="ja-JP"/>
        </w:rPr>
        <w:t>T</w:t>
      </w:r>
      <w:r w:rsidR="00B8380F">
        <w:rPr>
          <w:rFonts w:eastAsiaTheme="minorEastAsia"/>
          <w:szCs w:val="24"/>
          <w:lang w:eastAsia="ja-JP"/>
        </w:rPr>
        <w:t xml:space="preserve">herefore, if UL resources are not sufficient to accommodate Rel-19 DSR, it would be better to report Rel-18 DSR instead </w:t>
      </w:r>
      <w:r w:rsidR="00B8380F" w:rsidRPr="00BA3045">
        <w:rPr>
          <w:rFonts w:eastAsiaTheme="minorEastAsia"/>
          <w:szCs w:val="24"/>
          <w:lang w:eastAsia="ja-JP"/>
        </w:rPr>
        <w:t>to inform the NW of the delay information as soon as possible</w:t>
      </w:r>
      <w:r w:rsidR="00B8380F">
        <w:rPr>
          <w:rFonts w:eastAsiaTheme="minorEastAsia"/>
          <w:szCs w:val="24"/>
          <w:lang w:eastAsia="ja-JP"/>
        </w:rPr>
        <w:t>.</w:t>
      </w:r>
      <w:r w:rsidR="00963AD1">
        <w:rPr>
          <w:rFonts w:eastAsiaTheme="minorEastAsia"/>
          <w:szCs w:val="24"/>
          <w:lang w:eastAsia="ja-JP"/>
        </w:rPr>
        <w:t xml:space="preserve"> </w:t>
      </w:r>
      <w:r w:rsidR="00707B6C">
        <w:rPr>
          <w:rFonts w:eastAsiaTheme="minorEastAsia" w:hint="eastAsia"/>
          <w:szCs w:val="24"/>
          <w:lang w:eastAsia="ja-JP"/>
        </w:rPr>
        <w:t>O</w:t>
      </w:r>
      <w:r w:rsidR="00707B6C">
        <w:rPr>
          <w:rFonts w:eastAsiaTheme="minorEastAsia"/>
          <w:szCs w:val="24"/>
          <w:lang w:eastAsia="ja-JP"/>
        </w:rPr>
        <w:t xml:space="preserve">n the other hand, </w:t>
      </w:r>
      <w:r w:rsidR="00C2010B" w:rsidRPr="00C2010B">
        <w:rPr>
          <w:rFonts w:eastAsiaTheme="minorEastAsia"/>
          <w:szCs w:val="24"/>
          <w:lang w:eastAsia="ja-JP"/>
        </w:rPr>
        <w:t xml:space="preserve">there is also the opinion that </w:t>
      </w:r>
      <w:r w:rsidR="00C2010B">
        <w:rPr>
          <w:rFonts w:eastAsiaTheme="minorEastAsia"/>
          <w:szCs w:val="24"/>
          <w:lang w:eastAsia="ja-JP"/>
        </w:rPr>
        <w:t>Rel-19</w:t>
      </w:r>
      <w:r w:rsidR="00C2010B" w:rsidRPr="00C2010B">
        <w:rPr>
          <w:rFonts w:eastAsiaTheme="minorEastAsia"/>
          <w:szCs w:val="24"/>
          <w:lang w:eastAsia="ja-JP"/>
        </w:rPr>
        <w:t xml:space="preserve"> DSR can</w:t>
      </w:r>
      <w:r w:rsidR="00FA7AE5">
        <w:rPr>
          <w:rFonts w:eastAsiaTheme="minorEastAsia"/>
          <w:szCs w:val="24"/>
          <w:lang w:eastAsia="ja-JP"/>
        </w:rPr>
        <w:t xml:space="preserve"> have</w:t>
      </w:r>
      <w:r w:rsidR="00C2010B" w:rsidRPr="00C2010B">
        <w:rPr>
          <w:rFonts w:eastAsiaTheme="minorEastAsia"/>
          <w:szCs w:val="24"/>
          <w:lang w:eastAsia="ja-JP"/>
        </w:rPr>
        <w:t xml:space="preserve"> </w:t>
      </w:r>
      <w:r w:rsidR="00FA7AE5">
        <w:rPr>
          <w:rFonts w:eastAsiaTheme="minorEastAsia"/>
          <w:szCs w:val="24"/>
          <w:lang w:eastAsia="ja-JP"/>
        </w:rPr>
        <w:t>f</w:t>
      </w:r>
      <w:r w:rsidR="00C2010B" w:rsidRPr="00C2010B">
        <w:rPr>
          <w:rFonts w:eastAsiaTheme="minorEastAsia"/>
          <w:szCs w:val="24"/>
          <w:lang w:eastAsia="ja-JP"/>
        </w:rPr>
        <w:t>lexib</w:t>
      </w:r>
      <w:r w:rsidR="00FA7AE5">
        <w:rPr>
          <w:rFonts w:eastAsiaTheme="minorEastAsia"/>
          <w:szCs w:val="24"/>
          <w:lang w:eastAsia="ja-JP"/>
        </w:rPr>
        <w:t>i</w:t>
      </w:r>
      <w:r w:rsidR="00C2010B" w:rsidRPr="00C2010B">
        <w:rPr>
          <w:rFonts w:eastAsiaTheme="minorEastAsia"/>
          <w:szCs w:val="24"/>
          <w:lang w:eastAsia="ja-JP"/>
        </w:rPr>
        <w:t>l</w:t>
      </w:r>
      <w:r w:rsidR="00FA7AE5">
        <w:rPr>
          <w:rFonts w:eastAsiaTheme="minorEastAsia"/>
          <w:szCs w:val="24"/>
          <w:lang w:eastAsia="ja-JP"/>
        </w:rPr>
        <w:t>it</w:t>
      </w:r>
      <w:r w:rsidR="00C2010B" w:rsidRPr="00C2010B">
        <w:rPr>
          <w:rFonts w:eastAsiaTheme="minorEastAsia"/>
          <w:szCs w:val="24"/>
          <w:lang w:eastAsia="ja-JP"/>
        </w:rPr>
        <w:t xml:space="preserve">y </w:t>
      </w:r>
      <w:r w:rsidR="00FA7AE5">
        <w:rPr>
          <w:rFonts w:eastAsiaTheme="minorEastAsia"/>
          <w:szCs w:val="24"/>
          <w:lang w:eastAsia="ja-JP"/>
        </w:rPr>
        <w:t>in</w:t>
      </w:r>
      <w:r w:rsidR="00C2010B" w:rsidRPr="00C2010B">
        <w:rPr>
          <w:rFonts w:eastAsiaTheme="minorEastAsia"/>
          <w:szCs w:val="24"/>
          <w:lang w:eastAsia="ja-JP"/>
        </w:rPr>
        <w:t xml:space="preserve"> </w:t>
      </w:r>
      <w:r w:rsidR="00803BA4">
        <w:rPr>
          <w:rFonts w:eastAsiaTheme="minorEastAsia"/>
          <w:szCs w:val="24"/>
          <w:lang w:eastAsia="ja-JP"/>
        </w:rPr>
        <w:t xml:space="preserve">its </w:t>
      </w:r>
      <w:r w:rsidR="00C2010B" w:rsidRPr="00C2010B">
        <w:rPr>
          <w:rFonts w:eastAsiaTheme="minorEastAsia"/>
          <w:szCs w:val="24"/>
          <w:lang w:eastAsia="ja-JP"/>
        </w:rPr>
        <w:t xml:space="preserve">size </w:t>
      </w:r>
      <w:r w:rsidR="00E06BA5">
        <w:rPr>
          <w:rFonts w:eastAsiaTheme="minorEastAsia"/>
          <w:szCs w:val="24"/>
          <w:lang w:eastAsia="ja-JP"/>
        </w:rPr>
        <w:t>due to the</w:t>
      </w:r>
      <w:r w:rsidR="00C2010B" w:rsidRPr="00C2010B">
        <w:rPr>
          <w:rFonts w:eastAsiaTheme="minorEastAsia"/>
          <w:szCs w:val="24"/>
          <w:lang w:eastAsia="ja-JP"/>
        </w:rPr>
        <w:t xml:space="preserve"> one-bit indication, allowing it to be transmitted even if </w:t>
      </w:r>
      <w:r w:rsidR="001A5079">
        <w:rPr>
          <w:rFonts w:eastAsiaTheme="minorEastAsia"/>
          <w:szCs w:val="24"/>
          <w:lang w:eastAsia="ja-JP"/>
        </w:rPr>
        <w:t xml:space="preserve">UL </w:t>
      </w:r>
      <w:r w:rsidR="00C2010B" w:rsidRPr="00C2010B">
        <w:rPr>
          <w:rFonts w:eastAsiaTheme="minorEastAsia"/>
          <w:szCs w:val="24"/>
          <w:lang w:eastAsia="ja-JP"/>
        </w:rPr>
        <w:t>resources are</w:t>
      </w:r>
      <w:r w:rsidR="001A5079">
        <w:rPr>
          <w:rFonts w:eastAsiaTheme="minorEastAsia"/>
          <w:szCs w:val="24"/>
          <w:lang w:eastAsia="ja-JP"/>
        </w:rPr>
        <w:t xml:space="preserve"> </w:t>
      </w:r>
      <w:r w:rsidR="00C2416B">
        <w:rPr>
          <w:rFonts w:eastAsiaTheme="minorEastAsia"/>
          <w:szCs w:val="24"/>
          <w:lang w:eastAsia="ja-JP"/>
        </w:rPr>
        <w:t>in</w:t>
      </w:r>
      <w:r w:rsidR="00C2010B" w:rsidRPr="00C2010B">
        <w:rPr>
          <w:rFonts w:eastAsiaTheme="minorEastAsia"/>
          <w:szCs w:val="24"/>
          <w:lang w:eastAsia="ja-JP"/>
        </w:rPr>
        <w:t>sufficient.</w:t>
      </w:r>
      <w:r w:rsidR="004A306F">
        <w:rPr>
          <w:rFonts w:eastAsiaTheme="minorEastAsia" w:hint="eastAsia"/>
          <w:szCs w:val="24"/>
          <w:lang w:eastAsia="ja-JP"/>
        </w:rPr>
        <w:t xml:space="preserve"> </w:t>
      </w:r>
      <w:r w:rsidR="00D80317">
        <w:rPr>
          <w:rFonts w:eastAsiaTheme="minorEastAsia" w:hint="eastAsia"/>
          <w:szCs w:val="24"/>
          <w:lang w:eastAsia="ja-JP"/>
        </w:rPr>
        <w:t>H</w:t>
      </w:r>
      <w:r w:rsidR="00D80317">
        <w:rPr>
          <w:rFonts w:eastAsiaTheme="minorEastAsia"/>
          <w:szCs w:val="24"/>
          <w:lang w:eastAsia="ja-JP"/>
        </w:rPr>
        <w:t>owever</w:t>
      </w:r>
      <w:r w:rsidR="00D80317">
        <w:rPr>
          <w:rFonts w:eastAsiaTheme="minorEastAsia" w:hint="eastAsia"/>
          <w:szCs w:val="24"/>
          <w:lang w:eastAsia="ja-JP"/>
        </w:rPr>
        <w:t>,</w:t>
      </w:r>
      <w:r w:rsidR="00D80317">
        <w:rPr>
          <w:rFonts w:eastAsiaTheme="minorEastAsia"/>
          <w:szCs w:val="24"/>
          <w:lang w:eastAsia="ja-JP"/>
        </w:rPr>
        <w:t xml:space="preserve"> in this case, </w:t>
      </w:r>
      <w:r w:rsidR="00192704">
        <w:rPr>
          <w:rFonts w:eastAsiaTheme="minorEastAsia"/>
          <w:szCs w:val="24"/>
          <w:lang w:eastAsia="ja-JP"/>
        </w:rPr>
        <w:t xml:space="preserve">additional spec change </w:t>
      </w:r>
      <w:r w:rsidR="00534FAF">
        <w:rPr>
          <w:rFonts w:eastAsiaTheme="minorEastAsia"/>
          <w:szCs w:val="24"/>
          <w:lang w:eastAsia="ja-JP"/>
        </w:rPr>
        <w:t xml:space="preserve">would be </w:t>
      </w:r>
      <w:r w:rsidR="00146308">
        <w:rPr>
          <w:rFonts w:eastAsiaTheme="minorEastAsia"/>
          <w:szCs w:val="24"/>
          <w:lang w:eastAsia="ja-JP"/>
        </w:rPr>
        <w:t xml:space="preserve">required to determine which portions should be included </w:t>
      </w:r>
      <w:r w:rsidR="004A306F">
        <w:rPr>
          <w:rFonts w:eastAsiaTheme="minorEastAsia"/>
          <w:szCs w:val="24"/>
          <w:lang w:eastAsia="ja-JP"/>
        </w:rPr>
        <w:t>in Rel</w:t>
      </w:r>
      <w:r w:rsidR="000F34BE">
        <w:rPr>
          <w:rFonts w:eastAsiaTheme="minorEastAsia"/>
          <w:szCs w:val="24"/>
          <w:lang w:eastAsia="ja-JP"/>
        </w:rPr>
        <w:t>-</w:t>
      </w:r>
      <w:r w:rsidR="004A306F">
        <w:rPr>
          <w:rFonts w:eastAsiaTheme="minorEastAsia"/>
          <w:szCs w:val="24"/>
          <w:lang w:eastAsia="ja-JP"/>
        </w:rPr>
        <w:t xml:space="preserve">19 DSR </w:t>
      </w:r>
      <w:r w:rsidR="00146308">
        <w:rPr>
          <w:rFonts w:eastAsiaTheme="minorEastAsia"/>
          <w:szCs w:val="24"/>
          <w:lang w:eastAsia="ja-JP"/>
        </w:rPr>
        <w:t xml:space="preserve">with </w:t>
      </w:r>
      <w:r w:rsidR="00DA5F93">
        <w:rPr>
          <w:rFonts w:eastAsiaTheme="minorEastAsia"/>
          <w:szCs w:val="24"/>
          <w:lang w:eastAsia="ja-JP"/>
        </w:rPr>
        <w:t xml:space="preserve">the </w:t>
      </w:r>
      <w:r w:rsidR="00146308">
        <w:rPr>
          <w:rFonts w:eastAsiaTheme="minorEastAsia"/>
          <w:szCs w:val="24"/>
          <w:lang w:eastAsia="ja-JP"/>
        </w:rPr>
        <w:t>limited resources.</w:t>
      </w:r>
      <w:r w:rsidR="00F9516C">
        <w:rPr>
          <w:rFonts w:eastAsiaTheme="minorEastAsia" w:hint="eastAsia"/>
          <w:szCs w:val="24"/>
          <w:lang w:eastAsia="ja-JP"/>
        </w:rPr>
        <w:t xml:space="preserve"> </w:t>
      </w:r>
      <w:r w:rsidR="006110B8" w:rsidRPr="006110B8">
        <w:rPr>
          <w:rFonts w:eastAsiaTheme="minorEastAsia"/>
          <w:szCs w:val="24"/>
          <w:lang w:eastAsia="ja-JP"/>
        </w:rPr>
        <w:t xml:space="preserve">Moreover, </w:t>
      </w:r>
      <w:r w:rsidR="00081F66">
        <w:rPr>
          <w:rFonts w:eastAsiaTheme="minorEastAsia"/>
          <w:szCs w:val="24"/>
          <w:lang w:eastAsia="ja-JP"/>
        </w:rPr>
        <w:t>in</w:t>
      </w:r>
      <w:r w:rsidR="00CA4DC2">
        <w:rPr>
          <w:rFonts w:eastAsiaTheme="minorEastAsia"/>
          <w:szCs w:val="24"/>
          <w:lang w:eastAsia="ja-JP"/>
        </w:rPr>
        <w:t xml:space="preserve"> scenarios</w:t>
      </w:r>
      <w:r w:rsidR="001225EF">
        <w:rPr>
          <w:rFonts w:eastAsiaTheme="minorEastAsia"/>
          <w:szCs w:val="24"/>
          <w:lang w:eastAsia="ja-JP"/>
        </w:rPr>
        <w:t xml:space="preserve"> with limited resources</w:t>
      </w:r>
      <w:r w:rsidR="00CA4DC2">
        <w:rPr>
          <w:rFonts w:eastAsiaTheme="minorEastAsia"/>
          <w:szCs w:val="24"/>
          <w:lang w:eastAsia="ja-JP"/>
        </w:rPr>
        <w:t xml:space="preserve">, </w:t>
      </w:r>
      <w:r w:rsidR="00EB259C">
        <w:rPr>
          <w:rFonts w:eastAsiaTheme="minorEastAsia"/>
          <w:szCs w:val="24"/>
          <w:lang w:eastAsia="ja-JP"/>
        </w:rPr>
        <w:t xml:space="preserve">reporting </w:t>
      </w:r>
      <w:r w:rsidR="006110B8" w:rsidRPr="006110B8">
        <w:rPr>
          <w:rFonts w:eastAsiaTheme="minorEastAsia"/>
          <w:szCs w:val="24"/>
          <w:lang w:eastAsia="ja-JP"/>
        </w:rPr>
        <w:t xml:space="preserve">Rel-18 DSR would be </w:t>
      </w:r>
      <w:r w:rsidR="000A47EC">
        <w:rPr>
          <w:rFonts w:eastAsiaTheme="minorEastAsia" w:hint="eastAsia"/>
          <w:szCs w:val="24"/>
          <w:lang w:eastAsia="ja-JP"/>
        </w:rPr>
        <w:t xml:space="preserve">more </w:t>
      </w:r>
      <w:r w:rsidR="006110B8" w:rsidRPr="006110B8">
        <w:rPr>
          <w:rFonts w:eastAsiaTheme="minorEastAsia"/>
          <w:szCs w:val="24"/>
          <w:lang w:eastAsia="ja-JP"/>
        </w:rPr>
        <w:lastRenderedPageBreak/>
        <w:t xml:space="preserve">beneficial </w:t>
      </w:r>
      <w:r w:rsidR="00F47D83">
        <w:rPr>
          <w:rFonts w:eastAsiaTheme="minorEastAsia"/>
          <w:szCs w:val="24"/>
          <w:lang w:eastAsia="ja-JP"/>
        </w:rPr>
        <w:t>as</w:t>
      </w:r>
      <w:r w:rsidR="006110B8" w:rsidRPr="006110B8">
        <w:rPr>
          <w:rFonts w:eastAsiaTheme="minorEastAsia"/>
          <w:szCs w:val="24"/>
          <w:lang w:eastAsia="ja-JP"/>
        </w:rPr>
        <w:t xml:space="preserve"> it can include delay information of all delay-critical data with a single buffer size and remaining time field, which means it can report more buffered data.</w:t>
      </w:r>
      <w:r w:rsidR="00C55209">
        <w:rPr>
          <w:rFonts w:eastAsiaTheme="minorEastAsia"/>
          <w:szCs w:val="24"/>
          <w:lang w:eastAsia="ja-JP"/>
        </w:rPr>
        <w:t xml:space="preserve"> For example, the following spec cha</w:t>
      </w:r>
      <w:r w:rsidR="001F10C5">
        <w:rPr>
          <w:rFonts w:eastAsiaTheme="minorEastAsia"/>
          <w:szCs w:val="24"/>
          <w:lang w:eastAsia="ja-JP"/>
        </w:rPr>
        <w:t xml:space="preserve">nge can be considered to use </w:t>
      </w:r>
      <w:r w:rsidR="001F10C5">
        <w:rPr>
          <w:rFonts w:eastAsiaTheme="minorEastAsia" w:hint="eastAsia"/>
          <w:szCs w:val="24"/>
          <w:lang w:eastAsia="ja-JP"/>
        </w:rPr>
        <w:t>Rel</w:t>
      </w:r>
      <w:r w:rsidR="001F10C5">
        <w:rPr>
          <w:rFonts w:eastAsiaTheme="minorEastAsia"/>
          <w:szCs w:val="24"/>
          <w:lang w:eastAsia="ja-JP"/>
        </w:rPr>
        <w:t xml:space="preserve">-18 </w:t>
      </w:r>
      <w:r w:rsidR="001F10C5" w:rsidRPr="00EE55F1">
        <w:rPr>
          <w:rFonts w:eastAsiaTheme="minorEastAsia"/>
          <w:szCs w:val="24"/>
          <w:lang w:eastAsia="ja-JP"/>
        </w:rPr>
        <w:t xml:space="preserve">and </w:t>
      </w:r>
      <w:r w:rsidR="001F10C5">
        <w:rPr>
          <w:rFonts w:eastAsiaTheme="minorEastAsia"/>
          <w:szCs w:val="24"/>
          <w:lang w:eastAsia="ja-JP"/>
        </w:rPr>
        <w:t xml:space="preserve">Rel-19 </w:t>
      </w:r>
      <w:r w:rsidR="001F10C5" w:rsidRPr="00EE55F1">
        <w:rPr>
          <w:rFonts w:eastAsiaTheme="minorEastAsia"/>
          <w:szCs w:val="24"/>
          <w:lang w:eastAsia="ja-JP"/>
        </w:rPr>
        <w:t>DSR</w:t>
      </w:r>
      <w:r w:rsidR="001F10C5">
        <w:rPr>
          <w:rFonts w:eastAsiaTheme="minorEastAsia"/>
          <w:szCs w:val="24"/>
          <w:lang w:eastAsia="ja-JP"/>
        </w:rPr>
        <w:t xml:space="preserve"> at the same time.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7095" w14:paraId="0A4E9342" w14:textId="77777777" w:rsidTr="009D7EFD">
        <w:tc>
          <w:tcPr>
            <w:tcW w:w="9629" w:type="dxa"/>
          </w:tcPr>
          <w:p w14:paraId="0ADB07F6" w14:textId="10C774CC" w:rsidR="00CC7095" w:rsidRPr="000328F9" w:rsidRDefault="00CC7095" w:rsidP="00A5501F">
            <w:pPr>
              <w:spacing w:after="120"/>
              <w:rPr>
                <w:rFonts w:eastAsia="SimSun"/>
                <w:u w:val="single"/>
              </w:rPr>
            </w:pPr>
            <w:r w:rsidRPr="000328F9">
              <w:rPr>
                <w:rFonts w:eastAsia="SimSun"/>
                <w:u w:val="single"/>
              </w:rPr>
              <w:t>TS38.32</w:t>
            </w:r>
            <w:r w:rsidR="00700E2E">
              <w:rPr>
                <w:rFonts w:eastAsia="SimSun"/>
                <w:u w:val="single"/>
              </w:rPr>
              <w:t>1</w:t>
            </w:r>
          </w:p>
          <w:p w14:paraId="463DD0CA" w14:textId="77777777" w:rsidR="004A6451" w:rsidRPr="00D37AC6" w:rsidRDefault="004A6451" w:rsidP="00A5501F">
            <w:pPr>
              <w:spacing w:after="120"/>
              <w:rPr>
                <w:noProof/>
                <w:lang w:eastAsia="ko-KR"/>
              </w:rPr>
            </w:pPr>
            <w:r w:rsidRPr="00D37AC6">
              <w:rPr>
                <w:noProof/>
                <w:lang w:eastAsia="ko-KR"/>
              </w:rPr>
              <w:t>If there is at least one DSR pending, the MAC entity shall:</w:t>
            </w:r>
          </w:p>
          <w:p w14:paraId="4FB34082" w14:textId="517C2FA7" w:rsidR="002A59FF" w:rsidRPr="00700E2E" w:rsidRDefault="002A59FF" w:rsidP="00A5501F">
            <w:pPr>
              <w:pStyle w:val="B1"/>
              <w:spacing w:after="120"/>
              <w:rPr>
                <w:noProof/>
                <w:color w:val="DC0032"/>
                <w:u w:val="single"/>
              </w:rPr>
            </w:pPr>
            <w:r w:rsidRPr="00700E2E">
              <w:rPr>
                <w:noProof/>
                <w:color w:val="DC0032"/>
                <w:u w:val="single"/>
              </w:rPr>
              <w:t>1&gt;</w:t>
            </w:r>
            <w:r w:rsidR="00947258" w:rsidRPr="00700E2E">
              <w:rPr>
                <w:noProof/>
                <w:color w:val="DC0032"/>
                <w:u w:val="single"/>
              </w:rPr>
              <w:t xml:space="preserve"> </w:t>
            </w:r>
            <w:r w:rsidRPr="00700E2E">
              <w:rPr>
                <w:noProof/>
                <w:color w:val="DC0032"/>
                <w:u w:val="single"/>
              </w:rPr>
              <w:t xml:space="preserve">if UL-SCH resources are available for a </w:t>
            </w:r>
            <w:r w:rsidRPr="00700E2E">
              <w:rPr>
                <w:noProof/>
                <w:color w:val="DC0032"/>
                <w:u w:val="single"/>
                <w:lang w:eastAsia="ko-KR"/>
              </w:rPr>
              <w:t xml:space="preserve">new </w:t>
            </w:r>
            <w:r w:rsidRPr="00700E2E">
              <w:rPr>
                <w:noProof/>
                <w:color w:val="DC0032"/>
                <w:u w:val="single"/>
              </w:rPr>
              <w:t xml:space="preserve">transmission and the UL-SCH resources can accommodate the </w:t>
            </w:r>
            <w:r w:rsidR="00AF24E6" w:rsidRPr="00700E2E">
              <w:rPr>
                <w:noProof/>
                <w:color w:val="DC0032"/>
                <w:u w:val="single"/>
              </w:rPr>
              <w:t>E</w:t>
            </w:r>
            <w:r w:rsidR="003B3A4B" w:rsidRPr="00700E2E">
              <w:rPr>
                <w:noProof/>
                <w:color w:val="DC0032"/>
                <w:u w:val="single"/>
              </w:rPr>
              <w:t xml:space="preserve">nhanced </w:t>
            </w:r>
            <w:r w:rsidRPr="00700E2E">
              <w:rPr>
                <w:noProof/>
                <w:color w:val="DC0032"/>
                <w:u w:val="single"/>
              </w:rPr>
              <w:t>DSR MAC CE plus its subheader as a result of logical channel prioritization</w:t>
            </w:r>
            <w:r w:rsidR="00AF24E6" w:rsidRPr="00700E2E">
              <w:rPr>
                <w:noProof/>
                <w:color w:val="DC0032"/>
                <w:u w:val="single"/>
              </w:rPr>
              <w:t xml:space="preserve"> and if for at least one LCG configured with </w:t>
            </w:r>
            <w:r w:rsidR="00AF24E6" w:rsidRPr="00700E2E">
              <w:rPr>
                <w:i/>
                <w:iCs/>
                <w:noProof/>
                <w:color w:val="DC0032"/>
                <w:u w:val="single"/>
              </w:rPr>
              <w:t>remaining</w:t>
            </w:r>
            <w:r w:rsidR="00C15AC1" w:rsidRPr="00700E2E">
              <w:rPr>
                <w:i/>
                <w:iCs/>
                <w:noProof/>
                <w:color w:val="DC0032"/>
                <w:u w:val="single"/>
              </w:rPr>
              <w:t>T</w:t>
            </w:r>
            <w:r w:rsidR="00AF24E6" w:rsidRPr="00700E2E">
              <w:rPr>
                <w:i/>
                <w:iCs/>
                <w:noProof/>
                <w:color w:val="DC0032"/>
                <w:u w:val="single"/>
              </w:rPr>
              <w:t>ime</w:t>
            </w:r>
            <w:r w:rsidR="00C15AC1" w:rsidRPr="00700E2E">
              <w:rPr>
                <w:i/>
                <w:iCs/>
                <w:noProof/>
                <w:color w:val="DC0032"/>
                <w:u w:val="single"/>
              </w:rPr>
              <w:t>Threshold-r19</w:t>
            </w:r>
            <w:r w:rsidRPr="00700E2E">
              <w:rPr>
                <w:noProof/>
                <w:color w:val="DC0032"/>
                <w:u w:val="single"/>
              </w:rPr>
              <w:t>:</w:t>
            </w:r>
          </w:p>
          <w:p w14:paraId="7B546494" w14:textId="52E901CB" w:rsidR="002A59FF" w:rsidRPr="00700E2E" w:rsidRDefault="002A59FF" w:rsidP="00A5501F">
            <w:pPr>
              <w:pStyle w:val="B2"/>
              <w:spacing w:after="120"/>
              <w:rPr>
                <w:noProof/>
                <w:color w:val="DC0032"/>
                <w:u w:val="single"/>
              </w:rPr>
            </w:pPr>
            <w:r w:rsidRPr="00700E2E">
              <w:rPr>
                <w:noProof/>
                <w:color w:val="DC0032"/>
                <w:u w:val="single"/>
                <w:lang w:eastAsia="ko-KR"/>
              </w:rPr>
              <w:t>2&gt;</w:t>
            </w:r>
            <w:r w:rsidRPr="00700E2E">
              <w:rPr>
                <w:noProof/>
                <w:color w:val="DC0032"/>
                <w:u w:val="single"/>
              </w:rPr>
              <w:tab/>
              <w:t xml:space="preserve">instruct the Multiplexing and Assembly procedure to generate the </w:t>
            </w:r>
            <w:r w:rsidR="00947258" w:rsidRPr="00700E2E">
              <w:rPr>
                <w:noProof/>
                <w:color w:val="DC0032"/>
                <w:u w:val="single"/>
              </w:rPr>
              <w:t>E</w:t>
            </w:r>
            <w:r w:rsidRPr="00700E2E">
              <w:rPr>
                <w:noProof/>
                <w:color w:val="DC0032"/>
                <w:u w:val="single"/>
              </w:rPr>
              <w:t xml:space="preserve">nhanced DSR MAC </w:t>
            </w:r>
            <w:r w:rsidRPr="00700E2E">
              <w:rPr>
                <w:noProof/>
                <w:color w:val="DC0032"/>
                <w:u w:val="single"/>
                <w:lang w:eastAsia="ko-KR"/>
              </w:rPr>
              <w:t>CE as specified in clause 6.1.3.X</w:t>
            </w:r>
            <w:r w:rsidRPr="00700E2E">
              <w:rPr>
                <w:noProof/>
                <w:color w:val="DC0032"/>
                <w:u w:val="single"/>
              </w:rPr>
              <w:t>.</w:t>
            </w:r>
          </w:p>
          <w:p w14:paraId="4C7FAA93" w14:textId="40CB856B" w:rsidR="004A6451" w:rsidRPr="00D37AC6" w:rsidRDefault="004A6451" w:rsidP="00A5501F">
            <w:pPr>
              <w:pStyle w:val="B1"/>
              <w:spacing w:after="120"/>
              <w:rPr>
                <w:noProof/>
              </w:rPr>
            </w:pPr>
            <w:r w:rsidRPr="00D37AC6">
              <w:rPr>
                <w:noProof/>
              </w:rPr>
              <w:t>1&gt;</w:t>
            </w:r>
            <w:r w:rsidRPr="00D37AC6">
              <w:rPr>
                <w:noProof/>
              </w:rPr>
              <w:tab/>
            </w:r>
            <w:r w:rsidR="00C15AC1" w:rsidRPr="00700E2E">
              <w:rPr>
                <w:noProof/>
                <w:color w:val="DC0032"/>
                <w:u w:val="single"/>
              </w:rPr>
              <w:t>else</w:t>
            </w:r>
            <w:r w:rsidR="00C15AC1">
              <w:rPr>
                <w:noProof/>
              </w:rPr>
              <w:t xml:space="preserve"> </w:t>
            </w:r>
            <w:r w:rsidRPr="00D37AC6">
              <w:rPr>
                <w:noProof/>
              </w:rPr>
              <w:t xml:space="preserve">if UL-SCH resources are available for a </w:t>
            </w:r>
            <w:r w:rsidRPr="00D37AC6">
              <w:rPr>
                <w:noProof/>
                <w:lang w:eastAsia="ko-KR"/>
              </w:rPr>
              <w:t xml:space="preserve">new </w:t>
            </w:r>
            <w:r w:rsidRPr="00D37AC6">
              <w:rPr>
                <w:noProof/>
              </w:rPr>
              <w:t>transmission and the UL-SCH resources can accommodate the DSR MAC CE plus its subheader as a result of logical channel prioritization:</w:t>
            </w:r>
          </w:p>
          <w:p w14:paraId="58BFB765" w14:textId="77777777" w:rsidR="004A6451" w:rsidRPr="00D37AC6" w:rsidRDefault="004A6451" w:rsidP="00A5501F">
            <w:pPr>
              <w:pStyle w:val="B2"/>
              <w:spacing w:after="120"/>
              <w:rPr>
                <w:noProof/>
              </w:rPr>
            </w:pPr>
            <w:r w:rsidRPr="00D37AC6">
              <w:rPr>
                <w:noProof/>
                <w:lang w:eastAsia="ko-KR"/>
              </w:rPr>
              <w:t>2&gt;</w:t>
            </w:r>
            <w:r w:rsidRPr="00D37AC6">
              <w:rPr>
                <w:noProof/>
              </w:rPr>
              <w:tab/>
              <w:t xml:space="preserve">instruct the Multiplexing and Assembly procedure to generate the DSR MAC </w:t>
            </w:r>
            <w:r w:rsidRPr="00D37AC6">
              <w:rPr>
                <w:noProof/>
                <w:lang w:eastAsia="ko-KR"/>
              </w:rPr>
              <w:t>CE as specified in clause 6.1.3.72</w:t>
            </w:r>
            <w:r w:rsidRPr="00D37AC6">
              <w:rPr>
                <w:noProof/>
              </w:rPr>
              <w:t>.</w:t>
            </w:r>
          </w:p>
          <w:p w14:paraId="4DEB9068" w14:textId="77777777" w:rsidR="004A6451" w:rsidRPr="00D37AC6" w:rsidRDefault="004A6451" w:rsidP="00A5501F">
            <w:pPr>
              <w:pStyle w:val="B1"/>
              <w:spacing w:after="120"/>
              <w:rPr>
                <w:noProof/>
              </w:rPr>
            </w:pPr>
            <w:r w:rsidRPr="00D37AC6">
              <w:rPr>
                <w:noProof/>
              </w:rPr>
              <w:t>1&gt;</w:t>
            </w:r>
            <w:r w:rsidRPr="00D37AC6">
              <w:rPr>
                <w:noProof/>
              </w:rPr>
              <w:tab/>
              <w:t>else if there is no pending SR already triggered by the DSR procedure for the same logical channel as of this DSR:</w:t>
            </w:r>
          </w:p>
          <w:p w14:paraId="20196BF0" w14:textId="2C395519" w:rsidR="00CC7095" w:rsidRPr="002A59FF" w:rsidRDefault="004A6451" w:rsidP="00A5501F">
            <w:pPr>
              <w:pStyle w:val="B2"/>
              <w:spacing w:after="120"/>
              <w:rPr>
                <w:rFonts w:eastAsia="Malgun Gothic"/>
                <w:noProof/>
              </w:rPr>
            </w:pPr>
            <w:r w:rsidRPr="00D37AC6">
              <w:rPr>
                <w:noProof/>
                <w:lang w:eastAsia="ko-KR"/>
              </w:rPr>
              <w:t>2&gt;</w:t>
            </w:r>
            <w:r w:rsidRPr="00D37AC6">
              <w:rPr>
                <w:noProof/>
              </w:rPr>
              <w:tab/>
            </w:r>
            <w:r w:rsidRPr="00D37AC6">
              <w:rPr>
                <w:noProof/>
                <w:lang w:eastAsia="ko-KR"/>
              </w:rPr>
              <w:t xml:space="preserve">trigger </w:t>
            </w:r>
            <w:r w:rsidRPr="00D37AC6">
              <w:rPr>
                <w:noProof/>
              </w:rPr>
              <w:t>a Scheduling Request.</w:t>
            </w:r>
          </w:p>
        </w:tc>
      </w:tr>
    </w:tbl>
    <w:p w14:paraId="770BF053" w14:textId="77777777" w:rsidR="00F949BD" w:rsidRDefault="00F949BD" w:rsidP="00954949">
      <w:pPr>
        <w:pStyle w:val="B1"/>
        <w:ind w:left="1704" w:hanging="1420"/>
        <w:jc w:val="both"/>
        <w:rPr>
          <w:b/>
        </w:rPr>
      </w:pPr>
    </w:p>
    <w:p w14:paraId="7E869627" w14:textId="63E856B8" w:rsidR="00954949" w:rsidRPr="009720AE" w:rsidRDefault="00954949" w:rsidP="0095494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4177F5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There could be the cases where UL resources are not sufficient to accommodate Rel-19 DSR that is larger </w:t>
      </w:r>
      <w:r w:rsidR="006B6CFD">
        <w:rPr>
          <w:rFonts w:hint="eastAsia"/>
          <w:b/>
        </w:rPr>
        <w:t xml:space="preserve">in size </w:t>
      </w:r>
      <w:r>
        <w:rPr>
          <w:b/>
        </w:rPr>
        <w:t>than Rel-18 DSR</w:t>
      </w:r>
      <w:r w:rsidRPr="00D3591C">
        <w:rPr>
          <w:b/>
        </w:rPr>
        <w:t>.</w:t>
      </w:r>
      <w:r>
        <w:rPr>
          <w:b/>
        </w:rPr>
        <w:t xml:space="preserve"> This may delay reporting delay information.</w:t>
      </w:r>
    </w:p>
    <w:p w14:paraId="0C3B47EA" w14:textId="477DBA19" w:rsidR="00954949" w:rsidRPr="002461A4" w:rsidRDefault="00954949" w:rsidP="0095494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2E74F5">
        <w:rPr>
          <w:b/>
        </w:rPr>
        <w:t>Rel-19</w:t>
      </w:r>
      <w:r w:rsidRPr="00334670">
        <w:rPr>
          <w:b/>
        </w:rPr>
        <w:t xml:space="preserve"> DSR can be used in case there is at least one LCG configured with multiple reporting thresholds </w:t>
      </w:r>
      <w:r w:rsidRPr="00334670">
        <w:rPr>
          <w:b/>
          <w:u w:val="single"/>
        </w:rPr>
        <w:t>and</w:t>
      </w:r>
      <w:r w:rsidRPr="00334670">
        <w:rPr>
          <w:b/>
        </w:rPr>
        <w:t xml:space="preserve"> UL resources can accommodate it</w:t>
      </w:r>
      <w:r>
        <w:rPr>
          <w:b/>
        </w:rPr>
        <w:t>. Otherwise, Rel-18 DSR can be used.</w:t>
      </w:r>
    </w:p>
    <w:p w14:paraId="440BBFEA" w14:textId="7B150AB6" w:rsidR="002461A4" w:rsidRDefault="00FE5914" w:rsidP="002461A4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t>Con</w:t>
      </w:r>
      <w:r w:rsidR="00F03668">
        <w:rPr>
          <w:lang w:eastAsia="ja-JP"/>
        </w:rPr>
        <w:t>c</w:t>
      </w:r>
      <w:r>
        <w:rPr>
          <w:lang w:eastAsia="ja-JP"/>
        </w:rPr>
        <w:t>lusion</w:t>
      </w:r>
    </w:p>
    <w:p w14:paraId="11CE5EC9" w14:textId="77777777" w:rsidR="002461A4" w:rsidRPr="001F2464" w:rsidRDefault="002461A4" w:rsidP="002461A4">
      <w:pPr>
        <w:jc w:val="both"/>
      </w:pPr>
      <w:r>
        <w:rPr>
          <w:lang w:eastAsia="ja-JP"/>
        </w:rPr>
        <w:t>In this contribution, we provided the following observations and proposals.</w:t>
      </w:r>
    </w:p>
    <w:p w14:paraId="744E2146" w14:textId="1FB99DF4" w:rsidR="00D17B66" w:rsidRPr="00E842EA" w:rsidRDefault="00D17B66" w:rsidP="00D17B66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O</w:t>
      </w:r>
      <w:r w:rsidRPr="00E842EA">
        <w:rPr>
          <w:b/>
        </w:rPr>
        <w:t xml:space="preserve">ne-bit indication </w:t>
      </w:r>
      <w:r>
        <w:rPr>
          <w:b/>
        </w:rPr>
        <w:t xml:space="preserve">can </w:t>
      </w:r>
      <w:r w:rsidRPr="00E842EA">
        <w:rPr>
          <w:b/>
        </w:rPr>
        <w:t>indicate whether a further pair of remaining time information and buffer size information is present in Rel-19 DSR MAC C</w:t>
      </w:r>
      <w:r>
        <w:rPr>
          <w:rFonts w:hint="eastAsia"/>
          <w:b/>
        </w:rPr>
        <w:t>E</w:t>
      </w:r>
      <w:r>
        <w:rPr>
          <w:b/>
        </w:rPr>
        <w:t>.</w:t>
      </w:r>
    </w:p>
    <w:p w14:paraId="745F754F" w14:textId="630D0E8A" w:rsidR="00D17B66" w:rsidRPr="002461A4" w:rsidRDefault="00D17B66" w:rsidP="00D17B66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F1318B">
        <w:rPr>
          <w:b/>
        </w:rPr>
        <w:t xml:space="preserve">For the </w:t>
      </w:r>
      <w:r>
        <w:rPr>
          <w:b/>
        </w:rPr>
        <w:t xml:space="preserve">detailed </w:t>
      </w:r>
      <w:r w:rsidRPr="00F1318B">
        <w:rPr>
          <w:b/>
        </w:rPr>
        <w:t>design of Rel-19 DSR MAC CE</w:t>
      </w:r>
      <w:r>
        <w:rPr>
          <w:b/>
        </w:rPr>
        <w:t>,</w:t>
      </w:r>
      <w:r w:rsidRPr="00F1318B">
        <w:rPr>
          <w:b/>
        </w:rPr>
        <w:t xml:space="preserve"> </w:t>
      </w:r>
      <w:r>
        <w:rPr>
          <w:rFonts w:hint="eastAsia"/>
          <w:b/>
        </w:rPr>
        <w:t>t</w:t>
      </w:r>
      <w:r w:rsidRPr="00F1318B">
        <w:rPr>
          <w:b/>
        </w:rPr>
        <w:t xml:space="preserve">he reserved bit in </w:t>
      </w:r>
      <w:r>
        <w:rPr>
          <w:b/>
        </w:rPr>
        <w:t>Rel-18</w:t>
      </w:r>
      <w:r w:rsidRPr="00F1318B">
        <w:rPr>
          <w:b/>
        </w:rPr>
        <w:t xml:space="preserve"> DSR can be reused for one-bit indication</w:t>
      </w:r>
      <w:r>
        <w:rPr>
          <w:b/>
        </w:rPr>
        <w:t>.</w:t>
      </w:r>
    </w:p>
    <w:p w14:paraId="20454218" w14:textId="77777777" w:rsidR="00C51503" w:rsidRPr="0011278D" w:rsidRDefault="00C51503" w:rsidP="00C51503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I</w:t>
      </w:r>
      <w:r w:rsidRPr="006170C4">
        <w:rPr>
          <w:b/>
        </w:rPr>
        <w:t xml:space="preserve">f </w:t>
      </w:r>
      <w:r w:rsidRPr="006170C4">
        <w:rPr>
          <w:b/>
          <w:i/>
          <w:iCs/>
        </w:rPr>
        <w:t>pdu-SetDiscard</w:t>
      </w:r>
      <w:r w:rsidRPr="006170C4">
        <w:rPr>
          <w:b/>
        </w:rPr>
        <w:t xml:space="preserve"> is configured,</w:t>
      </w:r>
      <w:r>
        <w:rPr>
          <w:b/>
        </w:rPr>
        <w:t xml:space="preserve"> the delay information of </w:t>
      </w:r>
      <w:r w:rsidRPr="00295523">
        <w:rPr>
          <w:b/>
        </w:rPr>
        <w:t>all PDCP SDUs in the same PDU set</w:t>
      </w:r>
      <w:r>
        <w:rPr>
          <w:b/>
        </w:rPr>
        <w:t xml:space="preserve"> can be reported in the same portion of Rel-19 DSR that corresponds to the</w:t>
      </w:r>
      <w:r w:rsidRPr="00CC23BC">
        <w:t xml:space="preserve"> </w:t>
      </w:r>
      <w:r w:rsidRPr="00CC23BC">
        <w:rPr>
          <w:b/>
        </w:rPr>
        <w:t>s</w:t>
      </w:r>
      <w:r>
        <w:rPr>
          <w:rFonts w:hint="eastAsia"/>
          <w:b/>
        </w:rPr>
        <w:t>mallest</w:t>
      </w:r>
      <w:r w:rsidRPr="00CC23BC">
        <w:rPr>
          <w:b/>
        </w:rPr>
        <w:t xml:space="preserve"> remaining </w:t>
      </w:r>
      <w:r>
        <w:rPr>
          <w:rFonts w:hint="eastAsia"/>
          <w:b/>
        </w:rPr>
        <w:t xml:space="preserve">value of </w:t>
      </w:r>
      <w:r w:rsidRPr="00746AC0">
        <w:rPr>
          <w:rFonts w:hint="eastAsia"/>
          <w:b/>
          <w:i/>
          <w:iCs/>
        </w:rPr>
        <w:t>discard</w:t>
      </w:r>
      <w:r>
        <w:rPr>
          <w:rFonts w:hint="eastAsia"/>
          <w:b/>
          <w:i/>
          <w:iCs/>
        </w:rPr>
        <w:t>T</w:t>
      </w:r>
      <w:r w:rsidRPr="00746AC0">
        <w:rPr>
          <w:rFonts w:hint="eastAsia"/>
          <w:b/>
          <w:i/>
          <w:iCs/>
        </w:rPr>
        <w:t>imer</w:t>
      </w:r>
      <w:r>
        <w:rPr>
          <w:rFonts w:hint="eastAsia"/>
          <w:b/>
        </w:rPr>
        <w:t>s</w:t>
      </w:r>
      <w:r w:rsidRPr="00CC23BC">
        <w:rPr>
          <w:b/>
        </w:rPr>
        <w:t xml:space="preserve"> among</w:t>
      </w:r>
      <w:r>
        <w:rPr>
          <w:b/>
        </w:rPr>
        <w:t xml:space="preserve"> those SDUs.</w:t>
      </w:r>
    </w:p>
    <w:p w14:paraId="04529A5E" w14:textId="378F013A" w:rsidR="00D07AC0" w:rsidRDefault="00D07AC0" w:rsidP="00D07AC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4177F5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E703FA">
        <w:rPr>
          <w:b/>
        </w:rPr>
        <w:t xml:space="preserve">In Rel-18 DSR, there </w:t>
      </w:r>
      <w:r>
        <w:rPr>
          <w:rFonts w:hint="eastAsia"/>
          <w:b/>
        </w:rPr>
        <w:t>i</w:t>
      </w:r>
      <w:r>
        <w:rPr>
          <w:b/>
        </w:rPr>
        <w:t xml:space="preserve">s </w:t>
      </w:r>
      <w:r w:rsidRPr="00E703FA">
        <w:rPr>
          <w:b/>
        </w:rPr>
        <w:t>data</w:t>
      </w:r>
      <w:r>
        <w:rPr>
          <w:b/>
        </w:rPr>
        <w:t xml:space="preserve"> </w:t>
      </w:r>
      <w:r w:rsidRPr="00E703FA">
        <w:rPr>
          <w:b/>
        </w:rPr>
        <w:t>reported as</w:t>
      </w:r>
      <w:r>
        <w:rPr>
          <w:b/>
        </w:rPr>
        <w:t xml:space="preserve"> delay-critical data volume</w:t>
      </w:r>
      <w:r w:rsidRPr="00E703FA">
        <w:rPr>
          <w:b/>
        </w:rPr>
        <w:t xml:space="preserve"> regardless of the remaining time, such as RLC/PDCP control PDU</w:t>
      </w:r>
      <w:r>
        <w:rPr>
          <w:b/>
        </w:rPr>
        <w:t>.</w:t>
      </w:r>
    </w:p>
    <w:p w14:paraId="6FF8CC8E" w14:textId="12FFEFCC" w:rsidR="00D07AC0" w:rsidRDefault="00D07AC0" w:rsidP="00D07AC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4177F5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E703FA">
        <w:rPr>
          <w:b/>
        </w:rPr>
        <w:t>In Rel-1</w:t>
      </w:r>
      <w:r>
        <w:rPr>
          <w:b/>
        </w:rPr>
        <w:t>9</w:t>
      </w:r>
      <w:r w:rsidRPr="00E703FA">
        <w:rPr>
          <w:b/>
        </w:rPr>
        <w:t xml:space="preserve"> DSR, </w:t>
      </w:r>
      <w:r>
        <w:rPr>
          <w:b/>
        </w:rPr>
        <w:t>the reported data would be divided into multiple portions based on the remaining time.</w:t>
      </w:r>
    </w:p>
    <w:p w14:paraId="58EB6F36" w14:textId="7370D5DD" w:rsidR="00D07AC0" w:rsidRPr="00D07AC0" w:rsidRDefault="00D07AC0" w:rsidP="00D07AC0">
      <w:pPr>
        <w:pStyle w:val="B1"/>
        <w:ind w:left="1704" w:hanging="1420"/>
        <w:jc w:val="both"/>
        <w:rPr>
          <w:rFonts w:eastAsiaTheme="minorEastAsia"/>
          <w:szCs w:val="24"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RAN2 to discuss whether/how to report the data that is considered delay-critical </w:t>
      </w:r>
      <w:r w:rsidRPr="00E703FA">
        <w:rPr>
          <w:b/>
        </w:rPr>
        <w:t>regardless of the remaining time</w:t>
      </w:r>
      <w:r>
        <w:rPr>
          <w:b/>
        </w:rPr>
        <w:t xml:space="preserve"> in Rel-19 DSR.</w:t>
      </w:r>
    </w:p>
    <w:p w14:paraId="68F4DE64" w14:textId="23DB345C" w:rsidR="00D07AC0" w:rsidRPr="009720AE" w:rsidRDefault="00D07AC0" w:rsidP="00D07AC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>Observation</w:t>
      </w:r>
      <w:r>
        <w:rPr>
          <w:b/>
        </w:rPr>
        <w:t xml:space="preserve"> </w:t>
      </w:r>
      <w:r w:rsidR="004177F5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There could be the cases where UL resources are not sufficient to accommodate Rel-19 DSR that is larger</w:t>
      </w:r>
      <w:r w:rsidR="007722C6">
        <w:rPr>
          <w:rFonts w:hint="eastAsia"/>
          <w:b/>
        </w:rPr>
        <w:t xml:space="preserve"> in size</w:t>
      </w:r>
      <w:r>
        <w:rPr>
          <w:b/>
        </w:rPr>
        <w:t xml:space="preserve"> than Rel-18 DSR</w:t>
      </w:r>
      <w:r w:rsidRPr="00D3591C">
        <w:rPr>
          <w:b/>
        </w:rPr>
        <w:t>.</w:t>
      </w:r>
      <w:r>
        <w:rPr>
          <w:b/>
        </w:rPr>
        <w:t xml:space="preserve"> This may delay reporting delay information.</w:t>
      </w:r>
    </w:p>
    <w:p w14:paraId="54E1793C" w14:textId="386A9571" w:rsidR="00D07AC0" w:rsidRPr="002461A4" w:rsidRDefault="00D07AC0" w:rsidP="00D07AC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4177F5">
        <w:rPr>
          <w:b/>
        </w:rPr>
        <w:t>5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Rel-19</w:t>
      </w:r>
      <w:r w:rsidRPr="00334670">
        <w:rPr>
          <w:b/>
        </w:rPr>
        <w:t xml:space="preserve"> DSR can be used in case there is at least one LCG configured with multiple reporting thresholds </w:t>
      </w:r>
      <w:r w:rsidRPr="00334670">
        <w:rPr>
          <w:b/>
          <w:u w:val="single"/>
        </w:rPr>
        <w:t>and</w:t>
      </w:r>
      <w:r w:rsidRPr="00334670">
        <w:rPr>
          <w:b/>
        </w:rPr>
        <w:t xml:space="preserve"> UL resources can accommodate it</w:t>
      </w:r>
      <w:r>
        <w:rPr>
          <w:b/>
        </w:rPr>
        <w:t>. Otherwise, Rel-18 DSR can be used.</w:t>
      </w:r>
    </w:p>
    <w:p w14:paraId="7155A719" w14:textId="77777777" w:rsidR="002461A4" w:rsidRDefault="002461A4" w:rsidP="002461A4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6415268A" w14:textId="7537D23C" w:rsidR="003E4944" w:rsidRPr="002461A4" w:rsidRDefault="002461A4" w:rsidP="00DF56B9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747205">
        <w:rPr>
          <w:lang w:eastAsia="ja-JP"/>
        </w:rPr>
        <w:t>RP-</w:t>
      </w:r>
      <w:r w:rsidR="00647CB8" w:rsidRPr="00647CB8">
        <w:rPr>
          <w:lang w:eastAsia="ja-JP"/>
        </w:rPr>
        <w:t>243318</w:t>
      </w:r>
      <w:r>
        <w:rPr>
          <w:lang w:eastAsia="ja-JP"/>
        </w:rPr>
        <w:t xml:space="preserve">, </w:t>
      </w:r>
      <w:r w:rsidRPr="00856F90">
        <w:rPr>
          <w:lang w:eastAsia="ja-JP"/>
        </w:rPr>
        <w:t>Revised WID on XR (eXtended Reality) for NR Phase 3</w:t>
      </w:r>
    </w:p>
    <w:sectPr w:rsidR="003E4944" w:rsidRPr="002461A4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07BCD" w14:textId="77777777" w:rsidR="00802125" w:rsidRDefault="00802125">
      <w:r>
        <w:separator/>
      </w:r>
    </w:p>
  </w:endnote>
  <w:endnote w:type="continuationSeparator" w:id="0">
    <w:p w14:paraId="14CB2C66" w14:textId="77777777" w:rsidR="00802125" w:rsidRDefault="00802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5186" w14:textId="77777777" w:rsidR="00802125" w:rsidRDefault="00802125">
      <w:r>
        <w:separator/>
      </w:r>
    </w:p>
  </w:footnote>
  <w:footnote w:type="continuationSeparator" w:id="0">
    <w:p w14:paraId="568EC5AD" w14:textId="77777777" w:rsidR="00802125" w:rsidRDefault="00802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BD34355"/>
    <w:multiLevelType w:val="hybridMultilevel"/>
    <w:tmpl w:val="624C88CC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0E270F1"/>
    <w:multiLevelType w:val="hybridMultilevel"/>
    <w:tmpl w:val="E5CA3800"/>
    <w:lvl w:ilvl="0" w:tplc="04090009">
      <w:start w:val="1"/>
      <w:numFmt w:val="bullet"/>
      <w:lvlText w:val="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5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A02730"/>
    <w:multiLevelType w:val="hybridMultilevel"/>
    <w:tmpl w:val="6254A038"/>
    <w:lvl w:ilvl="0" w:tplc="0B90F588">
      <w:start w:val="1"/>
      <w:numFmt w:val="bullet"/>
      <w:lvlText w:val="•"/>
      <w:lvlJc w:val="left"/>
      <w:pPr>
        <w:ind w:left="2142" w:hanging="44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7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8470B89"/>
    <w:multiLevelType w:val="hybridMultilevel"/>
    <w:tmpl w:val="DD6064C6"/>
    <w:lvl w:ilvl="0" w:tplc="0409000B">
      <w:start w:val="1"/>
      <w:numFmt w:val="bullet"/>
      <w:lvlText w:val="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9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AD043A6"/>
    <w:multiLevelType w:val="hybridMultilevel"/>
    <w:tmpl w:val="FC46CF6A"/>
    <w:lvl w:ilvl="0" w:tplc="04090001">
      <w:start w:val="1"/>
      <w:numFmt w:val="bullet"/>
      <w:lvlText w:val="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11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5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6" w15:restartNumberingAfterBreak="0">
    <w:nsid w:val="27E835FA"/>
    <w:multiLevelType w:val="hybridMultilevel"/>
    <w:tmpl w:val="276CD03E"/>
    <w:lvl w:ilvl="0" w:tplc="8C1C95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2C3652EF"/>
    <w:multiLevelType w:val="hybridMultilevel"/>
    <w:tmpl w:val="49BAB80A"/>
    <w:lvl w:ilvl="0" w:tplc="5C629E2C">
      <w:start w:val="45"/>
      <w:numFmt w:val="bullet"/>
      <w:lvlText w:val="-"/>
      <w:lvlJc w:val="left"/>
      <w:pPr>
        <w:ind w:left="2142" w:hanging="440"/>
      </w:pPr>
      <w:rPr>
        <w:rFonts w:ascii="Times New Roman" w:eastAsia="ＭＳ 明朝" w:hAnsi="Times New Roman" w:cs="Times New Roman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19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30724351"/>
    <w:multiLevelType w:val="hybridMultilevel"/>
    <w:tmpl w:val="7988CB08"/>
    <w:lvl w:ilvl="0" w:tplc="04090003">
      <w:start w:val="1"/>
      <w:numFmt w:val="bullet"/>
      <w:lvlText w:val=""/>
      <w:lvlJc w:val="left"/>
      <w:pPr>
        <w:ind w:left="2142" w:hanging="440"/>
      </w:pPr>
      <w:rPr>
        <w:rFonts w:ascii="Wingdings" w:hAnsi="Wingdings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23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7B02AA"/>
    <w:multiLevelType w:val="hybridMultilevel"/>
    <w:tmpl w:val="10B07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AFCAC92">
      <w:numFmt w:val="bullet"/>
      <w:lvlText w:val="•"/>
      <w:lvlJc w:val="left"/>
      <w:pPr>
        <w:ind w:left="1620" w:hanging="540"/>
      </w:pPr>
      <w:rPr>
        <w:rFonts w:ascii="Arial" w:eastAsia="ＭＳ 明朝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09C48FD"/>
    <w:multiLevelType w:val="hybridMultilevel"/>
    <w:tmpl w:val="6F6271C0"/>
    <w:lvl w:ilvl="0" w:tplc="5C629E2C">
      <w:start w:val="45"/>
      <w:numFmt w:val="bullet"/>
      <w:lvlText w:val="-"/>
      <w:lvlJc w:val="left"/>
      <w:pPr>
        <w:ind w:left="2142" w:hanging="440"/>
      </w:pPr>
      <w:rPr>
        <w:rFonts w:ascii="Times New Roman" w:eastAsia="ＭＳ 明朝" w:hAnsi="Times New Roman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29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5B0D0F"/>
    <w:multiLevelType w:val="hybridMultilevel"/>
    <w:tmpl w:val="88F6B158"/>
    <w:lvl w:ilvl="0" w:tplc="FEF49822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A16"/>
    <w:multiLevelType w:val="hybridMultilevel"/>
    <w:tmpl w:val="BBD0CB58"/>
    <w:lvl w:ilvl="0" w:tplc="FD6A74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11BD4"/>
    <w:multiLevelType w:val="hybridMultilevel"/>
    <w:tmpl w:val="163C6C12"/>
    <w:lvl w:ilvl="0" w:tplc="0B90F588">
      <w:start w:val="1"/>
      <w:numFmt w:val="bullet"/>
      <w:lvlText w:val="•"/>
      <w:lvlJc w:val="left"/>
      <w:pPr>
        <w:ind w:left="2142" w:hanging="44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"/>
      <w:lvlJc w:val="left"/>
      <w:pPr>
        <w:ind w:left="258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2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6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90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4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8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2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62" w:hanging="440"/>
      </w:pPr>
      <w:rPr>
        <w:rFonts w:ascii="Wingdings" w:hAnsi="Wingdings" w:hint="default"/>
      </w:rPr>
    </w:lvl>
  </w:abstractNum>
  <w:abstractNum w:abstractNumId="34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8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4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41"/>
  </w:num>
  <w:num w:numId="2" w16cid:durableId="1473281971">
    <w:abstractNumId w:val="37"/>
  </w:num>
  <w:num w:numId="3" w16cid:durableId="1435058488">
    <w:abstractNumId w:val="20"/>
  </w:num>
  <w:num w:numId="4" w16cid:durableId="2109234325">
    <w:abstractNumId w:val="14"/>
  </w:num>
  <w:num w:numId="5" w16cid:durableId="2015184422">
    <w:abstractNumId w:val="3"/>
  </w:num>
  <w:num w:numId="6" w16cid:durableId="942494799">
    <w:abstractNumId w:val="17"/>
  </w:num>
  <w:num w:numId="7" w16cid:durableId="393741760">
    <w:abstractNumId w:val="42"/>
  </w:num>
  <w:num w:numId="8" w16cid:durableId="587889402">
    <w:abstractNumId w:val="21"/>
  </w:num>
  <w:num w:numId="9" w16cid:durableId="2098550724">
    <w:abstractNumId w:val="15"/>
  </w:num>
  <w:num w:numId="10" w16cid:durableId="689452997">
    <w:abstractNumId w:val="43"/>
  </w:num>
  <w:num w:numId="11" w16cid:durableId="525212030">
    <w:abstractNumId w:val="0"/>
  </w:num>
  <w:num w:numId="12" w16cid:durableId="1267080947">
    <w:abstractNumId w:val="11"/>
  </w:num>
  <w:num w:numId="13" w16cid:durableId="857281078">
    <w:abstractNumId w:val="19"/>
  </w:num>
  <w:num w:numId="14" w16cid:durableId="9380592">
    <w:abstractNumId w:val="36"/>
  </w:num>
  <w:num w:numId="15" w16cid:durableId="1444105706">
    <w:abstractNumId w:val="32"/>
  </w:num>
  <w:num w:numId="16" w16cid:durableId="1158885612">
    <w:abstractNumId w:val="13"/>
  </w:num>
  <w:num w:numId="17" w16cid:durableId="1309826360">
    <w:abstractNumId w:val="40"/>
  </w:num>
  <w:num w:numId="18" w16cid:durableId="1411463148">
    <w:abstractNumId w:val="7"/>
  </w:num>
  <w:num w:numId="19" w16cid:durableId="1369329546">
    <w:abstractNumId w:val="39"/>
  </w:num>
  <w:num w:numId="20" w16cid:durableId="686295498">
    <w:abstractNumId w:val="26"/>
  </w:num>
  <w:num w:numId="21" w16cid:durableId="201863646">
    <w:abstractNumId w:val="23"/>
  </w:num>
  <w:num w:numId="22" w16cid:durableId="664430564">
    <w:abstractNumId w:val="12"/>
  </w:num>
  <w:num w:numId="23" w16cid:durableId="259797474">
    <w:abstractNumId w:val="1"/>
  </w:num>
  <w:num w:numId="24" w16cid:durableId="1938172289">
    <w:abstractNumId w:val="34"/>
  </w:num>
  <w:num w:numId="25" w16cid:durableId="367997384">
    <w:abstractNumId w:val="27"/>
  </w:num>
  <w:num w:numId="26" w16cid:durableId="902522566">
    <w:abstractNumId w:val="38"/>
  </w:num>
  <w:num w:numId="27" w16cid:durableId="1278177531">
    <w:abstractNumId w:val="9"/>
  </w:num>
  <w:num w:numId="28" w16cid:durableId="1643921603">
    <w:abstractNumId w:val="2"/>
  </w:num>
  <w:num w:numId="29" w16cid:durableId="1604604183">
    <w:abstractNumId w:val="25"/>
  </w:num>
  <w:num w:numId="30" w16cid:durableId="765460913">
    <w:abstractNumId w:val="5"/>
  </w:num>
  <w:num w:numId="31" w16cid:durableId="1320305310">
    <w:abstractNumId w:val="31"/>
  </w:num>
  <w:num w:numId="32" w16cid:durableId="1424111329">
    <w:abstractNumId w:val="29"/>
  </w:num>
  <w:num w:numId="33" w16cid:durableId="203755830">
    <w:abstractNumId w:val="16"/>
  </w:num>
  <w:num w:numId="34" w16cid:durableId="102655970">
    <w:abstractNumId w:val="30"/>
  </w:num>
  <w:num w:numId="35" w16cid:durableId="809323925">
    <w:abstractNumId w:val="35"/>
  </w:num>
  <w:num w:numId="36" w16cid:durableId="457996253">
    <w:abstractNumId w:val="18"/>
  </w:num>
  <w:num w:numId="37" w16cid:durableId="2105879370">
    <w:abstractNumId w:val="10"/>
  </w:num>
  <w:num w:numId="38" w16cid:durableId="1314875926">
    <w:abstractNumId w:val="33"/>
  </w:num>
  <w:num w:numId="39" w16cid:durableId="625477351">
    <w:abstractNumId w:val="4"/>
  </w:num>
  <w:num w:numId="40" w16cid:durableId="1039360786">
    <w:abstractNumId w:val="8"/>
  </w:num>
  <w:num w:numId="41" w16cid:durableId="1228414828">
    <w:abstractNumId w:val="22"/>
  </w:num>
  <w:num w:numId="42" w16cid:durableId="1134372717">
    <w:abstractNumId w:val="28"/>
  </w:num>
  <w:num w:numId="43" w16cid:durableId="323313654">
    <w:abstractNumId w:val="6"/>
  </w:num>
  <w:num w:numId="44" w16cid:durableId="1342900747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EC8"/>
    <w:rsid w:val="000014EE"/>
    <w:rsid w:val="00001BF0"/>
    <w:rsid w:val="000020AE"/>
    <w:rsid w:val="00002480"/>
    <w:rsid w:val="00002993"/>
    <w:rsid w:val="00002A40"/>
    <w:rsid w:val="00002DF0"/>
    <w:rsid w:val="00003400"/>
    <w:rsid w:val="00003761"/>
    <w:rsid w:val="00003DAD"/>
    <w:rsid w:val="00003E89"/>
    <w:rsid w:val="000050EA"/>
    <w:rsid w:val="0000526E"/>
    <w:rsid w:val="000056D7"/>
    <w:rsid w:val="0000585D"/>
    <w:rsid w:val="00006D48"/>
    <w:rsid w:val="00007021"/>
    <w:rsid w:val="000072A0"/>
    <w:rsid w:val="0000746F"/>
    <w:rsid w:val="00007667"/>
    <w:rsid w:val="00007EDA"/>
    <w:rsid w:val="00010539"/>
    <w:rsid w:val="0001086F"/>
    <w:rsid w:val="00010DDC"/>
    <w:rsid w:val="00011B73"/>
    <w:rsid w:val="00011CF9"/>
    <w:rsid w:val="000121D8"/>
    <w:rsid w:val="00012234"/>
    <w:rsid w:val="00013589"/>
    <w:rsid w:val="0001387C"/>
    <w:rsid w:val="000138B6"/>
    <w:rsid w:val="00013E09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7209"/>
    <w:rsid w:val="00017AD0"/>
    <w:rsid w:val="000202F8"/>
    <w:rsid w:val="0002065E"/>
    <w:rsid w:val="000209FC"/>
    <w:rsid w:val="00020A67"/>
    <w:rsid w:val="00020AD9"/>
    <w:rsid w:val="00021643"/>
    <w:rsid w:val="00021B75"/>
    <w:rsid w:val="00022371"/>
    <w:rsid w:val="000223AD"/>
    <w:rsid w:val="0002248D"/>
    <w:rsid w:val="0002295B"/>
    <w:rsid w:val="000233EB"/>
    <w:rsid w:val="00023D13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1109"/>
    <w:rsid w:val="00031480"/>
    <w:rsid w:val="000314F2"/>
    <w:rsid w:val="00031D20"/>
    <w:rsid w:val="00031F2F"/>
    <w:rsid w:val="000320F2"/>
    <w:rsid w:val="000321FE"/>
    <w:rsid w:val="000328F9"/>
    <w:rsid w:val="00033A77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095E"/>
    <w:rsid w:val="000409C8"/>
    <w:rsid w:val="0004138B"/>
    <w:rsid w:val="00041688"/>
    <w:rsid w:val="00041B80"/>
    <w:rsid w:val="00042389"/>
    <w:rsid w:val="00042571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43"/>
    <w:rsid w:val="0004555C"/>
    <w:rsid w:val="0004633C"/>
    <w:rsid w:val="00046D08"/>
    <w:rsid w:val="0004794A"/>
    <w:rsid w:val="00047E32"/>
    <w:rsid w:val="000502DD"/>
    <w:rsid w:val="000503E9"/>
    <w:rsid w:val="000506DB"/>
    <w:rsid w:val="00050DBC"/>
    <w:rsid w:val="00050FDE"/>
    <w:rsid w:val="000510F2"/>
    <w:rsid w:val="000520BA"/>
    <w:rsid w:val="000529E9"/>
    <w:rsid w:val="00052B2C"/>
    <w:rsid w:val="00053381"/>
    <w:rsid w:val="00053558"/>
    <w:rsid w:val="0005361C"/>
    <w:rsid w:val="0005386D"/>
    <w:rsid w:val="00053A5A"/>
    <w:rsid w:val="000543EB"/>
    <w:rsid w:val="00054BE8"/>
    <w:rsid w:val="000555B2"/>
    <w:rsid w:val="00055A2C"/>
    <w:rsid w:val="000568AF"/>
    <w:rsid w:val="00056CBF"/>
    <w:rsid w:val="0005708C"/>
    <w:rsid w:val="00057E3F"/>
    <w:rsid w:val="00060A6A"/>
    <w:rsid w:val="00060E8B"/>
    <w:rsid w:val="000617B7"/>
    <w:rsid w:val="00061D2B"/>
    <w:rsid w:val="00062351"/>
    <w:rsid w:val="00062434"/>
    <w:rsid w:val="000636DE"/>
    <w:rsid w:val="00063B2C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67D"/>
    <w:rsid w:val="0006785D"/>
    <w:rsid w:val="00067E26"/>
    <w:rsid w:val="000704F5"/>
    <w:rsid w:val="000706D0"/>
    <w:rsid w:val="00070EB7"/>
    <w:rsid w:val="00070F0A"/>
    <w:rsid w:val="00070FEF"/>
    <w:rsid w:val="000711D0"/>
    <w:rsid w:val="00071866"/>
    <w:rsid w:val="000718F7"/>
    <w:rsid w:val="00071980"/>
    <w:rsid w:val="00071D49"/>
    <w:rsid w:val="00072122"/>
    <w:rsid w:val="00072487"/>
    <w:rsid w:val="00072BF0"/>
    <w:rsid w:val="00074007"/>
    <w:rsid w:val="00074473"/>
    <w:rsid w:val="000747DB"/>
    <w:rsid w:val="0007519D"/>
    <w:rsid w:val="00076C4C"/>
    <w:rsid w:val="00076D34"/>
    <w:rsid w:val="00077440"/>
    <w:rsid w:val="00077559"/>
    <w:rsid w:val="00077660"/>
    <w:rsid w:val="00077B73"/>
    <w:rsid w:val="0008050D"/>
    <w:rsid w:val="00080516"/>
    <w:rsid w:val="00080E86"/>
    <w:rsid w:val="00081321"/>
    <w:rsid w:val="000815FF"/>
    <w:rsid w:val="000816E5"/>
    <w:rsid w:val="00081764"/>
    <w:rsid w:val="00081AFC"/>
    <w:rsid w:val="00081F66"/>
    <w:rsid w:val="00081FD5"/>
    <w:rsid w:val="0008208A"/>
    <w:rsid w:val="000821C5"/>
    <w:rsid w:val="000823C7"/>
    <w:rsid w:val="000827C9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2A4"/>
    <w:rsid w:val="000874EB"/>
    <w:rsid w:val="0008763C"/>
    <w:rsid w:val="00087B64"/>
    <w:rsid w:val="00087EDE"/>
    <w:rsid w:val="00090CFE"/>
    <w:rsid w:val="0009134E"/>
    <w:rsid w:val="00091984"/>
    <w:rsid w:val="00091E5B"/>
    <w:rsid w:val="000920D9"/>
    <w:rsid w:val="0009215A"/>
    <w:rsid w:val="000921BA"/>
    <w:rsid w:val="00092D68"/>
    <w:rsid w:val="00093257"/>
    <w:rsid w:val="0009375D"/>
    <w:rsid w:val="00093B75"/>
    <w:rsid w:val="000945B8"/>
    <w:rsid w:val="00094776"/>
    <w:rsid w:val="0009536B"/>
    <w:rsid w:val="0009539E"/>
    <w:rsid w:val="00095779"/>
    <w:rsid w:val="000957EB"/>
    <w:rsid w:val="000958BD"/>
    <w:rsid w:val="00096175"/>
    <w:rsid w:val="000974DA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47EC"/>
    <w:rsid w:val="000A56CE"/>
    <w:rsid w:val="000A590F"/>
    <w:rsid w:val="000A5C23"/>
    <w:rsid w:val="000A66F3"/>
    <w:rsid w:val="000A69FD"/>
    <w:rsid w:val="000A7F69"/>
    <w:rsid w:val="000B006C"/>
    <w:rsid w:val="000B0254"/>
    <w:rsid w:val="000B0358"/>
    <w:rsid w:val="000B0477"/>
    <w:rsid w:val="000B070E"/>
    <w:rsid w:val="000B087E"/>
    <w:rsid w:val="000B0A97"/>
    <w:rsid w:val="000B0CAA"/>
    <w:rsid w:val="000B0FDA"/>
    <w:rsid w:val="000B1E80"/>
    <w:rsid w:val="000B1EB5"/>
    <w:rsid w:val="000B217C"/>
    <w:rsid w:val="000B21A5"/>
    <w:rsid w:val="000B26F6"/>
    <w:rsid w:val="000B2FD8"/>
    <w:rsid w:val="000B3072"/>
    <w:rsid w:val="000B3247"/>
    <w:rsid w:val="000B3A3D"/>
    <w:rsid w:val="000B4AF7"/>
    <w:rsid w:val="000B54AF"/>
    <w:rsid w:val="000B5564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D93"/>
    <w:rsid w:val="000C14BC"/>
    <w:rsid w:val="000C151F"/>
    <w:rsid w:val="000C1A48"/>
    <w:rsid w:val="000C1ABA"/>
    <w:rsid w:val="000C2F63"/>
    <w:rsid w:val="000C3831"/>
    <w:rsid w:val="000C38CC"/>
    <w:rsid w:val="000C4057"/>
    <w:rsid w:val="000C4093"/>
    <w:rsid w:val="000C466F"/>
    <w:rsid w:val="000C5131"/>
    <w:rsid w:val="000C513F"/>
    <w:rsid w:val="000C61AB"/>
    <w:rsid w:val="000C6B32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5FD"/>
    <w:rsid w:val="000D1B68"/>
    <w:rsid w:val="000D2101"/>
    <w:rsid w:val="000D21BE"/>
    <w:rsid w:val="000D2277"/>
    <w:rsid w:val="000D2636"/>
    <w:rsid w:val="000D2954"/>
    <w:rsid w:val="000D298A"/>
    <w:rsid w:val="000D2ED8"/>
    <w:rsid w:val="000D2FCE"/>
    <w:rsid w:val="000D33E5"/>
    <w:rsid w:val="000D3638"/>
    <w:rsid w:val="000D3D41"/>
    <w:rsid w:val="000D412F"/>
    <w:rsid w:val="000D68B7"/>
    <w:rsid w:val="000D6D65"/>
    <w:rsid w:val="000D6D6C"/>
    <w:rsid w:val="000D72BE"/>
    <w:rsid w:val="000D73FA"/>
    <w:rsid w:val="000D77CF"/>
    <w:rsid w:val="000E01D2"/>
    <w:rsid w:val="000E03E5"/>
    <w:rsid w:val="000E06A5"/>
    <w:rsid w:val="000E0A62"/>
    <w:rsid w:val="000E0B7C"/>
    <w:rsid w:val="000E1C50"/>
    <w:rsid w:val="000E25C9"/>
    <w:rsid w:val="000E2DCA"/>
    <w:rsid w:val="000E3185"/>
    <w:rsid w:val="000E3995"/>
    <w:rsid w:val="000E3A74"/>
    <w:rsid w:val="000E426B"/>
    <w:rsid w:val="000E4C97"/>
    <w:rsid w:val="000E5165"/>
    <w:rsid w:val="000E5563"/>
    <w:rsid w:val="000E5767"/>
    <w:rsid w:val="000E584B"/>
    <w:rsid w:val="000E5AD6"/>
    <w:rsid w:val="000E655E"/>
    <w:rsid w:val="000E67DD"/>
    <w:rsid w:val="000E6D74"/>
    <w:rsid w:val="000E6E78"/>
    <w:rsid w:val="000E784F"/>
    <w:rsid w:val="000F22D9"/>
    <w:rsid w:val="000F27D0"/>
    <w:rsid w:val="000F34BE"/>
    <w:rsid w:val="000F38E7"/>
    <w:rsid w:val="000F3E40"/>
    <w:rsid w:val="000F5995"/>
    <w:rsid w:val="000F5AF1"/>
    <w:rsid w:val="000F5D96"/>
    <w:rsid w:val="000F5FB3"/>
    <w:rsid w:val="000F5FC4"/>
    <w:rsid w:val="000F61FD"/>
    <w:rsid w:val="000F63FE"/>
    <w:rsid w:val="000F6582"/>
    <w:rsid w:val="000F6A2E"/>
    <w:rsid w:val="000F6FE6"/>
    <w:rsid w:val="000F74EE"/>
    <w:rsid w:val="000F79D1"/>
    <w:rsid w:val="00100245"/>
    <w:rsid w:val="001004D6"/>
    <w:rsid w:val="0010053C"/>
    <w:rsid w:val="0010085A"/>
    <w:rsid w:val="00100F3B"/>
    <w:rsid w:val="00101465"/>
    <w:rsid w:val="001022C8"/>
    <w:rsid w:val="0010261A"/>
    <w:rsid w:val="0010272B"/>
    <w:rsid w:val="0010294D"/>
    <w:rsid w:val="00102A51"/>
    <w:rsid w:val="00102F83"/>
    <w:rsid w:val="001033A8"/>
    <w:rsid w:val="00103589"/>
    <w:rsid w:val="001042A0"/>
    <w:rsid w:val="00104AFC"/>
    <w:rsid w:val="00105A93"/>
    <w:rsid w:val="001060E9"/>
    <w:rsid w:val="0010630C"/>
    <w:rsid w:val="0010652D"/>
    <w:rsid w:val="001065F2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749"/>
    <w:rsid w:val="00111CF7"/>
    <w:rsid w:val="00112061"/>
    <w:rsid w:val="001123B6"/>
    <w:rsid w:val="0011278D"/>
    <w:rsid w:val="00112A79"/>
    <w:rsid w:val="00112C1A"/>
    <w:rsid w:val="0011323B"/>
    <w:rsid w:val="00113B55"/>
    <w:rsid w:val="00113CA2"/>
    <w:rsid w:val="00113DAB"/>
    <w:rsid w:val="001146EA"/>
    <w:rsid w:val="001150C8"/>
    <w:rsid w:val="001156F3"/>
    <w:rsid w:val="00115CB0"/>
    <w:rsid w:val="001167E2"/>
    <w:rsid w:val="00116869"/>
    <w:rsid w:val="0011747F"/>
    <w:rsid w:val="00120475"/>
    <w:rsid w:val="001206AA"/>
    <w:rsid w:val="00120775"/>
    <w:rsid w:val="00120F6E"/>
    <w:rsid w:val="0012171F"/>
    <w:rsid w:val="00121C06"/>
    <w:rsid w:val="00121C90"/>
    <w:rsid w:val="00121DDE"/>
    <w:rsid w:val="001225EF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844"/>
    <w:rsid w:val="00126A73"/>
    <w:rsid w:val="00126D72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7EA"/>
    <w:rsid w:val="001320C9"/>
    <w:rsid w:val="001335CC"/>
    <w:rsid w:val="001336B5"/>
    <w:rsid w:val="00133A6E"/>
    <w:rsid w:val="00133C5F"/>
    <w:rsid w:val="00133E9B"/>
    <w:rsid w:val="001340ED"/>
    <w:rsid w:val="001348CF"/>
    <w:rsid w:val="00134E94"/>
    <w:rsid w:val="00135477"/>
    <w:rsid w:val="001359BD"/>
    <w:rsid w:val="00135C9C"/>
    <w:rsid w:val="00136654"/>
    <w:rsid w:val="001368AD"/>
    <w:rsid w:val="001368D5"/>
    <w:rsid w:val="001368DE"/>
    <w:rsid w:val="00136A6C"/>
    <w:rsid w:val="00137660"/>
    <w:rsid w:val="001379C8"/>
    <w:rsid w:val="00137A2D"/>
    <w:rsid w:val="001401A0"/>
    <w:rsid w:val="00140338"/>
    <w:rsid w:val="00140AE5"/>
    <w:rsid w:val="001412E0"/>
    <w:rsid w:val="00141A0C"/>
    <w:rsid w:val="00141A75"/>
    <w:rsid w:val="001424D2"/>
    <w:rsid w:val="001424F8"/>
    <w:rsid w:val="00142775"/>
    <w:rsid w:val="00142868"/>
    <w:rsid w:val="00142994"/>
    <w:rsid w:val="00142A12"/>
    <w:rsid w:val="00142AE1"/>
    <w:rsid w:val="00142CAA"/>
    <w:rsid w:val="001444E2"/>
    <w:rsid w:val="0014451A"/>
    <w:rsid w:val="0014524C"/>
    <w:rsid w:val="00145831"/>
    <w:rsid w:val="00146308"/>
    <w:rsid w:val="00146590"/>
    <w:rsid w:val="00146D05"/>
    <w:rsid w:val="00146F99"/>
    <w:rsid w:val="001471B9"/>
    <w:rsid w:val="00147285"/>
    <w:rsid w:val="00147408"/>
    <w:rsid w:val="00147475"/>
    <w:rsid w:val="0014794A"/>
    <w:rsid w:val="00147B9C"/>
    <w:rsid w:val="001501F8"/>
    <w:rsid w:val="00150270"/>
    <w:rsid w:val="00150792"/>
    <w:rsid w:val="00151445"/>
    <w:rsid w:val="0015175D"/>
    <w:rsid w:val="0015179A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57C0"/>
    <w:rsid w:val="00155EED"/>
    <w:rsid w:val="00156136"/>
    <w:rsid w:val="001563AE"/>
    <w:rsid w:val="00156620"/>
    <w:rsid w:val="00156AE9"/>
    <w:rsid w:val="00156BF4"/>
    <w:rsid w:val="00156F86"/>
    <w:rsid w:val="001577EE"/>
    <w:rsid w:val="00157E18"/>
    <w:rsid w:val="00157E4F"/>
    <w:rsid w:val="00160B32"/>
    <w:rsid w:val="00161A3F"/>
    <w:rsid w:val="00161B39"/>
    <w:rsid w:val="00161D5D"/>
    <w:rsid w:val="00162842"/>
    <w:rsid w:val="001628B6"/>
    <w:rsid w:val="001629A3"/>
    <w:rsid w:val="00163293"/>
    <w:rsid w:val="00163D7C"/>
    <w:rsid w:val="00164253"/>
    <w:rsid w:val="00164FFA"/>
    <w:rsid w:val="0016527B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7E2"/>
    <w:rsid w:val="00167B14"/>
    <w:rsid w:val="00167C34"/>
    <w:rsid w:val="00167D08"/>
    <w:rsid w:val="00170544"/>
    <w:rsid w:val="00170FD8"/>
    <w:rsid w:val="001718BC"/>
    <w:rsid w:val="0017191B"/>
    <w:rsid w:val="00171AE5"/>
    <w:rsid w:val="001724DF"/>
    <w:rsid w:val="001729A1"/>
    <w:rsid w:val="00172F68"/>
    <w:rsid w:val="001736D1"/>
    <w:rsid w:val="00173732"/>
    <w:rsid w:val="00173E02"/>
    <w:rsid w:val="00174055"/>
    <w:rsid w:val="00174936"/>
    <w:rsid w:val="00174C61"/>
    <w:rsid w:val="00174F53"/>
    <w:rsid w:val="001753B5"/>
    <w:rsid w:val="0017546C"/>
    <w:rsid w:val="001755B2"/>
    <w:rsid w:val="00175B9B"/>
    <w:rsid w:val="00175BC2"/>
    <w:rsid w:val="00175D0E"/>
    <w:rsid w:val="001763E9"/>
    <w:rsid w:val="00176D00"/>
    <w:rsid w:val="00176E0B"/>
    <w:rsid w:val="00177666"/>
    <w:rsid w:val="0017775B"/>
    <w:rsid w:val="00177CAE"/>
    <w:rsid w:val="00180A60"/>
    <w:rsid w:val="00181806"/>
    <w:rsid w:val="0018200C"/>
    <w:rsid w:val="001821BC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6D"/>
    <w:rsid w:val="001859FF"/>
    <w:rsid w:val="001878EA"/>
    <w:rsid w:val="00187BEB"/>
    <w:rsid w:val="00187C58"/>
    <w:rsid w:val="00187D7B"/>
    <w:rsid w:val="00187E11"/>
    <w:rsid w:val="001904B5"/>
    <w:rsid w:val="00190D82"/>
    <w:rsid w:val="00191B00"/>
    <w:rsid w:val="001923AB"/>
    <w:rsid w:val="00192572"/>
    <w:rsid w:val="00192704"/>
    <w:rsid w:val="00192765"/>
    <w:rsid w:val="00193BB5"/>
    <w:rsid w:val="0019442E"/>
    <w:rsid w:val="001947E6"/>
    <w:rsid w:val="001948EC"/>
    <w:rsid w:val="00194C30"/>
    <w:rsid w:val="00194FCE"/>
    <w:rsid w:val="0019507E"/>
    <w:rsid w:val="00195167"/>
    <w:rsid w:val="00195379"/>
    <w:rsid w:val="001958E4"/>
    <w:rsid w:val="00195A0E"/>
    <w:rsid w:val="00195CF4"/>
    <w:rsid w:val="001971AE"/>
    <w:rsid w:val="001979F6"/>
    <w:rsid w:val="00197E44"/>
    <w:rsid w:val="001A01A6"/>
    <w:rsid w:val="001A039E"/>
    <w:rsid w:val="001A047A"/>
    <w:rsid w:val="001A0709"/>
    <w:rsid w:val="001A1282"/>
    <w:rsid w:val="001A198D"/>
    <w:rsid w:val="001A1B44"/>
    <w:rsid w:val="001A2372"/>
    <w:rsid w:val="001A3464"/>
    <w:rsid w:val="001A388C"/>
    <w:rsid w:val="001A4206"/>
    <w:rsid w:val="001A4761"/>
    <w:rsid w:val="001A4E98"/>
    <w:rsid w:val="001A4F78"/>
    <w:rsid w:val="001A5079"/>
    <w:rsid w:val="001A54F8"/>
    <w:rsid w:val="001A552F"/>
    <w:rsid w:val="001A5FB8"/>
    <w:rsid w:val="001A6528"/>
    <w:rsid w:val="001A6612"/>
    <w:rsid w:val="001A6AE1"/>
    <w:rsid w:val="001A6C8F"/>
    <w:rsid w:val="001A6F0F"/>
    <w:rsid w:val="001A75B2"/>
    <w:rsid w:val="001A7B31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566"/>
    <w:rsid w:val="001B283B"/>
    <w:rsid w:val="001B29C8"/>
    <w:rsid w:val="001B3529"/>
    <w:rsid w:val="001B376B"/>
    <w:rsid w:val="001B3B02"/>
    <w:rsid w:val="001B3D19"/>
    <w:rsid w:val="001B3E3F"/>
    <w:rsid w:val="001B4161"/>
    <w:rsid w:val="001B4C54"/>
    <w:rsid w:val="001B5481"/>
    <w:rsid w:val="001B54EC"/>
    <w:rsid w:val="001B5925"/>
    <w:rsid w:val="001B611A"/>
    <w:rsid w:val="001C0053"/>
    <w:rsid w:val="001C0178"/>
    <w:rsid w:val="001C07B6"/>
    <w:rsid w:val="001C0D37"/>
    <w:rsid w:val="001C11AC"/>
    <w:rsid w:val="001C13DD"/>
    <w:rsid w:val="001C18AC"/>
    <w:rsid w:val="001C2221"/>
    <w:rsid w:val="001C23C8"/>
    <w:rsid w:val="001C281F"/>
    <w:rsid w:val="001C284B"/>
    <w:rsid w:val="001C2953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3B3"/>
    <w:rsid w:val="001C5893"/>
    <w:rsid w:val="001C5A43"/>
    <w:rsid w:val="001C5D1D"/>
    <w:rsid w:val="001C630A"/>
    <w:rsid w:val="001C651A"/>
    <w:rsid w:val="001C6742"/>
    <w:rsid w:val="001C694C"/>
    <w:rsid w:val="001C6A80"/>
    <w:rsid w:val="001C6C75"/>
    <w:rsid w:val="001C7241"/>
    <w:rsid w:val="001C73FC"/>
    <w:rsid w:val="001C7473"/>
    <w:rsid w:val="001C78D7"/>
    <w:rsid w:val="001D0088"/>
    <w:rsid w:val="001D071E"/>
    <w:rsid w:val="001D1022"/>
    <w:rsid w:val="001D13D0"/>
    <w:rsid w:val="001D1605"/>
    <w:rsid w:val="001D191E"/>
    <w:rsid w:val="001D265A"/>
    <w:rsid w:val="001D2B8C"/>
    <w:rsid w:val="001D2E12"/>
    <w:rsid w:val="001D3444"/>
    <w:rsid w:val="001D4223"/>
    <w:rsid w:val="001D423D"/>
    <w:rsid w:val="001D4701"/>
    <w:rsid w:val="001D5CFE"/>
    <w:rsid w:val="001D5E79"/>
    <w:rsid w:val="001D6451"/>
    <w:rsid w:val="001D671D"/>
    <w:rsid w:val="001D71DB"/>
    <w:rsid w:val="001D784F"/>
    <w:rsid w:val="001D790B"/>
    <w:rsid w:val="001D7C54"/>
    <w:rsid w:val="001E03AD"/>
    <w:rsid w:val="001E06C5"/>
    <w:rsid w:val="001E1BEC"/>
    <w:rsid w:val="001E1CBC"/>
    <w:rsid w:val="001E1F82"/>
    <w:rsid w:val="001E2231"/>
    <w:rsid w:val="001E2331"/>
    <w:rsid w:val="001E27A8"/>
    <w:rsid w:val="001E301F"/>
    <w:rsid w:val="001E33AC"/>
    <w:rsid w:val="001E34CF"/>
    <w:rsid w:val="001E35C4"/>
    <w:rsid w:val="001E3714"/>
    <w:rsid w:val="001E3B7F"/>
    <w:rsid w:val="001E40F3"/>
    <w:rsid w:val="001E45F3"/>
    <w:rsid w:val="001E4AC2"/>
    <w:rsid w:val="001E6555"/>
    <w:rsid w:val="001E6713"/>
    <w:rsid w:val="001E6B92"/>
    <w:rsid w:val="001E7410"/>
    <w:rsid w:val="001E7B40"/>
    <w:rsid w:val="001E7E9C"/>
    <w:rsid w:val="001F012A"/>
    <w:rsid w:val="001F067C"/>
    <w:rsid w:val="001F080D"/>
    <w:rsid w:val="001F10C5"/>
    <w:rsid w:val="001F1AD9"/>
    <w:rsid w:val="001F2464"/>
    <w:rsid w:val="001F2D3E"/>
    <w:rsid w:val="001F329A"/>
    <w:rsid w:val="001F33F6"/>
    <w:rsid w:val="001F3820"/>
    <w:rsid w:val="001F3898"/>
    <w:rsid w:val="001F38E2"/>
    <w:rsid w:val="001F4807"/>
    <w:rsid w:val="001F4830"/>
    <w:rsid w:val="001F4FD5"/>
    <w:rsid w:val="001F514B"/>
    <w:rsid w:val="001F54C9"/>
    <w:rsid w:val="001F5990"/>
    <w:rsid w:val="001F5C4D"/>
    <w:rsid w:val="001F653B"/>
    <w:rsid w:val="001F66DB"/>
    <w:rsid w:val="001F6DD2"/>
    <w:rsid w:val="001F72BC"/>
    <w:rsid w:val="001F7630"/>
    <w:rsid w:val="001F7DE3"/>
    <w:rsid w:val="00200ABF"/>
    <w:rsid w:val="002014A6"/>
    <w:rsid w:val="00201EB3"/>
    <w:rsid w:val="00201F8A"/>
    <w:rsid w:val="002020D2"/>
    <w:rsid w:val="00202106"/>
    <w:rsid w:val="00202226"/>
    <w:rsid w:val="002025AF"/>
    <w:rsid w:val="00202A5B"/>
    <w:rsid w:val="00202FE4"/>
    <w:rsid w:val="00203216"/>
    <w:rsid w:val="0020404B"/>
    <w:rsid w:val="0020422D"/>
    <w:rsid w:val="00204238"/>
    <w:rsid w:val="002042C3"/>
    <w:rsid w:val="002042C6"/>
    <w:rsid w:val="002045A5"/>
    <w:rsid w:val="002049B3"/>
    <w:rsid w:val="00205273"/>
    <w:rsid w:val="00205333"/>
    <w:rsid w:val="002054CA"/>
    <w:rsid w:val="0020600F"/>
    <w:rsid w:val="002060FA"/>
    <w:rsid w:val="00206533"/>
    <w:rsid w:val="002067F6"/>
    <w:rsid w:val="00206BFF"/>
    <w:rsid w:val="00206E7F"/>
    <w:rsid w:val="002075B2"/>
    <w:rsid w:val="00207A5E"/>
    <w:rsid w:val="00207E34"/>
    <w:rsid w:val="002101DA"/>
    <w:rsid w:val="00210CBE"/>
    <w:rsid w:val="00211B7E"/>
    <w:rsid w:val="00211C24"/>
    <w:rsid w:val="00212056"/>
    <w:rsid w:val="002122F0"/>
    <w:rsid w:val="00212361"/>
    <w:rsid w:val="00212391"/>
    <w:rsid w:val="002124FA"/>
    <w:rsid w:val="00212E9D"/>
    <w:rsid w:val="002132EC"/>
    <w:rsid w:val="00213325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8A6"/>
    <w:rsid w:val="00216E2F"/>
    <w:rsid w:val="00217418"/>
    <w:rsid w:val="002174F8"/>
    <w:rsid w:val="00217A5D"/>
    <w:rsid w:val="00217C7C"/>
    <w:rsid w:val="00217D42"/>
    <w:rsid w:val="00217D5C"/>
    <w:rsid w:val="00220250"/>
    <w:rsid w:val="00221176"/>
    <w:rsid w:val="002214D3"/>
    <w:rsid w:val="00221EC3"/>
    <w:rsid w:val="002222CA"/>
    <w:rsid w:val="002225D8"/>
    <w:rsid w:val="00222D33"/>
    <w:rsid w:val="0022337F"/>
    <w:rsid w:val="00223D86"/>
    <w:rsid w:val="00224AD8"/>
    <w:rsid w:val="00225005"/>
    <w:rsid w:val="002256F1"/>
    <w:rsid w:val="00225803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2A41"/>
    <w:rsid w:val="00232B9E"/>
    <w:rsid w:val="00233315"/>
    <w:rsid w:val="00233A95"/>
    <w:rsid w:val="00234DC0"/>
    <w:rsid w:val="00234DC4"/>
    <w:rsid w:val="00234F38"/>
    <w:rsid w:val="002353E1"/>
    <w:rsid w:val="00235A1C"/>
    <w:rsid w:val="00235CB2"/>
    <w:rsid w:val="002360A3"/>
    <w:rsid w:val="002364F4"/>
    <w:rsid w:val="0023653A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2169"/>
    <w:rsid w:val="002426D7"/>
    <w:rsid w:val="002427F6"/>
    <w:rsid w:val="00242974"/>
    <w:rsid w:val="002430B3"/>
    <w:rsid w:val="00244455"/>
    <w:rsid w:val="002444CE"/>
    <w:rsid w:val="00244A47"/>
    <w:rsid w:val="00245DE5"/>
    <w:rsid w:val="00245F84"/>
    <w:rsid w:val="00246075"/>
    <w:rsid w:val="002461A4"/>
    <w:rsid w:val="00246DFA"/>
    <w:rsid w:val="00250135"/>
    <w:rsid w:val="002509F5"/>
    <w:rsid w:val="0025135C"/>
    <w:rsid w:val="00251E06"/>
    <w:rsid w:val="00252328"/>
    <w:rsid w:val="002525C9"/>
    <w:rsid w:val="00252780"/>
    <w:rsid w:val="00252846"/>
    <w:rsid w:val="00252AA0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604B"/>
    <w:rsid w:val="00256824"/>
    <w:rsid w:val="002568B9"/>
    <w:rsid w:val="00256928"/>
    <w:rsid w:val="0025741B"/>
    <w:rsid w:val="00257469"/>
    <w:rsid w:val="002576DE"/>
    <w:rsid w:val="00260314"/>
    <w:rsid w:val="00261C26"/>
    <w:rsid w:val="00262018"/>
    <w:rsid w:val="00262C46"/>
    <w:rsid w:val="00262F12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66E87"/>
    <w:rsid w:val="002702CA"/>
    <w:rsid w:val="00270DAE"/>
    <w:rsid w:val="00270EF7"/>
    <w:rsid w:val="00271FC1"/>
    <w:rsid w:val="00272B41"/>
    <w:rsid w:val="00272C1F"/>
    <w:rsid w:val="00273E95"/>
    <w:rsid w:val="00274003"/>
    <w:rsid w:val="0027459C"/>
    <w:rsid w:val="00274FBA"/>
    <w:rsid w:val="002759BD"/>
    <w:rsid w:val="00276470"/>
    <w:rsid w:val="00276BB1"/>
    <w:rsid w:val="00276FA1"/>
    <w:rsid w:val="002772DB"/>
    <w:rsid w:val="002773A6"/>
    <w:rsid w:val="00277900"/>
    <w:rsid w:val="00277D8D"/>
    <w:rsid w:val="0028043C"/>
    <w:rsid w:val="00280A63"/>
    <w:rsid w:val="00281169"/>
    <w:rsid w:val="002811A1"/>
    <w:rsid w:val="002812AB"/>
    <w:rsid w:val="002816BC"/>
    <w:rsid w:val="00281E94"/>
    <w:rsid w:val="00281F47"/>
    <w:rsid w:val="00282754"/>
    <w:rsid w:val="00282B8D"/>
    <w:rsid w:val="00283143"/>
    <w:rsid w:val="002831C8"/>
    <w:rsid w:val="0028544E"/>
    <w:rsid w:val="002856FB"/>
    <w:rsid w:val="00285747"/>
    <w:rsid w:val="00285DB9"/>
    <w:rsid w:val="0028621E"/>
    <w:rsid w:val="00286579"/>
    <w:rsid w:val="00286797"/>
    <w:rsid w:val="00286A43"/>
    <w:rsid w:val="00286BDD"/>
    <w:rsid w:val="00287689"/>
    <w:rsid w:val="00287EAF"/>
    <w:rsid w:val="00290170"/>
    <w:rsid w:val="00291B00"/>
    <w:rsid w:val="00291F3E"/>
    <w:rsid w:val="00292F55"/>
    <w:rsid w:val="002935DC"/>
    <w:rsid w:val="00293672"/>
    <w:rsid w:val="00294C1C"/>
    <w:rsid w:val="00294E74"/>
    <w:rsid w:val="00295523"/>
    <w:rsid w:val="0029625C"/>
    <w:rsid w:val="002965BC"/>
    <w:rsid w:val="002977D4"/>
    <w:rsid w:val="00297999"/>
    <w:rsid w:val="00297BA8"/>
    <w:rsid w:val="002A0BAE"/>
    <w:rsid w:val="002A0E68"/>
    <w:rsid w:val="002A102F"/>
    <w:rsid w:val="002A1583"/>
    <w:rsid w:val="002A1CEC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646"/>
    <w:rsid w:val="002A59FF"/>
    <w:rsid w:val="002A5AFE"/>
    <w:rsid w:val="002A5BFA"/>
    <w:rsid w:val="002A5E6E"/>
    <w:rsid w:val="002A5F67"/>
    <w:rsid w:val="002A5FDE"/>
    <w:rsid w:val="002A6C72"/>
    <w:rsid w:val="002A6CA9"/>
    <w:rsid w:val="002A6F50"/>
    <w:rsid w:val="002B029A"/>
    <w:rsid w:val="002B059F"/>
    <w:rsid w:val="002B0AC8"/>
    <w:rsid w:val="002B0EAB"/>
    <w:rsid w:val="002B1310"/>
    <w:rsid w:val="002B15DE"/>
    <w:rsid w:val="002B2278"/>
    <w:rsid w:val="002B260A"/>
    <w:rsid w:val="002B2B9D"/>
    <w:rsid w:val="002B2C29"/>
    <w:rsid w:val="002B32EE"/>
    <w:rsid w:val="002B37A4"/>
    <w:rsid w:val="002B3AFF"/>
    <w:rsid w:val="002B3DB9"/>
    <w:rsid w:val="002B42AF"/>
    <w:rsid w:val="002B4549"/>
    <w:rsid w:val="002B463E"/>
    <w:rsid w:val="002B4856"/>
    <w:rsid w:val="002B49A0"/>
    <w:rsid w:val="002B4CA7"/>
    <w:rsid w:val="002B55C7"/>
    <w:rsid w:val="002B598A"/>
    <w:rsid w:val="002B5C15"/>
    <w:rsid w:val="002B6213"/>
    <w:rsid w:val="002B63BC"/>
    <w:rsid w:val="002B6D13"/>
    <w:rsid w:val="002B7382"/>
    <w:rsid w:val="002B7504"/>
    <w:rsid w:val="002B7819"/>
    <w:rsid w:val="002C017B"/>
    <w:rsid w:val="002C031E"/>
    <w:rsid w:val="002C050A"/>
    <w:rsid w:val="002C05EB"/>
    <w:rsid w:val="002C0C81"/>
    <w:rsid w:val="002C0DC3"/>
    <w:rsid w:val="002C0E80"/>
    <w:rsid w:val="002C0E81"/>
    <w:rsid w:val="002C100B"/>
    <w:rsid w:val="002C17D8"/>
    <w:rsid w:val="002C2C5B"/>
    <w:rsid w:val="002C2CAF"/>
    <w:rsid w:val="002C2DC3"/>
    <w:rsid w:val="002C3195"/>
    <w:rsid w:val="002C329A"/>
    <w:rsid w:val="002C3720"/>
    <w:rsid w:val="002C3BB0"/>
    <w:rsid w:val="002C3FB4"/>
    <w:rsid w:val="002C40FE"/>
    <w:rsid w:val="002C4324"/>
    <w:rsid w:val="002C5245"/>
    <w:rsid w:val="002C5836"/>
    <w:rsid w:val="002C601B"/>
    <w:rsid w:val="002C604A"/>
    <w:rsid w:val="002C65CF"/>
    <w:rsid w:val="002C7D26"/>
    <w:rsid w:val="002C7DB8"/>
    <w:rsid w:val="002C7FEC"/>
    <w:rsid w:val="002D0224"/>
    <w:rsid w:val="002D064F"/>
    <w:rsid w:val="002D0934"/>
    <w:rsid w:val="002D0981"/>
    <w:rsid w:val="002D0AE4"/>
    <w:rsid w:val="002D139A"/>
    <w:rsid w:val="002D14A0"/>
    <w:rsid w:val="002D163D"/>
    <w:rsid w:val="002D1A71"/>
    <w:rsid w:val="002D1E9B"/>
    <w:rsid w:val="002D1F9F"/>
    <w:rsid w:val="002D267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22"/>
    <w:rsid w:val="002D525E"/>
    <w:rsid w:val="002D5287"/>
    <w:rsid w:val="002D54BB"/>
    <w:rsid w:val="002D588D"/>
    <w:rsid w:val="002D5CB0"/>
    <w:rsid w:val="002D61A8"/>
    <w:rsid w:val="002D6E51"/>
    <w:rsid w:val="002D7456"/>
    <w:rsid w:val="002D74D8"/>
    <w:rsid w:val="002D773F"/>
    <w:rsid w:val="002D77E2"/>
    <w:rsid w:val="002D7DD5"/>
    <w:rsid w:val="002E0368"/>
    <w:rsid w:val="002E0399"/>
    <w:rsid w:val="002E08AB"/>
    <w:rsid w:val="002E0B88"/>
    <w:rsid w:val="002E13D9"/>
    <w:rsid w:val="002E14B4"/>
    <w:rsid w:val="002E18D9"/>
    <w:rsid w:val="002E2625"/>
    <w:rsid w:val="002E3F14"/>
    <w:rsid w:val="002E3FB7"/>
    <w:rsid w:val="002E4010"/>
    <w:rsid w:val="002E4EC4"/>
    <w:rsid w:val="002E4F4A"/>
    <w:rsid w:val="002E5210"/>
    <w:rsid w:val="002E569E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E74F5"/>
    <w:rsid w:val="002F01CF"/>
    <w:rsid w:val="002F01DD"/>
    <w:rsid w:val="002F031A"/>
    <w:rsid w:val="002F049E"/>
    <w:rsid w:val="002F0FD1"/>
    <w:rsid w:val="002F113A"/>
    <w:rsid w:val="002F1636"/>
    <w:rsid w:val="002F1931"/>
    <w:rsid w:val="002F19E7"/>
    <w:rsid w:val="002F213B"/>
    <w:rsid w:val="002F2A63"/>
    <w:rsid w:val="002F2B02"/>
    <w:rsid w:val="002F2E59"/>
    <w:rsid w:val="002F2FA5"/>
    <w:rsid w:val="002F3262"/>
    <w:rsid w:val="002F3735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B33"/>
    <w:rsid w:val="002F5B5C"/>
    <w:rsid w:val="002F5C0E"/>
    <w:rsid w:val="002F5C28"/>
    <w:rsid w:val="002F620A"/>
    <w:rsid w:val="002F6B7B"/>
    <w:rsid w:val="002F6BC6"/>
    <w:rsid w:val="002F6EE1"/>
    <w:rsid w:val="002F72F1"/>
    <w:rsid w:val="002F7854"/>
    <w:rsid w:val="003001FD"/>
    <w:rsid w:val="003004FB"/>
    <w:rsid w:val="0030057D"/>
    <w:rsid w:val="00300FEF"/>
    <w:rsid w:val="003011E5"/>
    <w:rsid w:val="00301522"/>
    <w:rsid w:val="003017F8"/>
    <w:rsid w:val="00301C7C"/>
    <w:rsid w:val="00302B73"/>
    <w:rsid w:val="00304C8D"/>
    <w:rsid w:val="00304D4D"/>
    <w:rsid w:val="003058B2"/>
    <w:rsid w:val="00305E9C"/>
    <w:rsid w:val="00305ECD"/>
    <w:rsid w:val="00306320"/>
    <w:rsid w:val="00306591"/>
    <w:rsid w:val="003067BF"/>
    <w:rsid w:val="0030683D"/>
    <w:rsid w:val="00306AF0"/>
    <w:rsid w:val="00306D6C"/>
    <w:rsid w:val="003070CC"/>
    <w:rsid w:val="003077A7"/>
    <w:rsid w:val="00310991"/>
    <w:rsid w:val="00310BCD"/>
    <w:rsid w:val="00310C68"/>
    <w:rsid w:val="00311800"/>
    <w:rsid w:val="0031198E"/>
    <w:rsid w:val="00311C13"/>
    <w:rsid w:val="00311F8F"/>
    <w:rsid w:val="003121BE"/>
    <w:rsid w:val="00312CF5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5ED3"/>
    <w:rsid w:val="00316181"/>
    <w:rsid w:val="003165F5"/>
    <w:rsid w:val="0031697F"/>
    <w:rsid w:val="00317CB1"/>
    <w:rsid w:val="00320783"/>
    <w:rsid w:val="00320EFA"/>
    <w:rsid w:val="00321AAB"/>
    <w:rsid w:val="00321DB8"/>
    <w:rsid w:val="00321F41"/>
    <w:rsid w:val="00322263"/>
    <w:rsid w:val="00322973"/>
    <w:rsid w:val="003237AB"/>
    <w:rsid w:val="00323EEB"/>
    <w:rsid w:val="003243C8"/>
    <w:rsid w:val="00324560"/>
    <w:rsid w:val="003245CA"/>
    <w:rsid w:val="003259F6"/>
    <w:rsid w:val="003262F2"/>
    <w:rsid w:val="00326782"/>
    <w:rsid w:val="003268A1"/>
    <w:rsid w:val="00326D62"/>
    <w:rsid w:val="003270EA"/>
    <w:rsid w:val="003272E0"/>
    <w:rsid w:val="0032779F"/>
    <w:rsid w:val="00327ADA"/>
    <w:rsid w:val="00327F13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660"/>
    <w:rsid w:val="00332962"/>
    <w:rsid w:val="00332A5F"/>
    <w:rsid w:val="00332D6E"/>
    <w:rsid w:val="00332F57"/>
    <w:rsid w:val="00333B66"/>
    <w:rsid w:val="00333EE9"/>
    <w:rsid w:val="00333F69"/>
    <w:rsid w:val="00334670"/>
    <w:rsid w:val="00334D40"/>
    <w:rsid w:val="00334F55"/>
    <w:rsid w:val="003367F6"/>
    <w:rsid w:val="00336C5B"/>
    <w:rsid w:val="00337C6F"/>
    <w:rsid w:val="00337CEF"/>
    <w:rsid w:val="003403D6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230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7551"/>
    <w:rsid w:val="00360644"/>
    <w:rsid w:val="00360A98"/>
    <w:rsid w:val="003610FD"/>
    <w:rsid w:val="00361803"/>
    <w:rsid w:val="00361FE9"/>
    <w:rsid w:val="0036235C"/>
    <w:rsid w:val="00362AD4"/>
    <w:rsid w:val="003633AD"/>
    <w:rsid w:val="003638EF"/>
    <w:rsid w:val="00363CDE"/>
    <w:rsid w:val="00364703"/>
    <w:rsid w:val="0036472C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6765B"/>
    <w:rsid w:val="00370005"/>
    <w:rsid w:val="003708C7"/>
    <w:rsid w:val="00370BA9"/>
    <w:rsid w:val="003710FE"/>
    <w:rsid w:val="00371D72"/>
    <w:rsid w:val="00371E9C"/>
    <w:rsid w:val="003722A8"/>
    <w:rsid w:val="00372A13"/>
    <w:rsid w:val="00372C01"/>
    <w:rsid w:val="00372F2A"/>
    <w:rsid w:val="00373D3E"/>
    <w:rsid w:val="00373DB8"/>
    <w:rsid w:val="00373EDA"/>
    <w:rsid w:val="00374984"/>
    <w:rsid w:val="00374FE0"/>
    <w:rsid w:val="003754EB"/>
    <w:rsid w:val="00375E41"/>
    <w:rsid w:val="00376210"/>
    <w:rsid w:val="00376342"/>
    <w:rsid w:val="0037636D"/>
    <w:rsid w:val="00376731"/>
    <w:rsid w:val="00376BC4"/>
    <w:rsid w:val="003773B7"/>
    <w:rsid w:val="00377B67"/>
    <w:rsid w:val="00377E05"/>
    <w:rsid w:val="00380842"/>
    <w:rsid w:val="00380A81"/>
    <w:rsid w:val="00380C06"/>
    <w:rsid w:val="00380F5C"/>
    <w:rsid w:val="00380F68"/>
    <w:rsid w:val="00381890"/>
    <w:rsid w:val="00381944"/>
    <w:rsid w:val="00381B7E"/>
    <w:rsid w:val="00381C38"/>
    <w:rsid w:val="00382300"/>
    <w:rsid w:val="003826EC"/>
    <w:rsid w:val="00382F2A"/>
    <w:rsid w:val="00383A91"/>
    <w:rsid w:val="00383AFA"/>
    <w:rsid w:val="00383D0E"/>
    <w:rsid w:val="00383D11"/>
    <w:rsid w:val="0038455D"/>
    <w:rsid w:val="003845B6"/>
    <w:rsid w:val="00384AFC"/>
    <w:rsid w:val="00384BFE"/>
    <w:rsid w:val="00384CF4"/>
    <w:rsid w:val="00384E5D"/>
    <w:rsid w:val="0038529F"/>
    <w:rsid w:val="003857C4"/>
    <w:rsid w:val="00385D84"/>
    <w:rsid w:val="003864C0"/>
    <w:rsid w:val="00386759"/>
    <w:rsid w:val="00386C62"/>
    <w:rsid w:val="00386D9C"/>
    <w:rsid w:val="00387596"/>
    <w:rsid w:val="00387A46"/>
    <w:rsid w:val="00387DF3"/>
    <w:rsid w:val="00387E23"/>
    <w:rsid w:val="00390BBC"/>
    <w:rsid w:val="00390EB1"/>
    <w:rsid w:val="003915B6"/>
    <w:rsid w:val="00391729"/>
    <w:rsid w:val="00391831"/>
    <w:rsid w:val="003919B5"/>
    <w:rsid w:val="00391EC5"/>
    <w:rsid w:val="00393320"/>
    <w:rsid w:val="00393840"/>
    <w:rsid w:val="00393BEC"/>
    <w:rsid w:val="00394113"/>
    <w:rsid w:val="00395AEC"/>
    <w:rsid w:val="003967C1"/>
    <w:rsid w:val="003A0292"/>
    <w:rsid w:val="003A0A07"/>
    <w:rsid w:val="003A0BAD"/>
    <w:rsid w:val="003A0CF1"/>
    <w:rsid w:val="003A1BD9"/>
    <w:rsid w:val="003A1EAB"/>
    <w:rsid w:val="003A228E"/>
    <w:rsid w:val="003A32A4"/>
    <w:rsid w:val="003A32DE"/>
    <w:rsid w:val="003A3607"/>
    <w:rsid w:val="003A3F19"/>
    <w:rsid w:val="003A41BF"/>
    <w:rsid w:val="003A4847"/>
    <w:rsid w:val="003A5415"/>
    <w:rsid w:val="003A5C63"/>
    <w:rsid w:val="003A5F04"/>
    <w:rsid w:val="003A601E"/>
    <w:rsid w:val="003A617C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56"/>
    <w:rsid w:val="003A7FCF"/>
    <w:rsid w:val="003B0605"/>
    <w:rsid w:val="003B0EB6"/>
    <w:rsid w:val="003B1F5A"/>
    <w:rsid w:val="003B228B"/>
    <w:rsid w:val="003B2947"/>
    <w:rsid w:val="003B2A8D"/>
    <w:rsid w:val="003B33D3"/>
    <w:rsid w:val="003B3610"/>
    <w:rsid w:val="003B3A4B"/>
    <w:rsid w:val="003B41FB"/>
    <w:rsid w:val="003B455E"/>
    <w:rsid w:val="003B46D2"/>
    <w:rsid w:val="003B544D"/>
    <w:rsid w:val="003B5480"/>
    <w:rsid w:val="003B586F"/>
    <w:rsid w:val="003B5A6E"/>
    <w:rsid w:val="003B5E9C"/>
    <w:rsid w:val="003B60C6"/>
    <w:rsid w:val="003B60D0"/>
    <w:rsid w:val="003B6B60"/>
    <w:rsid w:val="003B6C53"/>
    <w:rsid w:val="003B6D95"/>
    <w:rsid w:val="003C1159"/>
    <w:rsid w:val="003C1493"/>
    <w:rsid w:val="003C1712"/>
    <w:rsid w:val="003C183E"/>
    <w:rsid w:val="003C1A2A"/>
    <w:rsid w:val="003C212F"/>
    <w:rsid w:val="003C2726"/>
    <w:rsid w:val="003C285F"/>
    <w:rsid w:val="003C3D53"/>
    <w:rsid w:val="003C4F14"/>
    <w:rsid w:val="003C52EC"/>
    <w:rsid w:val="003C53F4"/>
    <w:rsid w:val="003C55C1"/>
    <w:rsid w:val="003C56A5"/>
    <w:rsid w:val="003C5839"/>
    <w:rsid w:val="003C5D6C"/>
    <w:rsid w:val="003C605A"/>
    <w:rsid w:val="003C644F"/>
    <w:rsid w:val="003C6CE9"/>
    <w:rsid w:val="003C71E0"/>
    <w:rsid w:val="003C7E69"/>
    <w:rsid w:val="003D066F"/>
    <w:rsid w:val="003D1093"/>
    <w:rsid w:val="003D1A5D"/>
    <w:rsid w:val="003D1D22"/>
    <w:rsid w:val="003D223A"/>
    <w:rsid w:val="003D2CA6"/>
    <w:rsid w:val="003D2EB0"/>
    <w:rsid w:val="003D2F09"/>
    <w:rsid w:val="003D37D2"/>
    <w:rsid w:val="003D3899"/>
    <w:rsid w:val="003D3A50"/>
    <w:rsid w:val="003D3CDB"/>
    <w:rsid w:val="003D4231"/>
    <w:rsid w:val="003D4B8C"/>
    <w:rsid w:val="003D53C9"/>
    <w:rsid w:val="003D57C9"/>
    <w:rsid w:val="003D61FC"/>
    <w:rsid w:val="003D66C9"/>
    <w:rsid w:val="003D679E"/>
    <w:rsid w:val="003D791B"/>
    <w:rsid w:val="003D791E"/>
    <w:rsid w:val="003E0356"/>
    <w:rsid w:val="003E04F8"/>
    <w:rsid w:val="003E052C"/>
    <w:rsid w:val="003E1000"/>
    <w:rsid w:val="003E135F"/>
    <w:rsid w:val="003E1730"/>
    <w:rsid w:val="003E1790"/>
    <w:rsid w:val="003E1CD7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D91"/>
    <w:rsid w:val="003F02DE"/>
    <w:rsid w:val="003F0C21"/>
    <w:rsid w:val="003F0F3D"/>
    <w:rsid w:val="003F1B94"/>
    <w:rsid w:val="003F1D53"/>
    <w:rsid w:val="003F1F38"/>
    <w:rsid w:val="003F20FD"/>
    <w:rsid w:val="003F224D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E10"/>
    <w:rsid w:val="003F3FD4"/>
    <w:rsid w:val="003F45C2"/>
    <w:rsid w:val="003F47C5"/>
    <w:rsid w:val="003F6126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4F29"/>
    <w:rsid w:val="004051BB"/>
    <w:rsid w:val="004053D1"/>
    <w:rsid w:val="0040561E"/>
    <w:rsid w:val="004071DD"/>
    <w:rsid w:val="004072DB"/>
    <w:rsid w:val="004105F8"/>
    <w:rsid w:val="0041076A"/>
    <w:rsid w:val="00410B6E"/>
    <w:rsid w:val="00410E5A"/>
    <w:rsid w:val="004114D0"/>
    <w:rsid w:val="00411F98"/>
    <w:rsid w:val="004125AB"/>
    <w:rsid w:val="004127F8"/>
    <w:rsid w:val="00413929"/>
    <w:rsid w:val="00413BAD"/>
    <w:rsid w:val="00413D1F"/>
    <w:rsid w:val="004142C9"/>
    <w:rsid w:val="00414EDC"/>
    <w:rsid w:val="0041556B"/>
    <w:rsid w:val="004159C8"/>
    <w:rsid w:val="0041670C"/>
    <w:rsid w:val="00416DBF"/>
    <w:rsid w:val="004177C3"/>
    <w:rsid w:val="004177F5"/>
    <w:rsid w:val="004178C3"/>
    <w:rsid w:val="00420C73"/>
    <w:rsid w:val="00420C86"/>
    <w:rsid w:val="0042145A"/>
    <w:rsid w:val="00421817"/>
    <w:rsid w:val="004222B6"/>
    <w:rsid w:val="004223A9"/>
    <w:rsid w:val="004224CF"/>
    <w:rsid w:val="0042270A"/>
    <w:rsid w:val="00422C51"/>
    <w:rsid w:val="00422CA3"/>
    <w:rsid w:val="00422CBD"/>
    <w:rsid w:val="0042457B"/>
    <w:rsid w:val="00424DB1"/>
    <w:rsid w:val="00425780"/>
    <w:rsid w:val="0042674B"/>
    <w:rsid w:val="00426906"/>
    <w:rsid w:val="00426D34"/>
    <w:rsid w:val="00427308"/>
    <w:rsid w:val="00427861"/>
    <w:rsid w:val="00430548"/>
    <w:rsid w:val="00430C1E"/>
    <w:rsid w:val="00430F2C"/>
    <w:rsid w:val="004313F9"/>
    <w:rsid w:val="004318EB"/>
    <w:rsid w:val="00431AA2"/>
    <w:rsid w:val="00432243"/>
    <w:rsid w:val="00432506"/>
    <w:rsid w:val="0043270D"/>
    <w:rsid w:val="00433259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6399"/>
    <w:rsid w:val="004371DF"/>
    <w:rsid w:val="00437D42"/>
    <w:rsid w:val="0044050C"/>
    <w:rsid w:val="004405A8"/>
    <w:rsid w:val="0044060C"/>
    <w:rsid w:val="00440AE7"/>
    <w:rsid w:val="00440F44"/>
    <w:rsid w:val="00441B7A"/>
    <w:rsid w:val="004424A9"/>
    <w:rsid w:val="004430BF"/>
    <w:rsid w:val="00443603"/>
    <w:rsid w:val="0044491D"/>
    <w:rsid w:val="004451E3"/>
    <w:rsid w:val="004503DF"/>
    <w:rsid w:val="004507DC"/>
    <w:rsid w:val="0045099B"/>
    <w:rsid w:val="00450F0E"/>
    <w:rsid w:val="00451161"/>
    <w:rsid w:val="00451ADB"/>
    <w:rsid w:val="00451BA8"/>
    <w:rsid w:val="00451F52"/>
    <w:rsid w:val="00452197"/>
    <w:rsid w:val="00453120"/>
    <w:rsid w:val="004535F6"/>
    <w:rsid w:val="00453AA5"/>
    <w:rsid w:val="00453CFE"/>
    <w:rsid w:val="00454418"/>
    <w:rsid w:val="00454CE1"/>
    <w:rsid w:val="00455587"/>
    <w:rsid w:val="00455986"/>
    <w:rsid w:val="00456709"/>
    <w:rsid w:val="004567FB"/>
    <w:rsid w:val="004568D5"/>
    <w:rsid w:val="0045703C"/>
    <w:rsid w:val="00457503"/>
    <w:rsid w:val="00460C54"/>
    <w:rsid w:val="00460DF3"/>
    <w:rsid w:val="00460E6A"/>
    <w:rsid w:val="00460FD1"/>
    <w:rsid w:val="00461E31"/>
    <w:rsid w:val="00461E9C"/>
    <w:rsid w:val="00461EEF"/>
    <w:rsid w:val="00462788"/>
    <w:rsid w:val="00462FF8"/>
    <w:rsid w:val="0046357B"/>
    <w:rsid w:val="004636A6"/>
    <w:rsid w:val="00463A9E"/>
    <w:rsid w:val="00463AD7"/>
    <w:rsid w:val="004643CF"/>
    <w:rsid w:val="00464491"/>
    <w:rsid w:val="00465AC3"/>
    <w:rsid w:val="00465FC1"/>
    <w:rsid w:val="0046697A"/>
    <w:rsid w:val="00466A70"/>
    <w:rsid w:val="00470094"/>
    <w:rsid w:val="004701E7"/>
    <w:rsid w:val="00470311"/>
    <w:rsid w:val="00470916"/>
    <w:rsid w:val="004716C2"/>
    <w:rsid w:val="004716C7"/>
    <w:rsid w:val="00471EE2"/>
    <w:rsid w:val="00472027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8A2"/>
    <w:rsid w:val="00481393"/>
    <w:rsid w:val="00481812"/>
    <w:rsid w:val="00482039"/>
    <w:rsid w:val="00482258"/>
    <w:rsid w:val="00482683"/>
    <w:rsid w:val="004830FC"/>
    <w:rsid w:val="004833D1"/>
    <w:rsid w:val="00483659"/>
    <w:rsid w:val="00483704"/>
    <w:rsid w:val="00483BFA"/>
    <w:rsid w:val="00483FB5"/>
    <w:rsid w:val="00484285"/>
    <w:rsid w:val="004844EF"/>
    <w:rsid w:val="0048489F"/>
    <w:rsid w:val="00484A41"/>
    <w:rsid w:val="00484E0A"/>
    <w:rsid w:val="0048543A"/>
    <w:rsid w:val="004857B0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0BF9"/>
    <w:rsid w:val="0049100D"/>
    <w:rsid w:val="00491505"/>
    <w:rsid w:val="00492093"/>
    <w:rsid w:val="00493156"/>
    <w:rsid w:val="00493556"/>
    <w:rsid w:val="004935B1"/>
    <w:rsid w:val="00493B3C"/>
    <w:rsid w:val="00493F3B"/>
    <w:rsid w:val="0049423D"/>
    <w:rsid w:val="004945D0"/>
    <w:rsid w:val="00494C70"/>
    <w:rsid w:val="00494D59"/>
    <w:rsid w:val="00495832"/>
    <w:rsid w:val="004958A5"/>
    <w:rsid w:val="0049601C"/>
    <w:rsid w:val="00496182"/>
    <w:rsid w:val="004961B8"/>
    <w:rsid w:val="0049635A"/>
    <w:rsid w:val="0049678D"/>
    <w:rsid w:val="00496DEA"/>
    <w:rsid w:val="00497358"/>
    <w:rsid w:val="004974EA"/>
    <w:rsid w:val="0049766F"/>
    <w:rsid w:val="00497BD7"/>
    <w:rsid w:val="00497F17"/>
    <w:rsid w:val="004A0438"/>
    <w:rsid w:val="004A06E3"/>
    <w:rsid w:val="004A1294"/>
    <w:rsid w:val="004A1616"/>
    <w:rsid w:val="004A1D7D"/>
    <w:rsid w:val="004A1E59"/>
    <w:rsid w:val="004A26C1"/>
    <w:rsid w:val="004A306F"/>
    <w:rsid w:val="004A5921"/>
    <w:rsid w:val="004A6428"/>
    <w:rsid w:val="004A6451"/>
    <w:rsid w:val="004A7562"/>
    <w:rsid w:val="004A78CB"/>
    <w:rsid w:val="004B0256"/>
    <w:rsid w:val="004B0BB2"/>
    <w:rsid w:val="004B10DB"/>
    <w:rsid w:val="004B1DB1"/>
    <w:rsid w:val="004B2295"/>
    <w:rsid w:val="004B2387"/>
    <w:rsid w:val="004B25D3"/>
    <w:rsid w:val="004B2FB1"/>
    <w:rsid w:val="004B35CF"/>
    <w:rsid w:val="004B376E"/>
    <w:rsid w:val="004B390B"/>
    <w:rsid w:val="004B3910"/>
    <w:rsid w:val="004B3BF3"/>
    <w:rsid w:val="004B43E7"/>
    <w:rsid w:val="004B4F42"/>
    <w:rsid w:val="004B5F16"/>
    <w:rsid w:val="004B63E1"/>
    <w:rsid w:val="004B712F"/>
    <w:rsid w:val="004B71AA"/>
    <w:rsid w:val="004B72E3"/>
    <w:rsid w:val="004B76BC"/>
    <w:rsid w:val="004B7B38"/>
    <w:rsid w:val="004C063B"/>
    <w:rsid w:val="004C0685"/>
    <w:rsid w:val="004C06F7"/>
    <w:rsid w:val="004C0B7F"/>
    <w:rsid w:val="004C1275"/>
    <w:rsid w:val="004C151F"/>
    <w:rsid w:val="004C1520"/>
    <w:rsid w:val="004C1668"/>
    <w:rsid w:val="004C1BB9"/>
    <w:rsid w:val="004C1C34"/>
    <w:rsid w:val="004C1CF0"/>
    <w:rsid w:val="004C243E"/>
    <w:rsid w:val="004C25CB"/>
    <w:rsid w:val="004C26A4"/>
    <w:rsid w:val="004C3807"/>
    <w:rsid w:val="004C3A09"/>
    <w:rsid w:val="004C3BD2"/>
    <w:rsid w:val="004C3D02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28F"/>
    <w:rsid w:val="004C76C5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118"/>
    <w:rsid w:val="004D35F6"/>
    <w:rsid w:val="004D3619"/>
    <w:rsid w:val="004D3EA6"/>
    <w:rsid w:val="004D41BC"/>
    <w:rsid w:val="004D46E1"/>
    <w:rsid w:val="004D5452"/>
    <w:rsid w:val="004D6C2E"/>
    <w:rsid w:val="004D6F6C"/>
    <w:rsid w:val="004D7142"/>
    <w:rsid w:val="004D718D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40BC"/>
    <w:rsid w:val="004E4916"/>
    <w:rsid w:val="004E4D59"/>
    <w:rsid w:val="004E4D81"/>
    <w:rsid w:val="004E4DDB"/>
    <w:rsid w:val="004E578E"/>
    <w:rsid w:val="004E5ED6"/>
    <w:rsid w:val="004E655B"/>
    <w:rsid w:val="004E688F"/>
    <w:rsid w:val="004E6A73"/>
    <w:rsid w:val="004E6E16"/>
    <w:rsid w:val="004E7310"/>
    <w:rsid w:val="004E7878"/>
    <w:rsid w:val="004E79DA"/>
    <w:rsid w:val="004F01B3"/>
    <w:rsid w:val="004F02C8"/>
    <w:rsid w:val="004F0454"/>
    <w:rsid w:val="004F1049"/>
    <w:rsid w:val="004F1329"/>
    <w:rsid w:val="004F142B"/>
    <w:rsid w:val="004F1A3C"/>
    <w:rsid w:val="004F1A8D"/>
    <w:rsid w:val="004F2C1A"/>
    <w:rsid w:val="004F3865"/>
    <w:rsid w:val="004F3A02"/>
    <w:rsid w:val="004F43BD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380A"/>
    <w:rsid w:val="00503D15"/>
    <w:rsid w:val="005047D3"/>
    <w:rsid w:val="00504B17"/>
    <w:rsid w:val="00505138"/>
    <w:rsid w:val="00505699"/>
    <w:rsid w:val="0050641E"/>
    <w:rsid w:val="005065CB"/>
    <w:rsid w:val="00506C41"/>
    <w:rsid w:val="0050779E"/>
    <w:rsid w:val="005077ED"/>
    <w:rsid w:val="0051002B"/>
    <w:rsid w:val="00510751"/>
    <w:rsid w:val="00510D73"/>
    <w:rsid w:val="0051114B"/>
    <w:rsid w:val="00511D13"/>
    <w:rsid w:val="00511F04"/>
    <w:rsid w:val="00511F3A"/>
    <w:rsid w:val="005121F1"/>
    <w:rsid w:val="0051261B"/>
    <w:rsid w:val="00513791"/>
    <w:rsid w:val="0051398C"/>
    <w:rsid w:val="00513AFA"/>
    <w:rsid w:val="00513B64"/>
    <w:rsid w:val="00513E4A"/>
    <w:rsid w:val="00514072"/>
    <w:rsid w:val="00514183"/>
    <w:rsid w:val="005143CF"/>
    <w:rsid w:val="005143DD"/>
    <w:rsid w:val="005144B3"/>
    <w:rsid w:val="00514551"/>
    <w:rsid w:val="00515354"/>
    <w:rsid w:val="00515434"/>
    <w:rsid w:val="005158F8"/>
    <w:rsid w:val="00515CB3"/>
    <w:rsid w:val="00515E52"/>
    <w:rsid w:val="005160DD"/>
    <w:rsid w:val="00517309"/>
    <w:rsid w:val="0051752B"/>
    <w:rsid w:val="005175AA"/>
    <w:rsid w:val="00517F34"/>
    <w:rsid w:val="00520109"/>
    <w:rsid w:val="0052010A"/>
    <w:rsid w:val="005203E3"/>
    <w:rsid w:val="00520B58"/>
    <w:rsid w:val="00520CE9"/>
    <w:rsid w:val="00521EE9"/>
    <w:rsid w:val="00522329"/>
    <w:rsid w:val="005227F7"/>
    <w:rsid w:val="00522861"/>
    <w:rsid w:val="00522A63"/>
    <w:rsid w:val="00523182"/>
    <w:rsid w:val="0052411E"/>
    <w:rsid w:val="0052439C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58"/>
    <w:rsid w:val="005272E9"/>
    <w:rsid w:val="0052763C"/>
    <w:rsid w:val="00527A42"/>
    <w:rsid w:val="005307DA"/>
    <w:rsid w:val="005311DC"/>
    <w:rsid w:val="00531280"/>
    <w:rsid w:val="00531768"/>
    <w:rsid w:val="00531C2C"/>
    <w:rsid w:val="00532520"/>
    <w:rsid w:val="00532813"/>
    <w:rsid w:val="00532890"/>
    <w:rsid w:val="0053330D"/>
    <w:rsid w:val="00533D4F"/>
    <w:rsid w:val="00533FE0"/>
    <w:rsid w:val="005345F3"/>
    <w:rsid w:val="00534FAF"/>
    <w:rsid w:val="00535133"/>
    <w:rsid w:val="0053575D"/>
    <w:rsid w:val="00535B12"/>
    <w:rsid w:val="00535E82"/>
    <w:rsid w:val="005362E2"/>
    <w:rsid w:val="005365F6"/>
    <w:rsid w:val="005377D3"/>
    <w:rsid w:val="005378DE"/>
    <w:rsid w:val="00537F2F"/>
    <w:rsid w:val="00540726"/>
    <w:rsid w:val="00540928"/>
    <w:rsid w:val="005411E5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42D"/>
    <w:rsid w:val="00543454"/>
    <w:rsid w:val="005437A0"/>
    <w:rsid w:val="005439C2"/>
    <w:rsid w:val="00543A8F"/>
    <w:rsid w:val="005442F2"/>
    <w:rsid w:val="00544333"/>
    <w:rsid w:val="005445D9"/>
    <w:rsid w:val="0054482B"/>
    <w:rsid w:val="00544F89"/>
    <w:rsid w:val="00545081"/>
    <w:rsid w:val="00545336"/>
    <w:rsid w:val="00546399"/>
    <w:rsid w:val="005464D5"/>
    <w:rsid w:val="0054685A"/>
    <w:rsid w:val="00546861"/>
    <w:rsid w:val="0054699E"/>
    <w:rsid w:val="005469BB"/>
    <w:rsid w:val="0054714F"/>
    <w:rsid w:val="0054772A"/>
    <w:rsid w:val="005478DD"/>
    <w:rsid w:val="00547F5C"/>
    <w:rsid w:val="0055032B"/>
    <w:rsid w:val="00550607"/>
    <w:rsid w:val="00550B7B"/>
    <w:rsid w:val="00550F27"/>
    <w:rsid w:val="00550F47"/>
    <w:rsid w:val="00551387"/>
    <w:rsid w:val="00553592"/>
    <w:rsid w:val="00553594"/>
    <w:rsid w:val="0055399C"/>
    <w:rsid w:val="00553C70"/>
    <w:rsid w:val="00553D9B"/>
    <w:rsid w:val="00553EA5"/>
    <w:rsid w:val="005541EA"/>
    <w:rsid w:val="005549C7"/>
    <w:rsid w:val="00554C57"/>
    <w:rsid w:val="00554E09"/>
    <w:rsid w:val="00554F4E"/>
    <w:rsid w:val="005556D0"/>
    <w:rsid w:val="00555C96"/>
    <w:rsid w:val="00555CD6"/>
    <w:rsid w:val="00555EFD"/>
    <w:rsid w:val="0055629D"/>
    <w:rsid w:val="00556422"/>
    <w:rsid w:val="0055663D"/>
    <w:rsid w:val="005573D4"/>
    <w:rsid w:val="005575BB"/>
    <w:rsid w:val="005603CA"/>
    <w:rsid w:val="00560DAD"/>
    <w:rsid w:val="00561CA4"/>
    <w:rsid w:val="00561FF7"/>
    <w:rsid w:val="00563B9D"/>
    <w:rsid w:val="0056415A"/>
    <w:rsid w:val="00564407"/>
    <w:rsid w:val="00564486"/>
    <w:rsid w:val="0056514B"/>
    <w:rsid w:val="005651D5"/>
    <w:rsid w:val="00565BD6"/>
    <w:rsid w:val="00565E5B"/>
    <w:rsid w:val="005668E5"/>
    <w:rsid w:val="00566B06"/>
    <w:rsid w:val="0056755A"/>
    <w:rsid w:val="0056773D"/>
    <w:rsid w:val="00567FB8"/>
    <w:rsid w:val="005706FB"/>
    <w:rsid w:val="005708EB"/>
    <w:rsid w:val="00570A0D"/>
    <w:rsid w:val="00570D51"/>
    <w:rsid w:val="00571445"/>
    <w:rsid w:val="005714D4"/>
    <w:rsid w:val="005714FE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E80"/>
    <w:rsid w:val="00576DE7"/>
    <w:rsid w:val="00576F76"/>
    <w:rsid w:val="0057743F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859"/>
    <w:rsid w:val="00582939"/>
    <w:rsid w:val="00582F0E"/>
    <w:rsid w:val="00583128"/>
    <w:rsid w:val="0058380B"/>
    <w:rsid w:val="00583810"/>
    <w:rsid w:val="0058440E"/>
    <w:rsid w:val="00584B8E"/>
    <w:rsid w:val="005852CD"/>
    <w:rsid w:val="00585765"/>
    <w:rsid w:val="005857B8"/>
    <w:rsid w:val="00586C5D"/>
    <w:rsid w:val="00586E67"/>
    <w:rsid w:val="00587873"/>
    <w:rsid w:val="005879B2"/>
    <w:rsid w:val="00587B74"/>
    <w:rsid w:val="005904B0"/>
    <w:rsid w:val="005911BF"/>
    <w:rsid w:val="00591695"/>
    <w:rsid w:val="005917FC"/>
    <w:rsid w:val="00592EBC"/>
    <w:rsid w:val="0059355F"/>
    <w:rsid w:val="005938BB"/>
    <w:rsid w:val="00593BF8"/>
    <w:rsid w:val="0059406C"/>
    <w:rsid w:val="0059442F"/>
    <w:rsid w:val="005944D3"/>
    <w:rsid w:val="00594D7D"/>
    <w:rsid w:val="005957C0"/>
    <w:rsid w:val="00595ED4"/>
    <w:rsid w:val="005966F5"/>
    <w:rsid w:val="00596A44"/>
    <w:rsid w:val="00596A63"/>
    <w:rsid w:val="005973E7"/>
    <w:rsid w:val="0059752F"/>
    <w:rsid w:val="0059777B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687"/>
    <w:rsid w:val="005A4BD3"/>
    <w:rsid w:val="005A4D4A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712"/>
    <w:rsid w:val="005B1990"/>
    <w:rsid w:val="005B2475"/>
    <w:rsid w:val="005B2AAE"/>
    <w:rsid w:val="005B2FA5"/>
    <w:rsid w:val="005B34F6"/>
    <w:rsid w:val="005B39AB"/>
    <w:rsid w:val="005B44A8"/>
    <w:rsid w:val="005B466A"/>
    <w:rsid w:val="005B49B3"/>
    <w:rsid w:val="005B4CDC"/>
    <w:rsid w:val="005B4DC2"/>
    <w:rsid w:val="005B5A6D"/>
    <w:rsid w:val="005B6034"/>
    <w:rsid w:val="005B6120"/>
    <w:rsid w:val="005B61A8"/>
    <w:rsid w:val="005C0239"/>
    <w:rsid w:val="005C0BA2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4B75"/>
    <w:rsid w:val="005C52C9"/>
    <w:rsid w:val="005C5EEE"/>
    <w:rsid w:val="005C658E"/>
    <w:rsid w:val="005C67ED"/>
    <w:rsid w:val="005C6B06"/>
    <w:rsid w:val="005C713D"/>
    <w:rsid w:val="005C7284"/>
    <w:rsid w:val="005C7470"/>
    <w:rsid w:val="005C7795"/>
    <w:rsid w:val="005C79ED"/>
    <w:rsid w:val="005C7C3C"/>
    <w:rsid w:val="005D0193"/>
    <w:rsid w:val="005D055F"/>
    <w:rsid w:val="005D0C91"/>
    <w:rsid w:val="005D1F36"/>
    <w:rsid w:val="005D22DC"/>
    <w:rsid w:val="005D2A24"/>
    <w:rsid w:val="005D2CCC"/>
    <w:rsid w:val="005D2DBD"/>
    <w:rsid w:val="005D302D"/>
    <w:rsid w:val="005D34C2"/>
    <w:rsid w:val="005D3C98"/>
    <w:rsid w:val="005D3CF5"/>
    <w:rsid w:val="005D50B6"/>
    <w:rsid w:val="005D5578"/>
    <w:rsid w:val="005D57DE"/>
    <w:rsid w:val="005D5FBB"/>
    <w:rsid w:val="005D6185"/>
    <w:rsid w:val="005D61C1"/>
    <w:rsid w:val="005D61F7"/>
    <w:rsid w:val="005D6278"/>
    <w:rsid w:val="005D63A2"/>
    <w:rsid w:val="005D6853"/>
    <w:rsid w:val="005D74D5"/>
    <w:rsid w:val="005D7BE6"/>
    <w:rsid w:val="005D7D0B"/>
    <w:rsid w:val="005E053F"/>
    <w:rsid w:val="005E072E"/>
    <w:rsid w:val="005E0861"/>
    <w:rsid w:val="005E0A43"/>
    <w:rsid w:val="005E0B28"/>
    <w:rsid w:val="005E16AE"/>
    <w:rsid w:val="005E1A78"/>
    <w:rsid w:val="005E31EC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2736"/>
    <w:rsid w:val="005F2765"/>
    <w:rsid w:val="005F3269"/>
    <w:rsid w:val="005F3625"/>
    <w:rsid w:val="005F43E4"/>
    <w:rsid w:val="005F484C"/>
    <w:rsid w:val="005F48F8"/>
    <w:rsid w:val="005F55DF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5C8"/>
    <w:rsid w:val="0060068E"/>
    <w:rsid w:val="006013B8"/>
    <w:rsid w:val="00601568"/>
    <w:rsid w:val="00601827"/>
    <w:rsid w:val="00601A6A"/>
    <w:rsid w:val="00601D92"/>
    <w:rsid w:val="00601EC2"/>
    <w:rsid w:val="00601F42"/>
    <w:rsid w:val="00602909"/>
    <w:rsid w:val="00603B6F"/>
    <w:rsid w:val="006040A2"/>
    <w:rsid w:val="00604F13"/>
    <w:rsid w:val="00605E5D"/>
    <w:rsid w:val="006060C6"/>
    <w:rsid w:val="006061D5"/>
    <w:rsid w:val="006064E5"/>
    <w:rsid w:val="00606BF8"/>
    <w:rsid w:val="0060745B"/>
    <w:rsid w:val="006079E9"/>
    <w:rsid w:val="00607A7E"/>
    <w:rsid w:val="00607AFF"/>
    <w:rsid w:val="00607F34"/>
    <w:rsid w:val="00610E1D"/>
    <w:rsid w:val="006110B8"/>
    <w:rsid w:val="00611A1D"/>
    <w:rsid w:val="00611DE4"/>
    <w:rsid w:val="006121E1"/>
    <w:rsid w:val="0061268E"/>
    <w:rsid w:val="00612769"/>
    <w:rsid w:val="006132F4"/>
    <w:rsid w:val="0061382E"/>
    <w:rsid w:val="006138BC"/>
    <w:rsid w:val="006141FF"/>
    <w:rsid w:val="00614C15"/>
    <w:rsid w:val="00614CFE"/>
    <w:rsid w:val="00615316"/>
    <w:rsid w:val="00615950"/>
    <w:rsid w:val="00615BD1"/>
    <w:rsid w:val="00616273"/>
    <w:rsid w:val="006164B0"/>
    <w:rsid w:val="006170C4"/>
    <w:rsid w:val="00617CEC"/>
    <w:rsid w:val="00617D0B"/>
    <w:rsid w:val="00617EC8"/>
    <w:rsid w:val="006203F1"/>
    <w:rsid w:val="0062050D"/>
    <w:rsid w:val="006206C1"/>
    <w:rsid w:val="00620C29"/>
    <w:rsid w:val="00620E21"/>
    <w:rsid w:val="00621BA9"/>
    <w:rsid w:val="00621CD6"/>
    <w:rsid w:val="00621D41"/>
    <w:rsid w:val="0062215D"/>
    <w:rsid w:val="00622BE9"/>
    <w:rsid w:val="00622D2C"/>
    <w:rsid w:val="0062319E"/>
    <w:rsid w:val="00623BB1"/>
    <w:rsid w:val="00624800"/>
    <w:rsid w:val="00624C4F"/>
    <w:rsid w:val="0062539B"/>
    <w:rsid w:val="00625557"/>
    <w:rsid w:val="00625713"/>
    <w:rsid w:val="00625899"/>
    <w:rsid w:val="00625A14"/>
    <w:rsid w:val="00625E7B"/>
    <w:rsid w:val="0062698A"/>
    <w:rsid w:val="006274A2"/>
    <w:rsid w:val="00627D37"/>
    <w:rsid w:val="0063028C"/>
    <w:rsid w:val="00630A24"/>
    <w:rsid w:val="006312E4"/>
    <w:rsid w:val="006317F7"/>
    <w:rsid w:val="006318C7"/>
    <w:rsid w:val="00631A43"/>
    <w:rsid w:val="006325CB"/>
    <w:rsid w:val="0063288E"/>
    <w:rsid w:val="00632F28"/>
    <w:rsid w:val="00633131"/>
    <w:rsid w:val="00634338"/>
    <w:rsid w:val="006348B0"/>
    <w:rsid w:val="00634B56"/>
    <w:rsid w:val="00634BF0"/>
    <w:rsid w:val="00634C56"/>
    <w:rsid w:val="00634D4A"/>
    <w:rsid w:val="00635556"/>
    <w:rsid w:val="0063576E"/>
    <w:rsid w:val="0063591F"/>
    <w:rsid w:val="00635C6A"/>
    <w:rsid w:val="0063700A"/>
    <w:rsid w:val="00637267"/>
    <w:rsid w:val="00637303"/>
    <w:rsid w:val="00637B8A"/>
    <w:rsid w:val="0064017B"/>
    <w:rsid w:val="00640649"/>
    <w:rsid w:val="00640932"/>
    <w:rsid w:val="00640B70"/>
    <w:rsid w:val="00641774"/>
    <w:rsid w:val="00641876"/>
    <w:rsid w:val="00641EA3"/>
    <w:rsid w:val="006422BC"/>
    <w:rsid w:val="0064267C"/>
    <w:rsid w:val="00642933"/>
    <w:rsid w:val="00643508"/>
    <w:rsid w:val="0064359E"/>
    <w:rsid w:val="0064362B"/>
    <w:rsid w:val="006443ED"/>
    <w:rsid w:val="0064453D"/>
    <w:rsid w:val="006452F1"/>
    <w:rsid w:val="0064636B"/>
    <w:rsid w:val="006464A8"/>
    <w:rsid w:val="00646E43"/>
    <w:rsid w:val="00647246"/>
    <w:rsid w:val="00647C50"/>
    <w:rsid w:val="00647C60"/>
    <w:rsid w:val="00647CB8"/>
    <w:rsid w:val="006518A2"/>
    <w:rsid w:val="00651FCB"/>
    <w:rsid w:val="006520AA"/>
    <w:rsid w:val="00652934"/>
    <w:rsid w:val="00652CF4"/>
    <w:rsid w:val="00652F79"/>
    <w:rsid w:val="006531E3"/>
    <w:rsid w:val="00653789"/>
    <w:rsid w:val="00653BE5"/>
    <w:rsid w:val="00653CD0"/>
    <w:rsid w:val="00654D32"/>
    <w:rsid w:val="0065586E"/>
    <w:rsid w:val="00655C05"/>
    <w:rsid w:val="00655D03"/>
    <w:rsid w:val="0065647A"/>
    <w:rsid w:val="00657A14"/>
    <w:rsid w:val="00660284"/>
    <w:rsid w:val="0066031E"/>
    <w:rsid w:val="006614EF"/>
    <w:rsid w:val="0066163E"/>
    <w:rsid w:val="00661A5E"/>
    <w:rsid w:val="006620CF"/>
    <w:rsid w:val="00662E30"/>
    <w:rsid w:val="00662F32"/>
    <w:rsid w:val="00663328"/>
    <w:rsid w:val="006637A1"/>
    <w:rsid w:val="00663835"/>
    <w:rsid w:val="00663AAC"/>
    <w:rsid w:val="00664333"/>
    <w:rsid w:val="006646CC"/>
    <w:rsid w:val="006647D6"/>
    <w:rsid w:val="006650CF"/>
    <w:rsid w:val="00665200"/>
    <w:rsid w:val="0066521A"/>
    <w:rsid w:val="00665406"/>
    <w:rsid w:val="00665AA2"/>
    <w:rsid w:val="00665ABE"/>
    <w:rsid w:val="006663B5"/>
    <w:rsid w:val="00666514"/>
    <w:rsid w:val="00666BA9"/>
    <w:rsid w:val="00666ECC"/>
    <w:rsid w:val="006676FB"/>
    <w:rsid w:val="00667C57"/>
    <w:rsid w:val="00670033"/>
    <w:rsid w:val="00670046"/>
    <w:rsid w:val="0067057C"/>
    <w:rsid w:val="00670678"/>
    <w:rsid w:val="0067084F"/>
    <w:rsid w:val="00670C68"/>
    <w:rsid w:val="00671413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4E7A"/>
    <w:rsid w:val="00675266"/>
    <w:rsid w:val="00675D4C"/>
    <w:rsid w:val="00676179"/>
    <w:rsid w:val="006763A0"/>
    <w:rsid w:val="00676EC9"/>
    <w:rsid w:val="00676F5D"/>
    <w:rsid w:val="006800A5"/>
    <w:rsid w:val="00680D01"/>
    <w:rsid w:val="00680FBC"/>
    <w:rsid w:val="00681961"/>
    <w:rsid w:val="00681E74"/>
    <w:rsid w:val="00681EB6"/>
    <w:rsid w:val="00682396"/>
    <w:rsid w:val="00682CB7"/>
    <w:rsid w:val="00682E27"/>
    <w:rsid w:val="00682EEA"/>
    <w:rsid w:val="00683192"/>
    <w:rsid w:val="006837B5"/>
    <w:rsid w:val="00683B81"/>
    <w:rsid w:val="00683E49"/>
    <w:rsid w:val="00684170"/>
    <w:rsid w:val="00684F54"/>
    <w:rsid w:val="006850CC"/>
    <w:rsid w:val="00685606"/>
    <w:rsid w:val="00685724"/>
    <w:rsid w:val="0068688D"/>
    <w:rsid w:val="00686D6B"/>
    <w:rsid w:val="00687570"/>
    <w:rsid w:val="006879B6"/>
    <w:rsid w:val="00687E3C"/>
    <w:rsid w:val="00687E3E"/>
    <w:rsid w:val="0069017D"/>
    <w:rsid w:val="00690259"/>
    <w:rsid w:val="006905BB"/>
    <w:rsid w:val="00690D07"/>
    <w:rsid w:val="006912B6"/>
    <w:rsid w:val="00691624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5995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6F8"/>
    <w:rsid w:val="006A2B43"/>
    <w:rsid w:val="006A30A4"/>
    <w:rsid w:val="006A30E6"/>
    <w:rsid w:val="006A341E"/>
    <w:rsid w:val="006A3431"/>
    <w:rsid w:val="006A3ADB"/>
    <w:rsid w:val="006A3D76"/>
    <w:rsid w:val="006A4522"/>
    <w:rsid w:val="006A4568"/>
    <w:rsid w:val="006A46FD"/>
    <w:rsid w:val="006A4C70"/>
    <w:rsid w:val="006A4D02"/>
    <w:rsid w:val="006A4E05"/>
    <w:rsid w:val="006A55FC"/>
    <w:rsid w:val="006A5A46"/>
    <w:rsid w:val="006A5B45"/>
    <w:rsid w:val="006A6271"/>
    <w:rsid w:val="006A6433"/>
    <w:rsid w:val="006A68C4"/>
    <w:rsid w:val="006A6DAB"/>
    <w:rsid w:val="006A746A"/>
    <w:rsid w:val="006B069C"/>
    <w:rsid w:val="006B0717"/>
    <w:rsid w:val="006B0737"/>
    <w:rsid w:val="006B0B2B"/>
    <w:rsid w:val="006B1167"/>
    <w:rsid w:val="006B1DE3"/>
    <w:rsid w:val="006B2146"/>
    <w:rsid w:val="006B2BD6"/>
    <w:rsid w:val="006B2DBE"/>
    <w:rsid w:val="006B33F6"/>
    <w:rsid w:val="006B3752"/>
    <w:rsid w:val="006B4984"/>
    <w:rsid w:val="006B4B86"/>
    <w:rsid w:val="006B4C70"/>
    <w:rsid w:val="006B5058"/>
    <w:rsid w:val="006B51CE"/>
    <w:rsid w:val="006B55AD"/>
    <w:rsid w:val="006B562A"/>
    <w:rsid w:val="006B6528"/>
    <w:rsid w:val="006B66DC"/>
    <w:rsid w:val="006B6763"/>
    <w:rsid w:val="006B69E0"/>
    <w:rsid w:val="006B6CFD"/>
    <w:rsid w:val="006B6D49"/>
    <w:rsid w:val="006B6D7E"/>
    <w:rsid w:val="006C0106"/>
    <w:rsid w:val="006C1760"/>
    <w:rsid w:val="006C1C94"/>
    <w:rsid w:val="006C24AD"/>
    <w:rsid w:val="006C2990"/>
    <w:rsid w:val="006C33BF"/>
    <w:rsid w:val="006C346F"/>
    <w:rsid w:val="006C358F"/>
    <w:rsid w:val="006C3BBB"/>
    <w:rsid w:val="006C413A"/>
    <w:rsid w:val="006C4145"/>
    <w:rsid w:val="006C44D4"/>
    <w:rsid w:val="006C47AE"/>
    <w:rsid w:val="006C5B7B"/>
    <w:rsid w:val="006C5F71"/>
    <w:rsid w:val="006C624D"/>
    <w:rsid w:val="006C70A4"/>
    <w:rsid w:val="006C777E"/>
    <w:rsid w:val="006C7ABE"/>
    <w:rsid w:val="006C7E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7C6C"/>
    <w:rsid w:val="006D7EFD"/>
    <w:rsid w:val="006E016F"/>
    <w:rsid w:val="006E0BCE"/>
    <w:rsid w:val="006E1031"/>
    <w:rsid w:val="006E1DB0"/>
    <w:rsid w:val="006E2066"/>
    <w:rsid w:val="006E222A"/>
    <w:rsid w:val="006E2324"/>
    <w:rsid w:val="006E24CE"/>
    <w:rsid w:val="006E38BB"/>
    <w:rsid w:val="006E3D71"/>
    <w:rsid w:val="006E42E7"/>
    <w:rsid w:val="006E4944"/>
    <w:rsid w:val="006E50F8"/>
    <w:rsid w:val="006E56A9"/>
    <w:rsid w:val="006E5D1C"/>
    <w:rsid w:val="006E61C2"/>
    <w:rsid w:val="006E6B6C"/>
    <w:rsid w:val="006E70B5"/>
    <w:rsid w:val="006E73AB"/>
    <w:rsid w:val="006E7400"/>
    <w:rsid w:val="006F04B5"/>
    <w:rsid w:val="006F066E"/>
    <w:rsid w:val="006F0888"/>
    <w:rsid w:val="006F17C9"/>
    <w:rsid w:val="006F1831"/>
    <w:rsid w:val="006F1C47"/>
    <w:rsid w:val="006F2AFB"/>
    <w:rsid w:val="006F30E0"/>
    <w:rsid w:val="006F3BC3"/>
    <w:rsid w:val="006F496C"/>
    <w:rsid w:val="006F4C0A"/>
    <w:rsid w:val="006F50CD"/>
    <w:rsid w:val="006F583B"/>
    <w:rsid w:val="006F6E21"/>
    <w:rsid w:val="006F781C"/>
    <w:rsid w:val="006F79ED"/>
    <w:rsid w:val="006F7C0C"/>
    <w:rsid w:val="006F7D27"/>
    <w:rsid w:val="0070041F"/>
    <w:rsid w:val="00700BCC"/>
    <w:rsid w:val="00700D94"/>
    <w:rsid w:val="00700E2E"/>
    <w:rsid w:val="00701762"/>
    <w:rsid w:val="00702035"/>
    <w:rsid w:val="00702080"/>
    <w:rsid w:val="0070337D"/>
    <w:rsid w:val="0070356A"/>
    <w:rsid w:val="007037A6"/>
    <w:rsid w:val="00703C82"/>
    <w:rsid w:val="0070476E"/>
    <w:rsid w:val="00704805"/>
    <w:rsid w:val="00704EE7"/>
    <w:rsid w:val="00705433"/>
    <w:rsid w:val="00705452"/>
    <w:rsid w:val="00705A03"/>
    <w:rsid w:val="00705C37"/>
    <w:rsid w:val="00705CF3"/>
    <w:rsid w:val="00706009"/>
    <w:rsid w:val="00706FB7"/>
    <w:rsid w:val="00707181"/>
    <w:rsid w:val="007072E5"/>
    <w:rsid w:val="007074D5"/>
    <w:rsid w:val="0070751F"/>
    <w:rsid w:val="00707B4E"/>
    <w:rsid w:val="00707B6C"/>
    <w:rsid w:val="00710494"/>
    <w:rsid w:val="007106A7"/>
    <w:rsid w:val="00711194"/>
    <w:rsid w:val="00711B24"/>
    <w:rsid w:val="0071214D"/>
    <w:rsid w:val="0071253C"/>
    <w:rsid w:val="00712D93"/>
    <w:rsid w:val="00712EB3"/>
    <w:rsid w:val="00713358"/>
    <w:rsid w:val="007139D0"/>
    <w:rsid w:val="00713BD2"/>
    <w:rsid w:val="00714283"/>
    <w:rsid w:val="007142ED"/>
    <w:rsid w:val="0071432B"/>
    <w:rsid w:val="007143E6"/>
    <w:rsid w:val="007145BB"/>
    <w:rsid w:val="00714D28"/>
    <w:rsid w:val="00715511"/>
    <w:rsid w:val="007159CF"/>
    <w:rsid w:val="00715F85"/>
    <w:rsid w:val="00716023"/>
    <w:rsid w:val="0071628B"/>
    <w:rsid w:val="00716452"/>
    <w:rsid w:val="007165EA"/>
    <w:rsid w:val="00717209"/>
    <w:rsid w:val="007175B5"/>
    <w:rsid w:val="0071770D"/>
    <w:rsid w:val="00717D35"/>
    <w:rsid w:val="00720CA7"/>
    <w:rsid w:val="007211E9"/>
    <w:rsid w:val="00721579"/>
    <w:rsid w:val="00721E15"/>
    <w:rsid w:val="00721EB9"/>
    <w:rsid w:val="00723A75"/>
    <w:rsid w:val="00723A8D"/>
    <w:rsid w:val="00724138"/>
    <w:rsid w:val="00724321"/>
    <w:rsid w:val="00724743"/>
    <w:rsid w:val="00724965"/>
    <w:rsid w:val="00724EE9"/>
    <w:rsid w:val="0072530D"/>
    <w:rsid w:val="007259D2"/>
    <w:rsid w:val="00725DA1"/>
    <w:rsid w:val="007267DC"/>
    <w:rsid w:val="00726BF2"/>
    <w:rsid w:val="00726C21"/>
    <w:rsid w:val="0072752A"/>
    <w:rsid w:val="00727613"/>
    <w:rsid w:val="007276E1"/>
    <w:rsid w:val="007277FF"/>
    <w:rsid w:val="00730B7A"/>
    <w:rsid w:val="0073163C"/>
    <w:rsid w:val="0073182D"/>
    <w:rsid w:val="00731BAD"/>
    <w:rsid w:val="00731FDA"/>
    <w:rsid w:val="007324C0"/>
    <w:rsid w:val="007328D1"/>
    <w:rsid w:val="00732962"/>
    <w:rsid w:val="0073360C"/>
    <w:rsid w:val="00733D8F"/>
    <w:rsid w:val="007342B3"/>
    <w:rsid w:val="00734348"/>
    <w:rsid w:val="007346B4"/>
    <w:rsid w:val="00734FC0"/>
    <w:rsid w:val="007350D5"/>
    <w:rsid w:val="00735B7E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CE"/>
    <w:rsid w:val="00741180"/>
    <w:rsid w:val="0074132F"/>
    <w:rsid w:val="0074137F"/>
    <w:rsid w:val="007413A0"/>
    <w:rsid w:val="00741562"/>
    <w:rsid w:val="007417EE"/>
    <w:rsid w:val="00741BB9"/>
    <w:rsid w:val="00741C51"/>
    <w:rsid w:val="00742130"/>
    <w:rsid w:val="00742447"/>
    <w:rsid w:val="0074268A"/>
    <w:rsid w:val="00742C0A"/>
    <w:rsid w:val="00742F64"/>
    <w:rsid w:val="00742FD4"/>
    <w:rsid w:val="00743D97"/>
    <w:rsid w:val="0074410B"/>
    <w:rsid w:val="00744401"/>
    <w:rsid w:val="00744569"/>
    <w:rsid w:val="007446B2"/>
    <w:rsid w:val="00744924"/>
    <w:rsid w:val="007452FD"/>
    <w:rsid w:val="007453D7"/>
    <w:rsid w:val="007458EF"/>
    <w:rsid w:val="00745E08"/>
    <w:rsid w:val="00745F07"/>
    <w:rsid w:val="00746A9E"/>
    <w:rsid w:val="00746ABD"/>
    <w:rsid w:val="00746AC0"/>
    <w:rsid w:val="00747190"/>
    <w:rsid w:val="00747205"/>
    <w:rsid w:val="00747378"/>
    <w:rsid w:val="00747406"/>
    <w:rsid w:val="00747B20"/>
    <w:rsid w:val="00747F11"/>
    <w:rsid w:val="00750077"/>
    <w:rsid w:val="00750275"/>
    <w:rsid w:val="0075037F"/>
    <w:rsid w:val="00750CA3"/>
    <w:rsid w:val="00751267"/>
    <w:rsid w:val="007526EB"/>
    <w:rsid w:val="00752D39"/>
    <w:rsid w:val="00752DB0"/>
    <w:rsid w:val="007530FD"/>
    <w:rsid w:val="00753302"/>
    <w:rsid w:val="007538A7"/>
    <w:rsid w:val="00753D7D"/>
    <w:rsid w:val="007542E2"/>
    <w:rsid w:val="00754EB6"/>
    <w:rsid w:val="007559C3"/>
    <w:rsid w:val="0075649C"/>
    <w:rsid w:val="007567D3"/>
    <w:rsid w:val="007571A8"/>
    <w:rsid w:val="00757707"/>
    <w:rsid w:val="00757CD6"/>
    <w:rsid w:val="00757ED3"/>
    <w:rsid w:val="00760AD5"/>
    <w:rsid w:val="00761B0E"/>
    <w:rsid w:val="00761CC0"/>
    <w:rsid w:val="00761F4B"/>
    <w:rsid w:val="007623DC"/>
    <w:rsid w:val="007629D7"/>
    <w:rsid w:val="0076425D"/>
    <w:rsid w:val="00764369"/>
    <w:rsid w:val="0076465A"/>
    <w:rsid w:val="00764C56"/>
    <w:rsid w:val="00767CC8"/>
    <w:rsid w:val="00767CCE"/>
    <w:rsid w:val="007703ED"/>
    <w:rsid w:val="00771537"/>
    <w:rsid w:val="007718DA"/>
    <w:rsid w:val="00771B06"/>
    <w:rsid w:val="007722C6"/>
    <w:rsid w:val="007727C5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70C"/>
    <w:rsid w:val="00777983"/>
    <w:rsid w:val="00777A96"/>
    <w:rsid w:val="00777B45"/>
    <w:rsid w:val="007807E5"/>
    <w:rsid w:val="007813C0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42C7"/>
    <w:rsid w:val="00784397"/>
    <w:rsid w:val="007848B3"/>
    <w:rsid w:val="00784AE1"/>
    <w:rsid w:val="00784E6C"/>
    <w:rsid w:val="00785315"/>
    <w:rsid w:val="00785376"/>
    <w:rsid w:val="007853EB"/>
    <w:rsid w:val="007855E2"/>
    <w:rsid w:val="00785C75"/>
    <w:rsid w:val="00785CE5"/>
    <w:rsid w:val="0078654A"/>
    <w:rsid w:val="00786BE2"/>
    <w:rsid w:val="00786D6F"/>
    <w:rsid w:val="0078767D"/>
    <w:rsid w:val="0078781E"/>
    <w:rsid w:val="007915EE"/>
    <w:rsid w:val="00791858"/>
    <w:rsid w:val="007926BB"/>
    <w:rsid w:val="00792B68"/>
    <w:rsid w:val="00792E35"/>
    <w:rsid w:val="00793C27"/>
    <w:rsid w:val="00794971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A19"/>
    <w:rsid w:val="00796D2A"/>
    <w:rsid w:val="007970D4"/>
    <w:rsid w:val="00797277"/>
    <w:rsid w:val="0079773B"/>
    <w:rsid w:val="00797DB3"/>
    <w:rsid w:val="007A03BD"/>
    <w:rsid w:val="007A0DFD"/>
    <w:rsid w:val="007A14EE"/>
    <w:rsid w:val="007A1526"/>
    <w:rsid w:val="007A15DE"/>
    <w:rsid w:val="007A2CEB"/>
    <w:rsid w:val="007A2F92"/>
    <w:rsid w:val="007A302A"/>
    <w:rsid w:val="007A3806"/>
    <w:rsid w:val="007A38EB"/>
    <w:rsid w:val="007A4431"/>
    <w:rsid w:val="007A48FE"/>
    <w:rsid w:val="007A55A4"/>
    <w:rsid w:val="007A5908"/>
    <w:rsid w:val="007A59E8"/>
    <w:rsid w:val="007A5C9B"/>
    <w:rsid w:val="007A5ECB"/>
    <w:rsid w:val="007A62D0"/>
    <w:rsid w:val="007A6A72"/>
    <w:rsid w:val="007A7F3E"/>
    <w:rsid w:val="007B0012"/>
    <w:rsid w:val="007B02F7"/>
    <w:rsid w:val="007B0EFC"/>
    <w:rsid w:val="007B0FEF"/>
    <w:rsid w:val="007B11E6"/>
    <w:rsid w:val="007B17EC"/>
    <w:rsid w:val="007B18B4"/>
    <w:rsid w:val="007B1E48"/>
    <w:rsid w:val="007B292F"/>
    <w:rsid w:val="007B2B2C"/>
    <w:rsid w:val="007B316A"/>
    <w:rsid w:val="007B3386"/>
    <w:rsid w:val="007B3487"/>
    <w:rsid w:val="007B3F45"/>
    <w:rsid w:val="007B4109"/>
    <w:rsid w:val="007B4F35"/>
    <w:rsid w:val="007B548D"/>
    <w:rsid w:val="007B54BF"/>
    <w:rsid w:val="007B560C"/>
    <w:rsid w:val="007B5A08"/>
    <w:rsid w:val="007B5A89"/>
    <w:rsid w:val="007B62F5"/>
    <w:rsid w:val="007B630D"/>
    <w:rsid w:val="007B63C3"/>
    <w:rsid w:val="007B6908"/>
    <w:rsid w:val="007B6998"/>
    <w:rsid w:val="007B6DC7"/>
    <w:rsid w:val="007B6EC2"/>
    <w:rsid w:val="007B736B"/>
    <w:rsid w:val="007B7436"/>
    <w:rsid w:val="007B7684"/>
    <w:rsid w:val="007B76B6"/>
    <w:rsid w:val="007B7817"/>
    <w:rsid w:val="007B7A28"/>
    <w:rsid w:val="007B7BCE"/>
    <w:rsid w:val="007C01F8"/>
    <w:rsid w:val="007C0C4B"/>
    <w:rsid w:val="007C0EE2"/>
    <w:rsid w:val="007C1A72"/>
    <w:rsid w:val="007C1C85"/>
    <w:rsid w:val="007C1CA8"/>
    <w:rsid w:val="007C2F2A"/>
    <w:rsid w:val="007C3039"/>
    <w:rsid w:val="007C36CC"/>
    <w:rsid w:val="007C3FBD"/>
    <w:rsid w:val="007C40C7"/>
    <w:rsid w:val="007C45CF"/>
    <w:rsid w:val="007C4B10"/>
    <w:rsid w:val="007C56B4"/>
    <w:rsid w:val="007C58BE"/>
    <w:rsid w:val="007C5A3B"/>
    <w:rsid w:val="007C5F0A"/>
    <w:rsid w:val="007C661F"/>
    <w:rsid w:val="007C6649"/>
    <w:rsid w:val="007C6814"/>
    <w:rsid w:val="007C6C79"/>
    <w:rsid w:val="007C779E"/>
    <w:rsid w:val="007C7B25"/>
    <w:rsid w:val="007D077D"/>
    <w:rsid w:val="007D0BC9"/>
    <w:rsid w:val="007D15AB"/>
    <w:rsid w:val="007D17B3"/>
    <w:rsid w:val="007D1C53"/>
    <w:rsid w:val="007D1CC2"/>
    <w:rsid w:val="007D1F9E"/>
    <w:rsid w:val="007D3B8F"/>
    <w:rsid w:val="007D3C79"/>
    <w:rsid w:val="007D4098"/>
    <w:rsid w:val="007D5123"/>
    <w:rsid w:val="007D53CC"/>
    <w:rsid w:val="007D592F"/>
    <w:rsid w:val="007D676A"/>
    <w:rsid w:val="007D6E5E"/>
    <w:rsid w:val="007D6FB2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E9A"/>
    <w:rsid w:val="007E3ECD"/>
    <w:rsid w:val="007E4A00"/>
    <w:rsid w:val="007E4A4A"/>
    <w:rsid w:val="007E4C86"/>
    <w:rsid w:val="007E4EC3"/>
    <w:rsid w:val="007E5079"/>
    <w:rsid w:val="007E544D"/>
    <w:rsid w:val="007E55EF"/>
    <w:rsid w:val="007E6769"/>
    <w:rsid w:val="007E78C4"/>
    <w:rsid w:val="007F0107"/>
    <w:rsid w:val="007F05FD"/>
    <w:rsid w:val="007F0C99"/>
    <w:rsid w:val="007F0DC5"/>
    <w:rsid w:val="007F1345"/>
    <w:rsid w:val="007F15D5"/>
    <w:rsid w:val="007F1995"/>
    <w:rsid w:val="007F1CA3"/>
    <w:rsid w:val="007F1DCC"/>
    <w:rsid w:val="007F2E5B"/>
    <w:rsid w:val="007F3983"/>
    <w:rsid w:val="007F3D45"/>
    <w:rsid w:val="007F45AA"/>
    <w:rsid w:val="007F48F5"/>
    <w:rsid w:val="007F4A94"/>
    <w:rsid w:val="007F4B53"/>
    <w:rsid w:val="007F4D0E"/>
    <w:rsid w:val="007F5C4E"/>
    <w:rsid w:val="007F61B1"/>
    <w:rsid w:val="007F630A"/>
    <w:rsid w:val="007F67A6"/>
    <w:rsid w:val="007F68E0"/>
    <w:rsid w:val="007F6C96"/>
    <w:rsid w:val="007F6DF6"/>
    <w:rsid w:val="007F7D8A"/>
    <w:rsid w:val="00800148"/>
    <w:rsid w:val="0080038A"/>
    <w:rsid w:val="00800B9C"/>
    <w:rsid w:val="00800C3F"/>
    <w:rsid w:val="00800D87"/>
    <w:rsid w:val="008017FD"/>
    <w:rsid w:val="00801EA5"/>
    <w:rsid w:val="00802125"/>
    <w:rsid w:val="008024A4"/>
    <w:rsid w:val="00802B4E"/>
    <w:rsid w:val="008030C4"/>
    <w:rsid w:val="0080398E"/>
    <w:rsid w:val="00803BA4"/>
    <w:rsid w:val="00803EC2"/>
    <w:rsid w:val="00803F71"/>
    <w:rsid w:val="00804073"/>
    <w:rsid w:val="008042F5"/>
    <w:rsid w:val="008047DB"/>
    <w:rsid w:val="00805E1A"/>
    <w:rsid w:val="0080613C"/>
    <w:rsid w:val="00806181"/>
    <w:rsid w:val="00806F6A"/>
    <w:rsid w:val="00807224"/>
    <w:rsid w:val="00807FEC"/>
    <w:rsid w:val="0081111D"/>
    <w:rsid w:val="008111F2"/>
    <w:rsid w:val="0081179A"/>
    <w:rsid w:val="00811CE8"/>
    <w:rsid w:val="00812ED4"/>
    <w:rsid w:val="00813365"/>
    <w:rsid w:val="00813C4D"/>
    <w:rsid w:val="00813C7F"/>
    <w:rsid w:val="008148C8"/>
    <w:rsid w:val="00815289"/>
    <w:rsid w:val="008152CD"/>
    <w:rsid w:val="0081707A"/>
    <w:rsid w:val="00817504"/>
    <w:rsid w:val="00817FBE"/>
    <w:rsid w:val="00820998"/>
    <w:rsid w:val="008217C7"/>
    <w:rsid w:val="00821AD6"/>
    <w:rsid w:val="00821BE1"/>
    <w:rsid w:val="00822308"/>
    <w:rsid w:val="00822A8A"/>
    <w:rsid w:val="00822AB7"/>
    <w:rsid w:val="008232F8"/>
    <w:rsid w:val="008234E1"/>
    <w:rsid w:val="00823954"/>
    <w:rsid w:val="00823E61"/>
    <w:rsid w:val="00823ED2"/>
    <w:rsid w:val="00824275"/>
    <w:rsid w:val="008249B8"/>
    <w:rsid w:val="00825EEA"/>
    <w:rsid w:val="008270F1"/>
    <w:rsid w:val="008273C2"/>
    <w:rsid w:val="00827764"/>
    <w:rsid w:val="008278C0"/>
    <w:rsid w:val="008278CB"/>
    <w:rsid w:val="008301D0"/>
    <w:rsid w:val="0083097D"/>
    <w:rsid w:val="0083147E"/>
    <w:rsid w:val="008316B5"/>
    <w:rsid w:val="00831E50"/>
    <w:rsid w:val="00831F2F"/>
    <w:rsid w:val="008327C5"/>
    <w:rsid w:val="00833152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DF1"/>
    <w:rsid w:val="00840EC9"/>
    <w:rsid w:val="008418DD"/>
    <w:rsid w:val="00841930"/>
    <w:rsid w:val="00841DD5"/>
    <w:rsid w:val="008427FF"/>
    <w:rsid w:val="008428B3"/>
    <w:rsid w:val="00842CB9"/>
    <w:rsid w:val="00842FF2"/>
    <w:rsid w:val="0084350E"/>
    <w:rsid w:val="00843931"/>
    <w:rsid w:val="00843D2B"/>
    <w:rsid w:val="00844010"/>
    <w:rsid w:val="00844538"/>
    <w:rsid w:val="008447A1"/>
    <w:rsid w:val="00844A28"/>
    <w:rsid w:val="00844B02"/>
    <w:rsid w:val="008450F3"/>
    <w:rsid w:val="00845249"/>
    <w:rsid w:val="00846426"/>
    <w:rsid w:val="00846F4F"/>
    <w:rsid w:val="008474C6"/>
    <w:rsid w:val="00847678"/>
    <w:rsid w:val="00847714"/>
    <w:rsid w:val="008503A2"/>
    <w:rsid w:val="0085071C"/>
    <w:rsid w:val="008508A1"/>
    <w:rsid w:val="00850A43"/>
    <w:rsid w:val="00850B1A"/>
    <w:rsid w:val="0085116C"/>
    <w:rsid w:val="00851415"/>
    <w:rsid w:val="00851E34"/>
    <w:rsid w:val="00852937"/>
    <w:rsid w:val="00852A29"/>
    <w:rsid w:val="00853C0B"/>
    <w:rsid w:val="00853C0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F1B"/>
    <w:rsid w:val="00861FD5"/>
    <w:rsid w:val="008627CC"/>
    <w:rsid w:val="00863065"/>
    <w:rsid w:val="00863181"/>
    <w:rsid w:val="00863D2B"/>
    <w:rsid w:val="00863E5F"/>
    <w:rsid w:val="00863F8E"/>
    <w:rsid w:val="008640E7"/>
    <w:rsid w:val="00864A96"/>
    <w:rsid w:val="0086535C"/>
    <w:rsid w:val="00865694"/>
    <w:rsid w:val="00865968"/>
    <w:rsid w:val="00866038"/>
    <w:rsid w:val="00866304"/>
    <w:rsid w:val="00866348"/>
    <w:rsid w:val="00866A03"/>
    <w:rsid w:val="008674E7"/>
    <w:rsid w:val="008704D6"/>
    <w:rsid w:val="008707DC"/>
    <w:rsid w:val="00871AEC"/>
    <w:rsid w:val="00872021"/>
    <w:rsid w:val="008721CC"/>
    <w:rsid w:val="0087220C"/>
    <w:rsid w:val="00872CC7"/>
    <w:rsid w:val="00872D99"/>
    <w:rsid w:val="008732AE"/>
    <w:rsid w:val="00873523"/>
    <w:rsid w:val="008741AE"/>
    <w:rsid w:val="008745EA"/>
    <w:rsid w:val="00874C84"/>
    <w:rsid w:val="00875946"/>
    <w:rsid w:val="00875A98"/>
    <w:rsid w:val="00875ABE"/>
    <w:rsid w:val="00876596"/>
    <w:rsid w:val="00876601"/>
    <w:rsid w:val="0087678C"/>
    <w:rsid w:val="008769FC"/>
    <w:rsid w:val="00877377"/>
    <w:rsid w:val="00877B2C"/>
    <w:rsid w:val="00877BBE"/>
    <w:rsid w:val="00877C94"/>
    <w:rsid w:val="0088027A"/>
    <w:rsid w:val="0088077B"/>
    <w:rsid w:val="00880AAD"/>
    <w:rsid w:val="00881406"/>
    <w:rsid w:val="008814E9"/>
    <w:rsid w:val="008816F4"/>
    <w:rsid w:val="008819E6"/>
    <w:rsid w:val="00881D9F"/>
    <w:rsid w:val="00882AFD"/>
    <w:rsid w:val="00882EEC"/>
    <w:rsid w:val="00883338"/>
    <w:rsid w:val="00883A6D"/>
    <w:rsid w:val="00883AA5"/>
    <w:rsid w:val="00883FCD"/>
    <w:rsid w:val="008845EF"/>
    <w:rsid w:val="00884C6B"/>
    <w:rsid w:val="0088586D"/>
    <w:rsid w:val="00885DCB"/>
    <w:rsid w:val="00885F80"/>
    <w:rsid w:val="00886647"/>
    <w:rsid w:val="00887D48"/>
    <w:rsid w:val="00887F7D"/>
    <w:rsid w:val="0089047E"/>
    <w:rsid w:val="00890881"/>
    <w:rsid w:val="00890DEA"/>
    <w:rsid w:val="00890F88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B3F"/>
    <w:rsid w:val="00893CC1"/>
    <w:rsid w:val="00893D81"/>
    <w:rsid w:val="0089485F"/>
    <w:rsid w:val="008951AA"/>
    <w:rsid w:val="008955DA"/>
    <w:rsid w:val="00895BE2"/>
    <w:rsid w:val="00895BF4"/>
    <w:rsid w:val="0089782D"/>
    <w:rsid w:val="00897E4A"/>
    <w:rsid w:val="008A064D"/>
    <w:rsid w:val="008A0A44"/>
    <w:rsid w:val="008A1A41"/>
    <w:rsid w:val="008A1BBD"/>
    <w:rsid w:val="008A1C7F"/>
    <w:rsid w:val="008A291C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78FE"/>
    <w:rsid w:val="008B0487"/>
    <w:rsid w:val="008B04B7"/>
    <w:rsid w:val="008B0689"/>
    <w:rsid w:val="008B085F"/>
    <w:rsid w:val="008B0D17"/>
    <w:rsid w:val="008B1003"/>
    <w:rsid w:val="008B1E7C"/>
    <w:rsid w:val="008B1EB3"/>
    <w:rsid w:val="008B22BD"/>
    <w:rsid w:val="008B3057"/>
    <w:rsid w:val="008B3ACA"/>
    <w:rsid w:val="008B3C61"/>
    <w:rsid w:val="008B3FC8"/>
    <w:rsid w:val="008B4E29"/>
    <w:rsid w:val="008B4F6D"/>
    <w:rsid w:val="008B523E"/>
    <w:rsid w:val="008B5579"/>
    <w:rsid w:val="008B5675"/>
    <w:rsid w:val="008B6355"/>
    <w:rsid w:val="008B6A3C"/>
    <w:rsid w:val="008C0F30"/>
    <w:rsid w:val="008C0FB0"/>
    <w:rsid w:val="008C14AD"/>
    <w:rsid w:val="008C18E9"/>
    <w:rsid w:val="008C1966"/>
    <w:rsid w:val="008C22AA"/>
    <w:rsid w:val="008C2A6A"/>
    <w:rsid w:val="008C2DD9"/>
    <w:rsid w:val="008C31D7"/>
    <w:rsid w:val="008C3528"/>
    <w:rsid w:val="008C36E0"/>
    <w:rsid w:val="008C37E2"/>
    <w:rsid w:val="008C3A95"/>
    <w:rsid w:val="008C40CF"/>
    <w:rsid w:val="008C45A1"/>
    <w:rsid w:val="008C4821"/>
    <w:rsid w:val="008C4A4D"/>
    <w:rsid w:val="008C4DC4"/>
    <w:rsid w:val="008C4E67"/>
    <w:rsid w:val="008C5A7C"/>
    <w:rsid w:val="008C6467"/>
    <w:rsid w:val="008C6583"/>
    <w:rsid w:val="008C7E71"/>
    <w:rsid w:val="008C7E85"/>
    <w:rsid w:val="008D0750"/>
    <w:rsid w:val="008D0938"/>
    <w:rsid w:val="008D12CE"/>
    <w:rsid w:val="008D1774"/>
    <w:rsid w:val="008D1E16"/>
    <w:rsid w:val="008D1F0E"/>
    <w:rsid w:val="008D2311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767"/>
    <w:rsid w:val="008E57A5"/>
    <w:rsid w:val="008E5E09"/>
    <w:rsid w:val="008E6201"/>
    <w:rsid w:val="008E62A0"/>
    <w:rsid w:val="008E6997"/>
    <w:rsid w:val="008E6BFF"/>
    <w:rsid w:val="008E76E5"/>
    <w:rsid w:val="008E78BC"/>
    <w:rsid w:val="008E79C8"/>
    <w:rsid w:val="008E7CF3"/>
    <w:rsid w:val="008F0FAC"/>
    <w:rsid w:val="008F19F7"/>
    <w:rsid w:val="008F2109"/>
    <w:rsid w:val="008F2147"/>
    <w:rsid w:val="008F221B"/>
    <w:rsid w:val="008F2417"/>
    <w:rsid w:val="008F26E7"/>
    <w:rsid w:val="008F30B9"/>
    <w:rsid w:val="008F31B4"/>
    <w:rsid w:val="008F5419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E54"/>
    <w:rsid w:val="00902EDD"/>
    <w:rsid w:val="00903A8E"/>
    <w:rsid w:val="00903BF0"/>
    <w:rsid w:val="00903C5E"/>
    <w:rsid w:val="00903D2A"/>
    <w:rsid w:val="00904080"/>
    <w:rsid w:val="009051B9"/>
    <w:rsid w:val="00905292"/>
    <w:rsid w:val="00905557"/>
    <w:rsid w:val="00905F5A"/>
    <w:rsid w:val="0090610E"/>
    <w:rsid w:val="009065A1"/>
    <w:rsid w:val="00906A60"/>
    <w:rsid w:val="00906CAC"/>
    <w:rsid w:val="009077AA"/>
    <w:rsid w:val="00907A39"/>
    <w:rsid w:val="00907C15"/>
    <w:rsid w:val="00907C9E"/>
    <w:rsid w:val="00910A82"/>
    <w:rsid w:val="00911061"/>
    <w:rsid w:val="009116BA"/>
    <w:rsid w:val="00911BC9"/>
    <w:rsid w:val="00911C50"/>
    <w:rsid w:val="00911E49"/>
    <w:rsid w:val="0091291A"/>
    <w:rsid w:val="00912A27"/>
    <w:rsid w:val="00912BA2"/>
    <w:rsid w:val="00912CB5"/>
    <w:rsid w:val="0091344C"/>
    <w:rsid w:val="00913890"/>
    <w:rsid w:val="00913F4C"/>
    <w:rsid w:val="00914C35"/>
    <w:rsid w:val="00914FFE"/>
    <w:rsid w:val="009150CD"/>
    <w:rsid w:val="00915642"/>
    <w:rsid w:val="0091575C"/>
    <w:rsid w:val="0091604B"/>
    <w:rsid w:val="009168C0"/>
    <w:rsid w:val="00916C4A"/>
    <w:rsid w:val="00916D09"/>
    <w:rsid w:val="0091732A"/>
    <w:rsid w:val="00917BD3"/>
    <w:rsid w:val="00917C91"/>
    <w:rsid w:val="009202DE"/>
    <w:rsid w:val="00920D83"/>
    <w:rsid w:val="00920DFF"/>
    <w:rsid w:val="00920E45"/>
    <w:rsid w:val="009212C3"/>
    <w:rsid w:val="00922367"/>
    <w:rsid w:val="0092276C"/>
    <w:rsid w:val="00922D92"/>
    <w:rsid w:val="00923698"/>
    <w:rsid w:val="00924BD4"/>
    <w:rsid w:val="00925272"/>
    <w:rsid w:val="00925516"/>
    <w:rsid w:val="009259DE"/>
    <w:rsid w:val="00925A4B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3001D"/>
    <w:rsid w:val="00930083"/>
    <w:rsid w:val="00930600"/>
    <w:rsid w:val="00931B9A"/>
    <w:rsid w:val="00931E5C"/>
    <w:rsid w:val="009320A7"/>
    <w:rsid w:val="0093234C"/>
    <w:rsid w:val="00932711"/>
    <w:rsid w:val="00932B26"/>
    <w:rsid w:val="00932BEC"/>
    <w:rsid w:val="0093396F"/>
    <w:rsid w:val="00934137"/>
    <w:rsid w:val="00934338"/>
    <w:rsid w:val="009344AA"/>
    <w:rsid w:val="00934635"/>
    <w:rsid w:val="009351A5"/>
    <w:rsid w:val="009352E5"/>
    <w:rsid w:val="009354C5"/>
    <w:rsid w:val="009355AF"/>
    <w:rsid w:val="00935666"/>
    <w:rsid w:val="00936012"/>
    <w:rsid w:val="0093607E"/>
    <w:rsid w:val="00936915"/>
    <w:rsid w:val="00936B46"/>
    <w:rsid w:val="00936B6A"/>
    <w:rsid w:val="00937658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6845"/>
    <w:rsid w:val="0094702D"/>
    <w:rsid w:val="0094711F"/>
    <w:rsid w:val="00947258"/>
    <w:rsid w:val="009474B8"/>
    <w:rsid w:val="009474D2"/>
    <w:rsid w:val="00947941"/>
    <w:rsid w:val="009479FA"/>
    <w:rsid w:val="00947DDF"/>
    <w:rsid w:val="00950E8D"/>
    <w:rsid w:val="0095249B"/>
    <w:rsid w:val="0095364E"/>
    <w:rsid w:val="0095396B"/>
    <w:rsid w:val="009542A8"/>
    <w:rsid w:val="009544A7"/>
    <w:rsid w:val="00954949"/>
    <w:rsid w:val="00954A20"/>
    <w:rsid w:val="00954EC1"/>
    <w:rsid w:val="009550AF"/>
    <w:rsid w:val="009561CC"/>
    <w:rsid w:val="00956272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3AD1"/>
    <w:rsid w:val="009642DF"/>
    <w:rsid w:val="00964CC4"/>
    <w:rsid w:val="00965CDD"/>
    <w:rsid w:val="009661E4"/>
    <w:rsid w:val="00966239"/>
    <w:rsid w:val="0096757E"/>
    <w:rsid w:val="0096762B"/>
    <w:rsid w:val="00967F52"/>
    <w:rsid w:val="0097027A"/>
    <w:rsid w:val="00970851"/>
    <w:rsid w:val="00970909"/>
    <w:rsid w:val="009709EF"/>
    <w:rsid w:val="00970ECC"/>
    <w:rsid w:val="00970F04"/>
    <w:rsid w:val="00971605"/>
    <w:rsid w:val="00971BC0"/>
    <w:rsid w:val="00971D97"/>
    <w:rsid w:val="009720AE"/>
    <w:rsid w:val="009725A5"/>
    <w:rsid w:val="0097297B"/>
    <w:rsid w:val="00972A93"/>
    <w:rsid w:val="00973D3B"/>
    <w:rsid w:val="00973DEC"/>
    <w:rsid w:val="00973FB0"/>
    <w:rsid w:val="00974732"/>
    <w:rsid w:val="00975096"/>
    <w:rsid w:val="0097525D"/>
    <w:rsid w:val="00975EB8"/>
    <w:rsid w:val="009762E9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A6A"/>
    <w:rsid w:val="00980FD9"/>
    <w:rsid w:val="009810A2"/>
    <w:rsid w:val="009810A4"/>
    <w:rsid w:val="0098152B"/>
    <w:rsid w:val="00981C1E"/>
    <w:rsid w:val="00981F68"/>
    <w:rsid w:val="00982648"/>
    <w:rsid w:val="00982B35"/>
    <w:rsid w:val="009832FE"/>
    <w:rsid w:val="00983460"/>
    <w:rsid w:val="00983471"/>
    <w:rsid w:val="009839A1"/>
    <w:rsid w:val="00983C3E"/>
    <w:rsid w:val="00984043"/>
    <w:rsid w:val="009842B7"/>
    <w:rsid w:val="00984F34"/>
    <w:rsid w:val="0098585A"/>
    <w:rsid w:val="00985E1E"/>
    <w:rsid w:val="00985E35"/>
    <w:rsid w:val="00985E81"/>
    <w:rsid w:val="00986961"/>
    <w:rsid w:val="0098768B"/>
    <w:rsid w:val="00987B49"/>
    <w:rsid w:val="00990424"/>
    <w:rsid w:val="0099088C"/>
    <w:rsid w:val="00990AA3"/>
    <w:rsid w:val="00990B77"/>
    <w:rsid w:val="00991026"/>
    <w:rsid w:val="00991128"/>
    <w:rsid w:val="00991325"/>
    <w:rsid w:val="00991421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3BF4"/>
    <w:rsid w:val="0099434B"/>
    <w:rsid w:val="009944FD"/>
    <w:rsid w:val="00994BBC"/>
    <w:rsid w:val="00994C5D"/>
    <w:rsid w:val="00994C64"/>
    <w:rsid w:val="00995592"/>
    <w:rsid w:val="00995604"/>
    <w:rsid w:val="00995CFA"/>
    <w:rsid w:val="009960FA"/>
    <w:rsid w:val="009964BF"/>
    <w:rsid w:val="00996EDE"/>
    <w:rsid w:val="00997296"/>
    <w:rsid w:val="00997306"/>
    <w:rsid w:val="0099790E"/>
    <w:rsid w:val="009979AB"/>
    <w:rsid w:val="009A0380"/>
    <w:rsid w:val="009A056D"/>
    <w:rsid w:val="009A192C"/>
    <w:rsid w:val="009A1B8A"/>
    <w:rsid w:val="009A1F2E"/>
    <w:rsid w:val="009A24C2"/>
    <w:rsid w:val="009A2D08"/>
    <w:rsid w:val="009A3174"/>
    <w:rsid w:val="009A3428"/>
    <w:rsid w:val="009A3B8C"/>
    <w:rsid w:val="009A3C91"/>
    <w:rsid w:val="009A3D0C"/>
    <w:rsid w:val="009A4329"/>
    <w:rsid w:val="009A452E"/>
    <w:rsid w:val="009A48A6"/>
    <w:rsid w:val="009A4C85"/>
    <w:rsid w:val="009A50D5"/>
    <w:rsid w:val="009A51CB"/>
    <w:rsid w:val="009A5B51"/>
    <w:rsid w:val="009A5C46"/>
    <w:rsid w:val="009A6C90"/>
    <w:rsid w:val="009A74EC"/>
    <w:rsid w:val="009A7D38"/>
    <w:rsid w:val="009B0018"/>
    <w:rsid w:val="009B01C3"/>
    <w:rsid w:val="009B147E"/>
    <w:rsid w:val="009B184D"/>
    <w:rsid w:val="009B221F"/>
    <w:rsid w:val="009B2340"/>
    <w:rsid w:val="009B262E"/>
    <w:rsid w:val="009B28C9"/>
    <w:rsid w:val="009B2AC2"/>
    <w:rsid w:val="009B37C1"/>
    <w:rsid w:val="009B3F87"/>
    <w:rsid w:val="009B4529"/>
    <w:rsid w:val="009B476F"/>
    <w:rsid w:val="009B48C1"/>
    <w:rsid w:val="009B507E"/>
    <w:rsid w:val="009B5531"/>
    <w:rsid w:val="009B5E19"/>
    <w:rsid w:val="009B6295"/>
    <w:rsid w:val="009B63C7"/>
    <w:rsid w:val="009B6485"/>
    <w:rsid w:val="009B734B"/>
    <w:rsid w:val="009C0B7E"/>
    <w:rsid w:val="009C0B9B"/>
    <w:rsid w:val="009C149D"/>
    <w:rsid w:val="009C1723"/>
    <w:rsid w:val="009C1B73"/>
    <w:rsid w:val="009C1E00"/>
    <w:rsid w:val="009C2C2A"/>
    <w:rsid w:val="009C300C"/>
    <w:rsid w:val="009C3173"/>
    <w:rsid w:val="009C3C41"/>
    <w:rsid w:val="009C3F0B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CB4"/>
    <w:rsid w:val="009D00D7"/>
    <w:rsid w:val="009D01F7"/>
    <w:rsid w:val="009D033B"/>
    <w:rsid w:val="009D048D"/>
    <w:rsid w:val="009D0A60"/>
    <w:rsid w:val="009D17DF"/>
    <w:rsid w:val="009D1899"/>
    <w:rsid w:val="009D1912"/>
    <w:rsid w:val="009D1EF2"/>
    <w:rsid w:val="009D2166"/>
    <w:rsid w:val="009D228E"/>
    <w:rsid w:val="009D22E8"/>
    <w:rsid w:val="009D265B"/>
    <w:rsid w:val="009D2A88"/>
    <w:rsid w:val="009D2AD8"/>
    <w:rsid w:val="009D2CB0"/>
    <w:rsid w:val="009D3355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4EA"/>
    <w:rsid w:val="009D69AD"/>
    <w:rsid w:val="009D79AD"/>
    <w:rsid w:val="009D7F46"/>
    <w:rsid w:val="009E0549"/>
    <w:rsid w:val="009E0619"/>
    <w:rsid w:val="009E0BE6"/>
    <w:rsid w:val="009E1000"/>
    <w:rsid w:val="009E17BF"/>
    <w:rsid w:val="009E1BA7"/>
    <w:rsid w:val="009E1D20"/>
    <w:rsid w:val="009E1D8C"/>
    <w:rsid w:val="009E1F38"/>
    <w:rsid w:val="009E22A6"/>
    <w:rsid w:val="009E2526"/>
    <w:rsid w:val="009E26AB"/>
    <w:rsid w:val="009E29EB"/>
    <w:rsid w:val="009E2BD6"/>
    <w:rsid w:val="009E2D89"/>
    <w:rsid w:val="009E2E3B"/>
    <w:rsid w:val="009E2EBF"/>
    <w:rsid w:val="009E3186"/>
    <w:rsid w:val="009E329E"/>
    <w:rsid w:val="009E44DB"/>
    <w:rsid w:val="009E48B0"/>
    <w:rsid w:val="009E4A09"/>
    <w:rsid w:val="009E4AC7"/>
    <w:rsid w:val="009E4CE7"/>
    <w:rsid w:val="009E5E7C"/>
    <w:rsid w:val="009E65F4"/>
    <w:rsid w:val="009E6B96"/>
    <w:rsid w:val="009E70CB"/>
    <w:rsid w:val="009E73CB"/>
    <w:rsid w:val="009E7472"/>
    <w:rsid w:val="009F0209"/>
    <w:rsid w:val="009F0465"/>
    <w:rsid w:val="009F08B3"/>
    <w:rsid w:val="009F1C34"/>
    <w:rsid w:val="009F1CFC"/>
    <w:rsid w:val="009F284D"/>
    <w:rsid w:val="009F30A7"/>
    <w:rsid w:val="009F3358"/>
    <w:rsid w:val="009F3B53"/>
    <w:rsid w:val="009F40FD"/>
    <w:rsid w:val="009F4524"/>
    <w:rsid w:val="009F46AD"/>
    <w:rsid w:val="009F4803"/>
    <w:rsid w:val="009F49F9"/>
    <w:rsid w:val="009F4AEF"/>
    <w:rsid w:val="009F4B6E"/>
    <w:rsid w:val="009F5671"/>
    <w:rsid w:val="009F573A"/>
    <w:rsid w:val="009F676A"/>
    <w:rsid w:val="009F6B51"/>
    <w:rsid w:val="009F6E3C"/>
    <w:rsid w:val="009F70C1"/>
    <w:rsid w:val="009F732E"/>
    <w:rsid w:val="009F78A0"/>
    <w:rsid w:val="00A00076"/>
    <w:rsid w:val="00A00A1E"/>
    <w:rsid w:val="00A017FD"/>
    <w:rsid w:val="00A01C12"/>
    <w:rsid w:val="00A0341A"/>
    <w:rsid w:val="00A03A2A"/>
    <w:rsid w:val="00A044F6"/>
    <w:rsid w:val="00A0478E"/>
    <w:rsid w:val="00A048EC"/>
    <w:rsid w:val="00A0499D"/>
    <w:rsid w:val="00A04A60"/>
    <w:rsid w:val="00A0632E"/>
    <w:rsid w:val="00A07118"/>
    <w:rsid w:val="00A073F4"/>
    <w:rsid w:val="00A07EB0"/>
    <w:rsid w:val="00A1002D"/>
    <w:rsid w:val="00A10156"/>
    <w:rsid w:val="00A10234"/>
    <w:rsid w:val="00A102B9"/>
    <w:rsid w:val="00A103BB"/>
    <w:rsid w:val="00A11621"/>
    <w:rsid w:val="00A11922"/>
    <w:rsid w:val="00A1202F"/>
    <w:rsid w:val="00A125CE"/>
    <w:rsid w:val="00A127F2"/>
    <w:rsid w:val="00A12BF7"/>
    <w:rsid w:val="00A1325F"/>
    <w:rsid w:val="00A13564"/>
    <w:rsid w:val="00A136A1"/>
    <w:rsid w:val="00A1442F"/>
    <w:rsid w:val="00A148F8"/>
    <w:rsid w:val="00A14BE9"/>
    <w:rsid w:val="00A14F7A"/>
    <w:rsid w:val="00A1500E"/>
    <w:rsid w:val="00A15AA5"/>
    <w:rsid w:val="00A15BF5"/>
    <w:rsid w:val="00A16017"/>
    <w:rsid w:val="00A163DE"/>
    <w:rsid w:val="00A164A4"/>
    <w:rsid w:val="00A16530"/>
    <w:rsid w:val="00A16575"/>
    <w:rsid w:val="00A16746"/>
    <w:rsid w:val="00A16BB2"/>
    <w:rsid w:val="00A1716F"/>
    <w:rsid w:val="00A2051A"/>
    <w:rsid w:val="00A20D2D"/>
    <w:rsid w:val="00A2188D"/>
    <w:rsid w:val="00A21B27"/>
    <w:rsid w:val="00A21BFF"/>
    <w:rsid w:val="00A22DA1"/>
    <w:rsid w:val="00A2333F"/>
    <w:rsid w:val="00A23539"/>
    <w:rsid w:val="00A23709"/>
    <w:rsid w:val="00A23943"/>
    <w:rsid w:val="00A24642"/>
    <w:rsid w:val="00A24E7F"/>
    <w:rsid w:val="00A24EB6"/>
    <w:rsid w:val="00A24EE3"/>
    <w:rsid w:val="00A24F89"/>
    <w:rsid w:val="00A2566D"/>
    <w:rsid w:val="00A256A4"/>
    <w:rsid w:val="00A26072"/>
    <w:rsid w:val="00A26E4F"/>
    <w:rsid w:val="00A3008B"/>
    <w:rsid w:val="00A301E8"/>
    <w:rsid w:val="00A31EB3"/>
    <w:rsid w:val="00A321BE"/>
    <w:rsid w:val="00A325FB"/>
    <w:rsid w:val="00A32738"/>
    <w:rsid w:val="00A32ACA"/>
    <w:rsid w:val="00A32BC5"/>
    <w:rsid w:val="00A332EB"/>
    <w:rsid w:val="00A33862"/>
    <w:rsid w:val="00A34BC2"/>
    <w:rsid w:val="00A34D57"/>
    <w:rsid w:val="00A34E1B"/>
    <w:rsid w:val="00A34F30"/>
    <w:rsid w:val="00A356D5"/>
    <w:rsid w:val="00A35E5D"/>
    <w:rsid w:val="00A35F42"/>
    <w:rsid w:val="00A3607B"/>
    <w:rsid w:val="00A36316"/>
    <w:rsid w:val="00A363FB"/>
    <w:rsid w:val="00A3668B"/>
    <w:rsid w:val="00A36AEB"/>
    <w:rsid w:val="00A36CA3"/>
    <w:rsid w:val="00A3737E"/>
    <w:rsid w:val="00A37A6D"/>
    <w:rsid w:val="00A400CE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F7E"/>
    <w:rsid w:val="00A4478B"/>
    <w:rsid w:val="00A44A4E"/>
    <w:rsid w:val="00A455C2"/>
    <w:rsid w:val="00A45F8B"/>
    <w:rsid w:val="00A46670"/>
    <w:rsid w:val="00A4696F"/>
    <w:rsid w:val="00A46B9D"/>
    <w:rsid w:val="00A46D77"/>
    <w:rsid w:val="00A46E70"/>
    <w:rsid w:val="00A47640"/>
    <w:rsid w:val="00A47664"/>
    <w:rsid w:val="00A478DF"/>
    <w:rsid w:val="00A47994"/>
    <w:rsid w:val="00A47EE8"/>
    <w:rsid w:val="00A50003"/>
    <w:rsid w:val="00A500FC"/>
    <w:rsid w:val="00A50533"/>
    <w:rsid w:val="00A513F9"/>
    <w:rsid w:val="00A51467"/>
    <w:rsid w:val="00A5178D"/>
    <w:rsid w:val="00A51E2C"/>
    <w:rsid w:val="00A52307"/>
    <w:rsid w:val="00A5232A"/>
    <w:rsid w:val="00A52372"/>
    <w:rsid w:val="00A52655"/>
    <w:rsid w:val="00A52B84"/>
    <w:rsid w:val="00A52F6A"/>
    <w:rsid w:val="00A535B0"/>
    <w:rsid w:val="00A53C98"/>
    <w:rsid w:val="00A5404E"/>
    <w:rsid w:val="00A54150"/>
    <w:rsid w:val="00A54268"/>
    <w:rsid w:val="00A544F5"/>
    <w:rsid w:val="00A54AFE"/>
    <w:rsid w:val="00A54DB7"/>
    <w:rsid w:val="00A5501F"/>
    <w:rsid w:val="00A559FC"/>
    <w:rsid w:val="00A55B11"/>
    <w:rsid w:val="00A55D97"/>
    <w:rsid w:val="00A57084"/>
    <w:rsid w:val="00A572A9"/>
    <w:rsid w:val="00A5776E"/>
    <w:rsid w:val="00A607CC"/>
    <w:rsid w:val="00A61A8E"/>
    <w:rsid w:val="00A61DCB"/>
    <w:rsid w:val="00A62216"/>
    <w:rsid w:val="00A62C85"/>
    <w:rsid w:val="00A62F60"/>
    <w:rsid w:val="00A63A11"/>
    <w:rsid w:val="00A64A13"/>
    <w:rsid w:val="00A64B43"/>
    <w:rsid w:val="00A64EF7"/>
    <w:rsid w:val="00A65832"/>
    <w:rsid w:val="00A66B48"/>
    <w:rsid w:val="00A66C10"/>
    <w:rsid w:val="00A66D93"/>
    <w:rsid w:val="00A66FC8"/>
    <w:rsid w:val="00A674B2"/>
    <w:rsid w:val="00A67C0E"/>
    <w:rsid w:val="00A704BE"/>
    <w:rsid w:val="00A7116E"/>
    <w:rsid w:val="00A718B8"/>
    <w:rsid w:val="00A72664"/>
    <w:rsid w:val="00A728A0"/>
    <w:rsid w:val="00A72C35"/>
    <w:rsid w:val="00A733AF"/>
    <w:rsid w:val="00A73AC8"/>
    <w:rsid w:val="00A7427D"/>
    <w:rsid w:val="00A74484"/>
    <w:rsid w:val="00A74613"/>
    <w:rsid w:val="00A746A0"/>
    <w:rsid w:val="00A754AB"/>
    <w:rsid w:val="00A75A93"/>
    <w:rsid w:val="00A75B28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2126"/>
    <w:rsid w:val="00A82E96"/>
    <w:rsid w:val="00A83297"/>
    <w:rsid w:val="00A83CC9"/>
    <w:rsid w:val="00A842AD"/>
    <w:rsid w:val="00A84C98"/>
    <w:rsid w:val="00A857EA"/>
    <w:rsid w:val="00A85A1F"/>
    <w:rsid w:val="00A860E8"/>
    <w:rsid w:val="00A86C05"/>
    <w:rsid w:val="00A86ECA"/>
    <w:rsid w:val="00A870CE"/>
    <w:rsid w:val="00A87F81"/>
    <w:rsid w:val="00A901D8"/>
    <w:rsid w:val="00A902A0"/>
    <w:rsid w:val="00A9094C"/>
    <w:rsid w:val="00A91149"/>
    <w:rsid w:val="00A91B9B"/>
    <w:rsid w:val="00A91CB6"/>
    <w:rsid w:val="00A92BF4"/>
    <w:rsid w:val="00A930FF"/>
    <w:rsid w:val="00A93900"/>
    <w:rsid w:val="00A93BAB"/>
    <w:rsid w:val="00A94443"/>
    <w:rsid w:val="00A94DCE"/>
    <w:rsid w:val="00A94E12"/>
    <w:rsid w:val="00A94E39"/>
    <w:rsid w:val="00A952F3"/>
    <w:rsid w:val="00A9596E"/>
    <w:rsid w:val="00A95D20"/>
    <w:rsid w:val="00A96D41"/>
    <w:rsid w:val="00A96E2F"/>
    <w:rsid w:val="00A96E56"/>
    <w:rsid w:val="00A977C4"/>
    <w:rsid w:val="00A97FD2"/>
    <w:rsid w:val="00AA0954"/>
    <w:rsid w:val="00AA0D3D"/>
    <w:rsid w:val="00AA1289"/>
    <w:rsid w:val="00AA1B8A"/>
    <w:rsid w:val="00AA228B"/>
    <w:rsid w:val="00AA24A1"/>
    <w:rsid w:val="00AA3209"/>
    <w:rsid w:val="00AA3AB6"/>
    <w:rsid w:val="00AA3DE4"/>
    <w:rsid w:val="00AA41B7"/>
    <w:rsid w:val="00AA4E28"/>
    <w:rsid w:val="00AA550B"/>
    <w:rsid w:val="00AA5540"/>
    <w:rsid w:val="00AA55C2"/>
    <w:rsid w:val="00AA576A"/>
    <w:rsid w:val="00AA58B0"/>
    <w:rsid w:val="00AA5A91"/>
    <w:rsid w:val="00AA690A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E60"/>
    <w:rsid w:val="00AB1F3D"/>
    <w:rsid w:val="00AB1FF3"/>
    <w:rsid w:val="00AB2759"/>
    <w:rsid w:val="00AB298C"/>
    <w:rsid w:val="00AB2A3C"/>
    <w:rsid w:val="00AB2DED"/>
    <w:rsid w:val="00AB32D7"/>
    <w:rsid w:val="00AB34A0"/>
    <w:rsid w:val="00AB3538"/>
    <w:rsid w:val="00AB3733"/>
    <w:rsid w:val="00AB3A7D"/>
    <w:rsid w:val="00AB3E95"/>
    <w:rsid w:val="00AB4C19"/>
    <w:rsid w:val="00AB4FFF"/>
    <w:rsid w:val="00AB501B"/>
    <w:rsid w:val="00AB51F9"/>
    <w:rsid w:val="00AB52FB"/>
    <w:rsid w:val="00AB5702"/>
    <w:rsid w:val="00AB5E5B"/>
    <w:rsid w:val="00AB6911"/>
    <w:rsid w:val="00AB769D"/>
    <w:rsid w:val="00AB772B"/>
    <w:rsid w:val="00AB774B"/>
    <w:rsid w:val="00AB7B54"/>
    <w:rsid w:val="00AB7F25"/>
    <w:rsid w:val="00AC08E3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5070"/>
    <w:rsid w:val="00AC5450"/>
    <w:rsid w:val="00AC594D"/>
    <w:rsid w:val="00AC6359"/>
    <w:rsid w:val="00AC64B0"/>
    <w:rsid w:val="00AC68B3"/>
    <w:rsid w:val="00AC68DC"/>
    <w:rsid w:val="00AD013C"/>
    <w:rsid w:val="00AD0EAE"/>
    <w:rsid w:val="00AD170C"/>
    <w:rsid w:val="00AD189C"/>
    <w:rsid w:val="00AD21DF"/>
    <w:rsid w:val="00AD25B8"/>
    <w:rsid w:val="00AD2858"/>
    <w:rsid w:val="00AD3016"/>
    <w:rsid w:val="00AD3113"/>
    <w:rsid w:val="00AD3490"/>
    <w:rsid w:val="00AD3796"/>
    <w:rsid w:val="00AD38B7"/>
    <w:rsid w:val="00AD38EB"/>
    <w:rsid w:val="00AD39BD"/>
    <w:rsid w:val="00AD492B"/>
    <w:rsid w:val="00AD4F86"/>
    <w:rsid w:val="00AD5943"/>
    <w:rsid w:val="00AD6546"/>
    <w:rsid w:val="00AD69CD"/>
    <w:rsid w:val="00AD79A9"/>
    <w:rsid w:val="00AD7AFE"/>
    <w:rsid w:val="00AE0372"/>
    <w:rsid w:val="00AE08D9"/>
    <w:rsid w:val="00AE0DC5"/>
    <w:rsid w:val="00AE120D"/>
    <w:rsid w:val="00AE13CA"/>
    <w:rsid w:val="00AE2720"/>
    <w:rsid w:val="00AE2C54"/>
    <w:rsid w:val="00AE2C62"/>
    <w:rsid w:val="00AE2ED6"/>
    <w:rsid w:val="00AE2F64"/>
    <w:rsid w:val="00AE31B0"/>
    <w:rsid w:val="00AE31DE"/>
    <w:rsid w:val="00AE3CD1"/>
    <w:rsid w:val="00AE439E"/>
    <w:rsid w:val="00AE55D9"/>
    <w:rsid w:val="00AE5739"/>
    <w:rsid w:val="00AE5BC8"/>
    <w:rsid w:val="00AE5C1C"/>
    <w:rsid w:val="00AE5D1E"/>
    <w:rsid w:val="00AE654A"/>
    <w:rsid w:val="00AE698A"/>
    <w:rsid w:val="00AE7C40"/>
    <w:rsid w:val="00AE7C99"/>
    <w:rsid w:val="00AF0065"/>
    <w:rsid w:val="00AF0C8B"/>
    <w:rsid w:val="00AF0ED9"/>
    <w:rsid w:val="00AF10AB"/>
    <w:rsid w:val="00AF1572"/>
    <w:rsid w:val="00AF1916"/>
    <w:rsid w:val="00AF1E5A"/>
    <w:rsid w:val="00AF2078"/>
    <w:rsid w:val="00AF2261"/>
    <w:rsid w:val="00AF24E6"/>
    <w:rsid w:val="00AF2CBE"/>
    <w:rsid w:val="00AF2F2D"/>
    <w:rsid w:val="00AF3153"/>
    <w:rsid w:val="00AF3B36"/>
    <w:rsid w:val="00AF424F"/>
    <w:rsid w:val="00AF465D"/>
    <w:rsid w:val="00AF49A9"/>
    <w:rsid w:val="00AF4BFD"/>
    <w:rsid w:val="00AF4C3D"/>
    <w:rsid w:val="00AF4D1B"/>
    <w:rsid w:val="00AF5548"/>
    <w:rsid w:val="00AF5691"/>
    <w:rsid w:val="00AF6060"/>
    <w:rsid w:val="00AF643C"/>
    <w:rsid w:val="00AF64BB"/>
    <w:rsid w:val="00AF7022"/>
    <w:rsid w:val="00AF797F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33A1"/>
    <w:rsid w:val="00B03DC2"/>
    <w:rsid w:val="00B03F7B"/>
    <w:rsid w:val="00B04731"/>
    <w:rsid w:val="00B05338"/>
    <w:rsid w:val="00B0549B"/>
    <w:rsid w:val="00B05C94"/>
    <w:rsid w:val="00B060EC"/>
    <w:rsid w:val="00B06EFD"/>
    <w:rsid w:val="00B06F36"/>
    <w:rsid w:val="00B06FEE"/>
    <w:rsid w:val="00B076FE"/>
    <w:rsid w:val="00B0773D"/>
    <w:rsid w:val="00B07857"/>
    <w:rsid w:val="00B079B1"/>
    <w:rsid w:val="00B10209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432C"/>
    <w:rsid w:val="00B14552"/>
    <w:rsid w:val="00B14877"/>
    <w:rsid w:val="00B14C99"/>
    <w:rsid w:val="00B152C2"/>
    <w:rsid w:val="00B153EB"/>
    <w:rsid w:val="00B15568"/>
    <w:rsid w:val="00B15CED"/>
    <w:rsid w:val="00B15D8F"/>
    <w:rsid w:val="00B16099"/>
    <w:rsid w:val="00B1623A"/>
    <w:rsid w:val="00B16DF4"/>
    <w:rsid w:val="00B17469"/>
    <w:rsid w:val="00B17DFB"/>
    <w:rsid w:val="00B21171"/>
    <w:rsid w:val="00B21B7D"/>
    <w:rsid w:val="00B21E49"/>
    <w:rsid w:val="00B22701"/>
    <w:rsid w:val="00B227FF"/>
    <w:rsid w:val="00B228AF"/>
    <w:rsid w:val="00B22D95"/>
    <w:rsid w:val="00B23EAC"/>
    <w:rsid w:val="00B242DE"/>
    <w:rsid w:val="00B24A00"/>
    <w:rsid w:val="00B257A0"/>
    <w:rsid w:val="00B25AF0"/>
    <w:rsid w:val="00B26503"/>
    <w:rsid w:val="00B26A0B"/>
    <w:rsid w:val="00B26D2C"/>
    <w:rsid w:val="00B26E4F"/>
    <w:rsid w:val="00B2736F"/>
    <w:rsid w:val="00B27407"/>
    <w:rsid w:val="00B27F77"/>
    <w:rsid w:val="00B300CD"/>
    <w:rsid w:val="00B30498"/>
    <w:rsid w:val="00B30665"/>
    <w:rsid w:val="00B3082F"/>
    <w:rsid w:val="00B309EA"/>
    <w:rsid w:val="00B30C98"/>
    <w:rsid w:val="00B311FB"/>
    <w:rsid w:val="00B318B1"/>
    <w:rsid w:val="00B319F7"/>
    <w:rsid w:val="00B31AB4"/>
    <w:rsid w:val="00B31AC5"/>
    <w:rsid w:val="00B326C7"/>
    <w:rsid w:val="00B330D8"/>
    <w:rsid w:val="00B33156"/>
    <w:rsid w:val="00B33D11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783"/>
    <w:rsid w:val="00B42E4A"/>
    <w:rsid w:val="00B43287"/>
    <w:rsid w:val="00B44020"/>
    <w:rsid w:val="00B4425E"/>
    <w:rsid w:val="00B4516F"/>
    <w:rsid w:val="00B45362"/>
    <w:rsid w:val="00B45888"/>
    <w:rsid w:val="00B45AEB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3B67"/>
    <w:rsid w:val="00B5413C"/>
    <w:rsid w:val="00B545B0"/>
    <w:rsid w:val="00B54E92"/>
    <w:rsid w:val="00B55162"/>
    <w:rsid w:val="00B55720"/>
    <w:rsid w:val="00B55858"/>
    <w:rsid w:val="00B55D87"/>
    <w:rsid w:val="00B55DEE"/>
    <w:rsid w:val="00B55E96"/>
    <w:rsid w:val="00B56006"/>
    <w:rsid w:val="00B57CD0"/>
    <w:rsid w:val="00B601CA"/>
    <w:rsid w:val="00B6049F"/>
    <w:rsid w:val="00B6131D"/>
    <w:rsid w:val="00B6171A"/>
    <w:rsid w:val="00B62740"/>
    <w:rsid w:val="00B629A4"/>
    <w:rsid w:val="00B63024"/>
    <w:rsid w:val="00B63359"/>
    <w:rsid w:val="00B6344A"/>
    <w:rsid w:val="00B63A4D"/>
    <w:rsid w:val="00B6426F"/>
    <w:rsid w:val="00B64687"/>
    <w:rsid w:val="00B64EEE"/>
    <w:rsid w:val="00B65991"/>
    <w:rsid w:val="00B65BD8"/>
    <w:rsid w:val="00B66402"/>
    <w:rsid w:val="00B6697E"/>
    <w:rsid w:val="00B66AF6"/>
    <w:rsid w:val="00B6720A"/>
    <w:rsid w:val="00B674BE"/>
    <w:rsid w:val="00B6793D"/>
    <w:rsid w:val="00B67BC4"/>
    <w:rsid w:val="00B67D11"/>
    <w:rsid w:val="00B67ED1"/>
    <w:rsid w:val="00B704CC"/>
    <w:rsid w:val="00B709C9"/>
    <w:rsid w:val="00B71401"/>
    <w:rsid w:val="00B7190A"/>
    <w:rsid w:val="00B71CC3"/>
    <w:rsid w:val="00B71E63"/>
    <w:rsid w:val="00B720D2"/>
    <w:rsid w:val="00B72235"/>
    <w:rsid w:val="00B724AF"/>
    <w:rsid w:val="00B73639"/>
    <w:rsid w:val="00B741FF"/>
    <w:rsid w:val="00B74EB3"/>
    <w:rsid w:val="00B74FF9"/>
    <w:rsid w:val="00B75C9B"/>
    <w:rsid w:val="00B76426"/>
    <w:rsid w:val="00B76F60"/>
    <w:rsid w:val="00B776F7"/>
    <w:rsid w:val="00B77A00"/>
    <w:rsid w:val="00B803F1"/>
    <w:rsid w:val="00B80AB7"/>
    <w:rsid w:val="00B81BAE"/>
    <w:rsid w:val="00B81CB1"/>
    <w:rsid w:val="00B82221"/>
    <w:rsid w:val="00B8266A"/>
    <w:rsid w:val="00B82696"/>
    <w:rsid w:val="00B826D3"/>
    <w:rsid w:val="00B82729"/>
    <w:rsid w:val="00B82C8F"/>
    <w:rsid w:val="00B82D54"/>
    <w:rsid w:val="00B8380F"/>
    <w:rsid w:val="00B83B34"/>
    <w:rsid w:val="00B83F82"/>
    <w:rsid w:val="00B84049"/>
    <w:rsid w:val="00B8405E"/>
    <w:rsid w:val="00B841BF"/>
    <w:rsid w:val="00B843BB"/>
    <w:rsid w:val="00B8446D"/>
    <w:rsid w:val="00B849C3"/>
    <w:rsid w:val="00B84CCA"/>
    <w:rsid w:val="00B855DB"/>
    <w:rsid w:val="00B85B19"/>
    <w:rsid w:val="00B864CE"/>
    <w:rsid w:val="00B869BE"/>
    <w:rsid w:val="00B86C54"/>
    <w:rsid w:val="00B86CD1"/>
    <w:rsid w:val="00B8724A"/>
    <w:rsid w:val="00B874A8"/>
    <w:rsid w:val="00B87870"/>
    <w:rsid w:val="00B878C7"/>
    <w:rsid w:val="00B87A89"/>
    <w:rsid w:val="00B87D80"/>
    <w:rsid w:val="00B87F92"/>
    <w:rsid w:val="00B9007C"/>
    <w:rsid w:val="00B90217"/>
    <w:rsid w:val="00B9078B"/>
    <w:rsid w:val="00B90966"/>
    <w:rsid w:val="00B90AA5"/>
    <w:rsid w:val="00B90BA7"/>
    <w:rsid w:val="00B90BFB"/>
    <w:rsid w:val="00B9160D"/>
    <w:rsid w:val="00B91899"/>
    <w:rsid w:val="00B91D7C"/>
    <w:rsid w:val="00B92411"/>
    <w:rsid w:val="00B93111"/>
    <w:rsid w:val="00B93422"/>
    <w:rsid w:val="00B93668"/>
    <w:rsid w:val="00B93909"/>
    <w:rsid w:val="00B93F70"/>
    <w:rsid w:val="00B94D94"/>
    <w:rsid w:val="00B9578A"/>
    <w:rsid w:val="00B96576"/>
    <w:rsid w:val="00B97052"/>
    <w:rsid w:val="00B97E29"/>
    <w:rsid w:val="00B97EAE"/>
    <w:rsid w:val="00BA03E5"/>
    <w:rsid w:val="00BA0724"/>
    <w:rsid w:val="00BA0D93"/>
    <w:rsid w:val="00BA103A"/>
    <w:rsid w:val="00BA1180"/>
    <w:rsid w:val="00BA1829"/>
    <w:rsid w:val="00BA1EC1"/>
    <w:rsid w:val="00BA21D2"/>
    <w:rsid w:val="00BA3045"/>
    <w:rsid w:val="00BA3158"/>
    <w:rsid w:val="00BA3653"/>
    <w:rsid w:val="00BA3703"/>
    <w:rsid w:val="00BA3B15"/>
    <w:rsid w:val="00BA3DF1"/>
    <w:rsid w:val="00BA4845"/>
    <w:rsid w:val="00BA4CBC"/>
    <w:rsid w:val="00BA5E5A"/>
    <w:rsid w:val="00BA5F8B"/>
    <w:rsid w:val="00BA5FF2"/>
    <w:rsid w:val="00BA674C"/>
    <w:rsid w:val="00BA710E"/>
    <w:rsid w:val="00BA7BD1"/>
    <w:rsid w:val="00BA7E0F"/>
    <w:rsid w:val="00BB0400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628"/>
    <w:rsid w:val="00BB3E09"/>
    <w:rsid w:val="00BB41E0"/>
    <w:rsid w:val="00BB45C7"/>
    <w:rsid w:val="00BB49A4"/>
    <w:rsid w:val="00BB4C5B"/>
    <w:rsid w:val="00BB4D6C"/>
    <w:rsid w:val="00BB5AC3"/>
    <w:rsid w:val="00BB5D00"/>
    <w:rsid w:val="00BB6677"/>
    <w:rsid w:val="00BB6F76"/>
    <w:rsid w:val="00BB7295"/>
    <w:rsid w:val="00BC0506"/>
    <w:rsid w:val="00BC057D"/>
    <w:rsid w:val="00BC0D17"/>
    <w:rsid w:val="00BC0F74"/>
    <w:rsid w:val="00BC12E6"/>
    <w:rsid w:val="00BC1B00"/>
    <w:rsid w:val="00BC1D5E"/>
    <w:rsid w:val="00BC1DE0"/>
    <w:rsid w:val="00BC256C"/>
    <w:rsid w:val="00BC2D47"/>
    <w:rsid w:val="00BC3119"/>
    <w:rsid w:val="00BC366C"/>
    <w:rsid w:val="00BC3998"/>
    <w:rsid w:val="00BC39E0"/>
    <w:rsid w:val="00BC4C0B"/>
    <w:rsid w:val="00BC4DEB"/>
    <w:rsid w:val="00BC54BE"/>
    <w:rsid w:val="00BC64EC"/>
    <w:rsid w:val="00BC792A"/>
    <w:rsid w:val="00BD066C"/>
    <w:rsid w:val="00BD084A"/>
    <w:rsid w:val="00BD12F4"/>
    <w:rsid w:val="00BD2C04"/>
    <w:rsid w:val="00BD2D7E"/>
    <w:rsid w:val="00BD31AC"/>
    <w:rsid w:val="00BD322E"/>
    <w:rsid w:val="00BD3A5C"/>
    <w:rsid w:val="00BD4808"/>
    <w:rsid w:val="00BD4873"/>
    <w:rsid w:val="00BD4CD4"/>
    <w:rsid w:val="00BD5EF2"/>
    <w:rsid w:val="00BD61A1"/>
    <w:rsid w:val="00BD63E1"/>
    <w:rsid w:val="00BD6C3E"/>
    <w:rsid w:val="00BD6F39"/>
    <w:rsid w:val="00BD710C"/>
    <w:rsid w:val="00BD7117"/>
    <w:rsid w:val="00BD7280"/>
    <w:rsid w:val="00BD79AA"/>
    <w:rsid w:val="00BD7BBA"/>
    <w:rsid w:val="00BD7D57"/>
    <w:rsid w:val="00BD7EED"/>
    <w:rsid w:val="00BE0696"/>
    <w:rsid w:val="00BE06CC"/>
    <w:rsid w:val="00BE09D8"/>
    <w:rsid w:val="00BE0E3F"/>
    <w:rsid w:val="00BE0EFB"/>
    <w:rsid w:val="00BE112E"/>
    <w:rsid w:val="00BE13D7"/>
    <w:rsid w:val="00BE1698"/>
    <w:rsid w:val="00BE2434"/>
    <w:rsid w:val="00BE249F"/>
    <w:rsid w:val="00BE27CF"/>
    <w:rsid w:val="00BE2C61"/>
    <w:rsid w:val="00BE3883"/>
    <w:rsid w:val="00BE3ADE"/>
    <w:rsid w:val="00BE3C68"/>
    <w:rsid w:val="00BE3C6E"/>
    <w:rsid w:val="00BE4570"/>
    <w:rsid w:val="00BE4AAB"/>
    <w:rsid w:val="00BE4CBF"/>
    <w:rsid w:val="00BE5941"/>
    <w:rsid w:val="00BE6C7E"/>
    <w:rsid w:val="00BE74BA"/>
    <w:rsid w:val="00BE7D3C"/>
    <w:rsid w:val="00BF0B7D"/>
    <w:rsid w:val="00BF0ECE"/>
    <w:rsid w:val="00BF0F01"/>
    <w:rsid w:val="00BF0FDE"/>
    <w:rsid w:val="00BF1197"/>
    <w:rsid w:val="00BF191D"/>
    <w:rsid w:val="00BF1D01"/>
    <w:rsid w:val="00BF21A4"/>
    <w:rsid w:val="00BF318D"/>
    <w:rsid w:val="00BF34AF"/>
    <w:rsid w:val="00BF4290"/>
    <w:rsid w:val="00BF46AA"/>
    <w:rsid w:val="00BF4703"/>
    <w:rsid w:val="00BF4A18"/>
    <w:rsid w:val="00BF4DE9"/>
    <w:rsid w:val="00BF5A68"/>
    <w:rsid w:val="00BF5E24"/>
    <w:rsid w:val="00BF605D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15C0"/>
    <w:rsid w:val="00C020E2"/>
    <w:rsid w:val="00C0211E"/>
    <w:rsid w:val="00C023B7"/>
    <w:rsid w:val="00C02427"/>
    <w:rsid w:val="00C029D7"/>
    <w:rsid w:val="00C02A5C"/>
    <w:rsid w:val="00C02B59"/>
    <w:rsid w:val="00C02D94"/>
    <w:rsid w:val="00C03308"/>
    <w:rsid w:val="00C03595"/>
    <w:rsid w:val="00C03A05"/>
    <w:rsid w:val="00C03A3A"/>
    <w:rsid w:val="00C046DE"/>
    <w:rsid w:val="00C048CA"/>
    <w:rsid w:val="00C05162"/>
    <w:rsid w:val="00C056C1"/>
    <w:rsid w:val="00C05BC2"/>
    <w:rsid w:val="00C06F5B"/>
    <w:rsid w:val="00C07666"/>
    <w:rsid w:val="00C07AEC"/>
    <w:rsid w:val="00C07B2C"/>
    <w:rsid w:val="00C1030A"/>
    <w:rsid w:val="00C109CE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457E"/>
    <w:rsid w:val="00C145A1"/>
    <w:rsid w:val="00C14711"/>
    <w:rsid w:val="00C147B5"/>
    <w:rsid w:val="00C14A1D"/>
    <w:rsid w:val="00C1579A"/>
    <w:rsid w:val="00C15989"/>
    <w:rsid w:val="00C15AC1"/>
    <w:rsid w:val="00C16041"/>
    <w:rsid w:val="00C160B5"/>
    <w:rsid w:val="00C16DA9"/>
    <w:rsid w:val="00C1701B"/>
    <w:rsid w:val="00C172AC"/>
    <w:rsid w:val="00C172F1"/>
    <w:rsid w:val="00C2005E"/>
    <w:rsid w:val="00C2010B"/>
    <w:rsid w:val="00C2046E"/>
    <w:rsid w:val="00C2072B"/>
    <w:rsid w:val="00C209D6"/>
    <w:rsid w:val="00C2182D"/>
    <w:rsid w:val="00C2188D"/>
    <w:rsid w:val="00C21D5A"/>
    <w:rsid w:val="00C2245E"/>
    <w:rsid w:val="00C224E1"/>
    <w:rsid w:val="00C22BE3"/>
    <w:rsid w:val="00C23720"/>
    <w:rsid w:val="00C2416B"/>
    <w:rsid w:val="00C245EA"/>
    <w:rsid w:val="00C2530B"/>
    <w:rsid w:val="00C2559C"/>
    <w:rsid w:val="00C25BD0"/>
    <w:rsid w:val="00C262B3"/>
    <w:rsid w:val="00C269D3"/>
    <w:rsid w:val="00C26DD8"/>
    <w:rsid w:val="00C301E0"/>
    <w:rsid w:val="00C30470"/>
    <w:rsid w:val="00C3070A"/>
    <w:rsid w:val="00C30F1C"/>
    <w:rsid w:val="00C31532"/>
    <w:rsid w:val="00C31F67"/>
    <w:rsid w:val="00C32A8F"/>
    <w:rsid w:val="00C32BCE"/>
    <w:rsid w:val="00C33592"/>
    <w:rsid w:val="00C344D5"/>
    <w:rsid w:val="00C34773"/>
    <w:rsid w:val="00C35028"/>
    <w:rsid w:val="00C36369"/>
    <w:rsid w:val="00C36543"/>
    <w:rsid w:val="00C365AC"/>
    <w:rsid w:val="00C36B46"/>
    <w:rsid w:val="00C36D5D"/>
    <w:rsid w:val="00C37E9B"/>
    <w:rsid w:val="00C400E7"/>
    <w:rsid w:val="00C402B8"/>
    <w:rsid w:val="00C40A03"/>
    <w:rsid w:val="00C4100E"/>
    <w:rsid w:val="00C41131"/>
    <w:rsid w:val="00C41CA5"/>
    <w:rsid w:val="00C41D77"/>
    <w:rsid w:val="00C41E85"/>
    <w:rsid w:val="00C42148"/>
    <w:rsid w:val="00C42167"/>
    <w:rsid w:val="00C4229B"/>
    <w:rsid w:val="00C428E5"/>
    <w:rsid w:val="00C42953"/>
    <w:rsid w:val="00C42FDF"/>
    <w:rsid w:val="00C43173"/>
    <w:rsid w:val="00C434E8"/>
    <w:rsid w:val="00C435FC"/>
    <w:rsid w:val="00C4389F"/>
    <w:rsid w:val="00C43A1A"/>
    <w:rsid w:val="00C44A2B"/>
    <w:rsid w:val="00C44BFF"/>
    <w:rsid w:val="00C44EE8"/>
    <w:rsid w:val="00C45C84"/>
    <w:rsid w:val="00C45D6A"/>
    <w:rsid w:val="00C46013"/>
    <w:rsid w:val="00C46052"/>
    <w:rsid w:val="00C46881"/>
    <w:rsid w:val="00C47441"/>
    <w:rsid w:val="00C477AA"/>
    <w:rsid w:val="00C47C5A"/>
    <w:rsid w:val="00C50BF9"/>
    <w:rsid w:val="00C50E7B"/>
    <w:rsid w:val="00C51098"/>
    <w:rsid w:val="00C5144E"/>
    <w:rsid w:val="00C51503"/>
    <w:rsid w:val="00C516B6"/>
    <w:rsid w:val="00C51E2C"/>
    <w:rsid w:val="00C525C7"/>
    <w:rsid w:val="00C529C9"/>
    <w:rsid w:val="00C5308A"/>
    <w:rsid w:val="00C53655"/>
    <w:rsid w:val="00C53B87"/>
    <w:rsid w:val="00C54066"/>
    <w:rsid w:val="00C54A52"/>
    <w:rsid w:val="00C5518E"/>
    <w:rsid w:val="00C55209"/>
    <w:rsid w:val="00C555CA"/>
    <w:rsid w:val="00C5619C"/>
    <w:rsid w:val="00C5713E"/>
    <w:rsid w:val="00C5747E"/>
    <w:rsid w:val="00C5779A"/>
    <w:rsid w:val="00C57DFA"/>
    <w:rsid w:val="00C57FA0"/>
    <w:rsid w:val="00C60852"/>
    <w:rsid w:val="00C6102D"/>
    <w:rsid w:val="00C61246"/>
    <w:rsid w:val="00C612BA"/>
    <w:rsid w:val="00C6169F"/>
    <w:rsid w:val="00C622A7"/>
    <w:rsid w:val="00C62489"/>
    <w:rsid w:val="00C624C3"/>
    <w:rsid w:val="00C6261C"/>
    <w:rsid w:val="00C63730"/>
    <w:rsid w:val="00C63A3C"/>
    <w:rsid w:val="00C64574"/>
    <w:rsid w:val="00C65571"/>
    <w:rsid w:val="00C66027"/>
    <w:rsid w:val="00C66432"/>
    <w:rsid w:val="00C674FF"/>
    <w:rsid w:val="00C67F8D"/>
    <w:rsid w:val="00C702C0"/>
    <w:rsid w:val="00C703B4"/>
    <w:rsid w:val="00C70CF9"/>
    <w:rsid w:val="00C71568"/>
    <w:rsid w:val="00C71759"/>
    <w:rsid w:val="00C71BA5"/>
    <w:rsid w:val="00C72107"/>
    <w:rsid w:val="00C721B3"/>
    <w:rsid w:val="00C72688"/>
    <w:rsid w:val="00C72D06"/>
    <w:rsid w:val="00C73616"/>
    <w:rsid w:val="00C73716"/>
    <w:rsid w:val="00C73E65"/>
    <w:rsid w:val="00C73F5F"/>
    <w:rsid w:val="00C7401D"/>
    <w:rsid w:val="00C7505F"/>
    <w:rsid w:val="00C7566A"/>
    <w:rsid w:val="00C758CE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80747"/>
    <w:rsid w:val="00C8094E"/>
    <w:rsid w:val="00C80B31"/>
    <w:rsid w:val="00C80B82"/>
    <w:rsid w:val="00C80EF0"/>
    <w:rsid w:val="00C815E4"/>
    <w:rsid w:val="00C81906"/>
    <w:rsid w:val="00C81E56"/>
    <w:rsid w:val="00C822C7"/>
    <w:rsid w:val="00C82BB3"/>
    <w:rsid w:val="00C83091"/>
    <w:rsid w:val="00C834BE"/>
    <w:rsid w:val="00C83E5D"/>
    <w:rsid w:val="00C83FA0"/>
    <w:rsid w:val="00C84091"/>
    <w:rsid w:val="00C84749"/>
    <w:rsid w:val="00C848BB"/>
    <w:rsid w:val="00C854ED"/>
    <w:rsid w:val="00C85807"/>
    <w:rsid w:val="00C859DE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03B9"/>
    <w:rsid w:val="00C9118C"/>
    <w:rsid w:val="00C915A7"/>
    <w:rsid w:val="00C91CB1"/>
    <w:rsid w:val="00C92854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7970"/>
    <w:rsid w:val="00CA0193"/>
    <w:rsid w:val="00CA022D"/>
    <w:rsid w:val="00CA0249"/>
    <w:rsid w:val="00CA028E"/>
    <w:rsid w:val="00CA0436"/>
    <w:rsid w:val="00CA14F1"/>
    <w:rsid w:val="00CA2060"/>
    <w:rsid w:val="00CA2188"/>
    <w:rsid w:val="00CA249E"/>
    <w:rsid w:val="00CA2EDB"/>
    <w:rsid w:val="00CA3259"/>
    <w:rsid w:val="00CA3955"/>
    <w:rsid w:val="00CA47FB"/>
    <w:rsid w:val="00CA4912"/>
    <w:rsid w:val="00CA4D6D"/>
    <w:rsid w:val="00CA4DC2"/>
    <w:rsid w:val="00CA5512"/>
    <w:rsid w:val="00CA5534"/>
    <w:rsid w:val="00CA5A7C"/>
    <w:rsid w:val="00CA5E67"/>
    <w:rsid w:val="00CA6741"/>
    <w:rsid w:val="00CA67BF"/>
    <w:rsid w:val="00CA6E22"/>
    <w:rsid w:val="00CA76FC"/>
    <w:rsid w:val="00CA7919"/>
    <w:rsid w:val="00CB06EA"/>
    <w:rsid w:val="00CB0F89"/>
    <w:rsid w:val="00CB154A"/>
    <w:rsid w:val="00CB24B9"/>
    <w:rsid w:val="00CB267F"/>
    <w:rsid w:val="00CB2A1F"/>
    <w:rsid w:val="00CB2F24"/>
    <w:rsid w:val="00CB4566"/>
    <w:rsid w:val="00CB4F9D"/>
    <w:rsid w:val="00CB570E"/>
    <w:rsid w:val="00CB581A"/>
    <w:rsid w:val="00CB5AB0"/>
    <w:rsid w:val="00CB6A3E"/>
    <w:rsid w:val="00CB6DB4"/>
    <w:rsid w:val="00CB6FE1"/>
    <w:rsid w:val="00CB7355"/>
    <w:rsid w:val="00CB743B"/>
    <w:rsid w:val="00CB7E17"/>
    <w:rsid w:val="00CB7F55"/>
    <w:rsid w:val="00CC02BF"/>
    <w:rsid w:val="00CC07BD"/>
    <w:rsid w:val="00CC0B6D"/>
    <w:rsid w:val="00CC0BFE"/>
    <w:rsid w:val="00CC12B4"/>
    <w:rsid w:val="00CC190F"/>
    <w:rsid w:val="00CC1ED6"/>
    <w:rsid w:val="00CC2092"/>
    <w:rsid w:val="00CC23BC"/>
    <w:rsid w:val="00CC2406"/>
    <w:rsid w:val="00CC2C60"/>
    <w:rsid w:val="00CC3D12"/>
    <w:rsid w:val="00CC425F"/>
    <w:rsid w:val="00CC513F"/>
    <w:rsid w:val="00CC5453"/>
    <w:rsid w:val="00CC5736"/>
    <w:rsid w:val="00CC5A57"/>
    <w:rsid w:val="00CC5C71"/>
    <w:rsid w:val="00CC5F5A"/>
    <w:rsid w:val="00CC6624"/>
    <w:rsid w:val="00CC6714"/>
    <w:rsid w:val="00CC6716"/>
    <w:rsid w:val="00CC7095"/>
    <w:rsid w:val="00CC7EDC"/>
    <w:rsid w:val="00CD01A0"/>
    <w:rsid w:val="00CD0829"/>
    <w:rsid w:val="00CD0972"/>
    <w:rsid w:val="00CD0F01"/>
    <w:rsid w:val="00CD1988"/>
    <w:rsid w:val="00CD1D14"/>
    <w:rsid w:val="00CD1DE9"/>
    <w:rsid w:val="00CD1FCA"/>
    <w:rsid w:val="00CD2099"/>
    <w:rsid w:val="00CD25F8"/>
    <w:rsid w:val="00CD3086"/>
    <w:rsid w:val="00CD317C"/>
    <w:rsid w:val="00CD3271"/>
    <w:rsid w:val="00CD3433"/>
    <w:rsid w:val="00CD3568"/>
    <w:rsid w:val="00CD3599"/>
    <w:rsid w:val="00CD364D"/>
    <w:rsid w:val="00CD37AA"/>
    <w:rsid w:val="00CD41B7"/>
    <w:rsid w:val="00CD4AD3"/>
    <w:rsid w:val="00CD4D62"/>
    <w:rsid w:val="00CD4D85"/>
    <w:rsid w:val="00CD57FB"/>
    <w:rsid w:val="00CD6C4B"/>
    <w:rsid w:val="00CD6D8D"/>
    <w:rsid w:val="00CD6F57"/>
    <w:rsid w:val="00CD6FC0"/>
    <w:rsid w:val="00CD7268"/>
    <w:rsid w:val="00CE017C"/>
    <w:rsid w:val="00CE0234"/>
    <w:rsid w:val="00CE0316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EBD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F04D6"/>
    <w:rsid w:val="00CF0B64"/>
    <w:rsid w:val="00CF0FC1"/>
    <w:rsid w:val="00CF1133"/>
    <w:rsid w:val="00CF1B64"/>
    <w:rsid w:val="00CF20A6"/>
    <w:rsid w:val="00CF4068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6E9F"/>
    <w:rsid w:val="00CF7000"/>
    <w:rsid w:val="00CF71FF"/>
    <w:rsid w:val="00CF7446"/>
    <w:rsid w:val="00CF7E48"/>
    <w:rsid w:val="00D0098A"/>
    <w:rsid w:val="00D01688"/>
    <w:rsid w:val="00D01901"/>
    <w:rsid w:val="00D01BB1"/>
    <w:rsid w:val="00D01DA2"/>
    <w:rsid w:val="00D02547"/>
    <w:rsid w:val="00D03A38"/>
    <w:rsid w:val="00D03E07"/>
    <w:rsid w:val="00D0430C"/>
    <w:rsid w:val="00D05071"/>
    <w:rsid w:val="00D0550E"/>
    <w:rsid w:val="00D0573E"/>
    <w:rsid w:val="00D05795"/>
    <w:rsid w:val="00D05D6D"/>
    <w:rsid w:val="00D05DF5"/>
    <w:rsid w:val="00D05E8F"/>
    <w:rsid w:val="00D06523"/>
    <w:rsid w:val="00D06B07"/>
    <w:rsid w:val="00D0730F"/>
    <w:rsid w:val="00D07803"/>
    <w:rsid w:val="00D07AC0"/>
    <w:rsid w:val="00D07CD2"/>
    <w:rsid w:val="00D07DCC"/>
    <w:rsid w:val="00D07E06"/>
    <w:rsid w:val="00D1038C"/>
    <w:rsid w:val="00D105A1"/>
    <w:rsid w:val="00D10633"/>
    <w:rsid w:val="00D10B69"/>
    <w:rsid w:val="00D11640"/>
    <w:rsid w:val="00D11981"/>
    <w:rsid w:val="00D11AD9"/>
    <w:rsid w:val="00D11E2B"/>
    <w:rsid w:val="00D124E5"/>
    <w:rsid w:val="00D1278C"/>
    <w:rsid w:val="00D12AFD"/>
    <w:rsid w:val="00D13280"/>
    <w:rsid w:val="00D1378C"/>
    <w:rsid w:val="00D14082"/>
    <w:rsid w:val="00D1426D"/>
    <w:rsid w:val="00D149DB"/>
    <w:rsid w:val="00D1578E"/>
    <w:rsid w:val="00D15E83"/>
    <w:rsid w:val="00D16110"/>
    <w:rsid w:val="00D16C30"/>
    <w:rsid w:val="00D16C98"/>
    <w:rsid w:val="00D16E23"/>
    <w:rsid w:val="00D17776"/>
    <w:rsid w:val="00D17B6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2AF0"/>
    <w:rsid w:val="00D23ED1"/>
    <w:rsid w:val="00D2471C"/>
    <w:rsid w:val="00D24737"/>
    <w:rsid w:val="00D24A04"/>
    <w:rsid w:val="00D253CA"/>
    <w:rsid w:val="00D25FBF"/>
    <w:rsid w:val="00D26433"/>
    <w:rsid w:val="00D26B91"/>
    <w:rsid w:val="00D26CBC"/>
    <w:rsid w:val="00D2705A"/>
    <w:rsid w:val="00D27280"/>
    <w:rsid w:val="00D276B9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602C"/>
    <w:rsid w:val="00D361C3"/>
    <w:rsid w:val="00D361D3"/>
    <w:rsid w:val="00D36230"/>
    <w:rsid w:val="00D36A82"/>
    <w:rsid w:val="00D36BE2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4842"/>
    <w:rsid w:val="00D44CAA"/>
    <w:rsid w:val="00D44F34"/>
    <w:rsid w:val="00D45523"/>
    <w:rsid w:val="00D467F0"/>
    <w:rsid w:val="00D50396"/>
    <w:rsid w:val="00D504F3"/>
    <w:rsid w:val="00D509FB"/>
    <w:rsid w:val="00D51482"/>
    <w:rsid w:val="00D51F6E"/>
    <w:rsid w:val="00D52195"/>
    <w:rsid w:val="00D524EC"/>
    <w:rsid w:val="00D53580"/>
    <w:rsid w:val="00D537C8"/>
    <w:rsid w:val="00D54531"/>
    <w:rsid w:val="00D5496F"/>
    <w:rsid w:val="00D549BF"/>
    <w:rsid w:val="00D5519C"/>
    <w:rsid w:val="00D55531"/>
    <w:rsid w:val="00D55C17"/>
    <w:rsid w:val="00D55CC3"/>
    <w:rsid w:val="00D56E8D"/>
    <w:rsid w:val="00D57337"/>
    <w:rsid w:val="00D579F5"/>
    <w:rsid w:val="00D57EF6"/>
    <w:rsid w:val="00D57F3B"/>
    <w:rsid w:val="00D60061"/>
    <w:rsid w:val="00D601D9"/>
    <w:rsid w:val="00D603FB"/>
    <w:rsid w:val="00D609A7"/>
    <w:rsid w:val="00D60C23"/>
    <w:rsid w:val="00D60D0A"/>
    <w:rsid w:val="00D60D3C"/>
    <w:rsid w:val="00D60D73"/>
    <w:rsid w:val="00D61A37"/>
    <w:rsid w:val="00D62338"/>
    <w:rsid w:val="00D624EE"/>
    <w:rsid w:val="00D632DC"/>
    <w:rsid w:val="00D63B7C"/>
    <w:rsid w:val="00D63DBD"/>
    <w:rsid w:val="00D63FCD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A3"/>
    <w:rsid w:val="00D70BF3"/>
    <w:rsid w:val="00D71F87"/>
    <w:rsid w:val="00D7201B"/>
    <w:rsid w:val="00D7205B"/>
    <w:rsid w:val="00D7209E"/>
    <w:rsid w:val="00D729D4"/>
    <w:rsid w:val="00D7343E"/>
    <w:rsid w:val="00D73713"/>
    <w:rsid w:val="00D738C3"/>
    <w:rsid w:val="00D73DE5"/>
    <w:rsid w:val="00D73EEA"/>
    <w:rsid w:val="00D74A6B"/>
    <w:rsid w:val="00D74B7C"/>
    <w:rsid w:val="00D74DA1"/>
    <w:rsid w:val="00D74EEF"/>
    <w:rsid w:val="00D75202"/>
    <w:rsid w:val="00D7560B"/>
    <w:rsid w:val="00D7563D"/>
    <w:rsid w:val="00D759FF"/>
    <w:rsid w:val="00D75D35"/>
    <w:rsid w:val="00D75FD2"/>
    <w:rsid w:val="00D76D09"/>
    <w:rsid w:val="00D7764D"/>
    <w:rsid w:val="00D77BC3"/>
    <w:rsid w:val="00D77DE9"/>
    <w:rsid w:val="00D80317"/>
    <w:rsid w:val="00D808DF"/>
    <w:rsid w:val="00D809E1"/>
    <w:rsid w:val="00D81A15"/>
    <w:rsid w:val="00D81A35"/>
    <w:rsid w:val="00D82E4A"/>
    <w:rsid w:val="00D82E59"/>
    <w:rsid w:val="00D83417"/>
    <w:rsid w:val="00D83623"/>
    <w:rsid w:val="00D83736"/>
    <w:rsid w:val="00D83E65"/>
    <w:rsid w:val="00D84FC4"/>
    <w:rsid w:val="00D85C54"/>
    <w:rsid w:val="00D86689"/>
    <w:rsid w:val="00D87000"/>
    <w:rsid w:val="00D8708B"/>
    <w:rsid w:val="00D87141"/>
    <w:rsid w:val="00D87341"/>
    <w:rsid w:val="00D87A58"/>
    <w:rsid w:val="00D87AE1"/>
    <w:rsid w:val="00D90610"/>
    <w:rsid w:val="00D9164D"/>
    <w:rsid w:val="00D91FA6"/>
    <w:rsid w:val="00D9229F"/>
    <w:rsid w:val="00D9281D"/>
    <w:rsid w:val="00D93149"/>
    <w:rsid w:val="00D9333E"/>
    <w:rsid w:val="00D93529"/>
    <w:rsid w:val="00D93637"/>
    <w:rsid w:val="00D937C4"/>
    <w:rsid w:val="00D93934"/>
    <w:rsid w:val="00D93CDC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5BB"/>
    <w:rsid w:val="00DA3C6D"/>
    <w:rsid w:val="00DA43AC"/>
    <w:rsid w:val="00DA4443"/>
    <w:rsid w:val="00DA47FF"/>
    <w:rsid w:val="00DA4B63"/>
    <w:rsid w:val="00DA4F44"/>
    <w:rsid w:val="00DA4FC7"/>
    <w:rsid w:val="00DA529D"/>
    <w:rsid w:val="00DA561B"/>
    <w:rsid w:val="00DA591D"/>
    <w:rsid w:val="00DA5AE6"/>
    <w:rsid w:val="00DA5DB0"/>
    <w:rsid w:val="00DA5F93"/>
    <w:rsid w:val="00DA601A"/>
    <w:rsid w:val="00DA6100"/>
    <w:rsid w:val="00DA63A9"/>
    <w:rsid w:val="00DA78F1"/>
    <w:rsid w:val="00DA7C82"/>
    <w:rsid w:val="00DB033A"/>
    <w:rsid w:val="00DB0664"/>
    <w:rsid w:val="00DB0758"/>
    <w:rsid w:val="00DB1184"/>
    <w:rsid w:val="00DB11D0"/>
    <w:rsid w:val="00DB1B50"/>
    <w:rsid w:val="00DB2400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EE6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3BBA"/>
    <w:rsid w:val="00DC4517"/>
    <w:rsid w:val="00DC4785"/>
    <w:rsid w:val="00DC4BA1"/>
    <w:rsid w:val="00DC4DCB"/>
    <w:rsid w:val="00DC5148"/>
    <w:rsid w:val="00DC5412"/>
    <w:rsid w:val="00DC5814"/>
    <w:rsid w:val="00DC5CC0"/>
    <w:rsid w:val="00DC5F0E"/>
    <w:rsid w:val="00DC6C41"/>
    <w:rsid w:val="00DC75BA"/>
    <w:rsid w:val="00DC7628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6F42"/>
    <w:rsid w:val="00DD73EC"/>
    <w:rsid w:val="00DE01AD"/>
    <w:rsid w:val="00DE03D4"/>
    <w:rsid w:val="00DE03F3"/>
    <w:rsid w:val="00DE0DD5"/>
    <w:rsid w:val="00DE0FDC"/>
    <w:rsid w:val="00DE0FF3"/>
    <w:rsid w:val="00DE14DC"/>
    <w:rsid w:val="00DE19E0"/>
    <w:rsid w:val="00DE1D48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618E"/>
    <w:rsid w:val="00DE6C98"/>
    <w:rsid w:val="00DE6E96"/>
    <w:rsid w:val="00DE6F24"/>
    <w:rsid w:val="00DE7746"/>
    <w:rsid w:val="00DE7BEA"/>
    <w:rsid w:val="00DE7E66"/>
    <w:rsid w:val="00DF016E"/>
    <w:rsid w:val="00DF0791"/>
    <w:rsid w:val="00DF14BF"/>
    <w:rsid w:val="00DF159D"/>
    <w:rsid w:val="00DF285C"/>
    <w:rsid w:val="00DF2C20"/>
    <w:rsid w:val="00DF3314"/>
    <w:rsid w:val="00DF3381"/>
    <w:rsid w:val="00DF4684"/>
    <w:rsid w:val="00DF46F8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E0034E"/>
    <w:rsid w:val="00E005AD"/>
    <w:rsid w:val="00E00AE6"/>
    <w:rsid w:val="00E00EEE"/>
    <w:rsid w:val="00E01306"/>
    <w:rsid w:val="00E017E6"/>
    <w:rsid w:val="00E01EA7"/>
    <w:rsid w:val="00E0281C"/>
    <w:rsid w:val="00E030A3"/>
    <w:rsid w:val="00E03127"/>
    <w:rsid w:val="00E03168"/>
    <w:rsid w:val="00E0384A"/>
    <w:rsid w:val="00E0387A"/>
    <w:rsid w:val="00E03B52"/>
    <w:rsid w:val="00E03C76"/>
    <w:rsid w:val="00E041A2"/>
    <w:rsid w:val="00E048FA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6BA5"/>
    <w:rsid w:val="00E0737E"/>
    <w:rsid w:val="00E0741C"/>
    <w:rsid w:val="00E078F9"/>
    <w:rsid w:val="00E07B14"/>
    <w:rsid w:val="00E105D8"/>
    <w:rsid w:val="00E10D5E"/>
    <w:rsid w:val="00E10DD2"/>
    <w:rsid w:val="00E1241E"/>
    <w:rsid w:val="00E12891"/>
    <w:rsid w:val="00E13078"/>
    <w:rsid w:val="00E1350B"/>
    <w:rsid w:val="00E13704"/>
    <w:rsid w:val="00E13F6E"/>
    <w:rsid w:val="00E14B1C"/>
    <w:rsid w:val="00E15141"/>
    <w:rsid w:val="00E15227"/>
    <w:rsid w:val="00E156BF"/>
    <w:rsid w:val="00E15D5B"/>
    <w:rsid w:val="00E15F36"/>
    <w:rsid w:val="00E163C5"/>
    <w:rsid w:val="00E166E4"/>
    <w:rsid w:val="00E1695D"/>
    <w:rsid w:val="00E16F3E"/>
    <w:rsid w:val="00E16F42"/>
    <w:rsid w:val="00E172B3"/>
    <w:rsid w:val="00E1769A"/>
    <w:rsid w:val="00E17868"/>
    <w:rsid w:val="00E17C5B"/>
    <w:rsid w:val="00E20E33"/>
    <w:rsid w:val="00E20F48"/>
    <w:rsid w:val="00E21828"/>
    <w:rsid w:val="00E21865"/>
    <w:rsid w:val="00E220AC"/>
    <w:rsid w:val="00E2303B"/>
    <w:rsid w:val="00E231E4"/>
    <w:rsid w:val="00E25D52"/>
    <w:rsid w:val="00E25E86"/>
    <w:rsid w:val="00E2630A"/>
    <w:rsid w:val="00E26495"/>
    <w:rsid w:val="00E26EB7"/>
    <w:rsid w:val="00E2736A"/>
    <w:rsid w:val="00E27ACE"/>
    <w:rsid w:val="00E27D2B"/>
    <w:rsid w:val="00E27DD2"/>
    <w:rsid w:val="00E300E0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B2A"/>
    <w:rsid w:val="00E33688"/>
    <w:rsid w:val="00E338AE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11C"/>
    <w:rsid w:val="00E40CEC"/>
    <w:rsid w:val="00E40D59"/>
    <w:rsid w:val="00E41515"/>
    <w:rsid w:val="00E415A3"/>
    <w:rsid w:val="00E4173E"/>
    <w:rsid w:val="00E420A5"/>
    <w:rsid w:val="00E42F56"/>
    <w:rsid w:val="00E438C4"/>
    <w:rsid w:val="00E439B3"/>
    <w:rsid w:val="00E43BB8"/>
    <w:rsid w:val="00E43D8A"/>
    <w:rsid w:val="00E43F58"/>
    <w:rsid w:val="00E44CD7"/>
    <w:rsid w:val="00E450C1"/>
    <w:rsid w:val="00E45182"/>
    <w:rsid w:val="00E451F1"/>
    <w:rsid w:val="00E45717"/>
    <w:rsid w:val="00E457A2"/>
    <w:rsid w:val="00E45DEE"/>
    <w:rsid w:val="00E46150"/>
    <w:rsid w:val="00E4635C"/>
    <w:rsid w:val="00E4640F"/>
    <w:rsid w:val="00E46632"/>
    <w:rsid w:val="00E4682B"/>
    <w:rsid w:val="00E46855"/>
    <w:rsid w:val="00E46A1F"/>
    <w:rsid w:val="00E47A78"/>
    <w:rsid w:val="00E47D14"/>
    <w:rsid w:val="00E5057C"/>
    <w:rsid w:val="00E50A23"/>
    <w:rsid w:val="00E50A9C"/>
    <w:rsid w:val="00E51090"/>
    <w:rsid w:val="00E51310"/>
    <w:rsid w:val="00E51754"/>
    <w:rsid w:val="00E51C8F"/>
    <w:rsid w:val="00E51F3A"/>
    <w:rsid w:val="00E52974"/>
    <w:rsid w:val="00E52FE4"/>
    <w:rsid w:val="00E53B25"/>
    <w:rsid w:val="00E53C90"/>
    <w:rsid w:val="00E53CDE"/>
    <w:rsid w:val="00E53E7A"/>
    <w:rsid w:val="00E54379"/>
    <w:rsid w:val="00E5483C"/>
    <w:rsid w:val="00E5540C"/>
    <w:rsid w:val="00E558B6"/>
    <w:rsid w:val="00E55C05"/>
    <w:rsid w:val="00E55DA8"/>
    <w:rsid w:val="00E56086"/>
    <w:rsid w:val="00E57063"/>
    <w:rsid w:val="00E57721"/>
    <w:rsid w:val="00E57884"/>
    <w:rsid w:val="00E57B5A"/>
    <w:rsid w:val="00E600F8"/>
    <w:rsid w:val="00E6010D"/>
    <w:rsid w:val="00E60763"/>
    <w:rsid w:val="00E60EEC"/>
    <w:rsid w:val="00E60FB7"/>
    <w:rsid w:val="00E61249"/>
    <w:rsid w:val="00E61BB7"/>
    <w:rsid w:val="00E6239E"/>
    <w:rsid w:val="00E623A2"/>
    <w:rsid w:val="00E62702"/>
    <w:rsid w:val="00E62964"/>
    <w:rsid w:val="00E62B3D"/>
    <w:rsid w:val="00E62CAB"/>
    <w:rsid w:val="00E62D5B"/>
    <w:rsid w:val="00E631E6"/>
    <w:rsid w:val="00E6333D"/>
    <w:rsid w:val="00E63430"/>
    <w:rsid w:val="00E6359E"/>
    <w:rsid w:val="00E63742"/>
    <w:rsid w:val="00E63807"/>
    <w:rsid w:val="00E63EBE"/>
    <w:rsid w:val="00E63F81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DCF"/>
    <w:rsid w:val="00E703FA"/>
    <w:rsid w:val="00E70606"/>
    <w:rsid w:val="00E70CF4"/>
    <w:rsid w:val="00E70EF5"/>
    <w:rsid w:val="00E713C6"/>
    <w:rsid w:val="00E7186E"/>
    <w:rsid w:val="00E71B66"/>
    <w:rsid w:val="00E722EB"/>
    <w:rsid w:val="00E72E19"/>
    <w:rsid w:val="00E7304F"/>
    <w:rsid w:val="00E7389E"/>
    <w:rsid w:val="00E73A29"/>
    <w:rsid w:val="00E73C9F"/>
    <w:rsid w:val="00E7461F"/>
    <w:rsid w:val="00E74B24"/>
    <w:rsid w:val="00E74BB3"/>
    <w:rsid w:val="00E74D9B"/>
    <w:rsid w:val="00E75C20"/>
    <w:rsid w:val="00E75D19"/>
    <w:rsid w:val="00E7601F"/>
    <w:rsid w:val="00E761B4"/>
    <w:rsid w:val="00E761E7"/>
    <w:rsid w:val="00E76398"/>
    <w:rsid w:val="00E767F4"/>
    <w:rsid w:val="00E77069"/>
    <w:rsid w:val="00E77326"/>
    <w:rsid w:val="00E77A09"/>
    <w:rsid w:val="00E77BEE"/>
    <w:rsid w:val="00E77D0F"/>
    <w:rsid w:val="00E77D10"/>
    <w:rsid w:val="00E77DED"/>
    <w:rsid w:val="00E77E61"/>
    <w:rsid w:val="00E80849"/>
    <w:rsid w:val="00E80869"/>
    <w:rsid w:val="00E80D79"/>
    <w:rsid w:val="00E80E23"/>
    <w:rsid w:val="00E81012"/>
    <w:rsid w:val="00E81285"/>
    <w:rsid w:val="00E812D0"/>
    <w:rsid w:val="00E818EC"/>
    <w:rsid w:val="00E82D14"/>
    <w:rsid w:val="00E82FAC"/>
    <w:rsid w:val="00E8388D"/>
    <w:rsid w:val="00E8404D"/>
    <w:rsid w:val="00E842EA"/>
    <w:rsid w:val="00E8467D"/>
    <w:rsid w:val="00E84696"/>
    <w:rsid w:val="00E84C39"/>
    <w:rsid w:val="00E85396"/>
    <w:rsid w:val="00E859C9"/>
    <w:rsid w:val="00E86A05"/>
    <w:rsid w:val="00E87794"/>
    <w:rsid w:val="00E877CC"/>
    <w:rsid w:val="00E87AE6"/>
    <w:rsid w:val="00E9003D"/>
    <w:rsid w:val="00E90785"/>
    <w:rsid w:val="00E913D6"/>
    <w:rsid w:val="00E914E1"/>
    <w:rsid w:val="00E91ACE"/>
    <w:rsid w:val="00E91FC0"/>
    <w:rsid w:val="00E920C7"/>
    <w:rsid w:val="00E92148"/>
    <w:rsid w:val="00E926F7"/>
    <w:rsid w:val="00E9314D"/>
    <w:rsid w:val="00E93525"/>
    <w:rsid w:val="00E93AED"/>
    <w:rsid w:val="00E94A65"/>
    <w:rsid w:val="00E94D1C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A02B5"/>
    <w:rsid w:val="00EA0C0F"/>
    <w:rsid w:val="00EA1231"/>
    <w:rsid w:val="00EA15E4"/>
    <w:rsid w:val="00EA1954"/>
    <w:rsid w:val="00EA2179"/>
    <w:rsid w:val="00EA270E"/>
    <w:rsid w:val="00EA3382"/>
    <w:rsid w:val="00EA4112"/>
    <w:rsid w:val="00EA4160"/>
    <w:rsid w:val="00EA4AF0"/>
    <w:rsid w:val="00EA4C84"/>
    <w:rsid w:val="00EA530C"/>
    <w:rsid w:val="00EA5730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1974"/>
    <w:rsid w:val="00EB20C7"/>
    <w:rsid w:val="00EB22A1"/>
    <w:rsid w:val="00EB236A"/>
    <w:rsid w:val="00EB259C"/>
    <w:rsid w:val="00EB3797"/>
    <w:rsid w:val="00EB3AED"/>
    <w:rsid w:val="00EB3D86"/>
    <w:rsid w:val="00EB3E76"/>
    <w:rsid w:val="00EB4AA2"/>
    <w:rsid w:val="00EB4DAC"/>
    <w:rsid w:val="00EB68AA"/>
    <w:rsid w:val="00EB6FE6"/>
    <w:rsid w:val="00EB7088"/>
    <w:rsid w:val="00EC0B02"/>
    <w:rsid w:val="00EC0C27"/>
    <w:rsid w:val="00EC127B"/>
    <w:rsid w:val="00EC1595"/>
    <w:rsid w:val="00EC1706"/>
    <w:rsid w:val="00EC1AA7"/>
    <w:rsid w:val="00EC1D5A"/>
    <w:rsid w:val="00EC1DF5"/>
    <w:rsid w:val="00EC1DFD"/>
    <w:rsid w:val="00EC2040"/>
    <w:rsid w:val="00EC28BB"/>
    <w:rsid w:val="00EC2AD1"/>
    <w:rsid w:val="00EC2DCF"/>
    <w:rsid w:val="00EC3157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3F"/>
    <w:rsid w:val="00ED1722"/>
    <w:rsid w:val="00ED1930"/>
    <w:rsid w:val="00ED1A88"/>
    <w:rsid w:val="00ED20A6"/>
    <w:rsid w:val="00ED21F9"/>
    <w:rsid w:val="00ED2524"/>
    <w:rsid w:val="00ED3091"/>
    <w:rsid w:val="00ED373B"/>
    <w:rsid w:val="00ED4C68"/>
    <w:rsid w:val="00ED4D80"/>
    <w:rsid w:val="00ED53E0"/>
    <w:rsid w:val="00ED5926"/>
    <w:rsid w:val="00ED5B89"/>
    <w:rsid w:val="00ED6695"/>
    <w:rsid w:val="00ED6FCA"/>
    <w:rsid w:val="00ED7090"/>
    <w:rsid w:val="00ED76F9"/>
    <w:rsid w:val="00ED7BD6"/>
    <w:rsid w:val="00EE00BA"/>
    <w:rsid w:val="00EE0DB8"/>
    <w:rsid w:val="00EE0E1C"/>
    <w:rsid w:val="00EE1C93"/>
    <w:rsid w:val="00EE24EF"/>
    <w:rsid w:val="00EE26DE"/>
    <w:rsid w:val="00EE335E"/>
    <w:rsid w:val="00EE351D"/>
    <w:rsid w:val="00EE4C99"/>
    <w:rsid w:val="00EE4F9D"/>
    <w:rsid w:val="00EE55F1"/>
    <w:rsid w:val="00EE582B"/>
    <w:rsid w:val="00EE5B59"/>
    <w:rsid w:val="00EE6066"/>
    <w:rsid w:val="00EE60A0"/>
    <w:rsid w:val="00EE61C5"/>
    <w:rsid w:val="00EE6CAC"/>
    <w:rsid w:val="00EE7297"/>
    <w:rsid w:val="00EE73F2"/>
    <w:rsid w:val="00EE74DF"/>
    <w:rsid w:val="00EE7AFC"/>
    <w:rsid w:val="00EF0051"/>
    <w:rsid w:val="00EF0B26"/>
    <w:rsid w:val="00EF1518"/>
    <w:rsid w:val="00EF185F"/>
    <w:rsid w:val="00EF1D0C"/>
    <w:rsid w:val="00EF25C8"/>
    <w:rsid w:val="00EF2E5E"/>
    <w:rsid w:val="00EF514C"/>
    <w:rsid w:val="00EF537C"/>
    <w:rsid w:val="00EF5BC0"/>
    <w:rsid w:val="00EF6117"/>
    <w:rsid w:val="00EF6325"/>
    <w:rsid w:val="00EF678F"/>
    <w:rsid w:val="00EF6A71"/>
    <w:rsid w:val="00EF7F22"/>
    <w:rsid w:val="00F0000C"/>
    <w:rsid w:val="00F00FDF"/>
    <w:rsid w:val="00F02DF9"/>
    <w:rsid w:val="00F02E28"/>
    <w:rsid w:val="00F03001"/>
    <w:rsid w:val="00F03192"/>
    <w:rsid w:val="00F03608"/>
    <w:rsid w:val="00F03668"/>
    <w:rsid w:val="00F0394C"/>
    <w:rsid w:val="00F03AB7"/>
    <w:rsid w:val="00F03C74"/>
    <w:rsid w:val="00F05050"/>
    <w:rsid w:val="00F05900"/>
    <w:rsid w:val="00F071E7"/>
    <w:rsid w:val="00F101C9"/>
    <w:rsid w:val="00F1061A"/>
    <w:rsid w:val="00F10684"/>
    <w:rsid w:val="00F10A32"/>
    <w:rsid w:val="00F112EA"/>
    <w:rsid w:val="00F114DC"/>
    <w:rsid w:val="00F115C8"/>
    <w:rsid w:val="00F11995"/>
    <w:rsid w:val="00F11E14"/>
    <w:rsid w:val="00F11FA1"/>
    <w:rsid w:val="00F11FE8"/>
    <w:rsid w:val="00F12157"/>
    <w:rsid w:val="00F12A97"/>
    <w:rsid w:val="00F12E74"/>
    <w:rsid w:val="00F13001"/>
    <w:rsid w:val="00F1318B"/>
    <w:rsid w:val="00F1324B"/>
    <w:rsid w:val="00F13414"/>
    <w:rsid w:val="00F135C2"/>
    <w:rsid w:val="00F14249"/>
    <w:rsid w:val="00F144BD"/>
    <w:rsid w:val="00F145D7"/>
    <w:rsid w:val="00F15081"/>
    <w:rsid w:val="00F151F7"/>
    <w:rsid w:val="00F15DC7"/>
    <w:rsid w:val="00F16AE8"/>
    <w:rsid w:val="00F16B5B"/>
    <w:rsid w:val="00F16D31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2D80"/>
    <w:rsid w:val="00F23263"/>
    <w:rsid w:val="00F23FC3"/>
    <w:rsid w:val="00F2413B"/>
    <w:rsid w:val="00F241FD"/>
    <w:rsid w:val="00F24763"/>
    <w:rsid w:val="00F25BE8"/>
    <w:rsid w:val="00F2628F"/>
    <w:rsid w:val="00F26C64"/>
    <w:rsid w:val="00F27096"/>
    <w:rsid w:val="00F27361"/>
    <w:rsid w:val="00F2773C"/>
    <w:rsid w:val="00F27CEB"/>
    <w:rsid w:val="00F27FBF"/>
    <w:rsid w:val="00F30DE3"/>
    <w:rsid w:val="00F31373"/>
    <w:rsid w:val="00F31515"/>
    <w:rsid w:val="00F323F7"/>
    <w:rsid w:val="00F32633"/>
    <w:rsid w:val="00F327BD"/>
    <w:rsid w:val="00F32A2A"/>
    <w:rsid w:val="00F32A72"/>
    <w:rsid w:val="00F32B46"/>
    <w:rsid w:val="00F3318A"/>
    <w:rsid w:val="00F333C8"/>
    <w:rsid w:val="00F33656"/>
    <w:rsid w:val="00F3372F"/>
    <w:rsid w:val="00F3384B"/>
    <w:rsid w:val="00F33E7C"/>
    <w:rsid w:val="00F33F77"/>
    <w:rsid w:val="00F340AD"/>
    <w:rsid w:val="00F340FD"/>
    <w:rsid w:val="00F344A2"/>
    <w:rsid w:val="00F34B16"/>
    <w:rsid w:val="00F357C4"/>
    <w:rsid w:val="00F357CE"/>
    <w:rsid w:val="00F35A51"/>
    <w:rsid w:val="00F3646B"/>
    <w:rsid w:val="00F365B3"/>
    <w:rsid w:val="00F36B16"/>
    <w:rsid w:val="00F37003"/>
    <w:rsid w:val="00F370DF"/>
    <w:rsid w:val="00F3767F"/>
    <w:rsid w:val="00F3772F"/>
    <w:rsid w:val="00F3776E"/>
    <w:rsid w:val="00F37E83"/>
    <w:rsid w:val="00F40838"/>
    <w:rsid w:val="00F40A72"/>
    <w:rsid w:val="00F40B5C"/>
    <w:rsid w:val="00F40CBC"/>
    <w:rsid w:val="00F41E00"/>
    <w:rsid w:val="00F42829"/>
    <w:rsid w:val="00F432D0"/>
    <w:rsid w:val="00F43314"/>
    <w:rsid w:val="00F43464"/>
    <w:rsid w:val="00F43477"/>
    <w:rsid w:val="00F43492"/>
    <w:rsid w:val="00F43E1F"/>
    <w:rsid w:val="00F43FB7"/>
    <w:rsid w:val="00F44669"/>
    <w:rsid w:val="00F44BBE"/>
    <w:rsid w:val="00F44BDE"/>
    <w:rsid w:val="00F4530E"/>
    <w:rsid w:val="00F454BE"/>
    <w:rsid w:val="00F45A4B"/>
    <w:rsid w:val="00F45B13"/>
    <w:rsid w:val="00F46588"/>
    <w:rsid w:val="00F46856"/>
    <w:rsid w:val="00F46A4F"/>
    <w:rsid w:val="00F46A5F"/>
    <w:rsid w:val="00F46B0F"/>
    <w:rsid w:val="00F46D95"/>
    <w:rsid w:val="00F47583"/>
    <w:rsid w:val="00F47585"/>
    <w:rsid w:val="00F475A3"/>
    <w:rsid w:val="00F47708"/>
    <w:rsid w:val="00F47D83"/>
    <w:rsid w:val="00F5021A"/>
    <w:rsid w:val="00F504C1"/>
    <w:rsid w:val="00F519F7"/>
    <w:rsid w:val="00F51AAC"/>
    <w:rsid w:val="00F52569"/>
    <w:rsid w:val="00F528C3"/>
    <w:rsid w:val="00F52A01"/>
    <w:rsid w:val="00F52AF6"/>
    <w:rsid w:val="00F52B06"/>
    <w:rsid w:val="00F53B4B"/>
    <w:rsid w:val="00F53F26"/>
    <w:rsid w:val="00F545C9"/>
    <w:rsid w:val="00F54781"/>
    <w:rsid w:val="00F54A42"/>
    <w:rsid w:val="00F54F0F"/>
    <w:rsid w:val="00F55224"/>
    <w:rsid w:val="00F553DB"/>
    <w:rsid w:val="00F55981"/>
    <w:rsid w:val="00F55E18"/>
    <w:rsid w:val="00F565FC"/>
    <w:rsid w:val="00F56ADB"/>
    <w:rsid w:val="00F56AFD"/>
    <w:rsid w:val="00F5745C"/>
    <w:rsid w:val="00F5769C"/>
    <w:rsid w:val="00F6031F"/>
    <w:rsid w:val="00F604E9"/>
    <w:rsid w:val="00F6207C"/>
    <w:rsid w:val="00F62139"/>
    <w:rsid w:val="00F629C4"/>
    <w:rsid w:val="00F62C03"/>
    <w:rsid w:val="00F62F9E"/>
    <w:rsid w:val="00F63955"/>
    <w:rsid w:val="00F648DE"/>
    <w:rsid w:val="00F64A06"/>
    <w:rsid w:val="00F64AD3"/>
    <w:rsid w:val="00F64E76"/>
    <w:rsid w:val="00F6547E"/>
    <w:rsid w:val="00F6583B"/>
    <w:rsid w:val="00F65EB3"/>
    <w:rsid w:val="00F66025"/>
    <w:rsid w:val="00F660CC"/>
    <w:rsid w:val="00F67935"/>
    <w:rsid w:val="00F67B57"/>
    <w:rsid w:val="00F67F48"/>
    <w:rsid w:val="00F708D6"/>
    <w:rsid w:val="00F7093A"/>
    <w:rsid w:val="00F70F95"/>
    <w:rsid w:val="00F710A5"/>
    <w:rsid w:val="00F71EA1"/>
    <w:rsid w:val="00F73981"/>
    <w:rsid w:val="00F73A65"/>
    <w:rsid w:val="00F73C6D"/>
    <w:rsid w:val="00F73FFA"/>
    <w:rsid w:val="00F7402C"/>
    <w:rsid w:val="00F740A1"/>
    <w:rsid w:val="00F74A60"/>
    <w:rsid w:val="00F75521"/>
    <w:rsid w:val="00F756EA"/>
    <w:rsid w:val="00F75FBE"/>
    <w:rsid w:val="00F76034"/>
    <w:rsid w:val="00F76783"/>
    <w:rsid w:val="00F76B90"/>
    <w:rsid w:val="00F77161"/>
    <w:rsid w:val="00F778D0"/>
    <w:rsid w:val="00F806EB"/>
    <w:rsid w:val="00F80D60"/>
    <w:rsid w:val="00F80F57"/>
    <w:rsid w:val="00F81067"/>
    <w:rsid w:val="00F8175E"/>
    <w:rsid w:val="00F81DCD"/>
    <w:rsid w:val="00F82512"/>
    <w:rsid w:val="00F825CD"/>
    <w:rsid w:val="00F82C28"/>
    <w:rsid w:val="00F8360C"/>
    <w:rsid w:val="00F84060"/>
    <w:rsid w:val="00F8423D"/>
    <w:rsid w:val="00F85A90"/>
    <w:rsid w:val="00F87A2A"/>
    <w:rsid w:val="00F90F48"/>
    <w:rsid w:val="00F90FC5"/>
    <w:rsid w:val="00F914BE"/>
    <w:rsid w:val="00F91532"/>
    <w:rsid w:val="00F9161D"/>
    <w:rsid w:val="00F91AFF"/>
    <w:rsid w:val="00F920DB"/>
    <w:rsid w:val="00F92369"/>
    <w:rsid w:val="00F9289B"/>
    <w:rsid w:val="00F9346C"/>
    <w:rsid w:val="00F93644"/>
    <w:rsid w:val="00F936F7"/>
    <w:rsid w:val="00F937DE"/>
    <w:rsid w:val="00F93A48"/>
    <w:rsid w:val="00F93EA3"/>
    <w:rsid w:val="00F9463A"/>
    <w:rsid w:val="00F949BD"/>
    <w:rsid w:val="00F95109"/>
    <w:rsid w:val="00F9516C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75F"/>
    <w:rsid w:val="00F96F36"/>
    <w:rsid w:val="00F9769C"/>
    <w:rsid w:val="00F978F1"/>
    <w:rsid w:val="00F97D1E"/>
    <w:rsid w:val="00FA03C6"/>
    <w:rsid w:val="00FA07DB"/>
    <w:rsid w:val="00FA0A52"/>
    <w:rsid w:val="00FA0BD3"/>
    <w:rsid w:val="00FA12AB"/>
    <w:rsid w:val="00FA12BE"/>
    <w:rsid w:val="00FA1564"/>
    <w:rsid w:val="00FA1DC7"/>
    <w:rsid w:val="00FA202B"/>
    <w:rsid w:val="00FA28C3"/>
    <w:rsid w:val="00FA2D9B"/>
    <w:rsid w:val="00FA3811"/>
    <w:rsid w:val="00FA3C5E"/>
    <w:rsid w:val="00FA3F56"/>
    <w:rsid w:val="00FA424B"/>
    <w:rsid w:val="00FA4BEF"/>
    <w:rsid w:val="00FA61C8"/>
    <w:rsid w:val="00FA7409"/>
    <w:rsid w:val="00FA7861"/>
    <w:rsid w:val="00FA7AE5"/>
    <w:rsid w:val="00FA7CF1"/>
    <w:rsid w:val="00FB045F"/>
    <w:rsid w:val="00FB097A"/>
    <w:rsid w:val="00FB09C7"/>
    <w:rsid w:val="00FB0A6F"/>
    <w:rsid w:val="00FB0C14"/>
    <w:rsid w:val="00FB1691"/>
    <w:rsid w:val="00FB194A"/>
    <w:rsid w:val="00FB3220"/>
    <w:rsid w:val="00FB34B9"/>
    <w:rsid w:val="00FB34E7"/>
    <w:rsid w:val="00FB4032"/>
    <w:rsid w:val="00FB4334"/>
    <w:rsid w:val="00FB46CE"/>
    <w:rsid w:val="00FB4DBB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DA8"/>
    <w:rsid w:val="00FC1DC7"/>
    <w:rsid w:val="00FC23B8"/>
    <w:rsid w:val="00FC2C3E"/>
    <w:rsid w:val="00FC3630"/>
    <w:rsid w:val="00FC3DCF"/>
    <w:rsid w:val="00FC41A5"/>
    <w:rsid w:val="00FC4213"/>
    <w:rsid w:val="00FC5C5C"/>
    <w:rsid w:val="00FC5E18"/>
    <w:rsid w:val="00FC60F2"/>
    <w:rsid w:val="00FC62EE"/>
    <w:rsid w:val="00FC680E"/>
    <w:rsid w:val="00FC692A"/>
    <w:rsid w:val="00FC6958"/>
    <w:rsid w:val="00FC6C18"/>
    <w:rsid w:val="00FC709B"/>
    <w:rsid w:val="00FC77F9"/>
    <w:rsid w:val="00FC7802"/>
    <w:rsid w:val="00FD1C09"/>
    <w:rsid w:val="00FD282B"/>
    <w:rsid w:val="00FD358C"/>
    <w:rsid w:val="00FD3605"/>
    <w:rsid w:val="00FD3981"/>
    <w:rsid w:val="00FD456C"/>
    <w:rsid w:val="00FD4A5F"/>
    <w:rsid w:val="00FD4AE8"/>
    <w:rsid w:val="00FD5445"/>
    <w:rsid w:val="00FD5E7D"/>
    <w:rsid w:val="00FD6A34"/>
    <w:rsid w:val="00FD6F23"/>
    <w:rsid w:val="00FD741B"/>
    <w:rsid w:val="00FD7E07"/>
    <w:rsid w:val="00FE0F60"/>
    <w:rsid w:val="00FE1141"/>
    <w:rsid w:val="00FE18C0"/>
    <w:rsid w:val="00FE209C"/>
    <w:rsid w:val="00FE2134"/>
    <w:rsid w:val="00FE29F0"/>
    <w:rsid w:val="00FE2AF2"/>
    <w:rsid w:val="00FE2FEA"/>
    <w:rsid w:val="00FE300E"/>
    <w:rsid w:val="00FE31C7"/>
    <w:rsid w:val="00FE35F2"/>
    <w:rsid w:val="00FE3696"/>
    <w:rsid w:val="00FE41CB"/>
    <w:rsid w:val="00FE4C2C"/>
    <w:rsid w:val="00FE575B"/>
    <w:rsid w:val="00FE5914"/>
    <w:rsid w:val="00FE607A"/>
    <w:rsid w:val="00FE644C"/>
    <w:rsid w:val="00FE682C"/>
    <w:rsid w:val="00FE71E2"/>
    <w:rsid w:val="00FE72C9"/>
    <w:rsid w:val="00FE7C36"/>
    <w:rsid w:val="00FF0059"/>
    <w:rsid w:val="00FF1004"/>
    <w:rsid w:val="00FF1C88"/>
    <w:rsid w:val="00FF1D67"/>
    <w:rsid w:val="00FF1E79"/>
    <w:rsid w:val="00FF2CF2"/>
    <w:rsid w:val="00FF2F39"/>
    <w:rsid w:val="00FF30D9"/>
    <w:rsid w:val="00FF3498"/>
    <w:rsid w:val="00FF3677"/>
    <w:rsid w:val="00FF41FB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30957</TotalTime>
  <Pages>3</Pages>
  <Words>1533</Words>
  <Characters>8741</Characters>
  <Application>Microsoft Office Word</Application>
  <DocSecurity>0</DocSecurity>
  <Lines>72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3567</cp:revision>
  <cp:lastPrinted>2006-02-09T00:55:00Z</cp:lastPrinted>
  <dcterms:created xsi:type="dcterms:W3CDTF">2023-04-07T08:44:00Z</dcterms:created>
  <dcterms:modified xsi:type="dcterms:W3CDTF">2025-02-07T04:17:00Z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