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B641" w14:textId="12D536B5" w:rsidR="0008244C" w:rsidRPr="00D42512" w:rsidRDefault="0008244C" w:rsidP="0008244C">
      <w:pPr>
        <w:tabs>
          <w:tab w:val="right" w:pos="9781"/>
        </w:tabs>
        <w:overflowPunct/>
        <w:autoSpaceDE/>
        <w:autoSpaceDN/>
        <w:adjustRightInd/>
        <w:spacing w:after="0"/>
        <w:textAlignment w:val="auto"/>
        <w:rPr>
          <w:rFonts w:ascii="Arial" w:hAnsi="Arial"/>
          <w:b/>
          <w:noProof/>
          <w:sz w:val="24"/>
          <w:lang w:eastAsia="en-US"/>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Start w:id="8" w:name="_Hlk188708238"/>
      <w:bookmarkStart w:id="9" w:name="_Hlk163236312"/>
      <w:bookmarkEnd w:id="0"/>
      <w:bookmarkEnd w:id="1"/>
      <w:bookmarkEnd w:id="2"/>
      <w:bookmarkEnd w:id="3"/>
      <w:bookmarkEnd w:id="4"/>
      <w:bookmarkEnd w:id="5"/>
      <w:bookmarkEnd w:id="6"/>
      <w:bookmarkEnd w:id="7"/>
      <w:r w:rsidRPr="00D42512">
        <w:rPr>
          <w:rFonts w:ascii="Arial" w:hAnsi="Arial"/>
          <w:b/>
          <w:noProof/>
          <w:sz w:val="24"/>
          <w:lang w:eastAsia="de-DE"/>
        </w:rPr>
        <w:t>3GPP TSG RAN WG2#129</w:t>
      </w:r>
      <w:r w:rsidRPr="00D42512">
        <w:rPr>
          <w:rFonts w:ascii="Arial" w:hAnsi="Arial"/>
          <w:b/>
          <w:noProof/>
          <w:sz w:val="24"/>
          <w:lang w:eastAsia="de-DE"/>
        </w:rPr>
        <w:tab/>
        <w:t>R2-25000</w:t>
      </w:r>
      <w:r w:rsidRPr="00D42512">
        <w:rPr>
          <w:rFonts w:ascii="Arial" w:hAnsi="Arial"/>
          <w:b/>
          <w:noProof/>
          <w:sz w:val="24"/>
          <w:lang w:eastAsia="en-US"/>
        </w:rPr>
        <w:t>6</w:t>
      </w:r>
      <w:r>
        <w:rPr>
          <w:rFonts w:ascii="Arial" w:hAnsi="Arial"/>
          <w:b/>
          <w:noProof/>
          <w:sz w:val="24"/>
          <w:lang w:eastAsia="en-US"/>
        </w:rPr>
        <w:t>3</w:t>
      </w:r>
    </w:p>
    <w:p w14:paraId="6AAED60B" w14:textId="77777777" w:rsidR="0008244C" w:rsidRPr="00D42512" w:rsidRDefault="0008244C" w:rsidP="0008244C">
      <w:pPr>
        <w:tabs>
          <w:tab w:val="right" w:pos="9216"/>
        </w:tabs>
        <w:overflowPunct/>
        <w:autoSpaceDE/>
        <w:autoSpaceDN/>
        <w:adjustRightInd/>
        <w:spacing w:after="0"/>
        <w:textAlignment w:val="auto"/>
        <w:rPr>
          <w:rFonts w:ascii="Arial" w:hAnsi="Arial"/>
          <w:b/>
          <w:noProof/>
          <w:sz w:val="24"/>
          <w:lang w:eastAsia="de-DE"/>
        </w:rPr>
      </w:pPr>
      <w:r w:rsidRPr="00D42512">
        <w:rPr>
          <w:rFonts w:ascii="Arial" w:hAnsi="Arial"/>
          <w:b/>
          <w:noProof/>
          <w:sz w:val="24"/>
          <w:lang w:eastAsia="de-DE"/>
        </w:rPr>
        <w:t>Athens, Greece, 17th - 21st February 2025</w:t>
      </w:r>
    </w:p>
    <w:p w14:paraId="50565C8E" w14:textId="77777777" w:rsidR="0008244C" w:rsidRPr="00D42512" w:rsidRDefault="0008244C" w:rsidP="0008244C">
      <w:pPr>
        <w:pBdr>
          <w:bottom w:val="single" w:sz="6" w:space="0" w:color="auto"/>
        </w:pBdr>
        <w:tabs>
          <w:tab w:val="right" w:pos="9639"/>
          <w:tab w:val="right" w:pos="13323"/>
        </w:tabs>
        <w:overflowPunct/>
        <w:autoSpaceDE/>
        <w:autoSpaceDN/>
        <w:adjustRightInd/>
        <w:spacing w:after="0"/>
        <w:textAlignment w:val="auto"/>
        <w:rPr>
          <w:rFonts w:ascii="Arial" w:hAnsi="Arial" w:cs="SimSun"/>
          <w:noProof/>
          <w:lang w:eastAsia="de-DE"/>
        </w:rPr>
      </w:pPr>
    </w:p>
    <w:p w14:paraId="1C299765" w14:textId="77777777" w:rsidR="0008244C" w:rsidRPr="00D42512" w:rsidRDefault="0008244C" w:rsidP="0008244C">
      <w:pPr>
        <w:tabs>
          <w:tab w:val="left" w:pos="3119"/>
        </w:tabs>
        <w:overflowPunct/>
        <w:autoSpaceDE/>
        <w:autoSpaceDN/>
        <w:adjustRightInd/>
        <w:spacing w:after="0"/>
        <w:ind w:left="2268" w:hanging="2268"/>
        <w:textAlignment w:val="auto"/>
        <w:rPr>
          <w:rFonts w:ascii="Arial" w:hAnsi="Arial" w:cs="Arial"/>
          <w:bCs/>
          <w:lang w:eastAsia="de-DE"/>
        </w:rPr>
      </w:pPr>
    </w:p>
    <w:bookmarkEnd w:id="8"/>
    <w:p w14:paraId="1FB4037C" w14:textId="7931A596"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1F2EB9">
        <w:rPr>
          <w:rFonts w:ascii="Arial" w:hAnsi="Arial" w:cs="Arial"/>
          <w:b/>
          <w:bCs/>
          <w:sz w:val="24"/>
        </w:rPr>
        <w:t>SA WG2 Meeting #166-Ad-Hoc-e</w:t>
      </w:r>
      <w:r w:rsidR="00700AD5" w:rsidRPr="00700AD5">
        <w:rPr>
          <w:rFonts w:ascii="Arial" w:eastAsia="MS Mincho" w:hAnsi="Arial" w:cs="Arial"/>
          <w:b/>
          <w:noProof/>
          <w:sz w:val="24"/>
          <w:lang w:eastAsia="en-US"/>
        </w:rPr>
        <w:tab/>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BB7C46" w:rsidRPr="00BF6537">
        <w:rPr>
          <w:rFonts w:ascii="Arial" w:eastAsia="MS Mincho" w:hAnsi="Arial" w:cs="Arial"/>
          <w:b/>
          <w:noProof/>
          <w:sz w:val="24"/>
          <w:lang w:eastAsia="en-US"/>
        </w:rPr>
        <w:t>2</w:t>
      </w:r>
      <w:r w:rsidR="00BB7C46">
        <w:rPr>
          <w:rFonts w:ascii="Arial" w:eastAsia="MS Mincho" w:hAnsi="Arial" w:cs="Arial"/>
          <w:b/>
          <w:noProof/>
          <w:sz w:val="24"/>
          <w:lang w:eastAsia="en-US"/>
        </w:rPr>
        <w:t>501241</w:t>
      </w:r>
    </w:p>
    <w:p w14:paraId="57F65FD2" w14:textId="4E6C91E6"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20 - 24 January, 2025, Electronic meeting</w:t>
      </w:r>
    </w:p>
    <w:bookmarkEnd w:id="9"/>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706C824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0"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5915B4F0" w:rsidR="00700AD5" w:rsidRPr="00700AD5" w:rsidRDefault="004730FE" w:rsidP="004730FE">
      <w:pPr>
        <w:tabs>
          <w:tab w:val="left" w:pos="1985"/>
        </w:tabs>
        <w:overflowPunct/>
        <w:snapToGrid w:val="0"/>
        <w:spacing w:after="60"/>
        <w:ind w:left="426" w:hanging="426"/>
        <w:jc w:val="both"/>
        <w:textAlignment w:val="auto"/>
        <w:rPr>
          <w:rFonts w:ascii="Arial" w:hAnsi="Arial" w:cs="Arial"/>
          <w:b/>
          <w:sz w:val="22"/>
          <w:szCs w:val="22"/>
          <w:lang w:val="en-US" w:eastAsia="en-US"/>
        </w:rPr>
      </w:pPr>
      <w:r>
        <w:rPr>
          <w:rFonts w:ascii="Arial" w:hAnsi="Arial" w:cs="Arial"/>
          <w:b/>
          <w:sz w:val="22"/>
          <w:szCs w:val="22"/>
          <w:lang w:val="en-US" w:eastAsia="en-US"/>
        </w:rPr>
        <w:tab/>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000E7017" w:rsidR="00700AD5" w:rsidRPr="00700AD5" w:rsidRDefault="004730FE" w:rsidP="004730FE">
      <w:pPr>
        <w:tabs>
          <w:tab w:val="left" w:pos="1985"/>
        </w:tabs>
        <w:overflowPunct/>
        <w:snapToGrid w:val="0"/>
        <w:spacing w:after="60"/>
        <w:ind w:left="426" w:hanging="426"/>
        <w:jc w:val="both"/>
        <w:textAlignment w:val="auto"/>
        <w:rPr>
          <w:rFonts w:ascii="Arial" w:hAnsi="Arial" w:cs="Arial"/>
          <w:bCs/>
          <w:sz w:val="22"/>
          <w:szCs w:val="22"/>
          <w:lang w:val="en-US"/>
        </w:rPr>
      </w:pPr>
      <w:r>
        <w:rPr>
          <w:rFonts w:ascii="Arial" w:hAnsi="Arial" w:cs="Arial"/>
          <w:b/>
          <w:sz w:val="22"/>
          <w:szCs w:val="22"/>
          <w:lang w:val="en-US" w:eastAsia="en-US"/>
        </w:rPr>
        <w:tab/>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B6AAF9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0"/>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11"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whether the service is targeted for a single or multiple devices;</w:t>
      </w:r>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768CF679"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813388">
        <w:rPr>
          <w:rFonts w:ascii="Arial" w:eastAsia="DengXian" w:hAnsi="Arial" w:cs="Arial"/>
          <w:lang w:val="en-US"/>
        </w:rPr>
        <w:t xml:space="preserve">CN </w:t>
      </w:r>
      <w:r w:rsidR="00714A83">
        <w:rPr>
          <w:rFonts w:ascii="Arial" w:eastAsia="DengXian" w:hAnsi="Arial" w:cs="Arial"/>
          <w:lang w:val="en-US"/>
        </w:rPr>
        <w:t xml:space="preserve">can </w:t>
      </w:r>
      <w:r w:rsidR="00813388">
        <w:rPr>
          <w:rFonts w:ascii="Arial" w:eastAsia="DengXian" w:hAnsi="Arial" w:cs="Arial"/>
          <w:lang w:val="en-US"/>
        </w:rPr>
        <w:t xml:space="preserve">provide </w:t>
      </w:r>
      <w:r w:rsidR="00D15885">
        <w:rPr>
          <w:rFonts w:ascii="Arial" w:eastAsia="DengXian" w:hAnsi="Arial" w:cs="Arial"/>
          <w:lang w:val="en-US"/>
        </w:rPr>
        <w:t>the information listed above to the reader</w:t>
      </w:r>
      <w:r w:rsidR="00714A83">
        <w:rPr>
          <w:rFonts w:ascii="Arial" w:eastAsia="DengXian" w:hAnsi="Arial" w:cs="Arial"/>
          <w:lang w:val="en-US"/>
        </w:rPr>
        <w:t xml:space="preserve"> if available</w:t>
      </w:r>
      <w:r w:rsidR="00DD03DC">
        <w:rPr>
          <w:rFonts w:ascii="Arial" w:eastAsia="DengXian"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7D79571A"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BD6698">
        <w:rPr>
          <w:rFonts w:ascii="Arial" w:hAnsi="Arial" w:cs="Arial"/>
        </w:rPr>
        <w:t>No</w:t>
      </w:r>
      <w:r w:rsidR="007675E4">
        <w:rPr>
          <w:rFonts w:ascii="Arial" w:hAnsi="Arial" w:cs="Arial"/>
        </w:rPr>
        <w:t>,</w:t>
      </w:r>
      <w:r w:rsidR="00BD6698">
        <w:rPr>
          <w:rFonts w:ascii="Arial" w:hAnsi="Arial" w:cs="Arial"/>
        </w:rPr>
        <w:t xml:space="preserve"> </w:t>
      </w:r>
      <w:r w:rsidR="007675E4">
        <w:rPr>
          <w:rFonts w:ascii="Arial" w:hAnsi="Arial" w:cs="Arial"/>
        </w:rPr>
        <w:t>a</w:t>
      </w:r>
      <w:r w:rsidR="00A21677">
        <w:rPr>
          <w:rFonts w:ascii="Arial" w:hAnsi="Arial" w:cs="Arial"/>
        </w:rPr>
        <w:t xml:space="preserve">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102C358D" w:rsidR="00A21677" w:rsidRDefault="00A21677" w:rsidP="00A21677">
      <w:pPr>
        <w:ind w:left="720"/>
        <w:rPr>
          <w:rFonts w:ascii="Arial" w:hAnsi="Arial" w:cs="Arial"/>
        </w:rPr>
      </w:pPr>
      <w:r>
        <w:rPr>
          <w:rFonts w:ascii="Arial" w:hAnsi="Arial" w:cs="Arial"/>
          <w:b/>
        </w:rPr>
        <w:lastRenderedPageBreak/>
        <w:t>SA2 answer</w:t>
      </w:r>
      <w:r w:rsidRPr="00957E6B">
        <w:rPr>
          <w:rFonts w:ascii="Arial" w:hAnsi="Arial" w:cs="Arial"/>
        </w:rPr>
        <w:t>:</w:t>
      </w:r>
      <w:r>
        <w:rPr>
          <w:rFonts w:ascii="Arial" w:hAnsi="Arial" w:cs="Arial"/>
        </w:rPr>
        <w:t xml:space="preserve"> </w:t>
      </w:r>
      <w:r w:rsidR="00714A83" w:rsidRPr="00714A83">
        <w:t xml:space="preserve"> </w:t>
      </w:r>
      <w:r w:rsidR="00714A83" w:rsidRPr="00714A83">
        <w:rPr>
          <w:rFonts w:ascii="Arial" w:hAnsi="Arial" w:cs="Arial"/>
        </w:rPr>
        <w:t>SA2 has discussed this issue while no consensus has been reached so far</w:t>
      </w:r>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11"/>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18A08011" w:rsidR="00D15885" w:rsidRPr="002B4DF9" w:rsidRDefault="00D15885" w:rsidP="00182B83">
      <w:pPr>
        <w:tabs>
          <w:tab w:val="left" w:pos="3240"/>
          <w:tab w:val="left" w:pos="6521"/>
        </w:tabs>
        <w:spacing w:after="120"/>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605DDC7F" w:rsidR="00D15885" w:rsidRPr="001F70FA" w:rsidRDefault="00D15885" w:rsidP="00182B83">
      <w:pPr>
        <w:tabs>
          <w:tab w:val="left" w:pos="3240"/>
          <w:tab w:val="left" w:pos="6521"/>
        </w:tabs>
        <w:spacing w:after="120"/>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8744" w14:textId="77777777" w:rsidR="00C4111A" w:rsidRDefault="00C4111A">
      <w:r>
        <w:separator/>
      </w:r>
    </w:p>
  </w:endnote>
  <w:endnote w:type="continuationSeparator" w:id="0">
    <w:p w14:paraId="240975BA" w14:textId="77777777" w:rsidR="00C4111A" w:rsidRDefault="00C4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6FF5" w14:textId="77777777" w:rsidR="00C4111A" w:rsidRDefault="00C4111A">
      <w:r>
        <w:separator/>
      </w:r>
    </w:p>
  </w:footnote>
  <w:footnote w:type="continuationSeparator" w:id="0">
    <w:p w14:paraId="7112C32F" w14:textId="77777777" w:rsidR="00C4111A" w:rsidRDefault="00C4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8448337">
    <w:abstractNumId w:val="1"/>
  </w:num>
  <w:num w:numId="2" w16cid:durableId="912855201">
    <w:abstractNumId w:val="6"/>
  </w:num>
  <w:num w:numId="3" w16cid:durableId="1963341505">
    <w:abstractNumId w:val="13"/>
  </w:num>
  <w:num w:numId="4" w16cid:durableId="941764023">
    <w:abstractNumId w:val="12"/>
  </w:num>
  <w:num w:numId="5" w16cid:durableId="1788236857">
    <w:abstractNumId w:val="7"/>
  </w:num>
  <w:num w:numId="6" w16cid:durableId="1689330495">
    <w:abstractNumId w:val="11"/>
  </w:num>
  <w:num w:numId="7" w16cid:durableId="345864752">
    <w:abstractNumId w:val="5"/>
  </w:num>
  <w:num w:numId="8" w16cid:durableId="1148060685">
    <w:abstractNumId w:val="3"/>
  </w:num>
  <w:num w:numId="9" w16cid:durableId="1293831870">
    <w:abstractNumId w:val="8"/>
  </w:num>
  <w:num w:numId="10" w16cid:durableId="1760054688">
    <w:abstractNumId w:val="2"/>
  </w:num>
  <w:num w:numId="11" w16cid:durableId="1152024299">
    <w:abstractNumId w:val="14"/>
  </w:num>
  <w:num w:numId="12" w16cid:durableId="2005158651">
    <w:abstractNumId w:val="9"/>
  </w:num>
  <w:num w:numId="13" w16cid:durableId="1610088800">
    <w:abstractNumId w:val="4"/>
  </w:num>
  <w:num w:numId="14" w16cid:durableId="745301227">
    <w:abstractNumId w:val="0"/>
  </w:num>
  <w:num w:numId="15" w16cid:durableId="12867083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44C"/>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2B83"/>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7B2"/>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0FE"/>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6E41"/>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4A83"/>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5E4"/>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76"/>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00DC"/>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B7C46"/>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11A"/>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5E0"/>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232"/>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CFF46-1C40-487A-B8C1-6E69EF9D69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210</TotalTime>
  <Pages>2</Pages>
  <Words>333</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Juha Korhonen</cp:lastModifiedBy>
  <cp:revision>5</cp:revision>
  <dcterms:created xsi:type="dcterms:W3CDTF">2025-01-27T09:40:00Z</dcterms:created>
  <dcterms:modified xsi:type="dcterms:W3CDTF">2025-01-27T14:21:00Z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