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34517" w14:textId="7B40B76D" w:rsidR="00102CD8" w:rsidRPr="006955B2" w:rsidRDefault="00102CD8" w:rsidP="00102CD8">
      <w:pPr>
        <w:pStyle w:val="CRCoverPage"/>
        <w:tabs>
          <w:tab w:val="right" w:pos="9639"/>
        </w:tabs>
        <w:spacing w:after="0"/>
        <w:rPr>
          <w:b/>
          <w:i/>
          <w:noProof/>
          <w:sz w:val="28"/>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noProof/>
          <w:sz w:val="24"/>
        </w:rPr>
        <w:t>3GPP TSG-R</w:t>
      </w:r>
      <w:r w:rsidRPr="006955B2">
        <w:rPr>
          <w:b/>
          <w:noProof/>
          <w:sz w:val="24"/>
        </w:rPr>
        <w:t>AN WG2 Meeting #12</w:t>
      </w:r>
      <w:r>
        <w:rPr>
          <w:b/>
          <w:noProof/>
          <w:sz w:val="24"/>
        </w:rPr>
        <w:t>6</w:t>
      </w:r>
      <w:r w:rsidRPr="006955B2">
        <w:rPr>
          <w:b/>
          <w:i/>
          <w:noProof/>
          <w:sz w:val="28"/>
        </w:rPr>
        <w:tab/>
        <w:t>R2-2</w:t>
      </w:r>
      <w:r>
        <w:rPr>
          <w:b/>
          <w:i/>
          <w:noProof/>
          <w:sz w:val="28"/>
        </w:rPr>
        <w:t>40</w:t>
      </w:r>
      <w:r w:rsidR="00F339D6">
        <w:rPr>
          <w:b/>
          <w:i/>
          <w:noProof/>
          <w:sz w:val="28"/>
        </w:rPr>
        <w:t>6137</w:t>
      </w:r>
    </w:p>
    <w:p w14:paraId="2EA91C55" w14:textId="0A3E41A0" w:rsidR="00102CD8" w:rsidRDefault="00102CD8" w:rsidP="00102CD8">
      <w:pPr>
        <w:pStyle w:val="CRCoverPage"/>
        <w:outlineLvl w:val="0"/>
        <w:rPr>
          <w:b/>
          <w:noProof/>
          <w:sz w:val="24"/>
        </w:rPr>
      </w:pPr>
      <w:r>
        <w:rPr>
          <w:b/>
          <w:noProof/>
          <w:sz w:val="24"/>
          <w:lang w:val="en-US"/>
        </w:rPr>
        <w:t>Fukuoka, Japan</w:t>
      </w:r>
      <w:r w:rsidRPr="006955B2">
        <w:rPr>
          <w:b/>
          <w:noProof/>
          <w:sz w:val="24"/>
          <w:lang w:val="en-US"/>
        </w:rPr>
        <w:t xml:space="preserve">, </w:t>
      </w:r>
      <w:r>
        <w:rPr>
          <w:b/>
          <w:noProof/>
          <w:sz w:val="24"/>
          <w:lang w:val="en-US"/>
        </w:rPr>
        <w:t>20</w:t>
      </w:r>
      <w:r w:rsidRPr="006955B2">
        <w:rPr>
          <w:b/>
          <w:noProof/>
          <w:sz w:val="24"/>
          <w:lang w:val="en-US"/>
        </w:rPr>
        <w:t xml:space="preserve"> – </w:t>
      </w:r>
      <w:r>
        <w:rPr>
          <w:b/>
          <w:noProof/>
          <w:sz w:val="24"/>
          <w:lang w:val="en-US"/>
        </w:rPr>
        <w:t>24 May</w:t>
      </w:r>
      <w:r w:rsidRPr="006955B2">
        <w:rPr>
          <w:b/>
          <w:noProof/>
          <w:sz w:val="24"/>
          <w:lang w:val="en-US"/>
        </w:rPr>
        <w:t xml:space="preserve"> 202</w:t>
      </w:r>
      <w:r>
        <w:rPr>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CD8" w14:paraId="1CBE25F6" w14:textId="77777777" w:rsidTr="00EC48B0">
        <w:tc>
          <w:tcPr>
            <w:tcW w:w="9641" w:type="dxa"/>
            <w:gridSpan w:val="9"/>
            <w:tcBorders>
              <w:top w:val="single" w:sz="4" w:space="0" w:color="auto"/>
              <w:left w:val="single" w:sz="4" w:space="0" w:color="auto"/>
              <w:right w:val="single" w:sz="4" w:space="0" w:color="auto"/>
            </w:tcBorders>
          </w:tcPr>
          <w:p w14:paraId="28B0ABDE" w14:textId="77777777" w:rsidR="00102CD8" w:rsidRDefault="00102CD8" w:rsidP="00EC48B0">
            <w:pPr>
              <w:pStyle w:val="CRCoverPage"/>
              <w:spacing w:after="0"/>
              <w:jc w:val="right"/>
              <w:rPr>
                <w:i/>
                <w:noProof/>
              </w:rPr>
            </w:pPr>
            <w:r>
              <w:rPr>
                <w:i/>
                <w:noProof/>
                <w:sz w:val="14"/>
              </w:rPr>
              <w:t>CR-Form-v12.3</w:t>
            </w:r>
          </w:p>
        </w:tc>
      </w:tr>
      <w:tr w:rsidR="00102CD8" w14:paraId="697D3B59" w14:textId="77777777" w:rsidTr="00EC48B0">
        <w:tc>
          <w:tcPr>
            <w:tcW w:w="9641" w:type="dxa"/>
            <w:gridSpan w:val="9"/>
            <w:tcBorders>
              <w:left w:val="single" w:sz="4" w:space="0" w:color="auto"/>
              <w:right w:val="single" w:sz="4" w:space="0" w:color="auto"/>
            </w:tcBorders>
          </w:tcPr>
          <w:p w14:paraId="45C31EB1" w14:textId="77777777" w:rsidR="00102CD8" w:rsidRDefault="00102CD8" w:rsidP="00EC48B0">
            <w:pPr>
              <w:pStyle w:val="CRCoverPage"/>
              <w:spacing w:after="0"/>
              <w:jc w:val="center"/>
              <w:rPr>
                <w:noProof/>
              </w:rPr>
            </w:pPr>
            <w:r>
              <w:rPr>
                <w:b/>
                <w:noProof/>
                <w:sz w:val="32"/>
              </w:rPr>
              <w:t>CHANGE REQUEST</w:t>
            </w:r>
          </w:p>
        </w:tc>
      </w:tr>
      <w:tr w:rsidR="00102CD8" w14:paraId="2739A2E3" w14:textId="77777777" w:rsidTr="00EC48B0">
        <w:tc>
          <w:tcPr>
            <w:tcW w:w="9641" w:type="dxa"/>
            <w:gridSpan w:val="9"/>
            <w:tcBorders>
              <w:left w:val="single" w:sz="4" w:space="0" w:color="auto"/>
              <w:right w:val="single" w:sz="4" w:space="0" w:color="auto"/>
            </w:tcBorders>
          </w:tcPr>
          <w:p w14:paraId="045AB760" w14:textId="77777777" w:rsidR="00102CD8" w:rsidRDefault="00102CD8" w:rsidP="00EC48B0">
            <w:pPr>
              <w:pStyle w:val="CRCoverPage"/>
              <w:spacing w:after="0"/>
              <w:rPr>
                <w:noProof/>
                <w:sz w:val="8"/>
                <w:szCs w:val="8"/>
              </w:rPr>
            </w:pPr>
          </w:p>
        </w:tc>
      </w:tr>
      <w:tr w:rsidR="00102CD8" w14:paraId="1409CE7A" w14:textId="77777777" w:rsidTr="00EC48B0">
        <w:tc>
          <w:tcPr>
            <w:tcW w:w="142" w:type="dxa"/>
            <w:tcBorders>
              <w:left w:val="single" w:sz="4" w:space="0" w:color="auto"/>
            </w:tcBorders>
          </w:tcPr>
          <w:p w14:paraId="692A9D1A" w14:textId="77777777" w:rsidR="00102CD8" w:rsidRDefault="00102CD8" w:rsidP="00EC48B0">
            <w:pPr>
              <w:pStyle w:val="CRCoverPage"/>
              <w:spacing w:after="0"/>
              <w:jc w:val="right"/>
              <w:rPr>
                <w:noProof/>
              </w:rPr>
            </w:pPr>
          </w:p>
        </w:tc>
        <w:tc>
          <w:tcPr>
            <w:tcW w:w="1559" w:type="dxa"/>
            <w:shd w:val="pct30" w:color="FFFF00" w:fill="auto"/>
          </w:tcPr>
          <w:p w14:paraId="22D9E8F5" w14:textId="77777777" w:rsidR="00102CD8" w:rsidRPr="00410371" w:rsidRDefault="00B5235D" w:rsidP="00EC48B0">
            <w:pPr>
              <w:pStyle w:val="CRCoverPage"/>
              <w:spacing w:after="0"/>
              <w:jc w:val="right"/>
              <w:rPr>
                <w:b/>
                <w:noProof/>
                <w:sz w:val="28"/>
              </w:rPr>
            </w:pPr>
            <w:fldSimple w:instr=" DOCPROPERTY  Spec#  \* MERGEFORMAT ">
              <w:r w:rsidR="00102CD8" w:rsidRPr="00410371">
                <w:rPr>
                  <w:b/>
                  <w:noProof/>
                  <w:sz w:val="28"/>
                </w:rPr>
                <w:t>38.331</w:t>
              </w:r>
            </w:fldSimple>
          </w:p>
        </w:tc>
        <w:tc>
          <w:tcPr>
            <w:tcW w:w="709" w:type="dxa"/>
          </w:tcPr>
          <w:p w14:paraId="1CCAB1CF" w14:textId="77777777" w:rsidR="00102CD8" w:rsidRDefault="00102CD8" w:rsidP="00EC48B0">
            <w:pPr>
              <w:pStyle w:val="CRCoverPage"/>
              <w:spacing w:after="0"/>
              <w:jc w:val="center"/>
              <w:rPr>
                <w:noProof/>
              </w:rPr>
            </w:pPr>
            <w:r>
              <w:rPr>
                <w:b/>
                <w:noProof/>
                <w:sz w:val="28"/>
              </w:rPr>
              <w:t>CR</w:t>
            </w:r>
          </w:p>
        </w:tc>
        <w:tc>
          <w:tcPr>
            <w:tcW w:w="1276" w:type="dxa"/>
            <w:shd w:val="pct30" w:color="FFFF00" w:fill="auto"/>
          </w:tcPr>
          <w:p w14:paraId="27140B85" w14:textId="0CB16BC8" w:rsidR="00102CD8" w:rsidRPr="00410371" w:rsidRDefault="00000000" w:rsidP="00EC48B0">
            <w:pPr>
              <w:pStyle w:val="CRCoverPage"/>
              <w:spacing w:after="0"/>
              <w:rPr>
                <w:noProof/>
              </w:rPr>
            </w:pPr>
            <w:fldSimple w:instr=" DOCPROPERTY  Cr#  \* MERGEFORMAT ">
              <w:r w:rsidR="00E87500" w:rsidRPr="00E87500">
                <w:rPr>
                  <w:b/>
                  <w:noProof/>
                  <w:sz w:val="28"/>
                </w:rPr>
                <w:t>4779</w:t>
              </w:r>
            </w:fldSimple>
          </w:p>
        </w:tc>
        <w:tc>
          <w:tcPr>
            <w:tcW w:w="709" w:type="dxa"/>
          </w:tcPr>
          <w:p w14:paraId="470AC56F" w14:textId="77777777" w:rsidR="00102CD8" w:rsidRDefault="00102CD8" w:rsidP="00EC48B0">
            <w:pPr>
              <w:pStyle w:val="CRCoverPage"/>
              <w:tabs>
                <w:tab w:val="right" w:pos="625"/>
              </w:tabs>
              <w:spacing w:after="0"/>
              <w:jc w:val="center"/>
              <w:rPr>
                <w:noProof/>
              </w:rPr>
            </w:pPr>
            <w:r>
              <w:rPr>
                <w:b/>
                <w:bCs/>
                <w:noProof/>
                <w:sz w:val="28"/>
              </w:rPr>
              <w:t>rev</w:t>
            </w:r>
          </w:p>
        </w:tc>
        <w:tc>
          <w:tcPr>
            <w:tcW w:w="992" w:type="dxa"/>
            <w:shd w:val="pct30" w:color="FFFF00" w:fill="auto"/>
          </w:tcPr>
          <w:p w14:paraId="0344FE2E" w14:textId="5AB929A9" w:rsidR="00102CD8" w:rsidRPr="00410371" w:rsidRDefault="00F339D6" w:rsidP="00EC48B0">
            <w:pPr>
              <w:pStyle w:val="CRCoverPage"/>
              <w:spacing w:after="0"/>
              <w:jc w:val="center"/>
              <w:rPr>
                <w:b/>
                <w:noProof/>
              </w:rPr>
            </w:pPr>
            <w:r>
              <w:rPr>
                <w:b/>
                <w:noProof/>
                <w:sz w:val="28"/>
              </w:rPr>
              <w:t>2</w:t>
            </w:r>
          </w:p>
        </w:tc>
        <w:tc>
          <w:tcPr>
            <w:tcW w:w="2410" w:type="dxa"/>
          </w:tcPr>
          <w:p w14:paraId="08D7EFCC" w14:textId="77777777" w:rsidR="00102CD8" w:rsidRDefault="00102CD8" w:rsidP="00EC48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172AB8" w14:textId="6FDB8FF4" w:rsidR="00102CD8" w:rsidRPr="00410371" w:rsidRDefault="00B5235D" w:rsidP="00EC48B0">
            <w:pPr>
              <w:pStyle w:val="CRCoverPage"/>
              <w:spacing w:after="0"/>
              <w:jc w:val="center"/>
              <w:rPr>
                <w:noProof/>
                <w:sz w:val="28"/>
              </w:rPr>
            </w:pPr>
            <w:fldSimple w:instr=" DOCPROPERTY  Version  \* MERGEFORMAT ">
              <w:r w:rsidR="00102CD8">
                <w:rPr>
                  <w:b/>
                  <w:noProof/>
                  <w:sz w:val="28"/>
                </w:rPr>
                <w:t>17.8.0</w:t>
              </w:r>
            </w:fldSimple>
          </w:p>
        </w:tc>
        <w:tc>
          <w:tcPr>
            <w:tcW w:w="143" w:type="dxa"/>
            <w:tcBorders>
              <w:right w:val="single" w:sz="4" w:space="0" w:color="auto"/>
            </w:tcBorders>
          </w:tcPr>
          <w:p w14:paraId="16CEBBDD" w14:textId="77777777" w:rsidR="00102CD8" w:rsidRDefault="00102CD8" w:rsidP="00EC48B0">
            <w:pPr>
              <w:pStyle w:val="CRCoverPage"/>
              <w:spacing w:after="0"/>
              <w:rPr>
                <w:noProof/>
              </w:rPr>
            </w:pPr>
          </w:p>
        </w:tc>
      </w:tr>
      <w:tr w:rsidR="00102CD8" w14:paraId="399F8EF9" w14:textId="77777777" w:rsidTr="00EC48B0">
        <w:tc>
          <w:tcPr>
            <w:tcW w:w="9641" w:type="dxa"/>
            <w:gridSpan w:val="9"/>
            <w:tcBorders>
              <w:left w:val="single" w:sz="4" w:space="0" w:color="auto"/>
              <w:right w:val="single" w:sz="4" w:space="0" w:color="auto"/>
            </w:tcBorders>
          </w:tcPr>
          <w:p w14:paraId="5742D2D8" w14:textId="77777777" w:rsidR="00102CD8" w:rsidRDefault="00102CD8" w:rsidP="00EC48B0">
            <w:pPr>
              <w:pStyle w:val="CRCoverPage"/>
              <w:spacing w:after="0"/>
              <w:rPr>
                <w:noProof/>
              </w:rPr>
            </w:pPr>
          </w:p>
        </w:tc>
      </w:tr>
      <w:tr w:rsidR="00102CD8" w14:paraId="67B3176C" w14:textId="77777777" w:rsidTr="00EC48B0">
        <w:tc>
          <w:tcPr>
            <w:tcW w:w="9641" w:type="dxa"/>
            <w:gridSpan w:val="9"/>
            <w:tcBorders>
              <w:top w:val="single" w:sz="4" w:space="0" w:color="auto"/>
            </w:tcBorders>
          </w:tcPr>
          <w:p w14:paraId="393CAC84" w14:textId="77777777" w:rsidR="00102CD8" w:rsidRPr="00F25D98" w:rsidRDefault="00102CD8" w:rsidP="00EC48B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2CD8" w14:paraId="1289A78F" w14:textId="77777777" w:rsidTr="00EC48B0">
        <w:tc>
          <w:tcPr>
            <w:tcW w:w="9641" w:type="dxa"/>
            <w:gridSpan w:val="9"/>
          </w:tcPr>
          <w:p w14:paraId="5C967169" w14:textId="77777777" w:rsidR="00102CD8" w:rsidRDefault="00102CD8" w:rsidP="00EC48B0">
            <w:pPr>
              <w:pStyle w:val="CRCoverPage"/>
              <w:spacing w:after="0"/>
              <w:rPr>
                <w:noProof/>
                <w:sz w:val="8"/>
                <w:szCs w:val="8"/>
              </w:rPr>
            </w:pPr>
          </w:p>
        </w:tc>
      </w:tr>
    </w:tbl>
    <w:p w14:paraId="45EDC754" w14:textId="77777777" w:rsidR="00102CD8" w:rsidRDefault="00102CD8" w:rsidP="00102C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CD8" w14:paraId="264BF621" w14:textId="77777777" w:rsidTr="00EC48B0">
        <w:tc>
          <w:tcPr>
            <w:tcW w:w="2835" w:type="dxa"/>
          </w:tcPr>
          <w:p w14:paraId="4E04CC10" w14:textId="77777777" w:rsidR="00102CD8" w:rsidRDefault="00102CD8" w:rsidP="00EC48B0">
            <w:pPr>
              <w:pStyle w:val="CRCoverPage"/>
              <w:tabs>
                <w:tab w:val="right" w:pos="2751"/>
              </w:tabs>
              <w:spacing w:after="0"/>
              <w:rPr>
                <w:b/>
                <w:i/>
                <w:noProof/>
              </w:rPr>
            </w:pPr>
            <w:r>
              <w:rPr>
                <w:b/>
                <w:i/>
                <w:noProof/>
              </w:rPr>
              <w:t>Proposed change affects:</w:t>
            </w:r>
          </w:p>
        </w:tc>
        <w:tc>
          <w:tcPr>
            <w:tcW w:w="1418" w:type="dxa"/>
          </w:tcPr>
          <w:p w14:paraId="291566E4" w14:textId="77777777" w:rsidR="00102CD8" w:rsidRDefault="00102CD8" w:rsidP="00EC48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913F1" w14:textId="77777777" w:rsidR="00102CD8" w:rsidRDefault="00102CD8" w:rsidP="00EC48B0">
            <w:pPr>
              <w:pStyle w:val="CRCoverPage"/>
              <w:spacing w:after="0"/>
              <w:jc w:val="center"/>
              <w:rPr>
                <w:b/>
                <w:caps/>
                <w:noProof/>
              </w:rPr>
            </w:pPr>
          </w:p>
        </w:tc>
        <w:tc>
          <w:tcPr>
            <w:tcW w:w="709" w:type="dxa"/>
            <w:tcBorders>
              <w:left w:val="single" w:sz="4" w:space="0" w:color="auto"/>
            </w:tcBorders>
          </w:tcPr>
          <w:p w14:paraId="1E1ED999" w14:textId="77777777" w:rsidR="00102CD8" w:rsidRDefault="00102CD8" w:rsidP="00EC48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E7C47" w14:textId="2579DABF" w:rsidR="00102CD8" w:rsidRDefault="00102CD8" w:rsidP="00EC48B0">
            <w:pPr>
              <w:pStyle w:val="CRCoverPage"/>
              <w:spacing w:after="0"/>
              <w:jc w:val="center"/>
              <w:rPr>
                <w:b/>
                <w:caps/>
                <w:noProof/>
              </w:rPr>
            </w:pPr>
            <w:r>
              <w:rPr>
                <w:b/>
                <w:caps/>
                <w:noProof/>
              </w:rPr>
              <w:t>X</w:t>
            </w:r>
          </w:p>
        </w:tc>
        <w:tc>
          <w:tcPr>
            <w:tcW w:w="2126" w:type="dxa"/>
          </w:tcPr>
          <w:p w14:paraId="15428464" w14:textId="77777777" w:rsidR="00102CD8" w:rsidRDefault="00102CD8" w:rsidP="00EC48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DA694" w14:textId="4EC990DA" w:rsidR="00102CD8" w:rsidRDefault="00102CD8" w:rsidP="00EC48B0">
            <w:pPr>
              <w:pStyle w:val="CRCoverPage"/>
              <w:spacing w:after="0"/>
              <w:jc w:val="center"/>
              <w:rPr>
                <w:b/>
                <w:caps/>
                <w:noProof/>
              </w:rPr>
            </w:pPr>
            <w:r>
              <w:rPr>
                <w:b/>
                <w:caps/>
                <w:noProof/>
              </w:rPr>
              <w:t>X</w:t>
            </w:r>
          </w:p>
        </w:tc>
        <w:tc>
          <w:tcPr>
            <w:tcW w:w="1418" w:type="dxa"/>
            <w:tcBorders>
              <w:left w:val="nil"/>
            </w:tcBorders>
          </w:tcPr>
          <w:p w14:paraId="594C42B9" w14:textId="77777777" w:rsidR="00102CD8" w:rsidRDefault="00102CD8" w:rsidP="00EC48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88D92" w14:textId="77777777" w:rsidR="00102CD8" w:rsidRDefault="00102CD8" w:rsidP="00EC48B0">
            <w:pPr>
              <w:pStyle w:val="CRCoverPage"/>
              <w:spacing w:after="0"/>
              <w:jc w:val="center"/>
              <w:rPr>
                <w:b/>
                <w:bCs/>
                <w:caps/>
                <w:noProof/>
              </w:rPr>
            </w:pPr>
          </w:p>
        </w:tc>
      </w:tr>
    </w:tbl>
    <w:p w14:paraId="4B2E0C88" w14:textId="77777777" w:rsidR="00102CD8" w:rsidRDefault="00102CD8" w:rsidP="00102C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CD8" w14:paraId="5D952D14" w14:textId="77777777" w:rsidTr="00EC48B0">
        <w:tc>
          <w:tcPr>
            <w:tcW w:w="9640" w:type="dxa"/>
            <w:gridSpan w:val="11"/>
          </w:tcPr>
          <w:p w14:paraId="40A38E41" w14:textId="77777777" w:rsidR="00102CD8" w:rsidRDefault="00102CD8" w:rsidP="00EC48B0">
            <w:pPr>
              <w:pStyle w:val="CRCoverPage"/>
              <w:spacing w:after="0"/>
              <w:rPr>
                <w:noProof/>
                <w:sz w:val="8"/>
                <w:szCs w:val="8"/>
              </w:rPr>
            </w:pPr>
          </w:p>
        </w:tc>
      </w:tr>
      <w:tr w:rsidR="00102CD8" w14:paraId="0BB82DDB" w14:textId="77777777" w:rsidTr="00EC48B0">
        <w:tc>
          <w:tcPr>
            <w:tcW w:w="1843" w:type="dxa"/>
            <w:tcBorders>
              <w:top w:val="single" w:sz="4" w:space="0" w:color="auto"/>
              <w:left w:val="single" w:sz="4" w:space="0" w:color="auto"/>
            </w:tcBorders>
          </w:tcPr>
          <w:p w14:paraId="3EEF2D76" w14:textId="77777777" w:rsidR="00102CD8" w:rsidRDefault="00102CD8" w:rsidP="00EC48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FCF7F" w14:textId="752A4B23" w:rsidR="00102CD8" w:rsidRDefault="00CA2D2F" w:rsidP="00EC48B0">
            <w:pPr>
              <w:pStyle w:val="CRCoverPage"/>
              <w:spacing w:after="0"/>
              <w:ind w:left="100"/>
              <w:rPr>
                <w:noProof/>
              </w:rPr>
            </w:pPr>
            <w:r w:rsidRPr="00CA2D2F">
              <w:rPr>
                <w:rFonts w:eastAsia="SimSun" w:cs="Arial"/>
                <w:szCs w:val="18"/>
              </w:rPr>
              <w:t>Clarification of configured grant in shared spectrum</w:t>
            </w:r>
          </w:p>
        </w:tc>
      </w:tr>
      <w:tr w:rsidR="00102CD8" w14:paraId="187561B2" w14:textId="77777777" w:rsidTr="00EC48B0">
        <w:tc>
          <w:tcPr>
            <w:tcW w:w="1843" w:type="dxa"/>
            <w:tcBorders>
              <w:left w:val="single" w:sz="4" w:space="0" w:color="auto"/>
            </w:tcBorders>
          </w:tcPr>
          <w:p w14:paraId="33C3E1A2" w14:textId="77777777" w:rsidR="00102CD8" w:rsidRDefault="00102CD8" w:rsidP="00EC48B0">
            <w:pPr>
              <w:pStyle w:val="CRCoverPage"/>
              <w:spacing w:after="0"/>
              <w:rPr>
                <w:b/>
                <w:i/>
                <w:noProof/>
                <w:sz w:val="8"/>
                <w:szCs w:val="8"/>
              </w:rPr>
            </w:pPr>
          </w:p>
        </w:tc>
        <w:tc>
          <w:tcPr>
            <w:tcW w:w="7797" w:type="dxa"/>
            <w:gridSpan w:val="10"/>
            <w:tcBorders>
              <w:right w:val="single" w:sz="4" w:space="0" w:color="auto"/>
            </w:tcBorders>
          </w:tcPr>
          <w:p w14:paraId="7CB3CABB" w14:textId="77777777" w:rsidR="00102CD8" w:rsidRDefault="00102CD8" w:rsidP="00EC48B0">
            <w:pPr>
              <w:pStyle w:val="CRCoverPage"/>
              <w:spacing w:after="0"/>
              <w:rPr>
                <w:noProof/>
                <w:sz w:val="8"/>
                <w:szCs w:val="8"/>
              </w:rPr>
            </w:pPr>
          </w:p>
        </w:tc>
      </w:tr>
      <w:tr w:rsidR="00102CD8" w14:paraId="555014BC" w14:textId="77777777" w:rsidTr="00EC48B0">
        <w:tc>
          <w:tcPr>
            <w:tcW w:w="1843" w:type="dxa"/>
            <w:tcBorders>
              <w:left w:val="single" w:sz="4" w:space="0" w:color="auto"/>
            </w:tcBorders>
          </w:tcPr>
          <w:p w14:paraId="6A31A395" w14:textId="77777777" w:rsidR="00102CD8" w:rsidRDefault="00102CD8" w:rsidP="00EC48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5D74A2" w14:textId="66465099" w:rsidR="00102CD8" w:rsidRDefault="00102CD8" w:rsidP="00EC48B0">
            <w:pPr>
              <w:pStyle w:val="CRCoverPage"/>
              <w:spacing w:after="0"/>
              <w:ind w:left="100"/>
              <w:rPr>
                <w:noProof/>
              </w:rPr>
            </w:pPr>
            <w:r>
              <w:t>Xiaomi</w:t>
            </w:r>
            <w:r w:rsidR="00C21CED">
              <w:t>, OPPO</w:t>
            </w:r>
          </w:p>
        </w:tc>
      </w:tr>
      <w:tr w:rsidR="00102CD8" w14:paraId="6183595C" w14:textId="77777777" w:rsidTr="00EC48B0">
        <w:tc>
          <w:tcPr>
            <w:tcW w:w="1843" w:type="dxa"/>
            <w:tcBorders>
              <w:left w:val="single" w:sz="4" w:space="0" w:color="auto"/>
            </w:tcBorders>
          </w:tcPr>
          <w:p w14:paraId="7C385EBD" w14:textId="77777777" w:rsidR="00102CD8" w:rsidRDefault="00102CD8" w:rsidP="00EC48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976ED3" w14:textId="5D62CC0F" w:rsidR="00102CD8" w:rsidRDefault="00102CD8" w:rsidP="00EC48B0">
            <w:pPr>
              <w:pStyle w:val="CRCoverPage"/>
              <w:spacing w:after="0"/>
              <w:ind w:left="100"/>
              <w:rPr>
                <w:noProof/>
              </w:rPr>
            </w:pPr>
            <w:r>
              <w:t>R2</w:t>
            </w:r>
            <w:fldSimple w:instr=" DOCPROPERTY  SourceIfTsg  \* MERGEFORMAT "/>
          </w:p>
        </w:tc>
      </w:tr>
      <w:tr w:rsidR="00102CD8" w14:paraId="43DA7AE2" w14:textId="77777777" w:rsidTr="00EC48B0">
        <w:tc>
          <w:tcPr>
            <w:tcW w:w="1843" w:type="dxa"/>
            <w:tcBorders>
              <w:left w:val="single" w:sz="4" w:space="0" w:color="auto"/>
            </w:tcBorders>
          </w:tcPr>
          <w:p w14:paraId="07080DEB" w14:textId="77777777" w:rsidR="00102CD8" w:rsidRDefault="00102CD8" w:rsidP="00EC48B0">
            <w:pPr>
              <w:pStyle w:val="CRCoverPage"/>
              <w:spacing w:after="0"/>
              <w:rPr>
                <w:b/>
                <w:i/>
                <w:noProof/>
                <w:sz w:val="8"/>
                <w:szCs w:val="8"/>
              </w:rPr>
            </w:pPr>
          </w:p>
        </w:tc>
        <w:tc>
          <w:tcPr>
            <w:tcW w:w="7797" w:type="dxa"/>
            <w:gridSpan w:val="10"/>
            <w:tcBorders>
              <w:right w:val="single" w:sz="4" w:space="0" w:color="auto"/>
            </w:tcBorders>
          </w:tcPr>
          <w:p w14:paraId="5B0AAEA3" w14:textId="77777777" w:rsidR="00102CD8" w:rsidRDefault="00102CD8" w:rsidP="00EC48B0">
            <w:pPr>
              <w:pStyle w:val="CRCoverPage"/>
              <w:spacing w:after="0"/>
              <w:rPr>
                <w:noProof/>
                <w:sz w:val="8"/>
                <w:szCs w:val="8"/>
              </w:rPr>
            </w:pPr>
          </w:p>
        </w:tc>
      </w:tr>
      <w:tr w:rsidR="00102CD8" w14:paraId="02D8C14F" w14:textId="77777777" w:rsidTr="00EC48B0">
        <w:tc>
          <w:tcPr>
            <w:tcW w:w="1843" w:type="dxa"/>
            <w:tcBorders>
              <w:left w:val="single" w:sz="4" w:space="0" w:color="auto"/>
            </w:tcBorders>
          </w:tcPr>
          <w:p w14:paraId="2FA8F782" w14:textId="77777777" w:rsidR="00102CD8" w:rsidRDefault="00102CD8" w:rsidP="00EC48B0">
            <w:pPr>
              <w:pStyle w:val="CRCoverPage"/>
              <w:tabs>
                <w:tab w:val="right" w:pos="1759"/>
              </w:tabs>
              <w:spacing w:after="0"/>
              <w:rPr>
                <w:b/>
                <w:i/>
                <w:noProof/>
              </w:rPr>
            </w:pPr>
            <w:r>
              <w:rPr>
                <w:b/>
                <w:i/>
                <w:noProof/>
              </w:rPr>
              <w:t>Work item code:</w:t>
            </w:r>
          </w:p>
        </w:tc>
        <w:tc>
          <w:tcPr>
            <w:tcW w:w="3686" w:type="dxa"/>
            <w:gridSpan w:val="5"/>
            <w:shd w:val="pct30" w:color="FFFF00" w:fill="auto"/>
          </w:tcPr>
          <w:p w14:paraId="002C140A" w14:textId="22D82366" w:rsidR="00102CD8" w:rsidRDefault="00A31365" w:rsidP="00EC48B0">
            <w:pPr>
              <w:pStyle w:val="CRCoverPage"/>
              <w:spacing w:after="0"/>
              <w:ind w:left="100"/>
              <w:rPr>
                <w:noProof/>
              </w:rPr>
            </w:pPr>
            <w:r>
              <w:fldChar w:fldCharType="begin"/>
            </w:r>
            <w:r>
              <w:instrText xml:space="preserve"> DOCPROPERTY  RelatedWis  \* MERGEFORMAT </w:instrText>
            </w:r>
            <w:r>
              <w:fldChar w:fldCharType="separate"/>
            </w:r>
            <w:proofErr w:type="spellStart"/>
            <w:r w:rsidR="009D09AA">
              <w:rPr>
                <w:rFonts w:eastAsia="Malgun Gothic"/>
              </w:rPr>
              <w:t>NR_unlic</w:t>
            </w:r>
            <w:proofErr w:type="spellEnd"/>
            <w:r w:rsidR="009D09AA">
              <w:rPr>
                <w:rFonts w:eastAsia="Malgun Gothic"/>
              </w:rPr>
              <w:t>-Core</w:t>
            </w:r>
            <w:r w:rsidR="00F339D6">
              <w:rPr>
                <w:rFonts w:eastAsia="Malgun Gothic"/>
              </w:rPr>
              <w:t>, TEI17</w:t>
            </w:r>
            <w:r w:rsidR="00102CD8">
              <w:t xml:space="preserve"> </w:t>
            </w:r>
            <w:r>
              <w:fldChar w:fldCharType="end"/>
            </w:r>
          </w:p>
        </w:tc>
        <w:tc>
          <w:tcPr>
            <w:tcW w:w="567" w:type="dxa"/>
            <w:tcBorders>
              <w:left w:val="nil"/>
            </w:tcBorders>
          </w:tcPr>
          <w:p w14:paraId="360986FF" w14:textId="77777777" w:rsidR="00102CD8" w:rsidRDefault="00102CD8" w:rsidP="00EC48B0">
            <w:pPr>
              <w:pStyle w:val="CRCoverPage"/>
              <w:spacing w:after="0"/>
              <w:ind w:right="100"/>
              <w:rPr>
                <w:noProof/>
              </w:rPr>
            </w:pPr>
          </w:p>
        </w:tc>
        <w:tc>
          <w:tcPr>
            <w:tcW w:w="1417" w:type="dxa"/>
            <w:gridSpan w:val="3"/>
            <w:tcBorders>
              <w:left w:val="nil"/>
            </w:tcBorders>
          </w:tcPr>
          <w:p w14:paraId="268CA36E" w14:textId="77777777" w:rsidR="00102CD8" w:rsidRDefault="00102CD8" w:rsidP="00EC48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667D10" w14:textId="66D9290C" w:rsidR="00102CD8" w:rsidRDefault="00B5235D" w:rsidP="00EC48B0">
            <w:pPr>
              <w:pStyle w:val="CRCoverPage"/>
              <w:spacing w:after="0"/>
              <w:ind w:left="100"/>
              <w:rPr>
                <w:noProof/>
              </w:rPr>
            </w:pPr>
            <w:fldSimple w:instr=" DOCPROPERTY  ResDate  \* MERGEFORMAT ">
              <w:r w:rsidR="00102CD8" w:rsidRPr="00067107">
                <w:rPr>
                  <w:noProof/>
                </w:rPr>
                <w:t>2024-0</w:t>
              </w:r>
              <w:r w:rsidR="00EB6E98">
                <w:rPr>
                  <w:noProof/>
                </w:rPr>
                <w:t>5</w:t>
              </w:r>
              <w:r w:rsidR="00102CD8" w:rsidRPr="00067107">
                <w:rPr>
                  <w:noProof/>
                </w:rPr>
                <w:t>-</w:t>
              </w:r>
              <w:r w:rsidR="00EB6E98">
                <w:rPr>
                  <w:noProof/>
                </w:rPr>
                <w:t>21</w:t>
              </w:r>
            </w:fldSimple>
          </w:p>
        </w:tc>
      </w:tr>
      <w:tr w:rsidR="00102CD8" w14:paraId="50F5519E" w14:textId="77777777" w:rsidTr="00EC48B0">
        <w:tc>
          <w:tcPr>
            <w:tcW w:w="1843" w:type="dxa"/>
            <w:tcBorders>
              <w:left w:val="single" w:sz="4" w:space="0" w:color="auto"/>
            </w:tcBorders>
          </w:tcPr>
          <w:p w14:paraId="507C95CA" w14:textId="77777777" w:rsidR="00102CD8" w:rsidRDefault="00102CD8" w:rsidP="00EC48B0">
            <w:pPr>
              <w:pStyle w:val="CRCoverPage"/>
              <w:spacing w:after="0"/>
              <w:rPr>
                <w:b/>
                <w:i/>
                <w:noProof/>
                <w:sz w:val="8"/>
                <w:szCs w:val="8"/>
              </w:rPr>
            </w:pPr>
          </w:p>
        </w:tc>
        <w:tc>
          <w:tcPr>
            <w:tcW w:w="1986" w:type="dxa"/>
            <w:gridSpan w:val="4"/>
          </w:tcPr>
          <w:p w14:paraId="568B5906" w14:textId="77777777" w:rsidR="00102CD8" w:rsidRDefault="00102CD8" w:rsidP="00EC48B0">
            <w:pPr>
              <w:pStyle w:val="CRCoverPage"/>
              <w:spacing w:after="0"/>
              <w:rPr>
                <w:noProof/>
                <w:sz w:val="8"/>
                <w:szCs w:val="8"/>
              </w:rPr>
            </w:pPr>
          </w:p>
        </w:tc>
        <w:tc>
          <w:tcPr>
            <w:tcW w:w="2267" w:type="dxa"/>
            <w:gridSpan w:val="2"/>
          </w:tcPr>
          <w:p w14:paraId="3AE32893" w14:textId="77777777" w:rsidR="00102CD8" w:rsidRDefault="00102CD8" w:rsidP="00EC48B0">
            <w:pPr>
              <w:pStyle w:val="CRCoverPage"/>
              <w:spacing w:after="0"/>
              <w:rPr>
                <w:noProof/>
                <w:sz w:val="8"/>
                <w:szCs w:val="8"/>
              </w:rPr>
            </w:pPr>
          </w:p>
        </w:tc>
        <w:tc>
          <w:tcPr>
            <w:tcW w:w="1417" w:type="dxa"/>
            <w:gridSpan w:val="3"/>
          </w:tcPr>
          <w:p w14:paraId="379870BC" w14:textId="77777777" w:rsidR="00102CD8" w:rsidRDefault="00102CD8" w:rsidP="00EC48B0">
            <w:pPr>
              <w:pStyle w:val="CRCoverPage"/>
              <w:spacing w:after="0"/>
              <w:rPr>
                <w:noProof/>
                <w:sz w:val="8"/>
                <w:szCs w:val="8"/>
              </w:rPr>
            </w:pPr>
          </w:p>
        </w:tc>
        <w:tc>
          <w:tcPr>
            <w:tcW w:w="2127" w:type="dxa"/>
            <w:tcBorders>
              <w:right w:val="single" w:sz="4" w:space="0" w:color="auto"/>
            </w:tcBorders>
          </w:tcPr>
          <w:p w14:paraId="6E29B443" w14:textId="77777777" w:rsidR="00102CD8" w:rsidRDefault="00102CD8" w:rsidP="00EC48B0">
            <w:pPr>
              <w:pStyle w:val="CRCoverPage"/>
              <w:spacing w:after="0"/>
              <w:rPr>
                <w:noProof/>
                <w:sz w:val="8"/>
                <w:szCs w:val="8"/>
              </w:rPr>
            </w:pPr>
          </w:p>
        </w:tc>
      </w:tr>
      <w:tr w:rsidR="00102CD8" w14:paraId="62EF4B1B" w14:textId="77777777" w:rsidTr="00EC48B0">
        <w:trPr>
          <w:cantSplit/>
        </w:trPr>
        <w:tc>
          <w:tcPr>
            <w:tcW w:w="1843" w:type="dxa"/>
            <w:tcBorders>
              <w:left w:val="single" w:sz="4" w:space="0" w:color="auto"/>
            </w:tcBorders>
          </w:tcPr>
          <w:p w14:paraId="6E490E29" w14:textId="77777777" w:rsidR="00102CD8" w:rsidRDefault="00102CD8" w:rsidP="00EC48B0">
            <w:pPr>
              <w:pStyle w:val="CRCoverPage"/>
              <w:tabs>
                <w:tab w:val="right" w:pos="1759"/>
              </w:tabs>
              <w:spacing w:after="0"/>
              <w:rPr>
                <w:b/>
                <w:i/>
                <w:noProof/>
              </w:rPr>
            </w:pPr>
            <w:r>
              <w:rPr>
                <w:b/>
                <w:i/>
                <w:noProof/>
              </w:rPr>
              <w:t>Category:</w:t>
            </w:r>
          </w:p>
        </w:tc>
        <w:tc>
          <w:tcPr>
            <w:tcW w:w="851" w:type="dxa"/>
            <w:shd w:val="pct30" w:color="FFFF00" w:fill="auto"/>
          </w:tcPr>
          <w:p w14:paraId="03B12D17" w14:textId="4991870F" w:rsidR="00102CD8" w:rsidRDefault="00704AD7" w:rsidP="00EC48B0">
            <w:pPr>
              <w:pStyle w:val="CRCoverPage"/>
              <w:spacing w:after="0"/>
              <w:ind w:left="100" w:right="-609"/>
              <w:rPr>
                <w:b/>
                <w:noProof/>
              </w:rPr>
            </w:pPr>
            <w:r>
              <w:t>F</w:t>
            </w:r>
          </w:p>
        </w:tc>
        <w:tc>
          <w:tcPr>
            <w:tcW w:w="3402" w:type="dxa"/>
            <w:gridSpan w:val="5"/>
            <w:tcBorders>
              <w:left w:val="nil"/>
            </w:tcBorders>
          </w:tcPr>
          <w:p w14:paraId="3F1B77F0" w14:textId="77777777" w:rsidR="00102CD8" w:rsidRDefault="00102CD8" w:rsidP="00EC48B0">
            <w:pPr>
              <w:pStyle w:val="CRCoverPage"/>
              <w:spacing w:after="0"/>
              <w:rPr>
                <w:noProof/>
              </w:rPr>
            </w:pPr>
          </w:p>
        </w:tc>
        <w:tc>
          <w:tcPr>
            <w:tcW w:w="1417" w:type="dxa"/>
            <w:gridSpan w:val="3"/>
            <w:tcBorders>
              <w:left w:val="nil"/>
            </w:tcBorders>
          </w:tcPr>
          <w:p w14:paraId="1BD50EF4" w14:textId="77777777" w:rsidR="00102CD8" w:rsidRDefault="00102CD8" w:rsidP="00EC48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B552C" w14:textId="56AC4784" w:rsidR="00102CD8" w:rsidRDefault="00B5235D" w:rsidP="00EC48B0">
            <w:pPr>
              <w:pStyle w:val="CRCoverPage"/>
              <w:spacing w:after="0"/>
              <w:ind w:left="100"/>
              <w:rPr>
                <w:noProof/>
              </w:rPr>
            </w:pPr>
            <w:fldSimple w:instr=" DOCPROPERTY  Release  \* MERGEFORMAT ">
              <w:r w:rsidR="00102CD8">
                <w:rPr>
                  <w:noProof/>
                </w:rPr>
                <w:t>Rel-17</w:t>
              </w:r>
            </w:fldSimple>
          </w:p>
        </w:tc>
      </w:tr>
      <w:tr w:rsidR="00102CD8" w14:paraId="7303AAFA" w14:textId="77777777" w:rsidTr="00EC48B0">
        <w:tc>
          <w:tcPr>
            <w:tcW w:w="1843" w:type="dxa"/>
            <w:tcBorders>
              <w:left w:val="single" w:sz="4" w:space="0" w:color="auto"/>
              <w:bottom w:val="single" w:sz="4" w:space="0" w:color="auto"/>
            </w:tcBorders>
          </w:tcPr>
          <w:p w14:paraId="112127A6" w14:textId="77777777" w:rsidR="00102CD8" w:rsidRDefault="00102CD8" w:rsidP="00EC48B0">
            <w:pPr>
              <w:pStyle w:val="CRCoverPage"/>
              <w:spacing w:after="0"/>
              <w:rPr>
                <w:b/>
                <w:i/>
                <w:noProof/>
              </w:rPr>
            </w:pPr>
          </w:p>
        </w:tc>
        <w:tc>
          <w:tcPr>
            <w:tcW w:w="4677" w:type="dxa"/>
            <w:gridSpan w:val="8"/>
            <w:tcBorders>
              <w:bottom w:val="single" w:sz="4" w:space="0" w:color="auto"/>
            </w:tcBorders>
          </w:tcPr>
          <w:p w14:paraId="3FFAC0CE" w14:textId="77777777" w:rsidR="00102CD8" w:rsidRDefault="00102CD8" w:rsidP="00EC48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36CD7" w14:textId="77777777" w:rsidR="00102CD8" w:rsidRDefault="00102CD8" w:rsidP="00EC48B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332AF5" w14:textId="77777777" w:rsidR="00102CD8" w:rsidRPr="007C2097" w:rsidRDefault="00102CD8" w:rsidP="00EC48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02CD8" w14:paraId="1F702DC4" w14:textId="77777777" w:rsidTr="00EC48B0">
        <w:tc>
          <w:tcPr>
            <w:tcW w:w="1843" w:type="dxa"/>
          </w:tcPr>
          <w:p w14:paraId="6EC33EF0" w14:textId="77777777" w:rsidR="00102CD8" w:rsidRDefault="00102CD8" w:rsidP="00EC48B0">
            <w:pPr>
              <w:pStyle w:val="CRCoverPage"/>
              <w:spacing w:after="0"/>
              <w:rPr>
                <w:b/>
                <w:i/>
                <w:noProof/>
                <w:sz w:val="8"/>
                <w:szCs w:val="8"/>
              </w:rPr>
            </w:pPr>
          </w:p>
        </w:tc>
        <w:tc>
          <w:tcPr>
            <w:tcW w:w="7797" w:type="dxa"/>
            <w:gridSpan w:val="10"/>
          </w:tcPr>
          <w:p w14:paraId="535282C9" w14:textId="77777777" w:rsidR="00102CD8" w:rsidRDefault="00102CD8" w:rsidP="00EC48B0">
            <w:pPr>
              <w:pStyle w:val="CRCoverPage"/>
              <w:spacing w:after="0"/>
              <w:rPr>
                <w:noProof/>
                <w:sz w:val="8"/>
                <w:szCs w:val="8"/>
              </w:rPr>
            </w:pPr>
          </w:p>
        </w:tc>
      </w:tr>
      <w:tr w:rsidR="00102CD8" w14:paraId="7628CC1B" w14:textId="77777777" w:rsidTr="00EC48B0">
        <w:tc>
          <w:tcPr>
            <w:tcW w:w="2694" w:type="dxa"/>
            <w:gridSpan w:val="2"/>
            <w:tcBorders>
              <w:top w:val="single" w:sz="4" w:space="0" w:color="auto"/>
              <w:left w:val="single" w:sz="4" w:space="0" w:color="auto"/>
            </w:tcBorders>
          </w:tcPr>
          <w:p w14:paraId="2D987C64" w14:textId="77777777" w:rsidR="00102CD8" w:rsidRDefault="00102CD8" w:rsidP="00EC48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6BD57" w14:textId="57EBBBE1" w:rsidR="00102CD8" w:rsidRDefault="00102CD8" w:rsidP="00102CD8">
            <w:pPr>
              <w:pStyle w:val="CRCoverPage"/>
              <w:spacing w:after="0"/>
              <w:ind w:left="100"/>
              <w:rPr>
                <w:noProof/>
              </w:rPr>
            </w:pPr>
            <w:r>
              <w:rPr>
                <w:noProof/>
              </w:rPr>
              <w:t xml:space="preserve">Field description of </w:t>
            </w:r>
            <w:r w:rsidRPr="00DD02C6">
              <w:rPr>
                <w:i/>
                <w:iCs/>
                <w:noProof/>
              </w:rPr>
              <w:t>pusch-RepTypeIndicator</w:t>
            </w:r>
            <w:r>
              <w:rPr>
                <w:noProof/>
              </w:rPr>
              <w:t xml:space="preserve"> has the following restriction: “</w:t>
            </w:r>
            <w:r w:rsidRPr="0009791D">
              <w:rPr>
                <w:sz w:val="18"/>
                <w:szCs w:val="18"/>
                <w:lang w:eastAsia="sv-SE"/>
              </w:rPr>
              <w:t xml:space="preserve">The value </w:t>
            </w:r>
            <w:proofErr w:type="spellStart"/>
            <w:r w:rsidRPr="0009791D">
              <w:rPr>
                <w:i/>
                <w:sz w:val="18"/>
                <w:szCs w:val="18"/>
                <w:lang w:eastAsia="sv-SE"/>
              </w:rPr>
              <w:t>pusch-RepTypeB</w:t>
            </w:r>
            <w:proofErr w:type="spellEnd"/>
            <w:r w:rsidRPr="0009791D">
              <w:rPr>
                <w:sz w:val="18"/>
                <w:szCs w:val="18"/>
                <w:lang w:eastAsia="sv-SE"/>
              </w:rPr>
              <w:t xml:space="preserve"> is not configured simultaneously with </w:t>
            </w:r>
            <w:r w:rsidRPr="0009791D">
              <w:rPr>
                <w:i/>
                <w:iCs/>
                <w:sz w:val="18"/>
                <w:szCs w:val="18"/>
                <w:lang w:eastAsia="sv-SE"/>
              </w:rPr>
              <w:t>cg-nrofPUSCH-InSlot-r16</w:t>
            </w:r>
            <w:r w:rsidRPr="0009791D">
              <w:rPr>
                <w:sz w:val="18"/>
                <w:szCs w:val="18"/>
                <w:lang w:eastAsia="sv-SE"/>
              </w:rPr>
              <w:t xml:space="preserve"> and </w:t>
            </w:r>
            <w:r w:rsidRPr="0009791D">
              <w:rPr>
                <w:i/>
                <w:iCs/>
                <w:sz w:val="18"/>
                <w:szCs w:val="18"/>
                <w:lang w:eastAsia="sv-SE"/>
              </w:rPr>
              <w:t>cg-nrofSlots-r16</w:t>
            </w:r>
            <w:r w:rsidRPr="0009791D">
              <w:rPr>
                <w:sz w:val="18"/>
                <w:szCs w:val="18"/>
                <w:lang w:eastAsia="sv-SE"/>
              </w:rPr>
              <w:t xml:space="preserve">. The network does not configure this field if </w:t>
            </w:r>
            <w:r w:rsidRPr="0009791D">
              <w:rPr>
                <w:i/>
                <w:iCs/>
                <w:sz w:val="18"/>
                <w:szCs w:val="18"/>
                <w:lang w:eastAsia="sv-SE"/>
              </w:rPr>
              <w:t xml:space="preserve">cg-RetransmissionTimer-r16 </w:t>
            </w:r>
            <w:r w:rsidRPr="0009791D">
              <w:rPr>
                <w:sz w:val="18"/>
                <w:szCs w:val="18"/>
                <w:lang w:eastAsia="sv-SE"/>
              </w:rPr>
              <w:t>is configured for CG operation with shared spectrum channel access</w:t>
            </w:r>
            <w:r>
              <w:rPr>
                <w:szCs w:val="22"/>
                <w:lang w:eastAsia="sv-SE"/>
              </w:rPr>
              <w:t>.</w:t>
            </w:r>
            <w:r>
              <w:rPr>
                <w:noProof/>
              </w:rPr>
              <w:t>”</w:t>
            </w:r>
            <w:r w:rsidR="00950D9E">
              <w:rPr>
                <w:noProof/>
              </w:rPr>
              <w:t xml:space="preserve"> </w:t>
            </w:r>
            <w:r w:rsidR="00950D9E" w:rsidRPr="0021149A">
              <w:rPr>
                <w:noProof/>
              </w:rPr>
              <w:t xml:space="preserve">The first sentence was introduced in Rel-16, and the second sentence was introduced in Rel-17 </w:t>
            </w:r>
            <w:r w:rsidR="0009791D" w:rsidRPr="00547391">
              <w:rPr>
                <w:rFonts w:eastAsia="DengXian"/>
                <w:noProof/>
                <w:lang w:eastAsia="zh-CN"/>
              </w:rPr>
              <w:t>CR R2-2203766</w:t>
            </w:r>
            <w:r w:rsidR="00950D9E" w:rsidRPr="0021149A">
              <w:rPr>
                <w:noProof/>
              </w:rPr>
              <w:t>.</w:t>
            </w:r>
          </w:p>
          <w:p w14:paraId="4FBA5E70" w14:textId="77777777" w:rsidR="00102CD8" w:rsidRDefault="00102CD8" w:rsidP="00102CD8">
            <w:pPr>
              <w:pStyle w:val="CRCoverPage"/>
              <w:spacing w:after="0"/>
              <w:ind w:left="100"/>
              <w:rPr>
                <w:noProof/>
              </w:rPr>
            </w:pPr>
          </w:p>
          <w:p w14:paraId="3BC5D27E" w14:textId="77777777" w:rsidR="00102CD8" w:rsidRDefault="00102CD8" w:rsidP="00102CD8">
            <w:pPr>
              <w:pStyle w:val="CRCoverPage"/>
              <w:spacing w:after="0"/>
              <w:ind w:left="100"/>
              <w:rPr>
                <w:noProof/>
              </w:rPr>
            </w:pPr>
            <w:r>
              <w:rPr>
                <w:noProof/>
              </w:rPr>
              <w:t xml:space="preserve">Field description of </w:t>
            </w:r>
            <w:r w:rsidRPr="00EE1EE0">
              <w:rPr>
                <w:i/>
                <w:iCs/>
                <w:noProof/>
              </w:rPr>
              <w:t>cg-nrofPUSCH-InSlot</w:t>
            </w:r>
            <w:r>
              <w:rPr>
                <w:noProof/>
              </w:rPr>
              <w:t xml:space="preserve"> has the following restriction: “</w:t>
            </w:r>
            <w:r w:rsidRPr="00CA3B81">
              <w:rPr>
                <w:noProof/>
                <w:sz w:val="18"/>
                <w:szCs w:val="18"/>
              </w:rPr>
              <w:t xml:space="preserve">The network can only configure this field if </w:t>
            </w:r>
            <w:r w:rsidRPr="00CA3B81">
              <w:rPr>
                <w:i/>
                <w:iCs/>
                <w:noProof/>
                <w:sz w:val="18"/>
                <w:szCs w:val="18"/>
              </w:rPr>
              <w:t>cg-RetransmissionTimer</w:t>
            </w:r>
            <w:r w:rsidRPr="00CA3B81">
              <w:rPr>
                <w:noProof/>
                <w:sz w:val="18"/>
                <w:szCs w:val="18"/>
              </w:rPr>
              <w:t xml:space="preserve"> is configured.</w:t>
            </w:r>
            <w:r>
              <w:rPr>
                <w:noProof/>
              </w:rPr>
              <w:t xml:space="preserve">” Similarly, field description of </w:t>
            </w:r>
            <w:r w:rsidRPr="007702D3">
              <w:rPr>
                <w:i/>
                <w:iCs/>
                <w:noProof/>
              </w:rPr>
              <w:t>cg-nrofSlots</w:t>
            </w:r>
            <w:r>
              <w:rPr>
                <w:noProof/>
              </w:rPr>
              <w:t xml:space="preserve"> has the following restriction: “</w:t>
            </w:r>
            <w:r w:rsidRPr="00CA3B81">
              <w:rPr>
                <w:noProof/>
                <w:sz w:val="18"/>
                <w:szCs w:val="18"/>
              </w:rPr>
              <w:t xml:space="preserve">The network can only configure this field if </w:t>
            </w:r>
            <w:r w:rsidRPr="00CA3B81">
              <w:rPr>
                <w:i/>
                <w:iCs/>
                <w:noProof/>
                <w:sz w:val="18"/>
                <w:szCs w:val="18"/>
              </w:rPr>
              <w:t>cg-RetransmissionTimer</w:t>
            </w:r>
            <w:r w:rsidRPr="00CA3B81">
              <w:rPr>
                <w:noProof/>
                <w:sz w:val="18"/>
                <w:szCs w:val="18"/>
              </w:rPr>
              <w:t xml:space="preserve"> is configured</w:t>
            </w:r>
            <w:r>
              <w:rPr>
                <w:noProof/>
              </w:rPr>
              <w:t>.”</w:t>
            </w:r>
          </w:p>
          <w:p w14:paraId="2F290384" w14:textId="77777777" w:rsidR="00102CD8" w:rsidRDefault="00102CD8" w:rsidP="00102CD8">
            <w:pPr>
              <w:pStyle w:val="CRCoverPage"/>
              <w:spacing w:after="0"/>
              <w:ind w:left="100"/>
              <w:rPr>
                <w:noProof/>
              </w:rPr>
            </w:pPr>
          </w:p>
          <w:p w14:paraId="5378AD54" w14:textId="0D9307E7" w:rsidR="00102CD8" w:rsidRDefault="00102CD8" w:rsidP="00102CD8">
            <w:pPr>
              <w:pStyle w:val="CRCoverPage"/>
              <w:spacing w:after="0"/>
              <w:ind w:left="100"/>
              <w:rPr>
                <w:szCs w:val="22"/>
                <w:lang w:eastAsia="sv-SE"/>
              </w:rPr>
            </w:pPr>
            <w:r>
              <w:rPr>
                <w:rFonts w:eastAsia="DengXian" w:hint="eastAsia"/>
                <w:noProof/>
                <w:lang w:eastAsia="zh-CN"/>
              </w:rPr>
              <w:t>I</w:t>
            </w:r>
            <w:r>
              <w:rPr>
                <w:rFonts w:eastAsia="DengXian"/>
                <w:noProof/>
                <w:lang w:eastAsia="zh-CN"/>
              </w:rPr>
              <w:t xml:space="preserve">t can be seen that if </w:t>
            </w:r>
            <w:r>
              <w:rPr>
                <w:i/>
                <w:iCs/>
                <w:szCs w:val="22"/>
                <w:lang w:eastAsia="sv-SE"/>
              </w:rPr>
              <w:t>cg-nrofPUSCH-InSlot-r16</w:t>
            </w:r>
            <w:r>
              <w:rPr>
                <w:szCs w:val="22"/>
                <w:lang w:eastAsia="sv-SE"/>
              </w:rPr>
              <w:t xml:space="preserve"> or </w:t>
            </w:r>
            <w:r>
              <w:rPr>
                <w:i/>
                <w:iCs/>
                <w:szCs w:val="22"/>
                <w:lang w:eastAsia="sv-SE"/>
              </w:rPr>
              <w:t>cg-nrofSlots-r16</w:t>
            </w:r>
            <w:r>
              <w:rPr>
                <w:szCs w:val="22"/>
                <w:lang w:eastAsia="sv-SE"/>
              </w:rPr>
              <w:t xml:space="preserve"> is configured, </w:t>
            </w:r>
            <w:r w:rsidRPr="00CA6392">
              <w:rPr>
                <w:i/>
                <w:iCs/>
                <w:noProof/>
              </w:rPr>
              <w:t>cg-RetransmissionTimer</w:t>
            </w:r>
            <w:r>
              <w:rPr>
                <w:noProof/>
              </w:rPr>
              <w:t xml:space="preserve"> is also configured. Then field </w:t>
            </w:r>
            <w:r w:rsidRPr="00DD02C6">
              <w:rPr>
                <w:i/>
                <w:iCs/>
                <w:noProof/>
              </w:rPr>
              <w:t>pusch-RepTypeIndicator</w:t>
            </w:r>
            <w:r>
              <w:rPr>
                <w:noProof/>
              </w:rPr>
              <w:t xml:space="preserve"> cannot be configured at all. The sentence “</w:t>
            </w:r>
            <w:r w:rsidRPr="00BF6FDA">
              <w:rPr>
                <w:sz w:val="18"/>
                <w:szCs w:val="18"/>
                <w:lang w:eastAsia="sv-SE"/>
              </w:rPr>
              <w:t xml:space="preserve">The value </w:t>
            </w:r>
            <w:proofErr w:type="spellStart"/>
            <w:r w:rsidRPr="00BF6FDA">
              <w:rPr>
                <w:i/>
                <w:sz w:val="18"/>
                <w:szCs w:val="18"/>
                <w:lang w:eastAsia="sv-SE"/>
              </w:rPr>
              <w:t>pusch-RepTypeB</w:t>
            </w:r>
            <w:proofErr w:type="spellEnd"/>
            <w:r w:rsidRPr="00BF6FDA">
              <w:rPr>
                <w:sz w:val="18"/>
                <w:szCs w:val="18"/>
                <w:lang w:eastAsia="sv-SE"/>
              </w:rPr>
              <w:t xml:space="preserve"> is not configured simultaneously with </w:t>
            </w:r>
            <w:r w:rsidRPr="00BF6FDA">
              <w:rPr>
                <w:i/>
                <w:iCs/>
                <w:sz w:val="18"/>
                <w:szCs w:val="18"/>
                <w:lang w:eastAsia="sv-SE"/>
              </w:rPr>
              <w:t>cg-nrofPUSCH-InSlot-r16</w:t>
            </w:r>
            <w:r w:rsidRPr="00BF6FDA">
              <w:rPr>
                <w:sz w:val="18"/>
                <w:szCs w:val="18"/>
                <w:lang w:eastAsia="sv-SE"/>
              </w:rPr>
              <w:t xml:space="preserve"> and </w:t>
            </w:r>
            <w:r w:rsidRPr="00BF6FDA">
              <w:rPr>
                <w:i/>
                <w:iCs/>
                <w:sz w:val="18"/>
                <w:szCs w:val="18"/>
                <w:lang w:eastAsia="sv-SE"/>
              </w:rPr>
              <w:t>cg-nrofSlots-r16</w:t>
            </w:r>
            <w:r>
              <w:rPr>
                <w:szCs w:val="22"/>
                <w:lang w:eastAsia="sv-SE"/>
              </w:rPr>
              <w:t>” is therefore redundant.</w:t>
            </w:r>
            <w:r w:rsidR="00BF6FDA">
              <w:rPr>
                <w:szCs w:val="22"/>
                <w:lang w:eastAsia="sv-SE"/>
              </w:rPr>
              <w:t xml:space="preserve"> Note that RAN1 TS 38.214 clause 6.1.2.3 already captures the following:</w:t>
            </w:r>
          </w:p>
          <w:p w14:paraId="5CA2E742" w14:textId="77777777" w:rsidR="00B72BF8" w:rsidRDefault="00B72BF8" w:rsidP="00102CD8">
            <w:pPr>
              <w:pStyle w:val="CRCoverPage"/>
              <w:spacing w:after="0"/>
              <w:ind w:left="100"/>
              <w:rPr>
                <w:szCs w:val="22"/>
                <w:lang w:eastAsia="sv-SE"/>
              </w:rPr>
            </w:pPr>
          </w:p>
          <w:p w14:paraId="2C0A6362" w14:textId="77777777" w:rsidR="00316331" w:rsidRPr="00884007" w:rsidRDefault="00316331" w:rsidP="00316331">
            <w:pPr>
              <w:pStyle w:val="CRCoverPage"/>
              <w:spacing w:after="0"/>
              <w:ind w:leftChars="429" w:left="858"/>
              <w:rPr>
                <w:szCs w:val="22"/>
                <w:lang w:eastAsia="sv-SE"/>
              </w:rPr>
            </w:pPr>
            <w:r>
              <w:rPr>
                <w:lang w:eastAsia="zh-CN"/>
              </w:rPr>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w:t>
            </w:r>
          </w:p>
          <w:p w14:paraId="579E4934" w14:textId="77777777" w:rsidR="00102CD8" w:rsidRDefault="00102CD8" w:rsidP="00102CD8">
            <w:pPr>
              <w:pStyle w:val="CRCoverPage"/>
              <w:spacing w:after="0"/>
              <w:ind w:left="100"/>
              <w:rPr>
                <w:szCs w:val="22"/>
                <w:lang w:eastAsia="sv-SE"/>
              </w:rPr>
            </w:pPr>
          </w:p>
          <w:p w14:paraId="6E6B39FD" w14:textId="49E20829" w:rsidR="00102CD8" w:rsidRDefault="00102CD8" w:rsidP="00102CD8">
            <w:pPr>
              <w:pStyle w:val="CRCoverPage"/>
              <w:spacing w:after="0"/>
              <w:ind w:left="100"/>
              <w:rPr>
                <w:szCs w:val="22"/>
                <w:lang w:eastAsia="sv-SE"/>
              </w:rPr>
            </w:pPr>
            <w:r>
              <w:rPr>
                <w:rFonts w:eastAsia="DengXian" w:hint="eastAsia"/>
                <w:szCs w:val="22"/>
                <w:lang w:eastAsia="zh-CN"/>
              </w:rPr>
              <w:t>I</w:t>
            </w:r>
            <w:r>
              <w:rPr>
                <w:rFonts w:eastAsia="DengXian"/>
                <w:szCs w:val="22"/>
                <w:lang w:eastAsia="zh-CN"/>
              </w:rPr>
              <w:t xml:space="preserve">n summary, it is proposed to remove the redundant sentence </w:t>
            </w:r>
            <w:r>
              <w:rPr>
                <w:noProof/>
              </w:rPr>
              <w:t>“</w:t>
            </w:r>
            <w:r w:rsidRPr="0096591D">
              <w:rPr>
                <w:sz w:val="18"/>
                <w:szCs w:val="18"/>
                <w:lang w:eastAsia="sv-SE"/>
              </w:rPr>
              <w:t xml:space="preserve">The value </w:t>
            </w:r>
            <w:proofErr w:type="spellStart"/>
            <w:r w:rsidRPr="0096591D">
              <w:rPr>
                <w:i/>
                <w:sz w:val="18"/>
                <w:szCs w:val="18"/>
                <w:lang w:eastAsia="sv-SE"/>
              </w:rPr>
              <w:t>pusch-RepTypeB</w:t>
            </w:r>
            <w:proofErr w:type="spellEnd"/>
            <w:r w:rsidRPr="0096591D">
              <w:rPr>
                <w:sz w:val="18"/>
                <w:szCs w:val="18"/>
                <w:lang w:eastAsia="sv-SE"/>
              </w:rPr>
              <w:t xml:space="preserve"> is not configured simultaneously with </w:t>
            </w:r>
            <w:r w:rsidRPr="0096591D">
              <w:rPr>
                <w:i/>
                <w:iCs/>
                <w:sz w:val="18"/>
                <w:szCs w:val="18"/>
                <w:lang w:eastAsia="sv-SE"/>
              </w:rPr>
              <w:t>cg-nrofPUSCH-InSlot-r16</w:t>
            </w:r>
            <w:r w:rsidRPr="0096591D">
              <w:rPr>
                <w:sz w:val="18"/>
                <w:szCs w:val="18"/>
                <w:lang w:eastAsia="sv-SE"/>
              </w:rPr>
              <w:t xml:space="preserve"> and </w:t>
            </w:r>
            <w:r w:rsidRPr="0096591D">
              <w:rPr>
                <w:i/>
                <w:iCs/>
                <w:sz w:val="18"/>
                <w:szCs w:val="18"/>
                <w:lang w:eastAsia="sv-SE"/>
              </w:rPr>
              <w:t>cg-nrofSlots-r16</w:t>
            </w:r>
            <w:r>
              <w:rPr>
                <w:szCs w:val="22"/>
                <w:lang w:eastAsia="sv-SE"/>
              </w:rPr>
              <w:t xml:space="preserve">” </w:t>
            </w:r>
            <w:r w:rsidR="00AE618C">
              <w:rPr>
                <w:szCs w:val="22"/>
                <w:lang w:eastAsia="sv-SE"/>
              </w:rPr>
              <w:t xml:space="preserve">since </w:t>
            </w:r>
            <w:r>
              <w:rPr>
                <w:szCs w:val="22"/>
                <w:lang w:eastAsia="sv-SE"/>
              </w:rPr>
              <w:t>it is already covered by “</w:t>
            </w:r>
            <w:r w:rsidRPr="0096591D">
              <w:rPr>
                <w:sz w:val="18"/>
                <w:szCs w:val="18"/>
                <w:lang w:eastAsia="sv-SE"/>
              </w:rPr>
              <w:t xml:space="preserve">The network does not configure this field if </w:t>
            </w:r>
            <w:r w:rsidRPr="0096591D">
              <w:rPr>
                <w:i/>
                <w:iCs/>
                <w:sz w:val="18"/>
                <w:szCs w:val="18"/>
                <w:lang w:eastAsia="sv-SE"/>
              </w:rPr>
              <w:t xml:space="preserve">cg-RetransmissionTimer-r16 </w:t>
            </w:r>
            <w:r w:rsidRPr="0096591D">
              <w:rPr>
                <w:sz w:val="18"/>
                <w:szCs w:val="18"/>
                <w:lang w:eastAsia="sv-SE"/>
              </w:rPr>
              <w:t>is configured for CG operation with shared spectrum channel access.</w:t>
            </w:r>
            <w:r>
              <w:rPr>
                <w:noProof/>
              </w:rPr>
              <w:t>”</w:t>
            </w:r>
          </w:p>
          <w:p w14:paraId="229C808B" w14:textId="77777777" w:rsidR="00102CD8" w:rsidRDefault="00102CD8" w:rsidP="00102CD8">
            <w:pPr>
              <w:pStyle w:val="CRCoverPage"/>
              <w:pBdr>
                <w:bottom w:val="single" w:sz="6" w:space="1" w:color="auto"/>
              </w:pBdr>
              <w:spacing w:after="0"/>
              <w:rPr>
                <w:rFonts w:eastAsia="DengXian"/>
                <w:noProof/>
                <w:lang w:eastAsia="zh-CN"/>
              </w:rPr>
            </w:pPr>
          </w:p>
          <w:p w14:paraId="68FC220B" w14:textId="77777777" w:rsidR="00102CD8" w:rsidRDefault="00102CD8" w:rsidP="00102CD8">
            <w:pPr>
              <w:pStyle w:val="CRCoverPage"/>
              <w:spacing w:after="0"/>
              <w:rPr>
                <w:rFonts w:eastAsia="DengXian"/>
                <w:noProof/>
                <w:lang w:eastAsia="zh-CN"/>
              </w:rPr>
            </w:pPr>
          </w:p>
          <w:p w14:paraId="2BB30020" w14:textId="209EE529" w:rsidR="00102CD8" w:rsidRDefault="00102CD8" w:rsidP="00102CD8">
            <w:pPr>
              <w:pStyle w:val="CRCoverPage"/>
              <w:spacing w:after="0"/>
              <w:rPr>
                <w:rFonts w:eastAsia="DengXian"/>
                <w:noProof/>
                <w:lang w:eastAsia="zh-CN"/>
              </w:rPr>
            </w:pPr>
            <w:r>
              <w:rPr>
                <w:rFonts w:eastAsia="DengXian" w:hint="eastAsia"/>
                <w:noProof/>
                <w:lang w:eastAsia="zh-CN"/>
              </w:rPr>
              <w:lastRenderedPageBreak/>
              <w:t xml:space="preserve"> </w:t>
            </w:r>
            <w:r>
              <w:rPr>
                <w:rFonts w:eastAsia="DengXian"/>
                <w:noProof/>
                <w:lang w:eastAsia="zh-CN"/>
              </w:rPr>
              <w:t>Related RAN1 and RAN2 discussion history as below:</w:t>
            </w:r>
          </w:p>
          <w:p w14:paraId="0ACA0AB9" w14:textId="77777777" w:rsidR="009C0F89" w:rsidRDefault="009C0F89" w:rsidP="00102CD8">
            <w:pPr>
              <w:pStyle w:val="CRCoverPage"/>
              <w:spacing w:after="0"/>
              <w:rPr>
                <w:rFonts w:eastAsia="DengXian"/>
                <w:noProof/>
                <w:lang w:eastAsia="zh-CN"/>
              </w:rPr>
            </w:pPr>
          </w:p>
          <w:p w14:paraId="6B00F674" w14:textId="79DFF8D7" w:rsidR="00C25267" w:rsidRDefault="00063A1A" w:rsidP="00AA75CE">
            <w:pPr>
              <w:pStyle w:val="CRCoverPage"/>
              <w:spacing w:after="0"/>
              <w:ind w:left="100"/>
              <w:rPr>
                <w:rFonts w:eastAsia="DengXian"/>
                <w:noProof/>
                <w:lang w:eastAsia="zh-CN"/>
              </w:rPr>
            </w:pPr>
            <w:r>
              <w:rPr>
                <w:rFonts w:eastAsia="DengXian"/>
                <w:noProof/>
                <w:lang w:eastAsia="zh-CN"/>
              </w:rPr>
              <w:t xml:space="preserve">The sentence </w:t>
            </w:r>
            <w:r w:rsidR="000F7D3A" w:rsidRPr="00AA75CE">
              <w:rPr>
                <w:rFonts w:eastAsia="DengXian"/>
                <w:noProof/>
                <w:lang w:eastAsia="zh-CN"/>
              </w:rPr>
              <w:t>“</w:t>
            </w:r>
            <w:r w:rsidR="000F7D3A" w:rsidRPr="003B54F9">
              <w:rPr>
                <w:rFonts w:eastAsia="DengXian"/>
                <w:noProof/>
                <w:sz w:val="18"/>
                <w:szCs w:val="18"/>
                <w:lang w:eastAsia="zh-CN"/>
              </w:rPr>
              <w:t xml:space="preserve">The value </w:t>
            </w:r>
            <w:r w:rsidR="000F7D3A" w:rsidRPr="003B54F9">
              <w:rPr>
                <w:rFonts w:eastAsia="DengXian"/>
                <w:i/>
                <w:iCs/>
                <w:noProof/>
                <w:sz w:val="18"/>
                <w:szCs w:val="18"/>
                <w:lang w:eastAsia="zh-CN"/>
              </w:rPr>
              <w:t>pusch-RepTypeB</w:t>
            </w:r>
            <w:r w:rsidR="000F7D3A" w:rsidRPr="003B54F9">
              <w:rPr>
                <w:rFonts w:eastAsia="DengXian"/>
                <w:noProof/>
                <w:sz w:val="18"/>
                <w:szCs w:val="18"/>
                <w:lang w:eastAsia="zh-CN"/>
              </w:rPr>
              <w:t xml:space="preserve"> is not configured simultaneously with </w:t>
            </w:r>
            <w:r w:rsidR="000F7D3A" w:rsidRPr="003B54F9">
              <w:rPr>
                <w:rFonts w:eastAsia="DengXian"/>
                <w:i/>
                <w:iCs/>
                <w:noProof/>
                <w:sz w:val="18"/>
                <w:szCs w:val="18"/>
                <w:lang w:eastAsia="zh-CN"/>
              </w:rPr>
              <w:t>cg-nrofPUSCH-InSlot-r16</w:t>
            </w:r>
            <w:r w:rsidR="000F7D3A" w:rsidRPr="003B54F9">
              <w:rPr>
                <w:rFonts w:eastAsia="DengXian"/>
                <w:noProof/>
                <w:sz w:val="18"/>
                <w:szCs w:val="18"/>
                <w:lang w:eastAsia="zh-CN"/>
              </w:rPr>
              <w:t xml:space="preserve"> and </w:t>
            </w:r>
            <w:r w:rsidR="000F7D3A" w:rsidRPr="003B54F9">
              <w:rPr>
                <w:rFonts w:eastAsia="DengXian"/>
                <w:i/>
                <w:iCs/>
                <w:noProof/>
                <w:sz w:val="18"/>
                <w:szCs w:val="18"/>
                <w:lang w:eastAsia="zh-CN"/>
              </w:rPr>
              <w:t>cg-nrofSlots-r16</w:t>
            </w:r>
            <w:r w:rsidR="000F7D3A" w:rsidRPr="00AA75CE">
              <w:rPr>
                <w:rFonts w:eastAsia="DengXian"/>
                <w:noProof/>
                <w:lang w:eastAsia="zh-CN"/>
              </w:rPr>
              <w:t>” was introduced in</w:t>
            </w:r>
            <w:r w:rsidR="00CE3695">
              <w:rPr>
                <w:rFonts w:eastAsia="DengXian"/>
                <w:noProof/>
                <w:lang w:eastAsia="zh-CN"/>
              </w:rPr>
              <w:t xml:space="preserve"> Rel-16</w:t>
            </w:r>
            <w:r w:rsidR="000F7D3A" w:rsidRPr="00AA75CE">
              <w:rPr>
                <w:rFonts w:eastAsia="DengXian"/>
                <w:noProof/>
                <w:lang w:eastAsia="zh-CN"/>
              </w:rPr>
              <w:t xml:space="preserve"> CR R2-210</w:t>
            </w:r>
            <w:r w:rsidR="008F71AF">
              <w:rPr>
                <w:rFonts w:eastAsia="DengXian"/>
                <w:noProof/>
                <w:lang w:eastAsia="zh-CN"/>
              </w:rPr>
              <w:t>1163</w:t>
            </w:r>
            <w:r w:rsidR="00CE3695">
              <w:rPr>
                <w:rFonts w:eastAsia="DengXian"/>
                <w:noProof/>
                <w:lang w:eastAsia="zh-CN"/>
              </w:rPr>
              <w:t xml:space="preserve"> (related email discussion summary in </w:t>
            </w:r>
            <w:r w:rsidR="00984F38">
              <w:rPr>
                <w:rFonts w:eastAsia="DengXian"/>
                <w:noProof/>
                <w:lang w:eastAsia="zh-CN"/>
              </w:rPr>
              <w:t>R2-2102076)</w:t>
            </w:r>
            <w:r w:rsidR="00D96980">
              <w:rPr>
                <w:rFonts w:eastAsia="DengXian"/>
                <w:noProof/>
                <w:lang w:eastAsia="zh-CN"/>
              </w:rPr>
              <w:t>, with the following reason:</w:t>
            </w:r>
          </w:p>
          <w:p w14:paraId="41EF5769" w14:textId="15F92EA0" w:rsidR="00D96980" w:rsidRDefault="00D96980" w:rsidP="00AA75CE">
            <w:pPr>
              <w:pStyle w:val="CRCoverPage"/>
              <w:spacing w:after="0"/>
              <w:ind w:left="100"/>
              <w:rPr>
                <w:rFonts w:eastAsia="DengXian"/>
                <w:noProof/>
                <w:lang w:eastAsia="zh-CN"/>
              </w:rPr>
            </w:pPr>
          </w:p>
          <w:p w14:paraId="0D189655" w14:textId="7C8A33B7" w:rsidR="00102CD8" w:rsidRPr="00E23BBA" w:rsidRDefault="00D96980" w:rsidP="00E23BBA">
            <w:pPr>
              <w:pStyle w:val="CommentText"/>
              <w:ind w:leftChars="200" w:left="400"/>
              <w:rPr>
                <w:rFonts w:ascii="Arial" w:eastAsia="SimSun" w:hAnsi="Arial" w:cs="Arial"/>
                <w:color w:val="000000"/>
                <w:lang w:val="en-US" w:eastAsia="zh-CN"/>
              </w:rPr>
            </w:pPr>
            <w:r>
              <w:rPr>
                <w:rFonts w:ascii="Arial" w:eastAsia="Malgun Gothic" w:hAnsi="Arial" w:cs="Arial"/>
                <w:lang w:val="en-US" w:eastAsia="zh-CN"/>
              </w:rPr>
              <w:t xml:space="preserve">In Rel-16, </w:t>
            </w:r>
            <w:r>
              <w:rPr>
                <w:rFonts w:ascii="Arial" w:hAnsi="Arial" w:cs="Arial"/>
                <w:color w:val="000000"/>
              </w:rPr>
              <w:t>PUSCH repetition Type B</w:t>
            </w:r>
            <w:r>
              <w:rPr>
                <w:rFonts w:ascii="Arial" w:eastAsia="SimSun" w:hAnsi="Arial" w:cs="Arial"/>
                <w:color w:val="000000"/>
                <w:lang w:val="en-US" w:eastAsia="zh-CN"/>
              </w:rPr>
              <w:t xml:space="preserve"> is introduced. The nominal repetition transmission is a consecutive transmission, and the transmission may be across slot boundary. It is different to configured grant resource configuration with </w:t>
            </w:r>
            <w:r>
              <w:rPr>
                <w:rFonts w:ascii="Arial" w:hAnsi="Arial" w:cs="Arial"/>
                <w:i/>
                <w:iCs/>
                <w:lang w:eastAsia="ko-KR"/>
              </w:rPr>
              <w:t>cg-</w:t>
            </w:r>
            <w:proofErr w:type="spellStart"/>
            <w:r>
              <w:rPr>
                <w:rFonts w:ascii="Arial" w:hAnsi="Arial" w:cs="Arial"/>
                <w:i/>
                <w:iCs/>
                <w:lang w:eastAsia="ko-KR"/>
              </w:rPr>
              <w:t>nrofPUSCH</w:t>
            </w:r>
            <w:proofErr w:type="spellEnd"/>
            <w:r>
              <w:rPr>
                <w:rFonts w:ascii="Arial" w:hAnsi="Arial" w:cs="Arial"/>
                <w:i/>
                <w:iCs/>
                <w:lang w:eastAsia="ko-KR"/>
              </w:rPr>
              <w:t>-</w:t>
            </w:r>
            <w:proofErr w:type="spellStart"/>
            <w:r>
              <w:rPr>
                <w:rFonts w:ascii="Arial" w:hAnsi="Arial" w:cs="Arial"/>
                <w:i/>
                <w:iCs/>
                <w:lang w:eastAsia="ko-KR"/>
              </w:rPr>
              <w:t>InSlot</w:t>
            </w:r>
            <w:proofErr w:type="spellEnd"/>
            <w:r>
              <w:rPr>
                <w:rFonts w:ascii="Arial" w:hAnsi="Arial" w:cs="Arial"/>
                <w:lang w:eastAsia="ko-KR"/>
              </w:rPr>
              <w:t xml:space="preserve"> or </w:t>
            </w:r>
            <w:r>
              <w:rPr>
                <w:rFonts w:ascii="Arial" w:hAnsi="Arial" w:cs="Arial"/>
                <w:i/>
                <w:iCs/>
                <w:lang w:eastAsia="ko-KR"/>
              </w:rPr>
              <w:t>cg-</w:t>
            </w:r>
            <w:proofErr w:type="spellStart"/>
            <w:r>
              <w:rPr>
                <w:rFonts w:ascii="Arial" w:hAnsi="Arial" w:cs="Arial"/>
                <w:i/>
                <w:iCs/>
                <w:lang w:eastAsia="ko-KR"/>
              </w:rPr>
              <w:t>nrofSlots</w:t>
            </w:r>
            <w:proofErr w:type="spellEnd"/>
            <w:r>
              <w:rPr>
                <w:rFonts w:ascii="Arial" w:eastAsia="SimSun" w:hAnsi="Arial" w:cs="Arial"/>
                <w:color w:val="000000"/>
                <w:lang w:val="en-US" w:eastAsia="zh-CN"/>
              </w:rPr>
              <w:t xml:space="preserve"> </w:t>
            </w:r>
            <w:r>
              <w:rPr>
                <w:rFonts w:ascii="Arial" w:eastAsia="SimSun" w:hAnsi="Arial" w:cs="Arial" w:hint="eastAsia"/>
                <w:color w:val="000000"/>
                <w:lang w:val="en-US" w:eastAsia="zh-CN"/>
              </w:rPr>
              <w:t xml:space="preserve">introduced </w:t>
            </w:r>
            <w:r>
              <w:rPr>
                <w:rFonts w:ascii="Arial" w:eastAsia="SimSun" w:hAnsi="Arial" w:cs="Arial"/>
                <w:color w:val="000000"/>
                <w:lang w:val="en-US" w:eastAsia="zh-CN"/>
              </w:rPr>
              <w:t xml:space="preserve">in the shared spectrum and PUSCH repetition type B should not be configured </w:t>
            </w:r>
            <w:r>
              <w:rPr>
                <w:rFonts w:ascii="Arial" w:hAnsi="Arial" w:cs="Arial"/>
              </w:rPr>
              <w:t>simultaneously</w:t>
            </w:r>
            <w:r>
              <w:rPr>
                <w:rFonts w:ascii="Arial" w:eastAsia="SimSun" w:hAnsi="Arial" w:cs="Arial"/>
                <w:lang w:val="en-US" w:eastAsia="zh-CN"/>
              </w:rPr>
              <w:t xml:space="preserve"> with </w:t>
            </w:r>
            <w:proofErr w:type="spellStart"/>
            <w:r>
              <w:rPr>
                <w:rFonts w:ascii="Arial" w:hAnsi="Arial" w:cs="Arial"/>
                <w:i/>
                <w:iCs/>
                <w:lang w:eastAsia="ko-KR"/>
              </w:rPr>
              <w:t>nrofPUSCH-InSlot</w:t>
            </w:r>
            <w:proofErr w:type="spellEnd"/>
            <w:r>
              <w:rPr>
                <w:rFonts w:ascii="Arial" w:eastAsia="SimSun" w:hAnsi="Arial" w:cs="Arial"/>
                <w:i/>
                <w:iCs/>
                <w:lang w:val="en-US" w:eastAsia="zh-CN"/>
              </w:rPr>
              <w:t xml:space="preserve"> and </w:t>
            </w:r>
            <w:r>
              <w:rPr>
                <w:rFonts w:ascii="Arial" w:hAnsi="Arial" w:cs="Arial"/>
                <w:i/>
                <w:iCs/>
                <w:lang w:eastAsia="ko-KR"/>
              </w:rPr>
              <w:t>cg-</w:t>
            </w:r>
            <w:proofErr w:type="spellStart"/>
            <w:r>
              <w:rPr>
                <w:rFonts w:ascii="Arial" w:hAnsi="Arial" w:cs="Arial"/>
                <w:i/>
                <w:iCs/>
                <w:lang w:eastAsia="ko-KR"/>
              </w:rPr>
              <w:t>nrofSlots</w:t>
            </w:r>
            <w:proofErr w:type="spellEnd"/>
            <w:r>
              <w:rPr>
                <w:rFonts w:ascii="Arial" w:eastAsia="SimSun" w:hAnsi="Arial" w:cs="Arial"/>
                <w:i/>
                <w:iCs/>
                <w:lang w:val="en-US" w:eastAsia="zh-CN"/>
              </w:rPr>
              <w:t>.</w:t>
            </w:r>
          </w:p>
          <w:p w14:paraId="034BF208" w14:textId="7C201878" w:rsidR="00102CD8" w:rsidRPr="00D72E74" w:rsidRDefault="00102CD8" w:rsidP="00736A76">
            <w:pPr>
              <w:pStyle w:val="CRCoverPage"/>
              <w:spacing w:after="0"/>
              <w:ind w:left="100"/>
              <w:rPr>
                <w:rFonts w:eastAsia="DengXian"/>
                <w:noProof/>
                <w:lang w:eastAsia="zh-CN"/>
              </w:rPr>
            </w:pPr>
            <w:r>
              <w:rPr>
                <w:rFonts w:eastAsia="DengXian"/>
                <w:noProof/>
                <w:lang w:eastAsia="zh-CN"/>
              </w:rPr>
              <w:t>In RAN1#106-e meeting</w:t>
            </w:r>
            <w:r w:rsidR="0000546C">
              <w:rPr>
                <w:rFonts w:eastAsia="DengXian"/>
                <w:noProof/>
                <w:lang w:eastAsia="zh-CN"/>
              </w:rPr>
              <w:t xml:space="preserve"> for Rel-17 discussion</w:t>
            </w:r>
            <w:r>
              <w:rPr>
                <w:rFonts w:eastAsia="DengXian"/>
                <w:noProof/>
                <w:lang w:eastAsia="zh-CN"/>
              </w:rPr>
              <w:t xml:space="preserve">, </w:t>
            </w:r>
            <w:r w:rsidR="00736A76">
              <w:rPr>
                <w:rFonts w:eastAsia="DengXian"/>
                <w:noProof/>
                <w:lang w:eastAsia="zh-CN"/>
              </w:rPr>
              <w:t>following was agreed</w:t>
            </w:r>
            <w:r w:rsidR="0026064C">
              <w:rPr>
                <w:rFonts w:eastAsia="DengXian"/>
                <w:noProof/>
                <w:lang w:eastAsia="zh-CN"/>
              </w:rPr>
              <w:t xml:space="preserve"> (related</w:t>
            </w:r>
            <w:r>
              <w:rPr>
                <w:rFonts w:eastAsia="DengXian"/>
                <w:noProof/>
                <w:lang w:eastAsia="zh-CN"/>
              </w:rPr>
              <w:t xml:space="preserve"> </w:t>
            </w:r>
            <w:r w:rsidR="00736A76">
              <w:rPr>
                <w:rFonts w:eastAsia="DengXian"/>
                <w:noProof/>
                <w:lang w:eastAsia="zh-CN"/>
              </w:rPr>
              <w:t>summary</w:t>
            </w:r>
            <w:r w:rsidR="0026064C">
              <w:rPr>
                <w:rFonts w:eastAsia="DengXian"/>
                <w:noProof/>
                <w:lang w:eastAsia="zh-CN"/>
              </w:rPr>
              <w:t xml:space="preserve"> in</w:t>
            </w:r>
            <w:r w:rsidR="00736A76">
              <w:rPr>
                <w:rFonts w:eastAsia="DengXian"/>
                <w:noProof/>
                <w:lang w:eastAsia="zh-CN"/>
              </w:rPr>
              <w:t xml:space="preserve"> </w:t>
            </w:r>
            <w:r w:rsidRPr="00D72E74">
              <w:rPr>
                <w:rFonts w:eastAsia="DengXian"/>
                <w:noProof/>
                <w:lang w:eastAsia="zh-CN"/>
              </w:rPr>
              <w:t>R1-2108305</w:t>
            </w:r>
            <w:r w:rsidR="0026064C">
              <w:rPr>
                <w:rFonts w:eastAsia="DengXian"/>
                <w:noProof/>
                <w:lang w:eastAsia="zh-CN"/>
              </w:rPr>
              <w:t>)</w:t>
            </w:r>
            <w:r w:rsidR="006A3626">
              <w:rPr>
                <w:rFonts w:eastAsia="DengXian"/>
                <w:noProof/>
                <w:lang w:eastAsia="zh-CN"/>
              </w:rPr>
              <w:t>:</w:t>
            </w:r>
          </w:p>
          <w:p w14:paraId="1390C466" w14:textId="77777777" w:rsidR="00102CD8" w:rsidRPr="00D72E74" w:rsidRDefault="00102CD8" w:rsidP="00102CD8">
            <w:pPr>
              <w:pStyle w:val="CRCoverPage"/>
              <w:spacing w:after="0"/>
              <w:rPr>
                <w:rFonts w:eastAsia="DengXian"/>
                <w:noProof/>
                <w:lang w:eastAsia="zh-CN"/>
              </w:rPr>
            </w:pPr>
          </w:p>
          <w:p w14:paraId="33CB25F8" w14:textId="77777777" w:rsidR="00102CD8" w:rsidRPr="00DF1036" w:rsidRDefault="00102CD8" w:rsidP="00102CD8">
            <w:pPr>
              <w:pStyle w:val="ListParagraph"/>
              <w:ind w:leftChars="200" w:left="400"/>
              <w:rPr>
                <w:rFonts w:cs="Times"/>
                <w:b/>
                <w:bCs/>
                <w:highlight w:val="green"/>
              </w:rPr>
            </w:pPr>
            <w:r w:rsidRPr="00DF1036">
              <w:rPr>
                <w:rFonts w:cs="Times"/>
                <w:b/>
                <w:bCs/>
                <w:highlight w:val="green"/>
              </w:rPr>
              <w:t>Agreement</w:t>
            </w:r>
          </w:p>
          <w:p w14:paraId="137C6C52" w14:textId="77777777" w:rsidR="00102CD8" w:rsidRPr="00DF1036" w:rsidRDefault="00102CD8" w:rsidP="00102CD8">
            <w:pPr>
              <w:ind w:leftChars="200" w:left="400"/>
              <w:rPr>
                <w:rFonts w:cs="Times"/>
              </w:rPr>
            </w:pPr>
            <w:r w:rsidRPr="00DF1036">
              <w:rPr>
                <w:rFonts w:cs="Times"/>
              </w:rPr>
              <w:t>Do not support PUSCH repetition Type B based on NR-U Rel-16 CG for unlicensed band operation.</w:t>
            </w:r>
          </w:p>
          <w:p w14:paraId="2754355F" w14:textId="77777777" w:rsidR="00102CD8" w:rsidRDefault="00102CD8" w:rsidP="00102CD8">
            <w:pPr>
              <w:pStyle w:val="CRCoverPage"/>
              <w:spacing w:after="0"/>
              <w:rPr>
                <w:rFonts w:eastAsia="DengXian"/>
                <w:noProof/>
                <w:lang w:eastAsia="zh-CN"/>
              </w:rPr>
            </w:pPr>
          </w:p>
          <w:p w14:paraId="2F1DC291" w14:textId="007D849D" w:rsidR="00102CD8" w:rsidRDefault="006A3626" w:rsidP="00102CD8">
            <w:pPr>
              <w:pStyle w:val="CRCoverPage"/>
              <w:spacing w:after="0"/>
              <w:ind w:left="100"/>
              <w:rPr>
                <w:rFonts w:eastAsia="DengXian"/>
                <w:noProof/>
                <w:lang w:eastAsia="zh-CN"/>
              </w:rPr>
            </w:pPr>
            <w:r>
              <w:rPr>
                <w:rFonts w:eastAsia="DengXian" w:hint="eastAsia"/>
                <w:noProof/>
                <w:lang w:eastAsia="zh-CN"/>
              </w:rPr>
              <w:t>I</w:t>
            </w:r>
            <w:r>
              <w:rPr>
                <w:rFonts w:eastAsia="DengXian"/>
                <w:noProof/>
                <w:lang w:eastAsia="zh-CN"/>
              </w:rPr>
              <w:t>n RAN1#106bis-e meeting, following was agreed based on summary R1-2110424:</w:t>
            </w:r>
          </w:p>
          <w:p w14:paraId="60935A43" w14:textId="77777777" w:rsidR="001203E8" w:rsidRDefault="001203E8" w:rsidP="00102CD8">
            <w:pPr>
              <w:pStyle w:val="CRCoverPage"/>
              <w:spacing w:after="0"/>
              <w:ind w:left="100"/>
              <w:rPr>
                <w:rFonts w:eastAsia="DengXian"/>
                <w:noProof/>
                <w:lang w:eastAsia="zh-CN"/>
              </w:rPr>
            </w:pPr>
          </w:p>
          <w:p w14:paraId="05806217" w14:textId="77777777" w:rsidR="00D27D81" w:rsidRDefault="00D27D81" w:rsidP="00D27D81">
            <w:pPr>
              <w:pStyle w:val="ListParagraph"/>
              <w:ind w:leftChars="200" w:left="400"/>
              <w:rPr>
                <w:rFonts w:cs="Times"/>
                <w:b/>
                <w:bCs/>
                <w:highlight w:val="green"/>
                <w:lang w:val="en-US" w:eastAsia="ko-KR"/>
              </w:rPr>
            </w:pPr>
            <w:r>
              <w:rPr>
                <w:rFonts w:cs="Times"/>
                <w:b/>
                <w:bCs/>
                <w:highlight w:val="green"/>
              </w:rPr>
              <w:t>Agreement</w:t>
            </w:r>
          </w:p>
          <w:p w14:paraId="293FBAF6" w14:textId="77777777" w:rsidR="00D27D81" w:rsidRDefault="00D27D81" w:rsidP="00D27D81">
            <w:pPr>
              <w:ind w:leftChars="200" w:left="400"/>
              <w:rPr>
                <w:rFonts w:cs="Times"/>
              </w:rPr>
            </w:pPr>
            <w:r>
              <w:rPr>
                <w:rFonts w:cs="Times"/>
              </w:rPr>
              <w:t xml:space="preserve">The following RRC parameters are NOT needed when </w:t>
            </w:r>
            <w:r>
              <w:rPr>
                <w:rFonts w:cs="Times"/>
                <w:i/>
              </w:rPr>
              <w:t>cg-</w:t>
            </w:r>
            <w:proofErr w:type="spellStart"/>
            <w:r>
              <w:rPr>
                <w:rFonts w:cs="Times"/>
                <w:i/>
              </w:rPr>
              <w:t>RetransmissionTimer</w:t>
            </w:r>
            <w:proofErr w:type="spellEnd"/>
            <w:r>
              <w:rPr>
                <w:rFonts w:cs="Times"/>
              </w:rPr>
              <w:t xml:space="preserve"> is configured for CG operation with shared spectrum channel access.</w:t>
            </w:r>
          </w:p>
          <w:p w14:paraId="0CF44876" w14:textId="77777777" w:rsidR="00D27D81" w:rsidRDefault="00D27D81" w:rsidP="00D27D81">
            <w:pPr>
              <w:numPr>
                <w:ilvl w:val="0"/>
                <w:numId w:val="27"/>
              </w:numPr>
              <w:overflowPunct/>
              <w:autoSpaceDE/>
              <w:adjustRightInd/>
              <w:spacing w:after="0"/>
              <w:ind w:leftChars="380" w:left="1120"/>
              <w:textAlignment w:val="auto"/>
              <w:rPr>
                <w:rFonts w:cs="Times"/>
                <w:i/>
              </w:rPr>
            </w:pPr>
            <w:proofErr w:type="spellStart"/>
            <w:r>
              <w:rPr>
                <w:rFonts w:cs="Times"/>
                <w:i/>
              </w:rPr>
              <w:t>pusch-RepTypeIndicator</w:t>
            </w:r>
            <w:proofErr w:type="spellEnd"/>
          </w:p>
          <w:p w14:paraId="128C8939" w14:textId="77777777" w:rsidR="00D27D81" w:rsidRDefault="00D27D81" w:rsidP="00D27D81">
            <w:pPr>
              <w:numPr>
                <w:ilvl w:val="0"/>
                <w:numId w:val="27"/>
              </w:numPr>
              <w:overflowPunct/>
              <w:autoSpaceDE/>
              <w:adjustRightInd/>
              <w:spacing w:after="0"/>
              <w:ind w:leftChars="380" w:left="1120"/>
              <w:textAlignment w:val="auto"/>
              <w:rPr>
                <w:rFonts w:cs="Times"/>
                <w:i/>
              </w:rPr>
            </w:pPr>
            <w:r>
              <w:rPr>
                <w:rFonts w:cs="Times"/>
                <w:i/>
              </w:rPr>
              <w:t>startingFromRV0</w:t>
            </w:r>
          </w:p>
          <w:p w14:paraId="54C4305E" w14:textId="77777777" w:rsidR="00D27D81" w:rsidRDefault="00D27D81" w:rsidP="00102CD8">
            <w:pPr>
              <w:pStyle w:val="CRCoverPage"/>
              <w:spacing w:after="0"/>
              <w:ind w:left="100"/>
              <w:rPr>
                <w:rFonts w:eastAsia="DengXian"/>
                <w:noProof/>
                <w:lang w:eastAsia="zh-CN"/>
              </w:rPr>
            </w:pPr>
          </w:p>
          <w:p w14:paraId="4DE8C70B" w14:textId="37B69937" w:rsidR="00102CD8" w:rsidRPr="00400901" w:rsidRDefault="00A2176F" w:rsidP="00400901">
            <w:pPr>
              <w:pStyle w:val="CRCoverPage"/>
              <w:spacing w:after="0"/>
              <w:ind w:left="100"/>
              <w:rPr>
                <w:rFonts w:eastAsia="DengXian"/>
                <w:noProof/>
                <w:lang w:eastAsia="zh-CN"/>
              </w:rPr>
            </w:pPr>
            <w:r>
              <w:rPr>
                <w:rFonts w:eastAsia="DengXian"/>
                <w:noProof/>
                <w:lang w:eastAsia="zh-CN"/>
              </w:rPr>
              <w:t>Based on RAN1 agreement, t</w:t>
            </w:r>
            <w:r w:rsidR="00102CD8">
              <w:rPr>
                <w:rFonts w:eastAsia="DengXian"/>
                <w:noProof/>
                <w:lang w:eastAsia="zh-CN"/>
              </w:rPr>
              <w:t xml:space="preserve">he </w:t>
            </w:r>
            <w:r>
              <w:rPr>
                <w:rFonts w:eastAsia="DengXian"/>
                <w:noProof/>
                <w:lang w:eastAsia="zh-CN"/>
              </w:rPr>
              <w:t>restriction</w:t>
            </w:r>
            <w:r w:rsidR="00102CD8">
              <w:rPr>
                <w:rFonts w:eastAsia="DengXian"/>
                <w:noProof/>
                <w:lang w:eastAsia="zh-CN"/>
              </w:rPr>
              <w:t xml:space="preserve"> “</w:t>
            </w:r>
            <w:r w:rsidR="00102CD8" w:rsidRPr="000D0FA7">
              <w:rPr>
                <w:sz w:val="18"/>
                <w:szCs w:val="18"/>
                <w:lang w:eastAsia="sv-SE"/>
              </w:rPr>
              <w:t xml:space="preserve">The network does not configure this field if </w:t>
            </w:r>
            <w:r w:rsidR="00102CD8" w:rsidRPr="000D0FA7">
              <w:rPr>
                <w:i/>
                <w:iCs/>
                <w:sz w:val="18"/>
                <w:szCs w:val="18"/>
                <w:lang w:eastAsia="sv-SE"/>
              </w:rPr>
              <w:t xml:space="preserve">cg-RetransmissionTimer-r16 </w:t>
            </w:r>
            <w:r w:rsidR="00102CD8" w:rsidRPr="000D0FA7">
              <w:rPr>
                <w:sz w:val="18"/>
                <w:szCs w:val="18"/>
                <w:lang w:eastAsia="sv-SE"/>
              </w:rPr>
              <w:t>is configured for CG operation with shared spectrum channel access</w:t>
            </w:r>
            <w:r w:rsidR="00102CD8">
              <w:rPr>
                <w:rFonts w:eastAsia="DengXian"/>
                <w:noProof/>
                <w:lang w:eastAsia="zh-CN"/>
              </w:rPr>
              <w:t xml:space="preserve">” </w:t>
            </w:r>
            <w:r>
              <w:rPr>
                <w:rFonts w:eastAsia="DengXian"/>
                <w:noProof/>
                <w:lang w:eastAsia="zh-CN"/>
              </w:rPr>
              <w:t>w</w:t>
            </w:r>
            <w:r w:rsidR="00102CD8">
              <w:rPr>
                <w:rFonts w:eastAsia="DengXian"/>
                <w:noProof/>
                <w:lang w:eastAsia="zh-CN"/>
              </w:rPr>
              <w:t>as introduced in Rel-17 CR R2-2203766 “</w:t>
            </w:r>
            <w:r w:rsidR="00102CD8" w:rsidRPr="00A321CE">
              <w:rPr>
                <w:rFonts w:eastAsia="DengXian"/>
                <w:noProof/>
                <w:lang w:eastAsia="zh-CN"/>
              </w:rPr>
              <w:t>Introduction of enhanced IIoT&amp;URLLC support for NR</w:t>
            </w:r>
            <w:r w:rsidR="00102CD8">
              <w:rPr>
                <w:rFonts w:eastAsia="DengXian"/>
                <w:noProof/>
                <w:lang w:eastAsia="zh-CN"/>
              </w:rPr>
              <w:t>”</w:t>
            </w:r>
            <w:r>
              <w:rPr>
                <w:rFonts w:eastAsia="DengXian"/>
                <w:noProof/>
                <w:lang w:eastAsia="zh-CN"/>
              </w:rPr>
              <w:t>.</w:t>
            </w:r>
          </w:p>
        </w:tc>
      </w:tr>
      <w:tr w:rsidR="00102CD8" w14:paraId="71E69518" w14:textId="77777777" w:rsidTr="00EC48B0">
        <w:tc>
          <w:tcPr>
            <w:tcW w:w="2694" w:type="dxa"/>
            <w:gridSpan w:val="2"/>
            <w:tcBorders>
              <w:left w:val="single" w:sz="4" w:space="0" w:color="auto"/>
            </w:tcBorders>
          </w:tcPr>
          <w:p w14:paraId="162B2338" w14:textId="77777777" w:rsidR="00102CD8" w:rsidRDefault="00102CD8" w:rsidP="00EC48B0">
            <w:pPr>
              <w:pStyle w:val="CRCoverPage"/>
              <w:spacing w:after="0"/>
              <w:rPr>
                <w:b/>
                <w:i/>
                <w:noProof/>
                <w:sz w:val="8"/>
                <w:szCs w:val="8"/>
              </w:rPr>
            </w:pPr>
          </w:p>
        </w:tc>
        <w:tc>
          <w:tcPr>
            <w:tcW w:w="6946" w:type="dxa"/>
            <w:gridSpan w:val="9"/>
            <w:tcBorders>
              <w:right w:val="single" w:sz="4" w:space="0" w:color="auto"/>
            </w:tcBorders>
          </w:tcPr>
          <w:p w14:paraId="0FF2D51E" w14:textId="77777777" w:rsidR="00102CD8" w:rsidRDefault="00102CD8" w:rsidP="00EC48B0">
            <w:pPr>
              <w:pStyle w:val="CRCoverPage"/>
              <w:spacing w:after="0"/>
              <w:rPr>
                <w:noProof/>
                <w:sz w:val="8"/>
                <w:szCs w:val="8"/>
              </w:rPr>
            </w:pPr>
          </w:p>
        </w:tc>
      </w:tr>
      <w:tr w:rsidR="00102CD8" w14:paraId="76CF3102" w14:textId="77777777" w:rsidTr="00EC48B0">
        <w:tc>
          <w:tcPr>
            <w:tcW w:w="2694" w:type="dxa"/>
            <w:gridSpan w:val="2"/>
            <w:tcBorders>
              <w:left w:val="single" w:sz="4" w:space="0" w:color="auto"/>
            </w:tcBorders>
          </w:tcPr>
          <w:p w14:paraId="35F2B893" w14:textId="77777777" w:rsidR="00102CD8" w:rsidRDefault="00102CD8" w:rsidP="00EC48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49FCBC" w14:textId="77777777" w:rsidR="00102CD8" w:rsidRPr="006D0F2F" w:rsidRDefault="00102CD8" w:rsidP="00102CD8">
            <w:pPr>
              <w:pStyle w:val="CRCoverPage"/>
              <w:spacing w:after="0"/>
              <w:ind w:left="100"/>
              <w:rPr>
                <w:noProof/>
              </w:rPr>
            </w:pPr>
            <w:r>
              <w:rPr>
                <w:noProof/>
              </w:rPr>
              <w:t>In f</w:t>
            </w:r>
            <w:r w:rsidRPr="006D0F2F">
              <w:rPr>
                <w:noProof/>
              </w:rPr>
              <w:t xml:space="preserve">ield description of </w:t>
            </w:r>
            <w:r w:rsidRPr="006D0F2F">
              <w:rPr>
                <w:i/>
                <w:iCs/>
                <w:noProof/>
              </w:rPr>
              <w:t>pusch-RepTypeIndicator</w:t>
            </w:r>
            <w:r>
              <w:rPr>
                <w:noProof/>
              </w:rPr>
              <w:t>, remove the redundant restriction “</w:t>
            </w:r>
            <w:r>
              <w:rPr>
                <w:szCs w:val="22"/>
                <w:lang w:eastAsia="sv-SE"/>
              </w:rPr>
              <w:t xml:space="preserve">The value </w:t>
            </w:r>
            <w:proofErr w:type="spellStart"/>
            <w:r>
              <w:rPr>
                <w:i/>
                <w:szCs w:val="22"/>
                <w:lang w:eastAsia="sv-SE"/>
              </w:rPr>
              <w:t>pusch-RepTypeB</w:t>
            </w:r>
            <w:proofErr w:type="spellEnd"/>
            <w:r>
              <w:rPr>
                <w:szCs w:val="22"/>
                <w:lang w:eastAsia="sv-SE"/>
              </w:rPr>
              <w:t xml:space="preserve"> is not configured simultaneously with </w:t>
            </w:r>
            <w:r>
              <w:rPr>
                <w:i/>
                <w:iCs/>
                <w:szCs w:val="22"/>
                <w:lang w:eastAsia="sv-SE"/>
              </w:rPr>
              <w:t>cg-nrofPUSCH-InSlot-r16</w:t>
            </w:r>
            <w:r>
              <w:rPr>
                <w:szCs w:val="22"/>
                <w:lang w:eastAsia="sv-SE"/>
              </w:rPr>
              <w:t xml:space="preserve"> and </w:t>
            </w:r>
            <w:r>
              <w:rPr>
                <w:i/>
                <w:iCs/>
                <w:szCs w:val="22"/>
                <w:lang w:eastAsia="sv-SE"/>
              </w:rPr>
              <w:t>cg-nrofSlots-r16</w:t>
            </w:r>
            <w:r>
              <w:rPr>
                <w:szCs w:val="22"/>
                <w:lang w:eastAsia="sv-SE"/>
              </w:rPr>
              <w:t>.”</w:t>
            </w:r>
          </w:p>
          <w:p w14:paraId="59718AF1" w14:textId="77777777" w:rsidR="00102CD8" w:rsidRDefault="00102CD8" w:rsidP="00102CD8">
            <w:pPr>
              <w:pStyle w:val="CRCoverPage"/>
              <w:spacing w:after="0"/>
              <w:ind w:left="100"/>
              <w:rPr>
                <w:noProof/>
              </w:rPr>
            </w:pPr>
          </w:p>
          <w:p w14:paraId="73EC26CD" w14:textId="77777777" w:rsidR="00102CD8" w:rsidRPr="00534149" w:rsidRDefault="00102CD8" w:rsidP="00102CD8">
            <w:pPr>
              <w:pStyle w:val="CRCoverPage"/>
              <w:spacing w:after="0"/>
              <w:ind w:left="100"/>
              <w:rPr>
                <w:b/>
                <w:noProof/>
                <w:u w:val="single"/>
              </w:rPr>
            </w:pPr>
            <w:r w:rsidRPr="00534149">
              <w:rPr>
                <w:b/>
                <w:noProof/>
                <w:u w:val="single"/>
              </w:rPr>
              <w:t>Impact Analysis</w:t>
            </w:r>
          </w:p>
          <w:p w14:paraId="45996BDA" w14:textId="77777777" w:rsidR="00102CD8" w:rsidRDefault="00102CD8" w:rsidP="00102CD8">
            <w:pPr>
              <w:pStyle w:val="CRCoverPage"/>
              <w:spacing w:after="0"/>
              <w:ind w:left="100"/>
              <w:rPr>
                <w:noProof/>
                <w:u w:val="single"/>
              </w:rPr>
            </w:pPr>
          </w:p>
          <w:p w14:paraId="29CB5AE5" w14:textId="77777777" w:rsidR="00102CD8" w:rsidRDefault="00102CD8" w:rsidP="00102CD8">
            <w:pPr>
              <w:pStyle w:val="CRCoverPage"/>
              <w:spacing w:after="0"/>
              <w:ind w:left="100"/>
              <w:rPr>
                <w:noProof/>
                <w:u w:val="single"/>
              </w:rPr>
            </w:pPr>
            <w:r>
              <w:rPr>
                <w:noProof/>
                <w:u w:val="single"/>
              </w:rPr>
              <w:t>Impacted functionality:</w:t>
            </w:r>
          </w:p>
          <w:p w14:paraId="796ACEB7" w14:textId="77777777" w:rsidR="00102CD8" w:rsidRPr="00242393" w:rsidRDefault="00102CD8" w:rsidP="00102CD8">
            <w:pPr>
              <w:pStyle w:val="CRCoverPage"/>
              <w:spacing w:after="0"/>
              <w:ind w:left="100"/>
              <w:rPr>
                <w:noProof/>
                <w:lang w:val="en-US" w:eastAsia="zh-CN"/>
              </w:rPr>
            </w:pPr>
            <w:r w:rsidRPr="00242393">
              <w:rPr>
                <w:noProof/>
              </w:rPr>
              <w:t>Configuration of configured grant in shared spectrum access</w:t>
            </w:r>
          </w:p>
          <w:p w14:paraId="11894648" w14:textId="77777777" w:rsidR="00102CD8" w:rsidRDefault="00102CD8" w:rsidP="00102CD8">
            <w:pPr>
              <w:pStyle w:val="CRCoverPage"/>
              <w:spacing w:after="0"/>
              <w:ind w:left="100"/>
              <w:rPr>
                <w:noProof/>
              </w:rPr>
            </w:pPr>
          </w:p>
          <w:p w14:paraId="5A59FF1D" w14:textId="77777777" w:rsidR="00102CD8" w:rsidRDefault="00102CD8" w:rsidP="00102CD8">
            <w:pPr>
              <w:pStyle w:val="CRCoverPage"/>
              <w:spacing w:after="0"/>
              <w:ind w:left="100"/>
              <w:rPr>
                <w:noProof/>
                <w:u w:val="single"/>
              </w:rPr>
            </w:pPr>
            <w:r>
              <w:rPr>
                <w:noProof/>
                <w:u w:val="single"/>
              </w:rPr>
              <w:t>Inter-operability:</w:t>
            </w:r>
          </w:p>
          <w:p w14:paraId="3B9FA6CF" w14:textId="59996336" w:rsidR="00102CD8" w:rsidRDefault="00E7054B" w:rsidP="00102CD8">
            <w:pPr>
              <w:pStyle w:val="CRCoverPage"/>
              <w:spacing w:after="0"/>
              <w:ind w:left="100"/>
              <w:rPr>
                <w:noProof/>
              </w:rPr>
            </w:pPr>
            <w:r w:rsidRPr="00E7054B">
              <w:rPr>
                <w:noProof/>
              </w:rPr>
              <w:t>No inter-operability issue is forseen as the CR only clarifies the configuration restriction.</w:t>
            </w:r>
          </w:p>
        </w:tc>
      </w:tr>
      <w:tr w:rsidR="00102CD8" w14:paraId="4976676A" w14:textId="77777777" w:rsidTr="00EC48B0">
        <w:tc>
          <w:tcPr>
            <w:tcW w:w="2694" w:type="dxa"/>
            <w:gridSpan w:val="2"/>
            <w:tcBorders>
              <w:left w:val="single" w:sz="4" w:space="0" w:color="auto"/>
            </w:tcBorders>
          </w:tcPr>
          <w:p w14:paraId="05980374" w14:textId="77777777" w:rsidR="00102CD8" w:rsidRDefault="00102CD8" w:rsidP="00EC48B0">
            <w:pPr>
              <w:pStyle w:val="CRCoverPage"/>
              <w:spacing w:after="0"/>
              <w:rPr>
                <w:b/>
                <w:i/>
                <w:noProof/>
                <w:sz w:val="8"/>
                <w:szCs w:val="8"/>
              </w:rPr>
            </w:pPr>
          </w:p>
        </w:tc>
        <w:tc>
          <w:tcPr>
            <w:tcW w:w="6946" w:type="dxa"/>
            <w:gridSpan w:val="9"/>
            <w:tcBorders>
              <w:right w:val="single" w:sz="4" w:space="0" w:color="auto"/>
            </w:tcBorders>
          </w:tcPr>
          <w:p w14:paraId="33C93802" w14:textId="77777777" w:rsidR="00102CD8" w:rsidRDefault="00102CD8" w:rsidP="00EC48B0">
            <w:pPr>
              <w:pStyle w:val="CRCoverPage"/>
              <w:spacing w:after="0"/>
              <w:rPr>
                <w:noProof/>
                <w:sz w:val="8"/>
                <w:szCs w:val="8"/>
              </w:rPr>
            </w:pPr>
          </w:p>
        </w:tc>
      </w:tr>
      <w:tr w:rsidR="00102CD8" w14:paraId="7AC52DC6" w14:textId="77777777" w:rsidTr="00EC48B0">
        <w:tc>
          <w:tcPr>
            <w:tcW w:w="2694" w:type="dxa"/>
            <w:gridSpan w:val="2"/>
            <w:tcBorders>
              <w:left w:val="single" w:sz="4" w:space="0" w:color="auto"/>
              <w:bottom w:val="single" w:sz="4" w:space="0" w:color="auto"/>
            </w:tcBorders>
          </w:tcPr>
          <w:p w14:paraId="5E6A1A4F" w14:textId="77777777" w:rsidR="00102CD8" w:rsidRDefault="00102CD8" w:rsidP="00102C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02982" w14:textId="22B31D8D" w:rsidR="00102CD8" w:rsidRDefault="00326447" w:rsidP="00102CD8">
            <w:pPr>
              <w:pStyle w:val="CRCoverPage"/>
              <w:spacing w:after="0"/>
              <w:ind w:left="100"/>
              <w:rPr>
                <w:noProof/>
              </w:rPr>
            </w:pPr>
            <w:r w:rsidRPr="00326447">
              <w:rPr>
                <w:noProof/>
              </w:rPr>
              <w:t>Unclear specification regarding the configuration restriction for configured grant in shared spectrum access.</w:t>
            </w:r>
            <w:r w:rsidR="00102CD8">
              <w:rPr>
                <w:noProof/>
              </w:rPr>
              <w:t xml:space="preserve"> </w:t>
            </w:r>
            <w:r w:rsidR="00102CD8" w:rsidRPr="00A404B6">
              <w:rPr>
                <w:noProof/>
              </w:rPr>
              <w:t xml:space="preserve"> </w:t>
            </w:r>
            <w:r w:rsidR="00102CD8" w:rsidRPr="004260C9">
              <w:rPr>
                <w:noProof/>
                <w:color w:val="FF0000"/>
              </w:rPr>
              <w:t xml:space="preserve"> </w:t>
            </w:r>
          </w:p>
        </w:tc>
      </w:tr>
      <w:tr w:rsidR="00102CD8" w14:paraId="5C8A047E" w14:textId="77777777" w:rsidTr="00EC48B0">
        <w:tc>
          <w:tcPr>
            <w:tcW w:w="2694" w:type="dxa"/>
            <w:gridSpan w:val="2"/>
          </w:tcPr>
          <w:p w14:paraId="797A050E" w14:textId="77777777" w:rsidR="00102CD8" w:rsidRDefault="00102CD8" w:rsidP="00102CD8">
            <w:pPr>
              <w:pStyle w:val="CRCoverPage"/>
              <w:spacing w:after="0"/>
              <w:rPr>
                <w:b/>
                <w:i/>
                <w:noProof/>
                <w:sz w:val="8"/>
                <w:szCs w:val="8"/>
              </w:rPr>
            </w:pPr>
          </w:p>
        </w:tc>
        <w:tc>
          <w:tcPr>
            <w:tcW w:w="6946" w:type="dxa"/>
            <w:gridSpan w:val="9"/>
          </w:tcPr>
          <w:p w14:paraId="5920DB4D" w14:textId="77777777" w:rsidR="00102CD8" w:rsidRDefault="00102CD8" w:rsidP="00102CD8">
            <w:pPr>
              <w:pStyle w:val="CRCoverPage"/>
              <w:spacing w:after="0"/>
              <w:rPr>
                <w:noProof/>
                <w:sz w:val="8"/>
                <w:szCs w:val="8"/>
              </w:rPr>
            </w:pPr>
          </w:p>
        </w:tc>
      </w:tr>
      <w:tr w:rsidR="00102CD8" w14:paraId="565B6984" w14:textId="77777777" w:rsidTr="00EC48B0">
        <w:tc>
          <w:tcPr>
            <w:tcW w:w="2694" w:type="dxa"/>
            <w:gridSpan w:val="2"/>
            <w:tcBorders>
              <w:top w:val="single" w:sz="4" w:space="0" w:color="auto"/>
              <w:left w:val="single" w:sz="4" w:space="0" w:color="auto"/>
            </w:tcBorders>
          </w:tcPr>
          <w:p w14:paraId="35DB48B7" w14:textId="77777777" w:rsidR="00102CD8" w:rsidRDefault="00102CD8" w:rsidP="00102C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16062" w14:textId="3A5732DE" w:rsidR="00102CD8" w:rsidRDefault="00102CD8" w:rsidP="00102CD8">
            <w:pPr>
              <w:pStyle w:val="CRCoverPage"/>
              <w:spacing w:after="0"/>
              <w:ind w:left="100"/>
              <w:rPr>
                <w:noProof/>
              </w:rPr>
            </w:pPr>
            <w:r>
              <w:rPr>
                <w:noProof/>
              </w:rPr>
              <w:t>6.3.2</w:t>
            </w:r>
          </w:p>
        </w:tc>
      </w:tr>
      <w:tr w:rsidR="00102CD8" w14:paraId="27C5E303" w14:textId="77777777" w:rsidTr="00EC48B0">
        <w:tc>
          <w:tcPr>
            <w:tcW w:w="2694" w:type="dxa"/>
            <w:gridSpan w:val="2"/>
            <w:tcBorders>
              <w:left w:val="single" w:sz="4" w:space="0" w:color="auto"/>
            </w:tcBorders>
          </w:tcPr>
          <w:p w14:paraId="0BEBC599" w14:textId="77777777" w:rsidR="00102CD8" w:rsidRDefault="00102CD8" w:rsidP="00102CD8">
            <w:pPr>
              <w:pStyle w:val="CRCoverPage"/>
              <w:spacing w:after="0"/>
              <w:rPr>
                <w:b/>
                <w:i/>
                <w:noProof/>
                <w:sz w:val="8"/>
                <w:szCs w:val="8"/>
              </w:rPr>
            </w:pPr>
          </w:p>
        </w:tc>
        <w:tc>
          <w:tcPr>
            <w:tcW w:w="6946" w:type="dxa"/>
            <w:gridSpan w:val="9"/>
            <w:tcBorders>
              <w:right w:val="single" w:sz="4" w:space="0" w:color="auto"/>
            </w:tcBorders>
          </w:tcPr>
          <w:p w14:paraId="6F082D7C" w14:textId="77777777" w:rsidR="00102CD8" w:rsidRDefault="00102CD8" w:rsidP="00102CD8">
            <w:pPr>
              <w:pStyle w:val="CRCoverPage"/>
              <w:spacing w:after="0"/>
              <w:rPr>
                <w:noProof/>
                <w:sz w:val="8"/>
                <w:szCs w:val="8"/>
              </w:rPr>
            </w:pPr>
          </w:p>
        </w:tc>
      </w:tr>
      <w:tr w:rsidR="00102CD8" w14:paraId="5138F83C" w14:textId="77777777" w:rsidTr="00EC48B0">
        <w:tc>
          <w:tcPr>
            <w:tcW w:w="2694" w:type="dxa"/>
            <w:gridSpan w:val="2"/>
            <w:tcBorders>
              <w:left w:val="single" w:sz="4" w:space="0" w:color="auto"/>
            </w:tcBorders>
          </w:tcPr>
          <w:p w14:paraId="6DA2B265" w14:textId="77777777" w:rsidR="00102CD8" w:rsidRDefault="00102CD8" w:rsidP="00102C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2B166" w14:textId="77777777" w:rsidR="00102CD8" w:rsidRDefault="00102CD8" w:rsidP="00102C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C4E54" w14:textId="77777777" w:rsidR="00102CD8" w:rsidRDefault="00102CD8" w:rsidP="00102CD8">
            <w:pPr>
              <w:pStyle w:val="CRCoverPage"/>
              <w:spacing w:after="0"/>
              <w:jc w:val="center"/>
              <w:rPr>
                <w:b/>
                <w:caps/>
                <w:noProof/>
              </w:rPr>
            </w:pPr>
            <w:r>
              <w:rPr>
                <w:b/>
                <w:caps/>
                <w:noProof/>
              </w:rPr>
              <w:t>N</w:t>
            </w:r>
          </w:p>
        </w:tc>
        <w:tc>
          <w:tcPr>
            <w:tcW w:w="2977" w:type="dxa"/>
            <w:gridSpan w:val="4"/>
          </w:tcPr>
          <w:p w14:paraId="44D5AFCD" w14:textId="77777777" w:rsidR="00102CD8" w:rsidRDefault="00102CD8" w:rsidP="00102C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C629A8" w14:textId="77777777" w:rsidR="00102CD8" w:rsidRDefault="00102CD8" w:rsidP="00102CD8">
            <w:pPr>
              <w:pStyle w:val="CRCoverPage"/>
              <w:spacing w:after="0"/>
              <w:ind w:left="99"/>
              <w:rPr>
                <w:noProof/>
              </w:rPr>
            </w:pPr>
          </w:p>
        </w:tc>
      </w:tr>
      <w:tr w:rsidR="00102CD8" w14:paraId="6D421A95" w14:textId="77777777" w:rsidTr="00EC48B0">
        <w:tc>
          <w:tcPr>
            <w:tcW w:w="2694" w:type="dxa"/>
            <w:gridSpan w:val="2"/>
            <w:tcBorders>
              <w:left w:val="single" w:sz="4" w:space="0" w:color="auto"/>
            </w:tcBorders>
          </w:tcPr>
          <w:p w14:paraId="1197E659" w14:textId="77777777" w:rsidR="00102CD8" w:rsidRDefault="00102CD8" w:rsidP="00102C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CA1ED"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CC069" w14:textId="677292B3" w:rsidR="00102CD8" w:rsidRDefault="009833A5" w:rsidP="00102CD8">
            <w:pPr>
              <w:pStyle w:val="CRCoverPage"/>
              <w:spacing w:after="0"/>
              <w:jc w:val="center"/>
              <w:rPr>
                <w:b/>
                <w:caps/>
                <w:noProof/>
              </w:rPr>
            </w:pPr>
            <w:r>
              <w:rPr>
                <w:b/>
                <w:caps/>
                <w:noProof/>
              </w:rPr>
              <w:t>X</w:t>
            </w:r>
          </w:p>
        </w:tc>
        <w:tc>
          <w:tcPr>
            <w:tcW w:w="2977" w:type="dxa"/>
            <w:gridSpan w:val="4"/>
          </w:tcPr>
          <w:p w14:paraId="6FBE68A3" w14:textId="77777777" w:rsidR="00102CD8" w:rsidRDefault="00102CD8" w:rsidP="00102C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13603" w14:textId="77777777" w:rsidR="00102CD8" w:rsidRDefault="00102CD8" w:rsidP="00102CD8">
            <w:pPr>
              <w:pStyle w:val="CRCoverPage"/>
              <w:spacing w:after="0"/>
              <w:ind w:left="99"/>
              <w:rPr>
                <w:noProof/>
              </w:rPr>
            </w:pPr>
            <w:r>
              <w:rPr>
                <w:noProof/>
              </w:rPr>
              <w:t xml:space="preserve">TS/TR ... CR ... </w:t>
            </w:r>
          </w:p>
        </w:tc>
      </w:tr>
      <w:tr w:rsidR="00102CD8" w14:paraId="325ED600" w14:textId="77777777" w:rsidTr="00EC48B0">
        <w:tc>
          <w:tcPr>
            <w:tcW w:w="2694" w:type="dxa"/>
            <w:gridSpan w:val="2"/>
            <w:tcBorders>
              <w:left w:val="single" w:sz="4" w:space="0" w:color="auto"/>
            </w:tcBorders>
          </w:tcPr>
          <w:p w14:paraId="1C02ABF5" w14:textId="77777777" w:rsidR="00102CD8" w:rsidRDefault="00102CD8" w:rsidP="00102C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BAA26"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B4CF8" w14:textId="193C9924" w:rsidR="00102CD8" w:rsidRDefault="009833A5" w:rsidP="00102CD8">
            <w:pPr>
              <w:pStyle w:val="CRCoverPage"/>
              <w:spacing w:after="0"/>
              <w:jc w:val="center"/>
              <w:rPr>
                <w:b/>
                <w:caps/>
                <w:noProof/>
              </w:rPr>
            </w:pPr>
            <w:r>
              <w:rPr>
                <w:b/>
                <w:caps/>
                <w:noProof/>
              </w:rPr>
              <w:t>X</w:t>
            </w:r>
          </w:p>
        </w:tc>
        <w:tc>
          <w:tcPr>
            <w:tcW w:w="2977" w:type="dxa"/>
            <w:gridSpan w:val="4"/>
          </w:tcPr>
          <w:p w14:paraId="6694A5C6" w14:textId="77777777" w:rsidR="00102CD8" w:rsidRDefault="00102CD8" w:rsidP="00102C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89B68" w14:textId="77777777" w:rsidR="00102CD8" w:rsidRDefault="00102CD8" w:rsidP="00102CD8">
            <w:pPr>
              <w:pStyle w:val="CRCoverPage"/>
              <w:spacing w:after="0"/>
              <w:ind w:left="99"/>
              <w:rPr>
                <w:noProof/>
              </w:rPr>
            </w:pPr>
            <w:r>
              <w:rPr>
                <w:noProof/>
              </w:rPr>
              <w:t xml:space="preserve">TS/TR ... CR ... </w:t>
            </w:r>
          </w:p>
        </w:tc>
      </w:tr>
      <w:tr w:rsidR="00102CD8" w14:paraId="1ED8E947" w14:textId="77777777" w:rsidTr="00EC48B0">
        <w:tc>
          <w:tcPr>
            <w:tcW w:w="2694" w:type="dxa"/>
            <w:gridSpan w:val="2"/>
            <w:tcBorders>
              <w:left w:val="single" w:sz="4" w:space="0" w:color="auto"/>
            </w:tcBorders>
          </w:tcPr>
          <w:p w14:paraId="7B448328" w14:textId="77777777" w:rsidR="00102CD8" w:rsidRDefault="00102CD8" w:rsidP="00102C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68887A"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85602" w14:textId="5BB1CED9" w:rsidR="00102CD8" w:rsidRDefault="009833A5" w:rsidP="00102CD8">
            <w:pPr>
              <w:pStyle w:val="CRCoverPage"/>
              <w:spacing w:after="0"/>
              <w:jc w:val="center"/>
              <w:rPr>
                <w:b/>
                <w:caps/>
                <w:noProof/>
              </w:rPr>
            </w:pPr>
            <w:r>
              <w:rPr>
                <w:b/>
                <w:caps/>
                <w:noProof/>
              </w:rPr>
              <w:t>X</w:t>
            </w:r>
          </w:p>
        </w:tc>
        <w:tc>
          <w:tcPr>
            <w:tcW w:w="2977" w:type="dxa"/>
            <w:gridSpan w:val="4"/>
          </w:tcPr>
          <w:p w14:paraId="01187295" w14:textId="77777777" w:rsidR="00102CD8" w:rsidRDefault="00102CD8" w:rsidP="00102C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F0682A" w14:textId="77777777" w:rsidR="00102CD8" w:rsidRDefault="00102CD8" w:rsidP="00102CD8">
            <w:pPr>
              <w:pStyle w:val="CRCoverPage"/>
              <w:spacing w:after="0"/>
              <w:ind w:left="99"/>
              <w:rPr>
                <w:noProof/>
              </w:rPr>
            </w:pPr>
            <w:r>
              <w:rPr>
                <w:noProof/>
              </w:rPr>
              <w:t xml:space="preserve">TS/TR ... CR ... </w:t>
            </w:r>
          </w:p>
        </w:tc>
      </w:tr>
      <w:tr w:rsidR="00102CD8" w14:paraId="7844E8F7" w14:textId="77777777" w:rsidTr="00EC48B0">
        <w:tc>
          <w:tcPr>
            <w:tcW w:w="2694" w:type="dxa"/>
            <w:gridSpan w:val="2"/>
            <w:tcBorders>
              <w:left w:val="single" w:sz="4" w:space="0" w:color="auto"/>
            </w:tcBorders>
          </w:tcPr>
          <w:p w14:paraId="027A1BDB" w14:textId="77777777" w:rsidR="00102CD8" w:rsidRDefault="00102CD8" w:rsidP="00102CD8">
            <w:pPr>
              <w:pStyle w:val="CRCoverPage"/>
              <w:spacing w:after="0"/>
              <w:rPr>
                <w:b/>
                <w:i/>
                <w:noProof/>
              </w:rPr>
            </w:pPr>
          </w:p>
        </w:tc>
        <w:tc>
          <w:tcPr>
            <w:tcW w:w="6946" w:type="dxa"/>
            <w:gridSpan w:val="9"/>
            <w:tcBorders>
              <w:right w:val="single" w:sz="4" w:space="0" w:color="auto"/>
            </w:tcBorders>
          </w:tcPr>
          <w:p w14:paraId="218B4E3B" w14:textId="77777777" w:rsidR="00102CD8" w:rsidRDefault="00102CD8" w:rsidP="00102CD8">
            <w:pPr>
              <w:pStyle w:val="CRCoverPage"/>
              <w:spacing w:after="0"/>
              <w:rPr>
                <w:noProof/>
              </w:rPr>
            </w:pPr>
          </w:p>
        </w:tc>
      </w:tr>
      <w:tr w:rsidR="00102CD8" w14:paraId="2C47A230" w14:textId="77777777" w:rsidTr="00EC48B0">
        <w:tc>
          <w:tcPr>
            <w:tcW w:w="2694" w:type="dxa"/>
            <w:gridSpan w:val="2"/>
            <w:tcBorders>
              <w:left w:val="single" w:sz="4" w:space="0" w:color="auto"/>
              <w:bottom w:val="single" w:sz="4" w:space="0" w:color="auto"/>
            </w:tcBorders>
          </w:tcPr>
          <w:p w14:paraId="06AA356C" w14:textId="77777777" w:rsidR="00102CD8" w:rsidRDefault="00102CD8" w:rsidP="00102C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D01878" w14:textId="12F293C4" w:rsidR="00102CD8" w:rsidRDefault="00F339D6" w:rsidP="00102CD8">
            <w:pPr>
              <w:pStyle w:val="CRCoverPage"/>
              <w:spacing w:after="0"/>
              <w:ind w:left="100"/>
              <w:rPr>
                <w:noProof/>
              </w:rPr>
            </w:pPr>
            <w:r>
              <w:rPr>
                <w:noProof/>
              </w:rPr>
              <w:t>Coversheet update by MCC: Rel-17 CR with a Rel-16 WI needs TEI17 in addition.</w:t>
            </w:r>
          </w:p>
        </w:tc>
      </w:tr>
      <w:tr w:rsidR="00102CD8" w:rsidRPr="008863B9" w14:paraId="72217EEF" w14:textId="77777777" w:rsidTr="00EC48B0">
        <w:tc>
          <w:tcPr>
            <w:tcW w:w="2694" w:type="dxa"/>
            <w:gridSpan w:val="2"/>
            <w:tcBorders>
              <w:top w:val="single" w:sz="4" w:space="0" w:color="auto"/>
              <w:bottom w:val="single" w:sz="4" w:space="0" w:color="auto"/>
            </w:tcBorders>
          </w:tcPr>
          <w:p w14:paraId="5325E92C" w14:textId="77777777" w:rsidR="00102CD8" w:rsidRPr="008863B9" w:rsidRDefault="00102CD8" w:rsidP="00102C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F1FBD" w14:textId="77777777" w:rsidR="00102CD8" w:rsidRPr="008863B9" w:rsidRDefault="00102CD8" w:rsidP="00102CD8">
            <w:pPr>
              <w:pStyle w:val="CRCoverPage"/>
              <w:spacing w:after="0"/>
              <w:ind w:left="100"/>
              <w:rPr>
                <w:noProof/>
                <w:sz w:val="8"/>
                <w:szCs w:val="8"/>
              </w:rPr>
            </w:pPr>
          </w:p>
        </w:tc>
      </w:tr>
      <w:tr w:rsidR="00102CD8" w14:paraId="2C223CA2" w14:textId="77777777" w:rsidTr="00EC48B0">
        <w:tc>
          <w:tcPr>
            <w:tcW w:w="2694" w:type="dxa"/>
            <w:gridSpan w:val="2"/>
            <w:tcBorders>
              <w:top w:val="single" w:sz="4" w:space="0" w:color="auto"/>
              <w:left w:val="single" w:sz="4" w:space="0" w:color="auto"/>
              <w:bottom w:val="single" w:sz="4" w:space="0" w:color="auto"/>
            </w:tcBorders>
          </w:tcPr>
          <w:p w14:paraId="0A0F789C" w14:textId="77777777" w:rsidR="00102CD8" w:rsidRDefault="00102CD8" w:rsidP="00102C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2ADCD" w14:textId="3C590C8A" w:rsidR="00102CD8" w:rsidRPr="00C97994" w:rsidRDefault="00C97994" w:rsidP="00102CD8">
            <w:pPr>
              <w:pStyle w:val="CRCoverPage"/>
              <w:spacing w:after="0"/>
              <w:ind w:left="100"/>
              <w:rPr>
                <w:rFonts w:eastAsia="DengXian"/>
                <w:noProof/>
                <w:lang w:eastAsia="zh-CN"/>
              </w:rPr>
            </w:pPr>
            <w:r>
              <w:rPr>
                <w:rFonts w:eastAsia="DengXian" w:hint="eastAsia"/>
                <w:noProof/>
                <w:lang w:eastAsia="zh-CN"/>
              </w:rPr>
              <w:t>R</w:t>
            </w:r>
            <w:r>
              <w:rPr>
                <w:rFonts w:eastAsia="DengXian"/>
                <w:noProof/>
                <w:lang w:eastAsia="zh-CN"/>
              </w:rPr>
              <w:t>ev</w:t>
            </w:r>
            <w:r w:rsidR="00093DEE">
              <w:rPr>
                <w:rFonts w:eastAsia="DengXian"/>
                <w:noProof/>
                <w:lang w:eastAsia="zh-CN"/>
              </w:rPr>
              <w:t xml:space="preserve"> </w:t>
            </w:r>
            <w:r>
              <w:rPr>
                <w:rFonts w:eastAsia="DengXian"/>
                <w:noProof/>
                <w:lang w:eastAsia="zh-CN"/>
              </w:rPr>
              <w:t xml:space="preserve">1: </w:t>
            </w:r>
            <w:r w:rsidR="00664BF1">
              <w:rPr>
                <w:rFonts w:eastAsia="DengXian"/>
                <w:noProof/>
                <w:lang w:eastAsia="zh-CN"/>
              </w:rPr>
              <w:t>Category is changed from A to F.</w:t>
            </w:r>
          </w:p>
        </w:tc>
      </w:tr>
      <w:bookmarkEnd w:id="0"/>
    </w:tbl>
    <w:p w14:paraId="68DA9F1D" w14:textId="77777777" w:rsidR="00A6158E" w:rsidRDefault="00A6158E" w:rsidP="00A6158E">
      <w:pPr>
        <w:pStyle w:val="CRCoverPage"/>
        <w:spacing w:after="0"/>
        <w:rPr>
          <w:noProof/>
          <w:sz w:val="8"/>
          <w:szCs w:val="8"/>
        </w:rPr>
        <w:sectPr w:rsidR="00A6158E"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3187E77B" w14:textId="77777777" w:rsidR="006107B0" w:rsidRPr="004C6D54" w:rsidRDefault="006107B0" w:rsidP="006107B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Start</w:t>
      </w:r>
      <w:r w:rsidRPr="004C6D54">
        <w:rPr>
          <w:i/>
          <w:iCs/>
        </w:rPr>
        <w:t xml:space="preserve"> of C</w:t>
      </w:r>
      <w:r>
        <w:rPr>
          <w:i/>
          <w:iCs/>
        </w:rPr>
        <w:t>hanges</w:t>
      </w:r>
    </w:p>
    <w:p w14:paraId="0B0D6AB7" w14:textId="77777777" w:rsidR="006107B0" w:rsidRPr="006107B0" w:rsidRDefault="006107B0" w:rsidP="00394471">
      <w:pPr>
        <w:rPr>
          <w:rFonts w:eastAsiaTheme="minorEastAsia"/>
        </w:rPr>
      </w:pPr>
    </w:p>
    <w:p w14:paraId="330B154B" w14:textId="26B5A650" w:rsidR="00394471" w:rsidRDefault="00394471" w:rsidP="00394471">
      <w:pPr>
        <w:pStyle w:val="Heading3"/>
      </w:pPr>
      <w:bookmarkStart w:id="13" w:name="_Toc60777158"/>
      <w:bookmarkStart w:id="14" w:name="_Toc163202807"/>
      <w:bookmarkStart w:id="15" w:name="_Hlk54206873"/>
      <w:r w:rsidRPr="001E3753">
        <w:t>6.3.2</w:t>
      </w:r>
      <w:r w:rsidRPr="001E3753">
        <w:tab/>
        <w:t>Radio resource control information elements</w:t>
      </w:r>
      <w:bookmarkEnd w:id="13"/>
      <w:bookmarkEnd w:id="14"/>
    </w:p>
    <w:p w14:paraId="1F11C634" w14:textId="77777777" w:rsidR="003F3859" w:rsidRDefault="003F3859" w:rsidP="003F3859">
      <w:pPr>
        <w:pStyle w:val="Heading5"/>
        <w:rPr>
          <w:rFonts w:eastAsia="MS Mincho"/>
          <w:b/>
          <w:highlight w:val="yellow"/>
        </w:rPr>
      </w:pPr>
    </w:p>
    <w:p w14:paraId="6758E658" w14:textId="354C4085" w:rsidR="003F3859" w:rsidRPr="00E24888" w:rsidRDefault="003F3859" w:rsidP="003F3859">
      <w:pPr>
        <w:pStyle w:val="Heading5"/>
        <w:rPr>
          <w:rFonts w:ascii="Times New Roman" w:eastAsia="MS Mincho" w:hAnsi="Times New Roman"/>
          <w:bCs/>
        </w:rPr>
      </w:pPr>
      <w:r w:rsidRPr="00E24888">
        <w:rPr>
          <w:rFonts w:ascii="Times New Roman" w:eastAsia="MS Mincho" w:hAnsi="Times New Roman"/>
          <w:bCs/>
          <w:highlight w:val="yellow"/>
        </w:rPr>
        <w:t xml:space="preserve">&lt;Skip unmodified </w:t>
      </w:r>
      <w:r w:rsidR="001B1EF7" w:rsidRPr="00E24888">
        <w:rPr>
          <w:rFonts w:ascii="Times New Roman" w:eastAsia="MS Mincho" w:hAnsi="Times New Roman"/>
          <w:bCs/>
          <w:highlight w:val="yellow"/>
        </w:rPr>
        <w:t>part</w:t>
      </w:r>
      <w:r w:rsidRPr="00E24888">
        <w:rPr>
          <w:rFonts w:ascii="Times New Roman" w:eastAsia="MS Mincho" w:hAnsi="Times New Roman"/>
          <w:bCs/>
          <w:highlight w:val="yellow"/>
        </w:rPr>
        <w:t>s&gt;</w:t>
      </w:r>
    </w:p>
    <w:p w14:paraId="21BA188A" w14:textId="77777777" w:rsidR="003F3859" w:rsidRPr="003F3859" w:rsidRDefault="003F3859" w:rsidP="003F3859">
      <w:pPr>
        <w:rPr>
          <w:rFonts w:eastAsiaTheme="minorEastAsia"/>
        </w:rPr>
      </w:pPr>
    </w:p>
    <w:p w14:paraId="4727D5EE" w14:textId="77777777" w:rsidR="00950E3A" w:rsidRDefault="00950E3A" w:rsidP="00950E3A">
      <w:pPr>
        <w:pStyle w:val="Heading4"/>
      </w:pPr>
      <w:bookmarkStart w:id="16" w:name="_Toc60777202"/>
      <w:bookmarkStart w:id="17" w:name="_Toc163107103"/>
      <w:bookmarkEnd w:id="1"/>
      <w:bookmarkEnd w:id="2"/>
      <w:bookmarkEnd w:id="3"/>
      <w:bookmarkEnd w:id="4"/>
      <w:bookmarkEnd w:id="5"/>
      <w:bookmarkEnd w:id="6"/>
      <w:bookmarkEnd w:id="7"/>
      <w:bookmarkEnd w:id="8"/>
      <w:bookmarkEnd w:id="9"/>
      <w:bookmarkEnd w:id="10"/>
      <w:bookmarkEnd w:id="11"/>
      <w:bookmarkEnd w:id="12"/>
      <w:bookmarkEnd w:id="15"/>
      <w:r>
        <w:t>–</w:t>
      </w:r>
      <w:r>
        <w:tab/>
      </w:r>
      <w:proofErr w:type="spellStart"/>
      <w:r>
        <w:rPr>
          <w:i/>
        </w:rPr>
        <w:t>ConfiguredGrantConfig</w:t>
      </w:r>
      <w:bookmarkEnd w:id="16"/>
      <w:bookmarkEnd w:id="17"/>
      <w:proofErr w:type="spellEnd"/>
    </w:p>
    <w:p w14:paraId="5E46E0BA" w14:textId="77777777" w:rsidR="00950E3A" w:rsidRDefault="00950E3A" w:rsidP="00950E3A">
      <w:r>
        <w:t xml:space="preserve">The IE </w:t>
      </w:r>
      <w:proofErr w:type="spellStart"/>
      <w:r>
        <w:rPr>
          <w:i/>
        </w:rPr>
        <w:t>ConfiguredGrantConfig</w:t>
      </w:r>
      <w:proofErr w:type="spellEnd"/>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14:paraId="60283488" w14:textId="77777777" w:rsidR="00950E3A" w:rsidRDefault="00950E3A" w:rsidP="00950E3A">
      <w:pPr>
        <w:pStyle w:val="TH"/>
      </w:pPr>
      <w:proofErr w:type="spellStart"/>
      <w:r>
        <w:rPr>
          <w:i/>
        </w:rPr>
        <w:t>ConfiguredGrantConfig</w:t>
      </w:r>
      <w:proofErr w:type="spellEnd"/>
      <w:r>
        <w:t xml:space="preserve"> information element</w:t>
      </w:r>
    </w:p>
    <w:p w14:paraId="01743401" w14:textId="77777777" w:rsidR="00950E3A" w:rsidRDefault="00950E3A" w:rsidP="00950E3A">
      <w:pPr>
        <w:pStyle w:val="PL"/>
        <w:rPr>
          <w:color w:val="808080"/>
        </w:rPr>
      </w:pPr>
      <w:r>
        <w:rPr>
          <w:color w:val="808080"/>
        </w:rPr>
        <w:t>-- ASN1START</w:t>
      </w:r>
    </w:p>
    <w:p w14:paraId="61FBC1BC" w14:textId="77777777" w:rsidR="00950E3A" w:rsidRDefault="00950E3A" w:rsidP="00950E3A">
      <w:pPr>
        <w:pStyle w:val="PL"/>
        <w:rPr>
          <w:color w:val="808080"/>
        </w:rPr>
      </w:pPr>
      <w:r>
        <w:rPr>
          <w:color w:val="808080"/>
        </w:rPr>
        <w:t>-- TAG-CONFIGUREDGRANTCONFIG-START</w:t>
      </w:r>
    </w:p>
    <w:p w14:paraId="12442C0F" w14:textId="77777777" w:rsidR="00950E3A" w:rsidRDefault="00950E3A" w:rsidP="00950E3A">
      <w:pPr>
        <w:pStyle w:val="PL"/>
      </w:pPr>
    </w:p>
    <w:p w14:paraId="5C5AE376" w14:textId="77777777" w:rsidR="00950E3A" w:rsidRDefault="00950E3A" w:rsidP="00950E3A">
      <w:pPr>
        <w:pStyle w:val="PL"/>
      </w:pPr>
      <w:r>
        <w:t xml:space="preserve">ConfiguredGrantConfig ::=           </w:t>
      </w:r>
      <w:r>
        <w:rPr>
          <w:color w:val="993366"/>
        </w:rPr>
        <w:t>SEQUENCE</w:t>
      </w:r>
      <w:r>
        <w:t xml:space="preserve"> {</w:t>
      </w:r>
    </w:p>
    <w:p w14:paraId="25D4FF8F" w14:textId="77777777" w:rsidR="00950E3A" w:rsidRDefault="00950E3A" w:rsidP="00950E3A">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775CD4AE" w14:textId="77777777" w:rsidR="00950E3A" w:rsidRDefault="00950E3A" w:rsidP="00950E3A">
      <w:pPr>
        <w:pStyle w:val="PL"/>
      </w:pPr>
      <w:r>
        <w:t xml:space="preserve">    cg-DMRS-Configuration               DMRS-UplinkConfig,</w:t>
      </w:r>
    </w:p>
    <w:p w14:paraId="3F581F35" w14:textId="77777777" w:rsidR="00950E3A" w:rsidRDefault="00950E3A" w:rsidP="00950E3A">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32B201CE" w14:textId="77777777" w:rsidR="00950E3A" w:rsidRDefault="00950E3A" w:rsidP="00950E3A">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71FC1599" w14:textId="77777777" w:rsidR="00950E3A" w:rsidRDefault="00950E3A" w:rsidP="00950E3A">
      <w:pPr>
        <w:pStyle w:val="PL"/>
        <w:rPr>
          <w:color w:val="808080"/>
        </w:rPr>
      </w:pPr>
      <w:r>
        <w:t xml:space="preserve">    uci-OnPUSCH                         SetupRelease { CG-UCI-OnPUSCH }                                         </w:t>
      </w:r>
      <w:r>
        <w:rPr>
          <w:color w:val="993366"/>
        </w:rPr>
        <w:t>OPTIONAL</w:t>
      </w:r>
      <w:r>
        <w:t xml:space="preserve">,   </w:t>
      </w:r>
      <w:r>
        <w:rPr>
          <w:color w:val="808080"/>
        </w:rPr>
        <w:t>-- Need M</w:t>
      </w:r>
    </w:p>
    <w:p w14:paraId="6ED57FA5" w14:textId="77777777" w:rsidR="00950E3A" w:rsidRDefault="00950E3A" w:rsidP="00950E3A">
      <w:pPr>
        <w:pStyle w:val="PL"/>
      </w:pPr>
      <w:r>
        <w:t xml:space="preserve">    resourceAllocation                  </w:t>
      </w:r>
      <w:r>
        <w:rPr>
          <w:color w:val="993366"/>
        </w:rPr>
        <w:t>ENUMERATED</w:t>
      </w:r>
      <w:r>
        <w:t xml:space="preserve"> { resourceAllocationType0, resourceAllocationType1, dynamicSwitch },</w:t>
      </w:r>
    </w:p>
    <w:p w14:paraId="0F8EE0E5" w14:textId="77777777" w:rsidR="00950E3A" w:rsidRDefault="00950E3A" w:rsidP="00950E3A">
      <w:pPr>
        <w:pStyle w:val="PL"/>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14:paraId="77565FB8" w14:textId="77777777" w:rsidR="00950E3A" w:rsidRDefault="00950E3A" w:rsidP="00950E3A">
      <w:pPr>
        <w:pStyle w:val="PL"/>
      </w:pPr>
      <w:r>
        <w:t xml:space="preserve">    powerControlLoopToUse               </w:t>
      </w:r>
      <w:r>
        <w:rPr>
          <w:color w:val="993366"/>
        </w:rPr>
        <w:t>ENUMERATED</w:t>
      </w:r>
      <w:r>
        <w:t xml:space="preserve"> {n0, n1},</w:t>
      </w:r>
    </w:p>
    <w:p w14:paraId="47A30E54" w14:textId="77777777" w:rsidR="00950E3A" w:rsidRDefault="00950E3A" w:rsidP="00950E3A">
      <w:pPr>
        <w:pStyle w:val="PL"/>
      </w:pPr>
      <w:r>
        <w:t xml:space="preserve">    p0-PUSCH-Alpha                      P0-PUSCH-AlphaSetId,</w:t>
      </w:r>
    </w:p>
    <w:p w14:paraId="5569895A" w14:textId="77777777" w:rsidR="00950E3A" w:rsidRDefault="00950E3A" w:rsidP="00950E3A">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4CC71D8F" w14:textId="77777777" w:rsidR="00950E3A" w:rsidRDefault="00950E3A" w:rsidP="00950E3A">
      <w:pPr>
        <w:pStyle w:val="PL"/>
      </w:pPr>
      <w:r>
        <w:t xml:space="preserve">    nrofHARQ-Processes                  </w:t>
      </w:r>
      <w:r>
        <w:rPr>
          <w:color w:val="993366"/>
        </w:rPr>
        <w:t>INTEGER</w:t>
      </w:r>
      <w:r>
        <w:t>(1..16),</w:t>
      </w:r>
    </w:p>
    <w:p w14:paraId="0DC5C4F4" w14:textId="77777777" w:rsidR="00950E3A" w:rsidRDefault="00950E3A" w:rsidP="00950E3A">
      <w:pPr>
        <w:pStyle w:val="PL"/>
      </w:pPr>
      <w:r>
        <w:t xml:space="preserve">    repK                                </w:t>
      </w:r>
      <w:r>
        <w:rPr>
          <w:color w:val="993366"/>
        </w:rPr>
        <w:t>ENUMERATED</w:t>
      </w:r>
      <w:r>
        <w:t xml:space="preserve"> {n1, n2, n4, n8},</w:t>
      </w:r>
    </w:p>
    <w:p w14:paraId="77217B7C" w14:textId="77777777" w:rsidR="00950E3A" w:rsidRDefault="00950E3A" w:rsidP="00950E3A">
      <w:pPr>
        <w:pStyle w:val="PL"/>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14:paraId="5A8B42C0" w14:textId="77777777" w:rsidR="00950E3A" w:rsidRDefault="00950E3A" w:rsidP="00950E3A">
      <w:pPr>
        <w:pStyle w:val="PL"/>
      </w:pPr>
      <w:r>
        <w:t xml:space="preserve">    periodicity                         </w:t>
      </w:r>
      <w:r>
        <w:rPr>
          <w:color w:val="993366"/>
        </w:rPr>
        <w:t>ENUMERATED</w:t>
      </w:r>
      <w:r>
        <w:t xml:space="preserve"> {</w:t>
      </w:r>
    </w:p>
    <w:p w14:paraId="2B8C9F96" w14:textId="77777777" w:rsidR="00950E3A" w:rsidRDefault="00950E3A" w:rsidP="00950E3A">
      <w:pPr>
        <w:pStyle w:val="PL"/>
      </w:pPr>
      <w:r>
        <w:t xml:space="preserve">                                                sym2, sym7, sym1x14, sym2x14, sym4x14, sym5x14, sym8x14, sym10x14, sym16x14, sym20x14,</w:t>
      </w:r>
    </w:p>
    <w:p w14:paraId="4CD2FD2E" w14:textId="77777777" w:rsidR="00950E3A" w:rsidRDefault="00950E3A" w:rsidP="00950E3A">
      <w:pPr>
        <w:pStyle w:val="PL"/>
      </w:pPr>
      <w:r>
        <w:t xml:space="preserve">                                                sym32x14, sym40x14, sym64x14, sym80x14, sym128x14, sym160x14, sym256x14, sym320x14, sym512x14,</w:t>
      </w:r>
    </w:p>
    <w:p w14:paraId="5547B6AF" w14:textId="77777777" w:rsidR="00950E3A" w:rsidRDefault="00950E3A" w:rsidP="00950E3A">
      <w:pPr>
        <w:pStyle w:val="PL"/>
      </w:pPr>
      <w:r>
        <w:t xml:space="preserve">                                                sym640x14, sym1024x14, sym1280x14, sym2560x14, sym5120x14,</w:t>
      </w:r>
    </w:p>
    <w:p w14:paraId="3B3843C5" w14:textId="77777777" w:rsidR="00950E3A" w:rsidRDefault="00950E3A" w:rsidP="00950E3A">
      <w:pPr>
        <w:pStyle w:val="PL"/>
      </w:pPr>
      <w:r>
        <w:t xml:space="preserve">                                                sym6, sym1x12, sym2x12, sym4x12, sym5x12, sym8x12, sym10x12, sym16x12, sym20x12, sym32x12,</w:t>
      </w:r>
    </w:p>
    <w:p w14:paraId="788CC17E" w14:textId="77777777" w:rsidR="00950E3A" w:rsidRDefault="00950E3A" w:rsidP="00950E3A">
      <w:pPr>
        <w:pStyle w:val="PL"/>
      </w:pPr>
      <w:r>
        <w:t xml:space="preserve">                                                sym40x12, sym64x12, sym80x12, sym128x12, sym160x12, sym256x12, sym320x12, sym512x12, sym640x12,</w:t>
      </w:r>
    </w:p>
    <w:p w14:paraId="4AE7F250" w14:textId="77777777" w:rsidR="00950E3A" w:rsidRDefault="00950E3A" w:rsidP="00950E3A">
      <w:pPr>
        <w:pStyle w:val="PL"/>
      </w:pPr>
      <w:r>
        <w:t xml:space="preserve">                                                sym1280x12, sym2560x12</w:t>
      </w:r>
    </w:p>
    <w:p w14:paraId="3F47C480" w14:textId="77777777" w:rsidR="00950E3A" w:rsidRDefault="00950E3A" w:rsidP="00950E3A">
      <w:pPr>
        <w:pStyle w:val="PL"/>
      </w:pPr>
      <w:r>
        <w:t xml:space="preserve">    },</w:t>
      </w:r>
    </w:p>
    <w:p w14:paraId="3F4A2962" w14:textId="77777777" w:rsidR="00950E3A" w:rsidRDefault="00950E3A" w:rsidP="00950E3A">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14:paraId="1B226800" w14:textId="77777777" w:rsidR="00950E3A" w:rsidRDefault="00950E3A" w:rsidP="00950E3A">
      <w:pPr>
        <w:pStyle w:val="PL"/>
      </w:pPr>
      <w:r>
        <w:t xml:space="preserve">    rrc-ConfiguredUplinkGrant           </w:t>
      </w:r>
      <w:r>
        <w:rPr>
          <w:color w:val="993366"/>
        </w:rPr>
        <w:t>SEQUENCE</w:t>
      </w:r>
      <w:r>
        <w:t xml:space="preserve"> {</w:t>
      </w:r>
    </w:p>
    <w:p w14:paraId="11FC81D9" w14:textId="77777777" w:rsidR="00950E3A" w:rsidRDefault="00950E3A" w:rsidP="00950E3A">
      <w:pPr>
        <w:pStyle w:val="PL"/>
      </w:pPr>
      <w:r>
        <w:t xml:space="preserve">        timeDomainOffset                    </w:t>
      </w:r>
      <w:r>
        <w:rPr>
          <w:color w:val="993366"/>
        </w:rPr>
        <w:t>INTEGER</w:t>
      </w:r>
      <w:r>
        <w:t xml:space="preserve"> (0..5119),</w:t>
      </w:r>
    </w:p>
    <w:p w14:paraId="1F0E1E00" w14:textId="77777777" w:rsidR="00950E3A" w:rsidRDefault="00950E3A" w:rsidP="00950E3A">
      <w:pPr>
        <w:pStyle w:val="PL"/>
      </w:pPr>
      <w:r>
        <w:lastRenderedPageBreak/>
        <w:t xml:space="preserve">        timeDomainAllocation                </w:t>
      </w:r>
      <w:r>
        <w:rPr>
          <w:color w:val="993366"/>
        </w:rPr>
        <w:t>INTEGER</w:t>
      </w:r>
      <w:r>
        <w:t xml:space="preserve"> (0..15),</w:t>
      </w:r>
    </w:p>
    <w:p w14:paraId="7BA1BA5E" w14:textId="77777777" w:rsidR="00950E3A" w:rsidRDefault="00950E3A" w:rsidP="00950E3A">
      <w:pPr>
        <w:pStyle w:val="PL"/>
      </w:pPr>
      <w:r>
        <w:t xml:space="preserve">        frequencyDomainAllocation           </w:t>
      </w:r>
      <w:r>
        <w:rPr>
          <w:color w:val="993366"/>
        </w:rPr>
        <w:t>BIT</w:t>
      </w:r>
      <w:r>
        <w:t xml:space="preserve"> </w:t>
      </w:r>
      <w:r>
        <w:rPr>
          <w:color w:val="993366"/>
        </w:rPr>
        <w:t>STRING</w:t>
      </w:r>
      <w:r>
        <w:t xml:space="preserve"> (</w:t>
      </w:r>
      <w:r>
        <w:rPr>
          <w:color w:val="993366"/>
        </w:rPr>
        <w:t>SIZE</w:t>
      </w:r>
      <w:r>
        <w:t>(18)),</w:t>
      </w:r>
    </w:p>
    <w:p w14:paraId="06779639" w14:textId="77777777" w:rsidR="00950E3A" w:rsidRDefault="00950E3A" w:rsidP="00950E3A">
      <w:pPr>
        <w:pStyle w:val="PL"/>
      </w:pPr>
      <w:r>
        <w:t xml:space="preserve">        antennaPort                         </w:t>
      </w:r>
      <w:r>
        <w:rPr>
          <w:color w:val="993366"/>
        </w:rPr>
        <w:t>INTEGER</w:t>
      </w:r>
      <w:r>
        <w:t xml:space="preserve"> (0..31),</w:t>
      </w:r>
    </w:p>
    <w:p w14:paraId="34CAB5BD" w14:textId="77777777" w:rsidR="00950E3A" w:rsidRDefault="00950E3A" w:rsidP="00950E3A">
      <w:pPr>
        <w:pStyle w:val="PL"/>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14:paraId="5FAAF3DE" w14:textId="77777777" w:rsidR="00950E3A" w:rsidRDefault="00950E3A" w:rsidP="00950E3A">
      <w:pPr>
        <w:pStyle w:val="PL"/>
      </w:pPr>
      <w:r>
        <w:t xml:space="preserve">        precodingAndNumberOfLayers          </w:t>
      </w:r>
      <w:r>
        <w:rPr>
          <w:color w:val="993366"/>
        </w:rPr>
        <w:t>INTEGER</w:t>
      </w:r>
      <w:r>
        <w:t xml:space="preserve"> (0..63),</w:t>
      </w:r>
    </w:p>
    <w:p w14:paraId="3C5A6E2E" w14:textId="77777777" w:rsidR="00950E3A" w:rsidRDefault="00950E3A" w:rsidP="00950E3A">
      <w:pPr>
        <w:pStyle w:val="PL"/>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14:paraId="7441AF14" w14:textId="77777777" w:rsidR="00950E3A" w:rsidRDefault="00950E3A" w:rsidP="00950E3A">
      <w:pPr>
        <w:pStyle w:val="PL"/>
      </w:pPr>
      <w:r>
        <w:t xml:space="preserve">        mcsAndTBS                           </w:t>
      </w:r>
      <w:r>
        <w:rPr>
          <w:color w:val="993366"/>
        </w:rPr>
        <w:t>INTEGER</w:t>
      </w:r>
      <w:r>
        <w:t xml:space="preserve"> (0..31),</w:t>
      </w:r>
    </w:p>
    <w:p w14:paraId="16E68057" w14:textId="77777777" w:rsidR="00950E3A" w:rsidRDefault="00950E3A" w:rsidP="00950E3A">
      <w:pPr>
        <w:pStyle w:val="PL"/>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14:paraId="23D636A4" w14:textId="77777777" w:rsidR="00950E3A" w:rsidRDefault="00950E3A" w:rsidP="00950E3A">
      <w:pPr>
        <w:pStyle w:val="PL"/>
      </w:pPr>
      <w:r>
        <w:t xml:space="preserve">        pathlossReferenceIndex              </w:t>
      </w:r>
      <w:r>
        <w:rPr>
          <w:color w:val="993366"/>
        </w:rPr>
        <w:t>INTEGER</w:t>
      </w:r>
      <w:r>
        <w:t xml:space="preserve"> (0..maxNrofPUSCH-PathlossReferenceRSs-1),</w:t>
      </w:r>
    </w:p>
    <w:p w14:paraId="6BFAEB6C" w14:textId="77777777" w:rsidR="00950E3A" w:rsidRDefault="00950E3A" w:rsidP="00950E3A">
      <w:pPr>
        <w:pStyle w:val="PL"/>
      </w:pPr>
      <w:r>
        <w:t xml:space="preserve">        ...,</w:t>
      </w:r>
    </w:p>
    <w:p w14:paraId="142670C5" w14:textId="77777777" w:rsidR="00950E3A" w:rsidRDefault="00950E3A" w:rsidP="00950E3A">
      <w:pPr>
        <w:pStyle w:val="PL"/>
      </w:pPr>
      <w:r>
        <w:t xml:space="preserve">        [[</w:t>
      </w:r>
    </w:p>
    <w:p w14:paraId="21C0E3A6" w14:textId="77777777" w:rsidR="00950E3A" w:rsidRDefault="00950E3A" w:rsidP="00950E3A">
      <w:pPr>
        <w:pStyle w:val="PL"/>
        <w:rPr>
          <w:color w:val="808080"/>
        </w:rPr>
      </w:pP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14:paraId="7FEA25FA" w14:textId="77777777" w:rsidR="00950E3A" w:rsidRDefault="00950E3A" w:rsidP="00950E3A">
      <w:pPr>
        <w:pStyle w:val="PL"/>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14:paraId="54BFDD62" w14:textId="77777777" w:rsidR="00950E3A" w:rsidRDefault="00950E3A" w:rsidP="00950E3A">
      <w:pPr>
        <w:pStyle w:val="PL"/>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14:paraId="5F9CD24A" w14:textId="77777777" w:rsidR="00950E3A" w:rsidRDefault="00950E3A" w:rsidP="00950E3A">
      <w:pPr>
        <w:pStyle w:val="PL"/>
      </w:pPr>
      <w:r>
        <w:t xml:space="preserve">        ]],</w:t>
      </w:r>
    </w:p>
    <w:p w14:paraId="1E3C4AFC" w14:textId="77777777" w:rsidR="00950E3A" w:rsidRDefault="00950E3A" w:rsidP="00950E3A">
      <w:pPr>
        <w:pStyle w:val="PL"/>
      </w:pPr>
      <w:r>
        <w:t xml:space="preserve">        [[</w:t>
      </w:r>
    </w:p>
    <w:p w14:paraId="0A1560D2" w14:textId="77777777" w:rsidR="00950E3A" w:rsidRDefault="00950E3A" w:rsidP="00950E3A">
      <w:pPr>
        <w:pStyle w:val="PL"/>
        <w:rPr>
          <w:color w:val="808080"/>
        </w:rPr>
      </w:pPr>
      <w:r>
        <w:t xml:space="preserve">        pathlossReferenceIndex2-r17        </w:t>
      </w:r>
      <w:r>
        <w:rPr>
          <w:color w:val="993366"/>
        </w:rPr>
        <w:t>INTEGER</w:t>
      </w:r>
      <w:r>
        <w:t xml:space="preserve"> (0..maxNrofPUSCH-PathlossReferenceRSs-1)                        </w:t>
      </w:r>
      <w:r>
        <w:rPr>
          <w:color w:val="993366"/>
        </w:rPr>
        <w:t>OPTIONAL</w:t>
      </w:r>
      <w:r>
        <w:t xml:space="preserve">,   </w:t>
      </w:r>
      <w:r>
        <w:rPr>
          <w:color w:val="808080"/>
        </w:rPr>
        <w:t>-- Need R</w:t>
      </w:r>
    </w:p>
    <w:p w14:paraId="712FFF66" w14:textId="77777777" w:rsidR="00950E3A" w:rsidRDefault="00950E3A" w:rsidP="00950E3A">
      <w:pPr>
        <w:pStyle w:val="PL"/>
        <w:rPr>
          <w:color w:val="808080"/>
        </w:rPr>
      </w:pPr>
      <w:r>
        <w:t xml:space="preserve">        srs-ResourceIndicator2-r17         </w:t>
      </w:r>
      <w:r>
        <w:rPr>
          <w:color w:val="993366"/>
        </w:rPr>
        <w:t>INTEGER</w:t>
      </w:r>
      <w:r>
        <w:t xml:space="preserve"> (0..15)                                                         </w:t>
      </w:r>
      <w:r>
        <w:rPr>
          <w:color w:val="993366"/>
        </w:rPr>
        <w:t>OPTIONAL</w:t>
      </w:r>
      <w:r>
        <w:t xml:space="preserve">,   </w:t>
      </w:r>
      <w:r>
        <w:rPr>
          <w:color w:val="808080"/>
        </w:rPr>
        <w:t>-- Need R</w:t>
      </w:r>
    </w:p>
    <w:p w14:paraId="5965E536" w14:textId="77777777" w:rsidR="00950E3A" w:rsidRDefault="00950E3A" w:rsidP="00950E3A">
      <w:pPr>
        <w:pStyle w:val="PL"/>
        <w:rPr>
          <w:color w:val="808080"/>
        </w:rPr>
      </w:pPr>
      <w:r>
        <w:t xml:space="preserve">        precodingAndNumberOfLayers2-r17    </w:t>
      </w:r>
      <w:r>
        <w:rPr>
          <w:color w:val="993366"/>
        </w:rPr>
        <w:t>INTEGER</w:t>
      </w:r>
      <w:r>
        <w:t xml:space="preserve"> (0..63)                                                         </w:t>
      </w:r>
      <w:r>
        <w:rPr>
          <w:color w:val="993366"/>
        </w:rPr>
        <w:t>OPTIONAL</w:t>
      </w:r>
      <w:r>
        <w:t xml:space="preserve">,   </w:t>
      </w:r>
      <w:r>
        <w:rPr>
          <w:color w:val="808080"/>
        </w:rPr>
        <w:t>-- Need R</w:t>
      </w:r>
    </w:p>
    <w:p w14:paraId="35173DE2" w14:textId="77777777" w:rsidR="00950E3A" w:rsidRDefault="00950E3A" w:rsidP="00950E3A">
      <w:pPr>
        <w:pStyle w:val="PL"/>
        <w:rPr>
          <w:rFonts w:eastAsia="SimSun"/>
          <w:color w:val="808080"/>
        </w:rPr>
      </w:pPr>
      <w:r>
        <w:t xml:space="preserve">        timeDomainAllocation</w:t>
      </w:r>
      <w:r>
        <w:rPr>
          <w:rFonts w:eastAsia="SimSun"/>
        </w:rPr>
        <w:t>-v1710</w:t>
      </w:r>
      <w:r>
        <w:t xml:space="preserve">         </w:t>
      </w:r>
      <w:r>
        <w:rPr>
          <w:color w:val="993366"/>
        </w:rPr>
        <w:t>INTEGER</w:t>
      </w:r>
      <w:r>
        <w:t xml:space="preserve"> (16..</w:t>
      </w:r>
      <w:r>
        <w:rPr>
          <w:rFonts w:eastAsia="SimSun"/>
        </w:rPr>
        <w:t>63</w:t>
      </w:r>
      <w:r>
        <w:t xml:space="preserve">)                                                        </w:t>
      </w:r>
      <w:r>
        <w:rPr>
          <w:rFonts w:eastAsia="SimSun"/>
          <w:color w:val="993366"/>
        </w:rPr>
        <w:t>OPTIONAL</w:t>
      </w:r>
      <w:r>
        <w:rPr>
          <w:rFonts w:eastAsia="SimSun"/>
        </w:rPr>
        <w:t xml:space="preserve">,    </w:t>
      </w:r>
      <w:r>
        <w:rPr>
          <w:rFonts w:eastAsia="SimSun"/>
          <w:color w:val="808080"/>
        </w:rPr>
        <w:t>-- Need M</w:t>
      </w:r>
    </w:p>
    <w:p w14:paraId="57ADC4D7" w14:textId="77777777" w:rsidR="00950E3A" w:rsidRDefault="00950E3A" w:rsidP="00950E3A">
      <w:pPr>
        <w:pStyle w:val="PL"/>
        <w:rPr>
          <w:color w:val="808080"/>
        </w:rPr>
      </w:pPr>
      <w:r>
        <w:t xml:space="preserve">        timeDomainOffset-r17               </w:t>
      </w:r>
      <w:r>
        <w:rPr>
          <w:color w:val="993366"/>
        </w:rPr>
        <w:t>INTEGER</w:t>
      </w:r>
      <w:r>
        <w:t xml:space="preserve"> (0..40959)                                                      </w:t>
      </w:r>
      <w:r>
        <w:rPr>
          <w:color w:val="993366"/>
        </w:rPr>
        <w:t>OPTIONAL</w:t>
      </w:r>
      <w:r>
        <w:t xml:space="preserve">,   </w:t>
      </w:r>
      <w:r>
        <w:rPr>
          <w:color w:val="808080"/>
        </w:rPr>
        <w:t>-- Need R</w:t>
      </w:r>
    </w:p>
    <w:p w14:paraId="40655FB8" w14:textId="77777777" w:rsidR="00950E3A" w:rsidRDefault="00950E3A" w:rsidP="00950E3A">
      <w:pPr>
        <w:pStyle w:val="PL"/>
        <w:rPr>
          <w:color w:val="808080"/>
        </w:rPr>
      </w:pPr>
      <w:r>
        <w:t xml:space="preserve">        cg-SDT-Configuration-r17           CG-SDT-Configuration-r17                                                </w:t>
      </w:r>
      <w:r>
        <w:rPr>
          <w:color w:val="993366"/>
        </w:rPr>
        <w:t>OPTIONAL</w:t>
      </w:r>
      <w:r>
        <w:t xml:space="preserve">    </w:t>
      </w:r>
      <w:r>
        <w:rPr>
          <w:color w:val="808080"/>
        </w:rPr>
        <w:t>-- Need M</w:t>
      </w:r>
    </w:p>
    <w:p w14:paraId="0C15FA1A" w14:textId="77777777" w:rsidR="00950E3A" w:rsidRDefault="00950E3A" w:rsidP="00950E3A">
      <w:pPr>
        <w:pStyle w:val="PL"/>
      </w:pPr>
      <w:r>
        <w:t xml:space="preserve">        ]]</w:t>
      </w:r>
    </w:p>
    <w:p w14:paraId="42286C45" w14:textId="77777777" w:rsidR="00950E3A" w:rsidRDefault="00950E3A" w:rsidP="00950E3A">
      <w:pPr>
        <w:pStyle w:val="PL"/>
        <w:rPr>
          <w:color w:val="808080"/>
        </w:rPr>
      </w:pPr>
      <w:r>
        <w:t xml:space="preserve">    }                                                                                                           </w:t>
      </w:r>
      <w:r>
        <w:rPr>
          <w:color w:val="993366"/>
        </w:rPr>
        <w:t>OPTIONAL</w:t>
      </w:r>
      <w:r>
        <w:t xml:space="preserve">,   </w:t>
      </w:r>
      <w:r>
        <w:rPr>
          <w:color w:val="808080"/>
        </w:rPr>
        <w:t>-- Need R</w:t>
      </w:r>
    </w:p>
    <w:p w14:paraId="23CE6F15" w14:textId="77777777" w:rsidR="00950E3A" w:rsidRDefault="00950E3A" w:rsidP="00950E3A">
      <w:pPr>
        <w:pStyle w:val="PL"/>
      </w:pPr>
      <w:r>
        <w:t xml:space="preserve">    ...,</w:t>
      </w:r>
    </w:p>
    <w:p w14:paraId="41882E34" w14:textId="77777777" w:rsidR="00950E3A" w:rsidRDefault="00950E3A" w:rsidP="00950E3A">
      <w:pPr>
        <w:pStyle w:val="PL"/>
      </w:pPr>
      <w:r>
        <w:t xml:space="preserve">    [[</w:t>
      </w:r>
    </w:p>
    <w:p w14:paraId="206155DD" w14:textId="77777777" w:rsidR="00950E3A" w:rsidRDefault="00950E3A" w:rsidP="00950E3A">
      <w:pPr>
        <w:pStyle w:val="PL"/>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14:paraId="5127B203" w14:textId="77777777" w:rsidR="00950E3A" w:rsidRDefault="00950E3A" w:rsidP="00950E3A">
      <w:pPr>
        <w:pStyle w:val="PL"/>
      </w:pPr>
      <w:r>
        <w:t xml:space="preserve">    cg-minDFI-Delay-r16                     </w:t>
      </w:r>
      <w:r>
        <w:rPr>
          <w:color w:val="993366"/>
        </w:rPr>
        <w:t>ENUMERATED</w:t>
      </w:r>
    </w:p>
    <w:p w14:paraId="7AE4F5CD" w14:textId="77777777" w:rsidR="00950E3A" w:rsidRDefault="00950E3A" w:rsidP="00950E3A">
      <w:pPr>
        <w:pStyle w:val="PL"/>
      </w:pPr>
      <w:r>
        <w:t xml:space="preserve">                                                    {sym7, sym1x14, sym2x14, sym3x14, sym4x14, sym5x14, sym6x14, sym7x14, sym8x14,</w:t>
      </w:r>
    </w:p>
    <w:p w14:paraId="3CB6BC13" w14:textId="77777777" w:rsidR="00950E3A" w:rsidRDefault="00950E3A" w:rsidP="00950E3A">
      <w:pPr>
        <w:pStyle w:val="PL"/>
      </w:pPr>
      <w:r>
        <w:t xml:space="preserve">                                                     sym9x14, sym10x14, sym11x14, sym12x14, sym13x14, sym14x14,sym15x14, sym16x14</w:t>
      </w:r>
    </w:p>
    <w:p w14:paraId="4959EF75" w14:textId="77777777" w:rsidR="00950E3A" w:rsidRDefault="00950E3A" w:rsidP="00950E3A">
      <w:pPr>
        <w:pStyle w:val="PL"/>
        <w:rPr>
          <w:color w:val="808080"/>
        </w:rPr>
      </w:pPr>
      <w:r>
        <w:t xml:space="preserve">                                                    }                                                   </w:t>
      </w:r>
      <w:r>
        <w:rPr>
          <w:color w:val="993366"/>
        </w:rPr>
        <w:t>OPTIONAL</w:t>
      </w:r>
      <w:r>
        <w:t xml:space="preserve">,   </w:t>
      </w:r>
      <w:r>
        <w:rPr>
          <w:color w:val="808080"/>
        </w:rPr>
        <w:t>-- Need R</w:t>
      </w:r>
    </w:p>
    <w:p w14:paraId="1A442B15" w14:textId="77777777" w:rsidR="00950E3A" w:rsidRDefault="00950E3A" w:rsidP="00950E3A">
      <w:pPr>
        <w:pStyle w:val="PL"/>
        <w:rPr>
          <w:color w:val="808080"/>
        </w:rPr>
      </w:pPr>
      <w:r>
        <w:t xml:space="preserve">    cg-nrofPUSCH-InSlot-r16                 </w:t>
      </w:r>
      <w:r>
        <w:rPr>
          <w:color w:val="993366"/>
        </w:rPr>
        <w:t>INTEGER</w:t>
      </w:r>
      <w:r>
        <w:t xml:space="preserve"> (1..7)                                              </w:t>
      </w:r>
      <w:r>
        <w:rPr>
          <w:color w:val="993366"/>
        </w:rPr>
        <w:t>OPTIONAL</w:t>
      </w:r>
      <w:r>
        <w:t xml:space="preserve">,   </w:t>
      </w:r>
      <w:r>
        <w:rPr>
          <w:color w:val="808080"/>
        </w:rPr>
        <w:t>-- Need R</w:t>
      </w:r>
    </w:p>
    <w:p w14:paraId="4435745C" w14:textId="77777777" w:rsidR="00950E3A" w:rsidRDefault="00950E3A" w:rsidP="00950E3A">
      <w:pPr>
        <w:pStyle w:val="PL"/>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14:paraId="51BDBBF2" w14:textId="77777777" w:rsidR="00950E3A" w:rsidRDefault="00950E3A" w:rsidP="00950E3A">
      <w:pPr>
        <w:pStyle w:val="PL"/>
        <w:rPr>
          <w:color w:val="808080"/>
        </w:rPr>
      </w:pPr>
      <w:r>
        <w:t xml:space="preserve">    cg-StartingOffsets-r16                  CG-StartingOffsets-r16                                      </w:t>
      </w:r>
      <w:r>
        <w:rPr>
          <w:color w:val="993366"/>
        </w:rPr>
        <w:t>OPTIONAL</w:t>
      </w:r>
      <w:r>
        <w:t xml:space="preserve">,   </w:t>
      </w:r>
      <w:r>
        <w:rPr>
          <w:color w:val="808080"/>
        </w:rPr>
        <w:t>-- Need R</w:t>
      </w:r>
    </w:p>
    <w:p w14:paraId="76E01A89" w14:textId="77777777" w:rsidR="00950E3A" w:rsidRDefault="00950E3A" w:rsidP="00950E3A">
      <w:pPr>
        <w:pStyle w:val="PL"/>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14:paraId="0E6701FE" w14:textId="77777777" w:rsidR="00950E3A" w:rsidRDefault="00950E3A" w:rsidP="00950E3A">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20C42971" w14:textId="77777777" w:rsidR="00950E3A" w:rsidRDefault="00950E3A" w:rsidP="00950E3A">
      <w:pPr>
        <w:pStyle w:val="PL"/>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14:paraId="2076A86C" w14:textId="77777777" w:rsidR="00950E3A" w:rsidRDefault="00950E3A" w:rsidP="00950E3A">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0327FEF2" w14:textId="77777777" w:rsidR="00950E3A" w:rsidRDefault="00950E3A" w:rsidP="00950E3A">
      <w:pPr>
        <w:pStyle w:val="PL"/>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14:paraId="306C36DF" w14:textId="77777777" w:rsidR="00950E3A" w:rsidRDefault="00950E3A" w:rsidP="00950E3A">
      <w:pPr>
        <w:pStyle w:val="PL"/>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14:paraId="4281E241" w14:textId="77777777" w:rsidR="00950E3A" w:rsidRDefault="00950E3A" w:rsidP="00950E3A">
      <w:pPr>
        <w:pStyle w:val="PL"/>
        <w:rPr>
          <w:color w:val="808080"/>
        </w:rPr>
      </w:pPr>
      <w:r>
        <w:t xml:space="preserve">    configuredGrantConfigIndex-r16          ConfiguredGrantConfigIndex-r16                              </w:t>
      </w:r>
      <w:r>
        <w:rPr>
          <w:color w:val="993366"/>
        </w:rPr>
        <w:t>OPTIONAL</w:t>
      </w:r>
      <w:r>
        <w:t xml:space="preserve">,   </w:t>
      </w:r>
      <w:r>
        <w:rPr>
          <w:color w:val="808080"/>
        </w:rPr>
        <w:t>-- Cond CG-List</w:t>
      </w:r>
    </w:p>
    <w:p w14:paraId="0BD1AEE9" w14:textId="77777777" w:rsidR="00950E3A" w:rsidRDefault="00950E3A" w:rsidP="00950E3A">
      <w:pPr>
        <w:pStyle w:val="PL"/>
        <w:rPr>
          <w:color w:val="808080"/>
        </w:rPr>
      </w:pPr>
      <w:r>
        <w:t xml:space="preserve">    configuredGrantConfigIndexMAC-r16       ConfiguredGrantConfigIndexMAC-r16                           </w:t>
      </w:r>
      <w:r>
        <w:rPr>
          <w:color w:val="993366"/>
        </w:rPr>
        <w:t>OPTIONAL</w:t>
      </w:r>
      <w:r>
        <w:t xml:space="preserve">,   </w:t>
      </w:r>
      <w:r>
        <w:rPr>
          <w:color w:val="808080"/>
        </w:rPr>
        <w:t>-- Cond CG-IndexMAC</w:t>
      </w:r>
    </w:p>
    <w:p w14:paraId="062FC537" w14:textId="77777777" w:rsidR="00950E3A" w:rsidRDefault="00950E3A" w:rsidP="00950E3A">
      <w:pPr>
        <w:pStyle w:val="PL"/>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14:paraId="71AD74AB" w14:textId="77777777" w:rsidR="00950E3A" w:rsidRDefault="00950E3A" w:rsidP="00950E3A">
      <w:pPr>
        <w:pStyle w:val="PL"/>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14:paraId="2661ABF9" w14:textId="77777777" w:rsidR="00950E3A" w:rsidRDefault="00950E3A" w:rsidP="00950E3A">
      <w:pPr>
        <w:pStyle w:val="PL"/>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14:paraId="0C0F4002" w14:textId="77777777" w:rsidR="00950E3A" w:rsidRDefault="00950E3A" w:rsidP="00950E3A">
      <w:pPr>
        <w:pStyle w:val="PL"/>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14:paraId="40174A51" w14:textId="77777777" w:rsidR="00950E3A" w:rsidRDefault="00950E3A" w:rsidP="00950E3A">
      <w:pPr>
        <w:pStyle w:val="PL"/>
      </w:pPr>
      <w:r>
        <w:t xml:space="preserve">    ]],</w:t>
      </w:r>
    </w:p>
    <w:p w14:paraId="588AEB1A" w14:textId="77777777" w:rsidR="00950E3A" w:rsidRDefault="00950E3A" w:rsidP="00950E3A">
      <w:pPr>
        <w:pStyle w:val="PL"/>
      </w:pPr>
      <w:r>
        <w:t xml:space="preserve">    [[</w:t>
      </w:r>
    </w:p>
    <w:p w14:paraId="646A30F1" w14:textId="77777777" w:rsidR="00950E3A" w:rsidRDefault="00950E3A" w:rsidP="00950E3A">
      <w:pPr>
        <w:pStyle w:val="PL"/>
        <w:rPr>
          <w:color w:val="808080"/>
        </w:rPr>
      </w:pPr>
      <w:r>
        <w:t xml:space="preserve">    cg-betaOffsetsCrossPri0-r17             SetupRelease { BetaOffsetsCrossPriSelCG-r17 }               </w:t>
      </w:r>
      <w:r>
        <w:rPr>
          <w:color w:val="993366"/>
        </w:rPr>
        <w:t>OPTIONAL</w:t>
      </w:r>
      <w:r>
        <w:t xml:space="preserve">,   </w:t>
      </w:r>
      <w:r>
        <w:rPr>
          <w:color w:val="808080"/>
        </w:rPr>
        <w:t>-- Need M</w:t>
      </w:r>
    </w:p>
    <w:p w14:paraId="58E467FD" w14:textId="77777777" w:rsidR="00950E3A" w:rsidRDefault="00950E3A" w:rsidP="00950E3A">
      <w:pPr>
        <w:pStyle w:val="PL"/>
        <w:rPr>
          <w:color w:val="808080"/>
        </w:rPr>
      </w:pPr>
      <w:r>
        <w:t xml:space="preserve">    cg-betaOffsetsCrossPri1-r17             SetupRelease { BetaOffsetsCrossPriSelCG-r17 }               </w:t>
      </w:r>
      <w:r>
        <w:rPr>
          <w:color w:val="993366"/>
        </w:rPr>
        <w:t>OPTIONAL</w:t>
      </w:r>
      <w:r>
        <w:t xml:space="preserve">,   </w:t>
      </w:r>
      <w:r>
        <w:rPr>
          <w:color w:val="808080"/>
        </w:rPr>
        <w:t>-- Need M</w:t>
      </w:r>
    </w:p>
    <w:p w14:paraId="4D7637F7" w14:textId="77777777" w:rsidR="00950E3A" w:rsidRDefault="00950E3A" w:rsidP="00950E3A">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4B4DDD84" w14:textId="77777777" w:rsidR="00950E3A" w:rsidRDefault="00950E3A" w:rsidP="00950E3A">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0537E22E" w14:textId="77777777" w:rsidR="00950E3A" w:rsidRDefault="00950E3A" w:rsidP="00950E3A">
      <w:pPr>
        <w:pStyle w:val="PL"/>
        <w:rPr>
          <w:color w:val="808080"/>
        </w:rPr>
      </w:pPr>
      <w:r>
        <w:lastRenderedPageBreak/>
        <w:t xml:space="preserve">    p0-PUSCH-Alpha2-r17                     P0-PUSCH-AlphaSetId                                         </w:t>
      </w:r>
      <w:r>
        <w:rPr>
          <w:color w:val="993366"/>
        </w:rPr>
        <w:t>OPTIONAL</w:t>
      </w:r>
      <w:r>
        <w:t xml:space="preserve">,   </w:t>
      </w:r>
      <w:r>
        <w:rPr>
          <w:color w:val="808080"/>
        </w:rPr>
        <w:t>-- Need R</w:t>
      </w:r>
    </w:p>
    <w:p w14:paraId="4BECAE4A" w14:textId="77777777" w:rsidR="00950E3A" w:rsidRDefault="00950E3A" w:rsidP="00950E3A">
      <w:pPr>
        <w:pStyle w:val="PL"/>
        <w:rPr>
          <w:color w:val="808080"/>
        </w:rPr>
      </w:pPr>
      <w:r>
        <w:t xml:space="preserve">    powerControlLoopToUse2-r17              </w:t>
      </w:r>
      <w:r>
        <w:rPr>
          <w:color w:val="993366"/>
        </w:rPr>
        <w:t>ENUMERATED</w:t>
      </w:r>
      <w:r>
        <w:t xml:space="preserve"> {n0, n1}                                         </w:t>
      </w:r>
      <w:r>
        <w:rPr>
          <w:color w:val="993366"/>
        </w:rPr>
        <w:t>OPTIONAL</w:t>
      </w:r>
      <w:r>
        <w:t xml:space="preserve">,   </w:t>
      </w:r>
      <w:r>
        <w:rPr>
          <w:color w:val="808080"/>
        </w:rPr>
        <w:t>-- Need R</w:t>
      </w:r>
    </w:p>
    <w:p w14:paraId="51E733D5" w14:textId="77777777" w:rsidR="00950E3A" w:rsidRDefault="00950E3A" w:rsidP="00950E3A">
      <w:pPr>
        <w:pStyle w:val="PL"/>
        <w:rPr>
          <w:color w:val="808080"/>
        </w:rPr>
      </w:pPr>
      <w:r>
        <w:t xml:space="preserve">    cg-COT-SharingList-r17                  </w:t>
      </w:r>
      <w:r>
        <w:rPr>
          <w:color w:val="993366"/>
        </w:rPr>
        <w:t>SEQUENCE</w:t>
      </w:r>
      <w:r>
        <w:t xml:space="preserve"> (</w:t>
      </w:r>
      <w:r>
        <w:rPr>
          <w:color w:val="993366"/>
        </w:rPr>
        <w:t>SIZE</w:t>
      </w:r>
      <w:r>
        <w:t xml:space="preserve"> (1..50722))</w:t>
      </w:r>
      <w:r>
        <w:rPr>
          <w:color w:val="993366"/>
        </w:rPr>
        <w:t xml:space="preserve"> OF</w:t>
      </w:r>
      <w:r>
        <w:t xml:space="preserve"> CG-COT-Sharing-r17             </w:t>
      </w:r>
      <w:r>
        <w:rPr>
          <w:color w:val="993366"/>
        </w:rPr>
        <w:t>OPTIONAL</w:t>
      </w:r>
      <w:r>
        <w:t xml:space="preserve">,   </w:t>
      </w:r>
      <w:r>
        <w:rPr>
          <w:color w:val="808080"/>
        </w:rPr>
        <w:t>-- Need R</w:t>
      </w:r>
    </w:p>
    <w:p w14:paraId="2DBC6240" w14:textId="77777777" w:rsidR="00950E3A" w:rsidRDefault="00950E3A" w:rsidP="00950E3A">
      <w:pPr>
        <w:pStyle w:val="PL"/>
        <w:rPr>
          <w:color w:val="808080"/>
        </w:rPr>
      </w:pPr>
      <w:r>
        <w:t xml:space="preserve">    periodicityExt-r17                      </w:t>
      </w:r>
      <w:r>
        <w:rPr>
          <w:color w:val="993366"/>
        </w:rPr>
        <w:t>INTEGER</w:t>
      </w:r>
      <w:r>
        <w:t xml:space="preserve"> (1..40960)                                          </w:t>
      </w:r>
      <w:r>
        <w:rPr>
          <w:color w:val="993366"/>
        </w:rPr>
        <w:t>OPTIONAL</w:t>
      </w:r>
      <w:r>
        <w:t xml:space="preserve">,   </w:t>
      </w:r>
      <w:r>
        <w:rPr>
          <w:color w:val="808080"/>
        </w:rPr>
        <w:t>-- Need R</w:t>
      </w:r>
    </w:p>
    <w:p w14:paraId="2F11EBFF" w14:textId="77777777" w:rsidR="00950E3A" w:rsidRDefault="00950E3A" w:rsidP="00950E3A">
      <w:pPr>
        <w:pStyle w:val="PL"/>
        <w:rPr>
          <w:color w:val="808080"/>
        </w:rPr>
      </w:pPr>
      <w:r>
        <w:t xml:space="preserve">    repK-v1710                              </w:t>
      </w:r>
      <w:r>
        <w:rPr>
          <w:color w:val="993366"/>
        </w:rPr>
        <w:t>ENUMERATED</w:t>
      </w:r>
      <w:r>
        <w:t xml:space="preserve"> {n12, n16, n24, n32}                             </w:t>
      </w:r>
      <w:r>
        <w:rPr>
          <w:color w:val="993366"/>
        </w:rPr>
        <w:t>OPTIONAL</w:t>
      </w:r>
      <w:r>
        <w:t xml:space="preserve">,   </w:t>
      </w:r>
      <w:r>
        <w:rPr>
          <w:color w:val="808080"/>
        </w:rPr>
        <w:t>-- Need R</w:t>
      </w:r>
    </w:p>
    <w:p w14:paraId="5D9758B2" w14:textId="77777777" w:rsidR="00950E3A" w:rsidRDefault="00950E3A" w:rsidP="00950E3A">
      <w:pPr>
        <w:pStyle w:val="PL"/>
        <w:rPr>
          <w:color w:val="808080"/>
        </w:rPr>
      </w:pPr>
      <w:r>
        <w:t xml:space="preserve">    nrofHARQ-Processes-v1700                </w:t>
      </w:r>
      <w:r>
        <w:rPr>
          <w:color w:val="993366"/>
        </w:rPr>
        <w:t>INTEGER</w:t>
      </w:r>
      <w:r>
        <w:t xml:space="preserve">(17..32)                                             </w:t>
      </w:r>
      <w:r>
        <w:rPr>
          <w:color w:val="993366"/>
        </w:rPr>
        <w:t>OPTIONAL</w:t>
      </w:r>
      <w:r>
        <w:t xml:space="preserve">,   </w:t>
      </w:r>
      <w:r>
        <w:rPr>
          <w:color w:val="808080"/>
        </w:rPr>
        <w:t>-- Need M</w:t>
      </w:r>
    </w:p>
    <w:p w14:paraId="1232944F" w14:textId="77777777" w:rsidR="00950E3A" w:rsidRDefault="00950E3A" w:rsidP="00950E3A">
      <w:pPr>
        <w:pStyle w:val="PL"/>
        <w:rPr>
          <w:color w:val="808080"/>
        </w:rPr>
      </w:pPr>
      <w:r>
        <w:t xml:space="preserve">    harq-ProcID-Offset2-v1700               </w:t>
      </w:r>
      <w:r>
        <w:rPr>
          <w:color w:val="993366"/>
        </w:rPr>
        <w:t>INTEGER</w:t>
      </w:r>
      <w:r>
        <w:t xml:space="preserve"> (16..31)                                            </w:t>
      </w:r>
      <w:r>
        <w:rPr>
          <w:color w:val="993366"/>
        </w:rPr>
        <w:t>OPTIONAL</w:t>
      </w:r>
      <w:r>
        <w:t xml:space="preserve">,   </w:t>
      </w:r>
      <w:r>
        <w:rPr>
          <w:color w:val="808080"/>
        </w:rPr>
        <w:t>-- Need R</w:t>
      </w:r>
    </w:p>
    <w:p w14:paraId="397066E7" w14:textId="77777777" w:rsidR="00950E3A" w:rsidRDefault="00950E3A" w:rsidP="00950E3A">
      <w:pPr>
        <w:pStyle w:val="PL"/>
        <w:rPr>
          <w:color w:val="808080"/>
        </w:rPr>
      </w:pPr>
      <w:r>
        <w:t xml:space="preserve">    configuredGrantTimer-v1700              </w:t>
      </w:r>
      <w:r>
        <w:rPr>
          <w:color w:val="993366"/>
        </w:rPr>
        <w:t>INTEGER</w:t>
      </w:r>
      <w:r>
        <w:t xml:space="preserve">(33..288)                                            </w:t>
      </w:r>
      <w:r>
        <w:rPr>
          <w:color w:val="993366"/>
        </w:rPr>
        <w:t>OPTIONAL</w:t>
      </w:r>
      <w:r>
        <w:t xml:space="preserve">,   </w:t>
      </w:r>
      <w:r>
        <w:rPr>
          <w:color w:val="808080"/>
        </w:rPr>
        <w:t>-- Need R</w:t>
      </w:r>
    </w:p>
    <w:p w14:paraId="28287B58" w14:textId="77777777" w:rsidR="00950E3A" w:rsidRDefault="00950E3A" w:rsidP="00950E3A">
      <w:pPr>
        <w:pStyle w:val="PL"/>
        <w:rPr>
          <w:color w:val="808080"/>
        </w:rPr>
      </w:pPr>
      <w:r>
        <w:t xml:space="preserve">    cg-minDFI-Delay-v1710                   </w:t>
      </w:r>
      <w:r>
        <w:rPr>
          <w:color w:val="993366"/>
        </w:rPr>
        <w:t>INTEGER</w:t>
      </w:r>
      <w:r>
        <w:t xml:space="preserve"> (238..3584)                                         </w:t>
      </w:r>
      <w:r>
        <w:rPr>
          <w:color w:val="993366"/>
        </w:rPr>
        <w:t>OPTIONAL</w:t>
      </w:r>
      <w:r>
        <w:t xml:space="preserve">    </w:t>
      </w:r>
      <w:r>
        <w:rPr>
          <w:color w:val="808080"/>
        </w:rPr>
        <w:t>-- Need R</w:t>
      </w:r>
    </w:p>
    <w:p w14:paraId="3410A720" w14:textId="77777777" w:rsidR="00950E3A" w:rsidRDefault="00950E3A" w:rsidP="00950E3A">
      <w:pPr>
        <w:pStyle w:val="PL"/>
      </w:pPr>
      <w:r>
        <w:t xml:space="preserve">    ]],</w:t>
      </w:r>
    </w:p>
    <w:p w14:paraId="7DE84D63" w14:textId="77777777" w:rsidR="00950E3A" w:rsidRDefault="00950E3A" w:rsidP="00950E3A">
      <w:pPr>
        <w:pStyle w:val="PL"/>
      </w:pPr>
      <w:r>
        <w:t xml:space="preserve">    [[</w:t>
      </w:r>
    </w:p>
    <w:p w14:paraId="53EDDC34" w14:textId="77777777" w:rsidR="00950E3A" w:rsidRDefault="00950E3A" w:rsidP="00950E3A">
      <w:pPr>
        <w:pStyle w:val="PL"/>
        <w:rPr>
          <w:color w:val="808080"/>
        </w:rPr>
      </w:pPr>
      <w:r>
        <w:t xml:space="preserve">    harq-ProcID-Offset-v1730                </w:t>
      </w:r>
      <w:r>
        <w:rPr>
          <w:color w:val="993366"/>
        </w:rPr>
        <w:t>INTEGER</w:t>
      </w:r>
      <w:r>
        <w:t xml:space="preserve"> (16..31)                                            </w:t>
      </w:r>
      <w:r>
        <w:rPr>
          <w:color w:val="993366"/>
        </w:rPr>
        <w:t>OPTIONAL</w:t>
      </w:r>
      <w:r>
        <w:t xml:space="preserve">,   </w:t>
      </w:r>
      <w:r>
        <w:rPr>
          <w:color w:val="808080"/>
        </w:rPr>
        <w:t>-- Need R</w:t>
      </w:r>
    </w:p>
    <w:p w14:paraId="67259FDD" w14:textId="77777777" w:rsidR="00950E3A" w:rsidRDefault="00950E3A" w:rsidP="00950E3A">
      <w:pPr>
        <w:pStyle w:val="PL"/>
        <w:rPr>
          <w:color w:val="808080"/>
        </w:rPr>
      </w:pPr>
      <w:r>
        <w:t xml:space="preserve">    cg-nrofSlots-r17                        </w:t>
      </w:r>
      <w:r>
        <w:rPr>
          <w:color w:val="993366"/>
        </w:rPr>
        <w:t>INTEGER</w:t>
      </w:r>
      <w:r>
        <w:t xml:space="preserve"> (1..320)                                            </w:t>
      </w:r>
      <w:r>
        <w:rPr>
          <w:color w:val="993366"/>
        </w:rPr>
        <w:t>OPTIONAL</w:t>
      </w:r>
      <w:r>
        <w:t xml:space="preserve">    </w:t>
      </w:r>
      <w:r>
        <w:rPr>
          <w:color w:val="808080"/>
        </w:rPr>
        <w:t>-- Need R</w:t>
      </w:r>
    </w:p>
    <w:p w14:paraId="2972CD7C" w14:textId="77777777" w:rsidR="00950E3A" w:rsidRDefault="00950E3A" w:rsidP="00950E3A">
      <w:pPr>
        <w:pStyle w:val="PL"/>
      </w:pPr>
      <w:r>
        <w:t xml:space="preserve">    ]]</w:t>
      </w:r>
    </w:p>
    <w:p w14:paraId="3441CC9D" w14:textId="77777777" w:rsidR="00950E3A" w:rsidRDefault="00950E3A" w:rsidP="00950E3A">
      <w:pPr>
        <w:pStyle w:val="PL"/>
      </w:pPr>
      <w:r>
        <w:t>}</w:t>
      </w:r>
    </w:p>
    <w:p w14:paraId="5B537036" w14:textId="77777777" w:rsidR="00950E3A" w:rsidRDefault="00950E3A" w:rsidP="00950E3A">
      <w:pPr>
        <w:pStyle w:val="PL"/>
      </w:pPr>
    </w:p>
    <w:p w14:paraId="2B04A4E8" w14:textId="77777777" w:rsidR="00950E3A" w:rsidRDefault="00950E3A" w:rsidP="00950E3A">
      <w:pPr>
        <w:pStyle w:val="PL"/>
      </w:pPr>
      <w:r>
        <w:t xml:space="preserve">CG-UCI-OnPUSCH ::= </w:t>
      </w:r>
      <w:r>
        <w:rPr>
          <w:color w:val="993366"/>
        </w:rPr>
        <w:t>CHOICE</w:t>
      </w:r>
      <w:r>
        <w:t xml:space="preserve"> {</w:t>
      </w:r>
    </w:p>
    <w:p w14:paraId="6C371139" w14:textId="77777777" w:rsidR="00950E3A" w:rsidRDefault="00950E3A" w:rsidP="00950E3A">
      <w:pPr>
        <w:pStyle w:val="PL"/>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14:paraId="179CB9B6" w14:textId="77777777" w:rsidR="00950E3A" w:rsidRDefault="00950E3A" w:rsidP="00950E3A">
      <w:pPr>
        <w:pStyle w:val="PL"/>
      </w:pPr>
      <w:r>
        <w:t xml:space="preserve">    semiStatic                              BetaOffsets</w:t>
      </w:r>
    </w:p>
    <w:p w14:paraId="728D3449" w14:textId="77777777" w:rsidR="00950E3A" w:rsidRDefault="00950E3A" w:rsidP="00950E3A">
      <w:pPr>
        <w:pStyle w:val="PL"/>
      </w:pPr>
      <w:r>
        <w:t>}</w:t>
      </w:r>
    </w:p>
    <w:p w14:paraId="2E1BC510" w14:textId="77777777" w:rsidR="00950E3A" w:rsidRDefault="00950E3A" w:rsidP="00950E3A">
      <w:pPr>
        <w:pStyle w:val="PL"/>
      </w:pPr>
    </w:p>
    <w:p w14:paraId="7A63CA0E" w14:textId="77777777" w:rsidR="00950E3A" w:rsidRDefault="00950E3A" w:rsidP="00950E3A">
      <w:pPr>
        <w:pStyle w:val="PL"/>
      </w:pPr>
      <w:r>
        <w:t xml:space="preserve">CG-COT-Sharing-r16 ::= </w:t>
      </w:r>
      <w:r>
        <w:rPr>
          <w:color w:val="993366"/>
        </w:rPr>
        <w:t>CHOICE</w:t>
      </w:r>
      <w:r>
        <w:t xml:space="preserve"> {</w:t>
      </w:r>
    </w:p>
    <w:p w14:paraId="614B73B8" w14:textId="77777777" w:rsidR="00950E3A" w:rsidRDefault="00950E3A" w:rsidP="00950E3A">
      <w:pPr>
        <w:pStyle w:val="PL"/>
      </w:pPr>
      <w:r>
        <w:t xml:space="preserve">    noCOT-Sharing-r16                   </w:t>
      </w:r>
      <w:r>
        <w:rPr>
          <w:color w:val="993366"/>
        </w:rPr>
        <w:t>NULL</w:t>
      </w:r>
      <w:r>
        <w:t>,</w:t>
      </w:r>
    </w:p>
    <w:p w14:paraId="26A344C5" w14:textId="77777777" w:rsidR="00950E3A" w:rsidRDefault="00950E3A" w:rsidP="00950E3A">
      <w:pPr>
        <w:pStyle w:val="PL"/>
      </w:pPr>
      <w:r>
        <w:t xml:space="preserve">    cot-Sharing-r16                     </w:t>
      </w:r>
      <w:r>
        <w:rPr>
          <w:color w:val="993366"/>
        </w:rPr>
        <w:t>SEQUENCE</w:t>
      </w:r>
      <w:r>
        <w:t xml:space="preserve"> {</w:t>
      </w:r>
    </w:p>
    <w:p w14:paraId="6091F4C2" w14:textId="77777777" w:rsidR="00950E3A" w:rsidRDefault="00950E3A" w:rsidP="00950E3A">
      <w:pPr>
        <w:pStyle w:val="PL"/>
      </w:pPr>
      <w:r>
        <w:t xml:space="preserve">         duration-r16                       </w:t>
      </w:r>
      <w:r>
        <w:rPr>
          <w:color w:val="993366"/>
        </w:rPr>
        <w:t>INTEGER</w:t>
      </w:r>
      <w:r>
        <w:t xml:space="preserve"> (1..39),</w:t>
      </w:r>
    </w:p>
    <w:p w14:paraId="5A67A359" w14:textId="77777777" w:rsidR="00950E3A" w:rsidRDefault="00950E3A" w:rsidP="00950E3A">
      <w:pPr>
        <w:pStyle w:val="PL"/>
      </w:pPr>
      <w:r>
        <w:t xml:space="preserve">         offset-r16                         </w:t>
      </w:r>
      <w:r>
        <w:rPr>
          <w:color w:val="993366"/>
        </w:rPr>
        <w:t>INTEGER</w:t>
      </w:r>
      <w:r>
        <w:t xml:space="preserve"> (1..39),</w:t>
      </w:r>
    </w:p>
    <w:p w14:paraId="54F2643F" w14:textId="77777777" w:rsidR="00950E3A" w:rsidRDefault="00950E3A" w:rsidP="00950E3A">
      <w:pPr>
        <w:pStyle w:val="PL"/>
      </w:pPr>
      <w:r>
        <w:t xml:space="preserve">         channelAccessPriority-r16          </w:t>
      </w:r>
      <w:r>
        <w:rPr>
          <w:color w:val="993366"/>
        </w:rPr>
        <w:t>INTEGER</w:t>
      </w:r>
      <w:r>
        <w:t xml:space="preserve"> (1..4)</w:t>
      </w:r>
    </w:p>
    <w:p w14:paraId="71FCB9B2" w14:textId="77777777" w:rsidR="00950E3A" w:rsidRDefault="00950E3A" w:rsidP="00950E3A">
      <w:pPr>
        <w:pStyle w:val="PL"/>
      </w:pPr>
      <w:r>
        <w:t xml:space="preserve">    }</w:t>
      </w:r>
    </w:p>
    <w:p w14:paraId="076CE8B0" w14:textId="77777777" w:rsidR="00950E3A" w:rsidRDefault="00950E3A" w:rsidP="00950E3A">
      <w:pPr>
        <w:pStyle w:val="PL"/>
      </w:pPr>
      <w:r>
        <w:t>}</w:t>
      </w:r>
    </w:p>
    <w:p w14:paraId="782767B3" w14:textId="77777777" w:rsidR="00950E3A" w:rsidRDefault="00950E3A" w:rsidP="00950E3A">
      <w:pPr>
        <w:pStyle w:val="PL"/>
      </w:pPr>
    </w:p>
    <w:p w14:paraId="1AC22DF9" w14:textId="77777777" w:rsidR="00950E3A" w:rsidRDefault="00950E3A" w:rsidP="00950E3A">
      <w:pPr>
        <w:pStyle w:val="PL"/>
      </w:pPr>
      <w:r>
        <w:t xml:space="preserve">CG-COT-Sharing-r17 ::=  </w:t>
      </w:r>
      <w:r>
        <w:rPr>
          <w:color w:val="993366"/>
        </w:rPr>
        <w:t>CHOICE</w:t>
      </w:r>
      <w:r>
        <w:t xml:space="preserve"> {</w:t>
      </w:r>
    </w:p>
    <w:p w14:paraId="266A6B52" w14:textId="77777777" w:rsidR="00950E3A" w:rsidRDefault="00950E3A" w:rsidP="00950E3A">
      <w:pPr>
        <w:pStyle w:val="PL"/>
      </w:pPr>
      <w:r>
        <w:t xml:space="preserve">    noCOT-Sharing-r17                   </w:t>
      </w:r>
      <w:r>
        <w:rPr>
          <w:color w:val="993366"/>
        </w:rPr>
        <w:t>NULL</w:t>
      </w:r>
      <w:r>
        <w:t>,</w:t>
      </w:r>
    </w:p>
    <w:p w14:paraId="5BA3F5AA" w14:textId="77777777" w:rsidR="00950E3A" w:rsidRDefault="00950E3A" w:rsidP="00950E3A">
      <w:pPr>
        <w:pStyle w:val="PL"/>
      </w:pPr>
      <w:r>
        <w:t xml:space="preserve">    cot-Sharing-r17                     </w:t>
      </w:r>
      <w:r>
        <w:rPr>
          <w:color w:val="993366"/>
        </w:rPr>
        <w:t>SEQUENCE</w:t>
      </w:r>
      <w:r>
        <w:t xml:space="preserve"> {</w:t>
      </w:r>
    </w:p>
    <w:p w14:paraId="3C146289" w14:textId="77777777" w:rsidR="00950E3A" w:rsidRDefault="00950E3A" w:rsidP="00950E3A">
      <w:pPr>
        <w:pStyle w:val="PL"/>
      </w:pPr>
      <w:r>
        <w:t xml:space="preserve">         duration-r17                       </w:t>
      </w:r>
      <w:r>
        <w:rPr>
          <w:color w:val="993366"/>
        </w:rPr>
        <w:t>INTEGER</w:t>
      </w:r>
      <w:r>
        <w:t xml:space="preserve"> (1..319),</w:t>
      </w:r>
    </w:p>
    <w:p w14:paraId="7514EB32" w14:textId="77777777" w:rsidR="00950E3A" w:rsidRDefault="00950E3A" w:rsidP="00950E3A">
      <w:pPr>
        <w:pStyle w:val="PL"/>
      </w:pPr>
      <w:r>
        <w:t xml:space="preserve">         offset-r17                         </w:t>
      </w:r>
      <w:r>
        <w:rPr>
          <w:color w:val="993366"/>
        </w:rPr>
        <w:t>INTEGER</w:t>
      </w:r>
      <w:r>
        <w:t xml:space="preserve"> (1..319)</w:t>
      </w:r>
    </w:p>
    <w:p w14:paraId="3E8FDDAB" w14:textId="77777777" w:rsidR="00950E3A" w:rsidRDefault="00950E3A" w:rsidP="00950E3A">
      <w:pPr>
        <w:pStyle w:val="PL"/>
      </w:pPr>
      <w:r>
        <w:t xml:space="preserve">    }</w:t>
      </w:r>
    </w:p>
    <w:p w14:paraId="3037B061" w14:textId="77777777" w:rsidR="00950E3A" w:rsidRDefault="00950E3A" w:rsidP="00950E3A">
      <w:pPr>
        <w:pStyle w:val="PL"/>
      </w:pPr>
      <w:r>
        <w:t>}</w:t>
      </w:r>
    </w:p>
    <w:p w14:paraId="6376491C" w14:textId="77777777" w:rsidR="00950E3A" w:rsidRDefault="00950E3A" w:rsidP="00950E3A">
      <w:pPr>
        <w:pStyle w:val="PL"/>
      </w:pPr>
    </w:p>
    <w:p w14:paraId="4BDFA923" w14:textId="77777777" w:rsidR="00950E3A" w:rsidRDefault="00950E3A" w:rsidP="00950E3A">
      <w:pPr>
        <w:pStyle w:val="PL"/>
      </w:pPr>
      <w:r>
        <w:t xml:space="preserve">CG-StartingOffsets-r16 ::= </w:t>
      </w:r>
      <w:r>
        <w:rPr>
          <w:color w:val="993366"/>
        </w:rPr>
        <w:t>SEQUENCE</w:t>
      </w:r>
      <w:r>
        <w:t xml:space="preserve"> {</w:t>
      </w:r>
    </w:p>
    <w:p w14:paraId="5E68881E" w14:textId="77777777" w:rsidR="00950E3A" w:rsidRDefault="00950E3A" w:rsidP="00950E3A">
      <w:pPr>
        <w:pStyle w:val="PL"/>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6B3AD005" w14:textId="77777777" w:rsidR="00950E3A" w:rsidRDefault="00950E3A" w:rsidP="00950E3A">
      <w:pPr>
        <w:pStyle w:val="PL"/>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4A4B49F3" w14:textId="77777777" w:rsidR="00950E3A" w:rsidRDefault="00950E3A" w:rsidP="00950E3A">
      <w:pPr>
        <w:pStyle w:val="PL"/>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14:paraId="4560CC1D" w14:textId="77777777" w:rsidR="00950E3A" w:rsidRDefault="00950E3A" w:rsidP="00950E3A">
      <w:pPr>
        <w:pStyle w:val="PL"/>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14:paraId="2D835066" w14:textId="77777777" w:rsidR="00950E3A" w:rsidRDefault="00950E3A" w:rsidP="00950E3A">
      <w:pPr>
        <w:pStyle w:val="PL"/>
      </w:pPr>
      <w:r>
        <w:t>}</w:t>
      </w:r>
    </w:p>
    <w:p w14:paraId="21B0270F" w14:textId="77777777" w:rsidR="00950E3A" w:rsidRDefault="00950E3A" w:rsidP="00950E3A">
      <w:pPr>
        <w:pStyle w:val="PL"/>
      </w:pPr>
    </w:p>
    <w:p w14:paraId="7DD7214B" w14:textId="77777777" w:rsidR="00950E3A" w:rsidRDefault="00950E3A" w:rsidP="00950E3A">
      <w:pPr>
        <w:pStyle w:val="PL"/>
      </w:pPr>
      <w:r>
        <w:t xml:space="preserve">BetaOffsetsCrossPriSelCG-r17 ::= </w:t>
      </w:r>
      <w:r>
        <w:rPr>
          <w:color w:val="993366"/>
        </w:rPr>
        <w:t>CHOICE</w:t>
      </w:r>
      <w:r>
        <w:t xml:space="preserve"> {</w:t>
      </w:r>
    </w:p>
    <w:p w14:paraId="412538F3" w14:textId="77777777" w:rsidR="00950E3A" w:rsidRDefault="00950E3A" w:rsidP="00950E3A">
      <w:pPr>
        <w:pStyle w:val="PL"/>
      </w:pPr>
      <w:r>
        <w:t xml:space="preserve">    dynamic-r17         </w:t>
      </w:r>
      <w:r>
        <w:rPr>
          <w:color w:val="993366"/>
        </w:rPr>
        <w:t>SEQUENCE</w:t>
      </w:r>
      <w:r>
        <w:t xml:space="preserve"> (</w:t>
      </w:r>
      <w:r>
        <w:rPr>
          <w:color w:val="993366"/>
        </w:rPr>
        <w:t>SIZE</w:t>
      </w:r>
      <w:r>
        <w:t xml:space="preserve"> (1..4))</w:t>
      </w:r>
      <w:r>
        <w:rPr>
          <w:color w:val="993366"/>
        </w:rPr>
        <w:t xml:space="preserve"> OF</w:t>
      </w:r>
      <w:r>
        <w:t xml:space="preserve"> BetaOffsetsCrossPri-r17,</w:t>
      </w:r>
    </w:p>
    <w:p w14:paraId="4C06A21C" w14:textId="77777777" w:rsidR="00950E3A" w:rsidRDefault="00950E3A" w:rsidP="00950E3A">
      <w:pPr>
        <w:pStyle w:val="PL"/>
      </w:pPr>
      <w:r>
        <w:t xml:space="preserve">    semiStatic-r17      BetaOffsetsCrossPri-r17</w:t>
      </w:r>
    </w:p>
    <w:p w14:paraId="3585F23A" w14:textId="77777777" w:rsidR="00950E3A" w:rsidRDefault="00950E3A" w:rsidP="00950E3A">
      <w:pPr>
        <w:pStyle w:val="PL"/>
      </w:pPr>
      <w:r>
        <w:t>}</w:t>
      </w:r>
    </w:p>
    <w:p w14:paraId="6EAA5DAE" w14:textId="77777777" w:rsidR="00950E3A" w:rsidRDefault="00950E3A" w:rsidP="00950E3A">
      <w:pPr>
        <w:pStyle w:val="PL"/>
      </w:pPr>
    </w:p>
    <w:p w14:paraId="18D8C869" w14:textId="77777777" w:rsidR="00950E3A" w:rsidRDefault="00950E3A" w:rsidP="00950E3A">
      <w:pPr>
        <w:pStyle w:val="PL"/>
      </w:pPr>
      <w:r>
        <w:rPr>
          <w:rFonts w:eastAsia="SimSun"/>
        </w:rPr>
        <w:t>CG-SDT-Configuration-r17</w:t>
      </w:r>
      <w:r>
        <w:t xml:space="preserve"> ::= </w:t>
      </w:r>
      <w:r>
        <w:rPr>
          <w:color w:val="993366"/>
        </w:rPr>
        <w:t>SEQUENCE</w:t>
      </w:r>
      <w:r>
        <w:t xml:space="preserve"> {</w:t>
      </w:r>
    </w:p>
    <w:p w14:paraId="4F8D22B6" w14:textId="77777777" w:rsidR="00950E3A" w:rsidRDefault="00950E3A" w:rsidP="00950E3A">
      <w:pPr>
        <w:pStyle w:val="PL"/>
        <w:rPr>
          <w:color w:val="808080"/>
        </w:rPr>
      </w:pPr>
      <w:r>
        <w:t xml:space="preserve">    cg-SDT-RetransmissionTimer   </w:t>
      </w:r>
      <w:r>
        <w:rPr>
          <w:color w:val="993366"/>
        </w:rPr>
        <w:t>INTEGER</w:t>
      </w:r>
      <w:r>
        <w:t xml:space="preserve"> (1..64)                                                 </w:t>
      </w:r>
      <w:r>
        <w:rPr>
          <w:color w:val="993366"/>
        </w:rPr>
        <w:t>OPTIONAL</w:t>
      </w:r>
      <w:r>
        <w:t xml:space="preserve">,   </w:t>
      </w:r>
      <w:r>
        <w:rPr>
          <w:color w:val="808080"/>
        </w:rPr>
        <w:t>-- Need R</w:t>
      </w:r>
    </w:p>
    <w:p w14:paraId="74796D4A" w14:textId="77777777" w:rsidR="00950E3A" w:rsidRDefault="00950E3A" w:rsidP="00950E3A">
      <w:pPr>
        <w:pStyle w:val="PL"/>
        <w:rPr>
          <w:rFonts w:eastAsia="SimSun"/>
        </w:rPr>
      </w:pPr>
      <w:r>
        <w:lastRenderedPageBreak/>
        <w:t xml:space="preserve">    </w:t>
      </w:r>
      <w:r>
        <w:rPr>
          <w:rFonts w:eastAsia="SimSun"/>
        </w:rPr>
        <w:t>sdt-SSB-Subset-r17</w:t>
      </w:r>
      <w:r>
        <w:t xml:space="preserve">       </w:t>
      </w:r>
      <w:r>
        <w:rPr>
          <w:color w:val="993366"/>
        </w:rPr>
        <w:t>CHOICE</w:t>
      </w:r>
      <w:r>
        <w:rPr>
          <w:rFonts w:eastAsia="SimSun"/>
        </w:rPr>
        <w:t xml:space="preserve"> {</w:t>
      </w:r>
    </w:p>
    <w:p w14:paraId="7162B387" w14:textId="77777777" w:rsidR="00950E3A" w:rsidRDefault="00950E3A" w:rsidP="00950E3A">
      <w:pPr>
        <w:pStyle w:val="PL"/>
        <w:rPr>
          <w:rFonts w:eastAsia="SimSun"/>
        </w:rPr>
      </w:pPr>
      <w:r>
        <w:t xml:space="preserve">        </w:t>
      </w:r>
      <w:r>
        <w:rPr>
          <w:rFonts w:eastAsia="SimSun"/>
        </w:rPr>
        <w:t>shortBitmap-r17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(4)),</w:t>
      </w:r>
    </w:p>
    <w:p w14:paraId="728E47CA" w14:textId="77777777" w:rsidR="00950E3A" w:rsidRDefault="00950E3A" w:rsidP="00950E3A">
      <w:pPr>
        <w:pStyle w:val="PL"/>
        <w:rPr>
          <w:rFonts w:eastAsia="SimSun"/>
        </w:rPr>
      </w:pPr>
      <w:r>
        <w:t xml:space="preserve">        </w:t>
      </w:r>
      <w:r>
        <w:rPr>
          <w:rFonts w:eastAsia="SimSun"/>
        </w:rPr>
        <w:t>mediumBitmap-r17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(8)),</w:t>
      </w:r>
    </w:p>
    <w:p w14:paraId="5764F310" w14:textId="77777777" w:rsidR="00950E3A" w:rsidRDefault="00950E3A" w:rsidP="00950E3A">
      <w:pPr>
        <w:pStyle w:val="PL"/>
        <w:rPr>
          <w:rFonts w:eastAsia="SimSun"/>
        </w:rPr>
      </w:pPr>
      <w:r>
        <w:t xml:space="preserve">        </w:t>
      </w:r>
      <w:r>
        <w:rPr>
          <w:rFonts w:eastAsia="SimSun"/>
        </w:rPr>
        <w:t>longBitmap-r17</w:t>
      </w:r>
      <w:r>
        <w:t xml:space="preserve">           </w:t>
      </w:r>
      <w:r>
        <w:rPr>
          <w:color w:val="993366"/>
        </w:rPr>
        <w:t>BIT</w:t>
      </w:r>
      <w:r>
        <w:rPr>
          <w:rFonts w:eastAsia="SimSun"/>
        </w:rPr>
        <w:t xml:space="preserve"> </w:t>
      </w:r>
      <w:r>
        <w:rPr>
          <w:color w:val="993366"/>
        </w:rPr>
        <w:t>STRING</w:t>
      </w:r>
      <w:r>
        <w:rPr>
          <w:rFonts w:eastAsia="SimSun"/>
        </w:rPr>
        <w:t xml:space="preserve"> (</w:t>
      </w:r>
      <w:r>
        <w:rPr>
          <w:color w:val="993366"/>
        </w:rPr>
        <w:t>SIZE</w:t>
      </w:r>
      <w:r>
        <w:rPr>
          <w:rFonts w:eastAsia="SimSun"/>
        </w:rPr>
        <w:t xml:space="preserve"> (64))</w:t>
      </w:r>
    </w:p>
    <w:p w14:paraId="56CD8F31" w14:textId="77777777" w:rsidR="00950E3A" w:rsidRDefault="00950E3A" w:rsidP="00950E3A">
      <w:pPr>
        <w:pStyle w:val="PL"/>
        <w:rPr>
          <w:color w:val="808080"/>
        </w:rPr>
      </w:pPr>
      <w:r>
        <w:t xml:space="preserve">    </w:t>
      </w:r>
      <w:r>
        <w:rPr>
          <w:rFonts w:eastAsia="SimSun"/>
        </w:rPr>
        <w:t>}</w:t>
      </w:r>
      <w:r>
        <w:t xml:space="preserve">                                                                                            </w:t>
      </w:r>
      <w:r>
        <w:rPr>
          <w:color w:val="993366"/>
        </w:rPr>
        <w:t>OPTIONAL</w:t>
      </w:r>
      <w:r>
        <w:rPr>
          <w:rFonts w:eastAsia="SimSun"/>
        </w:rPr>
        <w:t>,</w:t>
      </w:r>
      <w:r>
        <w:t xml:space="preserve">   </w:t>
      </w:r>
      <w:r>
        <w:rPr>
          <w:color w:val="808080"/>
        </w:rPr>
        <w:t>-- Need S</w:t>
      </w:r>
    </w:p>
    <w:p w14:paraId="26FB3799" w14:textId="77777777" w:rsidR="00950E3A" w:rsidRDefault="00950E3A" w:rsidP="00950E3A">
      <w:pPr>
        <w:pStyle w:val="PL"/>
        <w:rPr>
          <w:rFonts w:eastAsia="SimSun"/>
          <w:color w:val="808080"/>
        </w:rPr>
      </w:pPr>
      <w:r>
        <w:t xml:space="preserve">    </w:t>
      </w:r>
      <w:r>
        <w:rPr>
          <w:rFonts w:eastAsia="SimSun"/>
        </w:rPr>
        <w:t xml:space="preserve">sdt-SSB-PerCG-PUSCH-r17   </w:t>
      </w:r>
      <w:r>
        <w:rPr>
          <w:color w:val="993366"/>
        </w:rPr>
        <w:t>ENUMERATED</w:t>
      </w:r>
      <w:r>
        <w:rPr>
          <w:rFonts w:eastAsia="SimSun"/>
        </w:rPr>
        <w:t xml:space="preserve"> {oneEighth, oneFourth, half, one, two, four, eight, sixteen}</w:t>
      </w:r>
      <w:r>
        <w:t xml:space="preserve">  </w:t>
      </w:r>
      <w:r>
        <w:rPr>
          <w:color w:val="993366"/>
        </w:rPr>
        <w:t>OPTIONAL</w:t>
      </w:r>
      <w:r>
        <w:rPr>
          <w:rFonts w:eastAsia="SimSun"/>
        </w:rPr>
        <w:t xml:space="preserve">,   </w:t>
      </w:r>
      <w:r>
        <w:rPr>
          <w:color w:val="808080"/>
        </w:rPr>
        <w:t>-- Need M</w:t>
      </w:r>
    </w:p>
    <w:p w14:paraId="0E90B889" w14:textId="77777777" w:rsidR="00950E3A" w:rsidRDefault="00950E3A" w:rsidP="00950E3A">
      <w:pPr>
        <w:pStyle w:val="PL"/>
        <w:rPr>
          <w:rFonts w:eastAsia="SimSun"/>
          <w:color w:val="808080"/>
        </w:rPr>
      </w:pPr>
      <w:r>
        <w:t xml:space="preserve">    sdt-P</w:t>
      </w:r>
      <w:r>
        <w:rPr>
          <w:rFonts w:eastAsia="SimSun"/>
        </w:rPr>
        <w:t>0-PUSCH-r17</w:t>
      </w:r>
      <w:r>
        <w:t xml:space="preserve">         </w:t>
      </w:r>
      <w:r>
        <w:rPr>
          <w:color w:val="993366"/>
        </w:rPr>
        <w:t>INTEGER</w:t>
      </w:r>
      <w:r>
        <w:rPr>
          <w:rFonts w:eastAsia="SimSun"/>
        </w:rPr>
        <w:t xml:space="preserve"> (-16..15)</w:t>
      </w:r>
      <w:r>
        <w:t xml:space="preserve">                                                   </w:t>
      </w:r>
      <w:r>
        <w:rPr>
          <w:color w:val="993366"/>
        </w:rPr>
        <w:t>OPTIONAL</w:t>
      </w:r>
      <w:r>
        <w:rPr>
          <w:rFonts w:eastAsia="SimSun"/>
        </w:rPr>
        <w:t xml:space="preserve">, </w:t>
      </w:r>
      <w:r>
        <w:rPr>
          <w:color w:val="808080"/>
        </w:rPr>
        <w:t>-- Need M</w:t>
      </w:r>
    </w:p>
    <w:p w14:paraId="61040BFA" w14:textId="77777777" w:rsidR="00950E3A" w:rsidRDefault="00950E3A" w:rsidP="00950E3A">
      <w:pPr>
        <w:pStyle w:val="PL"/>
        <w:rPr>
          <w:color w:val="808080"/>
        </w:rPr>
      </w:pPr>
      <w:r>
        <w:t xml:space="preserve">    sdt-A</w:t>
      </w:r>
      <w:r>
        <w:rPr>
          <w:rFonts w:eastAsia="SimSun"/>
        </w:rPr>
        <w:t>lpha-r17</w:t>
      </w:r>
      <w:r>
        <w:t xml:space="preserve">            </w:t>
      </w:r>
      <w:r>
        <w:rPr>
          <w:color w:val="993366"/>
        </w:rPr>
        <w:t>ENUMERATED</w:t>
      </w:r>
      <w:r>
        <w:rPr>
          <w:rFonts w:eastAsia="SimSun"/>
        </w:rPr>
        <w:t xml:space="preserve"> {alpha0, alpha04, alpha05, alpha06, alpha07, alpha08, alpha09, alpha1} </w:t>
      </w:r>
      <w:r>
        <w:rPr>
          <w:color w:val="993366"/>
        </w:rPr>
        <w:t>OPTIONAL</w:t>
      </w:r>
      <w:r>
        <w:rPr>
          <w:rFonts w:eastAsia="SimSun"/>
        </w:rPr>
        <w:t xml:space="preserve">, </w:t>
      </w:r>
      <w:r>
        <w:rPr>
          <w:color w:val="808080"/>
        </w:rPr>
        <w:t>-- Need M</w:t>
      </w:r>
    </w:p>
    <w:p w14:paraId="734C561A" w14:textId="77777777" w:rsidR="00950E3A" w:rsidRDefault="00950E3A" w:rsidP="00950E3A">
      <w:pPr>
        <w:pStyle w:val="PL"/>
      </w:pPr>
      <w:r>
        <w:t xml:space="preserve">    sdt-DMRS-Ports-r17       </w:t>
      </w:r>
      <w:r>
        <w:rPr>
          <w:color w:val="993366"/>
        </w:rPr>
        <w:t>CHOICE</w:t>
      </w:r>
      <w:r>
        <w:t xml:space="preserve"> {</w:t>
      </w:r>
    </w:p>
    <w:p w14:paraId="52900CF2" w14:textId="77777777" w:rsidR="00950E3A" w:rsidRDefault="00950E3A" w:rsidP="00950E3A">
      <w:pPr>
        <w:pStyle w:val="PL"/>
      </w:pPr>
      <w:r>
        <w:t xml:space="preserve">        dmrsType1-r17            </w:t>
      </w:r>
      <w:r>
        <w:rPr>
          <w:color w:val="993366"/>
        </w:rPr>
        <w:t>BIT</w:t>
      </w:r>
      <w:r>
        <w:t xml:space="preserve"> </w:t>
      </w:r>
      <w:r>
        <w:rPr>
          <w:color w:val="993366"/>
        </w:rPr>
        <w:t>STRING</w:t>
      </w:r>
      <w:r>
        <w:t xml:space="preserve"> (</w:t>
      </w:r>
      <w:r>
        <w:rPr>
          <w:color w:val="993366"/>
        </w:rPr>
        <w:t>SIZE</w:t>
      </w:r>
      <w:r>
        <w:t xml:space="preserve"> (8)),</w:t>
      </w:r>
    </w:p>
    <w:p w14:paraId="7B4D7029" w14:textId="77777777" w:rsidR="00950E3A" w:rsidRDefault="00950E3A" w:rsidP="00950E3A">
      <w:pPr>
        <w:pStyle w:val="PL"/>
      </w:pPr>
      <w:r>
        <w:t xml:space="preserve">        dmrsType2-r17            </w:t>
      </w:r>
      <w:r>
        <w:rPr>
          <w:color w:val="993366"/>
        </w:rPr>
        <w:t>BIT</w:t>
      </w:r>
      <w:r>
        <w:t xml:space="preserve"> </w:t>
      </w:r>
      <w:r>
        <w:rPr>
          <w:color w:val="993366"/>
        </w:rPr>
        <w:t>STRING</w:t>
      </w:r>
      <w:r>
        <w:t xml:space="preserve"> (</w:t>
      </w:r>
      <w:r>
        <w:rPr>
          <w:color w:val="993366"/>
        </w:rPr>
        <w:t>SIZE</w:t>
      </w:r>
      <w:r>
        <w:t xml:space="preserve"> (12))</w:t>
      </w:r>
    </w:p>
    <w:p w14:paraId="64D4C356" w14:textId="77777777" w:rsidR="00950E3A" w:rsidRDefault="00950E3A" w:rsidP="00950E3A">
      <w:pPr>
        <w:pStyle w:val="PL"/>
        <w:rPr>
          <w:color w:val="808080"/>
        </w:rPr>
      </w:pPr>
      <w:r>
        <w:t xml:space="preserve">    }                                                                                            </w:t>
      </w:r>
      <w:r>
        <w:rPr>
          <w:color w:val="993366"/>
        </w:rPr>
        <w:t>OPTIONAL</w:t>
      </w:r>
      <w:r>
        <w:t xml:space="preserve">,  </w:t>
      </w:r>
      <w:r>
        <w:rPr>
          <w:color w:val="808080"/>
        </w:rPr>
        <w:t>-- Need M</w:t>
      </w:r>
    </w:p>
    <w:p w14:paraId="5156B08E" w14:textId="77777777" w:rsidR="00950E3A" w:rsidRDefault="00950E3A" w:rsidP="00950E3A">
      <w:pPr>
        <w:pStyle w:val="PL"/>
        <w:rPr>
          <w:rFonts w:eastAsia="SimSun"/>
          <w:color w:val="808080"/>
        </w:rPr>
      </w:pPr>
      <w:r>
        <w:t xml:space="preserve">    sdt-NrofDMRS-Sequences-r17  </w:t>
      </w:r>
      <w:r>
        <w:rPr>
          <w:color w:val="993366"/>
        </w:rPr>
        <w:t>INTEGER</w:t>
      </w:r>
      <w:r>
        <w:t xml:space="preserve"> (1..2)                                                   </w:t>
      </w:r>
      <w:r>
        <w:rPr>
          <w:color w:val="993366"/>
        </w:rPr>
        <w:t>OPTIONAL</w:t>
      </w:r>
      <w:r>
        <w:t xml:space="preserve">   </w:t>
      </w:r>
      <w:r>
        <w:rPr>
          <w:color w:val="808080"/>
        </w:rPr>
        <w:t>-- Need M</w:t>
      </w:r>
    </w:p>
    <w:p w14:paraId="05C00A29" w14:textId="77777777" w:rsidR="00950E3A" w:rsidRDefault="00950E3A" w:rsidP="00950E3A">
      <w:pPr>
        <w:pStyle w:val="PL"/>
      </w:pPr>
      <w:r>
        <w:t>}</w:t>
      </w:r>
    </w:p>
    <w:p w14:paraId="335280D1" w14:textId="77777777" w:rsidR="00950E3A" w:rsidRDefault="00950E3A" w:rsidP="00950E3A">
      <w:pPr>
        <w:pStyle w:val="PL"/>
      </w:pPr>
    </w:p>
    <w:p w14:paraId="7F24950F" w14:textId="77777777" w:rsidR="00950E3A" w:rsidRDefault="00950E3A" w:rsidP="00950E3A">
      <w:pPr>
        <w:pStyle w:val="PL"/>
        <w:rPr>
          <w:color w:val="808080"/>
        </w:rPr>
      </w:pPr>
      <w:r>
        <w:rPr>
          <w:color w:val="808080"/>
        </w:rPr>
        <w:t>-- TAG-CONFIGUREDGRANTCONFIG-STOP</w:t>
      </w:r>
    </w:p>
    <w:p w14:paraId="39775710" w14:textId="77777777" w:rsidR="00950E3A" w:rsidRDefault="00950E3A" w:rsidP="00950E3A">
      <w:pPr>
        <w:pStyle w:val="PL"/>
        <w:rPr>
          <w:color w:val="808080"/>
        </w:rPr>
      </w:pPr>
      <w:r>
        <w:rPr>
          <w:color w:val="808080"/>
        </w:rPr>
        <w:t>-- ASN1STOP</w:t>
      </w:r>
    </w:p>
    <w:p w14:paraId="3253C8F8" w14:textId="77777777" w:rsidR="00950E3A" w:rsidRDefault="00950E3A" w:rsidP="00950E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0E3A" w14:paraId="7EC7E6C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351A8DC" w14:textId="77777777" w:rsidR="00950E3A" w:rsidRDefault="00950E3A">
            <w:pPr>
              <w:pStyle w:val="TAH"/>
              <w:rPr>
                <w:szCs w:val="22"/>
                <w:lang w:eastAsia="sv-SE"/>
              </w:rPr>
            </w:pPr>
            <w:proofErr w:type="spellStart"/>
            <w:r>
              <w:rPr>
                <w:i/>
                <w:szCs w:val="22"/>
                <w:lang w:eastAsia="sv-SE"/>
              </w:rPr>
              <w:lastRenderedPageBreak/>
              <w:t>ConfiguredGrantConfig</w:t>
            </w:r>
            <w:proofErr w:type="spellEnd"/>
            <w:r>
              <w:rPr>
                <w:i/>
                <w:szCs w:val="22"/>
                <w:lang w:eastAsia="sv-SE"/>
              </w:rPr>
              <w:t xml:space="preserve"> </w:t>
            </w:r>
            <w:r>
              <w:rPr>
                <w:szCs w:val="22"/>
                <w:lang w:eastAsia="sv-SE"/>
              </w:rPr>
              <w:t>field descriptions</w:t>
            </w:r>
          </w:p>
        </w:tc>
      </w:tr>
      <w:tr w:rsidR="00950E3A" w14:paraId="4FCC57B0"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5EE0902" w14:textId="77777777" w:rsidR="00950E3A" w:rsidRDefault="00950E3A">
            <w:pPr>
              <w:pStyle w:val="TAL"/>
              <w:rPr>
                <w:szCs w:val="22"/>
                <w:lang w:eastAsia="sv-SE"/>
              </w:rPr>
            </w:pPr>
            <w:proofErr w:type="spellStart"/>
            <w:r>
              <w:rPr>
                <w:b/>
                <w:i/>
                <w:szCs w:val="22"/>
                <w:lang w:eastAsia="sv-SE"/>
              </w:rPr>
              <w:t>antennaPort</w:t>
            </w:r>
            <w:proofErr w:type="spellEnd"/>
          </w:p>
          <w:p w14:paraId="27DC76F5" w14:textId="77777777" w:rsidR="00950E3A" w:rsidRDefault="00950E3A">
            <w:pPr>
              <w:pStyle w:val="TAL"/>
              <w:rPr>
                <w:szCs w:val="22"/>
                <w:lang w:eastAsia="sv-SE"/>
              </w:rPr>
            </w:pPr>
            <w:r>
              <w:rPr>
                <w:szCs w:val="22"/>
                <w:lang w:eastAsia="sv-SE"/>
              </w:rPr>
              <w:t xml:space="preserve">Indicates the antenna port(s) to be used for this configuration, and the maximum </w:t>
            </w:r>
            <w:proofErr w:type="spellStart"/>
            <w:r>
              <w:rPr>
                <w:szCs w:val="22"/>
                <w:lang w:eastAsia="sv-SE"/>
              </w:rPr>
              <w:t>bitwidth</w:t>
            </w:r>
            <w:proofErr w:type="spellEnd"/>
            <w:r>
              <w:rPr>
                <w:szCs w:val="22"/>
                <w:lang w:eastAsia="sv-SE"/>
              </w:rPr>
              <w:t xml:space="preserve"> is 5. See TS 38.214 [19], clause 6.1.2, and TS 38.212 [17], clause 7.3.1. The UE ignores this field in case of CG-SDT.</w:t>
            </w:r>
          </w:p>
        </w:tc>
      </w:tr>
      <w:tr w:rsidR="00950E3A" w14:paraId="1CAF572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D4CEE1A" w14:textId="77777777" w:rsidR="00950E3A" w:rsidRDefault="00950E3A">
            <w:pPr>
              <w:pStyle w:val="TAL"/>
              <w:rPr>
                <w:b/>
                <w:bCs/>
                <w:i/>
                <w:iCs/>
                <w:lang w:eastAsia="sv-SE"/>
              </w:rPr>
            </w:pPr>
            <w:proofErr w:type="spellStart"/>
            <w:r>
              <w:rPr>
                <w:b/>
                <w:bCs/>
                <w:i/>
                <w:iCs/>
                <w:lang w:eastAsia="sv-SE"/>
              </w:rPr>
              <w:t>autonomousTx</w:t>
            </w:r>
            <w:proofErr w:type="spellEnd"/>
          </w:p>
          <w:p w14:paraId="3B573C41" w14:textId="77777777" w:rsidR="00950E3A" w:rsidRDefault="00950E3A">
            <w:pPr>
              <w:pStyle w:val="TAL"/>
              <w:rPr>
                <w:lang w:eastAsia="sv-SE"/>
              </w:rPr>
            </w:pPr>
            <w:r>
              <w:rPr>
                <w:lang w:eastAsia="sv-SE"/>
              </w:rPr>
              <w:t>If this field is present, the Configured Grant configuration is configured with autonomous transmission, see TS 38.321 [3].</w:t>
            </w:r>
          </w:p>
        </w:tc>
      </w:tr>
      <w:tr w:rsidR="00950E3A" w14:paraId="37056B9D"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DAFC006" w14:textId="77777777" w:rsidR="00950E3A" w:rsidRDefault="00950E3A">
            <w:pPr>
              <w:pStyle w:val="TAL"/>
              <w:rPr>
                <w:b/>
                <w:i/>
                <w:lang w:eastAsia="sv-SE"/>
              </w:rPr>
            </w:pPr>
            <w:proofErr w:type="spellStart"/>
            <w:r>
              <w:rPr>
                <w:b/>
                <w:i/>
                <w:lang w:eastAsia="sv-SE"/>
              </w:rPr>
              <w:t>betaOffsetCG</w:t>
            </w:r>
            <w:proofErr w:type="spellEnd"/>
            <w:r>
              <w:rPr>
                <w:b/>
                <w:i/>
                <w:lang w:eastAsia="sv-SE"/>
              </w:rPr>
              <w:t>-UCI</w:t>
            </w:r>
          </w:p>
          <w:p w14:paraId="2A6670E3" w14:textId="77777777" w:rsidR="00950E3A" w:rsidRDefault="00950E3A">
            <w:pPr>
              <w:pStyle w:val="TAL"/>
              <w:rPr>
                <w:b/>
                <w:i/>
                <w:szCs w:val="22"/>
                <w:lang w:eastAsia="sv-SE"/>
              </w:rPr>
            </w:pPr>
            <w:r>
              <w:rPr>
                <w:lang w:eastAsia="sv-SE"/>
              </w:rPr>
              <w:t>Beta offset for CG-UCI in CG-PUSCH, see TS 38.213 [13], clause 9.3</w:t>
            </w:r>
          </w:p>
        </w:tc>
      </w:tr>
      <w:tr w:rsidR="00950E3A" w14:paraId="7812F988"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5FE33E2" w14:textId="77777777" w:rsidR="00950E3A" w:rsidRDefault="00950E3A">
            <w:pPr>
              <w:pStyle w:val="TAL"/>
              <w:rPr>
                <w:b/>
                <w:i/>
                <w:lang w:eastAsia="sv-SE"/>
              </w:rPr>
            </w:pPr>
            <w:r>
              <w:rPr>
                <w:b/>
                <w:i/>
                <w:lang w:eastAsia="sv-SE"/>
              </w:rPr>
              <w:t>cg-betaOffsetsCrossPri0, cg-betaOffsetsCrossPri1</w:t>
            </w:r>
          </w:p>
          <w:p w14:paraId="64195ABD" w14:textId="77777777" w:rsidR="00950E3A" w:rsidRDefault="00950E3A">
            <w:pPr>
              <w:pStyle w:val="TAL"/>
              <w:jc w:val="both"/>
              <w:rPr>
                <w:bCs/>
                <w:iCs/>
                <w:lang w:eastAsia="sv-SE"/>
              </w:rPr>
            </w:pPr>
            <w:r>
              <w:rPr>
                <w:bCs/>
                <w:iCs/>
                <w:lang w:eastAsia="sv-SE"/>
              </w:rPr>
              <w:t>Selection between and configuration of dynamic and semi-static beta-offset for multiplexing HARQ-ACK in CG-PUSCH with different priorities.</w:t>
            </w:r>
          </w:p>
          <w:p w14:paraId="3BBAE53E" w14:textId="77777777" w:rsidR="00950E3A" w:rsidRDefault="00950E3A">
            <w:pPr>
              <w:pStyle w:val="TAL"/>
              <w:jc w:val="both"/>
              <w:rPr>
                <w:bCs/>
                <w:iCs/>
                <w:lang w:eastAsia="sv-SE"/>
              </w:rPr>
            </w:pPr>
            <w:r>
              <w:rPr>
                <w:bCs/>
                <w:iCs/>
                <w:lang w:eastAsia="sv-SE"/>
              </w:rPr>
              <w:t xml:space="preserve">The field </w:t>
            </w:r>
            <w:r>
              <w:rPr>
                <w:bCs/>
                <w:i/>
                <w:lang w:eastAsia="sv-SE"/>
              </w:rPr>
              <w:t xml:space="preserve">cg-betaOffsetsCrossPri0 </w:t>
            </w:r>
            <w:r>
              <w:rPr>
                <w:bCs/>
                <w:iCs/>
                <w:lang w:eastAsia="sv-SE"/>
              </w:rPr>
              <w:t xml:space="preserve">indicates multiplexing LP HARQ-ACK in HP CG-PUSCH. This field is configured only if </w:t>
            </w:r>
            <w:r>
              <w:rPr>
                <w:bCs/>
                <w:i/>
                <w:lang w:eastAsia="sv-SE"/>
              </w:rPr>
              <w:t>phy-PriorityIndex-r16</w:t>
            </w:r>
            <w:r>
              <w:rPr>
                <w:bCs/>
                <w:iCs/>
                <w:lang w:eastAsia="sv-SE"/>
              </w:rPr>
              <w:t xml:space="preserve"> is configured with value </w:t>
            </w:r>
            <w:r>
              <w:rPr>
                <w:bCs/>
                <w:i/>
                <w:lang w:eastAsia="sv-SE"/>
              </w:rPr>
              <w:t>p1</w:t>
            </w:r>
            <w:r>
              <w:rPr>
                <w:bCs/>
                <w:iCs/>
                <w:lang w:eastAsia="sv-SE"/>
              </w:rPr>
              <w:t>.</w:t>
            </w:r>
          </w:p>
          <w:p w14:paraId="0BF95A89" w14:textId="77777777" w:rsidR="00950E3A" w:rsidRDefault="00950E3A">
            <w:pPr>
              <w:pStyle w:val="TAL"/>
              <w:jc w:val="both"/>
              <w:rPr>
                <w:bCs/>
                <w:iCs/>
                <w:lang w:eastAsia="sv-SE"/>
              </w:rPr>
            </w:pPr>
            <w:r>
              <w:rPr>
                <w:bCs/>
                <w:iCs/>
                <w:lang w:eastAsia="sv-SE"/>
              </w:rPr>
              <w:t xml:space="preserve">The field </w:t>
            </w:r>
            <w:r>
              <w:rPr>
                <w:bCs/>
                <w:i/>
                <w:lang w:eastAsia="sv-SE"/>
              </w:rPr>
              <w:t xml:space="preserve">cg-betaOffsetsCrossPri1 </w:t>
            </w:r>
            <w:r>
              <w:rPr>
                <w:bCs/>
                <w:iCs/>
                <w:lang w:eastAsia="sv-SE"/>
              </w:rPr>
              <w:t xml:space="preserve">indicates multiplexing HP HARQ-ACK in LP CG-PUSCH. This field is configured only if </w:t>
            </w:r>
            <w:r>
              <w:rPr>
                <w:bCs/>
                <w:i/>
                <w:lang w:eastAsia="sv-SE"/>
              </w:rPr>
              <w:t>phy-PriorityIndex-r16</w:t>
            </w:r>
            <w:r>
              <w:rPr>
                <w:bCs/>
                <w:iCs/>
                <w:lang w:eastAsia="sv-SE"/>
              </w:rPr>
              <w:t xml:space="preserve"> is configured with value </w:t>
            </w:r>
            <w:r>
              <w:rPr>
                <w:bCs/>
                <w:i/>
                <w:lang w:eastAsia="sv-SE"/>
              </w:rPr>
              <w:t>p0</w:t>
            </w:r>
            <w:r>
              <w:rPr>
                <w:bCs/>
                <w:iCs/>
                <w:lang w:eastAsia="sv-SE"/>
              </w:rPr>
              <w:t>.</w:t>
            </w:r>
          </w:p>
        </w:tc>
      </w:tr>
      <w:tr w:rsidR="00950E3A" w14:paraId="13BB36D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AFBC65A" w14:textId="77777777" w:rsidR="00950E3A" w:rsidRDefault="00950E3A">
            <w:pPr>
              <w:pStyle w:val="TAL"/>
              <w:rPr>
                <w:b/>
                <w:i/>
              </w:rPr>
            </w:pPr>
            <w:r>
              <w:rPr>
                <w:b/>
                <w:i/>
              </w:rPr>
              <w:t>cg-COT-</w:t>
            </w:r>
            <w:proofErr w:type="spellStart"/>
            <w:r>
              <w:rPr>
                <w:b/>
                <w:i/>
              </w:rPr>
              <w:t>SharingList</w:t>
            </w:r>
            <w:proofErr w:type="spellEnd"/>
          </w:p>
          <w:p w14:paraId="77F52C8E" w14:textId="77777777" w:rsidR="00950E3A" w:rsidRDefault="00950E3A">
            <w:pPr>
              <w:pStyle w:val="TAL"/>
              <w:rPr>
                <w:b/>
                <w:i/>
                <w:lang w:eastAsia="sv-SE"/>
              </w:rPr>
            </w:pPr>
            <w:r>
              <w:rPr>
                <w:bCs/>
                <w:iCs/>
              </w:rPr>
              <w:t>Indicates a table for COT sharing combinations (</w:t>
            </w:r>
            <w:r>
              <w:t>see 37.213 [48], clause 4.1.3)</w:t>
            </w:r>
            <w:r>
              <w:rPr>
                <w:bCs/>
                <w:iCs/>
              </w:rPr>
              <w:t xml:space="preserve">. One row of the table can be set to </w:t>
            </w:r>
            <w:proofErr w:type="spellStart"/>
            <w:r>
              <w:t>noCOT</w:t>
            </w:r>
            <w:proofErr w:type="spellEnd"/>
            <w:r>
              <w:t>-Sharing to indicate that there is no channel occupancy sharing.</w:t>
            </w:r>
            <w:r>
              <w:rPr>
                <w:lang w:eastAsia="sv-SE"/>
              </w:rPr>
              <w:t xml:space="preserve"> </w:t>
            </w:r>
            <w:r>
              <w:t xml:space="preserve">If the </w:t>
            </w:r>
            <w:r>
              <w:rPr>
                <w:rFonts w:cs="Times"/>
                <w:i/>
                <w:iCs/>
              </w:rPr>
              <w:t>cg-RetransmissionTimer-r16</w:t>
            </w:r>
            <w:r>
              <w:rPr>
                <w:rFonts w:cs="Times"/>
              </w:rPr>
              <w:t xml:space="preserve"> is configured and the UE operates as an initiating device in semi-static channel access mode (see TS 37.213 [48], clause 4.3), then </w:t>
            </w:r>
            <w:r>
              <w:t>c</w:t>
            </w:r>
            <w:r>
              <w:rPr>
                <w:i/>
                <w:iCs/>
              </w:rPr>
              <w:t xml:space="preserve">g-COT-SharingList-r16 </w:t>
            </w:r>
            <w:r>
              <w:t>is configured</w:t>
            </w:r>
            <w:r>
              <w:rPr>
                <w:i/>
                <w:iCs/>
              </w:rPr>
              <w:t>.</w:t>
            </w:r>
          </w:p>
        </w:tc>
      </w:tr>
      <w:tr w:rsidR="00950E3A" w14:paraId="7F43FF3F"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10332495" w14:textId="77777777" w:rsidR="00950E3A" w:rsidRDefault="00950E3A">
            <w:pPr>
              <w:pStyle w:val="TAL"/>
              <w:rPr>
                <w:b/>
                <w:i/>
                <w:lang w:eastAsia="sv-SE"/>
              </w:rPr>
            </w:pPr>
            <w:r>
              <w:rPr>
                <w:b/>
                <w:i/>
                <w:lang w:eastAsia="sv-SE"/>
              </w:rPr>
              <w:t>cg-COT-</w:t>
            </w:r>
            <w:proofErr w:type="spellStart"/>
            <w:r>
              <w:rPr>
                <w:b/>
                <w:i/>
                <w:lang w:eastAsia="sv-SE"/>
              </w:rPr>
              <w:t>SharingOffset</w:t>
            </w:r>
            <w:proofErr w:type="spellEnd"/>
          </w:p>
          <w:p w14:paraId="150F1923" w14:textId="77777777" w:rsidR="00950E3A" w:rsidRDefault="00950E3A">
            <w:pPr>
              <w:pStyle w:val="TAL"/>
              <w:rPr>
                <w:b/>
                <w:i/>
                <w:szCs w:val="22"/>
                <w:lang w:eastAsia="sv-SE"/>
              </w:rPr>
            </w:pPr>
            <w:r>
              <w:rPr>
                <w:lang w:eastAsia="sv-SE"/>
              </w:rPr>
              <w:t xml:space="preserve">Indicates the </w:t>
            </w:r>
            <w:r>
              <w:t>offset</w:t>
            </w:r>
            <w:r>
              <w:rPr>
                <w:lang w:eastAsia="sv-SE"/>
              </w:rPr>
              <w:t xml:space="preserve"> from the end of the slot where the COT sharing indication in UCI is enabled</w:t>
            </w:r>
            <w:r>
              <w:t xml:space="preserve"> where the offset in symbols is equal to 14*n, where n is the </w:t>
            </w:r>
            <w:proofErr w:type="spellStart"/>
            <w:r>
              <w:t>signaled</w:t>
            </w:r>
            <w:proofErr w:type="spellEnd"/>
            <w:r>
              <w:t xml:space="preserve"> value for </w:t>
            </w:r>
            <w:r>
              <w:rPr>
                <w:bCs/>
                <w:i/>
              </w:rPr>
              <w:t>cg-COT-</w:t>
            </w:r>
            <w:proofErr w:type="spellStart"/>
            <w:r>
              <w:rPr>
                <w:bCs/>
                <w:i/>
              </w:rPr>
              <w:t>SharingOffset</w:t>
            </w:r>
            <w:proofErr w:type="spellEnd"/>
            <w:r>
              <w:rPr>
                <w:lang w:eastAsia="sv-SE"/>
              </w:rPr>
              <w:t xml:space="preserve">. Applicable when </w:t>
            </w:r>
            <w:r>
              <w:rPr>
                <w:i/>
                <w:iCs/>
              </w:rPr>
              <w:t>ul-</w:t>
            </w:r>
            <w:r>
              <w:rPr>
                <w:i/>
                <w:iCs/>
                <w:lang w:eastAsia="sv-SE"/>
              </w:rPr>
              <w:t>toDL-COT-SharingED-Threshold-r16</w:t>
            </w:r>
            <w:r>
              <w:rPr>
                <w:lang w:eastAsia="sv-SE"/>
              </w:rPr>
              <w:t xml:space="preserve"> is not configured (see 37.213 [48], clause 4.1.3).</w:t>
            </w:r>
          </w:p>
        </w:tc>
      </w:tr>
      <w:tr w:rsidR="00950E3A" w14:paraId="53E97223"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EA4022E" w14:textId="77777777" w:rsidR="00950E3A" w:rsidRDefault="00950E3A">
            <w:pPr>
              <w:pStyle w:val="TAL"/>
              <w:rPr>
                <w:szCs w:val="22"/>
                <w:lang w:eastAsia="sv-SE"/>
              </w:rPr>
            </w:pPr>
            <w:r>
              <w:rPr>
                <w:b/>
                <w:i/>
                <w:szCs w:val="22"/>
                <w:lang w:eastAsia="sv-SE"/>
              </w:rPr>
              <w:t>cg-DMRS-Configuration</w:t>
            </w:r>
          </w:p>
          <w:p w14:paraId="24F486F0" w14:textId="77777777" w:rsidR="00950E3A" w:rsidRDefault="00950E3A">
            <w:pPr>
              <w:pStyle w:val="TAL"/>
              <w:rPr>
                <w:szCs w:val="22"/>
                <w:lang w:eastAsia="sv-SE"/>
              </w:rPr>
            </w:pPr>
            <w:r>
              <w:rPr>
                <w:szCs w:val="22"/>
                <w:lang w:eastAsia="sv-SE"/>
              </w:rPr>
              <w:t>DMRS configuration (see TS 38.214 [19], clause 6.1.2.3).</w:t>
            </w:r>
          </w:p>
        </w:tc>
      </w:tr>
      <w:tr w:rsidR="00950E3A" w14:paraId="6AB66B28"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DCC9776" w14:textId="77777777" w:rsidR="00950E3A" w:rsidRDefault="00950E3A">
            <w:pPr>
              <w:pStyle w:val="TAL"/>
              <w:rPr>
                <w:szCs w:val="22"/>
                <w:lang w:eastAsia="sv-SE"/>
              </w:rPr>
            </w:pPr>
            <w:r>
              <w:rPr>
                <w:rFonts w:cs="Arial"/>
                <w:b/>
                <w:i/>
                <w:szCs w:val="22"/>
                <w:lang w:eastAsia="sv-SE"/>
              </w:rPr>
              <w:t>cg-</w:t>
            </w:r>
            <w:proofErr w:type="spellStart"/>
            <w:r>
              <w:rPr>
                <w:rFonts w:cs="Arial"/>
                <w:b/>
                <w:i/>
                <w:szCs w:val="22"/>
                <w:lang w:eastAsia="sv-SE"/>
              </w:rPr>
              <w:t>minDFI</w:t>
            </w:r>
            <w:proofErr w:type="spellEnd"/>
            <w:r>
              <w:rPr>
                <w:rFonts w:cs="Arial"/>
                <w:b/>
                <w:i/>
                <w:szCs w:val="22"/>
                <w:lang w:eastAsia="sv-SE"/>
              </w:rPr>
              <w:t>-Delay</w:t>
            </w:r>
          </w:p>
          <w:p w14:paraId="6CDB4F2C" w14:textId="77777777" w:rsidR="00950E3A" w:rsidRDefault="00950E3A">
            <w:pPr>
              <w:pStyle w:val="TAL"/>
              <w:rPr>
                <w:bCs/>
                <w:iCs/>
              </w:rPr>
            </w:pPr>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The HARQ-ACK </w:t>
            </w:r>
            <w:r>
              <w:rPr>
                <w:rFonts w:cs="Arial"/>
                <w:szCs w:val="22"/>
              </w:rPr>
              <w:t xml:space="preserve">received before this minimum duration is not considered as valid for this PUSCH </w:t>
            </w:r>
            <w:r>
              <w:rPr>
                <w:rFonts w:cs="Arial"/>
                <w:szCs w:val="22"/>
                <w:lang w:eastAsia="sv-SE"/>
              </w:rPr>
              <w:t>(see TS 38.213 [13], clause 10.5).</w:t>
            </w:r>
            <w:r>
              <w:rPr>
                <w:bCs/>
                <w:iCs/>
              </w:rPr>
              <w:t xml:space="preserve"> The following minimum duration values are supported, depending on the configured subcarrier spacing [symbols]:</w:t>
            </w:r>
          </w:p>
          <w:p w14:paraId="34794BDD" w14:textId="77777777" w:rsidR="00950E3A" w:rsidRDefault="00950E3A">
            <w:pPr>
              <w:pStyle w:val="TAL"/>
              <w:rPr>
                <w:bCs/>
                <w:iCs/>
              </w:rPr>
            </w:pPr>
            <w:r>
              <w:rPr>
                <w:bCs/>
                <w:iCs/>
              </w:rPr>
              <w:t>15 kHz:</w:t>
            </w:r>
            <w:r>
              <w:rPr>
                <w:bCs/>
                <w:iCs/>
              </w:rPr>
              <w:tab/>
              <w:t>7, m*14, where m = {1, 2, 3, 4}</w:t>
            </w:r>
          </w:p>
          <w:p w14:paraId="2C6020F2" w14:textId="77777777" w:rsidR="00950E3A" w:rsidRDefault="00950E3A">
            <w:pPr>
              <w:pStyle w:val="TAL"/>
              <w:rPr>
                <w:bCs/>
                <w:iCs/>
              </w:rPr>
            </w:pPr>
            <w:r>
              <w:rPr>
                <w:bCs/>
                <w:iCs/>
              </w:rPr>
              <w:t>30 kHz:</w:t>
            </w:r>
            <w:r>
              <w:rPr>
                <w:bCs/>
                <w:iCs/>
              </w:rPr>
              <w:tab/>
              <w:t>7, m*14, where m = {1, 2, 3, 4, 5, 6, 7, 8}</w:t>
            </w:r>
          </w:p>
          <w:p w14:paraId="7EDCBE93" w14:textId="77777777" w:rsidR="00950E3A" w:rsidRDefault="00950E3A">
            <w:pPr>
              <w:pStyle w:val="TAL"/>
              <w:rPr>
                <w:bCs/>
                <w:iCs/>
              </w:rPr>
            </w:pPr>
            <w:r>
              <w:rPr>
                <w:bCs/>
                <w:iCs/>
              </w:rPr>
              <w:t>60 kHz:</w:t>
            </w:r>
            <w:r>
              <w:rPr>
                <w:bCs/>
                <w:iCs/>
              </w:rPr>
              <w:tab/>
              <w:t>7, m*14, where m = {1, 2, 3, 4, 5, 6, 7, 8, 9, 10, 11, 12, 13, 14, 15, 16}</w:t>
            </w:r>
          </w:p>
          <w:p w14:paraId="7588055C" w14:textId="77777777" w:rsidR="00950E3A" w:rsidRDefault="00950E3A">
            <w:pPr>
              <w:pStyle w:val="TAL"/>
              <w:rPr>
                <w:bCs/>
                <w:iCs/>
                <w:szCs w:val="22"/>
                <w:lang w:eastAsia="sv-SE"/>
              </w:rPr>
            </w:pPr>
            <w:r>
              <w:rPr>
                <w:bCs/>
                <w:iCs/>
                <w:szCs w:val="22"/>
                <w:lang w:eastAsia="sv-SE"/>
              </w:rPr>
              <w:t>120 kHz:</w:t>
            </w:r>
            <w:r>
              <w:rPr>
                <w:bCs/>
                <w:iCs/>
              </w:rPr>
              <w:tab/>
            </w:r>
            <w:r>
              <w:rPr>
                <w:bCs/>
                <w:iCs/>
                <w:szCs w:val="22"/>
                <w:lang w:eastAsia="sv-SE"/>
              </w:rPr>
              <w:t>7, m*14, where m = {1, 2, 3, 4, 5, 6, 7, 8, 9, 10, 11, 12, 13, 14, 15, 16, 17, 18, 19, 20, 21, 22, 23, 24, 25, 26, 27, 28, 29, 30, 31, 32}</w:t>
            </w:r>
          </w:p>
          <w:p w14:paraId="7E429347" w14:textId="77777777" w:rsidR="00950E3A" w:rsidRDefault="00950E3A">
            <w:pPr>
              <w:pStyle w:val="TAL"/>
              <w:rPr>
                <w:bCs/>
                <w:iCs/>
                <w:szCs w:val="22"/>
                <w:lang w:eastAsia="sv-SE"/>
              </w:rPr>
            </w:pPr>
            <w:r>
              <w:rPr>
                <w:bCs/>
                <w:iCs/>
                <w:szCs w:val="22"/>
                <w:lang w:eastAsia="sv-SE"/>
              </w:rPr>
              <w:t>480 kHz:</w:t>
            </w:r>
            <w:r>
              <w:rPr>
                <w:bCs/>
                <w:iCs/>
              </w:rPr>
              <w:tab/>
            </w:r>
            <w:r>
              <w:rPr>
                <w:bCs/>
                <w:iCs/>
                <w:szCs w:val="22"/>
                <w:lang w:eastAsia="sv-SE"/>
              </w:rPr>
              <w:t>m*14, where m = {2, 4, 8, 12, 16, 20, 24, 28, 32, 36, 40, 44, 48, 52, 56, 60, 64, 68, 72, 76, 80, 84, 88, 92, 96, 100, 104, 108, 112, 116, 120, 124, 128}</w:t>
            </w:r>
          </w:p>
          <w:p w14:paraId="5B190A8B" w14:textId="77777777" w:rsidR="00950E3A" w:rsidRDefault="00950E3A">
            <w:pPr>
              <w:pStyle w:val="TAL"/>
              <w:rPr>
                <w:bCs/>
                <w:iCs/>
                <w:szCs w:val="22"/>
                <w:lang w:eastAsia="sv-SE"/>
              </w:rPr>
            </w:pPr>
            <w:r>
              <w:rPr>
                <w:bCs/>
                <w:iCs/>
                <w:szCs w:val="22"/>
                <w:lang w:eastAsia="sv-SE"/>
              </w:rPr>
              <w:t>960 kHz:</w:t>
            </w:r>
            <w:r>
              <w:rPr>
                <w:bCs/>
                <w:iCs/>
              </w:rPr>
              <w:tab/>
            </w:r>
            <w:r>
              <w:rPr>
                <w:bCs/>
                <w:iCs/>
                <w:szCs w:val="22"/>
                <w:lang w:eastAsia="sv-SE"/>
              </w:rPr>
              <w:t>m*14, where m = {4, 8, 16, 24, 32, 40, 48, 56, 64, 72, 80, 88, 96, 104, 112, 120, 128, 136, 144, 152, 160, 168, 176, 184, 192, 200, 208, 216, 224, 232, 240, 248, 256}</w:t>
            </w:r>
          </w:p>
        </w:tc>
      </w:tr>
      <w:tr w:rsidR="00950E3A" w14:paraId="361A25F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339D69D" w14:textId="77777777" w:rsidR="00950E3A" w:rsidRDefault="00950E3A">
            <w:pPr>
              <w:pStyle w:val="TAL"/>
              <w:rPr>
                <w:szCs w:val="22"/>
                <w:lang w:eastAsia="sv-SE"/>
              </w:rPr>
            </w:pPr>
            <w:r>
              <w:rPr>
                <w:rFonts w:cs="Arial"/>
                <w:b/>
                <w:i/>
                <w:szCs w:val="22"/>
                <w:lang w:eastAsia="sv-SE"/>
              </w:rPr>
              <w:t>cg-</w:t>
            </w:r>
            <w:proofErr w:type="spellStart"/>
            <w:r>
              <w:rPr>
                <w:rFonts w:cs="Arial"/>
                <w:b/>
                <w:i/>
                <w:szCs w:val="22"/>
                <w:lang w:eastAsia="sv-SE"/>
              </w:rPr>
              <w:t>nrofPUSCH</w:t>
            </w:r>
            <w:proofErr w:type="spellEnd"/>
            <w:r>
              <w:rPr>
                <w:rFonts w:cs="Arial"/>
                <w:b/>
                <w:i/>
                <w:szCs w:val="22"/>
                <w:lang w:eastAsia="sv-SE"/>
              </w:rPr>
              <w:t>-</w:t>
            </w:r>
            <w:proofErr w:type="spellStart"/>
            <w:r>
              <w:rPr>
                <w:rFonts w:cs="Arial"/>
                <w:b/>
                <w:i/>
                <w:szCs w:val="22"/>
                <w:lang w:eastAsia="sv-SE"/>
              </w:rPr>
              <w:t>InSlot</w:t>
            </w:r>
            <w:proofErr w:type="spellEnd"/>
          </w:p>
          <w:p w14:paraId="0CEB3342" w14:textId="77777777" w:rsidR="00950E3A" w:rsidRDefault="00950E3A">
            <w:pPr>
              <w:pStyle w:val="TAL"/>
              <w:rPr>
                <w:b/>
                <w:i/>
                <w:szCs w:val="22"/>
                <w:lang w:eastAsia="sv-SE"/>
              </w:rPr>
            </w:pPr>
            <w:r>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Pr>
                <w:rFonts w:cs="Arial"/>
                <w:i/>
                <w:iCs/>
                <w:szCs w:val="22"/>
                <w:lang w:eastAsia="sv-SE"/>
              </w:rPr>
              <w:t>cg-</w:t>
            </w:r>
            <w:proofErr w:type="spellStart"/>
            <w:r>
              <w:rPr>
                <w:rFonts w:cs="Arial"/>
                <w:i/>
                <w:iCs/>
                <w:szCs w:val="22"/>
                <w:lang w:eastAsia="sv-SE"/>
              </w:rPr>
              <w:t>RetransmissionTimer</w:t>
            </w:r>
            <w:proofErr w:type="spellEnd"/>
            <w:r>
              <w:rPr>
                <w:rFonts w:cs="Arial"/>
                <w:i/>
                <w:iCs/>
                <w:szCs w:val="22"/>
                <w:lang w:eastAsia="sv-SE"/>
              </w:rPr>
              <w:t xml:space="preserve"> </w:t>
            </w:r>
            <w:r>
              <w:rPr>
                <w:rFonts w:cs="Arial"/>
                <w:szCs w:val="22"/>
                <w:lang w:eastAsia="sv-SE"/>
              </w:rPr>
              <w:t>is configured.</w:t>
            </w:r>
          </w:p>
        </w:tc>
      </w:tr>
      <w:tr w:rsidR="00950E3A" w14:paraId="1FE5C825"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42E8CE2" w14:textId="77777777" w:rsidR="00950E3A" w:rsidRDefault="00950E3A">
            <w:pPr>
              <w:pStyle w:val="TAL"/>
              <w:rPr>
                <w:szCs w:val="22"/>
                <w:lang w:eastAsia="sv-SE"/>
              </w:rPr>
            </w:pPr>
            <w:r>
              <w:rPr>
                <w:rFonts w:cs="Arial"/>
                <w:b/>
                <w:i/>
                <w:szCs w:val="22"/>
                <w:lang w:eastAsia="sv-SE"/>
              </w:rPr>
              <w:t>cg-</w:t>
            </w:r>
            <w:proofErr w:type="spellStart"/>
            <w:r>
              <w:rPr>
                <w:rFonts w:cs="Arial"/>
                <w:b/>
                <w:i/>
                <w:szCs w:val="22"/>
                <w:lang w:eastAsia="sv-SE"/>
              </w:rPr>
              <w:t>nrofSlots</w:t>
            </w:r>
            <w:proofErr w:type="spellEnd"/>
          </w:p>
          <w:p w14:paraId="28DF7705" w14:textId="77777777" w:rsidR="00950E3A" w:rsidRDefault="00950E3A">
            <w:pPr>
              <w:pStyle w:val="TAL"/>
              <w:rPr>
                <w:b/>
                <w:i/>
                <w:szCs w:val="22"/>
                <w:lang w:eastAsia="sv-SE"/>
              </w:rPr>
            </w:pPr>
            <w:r>
              <w:rPr>
                <w:rFonts w:cs="Arial"/>
                <w:szCs w:val="22"/>
                <w:lang w:eastAsia="sv-SE"/>
              </w:rPr>
              <w:t xml:space="preserve">Indicates the number of allocated slots in a configured grant periodicity following the time instance of configured grant offset (see TS 38.214 [19], clause 6.1.2.3). </w:t>
            </w:r>
            <w:r>
              <w:rPr>
                <w:i/>
                <w:iCs/>
              </w:rPr>
              <w:t>cg-nrofSlots-r1</w:t>
            </w:r>
            <w:r>
              <w:rPr>
                <w:rFonts w:eastAsia="SimSun"/>
                <w:i/>
                <w:iCs/>
                <w:lang w:eastAsia="zh-CN"/>
              </w:rPr>
              <w:t>7</w:t>
            </w:r>
            <w:r>
              <w:rPr>
                <w:rFonts w:eastAsia="SimSun"/>
                <w:lang w:eastAsia="zh-CN"/>
              </w:rPr>
              <w:t xml:space="preserve"> is only applicable for operation with shared spectrum channel access in FR2-2. </w:t>
            </w:r>
            <w:r>
              <w:rPr>
                <w:rFonts w:eastAsia="SimSun" w:cs="Arial"/>
                <w:szCs w:val="22"/>
                <w:lang w:eastAsia="zh-CN"/>
              </w:rPr>
              <w:t xml:space="preserve">When </w:t>
            </w:r>
            <w:r>
              <w:rPr>
                <w:i/>
                <w:iCs/>
              </w:rPr>
              <w:t>cg-nrofSlots-r1</w:t>
            </w:r>
            <w:r>
              <w:rPr>
                <w:rFonts w:eastAsia="SimSun"/>
                <w:i/>
                <w:iCs/>
                <w:lang w:eastAsia="zh-CN"/>
              </w:rPr>
              <w:t>7</w:t>
            </w:r>
            <w:r>
              <w:rPr>
                <w:rFonts w:eastAsia="SimSun"/>
                <w:lang w:eastAsia="zh-CN"/>
              </w:rPr>
              <w:t xml:space="preserve"> is configured, the UE shall ignore </w:t>
            </w:r>
            <w:r>
              <w:rPr>
                <w:i/>
                <w:iCs/>
              </w:rPr>
              <w:t>cg-nrofSlots-r1</w:t>
            </w:r>
            <w:r>
              <w:rPr>
                <w:rFonts w:eastAsia="SimSun"/>
                <w:i/>
                <w:iCs/>
                <w:lang w:eastAsia="zh-CN"/>
              </w:rPr>
              <w:t>6</w:t>
            </w:r>
            <w:r>
              <w:rPr>
                <w:rFonts w:eastAsia="SimSun"/>
                <w:lang w:eastAsia="zh-CN"/>
              </w:rPr>
              <w:t xml:space="preserve">. </w:t>
            </w:r>
            <w:r>
              <w:rPr>
                <w:rFonts w:cs="Arial"/>
                <w:szCs w:val="22"/>
                <w:lang w:eastAsia="sv-SE"/>
              </w:rPr>
              <w:t xml:space="preserve">The network can only configure this field if </w:t>
            </w:r>
            <w:r>
              <w:rPr>
                <w:rFonts w:cs="Arial"/>
                <w:i/>
                <w:iCs/>
                <w:szCs w:val="22"/>
                <w:lang w:eastAsia="sv-SE"/>
              </w:rPr>
              <w:t>cg-</w:t>
            </w:r>
            <w:proofErr w:type="spellStart"/>
            <w:r>
              <w:rPr>
                <w:rFonts w:cs="Arial"/>
                <w:i/>
                <w:iCs/>
                <w:szCs w:val="22"/>
                <w:lang w:eastAsia="sv-SE"/>
              </w:rPr>
              <w:t>RetransmissionTimer</w:t>
            </w:r>
            <w:proofErr w:type="spellEnd"/>
            <w:r>
              <w:rPr>
                <w:rFonts w:cs="Arial"/>
                <w:i/>
                <w:iCs/>
                <w:szCs w:val="22"/>
                <w:lang w:eastAsia="sv-SE"/>
              </w:rPr>
              <w:t xml:space="preserve"> </w:t>
            </w:r>
            <w:r>
              <w:rPr>
                <w:rFonts w:cs="Arial"/>
                <w:szCs w:val="22"/>
                <w:lang w:eastAsia="sv-SE"/>
              </w:rPr>
              <w:t>is configured.</w:t>
            </w:r>
          </w:p>
        </w:tc>
      </w:tr>
      <w:tr w:rsidR="00950E3A" w14:paraId="037D5106"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4D3BF84D" w14:textId="77777777" w:rsidR="00950E3A" w:rsidRDefault="00950E3A">
            <w:pPr>
              <w:pStyle w:val="TAL"/>
              <w:rPr>
                <w:szCs w:val="22"/>
                <w:lang w:eastAsia="sv-SE"/>
              </w:rPr>
            </w:pPr>
            <w:r>
              <w:rPr>
                <w:rFonts w:cs="Arial"/>
                <w:b/>
                <w:i/>
                <w:szCs w:val="22"/>
                <w:lang w:eastAsia="sv-SE"/>
              </w:rPr>
              <w:t>cg-</w:t>
            </w:r>
            <w:proofErr w:type="spellStart"/>
            <w:r>
              <w:rPr>
                <w:rFonts w:cs="Arial"/>
                <w:b/>
                <w:i/>
                <w:szCs w:val="22"/>
                <w:lang w:eastAsia="sv-SE"/>
              </w:rPr>
              <w:t>RetransmissionTimer</w:t>
            </w:r>
            <w:proofErr w:type="spellEnd"/>
          </w:p>
          <w:p w14:paraId="10B1790B" w14:textId="77777777" w:rsidR="00950E3A" w:rsidRDefault="00950E3A">
            <w:pPr>
              <w:pStyle w:val="TAL"/>
              <w:rPr>
                <w:b/>
                <w:i/>
                <w:szCs w:val="22"/>
                <w:lang w:eastAsia="sv-SE"/>
              </w:rPr>
            </w:pPr>
            <w:r>
              <w:rPr>
                <w:rFonts w:cs="Arial"/>
                <w:szCs w:val="22"/>
                <w:lang w:eastAsia="sv-SE"/>
              </w:rPr>
              <w:t xml:space="preserve">Indicates the initial value of the configured retransmission timer (see TS 38.321 [3]) in multiples of </w:t>
            </w:r>
            <w:r>
              <w:rPr>
                <w:rFonts w:cs="Arial"/>
                <w:i/>
                <w:szCs w:val="22"/>
                <w:lang w:eastAsia="sv-SE"/>
              </w:rPr>
              <w:t>periodicity</w:t>
            </w:r>
            <w:r>
              <w:rPr>
                <w:rFonts w:cs="Arial"/>
                <w:szCs w:val="22"/>
                <w:lang w:eastAsia="sv-SE"/>
              </w:rPr>
              <w:t xml:space="preserve">. The value of </w:t>
            </w:r>
            <w:r>
              <w:rPr>
                <w:rFonts w:cs="Arial"/>
                <w:i/>
                <w:szCs w:val="22"/>
                <w:lang w:eastAsia="sv-SE"/>
              </w:rPr>
              <w:t>cg-</w:t>
            </w:r>
            <w:proofErr w:type="spellStart"/>
            <w:r>
              <w:rPr>
                <w:rFonts w:cs="Arial"/>
                <w:i/>
                <w:szCs w:val="22"/>
                <w:lang w:eastAsia="sv-SE"/>
              </w:rPr>
              <w:t>RetransmissionTimer</w:t>
            </w:r>
            <w:proofErr w:type="spellEnd"/>
            <w:r>
              <w:rPr>
                <w:rFonts w:cs="Arial"/>
                <w:szCs w:val="22"/>
                <w:lang w:eastAsia="sv-SE"/>
              </w:rPr>
              <w:t xml:space="preserve"> is always less than or equal to the value of </w:t>
            </w:r>
            <w:proofErr w:type="spellStart"/>
            <w:r>
              <w:rPr>
                <w:rFonts w:cs="Arial"/>
                <w:i/>
                <w:szCs w:val="22"/>
                <w:lang w:eastAsia="sv-SE"/>
              </w:rPr>
              <w:t>configuredGrantTimer</w:t>
            </w:r>
            <w:proofErr w:type="spellEnd"/>
            <w:r>
              <w:rPr>
                <w:rFonts w:cs="Arial"/>
                <w:i/>
                <w:szCs w:val="22"/>
                <w:lang w:eastAsia="sv-SE"/>
              </w:rPr>
              <w:t>.</w:t>
            </w:r>
            <w:r>
              <w:rPr>
                <w:rFonts w:cs="Arial"/>
                <w:szCs w:val="22"/>
                <w:lang w:eastAsia="sv-SE"/>
              </w:rPr>
              <w:t xml:space="preserve"> This </w:t>
            </w:r>
            <w:r>
              <w:rPr>
                <w:rFonts w:cs="Arial"/>
                <w:szCs w:val="22"/>
              </w:rPr>
              <w:t>field</w:t>
            </w:r>
            <w:r>
              <w:rPr>
                <w:rFonts w:cs="Arial"/>
                <w:szCs w:val="22"/>
                <w:lang w:eastAsia="sv-SE"/>
              </w:rPr>
              <w:t xml:space="preserve"> is always configured </w:t>
            </w:r>
            <w:r>
              <w:rPr>
                <w:rFonts w:cs="Arial"/>
                <w:szCs w:val="22"/>
              </w:rPr>
              <w:t xml:space="preserve">together with </w:t>
            </w:r>
            <w:proofErr w:type="spellStart"/>
            <w:r>
              <w:rPr>
                <w:i/>
                <w:iCs/>
              </w:rPr>
              <w:t>harq</w:t>
            </w:r>
            <w:proofErr w:type="spellEnd"/>
            <w:r>
              <w:rPr>
                <w:i/>
                <w:iCs/>
              </w:rPr>
              <w:t>-</w:t>
            </w:r>
            <w:proofErr w:type="spellStart"/>
            <w:r>
              <w:rPr>
                <w:i/>
                <w:iCs/>
              </w:rPr>
              <w:t>ProcID</w:t>
            </w:r>
            <w:proofErr w:type="spellEnd"/>
            <w:r>
              <w:rPr>
                <w:i/>
                <w:iCs/>
              </w:rPr>
              <w:t>-Offset</w:t>
            </w:r>
            <w:r>
              <w:rPr>
                <w:rFonts w:cs="Arial"/>
                <w:szCs w:val="22"/>
                <w:lang w:eastAsia="sv-SE"/>
              </w:rPr>
              <w:t>.</w:t>
            </w:r>
            <w:r>
              <w:t xml:space="preserve"> This field is not configured for operation in licensed spectrum or simultaneously with </w:t>
            </w:r>
            <w:r>
              <w:rPr>
                <w:i/>
                <w:iCs/>
              </w:rPr>
              <w:t xml:space="preserve">harq-ProcID-Offset2. </w:t>
            </w:r>
            <w:r>
              <w:rPr>
                <w:iCs/>
                <w:szCs w:val="22"/>
                <w:lang w:eastAsia="sv-SE"/>
              </w:rPr>
              <w:t>The network does not configure this field for CG-SDT.</w:t>
            </w:r>
          </w:p>
        </w:tc>
      </w:tr>
      <w:tr w:rsidR="00950E3A" w14:paraId="16CBF2EF"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99A053B" w14:textId="77777777" w:rsidR="00950E3A" w:rsidRDefault="00950E3A">
            <w:pPr>
              <w:pStyle w:val="TAL"/>
              <w:rPr>
                <w:rFonts w:cs="Arial"/>
                <w:b/>
                <w:i/>
                <w:szCs w:val="22"/>
                <w:lang w:eastAsia="sv-SE"/>
              </w:rPr>
            </w:pPr>
            <w:r>
              <w:rPr>
                <w:rFonts w:cs="Arial"/>
                <w:b/>
                <w:i/>
                <w:szCs w:val="22"/>
                <w:lang w:eastAsia="sv-SE"/>
              </w:rPr>
              <w:lastRenderedPageBreak/>
              <w:t>cg-</w:t>
            </w:r>
            <w:proofErr w:type="spellStart"/>
            <w:r>
              <w:rPr>
                <w:rFonts w:cs="Arial"/>
                <w:b/>
                <w:i/>
                <w:szCs w:val="22"/>
                <w:lang w:eastAsia="sv-SE"/>
              </w:rPr>
              <w:t>StartingOffsets</w:t>
            </w:r>
            <w:proofErr w:type="spellEnd"/>
          </w:p>
          <w:p w14:paraId="24C78F2A" w14:textId="77777777" w:rsidR="00950E3A" w:rsidRDefault="00950E3A">
            <w:pPr>
              <w:pStyle w:val="TAL"/>
              <w:rPr>
                <w:rFonts w:cs="Arial"/>
                <w:b/>
                <w:i/>
                <w:szCs w:val="22"/>
                <w:lang w:eastAsia="sv-SE"/>
              </w:rPr>
            </w:pPr>
            <w:r>
              <w:rPr>
                <w:rFonts w:cs="Arial"/>
                <w:bCs/>
                <w:iCs/>
                <w:szCs w:val="22"/>
                <w:lang w:eastAsia="sv-SE"/>
              </w:rPr>
              <w:t xml:space="preserve">This field is not applicable for a UE which is allowed to operate as an initiating device in semi-static channel access mode, i.e., not applicable </w:t>
            </w:r>
            <w:r>
              <w:rPr>
                <w:rFonts w:cs="Times"/>
              </w:rPr>
              <w:t xml:space="preserve">for a UE configured with UE FFP parameters (e.g. period, offset) regardless whether the UE would initiate its own COT or would share </w:t>
            </w:r>
            <w:proofErr w:type="spellStart"/>
            <w:r>
              <w:rPr>
                <w:rFonts w:cs="Times"/>
              </w:rPr>
              <w:t>gNB's</w:t>
            </w:r>
            <w:proofErr w:type="spellEnd"/>
            <w:r>
              <w:rPr>
                <w:rFonts w:cs="Times"/>
              </w:rPr>
              <w:t xml:space="preserve"> COT</w:t>
            </w:r>
            <w:r>
              <w:rPr>
                <w:rFonts w:cs="Arial"/>
                <w:bCs/>
                <w:iCs/>
                <w:szCs w:val="22"/>
                <w:lang w:eastAsia="sv-SE"/>
              </w:rPr>
              <w:t>.</w:t>
            </w:r>
          </w:p>
        </w:tc>
      </w:tr>
      <w:tr w:rsidR="00950E3A" w14:paraId="5FBCD78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93388E7" w14:textId="77777777" w:rsidR="00950E3A" w:rsidRDefault="00950E3A">
            <w:pPr>
              <w:pStyle w:val="TAL"/>
              <w:rPr>
                <w:szCs w:val="22"/>
                <w:lang w:eastAsia="sv-SE"/>
              </w:rPr>
            </w:pPr>
            <w:r>
              <w:rPr>
                <w:rFonts w:cs="Arial"/>
                <w:b/>
                <w:i/>
                <w:szCs w:val="22"/>
                <w:lang w:eastAsia="sv-SE"/>
              </w:rPr>
              <w:t>cg-UCI-Multiplexing</w:t>
            </w:r>
          </w:p>
          <w:p w14:paraId="3917C3BC" w14:textId="77777777" w:rsidR="00950E3A" w:rsidRDefault="00950E3A">
            <w:pPr>
              <w:pStyle w:val="TAL"/>
              <w:rPr>
                <w:b/>
                <w:i/>
                <w:szCs w:val="22"/>
                <w:lang w:eastAsia="sv-SE"/>
              </w:rPr>
            </w:pPr>
            <w:r>
              <w:rPr>
                <w:rFonts w:cs="Arial"/>
                <w:szCs w:val="22"/>
                <w:lang w:eastAsia="sv-SE"/>
              </w:rPr>
              <w:t xml:space="preserve">If present, this field indicates that in the case of PUCCH overlapping with CG-PUSCH(s) including CG-UCI within a PUCCH group, HARQ-ACK is multiplexed on the CG-PUSCH including CG-UCI (see </w:t>
            </w:r>
            <w:r>
              <w:rPr>
                <w:lang w:eastAsia="sv-SE"/>
              </w:rPr>
              <w:t>TS 38.213 [13], clause 9</w:t>
            </w:r>
            <w:r>
              <w:rPr>
                <w:rFonts w:cs="Arial"/>
                <w:szCs w:val="22"/>
                <w:lang w:eastAsia="sv-SE"/>
              </w:rPr>
              <w:t>).</w:t>
            </w:r>
          </w:p>
        </w:tc>
      </w:tr>
      <w:tr w:rsidR="00950E3A" w14:paraId="321E661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AA4C315" w14:textId="77777777" w:rsidR="00950E3A" w:rsidRDefault="00950E3A">
            <w:pPr>
              <w:pStyle w:val="TAL"/>
              <w:rPr>
                <w:b/>
                <w:i/>
                <w:szCs w:val="22"/>
                <w:lang w:eastAsia="sv-SE"/>
              </w:rPr>
            </w:pPr>
            <w:proofErr w:type="spellStart"/>
            <w:r>
              <w:rPr>
                <w:b/>
                <w:i/>
                <w:szCs w:val="22"/>
                <w:lang w:eastAsia="sv-SE"/>
              </w:rPr>
              <w:t>configuredGrantConfigIndex</w:t>
            </w:r>
            <w:proofErr w:type="spellEnd"/>
          </w:p>
          <w:p w14:paraId="4DDCFE8E" w14:textId="77777777" w:rsidR="00950E3A" w:rsidRDefault="00950E3A">
            <w:pPr>
              <w:pStyle w:val="TAL"/>
              <w:rPr>
                <w:b/>
                <w:i/>
                <w:szCs w:val="22"/>
                <w:lang w:eastAsia="sv-SE"/>
              </w:rPr>
            </w:pPr>
            <w:r>
              <w:rPr>
                <w:szCs w:val="22"/>
                <w:lang w:eastAsia="sv-SE"/>
              </w:rPr>
              <w:t>Indicates the index of the Configured Grant configurations within the BWP.</w:t>
            </w:r>
          </w:p>
        </w:tc>
      </w:tr>
      <w:tr w:rsidR="00950E3A" w14:paraId="310BC515"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33ED499" w14:textId="77777777" w:rsidR="00950E3A" w:rsidRDefault="00950E3A">
            <w:pPr>
              <w:pStyle w:val="TAL"/>
              <w:rPr>
                <w:b/>
                <w:i/>
                <w:szCs w:val="22"/>
                <w:lang w:eastAsia="sv-SE"/>
              </w:rPr>
            </w:pPr>
            <w:proofErr w:type="spellStart"/>
            <w:r>
              <w:rPr>
                <w:b/>
                <w:i/>
                <w:szCs w:val="22"/>
                <w:lang w:eastAsia="sv-SE"/>
              </w:rPr>
              <w:t>configuredGrantConfigIndexMAC</w:t>
            </w:r>
            <w:proofErr w:type="spellEnd"/>
          </w:p>
          <w:p w14:paraId="2C6EC86D" w14:textId="77777777" w:rsidR="00950E3A" w:rsidRDefault="00950E3A">
            <w:pPr>
              <w:pStyle w:val="TAL"/>
              <w:rPr>
                <w:b/>
                <w:i/>
                <w:szCs w:val="22"/>
                <w:lang w:eastAsia="sv-SE"/>
              </w:rPr>
            </w:pPr>
            <w:r>
              <w:rPr>
                <w:szCs w:val="22"/>
                <w:lang w:eastAsia="sv-SE"/>
              </w:rPr>
              <w:t>Indicates the index of the Configured Grant configurations within the MAC entity.</w:t>
            </w:r>
          </w:p>
        </w:tc>
      </w:tr>
      <w:tr w:rsidR="00950E3A" w14:paraId="34FF2F1C"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B94750C" w14:textId="77777777" w:rsidR="00950E3A" w:rsidRDefault="00950E3A">
            <w:pPr>
              <w:pStyle w:val="TAL"/>
              <w:rPr>
                <w:szCs w:val="22"/>
                <w:lang w:eastAsia="sv-SE"/>
              </w:rPr>
            </w:pPr>
            <w:proofErr w:type="spellStart"/>
            <w:r>
              <w:rPr>
                <w:b/>
                <w:i/>
                <w:szCs w:val="22"/>
                <w:lang w:eastAsia="sv-SE"/>
              </w:rPr>
              <w:t>configuredGrantTimer</w:t>
            </w:r>
            <w:proofErr w:type="spellEnd"/>
          </w:p>
          <w:p w14:paraId="795B0C98" w14:textId="77777777" w:rsidR="00950E3A" w:rsidRDefault="00950E3A">
            <w:pPr>
              <w:pStyle w:val="TAL"/>
              <w:rPr>
                <w:szCs w:val="22"/>
                <w:lang w:eastAsia="sv-SE"/>
              </w:rPr>
            </w:pPr>
            <w:r>
              <w:rPr>
                <w:szCs w:val="22"/>
                <w:lang w:eastAsia="sv-SE"/>
              </w:rPr>
              <w:t xml:space="preserve">Indicates the initial value of the configured grant timer (see TS 38.321 [3]) in multiples of periodicity. </w:t>
            </w:r>
            <w:r>
              <w:rPr>
                <w:rFonts w:cs="Arial"/>
                <w:szCs w:val="22"/>
                <w:lang w:eastAsia="sv-SE"/>
              </w:rPr>
              <w:t xml:space="preserve">When </w:t>
            </w:r>
            <w:r>
              <w:rPr>
                <w:rFonts w:cs="Arial"/>
                <w:i/>
                <w:szCs w:val="22"/>
                <w:lang w:eastAsia="sv-SE"/>
              </w:rPr>
              <w:t>cg-</w:t>
            </w:r>
            <w:proofErr w:type="spellStart"/>
            <w:r>
              <w:rPr>
                <w:rFonts w:cs="Arial"/>
                <w:i/>
                <w:szCs w:val="22"/>
                <w:lang w:eastAsia="sv-SE"/>
              </w:rPr>
              <w:t>RetransmissonTimer</w:t>
            </w:r>
            <w:proofErr w:type="spellEnd"/>
            <w:r>
              <w:rPr>
                <w:rFonts w:cs="Arial"/>
                <w:szCs w:val="22"/>
                <w:lang w:eastAsia="sv-SE"/>
              </w:rPr>
              <w:t xml:space="preserve"> is configured, if HARQ processes are shared among different configured grants on the same BWP, </w:t>
            </w:r>
            <w:proofErr w:type="spellStart"/>
            <w:r>
              <w:rPr>
                <w:rFonts w:cs="Arial"/>
                <w:i/>
                <w:szCs w:val="22"/>
                <w:lang w:eastAsia="sv-SE"/>
              </w:rPr>
              <w:t>configuredGrantTimer</w:t>
            </w:r>
            <w:proofErr w:type="spellEnd"/>
            <w:r>
              <w:rPr>
                <w:rFonts w:cs="Arial"/>
                <w:i/>
                <w:szCs w:val="22"/>
                <w:lang w:eastAsia="sv-SE"/>
              </w:rPr>
              <w:t xml:space="preserve"> * periodicity </w:t>
            </w:r>
            <w:r>
              <w:rPr>
                <w:rFonts w:cs="Arial"/>
                <w:szCs w:val="22"/>
                <w:lang w:eastAsia="sv-SE"/>
              </w:rPr>
              <w:t xml:space="preserve">is set to the same value for the configurations that share HARQ processes on this BWP. The value of the extension </w:t>
            </w:r>
            <w:proofErr w:type="spellStart"/>
            <w:r>
              <w:rPr>
                <w:rFonts w:cs="Arial"/>
                <w:i/>
                <w:iCs/>
                <w:szCs w:val="22"/>
                <w:lang w:eastAsia="sv-SE"/>
              </w:rPr>
              <w:t>configuredGrantTimer</w:t>
            </w:r>
            <w:proofErr w:type="spellEnd"/>
            <w:r>
              <w:rPr>
                <w:rFonts w:cs="Arial"/>
                <w:szCs w:val="22"/>
                <w:lang w:eastAsia="sv-SE"/>
              </w:rPr>
              <w:t xml:space="preserve"> is 2 times the configured value.</w:t>
            </w:r>
          </w:p>
        </w:tc>
      </w:tr>
      <w:tr w:rsidR="00950E3A" w14:paraId="65A0963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CBF23CF" w14:textId="77777777" w:rsidR="00950E3A" w:rsidRDefault="00950E3A">
            <w:pPr>
              <w:pStyle w:val="TAL"/>
              <w:rPr>
                <w:szCs w:val="22"/>
                <w:lang w:eastAsia="sv-SE"/>
              </w:rPr>
            </w:pPr>
            <w:proofErr w:type="spellStart"/>
            <w:r>
              <w:rPr>
                <w:b/>
                <w:i/>
                <w:szCs w:val="22"/>
                <w:lang w:eastAsia="sv-SE"/>
              </w:rPr>
              <w:t>dmrs-SeqInitialization</w:t>
            </w:r>
            <w:proofErr w:type="spellEnd"/>
          </w:p>
          <w:p w14:paraId="0BCD7F7D" w14:textId="77777777" w:rsidR="00950E3A" w:rsidRDefault="00950E3A">
            <w:pPr>
              <w:pStyle w:val="TAL"/>
              <w:rPr>
                <w:szCs w:val="22"/>
                <w:lang w:eastAsia="sv-SE"/>
              </w:rPr>
            </w:pPr>
            <w:r>
              <w:rPr>
                <w:szCs w:val="22"/>
                <w:lang w:eastAsia="sv-SE"/>
              </w:rPr>
              <w:t xml:space="preserve">The network configures this field if </w:t>
            </w:r>
            <w:proofErr w:type="spellStart"/>
            <w:r>
              <w:rPr>
                <w:i/>
                <w:lang w:eastAsia="sv-SE"/>
              </w:rPr>
              <w:t>transformPrecoder</w:t>
            </w:r>
            <w:proofErr w:type="spellEnd"/>
            <w:r>
              <w:rPr>
                <w:szCs w:val="22"/>
                <w:lang w:eastAsia="sv-SE"/>
              </w:rPr>
              <w:t xml:space="preserve"> is disabled or when the value of </w:t>
            </w:r>
            <w:proofErr w:type="spellStart"/>
            <w:r>
              <w:rPr>
                <w:i/>
                <w:iCs/>
                <w:szCs w:val="22"/>
                <w:lang w:eastAsia="sv-SE"/>
              </w:rPr>
              <w:t>sdt</w:t>
            </w:r>
            <w:proofErr w:type="spellEnd"/>
            <w:r>
              <w:rPr>
                <w:i/>
                <w:iCs/>
                <w:szCs w:val="22"/>
                <w:lang w:eastAsia="sv-SE"/>
              </w:rPr>
              <w:t>-</w:t>
            </w:r>
            <w:proofErr w:type="spellStart"/>
            <w:r>
              <w:rPr>
                <w:i/>
                <w:iCs/>
                <w:szCs w:val="22"/>
                <w:lang w:eastAsia="sv-SE"/>
              </w:rPr>
              <w:t>NrofDMRS</w:t>
            </w:r>
            <w:proofErr w:type="spellEnd"/>
            <w:r>
              <w:rPr>
                <w:i/>
                <w:iCs/>
                <w:szCs w:val="22"/>
                <w:lang w:eastAsia="sv-SE"/>
              </w:rPr>
              <w:t>-Sequences</w:t>
            </w:r>
            <w:r>
              <w:rPr>
                <w:szCs w:val="22"/>
                <w:lang w:eastAsia="sv-SE"/>
              </w:rPr>
              <w:t xml:space="preserve"> is set to 1. Otherwise, the field is absent.</w:t>
            </w:r>
          </w:p>
        </w:tc>
      </w:tr>
      <w:tr w:rsidR="00950E3A" w14:paraId="65AC98C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CB03BA2" w14:textId="77777777" w:rsidR="00950E3A" w:rsidRDefault="00950E3A">
            <w:pPr>
              <w:pStyle w:val="TAL"/>
              <w:rPr>
                <w:szCs w:val="22"/>
                <w:lang w:eastAsia="sv-SE"/>
              </w:rPr>
            </w:pPr>
            <w:proofErr w:type="spellStart"/>
            <w:r>
              <w:rPr>
                <w:b/>
                <w:i/>
                <w:szCs w:val="22"/>
                <w:lang w:eastAsia="sv-SE"/>
              </w:rPr>
              <w:t>frequencyDomainAllocation</w:t>
            </w:r>
            <w:proofErr w:type="spellEnd"/>
          </w:p>
          <w:p w14:paraId="6FECACC3" w14:textId="77777777" w:rsidR="00950E3A" w:rsidRDefault="00950E3A">
            <w:pPr>
              <w:pStyle w:val="TAL"/>
              <w:rPr>
                <w:szCs w:val="22"/>
                <w:lang w:eastAsia="sv-SE"/>
              </w:rPr>
            </w:pPr>
            <w:r>
              <w:rPr>
                <w:szCs w:val="22"/>
                <w:lang w:eastAsia="sv-SE"/>
              </w:rPr>
              <w:t>Indicates the frequency domain resource allocation, see TS 38.214 [19], clause 6.1.2, and TS 38.212 [17], clause 7.3.1).</w:t>
            </w:r>
          </w:p>
        </w:tc>
      </w:tr>
      <w:tr w:rsidR="00950E3A" w14:paraId="7D391426"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96E8993" w14:textId="77777777" w:rsidR="00950E3A" w:rsidRDefault="00950E3A">
            <w:pPr>
              <w:pStyle w:val="TAL"/>
              <w:rPr>
                <w:szCs w:val="22"/>
                <w:lang w:eastAsia="sv-SE"/>
              </w:rPr>
            </w:pPr>
            <w:proofErr w:type="spellStart"/>
            <w:r>
              <w:rPr>
                <w:b/>
                <w:i/>
                <w:szCs w:val="22"/>
                <w:lang w:eastAsia="sv-SE"/>
              </w:rPr>
              <w:t>frequencyHopping</w:t>
            </w:r>
            <w:proofErr w:type="spellEnd"/>
          </w:p>
          <w:p w14:paraId="10A0A07A" w14:textId="77777777" w:rsidR="00950E3A" w:rsidRDefault="00950E3A">
            <w:pPr>
              <w:pStyle w:val="TAL"/>
              <w:rPr>
                <w:szCs w:val="22"/>
                <w:lang w:eastAsia="sv-SE"/>
              </w:rPr>
            </w:pPr>
            <w:r>
              <w:rPr>
                <w:szCs w:val="22"/>
                <w:lang w:eastAsia="sv-SE"/>
              </w:rPr>
              <w:t xml:space="preserve">The value </w:t>
            </w:r>
            <w:proofErr w:type="spellStart"/>
            <w:r>
              <w:rPr>
                <w:i/>
                <w:szCs w:val="22"/>
                <w:lang w:eastAsia="sv-SE"/>
              </w:rPr>
              <w:t>intraSlot</w:t>
            </w:r>
            <w:proofErr w:type="spellEnd"/>
            <w:r>
              <w:rPr>
                <w:i/>
                <w:szCs w:val="22"/>
                <w:lang w:eastAsia="sv-SE"/>
              </w:rPr>
              <w:t xml:space="preserve"> </w:t>
            </w:r>
            <w:r>
              <w:rPr>
                <w:szCs w:val="22"/>
                <w:lang w:eastAsia="sv-SE"/>
              </w:rPr>
              <w:t xml:space="preserve">enables 'Intra-slot frequency hopping' and the value </w:t>
            </w:r>
            <w:proofErr w:type="spellStart"/>
            <w:r>
              <w:rPr>
                <w:i/>
                <w:szCs w:val="22"/>
                <w:lang w:eastAsia="sv-SE"/>
              </w:rPr>
              <w:t>interSlot</w:t>
            </w:r>
            <w:proofErr w:type="spellEnd"/>
            <w:r>
              <w:rPr>
                <w:i/>
                <w:szCs w:val="22"/>
                <w:lang w:eastAsia="sv-SE"/>
              </w:rPr>
              <w:t xml:space="preserve"> </w:t>
            </w:r>
            <w:r>
              <w:rPr>
                <w:szCs w:val="22"/>
                <w:lang w:eastAsia="sv-SE"/>
              </w:rPr>
              <w:t xml:space="preserve">enables 'Inter-slot frequency hopping'. If the field is absent, frequency hopping is not configured. The field </w:t>
            </w:r>
            <w:proofErr w:type="spellStart"/>
            <w:r>
              <w:rPr>
                <w:i/>
                <w:szCs w:val="22"/>
                <w:lang w:eastAsia="sv-SE"/>
              </w:rPr>
              <w:t>frequencyHopping</w:t>
            </w:r>
            <w:proofErr w:type="spellEnd"/>
            <w:r>
              <w:rPr>
                <w:szCs w:val="22"/>
                <w:lang w:eastAsia="sv-SE"/>
              </w:rPr>
              <w:t xml:space="preserve"> </w:t>
            </w:r>
            <w:r>
              <w:rPr>
                <w:szCs w:val="22"/>
              </w:rPr>
              <w:t xml:space="preserve">applies </w:t>
            </w:r>
            <w:r>
              <w:rPr>
                <w:szCs w:val="22"/>
                <w:lang w:eastAsia="sv-SE"/>
              </w:rPr>
              <w:t>to configured grant for '</w:t>
            </w:r>
            <w:proofErr w:type="spellStart"/>
            <w:r>
              <w:rPr>
                <w:szCs w:val="22"/>
                <w:lang w:eastAsia="sv-SE"/>
              </w:rPr>
              <w:t>pusch-RepTypeA</w:t>
            </w:r>
            <w:proofErr w:type="spellEnd"/>
            <w:r>
              <w:rPr>
                <w:szCs w:val="22"/>
                <w:lang w:eastAsia="sv-SE"/>
              </w:rPr>
              <w:t>' (see TS 38.214 [19], clause 6.3.1).</w:t>
            </w:r>
          </w:p>
        </w:tc>
      </w:tr>
      <w:tr w:rsidR="00950E3A" w14:paraId="0EBE31E8"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11C6FFFA" w14:textId="77777777" w:rsidR="00950E3A" w:rsidRDefault="00950E3A">
            <w:pPr>
              <w:pStyle w:val="TAL"/>
              <w:rPr>
                <w:szCs w:val="22"/>
                <w:lang w:eastAsia="sv-SE"/>
              </w:rPr>
            </w:pPr>
            <w:proofErr w:type="spellStart"/>
            <w:r>
              <w:rPr>
                <w:b/>
                <w:i/>
                <w:szCs w:val="22"/>
                <w:lang w:eastAsia="sv-SE"/>
              </w:rPr>
              <w:t>frequencyHoppingOffset</w:t>
            </w:r>
            <w:proofErr w:type="spellEnd"/>
          </w:p>
          <w:p w14:paraId="1A56CB33" w14:textId="77777777" w:rsidR="00950E3A" w:rsidRDefault="00950E3A">
            <w:pPr>
              <w:pStyle w:val="TAL"/>
              <w:rPr>
                <w:szCs w:val="22"/>
                <w:lang w:eastAsia="sv-SE"/>
              </w:rPr>
            </w:pPr>
            <w:r>
              <w:rPr>
                <w:szCs w:val="22"/>
                <w:lang w:eastAsia="sv-SE"/>
              </w:rPr>
              <w:t>Frequency hopping offset used when frequency hopping is enabled (see TS 38.214 [19], clause 6.1.2 and clause 6.3).</w:t>
            </w:r>
          </w:p>
        </w:tc>
      </w:tr>
      <w:tr w:rsidR="00950E3A" w14:paraId="43B3EF6A"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18D449C" w14:textId="77777777" w:rsidR="00950E3A" w:rsidRDefault="00950E3A">
            <w:pPr>
              <w:pStyle w:val="TAL"/>
              <w:rPr>
                <w:b/>
                <w:bCs/>
                <w:i/>
                <w:iCs/>
                <w:lang w:eastAsia="x-none"/>
              </w:rPr>
            </w:pPr>
            <w:proofErr w:type="spellStart"/>
            <w:r>
              <w:rPr>
                <w:b/>
                <w:bCs/>
                <w:i/>
                <w:iCs/>
                <w:lang w:eastAsia="x-none"/>
              </w:rPr>
              <w:t>frequencyHoppingPUSCH-RepTypeB</w:t>
            </w:r>
            <w:proofErr w:type="spellEnd"/>
          </w:p>
          <w:p w14:paraId="138DD869" w14:textId="77777777" w:rsidR="00950E3A" w:rsidRDefault="00950E3A">
            <w:pPr>
              <w:pStyle w:val="TAL"/>
              <w:rPr>
                <w:lang w:eastAsia="sv-SE"/>
              </w:rPr>
            </w:pPr>
            <w:r>
              <w:rPr>
                <w:lang w:eastAsia="sv-SE"/>
              </w:rPr>
              <w:t xml:space="preserve">Indicates the frequency hopping scheme for Type 1 CG when </w:t>
            </w:r>
            <w:proofErr w:type="spellStart"/>
            <w:r>
              <w:rPr>
                <w:i/>
                <w:iCs/>
                <w:lang w:eastAsia="x-none"/>
              </w:rPr>
              <w:t>pusch-RepTypeIndicator</w:t>
            </w:r>
            <w:proofErr w:type="spellEnd"/>
            <w:r>
              <w:rPr>
                <w:lang w:eastAsia="sv-SE"/>
              </w:rPr>
              <w:t xml:space="preserve"> is set to '</w:t>
            </w:r>
            <w:proofErr w:type="spellStart"/>
            <w:r>
              <w:rPr>
                <w:lang w:eastAsia="sv-SE"/>
              </w:rPr>
              <w:t>pusch-RepTypeB</w:t>
            </w:r>
            <w:proofErr w:type="spellEnd"/>
            <w:r>
              <w:rPr>
                <w:lang w:eastAsia="sv-SE"/>
              </w:rPr>
              <w:t xml:space="preserve">' (see TS 38.214 [19], clause 6.1). The value </w:t>
            </w:r>
            <w:proofErr w:type="spellStart"/>
            <w:r>
              <w:rPr>
                <w:i/>
                <w:iCs/>
                <w:lang w:eastAsia="x-none"/>
              </w:rPr>
              <w:t>interRepetition</w:t>
            </w:r>
            <w:proofErr w:type="spellEnd"/>
            <w:r>
              <w:rPr>
                <w:lang w:eastAsia="sv-SE"/>
              </w:rPr>
              <w:t xml:space="preserve"> enables 'Inter-repetition frequency hopping', and the value </w:t>
            </w:r>
            <w:proofErr w:type="spellStart"/>
            <w:r>
              <w:rPr>
                <w:i/>
                <w:iCs/>
                <w:lang w:eastAsia="x-none"/>
              </w:rPr>
              <w:t>interSlot</w:t>
            </w:r>
            <w:proofErr w:type="spellEnd"/>
            <w:r>
              <w:rPr>
                <w:lang w:eastAsia="sv-SE"/>
              </w:rPr>
              <w:t xml:space="preserve"> enables 'Inter-slot frequency hopping'. If the field is absent, the frequency hopping is not enabled for Type 1 CG.</w:t>
            </w:r>
          </w:p>
        </w:tc>
      </w:tr>
      <w:tr w:rsidR="00950E3A" w14:paraId="68B28EC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8F482FB" w14:textId="77777777" w:rsidR="00950E3A" w:rsidRDefault="00950E3A">
            <w:pPr>
              <w:pStyle w:val="TAL"/>
              <w:rPr>
                <w:b/>
                <w:i/>
                <w:szCs w:val="22"/>
                <w:lang w:eastAsia="sv-SE"/>
              </w:rPr>
            </w:pPr>
            <w:proofErr w:type="spellStart"/>
            <w:r>
              <w:rPr>
                <w:b/>
                <w:i/>
                <w:szCs w:val="22"/>
                <w:lang w:eastAsia="sv-SE"/>
              </w:rPr>
              <w:t>harq</w:t>
            </w:r>
            <w:proofErr w:type="spellEnd"/>
            <w:r>
              <w:rPr>
                <w:b/>
                <w:i/>
                <w:szCs w:val="22"/>
                <w:lang w:eastAsia="sv-SE"/>
              </w:rPr>
              <w:t>-</w:t>
            </w:r>
            <w:proofErr w:type="spellStart"/>
            <w:r>
              <w:rPr>
                <w:b/>
                <w:i/>
                <w:szCs w:val="22"/>
                <w:lang w:eastAsia="sv-SE"/>
              </w:rPr>
              <w:t>ProcID</w:t>
            </w:r>
            <w:proofErr w:type="spellEnd"/>
            <w:r>
              <w:rPr>
                <w:b/>
                <w:i/>
                <w:szCs w:val="22"/>
                <w:lang w:eastAsia="sv-SE"/>
              </w:rPr>
              <w:t>-Offset</w:t>
            </w:r>
          </w:p>
          <w:p w14:paraId="0751D059" w14:textId="77777777" w:rsidR="00950E3A" w:rsidRDefault="00950E3A">
            <w:pPr>
              <w:pStyle w:val="TAL"/>
              <w:rPr>
                <w:b/>
                <w:i/>
                <w:szCs w:val="22"/>
                <w:lang w:eastAsia="sv-SE"/>
              </w:rPr>
            </w:pPr>
            <w:r>
              <w:rPr>
                <w:lang w:eastAsia="sv-SE"/>
              </w:rPr>
              <w:t xml:space="preserve">For operation with shared spectrum channel access configured with </w:t>
            </w:r>
            <w:r>
              <w:rPr>
                <w:i/>
                <w:iCs/>
                <w:lang w:eastAsia="sv-SE"/>
              </w:rPr>
              <w:t>cg-RetransmissionTimer-r16</w:t>
            </w:r>
            <w:r>
              <w:rPr>
                <w:lang w:eastAsia="sv-SE"/>
              </w:rPr>
              <w:t>, this configures the range of HARQ process IDs which can be used for this configured grant where the UE can select a HARQ process ID within [</w:t>
            </w:r>
            <w:proofErr w:type="spellStart"/>
            <w:r>
              <w:rPr>
                <w:i/>
                <w:iCs/>
                <w:lang w:eastAsia="sv-SE"/>
              </w:rPr>
              <w:t>harq</w:t>
            </w:r>
            <w:proofErr w:type="spellEnd"/>
            <w:r>
              <w:rPr>
                <w:i/>
                <w:iCs/>
                <w:lang w:eastAsia="sv-SE"/>
              </w:rPr>
              <w:t>-</w:t>
            </w:r>
            <w:proofErr w:type="spellStart"/>
            <w:r>
              <w:rPr>
                <w:i/>
                <w:iCs/>
                <w:lang w:eastAsia="sv-SE"/>
              </w:rPr>
              <w:t>procID</w:t>
            </w:r>
            <w:proofErr w:type="spellEnd"/>
            <w:r>
              <w:rPr>
                <w:i/>
                <w:iCs/>
                <w:lang w:eastAsia="sv-SE"/>
              </w:rPr>
              <w:t xml:space="preserve">-offset, .., </w:t>
            </w:r>
            <w:r>
              <w:rPr>
                <w:lang w:eastAsia="sv-SE"/>
              </w:rPr>
              <w:t>(</w:t>
            </w:r>
            <w:proofErr w:type="spellStart"/>
            <w:r>
              <w:rPr>
                <w:i/>
                <w:iCs/>
                <w:lang w:eastAsia="sv-SE"/>
              </w:rPr>
              <w:t>harq</w:t>
            </w:r>
            <w:proofErr w:type="spellEnd"/>
            <w:r>
              <w:rPr>
                <w:i/>
                <w:iCs/>
                <w:lang w:eastAsia="sv-SE"/>
              </w:rPr>
              <w:t>-</w:t>
            </w:r>
            <w:proofErr w:type="spellStart"/>
            <w:r>
              <w:rPr>
                <w:i/>
                <w:iCs/>
                <w:lang w:eastAsia="sv-SE"/>
              </w:rPr>
              <w:t>procID</w:t>
            </w:r>
            <w:proofErr w:type="spellEnd"/>
            <w:r>
              <w:rPr>
                <w:i/>
                <w:iCs/>
                <w:lang w:eastAsia="sv-SE"/>
              </w:rPr>
              <w:t xml:space="preserve">-offset + </w:t>
            </w:r>
            <w:proofErr w:type="spellStart"/>
            <w:r>
              <w:rPr>
                <w:i/>
                <w:iCs/>
                <w:lang w:eastAsia="sv-SE"/>
              </w:rPr>
              <w:t>nrofHARQ</w:t>
            </w:r>
            <w:proofErr w:type="spellEnd"/>
            <w:r>
              <w:rPr>
                <w:i/>
                <w:iCs/>
                <w:lang w:eastAsia="sv-SE"/>
              </w:rPr>
              <w:t>-Processes</w:t>
            </w:r>
            <w:r>
              <w:rPr>
                <w:lang w:eastAsia="sv-SE"/>
              </w:rPr>
              <w:t xml:space="preserve"> – 1)].</w:t>
            </w:r>
            <w:r>
              <w:rPr>
                <w:i/>
                <w:iCs/>
              </w:rPr>
              <w:t xml:space="preserve"> harq-ProcID-Offset-v1730</w:t>
            </w:r>
            <w:r>
              <w:rPr>
                <w:rFonts w:eastAsia="SimSun"/>
                <w:lang w:eastAsia="zh-CN"/>
              </w:rPr>
              <w:t xml:space="preserve"> is only applicable for operation with shared spectrum channel access in FR2-2</w:t>
            </w:r>
            <w:r>
              <w:rPr>
                <w:rFonts w:eastAsia="SimSun"/>
                <w:i/>
                <w:iCs/>
                <w:lang w:eastAsia="zh-CN"/>
              </w:rPr>
              <w:t xml:space="preserve">. </w:t>
            </w:r>
            <w:r>
              <w:rPr>
                <w:lang w:eastAsia="sv-SE"/>
              </w:rPr>
              <w:t xml:space="preserve">If the field </w:t>
            </w:r>
            <w:r>
              <w:rPr>
                <w:i/>
                <w:iCs/>
              </w:rPr>
              <w:t>harq-ProcID-Offset-v1730</w:t>
            </w:r>
            <w:r>
              <w:rPr>
                <w:lang w:eastAsia="sv-SE"/>
              </w:rPr>
              <w:t xml:space="preserve"> is present, the UE shall ignore the </w:t>
            </w:r>
            <w:r>
              <w:rPr>
                <w:i/>
                <w:iCs/>
              </w:rPr>
              <w:t>harq-ProcID-Offset-r16</w:t>
            </w:r>
            <w:r>
              <w:t>.</w:t>
            </w:r>
            <w:r>
              <w:rPr>
                <w:iCs/>
                <w:szCs w:val="22"/>
                <w:lang w:eastAsia="sv-SE"/>
              </w:rPr>
              <w:t xml:space="preserve"> The network does not configure this field for CG-SDT.</w:t>
            </w:r>
          </w:p>
        </w:tc>
      </w:tr>
      <w:tr w:rsidR="00950E3A" w14:paraId="7E9EE6D5"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51CDEE2" w14:textId="77777777" w:rsidR="00950E3A" w:rsidRDefault="00950E3A">
            <w:pPr>
              <w:pStyle w:val="TAL"/>
              <w:rPr>
                <w:b/>
                <w:i/>
                <w:szCs w:val="22"/>
                <w:lang w:eastAsia="sv-SE"/>
              </w:rPr>
            </w:pPr>
            <w:r>
              <w:rPr>
                <w:b/>
                <w:i/>
                <w:szCs w:val="22"/>
                <w:lang w:eastAsia="sv-SE"/>
              </w:rPr>
              <w:t>harq-ProcID-Offset2</w:t>
            </w:r>
          </w:p>
          <w:p w14:paraId="5F9F5579" w14:textId="77777777" w:rsidR="00950E3A" w:rsidRDefault="00950E3A">
            <w:pPr>
              <w:pStyle w:val="TAL"/>
              <w:rPr>
                <w:b/>
                <w:i/>
                <w:szCs w:val="22"/>
                <w:lang w:eastAsia="sv-SE"/>
              </w:rPr>
            </w:pPr>
            <w:r>
              <w:rPr>
                <w:lang w:eastAsia="sv-SE"/>
              </w:rPr>
              <w:t>Indicates the offset used in deriving the HARQ process IDs, see TS 38.321 [3], clause 5.4.1.</w:t>
            </w:r>
            <w:r>
              <w:t xml:space="preserve"> This field is not configured together with </w:t>
            </w:r>
            <w:r>
              <w:rPr>
                <w:i/>
                <w:iCs/>
              </w:rPr>
              <w:t>cg-RetransmissionTimer-r16</w:t>
            </w:r>
            <w:r>
              <w:t>.</w:t>
            </w:r>
            <w:r>
              <w:rPr>
                <w:lang w:eastAsia="sv-SE"/>
              </w:rPr>
              <w:t xml:space="preserve"> If the field </w:t>
            </w:r>
            <w:r>
              <w:rPr>
                <w:i/>
                <w:iCs/>
              </w:rPr>
              <w:t>harq-ProcID-Offset2-v1700</w:t>
            </w:r>
            <w:r>
              <w:rPr>
                <w:lang w:eastAsia="sv-SE"/>
              </w:rPr>
              <w:t xml:space="preserve"> is present, the UE shall ignore the </w:t>
            </w:r>
            <w:r>
              <w:rPr>
                <w:i/>
                <w:iCs/>
              </w:rPr>
              <w:t>harq-ProcID-Offset2-r16</w:t>
            </w:r>
            <w:r>
              <w:t>.</w:t>
            </w:r>
          </w:p>
        </w:tc>
      </w:tr>
      <w:tr w:rsidR="00950E3A" w14:paraId="31DCE6C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10A7E74" w14:textId="77777777" w:rsidR="00950E3A" w:rsidRDefault="00950E3A">
            <w:pPr>
              <w:pStyle w:val="TAL"/>
              <w:rPr>
                <w:b/>
                <w:bCs/>
                <w:i/>
                <w:iCs/>
                <w:lang w:eastAsia="x-none"/>
              </w:rPr>
            </w:pPr>
            <w:proofErr w:type="spellStart"/>
            <w:r>
              <w:rPr>
                <w:b/>
                <w:bCs/>
                <w:i/>
                <w:iCs/>
                <w:lang w:eastAsia="x-none"/>
              </w:rPr>
              <w:t>mappingPattern</w:t>
            </w:r>
            <w:proofErr w:type="spellEnd"/>
          </w:p>
          <w:p w14:paraId="7AA1F264" w14:textId="77777777" w:rsidR="00950E3A" w:rsidRDefault="00950E3A">
            <w:pPr>
              <w:pStyle w:val="TAL"/>
              <w:rPr>
                <w:b/>
                <w:i/>
                <w:szCs w:val="22"/>
                <w:lang w:eastAsia="sv-SE"/>
              </w:rPr>
            </w:pPr>
            <w:r>
              <w:rPr>
                <w:lang w:eastAsia="x-none"/>
              </w:rPr>
              <w:t xml:space="preserve">Indicates whether the UE should follow Cyclical mapping pattern or Sequential mapping pattern when two SRS resource sets are configured in </w:t>
            </w:r>
            <w:proofErr w:type="spellStart"/>
            <w:r>
              <w:rPr>
                <w:rFonts w:cs="Arial"/>
                <w:i/>
                <w:iCs/>
              </w:rPr>
              <w:t>srs-ResourceSetToAddModList</w:t>
            </w:r>
            <w:proofErr w:type="spellEnd"/>
            <w:r>
              <w:rPr>
                <w:rFonts w:cs="Arial"/>
                <w:i/>
                <w:iCs/>
              </w:rPr>
              <w:t xml:space="preserve">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lang w:eastAsia="x-none"/>
              </w:rPr>
              <w:t xml:space="preserve"> for PUSCH transmission with a Type 1 configured grant and/or a Type 2 configured grant as described in clause 6.1.2.3 of TS 38.214 [19]</w:t>
            </w:r>
          </w:p>
        </w:tc>
      </w:tr>
      <w:tr w:rsidR="00950E3A" w14:paraId="2C21C0A6"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28D60D8" w14:textId="77777777" w:rsidR="00950E3A" w:rsidRDefault="00950E3A">
            <w:pPr>
              <w:pStyle w:val="TAL"/>
              <w:rPr>
                <w:szCs w:val="22"/>
                <w:lang w:eastAsia="sv-SE"/>
              </w:rPr>
            </w:pPr>
            <w:proofErr w:type="spellStart"/>
            <w:r>
              <w:rPr>
                <w:b/>
                <w:i/>
                <w:szCs w:val="22"/>
                <w:lang w:eastAsia="sv-SE"/>
              </w:rPr>
              <w:t>mcs</w:t>
            </w:r>
            <w:proofErr w:type="spellEnd"/>
            <w:r>
              <w:rPr>
                <w:b/>
                <w:i/>
                <w:szCs w:val="22"/>
                <w:lang w:eastAsia="sv-SE"/>
              </w:rPr>
              <w:t>-Table</w:t>
            </w:r>
          </w:p>
          <w:p w14:paraId="04C8F313" w14:textId="77777777" w:rsidR="00950E3A" w:rsidRDefault="00950E3A">
            <w:pPr>
              <w:pStyle w:val="TAL"/>
              <w:rPr>
                <w:szCs w:val="22"/>
                <w:lang w:eastAsia="sv-SE"/>
              </w:rPr>
            </w:pPr>
            <w:r>
              <w:rPr>
                <w:szCs w:val="22"/>
                <w:lang w:eastAsia="sv-SE"/>
              </w:rPr>
              <w:t xml:space="preserve">Indicates the MCS table the UE shall use for PUSCH without transform precoding. If the field is absent the UE applies the value </w:t>
            </w:r>
            <w:r>
              <w:rPr>
                <w:i/>
                <w:szCs w:val="22"/>
                <w:lang w:eastAsia="sv-SE"/>
              </w:rPr>
              <w:t>qam64</w:t>
            </w:r>
            <w:r>
              <w:rPr>
                <w:szCs w:val="22"/>
                <w:lang w:eastAsia="sv-SE"/>
              </w:rPr>
              <w:t>.</w:t>
            </w:r>
          </w:p>
        </w:tc>
      </w:tr>
      <w:tr w:rsidR="00950E3A" w14:paraId="5D0F5CFC"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5E8793D" w14:textId="77777777" w:rsidR="00950E3A" w:rsidRDefault="00950E3A">
            <w:pPr>
              <w:pStyle w:val="TAL"/>
              <w:rPr>
                <w:szCs w:val="22"/>
                <w:lang w:eastAsia="sv-SE"/>
              </w:rPr>
            </w:pPr>
            <w:proofErr w:type="spellStart"/>
            <w:r>
              <w:rPr>
                <w:b/>
                <w:i/>
                <w:szCs w:val="22"/>
                <w:lang w:eastAsia="sv-SE"/>
              </w:rPr>
              <w:t>mcs-TableTransformPrecoder</w:t>
            </w:r>
            <w:proofErr w:type="spellEnd"/>
          </w:p>
          <w:p w14:paraId="627FD4B0" w14:textId="77777777" w:rsidR="00950E3A" w:rsidRDefault="00950E3A">
            <w:pPr>
              <w:pStyle w:val="TAL"/>
              <w:rPr>
                <w:szCs w:val="22"/>
                <w:lang w:eastAsia="sv-SE"/>
              </w:rPr>
            </w:pPr>
            <w:r>
              <w:rPr>
                <w:szCs w:val="22"/>
                <w:lang w:eastAsia="sv-SE"/>
              </w:rPr>
              <w:t xml:space="preserve">Indicates the MCS table the UE shall use for PUSCH with transform precoding. If the field is absent the UE applies the value </w:t>
            </w:r>
            <w:r>
              <w:rPr>
                <w:i/>
                <w:szCs w:val="22"/>
                <w:lang w:eastAsia="sv-SE"/>
              </w:rPr>
              <w:t>qam64</w:t>
            </w:r>
            <w:r>
              <w:rPr>
                <w:szCs w:val="22"/>
                <w:lang w:eastAsia="sv-SE"/>
              </w:rPr>
              <w:t>.</w:t>
            </w:r>
          </w:p>
        </w:tc>
      </w:tr>
      <w:tr w:rsidR="00950E3A" w14:paraId="35472FFF"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16F0710" w14:textId="77777777" w:rsidR="00950E3A" w:rsidRDefault="00950E3A">
            <w:pPr>
              <w:pStyle w:val="TAL"/>
              <w:rPr>
                <w:szCs w:val="22"/>
                <w:lang w:eastAsia="sv-SE"/>
              </w:rPr>
            </w:pPr>
            <w:proofErr w:type="spellStart"/>
            <w:r>
              <w:rPr>
                <w:b/>
                <w:i/>
                <w:szCs w:val="22"/>
                <w:lang w:eastAsia="sv-SE"/>
              </w:rPr>
              <w:t>mcsAndTBS</w:t>
            </w:r>
            <w:proofErr w:type="spellEnd"/>
          </w:p>
          <w:p w14:paraId="0B6ED0A6" w14:textId="77777777" w:rsidR="00950E3A" w:rsidRDefault="00950E3A">
            <w:pPr>
              <w:pStyle w:val="TAL"/>
              <w:rPr>
                <w:szCs w:val="22"/>
                <w:lang w:eastAsia="sv-SE"/>
              </w:rPr>
            </w:pPr>
            <w:r>
              <w:rPr>
                <w:szCs w:val="22"/>
                <w:lang w:eastAsia="sv-SE"/>
              </w:rPr>
              <w:t>The modulation order, target code rate and TB size (see TS 38.214 [19], clause 6.1.2). The NW does not configure the values 28~31 in this version of the specification.</w:t>
            </w:r>
          </w:p>
        </w:tc>
      </w:tr>
      <w:tr w:rsidR="00950E3A" w14:paraId="6BF43F8E"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7090C40" w14:textId="77777777" w:rsidR="00950E3A" w:rsidRDefault="00950E3A">
            <w:pPr>
              <w:pStyle w:val="TAL"/>
              <w:rPr>
                <w:szCs w:val="22"/>
                <w:lang w:eastAsia="sv-SE"/>
              </w:rPr>
            </w:pPr>
            <w:proofErr w:type="spellStart"/>
            <w:r>
              <w:rPr>
                <w:b/>
                <w:i/>
                <w:szCs w:val="22"/>
                <w:lang w:eastAsia="sv-SE"/>
              </w:rPr>
              <w:lastRenderedPageBreak/>
              <w:t>nrofHARQ</w:t>
            </w:r>
            <w:proofErr w:type="spellEnd"/>
            <w:r>
              <w:rPr>
                <w:b/>
                <w:i/>
                <w:szCs w:val="22"/>
                <w:lang w:eastAsia="sv-SE"/>
              </w:rPr>
              <w:t>-Processes</w:t>
            </w:r>
          </w:p>
          <w:p w14:paraId="0127B916" w14:textId="77777777" w:rsidR="00950E3A" w:rsidRDefault="00950E3A">
            <w:pPr>
              <w:pStyle w:val="TAL"/>
              <w:rPr>
                <w:szCs w:val="22"/>
                <w:lang w:eastAsia="sv-SE"/>
              </w:rPr>
            </w:pPr>
            <w:r>
              <w:rPr>
                <w:szCs w:val="22"/>
                <w:lang w:eastAsia="sv-SE"/>
              </w:rPr>
              <w:t xml:space="preserve">The number of HARQ processes configured. It applies for both Type 1 and Type 2. See TS 38.321 [3], clause 5.4.1. If the UE is configured with </w:t>
            </w:r>
            <w:r>
              <w:rPr>
                <w:i/>
                <w:iCs/>
              </w:rPr>
              <w:t>nrofHARQ-Processes-v1700, the</w:t>
            </w:r>
            <w:r>
              <w:t xml:space="preserve"> UE shall ignore </w:t>
            </w:r>
            <w:proofErr w:type="spellStart"/>
            <w:r>
              <w:rPr>
                <w:i/>
                <w:iCs/>
              </w:rPr>
              <w:t>nrofHARQ</w:t>
            </w:r>
            <w:proofErr w:type="spellEnd"/>
            <w:r>
              <w:rPr>
                <w:i/>
                <w:iCs/>
              </w:rPr>
              <w:t>-Processes (without suffix)</w:t>
            </w:r>
            <w:r>
              <w:t>.</w:t>
            </w:r>
          </w:p>
        </w:tc>
      </w:tr>
      <w:tr w:rsidR="00950E3A" w14:paraId="03B10C0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14371E21" w14:textId="77777777" w:rsidR="00950E3A" w:rsidRDefault="00950E3A">
            <w:pPr>
              <w:pStyle w:val="TAL"/>
              <w:rPr>
                <w:b/>
                <w:bCs/>
                <w:i/>
                <w:iCs/>
              </w:rPr>
            </w:pPr>
            <w:proofErr w:type="spellStart"/>
            <w:r>
              <w:rPr>
                <w:b/>
                <w:bCs/>
                <w:i/>
                <w:iCs/>
              </w:rPr>
              <w:t>pathlossReferenceIndex</w:t>
            </w:r>
            <w:proofErr w:type="spellEnd"/>
          </w:p>
          <w:p w14:paraId="218B9A74" w14:textId="77777777" w:rsidR="00950E3A" w:rsidRDefault="00950E3A">
            <w:pPr>
              <w:pStyle w:val="TAL"/>
              <w:rPr>
                <w:b/>
                <w:i/>
                <w:szCs w:val="22"/>
                <w:lang w:eastAsia="sv-SE"/>
              </w:rPr>
            </w:pPr>
            <w:r>
              <w:t>Indicates the reference signal index used as PUSCH pathloss reference (see TS 38.213 [13], clause 7.1.1). In case of CG-SDT, the UE does not use this field.</w:t>
            </w:r>
          </w:p>
        </w:tc>
      </w:tr>
      <w:tr w:rsidR="00950E3A" w14:paraId="28664DA7"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A27A271" w14:textId="77777777" w:rsidR="00950E3A" w:rsidRDefault="00950E3A">
            <w:pPr>
              <w:pStyle w:val="TAL"/>
              <w:rPr>
                <w:b/>
                <w:bCs/>
                <w:i/>
                <w:iCs/>
              </w:rPr>
            </w:pPr>
            <w:r>
              <w:rPr>
                <w:b/>
                <w:bCs/>
                <w:i/>
                <w:iCs/>
              </w:rPr>
              <w:t>pathlossReferenceIndex2</w:t>
            </w:r>
          </w:p>
          <w:p w14:paraId="1D8F957B" w14:textId="77777777" w:rsidR="00950E3A" w:rsidRDefault="00950E3A">
            <w:pPr>
              <w:pStyle w:val="TAL"/>
              <w:rPr>
                <w:b/>
                <w:i/>
                <w:szCs w:val="22"/>
                <w:lang w:eastAsia="sv-SE"/>
              </w:rPr>
            </w:pPr>
            <w:r>
              <w:t xml:space="preserve">Indicates the reference signal used as PUSCH pathloss reference for the second SRS resource set. When this field is present, </w:t>
            </w:r>
            <w:proofErr w:type="spellStart"/>
            <w:r>
              <w:t>pathlossReferenceIndex</w:t>
            </w:r>
            <w:proofErr w:type="spellEnd"/>
            <w:r>
              <w:t xml:space="preserve"> indicates the reference signal used as PUSCH pathloss reference for the first SRS resource set </w:t>
            </w:r>
          </w:p>
        </w:tc>
      </w:tr>
      <w:tr w:rsidR="00950E3A" w14:paraId="192B6FDE"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7BDBB75" w14:textId="77777777" w:rsidR="00950E3A" w:rsidRDefault="00950E3A">
            <w:pPr>
              <w:pStyle w:val="TAL"/>
              <w:rPr>
                <w:szCs w:val="22"/>
                <w:lang w:eastAsia="sv-SE"/>
              </w:rPr>
            </w:pPr>
            <w:r>
              <w:rPr>
                <w:b/>
                <w:i/>
                <w:szCs w:val="22"/>
                <w:lang w:eastAsia="sv-SE"/>
              </w:rPr>
              <w:t>p0-PUSCH-Alpha</w:t>
            </w:r>
          </w:p>
          <w:p w14:paraId="44CD75C2" w14:textId="77777777" w:rsidR="00950E3A" w:rsidRDefault="00950E3A">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this configuration.</w:t>
            </w:r>
          </w:p>
        </w:tc>
      </w:tr>
      <w:tr w:rsidR="00950E3A" w14:paraId="17534D1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26F49B4" w14:textId="77777777" w:rsidR="00950E3A" w:rsidRDefault="00950E3A">
            <w:pPr>
              <w:pStyle w:val="TAL"/>
              <w:rPr>
                <w:szCs w:val="22"/>
                <w:lang w:eastAsia="sv-SE"/>
              </w:rPr>
            </w:pPr>
            <w:r>
              <w:rPr>
                <w:b/>
                <w:i/>
                <w:szCs w:val="22"/>
                <w:lang w:eastAsia="sv-SE"/>
              </w:rPr>
              <w:t>p0-PUSCH-Alpha2</w:t>
            </w:r>
          </w:p>
          <w:p w14:paraId="726B3EC0" w14:textId="77777777" w:rsidR="00950E3A" w:rsidRDefault="00950E3A">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second SRS resource set. If </w:t>
            </w:r>
            <w:r>
              <w:t xml:space="preserve">this field is present, </w:t>
            </w:r>
            <w:r>
              <w:rPr>
                <w:szCs w:val="22"/>
                <w:lang w:eastAsia="sv-SE"/>
              </w:rPr>
              <w:t xml:space="preserve">the </w:t>
            </w:r>
            <w:r>
              <w:rPr>
                <w:i/>
                <w:iCs/>
                <w:szCs w:val="22"/>
                <w:lang w:eastAsia="sv-SE"/>
              </w:rPr>
              <w:t xml:space="preserve">p0-PUSCH-Alpha </w:t>
            </w:r>
            <w:r>
              <w:rPr>
                <w:szCs w:val="22"/>
                <w:lang w:eastAsia="sv-SE"/>
              </w:rPr>
              <w:t>provides index for the P0-PUSCH-AlphaSet to be used for first SRS resource set.</w:t>
            </w:r>
          </w:p>
        </w:tc>
      </w:tr>
      <w:tr w:rsidR="00950E3A" w14:paraId="0EBC6E3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1C0BF85" w14:textId="77777777" w:rsidR="00950E3A" w:rsidRDefault="00950E3A">
            <w:pPr>
              <w:pStyle w:val="TAL"/>
              <w:rPr>
                <w:szCs w:val="22"/>
                <w:lang w:eastAsia="sv-SE"/>
              </w:rPr>
            </w:pPr>
            <w:r>
              <w:rPr>
                <w:b/>
                <w:i/>
                <w:szCs w:val="22"/>
                <w:lang w:eastAsia="sv-SE"/>
              </w:rPr>
              <w:t>periodicity</w:t>
            </w:r>
          </w:p>
          <w:p w14:paraId="0A80478F" w14:textId="77777777" w:rsidR="00950E3A" w:rsidRDefault="00950E3A">
            <w:pPr>
              <w:pStyle w:val="TAL"/>
              <w:rPr>
                <w:szCs w:val="22"/>
                <w:lang w:eastAsia="sv-SE"/>
              </w:rPr>
            </w:pPr>
            <w:r>
              <w:rPr>
                <w:szCs w:val="22"/>
                <w:lang w:eastAsia="sv-SE"/>
              </w:rPr>
              <w:t>Periodicity for UL transmission without UL grant for type 1 and type 2 (see TS 38.321 [3], clause 5.8.2).</w:t>
            </w:r>
          </w:p>
          <w:p w14:paraId="7645DE56" w14:textId="77777777" w:rsidR="00950E3A" w:rsidRDefault="00950E3A">
            <w:pPr>
              <w:pStyle w:val="TAL"/>
              <w:rPr>
                <w:szCs w:val="22"/>
                <w:lang w:eastAsia="sv-SE"/>
              </w:rPr>
            </w:pPr>
            <w:r>
              <w:rPr>
                <w:szCs w:val="22"/>
                <w:lang w:eastAsia="sv-SE"/>
              </w:rPr>
              <w:t>The following periodicities are supported depending on the configured subcarrier spacing [symbols]:</w:t>
            </w:r>
          </w:p>
          <w:p w14:paraId="716F7B95" w14:textId="77777777" w:rsidR="00950E3A" w:rsidRDefault="00950E3A">
            <w:pPr>
              <w:pStyle w:val="TAL"/>
              <w:tabs>
                <w:tab w:val="left" w:pos="2014"/>
              </w:tabs>
              <w:rPr>
                <w:szCs w:val="22"/>
                <w:lang w:eastAsia="sv-SE"/>
              </w:rPr>
            </w:pPr>
            <w:r>
              <w:rPr>
                <w:szCs w:val="22"/>
                <w:lang w:eastAsia="sv-SE"/>
              </w:rPr>
              <w:t>15 kHz:</w:t>
            </w:r>
            <w:r>
              <w:rPr>
                <w:szCs w:val="22"/>
                <w:lang w:eastAsia="sv-SE"/>
              </w:rPr>
              <w:tab/>
              <w:t>2, 7, n*14, where n={1, 2, 4, 5, 8, 10, 16, 20, 32, 40, 64, 80, 128, 160, 320, 640}</w:t>
            </w:r>
          </w:p>
          <w:p w14:paraId="5CE4E429" w14:textId="77777777" w:rsidR="00950E3A" w:rsidRDefault="00950E3A">
            <w:pPr>
              <w:pStyle w:val="TAL"/>
              <w:tabs>
                <w:tab w:val="left" w:pos="2014"/>
              </w:tabs>
              <w:rPr>
                <w:szCs w:val="22"/>
                <w:lang w:eastAsia="sv-SE"/>
              </w:rPr>
            </w:pPr>
            <w:r>
              <w:rPr>
                <w:szCs w:val="22"/>
                <w:lang w:eastAsia="sv-SE"/>
              </w:rPr>
              <w:t>30 kHz:</w:t>
            </w:r>
            <w:r>
              <w:rPr>
                <w:szCs w:val="22"/>
                <w:lang w:eastAsia="sv-SE"/>
              </w:rPr>
              <w:tab/>
              <w:t>2, 7, n*14, where n={1, 2, 4, 5, 8, 10, 16, 20, 32, 40, 64, 80, 128, 160, 256, 320, 640, 1280}</w:t>
            </w:r>
          </w:p>
          <w:p w14:paraId="5411DB6D" w14:textId="77777777" w:rsidR="00950E3A" w:rsidRDefault="00950E3A">
            <w:pPr>
              <w:pStyle w:val="TAL"/>
              <w:tabs>
                <w:tab w:val="left" w:pos="2014"/>
              </w:tabs>
              <w:rPr>
                <w:szCs w:val="22"/>
                <w:lang w:eastAsia="sv-SE"/>
              </w:rPr>
            </w:pPr>
            <w:r>
              <w:rPr>
                <w:szCs w:val="22"/>
                <w:lang w:eastAsia="sv-SE"/>
              </w:rPr>
              <w:t>60 kHz with normal CP</w:t>
            </w:r>
            <w:r>
              <w:rPr>
                <w:szCs w:val="22"/>
                <w:lang w:eastAsia="sv-SE"/>
              </w:rPr>
              <w:tab/>
              <w:t>2, 7, n*14, where n={1, 2, 4, 5, 8, 10, 16, 20, 32, 40, 64, 80, 128, 160, 256, 320, 512, 640, 1280, 2560}</w:t>
            </w:r>
          </w:p>
          <w:p w14:paraId="4C1BB8F7" w14:textId="77777777" w:rsidR="00950E3A" w:rsidRDefault="00950E3A">
            <w:pPr>
              <w:pStyle w:val="TAL"/>
              <w:tabs>
                <w:tab w:val="left" w:pos="2014"/>
              </w:tabs>
              <w:rPr>
                <w:szCs w:val="22"/>
                <w:lang w:eastAsia="sv-SE"/>
              </w:rPr>
            </w:pPr>
            <w:r>
              <w:rPr>
                <w:szCs w:val="22"/>
                <w:lang w:eastAsia="sv-SE"/>
              </w:rPr>
              <w:t>60 kHz with ECP:</w:t>
            </w:r>
            <w:r>
              <w:rPr>
                <w:szCs w:val="22"/>
                <w:lang w:eastAsia="sv-SE"/>
              </w:rPr>
              <w:tab/>
              <w:t>2, 6, n*12, where n={1, 2, 4, 5, 8, 10, 16, 20, 32, 40, 64, 80, 128, 160, 256, 320, 512, 640, 1280, 2560}</w:t>
            </w:r>
          </w:p>
          <w:p w14:paraId="5E93C9CC" w14:textId="77777777" w:rsidR="00950E3A" w:rsidRDefault="00950E3A">
            <w:pPr>
              <w:pStyle w:val="TAL"/>
              <w:tabs>
                <w:tab w:val="left" w:pos="2014"/>
              </w:tabs>
              <w:rPr>
                <w:szCs w:val="22"/>
                <w:lang w:eastAsia="sv-SE"/>
              </w:rPr>
            </w:pPr>
            <w:r>
              <w:rPr>
                <w:szCs w:val="22"/>
                <w:lang w:eastAsia="sv-SE"/>
              </w:rPr>
              <w:t>120 kHz:</w:t>
            </w:r>
            <w:r>
              <w:rPr>
                <w:szCs w:val="22"/>
                <w:lang w:eastAsia="sv-SE"/>
              </w:rPr>
              <w:tab/>
              <w:t>2, 7, n*14, where n={1, 2, 4, 5, 8, 10, 16, 20, 32, 40, 64, 80, 128, 160, 256, 320, 512, 640, 1024, 1280, 2560, 5120}</w:t>
            </w:r>
          </w:p>
          <w:p w14:paraId="66B190CA" w14:textId="77777777" w:rsidR="00950E3A" w:rsidRDefault="00950E3A">
            <w:pPr>
              <w:pStyle w:val="TAL"/>
              <w:tabs>
                <w:tab w:val="left" w:pos="2014"/>
              </w:tabs>
              <w:rPr>
                <w:szCs w:val="22"/>
                <w:lang w:eastAsia="sv-SE"/>
              </w:rPr>
            </w:pPr>
            <w:r>
              <w:rPr>
                <w:szCs w:val="22"/>
                <w:lang w:eastAsia="sv-SE"/>
              </w:rPr>
              <w:t>480 and 960 kHz:</w:t>
            </w:r>
            <w:r>
              <w:rPr>
                <w:szCs w:val="22"/>
                <w:lang w:eastAsia="sv-SE"/>
              </w:rPr>
              <w:tab/>
              <w:t>n*14, where n={1, 2, 4, 5, 8, 10, 16, 20, 32, 40, 64, 80, 128, 160, 256, 320, 512, 640, 1024, 1280, 2560, 5120}</w:t>
            </w:r>
          </w:p>
          <w:p w14:paraId="450C94FC" w14:textId="77777777" w:rsidR="00950E3A" w:rsidRDefault="00950E3A">
            <w:pPr>
              <w:pStyle w:val="TAL"/>
              <w:tabs>
                <w:tab w:val="left" w:pos="2014"/>
              </w:tabs>
              <w:rPr>
                <w:szCs w:val="22"/>
                <w:lang w:eastAsia="sv-SE"/>
              </w:rPr>
            </w:pPr>
            <w:r>
              <w:rPr>
                <w:szCs w:val="22"/>
                <w:lang w:eastAsia="sv-SE"/>
              </w:rPr>
              <w:t>In case of SDT, the network does not configure periodicity values less than 5ms.</w:t>
            </w:r>
          </w:p>
        </w:tc>
      </w:tr>
      <w:tr w:rsidR="00950E3A" w14:paraId="078E7845"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DDC6E85" w14:textId="77777777" w:rsidR="00950E3A" w:rsidRDefault="00950E3A">
            <w:pPr>
              <w:pStyle w:val="TAL"/>
              <w:rPr>
                <w:b/>
                <w:i/>
                <w:szCs w:val="22"/>
                <w:lang w:eastAsia="sv-SE"/>
              </w:rPr>
            </w:pPr>
            <w:proofErr w:type="spellStart"/>
            <w:r>
              <w:rPr>
                <w:b/>
                <w:i/>
                <w:szCs w:val="22"/>
                <w:lang w:eastAsia="sv-SE"/>
              </w:rPr>
              <w:t>periodicityExt</w:t>
            </w:r>
            <w:proofErr w:type="spellEnd"/>
          </w:p>
          <w:p w14:paraId="3C88D5E9" w14:textId="77777777" w:rsidR="00950E3A" w:rsidRDefault="00950E3A">
            <w:pPr>
              <w:pStyle w:val="TAL"/>
              <w:rPr>
                <w:lang w:eastAsia="sv-SE"/>
              </w:rPr>
            </w:pPr>
            <w:r>
              <w:rPr>
                <w:lang w:eastAsia="sv-SE"/>
              </w:rPr>
              <w:t xml:space="preserve">This field is used to calculate the periodicity for UL transmission without UL grant for type 1 and type 2 (see TS 38.321 [3], clause 5.8.2). If this field is present, the UE shall ignore field </w:t>
            </w:r>
            <w:r>
              <w:rPr>
                <w:i/>
                <w:lang w:eastAsia="sv-SE"/>
              </w:rPr>
              <w:t>periodicity</w:t>
            </w:r>
            <w:r>
              <w:rPr>
                <w:lang w:eastAsia="sv-SE"/>
              </w:rPr>
              <w:t xml:space="preserve"> (without suffix).</w:t>
            </w:r>
            <w:r>
              <w:rPr>
                <w:noProof/>
              </w:rPr>
              <w:t xml:space="preserve"> Network does not configure </w:t>
            </w:r>
            <w:r>
              <w:rPr>
                <w:i/>
                <w:iCs/>
              </w:rPr>
              <w:t>periodicityExt-r17</w:t>
            </w:r>
            <w:r>
              <w:t xml:space="preserve"> together with </w:t>
            </w:r>
            <w:r>
              <w:rPr>
                <w:i/>
                <w:iCs/>
              </w:rPr>
              <w:t>periodicityExt-r16</w:t>
            </w:r>
            <w:r>
              <w:t>.</w:t>
            </w:r>
          </w:p>
          <w:p w14:paraId="68830D34" w14:textId="77777777" w:rsidR="00950E3A" w:rsidRDefault="00950E3A">
            <w:pPr>
              <w:pStyle w:val="TAL"/>
              <w:rPr>
                <w:lang w:eastAsia="sv-SE"/>
              </w:rPr>
            </w:pPr>
            <w:r>
              <w:rPr>
                <w:lang w:eastAsia="sv-SE"/>
              </w:rPr>
              <w:t xml:space="preserve">The following </w:t>
            </w:r>
            <w:proofErr w:type="spellStart"/>
            <w:r>
              <w:rPr>
                <w:lang w:eastAsia="sv-SE"/>
              </w:rPr>
              <w:t>periodicites</w:t>
            </w:r>
            <w:proofErr w:type="spellEnd"/>
            <w:r>
              <w:rPr>
                <w:lang w:eastAsia="sv-SE"/>
              </w:rPr>
              <w:t xml:space="preserve"> are supported depending on the configured subcarrier spacing [symbols]:</w:t>
            </w:r>
          </w:p>
          <w:p w14:paraId="069E81A0" w14:textId="77777777" w:rsidR="00950E3A" w:rsidRDefault="00950E3A">
            <w:pPr>
              <w:pStyle w:val="TAL"/>
              <w:tabs>
                <w:tab w:val="left" w:pos="2014"/>
              </w:tabs>
              <w:rPr>
                <w:szCs w:val="22"/>
                <w:lang w:eastAsia="sv-SE"/>
              </w:rPr>
            </w:pPr>
            <w:r>
              <w:rPr>
                <w:szCs w:val="22"/>
                <w:lang w:eastAsia="sv-SE"/>
              </w:rPr>
              <w:t>15 kHz:</w:t>
            </w:r>
            <w:r>
              <w:rPr>
                <w:szCs w:val="22"/>
                <w:lang w:eastAsia="sv-SE"/>
              </w:rPr>
              <w:tab/>
            </w:r>
            <w:proofErr w:type="spellStart"/>
            <w:r>
              <w:rPr>
                <w:i/>
                <w:szCs w:val="22"/>
                <w:lang w:eastAsia="sv-SE"/>
              </w:rPr>
              <w:t>periodicityExt</w:t>
            </w:r>
            <w:proofErr w:type="spellEnd"/>
            <w:r>
              <w:rPr>
                <w:szCs w:val="22"/>
                <w:lang w:eastAsia="sv-SE"/>
              </w:rPr>
              <w:t xml:space="preserve">*14, where </w:t>
            </w:r>
            <w:proofErr w:type="spellStart"/>
            <w:r>
              <w:rPr>
                <w:i/>
                <w:szCs w:val="22"/>
                <w:lang w:eastAsia="sv-SE"/>
              </w:rPr>
              <w:t>periodicityExt</w:t>
            </w:r>
            <w:proofErr w:type="spellEnd"/>
            <w:r>
              <w:rPr>
                <w:szCs w:val="22"/>
                <w:lang w:eastAsia="sv-SE"/>
              </w:rPr>
              <w:t xml:space="preserve"> has a value between 1 and 640.</w:t>
            </w:r>
          </w:p>
          <w:p w14:paraId="09DF82A9" w14:textId="77777777" w:rsidR="00950E3A" w:rsidRDefault="00950E3A">
            <w:pPr>
              <w:pStyle w:val="TAL"/>
              <w:tabs>
                <w:tab w:val="left" w:pos="2014"/>
              </w:tabs>
              <w:rPr>
                <w:szCs w:val="22"/>
                <w:lang w:eastAsia="sv-SE"/>
              </w:rPr>
            </w:pPr>
            <w:r>
              <w:rPr>
                <w:szCs w:val="22"/>
                <w:lang w:eastAsia="sv-SE"/>
              </w:rPr>
              <w:t>30 kHz:</w:t>
            </w:r>
            <w:r>
              <w:rPr>
                <w:szCs w:val="22"/>
                <w:lang w:eastAsia="sv-SE"/>
              </w:rPr>
              <w:tab/>
            </w:r>
            <w:proofErr w:type="spellStart"/>
            <w:r>
              <w:rPr>
                <w:i/>
                <w:szCs w:val="22"/>
                <w:lang w:eastAsia="sv-SE"/>
              </w:rPr>
              <w:t>periodicityExt</w:t>
            </w:r>
            <w:proofErr w:type="spellEnd"/>
            <w:r>
              <w:rPr>
                <w:szCs w:val="22"/>
                <w:lang w:eastAsia="sv-SE"/>
              </w:rPr>
              <w:t xml:space="preserve">*14, where </w:t>
            </w:r>
            <w:proofErr w:type="spellStart"/>
            <w:r>
              <w:rPr>
                <w:i/>
                <w:szCs w:val="22"/>
                <w:lang w:eastAsia="sv-SE"/>
              </w:rPr>
              <w:t>periodicityExt</w:t>
            </w:r>
            <w:proofErr w:type="spellEnd"/>
            <w:r>
              <w:rPr>
                <w:szCs w:val="22"/>
                <w:lang w:eastAsia="sv-SE"/>
              </w:rPr>
              <w:t xml:space="preserve"> has a value between 1 and 1280.</w:t>
            </w:r>
          </w:p>
          <w:p w14:paraId="5EA45553" w14:textId="77777777" w:rsidR="00950E3A" w:rsidRDefault="00950E3A">
            <w:pPr>
              <w:pStyle w:val="TAL"/>
              <w:tabs>
                <w:tab w:val="left" w:pos="2014"/>
              </w:tabs>
              <w:rPr>
                <w:szCs w:val="22"/>
                <w:lang w:eastAsia="sv-SE"/>
              </w:rPr>
            </w:pPr>
            <w:r>
              <w:rPr>
                <w:szCs w:val="22"/>
                <w:lang w:eastAsia="sv-SE"/>
              </w:rPr>
              <w:t>60 kHz with normal CP:</w:t>
            </w:r>
            <w:r>
              <w:rPr>
                <w:szCs w:val="22"/>
                <w:lang w:eastAsia="sv-SE"/>
              </w:rPr>
              <w:tab/>
            </w:r>
            <w:proofErr w:type="spellStart"/>
            <w:r>
              <w:rPr>
                <w:i/>
                <w:szCs w:val="22"/>
                <w:lang w:eastAsia="sv-SE"/>
              </w:rPr>
              <w:t>periodicityExt</w:t>
            </w:r>
            <w:proofErr w:type="spellEnd"/>
            <w:r>
              <w:rPr>
                <w:szCs w:val="22"/>
                <w:lang w:eastAsia="sv-SE"/>
              </w:rPr>
              <w:t>*14,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2560.</w:t>
            </w:r>
          </w:p>
          <w:p w14:paraId="616A3960" w14:textId="77777777" w:rsidR="00950E3A" w:rsidRDefault="00950E3A">
            <w:pPr>
              <w:pStyle w:val="TAL"/>
              <w:tabs>
                <w:tab w:val="left" w:pos="2014"/>
              </w:tabs>
              <w:rPr>
                <w:szCs w:val="22"/>
                <w:lang w:eastAsia="sv-SE"/>
              </w:rPr>
            </w:pPr>
            <w:r>
              <w:rPr>
                <w:szCs w:val="22"/>
                <w:lang w:eastAsia="sv-SE"/>
              </w:rPr>
              <w:t>60 kHz with ECP:</w:t>
            </w:r>
            <w:r>
              <w:rPr>
                <w:szCs w:val="22"/>
                <w:lang w:eastAsia="sv-SE"/>
              </w:rPr>
              <w:tab/>
            </w:r>
            <w:proofErr w:type="spellStart"/>
            <w:r>
              <w:rPr>
                <w:i/>
                <w:szCs w:val="22"/>
                <w:lang w:eastAsia="sv-SE"/>
              </w:rPr>
              <w:t>periodicityExt</w:t>
            </w:r>
            <w:proofErr w:type="spellEnd"/>
            <w:r>
              <w:rPr>
                <w:szCs w:val="22"/>
                <w:lang w:eastAsia="sv-SE"/>
              </w:rPr>
              <w:t>*12,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2560.</w:t>
            </w:r>
          </w:p>
          <w:p w14:paraId="43280B1D" w14:textId="77777777" w:rsidR="00950E3A" w:rsidRDefault="00950E3A">
            <w:pPr>
              <w:pStyle w:val="TAL"/>
              <w:tabs>
                <w:tab w:val="left" w:pos="2014"/>
              </w:tabs>
              <w:rPr>
                <w:szCs w:val="22"/>
                <w:lang w:eastAsia="sv-SE"/>
              </w:rPr>
            </w:pPr>
            <w:r>
              <w:rPr>
                <w:szCs w:val="22"/>
                <w:lang w:eastAsia="sv-SE"/>
              </w:rPr>
              <w:t>120 kHz:</w:t>
            </w:r>
            <w:r>
              <w:rPr>
                <w:szCs w:val="22"/>
                <w:lang w:eastAsia="sv-SE"/>
              </w:rPr>
              <w:tab/>
            </w:r>
            <w:proofErr w:type="spellStart"/>
            <w:r>
              <w:rPr>
                <w:i/>
                <w:szCs w:val="22"/>
                <w:lang w:eastAsia="sv-SE"/>
              </w:rPr>
              <w:t>periodicityExt</w:t>
            </w:r>
            <w:proofErr w:type="spellEnd"/>
            <w:r>
              <w:rPr>
                <w:szCs w:val="22"/>
                <w:lang w:eastAsia="sv-SE"/>
              </w:rPr>
              <w:t>*14,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5120.</w:t>
            </w:r>
          </w:p>
          <w:p w14:paraId="723F3F4F" w14:textId="77777777" w:rsidR="00950E3A" w:rsidRDefault="00950E3A">
            <w:pPr>
              <w:pStyle w:val="TAL"/>
              <w:tabs>
                <w:tab w:val="left" w:pos="2014"/>
              </w:tabs>
              <w:rPr>
                <w:szCs w:val="22"/>
                <w:lang w:eastAsia="sv-SE"/>
              </w:rPr>
            </w:pPr>
            <w:r>
              <w:rPr>
                <w:szCs w:val="22"/>
                <w:lang w:eastAsia="sv-SE"/>
              </w:rPr>
              <w:t>480 kHz:</w:t>
            </w:r>
            <w:r>
              <w:rPr>
                <w:szCs w:val="22"/>
                <w:lang w:eastAsia="sv-SE"/>
              </w:rPr>
              <w:tab/>
            </w:r>
            <w:proofErr w:type="spellStart"/>
            <w:r>
              <w:rPr>
                <w:i/>
                <w:iCs/>
                <w:szCs w:val="22"/>
                <w:lang w:eastAsia="sv-SE"/>
              </w:rPr>
              <w:t>periodicityExt</w:t>
            </w:r>
            <w:proofErr w:type="spellEnd"/>
            <w:r>
              <w:rPr>
                <w:szCs w:val="22"/>
                <w:lang w:eastAsia="sv-SE"/>
              </w:rPr>
              <w:t xml:space="preserve">*14, where </w:t>
            </w:r>
            <w:proofErr w:type="spellStart"/>
            <w:r>
              <w:rPr>
                <w:i/>
                <w:iCs/>
                <w:szCs w:val="22"/>
                <w:lang w:eastAsia="sv-SE"/>
              </w:rPr>
              <w:t>periodicityExt</w:t>
            </w:r>
            <w:proofErr w:type="spellEnd"/>
            <w:r>
              <w:rPr>
                <w:szCs w:val="22"/>
                <w:lang w:eastAsia="sv-SE"/>
              </w:rPr>
              <w:t xml:space="preserve"> has a value between 1 and 20480.</w:t>
            </w:r>
          </w:p>
          <w:p w14:paraId="7F6CA97D" w14:textId="77777777" w:rsidR="00950E3A" w:rsidRDefault="00950E3A">
            <w:pPr>
              <w:pStyle w:val="TAL"/>
              <w:tabs>
                <w:tab w:val="left" w:pos="2014"/>
              </w:tabs>
              <w:rPr>
                <w:szCs w:val="22"/>
                <w:lang w:eastAsia="sv-SE"/>
              </w:rPr>
            </w:pPr>
            <w:r>
              <w:rPr>
                <w:szCs w:val="22"/>
                <w:lang w:eastAsia="sv-SE"/>
              </w:rPr>
              <w:t>960 kHz:</w:t>
            </w:r>
            <w:r>
              <w:rPr>
                <w:szCs w:val="22"/>
                <w:lang w:eastAsia="sv-SE"/>
              </w:rPr>
              <w:tab/>
            </w:r>
            <w:proofErr w:type="spellStart"/>
            <w:r>
              <w:rPr>
                <w:i/>
                <w:iCs/>
                <w:szCs w:val="22"/>
                <w:lang w:eastAsia="sv-SE"/>
              </w:rPr>
              <w:t>periodicityExt</w:t>
            </w:r>
            <w:proofErr w:type="spellEnd"/>
            <w:r>
              <w:rPr>
                <w:szCs w:val="22"/>
                <w:lang w:eastAsia="sv-SE"/>
              </w:rPr>
              <w:t xml:space="preserve">*14, where </w:t>
            </w:r>
            <w:proofErr w:type="spellStart"/>
            <w:r>
              <w:rPr>
                <w:i/>
                <w:iCs/>
                <w:szCs w:val="22"/>
                <w:lang w:eastAsia="sv-SE"/>
              </w:rPr>
              <w:t>periodicityExt</w:t>
            </w:r>
            <w:proofErr w:type="spellEnd"/>
            <w:r>
              <w:rPr>
                <w:szCs w:val="22"/>
                <w:lang w:eastAsia="sv-SE"/>
              </w:rPr>
              <w:t xml:space="preserve"> has a value between 1 and 40960.</w:t>
            </w:r>
          </w:p>
          <w:p w14:paraId="06AF20EA" w14:textId="77777777" w:rsidR="00950E3A" w:rsidRDefault="00950E3A">
            <w:pPr>
              <w:pStyle w:val="TAL"/>
              <w:tabs>
                <w:tab w:val="left" w:pos="2014"/>
              </w:tabs>
              <w:rPr>
                <w:b/>
                <w:i/>
                <w:szCs w:val="22"/>
                <w:lang w:eastAsia="sv-SE"/>
              </w:rPr>
            </w:pPr>
            <w:r>
              <w:rPr>
                <w:szCs w:val="22"/>
                <w:lang w:eastAsia="sv-SE"/>
              </w:rPr>
              <w:t>In case of SDT, the network does not configure periodicity values less than 5ms.</w:t>
            </w:r>
          </w:p>
        </w:tc>
      </w:tr>
      <w:tr w:rsidR="00950E3A" w14:paraId="435CC7A1"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FA89893" w14:textId="77777777" w:rsidR="00950E3A" w:rsidRDefault="00950E3A">
            <w:pPr>
              <w:pStyle w:val="TAL"/>
              <w:rPr>
                <w:b/>
                <w:i/>
                <w:szCs w:val="22"/>
                <w:lang w:eastAsia="sv-SE"/>
              </w:rPr>
            </w:pPr>
            <w:proofErr w:type="spellStart"/>
            <w:r>
              <w:rPr>
                <w:b/>
                <w:i/>
                <w:szCs w:val="22"/>
                <w:lang w:eastAsia="sv-SE"/>
              </w:rPr>
              <w:t>phy-PriorityIndex</w:t>
            </w:r>
            <w:proofErr w:type="spellEnd"/>
          </w:p>
          <w:p w14:paraId="01F2315F" w14:textId="77777777" w:rsidR="00950E3A" w:rsidRDefault="00950E3A">
            <w:pPr>
              <w:pStyle w:val="TAL"/>
              <w:rPr>
                <w:lang w:eastAsia="sv-SE"/>
              </w:rPr>
            </w:pPr>
            <w:r>
              <w:rPr>
                <w:lang w:eastAsia="sv-SE"/>
              </w:rPr>
              <w:t xml:space="preserve">Indicates the PHY priority of CG PUSCH at least for PHY-layer collision handling. Value </w:t>
            </w:r>
            <w:r>
              <w:rPr>
                <w:i/>
                <w:lang w:eastAsia="sv-SE"/>
              </w:rPr>
              <w:t xml:space="preserve">p0 </w:t>
            </w:r>
            <w:r>
              <w:rPr>
                <w:lang w:eastAsia="sv-SE"/>
              </w:rPr>
              <w:t xml:space="preserve">indicates low priority and value </w:t>
            </w:r>
            <w:r>
              <w:rPr>
                <w:i/>
                <w:lang w:eastAsia="sv-SE"/>
              </w:rPr>
              <w:t xml:space="preserve">p1 </w:t>
            </w:r>
            <w:r>
              <w:rPr>
                <w:lang w:eastAsia="sv-SE"/>
              </w:rPr>
              <w:t>indicates high priority. The network does not configure this for CG-SDT.</w:t>
            </w:r>
          </w:p>
        </w:tc>
      </w:tr>
      <w:tr w:rsidR="00950E3A" w14:paraId="12F089A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9633538" w14:textId="77777777" w:rsidR="00950E3A" w:rsidRDefault="00950E3A">
            <w:pPr>
              <w:pStyle w:val="TAL"/>
              <w:rPr>
                <w:szCs w:val="22"/>
                <w:lang w:eastAsia="sv-SE"/>
              </w:rPr>
            </w:pPr>
            <w:proofErr w:type="spellStart"/>
            <w:r>
              <w:rPr>
                <w:b/>
                <w:i/>
                <w:szCs w:val="22"/>
                <w:lang w:eastAsia="sv-SE"/>
              </w:rPr>
              <w:t>powerControlLoopToUse</w:t>
            </w:r>
            <w:proofErr w:type="spellEnd"/>
          </w:p>
          <w:p w14:paraId="4DFD8BFF" w14:textId="77777777" w:rsidR="00950E3A" w:rsidRDefault="00950E3A">
            <w:pPr>
              <w:pStyle w:val="TAL"/>
              <w:rPr>
                <w:szCs w:val="22"/>
                <w:lang w:eastAsia="sv-SE"/>
              </w:rPr>
            </w:pPr>
            <w:r>
              <w:rPr>
                <w:szCs w:val="22"/>
                <w:lang w:eastAsia="sv-SE"/>
              </w:rPr>
              <w:t>Closed control loop to apply (see TS 38.213 [13], clause 7.1.1).</w:t>
            </w:r>
          </w:p>
        </w:tc>
      </w:tr>
      <w:tr w:rsidR="00950E3A" w14:paraId="1D44E92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0DCD715" w14:textId="77777777" w:rsidR="00950E3A" w:rsidRDefault="00950E3A">
            <w:pPr>
              <w:pStyle w:val="TAL"/>
              <w:rPr>
                <w:szCs w:val="22"/>
                <w:lang w:eastAsia="sv-SE"/>
              </w:rPr>
            </w:pPr>
            <w:r>
              <w:rPr>
                <w:b/>
                <w:i/>
                <w:szCs w:val="22"/>
                <w:lang w:eastAsia="sv-SE"/>
              </w:rPr>
              <w:t>powerControlLoopToUse2</w:t>
            </w:r>
          </w:p>
          <w:p w14:paraId="23340231" w14:textId="77777777" w:rsidR="00950E3A" w:rsidRDefault="00950E3A">
            <w:pPr>
              <w:pStyle w:val="TAL"/>
              <w:rPr>
                <w:iCs/>
                <w:szCs w:val="22"/>
                <w:lang w:eastAsia="sv-SE"/>
              </w:rPr>
            </w:pPr>
            <w:r>
              <w:rPr>
                <w:szCs w:val="22"/>
                <w:lang w:eastAsia="sv-SE"/>
              </w:rPr>
              <w:t xml:space="preserve">Closed control loop to apply to second SRS resource set (see TS 38.213 [13], clause 7.1.1). If </w:t>
            </w:r>
            <w:r>
              <w:t xml:space="preserve">this field is present, </w:t>
            </w:r>
            <w:r>
              <w:rPr>
                <w:szCs w:val="22"/>
                <w:lang w:eastAsia="sv-SE"/>
              </w:rPr>
              <w:t xml:space="preserve">the </w:t>
            </w:r>
            <w:proofErr w:type="spellStart"/>
            <w:r>
              <w:rPr>
                <w:bCs/>
                <w:i/>
                <w:szCs w:val="22"/>
                <w:lang w:eastAsia="sv-SE"/>
              </w:rPr>
              <w:t>powerControlLoopToUse</w:t>
            </w:r>
            <w:proofErr w:type="spellEnd"/>
            <w:r>
              <w:rPr>
                <w:bCs/>
                <w:i/>
                <w:szCs w:val="22"/>
                <w:lang w:eastAsia="sv-SE"/>
              </w:rPr>
              <w:t xml:space="preserve"> </w:t>
            </w:r>
            <w:r>
              <w:rPr>
                <w:bCs/>
                <w:iCs/>
                <w:szCs w:val="22"/>
                <w:lang w:eastAsia="sv-SE"/>
              </w:rPr>
              <w:t>applies to the first SRS resource set.</w:t>
            </w:r>
          </w:p>
        </w:tc>
      </w:tr>
      <w:tr w:rsidR="00950E3A" w14:paraId="3BF39F1D"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7B1E884" w14:textId="77777777" w:rsidR="00950E3A" w:rsidRDefault="00950E3A">
            <w:pPr>
              <w:pStyle w:val="TAL"/>
              <w:rPr>
                <w:szCs w:val="22"/>
                <w:lang w:eastAsia="sv-SE"/>
              </w:rPr>
            </w:pPr>
            <w:proofErr w:type="spellStart"/>
            <w:r>
              <w:rPr>
                <w:b/>
                <w:i/>
                <w:szCs w:val="22"/>
                <w:lang w:eastAsia="sv-SE"/>
              </w:rPr>
              <w:t>precodingAndNumberOfLayers</w:t>
            </w:r>
            <w:proofErr w:type="spellEnd"/>
          </w:p>
          <w:p w14:paraId="7F31FE3E" w14:textId="77777777" w:rsidR="00950E3A" w:rsidRDefault="00950E3A">
            <w:pPr>
              <w:pStyle w:val="TAL"/>
              <w:rPr>
                <w:b/>
                <w:i/>
                <w:szCs w:val="22"/>
                <w:lang w:eastAsia="sv-SE"/>
              </w:rPr>
            </w:pPr>
            <w:r>
              <w:t>Indicates the precoding and number of layers (see TS 38.212 [17], clause 7.3.1.1.2, and TS 38.214 [19], clause 6.1.2.3).</w:t>
            </w:r>
            <w:r>
              <w:rPr>
                <w:szCs w:val="22"/>
                <w:lang w:eastAsia="sv-SE"/>
              </w:rPr>
              <w:t xml:space="preserve"> In case of CG-SDT, network sets this field to 1.</w:t>
            </w:r>
          </w:p>
        </w:tc>
      </w:tr>
      <w:tr w:rsidR="00950E3A" w14:paraId="33D0F00E"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C2BE87D" w14:textId="77777777" w:rsidR="00950E3A" w:rsidRDefault="00950E3A">
            <w:pPr>
              <w:pStyle w:val="TAL"/>
              <w:rPr>
                <w:b/>
                <w:bCs/>
                <w:i/>
                <w:iCs/>
              </w:rPr>
            </w:pPr>
            <w:r>
              <w:rPr>
                <w:b/>
                <w:bCs/>
                <w:i/>
                <w:iCs/>
              </w:rPr>
              <w:lastRenderedPageBreak/>
              <w:t>precodingAndNumberOfLayers2</w:t>
            </w:r>
          </w:p>
          <w:p w14:paraId="0B82CBCB" w14:textId="77777777" w:rsidR="00950E3A" w:rsidRDefault="00950E3A">
            <w:pPr>
              <w:pStyle w:val="TAL"/>
              <w:rPr>
                <w:b/>
                <w:bCs/>
                <w:i/>
                <w:iCs/>
                <w:lang w:eastAsia="x-none"/>
              </w:rPr>
            </w:pPr>
            <w:r>
              <w:t xml:space="preserve">Indicates the precoding and number of layers for the second SRS resource set. When this field is present, </w:t>
            </w:r>
            <w:proofErr w:type="spellStart"/>
            <w:r>
              <w:rPr>
                <w:i/>
                <w:iCs/>
              </w:rPr>
              <w:t>precodingAndNumberOfLayers</w:t>
            </w:r>
            <w:proofErr w:type="spellEnd"/>
            <w:r>
              <w:t xml:space="preserve"> indicated the precoding and number of layers for the first SRS resource set.</w:t>
            </w:r>
          </w:p>
        </w:tc>
      </w:tr>
      <w:tr w:rsidR="00950E3A" w14:paraId="6CCBAB0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1962399" w14:textId="77777777" w:rsidR="00950E3A" w:rsidRDefault="00950E3A">
            <w:pPr>
              <w:pStyle w:val="TAL"/>
              <w:rPr>
                <w:b/>
                <w:bCs/>
                <w:i/>
                <w:iCs/>
                <w:lang w:eastAsia="x-none"/>
              </w:rPr>
            </w:pPr>
            <w:proofErr w:type="spellStart"/>
            <w:r>
              <w:rPr>
                <w:b/>
                <w:bCs/>
                <w:i/>
                <w:iCs/>
                <w:lang w:eastAsia="x-none"/>
              </w:rPr>
              <w:t>pusch-RepTypeIndicator</w:t>
            </w:r>
            <w:proofErr w:type="spellEnd"/>
          </w:p>
          <w:p w14:paraId="27E08E9B" w14:textId="008F5660" w:rsidR="00950E3A" w:rsidRDefault="00950E3A">
            <w:pPr>
              <w:pStyle w:val="TAL"/>
              <w:rPr>
                <w:b/>
                <w:i/>
                <w:szCs w:val="22"/>
                <w:lang w:eastAsia="sv-SE"/>
              </w:rPr>
            </w:pPr>
            <w:r>
              <w:rPr>
                <w:szCs w:val="22"/>
                <w:lang w:eastAsia="sv-SE"/>
              </w:rPr>
              <w:t xml:space="preserve">Indicates whether UE follows the </w:t>
            </w:r>
            <w:proofErr w:type="spellStart"/>
            <w:r>
              <w:rPr>
                <w:szCs w:val="22"/>
                <w:lang w:eastAsia="sv-SE"/>
              </w:rPr>
              <w:t>behavior</w:t>
            </w:r>
            <w:proofErr w:type="spellEnd"/>
            <w:r>
              <w:rPr>
                <w:szCs w:val="22"/>
                <w:lang w:eastAsia="sv-SE"/>
              </w:rPr>
              <w:t xml:space="preserve"> for PUSCH repetition type A or the </w:t>
            </w:r>
            <w:proofErr w:type="spellStart"/>
            <w:r>
              <w:rPr>
                <w:szCs w:val="22"/>
                <w:lang w:eastAsia="sv-SE"/>
              </w:rPr>
              <w:t>behavior</w:t>
            </w:r>
            <w:proofErr w:type="spellEnd"/>
            <w:r>
              <w:rPr>
                <w:szCs w:val="22"/>
                <w:lang w:eastAsia="sv-SE"/>
              </w:rPr>
              <w:t xml:space="preserve"> for PUSCH repetition type B for each Type 1 configured grant configuration. The value </w:t>
            </w:r>
            <w:proofErr w:type="spellStart"/>
            <w:r>
              <w:rPr>
                <w:i/>
                <w:szCs w:val="22"/>
                <w:lang w:eastAsia="sv-SE"/>
              </w:rPr>
              <w:t>pusch-RepTypeA</w:t>
            </w:r>
            <w:proofErr w:type="spellEnd"/>
            <w:r>
              <w:rPr>
                <w:i/>
                <w:szCs w:val="22"/>
                <w:lang w:eastAsia="sv-SE"/>
              </w:rPr>
              <w:t xml:space="preserve"> </w:t>
            </w:r>
            <w:r>
              <w:rPr>
                <w:szCs w:val="22"/>
                <w:lang w:eastAsia="sv-SE"/>
              </w:rPr>
              <w:t xml:space="preserve">enables the 'PUSCH repetition type A' and the value </w:t>
            </w:r>
            <w:proofErr w:type="spellStart"/>
            <w:r>
              <w:rPr>
                <w:i/>
                <w:szCs w:val="22"/>
                <w:lang w:eastAsia="sv-SE"/>
              </w:rPr>
              <w:t>pusch-RepTypeB</w:t>
            </w:r>
            <w:proofErr w:type="spellEnd"/>
            <w:r>
              <w:rPr>
                <w:szCs w:val="22"/>
                <w:lang w:eastAsia="sv-SE"/>
              </w:rPr>
              <w:t xml:space="preserve"> enables the 'PUSCH repetition type B' (see TS 38.214 [19], clause 6.1.2.3). </w:t>
            </w:r>
            <w:del w:id="18" w:author="Xiaomi (Yujian)" w:date="2024-04-19T09:53:00Z">
              <w:r w:rsidDel="00162515">
                <w:rPr>
                  <w:szCs w:val="22"/>
                  <w:lang w:eastAsia="sv-SE"/>
                </w:rPr>
                <w:delText xml:space="preserve">The value </w:delText>
              </w:r>
              <w:r w:rsidDel="00162515">
                <w:rPr>
                  <w:i/>
                  <w:szCs w:val="22"/>
                  <w:lang w:eastAsia="sv-SE"/>
                </w:rPr>
                <w:delText>pusch-RepTypeB</w:delText>
              </w:r>
              <w:r w:rsidDel="00162515">
                <w:rPr>
                  <w:szCs w:val="22"/>
                  <w:lang w:eastAsia="sv-SE"/>
                </w:rPr>
                <w:delText xml:space="preserve"> is not configured simultaneously with </w:delText>
              </w:r>
              <w:r w:rsidDel="00162515">
                <w:rPr>
                  <w:i/>
                  <w:iCs/>
                  <w:szCs w:val="22"/>
                  <w:lang w:eastAsia="sv-SE"/>
                </w:rPr>
                <w:delText>cg-nrofPUSCH-InSlot-r16</w:delText>
              </w:r>
              <w:r w:rsidDel="00162515">
                <w:rPr>
                  <w:szCs w:val="22"/>
                  <w:lang w:eastAsia="sv-SE"/>
                </w:rPr>
                <w:delText xml:space="preserve"> and </w:delText>
              </w:r>
              <w:r w:rsidDel="00162515">
                <w:rPr>
                  <w:i/>
                  <w:iCs/>
                  <w:szCs w:val="22"/>
                  <w:lang w:eastAsia="sv-SE"/>
                </w:rPr>
                <w:delText>cg-nrofSlots-r16</w:delText>
              </w:r>
              <w:r w:rsidDel="00162515">
                <w:rPr>
                  <w:szCs w:val="22"/>
                  <w:lang w:eastAsia="sv-SE"/>
                </w:rPr>
                <w:delText xml:space="preserve">. </w:delText>
              </w:r>
            </w:del>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 with shared spectrum channel access.</w:t>
            </w:r>
          </w:p>
        </w:tc>
      </w:tr>
      <w:tr w:rsidR="00950E3A" w14:paraId="4000C08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C6DC3EC" w14:textId="77777777" w:rsidR="00950E3A" w:rsidRDefault="00950E3A">
            <w:pPr>
              <w:pStyle w:val="TAL"/>
              <w:rPr>
                <w:szCs w:val="22"/>
                <w:lang w:eastAsia="sv-SE"/>
              </w:rPr>
            </w:pPr>
            <w:proofErr w:type="spellStart"/>
            <w:r>
              <w:rPr>
                <w:b/>
                <w:i/>
                <w:szCs w:val="22"/>
                <w:lang w:eastAsia="sv-SE"/>
              </w:rPr>
              <w:t>rbg</w:t>
            </w:r>
            <w:proofErr w:type="spellEnd"/>
            <w:r>
              <w:rPr>
                <w:b/>
                <w:i/>
                <w:szCs w:val="22"/>
                <w:lang w:eastAsia="sv-SE"/>
              </w:rPr>
              <w:t>-Size</w:t>
            </w:r>
          </w:p>
          <w:p w14:paraId="7A02298B" w14:textId="77777777" w:rsidR="00950E3A" w:rsidRDefault="00950E3A">
            <w:pPr>
              <w:pStyle w:val="TAL"/>
              <w:rPr>
                <w:szCs w:val="22"/>
                <w:lang w:eastAsia="sv-SE"/>
              </w:rPr>
            </w:pPr>
            <w:r>
              <w:rPr>
                <w:szCs w:val="22"/>
                <w:lang w:eastAsia="sv-SE"/>
              </w:rPr>
              <w:t xml:space="preserve">Selection between configuration 1 and configuration 2 for RBG size for PUSCH. The UE does not apply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Note: </w:t>
            </w:r>
            <w:proofErr w:type="spellStart"/>
            <w:r>
              <w:rPr>
                <w:i/>
                <w:lang w:eastAsia="sv-SE"/>
              </w:rPr>
              <w:t>rbg</w:t>
            </w:r>
            <w:proofErr w:type="spellEnd"/>
            <w:r>
              <w:rPr>
                <w:i/>
                <w:lang w:eastAsia="sv-SE"/>
              </w:rPr>
              <w:t>-Size</w:t>
            </w:r>
            <w:r>
              <w:rPr>
                <w:szCs w:val="22"/>
                <w:lang w:eastAsia="sv-SE"/>
              </w:rPr>
              <w:t xml:space="preserve"> is used when the </w:t>
            </w:r>
            <w:proofErr w:type="spellStart"/>
            <w:r>
              <w:rPr>
                <w:i/>
                <w:lang w:eastAsia="sv-SE"/>
              </w:rPr>
              <w:t>transformPrecoder</w:t>
            </w:r>
            <w:proofErr w:type="spellEnd"/>
            <w:r>
              <w:rPr>
                <w:szCs w:val="22"/>
                <w:lang w:eastAsia="sv-SE"/>
              </w:rPr>
              <w:t xml:space="preserve"> parameter is disabled.</w:t>
            </w:r>
          </w:p>
        </w:tc>
      </w:tr>
      <w:tr w:rsidR="00950E3A" w14:paraId="227B0A7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7E66E14" w14:textId="77777777" w:rsidR="00950E3A" w:rsidRDefault="00950E3A">
            <w:pPr>
              <w:pStyle w:val="TAL"/>
              <w:rPr>
                <w:szCs w:val="22"/>
                <w:lang w:eastAsia="sv-SE"/>
              </w:rPr>
            </w:pPr>
            <w:proofErr w:type="spellStart"/>
            <w:r>
              <w:rPr>
                <w:b/>
                <w:i/>
                <w:szCs w:val="22"/>
                <w:lang w:eastAsia="sv-SE"/>
              </w:rPr>
              <w:t>repK</w:t>
            </w:r>
            <w:proofErr w:type="spellEnd"/>
            <w:r>
              <w:rPr>
                <w:b/>
                <w:i/>
                <w:szCs w:val="22"/>
                <w:lang w:eastAsia="sv-SE"/>
              </w:rPr>
              <w:t>-RV</w:t>
            </w:r>
          </w:p>
          <w:p w14:paraId="5E19E535" w14:textId="77777777" w:rsidR="00950E3A" w:rsidRDefault="00950E3A">
            <w:pPr>
              <w:pStyle w:val="TAL"/>
              <w:rPr>
                <w:szCs w:val="22"/>
                <w:lang w:eastAsia="sv-SE"/>
              </w:rPr>
            </w:pPr>
            <w:r>
              <w:rPr>
                <w:szCs w:val="22"/>
                <w:lang w:eastAsia="sv-SE"/>
              </w:rPr>
              <w:t xml:space="preserve">The redundancy version (RV) sequence to use. See TS 38.214 [19], clause 6.1.2. The network configures this field if repetitions are used, i.e., if </w:t>
            </w:r>
            <w:proofErr w:type="spellStart"/>
            <w:r>
              <w:rPr>
                <w:i/>
                <w:lang w:eastAsia="sv-SE"/>
              </w:rPr>
              <w:t>repK</w:t>
            </w:r>
            <w:proofErr w:type="spellEnd"/>
            <w:r>
              <w:rPr>
                <w:szCs w:val="22"/>
                <w:lang w:eastAsia="sv-SE"/>
              </w:rPr>
              <w:t xml:space="preserve"> is set to </w:t>
            </w:r>
            <w:r>
              <w:rPr>
                <w:i/>
                <w:lang w:eastAsia="sv-SE"/>
              </w:rPr>
              <w:t>n2</w:t>
            </w:r>
            <w:r>
              <w:rPr>
                <w:szCs w:val="22"/>
                <w:lang w:eastAsia="sv-SE"/>
              </w:rPr>
              <w:t xml:space="preserve">, </w:t>
            </w:r>
            <w:r>
              <w:rPr>
                <w:i/>
                <w:lang w:eastAsia="sv-SE"/>
              </w:rPr>
              <w:t>n4</w:t>
            </w:r>
            <w:r>
              <w:rPr>
                <w:szCs w:val="22"/>
                <w:lang w:eastAsia="sv-SE"/>
              </w:rPr>
              <w:t xml:space="preserve"> or </w:t>
            </w:r>
            <w:r>
              <w:rPr>
                <w:i/>
                <w:lang w:eastAsia="sv-SE"/>
              </w:rPr>
              <w:t>n8</w:t>
            </w:r>
            <w:r>
              <w:rPr>
                <w:szCs w:val="22"/>
                <w:lang w:eastAsia="sv-SE"/>
              </w:rPr>
              <w:t xml:space="preserve">. </w:t>
            </w:r>
            <w:r>
              <w:rPr>
                <w:szCs w:val="22"/>
              </w:rPr>
              <w:t xml:space="preserve">This field is not configured when </w:t>
            </w:r>
            <w:r>
              <w:rPr>
                <w:i/>
                <w:iCs/>
                <w:szCs w:val="22"/>
              </w:rPr>
              <w:t>cg-</w:t>
            </w:r>
            <w:proofErr w:type="spellStart"/>
            <w:r>
              <w:rPr>
                <w:i/>
                <w:iCs/>
                <w:szCs w:val="22"/>
              </w:rPr>
              <w:t>RetransmissionTimer</w:t>
            </w:r>
            <w:proofErr w:type="spellEnd"/>
            <w:r>
              <w:rPr>
                <w:szCs w:val="22"/>
              </w:rPr>
              <w:t xml:space="preserve"> is configured. </w:t>
            </w:r>
            <w:r>
              <w:rPr>
                <w:szCs w:val="22"/>
                <w:lang w:eastAsia="sv-SE"/>
              </w:rPr>
              <w:t>Otherwise, the field is absent.</w:t>
            </w:r>
          </w:p>
        </w:tc>
      </w:tr>
      <w:tr w:rsidR="00950E3A" w14:paraId="788B0EFF"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54DDD8F" w14:textId="77777777" w:rsidR="00950E3A" w:rsidRDefault="00950E3A">
            <w:pPr>
              <w:pStyle w:val="TAL"/>
              <w:rPr>
                <w:szCs w:val="22"/>
                <w:lang w:eastAsia="sv-SE"/>
              </w:rPr>
            </w:pPr>
            <w:proofErr w:type="spellStart"/>
            <w:r>
              <w:rPr>
                <w:b/>
                <w:i/>
                <w:szCs w:val="22"/>
                <w:lang w:eastAsia="sv-SE"/>
              </w:rPr>
              <w:t>repK</w:t>
            </w:r>
            <w:proofErr w:type="spellEnd"/>
          </w:p>
          <w:p w14:paraId="77399EB9" w14:textId="77777777" w:rsidR="00950E3A" w:rsidRDefault="00950E3A">
            <w:pPr>
              <w:pStyle w:val="TAL"/>
              <w:rPr>
                <w:szCs w:val="22"/>
                <w:lang w:eastAsia="sv-SE"/>
              </w:rPr>
            </w:pPr>
            <w:r>
              <w:rPr>
                <w:szCs w:val="22"/>
                <w:lang w:eastAsia="sv-SE"/>
              </w:rPr>
              <w:t>Number of repetitions K</w:t>
            </w:r>
            <w:r>
              <w:rPr>
                <w:szCs w:val="22"/>
              </w:rPr>
              <w:t>, see TS 38.214 [19]</w:t>
            </w:r>
            <w:r>
              <w:rPr>
                <w:szCs w:val="22"/>
                <w:lang w:eastAsia="sv-SE"/>
              </w:rPr>
              <w:t xml:space="preserve">. If the field </w:t>
            </w:r>
            <w:r>
              <w:rPr>
                <w:i/>
                <w:szCs w:val="22"/>
                <w:lang w:eastAsia="sv-SE"/>
              </w:rPr>
              <w:t>repK-v1710</w:t>
            </w:r>
            <w:r>
              <w:rPr>
                <w:szCs w:val="22"/>
                <w:lang w:eastAsia="sv-SE"/>
              </w:rPr>
              <w:t xml:space="preserve"> is present, the UE shall ignore the </w:t>
            </w:r>
            <w:proofErr w:type="spellStart"/>
            <w:r>
              <w:rPr>
                <w:i/>
                <w:szCs w:val="22"/>
                <w:lang w:eastAsia="sv-SE"/>
              </w:rPr>
              <w:t>repK</w:t>
            </w:r>
            <w:proofErr w:type="spellEnd"/>
            <w:r>
              <w:rPr>
                <w:i/>
                <w:szCs w:val="22"/>
                <w:lang w:eastAsia="sv-SE"/>
              </w:rPr>
              <w:t xml:space="preserve"> </w:t>
            </w:r>
            <w:r>
              <w:rPr>
                <w:szCs w:val="22"/>
                <w:lang w:eastAsia="sv-SE"/>
              </w:rPr>
              <w:t>(without suffix).</w:t>
            </w:r>
          </w:p>
        </w:tc>
      </w:tr>
      <w:tr w:rsidR="00950E3A" w14:paraId="5EB4241D"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9CB4D24" w14:textId="77777777" w:rsidR="00950E3A" w:rsidRDefault="00950E3A">
            <w:pPr>
              <w:pStyle w:val="TAL"/>
              <w:rPr>
                <w:szCs w:val="22"/>
                <w:lang w:eastAsia="sv-SE"/>
              </w:rPr>
            </w:pPr>
            <w:proofErr w:type="spellStart"/>
            <w:r>
              <w:rPr>
                <w:b/>
                <w:i/>
                <w:szCs w:val="22"/>
                <w:lang w:eastAsia="sv-SE"/>
              </w:rPr>
              <w:t>resourceAllocation</w:t>
            </w:r>
            <w:proofErr w:type="spellEnd"/>
          </w:p>
          <w:p w14:paraId="575B2555" w14:textId="77777777" w:rsidR="00950E3A" w:rsidRDefault="00950E3A">
            <w:pPr>
              <w:pStyle w:val="TAL"/>
              <w:rPr>
                <w:szCs w:val="22"/>
                <w:lang w:eastAsia="sv-SE"/>
              </w:rPr>
            </w:pPr>
            <w:r>
              <w:rPr>
                <w:szCs w:val="22"/>
                <w:lang w:eastAsia="sv-SE"/>
              </w:rPr>
              <w:t xml:space="preserve">Configuration of resource allocation type 0 and resource allocation type 1. For Type 1 UL data transmission without grant, </w:t>
            </w:r>
            <w:proofErr w:type="spellStart"/>
            <w:r>
              <w:rPr>
                <w:i/>
                <w:szCs w:val="22"/>
                <w:lang w:eastAsia="sv-SE"/>
              </w:rPr>
              <w:t>resourceAllocation</w:t>
            </w:r>
            <w:proofErr w:type="spellEnd"/>
            <w:r>
              <w:rPr>
                <w:szCs w:val="22"/>
                <w:lang w:eastAsia="sv-SE"/>
              </w:rPr>
              <w:t xml:space="preserve"> should be </w:t>
            </w:r>
            <w:r>
              <w:rPr>
                <w:i/>
                <w:lang w:eastAsia="sv-SE"/>
              </w:rPr>
              <w:t>resourceAllocationType0</w:t>
            </w:r>
            <w:r>
              <w:rPr>
                <w:szCs w:val="22"/>
                <w:lang w:eastAsia="sv-SE"/>
              </w:rPr>
              <w:t xml:space="preserve"> or </w:t>
            </w:r>
            <w:r>
              <w:rPr>
                <w:i/>
                <w:lang w:eastAsia="sv-SE"/>
              </w:rPr>
              <w:t>resourceAllocationType1</w:t>
            </w:r>
            <w:r>
              <w:rPr>
                <w:szCs w:val="22"/>
                <w:lang w:eastAsia="sv-SE"/>
              </w:rPr>
              <w:t>.</w:t>
            </w:r>
          </w:p>
        </w:tc>
      </w:tr>
      <w:tr w:rsidR="00950E3A" w14:paraId="345BDF0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FDA5E80" w14:textId="77777777" w:rsidR="00950E3A" w:rsidRDefault="00950E3A">
            <w:pPr>
              <w:pStyle w:val="TAL"/>
              <w:rPr>
                <w:szCs w:val="22"/>
                <w:lang w:eastAsia="sv-SE"/>
              </w:rPr>
            </w:pPr>
            <w:proofErr w:type="spellStart"/>
            <w:r>
              <w:rPr>
                <w:b/>
                <w:i/>
                <w:szCs w:val="22"/>
                <w:lang w:eastAsia="sv-SE"/>
              </w:rPr>
              <w:t>rrc-ConfiguredUplinkGrant</w:t>
            </w:r>
            <w:proofErr w:type="spellEnd"/>
          </w:p>
          <w:p w14:paraId="376838E8" w14:textId="77777777" w:rsidR="00950E3A" w:rsidRDefault="00950E3A">
            <w:pPr>
              <w:pStyle w:val="TAL"/>
              <w:rPr>
                <w:szCs w:val="22"/>
                <w:lang w:eastAsia="sv-SE"/>
              </w:rPr>
            </w:pPr>
            <w:r>
              <w:rPr>
                <w:szCs w:val="22"/>
                <w:lang w:eastAsia="sv-SE"/>
              </w:rPr>
              <w:t>Configuration for "configured grant" transmission with fully RRC-configured UL grant (Type1). If this field is absent the UE uses UL grant configured by DCI addressed to CS-RNTI (Type2).</w:t>
            </w:r>
          </w:p>
        </w:tc>
      </w:tr>
      <w:tr w:rsidR="00950E3A" w14:paraId="0BFDC3C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43887CC4" w14:textId="77777777" w:rsidR="00950E3A" w:rsidRDefault="00950E3A">
            <w:pPr>
              <w:pStyle w:val="TAL"/>
              <w:rPr>
                <w:b/>
                <w:i/>
                <w:szCs w:val="22"/>
                <w:lang w:eastAsia="sv-SE"/>
              </w:rPr>
            </w:pPr>
            <w:proofErr w:type="spellStart"/>
            <w:r>
              <w:rPr>
                <w:b/>
                <w:i/>
                <w:szCs w:val="22"/>
                <w:lang w:eastAsia="sv-SE"/>
              </w:rPr>
              <w:t>sequenceOffsetForRV</w:t>
            </w:r>
            <w:proofErr w:type="spellEnd"/>
          </w:p>
          <w:p w14:paraId="662747E3" w14:textId="77777777" w:rsidR="00950E3A" w:rsidRDefault="00950E3A">
            <w:pPr>
              <w:pStyle w:val="TAL"/>
              <w:rPr>
                <w:bCs/>
                <w:iCs/>
                <w:szCs w:val="22"/>
                <w:lang w:eastAsia="sv-SE"/>
              </w:rPr>
            </w:pPr>
            <w:r>
              <w:rPr>
                <w:bCs/>
                <w:iCs/>
                <w:szCs w:val="22"/>
                <w:lang w:eastAsia="sv-SE"/>
              </w:rPr>
              <w:t xml:space="preserve">Configures the RV offset for the starting RV for the first repetition (first actual repetition in PUSCH repetition Type B) towards the second 'SRS resource set' for PUSCH </w:t>
            </w:r>
            <w:r>
              <w:rPr>
                <w:lang w:eastAsia="x-none"/>
              </w:rPr>
              <w:t xml:space="preserve">configured in either </w:t>
            </w:r>
            <w:proofErr w:type="spellStart"/>
            <w:r>
              <w:rPr>
                <w:rFonts w:cs="Arial"/>
                <w:i/>
                <w:iCs/>
              </w:rPr>
              <w:t>srs-ResourceSetToAddModList</w:t>
            </w:r>
            <w:proofErr w:type="spellEnd"/>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bCs/>
                <w:iCs/>
                <w:szCs w:val="22"/>
                <w:lang w:eastAsia="sv-SE"/>
              </w:rPr>
              <w:t>.</w:t>
            </w:r>
          </w:p>
        </w:tc>
      </w:tr>
      <w:tr w:rsidR="00950E3A" w14:paraId="7DEB11B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14B995C" w14:textId="77777777" w:rsidR="00950E3A" w:rsidRDefault="00950E3A">
            <w:pPr>
              <w:pStyle w:val="TAL"/>
              <w:rPr>
                <w:szCs w:val="22"/>
                <w:lang w:eastAsia="sv-SE"/>
              </w:rPr>
            </w:pPr>
            <w:proofErr w:type="spellStart"/>
            <w:r>
              <w:rPr>
                <w:b/>
                <w:i/>
                <w:szCs w:val="22"/>
                <w:lang w:eastAsia="sv-SE"/>
              </w:rPr>
              <w:t>srs-ResourceIndicator</w:t>
            </w:r>
            <w:proofErr w:type="spellEnd"/>
          </w:p>
          <w:p w14:paraId="6C471485" w14:textId="77777777" w:rsidR="00950E3A" w:rsidRDefault="00950E3A">
            <w:pPr>
              <w:pStyle w:val="TAL"/>
              <w:rPr>
                <w:szCs w:val="22"/>
                <w:lang w:eastAsia="sv-SE"/>
              </w:rPr>
            </w:pPr>
            <w:r>
              <w:rPr>
                <w:szCs w:val="22"/>
                <w:lang w:eastAsia="sv-SE"/>
              </w:rPr>
              <w:t>Indicates the SRS resource to be used. The network does not configure this for CG-SDT.</w:t>
            </w:r>
          </w:p>
        </w:tc>
      </w:tr>
      <w:tr w:rsidR="00950E3A" w14:paraId="34943126"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E12E2B5" w14:textId="77777777" w:rsidR="00950E3A" w:rsidRDefault="00950E3A">
            <w:pPr>
              <w:pStyle w:val="TAL"/>
              <w:rPr>
                <w:szCs w:val="22"/>
                <w:lang w:eastAsia="sv-SE"/>
              </w:rPr>
            </w:pPr>
            <w:r>
              <w:rPr>
                <w:b/>
                <w:i/>
                <w:szCs w:val="22"/>
                <w:lang w:eastAsia="sv-SE"/>
              </w:rPr>
              <w:t>srs-ResourceIndicator2</w:t>
            </w:r>
          </w:p>
          <w:p w14:paraId="75901C22" w14:textId="77777777" w:rsidR="00950E3A" w:rsidRDefault="00950E3A">
            <w:pPr>
              <w:pStyle w:val="TAL"/>
              <w:rPr>
                <w:b/>
                <w:i/>
                <w:szCs w:val="22"/>
                <w:lang w:eastAsia="sv-SE"/>
              </w:rPr>
            </w:pPr>
            <w:r>
              <w:rPr>
                <w:szCs w:val="22"/>
                <w:lang w:eastAsia="sv-SE"/>
              </w:rPr>
              <w:t xml:space="preserve">Indicates the SRS resource to be used for the second SRS resource set. When </w:t>
            </w:r>
            <w:r>
              <w:t>this field is present</w:t>
            </w:r>
            <w:r>
              <w:rPr>
                <w:szCs w:val="22"/>
                <w:lang w:eastAsia="sv-SE"/>
              </w:rPr>
              <w:t xml:space="preserve">, the </w:t>
            </w:r>
            <w:proofErr w:type="spellStart"/>
            <w:r>
              <w:rPr>
                <w:szCs w:val="22"/>
                <w:lang w:eastAsia="sv-SE"/>
              </w:rPr>
              <w:t>srs-ResourceIndicator</w:t>
            </w:r>
            <w:proofErr w:type="spellEnd"/>
            <w:r>
              <w:rPr>
                <w:szCs w:val="22"/>
                <w:lang w:eastAsia="sv-SE"/>
              </w:rPr>
              <w:t xml:space="preserve"> is used for the first SRS resource set.</w:t>
            </w:r>
          </w:p>
        </w:tc>
      </w:tr>
      <w:tr w:rsidR="00950E3A" w14:paraId="05765DDC"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42E4EC1" w14:textId="77777777" w:rsidR="00950E3A" w:rsidRDefault="00950E3A">
            <w:pPr>
              <w:pStyle w:val="TAL"/>
              <w:rPr>
                <w:b/>
                <w:i/>
                <w:szCs w:val="22"/>
                <w:lang w:eastAsia="sv-SE"/>
              </w:rPr>
            </w:pPr>
            <w:r>
              <w:rPr>
                <w:b/>
                <w:i/>
                <w:szCs w:val="22"/>
                <w:lang w:eastAsia="sv-SE"/>
              </w:rPr>
              <w:t>startingFromRV0</w:t>
            </w:r>
          </w:p>
          <w:p w14:paraId="6F9014AF" w14:textId="77777777" w:rsidR="00950E3A" w:rsidRDefault="00950E3A">
            <w:pPr>
              <w:pStyle w:val="TAL"/>
              <w:rPr>
                <w:b/>
                <w:i/>
                <w:szCs w:val="22"/>
                <w:lang w:eastAsia="sv-SE"/>
              </w:rPr>
            </w:pPr>
            <w:r>
              <w:rPr>
                <w:lang w:eastAsia="sv-SE"/>
              </w:rPr>
              <w:t xml:space="preserve">This field is used to determine the initial transmission occasion of a transport block for a given RV sequence, see TS 38.214 [19], clause 6.1.2.3.1. </w:t>
            </w:r>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w:t>
            </w:r>
          </w:p>
        </w:tc>
      </w:tr>
      <w:tr w:rsidR="00950E3A" w14:paraId="02B1FC2D"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8FB8422" w14:textId="77777777" w:rsidR="00950E3A" w:rsidRDefault="00950E3A">
            <w:pPr>
              <w:pStyle w:val="TAL"/>
              <w:rPr>
                <w:szCs w:val="22"/>
                <w:lang w:eastAsia="sv-SE"/>
              </w:rPr>
            </w:pPr>
            <w:proofErr w:type="spellStart"/>
            <w:r>
              <w:rPr>
                <w:b/>
                <w:i/>
                <w:szCs w:val="22"/>
                <w:lang w:eastAsia="sv-SE"/>
              </w:rPr>
              <w:t>timeDomainAllocation</w:t>
            </w:r>
            <w:proofErr w:type="spellEnd"/>
            <w:r>
              <w:rPr>
                <w:b/>
                <w:i/>
                <w:szCs w:val="22"/>
                <w:lang w:eastAsia="sv-SE"/>
              </w:rPr>
              <w:t xml:space="preserve">, </w:t>
            </w:r>
            <w:r>
              <w:rPr>
                <w:b/>
                <w:i/>
              </w:rPr>
              <w:t>timeDomainAllocation</w:t>
            </w:r>
            <w:r>
              <w:rPr>
                <w:rFonts w:eastAsia="SimSun"/>
                <w:b/>
                <w:i/>
                <w:lang w:eastAsia="zh-CN"/>
              </w:rPr>
              <w:t>-v1710</w:t>
            </w:r>
          </w:p>
          <w:p w14:paraId="5408E391" w14:textId="77777777" w:rsidR="00950E3A" w:rsidRDefault="00950E3A">
            <w:pPr>
              <w:pStyle w:val="TAL"/>
              <w:rPr>
                <w:szCs w:val="22"/>
                <w:lang w:eastAsia="sv-SE"/>
              </w:rPr>
            </w:pPr>
            <w:r>
              <w:rPr>
                <w:szCs w:val="22"/>
                <w:lang w:eastAsia="sv-SE"/>
              </w:rPr>
              <w:t>Indicates a combination of start symbol and length and PUSCH mapping type, see TS 38.214 [19], clause 6.1.2 and TS 38.212 [17], clause 7.3.1.</w:t>
            </w:r>
          </w:p>
          <w:p w14:paraId="740F1BFF" w14:textId="77777777" w:rsidR="00950E3A" w:rsidRDefault="00950E3A">
            <w:pPr>
              <w:pStyle w:val="TAL"/>
              <w:rPr>
                <w:szCs w:val="22"/>
                <w:lang w:eastAsia="sv-SE"/>
              </w:rPr>
            </w:pPr>
            <w:r>
              <w:rPr>
                <w:rFonts w:eastAsia="SimSun"/>
                <w:szCs w:val="22"/>
                <w:lang w:eastAsia="zh-CN"/>
              </w:rPr>
              <w:t xml:space="preserve">If the field </w:t>
            </w:r>
            <w:r>
              <w:rPr>
                <w:rFonts w:eastAsia="SimSun"/>
                <w:i/>
                <w:iCs/>
                <w:szCs w:val="22"/>
                <w:lang w:eastAsia="zh-CN"/>
              </w:rPr>
              <w:t xml:space="preserve">timeDomainAllocation-v1710 </w:t>
            </w:r>
            <w:r>
              <w:rPr>
                <w:rFonts w:eastAsia="SimSun"/>
                <w:szCs w:val="22"/>
                <w:lang w:eastAsia="zh-CN"/>
              </w:rPr>
              <w:t xml:space="preserve">is present, the UE shall ignore </w:t>
            </w:r>
            <w:proofErr w:type="spellStart"/>
            <w:r>
              <w:rPr>
                <w:rFonts w:eastAsia="SimSun"/>
                <w:i/>
                <w:iCs/>
                <w:szCs w:val="22"/>
                <w:lang w:eastAsia="zh-CN"/>
              </w:rPr>
              <w:t>timeDomainAllocation</w:t>
            </w:r>
            <w:proofErr w:type="spellEnd"/>
            <w:r>
              <w:rPr>
                <w:rFonts w:eastAsia="SimSun"/>
                <w:szCs w:val="22"/>
                <w:lang w:eastAsia="zh-CN"/>
              </w:rPr>
              <w:t xml:space="preserve"> field (without suffix).</w:t>
            </w:r>
          </w:p>
        </w:tc>
      </w:tr>
      <w:tr w:rsidR="00950E3A" w14:paraId="0F84D16D"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1240B9D" w14:textId="77777777" w:rsidR="00950E3A" w:rsidRDefault="00950E3A">
            <w:pPr>
              <w:pStyle w:val="TAL"/>
              <w:rPr>
                <w:szCs w:val="22"/>
                <w:lang w:eastAsia="sv-SE"/>
              </w:rPr>
            </w:pPr>
            <w:proofErr w:type="spellStart"/>
            <w:r>
              <w:rPr>
                <w:b/>
                <w:i/>
                <w:szCs w:val="22"/>
                <w:lang w:eastAsia="sv-SE"/>
              </w:rPr>
              <w:t>timeDomainOffset</w:t>
            </w:r>
            <w:proofErr w:type="spellEnd"/>
          </w:p>
          <w:p w14:paraId="5EDE4187" w14:textId="77777777" w:rsidR="00950E3A" w:rsidRDefault="00950E3A">
            <w:pPr>
              <w:pStyle w:val="TAL"/>
              <w:rPr>
                <w:szCs w:val="22"/>
                <w:lang w:eastAsia="sv-SE"/>
              </w:rPr>
            </w:pPr>
            <w:r>
              <w:rPr>
                <w:szCs w:val="22"/>
                <w:lang w:eastAsia="sv-SE"/>
              </w:rPr>
              <w:t xml:space="preserve">Offset related to the reference SFN indicated by </w:t>
            </w:r>
            <w:proofErr w:type="spellStart"/>
            <w:r>
              <w:rPr>
                <w:i/>
                <w:iCs/>
                <w:szCs w:val="22"/>
                <w:lang w:eastAsia="sv-SE"/>
              </w:rPr>
              <w:t>timeReferenceSFN</w:t>
            </w:r>
            <w:proofErr w:type="spellEnd"/>
            <w:r>
              <w:rPr>
                <w:szCs w:val="22"/>
                <w:lang w:eastAsia="sv-SE"/>
              </w:rPr>
              <w:t xml:space="preserve">, see TS 38.321 [3], clause 5.8.2. </w:t>
            </w:r>
            <w:r>
              <w:rPr>
                <w:bCs/>
                <w:i/>
                <w:szCs w:val="22"/>
                <w:lang w:eastAsia="sv-SE"/>
              </w:rPr>
              <w:t xml:space="preserve">timeDomainOffset-r17 </w:t>
            </w:r>
            <w:r>
              <w:rPr>
                <w:szCs w:val="22"/>
                <w:lang w:eastAsia="sv-SE"/>
              </w:rPr>
              <w:t xml:space="preserve">is only applicable to 480 kHz and 960 kHz. If </w:t>
            </w:r>
            <w:r>
              <w:rPr>
                <w:bCs/>
                <w:i/>
                <w:szCs w:val="22"/>
                <w:lang w:eastAsia="sv-SE"/>
              </w:rPr>
              <w:t xml:space="preserve">timeDomainOffset-r17 </w:t>
            </w:r>
            <w:r>
              <w:rPr>
                <w:szCs w:val="22"/>
                <w:lang w:eastAsia="sv-SE"/>
              </w:rPr>
              <w:t xml:space="preserve">is present, the UE shall ignore </w:t>
            </w:r>
            <w:proofErr w:type="spellStart"/>
            <w:r>
              <w:rPr>
                <w:bCs/>
                <w:i/>
                <w:szCs w:val="22"/>
                <w:lang w:eastAsia="sv-SE"/>
              </w:rPr>
              <w:t>timeDomainOffset</w:t>
            </w:r>
            <w:proofErr w:type="spellEnd"/>
            <w:r>
              <w:rPr>
                <w:bCs/>
                <w:i/>
                <w:szCs w:val="22"/>
                <w:lang w:eastAsia="sv-SE"/>
              </w:rPr>
              <w:t xml:space="preserve"> </w:t>
            </w:r>
            <w:r>
              <w:rPr>
                <w:szCs w:val="22"/>
                <w:lang w:eastAsia="sv-SE"/>
              </w:rPr>
              <w:t>(without suffix).</w:t>
            </w:r>
          </w:p>
        </w:tc>
      </w:tr>
      <w:tr w:rsidR="00950E3A" w14:paraId="0B8BE85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562ECDB" w14:textId="77777777" w:rsidR="00950E3A" w:rsidRDefault="00950E3A">
            <w:pPr>
              <w:keepNext/>
              <w:keepLines/>
              <w:spacing w:after="0"/>
              <w:rPr>
                <w:rFonts w:ascii="Arial" w:eastAsia="MS Mincho" w:hAnsi="Arial"/>
                <w:b/>
                <w:i/>
                <w:sz w:val="18"/>
                <w:szCs w:val="22"/>
                <w:lang w:eastAsia="sv-SE"/>
              </w:rPr>
            </w:pPr>
            <w:proofErr w:type="spellStart"/>
            <w:r>
              <w:rPr>
                <w:rFonts w:ascii="Arial" w:eastAsia="MS Mincho" w:hAnsi="Arial"/>
                <w:b/>
                <w:i/>
                <w:sz w:val="18"/>
                <w:szCs w:val="22"/>
                <w:lang w:eastAsia="sv-SE"/>
              </w:rPr>
              <w:t>timeReferenceSFN</w:t>
            </w:r>
            <w:proofErr w:type="spellEnd"/>
          </w:p>
          <w:p w14:paraId="6F25787B" w14:textId="77777777" w:rsidR="00950E3A" w:rsidRDefault="00950E3A">
            <w:pPr>
              <w:keepNext/>
              <w:keepLines/>
              <w:spacing w:after="0"/>
              <w:rPr>
                <w:rFonts w:ascii="Arial" w:eastAsia="MS Mincho" w:hAnsi="Arial"/>
                <w:lang w:eastAsia="sv-SE"/>
              </w:rPr>
            </w:pPr>
            <w:r>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proofErr w:type="spellStart"/>
            <w:r>
              <w:rPr>
                <w:rFonts w:ascii="Arial" w:hAnsi="Arial" w:cs="Arial"/>
                <w:i/>
                <w:iCs/>
                <w:sz w:val="18"/>
                <w:szCs w:val="18"/>
              </w:rPr>
              <w:t>timeReferenceSFN</w:t>
            </w:r>
            <w:proofErr w:type="spellEnd"/>
            <w:r>
              <w:rPr>
                <w:rFonts w:ascii="Arial" w:hAnsi="Arial" w:cs="Arial"/>
                <w:i/>
                <w:iCs/>
                <w:sz w:val="18"/>
                <w:szCs w:val="18"/>
              </w:rPr>
              <w:t xml:space="preserve"> </w:t>
            </w:r>
            <w:r>
              <w:rPr>
                <w:rFonts w:ascii="Arial" w:hAnsi="Arial" w:cs="Arial"/>
                <w:sz w:val="18"/>
                <w:szCs w:val="18"/>
              </w:rPr>
              <w:t>is not present, the reference SFN is 0.</w:t>
            </w:r>
          </w:p>
        </w:tc>
      </w:tr>
      <w:tr w:rsidR="00950E3A" w14:paraId="730A4D31"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115C38FB" w14:textId="77777777" w:rsidR="00950E3A" w:rsidRDefault="00950E3A">
            <w:pPr>
              <w:pStyle w:val="TAL"/>
              <w:rPr>
                <w:szCs w:val="22"/>
                <w:lang w:eastAsia="sv-SE"/>
              </w:rPr>
            </w:pPr>
            <w:proofErr w:type="spellStart"/>
            <w:r>
              <w:rPr>
                <w:b/>
                <w:i/>
                <w:szCs w:val="22"/>
                <w:lang w:eastAsia="sv-SE"/>
              </w:rPr>
              <w:t>transformPrecoder</w:t>
            </w:r>
            <w:proofErr w:type="spellEnd"/>
          </w:p>
          <w:p w14:paraId="1A02A896" w14:textId="77777777" w:rsidR="00950E3A" w:rsidRDefault="00950E3A">
            <w:pPr>
              <w:pStyle w:val="TAL"/>
              <w:rPr>
                <w:szCs w:val="22"/>
                <w:lang w:eastAsia="sv-SE"/>
              </w:rPr>
            </w:pPr>
            <w:r>
              <w:rPr>
                <w:szCs w:val="22"/>
                <w:lang w:eastAsia="sv-SE"/>
              </w:rPr>
              <w:t xml:space="preserve">Enables or disables transform precoding for </w:t>
            </w:r>
            <w:r>
              <w:rPr>
                <w:i/>
                <w:szCs w:val="22"/>
                <w:lang w:eastAsia="sv-SE"/>
              </w:rPr>
              <w:t>type1</w:t>
            </w:r>
            <w:r>
              <w:rPr>
                <w:szCs w:val="22"/>
                <w:lang w:eastAsia="sv-SE"/>
              </w:rPr>
              <w:t xml:space="preserve"> and </w:t>
            </w:r>
            <w:r>
              <w:rPr>
                <w:i/>
                <w:szCs w:val="22"/>
                <w:lang w:eastAsia="sv-SE"/>
              </w:rPr>
              <w:t>type2</w:t>
            </w:r>
            <w:r>
              <w:rPr>
                <w:szCs w:val="22"/>
                <w:lang w:eastAsia="sv-SE"/>
              </w:rPr>
              <w:t xml:space="preserve">. If the field is absent, the UE enables or disables transform precoding in accordance with the field </w:t>
            </w:r>
            <w:r>
              <w:rPr>
                <w:i/>
                <w:lang w:eastAsia="sv-SE"/>
              </w:rPr>
              <w:t>msg3-transformPrecoder</w:t>
            </w:r>
            <w:r>
              <w:rPr>
                <w:szCs w:val="22"/>
                <w:lang w:eastAsia="sv-SE"/>
              </w:rPr>
              <w:t xml:space="preserve"> in </w:t>
            </w:r>
            <w:r>
              <w:rPr>
                <w:i/>
                <w:lang w:eastAsia="sv-SE"/>
              </w:rPr>
              <w:t>RACH-</w:t>
            </w:r>
            <w:proofErr w:type="spellStart"/>
            <w:r>
              <w:rPr>
                <w:i/>
                <w:lang w:eastAsia="sv-SE"/>
              </w:rPr>
              <w:t>ConfigCommon</w:t>
            </w:r>
            <w:proofErr w:type="spellEnd"/>
            <w:r>
              <w:rPr>
                <w:rFonts w:cs="Arial"/>
                <w:lang w:eastAsia="sv-SE"/>
              </w:rPr>
              <w:t xml:space="preserve"> from </w:t>
            </w:r>
            <w:proofErr w:type="spellStart"/>
            <w:r>
              <w:rPr>
                <w:rFonts w:cs="Arial"/>
                <w:i/>
                <w:lang w:eastAsia="sv-SE"/>
              </w:rPr>
              <w:t>rach-ConfigCommon</w:t>
            </w:r>
            <w:proofErr w:type="spellEnd"/>
            <w:r>
              <w:rPr>
                <w:rFonts w:cs="Arial"/>
                <w:lang w:eastAsia="sv-SE"/>
              </w:rPr>
              <w:t xml:space="preserve"> included directly within BWP configuration (i.e., not included in </w:t>
            </w:r>
            <w:proofErr w:type="spellStart"/>
            <w:r>
              <w:rPr>
                <w:rFonts w:cs="Arial"/>
                <w:i/>
                <w:lang w:eastAsia="sv-SE"/>
              </w:rPr>
              <w:t>additionalRACH-ConfigList</w:t>
            </w:r>
            <w:proofErr w:type="spellEnd"/>
            <w:r>
              <w:rPr>
                <w:rFonts w:cs="Arial"/>
                <w:lang w:eastAsia="sv-SE"/>
              </w:rPr>
              <w:t>)</w:t>
            </w:r>
            <w:r>
              <w:rPr>
                <w:szCs w:val="22"/>
                <w:lang w:eastAsia="sv-SE"/>
              </w:rPr>
              <w:t>, see TS 38.214 [19], clause 6.1.3.</w:t>
            </w:r>
          </w:p>
        </w:tc>
      </w:tr>
      <w:tr w:rsidR="00950E3A" w14:paraId="295B2861"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D4054AC" w14:textId="77777777" w:rsidR="00950E3A" w:rsidRDefault="00950E3A">
            <w:pPr>
              <w:pStyle w:val="TAL"/>
              <w:rPr>
                <w:szCs w:val="22"/>
                <w:lang w:eastAsia="sv-SE"/>
              </w:rPr>
            </w:pPr>
            <w:proofErr w:type="spellStart"/>
            <w:r>
              <w:rPr>
                <w:b/>
                <w:i/>
                <w:szCs w:val="22"/>
                <w:lang w:eastAsia="sv-SE"/>
              </w:rPr>
              <w:lastRenderedPageBreak/>
              <w:t>uci-OnPUSCH</w:t>
            </w:r>
            <w:proofErr w:type="spellEnd"/>
          </w:p>
          <w:p w14:paraId="57FD3EB2" w14:textId="77777777" w:rsidR="00950E3A" w:rsidRDefault="00950E3A">
            <w:pPr>
              <w:pStyle w:val="TAL"/>
              <w:rPr>
                <w:szCs w:val="22"/>
                <w:lang w:eastAsia="sv-SE"/>
              </w:rPr>
            </w:pPr>
            <w:r>
              <w:rPr>
                <w:szCs w:val="22"/>
                <w:lang w:eastAsia="sv-SE"/>
              </w:rPr>
              <w:t xml:space="preserve">Selection between and configuration of dynamic and semi-static beta-offset. For Type 1 UL data transmission without grant, </w:t>
            </w:r>
            <w:proofErr w:type="spellStart"/>
            <w:r>
              <w:rPr>
                <w:i/>
                <w:szCs w:val="22"/>
                <w:lang w:eastAsia="sv-SE"/>
              </w:rPr>
              <w:t>uci-OnPUSCH</w:t>
            </w:r>
            <w:proofErr w:type="spellEnd"/>
            <w:r>
              <w:rPr>
                <w:szCs w:val="22"/>
                <w:lang w:eastAsia="sv-SE"/>
              </w:rPr>
              <w:t xml:space="preserve"> should be set to </w:t>
            </w:r>
            <w:proofErr w:type="spellStart"/>
            <w:r>
              <w:rPr>
                <w:i/>
                <w:szCs w:val="22"/>
                <w:lang w:eastAsia="sv-SE"/>
              </w:rPr>
              <w:t>semiStatic</w:t>
            </w:r>
            <w:proofErr w:type="spellEnd"/>
            <w:r>
              <w:rPr>
                <w:i/>
                <w:szCs w:val="22"/>
                <w:lang w:eastAsia="sv-SE"/>
              </w:rPr>
              <w:t>.</w:t>
            </w:r>
            <w:r>
              <w:rPr>
                <w:iCs/>
                <w:szCs w:val="22"/>
                <w:lang w:eastAsia="sv-SE"/>
              </w:rPr>
              <w:t xml:space="preserve"> The network does not configure this for CG-SDT.</w:t>
            </w:r>
          </w:p>
        </w:tc>
      </w:tr>
    </w:tbl>
    <w:p w14:paraId="2928D26D" w14:textId="77777777" w:rsidR="00950E3A" w:rsidRDefault="00950E3A" w:rsidP="00950E3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50E3A" w14:paraId="6BF0CD8C"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E1D7A7D" w14:textId="77777777" w:rsidR="00950E3A" w:rsidRDefault="00950E3A">
            <w:pPr>
              <w:pStyle w:val="TAH"/>
              <w:rPr>
                <w:szCs w:val="22"/>
                <w:lang w:eastAsia="sv-SE"/>
              </w:rPr>
            </w:pPr>
            <w:r>
              <w:rPr>
                <w:i/>
                <w:szCs w:val="22"/>
                <w:lang w:eastAsia="sv-SE"/>
              </w:rPr>
              <w:t xml:space="preserve">CG-COT-Sharing </w:t>
            </w:r>
            <w:r>
              <w:rPr>
                <w:szCs w:val="22"/>
                <w:lang w:eastAsia="sv-SE"/>
              </w:rPr>
              <w:t>field descriptions</w:t>
            </w:r>
          </w:p>
        </w:tc>
      </w:tr>
      <w:tr w:rsidR="00950E3A" w14:paraId="550F2A2C"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00A6049" w14:textId="77777777" w:rsidR="00950E3A" w:rsidRDefault="00950E3A">
            <w:pPr>
              <w:pStyle w:val="TAL"/>
              <w:rPr>
                <w:b/>
                <w:i/>
              </w:rPr>
            </w:pPr>
            <w:proofErr w:type="spellStart"/>
            <w:r>
              <w:rPr>
                <w:b/>
                <w:i/>
              </w:rPr>
              <w:t>channelAccessPriority</w:t>
            </w:r>
            <w:proofErr w:type="spellEnd"/>
          </w:p>
          <w:p w14:paraId="791C7DB3" w14:textId="77777777" w:rsidR="00950E3A" w:rsidRDefault="00950E3A">
            <w:pPr>
              <w:pStyle w:val="TAL"/>
              <w:rPr>
                <w:lang w:eastAsia="sv-SE"/>
              </w:rPr>
            </w:pPr>
            <w:r>
              <w:t>Indicates the Channel Access Priority Class that the gNB can assume when sharing the UE initiated COT (see 37.213 [48], clause 4.1.3).</w:t>
            </w:r>
          </w:p>
        </w:tc>
      </w:tr>
      <w:tr w:rsidR="00950E3A" w14:paraId="10DDD3AC"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41D1B46C" w14:textId="77777777" w:rsidR="00950E3A" w:rsidRDefault="00950E3A">
            <w:pPr>
              <w:pStyle w:val="TAL"/>
              <w:rPr>
                <w:szCs w:val="22"/>
                <w:lang w:eastAsia="sv-SE"/>
              </w:rPr>
            </w:pPr>
            <w:r>
              <w:rPr>
                <w:b/>
                <w:i/>
                <w:szCs w:val="22"/>
                <w:lang w:eastAsia="sv-SE"/>
              </w:rPr>
              <w:t>duration</w:t>
            </w:r>
          </w:p>
          <w:p w14:paraId="2503764B" w14:textId="77777777" w:rsidR="00950E3A" w:rsidRDefault="00950E3A">
            <w:pPr>
              <w:pStyle w:val="TAL"/>
              <w:rPr>
                <w:szCs w:val="22"/>
                <w:lang w:eastAsia="sv-SE"/>
              </w:rPr>
            </w:pPr>
            <w:r>
              <w:rPr>
                <w:rFonts w:cs="Arial"/>
                <w:szCs w:val="22"/>
                <w:lang w:eastAsia="sv-SE"/>
              </w:rPr>
              <w:t>Indicates the number of DL transmission slots within UE initiated COT (see 37.213 [48], clause 4.1.3)</w:t>
            </w:r>
            <w:r>
              <w:rPr>
                <w:szCs w:val="22"/>
                <w:lang w:eastAsia="sv-SE"/>
              </w:rPr>
              <w:t>.</w:t>
            </w:r>
          </w:p>
        </w:tc>
      </w:tr>
      <w:tr w:rsidR="00950E3A" w14:paraId="5C2A7A98"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290E1858" w14:textId="77777777" w:rsidR="00950E3A" w:rsidRDefault="00950E3A">
            <w:pPr>
              <w:pStyle w:val="TAL"/>
              <w:rPr>
                <w:szCs w:val="22"/>
                <w:lang w:eastAsia="sv-SE"/>
              </w:rPr>
            </w:pPr>
            <w:r>
              <w:rPr>
                <w:b/>
                <w:i/>
                <w:szCs w:val="22"/>
                <w:lang w:eastAsia="sv-SE"/>
              </w:rPr>
              <w:t>offset</w:t>
            </w:r>
          </w:p>
          <w:p w14:paraId="1CC8BDEA" w14:textId="77777777" w:rsidR="00950E3A" w:rsidRDefault="00950E3A">
            <w:pPr>
              <w:pStyle w:val="TAL"/>
              <w:rPr>
                <w:lang w:eastAsia="sv-SE"/>
              </w:rPr>
            </w:pPr>
            <w:r>
              <w:rPr>
                <w:rFonts w:cs="Arial"/>
                <w:szCs w:val="18"/>
                <w:lang w:eastAsia="sv-SE"/>
              </w:rPr>
              <w:t>Indicates the number of DL transmission slots from the end of the slot where CG-UCI is detected after which COT sharing can be used (see 37.213 [48], clause 4.1.3</w:t>
            </w:r>
            <w:r>
              <w:rPr>
                <w:rFonts w:cs="Arial"/>
                <w:szCs w:val="22"/>
                <w:lang w:eastAsia="sv-SE"/>
              </w:rPr>
              <w:t>)</w:t>
            </w:r>
            <w:r>
              <w:rPr>
                <w:szCs w:val="22"/>
                <w:lang w:eastAsia="sv-SE"/>
              </w:rPr>
              <w:t>.</w:t>
            </w:r>
          </w:p>
        </w:tc>
      </w:tr>
    </w:tbl>
    <w:p w14:paraId="64AE0916" w14:textId="77777777" w:rsidR="00950E3A" w:rsidRDefault="00950E3A" w:rsidP="00950E3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50E3A" w14:paraId="16E91282"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039F721A" w14:textId="77777777" w:rsidR="00950E3A" w:rsidRDefault="00950E3A">
            <w:pPr>
              <w:pStyle w:val="TAH"/>
              <w:rPr>
                <w:szCs w:val="22"/>
              </w:rPr>
            </w:pPr>
            <w:r>
              <w:rPr>
                <w:i/>
                <w:szCs w:val="22"/>
              </w:rPr>
              <w:t>CG-</w:t>
            </w:r>
            <w:proofErr w:type="spellStart"/>
            <w:r>
              <w:rPr>
                <w:i/>
                <w:szCs w:val="22"/>
              </w:rPr>
              <w:t>StartingOffsets</w:t>
            </w:r>
            <w:proofErr w:type="spellEnd"/>
            <w:r>
              <w:rPr>
                <w:i/>
                <w:szCs w:val="22"/>
              </w:rPr>
              <w:t xml:space="preserve"> </w:t>
            </w:r>
            <w:r>
              <w:rPr>
                <w:szCs w:val="22"/>
              </w:rPr>
              <w:t>field descriptions</w:t>
            </w:r>
          </w:p>
        </w:tc>
      </w:tr>
      <w:tr w:rsidR="00950E3A" w14:paraId="7987D462"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0677CE83" w14:textId="77777777" w:rsidR="00950E3A" w:rsidRDefault="00950E3A">
            <w:pPr>
              <w:pStyle w:val="TAL"/>
              <w:rPr>
                <w:szCs w:val="22"/>
              </w:rPr>
            </w:pPr>
            <w:r>
              <w:rPr>
                <w:rFonts w:cs="Arial"/>
                <w:b/>
                <w:i/>
                <w:szCs w:val="22"/>
              </w:rPr>
              <w:t>cg-</w:t>
            </w:r>
            <w:proofErr w:type="spellStart"/>
            <w:r>
              <w:rPr>
                <w:rFonts w:cs="Arial"/>
                <w:b/>
                <w:i/>
                <w:szCs w:val="22"/>
              </w:rPr>
              <w:t>StartingFullBW</w:t>
            </w:r>
            <w:proofErr w:type="spellEnd"/>
            <w:r>
              <w:rPr>
                <w:rFonts w:cs="Arial"/>
                <w:b/>
                <w:i/>
                <w:szCs w:val="22"/>
              </w:rPr>
              <w:t>-</w:t>
            </w:r>
            <w:proofErr w:type="spellStart"/>
            <w:r>
              <w:rPr>
                <w:rFonts w:cs="Arial"/>
                <w:b/>
                <w:i/>
                <w:szCs w:val="22"/>
              </w:rPr>
              <w:t>InsideCOT</w:t>
            </w:r>
            <w:proofErr w:type="spellEnd"/>
          </w:p>
          <w:p w14:paraId="3D3A1D6E" w14:textId="77777777" w:rsidR="00950E3A" w:rsidRDefault="00950E3A">
            <w:pPr>
              <w:pStyle w:val="TAL"/>
              <w:rPr>
                <w:b/>
                <w:i/>
                <w:szCs w:val="22"/>
              </w:rPr>
            </w:pPr>
            <w:r>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950E3A" w14:paraId="506F115D"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6AEBA21E" w14:textId="77777777" w:rsidR="00950E3A" w:rsidRDefault="00950E3A">
            <w:pPr>
              <w:pStyle w:val="TAL"/>
              <w:rPr>
                <w:szCs w:val="22"/>
              </w:rPr>
            </w:pPr>
            <w:r>
              <w:rPr>
                <w:rFonts w:cs="Arial"/>
                <w:b/>
                <w:i/>
                <w:szCs w:val="22"/>
              </w:rPr>
              <w:t>cg-</w:t>
            </w:r>
            <w:proofErr w:type="spellStart"/>
            <w:r>
              <w:rPr>
                <w:rFonts w:cs="Arial"/>
                <w:b/>
                <w:i/>
                <w:szCs w:val="22"/>
              </w:rPr>
              <w:t>StartingFullBW</w:t>
            </w:r>
            <w:proofErr w:type="spellEnd"/>
            <w:r>
              <w:rPr>
                <w:rFonts w:cs="Arial"/>
                <w:b/>
                <w:i/>
                <w:szCs w:val="22"/>
              </w:rPr>
              <w:t>-</w:t>
            </w:r>
            <w:proofErr w:type="spellStart"/>
            <w:r>
              <w:rPr>
                <w:rFonts w:cs="Arial"/>
                <w:b/>
                <w:i/>
                <w:szCs w:val="22"/>
              </w:rPr>
              <w:t>OutsideCOT</w:t>
            </w:r>
            <w:proofErr w:type="spellEnd"/>
          </w:p>
          <w:p w14:paraId="6CB7561A" w14:textId="77777777" w:rsidR="00950E3A" w:rsidRDefault="00950E3A">
            <w:pPr>
              <w:pStyle w:val="TAL"/>
              <w:rPr>
                <w:szCs w:val="22"/>
              </w:rPr>
            </w:pPr>
            <w:r>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950E3A" w14:paraId="2F8E9642"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4FFA089B" w14:textId="77777777" w:rsidR="00950E3A" w:rsidRDefault="00950E3A">
            <w:pPr>
              <w:pStyle w:val="TAL"/>
              <w:rPr>
                <w:szCs w:val="22"/>
              </w:rPr>
            </w:pPr>
            <w:r>
              <w:rPr>
                <w:rFonts w:cs="Arial"/>
                <w:b/>
                <w:i/>
                <w:szCs w:val="22"/>
              </w:rPr>
              <w:t>cg-</w:t>
            </w:r>
            <w:proofErr w:type="spellStart"/>
            <w:r>
              <w:rPr>
                <w:rFonts w:cs="Arial"/>
                <w:b/>
                <w:i/>
                <w:szCs w:val="22"/>
              </w:rPr>
              <w:t>StartingPartialBW</w:t>
            </w:r>
            <w:proofErr w:type="spellEnd"/>
            <w:r>
              <w:rPr>
                <w:rFonts w:cs="Arial"/>
                <w:b/>
                <w:i/>
                <w:szCs w:val="22"/>
              </w:rPr>
              <w:t>-</w:t>
            </w:r>
            <w:proofErr w:type="spellStart"/>
            <w:r>
              <w:rPr>
                <w:rFonts w:cs="Arial"/>
                <w:b/>
                <w:i/>
                <w:szCs w:val="22"/>
              </w:rPr>
              <w:t>InsideCOT</w:t>
            </w:r>
            <w:proofErr w:type="spellEnd"/>
          </w:p>
          <w:p w14:paraId="46290AC2" w14:textId="77777777" w:rsidR="00950E3A" w:rsidRDefault="00950E3A">
            <w:pPr>
              <w:pStyle w:val="TAL"/>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950E3A" w14:paraId="198180AE"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0C273D64" w14:textId="77777777" w:rsidR="00950E3A" w:rsidRDefault="00950E3A">
            <w:pPr>
              <w:pStyle w:val="TAL"/>
              <w:rPr>
                <w:szCs w:val="22"/>
              </w:rPr>
            </w:pPr>
            <w:r>
              <w:rPr>
                <w:rFonts w:cs="Arial"/>
                <w:b/>
                <w:i/>
                <w:szCs w:val="22"/>
              </w:rPr>
              <w:t>cg-</w:t>
            </w:r>
            <w:proofErr w:type="spellStart"/>
            <w:r>
              <w:rPr>
                <w:rFonts w:cs="Arial"/>
                <w:b/>
                <w:i/>
                <w:szCs w:val="22"/>
              </w:rPr>
              <w:t>StartingPartialBW</w:t>
            </w:r>
            <w:proofErr w:type="spellEnd"/>
            <w:r>
              <w:rPr>
                <w:rFonts w:cs="Arial"/>
                <w:b/>
                <w:i/>
                <w:szCs w:val="22"/>
              </w:rPr>
              <w:t>-</w:t>
            </w:r>
            <w:proofErr w:type="spellStart"/>
            <w:r>
              <w:rPr>
                <w:rFonts w:cs="Arial"/>
                <w:b/>
                <w:i/>
                <w:szCs w:val="22"/>
              </w:rPr>
              <w:t>OutsideCOT</w:t>
            </w:r>
            <w:proofErr w:type="spellEnd"/>
          </w:p>
          <w:p w14:paraId="586AEFE1" w14:textId="77777777" w:rsidR="00950E3A" w:rsidRDefault="00950E3A">
            <w:pPr>
              <w:pStyle w:val="TAL"/>
              <w:rPr>
                <w:b/>
                <w:i/>
                <w:szCs w:val="22"/>
              </w:rPr>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183242F1" w14:textId="77777777" w:rsidR="00950E3A" w:rsidRDefault="00950E3A" w:rsidP="00950E3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50E3A" w14:paraId="170D4E88"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5B3EE613" w14:textId="77777777" w:rsidR="00950E3A" w:rsidRDefault="00950E3A">
            <w:pPr>
              <w:pStyle w:val="TAH"/>
              <w:rPr>
                <w:szCs w:val="22"/>
                <w:lang w:eastAsia="sv-SE"/>
              </w:rPr>
            </w:pPr>
            <w:r>
              <w:rPr>
                <w:i/>
                <w:szCs w:val="22"/>
                <w:lang w:eastAsia="sv-SE"/>
              </w:rPr>
              <w:lastRenderedPageBreak/>
              <w:t xml:space="preserve">CG-SDT-Configuration </w:t>
            </w:r>
            <w:r>
              <w:rPr>
                <w:szCs w:val="22"/>
                <w:lang w:eastAsia="sv-SE"/>
              </w:rPr>
              <w:t>field descriptions</w:t>
            </w:r>
          </w:p>
        </w:tc>
      </w:tr>
      <w:tr w:rsidR="00950E3A" w14:paraId="477794B2"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748A72E5" w14:textId="77777777" w:rsidR="00950E3A" w:rsidRDefault="00950E3A">
            <w:pPr>
              <w:pStyle w:val="TAL"/>
              <w:rPr>
                <w:szCs w:val="22"/>
                <w:lang w:eastAsia="sv-SE"/>
              </w:rPr>
            </w:pPr>
            <w:r>
              <w:rPr>
                <w:b/>
                <w:i/>
                <w:szCs w:val="22"/>
                <w:lang w:eastAsia="sv-SE"/>
              </w:rPr>
              <w:t>cg-SDT-</w:t>
            </w:r>
            <w:proofErr w:type="spellStart"/>
            <w:r>
              <w:rPr>
                <w:b/>
                <w:i/>
                <w:szCs w:val="22"/>
                <w:lang w:eastAsia="sv-SE"/>
              </w:rPr>
              <w:t>RetransmissionTimer</w:t>
            </w:r>
            <w:proofErr w:type="spellEnd"/>
          </w:p>
          <w:p w14:paraId="7E66C3EF" w14:textId="77777777" w:rsidR="00950E3A" w:rsidRDefault="00950E3A">
            <w:pPr>
              <w:pStyle w:val="TAL"/>
              <w:rPr>
                <w:lang w:eastAsia="sv-SE"/>
              </w:rPr>
            </w:pPr>
            <w:r>
              <w:rPr>
                <w:rFonts w:cs="Arial"/>
                <w:szCs w:val="22"/>
                <w:lang w:eastAsia="sv-SE"/>
              </w:rPr>
              <w:t xml:space="preserve">Indicates the initial value of the configured grant retransmission timer used for the initial transmission of CG-SDT with CCCH message (see TS 38.321 [3]) in multiples of </w:t>
            </w:r>
            <w:r>
              <w:rPr>
                <w:rFonts w:cs="Arial"/>
                <w:i/>
                <w:szCs w:val="22"/>
                <w:lang w:eastAsia="sv-SE"/>
              </w:rPr>
              <w:t>periodicity</w:t>
            </w:r>
            <w:r>
              <w:rPr>
                <w:rFonts w:cs="Arial"/>
                <w:szCs w:val="22"/>
                <w:lang w:eastAsia="sv-SE"/>
              </w:rPr>
              <w:t>.</w:t>
            </w:r>
          </w:p>
        </w:tc>
      </w:tr>
      <w:tr w:rsidR="00950E3A" w14:paraId="23EB9151"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519047A8" w14:textId="77777777" w:rsidR="00950E3A" w:rsidRDefault="00950E3A">
            <w:pPr>
              <w:pStyle w:val="TAL"/>
              <w:rPr>
                <w:szCs w:val="22"/>
                <w:lang w:eastAsia="sv-SE"/>
              </w:rPr>
            </w:pPr>
            <w:proofErr w:type="spellStart"/>
            <w:r>
              <w:rPr>
                <w:b/>
                <w:i/>
                <w:szCs w:val="22"/>
                <w:lang w:eastAsia="sv-SE"/>
              </w:rPr>
              <w:t>sdt</w:t>
            </w:r>
            <w:proofErr w:type="spellEnd"/>
            <w:r>
              <w:rPr>
                <w:b/>
                <w:i/>
                <w:szCs w:val="22"/>
                <w:lang w:eastAsia="sv-SE"/>
              </w:rPr>
              <w:t>-DMRS-Ports</w:t>
            </w:r>
          </w:p>
          <w:p w14:paraId="2719CD74" w14:textId="77777777" w:rsidR="00950E3A" w:rsidRDefault="00950E3A">
            <w:pPr>
              <w:pStyle w:val="TAL"/>
              <w:rPr>
                <w:b/>
                <w:i/>
              </w:rPr>
            </w:pPr>
            <w:r>
              <w:rPr>
                <w:szCs w:val="22"/>
                <w:lang w:eastAsia="sv-SE"/>
              </w:rPr>
              <w:t>Indicates the set of DMRS ports for SSB to PUSCH mapping (see TS 38.213 [13]).</w:t>
            </w:r>
            <w:r>
              <w:t xml:space="preserve"> </w:t>
            </w:r>
            <w:r>
              <w:rPr>
                <w:rFonts w:cs="Arial"/>
                <w:szCs w:val="18"/>
                <w:lang w:eastAsia="zh-CN"/>
              </w:rPr>
              <w:t>T</w:t>
            </w:r>
            <w:r>
              <w:rPr>
                <w:rFonts w:cs="Arial"/>
                <w:szCs w:val="18"/>
                <w:lang w:eastAsia="sv-SE"/>
              </w:rPr>
              <w:t xml:space="preserve">he first (left-most / most significant) bit corresponds to </w:t>
            </w:r>
            <w:r>
              <w:rPr>
                <w:rFonts w:cs="Arial"/>
                <w:szCs w:val="18"/>
                <w:lang w:eastAsia="zh-CN"/>
              </w:rPr>
              <w:t>DMRS port 0</w:t>
            </w:r>
            <w:r>
              <w:rPr>
                <w:rFonts w:cs="Arial"/>
                <w:szCs w:val="18"/>
                <w:lang w:eastAsia="sv-SE"/>
              </w:rPr>
              <w:t>, the second most significant bit</w:t>
            </w:r>
            <w:r>
              <w:rPr>
                <w:rFonts w:cs="Arial"/>
                <w:szCs w:val="18"/>
                <w:lang w:eastAsia="zh-CN"/>
              </w:rPr>
              <w:t xml:space="preserve"> </w:t>
            </w:r>
            <w:r>
              <w:rPr>
                <w:rFonts w:cs="Arial"/>
                <w:szCs w:val="18"/>
                <w:lang w:eastAsia="sv-SE"/>
              </w:rPr>
              <w:t xml:space="preserve">corresponds to </w:t>
            </w:r>
            <w:r>
              <w:rPr>
                <w:rFonts w:cs="Arial"/>
                <w:szCs w:val="18"/>
                <w:lang w:eastAsia="zh-CN"/>
              </w:rPr>
              <w:t xml:space="preserve">DMRS port 1, </w:t>
            </w:r>
            <w:r>
              <w:rPr>
                <w:rFonts w:cs="Arial"/>
                <w:szCs w:val="18"/>
                <w:lang w:eastAsia="sv-SE"/>
              </w:rPr>
              <w:t>and so on.</w:t>
            </w:r>
            <w:r>
              <w:rPr>
                <w:rFonts w:cs="Arial"/>
                <w:szCs w:val="18"/>
                <w:lang w:eastAsia="zh-CN"/>
              </w:rPr>
              <w:t xml:space="preserve"> </w:t>
            </w:r>
            <w:r>
              <w:rPr>
                <w:rFonts w:cs="Arial"/>
                <w:szCs w:val="18"/>
                <w:lang w:eastAsia="sv-SE"/>
              </w:rPr>
              <w:t xml:space="preserve">A bit set to 1 indicates that </w:t>
            </w:r>
            <w:r>
              <w:rPr>
                <w:rFonts w:cs="Arial"/>
                <w:szCs w:val="18"/>
                <w:lang w:eastAsia="zh-CN"/>
              </w:rPr>
              <w:t xml:space="preserve">this DMRS port is used for mapping. </w:t>
            </w:r>
            <w:r>
              <w:t xml:space="preserve">In case of a </w:t>
            </w:r>
            <w:proofErr w:type="spellStart"/>
            <w:r>
              <w:t>RedCap</w:t>
            </w:r>
            <w:proofErr w:type="spellEnd"/>
            <w:r>
              <w:t>-specific initial downlink BWP that is associated with NCD-SSB, the SSB is the NCD-SSB. Otherwise, the SSB is the CD-SSB.</w:t>
            </w:r>
          </w:p>
        </w:tc>
      </w:tr>
      <w:tr w:rsidR="00950E3A" w14:paraId="7C27BBFB"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F32906B" w14:textId="77777777" w:rsidR="00950E3A" w:rsidRDefault="00950E3A">
            <w:pPr>
              <w:pStyle w:val="TAL"/>
              <w:rPr>
                <w:b/>
                <w:i/>
                <w:szCs w:val="22"/>
                <w:lang w:eastAsia="sv-SE"/>
              </w:rPr>
            </w:pPr>
            <w:proofErr w:type="spellStart"/>
            <w:r>
              <w:rPr>
                <w:b/>
                <w:i/>
                <w:szCs w:val="22"/>
                <w:lang w:eastAsia="sv-SE"/>
              </w:rPr>
              <w:t>sdt</w:t>
            </w:r>
            <w:proofErr w:type="spellEnd"/>
            <w:r>
              <w:rPr>
                <w:b/>
                <w:i/>
                <w:szCs w:val="22"/>
                <w:lang w:eastAsia="sv-SE"/>
              </w:rPr>
              <w:t>-</w:t>
            </w:r>
            <w:proofErr w:type="spellStart"/>
            <w:r>
              <w:rPr>
                <w:b/>
                <w:i/>
                <w:szCs w:val="22"/>
                <w:lang w:eastAsia="sv-SE"/>
              </w:rPr>
              <w:t>NrofDMRS</w:t>
            </w:r>
            <w:proofErr w:type="spellEnd"/>
            <w:r>
              <w:rPr>
                <w:b/>
                <w:i/>
                <w:szCs w:val="22"/>
                <w:lang w:eastAsia="sv-SE"/>
              </w:rPr>
              <w:t>-Sequences</w:t>
            </w:r>
          </w:p>
          <w:p w14:paraId="71DB10FD" w14:textId="77777777" w:rsidR="00950E3A" w:rsidRDefault="00950E3A">
            <w:pPr>
              <w:pStyle w:val="TAL"/>
              <w:rPr>
                <w:b/>
                <w:i/>
              </w:rPr>
            </w:pPr>
            <w:r>
              <w:rPr>
                <w:szCs w:val="22"/>
                <w:lang w:eastAsia="sv-SE"/>
              </w:rPr>
              <w:t xml:space="preserve">Indicates the number of DMRS sequences for SSB to PUSCH mapping (see TS 38.213 [13]). </w:t>
            </w:r>
            <w:r>
              <w:t xml:space="preserve">In case of a </w:t>
            </w:r>
            <w:proofErr w:type="spellStart"/>
            <w:r>
              <w:t>RedCap</w:t>
            </w:r>
            <w:proofErr w:type="spellEnd"/>
            <w:r>
              <w:t>-specific initial downlink BWP that is associated with NCD-SSB, the SSB is the NCD-SSB. Otherwise, the SSB is the CD-SSB.</w:t>
            </w:r>
          </w:p>
        </w:tc>
      </w:tr>
      <w:tr w:rsidR="00950E3A" w14:paraId="60B83B1B"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B6398FA" w14:textId="77777777" w:rsidR="00950E3A" w:rsidRDefault="00950E3A">
            <w:pPr>
              <w:pStyle w:val="TAL"/>
              <w:rPr>
                <w:b/>
                <w:i/>
              </w:rPr>
            </w:pPr>
            <w:proofErr w:type="spellStart"/>
            <w:r>
              <w:rPr>
                <w:b/>
                <w:i/>
              </w:rPr>
              <w:t>sdt</w:t>
            </w:r>
            <w:proofErr w:type="spellEnd"/>
            <w:r>
              <w:rPr>
                <w:b/>
                <w:i/>
              </w:rPr>
              <w:t>-SSB-Subset</w:t>
            </w:r>
          </w:p>
          <w:p w14:paraId="56F06DFC" w14:textId="77777777" w:rsidR="00950E3A" w:rsidRDefault="00950E3A">
            <w:pPr>
              <w:pStyle w:val="TAL"/>
              <w:rPr>
                <w:lang w:eastAsia="sv-SE"/>
              </w:rPr>
            </w:pPr>
            <w:r>
              <w:t xml:space="preserve">Indicates SSB subset for SSB to CG PUSCH mapping within one CG configuration. </w:t>
            </w:r>
            <w:r>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t>SSB subset for SSB to CG PUSCH mapping</w:t>
            </w:r>
            <w:r>
              <w:rPr>
                <w:szCs w:val="22"/>
                <w:lang w:eastAsia="sv-SE"/>
              </w:rPr>
              <w:t xml:space="preserve"> while value 1 indicates that the corresponding SS/PBCH block is included in </w:t>
            </w:r>
            <w:r>
              <w:t>SSB subset for SSB to CG PUSCH mapping</w:t>
            </w:r>
            <w:r>
              <w:rPr>
                <w:szCs w:val="22"/>
                <w:lang w:eastAsia="sv-SE"/>
              </w:rPr>
              <w:t xml:space="preserve">. </w:t>
            </w:r>
            <w:r>
              <w:t xml:space="preserve">If this field is absent, UE assumes the SSB set includes all actually transmitted SSBs. In case of a </w:t>
            </w:r>
            <w:proofErr w:type="spellStart"/>
            <w:r>
              <w:t>RedCap</w:t>
            </w:r>
            <w:proofErr w:type="spellEnd"/>
            <w:r>
              <w:t>-specific initial downlink BWP that is associated with NCD-SSB, the SSB is the NCD-SSB. Otherwise, the SSB is the CD-SSB.</w:t>
            </w:r>
          </w:p>
        </w:tc>
      </w:tr>
      <w:tr w:rsidR="00950E3A" w14:paraId="6BA4604E"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6C05D7E" w14:textId="77777777" w:rsidR="00950E3A" w:rsidRDefault="00950E3A">
            <w:pPr>
              <w:pStyle w:val="TAL"/>
              <w:rPr>
                <w:szCs w:val="22"/>
                <w:lang w:eastAsia="sv-SE"/>
              </w:rPr>
            </w:pPr>
            <w:proofErr w:type="spellStart"/>
            <w:r>
              <w:rPr>
                <w:b/>
                <w:i/>
                <w:szCs w:val="22"/>
                <w:lang w:eastAsia="sv-SE"/>
              </w:rPr>
              <w:t>sdt</w:t>
            </w:r>
            <w:proofErr w:type="spellEnd"/>
            <w:r>
              <w:rPr>
                <w:b/>
                <w:i/>
                <w:szCs w:val="22"/>
                <w:lang w:eastAsia="sv-SE"/>
              </w:rPr>
              <w:t>-SSB-</w:t>
            </w:r>
            <w:proofErr w:type="spellStart"/>
            <w:r>
              <w:rPr>
                <w:b/>
                <w:i/>
                <w:szCs w:val="22"/>
                <w:lang w:eastAsia="sv-SE"/>
              </w:rPr>
              <w:t>PerCG</w:t>
            </w:r>
            <w:proofErr w:type="spellEnd"/>
            <w:r>
              <w:rPr>
                <w:b/>
                <w:i/>
                <w:szCs w:val="22"/>
                <w:lang w:eastAsia="sv-SE"/>
              </w:rPr>
              <w:t>-PUSCH</w:t>
            </w:r>
          </w:p>
          <w:p w14:paraId="6CCF66B7" w14:textId="77777777" w:rsidR="00950E3A" w:rsidRDefault="00950E3A">
            <w:pPr>
              <w:pStyle w:val="TAL"/>
              <w:rPr>
                <w:szCs w:val="22"/>
                <w:lang w:eastAsia="sv-SE"/>
              </w:rPr>
            </w:pPr>
            <w:r>
              <w:rPr>
                <w:rFonts w:cs="Arial"/>
                <w:szCs w:val="22"/>
                <w:lang w:eastAsia="sv-SE"/>
              </w:rPr>
              <w:t xml:space="preserve">The number of SSBs per CG PUSCH </w:t>
            </w:r>
            <w:r>
              <w:rPr>
                <w:szCs w:val="22"/>
                <w:lang w:eastAsia="sv-SE"/>
              </w:rPr>
              <w:t>(see TS 38.213 [13])</w:t>
            </w:r>
            <w:r>
              <w:rPr>
                <w:rFonts w:cs="Arial"/>
                <w:szCs w:val="22"/>
                <w:lang w:eastAsia="sv-SE"/>
              </w:rPr>
              <w:t xml:space="preserve">. Value </w:t>
            </w:r>
            <w:r>
              <w:rPr>
                <w:rFonts w:cs="Arial"/>
                <w:i/>
                <w:iCs/>
                <w:szCs w:val="22"/>
                <w:lang w:eastAsia="sv-SE"/>
              </w:rPr>
              <w:t>one</w:t>
            </w:r>
            <w:r>
              <w:rPr>
                <w:rFonts w:cs="Arial"/>
                <w:szCs w:val="22"/>
                <w:lang w:eastAsia="sv-SE"/>
              </w:rPr>
              <w:t xml:space="preserve"> corresponds to 1 SSBs per CG PUSCH, value </w:t>
            </w:r>
            <w:r>
              <w:rPr>
                <w:rFonts w:cs="Arial"/>
                <w:i/>
                <w:iCs/>
                <w:szCs w:val="22"/>
                <w:lang w:eastAsia="sv-SE"/>
              </w:rPr>
              <w:t>two</w:t>
            </w:r>
            <w:r>
              <w:rPr>
                <w:rFonts w:cs="Arial"/>
                <w:szCs w:val="22"/>
                <w:lang w:eastAsia="sv-SE"/>
              </w:rPr>
              <w:t xml:space="preserve"> corresponds to 2 SSBs per CG PUSCH and so on</w:t>
            </w:r>
            <w:r>
              <w:rPr>
                <w:szCs w:val="22"/>
                <w:lang w:eastAsia="sv-SE"/>
              </w:rPr>
              <w:t xml:space="preserve">. </w:t>
            </w:r>
            <w:r>
              <w:t xml:space="preserve">In case of a </w:t>
            </w:r>
            <w:proofErr w:type="spellStart"/>
            <w:r>
              <w:t>RedCap</w:t>
            </w:r>
            <w:proofErr w:type="spellEnd"/>
            <w:r>
              <w:t>-specific initial downlink BWP that is associated with NCD-SSB, the SSB is the NCD-SSB. Otherwise, the SSB is the CD-SSB.</w:t>
            </w:r>
          </w:p>
        </w:tc>
      </w:tr>
      <w:tr w:rsidR="00950E3A" w14:paraId="27D45B68"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C0F8AD9" w14:textId="77777777" w:rsidR="00950E3A" w:rsidRDefault="00950E3A">
            <w:pPr>
              <w:pStyle w:val="TAL"/>
              <w:rPr>
                <w:szCs w:val="22"/>
                <w:lang w:eastAsia="sv-SE"/>
              </w:rPr>
            </w:pPr>
            <w:r>
              <w:rPr>
                <w:b/>
                <w:i/>
                <w:szCs w:val="22"/>
                <w:lang w:eastAsia="sv-SE"/>
              </w:rPr>
              <w:t>sdt-P0-PUSCH</w:t>
            </w:r>
          </w:p>
          <w:p w14:paraId="1B4E59B6" w14:textId="77777777" w:rsidR="00950E3A" w:rsidRDefault="00950E3A">
            <w:pPr>
              <w:pStyle w:val="TAL"/>
              <w:rPr>
                <w:lang w:eastAsia="sv-SE"/>
              </w:rPr>
            </w:pPr>
            <w:r>
              <w:rPr>
                <w:rFonts w:cs="Arial"/>
                <w:szCs w:val="18"/>
                <w:lang w:eastAsia="sv-SE"/>
              </w:rPr>
              <w:t xml:space="preserve">Indicates P0 value for PUSCH for CG SDT in steps of 1dB </w:t>
            </w:r>
            <w:r>
              <w:rPr>
                <w:szCs w:val="22"/>
                <w:lang w:eastAsia="sv-SE"/>
              </w:rPr>
              <w:t xml:space="preserve">(see TS 38.213 [13]). When this field is configured, the UE ignores the </w:t>
            </w:r>
            <w:r>
              <w:rPr>
                <w:i/>
                <w:iCs/>
              </w:rPr>
              <w:t>p0-PUSCH-Alpha</w:t>
            </w:r>
            <w:r>
              <w:t>.</w:t>
            </w:r>
          </w:p>
        </w:tc>
      </w:tr>
      <w:tr w:rsidR="00950E3A" w14:paraId="15FB173F"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8C378C7" w14:textId="77777777" w:rsidR="00950E3A" w:rsidRDefault="00950E3A">
            <w:pPr>
              <w:pStyle w:val="TAL"/>
              <w:rPr>
                <w:szCs w:val="22"/>
                <w:lang w:eastAsia="sv-SE"/>
              </w:rPr>
            </w:pPr>
            <w:proofErr w:type="spellStart"/>
            <w:r>
              <w:rPr>
                <w:b/>
                <w:i/>
                <w:szCs w:val="22"/>
                <w:lang w:eastAsia="sv-SE"/>
              </w:rPr>
              <w:t>sdt</w:t>
            </w:r>
            <w:proofErr w:type="spellEnd"/>
            <w:r>
              <w:rPr>
                <w:b/>
                <w:i/>
                <w:szCs w:val="22"/>
                <w:lang w:eastAsia="sv-SE"/>
              </w:rPr>
              <w:t>-Alpha</w:t>
            </w:r>
          </w:p>
          <w:p w14:paraId="1DFD3586" w14:textId="77777777" w:rsidR="00950E3A" w:rsidRDefault="00950E3A">
            <w:pPr>
              <w:pStyle w:val="TAL"/>
              <w:rPr>
                <w:b/>
                <w:i/>
                <w:szCs w:val="22"/>
                <w:lang w:eastAsia="sv-SE"/>
              </w:rPr>
            </w:pPr>
            <w:r>
              <w:rPr>
                <w:rFonts w:cs="Arial"/>
                <w:szCs w:val="18"/>
                <w:lang w:eastAsia="sv-SE"/>
              </w:rPr>
              <w:t xml:space="preserve">Indicates alpha value for PUSCH for CG SDT. </w:t>
            </w:r>
            <w:r>
              <w:rPr>
                <w:rFonts w:eastAsia="SimSun"/>
                <w:i/>
                <w:iCs/>
                <w:lang w:eastAsia="zh-CN"/>
              </w:rPr>
              <w:t>alpha0</w:t>
            </w:r>
            <w:r>
              <w:rPr>
                <w:rFonts w:eastAsia="SimSun"/>
                <w:lang w:eastAsia="zh-CN"/>
              </w:rPr>
              <w:t xml:space="preserve"> indicates value 0 is used </w:t>
            </w:r>
            <w:r>
              <w:rPr>
                <w:rFonts w:eastAsia="SimSun"/>
                <w:i/>
                <w:iCs/>
                <w:lang w:eastAsia="zh-CN"/>
              </w:rPr>
              <w:t>alpha04</w:t>
            </w:r>
            <w:r>
              <w:rPr>
                <w:rFonts w:eastAsia="SimSun"/>
                <w:lang w:eastAsia="zh-CN"/>
              </w:rPr>
              <w:t xml:space="preserve"> indicates value 4 is used and so on </w:t>
            </w:r>
            <w:r>
              <w:rPr>
                <w:szCs w:val="22"/>
                <w:lang w:eastAsia="sv-SE"/>
              </w:rPr>
              <w:t xml:space="preserve">(see TS 38.213 [13]). When this field is configured, the UE ignores the </w:t>
            </w:r>
            <w:r>
              <w:rPr>
                <w:i/>
                <w:iCs/>
              </w:rPr>
              <w:t>p0-PUSCH-Alpha</w:t>
            </w:r>
            <w:r>
              <w:t>.</w:t>
            </w:r>
          </w:p>
        </w:tc>
      </w:tr>
    </w:tbl>
    <w:p w14:paraId="5CB77CE3" w14:textId="77777777" w:rsidR="00950E3A" w:rsidRDefault="00950E3A" w:rsidP="00950E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50E3A" w14:paraId="6A1409B9"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063F08BB" w14:textId="77777777" w:rsidR="00950E3A" w:rsidRDefault="00950E3A">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3E8F81" w14:textId="77777777" w:rsidR="00950E3A" w:rsidRDefault="00950E3A">
            <w:pPr>
              <w:pStyle w:val="TAH"/>
              <w:rPr>
                <w:b w:val="0"/>
                <w:lang w:eastAsia="sv-SE"/>
              </w:rPr>
            </w:pPr>
            <w:r>
              <w:rPr>
                <w:lang w:eastAsia="sv-SE"/>
              </w:rPr>
              <w:t>Explanation</w:t>
            </w:r>
          </w:p>
        </w:tc>
      </w:tr>
      <w:tr w:rsidR="00950E3A" w14:paraId="3ADE433B"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1DC5F173" w14:textId="77777777" w:rsidR="00950E3A" w:rsidRDefault="00950E3A">
            <w:pPr>
              <w:pStyle w:val="TAL"/>
              <w:rPr>
                <w:i/>
                <w:szCs w:val="22"/>
                <w:lang w:eastAsia="sv-SE"/>
              </w:rPr>
            </w:pPr>
            <w:r>
              <w:rPr>
                <w:i/>
                <w:szCs w:val="22"/>
                <w:lang w:eastAsia="sv-SE"/>
              </w:rPr>
              <w:t>LCH-</w:t>
            </w:r>
            <w:proofErr w:type="spellStart"/>
            <w:r>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CC8A30" w14:textId="77777777" w:rsidR="00950E3A" w:rsidRDefault="00950E3A">
            <w:pPr>
              <w:pStyle w:val="TAL"/>
              <w:rPr>
                <w:szCs w:val="22"/>
                <w:lang w:eastAsia="sv-SE"/>
              </w:rPr>
            </w:pPr>
            <w:r>
              <w:rPr>
                <w:szCs w:val="22"/>
                <w:lang w:eastAsia="sv-SE"/>
              </w:rPr>
              <w:t xml:space="preserve">This field is optionally present, Need R, if </w:t>
            </w:r>
            <w:proofErr w:type="spellStart"/>
            <w:r>
              <w:rPr>
                <w:i/>
                <w:szCs w:val="22"/>
                <w:lang w:eastAsia="sv-SE"/>
              </w:rPr>
              <w:t>lch-BasedPrioritization</w:t>
            </w:r>
            <w:proofErr w:type="spellEnd"/>
            <w:r>
              <w:rPr>
                <w:i/>
                <w:szCs w:val="22"/>
                <w:lang w:eastAsia="sv-SE"/>
              </w:rPr>
              <w:t xml:space="preserve"> </w:t>
            </w:r>
            <w:r>
              <w:rPr>
                <w:szCs w:val="22"/>
                <w:lang w:eastAsia="sv-SE"/>
              </w:rPr>
              <w:t>is configured in the MAC entity. It is absent otherwise.</w:t>
            </w:r>
          </w:p>
        </w:tc>
      </w:tr>
      <w:tr w:rsidR="00950E3A" w14:paraId="7BC0618B"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7BC60892" w14:textId="77777777" w:rsidR="00950E3A" w:rsidRDefault="00950E3A">
            <w:pPr>
              <w:pStyle w:val="TAL"/>
              <w:rPr>
                <w:i/>
                <w:iCs/>
                <w:lang w:eastAsia="x-none"/>
              </w:rPr>
            </w:pPr>
            <w:proofErr w:type="spellStart"/>
            <w:r>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43B695" w14:textId="77777777" w:rsidR="00950E3A" w:rsidRDefault="00950E3A">
            <w:pPr>
              <w:pStyle w:val="TAL"/>
              <w:rPr>
                <w:lang w:eastAsia="sv-SE"/>
              </w:rPr>
            </w:pPr>
            <w:r>
              <w:rPr>
                <w:lang w:eastAsia="sv-SE"/>
              </w:rPr>
              <w:t xml:space="preserve">The field is optionally present if </w:t>
            </w:r>
            <w:proofErr w:type="spellStart"/>
            <w:r>
              <w:rPr>
                <w:lang w:eastAsia="sv-SE"/>
              </w:rPr>
              <w:t>pusch-RepTypeIndicator</w:t>
            </w:r>
            <w:proofErr w:type="spellEnd"/>
            <w:r>
              <w:rPr>
                <w:lang w:eastAsia="sv-SE"/>
              </w:rPr>
              <w:t xml:space="preserve"> is set to </w:t>
            </w:r>
            <w:proofErr w:type="spellStart"/>
            <w:r>
              <w:rPr>
                <w:lang w:eastAsia="sv-SE"/>
              </w:rPr>
              <w:t>pusch-RepTypeB</w:t>
            </w:r>
            <w:proofErr w:type="spellEnd"/>
            <w:r>
              <w:rPr>
                <w:lang w:eastAsia="sv-SE"/>
              </w:rPr>
              <w:t>, Need S, and absent otherwise.</w:t>
            </w:r>
          </w:p>
        </w:tc>
      </w:tr>
      <w:tr w:rsidR="00950E3A" w14:paraId="5DD3FB9A"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1E6B1599" w14:textId="77777777" w:rsidR="00950E3A" w:rsidRDefault="00950E3A">
            <w:pPr>
              <w:pStyle w:val="TAL"/>
              <w:rPr>
                <w:i/>
                <w:iCs/>
                <w:lang w:eastAsia="x-none"/>
              </w:rPr>
            </w:pPr>
            <w:r>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0D284B0D" w14:textId="77777777" w:rsidR="00950E3A" w:rsidRDefault="00950E3A">
            <w:pPr>
              <w:pStyle w:val="TAL"/>
              <w:rPr>
                <w:lang w:eastAsia="sv-SE"/>
              </w:rPr>
            </w:pPr>
            <w:r>
              <w:rPr>
                <w:lang w:eastAsia="sv-SE"/>
              </w:rPr>
              <w:t xml:space="preserve">The field is mandatory present when included in </w:t>
            </w:r>
            <w:r>
              <w:rPr>
                <w:i/>
                <w:iCs/>
                <w:lang w:eastAsia="sv-SE"/>
              </w:rPr>
              <w:t>configuredGrantConfigToAddModList-r16</w:t>
            </w:r>
            <w:r>
              <w:rPr>
                <w:lang w:eastAsia="sv-SE"/>
              </w:rPr>
              <w:t>, otherwise the field is absent.</w:t>
            </w:r>
          </w:p>
        </w:tc>
      </w:tr>
      <w:tr w:rsidR="00950E3A" w14:paraId="5D8B3A39"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28682088" w14:textId="77777777" w:rsidR="00950E3A" w:rsidRDefault="00950E3A">
            <w:pPr>
              <w:pStyle w:val="TAL"/>
              <w:rPr>
                <w:i/>
                <w:iCs/>
                <w:lang w:eastAsia="x-none"/>
              </w:rPr>
            </w:pPr>
            <w:r>
              <w:rPr>
                <w:i/>
                <w:iCs/>
                <w:lang w:eastAsia="x-none"/>
              </w:rPr>
              <w:t>CG-</w:t>
            </w:r>
            <w:proofErr w:type="spellStart"/>
            <w:r>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B4D63A" w14:textId="77777777" w:rsidR="00950E3A" w:rsidRDefault="00950E3A">
            <w:pPr>
              <w:pStyle w:val="TAL"/>
              <w:rPr>
                <w:lang w:eastAsia="sv-SE"/>
              </w:rPr>
            </w:pPr>
            <w:r>
              <w:rPr>
                <w:lang w:eastAsia="sv-SE"/>
              </w:rPr>
              <w:t xml:space="preserve">The field is mandatory present if at least one configured grant is configured by </w:t>
            </w:r>
            <w:r>
              <w:rPr>
                <w:i/>
                <w:iCs/>
                <w:lang w:eastAsia="sv-SE"/>
              </w:rPr>
              <w:t>configuredGrantConfigToAddModList-r16</w:t>
            </w:r>
            <w:r>
              <w:rPr>
                <w:lang w:eastAsia="sv-SE"/>
              </w:rPr>
              <w:t xml:space="preserve"> in any BWP of this MAC entity, otherwise it is optionally present, need R.</w:t>
            </w:r>
          </w:p>
        </w:tc>
      </w:tr>
      <w:tr w:rsidR="00950E3A" w14:paraId="78794868"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41457DAA" w14:textId="77777777" w:rsidR="00950E3A" w:rsidRDefault="00950E3A">
            <w:pPr>
              <w:pStyle w:val="TAL"/>
              <w:rPr>
                <w:i/>
                <w:iCs/>
                <w:lang w:eastAsia="x-none"/>
              </w:rPr>
            </w:pPr>
            <w:proofErr w:type="spellStart"/>
            <w:r>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F2BE3F" w14:textId="77777777" w:rsidR="00950E3A" w:rsidRDefault="00950E3A">
            <w:pPr>
              <w:pStyle w:val="TAL"/>
              <w:rPr>
                <w:lang w:eastAsia="sv-SE"/>
              </w:rPr>
            </w:pPr>
            <w:r>
              <w:rPr>
                <w:lang w:eastAsia="sv-SE"/>
              </w:rPr>
              <w:t xml:space="preserve">This field is mandatory present when UE is configured with two SRS sets configured in either </w:t>
            </w:r>
            <w:proofErr w:type="spellStart"/>
            <w:r>
              <w:rPr>
                <w:i/>
                <w:iCs/>
                <w:lang w:eastAsia="sv-SE"/>
              </w:rPr>
              <w:t>srs-ResourceSetToAddModList</w:t>
            </w:r>
            <w:proofErr w:type="spellEnd"/>
            <w:r>
              <w:rPr>
                <w:lang w:eastAsia="sv-SE"/>
              </w:rPr>
              <w:t xml:space="preserve"> or </w:t>
            </w:r>
            <w:r>
              <w:rPr>
                <w:i/>
                <w:iCs/>
                <w:lang w:eastAsia="sv-SE"/>
              </w:rPr>
              <w:t>srs-ResourceSetToAddModListDCI-0-2</w:t>
            </w:r>
            <w:r>
              <w:rPr>
                <w:lang w:eastAsia="sv-SE"/>
              </w:rPr>
              <w:t xml:space="preserve"> with usage codebook or non-codebook. Otherwise it is absent, Need R</w:t>
            </w:r>
          </w:p>
        </w:tc>
      </w:tr>
    </w:tbl>
    <w:p w14:paraId="5FDBAF99" w14:textId="77777777" w:rsidR="00950E3A" w:rsidRDefault="00950E3A" w:rsidP="00950E3A"/>
    <w:p w14:paraId="01CEEB7B" w14:textId="6008DE32" w:rsidR="003F3859" w:rsidRDefault="003F3859" w:rsidP="003F3859">
      <w:pPr>
        <w:rPr>
          <w:rFonts w:eastAsiaTheme="minorEastAsia"/>
          <w:iCs/>
        </w:rPr>
      </w:pPr>
    </w:p>
    <w:p w14:paraId="0CF28BCE" w14:textId="5ED1E266" w:rsidR="00242393" w:rsidRPr="004C6D54" w:rsidRDefault="00242393" w:rsidP="002423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4F410891" w14:textId="77777777" w:rsidR="00242393" w:rsidRPr="003F3859" w:rsidRDefault="00242393" w:rsidP="003F3859">
      <w:pPr>
        <w:rPr>
          <w:rFonts w:eastAsiaTheme="minorEastAsia"/>
          <w:iCs/>
        </w:rPr>
      </w:pPr>
    </w:p>
    <w:sectPr w:rsidR="00242393" w:rsidRPr="003F3859" w:rsidSect="003F3859">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041F86" w14:textId="77777777" w:rsidR="00B44A22" w:rsidRPr="008208D2" w:rsidRDefault="00B44A22">
      <w:pPr>
        <w:spacing w:after="0"/>
      </w:pPr>
      <w:r w:rsidRPr="008208D2">
        <w:separator/>
      </w:r>
    </w:p>
  </w:endnote>
  <w:endnote w:type="continuationSeparator" w:id="0">
    <w:p w14:paraId="4C5D1196" w14:textId="77777777" w:rsidR="00B44A22" w:rsidRPr="008208D2" w:rsidRDefault="00B44A22">
      <w:pPr>
        <w:spacing w:after="0"/>
      </w:pPr>
      <w:r w:rsidRPr="008208D2">
        <w:continuationSeparator/>
      </w:r>
    </w:p>
  </w:endnote>
  <w:endnote w:type="continuationNotice" w:id="1">
    <w:p w14:paraId="114271D1" w14:textId="77777777" w:rsidR="00B44A22" w:rsidRPr="008208D2" w:rsidRDefault="00B44A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FD283" w14:textId="77777777" w:rsidR="00A6158E" w:rsidRDefault="00A6158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8208D2" w:rsidRDefault="00D27132">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9C1D6" w14:textId="77777777" w:rsidR="00B44A22" w:rsidRPr="008208D2" w:rsidRDefault="00B44A22">
      <w:pPr>
        <w:spacing w:after="0"/>
      </w:pPr>
      <w:r w:rsidRPr="008208D2">
        <w:separator/>
      </w:r>
    </w:p>
  </w:footnote>
  <w:footnote w:type="continuationSeparator" w:id="0">
    <w:p w14:paraId="0F12F7F7" w14:textId="77777777" w:rsidR="00B44A22" w:rsidRPr="008208D2" w:rsidRDefault="00B44A22">
      <w:pPr>
        <w:spacing w:after="0"/>
      </w:pPr>
      <w:r w:rsidRPr="008208D2">
        <w:continuationSeparator/>
      </w:r>
    </w:p>
  </w:footnote>
  <w:footnote w:type="continuationNotice" w:id="1">
    <w:p w14:paraId="7C98AC68" w14:textId="77777777" w:rsidR="00B44A22" w:rsidRPr="008208D2" w:rsidRDefault="00B44A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70663" w14:textId="77777777" w:rsidR="00A6158E" w:rsidRDefault="00A6158E">
    <w:pPr>
      <w:framePr w:h="284" w:hRule="exact" w:wrap="around" w:vAnchor="text" w:hAnchor="margin" w:xAlign="right" w:y="1"/>
      <w:rPr>
        <w:rFonts w:ascii="Arial" w:hAnsi="Arial" w:cs="Arial"/>
        <w:b/>
        <w:sz w:val="18"/>
        <w:szCs w:val="18"/>
      </w:rPr>
    </w:pPr>
  </w:p>
  <w:p w14:paraId="5C5CB830" w14:textId="77777777" w:rsidR="00A6158E" w:rsidRDefault="00A6158E">
    <w:pPr>
      <w:framePr w:h="284" w:hRule="exact" w:wrap="around" w:vAnchor="text" w:hAnchor="margin" w:xAlign="center" w:y="7"/>
      <w:rPr>
        <w:rFonts w:ascii="Arial" w:hAnsi="Arial" w:cs="Arial"/>
        <w:b/>
        <w:sz w:val="18"/>
        <w:szCs w:val="18"/>
      </w:rPr>
    </w:pPr>
  </w:p>
  <w:p w14:paraId="6C12FA6D" w14:textId="77777777" w:rsidR="00A6158E" w:rsidRDefault="00A6158E">
    <w:pPr>
      <w:framePr w:h="284" w:hRule="exact" w:wrap="around" w:vAnchor="text" w:hAnchor="margin" w:y="7"/>
      <w:rPr>
        <w:rFonts w:ascii="Arial" w:hAnsi="Arial" w:cs="Arial"/>
        <w:b/>
        <w:sz w:val="18"/>
        <w:szCs w:val="18"/>
      </w:rPr>
    </w:pPr>
  </w:p>
  <w:p w14:paraId="2F1E2481" w14:textId="77777777" w:rsidR="00A6158E" w:rsidRDefault="00A6158E" w:rsidP="001C21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8CE2CC9"/>
    <w:multiLevelType w:val="hybridMultilevel"/>
    <w:tmpl w:val="AEFA4AC6"/>
    <w:lvl w:ilvl="0" w:tplc="041D0001">
      <w:start w:val="1"/>
      <w:numFmt w:val="bullet"/>
      <w:lvlText w:val=""/>
      <w:lvlJc w:val="left"/>
      <w:pPr>
        <w:ind w:left="460" w:hanging="360"/>
      </w:pPr>
      <w:rPr>
        <w:rFonts w:ascii="Symbol" w:hAnsi="Symbo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437ED2"/>
    <w:multiLevelType w:val="hybridMultilevel"/>
    <w:tmpl w:val="37A4F5B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851454">
    <w:abstractNumId w:val="0"/>
  </w:num>
  <w:num w:numId="2" w16cid:durableId="1743944598">
    <w:abstractNumId w:val="14"/>
  </w:num>
  <w:num w:numId="3" w16cid:durableId="145165436">
    <w:abstractNumId w:val="18"/>
  </w:num>
  <w:num w:numId="4" w16cid:durableId="564411562">
    <w:abstractNumId w:val="15"/>
  </w:num>
  <w:num w:numId="5" w16cid:durableId="17725549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8424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2367447">
    <w:abstractNumId w:val="7"/>
  </w:num>
  <w:num w:numId="8" w16cid:durableId="335227275">
    <w:abstractNumId w:val="6"/>
  </w:num>
  <w:num w:numId="9" w16cid:durableId="391081587">
    <w:abstractNumId w:val="5"/>
  </w:num>
  <w:num w:numId="10" w16cid:durableId="304434473">
    <w:abstractNumId w:val="4"/>
  </w:num>
  <w:num w:numId="11" w16cid:durableId="1194801534">
    <w:abstractNumId w:val="3"/>
  </w:num>
  <w:num w:numId="12" w16cid:durableId="1549493900">
    <w:abstractNumId w:val="2"/>
  </w:num>
  <w:num w:numId="13" w16cid:durableId="124008693">
    <w:abstractNumId w:val="1"/>
  </w:num>
  <w:num w:numId="14" w16cid:durableId="724642976">
    <w:abstractNumId w:val="20"/>
  </w:num>
  <w:num w:numId="15" w16cid:durableId="67604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3634317">
    <w:abstractNumId w:val="9"/>
  </w:num>
  <w:num w:numId="17" w16cid:durableId="766079649">
    <w:abstractNumId w:val="21"/>
  </w:num>
  <w:num w:numId="18" w16cid:durableId="1361707709">
    <w:abstractNumId w:val="10"/>
  </w:num>
  <w:num w:numId="19" w16cid:durableId="656153044">
    <w:abstractNumId w:val="23"/>
  </w:num>
  <w:num w:numId="20" w16cid:durableId="332413307">
    <w:abstractNumId w:val="11"/>
  </w:num>
  <w:num w:numId="21" w16cid:durableId="799540961">
    <w:abstractNumId w:val="8"/>
  </w:num>
  <w:num w:numId="22" w16cid:durableId="975331194">
    <w:abstractNumId w:val="22"/>
  </w:num>
  <w:num w:numId="23" w16cid:durableId="352387317">
    <w:abstractNumId w:val="13"/>
  </w:num>
  <w:num w:numId="24" w16cid:durableId="1892693725">
    <w:abstractNumId w:val="19"/>
  </w:num>
  <w:num w:numId="25" w16cid:durableId="153766666">
    <w:abstractNumId w:val="17"/>
  </w:num>
  <w:num w:numId="26" w16cid:durableId="845555319">
    <w:abstractNumId w:val="12"/>
  </w:num>
  <w:num w:numId="27" w16cid:durableId="941380585">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mi (Yujian)">
    <w15:presenceInfo w15:providerId="None" w15:userId="Xiaomi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46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077"/>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A1A"/>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107"/>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14B"/>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1B1"/>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3DEE"/>
    <w:rsid w:val="00094205"/>
    <w:rsid w:val="00094242"/>
    <w:rsid w:val="000944D7"/>
    <w:rsid w:val="00094B9D"/>
    <w:rsid w:val="000953C5"/>
    <w:rsid w:val="00095807"/>
    <w:rsid w:val="00095D2C"/>
    <w:rsid w:val="00095EE0"/>
    <w:rsid w:val="00096367"/>
    <w:rsid w:val="00096601"/>
    <w:rsid w:val="00096AC1"/>
    <w:rsid w:val="00096F06"/>
    <w:rsid w:val="00096FD5"/>
    <w:rsid w:val="00097024"/>
    <w:rsid w:val="00097470"/>
    <w:rsid w:val="00097556"/>
    <w:rsid w:val="00097892"/>
    <w:rsid w:val="0009791D"/>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0FA7"/>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15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47D"/>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D3A"/>
    <w:rsid w:val="00100085"/>
    <w:rsid w:val="00101062"/>
    <w:rsid w:val="001011DB"/>
    <w:rsid w:val="001012F6"/>
    <w:rsid w:val="00101705"/>
    <w:rsid w:val="001018E9"/>
    <w:rsid w:val="00101E4C"/>
    <w:rsid w:val="001022F4"/>
    <w:rsid w:val="001025FB"/>
    <w:rsid w:val="00102727"/>
    <w:rsid w:val="00102905"/>
    <w:rsid w:val="00102CD8"/>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3E8"/>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9A6"/>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515"/>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1D"/>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DE5"/>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1EF7"/>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4F5"/>
    <w:rsid w:val="001E26F9"/>
    <w:rsid w:val="001E27CF"/>
    <w:rsid w:val="001E2AB1"/>
    <w:rsid w:val="001E2D9A"/>
    <w:rsid w:val="001E30F8"/>
    <w:rsid w:val="001E312E"/>
    <w:rsid w:val="001E3594"/>
    <w:rsid w:val="001E3753"/>
    <w:rsid w:val="001E3AA6"/>
    <w:rsid w:val="001E3FFE"/>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8EB"/>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49A"/>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93"/>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0CD4"/>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64C"/>
    <w:rsid w:val="002609CB"/>
    <w:rsid w:val="00260CBC"/>
    <w:rsid w:val="00260F59"/>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CCE"/>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AC"/>
    <w:rsid w:val="002B47CD"/>
    <w:rsid w:val="002B4F26"/>
    <w:rsid w:val="002B5283"/>
    <w:rsid w:val="002B5453"/>
    <w:rsid w:val="002B5718"/>
    <w:rsid w:val="002B5741"/>
    <w:rsid w:val="002B5FEA"/>
    <w:rsid w:val="002B6672"/>
    <w:rsid w:val="002B6A8A"/>
    <w:rsid w:val="002B6E9C"/>
    <w:rsid w:val="002B733D"/>
    <w:rsid w:val="002B79AC"/>
    <w:rsid w:val="002B7E39"/>
    <w:rsid w:val="002C000D"/>
    <w:rsid w:val="002C045C"/>
    <w:rsid w:val="002C04FE"/>
    <w:rsid w:val="002C0DD0"/>
    <w:rsid w:val="002C18F2"/>
    <w:rsid w:val="002C1F80"/>
    <w:rsid w:val="002C206B"/>
    <w:rsid w:val="002C2442"/>
    <w:rsid w:val="002C2A0A"/>
    <w:rsid w:val="002C338F"/>
    <w:rsid w:val="002C3A6F"/>
    <w:rsid w:val="002C3D7C"/>
    <w:rsid w:val="002C3DEE"/>
    <w:rsid w:val="002C3ECF"/>
    <w:rsid w:val="002C4096"/>
    <w:rsid w:val="002C47BA"/>
    <w:rsid w:val="002C48ED"/>
    <w:rsid w:val="002C4E6C"/>
    <w:rsid w:val="002C4E8B"/>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4E8"/>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7A2"/>
    <w:rsid w:val="00300DD2"/>
    <w:rsid w:val="00301046"/>
    <w:rsid w:val="00301346"/>
    <w:rsid w:val="00301C14"/>
    <w:rsid w:val="00301D5E"/>
    <w:rsid w:val="00301E34"/>
    <w:rsid w:val="00301FE0"/>
    <w:rsid w:val="00302535"/>
    <w:rsid w:val="00302572"/>
    <w:rsid w:val="003027F5"/>
    <w:rsid w:val="0030281E"/>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450"/>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331"/>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B16"/>
    <w:rsid w:val="00324F8F"/>
    <w:rsid w:val="003251B1"/>
    <w:rsid w:val="003251EE"/>
    <w:rsid w:val="00325323"/>
    <w:rsid w:val="00325415"/>
    <w:rsid w:val="00325558"/>
    <w:rsid w:val="0032595C"/>
    <w:rsid w:val="00325A37"/>
    <w:rsid w:val="00325D1F"/>
    <w:rsid w:val="00325D2C"/>
    <w:rsid w:val="00325E24"/>
    <w:rsid w:val="003262B5"/>
    <w:rsid w:val="00326447"/>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68D8"/>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69B"/>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38B"/>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D24"/>
    <w:rsid w:val="003B2E10"/>
    <w:rsid w:val="003B3236"/>
    <w:rsid w:val="003B32F9"/>
    <w:rsid w:val="003B3333"/>
    <w:rsid w:val="003B35E6"/>
    <w:rsid w:val="003B3BA5"/>
    <w:rsid w:val="003B3C80"/>
    <w:rsid w:val="003B4564"/>
    <w:rsid w:val="003B4775"/>
    <w:rsid w:val="003B47A0"/>
    <w:rsid w:val="003B4A92"/>
    <w:rsid w:val="003B54F9"/>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32"/>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59"/>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901"/>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05"/>
    <w:rsid w:val="004242F1"/>
    <w:rsid w:val="00424C1A"/>
    <w:rsid w:val="00424CD8"/>
    <w:rsid w:val="00424E91"/>
    <w:rsid w:val="00425498"/>
    <w:rsid w:val="004255C9"/>
    <w:rsid w:val="00425A53"/>
    <w:rsid w:val="00425B34"/>
    <w:rsid w:val="00425E6C"/>
    <w:rsid w:val="004260C9"/>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18A6"/>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41A"/>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0FB4"/>
    <w:rsid w:val="004A119B"/>
    <w:rsid w:val="004A28E1"/>
    <w:rsid w:val="004A2F3B"/>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C7A"/>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06E9F"/>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3C"/>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C0"/>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93"/>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B5"/>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43C"/>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50F"/>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7B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BF1"/>
    <w:rsid w:val="00664CB4"/>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5F"/>
    <w:rsid w:val="006826F6"/>
    <w:rsid w:val="00682F1B"/>
    <w:rsid w:val="00683744"/>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626"/>
    <w:rsid w:val="006A381D"/>
    <w:rsid w:val="006A3949"/>
    <w:rsid w:val="006A3C9D"/>
    <w:rsid w:val="006A3D85"/>
    <w:rsid w:val="006A436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40"/>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0F2F"/>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7C7"/>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AD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786"/>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2C9"/>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AF2"/>
    <w:rsid w:val="00735E33"/>
    <w:rsid w:val="00735E51"/>
    <w:rsid w:val="0073635F"/>
    <w:rsid w:val="007369F6"/>
    <w:rsid w:val="00736A7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2D3"/>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2F"/>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C43"/>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5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12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E65"/>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88"/>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6B"/>
    <w:rsid w:val="00834CA8"/>
    <w:rsid w:val="00834FD4"/>
    <w:rsid w:val="008352E5"/>
    <w:rsid w:val="008353B6"/>
    <w:rsid w:val="008356DC"/>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352"/>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67D36"/>
    <w:rsid w:val="0087057B"/>
    <w:rsid w:val="00870E8A"/>
    <w:rsid w:val="00870EE7"/>
    <w:rsid w:val="00871284"/>
    <w:rsid w:val="00871484"/>
    <w:rsid w:val="008716D0"/>
    <w:rsid w:val="00871C98"/>
    <w:rsid w:val="00871FB4"/>
    <w:rsid w:val="0087280F"/>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B51"/>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A56"/>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1AF"/>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2E37"/>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0B2"/>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0D9E"/>
    <w:rsid w:val="00950E3A"/>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44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1D"/>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3A5"/>
    <w:rsid w:val="00983F58"/>
    <w:rsid w:val="00984078"/>
    <w:rsid w:val="009849FC"/>
    <w:rsid w:val="00984CEB"/>
    <w:rsid w:val="00984ECB"/>
    <w:rsid w:val="00984F38"/>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5B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0F8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9AA"/>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CE"/>
    <w:rsid w:val="009E287D"/>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A08"/>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074"/>
    <w:rsid w:val="00A1722D"/>
    <w:rsid w:val="00A17AB4"/>
    <w:rsid w:val="00A17E13"/>
    <w:rsid w:val="00A17EE6"/>
    <w:rsid w:val="00A202B4"/>
    <w:rsid w:val="00A205C6"/>
    <w:rsid w:val="00A20E10"/>
    <w:rsid w:val="00A21604"/>
    <w:rsid w:val="00A2176F"/>
    <w:rsid w:val="00A21C0F"/>
    <w:rsid w:val="00A21D78"/>
    <w:rsid w:val="00A21EC5"/>
    <w:rsid w:val="00A22159"/>
    <w:rsid w:val="00A222D9"/>
    <w:rsid w:val="00A22EAF"/>
    <w:rsid w:val="00A22FDD"/>
    <w:rsid w:val="00A2306B"/>
    <w:rsid w:val="00A2311F"/>
    <w:rsid w:val="00A23212"/>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365"/>
    <w:rsid w:val="00A31BD7"/>
    <w:rsid w:val="00A32082"/>
    <w:rsid w:val="00A321CE"/>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4B6"/>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CD2"/>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58E"/>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D68"/>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3F"/>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CE"/>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257"/>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18C"/>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5E3"/>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BD8"/>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AC8"/>
    <w:rsid w:val="00B43D13"/>
    <w:rsid w:val="00B43D79"/>
    <w:rsid w:val="00B43E87"/>
    <w:rsid w:val="00B4448A"/>
    <w:rsid w:val="00B4455E"/>
    <w:rsid w:val="00B44A22"/>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5D"/>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BF8"/>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87B37"/>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65"/>
    <w:rsid w:val="00BC214E"/>
    <w:rsid w:val="00BC238C"/>
    <w:rsid w:val="00BC267A"/>
    <w:rsid w:val="00BC29F9"/>
    <w:rsid w:val="00BC2E6C"/>
    <w:rsid w:val="00BC30D4"/>
    <w:rsid w:val="00BC3801"/>
    <w:rsid w:val="00BC3A08"/>
    <w:rsid w:val="00BC3EDF"/>
    <w:rsid w:val="00BC41F2"/>
    <w:rsid w:val="00BC477E"/>
    <w:rsid w:val="00BC47DC"/>
    <w:rsid w:val="00BC4BD6"/>
    <w:rsid w:val="00BC4F0A"/>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0A9"/>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6FDA"/>
    <w:rsid w:val="00BF7024"/>
    <w:rsid w:val="00BF7976"/>
    <w:rsid w:val="00C004CB"/>
    <w:rsid w:val="00C00546"/>
    <w:rsid w:val="00C008A1"/>
    <w:rsid w:val="00C008C5"/>
    <w:rsid w:val="00C00B5C"/>
    <w:rsid w:val="00C01149"/>
    <w:rsid w:val="00C012F0"/>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1C"/>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4F"/>
    <w:rsid w:val="00C203D0"/>
    <w:rsid w:val="00C20627"/>
    <w:rsid w:val="00C206AA"/>
    <w:rsid w:val="00C2150C"/>
    <w:rsid w:val="00C21547"/>
    <w:rsid w:val="00C21922"/>
    <w:rsid w:val="00C219B0"/>
    <w:rsid w:val="00C21CED"/>
    <w:rsid w:val="00C2209C"/>
    <w:rsid w:val="00C22FFF"/>
    <w:rsid w:val="00C23301"/>
    <w:rsid w:val="00C234AE"/>
    <w:rsid w:val="00C247D2"/>
    <w:rsid w:val="00C24974"/>
    <w:rsid w:val="00C251AD"/>
    <w:rsid w:val="00C251B2"/>
    <w:rsid w:val="00C25267"/>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D61"/>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97"/>
    <w:rsid w:val="00C450E0"/>
    <w:rsid w:val="00C45231"/>
    <w:rsid w:val="00C452D0"/>
    <w:rsid w:val="00C45D75"/>
    <w:rsid w:val="00C45E03"/>
    <w:rsid w:val="00C462B9"/>
    <w:rsid w:val="00C466A2"/>
    <w:rsid w:val="00C46B25"/>
    <w:rsid w:val="00C46C9C"/>
    <w:rsid w:val="00C47353"/>
    <w:rsid w:val="00C4736E"/>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994"/>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2D2F"/>
    <w:rsid w:val="00CA31E6"/>
    <w:rsid w:val="00CA3347"/>
    <w:rsid w:val="00CA34C0"/>
    <w:rsid w:val="00CA3692"/>
    <w:rsid w:val="00CA3726"/>
    <w:rsid w:val="00CA3919"/>
    <w:rsid w:val="00CA3954"/>
    <w:rsid w:val="00CA3B81"/>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392"/>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419"/>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69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EAD"/>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27D81"/>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2E74"/>
    <w:rsid w:val="00D732A9"/>
    <w:rsid w:val="00D736CA"/>
    <w:rsid w:val="00D738D6"/>
    <w:rsid w:val="00D73A37"/>
    <w:rsid w:val="00D73B12"/>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980"/>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2C6"/>
    <w:rsid w:val="00DD032A"/>
    <w:rsid w:val="00DD0693"/>
    <w:rsid w:val="00DD0A4E"/>
    <w:rsid w:val="00DD0A5B"/>
    <w:rsid w:val="00DD0E0F"/>
    <w:rsid w:val="00DD18C0"/>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036"/>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BBA"/>
    <w:rsid w:val="00E23D49"/>
    <w:rsid w:val="00E24011"/>
    <w:rsid w:val="00E2456C"/>
    <w:rsid w:val="00E245E4"/>
    <w:rsid w:val="00E24888"/>
    <w:rsid w:val="00E24B22"/>
    <w:rsid w:val="00E24C0B"/>
    <w:rsid w:val="00E24DA3"/>
    <w:rsid w:val="00E25043"/>
    <w:rsid w:val="00E2539C"/>
    <w:rsid w:val="00E25424"/>
    <w:rsid w:val="00E25E46"/>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3DDE"/>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A0B"/>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54B"/>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6E3C"/>
    <w:rsid w:val="00E77352"/>
    <w:rsid w:val="00E77645"/>
    <w:rsid w:val="00E77EF0"/>
    <w:rsid w:val="00E80570"/>
    <w:rsid w:val="00E8072A"/>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500"/>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A7B36"/>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98"/>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E0"/>
    <w:rsid w:val="00EE2008"/>
    <w:rsid w:val="00EE2019"/>
    <w:rsid w:val="00EE238F"/>
    <w:rsid w:val="00EE26D2"/>
    <w:rsid w:val="00EE2FAC"/>
    <w:rsid w:val="00EE314B"/>
    <w:rsid w:val="00EE33D2"/>
    <w:rsid w:val="00EE34FC"/>
    <w:rsid w:val="00EE37BE"/>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5E54"/>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9D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A5B"/>
    <w:rsid w:val="00F47C73"/>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8BA"/>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85"/>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23"/>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C44"/>
    <w:rsid w:val="00FC0D52"/>
    <w:rsid w:val="00FC0E0C"/>
    <w:rsid w:val="00FC1192"/>
    <w:rsid w:val="00FC11FF"/>
    <w:rsid w:val="00FC1755"/>
    <w:rsid w:val="00FC17F6"/>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63"/>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List,- Bullets,?? ??,?????,????,Lista1,列出段落1,中等深浅网格 1 - 着色 21,¥ê¥¹¥È¶ÎÂä,¥¡¡¡¡ì¬º¥¹¥È¶ÎÂä,ÁÐ³ö¶ÎÂä,列表段落1,—ño’i—Ž,1st level - Bullet List Paragraph,Lettre d'introduction,Paragrafo elenco,Normal bullet 2,Bullet list,목록단락,列表段落11,列,列表段,—ñ弌’i"/>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character" w:customStyle="1" w:styleId="ListParagraphChar">
    <w:name w:val="List Paragraph Char"/>
    <w:aliases w:val="List Char,- Bullets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A321CE"/>
    <w:rPr>
      <w:rFonts w:eastAsia="Times New Roman"/>
      <w:lang w:val="en-GB" w:eastAsia="ja-JP"/>
    </w:rPr>
  </w:style>
  <w:style w:type="character" w:styleId="FollowedHyperlink">
    <w:name w:val="FollowedHyperlink"/>
    <w:basedOn w:val="DefaultParagraphFont"/>
    <w:uiPriority w:val="99"/>
    <w:unhideWhenUsed/>
    <w:rsid w:val="00950E3A"/>
    <w:rPr>
      <w:color w:val="954F72" w:themeColor="followedHyperlink"/>
      <w:u w:val="single"/>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950E3A"/>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rsid w:val="00950E3A"/>
    <w:pPr>
      <w:spacing w:before="100" w:beforeAutospacing="1" w:after="100" w:afterAutospacing="1" w:line="256" w:lineRule="auto"/>
      <w:textAlignment w:val="auto"/>
    </w:pPr>
    <w:rPr>
      <w:sz w:val="24"/>
      <w:szCs w:val="24"/>
      <w:lang w:eastAsia="en-GB"/>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950E3A"/>
    <w:rPr>
      <w:rFonts w:eastAsia="Times New Roman"/>
      <w:sz w:val="18"/>
      <w:szCs w:val="18"/>
      <w:lang w:val="en-GB" w:eastAsia="ja-JP"/>
    </w:rPr>
  </w:style>
  <w:style w:type="character" w:customStyle="1" w:styleId="ListBullet2Char">
    <w:name w:val="List Bullet 2 Char"/>
    <w:link w:val="ListBullet2"/>
    <w:qFormat/>
    <w:locked/>
    <w:rsid w:val="00950E3A"/>
    <w:rPr>
      <w:rFonts w:eastAsia="Times New Roman"/>
      <w:lang w:val="en-GB" w:eastAsia="ja-JP"/>
    </w:rPr>
  </w:style>
  <w:style w:type="paragraph" w:styleId="BodyText">
    <w:name w:val="Body Text"/>
    <w:basedOn w:val="Normal"/>
    <w:link w:val="BodyTextChar"/>
    <w:unhideWhenUsed/>
    <w:qFormat/>
    <w:rsid w:val="00950E3A"/>
    <w:pPr>
      <w:spacing w:after="120"/>
      <w:textAlignment w:val="auto"/>
    </w:pPr>
  </w:style>
  <w:style w:type="character" w:customStyle="1" w:styleId="BodyTextChar">
    <w:name w:val="Body Text Char"/>
    <w:basedOn w:val="DefaultParagraphFont"/>
    <w:link w:val="BodyText"/>
    <w:rsid w:val="00950E3A"/>
    <w:rPr>
      <w:rFonts w:eastAsia="Times New Roman"/>
      <w:lang w:val="en-GB" w:eastAsia="ja-JP"/>
    </w:rPr>
  </w:style>
  <w:style w:type="paragraph" w:styleId="BodyText3">
    <w:name w:val="Body Text 3"/>
    <w:basedOn w:val="Normal"/>
    <w:link w:val="BodyText3Char"/>
    <w:unhideWhenUsed/>
    <w:qFormat/>
    <w:locked/>
    <w:rsid w:val="00950E3A"/>
    <w:pPr>
      <w:spacing w:after="120"/>
      <w:textAlignment w:val="auto"/>
    </w:pPr>
    <w:rPr>
      <w:sz w:val="16"/>
      <w:szCs w:val="16"/>
    </w:rPr>
  </w:style>
  <w:style w:type="character" w:customStyle="1" w:styleId="BodyText3Char">
    <w:name w:val="Body Text 3 Char"/>
    <w:basedOn w:val="DefaultParagraphFont"/>
    <w:link w:val="BodyText3"/>
    <w:qFormat/>
    <w:rsid w:val="00950E3A"/>
    <w:rPr>
      <w:rFonts w:eastAsia="Times New Roman"/>
      <w:sz w:val="16"/>
      <w:szCs w:val="16"/>
      <w:lang w:val="en-GB" w:eastAsia="ja-JP"/>
    </w:rPr>
  </w:style>
  <w:style w:type="paragraph" w:styleId="PlainText">
    <w:name w:val="Plain Text"/>
    <w:basedOn w:val="Normal"/>
    <w:link w:val="PlainTextChar"/>
    <w:uiPriority w:val="99"/>
    <w:unhideWhenUsed/>
    <w:qFormat/>
    <w:rsid w:val="00950E3A"/>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950E3A"/>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950E3A"/>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950E3A"/>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fontstyle01">
    <w:name w:val="fontstyle01"/>
    <w:basedOn w:val="DefaultParagraphFont"/>
    <w:rsid w:val="00950E3A"/>
    <w:rPr>
      <w:rFonts w:ascii="TimesNewRomanPSMT" w:eastAsia="TimesNewRomanPSMT" w:hAnsi="TimesNewRomanPSMT" w:hint="default"/>
      <w:color w:val="000000"/>
      <w:sz w:val="20"/>
      <w:szCs w:val="20"/>
    </w:rPr>
  </w:style>
  <w:style w:type="character" w:customStyle="1" w:styleId="B3Car">
    <w:name w:val="B3 Car"/>
    <w:rsid w:val="00950E3A"/>
    <w:rPr>
      <w:rFonts w:ascii="Times New Roman" w:hAnsi="Times New Roman" w:cs="Times New Roman" w:hint="default"/>
      <w:lang w:val="en-GB" w:eastAsia="en-US"/>
    </w:rPr>
  </w:style>
  <w:style w:type="character" w:customStyle="1" w:styleId="ui-provider">
    <w:name w:val="ui-provider"/>
    <w:basedOn w:val="DefaultParagraphFont"/>
    <w:rsid w:val="00950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602001">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429149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5989</Words>
  <Characters>34142</Characters>
  <Application>Microsoft Office Word</Application>
  <DocSecurity>0</DocSecurity>
  <Lines>284</Lines>
  <Paragraphs>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MCC</cp:lastModifiedBy>
  <cp:revision>3</cp:revision>
  <cp:lastPrinted>2017-05-08T10:55:00Z</cp:lastPrinted>
  <dcterms:created xsi:type="dcterms:W3CDTF">2024-06-13T09:14:00Z</dcterms:created>
  <dcterms:modified xsi:type="dcterms:W3CDTF">2024-06-13T09:16:00Z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bb7b3280fd2311ee8000539000005390">
    <vt:lpwstr>CWMcY+9ftmocVxS1X5wThY3J2OWmoGroZDlJL8W8Bv+2/syNNKKMW46zANVsx1WPzswoqiJ2493lnX+SN0EIgyyjA==</vt:lpwstr>
  </property>
</Properties>
</file>