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06E200" w14:textId="023C8ADC" w:rsidR="00E460F8" w:rsidRDefault="00F063D8" w:rsidP="00F063D8">
      <w:pPr>
        <w:pStyle w:val="CRCoverPage"/>
        <w:outlineLvl w:val="0"/>
        <w:rPr>
          <w:rFonts w:cs="Arial"/>
          <w:b/>
          <w:sz w:val="24"/>
          <w:lang w:val="en-US"/>
        </w:rPr>
      </w:pPr>
      <w:r w:rsidRPr="00692DEB">
        <w:rPr>
          <w:rFonts w:cs="Arial"/>
          <w:b/>
          <w:sz w:val="24"/>
          <w:lang w:val="en-US"/>
        </w:rPr>
        <w:t xml:space="preserve">3GPP TSG RAN WG2 Meeting </w:t>
      </w:r>
      <w:r w:rsidR="00722F29" w:rsidRPr="00722F29">
        <w:rPr>
          <w:rFonts w:cs="Arial"/>
          <w:b/>
          <w:sz w:val="24"/>
          <w:lang w:val="en-US"/>
        </w:rPr>
        <w:t>#12</w:t>
      </w:r>
      <w:r w:rsidR="00B42D4E">
        <w:rPr>
          <w:rFonts w:cs="Arial"/>
          <w:b/>
          <w:sz w:val="24"/>
          <w:lang w:val="en-US"/>
        </w:rPr>
        <w:t>6</w:t>
      </w:r>
      <w:r w:rsidRPr="00DC168D">
        <w:rPr>
          <w:rFonts w:cs="Arial"/>
          <w:b/>
          <w:sz w:val="24"/>
          <w:lang w:val="en-US"/>
        </w:rPr>
        <w:t xml:space="preserve">                     </w:t>
      </w:r>
      <w:r w:rsidR="001F00CD" w:rsidRPr="00DC168D">
        <w:rPr>
          <w:rFonts w:cs="Arial"/>
          <w:b/>
          <w:sz w:val="24"/>
          <w:lang w:val="en-US"/>
        </w:rPr>
        <w:t xml:space="preserve">    </w:t>
      </w:r>
      <w:r w:rsidR="00B727B9" w:rsidRPr="00DC168D">
        <w:rPr>
          <w:rFonts w:cs="Arial"/>
          <w:b/>
          <w:sz w:val="24"/>
          <w:lang w:val="en-US"/>
        </w:rPr>
        <w:t xml:space="preserve"> </w:t>
      </w:r>
      <w:r w:rsidR="00722F29">
        <w:rPr>
          <w:rFonts w:cs="Arial"/>
          <w:b/>
          <w:sz w:val="24"/>
          <w:lang w:val="en-US"/>
        </w:rPr>
        <w:tab/>
        <w:t xml:space="preserve">   </w:t>
      </w:r>
      <w:r w:rsidR="00137083" w:rsidRPr="00137083">
        <w:rPr>
          <w:rFonts w:cs="Arial"/>
          <w:b/>
          <w:sz w:val="24"/>
          <w:lang w:val="en-US"/>
        </w:rPr>
        <w:t>R2-2405294</w:t>
      </w:r>
    </w:p>
    <w:p w14:paraId="5BF18584" w14:textId="2E692CA4" w:rsidR="00280751" w:rsidRDefault="00B42D4E" w:rsidP="00280751">
      <w:pPr>
        <w:pStyle w:val="CRCoverPage"/>
        <w:outlineLvl w:val="0"/>
        <w:rPr>
          <w:rFonts w:cs="Arial"/>
          <w:b/>
          <w:sz w:val="24"/>
          <w:lang w:val="en-US"/>
        </w:rPr>
      </w:pPr>
      <w:r w:rsidRPr="00B42D4E">
        <w:rPr>
          <w:rFonts w:cs="Arial"/>
          <w:b/>
          <w:sz w:val="24"/>
          <w:lang w:val="en-US"/>
        </w:rPr>
        <w:t>Fukuoka, Japan May 22nd – 26th, 2024</w:t>
      </w:r>
    </w:p>
    <w:p w14:paraId="10E3DAFF" w14:textId="77777777" w:rsidR="00C71F03" w:rsidRPr="00692DEB" w:rsidRDefault="00C71F03" w:rsidP="00280751">
      <w:pPr>
        <w:pStyle w:val="CRCoverPage"/>
        <w:outlineLvl w:val="0"/>
        <w:rPr>
          <w:b/>
          <w:sz w:val="24"/>
          <w:lang w:val="en-US"/>
        </w:rPr>
      </w:pPr>
    </w:p>
    <w:p w14:paraId="5B9BF21E" w14:textId="479085D2" w:rsidR="006D3016" w:rsidRPr="00692DEB" w:rsidRDefault="006D3016" w:rsidP="006D3016">
      <w:pPr>
        <w:tabs>
          <w:tab w:val="left" w:pos="1985"/>
        </w:tabs>
        <w:overflowPunct/>
        <w:autoSpaceDE/>
        <w:autoSpaceDN/>
        <w:adjustRightInd/>
        <w:spacing w:after="120"/>
        <w:rPr>
          <w:rFonts w:ascii="Arial" w:eastAsia="MS Mincho" w:hAnsi="Arial" w:cs="Arial"/>
          <w:b/>
          <w:bCs/>
          <w:color w:val="auto"/>
          <w:sz w:val="24"/>
          <w:lang w:eastAsia="en-US"/>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C8176F" w:rsidRPr="00C8176F">
        <w:rPr>
          <w:rFonts w:ascii="Arial" w:eastAsia="MS Mincho" w:hAnsi="Arial" w:cs="Arial"/>
          <w:color w:val="auto"/>
          <w:sz w:val="24"/>
          <w:lang w:eastAsia="en-US"/>
        </w:rPr>
        <w:t>8.5.2</w:t>
      </w:r>
      <w:r w:rsidR="009F6FF5" w:rsidRPr="009F6FF5">
        <w:rPr>
          <w:rFonts w:ascii="Arial" w:eastAsia="MS Mincho" w:hAnsi="Arial" w:cs="Arial"/>
          <w:b/>
          <w:bCs/>
          <w:color w:val="auto"/>
          <w:sz w:val="24"/>
          <w:lang w:eastAsia="en-US"/>
        </w:rPr>
        <w:t xml:space="preserve">     </w:t>
      </w:r>
    </w:p>
    <w:p w14:paraId="08A44896" w14:textId="77777777" w:rsidR="006D3016" w:rsidRPr="00C71F03" w:rsidRDefault="006D3016" w:rsidP="00C81753">
      <w:pPr>
        <w:tabs>
          <w:tab w:val="left" w:pos="1985"/>
        </w:tabs>
        <w:overflowPunct/>
        <w:autoSpaceDE/>
        <w:adjustRightInd/>
        <w:ind w:left="1985" w:hanging="1985"/>
        <w:rPr>
          <w:rFonts w:ascii="Arial" w:eastAsia="MS Mincho" w:hAnsi="Arial" w:cs="Arial"/>
          <w:color w:val="auto"/>
          <w:sz w:val="24"/>
          <w:lang w:eastAsia="en-US"/>
        </w:rPr>
      </w:pPr>
      <w:r w:rsidRPr="00284C4D">
        <w:rPr>
          <w:rFonts w:ascii="Arial" w:eastAsia="MS Mincho" w:hAnsi="Arial" w:cs="Arial"/>
          <w:b/>
          <w:bCs/>
          <w:color w:val="auto"/>
          <w:sz w:val="24"/>
          <w:lang w:eastAsia="en-US"/>
        </w:rPr>
        <w:t>Source:</w:t>
      </w:r>
      <w:r w:rsidRPr="00284C4D">
        <w:rPr>
          <w:rFonts w:ascii="Arial" w:eastAsia="MS Mincho" w:hAnsi="Arial" w:cs="Arial"/>
          <w:b/>
          <w:bCs/>
          <w:color w:val="auto"/>
          <w:sz w:val="24"/>
          <w:lang w:eastAsia="en-US"/>
        </w:rPr>
        <w:tab/>
      </w:r>
      <w:r w:rsidR="00C81753" w:rsidRPr="00C71F03">
        <w:rPr>
          <w:rFonts w:ascii="Arial" w:eastAsia="MS Mincho" w:hAnsi="Arial" w:cs="Arial"/>
          <w:color w:val="auto"/>
          <w:sz w:val="24"/>
          <w:lang w:eastAsia="en-US"/>
        </w:rPr>
        <w:t>Qualcomm Incorporated</w:t>
      </w:r>
    </w:p>
    <w:p w14:paraId="740A35EE" w14:textId="37800643" w:rsidR="00BC10E1" w:rsidRPr="00860BBA" w:rsidRDefault="006D3016" w:rsidP="000824F5">
      <w:pPr>
        <w:overflowPunct/>
        <w:autoSpaceDE/>
        <w:autoSpaceDN/>
        <w:adjustRightInd/>
        <w:ind w:left="1985" w:hanging="1985"/>
        <w:rPr>
          <w:rFonts w:ascii="Arial" w:hAnsi="Arial" w:cs="Arial"/>
          <w:b/>
          <w:bCs/>
          <w:sz w:val="24"/>
          <w:szCs w:val="24"/>
          <w:lang w:eastAsia="en-US"/>
        </w:rPr>
      </w:pPr>
      <w:r w:rsidRPr="00860BBA">
        <w:rPr>
          <w:rFonts w:ascii="Arial" w:hAnsi="Arial" w:cs="Arial"/>
          <w:b/>
          <w:bCs/>
          <w:sz w:val="24"/>
          <w:szCs w:val="24"/>
          <w:lang w:eastAsia="en-US"/>
        </w:rPr>
        <w:t>Title:</w:t>
      </w:r>
      <w:r w:rsidRPr="00860BBA">
        <w:rPr>
          <w:rFonts w:ascii="Arial" w:hAnsi="Arial" w:cs="Arial"/>
          <w:b/>
          <w:bCs/>
          <w:sz w:val="24"/>
          <w:szCs w:val="24"/>
          <w:lang w:eastAsia="en-US"/>
        </w:rPr>
        <w:tab/>
      </w:r>
      <w:r w:rsidR="00C71F03" w:rsidRPr="00784736">
        <w:rPr>
          <w:rFonts w:ascii="Arial" w:hAnsi="Arial"/>
          <w:sz w:val="24"/>
        </w:rPr>
        <w:t xml:space="preserve">Discussion on </w:t>
      </w:r>
      <w:r w:rsidR="002E436C" w:rsidRPr="002E436C">
        <w:rPr>
          <w:rFonts w:ascii="Arial" w:hAnsi="Arial"/>
          <w:sz w:val="24"/>
        </w:rPr>
        <w:t>On-demand SSB SCell Operation</w:t>
      </w:r>
    </w:p>
    <w:p w14:paraId="7989BFBD" w14:textId="1B935CD1" w:rsidR="00427358" w:rsidRPr="00C71F03" w:rsidRDefault="006D3016" w:rsidP="00427358">
      <w:pPr>
        <w:overflowPunct/>
        <w:autoSpaceDE/>
        <w:autoSpaceDN/>
        <w:adjustRightInd/>
        <w:ind w:left="1985" w:hanging="1985"/>
        <w:rPr>
          <w:rFonts w:ascii="Arial" w:hAnsi="Arial" w:cs="Arial"/>
          <w:sz w:val="24"/>
          <w:szCs w:val="24"/>
          <w:lang w:eastAsia="en-US"/>
        </w:rPr>
      </w:pPr>
      <w:r w:rsidRPr="00860BBA">
        <w:rPr>
          <w:rFonts w:ascii="Arial" w:hAnsi="Arial" w:cs="Arial"/>
          <w:b/>
          <w:bCs/>
          <w:sz w:val="24"/>
          <w:szCs w:val="24"/>
          <w:lang w:eastAsia="en-US"/>
        </w:rPr>
        <w:t>WID/SID:</w:t>
      </w:r>
      <w:r w:rsidRPr="00860BBA">
        <w:rPr>
          <w:rFonts w:ascii="Arial" w:hAnsi="Arial" w:cs="Arial"/>
          <w:b/>
          <w:bCs/>
          <w:sz w:val="24"/>
          <w:szCs w:val="24"/>
          <w:lang w:eastAsia="en-US"/>
        </w:rPr>
        <w:tab/>
      </w:r>
      <w:r w:rsidR="00C8176F" w:rsidRPr="00C8176F">
        <w:rPr>
          <w:rFonts w:ascii="Arial" w:hAnsi="Arial" w:cs="Arial"/>
          <w:sz w:val="24"/>
          <w:szCs w:val="24"/>
          <w:lang w:eastAsia="en-US"/>
        </w:rPr>
        <w:t>Netw_Energy_NR_enh-Core</w:t>
      </w:r>
      <w:r w:rsidR="00C8176F" w:rsidRPr="00C71F03">
        <w:rPr>
          <w:rFonts w:ascii="Arial" w:hAnsi="Arial" w:cs="Arial"/>
          <w:sz w:val="24"/>
          <w:szCs w:val="24"/>
          <w:lang w:eastAsia="en-US"/>
        </w:rPr>
        <w:t xml:space="preserve"> </w:t>
      </w:r>
      <w:r w:rsidR="00DB1272" w:rsidRPr="00C71F03">
        <w:rPr>
          <w:rFonts w:ascii="Arial" w:hAnsi="Arial" w:cs="Arial"/>
          <w:sz w:val="24"/>
          <w:szCs w:val="24"/>
          <w:lang w:eastAsia="en-US"/>
        </w:rPr>
        <w:t>– Release 1</w:t>
      </w:r>
      <w:r w:rsidR="00C8176F">
        <w:rPr>
          <w:rFonts w:ascii="Arial" w:hAnsi="Arial" w:cs="Arial"/>
          <w:sz w:val="24"/>
          <w:szCs w:val="24"/>
          <w:lang w:eastAsia="en-US"/>
        </w:rPr>
        <w:t>9</w:t>
      </w:r>
    </w:p>
    <w:p w14:paraId="348DA11C" w14:textId="560C227C" w:rsidR="006D3016" w:rsidRPr="00C71F03" w:rsidRDefault="006D3016" w:rsidP="00427358">
      <w:pPr>
        <w:overflowPunct/>
        <w:autoSpaceDE/>
        <w:autoSpaceDN/>
        <w:adjustRightInd/>
        <w:ind w:left="1985" w:hanging="1985"/>
        <w:rPr>
          <w:rFonts w:ascii="Arial" w:eastAsia="Times New Roman" w:hAnsi="Arial" w:cs="Arial"/>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r>
      <w:r w:rsidRPr="00C71F03">
        <w:rPr>
          <w:rFonts w:ascii="Arial" w:eastAsia="Times New Roman" w:hAnsi="Arial" w:cs="Arial"/>
          <w:color w:val="auto"/>
          <w:sz w:val="24"/>
          <w:lang w:eastAsia="en-US"/>
        </w:rPr>
        <w:t>Discussion</w:t>
      </w:r>
    </w:p>
    <w:p w14:paraId="386A74EE" w14:textId="77777777" w:rsidR="003972AD" w:rsidRPr="00692DEB" w:rsidRDefault="00CD1FF7" w:rsidP="00D02CC1">
      <w:pPr>
        <w:pStyle w:val="Heading1"/>
        <w:ind w:left="360" w:hanging="360"/>
        <w:rPr>
          <w:lang w:val="en-US"/>
        </w:rPr>
      </w:pPr>
      <w:r w:rsidRPr="00692DEB">
        <w:rPr>
          <w:lang w:val="en-US"/>
        </w:rPr>
        <w:t>Introduction</w:t>
      </w:r>
    </w:p>
    <w:p w14:paraId="3C31C3A9" w14:textId="76ED2ED3" w:rsidR="009F6437" w:rsidRPr="0034666C" w:rsidRDefault="0034666C" w:rsidP="001C71A1">
      <w:pPr>
        <w:spacing w:after="120"/>
        <w:rPr>
          <w:sz w:val="22"/>
          <w:szCs w:val="22"/>
        </w:rPr>
      </w:pPr>
      <w:r w:rsidRPr="0034666C">
        <w:rPr>
          <w:sz w:val="22"/>
          <w:szCs w:val="22"/>
        </w:rPr>
        <w:t>The WID for “Enhancements of network energy savings for NR” was approved at RAN #102, and further updated at</w:t>
      </w:r>
      <w:r w:rsidR="009F6437" w:rsidRPr="0034666C">
        <w:rPr>
          <w:sz w:val="22"/>
          <w:szCs w:val="22"/>
        </w:rPr>
        <w:t xml:space="preserve"> RAN # </w:t>
      </w:r>
      <w:r w:rsidRPr="0034666C">
        <w:rPr>
          <w:sz w:val="22"/>
          <w:szCs w:val="22"/>
        </w:rPr>
        <w:t xml:space="preserve">103 with the follows </w:t>
      </w:r>
      <w:r w:rsidR="009F6437" w:rsidRPr="0034666C">
        <w:rPr>
          <w:sz w:val="22"/>
          <w:szCs w:val="22"/>
        </w:rPr>
        <w:t>[1].</w:t>
      </w:r>
    </w:p>
    <w:tbl>
      <w:tblPr>
        <w:tblW w:w="927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70"/>
      </w:tblGrid>
      <w:tr w:rsidR="0034666C" w:rsidRPr="0034666C" w14:paraId="4C70884C" w14:textId="77777777" w:rsidTr="00263AE5">
        <w:trPr>
          <w:trHeight w:val="2627"/>
        </w:trPr>
        <w:tc>
          <w:tcPr>
            <w:tcW w:w="9270" w:type="dxa"/>
          </w:tcPr>
          <w:p w14:paraId="1429B7E2" w14:textId="77777777" w:rsidR="0034666C" w:rsidRPr="0034666C" w:rsidRDefault="0034666C" w:rsidP="001C71A1">
            <w:pPr>
              <w:spacing w:after="120"/>
              <w:ind w:left="75"/>
              <w:rPr>
                <w:bCs/>
                <w:i/>
                <w:iCs/>
                <w:sz w:val="22"/>
                <w:szCs w:val="22"/>
              </w:rPr>
            </w:pPr>
            <w:r w:rsidRPr="0034666C">
              <w:rPr>
                <w:bCs/>
                <w:i/>
                <w:iCs/>
                <w:sz w:val="22"/>
                <w:szCs w:val="22"/>
              </w:rPr>
              <w:t>The</w:t>
            </w:r>
            <w:r w:rsidRPr="0034666C">
              <w:rPr>
                <w:rFonts w:hint="eastAsia"/>
                <w:bCs/>
                <w:i/>
                <w:iCs/>
                <w:sz w:val="22"/>
                <w:szCs w:val="22"/>
              </w:rPr>
              <w:t xml:space="preserve"> </w:t>
            </w:r>
            <w:r w:rsidRPr="0034666C">
              <w:rPr>
                <w:bCs/>
                <w:i/>
                <w:iCs/>
                <w:sz w:val="22"/>
                <w:szCs w:val="22"/>
              </w:rPr>
              <w:t>objectives of the work item are the following:</w:t>
            </w:r>
          </w:p>
          <w:p w14:paraId="1F801EA3" w14:textId="77777777" w:rsidR="0034666C" w:rsidRPr="0034666C" w:rsidRDefault="0034666C" w:rsidP="001C71A1">
            <w:pPr>
              <w:numPr>
                <w:ilvl w:val="0"/>
                <w:numId w:val="30"/>
              </w:numPr>
              <w:spacing w:after="120"/>
              <w:ind w:left="495"/>
              <w:textAlignment w:val="baseline"/>
              <w:rPr>
                <w:bCs/>
                <w:i/>
                <w:iCs/>
                <w:sz w:val="22"/>
                <w:szCs w:val="22"/>
                <w:lang w:eastAsia="zh-CN"/>
              </w:rPr>
            </w:pPr>
            <w:r w:rsidRPr="0034666C">
              <w:rPr>
                <w:bCs/>
                <w:i/>
                <w:iCs/>
                <w:sz w:val="22"/>
                <w:szCs w:val="22"/>
                <w:lang w:eastAsia="zh-CN"/>
              </w:rPr>
              <w:t>Specify procedures</w:t>
            </w:r>
            <w:r w:rsidRPr="0034666C">
              <w:rPr>
                <w:i/>
                <w:iCs/>
                <w:sz w:val="22"/>
                <w:szCs w:val="22"/>
              </w:rPr>
              <w:t xml:space="preserve"> and signaling method(s) to support </w:t>
            </w:r>
            <w:r w:rsidRPr="0034666C">
              <w:rPr>
                <w:b/>
                <w:i/>
                <w:iCs/>
                <w:sz w:val="22"/>
                <w:szCs w:val="22"/>
                <w:lang w:eastAsia="zh-CN"/>
              </w:rPr>
              <w:t>on-demand SSB SCell operation</w:t>
            </w:r>
            <w:r w:rsidRPr="0034666C">
              <w:rPr>
                <w:bCs/>
                <w:i/>
                <w:iCs/>
                <w:sz w:val="22"/>
                <w:szCs w:val="22"/>
                <w:lang w:eastAsia="zh-CN"/>
              </w:rPr>
              <w:t xml:space="preserve"> for </w:t>
            </w:r>
            <w:r w:rsidRPr="0034666C">
              <w:rPr>
                <w:bCs/>
                <w:i/>
                <w:iCs/>
                <w:sz w:val="22"/>
                <w:szCs w:val="22"/>
                <w:u w:val="single"/>
                <w:lang w:eastAsia="zh-CN"/>
              </w:rPr>
              <w:t>UEs in connected mode</w:t>
            </w:r>
            <w:r w:rsidRPr="0034666C">
              <w:rPr>
                <w:bCs/>
                <w:i/>
                <w:iCs/>
                <w:sz w:val="22"/>
                <w:szCs w:val="22"/>
                <w:lang w:eastAsia="zh-CN"/>
              </w:rPr>
              <w:t xml:space="preserve"> configured with CA, for both intra-/inter-band CA. [RAN1/2/3/4]</w:t>
            </w:r>
          </w:p>
          <w:p w14:paraId="11241C46" w14:textId="77777777" w:rsidR="0034666C" w:rsidRPr="0034666C" w:rsidRDefault="0034666C" w:rsidP="001C71A1">
            <w:pPr>
              <w:numPr>
                <w:ilvl w:val="1"/>
                <w:numId w:val="30"/>
              </w:numPr>
              <w:spacing w:after="120"/>
              <w:ind w:left="1124" w:hanging="329"/>
              <w:jc w:val="both"/>
              <w:textAlignment w:val="baseline"/>
              <w:rPr>
                <w:bCs/>
                <w:i/>
                <w:iCs/>
                <w:sz w:val="22"/>
                <w:szCs w:val="22"/>
                <w:lang w:eastAsia="zh-CN"/>
              </w:rPr>
            </w:pPr>
            <w:r w:rsidRPr="0034666C">
              <w:rPr>
                <w:bCs/>
                <w:i/>
                <w:iCs/>
                <w:sz w:val="22"/>
                <w:szCs w:val="22"/>
                <w:lang w:eastAsia="zh-CN"/>
              </w:rPr>
              <w:t>Specify triggering method(s) (select from UE uplink wake-up-signal using an existing signal/channel, cell on/off indication via backhaul, Scell activation/deactivation signaling)</w:t>
            </w:r>
          </w:p>
          <w:p w14:paraId="58FF125E" w14:textId="4DB35AD4" w:rsidR="0034666C" w:rsidRPr="00263AE5" w:rsidRDefault="0034666C" w:rsidP="001C71A1">
            <w:pPr>
              <w:numPr>
                <w:ilvl w:val="1"/>
                <w:numId w:val="30"/>
              </w:numPr>
              <w:spacing w:after="120"/>
              <w:ind w:left="1124" w:hanging="329"/>
              <w:jc w:val="both"/>
              <w:textAlignment w:val="baseline"/>
              <w:rPr>
                <w:bCs/>
                <w:i/>
                <w:iCs/>
                <w:sz w:val="22"/>
                <w:szCs w:val="22"/>
                <w:lang w:eastAsia="zh-CN"/>
              </w:rPr>
            </w:pPr>
            <w:r w:rsidRPr="0034666C">
              <w:rPr>
                <w:bCs/>
                <w:i/>
                <w:iCs/>
                <w:sz w:val="22"/>
                <w:szCs w:val="22"/>
                <w:lang w:eastAsia="zh-CN"/>
              </w:rPr>
              <w:t>Note1: On-demand SSB transmission can be used by UE for at least SCell time/frequency synchronization, L1/L3 measurements and SCell activation, and is supported for FR1 and FR2 in non-shared spectrum.</w:t>
            </w:r>
          </w:p>
        </w:tc>
      </w:tr>
    </w:tbl>
    <w:p w14:paraId="3D5CBC6E" w14:textId="77777777" w:rsidR="00D02CC1" w:rsidRPr="0034666C" w:rsidRDefault="00D02CC1" w:rsidP="001C71A1">
      <w:pPr>
        <w:tabs>
          <w:tab w:val="left" w:pos="1080"/>
        </w:tabs>
        <w:spacing w:after="120"/>
        <w:rPr>
          <w:color w:val="auto"/>
          <w:sz w:val="22"/>
          <w:szCs w:val="22"/>
        </w:rPr>
      </w:pPr>
    </w:p>
    <w:p w14:paraId="29B59D02" w14:textId="2D4FBC68" w:rsidR="00D02CC1" w:rsidRPr="0034666C" w:rsidRDefault="00D02CC1" w:rsidP="001C71A1">
      <w:pPr>
        <w:spacing w:after="120"/>
        <w:rPr>
          <w:color w:val="auto"/>
          <w:sz w:val="22"/>
          <w:szCs w:val="22"/>
        </w:rPr>
      </w:pPr>
      <w:r w:rsidRPr="0034666C">
        <w:rPr>
          <w:color w:val="auto"/>
          <w:sz w:val="22"/>
          <w:szCs w:val="22"/>
        </w:rPr>
        <w:t xml:space="preserve">In this contribution, we discuss </w:t>
      </w:r>
      <w:r w:rsidR="0034666C" w:rsidRPr="0034666C">
        <w:rPr>
          <w:sz w:val="22"/>
          <w:szCs w:val="22"/>
        </w:rPr>
        <w:t xml:space="preserve">scenarios or use cases </w:t>
      </w:r>
      <w:r w:rsidR="004C516F">
        <w:rPr>
          <w:sz w:val="22"/>
          <w:szCs w:val="22"/>
        </w:rPr>
        <w:t xml:space="preserve">for on-demand SSB Scell operations </w:t>
      </w:r>
      <w:r w:rsidR="0034666C" w:rsidRPr="0034666C">
        <w:rPr>
          <w:sz w:val="22"/>
          <w:szCs w:val="22"/>
        </w:rPr>
        <w:t>and potential impact to specification work.</w:t>
      </w:r>
    </w:p>
    <w:p w14:paraId="1F15DA54" w14:textId="77777777" w:rsidR="004C516F" w:rsidRDefault="004456F4" w:rsidP="00D02CC1">
      <w:pPr>
        <w:pStyle w:val="Heading1"/>
        <w:ind w:left="360" w:hanging="360"/>
        <w:rPr>
          <w:lang w:val="en-US"/>
        </w:rPr>
      </w:pPr>
      <w:r w:rsidRPr="000E215F">
        <w:rPr>
          <w:lang w:val="en-US"/>
        </w:rPr>
        <w:t>Discussion</w:t>
      </w:r>
    </w:p>
    <w:p w14:paraId="577AC138" w14:textId="1BB84745" w:rsidR="004456F4" w:rsidRDefault="004C516F" w:rsidP="004C516F">
      <w:pPr>
        <w:pStyle w:val="Heading2"/>
      </w:pPr>
      <w:r>
        <w:t>Use cases for On-demand SSB</w:t>
      </w:r>
    </w:p>
    <w:p w14:paraId="29BAD196" w14:textId="7CA94537" w:rsidR="008E45C4" w:rsidRPr="00501FB7" w:rsidRDefault="00DB5508" w:rsidP="001C71A1">
      <w:pPr>
        <w:pStyle w:val="paragraph"/>
        <w:snapToGrid w:val="0"/>
        <w:spacing w:before="0" w:beforeAutospacing="0" w:after="120" w:afterAutospacing="0"/>
        <w:textAlignment w:val="baseline"/>
        <w:rPr>
          <w:rFonts w:eastAsia="Batang"/>
          <w:noProof/>
          <w:sz w:val="22"/>
          <w:szCs w:val="22"/>
          <w:lang w:val="en-GB"/>
        </w:rPr>
      </w:pPr>
      <w:r>
        <w:rPr>
          <w:rFonts w:eastAsia="Batang"/>
          <w:noProof/>
          <w:sz w:val="22"/>
          <w:szCs w:val="22"/>
          <w:lang w:val="en-GB"/>
        </w:rPr>
        <w:t>A</w:t>
      </w:r>
      <w:r w:rsidR="008E45C4" w:rsidRPr="00501FB7">
        <w:rPr>
          <w:rFonts w:eastAsia="Batang"/>
          <w:noProof/>
          <w:sz w:val="22"/>
          <w:szCs w:val="22"/>
          <w:lang w:val="en-GB"/>
        </w:rPr>
        <w:t>t RAN1 #116</w:t>
      </w:r>
      <w:r>
        <w:rPr>
          <w:rFonts w:eastAsia="Batang"/>
          <w:noProof/>
          <w:sz w:val="22"/>
          <w:szCs w:val="22"/>
          <w:lang w:val="en-GB"/>
        </w:rPr>
        <w:t xml:space="preserve">, the following </w:t>
      </w:r>
      <w:r w:rsidR="008E45C4" w:rsidRPr="00501FB7">
        <w:rPr>
          <w:rFonts w:eastAsia="Batang"/>
          <w:noProof/>
          <w:sz w:val="22"/>
          <w:szCs w:val="22"/>
          <w:lang w:val="en-GB"/>
        </w:rPr>
        <w:t>aggreement</w:t>
      </w:r>
      <w:r>
        <w:rPr>
          <w:rFonts w:eastAsia="Batang"/>
          <w:noProof/>
          <w:sz w:val="22"/>
          <w:szCs w:val="22"/>
          <w:lang w:val="en-GB"/>
        </w:rPr>
        <w:t>s</w:t>
      </w:r>
      <w:r w:rsidR="008E45C4" w:rsidRPr="00501FB7">
        <w:rPr>
          <w:rFonts w:eastAsia="Batang"/>
          <w:noProof/>
          <w:sz w:val="22"/>
          <w:szCs w:val="22"/>
          <w:lang w:val="en-GB"/>
        </w:rPr>
        <w:t xml:space="preserve"> w</w:t>
      </w:r>
      <w:r>
        <w:rPr>
          <w:rFonts w:eastAsia="Batang"/>
          <w:noProof/>
          <w:sz w:val="22"/>
          <w:szCs w:val="22"/>
          <w:lang w:val="en-GB"/>
        </w:rPr>
        <w:t>ere</w:t>
      </w:r>
      <w:r w:rsidR="008E45C4" w:rsidRPr="00501FB7">
        <w:rPr>
          <w:rFonts w:eastAsia="Batang"/>
          <w:noProof/>
          <w:sz w:val="22"/>
          <w:szCs w:val="22"/>
          <w:lang w:val="en-GB"/>
        </w:rPr>
        <w:t xml:space="preserve"> made on </w:t>
      </w:r>
      <w:r w:rsidR="00962DEA" w:rsidRPr="00501FB7">
        <w:rPr>
          <w:rFonts w:eastAsia="Batang"/>
          <w:noProof/>
          <w:sz w:val="22"/>
          <w:szCs w:val="22"/>
          <w:lang w:val="en-GB"/>
        </w:rPr>
        <w:t xml:space="preserve">the following </w:t>
      </w:r>
      <w:r w:rsidR="008E45C4" w:rsidRPr="00501FB7">
        <w:rPr>
          <w:rFonts w:eastAsia="Batang"/>
          <w:noProof/>
          <w:sz w:val="22"/>
          <w:szCs w:val="22"/>
          <w:lang w:val="en-GB"/>
        </w:rPr>
        <w:t xml:space="preserve">use cases </w:t>
      </w:r>
      <w:r w:rsidR="009A24C1">
        <w:rPr>
          <w:rFonts w:eastAsia="Batang"/>
          <w:noProof/>
          <w:sz w:val="22"/>
          <w:szCs w:val="22"/>
          <w:lang w:val="en-GB"/>
        </w:rPr>
        <w:t xml:space="preserve">and scenarios </w:t>
      </w:r>
      <w:r w:rsidR="008E45C4" w:rsidRPr="00501FB7">
        <w:rPr>
          <w:rFonts w:eastAsia="Batang"/>
          <w:noProof/>
          <w:sz w:val="22"/>
          <w:szCs w:val="22"/>
          <w:lang w:val="en-GB"/>
        </w:rPr>
        <w:t>for further study [2].</w:t>
      </w:r>
    </w:p>
    <w:tbl>
      <w:tblPr>
        <w:tblW w:w="891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10"/>
      </w:tblGrid>
      <w:tr w:rsidR="008E45C4" w:rsidRPr="00501FB7" w14:paraId="6EF7C131" w14:textId="77777777" w:rsidTr="00877B65">
        <w:trPr>
          <w:trHeight w:val="1529"/>
        </w:trPr>
        <w:tc>
          <w:tcPr>
            <w:tcW w:w="8910" w:type="dxa"/>
          </w:tcPr>
          <w:p w14:paraId="0A48D542" w14:textId="2729E8A5" w:rsidR="008E45C4" w:rsidRPr="00501FB7" w:rsidRDefault="008E45C4" w:rsidP="001C71A1">
            <w:pPr>
              <w:snapToGrid w:val="0"/>
              <w:spacing w:after="120"/>
              <w:jc w:val="both"/>
              <w:rPr>
                <w:i/>
                <w:iCs/>
                <w:color w:val="auto"/>
                <w:sz w:val="22"/>
                <w:szCs w:val="22"/>
              </w:rPr>
            </w:pPr>
            <w:r w:rsidRPr="00501FB7">
              <w:rPr>
                <w:b/>
                <w:bCs/>
                <w:i/>
                <w:iCs/>
                <w:color w:val="auto"/>
                <w:sz w:val="22"/>
                <w:szCs w:val="22"/>
                <w:highlight w:val="green"/>
                <w:lang w:eastAsia="x-none"/>
              </w:rPr>
              <w:t>Agreement</w:t>
            </w:r>
          </w:p>
          <w:p w14:paraId="31BB7561" w14:textId="0FE61F3B" w:rsidR="008E45C4" w:rsidRPr="00501FB7" w:rsidRDefault="008E45C4" w:rsidP="001C71A1">
            <w:pPr>
              <w:pStyle w:val="ListParagraph"/>
              <w:snapToGrid w:val="0"/>
              <w:spacing w:after="120"/>
              <w:ind w:left="45" w:firstLineChars="0" w:firstLine="0"/>
              <w:jc w:val="both"/>
              <w:rPr>
                <w:rFonts w:eastAsia="Malgun Gothic"/>
                <w:i/>
                <w:iCs/>
                <w:sz w:val="22"/>
                <w:szCs w:val="22"/>
              </w:rPr>
            </w:pPr>
            <w:r w:rsidRPr="00501FB7">
              <w:rPr>
                <w:i/>
                <w:iCs/>
                <w:sz w:val="22"/>
                <w:szCs w:val="22"/>
              </w:rPr>
              <w:t>Regarding the UE assumption on SSB transmission on a cell supporting on-demand SSB SCell operation, the</w:t>
            </w:r>
            <w:r w:rsidRPr="00501FB7">
              <w:rPr>
                <w:i/>
                <w:iCs/>
                <w:sz w:val="22"/>
                <w:szCs w:val="22"/>
                <w:lang w:eastAsia="ko-KR"/>
              </w:rPr>
              <w:t xml:space="preserve"> following </w:t>
            </w:r>
            <w:r w:rsidRPr="009A24C1">
              <w:rPr>
                <w:b/>
                <w:bCs/>
                <w:i/>
                <w:iCs/>
                <w:sz w:val="22"/>
                <w:szCs w:val="22"/>
                <w:lang w:eastAsia="ko-KR"/>
              </w:rPr>
              <w:t xml:space="preserve">cases </w:t>
            </w:r>
            <w:r w:rsidRPr="00501FB7">
              <w:rPr>
                <w:i/>
                <w:iCs/>
                <w:sz w:val="22"/>
                <w:szCs w:val="22"/>
                <w:lang w:eastAsia="ko-KR"/>
              </w:rPr>
              <w:t>are identified for further study:</w:t>
            </w:r>
          </w:p>
          <w:p w14:paraId="7F92D863" w14:textId="77777777" w:rsidR="008E45C4" w:rsidRPr="00501FB7" w:rsidRDefault="008E45C4" w:rsidP="001C71A1">
            <w:pPr>
              <w:pStyle w:val="ListParagraph"/>
              <w:numPr>
                <w:ilvl w:val="0"/>
                <w:numId w:val="32"/>
              </w:numPr>
              <w:overflowPunct/>
              <w:autoSpaceDE/>
              <w:autoSpaceDN/>
              <w:adjustRightInd/>
              <w:snapToGrid w:val="0"/>
              <w:spacing w:after="120"/>
              <w:ind w:left="765" w:firstLineChars="0"/>
              <w:jc w:val="both"/>
              <w:textAlignment w:val="auto"/>
              <w:rPr>
                <w:rFonts w:eastAsia="Malgun Gothic"/>
                <w:i/>
                <w:iCs/>
                <w:sz w:val="22"/>
                <w:szCs w:val="22"/>
              </w:rPr>
            </w:pPr>
            <w:r w:rsidRPr="00501FB7">
              <w:rPr>
                <w:b/>
                <w:bCs/>
                <w:i/>
                <w:iCs/>
                <w:sz w:val="22"/>
                <w:szCs w:val="22"/>
              </w:rPr>
              <w:t>Case #1</w:t>
            </w:r>
            <w:r w:rsidRPr="00501FB7">
              <w:rPr>
                <w:i/>
                <w:iCs/>
                <w:sz w:val="22"/>
                <w:szCs w:val="22"/>
              </w:rPr>
              <w:t xml:space="preserve">: </w:t>
            </w:r>
            <w:r w:rsidRPr="009A24C1">
              <w:rPr>
                <w:i/>
                <w:iCs/>
                <w:sz w:val="22"/>
                <w:szCs w:val="22"/>
                <w:u w:val="single"/>
              </w:rPr>
              <w:t>No always-on SSB</w:t>
            </w:r>
            <w:r w:rsidRPr="00501FB7">
              <w:rPr>
                <w:i/>
                <w:iCs/>
                <w:sz w:val="22"/>
                <w:szCs w:val="22"/>
              </w:rPr>
              <w:t xml:space="preserve"> on the cell</w:t>
            </w:r>
          </w:p>
          <w:p w14:paraId="3F84391D" w14:textId="77777777" w:rsidR="008E45C4" w:rsidRPr="00501FB7" w:rsidRDefault="008E45C4" w:rsidP="001C71A1">
            <w:pPr>
              <w:pStyle w:val="ListParagraph"/>
              <w:numPr>
                <w:ilvl w:val="0"/>
                <w:numId w:val="32"/>
              </w:numPr>
              <w:overflowPunct/>
              <w:autoSpaceDE/>
              <w:autoSpaceDN/>
              <w:adjustRightInd/>
              <w:snapToGrid w:val="0"/>
              <w:spacing w:after="120"/>
              <w:ind w:left="765" w:firstLineChars="0"/>
              <w:jc w:val="both"/>
              <w:textAlignment w:val="auto"/>
              <w:rPr>
                <w:rFonts w:eastAsia="Malgun Gothic"/>
                <w:i/>
                <w:iCs/>
                <w:sz w:val="22"/>
                <w:szCs w:val="22"/>
              </w:rPr>
            </w:pPr>
            <w:r w:rsidRPr="00501FB7">
              <w:rPr>
                <w:b/>
                <w:bCs/>
                <w:i/>
                <w:iCs/>
                <w:sz w:val="22"/>
                <w:szCs w:val="22"/>
              </w:rPr>
              <w:t>Case #2</w:t>
            </w:r>
            <w:r w:rsidRPr="00501FB7">
              <w:rPr>
                <w:i/>
                <w:iCs/>
                <w:sz w:val="22"/>
                <w:szCs w:val="22"/>
              </w:rPr>
              <w:t xml:space="preserve">: </w:t>
            </w:r>
            <w:r w:rsidRPr="009A24C1">
              <w:rPr>
                <w:i/>
                <w:iCs/>
                <w:sz w:val="22"/>
                <w:szCs w:val="22"/>
                <w:u w:val="single"/>
              </w:rPr>
              <w:t>Always-on SSB</w:t>
            </w:r>
            <w:r w:rsidRPr="00501FB7">
              <w:rPr>
                <w:i/>
                <w:iCs/>
                <w:sz w:val="22"/>
                <w:szCs w:val="22"/>
              </w:rPr>
              <w:t xml:space="preserve"> is periodically transmitted on the cell</w:t>
            </w:r>
          </w:p>
          <w:p w14:paraId="4E8FDDC8" w14:textId="77777777" w:rsidR="008E45C4" w:rsidRPr="00501FB7" w:rsidRDefault="008E45C4" w:rsidP="001C71A1">
            <w:pPr>
              <w:pStyle w:val="ListParagraph"/>
              <w:numPr>
                <w:ilvl w:val="0"/>
                <w:numId w:val="32"/>
              </w:numPr>
              <w:overflowPunct/>
              <w:autoSpaceDE/>
              <w:autoSpaceDN/>
              <w:adjustRightInd/>
              <w:snapToGrid w:val="0"/>
              <w:spacing w:after="120"/>
              <w:ind w:left="765" w:firstLineChars="0"/>
              <w:jc w:val="both"/>
              <w:textAlignment w:val="auto"/>
              <w:rPr>
                <w:rFonts w:eastAsia="Malgun Gothic"/>
                <w:i/>
                <w:iCs/>
                <w:sz w:val="22"/>
                <w:szCs w:val="22"/>
              </w:rPr>
            </w:pPr>
            <w:r w:rsidRPr="00501FB7">
              <w:rPr>
                <w:i/>
                <w:iCs/>
                <w:sz w:val="22"/>
                <w:szCs w:val="22"/>
              </w:rPr>
              <w:t xml:space="preserve">FFS: Whether always-on SSB and on-demand SSB are </w:t>
            </w:r>
            <w:r w:rsidRPr="00501FB7">
              <w:rPr>
                <w:i/>
                <w:iCs/>
                <w:sz w:val="22"/>
                <w:szCs w:val="22"/>
                <w:u w:val="single"/>
              </w:rPr>
              <w:t>not cell-defining SSB</w:t>
            </w:r>
            <w:r w:rsidRPr="00501FB7">
              <w:rPr>
                <w:i/>
                <w:iCs/>
                <w:sz w:val="22"/>
                <w:szCs w:val="22"/>
              </w:rPr>
              <w:t xml:space="preserve"> if transmitted.</w:t>
            </w:r>
          </w:p>
          <w:p w14:paraId="6C11EFBB" w14:textId="77777777" w:rsidR="008E45C4" w:rsidRDefault="008E45C4" w:rsidP="001C71A1">
            <w:pPr>
              <w:snapToGrid w:val="0"/>
              <w:spacing w:after="120"/>
              <w:jc w:val="both"/>
              <w:rPr>
                <w:color w:val="auto"/>
                <w:sz w:val="22"/>
                <w:szCs w:val="22"/>
                <w:lang w:eastAsia="x-none"/>
              </w:rPr>
            </w:pPr>
            <w:r w:rsidRPr="00501FB7">
              <w:rPr>
                <w:i/>
                <w:iCs/>
                <w:color w:val="auto"/>
                <w:sz w:val="22"/>
                <w:szCs w:val="22"/>
                <w:lang w:eastAsia="x-none"/>
              </w:rPr>
              <w:t>FFS: Which scenario the above applies for</w:t>
            </w:r>
            <w:r w:rsidRPr="00501FB7">
              <w:rPr>
                <w:color w:val="auto"/>
                <w:sz w:val="22"/>
                <w:szCs w:val="22"/>
                <w:lang w:eastAsia="x-none"/>
              </w:rPr>
              <w:t xml:space="preserve"> </w:t>
            </w:r>
          </w:p>
          <w:p w14:paraId="0726C595" w14:textId="77777777" w:rsidR="009A24C1" w:rsidRPr="009A24C1" w:rsidRDefault="009A24C1" w:rsidP="009A24C1">
            <w:pPr>
              <w:spacing w:after="0"/>
              <w:rPr>
                <w:b/>
                <w:bCs/>
                <w:i/>
                <w:iCs/>
                <w:sz w:val="22"/>
                <w:szCs w:val="22"/>
                <w:highlight w:val="green"/>
                <w:lang w:eastAsia="x-none"/>
              </w:rPr>
            </w:pPr>
            <w:r w:rsidRPr="009A24C1">
              <w:rPr>
                <w:b/>
                <w:bCs/>
                <w:i/>
                <w:iCs/>
                <w:sz w:val="22"/>
                <w:szCs w:val="22"/>
                <w:highlight w:val="green"/>
                <w:lang w:eastAsia="x-none"/>
              </w:rPr>
              <w:t>Agreement</w:t>
            </w:r>
          </w:p>
          <w:p w14:paraId="7576A74A" w14:textId="77777777" w:rsidR="009A24C1" w:rsidRPr="009A24C1" w:rsidRDefault="009A24C1" w:rsidP="009A24C1">
            <w:pPr>
              <w:pStyle w:val="ListParagraph1"/>
              <w:ind w:left="0"/>
              <w:jc w:val="both"/>
              <w:rPr>
                <w:rFonts w:eastAsia="Malgun Gothic"/>
                <w:i/>
                <w:iCs/>
                <w:sz w:val="22"/>
                <w:szCs w:val="22"/>
              </w:rPr>
            </w:pPr>
            <w:r w:rsidRPr="009A24C1">
              <w:rPr>
                <w:i/>
                <w:iCs/>
                <w:sz w:val="22"/>
                <w:szCs w:val="22"/>
              </w:rPr>
              <w:t>For the following identified scenarios for on-demand SSB SCell operation, focus future RAN1 discussion to down-select (both may be selected) between the two scenarios.</w:t>
            </w:r>
          </w:p>
          <w:p w14:paraId="63FCAAA1" w14:textId="77777777" w:rsidR="009A24C1" w:rsidRPr="009A24C1" w:rsidRDefault="009A24C1" w:rsidP="009A24C1">
            <w:pPr>
              <w:pStyle w:val="ListParagraph1"/>
              <w:numPr>
                <w:ilvl w:val="0"/>
                <w:numId w:val="32"/>
              </w:numPr>
              <w:jc w:val="both"/>
              <w:rPr>
                <w:rFonts w:eastAsia="Malgun Gothic"/>
                <w:i/>
                <w:iCs/>
                <w:sz w:val="22"/>
                <w:szCs w:val="22"/>
              </w:rPr>
            </w:pPr>
            <w:r w:rsidRPr="009A24C1">
              <w:rPr>
                <w:b/>
                <w:bCs/>
                <w:i/>
                <w:iCs/>
                <w:sz w:val="22"/>
                <w:szCs w:val="22"/>
              </w:rPr>
              <w:lastRenderedPageBreak/>
              <w:t>Scenario #2</w:t>
            </w:r>
            <w:r w:rsidRPr="009A24C1">
              <w:rPr>
                <w:i/>
                <w:iCs/>
                <w:sz w:val="22"/>
                <w:szCs w:val="22"/>
              </w:rPr>
              <w:t xml:space="preserve">: SCell is configured to a UE but </w:t>
            </w:r>
            <w:r w:rsidRPr="009A24C1">
              <w:rPr>
                <w:b/>
                <w:bCs/>
                <w:i/>
                <w:iCs/>
                <w:sz w:val="22"/>
                <w:szCs w:val="22"/>
                <w:u w:val="single"/>
              </w:rPr>
              <w:t>before</w:t>
            </w:r>
            <w:r w:rsidRPr="009A24C1">
              <w:rPr>
                <w:i/>
                <w:iCs/>
                <w:sz w:val="22"/>
                <w:szCs w:val="22"/>
              </w:rPr>
              <w:t xml:space="preserve"> the UE receives </w:t>
            </w:r>
            <w:r w:rsidRPr="009A24C1">
              <w:rPr>
                <w:b/>
                <w:bCs/>
                <w:i/>
                <w:iCs/>
                <w:sz w:val="22"/>
                <w:szCs w:val="22"/>
              </w:rPr>
              <w:t>SCell activation command</w:t>
            </w:r>
            <w:r w:rsidRPr="009A24C1">
              <w:rPr>
                <w:i/>
                <w:iCs/>
                <w:sz w:val="22"/>
                <w:szCs w:val="22"/>
              </w:rPr>
              <w:t xml:space="preserve"> (e.g., as defined in TS 38.321)</w:t>
            </w:r>
          </w:p>
          <w:p w14:paraId="6F2AE04A" w14:textId="77777777" w:rsidR="009A24C1" w:rsidRPr="009A24C1" w:rsidRDefault="009A24C1" w:rsidP="009A24C1">
            <w:pPr>
              <w:pStyle w:val="ListParagraph1"/>
              <w:numPr>
                <w:ilvl w:val="0"/>
                <w:numId w:val="32"/>
              </w:numPr>
              <w:jc w:val="both"/>
              <w:rPr>
                <w:rFonts w:eastAsia="Malgun Gothic"/>
                <w:i/>
                <w:iCs/>
                <w:sz w:val="22"/>
                <w:szCs w:val="22"/>
              </w:rPr>
            </w:pPr>
            <w:r w:rsidRPr="009A24C1">
              <w:rPr>
                <w:b/>
                <w:bCs/>
                <w:i/>
                <w:iCs/>
                <w:sz w:val="22"/>
                <w:szCs w:val="22"/>
              </w:rPr>
              <w:t>Scenario #3</w:t>
            </w:r>
            <w:r w:rsidRPr="009A24C1">
              <w:rPr>
                <w:i/>
                <w:iCs/>
                <w:sz w:val="22"/>
                <w:szCs w:val="22"/>
              </w:rPr>
              <w:t xml:space="preserve">: </w:t>
            </w:r>
            <w:r w:rsidRPr="009A24C1">
              <w:rPr>
                <w:b/>
                <w:bCs/>
                <w:i/>
                <w:iCs/>
                <w:sz w:val="22"/>
                <w:szCs w:val="22"/>
                <w:u w:val="single"/>
              </w:rPr>
              <w:t>After</w:t>
            </w:r>
            <w:r w:rsidRPr="009A24C1">
              <w:rPr>
                <w:i/>
                <w:iCs/>
                <w:sz w:val="22"/>
                <w:szCs w:val="22"/>
              </w:rPr>
              <w:t xml:space="preserve"> UE receives </w:t>
            </w:r>
            <w:r w:rsidRPr="009A24C1">
              <w:rPr>
                <w:b/>
                <w:bCs/>
                <w:i/>
                <w:iCs/>
                <w:sz w:val="22"/>
                <w:szCs w:val="22"/>
              </w:rPr>
              <w:t>SCell activation command</w:t>
            </w:r>
            <w:r w:rsidRPr="009A24C1">
              <w:rPr>
                <w:i/>
                <w:iCs/>
                <w:sz w:val="22"/>
                <w:szCs w:val="22"/>
              </w:rPr>
              <w:t xml:space="preserve"> (e.g., as defined in TS 38.321)</w:t>
            </w:r>
          </w:p>
          <w:p w14:paraId="5AEB761C" w14:textId="77777777" w:rsidR="009A24C1" w:rsidRPr="009A24C1" w:rsidRDefault="009A24C1" w:rsidP="009A24C1">
            <w:pPr>
              <w:pStyle w:val="ListParagraph1"/>
              <w:numPr>
                <w:ilvl w:val="1"/>
                <w:numId w:val="32"/>
              </w:numPr>
              <w:jc w:val="both"/>
              <w:rPr>
                <w:rFonts w:eastAsia="Malgun Gothic"/>
                <w:i/>
                <w:iCs/>
                <w:sz w:val="22"/>
                <w:szCs w:val="22"/>
              </w:rPr>
            </w:pPr>
            <w:r w:rsidRPr="009A24C1">
              <w:rPr>
                <w:rFonts w:eastAsia="Malgun Gothic"/>
                <w:i/>
                <w:iCs/>
                <w:sz w:val="22"/>
                <w:szCs w:val="22"/>
              </w:rPr>
              <w:t>This does not preclude SCell for which activation is completed</w:t>
            </w:r>
          </w:p>
          <w:p w14:paraId="161EFA7F" w14:textId="77777777" w:rsidR="009A24C1" w:rsidRPr="009A24C1" w:rsidRDefault="009A24C1" w:rsidP="009A24C1">
            <w:pPr>
              <w:pStyle w:val="ListParagraph1"/>
              <w:numPr>
                <w:ilvl w:val="1"/>
                <w:numId w:val="32"/>
              </w:numPr>
              <w:jc w:val="both"/>
              <w:rPr>
                <w:rFonts w:eastAsia="Malgun Gothic"/>
                <w:i/>
                <w:iCs/>
                <w:sz w:val="22"/>
                <w:szCs w:val="22"/>
              </w:rPr>
            </w:pPr>
            <w:r w:rsidRPr="009A24C1">
              <w:rPr>
                <w:rFonts w:eastAsia="Malgun Gothic"/>
                <w:i/>
                <w:iCs/>
                <w:sz w:val="22"/>
                <w:szCs w:val="22"/>
              </w:rPr>
              <w:t>FFS: The case where SCell activation is completed</w:t>
            </w:r>
          </w:p>
          <w:p w14:paraId="1A314383" w14:textId="4718648A" w:rsidR="009A24C1" w:rsidRPr="009A24C1" w:rsidRDefault="009A24C1" w:rsidP="009A24C1">
            <w:pPr>
              <w:spacing w:after="0"/>
              <w:rPr>
                <w:i/>
                <w:iCs/>
                <w:color w:val="auto"/>
                <w:sz w:val="22"/>
                <w:szCs w:val="22"/>
                <w:lang w:eastAsia="x-none"/>
              </w:rPr>
            </w:pPr>
            <w:r w:rsidRPr="009A24C1">
              <w:rPr>
                <w:i/>
                <w:iCs/>
                <w:color w:val="auto"/>
                <w:sz w:val="22"/>
                <w:szCs w:val="22"/>
                <w:lang w:eastAsia="x-none"/>
              </w:rPr>
              <w:t>FFS: Application timing between NW triggering message and on demand SSB transmission</w:t>
            </w:r>
          </w:p>
        </w:tc>
      </w:tr>
    </w:tbl>
    <w:p w14:paraId="665EF8AC" w14:textId="77777777" w:rsidR="00501FB7" w:rsidRPr="00501FB7" w:rsidRDefault="00501FB7" w:rsidP="001C71A1">
      <w:pPr>
        <w:snapToGrid w:val="0"/>
        <w:spacing w:after="120"/>
        <w:rPr>
          <w:sz w:val="22"/>
          <w:szCs w:val="22"/>
          <w:lang w:eastAsia="en-US"/>
        </w:rPr>
      </w:pPr>
    </w:p>
    <w:p w14:paraId="4622183B" w14:textId="6C33FB53" w:rsidR="00F74047" w:rsidRDefault="00F74047" w:rsidP="001C71A1">
      <w:pPr>
        <w:snapToGrid w:val="0"/>
        <w:spacing w:after="120"/>
        <w:rPr>
          <w:sz w:val="22"/>
          <w:szCs w:val="22"/>
          <w:lang w:eastAsia="en-US"/>
        </w:rPr>
      </w:pPr>
      <w:r>
        <w:rPr>
          <w:sz w:val="22"/>
          <w:szCs w:val="22"/>
          <w:lang w:eastAsia="en-US"/>
        </w:rPr>
        <w:t xml:space="preserve">Furthermore, the following scenarios with Case </w:t>
      </w:r>
      <w:r w:rsidR="00162193">
        <w:rPr>
          <w:sz w:val="22"/>
          <w:szCs w:val="22"/>
          <w:lang w:eastAsia="en-US"/>
        </w:rPr>
        <w:t>#</w:t>
      </w:r>
      <w:r>
        <w:rPr>
          <w:sz w:val="22"/>
          <w:szCs w:val="22"/>
          <w:lang w:eastAsia="en-US"/>
        </w:rPr>
        <w:t xml:space="preserve">1 (without always-on SSB) and Case </w:t>
      </w:r>
      <w:r w:rsidR="00162193">
        <w:rPr>
          <w:sz w:val="22"/>
          <w:szCs w:val="22"/>
          <w:lang w:eastAsia="en-US"/>
        </w:rPr>
        <w:t>#</w:t>
      </w:r>
      <w:r>
        <w:rPr>
          <w:sz w:val="22"/>
          <w:szCs w:val="22"/>
          <w:lang w:eastAsia="en-US"/>
        </w:rPr>
        <w:t>2 (with always-on SSB) respectively were agreed at RAN1 #116-bis [3].</w:t>
      </w:r>
    </w:p>
    <w:tbl>
      <w:tblPr>
        <w:tblW w:w="0" w:type="auto"/>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35"/>
      </w:tblGrid>
      <w:tr w:rsidR="00F74047" w14:paraId="2DA3A47A" w14:textId="77777777" w:rsidTr="00F74047">
        <w:tblPrEx>
          <w:tblCellMar>
            <w:top w:w="0" w:type="dxa"/>
            <w:bottom w:w="0" w:type="dxa"/>
          </w:tblCellMar>
        </w:tblPrEx>
        <w:trPr>
          <w:trHeight w:val="2460"/>
        </w:trPr>
        <w:tc>
          <w:tcPr>
            <w:tcW w:w="8835" w:type="dxa"/>
          </w:tcPr>
          <w:p w14:paraId="09B9BE01" w14:textId="77777777" w:rsidR="00F74047" w:rsidRPr="009A24C1" w:rsidRDefault="00F74047" w:rsidP="00F74047">
            <w:pPr>
              <w:spacing w:after="0"/>
              <w:rPr>
                <w:b/>
                <w:bCs/>
                <w:i/>
                <w:iCs/>
                <w:sz w:val="22"/>
                <w:szCs w:val="22"/>
                <w:highlight w:val="green"/>
                <w:lang w:eastAsia="x-none"/>
              </w:rPr>
            </w:pPr>
            <w:r w:rsidRPr="009A24C1">
              <w:rPr>
                <w:b/>
                <w:bCs/>
                <w:i/>
                <w:iCs/>
                <w:sz w:val="22"/>
                <w:szCs w:val="22"/>
                <w:highlight w:val="green"/>
                <w:lang w:eastAsia="x-none"/>
              </w:rPr>
              <w:t>Agreement</w:t>
            </w:r>
          </w:p>
          <w:p w14:paraId="35BADF64" w14:textId="77777777" w:rsidR="00F74047" w:rsidRPr="009A24C1" w:rsidRDefault="00F74047" w:rsidP="00F74047">
            <w:pPr>
              <w:spacing w:after="0"/>
              <w:contextualSpacing/>
              <w:jc w:val="both"/>
              <w:rPr>
                <w:rFonts w:eastAsia="Malgun Gothic"/>
                <w:i/>
                <w:iCs/>
                <w:sz w:val="22"/>
                <w:szCs w:val="22"/>
                <w:lang w:eastAsia="ko-KR"/>
              </w:rPr>
            </w:pPr>
            <w:r w:rsidRPr="009A24C1">
              <w:rPr>
                <w:i/>
                <w:iCs/>
                <w:sz w:val="22"/>
                <w:szCs w:val="22"/>
              </w:rPr>
              <w:t>For the identified scenarios</w:t>
            </w:r>
            <w:r w:rsidRPr="009A24C1">
              <w:rPr>
                <w:i/>
                <w:iCs/>
                <w:sz w:val="22"/>
                <w:szCs w:val="22"/>
                <w:lang w:eastAsia="ko-KR"/>
              </w:rPr>
              <w:t xml:space="preserve"> and cases (as per RAN1#116 agreement)</w:t>
            </w:r>
            <w:r w:rsidRPr="009A24C1">
              <w:rPr>
                <w:i/>
                <w:iCs/>
                <w:sz w:val="22"/>
                <w:szCs w:val="22"/>
              </w:rPr>
              <w:t>,</w:t>
            </w:r>
            <w:r w:rsidRPr="009A24C1">
              <w:rPr>
                <w:i/>
                <w:iCs/>
                <w:sz w:val="22"/>
                <w:szCs w:val="22"/>
                <w:lang w:eastAsia="ko-KR"/>
              </w:rPr>
              <w:t xml:space="preserve"> </w:t>
            </w:r>
            <w:r w:rsidRPr="009A24C1">
              <w:rPr>
                <w:b/>
                <w:bCs/>
                <w:i/>
                <w:iCs/>
                <w:sz w:val="22"/>
                <w:szCs w:val="22"/>
                <w:u w:val="single"/>
                <w:lang w:eastAsia="ko-KR"/>
              </w:rPr>
              <w:t>on-demand SSB can be triggered</w:t>
            </w:r>
            <w:r w:rsidRPr="009A24C1">
              <w:rPr>
                <w:i/>
                <w:iCs/>
                <w:sz w:val="22"/>
                <w:szCs w:val="22"/>
                <w:lang w:eastAsia="ko-KR"/>
              </w:rPr>
              <w:t xml:space="preserve"> by gNB at least for the following scenarios/cases:</w:t>
            </w:r>
          </w:p>
          <w:p w14:paraId="5D18CD8D" w14:textId="77777777" w:rsidR="00F74047" w:rsidRPr="009A24C1" w:rsidRDefault="00F74047" w:rsidP="00F74047">
            <w:pPr>
              <w:pStyle w:val="ListParagraph"/>
              <w:numPr>
                <w:ilvl w:val="0"/>
                <w:numId w:val="32"/>
              </w:numPr>
              <w:overflowPunct/>
              <w:autoSpaceDE/>
              <w:autoSpaceDN/>
              <w:adjustRightInd/>
              <w:spacing w:after="0"/>
              <w:ind w:firstLineChars="0"/>
              <w:contextualSpacing/>
              <w:jc w:val="both"/>
              <w:textAlignment w:val="auto"/>
              <w:rPr>
                <w:rFonts w:eastAsia="Malgun Gothic"/>
                <w:i/>
                <w:iCs/>
                <w:sz w:val="22"/>
                <w:szCs w:val="22"/>
              </w:rPr>
            </w:pPr>
            <w:r w:rsidRPr="009A24C1">
              <w:rPr>
                <w:b/>
                <w:bCs/>
                <w:i/>
                <w:iCs/>
                <w:sz w:val="22"/>
                <w:szCs w:val="22"/>
              </w:rPr>
              <w:t>Scenario #2</w:t>
            </w:r>
            <w:r w:rsidRPr="009A24C1">
              <w:rPr>
                <w:i/>
                <w:iCs/>
                <w:sz w:val="22"/>
                <w:szCs w:val="22"/>
                <w:lang w:eastAsia="ko-KR"/>
              </w:rPr>
              <w:t xml:space="preserve"> and Case #1</w:t>
            </w:r>
          </w:p>
          <w:p w14:paraId="1B928C57" w14:textId="77777777" w:rsidR="00F74047" w:rsidRPr="009A24C1" w:rsidRDefault="00F74047" w:rsidP="00F74047">
            <w:pPr>
              <w:pStyle w:val="ListParagraph"/>
              <w:numPr>
                <w:ilvl w:val="0"/>
                <w:numId w:val="32"/>
              </w:numPr>
              <w:overflowPunct/>
              <w:autoSpaceDE/>
              <w:autoSpaceDN/>
              <w:adjustRightInd/>
              <w:spacing w:after="0"/>
              <w:ind w:firstLineChars="0"/>
              <w:contextualSpacing/>
              <w:jc w:val="both"/>
              <w:textAlignment w:val="auto"/>
              <w:rPr>
                <w:rFonts w:eastAsia="Malgun Gothic"/>
                <w:i/>
                <w:iCs/>
                <w:sz w:val="22"/>
                <w:szCs w:val="22"/>
              </w:rPr>
            </w:pPr>
            <w:r w:rsidRPr="009A24C1">
              <w:rPr>
                <w:b/>
                <w:bCs/>
                <w:i/>
                <w:iCs/>
                <w:sz w:val="22"/>
                <w:szCs w:val="22"/>
                <w:lang w:eastAsia="ko-KR"/>
              </w:rPr>
              <w:t>Scenario #2</w:t>
            </w:r>
            <w:r w:rsidRPr="009A24C1">
              <w:rPr>
                <w:i/>
                <w:iCs/>
                <w:sz w:val="22"/>
                <w:szCs w:val="22"/>
                <w:lang w:eastAsia="ko-KR"/>
              </w:rPr>
              <w:t xml:space="preserve"> and Case #2</w:t>
            </w:r>
          </w:p>
          <w:p w14:paraId="601EB195" w14:textId="77777777" w:rsidR="00F74047" w:rsidRPr="009A24C1" w:rsidRDefault="00F74047" w:rsidP="00F74047">
            <w:pPr>
              <w:pStyle w:val="ListParagraph"/>
              <w:numPr>
                <w:ilvl w:val="0"/>
                <w:numId w:val="32"/>
              </w:numPr>
              <w:overflowPunct/>
              <w:autoSpaceDE/>
              <w:autoSpaceDN/>
              <w:adjustRightInd/>
              <w:spacing w:after="0"/>
              <w:ind w:firstLineChars="0"/>
              <w:contextualSpacing/>
              <w:jc w:val="both"/>
              <w:textAlignment w:val="auto"/>
              <w:rPr>
                <w:rFonts w:eastAsia="Malgun Gothic"/>
                <w:i/>
                <w:iCs/>
                <w:sz w:val="22"/>
                <w:szCs w:val="22"/>
              </w:rPr>
            </w:pPr>
            <w:r w:rsidRPr="009A24C1">
              <w:rPr>
                <w:b/>
                <w:bCs/>
                <w:i/>
                <w:iCs/>
                <w:sz w:val="22"/>
                <w:szCs w:val="22"/>
              </w:rPr>
              <w:t>Scenario #</w:t>
            </w:r>
            <w:r w:rsidRPr="009A24C1">
              <w:rPr>
                <w:b/>
                <w:bCs/>
                <w:i/>
                <w:iCs/>
                <w:sz w:val="22"/>
                <w:szCs w:val="22"/>
                <w:lang w:eastAsia="ko-KR"/>
              </w:rPr>
              <w:t>2A</w:t>
            </w:r>
            <w:r w:rsidRPr="009A24C1">
              <w:rPr>
                <w:i/>
                <w:iCs/>
                <w:sz w:val="22"/>
                <w:szCs w:val="22"/>
                <w:lang w:eastAsia="ko-KR"/>
              </w:rPr>
              <w:t xml:space="preserve"> and Case #1</w:t>
            </w:r>
          </w:p>
          <w:p w14:paraId="148F8204" w14:textId="77777777" w:rsidR="00F74047" w:rsidRPr="009A24C1" w:rsidRDefault="00F74047" w:rsidP="00F74047">
            <w:pPr>
              <w:pStyle w:val="ListParagraph"/>
              <w:numPr>
                <w:ilvl w:val="0"/>
                <w:numId w:val="32"/>
              </w:numPr>
              <w:overflowPunct/>
              <w:autoSpaceDE/>
              <w:autoSpaceDN/>
              <w:adjustRightInd/>
              <w:spacing w:after="0"/>
              <w:ind w:firstLineChars="0"/>
              <w:contextualSpacing/>
              <w:jc w:val="both"/>
              <w:textAlignment w:val="auto"/>
              <w:rPr>
                <w:rFonts w:eastAsia="Malgun Gothic"/>
                <w:i/>
                <w:iCs/>
                <w:sz w:val="22"/>
                <w:szCs w:val="22"/>
              </w:rPr>
            </w:pPr>
            <w:r w:rsidRPr="009A24C1">
              <w:rPr>
                <w:b/>
                <w:bCs/>
                <w:i/>
                <w:iCs/>
                <w:sz w:val="22"/>
                <w:szCs w:val="22"/>
                <w:lang w:eastAsia="ko-KR"/>
              </w:rPr>
              <w:t>Scenario #2A</w:t>
            </w:r>
            <w:r w:rsidRPr="009A24C1">
              <w:rPr>
                <w:i/>
                <w:iCs/>
                <w:sz w:val="22"/>
                <w:szCs w:val="22"/>
                <w:lang w:eastAsia="ko-KR"/>
              </w:rPr>
              <w:t xml:space="preserve"> and Case #2</w:t>
            </w:r>
          </w:p>
          <w:p w14:paraId="607B819B" w14:textId="77777777" w:rsidR="00F74047" w:rsidRPr="009A24C1" w:rsidRDefault="00F74047" w:rsidP="00F74047">
            <w:pPr>
              <w:pStyle w:val="ListParagraph"/>
              <w:numPr>
                <w:ilvl w:val="0"/>
                <w:numId w:val="32"/>
              </w:numPr>
              <w:overflowPunct/>
              <w:autoSpaceDE/>
              <w:autoSpaceDN/>
              <w:adjustRightInd/>
              <w:spacing w:after="0"/>
              <w:ind w:firstLineChars="0"/>
              <w:contextualSpacing/>
              <w:jc w:val="both"/>
              <w:textAlignment w:val="auto"/>
              <w:rPr>
                <w:rFonts w:eastAsia="Malgun Gothic"/>
                <w:i/>
                <w:iCs/>
                <w:sz w:val="22"/>
                <w:szCs w:val="22"/>
              </w:rPr>
            </w:pPr>
            <w:r w:rsidRPr="009A24C1">
              <w:rPr>
                <w:i/>
                <w:iCs/>
                <w:sz w:val="22"/>
                <w:szCs w:val="22"/>
                <w:lang w:eastAsia="ko-KR"/>
              </w:rPr>
              <w:t xml:space="preserve">FFS: </w:t>
            </w:r>
            <w:r w:rsidRPr="009A24C1">
              <w:rPr>
                <w:rFonts w:eastAsia="Malgun Gothic"/>
                <w:i/>
                <w:iCs/>
                <w:sz w:val="22"/>
                <w:szCs w:val="22"/>
                <w:lang w:eastAsia="ko-KR"/>
              </w:rPr>
              <w:t>Scenario #3A and Case #1</w:t>
            </w:r>
          </w:p>
          <w:p w14:paraId="7D281350" w14:textId="77777777" w:rsidR="00F74047" w:rsidRPr="009A24C1" w:rsidRDefault="00F74047" w:rsidP="00F74047">
            <w:pPr>
              <w:pStyle w:val="ListParagraph"/>
              <w:numPr>
                <w:ilvl w:val="0"/>
                <w:numId w:val="32"/>
              </w:numPr>
              <w:overflowPunct/>
              <w:autoSpaceDE/>
              <w:autoSpaceDN/>
              <w:adjustRightInd/>
              <w:spacing w:after="0"/>
              <w:ind w:firstLineChars="0"/>
              <w:contextualSpacing/>
              <w:jc w:val="both"/>
              <w:textAlignment w:val="auto"/>
              <w:rPr>
                <w:rFonts w:eastAsia="Malgun Gothic"/>
                <w:i/>
                <w:iCs/>
                <w:sz w:val="22"/>
                <w:szCs w:val="22"/>
              </w:rPr>
            </w:pPr>
            <w:r w:rsidRPr="009A24C1">
              <w:rPr>
                <w:i/>
                <w:iCs/>
                <w:sz w:val="22"/>
                <w:szCs w:val="22"/>
                <w:lang w:eastAsia="ko-KR"/>
              </w:rPr>
              <w:t xml:space="preserve">FFS: </w:t>
            </w:r>
            <w:r w:rsidRPr="009A24C1">
              <w:rPr>
                <w:i/>
                <w:iCs/>
                <w:sz w:val="22"/>
                <w:szCs w:val="22"/>
              </w:rPr>
              <w:t>Scenario #3</w:t>
            </w:r>
            <w:r w:rsidRPr="009A24C1">
              <w:rPr>
                <w:i/>
                <w:iCs/>
                <w:sz w:val="22"/>
                <w:szCs w:val="22"/>
                <w:lang w:eastAsia="ko-KR"/>
              </w:rPr>
              <w:t>A and Case #2</w:t>
            </w:r>
          </w:p>
          <w:p w14:paraId="0579D582" w14:textId="77777777" w:rsidR="00F74047" w:rsidRPr="009A24C1" w:rsidRDefault="00F74047" w:rsidP="00F74047">
            <w:pPr>
              <w:pStyle w:val="ListParagraph"/>
              <w:numPr>
                <w:ilvl w:val="0"/>
                <w:numId w:val="32"/>
              </w:numPr>
              <w:overflowPunct/>
              <w:autoSpaceDE/>
              <w:autoSpaceDN/>
              <w:adjustRightInd/>
              <w:spacing w:after="0"/>
              <w:ind w:firstLineChars="0"/>
              <w:contextualSpacing/>
              <w:jc w:val="both"/>
              <w:textAlignment w:val="auto"/>
              <w:rPr>
                <w:rFonts w:eastAsia="Malgun Gothic"/>
                <w:i/>
                <w:iCs/>
                <w:sz w:val="22"/>
                <w:szCs w:val="22"/>
              </w:rPr>
            </w:pPr>
            <w:r w:rsidRPr="009A24C1">
              <w:rPr>
                <w:i/>
                <w:iCs/>
                <w:sz w:val="22"/>
                <w:szCs w:val="22"/>
                <w:lang w:eastAsia="ko-KR"/>
              </w:rPr>
              <w:t>FFS: Scenario #3B and Case #1</w:t>
            </w:r>
          </w:p>
          <w:p w14:paraId="2E009001" w14:textId="77777777" w:rsidR="00F74047" w:rsidRPr="009A24C1" w:rsidRDefault="00F74047" w:rsidP="00F74047">
            <w:pPr>
              <w:pStyle w:val="ListParagraph"/>
              <w:numPr>
                <w:ilvl w:val="0"/>
                <w:numId w:val="32"/>
              </w:numPr>
              <w:overflowPunct/>
              <w:autoSpaceDE/>
              <w:autoSpaceDN/>
              <w:adjustRightInd/>
              <w:spacing w:after="0"/>
              <w:ind w:firstLineChars="0"/>
              <w:contextualSpacing/>
              <w:jc w:val="both"/>
              <w:textAlignment w:val="auto"/>
              <w:rPr>
                <w:rFonts w:eastAsia="Malgun Gothic"/>
                <w:i/>
                <w:iCs/>
                <w:sz w:val="22"/>
                <w:szCs w:val="22"/>
              </w:rPr>
            </w:pPr>
            <w:r w:rsidRPr="009A24C1">
              <w:rPr>
                <w:i/>
                <w:iCs/>
                <w:sz w:val="22"/>
                <w:szCs w:val="22"/>
                <w:lang w:eastAsia="ko-KR"/>
              </w:rPr>
              <w:t>FFS: Scenario #3B and Case #2</w:t>
            </w:r>
          </w:p>
          <w:p w14:paraId="66A13D8B" w14:textId="77777777" w:rsidR="00F74047" w:rsidRPr="009A24C1" w:rsidRDefault="00F74047" w:rsidP="00F74047">
            <w:pPr>
              <w:pStyle w:val="ListParagraph"/>
              <w:numPr>
                <w:ilvl w:val="0"/>
                <w:numId w:val="32"/>
              </w:numPr>
              <w:overflowPunct/>
              <w:autoSpaceDE/>
              <w:autoSpaceDN/>
              <w:adjustRightInd/>
              <w:spacing w:after="0"/>
              <w:ind w:firstLineChars="0"/>
              <w:contextualSpacing/>
              <w:jc w:val="both"/>
              <w:textAlignment w:val="auto"/>
              <w:rPr>
                <w:rFonts w:eastAsia="Malgun Gothic"/>
                <w:i/>
                <w:iCs/>
                <w:sz w:val="22"/>
                <w:szCs w:val="22"/>
              </w:rPr>
            </w:pPr>
            <w:r w:rsidRPr="009A24C1">
              <w:rPr>
                <w:rFonts w:eastAsia="Malgun Gothic"/>
                <w:b/>
                <w:bCs/>
                <w:i/>
                <w:iCs/>
                <w:sz w:val="22"/>
                <w:szCs w:val="22"/>
                <w:lang w:eastAsia="ko-KR"/>
              </w:rPr>
              <w:t>For Case #1</w:t>
            </w:r>
            <w:r w:rsidRPr="009A24C1">
              <w:rPr>
                <w:rFonts w:eastAsia="Malgun Gothic"/>
                <w:i/>
                <w:iCs/>
                <w:sz w:val="22"/>
                <w:szCs w:val="22"/>
                <w:lang w:eastAsia="ko-KR"/>
              </w:rPr>
              <w:t>, once on-demand SSB is triggered, its transmission is in a periodic manner.</w:t>
            </w:r>
          </w:p>
          <w:p w14:paraId="52C2ECC4" w14:textId="77777777" w:rsidR="00F74047" w:rsidRPr="009A24C1" w:rsidRDefault="00F74047" w:rsidP="00F74047">
            <w:pPr>
              <w:pStyle w:val="ListParagraph"/>
              <w:numPr>
                <w:ilvl w:val="1"/>
                <w:numId w:val="32"/>
              </w:numPr>
              <w:overflowPunct/>
              <w:autoSpaceDE/>
              <w:autoSpaceDN/>
              <w:adjustRightInd/>
              <w:spacing w:after="0"/>
              <w:ind w:firstLineChars="0"/>
              <w:contextualSpacing/>
              <w:jc w:val="both"/>
              <w:textAlignment w:val="auto"/>
              <w:rPr>
                <w:rFonts w:eastAsia="Malgun Gothic"/>
                <w:i/>
                <w:iCs/>
                <w:sz w:val="22"/>
                <w:szCs w:val="22"/>
              </w:rPr>
            </w:pPr>
            <w:r w:rsidRPr="009A24C1">
              <w:rPr>
                <w:rFonts w:eastAsia="Malgun Gothic"/>
                <w:i/>
                <w:iCs/>
                <w:sz w:val="22"/>
                <w:szCs w:val="22"/>
                <w:lang w:eastAsia="ko-KR"/>
              </w:rPr>
              <w:t>Note: This does not imply periodic on-demand SSB is transmitted indefinitely after triggered.</w:t>
            </w:r>
          </w:p>
          <w:p w14:paraId="1B01EAEE" w14:textId="77777777" w:rsidR="00F74047" w:rsidRPr="009A24C1" w:rsidRDefault="00F74047" w:rsidP="00F74047">
            <w:pPr>
              <w:pStyle w:val="ListParagraph"/>
              <w:numPr>
                <w:ilvl w:val="0"/>
                <w:numId w:val="32"/>
              </w:numPr>
              <w:overflowPunct/>
              <w:autoSpaceDE/>
              <w:autoSpaceDN/>
              <w:adjustRightInd/>
              <w:spacing w:after="0"/>
              <w:ind w:firstLineChars="0"/>
              <w:contextualSpacing/>
              <w:jc w:val="both"/>
              <w:textAlignment w:val="auto"/>
              <w:rPr>
                <w:rFonts w:eastAsia="Malgun Gothic"/>
                <w:i/>
                <w:iCs/>
                <w:sz w:val="22"/>
                <w:szCs w:val="22"/>
              </w:rPr>
            </w:pPr>
            <w:r w:rsidRPr="009A24C1">
              <w:rPr>
                <w:rFonts w:eastAsia="Malgun Gothic"/>
                <w:i/>
                <w:iCs/>
                <w:sz w:val="22"/>
                <w:szCs w:val="22"/>
                <w:u w:val="single"/>
                <w:lang w:eastAsia="ko-KR"/>
              </w:rPr>
              <w:t>Notes</w:t>
            </w:r>
            <w:r w:rsidRPr="009A24C1">
              <w:rPr>
                <w:rFonts w:eastAsia="Malgun Gothic"/>
                <w:i/>
                <w:iCs/>
                <w:sz w:val="22"/>
                <w:szCs w:val="22"/>
                <w:lang w:eastAsia="ko-KR"/>
              </w:rPr>
              <w:t>:</w:t>
            </w:r>
          </w:p>
          <w:p w14:paraId="339E6A21" w14:textId="77777777" w:rsidR="00F74047" w:rsidRPr="009A24C1" w:rsidRDefault="00F74047" w:rsidP="00F74047">
            <w:pPr>
              <w:pStyle w:val="ListParagraph"/>
              <w:numPr>
                <w:ilvl w:val="1"/>
                <w:numId w:val="32"/>
              </w:numPr>
              <w:overflowPunct/>
              <w:autoSpaceDE/>
              <w:autoSpaceDN/>
              <w:adjustRightInd/>
              <w:spacing w:after="0"/>
              <w:ind w:firstLineChars="0"/>
              <w:contextualSpacing/>
              <w:jc w:val="both"/>
              <w:textAlignment w:val="auto"/>
              <w:rPr>
                <w:rFonts w:eastAsia="Malgun Gothic"/>
                <w:i/>
                <w:iCs/>
                <w:sz w:val="22"/>
                <w:szCs w:val="22"/>
              </w:rPr>
            </w:pPr>
            <w:r w:rsidRPr="009A24C1">
              <w:rPr>
                <w:rFonts w:eastAsia="Malgun Gothic"/>
                <w:b/>
                <w:bCs/>
                <w:i/>
                <w:iCs/>
                <w:sz w:val="22"/>
                <w:szCs w:val="22"/>
                <w:lang w:eastAsia="ko-KR"/>
              </w:rPr>
              <w:t>Scenario #2A</w:t>
            </w:r>
            <w:r w:rsidRPr="009A24C1">
              <w:rPr>
                <w:rFonts w:eastAsia="Malgun Gothic"/>
                <w:i/>
                <w:iCs/>
                <w:sz w:val="22"/>
                <w:szCs w:val="22"/>
                <w:lang w:eastAsia="ko-KR"/>
              </w:rPr>
              <w:t xml:space="preserve"> refers to</w:t>
            </w:r>
          </w:p>
          <w:p w14:paraId="5F5A3A45" w14:textId="77777777" w:rsidR="00F74047" w:rsidRPr="009A24C1" w:rsidRDefault="00F74047" w:rsidP="00F74047">
            <w:pPr>
              <w:pStyle w:val="ListParagraph"/>
              <w:numPr>
                <w:ilvl w:val="2"/>
                <w:numId w:val="32"/>
              </w:numPr>
              <w:overflowPunct/>
              <w:autoSpaceDE/>
              <w:autoSpaceDN/>
              <w:adjustRightInd/>
              <w:spacing w:after="0"/>
              <w:ind w:firstLineChars="0"/>
              <w:contextualSpacing/>
              <w:jc w:val="both"/>
              <w:textAlignment w:val="auto"/>
              <w:rPr>
                <w:rFonts w:eastAsia="Malgun Gothic"/>
                <w:i/>
                <w:iCs/>
                <w:sz w:val="22"/>
                <w:szCs w:val="22"/>
              </w:rPr>
            </w:pPr>
            <w:r w:rsidRPr="009A24C1">
              <w:rPr>
                <w:rFonts w:eastAsia="Malgun Gothic"/>
                <w:i/>
                <w:iCs/>
                <w:sz w:val="22"/>
                <w:szCs w:val="22"/>
                <w:lang w:eastAsia="ko-KR"/>
              </w:rPr>
              <w:t>“</w:t>
            </w:r>
            <w:r w:rsidRPr="009A24C1">
              <w:rPr>
                <w:rFonts w:eastAsia="Malgun Gothic"/>
                <w:b/>
                <w:bCs/>
                <w:i/>
                <w:iCs/>
                <w:sz w:val="22"/>
                <w:szCs w:val="22"/>
                <w:lang w:eastAsia="ko-KR"/>
              </w:rPr>
              <w:t>When</w:t>
            </w:r>
            <w:r w:rsidRPr="009A24C1">
              <w:rPr>
                <w:rFonts w:eastAsia="Malgun Gothic"/>
                <w:i/>
                <w:iCs/>
                <w:sz w:val="22"/>
                <w:szCs w:val="22"/>
                <w:lang w:eastAsia="ko-KR"/>
              </w:rPr>
              <w:t xml:space="preserve"> </w:t>
            </w:r>
            <w:r w:rsidRPr="009A24C1">
              <w:rPr>
                <w:i/>
                <w:iCs/>
                <w:sz w:val="22"/>
                <w:szCs w:val="22"/>
              </w:rPr>
              <w:t>UE receives SCell activation command (e.g., as defined in TS 38.321)</w:t>
            </w:r>
            <w:r w:rsidRPr="009A24C1">
              <w:rPr>
                <w:i/>
                <w:iCs/>
                <w:sz w:val="22"/>
                <w:szCs w:val="22"/>
                <w:lang w:eastAsia="ko-KR"/>
              </w:rPr>
              <w:t>”</w:t>
            </w:r>
          </w:p>
          <w:p w14:paraId="237A5172" w14:textId="77777777" w:rsidR="00F74047" w:rsidRPr="009A24C1" w:rsidRDefault="00F74047" w:rsidP="00F74047">
            <w:pPr>
              <w:pStyle w:val="ListParagraph"/>
              <w:numPr>
                <w:ilvl w:val="1"/>
                <w:numId w:val="32"/>
              </w:numPr>
              <w:overflowPunct/>
              <w:autoSpaceDE/>
              <w:autoSpaceDN/>
              <w:adjustRightInd/>
              <w:spacing w:after="0"/>
              <w:ind w:firstLineChars="0"/>
              <w:contextualSpacing/>
              <w:jc w:val="both"/>
              <w:textAlignment w:val="auto"/>
              <w:rPr>
                <w:rFonts w:eastAsia="Malgun Gothic"/>
                <w:i/>
                <w:iCs/>
                <w:sz w:val="22"/>
                <w:szCs w:val="22"/>
              </w:rPr>
            </w:pPr>
            <w:r w:rsidRPr="009A24C1">
              <w:rPr>
                <w:rFonts w:eastAsia="Malgun Gothic"/>
                <w:b/>
                <w:bCs/>
                <w:i/>
                <w:iCs/>
                <w:sz w:val="22"/>
                <w:szCs w:val="22"/>
                <w:lang w:eastAsia="ko-KR"/>
              </w:rPr>
              <w:t>Scenario #3A</w:t>
            </w:r>
            <w:r w:rsidRPr="009A24C1">
              <w:rPr>
                <w:rFonts w:eastAsia="Malgun Gothic"/>
                <w:i/>
                <w:iCs/>
                <w:sz w:val="22"/>
                <w:szCs w:val="22"/>
                <w:lang w:eastAsia="ko-KR"/>
              </w:rPr>
              <w:t xml:space="preserve"> refers to</w:t>
            </w:r>
          </w:p>
          <w:p w14:paraId="269336DE" w14:textId="77777777" w:rsidR="00F74047" w:rsidRPr="009A24C1" w:rsidRDefault="00F74047" w:rsidP="00F74047">
            <w:pPr>
              <w:pStyle w:val="ListParagraph"/>
              <w:numPr>
                <w:ilvl w:val="2"/>
                <w:numId w:val="32"/>
              </w:numPr>
              <w:overflowPunct/>
              <w:autoSpaceDE/>
              <w:autoSpaceDN/>
              <w:adjustRightInd/>
              <w:spacing w:after="0"/>
              <w:ind w:firstLineChars="0"/>
              <w:contextualSpacing/>
              <w:jc w:val="both"/>
              <w:textAlignment w:val="auto"/>
              <w:rPr>
                <w:rFonts w:eastAsia="Malgun Gothic"/>
                <w:i/>
                <w:iCs/>
                <w:sz w:val="22"/>
                <w:szCs w:val="22"/>
              </w:rPr>
            </w:pPr>
            <w:r w:rsidRPr="009A24C1">
              <w:rPr>
                <w:rFonts w:eastAsia="Malgun Gothic"/>
                <w:i/>
                <w:iCs/>
                <w:sz w:val="22"/>
                <w:szCs w:val="22"/>
                <w:lang w:eastAsia="ko-KR"/>
              </w:rPr>
              <w:t>“A</w:t>
            </w:r>
            <w:r w:rsidRPr="009A24C1">
              <w:rPr>
                <w:i/>
                <w:iCs/>
                <w:sz w:val="22"/>
                <w:szCs w:val="22"/>
              </w:rPr>
              <w:t>fter UE receives SCell activation command (e.g., as defined in TS 38.321</w:t>
            </w:r>
            <w:r w:rsidRPr="009A24C1">
              <w:rPr>
                <w:b/>
                <w:bCs/>
                <w:i/>
                <w:iCs/>
                <w:sz w:val="22"/>
                <w:szCs w:val="22"/>
              </w:rPr>
              <w:t>)</w:t>
            </w:r>
            <w:r w:rsidRPr="009A24C1">
              <w:rPr>
                <w:b/>
                <w:bCs/>
                <w:i/>
                <w:iCs/>
                <w:sz w:val="22"/>
                <w:szCs w:val="22"/>
                <w:lang w:eastAsia="ko-KR"/>
              </w:rPr>
              <w:t xml:space="preserve"> until SCell activation is completed</w:t>
            </w:r>
            <w:r w:rsidRPr="009A24C1">
              <w:rPr>
                <w:i/>
                <w:iCs/>
                <w:sz w:val="22"/>
                <w:szCs w:val="22"/>
                <w:lang w:eastAsia="ko-KR"/>
              </w:rPr>
              <w:t>”</w:t>
            </w:r>
          </w:p>
          <w:p w14:paraId="78AC9BD1" w14:textId="77777777" w:rsidR="00F74047" w:rsidRPr="009A24C1" w:rsidRDefault="00F74047" w:rsidP="00F74047">
            <w:pPr>
              <w:pStyle w:val="ListParagraph"/>
              <w:numPr>
                <w:ilvl w:val="1"/>
                <w:numId w:val="32"/>
              </w:numPr>
              <w:overflowPunct/>
              <w:autoSpaceDE/>
              <w:autoSpaceDN/>
              <w:adjustRightInd/>
              <w:spacing w:after="0"/>
              <w:ind w:firstLineChars="0"/>
              <w:contextualSpacing/>
              <w:jc w:val="both"/>
              <w:textAlignment w:val="auto"/>
              <w:rPr>
                <w:rFonts w:eastAsia="Malgun Gothic"/>
                <w:i/>
                <w:iCs/>
                <w:sz w:val="22"/>
                <w:szCs w:val="22"/>
              </w:rPr>
            </w:pPr>
            <w:r w:rsidRPr="009A24C1">
              <w:rPr>
                <w:rFonts w:eastAsia="Malgun Gothic"/>
                <w:b/>
                <w:bCs/>
                <w:i/>
                <w:iCs/>
                <w:sz w:val="22"/>
                <w:szCs w:val="22"/>
                <w:lang w:eastAsia="ko-KR"/>
              </w:rPr>
              <w:t>Scenario #3B</w:t>
            </w:r>
            <w:r w:rsidRPr="009A24C1">
              <w:rPr>
                <w:rFonts w:eastAsia="Malgun Gothic"/>
                <w:i/>
                <w:iCs/>
                <w:sz w:val="22"/>
                <w:szCs w:val="22"/>
                <w:lang w:eastAsia="ko-KR"/>
              </w:rPr>
              <w:t xml:space="preserve"> refers to</w:t>
            </w:r>
          </w:p>
          <w:p w14:paraId="10E29179" w14:textId="77777777" w:rsidR="00F74047" w:rsidRPr="009A24C1" w:rsidRDefault="00F74047" w:rsidP="00F74047">
            <w:pPr>
              <w:pStyle w:val="ListParagraph"/>
              <w:numPr>
                <w:ilvl w:val="2"/>
                <w:numId w:val="32"/>
              </w:numPr>
              <w:overflowPunct/>
              <w:autoSpaceDE/>
              <w:autoSpaceDN/>
              <w:adjustRightInd/>
              <w:spacing w:after="0"/>
              <w:ind w:firstLineChars="0"/>
              <w:contextualSpacing/>
              <w:jc w:val="both"/>
              <w:textAlignment w:val="auto"/>
              <w:rPr>
                <w:rFonts w:eastAsia="Malgun Gothic"/>
                <w:i/>
                <w:iCs/>
                <w:sz w:val="22"/>
                <w:szCs w:val="22"/>
              </w:rPr>
            </w:pPr>
            <w:r w:rsidRPr="009A24C1">
              <w:rPr>
                <w:rFonts w:eastAsia="Malgun Gothic"/>
                <w:i/>
                <w:iCs/>
                <w:sz w:val="22"/>
                <w:szCs w:val="22"/>
                <w:lang w:eastAsia="ko-KR"/>
              </w:rPr>
              <w:t>“</w:t>
            </w:r>
            <w:r w:rsidRPr="009A24C1">
              <w:rPr>
                <w:rFonts w:eastAsia="Malgun Gothic"/>
                <w:b/>
                <w:bCs/>
                <w:i/>
                <w:iCs/>
                <w:sz w:val="22"/>
                <w:szCs w:val="22"/>
                <w:lang w:eastAsia="ko-KR"/>
              </w:rPr>
              <w:t>When SCell activation is completed</w:t>
            </w:r>
            <w:r w:rsidRPr="009A24C1">
              <w:rPr>
                <w:rFonts w:eastAsia="Malgun Gothic"/>
                <w:i/>
                <w:iCs/>
                <w:sz w:val="22"/>
                <w:szCs w:val="22"/>
                <w:lang w:eastAsia="ko-KR"/>
              </w:rPr>
              <w:t xml:space="preserve"> and SCell is activated” or</w:t>
            </w:r>
          </w:p>
          <w:p w14:paraId="5EF37BD6" w14:textId="77777777" w:rsidR="00F74047" w:rsidRPr="009A24C1" w:rsidRDefault="00F74047" w:rsidP="00F74047">
            <w:pPr>
              <w:pStyle w:val="ListParagraph"/>
              <w:numPr>
                <w:ilvl w:val="2"/>
                <w:numId w:val="32"/>
              </w:numPr>
              <w:overflowPunct/>
              <w:autoSpaceDE/>
              <w:autoSpaceDN/>
              <w:adjustRightInd/>
              <w:spacing w:after="0"/>
              <w:ind w:firstLineChars="0"/>
              <w:contextualSpacing/>
              <w:jc w:val="both"/>
              <w:textAlignment w:val="auto"/>
              <w:rPr>
                <w:rFonts w:eastAsia="Malgun Gothic"/>
                <w:i/>
                <w:iCs/>
                <w:sz w:val="22"/>
                <w:szCs w:val="22"/>
              </w:rPr>
            </w:pPr>
            <w:r w:rsidRPr="009A24C1">
              <w:rPr>
                <w:rFonts w:eastAsia="Malgun Gothic"/>
                <w:i/>
                <w:iCs/>
                <w:sz w:val="22"/>
                <w:szCs w:val="22"/>
                <w:lang w:eastAsia="ko-KR"/>
              </w:rPr>
              <w:t>“</w:t>
            </w:r>
            <w:r w:rsidRPr="009A24C1">
              <w:rPr>
                <w:rFonts w:eastAsia="Malgun Gothic"/>
                <w:b/>
                <w:bCs/>
                <w:i/>
                <w:iCs/>
                <w:sz w:val="22"/>
                <w:szCs w:val="22"/>
                <w:lang w:eastAsia="ko-KR"/>
              </w:rPr>
              <w:t>After SCell activation is completed</w:t>
            </w:r>
            <w:r w:rsidRPr="009A24C1">
              <w:rPr>
                <w:rFonts w:eastAsia="Malgun Gothic"/>
                <w:i/>
                <w:iCs/>
                <w:sz w:val="22"/>
                <w:szCs w:val="22"/>
                <w:lang w:eastAsia="ko-KR"/>
              </w:rPr>
              <w:t xml:space="preserve"> and SCell is activated”</w:t>
            </w:r>
          </w:p>
          <w:p w14:paraId="3DE2B961" w14:textId="77777777" w:rsidR="00F74047" w:rsidRPr="009A24C1" w:rsidRDefault="00F74047" w:rsidP="00F74047">
            <w:pPr>
              <w:pStyle w:val="ListParagraph"/>
              <w:numPr>
                <w:ilvl w:val="1"/>
                <w:numId w:val="32"/>
              </w:numPr>
              <w:overflowPunct/>
              <w:autoSpaceDE/>
              <w:autoSpaceDN/>
              <w:adjustRightInd/>
              <w:spacing w:after="0"/>
              <w:ind w:firstLineChars="0"/>
              <w:contextualSpacing/>
              <w:jc w:val="both"/>
              <w:textAlignment w:val="auto"/>
              <w:rPr>
                <w:rFonts w:eastAsia="Malgun Gothic"/>
                <w:i/>
                <w:iCs/>
                <w:sz w:val="22"/>
                <w:szCs w:val="22"/>
              </w:rPr>
            </w:pPr>
            <w:r w:rsidRPr="009A24C1">
              <w:rPr>
                <w:rFonts w:eastAsia="Malgun Gothic"/>
                <w:i/>
                <w:iCs/>
                <w:sz w:val="22"/>
                <w:szCs w:val="22"/>
              </w:rPr>
              <w:t>For discussion purpose</w:t>
            </w:r>
            <w:r w:rsidRPr="009A24C1">
              <w:rPr>
                <w:rFonts w:eastAsia="Malgun Gothic"/>
                <w:i/>
                <w:iCs/>
                <w:sz w:val="22"/>
                <w:szCs w:val="22"/>
                <w:lang w:eastAsia="ko-KR"/>
              </w:rPr>
              <w:t xml:space="preserve"> under AI 9.5.1</w:t>
            </w:r>
            <w:r w:rsidRPr="009A24C1">
              <w:rPr>
                <w:rFonts w:eastAsia="Malgun Gothic"/>
                <w:i/>
                <w:iCs/>
                <w:sz w:val="22"/>
                <w:szCs w:val="22"/>
              </w:rPr>
              <w:t xml:space="preserve">, </w:t>
            </w:r>
            <w:r w:rsidRPr="009A24C1">
              <w:rPr>
                <w:rFonts w:eastAsia="Malgun Gothic"/>
                <w:b/>
                <w:bCs/>
                <w:i/>
                <w:iCs/>
                <w:sz w:val="22"/>
                <w:szCs w:val="22"/>
              </w:rPr>
              <w:t>always-on SSB</w:t>
            </w:r>
            <w:r w:rsidRPr="009A24C1">
              <w:rPr>
                <w:rFonts w:eastAsia="Malgun Gothic"/>
                <w:i/>
                <w:iCs/>
                <w:sz w:val="22"/>
                <w:szCs w:val="22"/>
              </w:rPr>
              <w:t xml:space="preserve"> is </w:t>
            </w:r>
            <w:r w:rsidRPr="009A24C1">
              <w:rPr>
                <w:rFonts w:eastAsia="Malgun Gothic"/>
                <w:i/>
                <w:iCs/>
                <w:sz w:val="22"/>
                <w:szCs w:val="22"/>
                <w:lang w:eastAsia="ko-KR"/>
              </w:rPr>
              <w:t>SSB supported in Rel-18 specifications.</w:t>
            </w:r>
          </w:p>
          <w:p w14:paraId="5060D3A1" w14:textId="5B5EEF94" w:rsidR="00F74047" w:rsidRPr="00F74047" w:rsidRDefault="00F74047" w:rsidP="00F74047">
            <w:pPr>
              <w:pStyle w:val="ListParagraph"/>
              <w:numPr>
                <w:ilvl w:val="1"/>
                <w:numId w:val="32"/>
              </w:numPr>
              <w:overflowPunct/>
              <w:autoSpaceDE/>
              <w:autoSpaceDN/>
              <w:adjustRightInd/>
              <w:spacing w:after="0"/>
              <w:ind w:firstLineChars="0"/>
              <w:contextualSpacing/>
              <w:jc w:val="both"/>
              <w:textAlignment w:val="auto"/>
              <w:rPr>
                <w:rFonts w:eastAsia="Malgun Gothic"/>
              </w:rPr>
            </w:pPr>
            <w:r w:rsidRPr="009A24C1">
              <w:rPr>
                <w:rFonts w:eastAsia="Malgun Gothic"/>
                <w:i/>
                <w:iCs/>
                <w:sz w:val="22"/>
                <w:szCs w:val="22"/>
                <w:lang w:eastAsia="ko-KR"/>
              </w:rPr>
              <w:t>Timing for on-demand SSB transmission (e.g. when the triggered SSB starts and ends) will be separately discussed.</w:t>
            </w:r>
          </w:p>
        </w:tc>
      </w:tr>
    </w:tbl>
    <w:p w14:paraId="0B48414B" w14:textId="77777777" w:rsidR="009A24C1" w:rsidRDefault="009A24C1" w:rsidP="001C71A1">
      <w:pPr>
        <w:snapToGrid w:val="0"/>
        <w:spacing w:after="120"/>
      </w:pPr>
    </w:p>
    <w:p w14:paraId="1D1499C5" w14:textId="5594CE71" w:rsidR="009A24C1" w:rsidRDefault="001F3869" w:rsidP="001C71A1">
      <w:pPr>
        <w:snapToGrid w:val="0"/>
        <w:spacing w:after="120"/>
        <w:rPr>
          <w:sz w:val="22"/>
          <w:szCs w:val="22"/>
          <w:lang w:eastAsia="en-US"/>
        </w:rPr>
      </w:pPr>
      <w:r>
        <w:object w:dxaOrig="11611" w:dyaOrig="8295" w14:anchorId="51ED73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75.2pt;height:339.95pt" o:ole="">
            <v:imagedata r:id="rId8" o:title=""/>
          </v:shape>
          <o:OLEObject Type="Embed" ProgID="Visio.Drawing.15" ShapeID="_x0000_i1031" DrawAspect="Content" ObjectID="_1776808108" r:id="rId9"/>
        </w:object>
      </w:r>
    </w:p>
    <w:p w14:paraId="107CAA90" w14:textId="4FBD111E" w:rsidR="009A24C1" w:rsidRPr="00962DEA" w:rsidRDefault="009A24C1" w:rsidP="009A24C1">
      <w:pPr>
        <w:pStyle w:val="Caption"/>
        <w:jc w:val="center"/>
        <w:rPr>
          <w:sz w:val="22"/>
          <w:szCs w:val="22"/>
        </w:rPr>
      </w:pPr>
      <w:r w:rsidRPr="00962DEA">
        <w:rPr>
          <w:sz w:val="22"/>
          <w:szCs w:val="22"/>
        </w:rPr>
        <w:t xml:space="preserve">Figure </w:t>
      </w:r>
      <w:r w:rsidRPr="00962DEA">
        <w:rPr>
          <w:sz w:val="22"/>
          <w:szCs w:val="22"/>
        </w:rPr>
        <w:fldChar w:fldCharType="begin"/>
      </w:r>
      <w:r w:rsidRPr="00962DEA">
        <w:rPr>
          <w:sz w:val="22"/>
          <w:szCs w:val="22"/>
        </w:rPr>
        <w:instrText xml:space="preserve"> SEQ Figure \* ARABIC </w:instrText>
      </w:r>
      <w:r w:rsidRPr="00962DEA">
        <w:rPr>
          <w:sz w:val="22"/>
          <w:szCs w:val="22"/>
        </w:rPr>
        <w:fldChar w:fldCharType="separate"/>
      </w:r>
      <w:r w:rsidRPr="00962DEA">
        <w:rPr>
          <w:sz w:val="22"/>
          <w:szCs w:val="22"/>
        </w:rPr>
        <w:t>1</w:t>
      </w:r>
      <w:r w:rsidRPr="00962DEA">
        <w:rPr>
          <w:sz w:val="22"/>
          <w:szCs w:val="22"/>
        </w:rPr>
        <w:fldChar w:fldCharType="end"/>
      </w:r>
      <w:r w:rsidRPr="00962DEA">
        <w:rPr>
          <w:sz w:val="22"/>
          <w:szCs w:val="22"/>
        </w:rPr>
        <w:t xml:space="preserve">: On-demand SSB </w:t>
      </w:r>
      <w:r>
        <w:rPr>
          <w:sz w:val="22"/>
          <w:szCs w:val="22"/>
        </w:rPr>
        <w:t>Cases and Scenarios</w:t>
      </w:r>
    </w:p>
    <w:p w14:paraId="400A29D4" w14:textId="6707D781" w:rsidR="009510B1" w:rsidRDefault="009510B1" w:rsidP="00DB5508">
      <w:pPr>
        <w:spacing w:before="120" w:after="0"/>
        <w:rPr>
          <w:sz w:val="22"/>
          <w:szCs w:val="22"/>
          <w:lang w:eastAsia="en-US"/>
        </w:rPr>
      </w:pPr>
      <w:r>
        <w:rPr>
          <w:sz w:val="22"/>
          <w:szCs w:val="22"/>
          <w:lang w:eastAsia="en-US"/>
        </w:rPr>
        <w:t>Since on-demand SSB is transmitted in burst(s)</w:t>
      </w:r>
      <w:r w:rsidR="001F3869" w:rsidRPr="00DB5508">
        <w:rPr>
          <w:sz w:val="22"/>
          <w:szCs w:val="22"/>
          <w:lang w:eastAsia="en-US"/>
        </w:rPr>
        <w:t xml:space="preserve">, </w:t>
      </w:r>
      <w:r>
        <w:rPr>
          <w:sz w:val="22"/>
          <w:szCs w:val="22"/>
          <w:lang w:eastAsia="en-US"/>
        </w:rPr>
        <w:t>a UE may start to monitor on-demand SSB</w:t>
      </w:r>
      <w:r w:rsidR="00162193">
        <w:rPr>
          <w:sz w:val="22"/>
          <w:szCs w:val="22"/>
          <w:lang w:eastAsia="en-US"/>
        </w:rPr>
        <w:t>s</w:t>
      </w:r>
      <w:r>
        <w:rPr>
          <w:sz w:val="22"/>
          <w:szCs w:val="22"/>
          <w:lang w:eastAsia="en-US"/>
        </w:rPr>
        <w:t xml:space="preserve"> any time after the on-demand SSB has been activated, i.e. no need to align exactly with the starting point of on-demand SSB burst(s). Therefore, Scenario 2A</w:t>
      </w:r>
      <w:r w:rsidR="00162193">
        <w:rPr>
          <w:sz w:val="22"/>
          <w:szCs w:val="22"/>
          <w:lang w:eastAsia="en-US"/>
        </w:rPr>
        <w:t xml:space="preserve"> (</w:t>
      </w:r>
      <w:r w:rsidR="00162193" w:rsidRPr="00162193">
        <w:rPr>
          <w:rFonts w:eastAsia="Malgun Gothic"/>
          <w:i/>
          <w:iCs/>
          <w:sz w:val="22"/>
          <w:szCs w:val="22"/>
          <w:lang w:eastAsia="ko-KR"/>
        </w:rPr>
        <w:t>when</w:t>
      </w:r>
      <w:r w:rsidR="00162193" w:rsidRPr="00162193">
        <w:rPr>
          <w:rFonts w:eastAsia="Malgun Gothic"/>
          <w:i/>
          <w:iCs/>
          <w:sz w:val="22"/>
          <w:szCs w:val="22"/>
          <w:lang w:eastAsia="ko-KR"/>
        </w:rPr>
        <w:t xml:space="preserve"> </w:t>
      </w:r>
      <w:r w:rsidR="00162193" w:rsidRPr="00162193">
        <w:rPr>
          <w:i/>
          <w:iCs/>
          <w:sz w:val="22"/>
          <w:szCs w:val="22"/>
        </w:rPr>
        <w:t>UE receives SCell activation command</w:t>
      </w:r>
      <w:r w:rsidR="00162193">
        <w:rPr>
          <w:i/>
          <w:iCs/>
          <w:sz w:val="22"/>
          <w:szCs w:val="22"/>
        </w:rPr>
        <w:t>)</w:t>
      </w:r>
      <w:r>
        <w:rPr>
          <w:sz w:val="22"/>
          <w:szCs w:val="22"/>
          <w:lang w:eastAsia="en-US"/>
        </w:rPr>
        <w:t xml:space="preserve"> is not needed for both Case </w:t>
      </w:r>
      <w:r w:rsidR="00162193">
        <w:rPr>
          <w:sz w:val="22"/>
          <w:szCs w:val="22"/>
          <w:lang w:eastAsia="en-US"/>
        </w:rPr>
        <w:t>#</w:t>
      </w:r>
      <w:r>
        <w:rPr>
          <w:sz w:val="22"/>
          <w:szCs w:val="22"/>
          <w:lang w:eastAsia="en-US"/>
        </w:rPr>
        <w:t>1 (without always-on SSB)</w:t>
      </w:r>
      <w:r w:rsidR="00162193">
        <w:rPr>
          <w:sz w:val="22"/>
          <w:szCs w:val="22"/>
          <w:lang w:eastAsia="en-US"/>
        </w:rPr>
        <w:t xml:space="preserve"> and Case #2 (with always-on SSB).</w:t>
      </w:r>
    </w:p>
    <w:p w14:paraId="444D3CAF" w14:textId="0AF3536F" w:rsidR="001F3869" w:rsidRPr="00DB5508" w:rsidRDefault="009510B1" w:rsidP="00DB5508">
      <w:pPr>
        <w:spacing w:before="120" w:after="0"/>
        <w:rPr>
          <w:sz w:val="22"/>
          <w:szCs w:val="22"/>
          <w:lang w:eastAsia="en-US"/>
        </w:rPr>
      </w:pPr>
      <w:r>
        <w:rPr>
          <w:sz w:val="22"/>
          <w:szCs w:val="22"/>
          <w:lang w:eastAsia="en-US"/>
        </w:rPr>
        <w:t>Overall, a UE may expect</w:t>
      </w:r>
      <w:r w:rsidR="001F3869" w:rsidRPr="00DB5508">
        <w:rPr>
          <w:sz w:val="22"/>
          <w:szCs w:val="22"/>
          <w:lang w:eastAsia="en-US"/>
        </w:rPr>
        <w:t xml:space="preserve"> </w:t>
      </w:r>
      <w:r>
        <w:rPr>
          <w:sz w:val="22"/>
          <w:szCs w:val="22"/>
          <w:lang w:eastAsia="en-US"/>
        </w:rPr>
        <w:t xml:space="preserve">that </w:t>
      </w:r>
      <w:r w:rsidR="001F3869" w:rsidRPr="00DB5508">
        <w:rPr>
          <w:sz w:val="22"/>
          <w:szCs w:val="22"/>
          <w:lang w:eastAsia="en-US"/>
        </w:rPr>
        <w:t>on-demand SSB</w:t>
      </w:r>
      <w:r w:rsidR="00162193">
        <w:rPr>
          <w:sz w:val="22"/>
          <w:szCs w:val="22"/>
          <w:lang w:eastAsia="en-US"/>
        </w:rPr>
        <w:t xml:space="preserve"> burst(s) is</w:t>
      </w:r>
      <w:r w:rsidR="001F3869" w:rsidRPr="00DB5508">
        <w:rPr>
          <w:sz w:val="22"/>
          <w:szCs w:val="22"/>
          <w:lang w:eastAsia="en-US"/>
        </w:rPr>
        <w:t xml:space="preserve"> transmitted in Scenarios 2</w:t>
      </w:r>
      <w:r w:rsidR="00162193">
        <w:rPr>
          <w:sz w:val="22"/>
          <w:szCs w:val="22"/>
          <w:lang w:eastAsia="en-US"/>
        </w:rPr>
        <w:t xml:space="preserve"> (</w:t>
      </w:r>
      <w:r w:rsidR="00162193" w:rsidRPr="00162193">
        <w:rPr>
          <w:i/>
          <w:iCs/>
          <w:sz w:val="22"/>
          <w:szCs w:val="22"/>
          <w:lang w:eastAsia="en-US"/>
        </w:rPr>
        <w:t>before receiving Scell activation command</w:t>
      </w:r>
      <w:r w:rsidR="00162193">
        <w:rPr>
          <w:sz w:val="22"/>
          <w:szCs w:val="22"/>
          <w:lang w:eastAsia="en-US"/>
        </w:rPr>
        <w:t xml:space="preserve">), Scenario </w:t>
      </w:r>
      <w:r w:rsidR="001F3869" w:rsidRPr="00DB5508">
        <w:rPr>
          <w:sz w:val="22"/>
          <w:szCs w:val="22"/>
          <w:lang w:eastAsia="en-US"/>
        </w:rPr>
        <w:t>3A</w:t>
      </w:r>
      <w:r w:rsidR="00162193">
        <w:rPr>
          <w:sz w:val="22"/>
          <w:szCs w:val="22"/>
          <w:lang w:eastAsia="en-US"/>
        </w:rPr>
        <w:t xml:space="preserve"> (</w:t>
      </w:r>
      <w:r w:rsidR="00162193" w:rsidRPr="00162193">
        <w:rPr>
          <w:i/>
          <w:iCs/>
          <w:sz w:val="22"/>
          <w:szCs w:val="22"/>
          <w:lang w:eastAsia="en-US"/>
        </w:rPr>
        <w:t>after receiving Scell activation command till Scell activation is completed</w:t>
      </w:r>
      <w:r w:rsidR="00162193">
        <w:rPr>
          <w:sz w:val="22"/>
          <w:szCs w:val="22"/>
          <w:lang w:eastAsia="en-US"/>
        </w:rPr>
        <w:t xml:space="preserve">), or Scenario </w:t>
      </w:r>
      <w:r w:rsidR="001F3869" w:rsidRPr="00DB5508">
        <w:rPr>
          <w:sz w:val="22"/>
          <w:szCs w:val="22"/>
          <w:lang w:eastAsia="en-US"/>
        </w:rPr>
        <w:t xml:space="preserve">3B </w:t>
      </w:r>
      <w:r w:rsidR="00162193">
        <w:rPr>
          <w:sz w:val="22"/>
          <w:szCs w:val="22"/>
          <w:lang w:eastAsia="en-US"/>
        </w:rPr>
        <w:t>(</w:t>
      </w:r>
      <w:r w:rsidR="00162193" w:rsidRPr="00162193">
        <w:rPr>
          <w:i/>
          <w:iCs/>
          <w:sz w:val="22"/>
          <w:szCs w:val="22"/>
          <w:lang w:eastAsia="en-US"/>
        </w:rPr>
        <w:t xml:space="preserve">when/after </w:t>
      </w:r>
      <w:r w:rsidR="00162193" w:rsidRPr="00162193">
        <w:rPr>
          <w:rFonts w:eastAsia="Malgun Gothic" w:hint="eastAsia"/>
          <w:i/>
          <w:iCs/>
          <w:lang w:eastAsia="ko-KR"/>
        </w:rPr>
        <w:t>SCell activation is completed and SCell is activated</w:t>
      </w:r>
      <w:r w:rsidR="00162193">
        <w:rPr>
          <w:sz w:val="22"/>
          <w:szCs w:val="22"/>
          <w:lang w:eastAsia="en-US"/>
        </w:rPr>
        <w:t xml:space="preserve">) </w:t>
      </w:r>
      <w:r w:rsidR="001F3869" w:rsidRPr="00DB5508">
        <w:rPr>
          <w:sz w:val="22"/>
          <w:szCs w:val="22"/>
          <w:lang w:eastAsia="en-US"/>
        </w:rPr>
        <w:t xml:space="preserve">for Case </w:t>
      </w:r>
      <w:r w:rsidR="00162193">
        <w:rPr>
          <w:sz w:val="22"/>
          <w:szCs w:val="22"/>
          <w:lang w:eastAsia="en-US"/>
        </w:rPr>
        <w:t>#</w:t>
      </w:r>
      <w:r w:rsidR="001F3869" w:rsidRPr="00DB5508">
        <w:rPr>
          <w:sz w:val="22"/>
          <w:szCs w:val="22"/>
          <w:lang w:eastAsia="en-US"/>
        </w:rPr>
        <w:t xml:space="preserve">1 and at least Scenario 3A for Case </w:t>
      </w:r>
      <w:r w:rsidR="00162193">
        <w:rPr>
          <w:sz w:val="22"/>
          <w:szCs w:val="22"/>
          <w:lang w:eastAsia="en-US"/>
        </w:rPr>
        <w:t>#</w:t>
      </w:r>
      <w:r w:rsidR="001F3869" w:rsidRPr="00DB5508">
        <w:rPr>
          <w:sz w:val="22"/>
          <w:szCs w:val="22"/>
          <w:lang w:eastAsia="en-US"/>
        </w:rPr>
        <w:t xml:space="preserve">2 as illustrated in </w:t>
      </w:r>
      <w:r w:rsidR="001F3869" w:rsidRPr="00162193">
        <w:rPr>
          <w:iCs/>
          <w:sz w:val="22"/>
          <w:szCs w:val="22"/>
          <w:lang w:eastAsia="en-US"/>
        </w:rPr>
        <w:fldChar w:fldCharType="begin"/>
      </w:r>
      <w:r w:rsidR="001F3869" w:rsidRPr="00162193">
        <w:rPr>
          <w:iCs/>
          <w:sz w:val="22"/>
          <w:szCs w:val="22"/>
          <w:lang w:eastAsia="en-US"/>
        </w:rPr>
        <w:instrText xml:space="preserve"> REF _Ref164782169 \h </w:instrText>
      </w:r>
      <w:r w:rsidR="001F3869" w:rsidRPr="00162193">
        <w:rPr>
          <w:iCs/>
          <w:sz w:val="22"/>
          <w:szCs w:val="22"/>
          <w:lang w:eastAsia="en-US"/>
        </w:rPr>
      </w:r>
      <w:r w:rsidR="00DB5508" w:rsidRPr="00162193">
        <w:rPr>
          <w:iCs/>
          <w:sz w:val="22"/>
          <w:szCs w:val="22"/>
          <w:lang w:eastAsia="en-US"/>
        </w:rPr>
        <w:instrText xml:space="preserve"> \* MERGEFORMAT </w:instrText>
      </w:r>
      <w:r w:rsidR="001F3869" w:rsidRPr="00162193">
        <w:rPr>
          <w:iCs/>
          <w:sz w:val="22"/>
          <w:szCs w:val="22"/>
          <w:lang w:eastAsia="en-US"/>
        </w:rPr>
        <w:fldChar w:fldCharType="separate"/>
      </w:r>
      <w:r w:rsidR="001F3869" w:rsidRPr="00162193">
        <w:rPr>
          <w:iCs/>
          <w:color w:val="44546A" w:themeColor="text2"/>
          <w:sz w:val="22"/>
          <w:szCs w:val="22"/>
        </w:rPr>
        <w:t>Figure</w:t>
      </w:r>
      <w:r w:rsidR="001F3869" w:rsidRPr="00DB5508">
        <w:rPr>
          <w:i/>
          <w:color w:val="44546A" w:themeColor="text2"/>
          <w:sz w:val="22"/>
          <w:szCs w:val="22"/>
        </w:rPr>
        <w:t xml:space="preserve"> </w:t>
      </w:r>
      <w:r w:rsidR="001F3869" w:rsidRPr="00DB5508">
        <w:rPr>
          <w:noProof/>
          <w:sz w:val="22"/>
          <w:szCs w:val="22"/>
        </w:rPr>
        <w:t>1</w:t>
      </w:r>
      <w:r w:rsidR="001F3869" w:rsidRPr="00DB5508">
        <w:rPr>
          <w:sz w:val="22"/>
          <w:szCs w:val="22"/>
          <w:lang w:eastAsia="en-US"/>
        </w:rPr>
        <w:fldChar w:fldCharType="end"/>
      </w:r>
      <w:r w:rsidR="001F3869" w:rsidRPr="00DB5508">
        <w:rPr>
          <w:sz w:val="22"/>
          <w:szCs w:val="22"/>
          <w:lang w:eastAsia="en-US"/>
        </w:rPr>
        <w:t>.</w:t>
      </w:r>
    </w:p>
    <w:p w14:paraId="240F1825" w14:textId="0C402D6F" w:rsidR="00947D03" w:rsidRDefault="001F3869" w:rsidP="00DB5508">
      <w:pPr>
        <w:spacing w:before="120" w:after="0"/>
        <w:rPr>
          <w:b/>
          <w:bCs/>
          <w:i/>
          <w:iCs/>
          <w:sz w:val="22"/>
          <w:szCs w:val="22"/>
          <w:lang w:eastAsia="en-US"/>
        </w:rPr>
      </w:pPr>
      <w:r w:rsidRPr="000B00F4">
        <w:rPr>
          <w:b/>
          <w:bCs/>
          <w:i/>
          <w:iCs/>
          <w:sz w:val="22"/>
          <w:szCs w:val="22"/>
          <w:lang w:eastAsia="en-US"/>
        </w:rPr>
        <w:t xml:space="preserve">Observation </w:t>
      </w:r>
      <w:r w:rsidR="000B00F4">
        <w:rPr>
          <w:b/>
          <w:bCs/>
          <w:i/>
          <w:iCs/>
          <w:sz w:val="22"/>
          <w:szCs w:val="22"/>
          <w:lang w:eastAsia="en-US"/>
        </w:rPr>
        <w:t>1</w:t>
      </w:r>
      <w:r w:rsidRPr="000B00F4">
        <w:rPr>
          <w:b/>
          <w:bCs/>
          <w:i/>
          <w:iCs/>
          <w:sz w:val="22"/>
          <w:szCs w:val="22"/>
          <w:lang w:eastAsia="en-US"/>
        </w:rPr>
        <w:t xml:space="preserve">: </w:t>
      </w:r>
      <w:r w:rsidRPr="00DB5508">
        <w:rPr>
          <w:b/>
          <w:bCs/>
          <w:i/>
          <w:iCs/>
          <w:sz w:val="22"/>
          <w:szCs w:val="22"/>
          <w:lang w:eastAsia="en-US"/>
        </w:rPr>
        <w:t xml:space="preserve">For on-demand SSB, </w:t>
      </w:r>
      <w:r w:rsidR="000B00F4">
        <w:rPr>
          <w:b/>
          <w:bCs/>
          <w:i/>
          <w:iCs/>
          <w:sz w:val="22"/>
          <w:szCs w:val="22"/>
          <w:lang w:eastAsia="en-US"/>
        </w:rPr>
        <w:t xml:space="preserve">a </w:t>
      </w:r>
      <w:r w:rsidRPr="00DB5508">
        <w:rPr>
          <w:b/>
          <w:bCs/>
          <w:i/>
          <w:iCs/>
          <w:sz w:val="22"/>
          <w:szCs w:val="22"/>
          <w:lang w:eastAsia="en-US"/>
        </w:rPr>
        <w:t xml:space="preserve">UE expects </w:t>
      </w:r>
      <w:r w:rsidR="000B00F4">
        <w:rPr>
          <w:b/>
          <w:bCs/>
          <w:i/>
          <w:iCs/>
          <w:sz w:val="22"/>
          <w:szCs w:val="22"/>
          <w:lang w:eastAsia="en-US"/>
        </w:rPr>
        <w:t xml:space="preserve">that </w:t>
      </w:r>
      <w:r w:rsidRPr="00DB5508">
        <w:rPr>
          <w:b/>
          <w:bCs/>
          <w:i/>
          <w:iCs/>
          <w:sz w:val="22"/>
          <w:szCs w:val="22"/>
          <w:lang w:eastAsia="en-US"/>
        </w:rPr>
        <w:t>on-demand SSB is transmitted</w:t>
      </w:r>
      <w:r w:rsidR="00947D03">
        <w:rPr>
          <w:b/>
          <w:bCs/>
          <w:i/>
          <w:iCs/>
          <w:sz w:val="22"/>
          <w:szCs w:val="22"/>
          <w:lang w:eastAsia="en-US"/>
        </w:rPr>
        <w:t xml:space="preserve"> as the follows.</w:t>
      </w:r>
      <w:r w:rsidRPr="00DB5508">
        <w:rPr>
          <w:b/>
          <w:bCs/>
          <w:i/>
          <w:iCs/>
          <w:sz w:val="22"/>
          <w:szCs w:val="22"/>
          <w:lang w:eastAsia="en-US"/>
        </w:rPr>
        <w:t xml:space="preserve"> </w:t>
      </w:r>
    </w:p>
    <w:p w14:paraId="23EF3DF3" w14:textId="04219A8A" w:rsidR="00947D03" w:rsidRPr="00947D03" w:rsidRDefault="00947D03" w:rsidP="00947D03">
      <w:pPr>
        <w:pStyle w:val="ListParagraph"/>
        <w:numPr>
          <w:ilvl w:val="0"/>
          <w:numId w:val="39"/>
        </w:numPr>
        <w:spacing w:before="120" w:after="0"/>
        <w:ind w:firstLineChars="0"/>
        <w:rPr>
          <w:b/>
          <w:bCs/>
          <w:i/>
          <w:iCs/>
          <w:sz w:val="22"/>
          <w:szCs w:val="22"/>
        </w:rPr>
      </w:pPr>
      <w:r w:rsidRPr="00947D03">
        <w:rPr>
          <w:b/>
          <w:bCs/>
          <w:i/>
          <w:iCs/>
          <w:sz w:val="22"/>
          <w:szCs w:val="22"/>
        </w:rPr>
        <w:t xml:space="preserve">Case #1: at least </w:t>
      </w:r>
      <w:r w:rsidR="001F3869" w:rsidRPr="00947D03">
        <w:rPr>
          <w:b/>
          <w:bCs/>
          <w:i/>
          <w:iCs/>
          <w:sz w:val="22"/>
          <w:szCs w:val="22"/>
        </w:rPr>
        <w:t xml:space="preserve">in </w:t>
      </w:r>
      <w:r w:rsidR="000B00F4" w:rsidRPr="00947D03">
        <w:rPr>
          <w:b/>
          <w:bCs/>
          <w:i/>
          <w:iCs/>
          <w:sz w:val="22"/>
          <w:szCs w:val="22"/>
        </w:rPr>
        <w:t>S</w:t>
      </w:r>
      <w:r w:rsidR="001F3869" w:rsidRPr="00947D03">
        <w:rPr>
          <w:b/>
          <w:bCs/>
          <w:i/>
          <w:iCs/>
          <w:sz w:val="22"/>
          <w:szCs w:val="22"/>
        </w:rPr>
        <w:t>cenarios 2</w:t>
      </w:r>
      <w:r w:rsidR="000B00F4" w:rsidRPr="00947D03">
        <w:rPr>
          <w:b/>
          <w:bCs/>
          <w:i/>
          <w:iCs/>
          <w:sz w:val="22"/>
          <w:szCs w:val="22"/>
        </w:rPr>
        <w:t xml:space="preserve"> (i.e., </w:t>
      </w:r>
      <w:r w:rsidR="000B00F4" w:rsidRPr="00947D03">
        <w:rPr>
          <w:b/>
          <w:bCs/>
          <w:i/>
          <w:iCs/>
          <w:sz w:val="22"/>
          <w:szCs w:val="22"/>
        </w:rPr>
        <w:t>before the UE receives SCell activation command</w:t>
      </w:r>
      <w:r w:rsidR="000B00F4" w:rsidRPr="00947D03">
        <w:rPr>
          <w:b/>
          <w:bCs/>
          <w:i/>
          <w:iCs/>
          <w:sz w:val="22"/>
          <w:szCs w:val="22"/>
        </w:rPr>
        <w:t xml:space="preserve">) and/or Scenario </w:t>
      </w:r>
      <w:r w:rsidR="001F3869" w:rsidRPr="00947D03">
        <w:rPr>
          <w:b/>
          <w:bCs/>
          <w:i/>
          <w:iCs/>
          <w:sz w:val="22"/>
          <w:szCs w:val="22"/>
        </w:rPr>
        <w:t>3</w:t>
      </w:r>
      <w:r w:rsidRPr="00947D03">
        <w:rPr>
          <w:b/>
          <w:bCs/>
          <w:i/>
          <w:iCs/>
          <w:sz w:val="22"/>
          <w:szCs w:val="22"/>
        </w:rPr>
        <w:t xml:space="preserve"> </w:t>
      </w:r>
      <w:r w:rsidR="000B00F4" w:rsidRPr="00947D03">
        <w:rPr>
          <w:b/>
          <w:bCs/>
          <w:i/>
          <w:iCs/>
          <w:sz w:val="22"/>
          <w:szCs w:val="22"/>
        </w:rPr>
        <w:t>(</w:t>
      </w:r>
      <w:r w:rsidR="000B00F4" w:rsidRPr="00947D03">
        <w:rPr>
          <w:b/>
          <w:bCs/>
          <w:i/>
          <w:iCs/>
          <w:sz w:val="22"/>
          <w:szCs w:val="22"/>
        </w:rPr>
        <w:t>After UE receives SCell activation command</w:t>
      </w:r>
      <w:r w:rsidR="000B00F4" w:rsidRPr="00947D03">
        <w:rPr>
          <w:b/>
          <w:bCs/>
          <w:i/>
          <w:iCs/>
          <w:sz w:val="22"/>
          <w:szCs w:val="22"/>
        </w:rPr>
        <w:t>)</w:t>
      </w:r>
    </w:p>
    <w:p w14:paraId="1A9B3C24" w14:textId="2EEC9F77" w:rsidR="001F3869" w:rsidRPr="00947D03" w:rsidRDefault="00947D03" w:rsidP="00947D03">
      <w:pPr>
        <w:pStyle w:val="ListParagraph"/>
        <w:numPr>
          <w:ilvl w:val="0"/>
          <w:numId w:val="39"/>
        </w:numPr>
        <w:spacing w:before="120" w:after="0"/>
        <w:ind w:firstLineChars="0"/>
        <w:rPr>
          <w:b/>
          <w:bCs/>
          <w:i/>
          <w:iCs/>
          <w:sz w:val="22"/>
          <w:szCs w:val="22"/>
        </w:rPr>
      </w:pPr>
      <w:r w:rsidRPr="00947D03">
        <w:rPr>
          <w:b/>
          <w:bCs/>
          <w:i/>
          <w:iCs/>
          <w:sz w:val="22"/>
          <w:szCs w:val="22"/>
        </w:rPr>
        <w:t>Case #2:</w:t>
      </w:r>
      <w:r w:rsidR="001F3869" w:rsidRPr="00947D03">
        <w:rPr>
          <w:b/>
          <w:bCs/>
          <w:i/>
          <w:iCs/>
          <w:sz w:val="22"/>
          <w:szCs w:val="22"/>
        </w:rPr>
        <w:t xml:space="preserve"> at least in </w:t>
      </w:r>
      <w:r w:rsidR="000B00F4" w:rsidRPr="00947D03">
        <w:rPr>
          <w:b/>
          <w:bCs/>
          <w:i/>
          <w:iCs/>
          <w:sz w:val="22"/>
          <w:szCs w:val="22"/>
        </w:rPr>
        <w:t>S</w:t>
      </w:r>
      <w:r w:rsidR="001F3869" w:rsidRPr="00947D03">
        <w:rPr>
          <w:b/>
          <w:bCs/>
          <w:i/>
          <w:iCs/>
          <w:sz w:val="22"/>
          <w:szCs w:val="22"/>
        </w:rPr>
        <w:t>cenario 3A</w:t>
      </w:r>
      <w:r w:rsidR="000B00F4" w:rsidRPr="00947D03">
        <w:rPr>
          <w:b/>
          <w:bCs/>
          <w:i/>
          <w:iCs/>
          <w:sz w:val="22"/>
          <w:szCs w:val="22"/>
        </w:rPr>
        <w:t xml:space="preserve"> (</w:t>
      </w:r>
      <w:r w:rsidR="000B00F4" w:rsidRPr="00947D03">
        <w:rPr>
          <w:b/>
          <w:bCs/>
          <w:i/>
          <w:iCs/>
          <w:sz w:val="22"/>
          <w:szCs w:val="22"/>
        </w:rPr>
        <w:t>after receiving Scell activation command till Scell activation is completed</w:t>
      </w:r>
      <w:r w:rsidR="000B00F4" w:rsidRPr="00947D03">
        <w:rPr>
          <w:b/>
          <w:bCs/>
          <w:i/>
          <w:iCs/>
          <w:sz w:val="22"/>
          <w:szCs w:val="22"/>
        </w:rPr>
        <w:t>)</w:t>
      </w:r>
      <w:r w:rsidR="001F3869" w:rsidRPr="00947D03">
        <w:rPr>
          <w:b/>
          <w:bCs/>
          <w:i/>
          <w:iCs/>
          <w:sz w:val="22"/>
          <w:szCs w:val="22"/>
        </w:rPr>
        <w:t xml:space="preserve"> for Case 2.</w:t>
      </w:r>
    </w:p>
    <w:p w14:paraId="1E0C8BDC" w14:textId="77777777" w:rsidR="00947D03" w:rsidRDefault="00947D03" w:rsidP="001C71A1">
      <w:pPr>
        <w:snapToGrid w:val="0"/>
        <w:spacing w:after="120"/>
        <w:rPr>
          <w:b/>
          <w:i/>
          <w:sz w:val="22"/>
          <w:szCs w:val="22"/>
          <w:lang w:eastAsia="en-US"/>
        </w:rPr>
      </w:pPr>
    </w:p>
    <w:p w14:paraId="05E90F48" w14:textId="54360029" w:rsidR="003A7E30" w:rsidRPr="00947D03" w:rsidRDefault="003A7E30" w:rsidP="003A7E30">
      <w:pPr>
        <w:spacing w:after="0"/>
        <w:rPr>
          <w:sz w:val="22"/>
          <w:szCs w:val="22"/>
          <w:lang w:eastAsia="en-US"/>
        </w:rPr>
      </w:pPr>
      <w:r w:rsidRPr="003A7E30">
        <w:rPr>
          <w:sz w:val="22"/>
          <w:szCs w:val="22"/>
          <w:lang w:eastAsia="en-US"/>
        </w:rPr>
        <w:t>For on-demand SSB(s), a UE needs to know the configuration of on-demand SSB</w:t>
      </w:r>
      <w:r>
        <w:rPr>
          <w:sz w:val="22"/>
          <w:szCs w:val="22"/>
          <w:lang w:eastAsia="en-US"/>
        </w:rPr>
        <w:t xml:space="preserve"> burst</w:t>
      </w:r>
      <w:r w:rsidRPr="003A7E30">
        <w:rPr>
          <w:sz w:val="22"/>
          <w:szCs w:val="22"/>
          <w:lang w:eastAsia="en-US"/>
        </w:rPr>
        <w:t xml:space="preserve">(s). </w:t>
      </w:r>
      <w:r>
        <w:rPr>
          <w:sz w:val="22"/>
          <w:szCs w:val="22"/>
          <w:lang w:eastAsia="en-US"/>
        </w:rPr>
        <w:t xml:space="preserve">For example, </w:t>
      </w:r>
      <w:r>
        <w:rPr>
          <w:sz w:val="22"/>
          <w:szCs w:val="22"/>
          <w:lang w:eastAsia="en-US"/>
        </w:rPr>
        <w:t xml:space="preserve">a </w:t>
      </w:r>
      <w:r w:rsidRPr="00947D03">
        <w:rPr>
          <w:sz w:val="22"/>
          <w:szCs w:val="22"/>
          <w:lang w:eastAsia="en-US"/>
        </w:rPr>
        <w:t xml:space="preserve">Pcell can provide the configuration of on-demand SSB </w:t>
      </w:r>
      <w:r>
        <w:rPr>
          <w:sz w:val="22"/>
          <w:szCs w:val="22"/>
          <w:lang w:eastAsia="en-US"/>
        </w:rPr>
        <w:t xml:space="preserve">burst </w:t>
      </w:r>
      <w:r w:rsidRPr="00947D03">
        <w:rPr>
          <w:sz w:val="22"/>
          <w:szCs w:val="22"/>
          <w:lang w:eastAsia="en-US"/>
        </w:rPr>
        <w:t xml:space="preserve">in RRC </w:t>
      </w:r>
      <w:r>
        <w:rPr>
          <w:sz w:val="22"/>
          <w:szCs w:val="22"/>
          <w:lang w:eastAsia="en-US"/>
        </w:rPr>
        <w:t xml:space="preserve">message </w:t>
      </w:r>
      <w:r w:rsidRPr="00947D03">
        <w:rPr>
          <w:sz w:val="22"/>
          <w:szCs w:val="22"/>
          <w:lang w:eastAsia="en-US"/>
        </w:rPr>
        <w:t>(e.g., RRC providing Scell configuration</w:t>
      </w:r>
      <w:r>
        <w:rPr>
          <w:sz w:val="22"/>
          <w:szCs w:val="22"/>
          <w:lang w:eastAsia="en-US"/>
        </w:rPr>
        <w:t xml:space="preserve"> with on-demand SSB</w:t>
      </w:r>
      <w:r w:rsidRPr="00947D03">
        <w:rPr>
          <w:sz w:val="22"/>
          <w:szCs w:val="22"/>
          <w:lang w:eastAsia="en-US"/>
        </w:rPr>
        <w:t>). The configuration</w:t>
      </w:r>
      <w:r>
        <w:rPr>
          <w:sz w:val="22"/>
          <w:szCs w:val="22"/>
          <w:lang w:eastAsia="en-US"/>
        </w:rPr>
        <w:t xml:space="preserve"> may </w:t>
      </w:r>
      <w:r w:rsidRPr="00947D03">
        <w:rPr>
          <w:sz w:val="22"/>
          <w:szCs w:val="22"/>
          <w:lang w:eastAsia="en-US"/>
        </w:rPr>
        <w:t xml:space="preserve">include at least the following information for a </w:t>
      </w:r>
      <w:r>
        <w:rPr>
          <w:sz w:val="22"/>
          <w:szCs w:val="22"/>
          <w:lang w:eastAsia="en-US"/>
        </w:rPr>
        <w:t>S</w:t>
      </w:r>
      <w:r w:rsidRPr="00947D03">
        <w:rPr>
          <w:sz w:val="22"/>
          <w:szCs w:val="22"/>
          <w:lang w:eastAsia="en-US"/>
        </w:rPr>
        <w:t>cell</w:t>
      </w:r>
      <w:r>
        <w:rPr>
          <w:sz w:val="22"/>
          <w:szCs w:val="22"/>
          <w:lang w:eastAsia="en-US"/>
        </w:rPr>
        <w:t xml:space="preserve"> </w:t>
      </w:r>
      <w:r w:rsidRPr="00947D03">
        <w:rPr>
          <w:sz w:val="22"/>
          <w:szCs w:val="22"/>
          <w:lang w:eastAsia="en-US"/>
        </w:rPr>
        <w:t>supporting on-demand SSB operation:</w:t>
      </w:r>
    </w:p>
    <w:p w14:paraId="58FBF281" w14:textId="77777777" w:rsidR="003A7E30" w:rsidRPr="00947D03" w:rsidRDefault="003A7E30" w:rsidP="003A7E30">
      <w:pPr>
        <w:pStyle w:val="ListParagraph"/>
        <w:numPr>
          <w:ilvl w:val="0"/>
          <w:numId w:val="38"/>
        </w:numPr>
        <w:overflowPunct/>
        <w:autoSpaceDE/>
        <w:autoSpaceDN/>
        <w:adjustRightInd/>
        <w:spacing w:after="0"/>
        <w:ind w:firstLineChars="0"/>
        <w:contextualSpacing/>
        <w:textAlignment w:val="auto"/>
        <w:rPr>
          <w:sz w:val="22"/>
          <w:szCs w:val="22"/>
        </w:rPr>
      </w:pPr>
      <w:r w:rsidRPr="00947D03">
        <w:rPr>
          <w:sz w:val="22"/>
          <w:szCs w:val="22"/>
        </w:rPr>
        <w:t>Frequency where the on-demand SSB is transmitted (e.g., ARFCN)</w:t>
      </w:r>
    </w:p>
    <w:p w14:paraId="5493254A" w14:textId="77777777" w:rsidR="003A7E30" w:rsidRPr="00947D03" w:rsidRDefault="003A7E30" w:rsidP="003A7E30">
      <w:pPr>
        <w:pStyle w:val="ListParagraph"/>
        <w:numPr>
          <w:ilvl w:val="0"/>
          <w:numId w:val="38"/>
        </w:numPr>
        <w:overflowPunct/>
        <w:autoSpaceDE/>
        <w:autoSpaceDN/>
        <w:adjustRightInd/>
        <w:spacing w:after="0"/>
        <w:ind w:firstLineChars="0"/>
        <w:contextualSpacing/>
        <w:textAlignment w:val="auto"/>
        <w:rPr>
          <w:sz w:val="22"/>
          <w:szCs w:val="22"/>
        </w:rPr>
      </w:pPr>
      <w:r w:rsidRPr="00947D03">
        <w:rPr>
          <w:sz w:val="22"/>
          <w:szCs w:val="22"/>
        </w:rPr>
        <w:t>The SCS of on-demand SSB if the band supports multiple SCSs for SSB</w:t>
      </w:r>
    </w:p>
    <w:p w14:paraId="2C0A6D56" w14:textId="77777777" w:rsidR="003A7E30" w:rsidRPr="00947D03" w:rsidRDefault="003A7E30" w:rsidP="003A7E30">
      <w:pPr>
        <w:pStyle w:val="ListParagraph"/>
        <w:numPr>
          <w:ilvl w:val="0"/>
          <w:numId w:val="38"/>
        </w:numPr>
        <w:overflowPunct/>
        <w:autoSpaceDE/>
        <w:autoSpaceDN/>
        <w:adjustRightInd/>
        <w:spacing w:after="0"/>
        <w:ind w:firstLineChars="0"/>
        <w:contextualSpacing/>
        <w:textAlignment w:val="auto"/>
        <w:rPr>
          <w:sz w:val="22"/>
          <w:szCs w:val="22"/>
        </w:rPr>
      </w:pPr>
      <w:r w:rsidRPr="00947D03">
        <w:rPr>
          <w:sz w:val="22"/>
          <w:szCs w:val="22"/>
        </w:rPr>
        <w:t>Periodicity of the on-demand SSB burst</w:t>
      </w:r>
    </w:p>
    <w:p w14:paraId="3DFDB1B2" w14:textId="3F5B2CB9" w:rsidR="003A7E30" w:rsidRDefault="003A7E30" w:rsidP="003A7E30">
      <w:pPr>
        <w:pStyle w:val="ListParagraph"/>
        <w:numPr>
          <w:ilvl w:val="0"/>
          <w:numId w:val="38"/>
        </w:numPr>
        <w:overflowPunct/>
        <w:autoSpaceDE/>
        <w:autoSpaceDN/>
        <w:adjustRightInd/>
        <w:spacing w:after="0"/>
        <w:ind w:firstLineChars="0"/>
        <w:contextualSpacing/>
        <w:textAlignment w:val="auto"/>
        <w:rPr>
          <w:sz w:val="22"/>
          <w:szCs w:val="22"/>
        </w:rPr>
      </w:pPr>
      <w:r w:rsidRPr="00947D03">
        <w:rPr>
          <w:sz w:val="22"/>
          <w:szCs w:val="22"/>
        </w:rPr>
        <w:t xml:space="preserve">A bitmap of the </w:t>
      </w:r>
      <w:proofErr w:type="gramStart"/>
      <w:r w:rsidRPr="00947D03">
        <w:rPr>
          <w:sz w:val="22"/>
          <w:szCs w:val="22"/>
        </w:rPr>
        <w:t>actually transmitted</w:t>
      </w:r>
      <w:proofErr w:type="gramEnd"/>
      <w:r w:rsidRPr="00947D03">
        <w:rPr>
          <w:sz w:val="22"/>
          <w:szCs w:val="22"/>
        </w:rPr>
        <w:t xml:space="preserve"> on-demand SSBs</w:t>
      </w:r>
    </w:p>
    <w:p w14:paraId="620B6162" w14:textId="77777777" w:rsidR="003A7E30" w:rsidRPr="003A7E30" w:rsidRDefault="003A7E30" w:rsidP="003A7E30">
      <w:pPr>
        <w:pStyle w:val="ListParagraph"/>
        <w:overflowPunct/>
        <w:autoSpaceDE/>
        <w:autoSpaceDN/>
        <w:adjustRightInd/>
        <w:spacing w:after="0"/>
        <w:ind w:left="720" w:firstLineChars="0" w:firstLine="0"/>
        <w:contextualSpacing/>
        <w:textAlignment w:val="auto"/>
        <w:rPr>
          <w:sz w:val="22"/>
          <w:szCs w:val="22"/>
        </w:rPr>
      </w:pPr>
    </w:p>
    <w:p w14:paraId="5EC9F92E" w14:textId="59D107CB" w:rsidR="003A7E30" w:rsidRPr="00947D03" w:rsidRDefault="003A7E30" w:rsidP="003A7E30">
      <w:pPr>
        <w:spacing w:after="0"/>
        <w:rPr>
          <w:b/>
          <w:bCs/>
          <w:i/>
          <w:iCs/>
          <w:sz w:val="22"/>
          <w:szCs w:val="22"/>
          <w:lang w:eastAsia="en-US"/>
        </w:rPr>
      </w:pPr>
      <w:r>
        <w:rPr>
          <w:b/>
          <w:i/>
          <w:sz w:val="22"/>
          <w:szCs w:val="22"/>
          <w:lang w:eastAsia="en-US"/>
        </w:rPr>
        <w:lastRenderedPageBreak/>
        <w:t>Observation</w:t>
      </w:r>
      <w:r w:rsidRPr="00947D03">
        <w:rPr>
          <w:b/>
          <w:i/>
          <w:sz w:val="22"/>
          <w:szCs w:val="22"/>
          <w:lang w:eastAsia="en-US"/>
        </w:rPr>
        <w:t xml:space="preserve"> </w:t>
      </w:r>
      <w:r>
        <w:rPr>
          <w:b/>
          <w:i/>
          <w:sz w:val="22"/>
          <w:szCs w:val="22"/>
          <w:lang w:eastAsia="en-US"/>
        </w:rPr>
        <w:t>2</w:t>
      </w:r>
      <w:r w:rsidRPr="00947D03">
        <w:rPr>
          <w:b/>
          <w:i/>
          <w:sz w:val="22"/>
          <w:szCs w:val="22"/>
          <w:lang w:eastAsia="en-US"/>
        </w:rPr>
        <w:t>:</w:t>
      </w:r>
      <w:r w:rsidRPr="00947D03">
        <w:rPr>
          <w:b/>
          <w:bCs/>
          <w:i/>
          <w:iCs/>
          <w:sz w:val="22"/>
          <w:szCs w:val="22"/>
          <w:lang w:eastAsia="en-US"/>
        </w:rPr>
        <w:t xml:space="preserve"> The configuration of on-demand SSB transmission </w:t>
      </w:r>
      <w:r>
        <w:rPr>
          <w:b/>
          <w:bCs/>
          <w:i/>
          <w:iCs/>
          <w:sz w:val="22"/>
          <w:szCs w:val="22"/>
          <w:lang w:eastAsia="en-US"/>
        </w:rPr>
        <w:t>may be</w:t>
      </w:r>
      <w:r w:rsidRPr="00947D03">
        <w:rPr>
          <w:b/>
          <w:bCs/>
          <w:i/>
          <w:iCs/>
          <w:sz w:val="22"/>
          <w:szCs w:val="22"/>
          <w:lang w:eastAsia="en-US"/>
        </w:rPr>
        <w:t xml:space="preserve"> provided in RRC</w:t>
      </w:r>
      <w:r>
        <w:rPr>
          <w:b/>
          <w:bCs/>
          <w:i/>
          <w:iCs/>
          <w:sz w:val="22"/>
          <w:szCs w:val="22"/>
          <w:lang w:eastAsia="en-US"/>
        </w:rPr>
        <w:t xml:space="preserve"> configuration</w:t>
      </w:r>
      <w:r w:rsidRPr="00947D03">
        <w:rPr>
          <w:b/>
          <w:bCs/>
          <w:i/>
          <w:iCs/>
          <w:sz w:val="22"/>
          <w:szCs w:val="22"/>
          <w:lang w:eastAsia="en-US"/>
        </w:rPr>
        <w:t>. The configuration</w:t>
      </w:r>
      <w:r>
        <w:rPr>
          <w:b/>
          <w:bCs/>
          <w:i/>
          <w:iCs/>
          <w:sz w:val="22"/>
          <w:szCs w:val="22"/>
          <w:lang w:eastAsia="en-US"/>
        </w:rPr>
        <w:t xml:space="preserve"> may</w:t>
      </w:r>
      <w:r w:rsidRPr="00947D03">
        <w:rPr>
          <w:b/>
          <w:bCs/>
          <w:i/>
          <w:iCs/>
          <w:sz w:val="22"/>
          <w:szCs w:val="22"/>
          <w:lang w:eastAsia="en-US"/>
        </w:rPr>
        <w:t xml:space="preserve"> include at least the following information for a </w:t>
      </w:r>
      <w:r>
        <w:rPr>
          <w:b/>
          <w:bCs/>
          <w:i/>
          <w:iCs/>
          <w:sz w:val="22"/>
          <w:szCs w:val="22"/>
          <w:lang w:eastAsia="en-US"/>
        </w:rPr>
        <w:t>S</w:t>
      </w:r>
      <w:r w:rsidRPr="00947D03">
        <w:rPr>
          <w:b/>
          <w:bCs/>
          <w:i/>
          <w:iCs/>
          <w:sz w:val="22"/>
          <w:szCs w:val="22"/>
          <w:lang w:eastAsia="en-US"/>
        </w:rPr>
        <w:t>cell supporting on-demand SSB operation:</w:t>
      </w:r>
    </w:p>
    <w:p w14:paraId="05693BA5" w14:textId="77777777" w:rsidR="003A7E30" w:rsidRPr="00947D03" w:rsidRDefault="003A7E30" w:rsidP="003A7E30">
      <w:pPr>
        <w:pStyle w:val="ListParagraph"/>
        <w:numPr>
          <w:ilvl w:val="0"/>
          <w:numId w:val="37"/>
        </w:numPr>
        <w:overflowPunct/>
        <w:autoSpaceDE/>
        <w:autoSpaceDN/>
        <w:adjustRightInd/>
        <w:spacing w:after="0"/>
        <w:ind w:firstLineChars="0"/>
        <w:contextualSpacing/>
        <w:textAlignment w:val="auto"/>
        <w:rPr>
          <w:b/>
          <w:bCs/>
          <w:i/>
          <w:iCs/>
          <w:sz w:val="22"/>
          <w:szCs w:val="22"/>
        </w:rPr>
      </w:pPr>
      <w:r w:rsidRPr="00947D03">
        <w:rPr>
          <w:b/>
          <w:bCs/>
          <w:i/>
          <w:iCs/>
          <w:sz w:val="22"/>
          <w:szCs w:val="22"/>
        </w:rPr>
        <w:t>Frequency where the on-demand SSB is transmitted (e.g., ARFCN)</w:t>
      </w:r>
    </w:p>
    <w:p w14:paraId="3121EBEE" w14:textId="77777777" w:rsidR="003A7E30" w:rsidRPr="00947D03" w:rsidRDefault="003A7E30" w:rsidP="003A7E30">
      <w:pPr>
        <w:pStyle w:val="ListParagraph"/>
        <w:numPr>
          <w:ilvl w:val="0"/>
          <w:numId w:val="37"/>
        </w:numPr>
        <w:overflowPunct/>
        <w:autoSpaceDE/>
        <w:autoSpaceDN/>
        <w:adjustRightInd/>
        <w:spacing w:after="0"/>
        <w:ind w:firstLineChars="0"/>
        <w:contextualSpacing/>
        <w:textAlignment w:val="auto"/>
        <w:rPr>
          <w:b/>
          <w:i/>
          <w:sz w:val="22"/>
          <w:szCs w:val="22"/>
        </w:rPr>
      </w:pPr>
      <w:r w:rsidRPr="00947D03">
        <w:rPr>
          <w:b/>
          <w:i/>
          <w:sz w:val="22"/>
          <w:szCs w:val="22"/>
        </w:rPr>
        <w:t>The SCS of on-demand SSB if the band supports multiple SCSs for SSB</w:t>
      </w:r>
    </w:p>
    <w:p w14:paraId="7D64CBC5" w14:textId="77777777" w:rsidR="003A7E30" w:rsidRPr="00947D03" w:rsidRDefault="003A7E30" w:rsidP="003A7E30">
      <w:pPr>
        <w:pStyle w:val="ListParagraph"/>
        <w:numPr>
          <w:ilvl w:val="0"/>
          <w:numId w:val="37"/>
        </w:numPr>
        <w:overflowPunct/>
        <w:autoSpaceDE/>
        <w:autoSpaceDN/>
        <w:adjustRightInd/>
        <w:spacing w:after="0"/>
        <w:ind w:firstLineChars="0"/>
        <w:contextualSpacing/>
        <w:textAlignment w:val="auto"/>
        <w:rPr>
          <w:b/>
          <w:i/>
          <w:sz w:val="22"/>
          <w:szCs w:val="22"/>
        </w:rPr>
      </w:pPr>
      <w:r w:rsidRPr="00947D03">
        <w:rPr>
          <w:b/>
          <w:i/>
          <w:sz w:val="22"/>
          <w:szCs w:val="22"/>
        </w:rPr>
        <w:t>Periodicity of the on-demand SSB burst</w:t>
      </w:r>
    </w:p>
    <w:p w14:paraId="1EEA3B41" w14:textId="77777777" w:rsidR="003A7E30" w:rsidRPr="00947D03" w:rsidRDefault="003A7E30" w:rsidP="003A7E30">
      <w:pPr>
        <w:pStyle w:val="ListParagraph"/>
        <w:numPr>
          <w:ilvl w:val="0"/>
          <w:numId w:val="37"/>
        </w:numPr>
        <w:overflowPunct/>
        <w:autoSpaceDE/>
        <w:autoSpaceDN/>
        <w:adjustRightInd/>
        <w:spacing w:after="0"/>
        <w:ind w:firstLineChars="0"/>
        <w:contextualSpacing/>
        <w:textAlignment w:val="auto"/>
        <w:rPr>
          <w:b/>
          <w:i/>
          <w:sz w:val="22"/>
          <w:szCs w:val="22"/>
        </w:rPr>
      </w:pPr>
      <w:r w:rsidRPr="00947D03">
        <w:rPr>
          <w:b/>
          <w:i/>
          <w:sz w:val="22"/>
          <w:szCs w:val="22"/>
        </w:rPr>
        <w:t xml:space="preserve">A bitmap of the </w:t>
      </w:r>
      <w:proofErr w:type="gramStart"/>
      <w:r w:rsidRPr="00947D03">
        <w:rPr>
          <w:b/>
          <w:i/>
          <w:sz w:val="22"/>
          <w:szCs w:val="22"/>
        </w:rPr>
        <w:t>actually transmitted</w:t>
      </w:r>
      <w:proofErr w:type="gramEnd"/>
      <w:r w:rsidRPr="00947D03">
        <w:rPr>
          <w:b/>
          <w:i/>
          <w:sz w:val="22"/>
          <w:szCs w:val="22"/>
        </w:rPr>
        <w:t xml:space="preserve"> on-demand SSBs</w:t>
      </w:r>
      <w:r w:rsidRPr="00947D03">
        <w:rPr>
          <w:b/>
          <w:bCs/>
          <w:i/>
          <w:iCs/>
          <w:sz w:val="22"/>
          <w:szCs w:val="22"/>
        </w:rPr>
        <w:t>.</w:t>
      </w:r>
    </w:p>
    <w:p w14:paraId="0088F1A3" w14:textId="1AEFFBAA" w:rsidR="003A7E30" w:rsidRDefault="003A7E30" w:rsidP="001C71A1">
      <w:pPr>
        <w:snapToGrid w:val="0"/>
        <w:spacing w:after="120"/>
        <w:rPr>
          <w:b/>
          <w:i/>
          <w:sz w:val="22"/>
          <w:szCs w:val="22"/>
          <w:lang w:eastAsia="en-US"/>
        </w:rPr>
      </w:pPr>
    </w:p>
    <w:p w14:paraId="61C7FC36" w14:textId="044242DF" w:rsidR="001F3869" w:rsidRDefault="00947D03" w:rsidP="001C71A1">
      <w:pPr>
        <w:snapToGrid w:val="0"/>
        <w:spacing w:after="120"/>
        <w:rPr>
          <w:sz w:val="22"/>
          <w:szCs w:val="22"/>
          <w:lang w:eastAsia="en-US"/>
        </w:rPr>
      </w:pPr>
      <w:r w:rsidRPr="00DB5508">
        <w:rPr>
          <w:b/>
          <w:i/>
          <w:sz w:val="22"/>
          <w:szCs w:val="22"/>
          <w:lang w:eastAsia="en-US"/>
        </w:rPr>
        <w:t xml:space="preserve">Proposal </w:t>
      </w:r>
      <w:r>
        <w:rPr>
          <w:b/>
          <w:i/>
          <w:sz w:val="22"/>
          <w:szCs w:val="22"/>
          <w:lang w:eastAsia="en-US"/>
        </w:rPr>
        <w:t>1</w:t>
      </w:r>
      <w:r w:rsidRPr="00DB5508">
        <w:rPr>
          <w:b/>
          <w:i/>
          <w:sz w:val="22"/>
          <w:szCs w:val="22"/>
          <w:lang w:eastAsia="en-US"/>
        </w:rPr>
        <w:t>:</w:t>
      </w:r>
      <w:r w:rsidRPr="00DB5508">
        <w:rPr>
          <w:b/>
          <w:bCs/>
          <w:i/>
          <w:iCs/>
          <w:sz w:val="22"/>
          <w:szCs w:val="22"/>
          <w:lang w:eastAsia="en-US"/>
        </w:rPr>
        <w:t xml:space="preserve"> </w:t>
      </w:r>
      <w:r>
        <w:rPr>
          <w:b/>
          <w:bCs/>
          <w:i/>
          <w:iCs/>
          <w:sz w:val="22"/>
          <w:szCs w:val="22"/>
          <w:lang w:eastAsia="en-US"/>
        </w:rPr>
        <w:t xml:space="preserve">RAN2 </w:t>
      </w:r>
      <w:r w:rsidR="00A673AA">
        <w:rPr>
          <w:b/>
          <w:bCs/>
          <w:i/>
          <w:iCs/>
          <w:sz w:val="22"/>
          <w:szCs w:val="22"/>
          <w:lang w:eastAsia="en-US"/>
        </w:rPr>
        <w:t>starts to</w:t>
      </w:r>
      <w:r>
        <w:rPr>
          <w:b/>
          <w:bCs/>
          <w:i/>
          <w:iCs/>
          <w:sz w:val="22"/>
          <w:szCs w:val="22"/>
          <w:lang w:eastAsia="en-US"/>
        </w:rPr>
        <w:t xml:space="preserve"> </w:t>
      </w:r>
      <w:r w:rsidR="00A673AA">
        <w:rPr>
          <w:b/>
          <w:bCs/>
          <w:i/>
          <w:iCs/>
          <w:sz w:val="22"/>
          <w:szCs w:val="22"/>
          <w:lang w:eastAsia="en-US"/>
        </w:rPr>
        <w:t>discuss</w:t>
      </w:r>
      <w:r>
        <w:rPr>
          <w:b/>
          <w:bCs/>
          <w:i/>
          <w:iCs/>
          <w:sz w:val="22"/>
          <w:szCs w:val="22"/>
          <w:lang w:eastAsia="en-US"/>
        </w:rPr>
        <w:t xml:space="preserve"> how to support gNB’s indication of on-demand SSB </w:t>
      </w:r>
      <w:r w:rsidR="00BD3824">
        <w:rPr>
          <w:b/>
          <w:bCs/>
          <w:i/>
          <w:iCs/>
          <w:sz w:val="22"/>
          <w:szCs w:val="22"/>
          <w:lang w:eastAsia="en-US"/>
        </w:rPr>
        <w:t xml:space="preserve">configuration </w:t>
      </w:r>
      <w:r>
        <w:rPr>
          <w:b/>
          <w:bCs/>
          <w:i/>
          <w:iCs/>
          <w:sz w:val="22"/>
          <w:szCs w:val="22"/>
          <w:lang w:eastAsia="en-US"/>
        </w:rPr>
        <w:t xml:space="preserve">after RAN1 concludes </w:t>
      </w:r>
      <w:r w:rsidR="00A673AA">
        <w:rPr>
          <w:b/>
          <w:bCs/>
          <w:i/>
          <w:iCs/>
          <w:sz w:val="22"/>
          <w:szCs w:val="22"/>
          <w:lang w:eastAsia="en-US"/>
        </w:rPr>
        <w:t xml:space="preserve">all </w:t>
      </w:r>
      <w:r>
        <w:rPr>
          <w:b/>
          <w:bCs/>
          <w:i/>
          <w:iCs/>
          <w:sz w:val="22"/>
          <w:szCs w:val="22"/>
          <w:lang w:eastAsia="en-US"/>
        </w:rPr>
        <w:t>scenarios for</w:t>
      </w:r>
      <w:r w:rsidR="00A673AA">
        <w:rPr>
          <w:b/>
          <w:bCs/>
          <w:i/>
          <w:iCs/>
          <w:sz w:val="22"/>
          <w:szCs w:val="22"/>
          <w:lang w:eastAsia="en-US"/>
        </w:rPr>
        <w:t xml:space="preserve"> both</w:t>
      </w:r>
      <w:r>
        <w:rPr>
          <w:b/>
          <w:bCs/>
          <w:i/>
          <w:iCs/>
          <w:sz w:val="22"/>
          <w:szCs w:val="22"/>
          <w:lang w:eastAsia="en-US"/>
        </w:rPr>
        <w:t xml:space="preserve"> Case #1 and Case #2.</w:t>
      </w:r>
    </w:p>
    <w:p w14:paraId="1AF43336" w14:textId="77777777" w:rsidR="00947D03" w:rsidRPr="00DB5508" w:rsidRDefault="00947D03" w:rsidP="001C71A1">
      <w:pPr>
        <w:snapToGrid w:val="0"/>
        <w:spacing w:after="120"/>
        <w:rPr>
          <w:sz w:val="22"/>
          <w:szCs w:val="22"/>
          <w:lang w:eastAsia="en-US"/>
        </w:rPr>
      </w:pPr>
    </w:p>
    <w:p w14:paraId="74922EF1" w14:textId="5BF9F5AE" w:rsidR="004C516F" w:rsidRDefault="004C516F" w:rsidP="004C516F">
      <w:pPr>
        <w:pStyle w:val="Heading2"/>
      </w:pPr>
      <w:r>
        <w:t>Triggering for On-demand SSB</w:t>
      </w:r>
    </w:p>
    <w:p w14:paraId="0EA0AF9D" w14:textId="1EBDF291" w:rsidR="002238D2" w:rsidRPr="00947D03" w:rsidRDefault="002238D2" w:rsidP="001C71A1">
      <w:pPr>
        <w:snapToGrid w:val="0"/>
        <w:spacing w:after="120"/>
        <w:rPr>
          <w:bCs/>
          <w:sz w:val="22"/>
          <w:szCs w:val="22"/>
        </w:rPr>
      </w:pPr>
      <w:r w:rsidRPr="00947D03">
        <w:rPr>
          <w:sz w:val="22"/>
          <w:szCs w:val="22"/>
          <w:lang w:eastAsia="en-US"/>
        </w:rPr>
        <w:t xml:space="preserve">On-demand SSB is transmitted when it is </w:t>
      </w:r>
      <w:r w:rsidR="00947D03">
        <w:rPr>
          <w:sz w:val="22"/>
          <w:szCs w:val="22"/>
          <w:lang w:eastAsia="en-US"/>
        </w:rPr>
        <w:t>triggered</w:t>
      </w:r>
      <w:r w:rsidRPr="00947D03">
        <w:rPr>
          <w:sz w:val="22"/>
          <w:szCs w:val="22"/>
          <w:lang w:eastAsia="en-US"/>
        </w:rPr>
        <w:t xml:space="preserve">, e.g., </w:t>
      </w:r>
      <w:r w:rsidRPr="00947D03">
        <w:rPr>
          <w:bCs/>
          <w:sz w:val="22"/>
          <w:szCs w:val="22"/>
        </w:rPr>
        <w:t>for SCell time/frequency synchronization, L1/L3 measurements</w:t>
      </w:r>
      <w:r w:rsidR="00947D03">
        <w:rPr>
          <w:bCs/>
          <w:sz w:val="22"/>
          <w:szCs w:val="22"/>
        </w:rPr>
        <w:t>,</w:t>
      </w:r>
      <w:r w:rsidRPr="00947D03">
        <w:rPr>
          <w:bCs/>
          <w:sz w:val="22"/>
          <w:szCs w:val="22"/>
        </w:rPr>
        <w:t xml:space="preserve"> SCell selection or activation</w:t>
      </w:r>
      <w:r w:rsidR="00947D03">
        <w:rPr>
          <w:bCs/>
          <w:sz w:val="22"/>
          <w:szCs w:val="22"/>
        </w:rPr>
        <w:t>, etc</w:t>
      </w:r>
      <w:r w:rsidRPr="00947D03">
        <w:rPr>
          <w:bCs/>
          <w:sz w:val="22"/>
          <w:szCs w:val="22"/>
        </w:rPr>
        <w:t xml:space="preserve">. </w:t>
      </w:r>
    </w:p>
    <w:p w14:paraId="173AD772" w14:textId="23BB7330" w:rsidR="002238D2" w:rsidRPr="00947D03" w:rsidRDefault="002238D2" w:rsidP="001C71A1">
      <w:pPr>
        <w:snapToGrid w:val="0"/>
        <w:spacing w:after="120"/>
        <w:rPr>
          <w:bCs/>
          <w:sz w:val="22"/>
          <w:szCs w:val="22"/>
        </w:rPr>
      </w:pPr>
      <w:r w:rsidRPr="00947D03">
        <w:rPr>
          <w:bCs/>
          <w:sz w:val="22"/>
          <w:szCs w:val="22"/>
        </w:rPr>
        <w:t>There are two options for triggering</w:t>
      </w:r>
      <w:r w:rsidR="00877B65" w:rsidRPr="00947D03">
        <w:rPr>
          <w:bCs/>
          <w:sz w:val="22"/>
          <w:szCs w:val="22"/>
        </w:rPr>
        <w:t xml:space="preserve"> o</w:t>
      </w:r>
      <w:r w:rsidR="00877B65" w:rsidRPr="00947D03">
        <w:rPr>
          <w:sz w:val="22"/>
          <w:szCs w:val="22"/>
          <w:lang w:eastAsia="en-US"/>
        </w:rPr>
        <w:t>n-demand SSB transmissions</w:t>
      </w:r>
      <w:r w:rsidR="00877B65" w:rsidRPr="00947D03">
        <w:rPr>
          <w:bCs/>
          <w:sz w:val="22"/>
          <w:szCs w:val="22"/>
        </w:rPr>
        <w:t xml:space="preserve">: </w:t>
      </w:r>
      <w:r w:rsidRPr="00947D03">
        <w:rPr>
          <w:bCs/>
          <w:sz w:val="22"/>
          <w:szCs w:val="22"/>
        </w:rPr>
        <w:t>trigger</w:t>
      </w:r>
      <w:r w:rsidR="00877B65" w:rsidRPr="00947D03">
        <w:rPr>
          <w:bCs/>
          <w:sz w:val="22"/>
          <w:szCs w:val="22"/>
        </w:rPr>
        <w:t>ed</w:t>
      </w:r>
      <w:r w:rsidRPr="00947D03">
        <w:rPr>
          <w:bCs/>
          <w:sz w:val="22"/>
          <w:szCs w:val="22"/>
        </w:rPr>
        <w:t xml:space="preserve"> by the network or triggered by a UE.</w:t>
      </w:r>
    </w:p>
    <w:p w14:paraId="2894282F" w14:textId="66375340" w:rsidR="002238D2" w:rsidRPr="00947D03" w:rsidRDefault="002238D2" w:rsidP="001C71A1">
      <w:pPr>
        <w:snapToGrid w:val="0"/>
        <w:spacing w:after="120"/>
        <w:rPr>
          <w:bCs/>
          <w:sz w:val="22"/>
          <w:szCs w:val="22"/>
        </w:rPr>
      </w:pPr>
      <w:r w:rsidRPr="00947D03">
        <w:rPr>
          <w:bCs/>
          <w:sz w:val="22"/>
          <w:szCs w:val="22"/>
        </w:rPr>
        <w:t>At RAN1#116, the option of network triggering was agreed</w:t>
      </w:r>
      <w:r w:rsidR="00877B65" w:rsidRPr="00947D03">
        <w:rPr>
          <w:bCs/>
          <w:sz w:val="22"/>
          <w:szCs w:val="22"/>
        </w:rPr>
        <w:t xml:space="preserve"> [2].</w:t>
      </w:r>
      <w:r w:rsidRPr="00947D03">
        <w:rPr>
          <w:bCs/>
          <w:sz w:val="22"/>
          <w:szCs w:val="22"/>
        </w:rPr>
        <w:t xml:space="preserve"> </w:t>
      </w:r>
    </w:p>
    <w:tbl>
      <w:tblPr>
        <w:tblW w:w="9000"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00"/>
      </w:tblGrid>
      <w:tr w:rsidR="008E45C4" w:rsidRPr="00947D03" w14:paraId="476648CC" w14:textId="77777777" w:rsidTr="00877B65">
        <w:trPr>
          <w:trHeight w:val="990"/>
        </w:trPr>
        <w:tc>
          <w:tcPr>
            <w:tcW w:w="9000" w:type="dxa"/>
          </w:tcPr>
          <w:p w14:paraId="3A0392AD" w14:textId="77777777" w:rsidR="008E45C4" w:rsidRPr="00947D03" w:rsidRDefault="008E45C4" w:rsidP="001C71A1">
            <w:pPr>
              <w:snapToGrid w:val="0"/>
              <w:spacing w:after="120"/>
              <w:rPr>
                <w:b/>
                <w:bCs/>
                <w:i/>
                <w:iCs/>
                <w:sz w:val="22"/>
                <w:szCs w:val="22"/>
                <w:highlight w:val="green"/>
                <w:lang w:eastAsia="x-none"/>
              </w:rPr>
            </w:pPr>
            <w:r w:rsidRPr="00947D03">
              <w:rPr>
                <w:b/>
                <w:bCs/>
                <w:i/>
                <w:iCs/>
                <w:sz w:val="22"/>
                <w:szCs w:val="22"/>
                <w:highlight w:val="green"/>
                <w:lang w:eastAsia="x-none"/>
              </w:rPr>
              <w:t>Agreement</w:t>
            </w:r>
          </w:p>
          <w:p w14:paraId="6443AA79" w14:textId="77777777" w:rsidR="008E45C4" w:rsidRPr="00947D03" w:rsidRDefault="008E45C4" w:rsidP="001C71A1">
            <w:pPr>
              <w:snapToGrid w:val="0"/>
              <w:spacing w:after="120"/>
              <w:rPr>
                <w:i/>
                <w:iCs/>
                <w:sz w:val="22"/>
                <w:szCs w:val="22"/>
              </w:rPr>
            </w:pPr>
            <w:r w:rsidRPr="00947D03">
              <w:rPr>
                <w:i/>
                <w:iCs/>
                <w:sz w:val="22"/>
                <w:szCs w:val="22"/>
              </w:rPr>
              <w:t xml:space="preserve">Support on-demand SSB SCell operation </w:t>
            </w:r>
            <w:r w:rsidRPr="00947D03">
              <w:rPr>
                <w:b/>
                <w:bCs/>
                <w:i/>
                <w:iCs/>
                <w:sz w:val="22"/>
                <w:szCs w:val="22"/>
              </w:rPr>
              <w:t>triggered by gNB</w:t>
            </w:r>
            <w:r w:rsidRPr="00947D03">
              <w:rPr>
                <w:i/>
                <w:iCs/>
                <w:sz w:val="22"/>
                <w:szCs w:val="22"/>
              </w:rPr>
              <w:t>.</w:t>
            </w:r>
          </w:p>
          <w:p w14:paraId="3DC8475B" w14:textId="3784D4C7" w:rsidR="008E45C4" w:rsidRPr="00947D03" w:rsidRDefault="008E45C4" w:rsidP="001C71A1">
            <w:pPr>
              <w:pStyle w:val="ListParagraph1"/>
              <w:numPr>
                <w:ilvl w:val="0"/>
                <w:numId w:val="33"/>
              </w:numPr>
              <w:snapToGrid w:val="0"/>
              <w:spacing w:after="120"/>
              <w:contextualSpacing w:val="0"/>
              <w:jc w:val="both"/>
              <w:rPr>
                <w:rFonts w:eastAsia="Malgun Gothic"/>
                <w:sz w:val="22"/>
                <w:szCs w:val="22"/>
              </w:rPr>
            </w:pPr>
            <w:r w:rsidRPr="00947D03">
              <w:rPr>
                <w:i/>
                <w:iCs/>
                <w:sz w:val="22"/>
                <w:szCs w:val="22"/>
              </w:rPr>
              <w:t xml:space="preserve">FFS </w:t>
            </w:r>
            <w:r w:rsidRPr="00947D03">
              <w:rPr>
                <w:i/>
                <w:iCs/>
                <w:sz w:val="22"/>
                <w:szCs w:val="22"/>
                <w:lang w:eastAsia="x-none"/>
              </w:rPr>
              <w:t>Details of associated signaling/indication/configuration provided to UE</w:t>
            </w:r>
          </w:p>
        </w:tc>
      </w:tr>
    </w:tbl>
    <w:p w14:paraId="735E3C14" w14:textId="77777777" w:rsidR="006901DD" w:rsidRPr="00947D03" w:rsidRDefault="006901DD" w:rsidP="001C71A1">
      <w:pPr>
        <w:pStyle w:val="paragraph"/>
        <w:snapToGrid w:val="0"/>
        <w:spacing w:before="0" w:beforeAutospacing="0" w:after="120" w:afterAutospacing="0"/>
        <w:textAlignment w:val="baseline"/>
        <w:rPr>
          <w:rFonts w:ascii="Times" w:eastAsia="SimSun" w:hAnsi="Times" w:cs="Times"/>
          <w:b/>
          <w:bCs/>
          <w:i/>
          <w:iCs/>
          <w:sz w:val="22"/>
          <w:szCs w:val="22"/>
          <w:lang w:eastAsia="ja-JP"/>
        </w:rPr>
      </w:pPr>
    </w:p>
    <w:p w14:paraId="1088FCCC" w14:textId="77777777" w:rsidR="00DB5508" w:rsidRPr="00947D03" w:rsidRDefault="00DB5508" w:rsidP="00DB5508">
      <w:pPr>
        <w:snapToGrid w:val="0"/>
        <w:spacing w:after="120"/>
        <w:rPr>
          <w:sz w:val="22"/>
          <w:szCs w:val="22"/>
          <w:lang w:eastAsia="en-US"/>
        </w:rPr>
      </w:pPr>
      <w:r w:rsidRPr="00947D03">
        <w:rPr>
          <w:sz w:val="22"/>
          <w:szCs w:val="22"/>
          <w:lang w:eastAsia="en-US"/>
        </w:rPr>
        <w:t>Additionally, the following options were agreed at RAN1 #116-bis [3] for on-demand SSB signaling.</w:t>
      </w:r>
    </w:p>
    <w:tbl>
      <w:tblPr>
        <w:tblW w:w="882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20"/>
      </w:tblGrid>
      <w:tr w:rsidR="00BD54FB" w:rsidRPr="00BD54FB" w14:paraId="7903A9FE" w14:textId="77777777" w:rsidTr="005354B7">
        <w:tblPrEx>
          <w:tblCellMar>
            <w:top w:w="0" w:type="dxa"/>
            <w:bottom w:w="0" w:type="dxa"/>
          </w:tblCellMar>
        </w:tblPrEx>
        <w:trPr>
          <w:trHeight w:val="2205"/>
        </w:trPr>
        <w:tc>
          <w:tcPr>
            <w:tcW w:w="8820" w:type="dxa"/>
          </w:tcPr>
          <w:p w14:paraId="7256E79C" w14:textId="77777777" w:rsidR="00DB5508" w:rsidRPr="00BD54FB" w:rsidRDefault="00DB5508" w:rsidP="005354B7">
            <w:pPr>
              <w:spacing w:after="0"/>
              <w:ind w:left="30"/>
              <w:rPr>
                <w:b/>
                <w:bCs/>
                <w:i/>
                <w:iCs/>
                <w:color w:val="auto"/>
                <w:sz w:val="22"/>
                <w:szCs w:val="22"/>
                <w:highlight w:val="green"/>
                <w:lang w:eastAsia="x-none"/>
              </w:rPr>
            </w:pPr>
            <w:r w:rsidRPr="00BD54FB">
              <w:rPr>
                <w:b/>
                <w:bCs/>
                <w:i/>
                <w:iCs/>
                <w:color w:val="auto"/>
                <w:sz w:val="22"/>
                <w:szCs w:val="22"/>
                <w:highlight w:val="green"/>
                <w:lang w:eastAsia="x-none"/>
              </w:rPr>
              <w:t>Agreement</w:t>
            </w:r>
          </w:p>
          <w:p w14:paraId="0B005325" w14:textId="77777777" w:rsidR="00DB5508" w:rsidRPr="00BD54FB" w:rsidRDefault="00DB5508" w:rsidP="005354B7">
            <w:pPr>
              <w:spacing w:after="0"/>
              <w:ind w:left="30"/>
              <w:contextualSpacing/>
              <w:jc w:val="both"/>
              <w:rPr>
                <w:rFonts w:eastAsia="Malgun Gothic"/>
                <w:i/>
                <w:iCs/>
                <w:color w:val="auto"/>
                <w:sz w:val="22"/>
                <w:szCs w:val="22"/>
              </w:rPr>
            </w:pPr>
            <w:r w:rsidRPr="00BD54FB">
              <w:rPr>
                <w:rFonts w:hint="eastAsia"/>
                <w:i/>
                <w:iCs/>
                <w:color w:val="auto"/>
                <w:sz w:val="22"/>
                <w:szCs w:val="22"/>
                <w:lang w:eastAsia="ko-KR"/>
              </w:rPr>
              <w:t>For</w:t>
            </w:r>
            <w:r w:rsidRPr="00BD54FB">
              <w:rPr>
                <w:i/>
                <w:iCs/>
                <w:color w:val="auto"/>
                <w:sz w:val="22"/>
                <w:szCs w:val="22"/>
              </w:rPr>
              <w:t xml:space="preserve"> a cell supporting on-demand SSB SCell operation</w:t>
            </w:r>
            <w:r w:rsidRPr="00BD54FB">
              <w:rPr>
                <w:rFonts w:hint="eastAsia"/>
                <w:i/>
                <w:iCs/>
                <w:color w:val="auto"/>
                <w:sz w:val="22"/>
                <w:szCs w:val="22"/>
                <w:lang w:eastAsia="ko-KR"/>
              </w:rPr>
              <w:t xml:space="preserve">, </w:t>
            </w:r>
            <w:r w:rsidRPr="00BD54FB">
              <w:rPr>
                <w:i/>
                <w:iCs/>
                <w:color w:val="auto"/>
                <w:sz w:val="22"/>
                <w:szCs w:val="22"/>
                <w:lang w:eastAsia="ko-KR"/>
              </w:rPr>
              <w:t>f</w:t>
            </w:r>
            <w:r w:rsidRPr="00BD54FB">
              <w:rPr>
                <w:rFonts w:eastAsia="Malgun Gothic" w:hint="eastAsia"/>
                <w:i/>
                <w:iCs/>
                <w:color w:val="auto"/>
                <w:sz w:val="22"/>
                <w:szCs w:val="22"/>
                <w:lang w:eastAsia="ko-KR"/>
              </w:rPr>
              <w:t>urther study the following options.</w:t>
            </w:r>
          </w:p>
          <w:p w14:paraId="26827581" w14:textId="77777777" w:rsidR="00DB5508" w:rsidRPr="00BD54FB" w:rsidRDefault="00DB5508" w:rsidP="005354B7">
            <w:pPr>
              <w:pStyle w:val="ListParagraph"/>
              <w:numPr>
                <w:ilvl w:val="0"/>
                <w:numId w:val="32"/>
              </w:numPr>
              <w:overflowPunct/>
              <w:autoSpaceDE/>
              <w:autoSpaceDN/>
              <w:adjustRightInd/>
              <w:spacing w:after="0"/>
              <w:ind w:left="750" w:firstLineChars="0"/>
              <w:contextualSpacing/>
              <w:jc w:val="both"/>
              <w:textAlignment w:val="auto"/>
              <w:rPr>
                <w:rFonts w:eastAsia="Malgun Gothic"/>
                <w:i/>
                <w:iCs/>
                <w:sz w:val="22"/>
                <w:szCs w:val="22"/>
              </w:rPr>
            </w:pPr>
            <w:r w:rsidRPr="00BD54FB">
              <w:rPr>
                <w:rFonts w:eastAsia="Malgun Gothic" w:hint="eastAsia"/>
                <w:b/>
                <w:bCs/>
                <w:i/>
                <w:iCs/>
                <w:sz w:val="22"/>
                <w:szCs w:val="22"/>
                <w:lang w:eastAsia="ko-KR"/>
              </w:rPr>
              <w:t>Option 1:</w:t>
            </w:r>
            <w:r w:rsidRPr="00BD54FB">
              <w:rPr>
                <w:rFonts w:eastAsia="Malgun Gothic" w:hint="eastAsia"/>
                <w:i/>
                <w:iCs/>
                <w:sz w:val="22"/>
                <w:szCs w:val="22"/>
                <w:lang w:eastAsia="ko-KR"/>
              </w:rPr>
              <w:t xml:space="preserve"> Separate signaling between legacy/existing signaling (e.g., RRC, MAC CE) providing SCell activation/deactivation and signaling providing On-demand SSB transmission</w:t>
            </w:r>
            <w:r w:rsidRPr="00BD54FB">
              <w:rPr>
                <w:rFonts w:eastAsia="Malgun Gothic"/>
                <w:i/>
                <w:iCs/>
                <w:sz w:val="22"/>
                <w:szCs w:val="22"/>
                <w:lang w:eastAsia="ko-KR"/>
              </w:rPr>
              <w:t xml:space="preserve"> indication</w:t>
            </w:r>
            <w:r w:rsidRPr="00BD54FB">
              <w:rPr>
                <w:rFonts w:eastAsia="Malgun Gothic" w:hint="eastAsia"/>
                <w:i/>
                <w:iCs/>
                <w:sz w:val="22"/>
                <w:szCs w:val="22"/>
                <w:lang w:eastAsia="ko-KR"/>
              </w:rPr>
              <w:t>.</w:t>
            </w:r>
          </w:p>
          <w:p w14:paraId="75E29F24" w14:textId="77777777" w:rsidR="00DB5508" w:rsidRPr="00BD54FB" w:rsidRDefault="00DB5508" w:rsidP="005354B7">
            <w:pPr>
              <w:pStyle w:val="ListParagraph"/>
              <w:numPr>
                <w:ilvl w:val="0"/>
                <w:numId w:val="32"/>
              </w:numPr>
              <w:overflowPunct/>
              <w:autoSpaceDE/>
              <w:autoSpaceDN/>
              <w:adjustRightInd/>
              <w:spacing w:after="0"/>
              <w:ind w:left="750" w:firstLineChars="0"/>
              <w:contextualSpacing/>
              <w:jc w:val="both"/>
              <w:textAlignment w:val="auto"/>
              <w:rPr>
                <w:rFonts w:eastAsia="Malgun Gothic"/>
                <w:i/>
                <w:iCs/>
                <w:sz w:val="22"/>
                <w:szCs w:val="22"/>
              </w:rPr>
            </w:pPr>
            <w:r w:rsidRPr="00BD54FB">
              <w:rPr>
                <w:rFonts w:eastAsia="Malgun Gothic" w:hint="eastAsia"/>
                <w:b/>
                <w:bCs/>
                <w:i/>
                <w:iCs/>
                <w:sz w:val="22"/>
                <w:szCs w:val="22"/>
                <w:lang w:eastAsia="ko-KR"/>
              </w:rPr>
              <w:t>Option 2</w:t>
            </w:r>
            <w:r w:rsidRPr="00BD54FB">
              <w:rPr>
                <w:rFonts w:eastAsia="Malgun Gothic" w:hint="eastAsia"/>
                <w:i/>
                <w:iCs/>
                <w:sz w:val="22"/>
                <w:szCs w:val="22"/>
                <w:lang w:eastAsia="ko-KR"/>
              </w:rPr>
              <w:t>: A single signaling in which both SCell activation/deactivation and On-demand SSB transmission</w:t>
            </w:r>
            <w:r w:rsidRPr="00BD54FB">
              <w:rPr>
                <w:rFonts w:eastAsia="Malgun Gothic"/>
                <w:i/>
                <w:iCs/>
                <w:sz w:val="22"/>
                <w:szCs w:val="22"/>
                <w:lang w:eastAsia="ko-KR"/>
              </w:rPr>
              <w:t xml:space="preserve"> indication</w:t>
            </w:r>
            <w:r w:rsidRPr="00BD54FB">
              <w:rPr>
                <w:rFonts w:eastAsia="Malgun Gothic" w:hint="eastAsia"/>
                <w:i/>
                <w:iCs/>
                <w:sz w:val="22"/>
                <w:szCs w:val="22"/>
                <w:lang w:eastAsia="ko-KR"/>
              </w:rPr>
              <w:t xml:space="preserve"> are provided.</w:t>
            </w:r>
          </w:p>
          <w:p w14:paraId="12001AA6" w14:textId="77777777" w:rsidR="00DB5508" w:rsidRPr="00BD54FB" w:rsidRDefault="00DB5508" w:rsidP="005354B7">
            <w:pPr>
              <w:pStyle w:val="ListParagraph"/>
              <w:numPr>
                <w:ilvl w:val="1"/>
                <w:numId w:val="32"/>
              </w:numPr>
              <w:overflowPunct/>
              <w:autoSpaceDE/>
              <w:autoSpaceDN/>
              <w:adjustRightInd/>
              <w:spacing w:after="0"/>
              <w:ind w:left="1470" w:firstLineChars="0"/>
              <w:contextualSpacing/>
              <w:jc w:val="both"/>
              <w:textAlignment w:val="auto"/>
              <w:rPr>
                <w:rFonts w:eastAsia="Malgun Gothic"/>
                <w:i/>
                <w:iCs/>
                <w:sz w:val="22"/>
                <w:szCs w:val="22"/>
              </w:rPr>
            </w:pPr>
            <w:r w:rsidRPr="00BD54FB">
              <w:rPr>
                <w:rFonts w:eastAsia="Malgun Gothic" w:hint="eastAsia"/>
                <w:i/>
                <w:iCs/>
                <w:sz w:val="22"/>
                <w:szCs w:val="22"/>
                <w:lang w:eastAsia="ko-KR"/>
              </w:rPr>
              <w:t>FFS: Details of the signaling</w:t>
            </w:r>
          </w:p>
          <w:p w14:paraId="290AFB71" w14:textId="77777777" w:rsidR="00DB5508" w:rsidRPr="00BD54FB" w:rsidRDefault="00DB5508" w:rsidP="005354B7">
            <w:pPr>
              <w:pStyle w:val="ListParagraph"/>
              <w:numPr>
                <w:ilvl w:val="0"/>
                <w:numId w:val="32"/>
              </w:numPr>
              <w:overflowPunct/>
              <w:autoSpaceDE/>
              <w:autoSpaceDN/>
              <w:adjustRightInd/>
              <w:spacing w:after="0"/>
              <w:ind w:left="750" w:firstLineChars="0"/>
              <w:contextualSpacing/>
              <w:jc w:val="both"/>
              <w:textAlignment w:val="auto"/>
              <w:rPr>
                <w:rFonts w:eastAsia="Malgun Gothic"/>
                <w:i/>
                <w:iCs/>
                <w:sz w:val="22"/>
                <w:szCs w:val="22"/>
              </w:rPr>
            </w:pPr>
            <w:r w:rsidRPr="00BD54FB">
              <w:rPr>
                <w:rFonts w:eastAsia="Malgun Gothic"/>
                <w:i/>
                <w:iCs/>
                <w:sz w:val="22"/>
                <w:szCs w:val="22"/>
              </w:rPr>
              <w:t>Other options are not precluded.</w:t>
            </w:r>
          </w:p>
          <w:p w14:paraId="255CED2D" w14:textId="77777777" w:rsidR="00DB5508" w:rsidRPr="00BD54FB" w:rsidRDefault="00DB5508" w:rsidP="005354B7">
            <w:pPr>
              <w:spacing w:after="0"/>
              <w:ind w:left="30"/>
              <w:rPr>
                <w:b/>
                <w:bCs/>
                <w:color w:val="auto"/>
                <w:sz w:val="22"/>
                <w:szCs w:val="22"/>
                <w:highlight w:val="green"/>
                <w:lang w:eastAsia="x-none"/>
              </w:rPr>
            </w:pPr>
            <w:r w:rsidRPr="00BD54FB">
              <w:rPr>
                <w:rFonts w:eastAsia="Malgun Gothic"/>
                <w:i/>
                <w:iCs/>
                <w:color w:val="auto"/>
                <w:sz w:val="22"/>
                <w:szCs w:val="22"/>
              </w:rPr>
              <w:t xml:space="preserve">FFS: Details on </w:t>
            </w:r>
            <w:r w:rsidRPr="00BD54FB">
              <w:rPr>
                <w:rFonts w:eastAsia="Malgun Gothic" w:hint="eastAsia"/>
                <w:i/>
                <w:iCs/>
                <w:color w:val="auto"/>
                <w:sz w:val="22"/>
                <w:szCs w:val="22"/>
                <w:lang w:eastAsia="ko-KR"/>
              </w:rPr>
              <w:t>On-demand SSB transmission</w:t>
            </w:r>
            <w:r w:rsidRPr="00BD54FB">
              <w:rPr>
                <w:rFonts w:eastAsia="Malgun Gothic"/>
                <w:i/>
                <w:iCs/>
                <w:color w:val="auto"/>
                <w:sz w:val="22"/>
                <w:szCs w:val="22"/>
                <w:lang w:eastAsia="ko-KR"/>
              </w:rPr>
              <w:t xml:space="preserve"> indication</w:t>
            </w:r>
          </w:p>
        </w:tc>
      </w:tr>
    </w:tbl>
    <w:p w14:paraId="501819C8" w14:textId="77777777" w:rsidR="00DB5508" w:rsidRPr="00BD54FB" w:rsidRDefault="00DB5508" w:rsidP="003A7E30">
      <w:pPr>
        <w:snapToGrid w:val="0"/>
        <w:spacing w:after="0"/>
        <w:rPr>
          <w:color w:val="auto"/>
          <w:sz w:val="22"/>
          <w:szCs w:val="22"/>
          <w:lang w:eastAsia="en-US"/>
        </w:rPr>
      </w:pPr>
    </w:p>
    <w:p w14:paraId="5C301476" w14:textId="47F968FD" w:rsidR="00A673AA" w:rsidRDefault="00A673AA" w:rsidP="003A7E30">
      <w:pPr>
        <w:spacing w:after="0"/>
        <w:rPr>
          <w:sz w:val="22"/>
          <w:szCs w:val="22"/>
          <w:lang w:eastAsia="en-US"/>
        </w:rPr>
      </w:pPr>
      <w:r>
        <w:rPr>
          <w:sz w:val="22"/>
          <w:szCs w:val="22"/>
          <w:lang w:eastAsia="en-US"/>
        </w:rPr>
        <w:t>I</w:t>
      </w:r>
      <w:r w:rsidR="00DB5508" w:rsidRPr="00947D03">
        <w:rPr>
          <w:sz w:val="22"/>
          <w:szCs w:val="22"/>
          <w:lang w:eastAsia="en-US"/>
        </w:rPr>
        <w:t>f adapting on-demand SSB configuration</w:t>
      </w:r>
      <w:r>
        <w:rPr>
          <w:sz w:val="22"/>
          <w:szCs w:val="22"/>
          <w:lang w:eastAsia="en-US"/>
        </w:rPr>
        <w:t xml:space="preserve"> </w:t>
      </w:r>
      <w:r w:rsidR="00DB5508" w:rsidRPr="00947D03">
        <w:rPr>
          <w:sz w:val="22"/>
          <w:szCs w:val="22"/>
          <w:lang w:eastAsia="en-US"/>
        </w:rPr>
        <w:t xml:space="preserve">(e.g., SSB burst periodicity and/or bitmap of transmitted SSBs) is necessary as </w:t>
      </w:r>
      <w:r>
        <w:rPr>
          <w:sz w:val="22"/>
          <w:szCs w:val="22"/>
          <w:lang w:eastAsia="en-US"/>
        </w:rPr>
        <w:t>shown</w:t>
      </w:r>
      <w:r w:rsidR="00DB5508" w:rsidRPr="00947D03">
        <w:rPr>
          <w:sz w:val="22"/>
          <w:szCs w:val="22"/>
          <w:lang w:eastAsia="en-US"/>
        </w:rPr>
        <w:t xml:space="preserve"> in </w:t>
      </w:r>
      <w:r w:rsidR="00DB5508" w:rsidRPr="00947D03">
        <w:rPr>
          <w:sz w:val="22"/>
          <w:szCs w:val="22"/>
          <w:lang w:eastAsia="en-US"/>
        </w:rPr>
        <w:fldChar w:fldCharType="begin"/>
      </w:r>
      <w:r w:rsidR="00DB5508" w:rsidRPr="00947D03">
        <w:rPr>
          <w:sz w:val="22"/>
          <w:szCs w:val="22"/>
          <w:lang w:eastAsia="en-US"/>
        </w:rPr>
        <w:instrText xml:space="preserve"> REF _Ref165456930 \h  \* MERGEFORMAT </w:instrText>
      </w:r>
      <w:r w:rsidR="00DB5508" w:rsidRPr="00947D03">
        <w:rPr>
          <w:sz w:val="22"/>
          <w:szCs w:val="22"/>
          <w:lang w:eastAsia="en-US"/>
        </w:rPr>
      </w:r>
      <w:r w:rsidR="00DB5508" w:rsidRPr="00947D03">
        <w:rPr>
          <w:sz w:val="22"/>
          <w:szCs w:val="22"/>
          <w:lang w:eastAsia="en-US"/>
        </w:rPr>
        <w:fldChar w:fldCharType="separate"/>
      </w:r>
      <w:r w:rsidR="00DB5508" w:rsidRPr="00947D03">
        <w:rPr>
          <w:sz w:val="22"/>
          <w:szCs w:val="22"/>
        </w:rPr>
        <w:t>Figure 2</w:t>
      </w:r>
      <w:r w:rsidR="00DB5508" w:rsidRPr="00947D03">
        <w:rPr>
          <w:sz w:val="22"/>
          <w:szCs w:val="22"/>
          <w:lang w:eastAsia="en-US"/>
        </w:rPr>
        <w:fldChar w:fldCharType="end"/>
      </w:r>
      <w:r w:rsidR="00DB5508" w:rsidRPr="00947D03">
        <w:rPr>
          <w:sz w:val="22"/>
          <w:szCs w:val="22"/>
          <w:lang w:eastAsia="en-US"/>
        </w:rPr>
        <w:t>, a signaling for such adaptation</w:t>
      </w:r>
      <w:r>
        <w:rPr>
          <w:sz w:val="22"/>
          <w:szCs w:val="22"/>
          <w:lang w:eastAsia="en-US"/>
        </w:rPr>
        <w:t xml:space="preserve"> is needed</w:t>
      </w:r>
      <w:r w:rsidR="00DB5508" w:rsidRPr="00947D03">
        <w:rPr>
          <w:sz w:val="22"/>
          <w:szCs w:val="22"/>
          <w:lang w:eastAsia="en-US"/>
        </w:rPr>
        <w:t xml:space="preserve">. </w:t>
      </w:r>
      <w:r>
        <w:rPr>
          <w:sz w:val="22"/>
          <w:szCs w:val="22"/>
          <w:lang w:eastAsia="en-US"/>
        </w:rPr>
        <w:t>For example,</w:t>
      </w:r>
      <w:r w:rsidR="00DB5508" w:rsidRPr="00947D03">
        <w:rPr>
          <w:sz w:val="22"/>
          <w:szCs w:val="22"/>
          <w:lang w:eastAsia="en-US"/>
        </w:rPr>
        <w:t xml:space="preserve"> a new MAC-CE for joint </w:t>
      </w:r>
      <w:r w:rsidR="00DB5508" w:rsidRPr="00A673AA">
        <w:rPr>
          <w:b/>
          <w:bCs/>
          <w:sz w:val="22"/>
          <w:szCs w:val="22"/>
          <w:lang w:eastAsia="en-US"/>
        </w:rPr>
        <w:t>Scell activation</w:t>
      </w:r>
      <w:r w:rsidR="00DB5508" w:rsidRPr="00947D03">
        <w:rPr>
          <w:sz w:val="22"/>
          <w:szCs w:val="22"/>
          <w:lang w:eastAsia="en-US"/>
        </w:rPr>
        <w:t xml:space="preserve"> and </w:t>
      </w:r>
      <w:r w:rsidRPr="00BD54FB">
        <w:rPr>
          <w:b/>
          <w:bCs/>
          <w:sz w:val="22"/>
          <w:szCs w:val="22"/>
          <w:lang w:eastAsia="en-US"/>
        </w:rPr>
        <w:t xml:space="preserve">on-demand </w:t>
      </w:r>
      <w:r w:rsidR="00DB5508" w:rsidRPr="00BD54FB">
        <w:rPr>
          <w:b/>
          <w:bCs/>
          <w:sz w:val="22"/>
          <w:szCs w:val="22"/>
          <w:lang w:eastAsia="en-US"/>
        </w:rPr>
        <w:t>SSB configuration indication</w:t>
      </w:r>
      <w:r w:rsidR="00DB5508" w:rsidRPr="00A673AA">
        <w:rPr>
          <w:sz w:val="22"/>
          <w:szCs w:val="22"/>
          <w:u w:val="single"/>
          <w:lang w:eastAsia="en-US"/>
        </w:rPr>
        <w:t xml:space="preserve"> </w:t>
      </w:r>
      <w:r w:rsidR="00DB5508" w:rsidRPr="00947D03">
        <w:rPr>
          <w:sz w:val="22"/>
          <w:szCs w:val="22"/>
          <w:lang w:eastAsia="en-US"/>
        </w:rPr>
        <w:t xml:space="preserve">(i.e., </w:t>
      </w:r>
      <w:r w:rsidR="00DB5508" w:rsidRPr="00BD54FB">
        <w:rPr>
          <w:i/>
          <w:iCs/>
          <w:sz w:val="22"/>
          <w:szCs w:val="22"/>
          <w:lang w:eastAsia="en-US"/>
        </w:rPr>
        <w:t>Option 2</w:t>
      </w:r>
      <w:r w:rsidR="00DB5508" w:rsidRPr="00947D03">
        <w:rPr>
          <w:sz w:val="22"/>
          <w:szCs w:val="22"/>
          <w:lang w:eastAsia="en-US"/>
        </w:rPr>
        <w:t>).</w:t>
      </w:r>
    </w:p>
    <w:p w14:paraId="3C133588" w14:textId="77777777" w:rsidR="00A673AA" w:rsidRPr="00A673AA" w:rsidRDefault="00A673AA" w:rsidP="003A7E30">
      <w:pPr>
        <w:spacing w:after="0"/>
        <w:rPr>
          <w:lang w:eastAsia="en-US"/>
        </w:rPr>
      </w:pPr>
    </w:p>
    <w:p w14:paraId="26B2CA11" w14:textId="3DFFFB78" w:rsidR="00A673AA" w:rsidRDefault="00A673AA" w:rsidP="003A7E30">
      <w:pPr>
        <w:spacing w:after="0"/>
        <w:rPr>
          <w:sz w:val="22"/>
          <w:szCs w:val="22"/>
          <w:lang w:eastAsia="en-US"/>
        </w:rPr>
      </w:pPr>
      <w:r>
        <w:object w:dxaOrig="11565" w:dyaOrig="3975" w14:anchorId="6DEBC1A1">
          <v:shape id="_x0000_i1038" type="#_x0000_t75" style="width:475.2pt;height:163.4pt" o:ole="">
            <v:imagedata r:id="rId10" o:title=""/>
          </v:shape>
          <o:OLEObject Type="Embed" ProgID="Visio.Drawing.15" ShapeID="_x0000_i1038" DrawAspect="Content" ObjectID="_1776808109" r:id="rId11"/>
        </w:object>
      </w:r>
    </w:p>
    <w:p w14:paraId="42E9A8EF" w14:textId="3A1C5180" w:rsidR="00A673AA" w:rsidRDefault="00A673AA" w:rsidP="00A673AA">
      <w:pPr>
        <w:pStyle w:val="Caption"/>
        <w:jc w:val="center"/>
        <w:rPr>
          <w:sz w:val="22"/>
          <w:szCs w:val="22"/>
        </w:rPr>
      </w:pPr>
      <w:r w:rsidRPr="00962DEA">
        <w:rPr>
          <w:sz w:val="22"/>
          <w:szCs w:val="22"/>
        </w:rPr>
        <w:lastRenderedPageBreak/>
        <w:t xml:space="preserve">Figure </w:t>
      </w:r>
      <w:r w:rsidRPr="00962DEA">
        <w:rPr>
          <w:sz w:val="22"/>
          <w:szCs w:val="22"/>
        </w:rPr>
        <w:fldChar w:fldCharType="begin"/>
      </w:r>
      <w:r w:rsidRPr="00962DEA">
        <w:rPr>
          <w:sz w:val="22"/>
          <w:szCs w:val="22"/>
        </w:rPr>
        <w:instrText xml:space="preserve"> SEQ Figure \* ARABIC </w:instrText>
      </w:r>
      <w:r w:rsidRPr="00962DEA">
        <w:rPr>
          <w:sz w:val="22"/>
          <w:szCs w:val="22"/>
        </w:rPr>
        <w:fldChar w:fldCharType="separate"/>
      </w:r>
      <w:r>
        <w:rPr>
          <w:noProof/>
          <w:sz w:val="22"/>
          <w:szCs w:val="22"/>
        </w:rPr>
        <w:t>2</w:t>
      </w:r>
      <w:r w:rsidRPr="00962DEA">
        <w:rPr>
          <w:sz w:val="22"/>
          <w:szCs w:val="22"/>
        </w:rPr>
        <w:fldChar w:fldCharType="end"/>
      </w:r>
      <w:r w:rsidRPr="00962DEA">
        <w:rPr>
          <w:sz w:val="22"/>
          <w:szCs w:val="22"/>
        </w:rPr>
        <w:t xml:space="preserve">: </w:t>
      </w:r>
      <w:r>
        <w:t>Adapting on-demand SSB transmission configuration</w:t>
      </w:r>
    </w:p>
    <w:p w14:paraId="498165D8" w14:textId="3CCCFED0" w:rsidR="00BD54FB" w:rsidRPr="00947D03" w:rsidRDefault="00BD54FB" w:rsidP="00BD54FB">
      <w:pPr>
        <w:spacing w:after="0"/>
        <w:rPr>
          <w:b/>
          <w:bCs/>
          <w:i/>
          <w:iCs/>
          <w:sz w:val="22"/>
          <w:szCs w:val="22"/>
          <w:lang w:eastAsia="en-US"/>
        </w:rPr>
      </w:pPr>
      <w:r>
        <w:rPr>
          <w:b/>
          <w:bCs/>
          <w:i/>
          <w:iCs/>
          <w:sz w:val="22"/>
          <w:szCs w:val="22"/>
          <w:lang w:eastAsia="en-US"/>
        </w:rPr>
        <w:t>Observation</w:t>
      </w:r>
      <w:r w:rsidRPr="00947D03">
        <w:rPr>
          <w:b/>
          <w:bCs/>
          <w:i/>
          <w:iCs/>
          <w:sz w:val="22"/>
          <w:szCs w:val="22"/>
          <w:lang w:eastAsia="en-US"/>
        </w:rPr>
        <w:t xml:space="preserve"> </w:t>
      </w:r>
      <w:r>
        <w:rPr>
          <w:b/>
          <w:bCs/>
          <w:i/>
          <w:iCs/>
          <w:sz w:val="22"/>
          <w:szCs w:val="22"/>
          <w:lang w:eastAsia="en-US"/>
        </w:rPr>
        <w:t>3</w:t>
      </w:r>
      <w:r w:rsidRPr="00947D03">
        <w:rPr>
          <w:b/>
          <w:bCs/>
          <w:i/>
          <w:iCs/>
          <w:sz w:val="22"/>
          <w:szCs w:val="22"/>
          <w:lang w:eastAsia="en-US"/>
        </w:rPr>
        <w:t xml:space="preserve">: If adapting on-demand SSB configuration (e.g., SSB burst periodicity and/or bitmap of transmitted SSBs) is supported, </w:t>
      </w:r>
      <w:r>
        <w:rPr>
          <w:b/>
          <w:bCs/>
          <w:i/>
          <w:iCs/>
          <w:sz w:val="22"/>
          <w:szCs w:val="22"/>
          <w:lang w:eastAsia="en-US"/>
        </w:rPr>
        <w:t xml:space="preserve">a new signal may be introduced </w:t>
      </w:r>
      <w:r w:rsidRPr="00947D03">
        <w:rPr>
          <w:b/>
          <w:bCs/>
          <w:i/>
          <w:iCs/>
          <w:sz w:val="22"/>
          <w:szCs w:val="22"/>
          <w:lang w:eastAsia="en-US"/>
        </w:rPr>
        <w:t>for joint Scell activation and OD-SSB configuration indication.</w:t>
      </w:r>
    </w:p>
    <w:p w14:paraId="47A1E759" w14:textId="042CDF1F" w:rsidR="00DB5508" w:rsidRPr="00947D03" w:rsidRDefault="00DB5508" w:rsidP="003A7E30">
      <w:pPr>
        <w:spacing w:after="0"/>
        <w:rPr>
          <w:sz w:val="22"/>
          <w:szCs w:val="22"/>
          <w:lang w:eastAsia="en-US"/>
        </w:rPr>
      </w:pPr>
    </w:p>
    <w:p w14:paraId="179C93C0" w14:textId="2FF8E0B2" w:rsidR="00BD54FB" w:rsidRDefault="00BD54FB" w:rsidP="00BD54FB">
      <w:pPr>
        <w:snapToGrid w:val="0"/>
        <w:spacing w:after="120"/>
        <w:rPr>
          <w:sz w:val="22"/>
          <w:szCs w:val="22"/>
          <w:lang w:eastAsia="en-US"/>
        </w:rPr>
      </w:pPr>
      <w:r w:rsidRPr="00DB5508">
        <w:rPr>
          <w:b/>
          <w:i/>
          <w:sz w:val="22"/>
          <w:szCs w:val="22"/>
          <w:lang w:eastAsia="en-US"/>
        </w:rPr>
        <w:t xml:space="preserve">Proposal </w:t>
      </w:r>
      <w:r>
        <w:rPr>
          <w:b/>
          <w:i/>
          <w:sz w:val="22"/>
          <w:szCs w:val="22"/>
          <w:lang w:eastAsia="en-US"/>
        </w:rPr>
        <w:t>2</w:t>
      </w:r>
      <w:r w:rsidRPr="00DB5508">
        <w:rPr>
          <w:b/>
          <w:i/>
          <w:sz w:val="22"/>
          <w:szCs w:val="22"/>
          <w:lang w:eastAsia="en-US"/>
        </w:rPr>
        <w:t>:</w:t>
      </w:r>
      <w:r w:rsidRPr="00DB5508">
        <w:rPr>
          <w:b/>
          <w:bCs/>
          <w:i/>
          <w:iCs/>
          <w:sz w:val="22"/>
          <w:szCs w:val="22"/>
          <w:lang w:eastAsia="en-US"/>
        </w:rPr>
        <w:t xml:space="preserve"> </w:t>
      </w:r>
      <w:r>
        <w:rPr>
          <w:b/>
          <w:bCs/>
          <w:i/>
          <w:iCs/>
          <w:sz w:val="22"/>
          <w:szCs w:val="22"/>
          <w:lang w:eastAsia="en-US"/>
        </w:rPr>
        <w:t xml:space="preserve">RAN2 </w:t>
      </w:r>
      <w:r>
        <w:rPr>
          <w:b/>
          <w:bCs/>
          <w:i/>
          <w:iCs/>
          <w:sz w:val="22"/>
          <w:szCs w:val="22"/>
          <w:lang w:eastAsia="en-US"/>
        </w:rPr>
        <w:t xml:space="preserve">may </w:t>
      </w:r>
      <w:r>
        <w:rPr>
          <w:b/>
          <w:bCs/>
          <w:i/>
          <w:iCs/>
          <w:sz w:val="22"/>
          <w:szCs w:val="22"/>
          <w:lang w:eastAsia="en-US"/>
        </w:rPr>
        <w:t>discuss</w:t>
      </w:r>
      <w:r>
        <w:rPr>
          <w:b/>
          <w:bCs/>
          <w:i/>
          <w:iCs/>
          <w:sz w:val="22"/>
          <w:szCs w:val="22"/>
          <w:lang w:eastAsia="en-US"/>
        </w:rPr>
        <w:t>es</w:t>
      </w:r>
      <w:r>
        <w:rPr>
          <w:b/>
          <w:bCs/>
          <w:i/>
          <w:iCs/>
          <w:sz w:val="22"/>
          <w:szCs w:val="22"/>
          <w:lang w:eastAsia="en-US"/>
        </w:rPr>
        <w:t xml:space="preserve"> </w:t>
      </w:r>
      <w:r>
        <w:rPr>
          <w:b/>
          <w:bCs/>
          <w:i/>
          <w:iCs/>
          <w:sz w:val="22"/>
          <w:szCs w:val="22"/>
          <w:lang w:eastAsia="en-US"/>
        </w:rPr>
        <w:t xml:space="preserve">the pros and cons of Option 1 and Option 2 </w:t>
      </w:r>
      <w:r>
        <w:rPr>
          <w:b/>
          <w:bCs/>
          <w:i/>
          <w:iCs/>
          <w:sz w:val="22"/>
          <w:szCs w:val="22"/>
          <w:lang w:eastAsia="en-US"/>
        </w:rPr>
        <w:t xml:space="preserve">to support </w:t>
      </w:r>
      <w:r>
        <w:rPr>
          <w:b/>
          <w:bCs/>
          <w:i/>
          <w:iCs/>
          <w:sz w:val="22"/>
          <w:szCs w:val="22"/>
          <w:lang w:eastAsia="en-US"/>
        </w:rPr>
        <w:t>the triggering indication for</w:t>
      </w:r>
      <w:r>
        <w:rPr>
          <w:b/>
          <w:bCs/>
          <w:i/>
          <w:iCs/>
          <w:sz w:val="22"/>
          <w:szCs w:val="22"/>
          <w:lang w:eastAsia="en-US"/>
        </w:rPr>
        <w:t xml:space="preserve"> on-demand SSB</w:t>
      </w:r>
      <w:r>
        <w:rPr>
          <w:b/>
          <w:bCs/>
          <w:i/>
          <w:iCs/>
          <w:sz w:val="22"/>
          <w:szCs w:val="22"/>
          <w:lang w:eastAsia="en-US"/>
        </w:rPr>
        <w:t xml:space="preserve">. </w:t>
      </w:r>
    </w:p>
    <w:p w14:paraId="034395A0" w14:textId="77777777" w:rsidR="00440C2B" w:rsidRPr="00692DEB" w:rsidRDefault="00440C2B" w:rsidP="00D02CC1">
      <w:pPr>
        <w:pStyle w:val="Heading1"/>
        <w:ind w:left="360" w:hanging="360"/>
        <w:rPr>
          <w:b/>
          <w:lang w:val="en-US"/>
        </w:rPr>
      </w:pPr>
      <w:r>
        <w:rPr>
          <w:lang w:val="en-US"/>
        </w:rPr>
        <w:t>Conclusion</w:t>
      </w:r>
    </w:p>
    <w:p w14:paraId="52CFD56B" w14:textId="3BBD4EBE" w:rsidR="004C4F7D" w:rsidRPr="00D305C8" w:rsidRDefault="008E65BF" w:rsidP="00BD3824">
      <w:pPr>
        <w:snapToGrid w:val="0"/>
        <w:spacing w:before="120" w:after="0"/>
        <w:rPr>
          <w:color w:val="BFBFBF" w:themeColor="background1" w:themeShade="BF"/>
          <w:sz w:val="22"/>
          <w:szCs w:val="22"/>
        </w:rPr>
      </w:pPr>
      <w:r w:rsidRPr="00D305C8">
        <w:rPr>
          <w:color w:val="000000" w:themeColor="text1"/>
          <w:sz w:val="22"/>
          <w:szCs w:val="22"/>
        </w:rPr>
        <w:t xml:space="preserve">In this contribution, we </w:t>
      </w:r>
      <w:bookmarkStart w:id="0" w:name="_Hlk92772570"/>
      <w:r w:rsidR="003A2ABD" w:rsidRPr="00D305C8">
        <w:rPr>
          <w:color w:val="auto"/>
          <w:sz w:val="22"/>
          <w:szCs w:val="22"/>
        </w:rPr>
        <w:t>discuss</w:t>
      </w:r>
      <w:r w:rsidR="00F26D1D" w:rsidRPr="00D305C8">
        <w:rPr>
          <w:color w:val="auto"/>
          <w:sz w:val="22"/>
          <w:szCs w:val="22"/>
        </w:rPr>
        <w:t>ed</w:t>
      </w:r>
      <w:r w:rsidR="003A2ABD" w:rsidRPr="00D305C8">
        <w:rPr>
          <w:color w:val="auto"/>
          <w:sz w:val="22"/>
          <w:szCs w:val="22"/>
        </w:rPr>
        <w:t xml:space="preserve"> </w:t>
      </w:r>
      <w:r w:rsidR="00D305C8" w:rsidRPr="00D305C8">
        <w:rPr>
          <w:sz w:val="22"/>
          <w:szCs w:val="22"/>
        </w:rPr>
        <w:t xml:space="preserve">scenarios or use cases for on-demand SSB Scell operations and potential impact to specification </w:t>
      </w:r>
      <w:r w:rsidR="00BD3824" w:rsidRPr="00D305C8">
        <w:rPr>
          <w:sz w:val="22"/>
          <w:szCs w:val="22"/>
        </w:rPr>
        <w:t>work and</w:t>
      </w:r>
      <w:r w:rsidR="00DB0F72" w:rsidRPr="00D305C8">
        <w:rPr>
          <w:color w:val="auto"/>
          <w:sz w:val="22"/>
          <w:szCs w:val="22"/>
        </w:rPr>
        <w:t xml:space="preserve"> concluded with </w:t>
      </w:r>
      <w:r w:rsidR="004C4F7D" w:rsidRPr="00D305C8">
        <w:rPr>
          <w:color w:val="auto"/>
          <w:sz w:val="22"/>
          <w:szCs w:val="22"/>
        </w:rPr>
        <w:t xml:space="preserve">the following </w:t>
      </w:r>
      <w:r w:rsidR="00A261D8" w:rsidRPr="00D305C8">
        <w:rPr>
          <w:color w:val="auto"/>
          <w:sz w:val="22"/>
          <w:szCs w:val="22"/>
        </w:rPr>
        <w:t>observation</w:t>
      </w:r>
      <w:r w:rsidR="00287D93" w:rsidRPr="00D305C8">
        <w:rPr>
          <w:color w:val="auto"/>
          <w:sz w:val="22"/>
          <w:szCs w:val="22"/>
        </w:rPr>
        <w:t>s</w:t>
      </w:r>
      <w:r w:rsidR="00A261D8" w:rsidRPr="00D305C8">
        <w:rPr>
          <w:color w:val="auto"/>
          <w:sz w:val="22"/>
          <w:szCs w:val="22"/>
        </w:rPr>
        <w:t xml:space="preserve"> and </w:t>
      </w:r>
      <w:r w:rsidR="004C4F7D" w:rsidRPr="00D305C8">
        <w:rPr>
          <w:color w:val="auto"/>
          <w:sz w:val="22"/>
          <w:szCs w:val="22"/>
        </w:rPr>
        <w:t>proposal</w:t>
      </w:r>
      <w:bookmarkEnd w:id="0"/>
      <w:r w:rsidR="00D305C8" w:rsidRPr="00D305C8">
        <w:rPr>
          <w:color w:val="auto"/>
          <w:sz w:val="22"/>
          <w:szCs w:val="22"/>
        </w:rPr>
        <w:t>s</w:t>
      </w:r>
      <w:r w:rsidR="004C4F7D" w:rsidRPr="00D305C8">
        <w:rPr>
          <w:color w:val="BFBFBF" w:themeColor="background1" w:themeShade="BF"/>
          <w:sz w:val="22"/>
          <w:szCs w:val="22"/>
        </w:rPr>
        <w:t>.</w:t>
      </w:r>
    </w:p>
    <w:p w14:paraId="6D70B906" w14:textId="16D145B3" w:rsidR="00D305C8" w:rsidRPr="00D305C8" w:rsidRDefault="00D305C8" w:rsidP="00BD3824">
      <w:pPr>
        <w:snapToGrid w:val="0"/>
        <w:spacing w:before="120" w:after="0"/>
        <w:rPr>
          <w:b/>
          <w:bCs/>
          <w:color w:val="auto"/>
          <w:sz w:val="22"/>
          <w:szCs w:val="22"/>
          <w:u w:val="single"/>
        </w:rPr>
      </w:pPr>
      <w:r w:rsidRPr="00D305C8">
        <w:rPr>
          <w:b/>
          <w:bCs/>
          <w:color w:val="auto"/>
          <w:sz w:val="22"/>
          <w:szCs w:val="22"/>
          <w:u w:val="single"/>
        </w:rPr>
        <w:t>Use cases for On-demand SSB</w:t>
      </w:r>
    </w:p>
    <w:p w14:paraId="614ED63F" w14:textId="77777777" w:rsidR="00BD54FB" w:rsidRPr="00BD54FB" w:rsidRDefault="00BD54FB" w:rsidP="00BD3824">
      <w:pPr>
        <w:spacing w:before="120" w:after="0"/>
        <w:rPr>
          <w:sz w:val="22"/>
          <w:szCs w:val="22"/>
          <w:lang w:eastAsia="en-US"/>
        </w:rPr>
      </w:pPr>
      <w:r w:rsidRPr="00BD54FB">
        <w:rPr>
          <w:b/>
          <w:bCs/>
          <w:sz w:val="22"/>
          <w:szCs w:val="22"/>
          <w:lang w:eastAsia="en-US"/>
        </w:rPr>
        <w:t>Observation 1</w:t>
      </w:r>
      <w:r w:rsidRPr="00BD54FB">
        <w:rPr>
          <w:sz w:val="22"/>
          <w:szCs w:val="22"/>
          <w:lang w:eastAsia="en-US"/>
        </w:rPr>
        <w:t xml:space="preserve">: For on-demand SSB, a UE expects that on-demand SSB is transmitted as the follows. </w:t>
      </w:r>
    </w:p>
    <w:p w14:paraId="287E0EA6" w14:textId="77777777" w:rsidR="00BD54FB" w:rsidRPr="00BD54FB" w:rsidRDefault="00BD54FB" w:rsidP="00BD3824">
      <w:pPr>
        <w:pStyle w:val="ListParagraph"/>
        <w:numPr>
          <w:ilvl w:val="0"/>
          <w:numId w:val="39"/>
        </w:numPr>
        <w:spacing w:before="120" w:after="0"/>
        <w:ind w:firstLineChars="0"/>
        <w:rPr>
          <w:sz w:val="22"/>
          <w:szCs w:val="22"/>
        </w:rPr>
      </w:pPr>
      <w:r w:rsidRPr="00BD54FB">
        <w:rPr>
          <w:sz w:val="22"/>
          <w:szCs w:val="22"/>
          <w:u w:val="single"/>
        </w:rPr>
        <w:t>Case #1</w:t>
      </w:r>
      <w:r w:rsidRPr="00BD54FB">
        <w:rPr>
          <w:sz w:val="22"/>
          <w:szCs w:val="22"/>
        </w:rPr>
        <w:t>: at least in Scenarios 2 (i.e., before the UE receives SCell activation command) and/or Scenario 3 (After UE receives SCell activation command)</w:t>
      </w:r>
    </w:p>
    <w:p w14:paraId="0704AF07" w14:textId="77777777" w:rsidR="00BD54FB" w:rsidRPr="00BD54FB" w:rsidRDefault="00BD54FB" w:rsidP="00BD3824">
      <w:pPr>
        <w:pStyle w:val="ListParagraph"/>
        <w:numPr>
          <w:ilvl w:val="0"/>
          <w:numId w:val="39"/>
        </w:numPr>
        <w:spacing w:before="120" w:after="0"/>
        <w:ind w:firstLineChars="0"/>
        <w:rPr>
          <w:sz w:val="22"/>
          <w:szCs w:val="22"/>
        </w:rPr>
      </w:pPr>
      <w:r w:rsidRPr="00BD54FB">
        <w:rPr>
          <w:sz w:val="22"/>
          <w:szCs w:val="22"/>
          <w:u w:val="single"/>
        </w:rPr>
        <w:t>Case #2</w:t>
      </w:r>
      <w:r w:rsidRPr="00BD54FB">
        <w:rPr>
          <w:sz w:val="22"/>
          <w:szCs w:val="22"/>
        </w:rPr>
        <w:t>: at least in Scenario 3A (after receiving Scell activation command till Scell activation is completed) for Case 2.</w:t>
      </w:r>
    </w:p>
    <w:p w14:paraId="29801C4D" w14:textId="77777777" w:rsidR="00BD54FB" w:rsidRPr="00BD54FB" w:rsidRDefault="00BD54FB" w:rsidP="00BD3824">
      <w:pPr>
        <w:spacing w:before="120" w:after="0"/>
        <w:rPr>
          <w:sz w:val="22"/>
          <w:szCs w:val="22"/>
          <w:lang w:eastAsia="en-US"/>
        </w:rPr>
      </w:pPr>
      <w:r w:rsidRPr="00BD54FB">
        <w:rPr>
          <w:b/>
          <w:bCs/>
          <w:sz w:val="22"/>
          <w:szCs w:val="22"/>
          <w:lang w:eastAsia="en-US"/>
        </w:rPr>
        <w:t>Observation 2</w:t>
      </w:r>
      <w:r w:rsidRPr="00BD54FB">
        <w:rPr>
          <w:sz w:val="22"/>
          <w:szCs w:val="22"/>
          <w:lang w:eastAsia="en-US"/>
        </w:rPr>
        <w:t>: The configuration of on-demand SSB transmission may be provided in RRC configuration. The configuration may include at least the following information for a Scell supporting on-demand SSB operation:</w:t>
      </w:r>
    </w:p>
    <w:p w14:paraId="32CA7178" w14:textId="77777777" w:rsidR="00BD54FB" w:rsidRPr="00BD54FB" w:rsidRDefault="00BD54FB" w:rsidP="00BD3824">
      <w:pPr>
        <w:pStyle w:val="ListParagraph"/>
        <w:numPr>
          <w:ilvl w:val="0"/>
          <w:numId w:val="37"/>
        </w:numPr>
        <w:overflowPunct/>
        <w:autoSpaceDE/>
        <w:autoSpaceDN/>
        <w:adjustRightInd/>
        <w:spacing w:before="120" w:after="0"/>
        <w:ind w:firstLineChars="0"/>
        <w:contextualSpacing/>
        <w:textAlignment w:val="auto"/>
        <w:rPr>
          <w:sz w:val="22"/>
          <w:szCs w:val="22"/>
        </w:rPr>
      </w:pPr>
      <w:r w:rsidRPr="00BD54FB">
        <w:rPr>
          <w:sz w:val="22"/>
          <w:szCs w:val="22"/>
        </w:rPr>
        <w:t>Frequency where the on-demand SSB is transmitted (e.g., ARFCN)</w:t>
      </w:r>
    </w:p>
    <w:p w14:paraId="1B6FC49D" w14:textId="77777777" w:rsidR="00BD54FB" w:rsidRPr="00BD54FB" w:rsidRDefault="00BD54FB" w:rsidP="00BD3824">
      <w:pPr>
        <w:pStyle w:val="ListParagraph"/>
        <w:numPr>
          <w:ilvl w:val="0"/>
          <w:numId w:val="37"/>
        </w:numPr>
        <w:overflowPunct/>
        <w:autoSpaceDE/>
        <w:autoSpaceDN/>
        <w:adjustRightInd/>
        <w:spacing w:before="120" w:after="0"/>
        <w:ind w:firstLineChars="0"/>
        <w:contextualSpacing/>
        <w:textAlignment w:val="auto"/>
        <w:rPr>
          <w:sz w:val="22"/>
          <w:szCs w:val="22"/>
        </w:rPr>
      </w:pPr>
      <w:r w:rsidRPr="00BD54FB">
        <w:rPr>
          <w:sz w:val="22"/>
          <w:szCs w:val="22"/>
        </w:rPr>
        <w:t>The SCS of on-demand SSB if the band supports multiple SCSs for SSB</w:t>
      </w:r>
    </w:p>
    <w:p w14:paraId="29D68178" w14:textId="77777777" w:rsidR="00BD54FB" w:rsidRPr="00BD54FB" w:rsidRDefault="00BD54FB" w:rsidP="00BD3824">
      <w:pPr>
        <w:pStyle w:val="ListParagraph"/>
        <w:numPr>
          <w:ilvl w:val="0"/>
          <w:numId w:val="37"/>
        </w:numPr>
        <w:overflowPunct/>
        <w:autoSpaceDE/>
        <w:autoSpaceDN/>
        <w:adjustRightInd/>
        <w:spacing w:before="120" w:after="0"/>
        <w:ind w:firstLineChars="0"/>
        <w:contextualSpacing/>
        <w:textAlignment w:val="auto"/>
        <w:rPr>
          <w:sz w:val="22"/>
          <w:szCs w:val="22"/>
        </w:rPr>
      </w:pPr>
      <w:r w:rsidRPr="00BD54FB">
        <w:rPr>
          <w:sz w:val="22"/>
          <w:szCs w:val="22"/>
        </w:rPr>
        <w:t>Periodicity of the on-demand SSB burst</w:t>
      </w:r>
    </w:p>
    <w:p w14:paraId="7D1BAF10" w14:textId="0F64FE7B" w:rsidR="00BD54FB" w:rsidRPr="00BD54FB" w:rsidRDefault="00BD54FB" w:rsidP="00BD3824">
      <w:pPr>
        <w:pStyle w:val="ListParagraph"/>
        <w:numPr>
          <w:ilvl w:val="0"/>
          <w:numId w:val="37"/>
        </w:numPr>
        <w:overflowPunct/>
        <w:autoSpaceDE/>
        <w:autoSpaceDN/>
        <w:adjustRightInd/>
        <w:spacing w:before="120" w:after="0"/>
        <w:ind w:firstLineChars="0"/>
        <w:contextualSpacing/>
        <w:textAlignment w:val="auto"/>
        <w:rPr>
          <w:sz w:val="22"/>
          <w:szCs w:val="22"/>
        </w:rPr>
      </w:pPr>
      <w:r w:rsidRPr="00BD54FB">
        <w:rPr>
          <w:sz w:val="22"/>
          <w:szCs w:val="22"/>
        </w:rPr>
        <w:t xml:space="preserve">A bitmap of the </w:t>
      </w:r>
      <w:proofErr w:type="gramStart"/>
      <w:r w:rsidRPr="00BD54FB">
        <w:rPr>
          <w:sz w:val="22"/>
          <w:szCs w:val="22"/>
        </w:rPr>
        <w:t>actually transmitted</w:t>
      </w:r>
      <w:proofErr w:type="gramEnd"/>
      <w:r w:rsidRPr="00BD54FB">
        <w:rPr>
          <w:sz w:val="22"/>
          <w:szCs w:val="22"/>
        </w:rPr>
        <w:t xml:space="preserve"> on-demand SSBs.</w:t>
      </w:r>
    </w:p>
    <w:p w14:paraId="2A17FF76" w14:textId="7EFE7BF2" w:rsidR="00BD54FB" w:rsidRPr="00BD54FB" w:rsidRDefault="00BD54FB" w:rsidP="00BD3824">
      <w:pPr>
        <w:snapToGrid w:val="0"/>
        <w:spacing w:before="120" w:after="0"/>
        <w:rPr>
          <w:sz w:val="22"/>
          <w:szCs w:val="22"/>
          <w:lang w:eastAsia="en-US"/>
        </w:rPr>
      </w:pPr>
      <w:r w:rsidRPr="00BD54FB">
        <w:rPr>
          <w:b/>
          <w:bCs/>
          <w:sz w:val="22"/>
          <w:szCs w:val="22"/>
          <w:lang w:eastAsia="en-US"/>
        </w:rPr>
        <w:t>Proposal 1</w:t>
      </w:r>
      <w:r w:rsidRPr="00BD54FB">
        <w:rPr>
          <w:sz w:val="22"/>
          <w:szCs w:val="22"/>
          <w:lang w:eastAsia="en-US"/>
        </w:rPr>
        <w:t xml:space="preserve">: RAN2 starts to discuss how to support gNB’s indication of on-demand SSB </w:t>
      </w:r>
      <w:r>
        <w:rPr>
          <w:sz w:val="22"/>
          <w:szCs w:val="22"/>
          <w:lang w:eastAsia="en-US"/>
        </w:rPr>
        <w:t xml:space="preserve">configuration </w:t>
      </w:r>
      <w:r w:rsidRPr="00BD54FB">
        <w:rPr>
          <w:sz w:val="22"/>
          <w:szCs w:val="22"/>
          <w:lang w:eastAsia="en-US"/>
        </w:rPr>
        <w:t>after RAN1 concludes all scenarios for both Case #1 and Case #2.</w:t>
      </w:r>
    </w:p>
    <w:p w14:paraId="44F46E2A" w14:textId="3E56B425" w:rsidR="00D305C8" w:rsidRPr="00D305C8" w:rsidRDefault="00D305C8" w:rsidP="00BD3824">
      <w:pPr>
        <w:pStyle w:val="paragraph"/>
        <w:snapToGrid w:val="0"/>
        <w:spacing w:before="120" w:beforeAutospacing="0" w:after="0" w:afterAutospacing="0"/>
        <w:textAlignment w:val="baseline"/>
        <w:rPr>
          <w:rFonts w:eastAsia="SimSun"/>
          <w:b/>
          <w:bCs/>
          <w:sz w:val="22"/>
          <w:szCs w:val="22"/>
          <w:u w:val="single"/>
          <w:lang w:eastAsia="ja-JP"/>
        </w:rPr>
      </w:pPr>
      <w:r w:rsidRPr="00D305C8">
        <w:rPr>
          <w:rFonts w:eastAsia="SimSun"/>
          <w:b/>
          <w:bCs/>
          <w:sz w:val="22"/>
          <w:szCs w:val="22"/>
          <w:u w:val="single"/>
          <w:lang w:eastAsia="ja-JP"/>
        </w:rPr>
        <w:t>Triggering for On-demand SSB</w:t>
      </w:r>
    </w:p>
    <w:p w14:paraId="11EC15F4" w14:textId="77777777" w:rsidR="00BD54FB" w:rsidRPr="00BD54FB" w:rsidRDefault="00BD54FB" w:rsidP="00BD3824">
      <w:pPr>
        <w:spacing w:before="120" w:after="0"/>
        <w:rPr>
          <w:sz w:val="22"/>
          <w:szCs w:val="22"/>
          <w:lang w:eastAsia="en-US"/>
        </w:rPr>
      </w:pPr>
      <w:r w:rsidRPr="00BD54FB">
        <w:rPr>
          <w:b/>
          <w:bCs/>
          <w:sz w:val="22"/>
          <w:szCs w:val="22"/>
          <w:lang w:eastAsia="en-US"/>
        </w:rPr>
        <w:t>Observation 3</w:t>
      </w:r>
      <w:r w:rsidRPr="00BD54FB">
        <w:rPr>
          <w:sz w:val="22"/>
          <w:szCs w:val="22"/>
          <w:lang w:eastAsia="en-US"/>
        </w:rPr>
        <w:t>: If adapting on-demand SSB configuration (e.g., SSB burst periodicity and/or bitmap of transmitted SSBs) is supported, a new signal may be introduced for joint Scell activation and OD-SSB configuration indication.</w:t>
      </w:r>
    </w:p>
    <w:p w14:paraId="5817E7C5" w14:textId="29663CBA" w:rsidR="00D305C8" w:rsidRPr="00BD54FB" w:rsidRDefault="00BD54FB" w:rsidP="00BD3824">
      <w:pPr>
        <w:snapToGrid w:val="0"/>
        <w:spacing w:before="120" w:after="0"/>
        <w:rPr>
          <w:sz w:val="22"/>
          <w:szCs w:val="22"/>
          <w:lang w:eastAsia="en-US"/>
        </w:rPr>
      </w:pPr>
      <w:r w:rsidRPr="00BD54FB">
        <w:rPr>
          <w:b/>
          <w:bCs/>
          <w:sz w:val="22"/>
          <w:szCs w:val="22"/>
          <w:lang w:eastAsia="en-US"/>
        </w:rPr>
        <w:t>Proposal 2</w:t>
      </w:r>
      <w:r w:rsidRPr="00BD54FB">
        <w:rPr>
          <w:sz w:val="22"/>
          <w:szCs w:val="22"/>
          <w:lang w:eastAsia="en-US"/>
        </w:rPr>
        <w:t xml:space="preserve">: RAN2 may discusses the pros and cons of Option 1 and Option 2 to support the triggering indication for on-demand SSB. </w:t>
      </w:r>
      <w:r w:rsidR="00D305C8" w:rsidRPr="00BD54FB">
        <w:rPr>
          <w:sz w:val="22"/>
          <w:szCs w:val="22"/>
        </w:rPr>
        <w:t> </w:t>
      </w:r>
    </w:p>
    <w:p w14:paraId="3418FE21" w14:textId="25182AFC" w:rsidR="00D02CC1" w:rsidRPr="00D02CC1" w:rsidRDefault="004B3D91" w:rsidP="00D02CC1">
      <w:pPr>
        <w:pStyle w:val="Heading1"/>
        <w:ind w:left="360" w:hanging="360"/>
        <w:rPr>
          <w:lang w:val="en-US"/>
        </w:rPr>
      </w:pPr>
      <w:r w:rsidRPr="00692DEB">
        <w:rPr>
          <w:lang w:val="en-US"/>
        </w:rPr>
        <w:t>References</w:t>
      </w:r>
    </w:p>
    <w:p w14:paraId="153E75D3" w14:textId="11229531" w:rsidR="009F6437" w:rsidRPr="002E436C" w:rsidRDefault="00F06A96" w:rsidP="00287D93">
      <w:pPr>
        <w:pStyle w:val="Header"/>
        <w:tabs>
          <w:tab w:val="right" w:pos="9639"/>
        </w:tabs>
        <w:ind w:left="270" w:hanging="270"/>
        <w:rPr>
          <w:sz w:val="22"/>
          <w:szCs w:val="22"/>
        </w:rPr>
      </w:pPr>
      <w:bookmarkStart w:id="1" w:name="_Ref149856481"/>
      <w:r w:rsidRPr="002E436C">
        <w:rPr>
          <w:bCs/>
          <w:sz w:val="22"/>
          <w:szCs w:val="22"/>
        </w:rPr>
        <w:t>[1</w:t>
      </w:r>
      <w:r w:rsidRPr="002E436C">
        <w:rPr>
          <w:sz w:val="22"/>
          <w:szCs w:val="22"/>
        </w:rPr>
        <w:t xml:space="preserve">] </w:t>
      </w:r>
      <w:r w:rsidR="003A2D98" w:rsidRPr="002E436C">
        <w:rPr>
          <w:sz w:val="22"/>
          <w:szCs w:val="22"/>
        </w:rPr>
        <w:t xml:space="preserve">RP-240170 </w:t>
      </w:r>
      <w:r w:rsidR="009F6437" w:rsidRPr="002E436C">
        <w:rPr>
          <w:sz w:val="22"/>
          <w:szCs w:val="22"/>
        </w:rPr>
        <w:t>“</w:t>
      </w:r>
      <w:r w:rsidR="003A2D98" w:rsidRPr="002E436C">
        <w:rPr>
          <w:sz w:val="22"/>
          <w:szCs w:val="22"/>
        </w:rPr>
        <w:t>Revised WID for Enhancements of network energy savings for NR</w:t>
      </w:r>
      <w:r w:rsidR="009F6437" w:rsidRPr="002E436C">
        <w:rPr>
          <w:sz w:val="22"/>
          <w:szCs w:val="22"/>
        </w:rPr>
        <w:t xml:space="preserve">”, </w:t>
      </w:r>
      <w:r w:rsidR="003A2D98" w:rsidRPr="002E436C">
        <w:rPr>
          <w:sz w:val="22"/>
          <w:szCs w:val="22"/>
        </w:rPr>
        <w:t>RAN Meeting #103</w:t>
      </w:r>
      <w:r w:rsidR="009F6437" w:rsidRPr="002E436C">
        <w:rPr>
          <w:sz w:val="22"/>
          <w:szCs w:val="22"/>
        </w:rPr>
        <w:t xml:space="preserve">, </w:t>
      </w:r>
      <w:r w:rsidR="003A2D98" w:rsidRPr="002E436C">
        <w:rPr>
          <w:sz w:val="22"/>
          <w:szCs w:val="22"/>
        </w:rPr>
        <w:t>Maastricht, Netherlands, March 18-21, 2024</w:t>
      </w:r>
      <w:r w:rsidR="009F6437" w:rsidRPr="002E436C">
        <w:rPr>
          <w:sz w:val="22"/>
          <w:szCs w:val="22"/>
        </w:rPr>
        <w:t>.</w:t>
      </w:r>
    </w:p>
    <w:p w14:paraId="1A9349AE" w14:textId="6B9220ED" w:rsidR="00D36354" w:rsidRDefault="009F6437" w:rsidP="002E436C">
      <w:pPr>
        <w:tabs>
          <w:tab w:val="center" w:pos="4536"/>
          <w:tab w:val="right" w:pos="7938"/>
          <w:tab w:val="right" w:pos="9639"/>
        </w:tabs>
        <w:ind w:right="2"/>
        <w:rPr>
          <w:sz w:val="22"/>
          <w:szCs w:val="22"/>
        </w:rPr>
      </w:pPr>
      <w:r w:rsidRPr="002E436C">
        <w:rPr>
          <w:sz w:val="22"/>
          <w:szCs w:val="22"/>
        </w:rPr>
        <w:t xml:space="preserve">[2] </w:t>
      </w:r>
      <w:r w:rsidR="00D02CC1" w:rsidRPr="002E436C">
        <w:rPr>
          <w:sz w:val="22"/>
          <w:szCs w:val="22"/>
        </w:rPr>
        <w:t>“</w:t>
      </w:r>
      <w:r w:rsidR="002E436C" w:rsidRPr="002E436C">
        <w:rPr>
          <w:sz w:val="22"/>
          <w:szCs w:val="22"/>
        </w:rPr>
        <w:t>Chair notes RAN1#116 eom0</w:t>
      </w:r>
      <w:r w:rsidR="00D02CC1" w:rsidRPr="002E436C">
        <w:rPr>
          <w:sz w:val="22"/>
          <w:szCs w:val="22"/>
        </w:rPr>
        <w:t xml:space="preserve">” </w:t>
      </w:r>
      <w:bookmarkEnd w:id="1"/>
      <w:r w:rsidR="002E436C" w:rsidRPr="002E436C">
        <w:rPr>
          <w:sz w:val="22"/>
          <w:szCs w:val="22"/>
        </w:rPr>
        <w:t>RAN1 #116</w:t>
      </w:r>
      <w:r w:rsidR="002E436C" w:rsidRPr="002E436C">
        <w:rPr>
          <w:sz w:val="22"/>
          <w:szCs w:val="22"/>
        </w:rPr>
        <w:tab/>
        <w:t xml:space="preserve"> Athens, Greece, February 26</w:t>
      </w:r>
      <w:r w:rsidR="002E436C" w:rsidRPr="002E436C">
        <w:rPr>
          <w:rFonts w:hint="eastAsia"/>
          <w:sz w:val="22"/>
          <w:szCs w:val="22"/>
        </w:rPr>
        <w:t>th</w:t>
      </w:r>
      <w:r w:rsidR="002E436C" w:rsidRPr="002E436C">
        <w:rPr>
          <w:sz w:val="22"/>
          <w:szCs w:val="22"/>
        </w:rPr>
        <w:t xml:space="preserve"> – March 1st, 2024</w:t>
      </w:r>
      <w:r w:rsidR="00F06A96" w:rsidRPr="002E436C">
        <w:rPr>
          <w:sz w:val="22"/>
          <w:szCs w:val="22"/>
        </w:rPr>
        <w:t>.</w:t>
      </w:r>
    </w:p>
    <w:p w14:paraId="1CDE1900" w14:textId="336B05DE" w:rsidR="00F74047" w:rsidRDefault="00F74047" w:rsidP="00F74047">
      <w:pPr>
        <w:tabs>
          <w:tab w:val="center" w:pos="4536"/>
          <w:tab w:val="right" w:pos="7938"/>
          <w:tab w:val="right" w:pos="9639"/>
        </w:tabs>
        <w:ind w:right="2"/>
        <w:rPr>
          <w:sz w:val="22"/>
          <w:szCs w:val="22"/>
        </w:rPr>
      </w:pPr>
      <w:r w:rsidRPr="002E436C">
        <w:rPr>
          <w:sz w:val="22"/>
          <w:szCs w:val="22"/>
        </w:rPr>
        <w:t>[</w:t>
      </w:r>
      <w:r>
        <w:rPr>
          <w:sz w:val="22"/>
          <w:szCs w:val="22"/>
        </w:rPr>
        <w:t>3</w:t>
      </w:r>
      <w:r w:rsidRPr="002E436C">
        <w:rPr>
          <w:sz w:val="22"/>
          <w:szCs w:val="22"/>
        </w:rPr>
        <w:t>] “Chair notes RAN1#116</w:t>
      </w:r>
      <w:r>
        <w:rPr>
          <w:sz w:val="22"/>
          <w:szCs w:val="22"/>
        </w:rPr>
        <w:t>bis</w:t>
      </w:r>
      <w:r w:rsidRPr="002E436C">
        <w:rPr>
          <w:sz w:val="22"/>
          <w:szCs w:val="22"/>
        </w:rPr>
        <w:t xml:space="preserve"> eom0” RAN1 #116</w:t>
      </w:r>
      <w:r>
        <w:rPr>
          <w:sz w:val="22"/>
          <w:szCs w:val="22"/>
        </w:rPr>
        <w:t>bis</w:t>
      </w:r>
      <w:r w:rsidRPr="002E436C">
        <w:rPr>
          <w:sz w:val="22"/>
          <w:szCs w:val="22"/>
        </w:rPr>
        <w:tab/>
        <w:t xml:space="preserve"> </w:t>
      </w:r>
      <w:r w:rsidRPr="00F74047">
        <w:rPr>
          <w:sz w:val="22"/>
          <w:szCs w:val="22"/>
        </w:rPr>
        <w:t>Changsha, Hunan Province, China, April 15th – 19th, 2024</w:t>
      </w:r>
    </w:p>
    <w:p w14:paraId="2D37A626" w14:textId="77777777" w:rsidR="00F74047" w:rsidRDefault="00F74047" w:rsidP="002E436C">
      <w:pPr>
        <w:tabs>
          <w:tab w:val="center" w:pos="4536"/>
          <w:tab w:val="right" w:pos="7938"/>
          <w:tab w:val="right" w:pos="9639"/>
        </w:tabs>
        <w:ind w:right="2"/>
        <w:rPr>
          <w:sz w:val="22"/>
          <w:szCs w:val="22"/>
        </w:rPr>
      </w:pPr>
    </w:p>
    <w:p w14:paraId="215AA1AA" w14:textId="77777777" w:rsidR="001B6020" w:rsidRPr="00F06A96" w:rsidRDefault="001B6020" w:rsidP="00491E74">
      <w:pPr>
        <w:pStyle w:val="Header"/>
        <w:tabs>
          <w:tab w:val="clear" w:pos="4153"/>
          <w:tab w:val="clear" w:pos="8306"/>
          <w:tab w:val="right" w:pos="9639"/>
        </w:tabs>
        <w:rPr>
          <w:color w:val="0D0D0D"/>
        </w:rPr>
      </w:pPr>
    </w:p>
    <w:sectPr w:rsidR="001B6020" w:rsidRPr="00F06A96" w:rsidSect="00F74498">
      <w:headerReference w:type="even" r:id="rId12"/>
      <w:footerReference w:type="default" r:id="rId13"/>
      <w:pgSz w:w="11906" w:h="16838" w:code="9"/>
      <w:pgMar w:top="1134" w:right="1134" w:bottom="1134" w:left="1260"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C106CA" w14:textId="77777777" w:rsidR="00F74498" w:rsidRDefault="00F74498">
      <w:r>
        <w:separator/>
      </w:r>
    </w:p>
    <w:p w14:paraId="002E5D1C" w14:textId="77777777" w:rsidR="00F74498" w:rsidRDefault="00F74498"/>
  </w:endnote>
  <w:endnote w:type="continuationSeparator" w:id="0">
    <w:p w14:paraId="3608F473" w14:textId="77777777" w:rsidR="00F74498" w:rsidRDefault="00F74498">
      <w:r>
        <w:continuationSeparator/>
      </w:r>
    </w:p>
    <w:p w14:paraId="1096BF12" w14:textId="77777777" w:rsidR="00F74498" w:rsidRDefault="00F744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auto"/>
    <w:pitch w:val="variable"/>
    <w:sig w:usb0="E00002FF" w:usb1="5000205A" w:usb2="00000000" w:usb3="00000000" w:csb0="0000019F" w:csb1="00000000"/>
  </w:font>
  <w:font w:name="TimesNewRomanPSMT">
    <w:altName w:val="Times New Roman"/>
    <w:panose1 w:val="00000000000000000000"/>
    <w:charset w:val="00"/>
    <w:family w:val="roman"/>
    <w:notTrueType/>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2C061" w14:textId="09760267" w:rsidR="0039555F" w:rsidRPr="00055071" w:rsidRDefault="00055071" w:rsidP="00055071">
    <w:pPr>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1</w:t>
    </w:r>
    <w:r>
      <w:rPr>
        <w:rFonts w:ascii="Arial" w:hAnsi="Arial" w:cs="Arial"/>
        <w:b/>
        <w:bCs/>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97DBBC" w14:textId="77777777" w:rsidR="00F74498" w:rsidRDefault="00F74498">
      <w:r>
        <w:separator/>
      </w:r>
    </w:p>
    <w:p w14:paraId="4CD58001" w14:textId="77777777" w:rsidR="00F74498" w:rsidRDefault="00F74498"/>
  </w:footnote>
  <w:footnote w:type="continuationSeparator" w:id="0">
    <w:p w14:paraId="532DD730" w14:textId="77777777" w:rsidR="00F74498" w:rsidRDefault="00F74498">
      <w:r>
        <w:continuationSeparator/>
      </w:r>
    </w:p>
    <w:p w14:paraId="20A5241B" w14:textId="77777777" w:rsidR="00F74498" w:rsidRDefault="00F7449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73513" w14:textId="77777777" w:rsidR="004D7DA5" w:rsidRDefault="004D7DA5"/>
  <w:p w14:paraId="1B4C04AD"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A2147A"/>
    <w:multiLevelType w:val="hybridMultilevel"/>
    <w:tmpl w:val="79B0F246"/>
    <w:lvl w:ilvl="0" w:tplc="04090001">
      <w:start w:val="1"/>
      <w:numFmt w:val="bullet"/>
      <w:lvlText w:val=""/>
      <w:lvlJc w:val="left"/>
      <w:pPr>
        <w:ind w:left="723" w:hanging="360"/>
      </w:pPr>
      <w:rPr>
        <w:rFonts w:ascii="Symbol" w:hAnsi="Symbo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0E1263"/>
    <w:multiLevelType w:val="hybridMultilevel"/>
    <w:tmpl w:val="E7D8F1BE"/>
    <w:lvl w:ilvl="0" w:tplc="ADFACC9A">
      <w:start w:val="2"/>
      <w:numFmt w:val="bullet"/>
      <w:lvlText w:val="-"/>
      <w:lvlJc w:val="left"/>
      <w:pPr>
        <w:ind w:left="1665" w:hanging="360"/>
      </w:pPr>
      <w:rPr>
        <w:rFonts w:ascii="Times New Roman" w:eastAsia="Times New Roman" w:hAnsi="Times New Roman" w:cs="Times New Roman" w:hint="default"/>
      </w:rPr>
    </w:lvl>
    <w:lvl w:ilvl="1" w:tplc="04090003" w:tentative="1">
      <w:start w:val="1"/>
      <w:numFmt w:val="bullet"/>
      <w:lvlText w:val="o"/>
      <w:lvlJc w:val="left"/>
      <w:pPr>
        <w:ind w:left="2385" w:hanging="360"/>
      </w:pPr>
      <w:rPr>
        <w:rFonts w:ascii="Courier New" w:hAnsi="Courier New" w:cs="Courier New" w:hint="default"/>
      </w:rPr>
    </w:lvl>
    <w:lvl w:ilvl="2" w:tplc="04090005" w:tentative="1">
      <w:start w:val="1"/>
      <w:numFmt w:val="bullet"/>
      <w:lvlText w:val=""/>
      <w:lvlJc w:val="left"/>
      <w:pPr>
        <w:ind w:left="3105" w:hanging="360"/>
      </w:pPr>
      <w:rPr>
        <w:rFonts w:ascii="Wingdings" w:hAnsi="Wingdings" w:hint="default"/>
      </w:rPr>
    </w:lvl>
    <w:lvl w:ilvl="3" w:tplc="04090001" w:tentative="1">
      <w:start w:val="1"/>
      <w:numFmt w:val="bullet"/>
      <w:lvlText w:val=""/>
      <w:lvlJc w:val="left"/>
      <w:pPr>
        <w:ind w:left="3825" w:hanging="360"/>
      </w:pPr>
      <w:rPr>
        <w:rFonts w:ascii="Symbol" w:hAnsi="Symbol" w:hint="default"/>
      </w:rPr>
    </w:lvl>
    <w:lvl w:ilvl="4" w:tplc="04090003" w:tentative="1">
      <w:start w:val="1"/>
      <w:numFmt w:val="bullet"/>
      <w:lvlText w:val="o"/>
      <w:lvlJc w:val="left"/>
      <w:pPr>
        <w:ind w:left="4545" w:hanging="360"/>
      </w:pPr>
      <w:rPr>
        <w:rFonts w:ascii="Courier New" w:hAnsi="Courier New" w:cs="Courier New" w:hint="default"/>
      </w:rPr>
    </w:lvl>
    <w:lvl w:ilvl="5" w:tplc="04090005" w:tentative="1">
      <w:start w:val="1"/>
      <w:numFmt w:val="bullet"/>
      <w:lvlText w:val=""/>
      <w:lvlJc w:val="left"/>
      <w:pPr>
        <w:ind w:left="5265" w:hanging="360"/>
      </w:pPr>
      <w:rPr>
        <w:rFonts w:ascii="Wingdings" w:hAnsi="Wingdings" w:hint="default"/>
      </w:rPr>
    </w:lvl>
    <w:lvl w:ilvl="6" w:tplc="04090001" w:tentative="1">
      <w:start w:val="1"/>
      <w:numFmt w:val="bullet"/>
      <w:lvlText w:val=""/>
      <w:lvlJc w:val="left"/>
      <w:pPr>
        <w:ind w:left="5985" w:hanging="360"/>
      </w:pPr>
      <w:rPr>
        <w:rFonts w:ascii="Symbol" w:hAnsi="Symbol" w:hint="default"/>
      </w:rPr>
    </w:lvl>
    <w:lvl w:ilvl="7" w:tplc="04090003" w:tentative="1">
      <w:start w:val="1"/>
      <w:numFmt w:val="bullet"/>
      <w:lvlText w:val="o"/>
      <w:lvlJc w:val="left"/>
      <w:pPr>
        <w:ind w:left="6705" w:hanging="360"/>
      </w:pPr>
      <w:rPr>
        <w:rFonts w:ascii="Courier New" w:hAnsi="Courier New" w:cs="Courier New" w:hint="default"/>
      </w:rPr>
    </w:lvl>
    <w:lvl w:ilvl="8" w:tplc="04090005" w:tentative="1">
      <w:start w:val="1"/>
      <w:numFmt w:val="bullet"/>
      <w:lvlText w:val=""/>
      <w:lvlJc w:val="left"/>
      <w:pPr>
        <w:ind w:left="7425" w:hanging="360"/>
      </w:pPr>
      <w:rPr>
        <w:rFonts w:ascii="Wingdings" w:hAnsi="Wingdings" w:hint="default"/>
      </w:rPr>
    </w:lvl>
  </w:abstractNum>
  <w:abstractNum w:abstractNumId="5" w15:restartNumberingAfterBreak="0">
    <w:nsid w:val="0C670EBD"/>
    <w:multiLevelType w:val="hybridMultilevel"/>
    <w:tmpl w:val="F0B60960"/>
    <w:lvl w:ilvl="0" w:tplc="8CAAFB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2BC7AE6"/>
    <w:multiLevelType w:val="hybridMultilevel"/>
    <w:tmpl w:val="5440ACDC"/>
    <w:lvl w:ilvl="0" w:tplc="77EC3E24">
      <w:start w:val="1"/>
      <w:numFmt w:val="decimal"/>
      <w:lvlText w:val="[%1]"/>
      <w:lvlJc w:val="left"/>
      <w:pPr>
        <w:ind w:left="420" w:hanging="420"/>
      </w:pPr>
      <w:rPr>
        <w:lang w:val="en-G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12E46AE8"/>
    <w:multiLevelType w:val="hybridMultilevel"/>
    <w:tmpl w:val="21340D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A184BAB"/>
    <w:multiLevelType w:val="hybridMultilevel"/>
    <w:tmpl w:val="6A4EB3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0"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5F4441"/>
    <w:multiLevelType w:val="hybridMultilevel"/>
    <w:tmpl w:val="6D7C8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3D3322E"/>
    <w:multiLevelType w:val="hybridMultilevel"/>
    <w:tmpl w:val="987EC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471F25"/>
    <w:multiLevelType w:val="hybridMultilevel"/>
    <w:tmpl w:val="829C15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D0D3522"/>
    <w:multiLevelType w:val="hybridMultilevel"/>
    <w:tmpl w:val="025CC1A4"/>
    <w:lvl w:ilvl="0" w:tplc="78CEFFB0">
      <w:start w:val="5"/>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728644F"/>
    <w:multiLevelType w:val="hybridMultilevel"/>
    <w:tmpl w:val="025A9B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946128C"/>
    <w:multiLevelType w:val="hybridMultilevel"/>
    <w:tmpl w:val="05C0F434"/>
    <w:lvl w:ilvl="0" w:tplc="AA3085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94855F0"/>
    <w:multiLevelType w:val="hybridMultilevel"/>
    <w:tmpl w:val="B7026C30"/>
    <w:lvl w:ilvl="0" w:tplc="04090001">
      <w:start w:val="1"/>
      <w:numFmt w:val="bullet"/>
      <w:lvlText w:val=""/>
      <w:lvlJc w:val="left"/>
      <w:pPr>
        <w:ind w:left="1440" w:hanging="360"/>
      </w:pPr>
      <w:rPr>
        <w:rFonts w:ascii="Symbol" w:hAnsi="Symbol" w:hint="default"/>
        <w:color w:val="000000"/>
        <w:u w:val="none"/>
      </w:rPr>
    </w:lvl>
    <w:lvl w:ilvl="1" w:tplc="FFFFFFFF">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3" w15:restartNumberingAfterBreak="0">
    <w:nsid w:val="5B150317"/>
    <w:multiLevelType w:val="hybridMultilevel"/>
    <w:tmpl w:val="33FA8D5A"/>
    <w:lvl w:ilvl="0" w:tplc="DFF4350A">
      <w:start w:val="6"/>
      <w:numFmt w:val="bullet"/>
      <w:lvlText w:val="-"/>
      <w:lvlJc w:val="left"/>
      <w:pPr>
        <w:ind w:left="420" w:hanging="360"/>
      </w:pPr>
      <w:rPr>
        <w:rFonts w:ascii="Arial" w:eastAsia="MS Mincho"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4" w15:restartNumberingAfterBreak="0">
    <w:nsid w:val="5CB66DC0"/>
    <w:multiLevelType w:val="hybridMultilevel"/>
    <w:tmpl w:val="374E32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D0549F8"/>
    <w:multiLevelType w:val="hybridMultilevel"/>
    <w:tmpl w:val="FD486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1243D0"/>
    <w:multiLevelType w:val="hybridMultilevel"/>
    <w:tmpl w:val="E8408546"/>
    <w:lvl w:ilvl="0" w:tplc="3552DB9E">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CB3656"/>
    <w:multiLevelType w:val="hybridMultilevel"/>
    <w:tmpl w:val="D66A35A8"/>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8" w15:restartNumberingAfterBreak="0">
    <w:nsid w:val="6AC438EB"/>
    <w:multiLevelType w:val="hybridMultilevel"/>
    <w:tmpl w:val="0C184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6B25D5"/>
    <w:multiLevelType w:val="hybridMultilevel"/>
    <w:tmpl w:val="BA969B5E"/>
    <w:lvl w:ilvl="0" w:tplc="65C0F8DC">
      <w:start w:val="1"/>
      <w:numFmt w:val="bullet"/>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0"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3EC71F3"/>
    <w:multiLevelType w:val="hybridMultilevel"/>
    <w:tmpl w:val="8D464E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50E773B"/>
    <w:multiLevelType w:val="hybridMultilevel"/>
    <w:tmpl w:val="3D30DA1C"/>
    <w:lvl w:ilvl="0" w:tplc="9D66F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8C8750F"/>
    <w:multiLevelType w:val="multilevel"/>
    <w:tmpl w:val="04090025"/>
    <w:lvl w:ilvl="0">
      <w:start w:val="1"/>
      <w:numFmt w:val="decimal"/>
      <w:pStyle w:val="Heading1"/>
      <w:lvlText w:val="%1"/>
      <w:lvlJc w:val="left"/>
      <w:pPr>
        <w:ind w:left="1602" w:hanging="432"/>
      </w:pPr>
    </w:lvl>
    <w:lvl w:ilvl="1">
      <w:start w:val="1"/>
      <w:numFmt w:val="decimal"/>
      <w:pStyle w:val="Heading2"/>
      <w:lvlText w:val="%1.%2"/>
      <w:lvlJc w:val="left"/>
      <w:pPr>
        <w:ind w:left="576" w:hanging="576"/>
      </w:pPr>
    </w:lvl>
    <w:lvl w:ilvl="2">
      <w:start w:val="1"/>
      <w:numFmt w:val="decimal"/>
      <w:pStyle w:val="Heading3"/>
      <w:lvlText w:val="%1.%2.%3"/>
      <w:lvlJc w:val="left"/>
      <w:pPr>
        <w:ind w:left="45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5" w15:restartNumberingAfterBreak="0">
    <w:nsid w:val="78CD2D64"/>
    <w:multiLevelType w:val="hybridMultilevel"/>
    <w:tmpl w:val="1CEE34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C372DC"/>
    <w:multiLevelType w:val="hybridMultilevel"/>
    <w:tmpl w:val="90020204"/>
    <w:lvl w:ilvl="0" w:tplc="78CEFFB0">
      <w:start w:val="5"/>
      <w:numFmt w:val="bullet"/>
      <w:lvlText w:val="-"/>
      <w:lvlJc w:val="left"/>
      <w:pPr>
        <w:ind w:left="720" w:hanging="360"/>
      </w:pPr>
      <w:rPr>
        <w:rFonts w:ascii="Arial" w:eastAsia="MS Mincho"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B524BF3"/>
    <w:multiLevelType w:val="hybridMultilevel"/>
    <w:tmpl w:val="1FBAA178"/>
    <w:lvl w:ilvl="0" w:tplc="825C85CA">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8"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57270820">
    <w:abstractNumId w:val="38"/>
  </w:num>
  <w:num w:numId="2" w16cid:durableId="1542982269">
    <w:abstractNumId w:val="34"/>
  </w:num>
  <w:num w:numId="3" w16cid:durableId="89743588">
    <w:abstractNumId w:val="16"/>
  </w:num>
  <w:num w:numId="4" w16cid:durableId="545223178">
    <w:abstractNumId w:val="30"/>
  </w:num>
  <w:num w:numId="5" w16cid:durableId="423693691">
    <w:abstractNumId w:val="0"/>
  </w:num>
  <w:num w:numId="6" w16cid:durableId="1419671084">
    <w:abstractNumId w:val="12"/>
  </w:num>
  <w:num w:numId="7" w16cid:durableId="244341172">
    <w:abstractNumId w:val="22"/>
  </w:num>
  <w:num w:numId="8" w16cid:durableId="581263184">
    <w:abstractNumId w:val="24"/>
  </w:num>
  <w:num w:numId="9" w16cid:durableId="807547945">
    <w:abstractNumId w:val="4"/>
  </w:num>
  <w:num w:numId="10" w16cid:durableId="864633928">
    <w:abstractNumId w:val="36"/>
  </w:num>
  <w:num w:numId="11" w16cid:durableId="586351984">
    <w:abstractNumId w:val="17"/>
  </w:num>
  <w:num w:numId="12" w16cid:durableId="543250717">
    <w:abstractNumId w:val="3"/>
  </w:num>
  <w:num w:numId="13" w16cid:durableId="1913655272">
    <w:abstractNumId w:val="15"/>
  </w:num>
  <w:num w:numId="14" w16cid:durableId="1869178335">
    <w:abstractNumId w:val="29"/>
  </w:num>
  <w:num w:numId="15" w16cid:durableId="162812439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968393058">
    <w:abstractNumId w:val="23"/>
  </w:num>
  <w:num w:numId="17" w16cid:durableId="503470556">
    <w:abstractNumId w:val="9"/>
  </w:num>
  <w:num w:numId="18" w16cid:durableId="1273440764">
    <w:abstractNumId w:val="28"/>
  </w:num>
  <w:num w:numId="19" w16cid:durableId="994649202">
    <w:abstractNumId w:val="31"/>
  </w:num>
  <w:num w:numId="20" w16cid:durableId="583226712">
    <w:abstractNumId w:val="20"/>
  </w:num>
  <w:num w:numId="21" w16cid:durableId="1497302629">
    <w:abstractNumId w:val="2"/>
  </w:num>
  <w:num w:numId="22" w16cid:durableId="7375566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26836900">
    <w:abstractNumId w:val="32"/>
  </w:num>
  <w:num w:numId="24" w16cid:durableId="900822241">
    <w:abstractNumId w:val="21"/>
  </w:num>
  <w:num w:numId="25" w16cid:durableId="650253530">
    <w:abstractNumId w:val="18"/>
  </w:num>
  <w:num w:numId="26" w16cid:durableId="1295909628">
    <w:abstractNumId w:val="19"/>
  </w:num>
  <w:num w:numId="27" w16cid:durableId="1034962573">
    <w:abstractNumId w:val="26"/>
  </w:num>
  <w:num w:numId="28" w16cid:durableId="736634049">
    <w:abstractNumId w:val="5"/>
  </w:num>
  <w:num w:numId="29" w16cid:durableId="1600798725">
    <w:abstractNumId w:val="37"/>
  </w:num>
  <w:num w:numId="30" w16cid:durableId="152263208">
    <w:abstractNumId w:val="33"/>
  </w:num>
  <w:num w:numId="31" w16cid:durableId="853500306">
    <w:abstractNumId w:val="27"/>
  </w:num>
  <w:num w:numId="32" w16cid:durableId="135495240">
    <w:abstractNumId w:val="13"/>
  </w:num>
  <w:num w:numId="33" w16cid:durableId="1648894261">
    <w:abstractNumId w:val="10"/>
  </w:num>
  <w:num w:numId="34" w16cid:durableId="1601525616">
    <w:abstractNumId w:val="11"/>
  </w:num>
  <w:num w:numId="35" w16cid:durableId="1365012597">
    <w:abstractNumId w:val="35"/>
  </w:num>
  <w:num w:numId="36" w16cid:durableId="595526964">
    <w:abstractNumId w:val="14"/>
  </w:num>
  <w:num w:numId="37" w16cid:durableId="1915897345">
    <w:abstractNumId w:val="25"/>
  </w:num>
  <w:num w:numId="38" w16cid:durableId="552548409">
    <w:abstractNumId w:val="8"/>
  </w:num>
  <w:num w:numId="39" w16cid:durableId="1129981137">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160"/>
    <w:rsid w:val="00000320"/>
    <w:rsid w:val="00000995"/>
    <w:rsid w:val="00000C19"/>
    <w:rsid w:val="00001046"/>
    <w:rsid w:val="00001243"/>
    <w:rsid w:val="00001C5F"/>
    <w:rsid w:val="00001CCD"/>
    <w:rsid w:val="000028FB"/>
    <w:rsid w:val="00002E32"/>
    <w:rsid w:val="0000333A"/>
    <w:rsid w:val="00003BB6"/>
    <w:rsid w:val="000040C8"/>
    <w:rsid w:val="00004438"/>
    <w:rsid w:val="00004A07"/>
    <w:rsid w:val="00004AFF"/>
    <w:rsid w:val="00004C9C"/>
    <w:rsid w:val="000053F3"/>
    <w:rsid w:val="00005A71"/>
    <w:rsid w:val="00006D4D"/>
    <w:rsid w:val="00007810"/>
    <w:rsid w:val="00007ED6"/>
    <w:rsid w:val="00010236"/>
    <w:rsid w:val="0001053D"/>
    <w:rsid w:val="00010852"/>
    <w:rsid w:val="00010D6B"/>
    <w:rsid w:val="00010F7A"/>
    <w:rsid w:val="0001132E"/>
    <w:rsid w:val="00011393"/>
    <w:rsid w:val="00011484"/>
    <w:rsid w:val="0001165B"/>
    <w:rsid w:val="00012180"/>
    <w:rsid w:val="00012449"/>
    <w:rsid w:val="00012946"/>
    <w:rsid w:val="0001297F"/>
    <w:rsid w:val="00012DB5"/>
    <w:rsid w:val="00012E8B"/>
    <w:rsid w:val="00013394"/>
    <w:rsid w:val="00013402"/>
    <w:rsid w:val="0001350A"/>
    <w:rsid w:val="00013770"/>
    <w:rsid w:val="0001399F"/>
    <w:rsid w:val="00013ACA"/>
    <w:rsid w:val="00013E96"/>
    <w:rsid w:val="0001490C"/>
    <w:rsid w:val="00014C21"/>
    <w:rsid w:val="00014E4C"/>
    <w:rsid w:val="00014E65"/>
    <w:rsid w:val="000150A3"/>
    <w:rsid w:val="000154CF"/>
    <w:rsid w:val="0001552F"/>
    <w:rsid w:val="0001563A"/>
    <w:rsid w:val="00015A7E"/>
    <w:rsid w:val="00015AF3"/>
    <w:rsid w:val="0001600F"/>
    <w:rsid w:val="00016039"/>
    <w:rsid w:val="000163BA"/>
    <w:rsid w:val="0001647C"/>
    <w:rsid w:val="000164EA"/>
    <w:rsid w:val="000204B5"/>
    <w:rsid w:val="0002068F"/>
    <w:rsid w:val="000209DC"/>
    <w:rsid w:val="00021A4C"/>
    <w:rsid w:val="000225C2"/>
    <w:rsid w:val="00022769"/>
    <w:rsid w:val="00022B1F"/>
    <w:rsid w:val="00022CAC"/>
    <w:rsid w:val="00022DDE"/>
    <w:rsid w:val="00023561"/>
    <w:rsid w:val="000238EF"/>
    <w:rsid w:val="00024BA4"/>
    <w:rsid w:val="000254C7"/>
    <w:rsid w:val="00025788"/>
    <w:rsid w:val="00025EA8"/>
    <w:rsid w:val="000266FB"/>
    <w:rsid w:val="000268F4"/>
    <w:rsid w:val="000269D8"/>
    <w:rsid w:val="00026AC2"/>
    <w:rsid w:val="00026CD5"/>
    <w:rsid w:val="000271D7"/>
    <w:rsid w:val="000276C7"/>
    <w:rsid w:val="0003008C"/>
    <w:rsid w:val="00030AAE"/>
    <w:rsid w:val="00031410"/>
    <w:rsid w:val="0003156B"/>
    <w:rsid w:val="000315DB"/>
    <w:rsid w:val="000323D3"/>
    <w:rsid w:val="000326A4"/>
    <w:rsid w:val="00033473"/>
    <w:rsid w:val="000335C0"/>
    <w:rsid w:val="000337A4"/>
    <w:rsid w:val="00033A99"/>
    <w:rsid w:val="00034425"/>
    <w:rsid w:val="000345ED"/>
    <w:rsid w:val="00034C8A"/>
    <w:rsid w:val="0003546D"/>
    <w:rsid w:val="00037435"/>
    <w:rsid w:val="0003776B"/>
    <w:rsid w:val="00037D2C"/>
    <w:rsid w:val="00037DEE"/>
    <w:rsid w:val="00037ED7"/>
    <w:rsid w:val="000400F4"/>
    <w:rsid w:val="0004031A"/>
    <w:rsid w:val="00040A33"/>
    <w:rsid w:val="00040C4E"/>
    <w:rsid w:val="00041726"/>
    <w:rsid w:val="000425C4"/>
    <w:rsid w:val="00042BA3"/>
    <w:rsid w:val="00042DA9"/>
    <w:rsid w:val="00043174"/>
    <w:rsid w:val="00044267"/>
    <w:rsid w:val="0004454C"/>
    <w:rsid w:val="00044661"/>
    <w:rsid w:val="0004471E"/>
    <w:rsid w:val="00044ACD"/>
    <w:rsid w:val="00044D1C"/>
    <w:rsid w:val="00044E5F"/>
    <w:rsid w:val="0004500A"/>
    <w:rsid w:val="000452E1"/>
    <w:rsid w:val="0004532E"/>
    <w:rsid w:val="00045A37"/>
    <w:rsid w:val="00045D7F"/>
    <w:rsid w:val="00046BFB"/>
    <w:rsid w:val="00047C2B"/>
    <w:rsid w:val="00047E9C"/>
    <w:rsid w:val="0005031F"/>
    <w:rsid w:val="00050375"/>
    <w:rsid w:val="00050778"/>
    <w:rsid w:val="0005089F"/>
    <w:rsid w:val="00050D47"/>
    <w:rsid w:val="000512CD"/>
    <w:rsid w:val="000528D9"/>
    <w:rsid w:val="00053A94"/>
    <w:rsid w:val="00053D73"/>
    <w:rsid w:val="0005453F"/>
    <w:rsid w:val="00054780"/>
    <w:rsid w:val="0005501A"/>
    <w:rsid w:val="00055071"/>
    <w:rsid w:val="00055094"/>
    <w:rsid w:val="00055A73"/>
    <w:rsid w:val="000563C1"/>
    <w:rsid w:val="00056A9D"/>
    <w:rsid w:val="00056C34"/>
    <w:rsid w:val="00056EB0"/>
    <w:rsid w:val="00057080"/>
    <w:rsid w:val="000572EA"/>
    <w:rsid w:val="00057316"/>
    <w:rsid w:val="0005765D"/>
    <w:rsid w:val="00060439"/>
    <w:rsid w:val="0006046E"/>
    <w:rsid w:val="000606C6"/>
    <w:rsid w:val="00060D1F"/>
    <w:rsid w:val="000612B7"/>
    <w:rsid w:val="00061927"/>
    <w:rsid w:val="00061C62"/>
    <w:rsid w:val="00061FB5"/>
    <w:rsid w:val="00062295"/>
    <w:rsid w:val="00062523"/>
    <w:rsid w:val="000633CD"/>
    <w:rsid w:val="00063658"/>
    <w:rsid w:val="0006381A"/>
    <w:rsid w:val="00063D82"/>
    <w:rsid w:val="000647A7"/>
    <w:rsid w:val="00064BAC"/>
    <w:rsid w:val="00064C5C"/>
    <w:rsid w:val="00065253"/>
    <w:rsid w:val="000652B1"/>
    <w:rsid w:val="000655B2"/>
    <w:rsid w:val="000659FC"/>
    <w:rsid w:val="00065C2A"/>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FC9"/>
    <w:rsid w:val="00070FD5"/>
    <w:rsid w:val="00071FBE"/>
    <w:rsid w:val="0007255E"/>
    <w:rsid w:val="000726A3"/>
    <w:rsid w:val="000728AB"/>
    <w:rsid w:val="000733F8"/>
    <w:rsid w:val="000736BD"/>
    <w:rsid w:val="000737E7"/>
    <w:rsid w:val="000743CD"/>
    <w:rsid w:val="0007462E"/>
    <w:rsid w:val="000752C9"/>
    <w:rsid w:val="00075C59"/>
    <w:rsid w:val="00075DCB"/>
    <w:rsid w:val="0007617D"/>
    <w:rsid w:val="000763D0"/>
    <w:rsid w:val="00076B1C"/>
    <w:rsid w:val="00076E35"/>
    <w:rsid w:val="000771A2"/>
    <w:rsid w:val="00077400"/>
    <w:rsid w:val="00080137"/>
    <w:rsid w:val="00080956"/>
    <w:rsid w:val="000809A0"/>
    <w:rsid w:val="000813CF"/>
    <w:rsid w:val="000818FD"/>
    <w:rsid w:val="00081994"/>
    <w:rsid w:val="00081C78"/>
    <w:rsid w:val="0008202A"/>
    <w:rsid w:val="00082030"/>
    <w:rsid w:val="00082075"/>
    <w:rsid w:val="0008217D"/>
    <w:rsid w:val="00082421"/>
    <w:rsid w:val="000824F5"/>
    <w:rsid w:val="00082BF0"/>
    <w:rsid w:val="00082D17"/>
    <w:rsid w:val="00083034"/>
    <w:rsid w:val="000831A8"/>
    <w:rsid w:val="00083399"/>
    <w:rsid w:val="00083711"/>
    <w:rsid w:val="00083A9E"/>
    <w:rsid w:val="00083C2F"/>
    <w:rsid w:val="000844B9"/>
    <w:rsid w:val="00084574"/>
    <w:rsid w:val="000848C2"/>
    <w:rsid w:val="000848C3"/>
    <w:rsid w:val="00084B93"/>
    <w:rsid w:val="00084D36"/>
    <w:rsid w:val="00085CEC"/>
    <w:rsid w:val="00085FCF"/>
    <w:rsid w:val="000862DE"/>
    <w:rsid w:val="000864BB"/>
    <w:rsid w:val="000869D1"/>
    <w:rsid w:val="00086AB3"/>
    <w:rsid w:val="00087054"/>
    <w:rsid w:val="00087111"/>
    <w:rsid w:val="00087926"/>
    <w:rsid w:val="00087A98"/>
    <w:rsid w:val="00087AA2"/>
    <w:rsid w:val="00090578"/>
    <w:rsid w:val="00090627"/>
    <w:rsid w:val="000907ED"/>
    <w:rsid w:val="00090B90"/>
    <w:rsid w:val="00090E87"/>
    <w:rsid w:val="00091FC8"/>
    <w:rsid w:val="000922CA"/>
    <w:rsid w:val="0009251B"/>
    <w:rsid w:val="00092EAE"/>
    <w:rsid w:val="0009346A"/>
    <w:rsid w:val="000934B6"/>
    <w:rsid w:val="00094832"/>
    <w:rsid w:val="00094E87"/>
    <w:rsid w:val="00094EE8"/>
    <w:rsid w:val="00095151"/>
    <w:rsid w:val="00095C5B"/>
    <w:rsid w:val="00095CD2"/>
    <w:rsid w:val="00095F09"/>
    <w:rsid w:val="000965A7"/>
    <w:rsid w:val="000973C8"/>
    <w:rsid w:val="00097516"/>
    <w:rsid w:val="00097C2A"/>
    <w:rsid w:val="000A01C0"/>
    <w:rsid w:val="000A051C"/>
    <w:rsid w:val="000A0E06"/>
    <w:rsid w:val="000A1361"/>
    <w:rsid w:val="000A153D"/>
    <w:rsid w:val="000A19BA"/>
    <w:rsid w:val="000A1BF7"/>
    <w:rsid w:val="000A2084"/>
    <w:rsid w:val="000A214F"/>
    <w:rsid w:val="000A2624"/>
    <w:rsid w:val="000A263B"/>
    <w:rsid w:val="000A2795"/>
    <w:rsid w:val="000A27BB"/>
    <w:rsid w:val="000A2862"/>
    <w:rsid w:val="000A2E98"/>
    <w:rsid w:val="000A30E7"/>
    <w:rsid w:val="000A3E81"/>
    <w:rsid w:val="000A45EF"/>
    <w:rsid w:val="000A4674"/>
    <w:rsid w:val="000A4717"/>
    <w:rsid w:val="000A557F"/>
    <w:rsid w:val="000A55D9"/>
    <w:rsid w:val="000A56C1"/>
    <w:rsid w:val="000A5904"/>
    <w:rsid w:val="000A6933"/>
    <w:rsid w:val="000A7ABA"/>
    <w:rsid w:val="000A7BB3"/>
    <w:rsid w:val="000A7C17"/>
    <w:rsid w:val="000A7DAB"/>
    <w:rsid w:val="000B00F4"/>
    <w:rsid w:val="000B01EC"/>
    <w:rsid w:val="000B0C75"/>
    <w:rsid w:val="000B10AC"/>
    <w:rsid w:val="000B120F"/>
    <w:rsid w:val="000B1F4F"/>
    <w:rsid w:val="000B2243"/>
    <w:rsid w:val="000B2273"/>
    <w:rsid w:val="000B2950"/>
    <w:rsid w:val="000B2D40"/>
    <w:rsid w:val="000B2D80"/>
    <w:rsid w:val="000B3215"/>
    <w:rsid w:val="000B3AB8"/>
    <w:rsid w:val="000B3C45"/>
    <w:rsid w:val="000B3F11"/>
    <w:rsid w:val="000B4112"/>
    <w:rsid w:val="000B4566"/>
    <w:rsid w:val="000B4764"/>
    <w:rsid w:val="000B47A1"/>
    <w:rsid w:val="000B47DC"/>
    <w:rsid w:val="000B4A4B"/>
    <w:rsid w:val="000B4B41"/>
    <w:rsid w:val="000B55A0"/>
    <w:rsid w:val="000B64CF"/>
    <w:rsid w:val="000B64D1"/>
    <w:rsid w:val="000B784F"/>
    <w:rsid w:val="000B7EEC"/>
    <w:rsid w:val="000C095F"/>
    <w:rsid w:val="000C0D6B"/>
    <w:rsid w:val="000C1062"/>
    <w:rsid w:val="000C141D"/>
    <w:rsid w:val="000C22F0"/>
    <w:rsid w:val="000C2860"/>
    <w:rsid w:val="000C2C4E"/>
    <w:rsid w:val="000C37F1"/>
    <w:rsid w:val="000C38B6"/>
    <w:rsid w:val="000C393D"/>
    <w:rsid w:val="000C3C2E"/>
    <w:rsid w:val="000C418F"/>
    <w:rsid w:val="000C49E3"/>
    <w:rsid w:val="000C5046"/>
    <w:rsid w:val="000C50B2"/>
    <w:rsid w:val="000C559E"/>
    <w:rsid w:val="000C5625"/>
    <w:rsid w:val="000C571F"/>
    <w:rsid w:val="000C6060"/>
    <w:rsid w:val="000C64A5"/>
    <w:rsid w:val="000C66DA"/>
    <w:rsid w:val="000C6B85"/>
    <w:rsid w:val="000C7887"/>
    <w:rsid w:val="000C7AB9"/>
    <w:rsid w:val="000C7CCF"/>
    <w:rsid w:val="000D0069"/>
    <w:rsid w:val="000D04CD"/>
    <w:rsid w:val="000D08F4"/>
    <w:rsid w:val="000D0CA7"/>
    <w:rsid w:val="000D10A9"/>
    <w:rsid w:val="000D1B94"/>
    <w:rsid w:val="000D1F6E"/>
    <w:rsid w:val="000D2514"/>
    <w:rsid w:val="000D2EE9"/>
    <w:rsid w:val="000D30CF"/>
    <w:rsid w:val="000D334D"/>
    <w:rsid w:val="000D3463"/>
    <w:rsid w:val="000D34BB"/>
    <w:rsid w:val="000D34CE"/>
    <w:rsid w:val="000D4315"/>
    <w:rsid w:val="000D4348"/>
    <w:rsid w:val="000D507F"/>
    <w:rsid w:val="000D51C6"/>
    <w:rsid w:val="000D6347"/>
    <w:rsid w:val="000D6675"/>
    <w:rsid w:val="000D6696"/>
    <w:rsid w:val="000D68E7"/>
    <w:rsid w:val="000D68EE"/>
    <w:rsid w:val="000D69BD"/>
    <w:rsid w:val="000D6CFE"/>
    <w:rsid w:val="000D6E6F"/>
    <w:rsid w:val="000D707E"/>
    <w:rsid w:val="000D71BF"/>
    <w:rsid w:val="000D7329"/>
    <w:rsid w:val="000D7E7A"/>
    <w:rsid w:val="000E00A3"/>
    <w:rsid w:val="000E0961"/>
    <w:rsid w:val="000E0A5F"/>
    <w:rsid w:val="000E0A81"/>
    <w:rsid w:val="000E0C10"/>
    <w:rsid w:val="000E0F47"/>
    <w:rsid w:val="000E11C1"/>
    <w:rsid w:val="000E12ED"/>
    <w:rsid w:val="000E1A55"/>
    <w:rsid w:val="000E1CBB"/>
    <w:rsid w:val="000E215F"/>
    <w:rsid w:val="000E25D7"/>
    <w:rsid w:val="000E2EDB"/>
    <w:rsid w:val="000E322B"/>
    <w:rsid w:val="000E3560"/>
    <w:rsid w:val="000E35F3"/>
    <w:rsid w:val="000E37C3"/>
    <w:rsid w:val="000E3D16"/>
    <w:rsid w:val="000E4330"/>
    <w:rsid w:val="000E48D4"/>
    <w:rsid w:val="000E492D"/>
    <w:rsid w:val="000E4933"/>
    <w:rsid w:val="000E4CD3"/>
    <w:rsid w:val="000E4F3C"/>
    <w:rsid w:val="000E5599"/>
    <w:rsid w:val="000E5C3E"/>
    <w:rsid w:val="000E5E68"/>
    <w:rsid w:val="000E5E6A"/>
    <w:rsid w:val="000E5FDB"/>
    <w:rsid w:val="000E63AB"/>
    <w:rsid w:val="000E6586"/>
    <w:rsid w:val="000E6916"/>
    <w:rsid w:val="000E76CE"/>
    <w:rsid w:val="000E78F7"/>
    <w:rsid w:val="000E79B2"/>
    <w:rsid w:val="000E7CA1"/>
    <w:rsid w:val="000F000F"/>
    <w:rsid w:val="000F04D2"/>
    <w:rsid w:val="000F064E"/>
    <w:rsid w:val="000F0A34"/>
    <w:rsid w:val="000F1086"/>
    <w:rsid w:val="000F196E"/>
    <w:rsid w:val="000F1BF6"/>
    <w:rsid w:val="000F24A4"/>
    <w:rsid w:val="000F2A88"/>
    <w:rsid w:val="000F3A03"/>
    <w:rsid w:val="000F3D61"/>
    <w:rsid w:val="000F3FE9"/>
    <w:rsid w:val="000F4414"/>
    <w:rsid w:val="000F5644"/>
    <w:rsid w:val="000F6792"/>
    <w:rsid w:val="000F6A2D"/>
    <w:rsid w:val="000F76C9"/>
    <w:rsid w:val="000F7E59"/>
    <w:rsid w:val="00100042"/>
    <w:rsid w:val="00100BB3"/>
    <w:rsid w:val="00100D2A"/>
    <w:rsid w:val="00100DA4"/>
    <w:rsid w:val="0010129E"/>
    <w:rsid w:val="00101601"/>
    <w:rsid w:val="00101D5D"/>
    <w:rsid w:val="00101EDB"/>
    <w:rsid w:val="001020B3"/>
    <w:rsid w:val="00102135"/>
    <w:rsid w:val="00102285"/>
    <w:rsid w:val="00102373"/>
    <w:rsid w:val="001023E6"/>
    <w:rsid w:val="00102B06"/>
    <w:rsid w:val="0010310C"/>
    <w:rsid w:val="00103145"/>
    <w:rsid w:val="0010324A"/>
    <w:rsid w:val="00103890"/>
    <w:rsid w:val="00103D7A"/>
    <w:rsid w:val="00103ECC"/>
    <w:rsid w:val="0010480E"/>
    <w:rsid w:val="00105D7F"/>
    <w:rsid w:val="00106034"/>
    <w:rsid w:val="00106D9E"/>
    <w:rsid w:val="00106E5F"/>
    <w:rsid w:val="00107038"/>
    <w:rsid w:val="001070AF"/>
    <w:rsid w:val="001073C0"/>
    <w:rsid w:val="001079B5"/>
    <w:rsid w:val="00107E32"/>
    <w:rsid w:val="00110A2F"/>
    <w:rsid w:val="00110D64"/>
    <w:rsid w:val="0011216B"/>
    <w:rsid w:val="00112202"/>
    <w:rsid w:val="001125F6"/>
    <w:rsid w:val="00112BC2"/>
    <w:rsid w:val="00112C13"/>
    <w:rsid w:val="00113799"/>
    <w:rsid w:val="001139AD"/>
    <w:rsid w:val="00113AC2"/>
    <w:rsid w:val="00113BB6"/>
    <w:rsid w:val="00113D34"/>
    <w:rsid w:val="00113E5C"/>
    <w:rsid w:val="001148A3"/>
    <w:rsid w:val="00115AB6"/>
    <w:rsid w:val="0011601E"/>
    <w:rsid w:val="0011630E"/>
    <w:rsid w:val="001165F7"/>
    <w:rsid w:val="0011677C"/>
    <w:rsid w:val="00116BAE"/>
    <w:rsid w:val="00116E6C"/>
    <w:rsid w:val="00117148"/>
    <w:rsid w:val="0011718F"/>
    <w:rsid w:val="0011754C"/>
    <w:rsid w:val="0011784B"/>
    <w:rsid w:val="00117E7C"/>
    <w:rsid w:val="001205D2"/>
    <w:rsid w:val="00120A93"/>
    <w:rsid w:val="00120AAA"/>
    <w:rsid w:val="00120CF7"/>
    <w:rsid w:val="0012158C"/>
    <w:rsid w:val="00122DE2"/>
    <w:rsid w:val="001230EF"/>
    <w:rsid w:val="00123123"/>
    <w:rsid w:val="0012451E"/>
    <w:rsid w:val="00124779"/>
    <w:rsid w:val="00124AFA"/>
    <w:rsid w:val="00124ED7"/>
    <w:rsid w:val="00125056"/>
    <w:rsid w:val="001250A6"/>
    <w:rsid w:val="001257E2"/>
    <w:rsid w:val="00125D19"/>
    <w:rsid w:val="00125E4F"/>
    <w:rsid w:val="00126041"/>
    <w:rsid w:val="0012617F"/>
    <w:rsid w:val="00126B3F"/>
    <w:rsid w:val="00126E1A"/>
    <w:rsid w:val="0012712C"/>
    <w:rsid w:val="00130166"/>
    <w:rsid w:val="0013044C"/>
    <w:rsid w:val="00130620"/>
    <w:rsid w:val="00130DDD"/>
    <w:rsid w:val="001311EC"/>
    <w:rsid w:val="001314EC"/>
    <w:rsid w:val="0013162A"/>
    <w:rsid w:val="00131D9B"/>
    <w:rsid w:val="001321AB"/>
    <w:rsid w:val="00132335"/>
    <w:rsid w:val="00132C80"/>
    <w:rsid w:val="00132D21"/>
    <w:rsid w:val="00134968"/>
    <w:rsid w:val="00134974"/>
    <w:rsid w:val="00134B5B"/>
    <w:rsid w:val="00134DC3"/>
    <w:rsid w:val="00134DD2"/>
    <w:rsid w:val="0013502D"/>
    <w:rsid w:val="00135384"/>
    <w:rsid w:val="001358A7"/>
    <w:rsid w:val="00135B8D"/>
    <w:rsid w:val="00135E48"/>
    <w:rsid w:val="00136361"/>
    <w:rsid w:val="00136D01"/>
    <w:rsid w:val="00136E3C"/>
    <w:rsid w:val="00137083"/>
    <w:rsid w:val="00137206"/>
    <w:rsid w:val="0013764F"/>
    <w:rsid w:val="00137806"/>
    <w:rsid w:val="00137AB0"/>
    <w:rsid w:val="00137CF1"/>
    <w:rsid w:val="001401B9"/>
    <w:rsid w:val="00140B92"/>
    <w:rsid w:val="00141483"/>
    <w:rsid w:val="001418F5"/>
    <w:rsid w:val="001419B8"/>
    <w:rsid w:val="00141A20"/>
    <w:rsid w:val="00141DCC"/>
    <w:rsid w:val="00141E20"/>
    <w:rsid w:val="0014293D"/>
    <w:rsid w:val="00142A38"/>
    <w:rsid w:val="0014330C"/>
    <w:rsid w:val="001434DA"/>
    <w:rsid w:val="00143717"/>
    <w:rsid w:val="00143CB1"/>
    <w:rsid w:val="00144209"/>
    <w:rsid w:val="001443E6"/>
    <w:rsid w:val="0014472B"/>
    <w:rsid w:val="00144D3C"/>
    <w:rsid w:val="00144E7B"/>
    <w:rsid w:val="0014595F"/>
    <w:rsid w:val="00146259"/>
    <w:rsid w:val="0014689F"/>
    <w:rsid w:val="001470E8"/>
    <w:rsid w:val="001471F5"/>
    <w:rsid w:val="00147387"/>
    <w:rsid w:val="00147BA1"/>
    <w:rsid w:val="00147D2F"/>
    <w:rsid w:val="00150133"/>
    <w:rsid w:val="0015059D"/>
    <w:rsid w:val="001508A1"/>
    <w:rsid w:val="001509F0"/>
    <w:rsid w:val="00150D62"/>
    <w:rsid w:val="00151085"/>
    <w:rsid w:val="00151CCA"/>
    <w:rsid w:val="00151FF4"/>
    <w:rsid w:val="001521BD"/>
    <w:rsid w:val="0015243F"/>
    <w:rsid w:val="001528AB"/>
    <w:rsid w:val="001530D7"/>
    <w:rsid w:val="0015334E"/>
    <w:rsid w:val="00153854"/>
    <w:rsid w:val="00154817"/>
    <w:rsid w:val="00154B58"/>
    <w:rsid w:val="00154FCF"/>
    <w:rsid w:val="00155743"/>
    <w:rsid w:val="00155748"/>
    <w:rsid w:val="00156025"/>
    <w:rsid w:val="00156641"/>
    <w:rsid w:val="001569BF"/>
    <w:rsid w:val="00156F3E"/>
    <w:rsid w:val="001570F6"/>
    <w:rsid w:val="00157941"/>
    <w:rsid w:val="00157D41"/>
    <w:rsid w:val="0016014E"/>
    <w:rsid w:val="00160230"/>
    <w:rsid w:val="0016057D"/>
    <w:rsid w:val="00160E56"/>
    <w:rsid w:val="00161399"/>
    <w:rsid w:val="00161498"/>
    <w:rsid w:val="00161BEA"/>
    <w:rsid w:val="00161FBE"/>
    <w:rsid w:val="0016207B"/>
    <w:rsid w:val="00162193"/>
    <w:rsid w:val="0016266C"/>
    <w:rsid w:val="0016269E"/>
    <w:rsid w:val="00162B53"/>
    <w:rsid w:val="00162FCC"/>
    <w:rsid w:val="001631D2"/>
    <w:rsid w:val="00163717"/>
    <w:rsid w:val="0016376F"/>
    <w:rsid w:val="00163D61"/>
    <w:rsid w:val="00164428"/>
    <w:rsid w:val="001645D4"/>
    <w:rsid w:val="00164957"/>
    <w:rsid w:val="001649BD"/>
    <w:rsid w:val="00165076"/>
    <w:rsid w:val="0016546E"/>
    <w:rsid w:val="00165C82"/>
    <w:rsid w:val="00165CD0"/>
    <w:rsid w:val="0016623C"/>
    <w:rsid w:val="0016664B"/>
    <w:rsid w:val="00166961"/>
    <w:rsid w:val="00166D76"/>
    <w:rsid w:val="00166E00"/>
    <w:rsid w:val="00167E04"/>
    <w:rsid w:val="0017094C"/>
    <w:rsid w:val="00170A50"/>
    <w:rsid w:val="00170A95"/>
    <w:rsid w:val="00170CD0"/>
    <w:rsid w:val="00170E0D"/>
    <w:rsid w:val="0017258C"/>
    <w:rsid w:val="00172A83"/>
    <w:rsid w:val="00173BD7"/>
    <w:rsid w:val="001746F4"/>
    <w:rsid w:val="001748C4"/>
    <w:rsid w:val="00176835"/>
    <w:rsid w:val="00176A50"/>
    <w:rsid w:val="00176B73"/>
    <w:rsid w:val="00177C8B"/>
    <w:rsid w:val="00180838"/>
    <w:rsid w:val="00180B63"/>
    <w:rsid w:val="001816DC"/>
    <w:rsid w:val="0018180B"/>
    <w:rsid w:val="0018197C"/>
    <w:rsid w:val="00182215"/>
    <w:rsid w:val="0018225D"/>
    <w:rsid w:val="001823E6"/>
    <w:rsid w:val="00182527"/>
    <w:rsid w:val="00183BE5"/>
    <w:rsid w:val="00183D6D"/>
    <w:rsid w:val="00183E06"/>
    <w:rsid w:val="0018402B"/>
    <w:rsid w:val="0018406A"/>
    <w:rsid w:val="00184106"/>
    <w:rsid w:val="00184443"/>
    <w:rsid w:val="001846FC"/>
    <w:rsid w:val="00185122"/>
    <w:rsid w:val="00185B6A"/>
    <w:rsid w:val="00185C0E"/>
    <w:rsid w:val="00185D57"/>
    <w:rsid w:val="00185F27"/>
    <w:rsid w:val="001862F4"/>
    <w:rsid w:val="0018636E"/>
    <w:rsid w:val="00186729"/>
    <w:rsid w:val="00186C20"/>
    <w:rsid w:val="00187019"/>
    <w:rsid w:val="001873AB"/>
    <w:rsid w:val="0018775D"/>
    <w:rsid w:val="00187F01"/>
    <w:rsid w:val="00187F56"/>
    <w:rsid w:val="00191196"/>
    <w:rsid w:val="00191A2C"/>
    <w:rsid w:val="00191A91"/>
    <w:rsid w:val="00192C39"/>
    <w:rsid w:val="00192CB8"/>
    <w:rsid w:val="00192DD2"/>
    <w:rsid w:val="001930FF"/>
    <w:rsid w:val="0019399B"/>
    <w:rsid w:val="0019419E"/>
    <w:rsid w:val="00194543"/>
    <w:rsid w:val="0019529D"/>
    <w:rsid w:val="00195325"/>
    <w:rsid w:val="00195336"/>
    <w:rsid w:val="00195C12"/>
    <w:rsid w:val="00195E57"/>
    <w:rsid w:val="0019621C"/>
    <w:rsid w:val="0019625D"/>
    <w:rsid w:val="001964E2"/>
    <w:rsid w:val="00196617"/>
    <w:rsid w:val="00196DD7"/>
    <w:rsid w:val="001971F2"/>
    <w:rsid w:val="00197278"/>
    <w:rsid w:val="001974F9"/>
    <w:rsid w:val="001977A6"/>
    <w:rsid w:val="00197B51"/>
    <w:rsid w:val="00197E68"/>
    <w:rsid w:val="001A03BC"/>
    <w:rsid w:val="001A073C"/>
    <w:rsid w:val="001A088C"/>
    <w:rsid w:val="001A09BD"/>
    <w:rsid w:val="001A0FA0"/>
    <w:rsid w:val="001A1A8D"/>
    <w:rsid w:val="001A2637"/>
    <w:rsid w:val="001A28B1"/>
    <w:rsid w:val="001A3590"/>
    <w:rsid w:val="001A3D06"/>
    <w:rsid w:val="001A40EB"/>
    <w:rsid w:val="001A42C8"/>
    <w:rsid w:val="001A46D6"/>
    <w:rsid w:val="001A540C"/>
    <w:rsid w:val="001A598F"/>
    <w:rsid w:val="001A5BE4"/>
    <w:rsid w:val="001A66DE"/>
    <w:rsid w:val="001A7084"/>
    <w:rsid w:val="001A7138"/>
    <w:rsid w:val="001A71F4"/>
    <w:rsid w:val="001A778E"/>
    <w:rsid w:val="001B0402"/>
    <w:rsid w:val="001B08DC"/>
    <w:rsid w:val="001B0A2A"/>
    <w:rsid w:val="001B122C"/>
    <w:rsid w:val="001B14BE"/>
    <w:rsid w:val="001B161F"/>
    <w:rsid w:val="001B1987"/>
    <w:rsid w:val="001B2246"/>
    <w:rsid w:val="001B2475"/>
    <w:rsid w:val="001B2803"/>
    <w:rsid w:val="001B281C"/>
    <w:rsid w:val="001B36E4"/>
    <w:rsid w:val="001B3852"/>
    <w:rsid w:val="001B4EDB"/>
    <w:rsid w:val="001B503E"/>
    <w:rsid w:val="001B5084"/>
    <w:rsid w:val="001B54D9"/>
    <w:rsid w:val="001B6020"/>
    <w:rsid w:val="001B65CE"/>
    <w:rsid w:val="001B66BE"/>
    <w:rsid w:val="001B66FD"/>
    <w:rsid w:val="001B68D9"/>
    <w:rsid w:val="001B6ADB"/>
    <w:rsid w:val="001B6F14"/>
    <w:rsid w:val="001B7180"/>
    <w:rsid w:val="001B7693"/>
    <w:rsid w:val="001C0976"/>
    <w:rsid w:val="001C1EBE"/>
    <w:rsid w:val="001C1ED5"/>
    <w:rsid w:val="001C22E4"/>
    <w:rsid w:val="001C23C5"/>
    <w:rsid w:val="001C2669"/>
    <w:rsid w:val="001C28D1"/>
    <w:rsid w:val="001C2A39"/>
    <w:rsid w:val="001C312F"/>
    <w:rsid w:val="001C377E"/>
    <w:rsid w:val="001C37C6"/>
    <w:rsid w:val="001C3841"/>
    <w:rsid w:val="001C38D0"/>
    <w:rsid w:val="001C3A2F"/>
    <w:rsid w:val="001C3AB8"/>
    <w:rsid w:val="001C40DE"/>
    <w:rsid w:val="001C41F1"/>
    <w:rsid w:val="001C44BE"/>
    <w:rsid w:val="001C4590"/>
    <w:rsid w:val="001C4869"/>
    <w:rsid w:val="001C503C"/>
    <w:rsid w:val="001C5057"/>
    <w:rsid w:val="001C5058"/>
    <w:rsid w:val="001C57EA"/>
    <w:rsid w:val="001C5808"/>
    <w:rsid w:val="001C59A4"/>
    <w:rsid w:val="001C5DB0"/>
    <w:rsid w:val="001C6232"/>
    <w:rsid w:val="001C698D"/>
    <w:rsid w:val="001C6F73"/>
    <w:rsid w:val="001C6FBC"/>
    <w:rsid w:val="001C700F"/>
    <w:rsid w:val="001C7067"/>
    <w:rsid w:val="001C71A1"/>
    <w:rsid w:val="001C7AAB"/>
    <w:rsid w:val="001D0132"/>
    <w:rsid w:val="001D0F53"/>
    <w:rsid w:val="001D1383"/>
    <w:rsid w:val="001D1502"/>
    <w:rsid w:val="001D1E21"/>
    <w:rsid w:val="001D20BA"/>
    <w:rsid w:val="001D2301"/>
    <w:rsid w:val="001D3101"/>
    <w:rsid w:val="001D3262"/>
    <w:rsid w:val="001D3295"/>
    <w:rsid w:val="001D3481"/>
    <w:rsid w:val="001D3C53"/>
    <w:rsid w:val="001D4705"/>
    <w:rsid w:val="001D470A"/>
    <w:rsid w:val="001D4FD2"/>
    <w:rsid w:val="001D5216"/>
    <w:rsid w:val="001D5504"/>
    <w:rsid w:val="001D5597"/>
    <w:rsid w:val="001D56D0"/>
    <w:rsid w:val="001D56ED"/>
    <w:rsid w:val="001D58D2"/>
    <w:rsid w:val="001D670C"/>
    <w:rsid w:val="001D6DF3"/>
    <w:rsid w:val="001D7800"/>
    <w:rsid w:val="001D783B"/>
    <w:rsid w:val="001E0431"/>
    <w:rsid w:val="001E1403"/>
    <w:rsid w:val="001E19E5"/>
    <w:rsid w:val="001E1AAE"/>
    <w:rsid w:val="001E33DC"/>
    <w:rsid w:val="001E3E47"/>
    <w:rsid w:val="001E3F5F"/>
    <w:rsid w:val="001E451C"/>
    <w:rsid w:val="001E5301"/>
    <w:rsid w:val="001E54C7"/>
    <w:rsid w:val="001E552C"/>
    <w:rsid w:val="001E58A0"/>
    <w:rsid w:val="001E5B53"/>
    <w:rsid w:val="001E6302"/>
    <w:rsid w:val="001E6A96"/>
    <w:rsid w:val="001E6AAA"/>
    <w:rsid w:val="001E6AD6"/>
    <w:rsid w:val="001E6CE5"/>
    <w:rsid w:val="001E721F"/>
    <w:rsid w:val="001E79A5"/>
    <w:rsid w:val="001E7AD1"/>
    <w:rsid w:val="001E7B7C"/>
    <w:rsid w:val="001E7C8C"/>
    <w:rsid w:val="001F00CD"/>
    <w:rsid w:val="001F04E1"/>
    <w:rsid w:val="001F0930"/>
    <w:rsid w:val="001F0959"/>
    <w:rsid w:val="001F0B93"/>
    <w:rsid w:val="001F0E19"/>
    <w:rsid w:val="001F110A"/>
    <w:rsid w:val="001F113A"/>
    <w:rsid w:val="001F1162"/>
    <w:rsid w:val="001F11A3"/>
    <w:rsid w:val="001F1E7A"/>
    <w:rsid w:val="001F234A"/>
    <w:rsid w:val="001F24E2"/>
    <w:rsid w:val="001F2E90"/>
    <w:rsid w:val="001F3170"/>
    <w:rsid w:val="001F3869"/>
    <w:rsid w:val="001F3E09"/>
    <w:rsid w:val="001F3EF7"/>
    <w:rsid w:val="001F4040"/>
    <w:rsid w:val="001F4514"/>
    <w:rsid w:val="001F46B4"/>
    <w:rsid w:val="001F5376"/>
    <w:rsid w:val="001F5A53"/>
    <w:rsid w:val="001F5A78"/>
    <w:rsid w:val="001F5C3F"/>
    <w:rsid w:val="001F68C2"/>
    <w:rsid w:val="001F6993"/>
    <w:rsid w:val="001F6D00"/>
    <w:rsid w:val="001F72AA"/>
    <w:rsid w:val="001F72EE"/>
    <w:rsid w:val="001F7347"/>
    <w:rsid w:val="0020157F"/>
    <w:rsid w:val="002018BE"/>
    <w:rsid w:val="00201970"/>
    <w:rsid w:val="00201B82"/>
    <w:rsid w:val="00201BFA"/>
    <w:rsid w:val="00202875"/>
    <w:rsid w:val="002028E0"/>
    <w:rsid w:val="00202E0C"/>
    <w:rsid w:val="00203366"/>
    <w:rsid w:val="00203857"/>
    <w:rsid w:val="002041B9"/>
    <w:rsid w:val="00204493"/>
    <w:rsid w:val="0020465B"/>
    <w:rsid w:val="00204A3E"/>
    <w:rsid w:val="002051A7"/>
    <w:rsid w:val="00205589"/>
    <w:rsid w:val="002056B4"/>
    <w:rsid w:val="0020631B"/>
    <w:rsid w:val="00206AE2"/>
    <w:rsid w:val="00207433"/>
    <w:rsid w:val="0020778F"/>
    <w:rsid w:val="00207DD7"/>
    <w:rsid w:val="00207E3C"/>
    <w:rsid w:val="002102FE"/>
    <w:rsid w:val="00210512"/>
    <w:rsid w:val="00210B36"/>
    <w:rsid w:val="00210C36"/>
    <w:rsid w:val="00210EDC"/>
    <w:rsid w:val="00211105"/>
    <w:rsid w:val="0021138E"/>
    <w:rsid w:val="0021141E"/>
    <w:rsid w:val="00212015"/>
    <w:rsid w:val="00212254"/>
    <w:rsid w:val="0021232D"/>
    <w:rsid w:val="002123B2"/>
    <w:rsid w:val="002124C0"/>
    <w:rsid w:val="00212986"/>
    <w:rsid w:val="00213114"/>
    <w:rsid w:val="0021345F"/>
    <w:rsid w:val="00213A67"/>
    <w:rsid w:val="002142B1"/>
    <w:rsid w:val="0021433F"/>
    <w:rsid w:val="00214AF0"/>
    <w:rsid w:val="00214E3A"/>
    <w:rsid w:val="00216434"/>
    <w:rsid w:val="00216ED0"/>
    <w:rsid w:val="00217702"/>
    <w:rsid w:val="002209F5"/>
    <w:rsid w:val="00220D7D"/>
    <w:rsid w:val="00221383"/>
    <w:rsid w:val="002216F1"/>
    <w:rsid w:val="00221977"/>
    <w:rsid w:val="00221FA9"/>
    <w:rsid w:val="00222003"/>
    <w:rsid w:val="00222170"/>
    <w:rsid w:val="002229A7"/>
    <w:rsid w:val="0022319C"/>
    <w:rsid w:val="00223689"/>
    <w:rsid w:val="002238D2"/>
    <w:rsid w:val="00223E2C"/>
    <w:rsid w:val="00224433"/>
    <w:rsid w:val="00225529"/>
    <w:rsid w:val="002255B3"/>
    <w:rsid w:val="00225704"/>
    <w:rsid w:val="00225E10"/>
    <w:rsid w:val="00225E24"/>
    <w:rsid w:val="00225E69"/>
    <w:rsid w:val="0022623F"/>
    <w:rsid w:val="00226756"/>
    <w:rsid w:val="00226AD8"/>
    <w:rsid w:val="00226B9D"/>
    <w:rsid w:val="00226D9E"/>
    <w:rsid w:val="002279BD"/>
    <w:rsid w:val="00227B2A"/>
    <w:rsid w:val="00227C1E"/>
    <w:rsid w:val="00227D0C"/>
    <w:rsid w:val="00227F21"/>
    <w:rsid w:val="0023000B"/>
    <w:rsid w:val="00230205"/>
    <w:rsid w:val="002305A2"/>
    <w:rsid w:val="00231A1D"/>
    <w:rsid w:val="00231A6D"/>
    <w:rsid w:val="00231AF2"/>
    <w:rsid w:val="00231E81"/>
    <w:rsid w:val="002328A1"/>
    <w:rsid w:val="00232EFE"/>
    <w:rsid w:val="00232FAD"/>
    <w:rsid w:val="00233138"/>
    <w:rsid w:val="00233311"/>
    <w:rsid w:val="00233362"/>
    <w:rsid w:val="00233CB1"/>
    <w:rsid w:val="00234588"/>
    <w:rsid w:val="002348F9"/>
    <w:rsid w:val="00234CB5"/>
    <w:rsid w:val="0023522A"/>
    <w:rsid w:val="002352BC"/>
    <w:rsid w:val="0023537E"/>
    <w:rsid w:val="00235C20"/>
    <w:rsid w:val="00235C21"/>
    <w:rsid w:val="00235FB3"/>
    <w:rsid w:val="00235FB6"/>
    <w:rsid w:val="00236171"/>
    <w:rsid w:val="0023680F"/>
    <w:rsid w:val="00237286"/>
    <w:rsid w:val="0023738A"/>
    <w:rsid w:val="00237C67"/>
    <w:rsid w:val="00240109"/>
    <w:rsid w:val="00240113"/>
    <w:rsid w:val="002404D4"/>
    <w:rsid w:val="00240A4F"/>
    <w:rsid w:val="00240E11"/>
    <w:rsid w:val="00240E63"/>
    <w:rsid w:val="00240ED9"/>
    <w:rsid w:val="00240EFA"/>
    <w:rsid w:val="002416E1"/>
    <w:rsid w:val="002418B0"/>
    <w:rsid w:val="00241A1E"/>
    <w:rsid w:val="00241CAD"/>
    <w:rsid w:val="00241DCC"/>
    <w:rsid w:val="00241F29"/>
    <w:rsid w:val="002420C5"/>
    <w:rsid w:val="002425AB"/>
    <w:rsid w:val="002425DD"/>
    <w:rsid w:val="00242899"/>
    <w:rsid w:val="00242D1E"/>
    <w:rsid w:val="00242E86"/>
    <w:rsid w:val="0024308A"/>
    <w:rsid w:val="002437A2"/>
    <w:rsid w:val="002439C5"/>
    <w:rsid w:val="00243D62"/>
    <w:rsid w:val="00244270"/>
    <w:rsid w:val="002444DE"/>
    <w:rsid w:val="00244F51"/>
    <w:rsid w:val="00244FC5"/>
    <w:rsid w:val="00245488"/>
    <w:rsid w:val="00245CE7"/>
    <w:rsid w:val="0024600C"/>
    <w:rsid w:val="00246032"/>
    <w:rsid w:val="00246272"/>
    <w:rsid w:val="00246503"/>
    <w:rsid w:val="00246A0F"/>
    <w:rsid w:val="00246B10"/>
    <w:rsid w:val="00246C0A"/>
    <w:rsid w:val="00246EFA"/>
    <w:rsid w:val="002473D9"/>
    <w:rsid w:val="00250689"/>
    <w:rsid w:val="00250B57"/>
    <w:rsid w:val="0025170C"/>
    <w:rsid w:val="0025225F"/>
    <w:rsid w:val="0025245D"/>
    <w:rsid w:val="002532AF"/>
    <w:rsid w:val="0025378B"/>
    <w:rsid w:val="0025449A"/>
    <w:rsid w:val="00257668"/>
    <w:rsid w:val="00257A2B"/>
    <w:rsid w:val="00257A2D"/>
    <w:rsid w:val="00257A7C"/>
    <w:rsid w:val="00257C70"/>
    <w:rsid w:val="0026046C"/>
    <w:rsid w:val="00261641"/>
    <w:rsid w:val="00261706"/>
    <w:rsid w:val="00261B3F"/>
    <w:rsid w:val="00261D13"/>
    <w:rsid w:val="00261DC6"/>
    <w:rsid w:val="0026221E"/>
    <w:rsid w:val="002625FB"/>
    <w:rsid w:val="00262945"/>
    <w:rsid w:val="00262C27"/>
    <w:rsid w:val="00262CDF"/>
    <w:rsid w:val="00262ECC"/>
    <w:rsid w:val="00263387"/>
    <w:rsid w:val="002634B1"/>
    <w:rsid w:val="0026363A"/>
    <w:rsid w:val="00263AE5"/>
    <w:rsid w:val="002646DA"/>
    <w:rsid w:val="002651DC"/>
    <w:rsid w:val="002652E1"/>
    <w:rsid w:val="002654D8"/>
    <w:rsid w:val="00266368"/>
    <w:rsid w:val="002668E6"/>
    <w:rsid w:val="00266FCE"/>
    <w:rsid w:val="002672CE"/>
    <w:rsid w:val="00267AD3"/>
    <w:rsid w:val="00267D7F"/>
    <w:rsid w:val="00270DDA"/>
    <w:rsid w:val="00271168"/>
    <w:rsid w:val="00271A08"/>
    <w:rsid w:val="00271B3A"/>
    <w:rsid w:val="00271EA4"/>
    <w:rsid w:val="00272292"/>
    <w:rsid w:val="00272295"/>
    <w:rsid w:val="002725C7"/>
    <w:rsid w:val="0027345B"/>
    <w:rsid w:val="00273616"/>
    <w:rsid w:val="00273864"/>
    <w:rsid w:val="0027427B"/>
    <w:rsid w:val="002749F9"/>
    <w:rsid w:val="00274FF3"/>
    <w:rsid w:val="002756A3"/>
    <w:rsid w:val="00275A8A"/>
    <w:rsid w:val="00275C86"/>
    <w:rsid w:val="002764F2"/>
    <w:rsid w:val="0027691D"/>
    <w:rsid w:val="00276955"/>
    <w:rsid w:val="00276A78"/>
    <w:rsid w:val="002779EB"/>
    <w:rsid w:val="00280751"/>
    <w:rsid w:val="00280785"/>
    <w:rsid w:val="00280E90"/>
    <w:rsid w:val="002814A8"/>
    <w:rsid w:val="00281F10"/>
    <w:rsid w:val="00282527"/>
    <w:rsid w:val="00282725"/>
    <w:rsid w:val="002832B6"/>
    <w:rsid w:val="002836FD"/>
    <w:rsid w:val="00283FEA"/>
    <w:rsid w:val="0028412B"/>
    <w:rsid w:val="0028425A"/>
    <w:rsid w:val="00284C4D"/>
    <w:rsid w:val="00285931"/>
    <w:rsid w:val="00285D76"/>
    <w:rsid w:val="00286198"/>
    <w:rsid w:val="00286BE5"/>
    <w:rsid w:val="00286E7A"/>
    <w:rsid w:val="0028738C"/>
    <w:rsid w:val="0028798E"/>
    <w:rsid w:val="00287D93"/>
    <w:rsid w:val="00287E40"/>
    <w:rsid w:val="00287EC1"/>
    <w:rsid w:val="00290754"/>
    <w:rsid w:val="00290CDA"/>
    <w:rsid w:val="00290D4B"/>
    <w:rsid w:val="00290D6B"/>
    <w:rsid w:val="00291A35"/>
    <w:rsid w:val="00291CA8"/>
    <w:rsid w:val="00292860"/>
    <w:rsid w:val="00292BF6"/>
    <w:rsid w:val="00292D5A"/>
    <w:rsid w:val="00292E7C"/>
    <w:rsid w:val="002930C5"/>
    <w:rsid w:val="00293342"/>
    <w:rsid w:val="002933AD"/>
    <w:rsid w:val="002938DA"/>
    <w:rsid w:val="00294B92"/>
    <w:rsid w:val="0029508E"/>
    <w:rsid w:val="0029535F"/>
    <w:rsid w:val="00295489"/>
    <w:rsid w:val="002954C9"/>
    <w:rsid w:val="002956B1"/>
    <w:rsid w:val="0029570D"/>
    <w:rsid w:val="00295C47"/>
    <w:rsid w:val="00296170"/>
    <w:rsid w:val="0029627C"/>
    <w:rsid w:val="0029656C"/>
    <w:rsid w:val="00296812"/>
    <w:rsid w:val="00296C13"/>
    <w:rsid w:val="00296D24"/>
    <w:rsid w:val="002971B7"/>
    <w:rsid w:val="002974CB"/>
    <w:rsid w:val="00297702"/>
    <w:rsid w:val="00297853"/>
    <w:rsid w:val="0029795C"/>
    <w:rsid w:val="00297A87"/>
    <w:rsid w:val="00297B90"/>
    <w:rsid w:val="002A06B8"/>
    <w:rsid w:val="002A0A05"/>
    <w:rsid w:val="002A0C30"/>
    <w:rsid w:val="002A0F1C"/>
    <w:rsid w:val="002A0F8E"/>
    <w:rsid w:val="002A121D"/>
    <w:rsid w:val="002A159E"/>
    <w:rsid w:val="002A1BD3"/>
    <w:rsid w:val="002A1E1E"/>
    <w:rsid w:val="002A1E4C"/>
    <w:rsid w:val="002A2C9F"/>
    <w:rsid w:val="002A3944"/>
    <w:rsid w:val="002A3F27"/>
    <w:rsid w:val="002A44AE"/>
    <w:rsid w:val="002A46B4"/>
    <w:rsid w:val="002A4A95"/>
    <w:rsid w:val="002A4B42"/>
    <w:rsid w:val="002A4EB2"/>
    <w:rsid w:val="002A5809"/>
    <w:rsid w:val="002A5868"/>
    <w:rsid w:val="002A5CC1"/>
    <w:rsid w:val="002A5E2E"/>
    <w:rsid w:val="002A5E9B"/>
    <w:rsid w:val="002A6417"/>
    <w:rsid w:val="002A6D51"/>
    <w:rsid w:val="002A6D8D"/>
    <w:rsid w:val="002A74C3"/>
    <w:rsid w:val="002A7676"/>
    <w:rsid w:val="002A784A"/>
    <w:rsid w:val="002A7FA0"/>
    <w:rsid w:val="002B0755"/>
    <w:rsid w:val="002B0F35"/>
    <w:rsid w:val="002B1393"/>
    <w:rsid w:val="002B167B"/>
    <w:rsid w:val="002B17ED"/>
    <w:rsid w:val="002B19B6"/>
    <w:rsid w:val="002B1A56"/>
    <w:rsid w:val="002B2183"/>
    <w:rsid w:val="002B3255"/>
    <w:rsid w:val="002B3CBB"/>
    <w:rsid w:val="002B3CD0"/>
    <w:rsid w:val="002B4454"/>
    <w:rsid w:val="002B452E"/>
    <w:rsid w:val="002B4615"/>
    <w:rsid w:val="002B4835"/>
    <w:rsid w:val="002B57B7"/>
    <w:rsid w:val="002B57EE"/>
    <w:rsid w:val="002B6258"/>
    <w:rsid w:val="002B63B2"/>
    <w:rsid w:val="002B6BFE"/>
    <w:rsid w:val="002B7288"/>
    <w:rsid w:val="002B73F5"/>
    <w:rsid w:val="002B77BD"/>
    <w:rsid w:val="002B7AC3"/>
    <w:rsid w:val="002B7EB4"/>
    <w:rsid w:val="002C0BEC"/>
    <w:rsid w:val="002C0DCC"/>
    <w:rsid w:val="002C0FB7"/>
    <w:rsid w:val="002C1018"/>
    <w:rsid w:val="002C1580"/>
    <w:rsid w:val="002C192F"/>
    <w:rsid w:val="002C1E37"/>
    <w:rsid w:val="002C2494"/>
    <w:rsid w:val="002C2637"/>
    <w:rsid w:val="002C284B"/>
    <w:rsid w:val="002C2DE6"/>
    <w:rsid w:val="002C3A97"/>
    <w:rsid w:val="002C447F"/>
    <w:rsid w:val="002C47BA"/>
    <w:rsid w:val="002C50AA"/>
    <w:rsid w:val="002C5634"/>
    <w:rsid w:val="002C570F"/>
    <w:rsid w:val="002C5D8A"/>
    <w:rsid w:val="002C5F6E"/>
    <w:rsid w:val="002C691F"/>
    <w:rsid w:val="002C77D2"/>
    <w:rsid w:val="002C78B8"/>
    <w:rsid w:val="002D00E4"/>
    <w:rsid w:val="002D0249"/>
    <w:rsid w:val="002D0722"/>
    <w:rsid w:val="002D0CEC"/>
    <w:rsid w:val="002D0FE8"/>
    <w:rsid w:val="002D10B7"/>
    <w:rsid w:val="002D111A"/>
    <w:rsid w:val="002D17E2"/>
    <w:rsid w:val="002D2B73"/>
    <w:rsid w:val="002D34B8"/>
    <w:rsid w:val="002D3FA8"/>
    <w:rsid w:val="002D45B0"/>
    <w:rsid w:val="002D4766"/>
    <w:rsid w:val="002D49C2"/>
    <w:rsid w:val="002D4D86"/>
    <w:rsid w:val="002D53AC"/>
    <w:rsid w:val="002D566E"/>
    <w:rsid w:val="002D5843"/>
    <w:rsid w:val="002D5A2C"/>
    <w:rsid w:val="002D5E45"/>
    <w:rsid w:val="002D6520"/>
    <w:rsid w:val="002D68C1"/>
    <w:rsid w:val="002D6F60"/>
    <w:rsid w:val="002D75A6"/>
    <w:rsid w:val="002D7E5D"/>
    <w:rsid w:val="002E0120"/>
    <w:rsid w:val="002E02CB"/>
    <w:rsid w:val="002E09C7"/>
    <w:rsid w:val="002E1197"/>
    <w:rsid w:val="002E2414"/>
    <w:rsid w:val="002E28CB"/>
    <w:rsid w:val="002E3058"/>
    <w:rsid w:val="002E34ED"/>
    <w:rsid w:val="002E3994"/>
    <w:rsid w:val="002E3D1D"/>
    <w:rsid w:val="002E3ECD"/>
    <w:rsid w:val="002E436C"/>
    <w:rsid w:val="002E470E"/>
    <w:rsid w:val="002E4C44"/>
    <w:rsid w:val="002E4C87"/>
    <w:rsid w:val="002E4D0E"/>
    <w:rsid w:val="002E5073"/>
    <w:rsid w:val="002E5394"/>
    <w:rsid w:val="002E5A4E"/>
    <w:rsid w:val="002E5C57"/>
    <w:rsid w:val="002E5D80"/>
    <w:rsid w:val="002E6709"/>
    <w:rsid w:val="002E6F19"/>
    <w:rsid w:val="002E6F50"/>
    <w:rsid w:val="002E6F69"/>
    <w:rsid w:val="002E6FCD"/>
    <w:rsid w:val="002E70A4"/>
    <w:rsid w:val="002E7281"/>
    <w:rsid w:val="002E72C4"/>
    <w:rsid w:val="002E7A7A"/>
    <w:rsid w:val="002F021D"/>
    <w:rsid w:val="002F08B7"/>
    <w:rsid w:val="002F0ACC"/>
    <w:rsid w:val="002F0F9F"/>
    <w:rsid w:val="002F103A"/>
    <w:rsid w:val="002F188D"/>
    <w:rsid w:val="002F18C3"/>
    <w:rsid w:val="002F1A2C"/>
    <w:rsid w:val="002F1C04"/>
    <w:rsid w:val="002F1DA3"/>
    <w:rsid w:val="002F215B"/>
    <w:rsid w:val="002F26AD"/>
    <w:rsid w:val="002F2F6B"/>
    <w:rsid w:val="002F328E"/>
    <w:rsid w:val="002F37F1"/>
    <w:rsid w:val="002F3BDD"/>
    <w:rsid w:val="002F3DD9"/>
    <w:rsid w:val="002F3FFC"/>
    <w:rsid w:val="002F54C8"/>
    <w:rsid w:val="002F55FC"/>
    <w:rsid w:val="002F58A6"/>
    <w:rsid w:val="002F5AB7"/>
    <w:rsid w:val="002F5C87"/>
    <w:rsid w:val="002F64AF"/>
    <w:rsid w:val="002F6632"/>
    <w:rsid w:val="002F667F"/>
    <w:rsid w:val="002F6A34"/>
    <w:rsid w:val="002F72C5"/>
    <w:rsid w:val="002F72FC"/>
    <w:rsid w:val="002F76C4"/>
    <w:rsid w:val="002F776F"/>
    <w:rsid w:val="002F7889"/>
    <w:rsid w:val="002F7CDD"/>
    <w:rsid w:val="003003B2"/>
    <w:rsid w:val="0030070C"/>
    <w:rsid w:val="00300B21"/>
    <w:rsid w:val="003016D3"/>
    <w:rsid w:val="00301DF9"/>
    <w:rsid w:val="00301EBD"/>
    <w:rsid w:val="0030249D"/>
    <w:rsid w:val="003024B5"/>
    <w:rsid w:val="003032B2"/>
    <w:rsid w:val="0030344A"/>
    <w:rsid w:val="00303C8A"/>
    <w:rsid w:val="00303CA0"/>
    <w:rsid w:val="00303CCE"/>
    <w:rsid w:val="00304216"/>
    <w:rsid w:val="0030459C"/>
    <w:rsid w:val="0030471E"/>
    <w:rsid w:val="00304991"/>
    <w:rsid w:val="00305788"/>
    <w:rsid w:val="003058CE"/>
    <w:rsid w:val="00305F0C"/>
    <w:rsid w:val="00306081"/>
    <w:rsid w:val="0030664C"/>
    <w:rsid w:val="00306CF5"/>
    <w:rsid w:val="0030720E"/>
    <w:rsid w:val="00307AE7"/>
    <w:rsid w:val="00307BD7"/>
    <w:rsid w:val="003107E7"/>
    <w:rsid w:val="00310B78"/>
    <w:rsid w:val="00310D94"/>
    <w:rsid w:val="00310F28"/>
    <w:rsid w:val="00311564"/>
    <w:rsid w:val="00311711"/>
    <w:rsid w:val="003124FC"/>
    <w:rsid w:val="003128DB"/>
    <w:rsid w:val="00312F4D"/>
    <w:rsid w:val="00313143"/>
    <w:rsid w:val="0031316C"/>
    <w:rsid w:val="003131D2"/>
    <w:rsid w:val="003133AB"/>
    <w:rsid w:val="00313739"/>
    <w:rsid w:val="00313939"/>
    <w:rsid w:val="00313B78"/>
    <w:rsid w:val="00313BFD"/>
    <w:rsid w:val="00314029"/>
    <w:rsid w:val="00314491"/>
    <w:rsid w:val="003158AE"/>
    <w:rsid w:val="00315A45"/>
    <w:rsid w:val="00315A99"/>
    <w:rsid w:val="00316748"/>
    <w:rsid w:val="00316B6E"/>
    <w:rsid w:val="0032067C"/>
    <w:rsid w:val="00320942"/>
    <w:rsid w:val="00320BC8"/>
    <w:rsid w:val="00321133"/>
    <w:rsid w:val="00321578"/>
    <w:rsid w:val="0032165D"/>
    <w:rsid w:val="00321B57"/>
    <w:rsid w:val="00321F35"/>
    <w:rsid w:val="003220B4"/>
    <w:rsid w:val="00322366"/>
    <w:rsid w:val="00322B3B"/>
    <w:rsid w:val="00322D0C"/>
    <w:rsid w:val="003236FE"/>
    <w:rsid w:val="00323D5A"/>
    <w:rsid w:val="0032453D"/>
    <w:rsid w:val="00324A81"/>
    <w:rsid w:val="00324FF9"/>
    <w:rsid w:val="003251F3"/>
    <w:rsid w:val="0032581F"/>
    <w:rsid w:val="00325C7C"/>
    <w:rsid w:val="00325D43"/>
    <w:rsid w:val="00325F56"/>
    <w:rsid w:val="00326006"/>
    <w:rsid w:val="00326065"/>
    <w:rsid w:val="003269C8"/>
    <w:rsid w:val="0032713B"/>
    <w:rsid w:val="003272C4"/>
    <w:rsid w:val="00327A46"/>
    <w:rsid w:val="00327F28"/>
    <w:rsid w:val="00330060"/>
    <w:rsid w:val="0033052F"/>
    <w:rsid w:val="00330959"/>
    <w:rsid w:val="00330B53"/>
    <w:rsid w:val="00330C2B"/>
    <w:rsid w:val="00330F5D"/>
    <w:rsid w:val="00331D33"/>
    <w:rsid w:val="00332097"/>
    <w:rsid w:val="003323AE"/>
    <w:rsid w:val="003323BA"/>
    <w:rsid w:val="00332642"/>
    <w:rsid w:val="00332B58"/>
    <w:rsid w:val="00332D65"/>
    <w:rsid w:val="00333134"/>
    <w:rsid w:val="00333295"/>
    <w:rsid w:val="0033344A"/>
    <w:rsid w:val="00333618"/>
    <w:rsid w:val="00333669"/>
    <w:rsid w:val="003339C6"/>
    <w:rsid w:val="00333AD0"/>
    <w:rsid w:val="00333D3B"/>
    <w:rsid w:val="00334C4D"/>
    <w:rsid w:val="00335033"/>
    <w:rsid w:val="00335308"/>
    <w:rsid w:val="00335799"/>
    <w:rsid w:val="00335992"/>
    <w:rsid w:val="00335D11"/>
    <w:rsid w:val="0033641F"/>
    <w:rsid w:val="00336440"/>
    <w:rsid w:val="00336697"/>
    <w:rsid w:val="00337349"/>
    <w:rsid w:val="003379F0"/>
    <w:rsid w:val="00337ECD"/>
    <w:rsid w:val="0034021F"/>
    <w:rsid w:val="00340390"/>
    <w:rsid w:val="003403DE"/>
    <w:rsid w:val="00340551"/>
    <w:rsid w:val="00340701"/>
    <w:rsid w:val="00340907"/>
    <w:rsid w:val="00341028"/>
    <w:rsid w:val="0034128E"/>
    <w:rsid w:val="003415FC"/>
    <w:rsid w:val="00341937"/>
    <w:rsid w:val="0034205E"/>
    <w:rsid w:val="003429DC"/>
    <w:rsid w:val="00342E78"/>
    <w:rsid w:val="00343526"/>
    <w:rsid w:val="003435FF"/>
    <w:rsid w:val="00343E90"/>
    <w:rsid w:val="003446C3"/>
    <w:rsid w:val="00344D83"/>
    <w:rsid w:val="00345520"/>
    <w:rsid w:val="003457E3"/>
    <w:rsid w:val="003460DF"/>
    <w:rsid w:val="00346570"/>
    <w:rsid w:val="0034666C"/>
    <w:rsid w:val="003469D5"/>
    <w:rsid w:val="00346C35"/>
    <w:rsid w:val="00346EAF"/>
    <w:rsid w:val="00346FAC"/>
    <w:rsid w:val="00347E57"/>
    <w:rsid w:val="00347ED0"/>
    <w:rsid w:val="00350127"/>
    <w:rsid w:val="003504A8"/>
    <w:rsid w:val="003518AB"/>
    <w:rsid w:val="00351D3B"/>
    <w:rsid w:val="00351E31"/>
    <w:rsid w:val="00351F00"/>
    <w:rsid w:val="003521BC"/>
    <w:rsid w:val="003525AE"/>
    <w:rsid w:val="003525D3"/>
    <w:rsid w:val="0035319E"/>
    <w:rsid w:val="00353C45"/>
    <w:rsid w:val="00353ED0"/>
    <w:rsid w:val="003540E8"/>
    <w:rsid w:val="0035461A"/>
    <w:rsid w:val="00354AAA"/>
    <w:rsid w:val="0035535F"/>
    <w:rsid w:val="0035554B"/>
    <w:rsid w:val="003556D8"/>
    <w:rsid w:val="00355BC9"/>
    <w:rsid w:val="00356155"/>
    <w:rsid w:val="00356349"/>
    <w:rsid w:val="00356879"/>
    <w:rsid w:val="00356AFB"/>
    <w:rsid w:val="00356B64"/>
    <w:rsid w:val="00356C38"/>
    <w:rsid w:val="0035739F"/>
    <w:rsid w:val="00360056"/>
    <w:rsid w:val="003600CE"/>
    <w:rsid w:val="00360153"/>
    <w:rsid w:val="0036031F"/>
    <w:rsid w:val="003604D8"/>
    <w:rsid w:val="00360A6D"/>
    <w:rsid w:val="00360F26"/>
    <w:rsid w:val="0036112D"/>
    <w:rsid w:val="00361774"/>
    <w:rsid w:val="00361B28"/>
    <w:rsid w:val="00361B30"/>
    <w:rsid w:val="0036218E"/>
    <w:rsid w:val="003621A4"/>
    <w:rsid w:val="003622FB"/>
    <w:rsid w:val="00362822"/>
    <w:rsid w:val="00362AD6"/>
    <w:rsid w:val="00362C4F"/>
    <w:rsid w:val="003632E5"/>
    <w:rsid w:val="00363472"/>
    <w:rsid w:val="003639B7"/>
    <w:rsid w:val="003639EB"/>
    <w:rsid w:val="00363EAC"/>
    <w:rsid w:val="003640E2"/>
    <w:rsid w:val="00364136"/>
    <w:rsid w:val="0036474B"/>
    <w:rsid w:val="00364A37"/>
    <w:rsid w:val="00364AFD"/>
    <w:rsid w:val="00364EAC"/>
    <w:rsid w:val="003650C6"/>
    <w:rsid w:val="003650FD"/>
    <w:rsid w:val="0036539F"/>
    <w:rsid w:val="00365988"/>
    <w:rsid w:val="00365A37"/>
    <w:rsid w:val="003660E3"/>
    <w:rsid w:val="00366190"/>
    <w:rsid w:val="00366B9E"/>
    <w:rsid w:val="00367013"/>
    <w:rsid w:val="00367871"/>
    <w:rsid w:val="00367E4D"/>
    <w:rsid w:val="00370095"/>
    <w:rsid w:val="00370AD7"/>
    <w:rsid w:val="0037134C"/>
    <w:rsid w:val="003717AD"/>
    <w:rsid w:val="00371829"/>
    <w:rsid w:val="00371977"/>
    <w:rsid w:val="0037199D"/>
    <w:rsid w:val="00371FD7"/>
    <w:rsid w:val="003724FA"/>
    <w:rsid w:val="003727FA"/>
    <w:rsid w:val="00372943"/>
    <w:rsid w:val="00372B97"/>
    <w:rsid w:val="00372BAA"/>
    <w:rsid w:val="00372BF8"/>
    <w:rsid w:val="00372E15"/>
    <w:rsid w:val="00373086"/>
    <w:rsid w:val="003730CF"/>
    <w:rsid w:val="00373671"/>
    <w:rsid w:val="0037376C"/>
    <w:rsid w:val="0037390A"/>
    <w:rsid w:val="003747CC"/>
    <w:rsid w:val="003749B5"/>
    <w:rsid w:val="00374A68"/>
    <w:rsid w:val="00374D6F"/>
    <w:rsid w:val="003752C5"/>
    <w:rsid w:val="0037609B"/>
    <w:rsid w:val="00376474"/>
    <w:rsid w:val="00376A2E"/>
    <w:rsid w:val="00376EC6"/>
    <w:rsid w:val="003772AB"/>
    <w:rsid w:val="00377559"/>
    <w:rsid w:val="003776CF"/>
    <w:rsid w:val="00380004"/>
    <w:rsid w:val="003802A4"/>
    <w:rsid w:val="00380514"/>
    <w:rsid w:val="003805C3"/>
    <w:rsid w:val="0038096B"/>
    <w:rsid w:val="003814B5"/>
    <w:rsid w:val="003817CC"/>
    <w:rsid w:val="0038199E"/>
    <w:rsid w:val="00382102"/>
    <w:rsid w:val="003829A3"/>
    <w:rsid w:val="00382ACE"/>
    <w:rsid w:val="00383014"/>
    <w:rsid w:val="0038359E"/>
    <w:rsid w:val="00383A4D"/>
    <w:rsid w:val="003841CA"/>
    <w:rsid w:val="003845C7"/>
    <w:rsid w:val="00385200"/>
    <w:rsid w:val="00385768"/>
    <w:rsid w:val="003860A0"/>
    <w:rsid w:val="00386594"/>
    <w:rsid w:val="00386D2B"/>
    <w:rsid w:val="003879C5"/>
    <w:rsid w:val="003908E0"/>
    <w:rsid w:val="00391442"/>
    <w:rsid w:val="0039236D"/>
    <w:rsid w:val="003924E9"/>
    <w:rsid w:val="00392A44"/>
    <w:rsid w:val="00392FA5"/>
    <w:rsid w:val="0039363E"/>
    <w:rsid w:val="00393A22"/>
    <w:rsid w:val="00393E53"/>
    <w:rsid w:val="0039555F"/>
    <w:rsid w:val="00395970"/>
    <w:rsid w:val="00395B97"/>
    <w:rsid w:val="00395CAA"/>
    <w:rsid w:val="00396172"/>
    <w:rsid w:val="0039640F"/>
    <w:rsid w:val="003968C9"/>
    <w:rsid w:val="00396B7B"/>
    <w:rsid w:val="00396FD7"/>
    <w:rsid w:val="003972AD"/>
    <w:rsid w:val="00397809"/>
    <w:rsid w:val="003A077C"/>
    <w:rsid w:val="003A0B5B"/>
    <w:rsid w:val="003A10F6"/>
    <w:rsid w:val="003A11D4"/>
    <w:rsid w:val="003A14BC"/>
    <w:rsid w:val="003A2ABD"/>
    <w:rsid w:val="003A2D98"/>
    <w:rsid w:val="003A2DB0"/>
    <w:rsid w:val="003A2EC3"/>
    <w:rsid w:val="003A2F64"/>
    <w:rsid w:val="003A33F4"/>
    <w:rsid w:val="003A34CD"/>
    <w:rsid w:val="003A3E29"/>
    <w:rsid w:val="003A3F55"/>
    <w:rsid w:val="003A43BA"/>
    <w:rsid w:val="003A4DCE"/>
    <w:rsid w:val="003A4DE4"/>
    <w:rsid w:val="003A4EF8"/>
    <w:rsid w:val="003A5AE1"/>
    <w:rsid w:val="003A5B37"/>
    <w:rsid w:val="003A5D0A"/>
    <w:rsid w:val="003A62E2"/>
    <w:rsid w:val="003A6665"/>
    <w:rsid w:val="003A6833"/>
    <w:rsid w:val="003A7730"/>
    <w:rsid w:val="003A77F1"/>
    <w:rsid w:val="003A7BB0"/>
    <w:rsid w:val="003A7E30"/>
    <w:rsid w:val="003A7FE9"/>
    <w:rsid w:val="003B00B4"/>
    <w:rsid w:val="003B11C0"/>
    <w:rsid w:val="003B129C"/>
    <w:rsid w:val="003B13FF"/>
    <w:rsid w:val="003B1604"/>
    <w:rsid w:val="003B1A89"/>
    <w:rsid w:val="003B1F96"/>
    <w:rsid w:val="003B239C"/>
    <w:rsid w:val="003B2F0C"/>
    <w:rsid w:val="003B2F34"/>
    <w:rsid w:val="003B3837"/>
    <w:rsid w:val="003B40D4"/>
    <w:rsid w:val="003B4170"/>
    <w:rsid w:val="003B5087"/>
    <w:rsid w:val="003B50AD"/>
    <w:rsid w:val="003B54A7"/>
    <w:rsid w:val="003B6514"/>
    <w:rsid w:val="003B69FF"/>
    <w:rsid w:val="003B6B49"/>
    <w:rsid w:val="003B6B55"/>
    <w:rsid w:val="003B7246"/>
    <w:rsid w:val="003B72B6"/>
    <w:rsid w:val="003B746B"/>
    <w:rsid w:val="003B74D2"/>
    <w:rsid w:val="003B782E"/>
    <w:rsid w:val="003B7A52"/>
    <w:rsid w:val="003B7B9E"/>
    <w:rsid w:val="003B7D41"/>
    <w:rsid w:val="003C0701"/>
    <w:rsid w:val="003C083A"/>
    <w:rsid w:val="003C0AB2"/>
    <w:rsid w:val="003C0B4A"/>
    <w:rsid w:val="003C0CC9"/>
    <w:rsid w:val="003C16A1"/>
    <w:rsid w:val="003C191A"/>
    <w:rsid w:val="003C192F"/>
    <w:rsid w:val="003C1A56"/>
    <w:rsid w:val="003C1B52"/>
    <w:rsid w:val="003C2675"/>
    <w:rsid w:val="003C2CD9"/>
    <w:rsid w:val="003C3296"/>
    <w:rsid w:val="003C359E"/>
    <w:rsid w:val="003C3B4F"/>
    <w:rsid w:val="003C4CAA"/>
    <w:rsid w:val="003C4EDA"/>
    <w:rsid w:val="003C56FE"/>
    <w:rsid w:val="003C6494"/>
    <w:rsid w:val="003C64CA"/>
    <w:rsid w:val="003C6649"/>
    <w:rsid w:val="003C6671"/>
    <w:rsid w:val="003C67E7"/>
    <w:rsid w:val="003C6ADF"/>
    <w:rsid w:val="003C6B97"/>
    <w:rsid w:val="003C6DAC"/>
    <w:rsid w:val="003C720E"/>
    <w:rsid w:val="003C764F"/>
    <w:rsid w:val="003C767C"/>
    <w:rsid w:val="003D03B0"/>
    <w:rsid w:val="003D059B"/>
    <w:rsid w:val="003D1627"/>
    <w:rsid w:val="003D1F9F"/>
    <w:rsid w:val="003D206C"/>
    <w:rsid w:val="003D20FA"/>
    <w:rsid w:val="003D2453"/>
    <w:rsid w:val="003D25A1"/>
    <w:rsid w:val="003D2690"/>
    <w:rsid w:val="003D328D"/>
    <w:rsid w:val="003D358A"/>
    <w:rsid w:val="003D3CC4"/>
    <w:rsid w:val="003D3DD3"/>
    <w:rsid w:val="003D3DE5"/>
    <w:rsid w:val="003D3DFD"/>
    <w:rsid w:val="003D4D6C"/>
    <w:rsid w:val="003D543F"/>
    <w:rsid w:val="003D5498"/>
    <w:rsid w:val="003D54CB"/>
    <w:rsid w:val="003D54D3"/>
    <w:rsid w:val="003D5831"/>
    <w:rsid w:val="003D5CB2"/>
    <w:rsid w:val="003D5E5C"/>
    <w:rsid w:val="003D5F25"/>
    <w:rsid w:val="003D6C80"/>
    <w:rsid w:val="003D6F9C"/>
    <w:rsid w:val="003D708B"/>
    <w:rsid w:val="003D7B01"/>
    <w:rsid w:val="003D7C02"/>
    <w:rsid w:val="003E0214"/>
    <w:rsid w:val="003E0766"/>
    <w:rsid w:val="003E07B6"/>
    <w:rsid w:val="003E0888"/>
    <w:rsid w:val="003E0F61"/>
    <w:rsid w:val="003E1256"/>
    <w:rsid w:val="003E2654"/>
    <w:rsid w:val="003E2BF5"/>
    <w:rsid w:val="003E2C01"/>
    <w:rsid w:val="003E2FD9"/>
    <w:rsid w:val="003E353C"/>
    <w:rsid w:val="003E358D"/>
    <w:rsid w:val="003E37A6"/>
    <w:rsid w:val="003E3859"/>
    <w:rsid w:val="003E3A3F"/>
    <w:rsid w:val="003E3D41"/>
    <w:rsid w:val="003E3DAC"/>
    <w:rsid w:val="003E3E09"/>
    <w:rsid w:val="003E44BD"/>
    <w:rsid w:val="003E4535"/>
    <w:rsid w:val="003E4635"/>
    <w:rsid w:val="003E4B7E"/>
    <w:rsid w:val="003E4D6C"/>
    <w:rsid w:val="003E5817"/>
    <w:rsid w:val="003E5EC1"/>
    <w:rsid w:val="003E6926"/>
    <w:rsid w:val="003E6A90"/>
    <w:rsid w:val="003E6B09"/>
    <w:rsid w:val="003E6EF3"/>
    <w:rsid w:val="003E7031"/>
    <w:rsid w:val="003E7532"/>
    <w:rsid w:val="003E7C3B"/>
    <w:rsid w:val="003E7F2A"/>
    <w:rsid w:val="003F03C4"/>
    <w:rsid w:val="003F17C2"/>
    <w:rsid w:val="003F1D22"/>
    <w:rsid w:val="003F1FC6"/>
    <w:rsid w:val="003F22A8"/>
    <w:rsid w:val="003F234F"/>
    <w:rsid w:val="003F247C"/>
    <w:rsid w:val="003F2AD7"/>
    <w:rsid w:val="003F2CA3"/>
    <w:rsid w:val="003F37FB"/>
    <w:rsid w:val="003F46ED"/>
    <w:rsid w:val="003F4EEF"/>
    <w:rsid w:val="003F518F"/>
    <w:rsid w:val="003F5408"/>
    <w:rsid w:val="003F5A3E"/>
    <w:rsid w:val="003F5C95"/>
    <w:rsid w:val="003F63F3"/>
    <w:rsid w:val="003F6721"/>
    <w:rsid w:val="003F73B4"/>
    <w:rsid w:val="003F7AF5"/>
    <w:rsid w:val="0040007E"/>
    <w:rsid w:val="00400157"/>
    <w:rsid w:val="004002A7"/>
    <w:rsid w:val="004008CD"/>
    <w:rsid w:val="00400A7E"/>
    <w:rsid w:val="00400AA0"/>
    <w:rsid w:val="004014B1"/>
    <w:rsid w:val="00401E43"/>
    <w:rsid w:val="00401FA8"/>
    <w:rsid w:val="00402969"/>
    <w:rsid w:val="00402A45"/>
    <w:rsid w:val="00402F60"/>
    <w:rsid w:val="004033BD"/>
    <w:rsid w:val="00403747"/>
    <w:rsid w:val="004037B3"/>
    <w:rsid w:val="00403F65"/>
    <w:rsid w:val="0040438F"/>
    <w:rsid w:val="004048C5"/>
    <w:rsid w:val="00404A81"/>
    <w:rsid w:val="00404CDD"/>
    <w:rsid w:val="004052EE"/>
    <w:rsid w:val="00405379"/>
    <w:rsid w:val="004054F2"/>
    <w:rsid w:val="00406127"/>
    <w:rsid w:val="004065F5"/>
    <w:rsid w:val="0040692D"/>
    <w:rsid w:val="00406AD8"/>
    <w:rsid w:val="004076C1"/>
    <w:rsid w:val="00407795"/>
    <w:rsid w:val="00407BBC"/>
    <w:rsid w:val="00407EF1"/>
    <w:rsid w:val="00410D1C"/>
    <w:rsid w:val="0041102D"/>
    <w:rsid w:val="0041130D"/>
    <w:rsid w:val="00411474"/>
    <w:rsid w:val="00412158"/>
    <w:rsid w:val="0041222C"/>
    <w:rsid w:val="00412677"/>
    <w:rsid w:val="0041298F"/>
    <w:rsid w:val="00412CC4"/>
    <w:rsid w:val="004131DB"/>
    <w:rsid w:val="0041355A"/>
    <w:rsid w:val="00413CA7"/>
    <w:rsid w:val="004141E8"/>
    <w:rsid w:val="00414E99"/>
    <w:rsid w:val="00415865"/>
    <w:rsid w:val="004159D5"/>
    <w:rsid w:val="004162D2"/>
    <w:rsid w:val="004173AC"/>
    <w:rsid w:val="004176DC"/>
    <w:rsid w:val="0041771E"/>
    <w:rsid w:val="00417A22"/>
    <w:rsid w:val="00417C98"/>
    <w:rsid w:val="00417F0F"/>
    <w:rsid w:val="004204CA"/>
    <w:rsid w:val="00420746"/>
    <w:rsid w:val="004207F8"/>
    <w:rsid w:val="004208B7"/>
    <w:rsid w:val="0042159F"/>
    <w:rsid w:val="0042180F"/>
    <w:rsid w:val="00421B53"/>
    <w:rsid w:val="00421BD1"/>
    <w:rsid w:val="00421C2D"/>
    <w:rsid w:val="0042232E"/>
    <w:rsid w:val="004229C4"/>
    <w:rsid w:val="00422E23"/>
    <w:rsid w:val="00422EA7"/>
    <w:rsid w:val="00422FE6"/>
    <w:rsid w:val="00423257"/>
    <w:rsid w:val="0042346E"/>
    <w:rsid w:val="0042355F"/>
    <w:rsid w:val="00423B3C"/>
    <w:rsid w:val="00423C36"/>
    <w:rsid w:val="00423F81"/>
    <w:rsid w:val="00424547"/>
    <w:rsid w:val="0042483E"/>
    <w:rsid w:val="00425455"/>
    <w:rsid w:val="0042593B"/>
    <w:rsid w:val="00425E1A"/>
    <w:rsid w:val="004263FA"/>
    <w:rsid w:val="00426F04"/>
    <w:rsid w:val="00427358"/>
    <w:rsid w:val="00427D48"/>
    <w:rsid w:val="004303D1"/>
    <w:rsid w:val="004304B7"/>
    <w:rsid w:val="00430634"/>
    <w:rsid w:val="00430758"/>
    <w:rsid w:val="00430EB7"/>
    <w:rsid w:val="00430F6D"/>
    <w:rsid w:val="00431C6C"/>
    <w:rsid w:val="00432103"/>
    <w:rsid w:val="00432ED1"/>
    <w:rsid w:val="00432FCB"/>
    <w:rsid w:val="00433790"/>
    <w:rsid w:val="00433E5C"/>
    <w:rsid w:val="004342AD"/>
    <w:rsid w:val="00434EE8"/>
    <w:rsid w:val="00435340"/>
    <w:rsid w:val="00435AEA"/>
    <w:rsid w:val="00436569"/>
    <w:rsid w:val="004365CC"/>
    <w:rsid w:val="00436E67"/>
    <w:rsid w:val="00437431"/>
    <w:rsid w:val="004374C1"/>
    <w:rsid w:val="0043769F"/>
    <w:rsid w:val="0043786D"/>
    <w:rsid w:val="0043790A"/>
    <w:rsid w:val="00437BFF"/>
    <w:rsid w:val="00440483"/>
    <w:rsid w:val="004407E1"/>
    <w:rsid w:val="00440C2B"/>
    <w:rsid w:val="00440C95"/>
    <w:rsid w:val="004412D5"/>
    <w:rsid w:val="0044193C"/>
    <w:rsid w:val="0044249B"/>
    <w:rsid w:val="004424CB"/>
    <w:rsid w:val="00442595"/>
    <w:rsid w:val="00442938"/>
    <w:rsid w:val="0044383E"/>
    <w:rsid w:val="004440C2"/>
    <w:rsid w:val="00444742"/>
    <w:rsid w:val="0044481B"/>
    <w:rsid w:val="004448A6"/>
    <w:rsid w:val="004449AA"/>
    <w:rsid w:val="00444BE7"/>
    <w:rsid w:val="0044540A"/>
    <w:rsid w:val="004456F4"/>
    <w:rsid w:val="00445819"/>
    <w:rsid w:val="00445F8C"/>
    <w:rsid w:val="00446279"/>
    <w:rsid w:val="00446301"/>
    <w:rsid w:val="00447537"/>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4CD"/>
    <w:rsid w:val="00452789"/>
    <w:rsid w:val="0045281E"/>
    <w:rsid w:val="004528C4"/>
    <w:rsid w:val="00452AC6"/>
    <w:rsid w:val="00453311"/>
    <w:rsid w:val="00453371"/>
    <w:rsid w:val="00453B74"/>
    <w:rsid w:val="00453E71"/>
    <w:rsid w:val="004545D1"/>
    <w:rsid w:val="00454712"/>
    <w:rsid w:val="00454935"/>
    <w:rsid w:val="00454B88"/>
    <w:rsid w:val="004555E6"/>
    <w:rsid w:val="00455E74"/>
    <w:rsid w:val="00456845"/>
    <w:rsid w:val="004569FA"/>
    <w:rsid w:val="00456AFF"/>
    <w:rsid w:val="00456F8C"/>
    <w:rsid w:val="0045711E"/>
    <w:rsid w:val="004572EA"/>
    <w:rsid w:val="004572FF"/>
    <w:rsid w:val="00457330"/>
    <w:rsid w:val="0045738C"/>
    <w:rsid w:val="00457A31"/>
    <w:rsid w:val="00457F09"/>
    <w:rsid w:val="004605A8"/>
    <w:rsid w:val="00461472"/>
    <w:rsid w:val="00461840"/>
    <w:rsid w:val="00461982"/>
    <w:rsid w:val="00461DAF"/>
    <w:rsid w:val="00461F64"/>
    <w:rsid w:val="00461F81"/>
    <w:rsid w:val="00461FB2"/>
    <w:rsid w:val="0046206E"/>
    <w:rsid w:val="00462C18"/>
    <w:rsid w:val="00462D6C"/>
    <w:rsid w:val="0046306F"/>
    <w:rsid w:val="0046324C"/>
    <w:rsid w:val="00463737"/>
    <w:rsid w:val="00463A70"/>
    <w:rsid w:val="00463CEC"/>
    <w:rsid w:val="00463DB8"/>
    <w:rsid w:val="00464223"/>
    <w:rsid w:val="00464229"/>
    <w:rsid w:val="00464B1D"/>
    <w:rsid w:val="00465932"/>
    <w:rsid w:val="00465C7B"/>
    <w:rsid w:val="00466366"/>
    <w:rsid w:val="0046652D"/>
    <w:rsid w:val="00466B2A"/>
    <w:rsid w:val="00467765"/>
    <w:rsid w:val="00467AA1"/>
    <w:rsid w:val="00467D8E"/>
    <w:rsid w:val="00470282"/>
    <w:rsid w:val="0047039F"/>
    <w:rsid w:val="00470521"/>
    <w:rsid w:val="0047164A"/>
    <w:rsid w:val="00471760"/>
    <w:rsid w:val="004719CE"/>
    <w:rsid w:val="00471FDE"/>
    <w:rsid w:val="00472234"/>
    <w:rsid w:val="00472516"/>
    <w:rsid w:val="0047258B"/>
    <w:rsid w:val="004729AC"/>
    <w:rsid w:val="00472B0A"/>
    <w:rsid w:val="00472F24"/>
    <w:rsid w:val="00473779"/>
    <w:rsid w:val="00473A47"/>
    <w:rsid w:val="00473F24"/>
    <w:rsid w:val="004746BA"/>
    <w:rsid w:val="00474713"/>
    <w:rsid w:val="00474C69"/>
    <w:rsid w:val="00474DDF"/>
    <w:rsid w:val="00474E82"/>
    <w:rsid w:val="00475226"/>
    <w:rsid w:val="004755E2"/>
    <w:rsid w:val="00475C8C"/>
    <w:rsid w:val="004768DB"/>
    <w:rsid w:val="00476B5F"/>
    <w:rsid w:val="0047740E"/>
    <w:rsid w:val="00477895"/>
    <w:rsid w:val="00477D5F"/>
    <w:rsid w:val="0048037E"/>
    <w:rsid w:val="00480428"/>
    <w:rsid w:val="00480A7C"/>
    <w:rsid w:val="004812E7"/>
    <w:rsid w:val="004815FD"/>
    <w:rsid w:val="00481A56"/>
    <w:rsid w:val="0048327E"/>
    <w:rsid w:val="004836F2"/>
    <w:rsid w:val="00483742"/>
    <w:rsid w:val="00483A5F"/>
    <w:rsid w:val="00483B57"/>
    <w:rsid w:val="00483B91"/>
    <w:rsid w:val="00483DFE"/>
    <w:rsid w:val="00483E73"/>
    <w:rsid w:val="0048406F"/>
    <w:rsid w:val="0048472E"/>
    <w:rsid w:val="00484CB7"/>
    <w:rsid w:val="004852D6"/>
    <w:rsid w:val="0048534C"/>
    <w:rsid w:val="00485536"/>
    <w:rsid w:val="004860E9"/>
    <w:rsid w:val="004860ED"/>
    <w:rsid w:val="004865E4"/>
    <w:rsid w:val="00486A9F"/>
    <w:rsid w:val="0048792C"/>
    <w:rsid w:val="004906EB"/>
    <w:rsid w:val="00490C10"/>
    <w:rsid w:val="00490D1D"/>
    <w:rsid w:val="00490F27"/>
    <w:rsid w:val="004913DC"/>
    <w:rsid w:val="00491D5E"/>
    <w:rsid w:val="00491E74"/>
    <w:rsid w:val="00491FDC"/>
    <w:rsid w:val="00492178"/>
    <w:rsid w:val="00492D46"/>
    <w:rsid w:val="004931FF"/>
    <w:rsid w:val="00493489"/>
    <w:rsid w:val="004939F4"/>
    <w:rsid w:val="00493DFF"/>
    <w:rsid w:val="00493FBC"/>
    <w:rsid w:val="0049455E"/>
    <w:rsid w:val="0049462A"/>
    <w:rsid w:val="0049467D"/>
    <w:rsid w:val="004946D7"/>
    <w:rsid w:val="00494C76"/>
    <w:rsid w:val="0049550A"/>
    <w:rsid w:val="00495673"/>
    <w:rsid w:val="00495D15"/>
    <w:rsid w:val="00495E0D"/>
    <w:rsid w:val="0049699F"/>
    <w:rsid w:val="00496BBD"/>
    <w:rsid w:val="0049713A"/>
    <w:rsid w:val="004A0151"/>
    <w:rsid w:val="004A0737"/>
    <w:rsid w:val="004A07AA"/>
    <w:rsid w:val="004A07EC"/>
    <w:rsid w:val="004A0B1E"/>
    <w:rsid w:val="004A0D31"/>
    <w:rsid w:val="004A0D3B"/>
    <w:rsid w:val="004A0FF1"/>
    <w:rsid w:val="004A10E3"/>
    <w:rsid w:val="004A12F6"/>
    <w:rsid w:val="004A1792"/>
    <w:rsid w:val="004A1BA0"/>
    <w:rsid w:val="004A20D5"/>
    <w:rsid w:val="004A24A3"/>
    <w:rsid w:val="004A2FD5"/>
    <w:rsid w:val="004A3238"/>
    <w:rsid w:val="004A3A54"/>
    <w:rsid w:val="004A4E2E"/>
    <w:rsid w:val="004A51BC"/>
    <w:rsid w:val="004A55DC"/>
    <w:rsid w:val="004A5708"/>
    <w:rsid w:val="004A5E46"/>
    <w:rsid w:val="004A5E90"/>
    <w:rsid w:val="004A6053"/>
    <w:rsid w:val="004A6093"/>
    <w:rsid w:val="004A6166"/>
    <w:rsid w:val="004A659F"/>
    <w:rsid w:val="004A69D5"/>
    <w:rsid w:val="004A6A9A"/>
    <w:rsid w:val="004A6C65"/>
    <w:rsid w:val="004A75B8"/>
    <w:rsid w:val="004A7669"/>
    <w:rsid w:val="004A7BC3"/>
    <w:rsid w:val="004B026E"/>
    <w:rsid w:val="004B0524"/>
    <w:rsid w:val="004B0716"/>
    <w:rsid w:val="004B1035"/>
    <w:rsid w:val="004B1128"/>
    <w:rsid w:val="004B208C"/>
    <w:rsid w:val="004B25F6"/>
    <w:rsid w:val="004B2656"/>
    <w:rsid w:val="004B2FE9"/>
    <w:rsid w:val="004B3516"/>
    <w:rsid w:val="004B35E8"/>
    <w:rsid w:val="004B3CA9"/>
    <w:rsid w:val="004B3D91"/>
    <w:rsid w:val="004B4909"/>
    <w:rsid w:val="004B4F3F"/>
    <w:rsid w:val="004B5013"/>
    <w:rsid w:val="004B5057"/>
    <w:rsid w:val="004B510E"/>
    <w:rsid w:val="004B5C46"/>
    <w:rsid w:val="004B683D"/>
    <w:rsid w:val="004B7103"/>
    <w:rsid w:val="004B715C"/>
    <w:rsid w:val="004B7433"/>
    <w:rsid w:val="004C06CF"/>
    <w:rsid w:val="004C0BBB"/>
    <w:rsid w:val="004C0C0B"/>
    <w:rsid w:val="004C13FE"/>
    <w:rsid w:val="004C1602"/>
    <w:rsid w:val="004C161E"/>
    <w:rsid w:val="004C1BC0"/>
    <w:rsid w:val="004C1CDC"/>
    <w:rsid w:val="004C1F99"/>
    <w:rsid w:val="004C242E"/>
    <w:rsid w:val="004C2E56"/>
    <w:rsid w:val="004C34C5"/>
    <w:rsid w:val="004C3880"/>
    <w:rsid w:val="004C3FC3"/>
    <w:rsid w:val="004C468F"/>
    <w:rsid w:val="004C4DDA"/>
    <w:rsid w:val="004C4F7D"/>
    <w:rsid w:val="004C516F"/>
    <w:rsid w:val="004C52E5"/>
    <w:rsid w:val="004C5714"/>
    <w:rsid w:val="004C5D6E"/>
    <w:rsid w:val="004C617D"/>
    <w:rsid w:val="004C6409"/>
    <w:rsid w:val="004C646D"/>
    <w:rsid w:val="004C6771"/>
    <w:rsid w:val="004C6B41"/>
    <w:rsid w:val="004C7165"/>
    <w:rsid w:val="004C7290"/>
    <w:rsid w:val="004C7455"/>
    <w:rsid w:val="004C749A"/>
    <w:rsid w:val="004C7892"/>
    <w:rsid w:val="004C7D09"/>
    <w:rsid w:val="004D03BF"/>
    <w:rsid w:val="004D0972"/>
    <w:rsid w:val="004D0BEF"/>
    <w:rsid w:val="004D0DB5"/>
    <w:rsid w:val="004D11D8"/>
    <w:rsid w:val="004D1833"/>
    <w:rsid w:val="004D1BF1"/>
    <w:rsid w:val="004D1CB4"/>
    <w:rsid w:val="004D1ECD"/>
    <w:rsid w:val="004D2115"/>
    <w:rsid w:val="004D27A7"/>
    <w:rsid w:val="004D2BB8"/>
    <w:rsid w:val="004D2F67"/>
    <w:rsid w:val="004D39E3"/>
    <w:rsid w:val="004D404B"/>
    <w:rsid w:val="004D4513"/>
    <w:rsid w:val="004D4849"/>
    <w:rsid w:val="004D4ACE"/>
    <w:rsid w:val="004D4CEC"/>
    <w:rsid w:val="004D544B"/>
    <w:rsid w:val="004D58FC"/>
    <w:rsid w:val="004D684A"/>
    <w:rsid w:val="004D68B9"/>
    <w:rsid w:val="004D6A08"/>
    <w:rsid w:val="004D6AA4"/>
    <w:rsid w:val="004D6CA1"/>
    <w:rsid w:val="004D6CF9"/>
    <w:rsid w:val="004D6FCF"/>
    <w:rsid w:val="004D7C7D"/>
    <w:rsid w:val="004D7DA5"/>
    <w:rsid w:val="004D7DF7"/>
    <w:rsid w:val="004E0B4B"/>
    <w:rsid w:val="004E0BD8"/>
    <w:rsid w:val="004E12F3"/>
    <w:rsid w:val="004E193B"/>
    <w:rsid w:val="004E19D7"/>
    <w:rsid w:val="004E2069"/>
    <w:rsid w:val="004E22DE"/>
    <w:rsid w:val="004E29F8"/>
    <w:rsid w:val="004E2C0F"/>
    <w:rsid w:val="004E2EA4"/>
    <w:rsid w:val="004E32E9"/>
    <w:rsid w:val="004E4081"/>
    <w:rsid w:val="004E40E2"/>
    <w:rsid w:val="004E420D"/>
    <w:rsid w:val="004E442D"/>
    <w:rsid w:val="004E491E"/>
    <w:rsid w:val="004E5264"/>
    <w:rsid w:val="004E545C"/>
    <w:rsid w:val="004E58CC"/>
    <w:rsid w:val="004E58F0"/>
    <w:rsid w:val="004E5AB9"/>
    <w:rsid w:val="004E5F65"/>
    <w:rsid w:val="004E6393"/>
    <w:rsid w:val="004E6428"/>
    <w:rsid w:val="004E6461"/>
    <w:rsid w:val="004E66E4"/>
    <w:rsid w:val="004E6727"/>
    <w:rsid w:val="004E709A"/>
    <w:rsid w:val="004E711F"/>
    <w:rsid w:val="004E73D5"/>
    <w:rsid w:val="004E79F4"/>
    <w:rsid w:val="004E7D49"/>
    <w:rsid w:val="004F021E"/>
    <w:rsid w:val="004F0699"/>
    <w:rsid w:val="004F0EB0"/>
    <w:rsid w:val="004F0ED9"/>
    <w:rsid w:val="004F0F3B"/>
    <w:rsid w:val="004F15D7"/>
    <w:rsid w:val="004F1E21"/>
    <w:rsid w:val="004F1F2D"/>
    <w:rsid w:val="004F24F9"/>
    <w:rsid w:val="004F2635"/>
    <w:rsid w:val="004F2B37"/>
    <w:rsid w:val="004F310D"/>
    <w:rsid w:val="004F3D85"/>
    <w:rsid w:val="004F403D"/>
    <w:rsid w:val="004F47B8"/>
    <w:rsid w:val="004F5AAB"/>
    <w:rsid w:val="004F5DFF"/>
    <w:rsid w:val="004F5FF0"/>
    <w:rsid w:val="004F689B"/>
    <w:rsid w:val="004F70C3"/>
    <w:rsid w:val="004F7253"/>
    <w:rsid w:val="004F79B6"/>
    <w:rsid w:val="004F7C97"/>
    <w:rsid w:val="004F7F69"/>
    <w:rsid w:val="005008AE"/>
    <w:rsid w:val="00500CE9"/>
    <w:rsid w:val="00501360"/>
    <w:rsid w:val="00501AB5"/>
    <w:rsid w:val="00501C86"/>
    <w:rsid w:val="00501FB7"/>
    <w:rsid w:val="005022B6"/>
    <w:rsid w:val="005025CB"/>
    <w:rsid w:val="00502EF5"/>
    <w:rsid w:val="00503C6B"/>
    <w:rsid w:val="005042C3"/>
    <w:rsid w:val="0050450A"/>
    <w:rsid w:val="0050461F"/>
    <w:rsid w:val="0050473D"/>
    <w:rsid w:val="00504E84"/>
    <w:rsid w:val="00505276"/>
    <w:rsid w:val="0050627F"/>
    <w:rsid w:val="0050667C"/>
    <w:rsid w:val="00506DEF"/>
    <w:rsid w:val="00506F22"/>
    <w:rsid w:val="00506F58"/>
    <w:rsid w:val="00506FBB"/>
    <w:rsid w:val="005079F2"/>
    <w:rsid w:val="00507A47"/>
    <w:rsid w:val="00507E50"/>
    <w:rsid w:val="00510490"/>
    <w:rsid w:val="005106E6"/>
    <w:rsid w:val="00510B1B"/>
    <w:rsid w:val="00510B89"/>
    <w:rsid w:val="00511084"/>
    <w:rsid w:val="005110B0"/>
    <w:rsid w:val="0051128C"/>
    <w:rsid w:val="005114F1"/>
    <w:rsid w:val="00511525"/>
    <w:rsid w:val="00511918"/>
    <w:rsid w:val="00512011"/>
    <w:rsid w:val="005121D4"/>
    <w:rsid w:val="005124EF"/>
    <w:rsid w:val="005133C6"/>
    <w:rsid w:val="00513996"/>
    <w:rsid w:val="00513BF2"/>
    <w:rsid w:val="00513C19"/>
    <w:rsid w:val="00514089"/>
    <w:rsid w:val="005143FA"/>
    <w:rsid w:val="00514CD3"/>
    <w:rsid w:val="00515E57"/>
    <w:rsid w:val="005162FA"/>
    <w:rsid w:val="0051647E"/>
    <w:rsid w:val="005164E1"/>
    <w:rsid w:val="00516759"/>
    <w:rsid w:val="00516A98"/>
    <w:rsid w:val="0051743D"/>
    <w:rsid w:val="00517F5E"/>
    <w:rsid w:val="005200FA"/>
    <w:rsid w:val="00520123"/>
    <w:rsid w:val="00520272"/>
    <w:rsid w:val="005206DF"/>
    <w:rsid w:val="005207D0"/>
    <w:rsid w:val="005216F3"/>
    <w:rsid w:val="00521998"/>
    <w:rsid w:val="005223BD"/>
    <w:rsid w:val="005226CF"/>
    <w:rsid w:val="0052287F"/>
    <w:rsid w:val="00522A62"/>
    <w:rsid w:val="00522C17"/>
    <w:rsid w:val="005237C4"/>
    <w:rsid w:val="00523F53"/>
    <w:rsid w:val="0052436B"/>
    <w:rsid w:val="005244FB"/>
    <w:rsid w:val="0052457B"/>
    <w:rsid w:val="005249E3"/>
    <w:rsid w:val="00524B39"/>
    <w:rsid w:val="00525630"/>
    <w:rsid w:val="0052597C"/>
    <w:rsid w:val="00525B43"/>
    <w:rsid w:val="00525FFD"/>
    <w:rsid w:val="00526469"/>
    <w:rsid w:val="00526742"/>
    <w:rsid w:val="005269E1"/>
    <w:rsid w:val="00527438"/>
    <w:rsid w:val="005278BB"/>
    <w:rsid w:val="00527CD3"/>
    <w:rsid w:val="00527E07"/>
    <w:rsid w:val="00530361"/>
    <w:rsid w:val="00530ACA"/>
    <w:rsid w:val="00530B6F"/>
    <w:rsid w:val="005311CD"/>
    <w:rsid w:val="0053154B"/>
    <w:rsid w:val="0053187F"/>
    <w:rsid w:val="005324E3"/>
    <w:rsid w:val="0053256F"/>
    <w:rsid w:val="005327EC"/>
    <w:rsid w:val="00532D3C"/>
    <w:rsid w:val="0053303D"/>
    <w:rsid w:val="0053348D"/>
    <w:rsid w:val="00533966"/>
    <w:rsid w:val="0053421F"/>
    <w:rsid w:val="00534680"/>
    <w:rsid w:val="00534AD2"/>
    <w:rsid w:val="005359A5"/>
    <w:rsid w:val="00535BFA"/>
    <w:rsid w:val="00535F51"/>
    <w:rsid w:val="00536470"/>
    <w:rsid w:val="00536610"/>
    <w:rsid w:val="00536B6D"/>
    <w:rsid w:val="0053742B"/>
    <w:rsid w:val="0053797F"/>
    <w:rsid w:val="00537EFD"/>
    <w:rsid w:val="00537F43"/>
    <w:rsid w:val="0054034D"/>
    <w:rsid w:val="00540445"/>
    <w:rsid w:val="0054083C"/>
    <w:rsid w:val="00540EBA"/>
    <w:rsid w:val="00541DBB"/>
    <w:rsid w:val="00541E12"/>
    <w:rsid w:val="00542F23"/>
    <w:rsid w:val="00544412"/>
    <w:rsid w:val="00544633"/>
    <w:rsid w:val="005446CC"/>
    <w:rsid w:val="00544DD7"/>
    <w:rsid w:val="00545060"/>
    <w:rsid w:val="00545A7F"/>
    <w:rsid w:val="00545E3A"/>
    <w:rsid w:val="00545F89"/>
    <w:rsid w:val="0054633C"/>
    <w:rsid w:val="00546A82"/>
    <w:rsid w:val="00546AEC"/>
    <w:rsid w:val="00546D70"/>
    <w:rsid w:val="0054735B"/>
    <w:rsid w:val="00547500"/>
    <w:rsid w:val="005477BF"/>
    <w:rsid w:val="00547DD6"/>
    <w:rsid w:val="00550459"/>
    <w:rsid w:val="005504B9"/>
    <w:rsid w:val="005504D2"/>
    <w:rsid w:val="00550835"/>
    <w:rsid w:val="00550A03"/>
    <w:rsid w:val="00550E08"/>
    <w:rsid w:val="00551154"/>
    <w:rsid w:val="0055152C"/>
    <w:rsid w:val="00551AA0"/>
    <w:rsid w:val="00551B8B"/>
    <w:rsid w:val="00552061"/>
    <w:rsid w:val="005520F2"/>
    <w:rsid w:val="00552270"/>
    <w:rsid w:val="00552DA9"/>
    <w:rsid w:val="00552DE0"/>
    <w:rsid w:val="00553292"/>
    <w:rsid w:val="005532E3"/>
    <w:rsid w:val="00553315"/>
    <w:rsid w:val="00553922"/>
    <w:rsid w:val="00553A21"/>
    <w:rsid w:val="00553A7D"/>
    <w:rsid w:val="0055484E"/>
    <w:rsid w:val="00554D4E"/>
    <w:rsid w:val="00554D54"/>
    <w:rsid w:val="0055544E"/>
    <w:rsid w:val="005556F4"/>
    <w:rsid w:val="00555B3B"/>
    <w:rsid w:val="005564D6"/>
    <w:rsid w:val="00556958"/>
    <w:rsid w:val="00556AC1"/>
    <w:rsid w:val="00556F0E"/>
    <w:rsid w:val="005579B0"/>
    <w:rsid w:val="0056044F"/>
    <w:rsid w:val="00560C4A"/>
    <w:rsid w:val="00561133"/>
    <w:rsid w:val="0056157B"/>
    <w:rsid w:val="0056189A"/>
    <w:rsid w:val="005626CB"/>
    <w:rsid w:val="005632E6"/>
    <w:rsid w:val="005639AD"/>
    <w:rsid w:val="00563BFC"/>
    <w:rsid w:val="00563F30"/>
    <w:rsid w:val="00564497"/>
    <w:rsid w:val="00564AAB"/>
    <w:rsid w:val="00564D70"/>
    <w:rsid w:val="00564FAC"/>
    <w:rsid w:val="005650AA"/>
    <w:rsid w:val="0056549F"/>
    <w:rsid w:val="00565856"/>
    <w:rsid w:val="005658C3"/>
    <w:rsid w:val="0056603C"/>
    <w:rsid w:val="005663BB"/>
    <w:rsid w:val="005667FC"/>
    <w:rsid w:val="0056693C"/>
    <w:rsid w:val="005669C3"/>
    <w:rsid w:val="00566D6B"/>
    <w:rsid w:val="00567096"/>
    <w:rsid w:val="0056798E"/>
    <w:rsid w:val="00567D0E"/>
    <w:rsid w:val="005708FD"/>
    <w:rsid w:val="00570B8C"/>
    <w:rsid w:val="00570C9A"/>
    <w:rsid w:val="00571169"/>
    <w:rsid w:val="00571567"/>
    <w:rsid w:val="005719C1"/>
    <w:rsid w:val="00571C1C"/>
    <w:rsid w:val="00571D39"/>
    <w:rsid w:val="00572163"/>
    <w:rsid w:val="005721C5"/>
    <w:rsid w:val="00572244"/>
    <w:rsid w:val="005722AD"/>
    <w:rsid w:val="00572448"/>
    <w:rsid w:val="0057260C"/>
    <w:rsid w:val="00572A89"/>
    <w:rsid w:val="0057340E"/>
    <w:rsid w:val="00573EBE"/>
    <w:rsid w:val="0057460B"/>
    <w:rsid w:val="005748C5"/>
    <w:rsid w:val="00574CD7"/>
    <w:rsid w:val="005767F4"/>
    <w:rsid w:val="005768A2"/>
    <w:rsid w:val="00576B23"/>
    <w:rsid w:val="0057703F"/>
    <w:rsid w:val="00577BAD"/>
    <w:rsid w:val="00577FD3"/>
    <w:rsid w:val="00580033"/>
    <w:rsid w:val="0058031C"/>
    <w:rsid w:val="00580347"/>
    <w:rsid w:val="00580761"/>
    <w:rsid w:val="00580C6B"/>
    <w:rsid w:val="00580D03"/>
    <w:rsid w:val="00580D38"/>
    <w:rsid w:val="00580D75"/>
    <w:rsid w:val="0058132A"/>
    <w:rsid w:val="005817D3"/>
    <w:rsid w:val="005818AB"/>
    <w:rsid w:val="00581C34"/>
    <w:rsid w:val="0058208F"/>
    <w:rsid w:val="0058212A"/>
    <w:rsid w:val="00582142"/>
    <w:rsid w:val="005824B0"/>
    <w:rsid w:val="005824F6"/>
    <w:rsid w:val="005825F5"/>
    <w:rsid w:val="005835DA"/>
    <w:rsid w:val="00583924"/>
    <w:rsid w:val="00583ADB"/>
    <w:rsid w:val="00583E29"/>
    <w:rsid w:val="0058405D"/>
    <w:rsid w:val="00584131"/>
    <w:rsid w:val="005843E4"/>
    <w:rsid w:val="00584975"/>
    <w:rsid w:val="00584AD9"/>
    <w:rsid w:val="00584DDB"/>
    <w:rsid w:val="00585513"/>
    <w:rsid w:val="00585D46"/>
    <w:rsid w:val="00585E1C"/>
    <w:rsid w:val="005861D4"/>
    <w:rsid w:val="005863B5"/>
    <w:rsid w:val="00586B58"/>
    <w:rsid w:val="00586D4C"/>
    <w:rsid w:val="005870EE"/>
    <w:rsid w:val="0058742D"/>
    <w:rsid w:val="00587452"/>
    <w:rsid w:val="00587B49"/>
    <w:rsid w:val="00587E47"/>
    <w:rsid w:val="00587ED4"/>
    <w:rsid w:val="005904B9"/>
    <w:rsid w:val="0059056D"/>
    <w:rsid w:val="00590C52"/>
    <w:rsid w:val="00590EDE"/>
    <w:rsid w:val="00591796"/>
    <w:rsid w:val="00591EF5"/>
    <w:rsid w:val="005921EE"/>
    <w:rsid w:val="005922F6"/>
    <w:rsid w:val="00592372"/>
    <w:rsid w:val="005927F2"/>
    <w:rsid w:val="00592C07"/>
    <w:rsid w:val="00593F8D"/>
    <w:rsid w:val="0059480F"/>
    <w:rsid w:val="00594C51"/>
    <w:rsid w:val="00595955"/>
    <w:rsid w:val="00595B6B"/>
    <w:rsid w:val="00595C59"/>
    <w:rsid w:val="0059622C"/>
    <w:rsid w:val="00596729"/>
    <w:rsid w:val="00596B25"/>
    <w:rsid w:val="00596E0E"/>
    <w:rsid w:val="0059741C"/>
    <w:rsid w:val="00597473"/>
    <w:rsid w:val="00597523"/>
    <w:rsid w:val="00597A6B"/>
    <w:rsid w:val="00597A8F"/>
    <w:rsid w:val="00597DE2"/>
    <w:rsid w:val="00597F8F"/>
    <w:rsid w:val="005A02DB"/>
    <w:rsid w:val="005A0380"/>
    <w:rsid w:val="005A06AB"/>
    <w:rsid w:val="005A0975"/>
    <w:rsid w:val="005A1510"/>
    <w:rsid w:val="005A16E7"/>
    <w:rsid w:val="005A18C2"/>
    <w:rsid w:val="005A1930"/>
    <w:rsid w:val="005A1CAE"/>
    <w:rsid w:val="005A2615"/>
    <w:rsid w:val="005A292A"/>
    <w:rsid w:val="005A2B9E"/>
    <w:rsid w:val="005A2D73"/>
    <w:rsid w:val="005A3253"/>
    <w:rsid w:val="005A3256"/>
    <w:rsid w:val="005A3776"/>
    <w:rsid w:val="005A3888"/>
    <w:rsid w:val="005A3A5B"/>
    <w:rsid w:val="005A4051"/>
    <w:rsid w:val="005A4244"/>
    <w:rsid w:val="005A44B6"/>
    <w:rsid w:val="005A45C1"/>
    <w:rsid w:val="005A4AF5"/>
    <w:rsid w:val="005A5083"/>
    <w:rsid w:val="005A5552"/>
    <w:rsid w:val="005A5677"/>
    <w:rsid w:val="005A69FE"/>
    <w:rsid w:val="005A6BCF"/>
    <w:rsid w:val="005A73FB"/>
    <w:rsid w:val="005A7921"/>
    <w:rsid w:val="005B018E"/>
    <w:rsid w:val="005B01DA"/>
    <w:rsid w:val="005B150E"/>
    <w:rsid w:val="005B179F"/>
    <w:rsid w:val="005B1D05"/>
    <w:rsid w:val="005B20CE"/>
    <w:rsid w:val="005B2440"/>
    <w:rsid w:val="005B26D2"/>
    <w:rsid w:val="005B2812"/>
    <w:rsid w:val="005B2B1B"/>
    <w:rsid w:val="005B2F87"/>
    <w:rsid w:val="005B32A6"/>
    <w:rsid w:val="005B440D"/>
    <w:rsid w:val="005B4916"/>
    <w:rsid w:val="005B4AFB"/>
    <w:rsid w:val="005B4D5E"/>
    <w:rsid w:val="005B4F84"/>
    <w:rsid w:val="005B518B"/>
    <w:rsid w:val="005B5799"/>
    <w:rsid w:val="005B57F1"/>
    <w:rsid w:val="005B5813"/>
    <w:rsid w:val="005B6318"/>
    <w:rsid w:val="005B68DF"/>
    <w:rsid w:val="005B7498"/>
    <w:rsid w:val="005B753A"/>
    <w:rsid w:val="005C0364"/>
    <w:rsid w:val="005C070C"/>
    <w:rsid w:val="005C0B96"/>
    <w:rsid w:val="005C1816"/>
    <w:rsid w:val="005C19D6"/>
    <w:rsid w:val="005C231A"/>
    <w:rsid w:val="005C251C"/>
    <w:rsid w:val="005C2F1C"/>
    <w:rsid w:val="005C2FA3"/>
    <w:rsid w:val="005C314C"/>
    <w:rsid w:val="005C329B"/>
    <w:rsid w:val="005C335A"/>
    <w:rsid w:val="005C37A9"/>
    <w:rsid w:val="005C3CAB"/>
    <w:rsid w:val="005C3D87"/>
    <w:rsid w:val="005C3E94"/>
    <w:rsid w:val="005C4414"/>
    <w:rsid w:val="005C4645"/>
    <w:rsid w:val="005C47B9"/>
    <w:rsid w:val="005C4BA8"/>
    <w:rsid w:val="005C4D61"/>
    <w:rsid w:val="005C4E6E"/>
    <w:rsid w:val="005C5012"/>
    <w:rsid w:val="005C5B78"/>
    <w:rsid w:val="005C5C69"/>
    <w:rsid w:val="005C5DAE"/>
    <w:rsid w:val="005C68D7"/>
    <w:rsid w:val="005C6ACA"/>
    <w:rsid w:val="005C73B3"/>
    <w:rsid w:val="005C7681"/>
    <w:rsid w:val="005C7A5B"/>
    <w:rsid w:val="005D0272"/>
    <w:rsid w:val="005D0347"/>
    <w:rsid w:val="005D041F"/>
    <w:rsid w:val="005D056B"/>
    <w:rsid w:val="005D08A0"/>
    <w:rsid w:val="005D1054"/>
    <w:rsid w:val="005D1805"/>
    <w:rsid w:val="005D1A04"/>
    <w:rsid w:val="005D1A30"/>
    <w:rsid w:val="005D1ACB"/>
    <w:rsid w:val="005D1CFD"/>
    <w:rsid w:val="005D2501"/>
    <w:rsid w:val="005D2718"/>
    <w:rsid w:val="005D2DD9"/>
    <w:rsid w:val="005D310E"/>
    <w:rsid w:val="005D3507"/>
    <w:rsid w:val="005D3F22"/>
    <w:rsid w:val="005D4057"/>
    <w:rsid w:val="005D41F8"/>
    <w:rsid w:val="005D4400"/>
    <w:rsid w:val="005D4B2E"/>
    <w:rsid w:val="005D4CF7"/>
    <w:rsid w:val="005D4D53"/>
    <w:rsid w:val="005D4DB5"/>
    <w:rsid w:val="005D4F40"/>
    <w:rsid w:val="005D513F"/>
    <w:rsid w:val="005D520E"/>
    <w:rsid w:val="005D55AC"/>
    <w:rsid w:val="005D6077"/>
    <w:rsid w:val="005D6876"/>
    <w:rsid w:val="005D6C12"/>
    <w:rsid w:val="005D794B"/>
    <w:rsid w:val="005D7BAA"/>
    <w:rsid w:val="005E06B2"/>
    <w:rsid w:val="005E0887"/>
    <w:rsid w:val="005E1291"/>
    <w:rsid w:val="005E2AB1"/>
    <w:rsid w:val="005E3067"/>
    <w:rsid w:val="005E30A0"/>
    <w:rsid w:val="005E4461"/>
    <w:rsid w:val="005E4669"/>
    <w:rsid w:val="005E501C"/>
    <w:rsid w:val="005E509A"/>
    <w:rsid w:val="005E553C"/>
    <w:rsid w:val="005E584A"/>
    <w:rsid w:val="005E5A80"/>
    <w:rsid w:val="005E600A"/>
    <w:rsid w:val="005E62DA"/>
    <w:rsid w:val="005E63BE"/>
    <w:rsid w:val="005E6795"/>
    <w:rsid w:val="005E71DE"/>
    <w:rsid w:val="005E73A9"/>
    <w:rsid w:val="005F0562"/>
    <w:rsid w:val="005F0617"/>
    <w:rsid w:val="005F106E"/>
    <w:rsid w:val="005F122A"/>
    <w:rsid w:val="005F1392"/>
    <w:rsid w:val="005F17A3"/>
    <w:rsid w:val="005F1EE0"/>
    <w:rsid w:val="005F236C"/>
    <w:rsid w:val="005F24FC"/>
    <w:rsid w:val="005F2946"/>
    <w:rsid w:val="005F2C53"/>
    <w:rsid w:val="005F2D00"/>
    <w:rsid w:val="005F2ED0"/>
    <w:rsid w:val="005F30BB"/>
    <w:rsid w:val="005F31BB"/>
    <w:rsid w:val="005F3F24"/>
    <w:rsid w:val="005F4525"/>
    <w:rsid w:val="005F4762"/>
    <w:rsid w:val="005F51F7"/>
    <w:rsid w:val="005F51FF"/>
    <w:rsid w:val="005F5E1D"/>
    <w:rsid w:val="005F5FB3"/>
    <w:rsid w:val="005F62F3"/>
    <w:rsid w:val="005F6669"/>
    <w:rsid w:val="005F69A1"/>
    <w:rsid w:val="005F723F"/>
    <w:rsid w:val="005F7888"/>
    <w:rsid w:val="005F7D72"/>
    <w:rsid w:val="005F7FA0"/>
    <w:rsid w:val="0060038F"/>
    <w:rsid w:val="0060084E"/>
    <w:rsid w:val="00600C30"/>
    <w:rsid w:val="00601ABE"/>
    <w:rsid w:val="00602186"/>
    <w:rsid w:val="0060247C"/>
    <w:rsid w:val="006038CA"/>
    <w:rsid w:val="00603B32"/>
    <w:rsid w:val="006042AF"/>
    <w:rsid w:val="006042B5"/>
    <w:rsid w:val="006045BD"/>
    <w:rsid w:val="0060485D"/>
    <w:rsid w:val="00604886"/>
    <w:rsid w:val="00605447"/>
    <w:rsid w:val="006054B2"/>
    <w:rsid w:val="00605695"/>
    <w:rsid w:val="00605B28"/>
    <w:rsid w:val="00605F8A"/>
    <w:rsid w:val="0060610A"/>
    <w:rsid w:val="006069E5"/>
    <w:rsid w:val="00606BBF"/>
    <w:rsid w:val="00607129"/>
    <w:rsid w:val="00607303"/>
    <w:rsid w:val="00607ABF"/>
    <w:rsid w:val="00607CF6"/>
    <w:rsid w:val="00607F10"/>
    <w:rsid w:val="00610938"/>
    <w:rsid w:val="00610998"/>
    <w:rsid w:val="00610A14"/>
    <w:rsid w:val="00611061"/>
    <w:rsid w:val="00611328"/>
    <w:rsid w:val="00611BC5"/>
    <w:rsid w:val="0061312F"/>
    <w:rsid w:val="00613452"/>
    <w:rsid w:val="00613C5A"/>
    <w:rsid w:val="00613E5E"/>
    <w:rsid w:val="00613F2A"/>
    <w:rsid w:val="006147D9"/>
    <w:rsid w:val="00614DD2"/>
    <w:rsid w:val="00614DEB"/>
    <w:rsid w:val="00615380"/>
    <w:rsid w:val="00615575"/>
    <w:rsid w:val="0061558F"/>
    <w:rsid w:val="00615602"/>
    <w:rsid w:val="00616287"/>
    <w:rsid w:val="00616A95"/>
    <w:rsid w:val="00616E88"/>
    <w:rsid w:val="006170B0"/>
    <w:rsid w:val="006171F1"/>
    <w:rsid w:val="0061738A"/>
    <w:rsid w:val="00617722"/>
    <w:rsid w:val="006177B7"/>
    <w:rsid w:val="00617C53"/>
    <w:rsid w:val="00620656"/>
    <w:rsid w:val="00620B48"/>
    <w:rsid w:val="00621267"/>
    <w:rsid w:val="006212CF"/>
    <w:rsid w:val="0062142D"/>
    <w:rsid w:val="00621B3E"/>
    <w:rsid w:val="0062249E"/>
    <w:rsid w:val="00622C09"/>
    <w:rsid w:val="00622E3C"/>
    <w:rsid w:val="00623551"/>
    <w:rsid w:val="0062363A"/>
    <w:rsid w:val="00623A4E"/>
    <w:rsid w:val="00624298"/>
    <w:rsid w:val="006245F9"/>
    <w:rsid w:val="006246F1"/>
    <w:rsid w:val="00624F1B"/>
    <w:rsid w:val="00624FD6"/>
    <w:rsid w:val="00625437"/>
    <w:rsid w:val="00625A3A"/>
    <w:rsid w:val="00625D17"/>
    <w:rsid w:val="00625FDC"/>
    <w:rsid w:val="00626041"/>
    <w:rsid w:val="006263CF"/>
    <w:rsid w:val="006264D6"/>
    <w:rsid w:val="00626993"/>
    <w:rsid w:val="00627158"/>
    <w:rsid w:val="00627406"/>
    <w:rsid w:val="006274E1"/>
    <w:rsid w:val="00627929"/>
    <w:rsid w:val="00627A07"/>
    <w:rsid w:val="00627CE8"/>
    <w:rsid w:val="006303D8"/>
    <w:rsid w:val="006307CA"/>
    <w:rsid w:val="00630822"/>
    <w:rsid w:val="00630B37"/>
    <w:rsid w:val="00630B88"/>
    <w:rsid w:val="00630DFA"/>
    <w:rsid w:val="00630EB9"/>
    <w:rsid w:val="00630F29"/>
    <w:rsid w:val="00631324"/>
    <w:rsid w:val="006316A6"/>
    <w:rsid w:val="006336E9"/>
    <w:rsid w:val="00633E60"/>
    <w:rsid w:val="006345EA"/>
    <w:rsid w:val="00634DBE"/>
    <w:rsid w:val="006350BA"/>
    <w:rsid w:val="00635EE5"/>
    <w:rsid w:val="00636BB4"/>
    <w:rsid w:val="00636EB1"/>
    <w:rsid w:val="00636F3E"/>
    <w:rsid w:val="00637526"/>
    <w:rsid w:val="006402F4"/>
    <w:rsid w:val="00640E69"/>
    <w:rsid w:val="00640F1F"/>
    <w:rsid w:val="00641859"/>
    <w:rsid w:val="006419F8"/>
    <w:rsid w:val="00641E1D"/>
    <w:rsid w:val="006420AB"/>
    <w:rsid w:val="006424BA"/>
    <w:rsid w:val="00642559"/>
    <w:rsid w:val="006428B1"/>
    <w:rsid w:val="00643155"/>
    <w:rsid w:val="00643296"/>
    <w:rsid w:val="0064346C"/>
    <w:rsid w:val="00643FD7"/>
    <w:rsid w:val="0064400F"/>
    <w:rsid w:val="00644234"/>
    <w:rsid w:val="0064447E"/>
    <w:rsid w:val="0064529B"/>
    <w:rsid w:val="006452F7"/>
    <w:rsid w:val="006453A8"/>
    <w:rsid w:val="00645404"/>
    <w:rsid w:val="00645648"/>
    <w:rsid w:val="00645E30"/>
    <w:rsid w:val="00645F69"/>
    <w:rsid w:val="006461BA"/>
    <w:rsid w:val="00646259"/>
    <w:rsid w:val="006462A0"/>
    <w:rsid w:val="006465BB"/>
    <w:rsid w:val="00646CFA"/>
    <w:rsid w:val="00647621"/>
    <w:rsid w:val="006479E4"/>
    <w:rsid w:val="00647C56"/>
    <w:rsid w:val="00650302"/>
    <w:rsid w:val="0065046D"/>
    <w:rsid w:val="006504C0"/>
    <w:rsid w:val="00650520"/>
    <w:rsid w:val="00650876"/>
    <w:rsid w:val="00650CAC"/>
    <w:rsid w:val="006515A3"/>
    <w:rsid w:val="00651641"/>
    <w:rsid w:val="00651896"/>
    <w:rsid w:val="006518D4"/>
    <w:rsid w:val="006527C9"/>
    <w:rsid w:val="00652D67"/>
    <w:rsid w:val="00652F7A"/>
    <w:rsid w:val="00653278"/>
    <w:rsid w:val="006535D5"/>
    <w:rsid w:val="006537CF"/>
    <w:rsid w:val="00653C3C"/>
    <w:rsid w:val="00653D84"/>
    <w:rsid w:val="00653F98"/>
    <w:rsid w:val="0065420B"/>
    <w:rsid w:val="0065485F"/>
    <w:rsid w:val="00654D3B"/>
    <w:rsid w:val="00654F99"/>
    <w:rsid w:val="00654FED"/>
    <w:rsid w:val="00655058"/>
    <w:rsid w:val="00655711"/>
    <w:rsid w:val="006558F1"/>
    <w:rsid w:val="00655FF8"/>
    <w:rsid w:val="006560CF"/>
    <w:rsid w:val="00656124"/>
    <w:rsid w:val="006566A8"/>
    <w:rsid w:val="00656C87"/>
    <w:rsid w:val="00657BE2"/>
    <w:rsid w:val="006603B1"/>
    <w:rsid w:val="00661344"/>
    <w:rsid w:val="006615F2"/>
    <w:rsid w:val="00661983"/>
    <w:rsid w:val="00661DEE"/>
    <w:rsid w:val="00661E09"/>
    <w:rsid w:val="006621BC"/>
    <w:rsid w:val="0066396B"/>
    <w:rsid w:val="00663F55"/>
    <w:rsid w:val="00663FD5"/>
    <w:rsid w:val="0066412A"/>
    <w:rsid w:val="00664150"/>
    <w:rsid w:val="00664688"/>
    <w:rsid w:val="006647FF"/>
    <w:rsid w:val="00664A5C"/>
    <w:rsid w:val="00664DA2"/>
    <w:rsid w:val="006651BC"/>
    <w:rsid w:val="006652AC"/>
    <w:rsid w:val="0066560B"/>
    <w:rsid w:val="00665A29"/>
    <w:rsid w:val="00665C70"/>
    <w:rsid w:val="00666078"/>
    <w:rsid w:val="00666FA9"/>
    <w:rsid w:val="006677E8"/>
    <w:rsid w:val="00667820"/>
    <w:rsid w:val="00667AB2"/>
    <w:rsid w:val="00670064"/>
    <w:rsid w:val="00670269"/>
    <w:rsid w:val="006704FC"/>
    <w:rsid w:val="0067090B"/>
    <w:rsid w:val="00670A14"/>
    <w:rsid w:val="00670E50"/>
    <w:rsid w:val="00671064"/>
    <w:rsid w:val="006711AA"/>
    <w:rsid w:val="0067152D"/>
    <w:rsid w:val="0067184B"/>
    <w:rsid w:val="0067189E"/>
    <w:rsid w:val="00672316"/>
    <w:rsid w:val="0067247A"/>
    <w:rsid w:val="00672891"/>
    <w:rsid w:val="006728A8"/>
    <w:rsid w:val="00672981"/>
    <w:rsid w:val="00673544"/>
    <w:rsid w:val="00673950"/>
    <w:rsid w:val="00673D08"/>
    <w:rsid w:val="0067411E"/>
    <w:rsid w:val="006750C9"/>
    <w:rsid w:val="00675D8C"/>
    <w:rsid w:val="00675E82"/>
    <w:rsid w:val="00676100"/>
    <w:rsid w:val="00676399"/>
    <w:rsid w:val="006763EA"/>
    <w:rsid w:val="0067652C"/>
    <w:rsid w:val="0067691B"/>
    <w:rsid w:val="0067706C"/>
    <w:rsid w:val="0067707E"/>
    <w:rsid w:val="006773C3"/>
    <w:rsid w:val="0067779E"/>
    <w:rsid w:val="006800EE"/>
    <w:rsid w:val="006804EF"/>
    <w:rsid w:val="00680EBE"/>
    <w:rsid w:val="0068138D"/>
    <w:rsid w:val="006816D4"/>
    <w:rsid w:val="00682289"/>
    <w:rsid w:val="006827A0"/>
    <w:rsid w:val="00683B65"/>
    <w:rsid w:val="00684253"/>
    <w:rsid w:val="006843C9"/>
    <w:rsid w:val="00685493"/>
    <w:rsid w:val="00685574"/>
    <w:rsid w:val="006857F5"/>
    <w:rsid w:val="00686397"/>
    <w:rsid w:val="006863F8"/>
    <w:rsid w:val="006872D6"/>
    <w:rsid w:val="00687723"/>
    <w:rsid w:val="0068775B"/>
    <w:rsid w:val="00687AB1"/>
    <w:rsid w:val="00687EF4"/>
    <w:rsid w:val="0069000D"/>
    <w:rsid w:val="006901DD"/>
    <w:rsid w:val="00690588"/>
    <w:rsid w:val="00690626"/>
    <w:rsid w:val="00690649"/>
    <w:rsid w:val="006919A7"/>
    <w:rsid w:val="00691B94"/>
    <w:rsid w:val="00692390"/>
    <w:rsid w:val="006928CF"/>
    <w:rsid w:val="006929D6"/>
    <w:rsid w:val="00692DC9"/>
    <w:rsid w:val="00692DEB"/>
    <w:rsid w:val="00692E4A"/>
    <w:rsid w:val="00692F45"/>
    <w:rsid w:val="00693793"/>
    <w:rsid w:val="006940CD"/>
    <w:rsid w:val="00694516"/>
    <w:rsid w:val="006946D7"/>
    <w:rsid w:val="006947E9"/>
    <w:rsid w:val="0069480C"/>
    <w:rsid w:val="00694D07"/>
    <w:rsid w:val="00695480"/>
    <w:rsid w:val="006954BB"/>
    <w:rsid w:val="00695606"/>
    <w:rsid w:val="00695623"/>
    <w:rsid w:val="006959A2"/>
    <w:rsid w:val="00695E83"/>
    <w:rsid w:val="006961B0"/>
    <w:rsid w:val="006964D6"/>
    <w:rsid w:val="00696FB4"/>
    <w:rsid w:val="00696FCB"/>
    <w:rsid w:val="0069723B"/>
    <w:rsid w:val="006978CF"/>
    <w:rsid w:val="006979EF"/>
    <w:rsid w:val="006A057F"/>
    <w:rsid w:val="006A08D4"/>
    <w:rsid w:val="006A0B82"/>
    <w:rsid w:val="006A0FCC"/>
    <w:rsid w:val="006A0FE2"/>
    <w:rsid w:val="006A1054"/>
    <w:rsid w:val="006A148F"/>
    <w:rsid w:val="006A15AC"/>
    <w:rsid w:val="006A16E9"/>
    <w:rsid w:val="006A1868"/>
    <w:rsid w:val="006A241D"/>
    <w:rsid w:val="006A2A69"/>
    <w:rsid w:val="006A2D29"/>
    <w:rsid w:val="006A33EB"/>
    <w:rsid w:val="006A3A48"/>
    <w:rsid w:val="006A4E4E"/>
    <w:rsid w:val="006A4ED2"/>
    <w:rsid w:val="006A53D3"/>
    <w:rsid w:val="006A5C1F"/>
    <w:rsid w:val="006A62BE"/>
    <w:rsid w:val="006A6337"/>
    <w:rsid w:val="006A6E57"/>
    <w:rsid w:val="006A7126"/>
    <w:rsid w:val="006A7A90"/>
    <w:rsid w:val="006A7E24"/>
    <w:rsid w:val="006B077F"/>
    <w:rsid w:val="006B0BC3"/>
    <w:rsid w:val="006B0E03"/>
    <w:rsid w:val="006B0E82"/>
    <w:rsid w:val="006B10A4"/>
    <w:rsid w:val="006B1246"/>
    <w:rsid w:val="006B145D"/>
    <w:rsid w:val="006B1DA3"/>
    <w:rsid w:val="006B2550"/>
    <w:rsid w:val="006B25B4"/>
    <w:rsid w:val="006B29D5"/>
    <w:rsid w:val="006B2C27"/>
    <w:rsid w:val="006B2EDC"/>
    <w:rsid w:val="006B2F6B"/>
    <w:rsid w:val="006B318D"/>
    <w:rsid w:val="006B3A09"/>
    <w:rsid w:val="006B41CD"/>
    <w:rsid w:val="006B453D"/>
    <w:rsid w:val="006B47AA"/>
    <w:rsid w:val="006B47B8"/>
    <w:rsid w:val="006B48C0"/>
    <w:rsid w:val="006B49E9"/>
    <w:rsid w:val="006B4A62"/>
    <w:rsid w:val="006B54D4"/>
    <w:rsid w:val="006B58E4"/>
    <w:rsid w:val="006B6296"/>
    <w:rsid w:val="006B639F"/>
    <w:rsid w:val="006B63C0"/>
    <w:rsid w:val="006B64DC"/>
    <w:rsid w:val="006B6598"/>
    <w:rsid w:val="006B65E9"/>
    <w:rsid w:val="006B6724"/>
    <w:rsid w:val="006B6874"/>
    <w:rsid w:val="006B7116"/>
    <w:rsid w:val="006C0449"/>
    <w:rsid w:val="006C0727"/>
    <w:rsid w:val="006C0B96"/>
    <w:rsid w:val="006C164C"/>
    <w:rsid w:val="006C1A86"/>
    <w:rsid w:val="006C1B77"/>
    <w:rsid w:val="006C1CB2"/>
    <w:rsid w:val="006C1E38"/>
    <w:rsid w:val="006C200A"/>
    <w:rsid w:val="006C2274"/>
    <w:rsid w:val="006C267B"/>
    <w:rsid w:val="006C27E8"/>
    <w:rsid w:val="006C2FE4"/>
    <w:rsid w:val="006C31ED"/>
    <w:rsid w:val="006C332D"/>
    <w:rsid w:val="006C370B"/>
    <w:rsid w:val="006C3E67"/>
    <w:rsid w:val="006C463C"/>
    <w:rsid w:val="006C4737"/>
    <w:rsid w:val="006C544C"/>
    <w:rsid w:val="006C5734"/>
    <w:rsid w:val="006C5841"/>
    <w:rsid w:val="006C616E"/>
    <w:rsid w:val="006C6175"/>
    <w:rsid w:val="006C64B7"/>
    <w:rsid w:val="006C65C0"/>
    <w:rsid w:val="006C66BB"/>
    <w:rsid w:val="006C6769"/>
    <w:rsid w:val="006C7E61"/>
    <w:rsid w:val="006C7E89"/>
    <w:rsid w:val="006D0077"/>
    <w:rsid w:val="006D008D"/>
    <w:rsid w:val="006D042D"/>
    <w:rsid w:val="006D0507"/>
    <w:rsid w:val="006D05BC"/>
    <w:rsid w:val="006D0733"/>
    <w:rsid w:val="006D109C"/>
    <w:rsid w:val="006D1162"/>
    <w:rsid w:val="006D12B5"/>
    <w:rsid w:val="006D1521"/>
    <w:rsid w:val="006D2846"/>
    <w:rsid w:val="006D2A66"/>
    <w:rsid w:val="006D2FEA"/>
    <w:rsid w:val="006D3016"/>
    <w:rsid w:val="006D3723"/>
    <w:rsid w:val="006D3BCB"/>
    <w:rsid w:val="006D3C1E"/>
    <w:rsid w:val="006D3FD5"/>
    <w:rsid w:val="006D4977"/>
    <w:rsid w:val="006D4E57"/>
    <w:rsid w:val="006D5114"/>
    <w:rsid w:val="006D512A"/>
    <w:rsid w:val="006D5761"/>
    <w:rsid w:val="006D634D"/>
    <w:rsid w:val="006D643A"/>
    <w:rsid w:val="006D7253"/>
    <w:rsid w:val="006E01DA"/>
    <w:rsid w:val="006E036A"/>
    <w:rsid w:val="006E06DF"/>
    <w:rsid w:val="006E1156"/>
    <w:rsid w:val="006E1217"/>
    <w:rsid w:val="006E128B"/>
    <w:rsid w:val="006E13A1"/>
    <w:rsid w:val="006E1BC8"/>
    <w:rsid w:val="006E1C07"/>
    <w:rsid w:val="006E1E4D"/>
    <w:rsid w:val="006E2502"/>
    <w:rsid w:val="006E2DA6"/>
    <w:rsid w:val="006E323D"/>
    <w:rsid w:val="006E37A3"/>
    <w:rsid w:val="006E3A1B"/>
    <w:rsid w:val="006E3B68"/>
    <w:rsid w:val="006E3CA8"/>
    <w:rsid w:val="006E4A99"/>
    <w:rsid w:val="006E5144"/>
    <w:rsid w:val="006E5655"/>
    <w:rsid w:val="006E5B0B"/>
    <w:rsid w:val="006E6D13"/>
    <w:rsid w:val="006F0428"/>
    <w:rsid w:val="006F100B"/>
    <w:rsid w:val="006F107E"/>
    <w:rsid w:val="006F1606"/>
    <w:rsid w:val="006F18E6"/>
    <w:rsid w:val="006F2614"/>
    <w:rsid w:val="006F27D3"/>
    <w:rsid w:val="006F2925"/>
    <w:rsid w:val="006F2B5D"/>
    <w:rsid w:val="006F2EE8"/>
    <w:rsid w:val="006F3372"/>
    <w:rsid w:val="006F38B9"/>
    <w:rsid w:val="006F3929"/>
    <w:rsid w:val="006F439D"/>
    <w:rsid w:val="006F43DA"/>
    <w:rsid w:val="006F5073"/>
    <w:rsid w:val="006F5206"/>
    <w:rsid w:val="006F5FF7"/>
    <w:rsid w:val="006F616E"/>
    <w:rsid w:val="006F6502"/>
    <w:rsid w:val="006F654D"/>
    <w:rsid w:val="006F6A52"/>
    <w:rsid w:val="006F7A5C"/>
    <w:rsid w:val="00700406"/>
    <w:rsid w:val="007010A0"/>
    <w:rsid w:val="007017F7"/>
    <w:rsid w:val="00701828"/>
    <w:rsid w:val="00701B8A"/>
    <w:rsid w:val="00702AC4"/>
    <w:rsid w:val="00702DE1"/>
    <w:rsid w:val="007030DE"/>
    <w:rsid w:val="00703703"/>
    <w:rsid w:val="00703AA6"/>
    <w:rsid w:val="00703C1A"/>
    <w:rsid w:val="00703E73"/>
    <w:rsid w:val="00704256"/>
    <w:rsid w:val="0070436D"/>
    <w:rsid w:val="00704397"/>
    <w:rsid w:val="007045D8"/>
    <w:rsid w:val="0070535C"/>
    <w:rsid w:val="00705EC6"/>
    <w:rsid w:val="007067AD"/>
    <w:rsid w:val="007067B8"/>
    <w:rsid w:val="0070682F"/>
    <w:rsid w:val="0070792A"/>
    <w:rsid w:val="00710245"/>
    <w:rsid w:val="00710582"/>
    <w:rsid w:val="007105BD"/>
    <w:rsid w:val="00710AC7"/>
    <w:rsid w:val="00710FB8"/>
    <w:rsid w:val="00710FDB"/>
    <w:rsid w:val="00711186"/>
    <w:rsid w:val="007116E7"/>
    <w:rsid w:val="007117F0"/>
    <w:rsid w:val="0071186F"/>
    <w:rsid w:val="00711F15"/>
    <w:rsid w:val="00711F27"/>
    <w:rsid w:val="00712541"/>
    <w:rsid w:val="007132E8"/>
    <w:rsid w:val="0071337A"/>
    <w:rsid w:val="007144E4"/>
    <w:rsid w:val="00714A0C"/>
    <w:rsid w:val="00714AFE"/>
    <w:rsid w:val="00714BC2"/>
    <w:rsid w:val="00714BEE"/>
    <w:rsid w:val="00714D4F"/>
    <w:rsid w:val="007156EF"/>
    <w:rsid w:val="00715978"/>
    <w:rsid w:val="00715CB5"/>
    <w:rsid w:val="007160C5"/>
    <w:rsid w:val="00716F51"/>
    <w:rsid w:val="00717066"/>
    <w:rsid w:val="0072007A"/>
    <w:rsid w:val="007201FB"/>
    <w:rsid w:val="00720C74"/>
    <w:rsid w:val="007210AD"/>
    <w:rsid w:val="007211B5"/>
    <w:rsid w:val="007212B5"/>
    <w:rsid w:val="0072150B"/>
    <w:rsid w:val="00721945"/>
    <w:rsid w:val="007219AD"/>
    <w:rsid w:val="00721CCC"/>
    <w:rsid w:val="00721EB6"/>
    <w:rsid w:val="00721F1B"/>
    <w:rsid w:val="00721F1C"/>
    <w:rsid w:val="007220F6"/>
    <w:rsid w:val="00722258"/>
    <w:rsid w:val="007229F8"/>
    <w:rsid w:val="00722F29"/>
    <w:rsid w:val="0072361C"/>
    <w:rsid w:val="007239D7"/>
    <w:rsid w:val="00723AFE"/>
    <w:rsid w:val="00724669"/>
    <w:rsid w:val="00724B4D"/>
    <w:rsid w:val="007272BA"/>
    <w:rsid w:val="00727602"/>
    <w:rsid w:val="0072769D"/>
    <w:rsid w:val="00727D62"/>
    <w:rsid w:val="00727E6D"/>
    <w:rsid w:val="00730089"/>
    <w:rsid w:val="0073041E"/>
    <w:rsid w:val="00730582"/>
    <w:rsid w:val="0073076B"/>
    <w:rsid w:val="007307C7"/>
    <w:rsid w:val="0073096F"/>
    <w:rsid w:val="00730A30"/>
    <w:rsid w:val="0073106E"/>
    <w:rsid w:val="00731575"/>
    <w:rsid w:val="00732FF4"/>
    <w:rsid w:val="00733627"/>
    <w:rsid w:val="007338DF"/>
    <w:rsid w:val="00733BA2"/>
    <w:rsid w:val="007341B1"/>
    <w:rsid w:val="00734264"/>
    <w:rsid w:val="0073496D"/>
    <w:rsid w:val="00734E43"/>
    <w:rsid w:val="00734E92"/>
    <w:rsid w:val="007352D0"/>
    <w:rsid w:val="0073558B"/>
    <w:rsid w:val="00735773"/>
    <w:rsid w:val="00735A0E"/>
    <w:rsid w:val="00735D27"/>
    <w:rsid w:val="00735ED0"/>
    <w:rsid w:val="0073605F"/>
    <w:rsid w:val="00736136"/>
    <w:rsid w:val="00736678"/>
    <w:rsid w:val="00736C71"/>
    <w:rsid w:val="00736D15"/>
    <w:rsid w:val="007370DC"/>
    <w:rsid w:val="007377EB"/>
    <w:rsid w:val="00740127"/>
    <w:rsid w:val="00740191"/>
    <w:rsid w:val="0074176E"/>
    <w:rsid w:val="007426BD"/>
    <w:rsid w:val="007427ED"/>
    <w:rsid w:val="00743099"/>
    <w:rsid w:val="00743429"/>
    <w:rsid w:val="007437C0"/>
    <w:rsid w:val="007437D6"/>
    <w:rsid w:val="0074462C"/>
    <w:rsid w:val="00744670"/>
    <w:rsid w:val="00746460"/>
    <w:rsid w:val="0074665B"/>
    <w:rsid w:val="00746C00"/>
    <w:rsid w:val="00747336"/>
    <w:rsid w:val="0074737C"/>
    <w:rsid w:val="007473F6"/>
    <w:rsid w:val="00747D10"/>
    <w:rsid w:val="00747F04"/>
    <w:rsid w:val="00750106"/>
    <w:rsid w:val="007502D2"/>
    <w:rsid w:val="00750489"/>
    <w:rsid w:val="007504D6"/>
    <w:rsid w:val="0075095E"/>
    <w:rsid w:val="00751125"/>
    <w:rsid w:val="0075208F"/>
    <w:rsid w:val="00752687"/>
    <w:rsid w:val="00752F17"/>
    <w:rsid w:val="00753425"/>
    <w:rsid w:val="00753A27"/>
    <w:rsid w:val="0075406F"/>
    <w:rsid w:val="007543F4"/>
    <w:rsid w:val="00754B54"/>
    <w:rsid w:val="00754D14"/>
    <w:rsid w:val="00755136"/>
    <w:rsid w:val="00755191"/>
    <w:rsid w:val="00755316"/>
    <w:rsid w:val="00755373"/>
    <w:rsid w:val="007554A6"/>
    <w:rsid w:val="007560AE"/>
    <w:rsid w:val="007560CE"/>
    <w:rsid w:val="00756685"/>
    <w:rsid w:val="00756C35"/>
    <w:rsid w:val="00756DFB"/>
    <w:rsid w:val="00756EF8"/>
    <w:rsid w:val="00756F31"/>
    <w:rsid w:val="0075712C"/>
    <w:rsid w:val="0075785A"/>
    <w:rsid w:val="007578C6"/>
    <w:rsid w:val="00760261"/>
    <w:rsid w:val="00761875"/>
    <w:rsid w:val="007618AC"/>
    <w:rsid w:val="00761A28"/>
    <w:rsid w:val="00761DCA"/>
    <w:rsid w:val="0076206A"/>
    <w:rsid w:val="007620C1"/>
    <w:rsid w:val="007621D9"/>
    <w:rsid w:val="007622C4"/>
    <w:rsid w:val="0076231C"/>
    <w:rsid w:val="007623CD"/>
    <w:rsid w:val="0076246E"/>
    <w:rsid w:val="007628AB"/>
    <w:rsid w:val="00762A6C"/>
    <w:rsid w:val="00763821"/>
    <w:rsid w:val="00763E56"/>
    <w:rsid w:val="007642B4"/>
    <w:rsid w:val="007659B8"/>
    <w:rsid w:val="00765A49"/>
    <w:rsid w:val="00765AE0"/>
    <w:rsid w:val="00765BCB"/>
    <w:rsid w:val="00766747"/>
    <w:rsid w:val="00767438"/>
    <w:rsid w:val="00770155"/>
    <w:rsid w:val="0077050C"/>
    <w:rsid w:val="00770677"/>
    <w:rsid w:val="0077093B"/>
    <w:rsid w:val="00770BAA"/>
    <w:rsid w:val="00770FCF"/>
    <w:rsid w:val="007713E2"/>
    <w:rsid w:val="00771C4D"/>
    <w:rsid w:val="00771F6E"/>
    <w:rsid w:val="00772659"/>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CA5"/>
    <w:rsid w:val="00776EA9"/>
    <w:rsid w:val="007771F8"/>
    <w:rsid w:val="0077790C"/>
    <w:rsid w:val="00780E0B"/>
    <w:rsid w:val="00780FC5"/>
    <w:rsid w:val="007828E8"/>
    <w:rsid w:val="00782A5E"/>
    <w:rsid w:val="00783955"/>
    <w:rsid w:val="00783B93"/>
    <w:rsid w:val="00783F35"/>
    <w:rsid w:val="00784048"/>
    <w:rsid w:val="00784565"/>
    <w:rsid w:val="00784C00"/>
    <w:rsid w:val="00784EAF"/>
    <w:rsid w:val="007851FE"/>
    <w:rsid w:val="00787208"/>
    <w:rsid w:val="0078764E"/>
    <w:rsid w:val="007876D4"/>
    <w:rsid w:val="00787A17"/>
    <w:rsid w:val="00790243"/>
    <w:rsid w:val="00790430"/>
    <w:rsid w:val="00790A9D"/>
    <w:rsid w:val="00790BC5"/>
    <w:rsid w:val="007912C8"/>
    <w:rsid w:val="0079135E"/>
    <w:rsid w:val="00791811"/>
    <w:rsid w:val="007928D3"/>
    <w:rsid w:val="007929AC"/>
    <w:rsid w:val="007933FE"/>
    <w:rsid w:val="00793722"/>
    <w:rsid w:val="00793907"/>
    <w:rsid w:val="00793926"/>
    <w:rsid w:val="007939F1"/>
    <w:rsid w:val="00794238"/>
    <w:rsid w:val="0079429C"/>
    <w:rsid w:val="00794D46"/>
    <w:rsid w:val="00794E85"/>
    <w:rsid w:val="00794F1A"/>
    <w:rsid w:val="007962A0"/>
    <w:rsid w:val="007964C8"/>
    <w:rsid w:val="00796547"/>
    <w:rsid w:val="00796566"/>
    <w:rsid w:val="007969E2"/>
    <w:rsid w:val="00796F26"/>
    <w:rsid w:val="00797295"/>
    <w:rsid w:val="0079782E"/>
    <w:rsid w:val="007A0ABF"/>
    <w:rsid w:val="007A0BE7"/>
    <w:rsid w:val="007A14EE"/>
    <w:rsid w:val="007A165B"/>
    <w:rsid w:val="007A17E3"/>
    <w:rsid w:val="007A1C3F"/>
    <w:rsid w:val="007A1C9E"/>
    <w:rsid w:val="007A1DB6"/>
    <w:rsid w:val="007A1E63"/>
    <w:rsid w:val="007A25EC"/>
    <w:rsid w:val="007A27EB"/>
    <w:rsid w:val="007A28A2"/>
    <w:rsid w:val="007A2B36"/>
    <w:rsid w:val="007A2BFE"/>
    <w:rsid w:val="007A2CF6"/>
    <w:rsid w:val="007A3CA7"/>
    <w:rsid w:val="007A3CFB"/>
    <w:rsid w:val="007A48EA"/>
    <w:rsid w:val="007A4D9B"/>
    <w:rsid w:val="007A4F06"/>
    <w:rsid w:val="007A5638"/>
    <w:rsid w:val="007A5C14"/>
    <w:rsid w:val="007A6569"/>
    <w:rsid w:val="007A6E48"/>
    <w:rsid w:val="007A6F01"/>
    <w:rsid w:val="007A7055"/>
    <w:rsid w:val="007A7166"/>
    <w:rsid w:val="007A752C"/>
    <w:rsid w:val="007A7940"/>
    <w:rsid w:val="007A7C0B"/>
    <w:rsid w:val="007B10B9"/>
    <w:rsid w:val="007B1828"/>
    <w:rsid w:val="007B18E6"/>
    <w:rsid w:val="007B1921"/>
    <w:rsid w:val="007B1D80"/>
    <w:rsid w:val="007B1E09"/>
    <w:rsid w:val="007B220D"/>
    <w:rsid w:val="007B2427"/>
    <w:rsid w:val="007B2B55"/>
    <w:rsid w:val="007B2F17"/>
    <w:rsid w:val="007B33A3"/>
    <w:rsid w:val="007B33DE"/>
    <w:rsid w:val="007B34A1"/>
    <w:rsid w:val="007B3878"/>
    <w:rsid w:val="007B45E9"/>
    <w:rsid w:val="007B5323"/>
    <w:rsid w:val="007B57D3"/>
    <w:rsid w:val="007B5C1A"/>
    <w:rsid w:val="007B5E20"/>
    <w:rsid w:val="007B62A3"/>
    <w:rsid w:val="007B6F41"/>
    <w:rsid w:val="007B7616"/>
    <w:rsid w:val="007B7E77"/>
    <w:rsid w:val="007C009D"/>
    <w:rsid w:val="007C022E"/>
    <w:rsid w:val="007C0D3D"/>
    <w:rsid w:val="007C30D7"/>
    <w:rsid w:val="007C31A8"/>
    <w:rsid w:val="007C33F1"/>
    <w:rsid w:val="007C372F"/>
    <w:rsid w:val="007C3B52"/>
    <w:rsid w:val="007C3C93"/>
    <w:rsid w:val="007C3CC1"/>
    <w:rsid w:val="007C3E65"/>
    <w:rsid w:val="007C413A"/>
    <w:rsid w:val="007C421F"/>
    <w:rsid w:val="007C4715"/>
    <w:rsid w:val="007C4B5B"/>
    <w:rsid w:val="007C4CA6"/>
    <w:rsid w:val="007C5405"/>
    <w:rsid w:val="007C541B"/>
    <w:rsid w:val="007C5640"/>
    <w:rsid w:val="007C5947"/>
    <w:rsid w:val="007C5DE5"/>
    <w:rsid w:val="007C6324"/>
    <w:rsid w:val="007C6B34"/>
    <w:rsid w:val="007C6E79"/>
    <w:rsid w:val="007C6F5B"/>
    <w:rsid w:val="007C741E"/>
    <w:rsid w:val="007C76C2"/>
    <w:rsid w:val="007C76CE"/>
    <w:rsid w:val="007C7806"/>
    <w:rsid w:val="007C7B0D"/>
    <w:rsid w:val="007C7B27"/>
    <w:rsid w:val="007C7C88"/>
    <w:rsid w:val="007C7DA0"/>
    <w:rsid w:val="007D069C"/>
    <w:rsid w:val="007D0AD7"/>
    <w:rsid w:val="007D0D0A"/>
    <w:rsid w:val="007D116B"/>
    <w:rsid w:val="007D131A"/>
    <w:rsid w:val="007D15DD"/>
    <w:rsid w:val="007D1A8B"/>
    <w:rsid w:val="007D2348"/>
    <w:rsid w:val="007D2D9D"/>
    <w:rsid w:val="007D2F84"/>
    <w:rsid w:val="007D31BF"/>
    <w:rsid w:val="007D33B1"/>
    <w:rsid w:val="007D356D"/>
    <w:rsid w:val="007D3DDA"/>
    <w:rsid w:val="007D47BE"/>
    <w:rsid w:val="007D487E"/>
    <w:rsid w:val="007D4DCF"/>
    <w:rsid w:val="007D53EE"/>
    <w:rsid w:val="007D5488"/>
    <w:rsid w:val="007D5C21"/>
    <w:rsid w:val="007D6297"/>
    <w:rsid w:val="007D6780"/>
    <w:rsid w:val="007D70AE"/>
    <w:rsid w:val="007D7404"/>
    <w:rsid w:val="007D77C4"/>
    <w:rsid w:val="007D7868"/>
    <w:rsid w:val="007D7F7D"/>
    <w:rsid w:val="007E0035"/>
    <w:rsid w:val="007E070C"/>
    <w:rsid w:val="007E0C34"/>
    <w:rsid w:val="007E0F72"/>
    <w:rsid w:val="007E1171"/>
    <w:rsid w:val="007E197C"/>
    <w:rsid w:val="007E1D37"/>
    <w:rsid w:val="007E251C"/>
    <w:rsid w:val="007E2862"/>
    <w:rsid w:val="007E3462"/>
    <w:rsid w:val="007E364E"/>
    <w:rsid w:val="007E3881"/>
    <w:rsid w:val="007E45FF"/>
    <w:rsid w:val="007E4808"/>
    <w:rsid w:val="007E4A84"/>
    <w:rsid w:val="007E4A91"/>
    <w:rsid w:val="007E4C07"/>
    <w:rsid w:val="007E507A"/>
    <w:rsid w:val="007E549B"/>
    <w:rsid w:val="007E5643"/>
    <w:rsid w:val="007E5A47"/>
    <w:rsid w:val="007E6A83"/>
    <w:rsid w:val="007E6D2F"/>
    <w:rsid w:val="007E70A6"/>
    <w:rsid w:val="007E7C81"/>
    <w:rsid w:val="007E7E7D"/>
    <w:rsid w:val="007F0393"/>
    <w:rsid w:val="007F076C"/>
    <w:rsid w:val="007F1640"/>
    <w:rsid w:val="007F233A"/>
    <w:rsid w:val="007F248A"/>
    <w:rsid w:val="007F2680"/>
    <w:rsid w:val="007F28B4"/>
    <w:rsid w:val="007F2E8C"/>
    <w:rsid w:val="007F3268"/>
    <w:rsid w:val="007F3A8F"/>
    <w:rsid w:val="007F3FAF"/>
    <w:rsid w:val="007F4122"/>
    <w:rsid w:val="007F453A"/>
    <w:rsid w:val="007F4912"/>
    <w:rsid w:val="007F4941"/>
    <w:rsid w:val="007F49F6"/>
    <w:rsid w:val="007F4A97"/>
    <w:rsid w:val="007F562C"/>
    <w:rsid w:val="007F56E7"/>
    <w:rsid w:val="007F6369"/>
    <w:rsid w:val="007F6BBC"/>
    <w:rsid w:val="007F7408"/>
    <w:rsid w:val="007F79E0"/>
    <w:rsid w:val="007F7E38"/>
    <w:rsid w:val="00800452"/>
    <w:rsid w:val="0080084C"/>
    <w:rsid w:val="00800910"/>
    <w:rsid w:val="0080096C"/>
    <w:rsid w:val="0080119C"/>
    <w:rsid w:val="008018EB"/>
    <w:rsid w:val="00801A00"/>
    <w:rsid w:val="00801F10"/>
    <w:rsid w:val="00802D28"/>
    <w:rsid w:val="00802E9B"/>
    <w:rsid w:val="00803373"/>
    <w:rsid w:val="00803493"/>
    <w:rsid w:val="00803632"/>
    <w:rsid w:val="00803896"/>
    <w:rsid w:val="00803C3E"/>
    <w:rsid w:val="00803F11"/>
    <w:rsid w:val="00804021"/>
    <w:rsid w:val="0080447A"/>
    <w:rsid w:val="00804913"/>
    <w:rsid w:val="00804BD5"/>
    <w:rsid w:val="00806105"/>
    <w:rsid w:val="0080650B"/>
    <w:rsid w:val="008066F5"/>
    <w:rsid w:val="00806BB9"/>
    <w:rsid w:val="0080730A"/>
    <w:rsid w:val="00807B93"/>
    <w:rsid w:val="008101A3"/>
    <w:rsid w:val="00810452"/>
    <w:rsid w:val="0081050F"/>
    <w:rsid w:val="008120AF"/>
    <w:rsid w:val="008123D7"/>
    <w:rsid w:val="00812780"/>
    <w:rsid w:val="0081291F"/>
    <w:rsid w:val="00812BD0"/>
    <w:rsid w:val="00812D8D"/>
    <w:rsid w:val="00812F00"/>
    <w:rsid w:val="0081310F"/>
    <w:rsid w:val="008132F7"/>
    <w:rsid w:val="0081374A"/>
    <w:rsid w:val="0081470E"/>
    <w:rsid w:val="00814F06"/>
    <w:rsid w:val="008152EB"/>
    <w:rsid w:val="008157E9"/>
    <w:rsid w:val="008158B9"/>
    <w:rsid w:val="00815C58"/>
    <w:rsid w:val="00815DD8"/>
    <w:rsid w:val="008165C7"/>
    <w:rsid w:val="00816907"/>
    <w:rsid w:val="00816A7A"/>
    <w:rsid w:val="00817390"/>
    <w:rsid w:val="008173A9"/>
    <w:rsid w:val="00817BAE"/>
    <w:rsid w:val="00817C3D"/>
    <w:rsid w:val="00817C3F"/>
    <w:rsid w:val="008202B3"/>
    <w:rsid w:val="0082098B"/>
    <w:rsid w:val="00821808"/>
    <w:rsid w:val="00821D1F"/>
    <w:rsid w:val="00822DAE"/>
    <w:rsid w:val="00823364"/>
    <w:rsid w:val="008238C8"/>
    <w:rsid w:val="00823E60"/>
    <w:rsid w:val="00824596"/>
    <w:rsid w:val="00824B31"/>
    <w:rsid w:val="00824DCB"/>
    <w:rsid w:val="00825310"/>
    <w:rsid w:val="00825564"/>
    <w:rsid w:val="0082596A"/>
    <w:rsid w:val="0082603B"/>
    <w:rsid w:val="008260F8"/>
    <w:rsid w:val="00826213"/>
    <w:rsid w:val="00826427"/>
    <w:rsid w:val="008266BE"/>
    <w:rsid w:val="0082670A"/>
    <w:rsid w:val="00826E75"/>
    <w:rsid w:val="00826EF9"/>
    <w:rsid w:val="0082741E"/>
    <w:rsid w:val="00827A6B"/>
    <w:rsid w:val="00827DC3"/>
    <w:rsid w:val="0083049D"/>
    <w:rsid w:val="0083079D"/>
    <w:rsid w:val="008308D5"/>
    <w:rsid w:val="00830DAE"/>
    <w:rsid w:val="00830DB8"/>
    <w:rsid w:val="0083101D"/>
    <w:rsid w:val="0083160C"/>
    <w:rsid w:val="008319E8"/>
    <w:rsid w:val="008322FF"/>
    <w:rsid w:val="008327FF"/>
    <w:rsid w:val="00832C6A"/>
    <w:rsid w:val="00832DBF"/>
    <w:rsid w:val="008332AD"/>
    <w:rsid w:val="00833401"/>
    <w:rsid w:val="008334F5"/>
    <w:rsid w:val="0083369A"/>
    <w:rsid w:val="00833979"/>
    <w:rsid w:val="00833A49"/>
    <w:rsid w:val="00833B67"/>
    <w:rsid w:val="00834136"/>
    <w:rsid w:val="00834849"/>
    <w:rsid w:val="008349E9"/>
    <w:rsid w:val="00834BB4"/>
    <w:rsid w:val="0083524B"/>
    <w:rsid w:val="0083528C"/>
    <w:rsid w:val="00835656"/>
    <w:rsid w:val="00835B89"/>
    <w:rsid w:val="008361CF"/>
    <w:rsid w:val="00836AFE"/>
    <w:rsid w:val="00836B82"/>
    <w:rsid w:val="00836F09"/>
    <w:rsid w:val="00837256"/>
    <w:rsid w:val="00837AA8"/>
    <w:rsid w:val="00837D3D"/>
    <w:rsid w:val="00840502"/>
    <w:rsid w:val="00841185"/>
    <w:rsid w:val="008414EB"/>
    <w:rsid w:val="008415DD"/>
    <w:rsid w:val="00841A8C"/>
    <w:rsid w:val="00841B4F"/>
    <w:rsid w:val="00842504"/>
    <w:rsid w:val="008432A9"/>
    <w:rsid w:val="00843411"/>
    <w:rsid w:val="0084360B"/>
    <w:rsid w:val="00843E33"/>
    <w:rsid w:val="00844223"/>
    <w:rsid w:val="008444AF"/>
    <w:rsid w:val="0084476A"/>
    <w:rsid w:val="00844886"/>
    <w:rsid w:val="00844C4E"/>
    <w:rsid w:val="00844EDC"/>
    <w:rsid w:val="00844FC4"/>
    <w:rsid w:val="00845141"/>
    <w:rsid w:val="008466B4"/>
    <w:rsid w:val="00847CE0"/>
    <w:rsid w:val="00847E3F"/>
    <w:rsid w:val="008502F0"/>
    <w:rsid w:val="00850780"/>
    <w:rsid w:val="008510B9"/>
    <w:rsid w:val="008511F5"/>
    <w:rsid w:val="008514A3"/>
    <w:rsid w:val="00851C3A"/>
    <w:rsid w:val="00851E59"/>
    <w:rsid w:val="00852261"/>
    <w:rsid w:val="00853019"/>
    <w:rsid w:val="0085309E"/>
    <w:rsid w:val="008531D0"/>
    <w:rsid w:val="00853CC5"/>
    <w:rsid w:val="00853D6E"/>
    <w:rsid w:val="00854037"/>
    <w:rsid w:val="008540C4"/>
    <w:rsid w:val="008540CE"/>
    <w:rsid w:val="008546EF"/>
    <w:rsid w:val="0085475F"/>
    <w:rsid w:val="0085478A"/>
    <w:rsid w:val="00854C6D"/>
    <w:rsid w:val="008550FB"/>
    <w:rsid w:val="00855A01"/>
    <w:rsid w:val="00855AF4"/>
    <w:rsid w:val="00855DA2"/>
    <w:rsid w:val="00855DBD"/>
    <w:rsid w:val="00855F42"/>
    <w:rsid w:val="0085600D"/>
    <w:rsid w:val="0085697D"/>
    <w:rsid w:val="00856997"/>
    <w:rsid w:val="00856A16"/>
    <w:rsid w:val="00856C6D"/>
    <w:rsid w:val="008574E8"/>
    <w:rsid w:val="00857D38"/>
    <w:rsid w:val="008608F6"/>
    <w:rsid w:val="00860AA3"/>
    <w:rsid w:val="00860BBA"/>
    <w:rsid w:val="008610C3"/>
    <w:rsid w:val="008610E0"/>
    <w:rsid w:val="0086194E"/>
    <w:rsid w:val="00862574"/>
    <w:rsid w:val="008625BA"/>
    <w:rsid w:val="00862666"/>
    <w:rsid w:val="008626B9"/>
    <w:rsid w:val="00862963"/>
    <w:rsid w:val="00863DBC"/>
    <w:rsid w:val="00864769"/>
    <w:rsid w:val="008647A3"/>
    <w:rsid w:val="008651D5"/>
    <w:rsid w:val="008652F0"/>
    <w:rsid w:val="00865B2C"/>
    <w:rsid w:val="00865B45"/>
    <w:rsid w:val="00865F08"/>
    <w:rsid w:val="00866347"/>
    <w:rsid w:val="008663A3"/>
    <w:rsid w:val="00866534"/>
    <w:rsid w:val="008665A3"/>
    <w:rsid w:val="00866706"/>
    <w:rsid w:val="00866C82"/>
    <w:rsid w:val="00866DB3"/>
    <w:rsid w:val="008673CE"/>
    <w:rsid w:val="008676BF"/>
    <w:rsid w:val="00867A34"/>
    <w:rsid w:val="00867B3E"/>
    <w:rsid w:val="00867B8D"/>
    <w:rsid w:val="00867D93"/>
    <w:rsid w:val="00867E2D"/>
    <w:rsid w:val="00870303"/>
    <w:rsid w:val="0087036F"/>
    <w:rsid w:val="008704B0"/>
    <w:rsid w:val="0087054B"/>
    <w:rsid w:val="008705E1"/>
    <w:rsid w:val="00870B03"/>
    <w:rsid w:val="00870B95"/>
    <w:rsid w:val="0087112A"/>
    <w:rsid w:val="0087198A"/>
    <w:rsid w:val="0087226A"/>
    <w:rsid w:val="00872445"/>
    <w:rsid w:val="008726B2"/>
    <w:rsid w:val="0087284F"/>
    <w:rsid w:val="00872EE2"/>
    <w:rsid w:val="00873180"/>
    <w:rsid w:val="0087334A"/>
    <w:rsid w:val="00873470"/>
    <w:rsid w:val="008738F8"/>
    <w:rsid w:val="008739F1"/>
    <w:rsid w:val="00874202"/>
    <w:rsid w:val="00874368"/>
    <w:rsid w:val="00874580"/>
    <w:rsid w:val="00874A60"/>
    <w:rsid w:val="00874AA1"/>
    <w:rsid w:val="00874AEB"/>
    <w:rsid w:val="00875332"/>
    <w:rsid w:val="008758C6"/>
    <w:rsid w:val="00876903"/>
    <w:rsid w:val="00876E10"/>
    <w:rsid w:val="00877081"/>
    <w:rsid w:val="00877B65"/>
    <w:rsid w:val="00880043"/>
    <w:rsid w:val="008800CC"/>
    <w:rsid w:val="00880478"/>
    <w:rsid w:val="00880581"/>
    <w:rsid w:val="00880D21"/>
    <w:rsid w:val="00880DAD"/>
    <w:rsid w:val="00881056"/>
    <w:rsid w:val="008813C1"/>
    <w:rsid w:val="0088160C"/>
    <w:rsid w:val="00881C81"/>
    <w:rsid w:val="00882EDB"/>
    <w:rsid w:val="00883DBA"/>
    <w:rsid w:val="00883ECD"/>
    <w:rsid w:val="00884498"/>
    <w:rsid w:val="008845F1"/>
    <w:rsid w:val="008850D9"/>
    <w:rsid w:val="0088510D"/>
    <w:rsid w:val="00885265"/>
    <w:rsid w:val="00885DD2"/>
    <w:rsid w:val="0088619B"/>
    <w:rsid w:val="008861AD"/>
    <w:rsid w:val="00886264"/>
    <w:rsid w:val="00886307"/>
    <w:rsid w:val="0088668B"/>
    <w:rsid w:val="008867C0"/>
    <w:rsid w:val="008868A4"/>
    <w:rsid w:val="008868C7"/>
    <w:rsid w:val="00886937"/>
    <w:rsid w:val="00886B2F"/>
    <w:rsid w:val="00886BD5"/>
    <w:rsid w:val="00886DE3"/>
    <w:rsid w:val="00887BC8"/>
    <w:rsid w:val="00890E61"/>
    <w:rsid w:val="008911FD"/>
    <w:rsid w:val="00892283"/>
    <w:rsid w:val="00892E90"/>
    <w:rsid w:val="0089386B"/>
    <w:rsid w:val="00893AF6"/>
    <w:rsid w:val="00893C69"/>
    <w:rsid w:val="00893E07"/>
    <w:rsid w:val="00894342"/>
    <w:rsid w:val="00894C7F"/>
    <w:rsid w:val="00894EAA"/>
    <w:rsid w:val="00895311"/>
    <w:rsid w:val="008953D9"/>
    <w:rsid w:val="008959FA"/>
    <w:rsid w:val="00895F16"/>
    <w:rsid w:val="0089686F"/>
    <w:rsid w:val="008968C6"/>
    <w:rsid w:val="00896CA7"/>
    <w:rsid w:val="00896DFA"/>
    <w:rsid w:val="00896E70"/>
    <w:rsid w:val="0089733E"/>
    <w:rsid w:val="00897A51"/>
    <w:rsid w:val="00897B45"/>
    <w:rsid w:val="008A0180"/>
    <w:rsid w:val="008A0D1D"/>
    <w:rsid w:val="008A16AC"/>
    <w:rsid w:val="008A18B3"/>
    <w:rsid w:val="008A1D61"/>
    <w:rsid w:val="008A23E5"/>
    <w:rsid w:val="008A2A1B"/>
    <w:rsid w:val="008A3215"/>
    <w:rsid w:val="008A3374"/>
    <w:rsid w:val="008A343F"/>
    <w:rsid w:val="008A34DD"/>
    <w:rsid w:val="008A3611"/>
    <w:rsid w:val="008A3615"/>
    <w:rsid w:val="008A38D6"/>
    <w:rsid w:val="008A481B"/>
    <w:rsid w:val="008A4C8A"/>
    <w:rsid w:val="008A5C47"/>
    <w:rsid w:val="008A5D5D"/>
    <w:rsid w:val="008A5EBB"/>
    <w:rsid w:val="008A60EB"/>
    <w:rsid w:val="008A6A02"/>
    <w:rsid w:val="008A70C6"/>
    <w:rsid w:val="008A70D5"/>
    <w:rsid w:val="008A7A42"/>
    <w:rsid w:val="008A7CE0"/>
    <w:rsid w:val="008A7D4A"/>
    <w:rsid w:val="008A7DF0"/>
    <w:rsid w:val="008B02FF"/>
    <w:rsid w:val="008B0578"/>
    <w:rsid w:val="008B0AA8"/>
    <w:rsid w:val="008B11C7"/>
    <w:rsid w:val="008B1FDF"/>
    <w:rsid w:val="008B219C"/>
    <w:rsid w:val="008B2556"/>
    <w:rsid w:val="008B2DF0"/>
    <w:rsid w:val="008B3500"/>
    <w:rsid w:val="008B4069"/>
    <w:rsid w:val="008B422C"/>
    <w:rsid w:val="008B4616"/>
    <w:rsid w:val="008B46DB"/>
    <w:rsid w:val="008B485C"/>
    <w:rsid w:val="008B4CFD"/>
    <w:rsid w:val="008B5051"/>
    <w:rsid w:val="008B525E"/>
    <w:rsid w:val="008B55CB"/>
    <w:rsid w:val="008B56EE"/>
    <w:rsid w:val="008B5BF8"/>
    <w:rsid w:val="008B5FBC"/>
    <w:rsid w:val="008B6A91"/>
    <w:rsid w:val="008B73B9"/>
    <w:rsid w:val="008B7DC1"/>
    <w:rsid w:val="008B7F9E"/>
    <w:rsid w:val="008B7FBC"/>
    <w:rsid w:val="008C02A9"/>
    <w:rsid w:val="008C0653"/>
    <w:rsid w:val="008C1068"/>
    <w:rsid w:val="008C136D"/>
    <w:rsid w:val="008C166F"/>
    <w:rsid w:val="008C243E"/>
    <w:rsid w:val="008C2592"/>
    <w:rsid w:val="008C2AF7"/>
    <w:rsid w:val="008C2C1A"/>
    <w:rsid w:val="008C2FD2"/>
    <w:rsid w:val="008C3260"/>
    <w:rsid w:val="008C3C62"/>
    <w:rsid w:val="008C412C"/>
    <w:rsid w:val="008C4259"/>
    <w:rsid w:val="008C47F8"/>
    <w:rsid w:val="008C4ADB"/>
    <w:rsid w:val="008C4CD4"/>
    <w:rsid w:val="008C5008"/>
    <w:rsid w:val="008C503F"/>
    <w:rsid w:val="008C5831"/>
    <w:rsid w:val="008C59CA"/>
    <w:rsid w:val="008C5B2B"/>
    <w:rsid w:val="008C66FD"/>
    <w:rsid w:val="008C6A23"/>
    <w:rsid w:val="008C6A61"/>
    <w:rsid w:val="008C6C9A"/>
    <w:rsid w:val="008C6D14"/>
    <w:rsid w:val="008C70DF"/>
    <w:rsid w:val="008C729E"/>
    <w:rsid w:val="008C734F"/>
    <w:rsid w:val="008C7694"/>
    <w:rsid w:val="008C7D3A"/>
    <w:rsid w:val="008C7F2D"/>
    <w:rsid w:val="008D1128"/>
    <w:rsid w:val="008D1350"/>
    <w:rsid w:val="008D18A0"/>
    <w:rsid w:val="008D1B5E"/>
    <w:rsid w:val="008D1FB3"/>
    <w:rsid w:val="008D2205"/>
    <w:rsid w:val="008D22EA"/>
    <w:rsid w:val="008D2BF5"/>
    <w:rsid w:val="008D3595"/>
    <w:rsid w:val="008D36D3"/>
    <w:rsid w:val="008D386A"/>
    <w:rsid w:val="008D38B4"/>
    <w:rsid w:val="008D3F33"/>
    <w:rsid w:val="008D4B6C"/>
    <w:rsid w:val="008D4CF6"/>
    <w:rsid w:val="008D4EC1"/>
    <w:rsid w:val="008D547A"/>
    <w:rsid w:val="008D590E"/>
    <w:rsid w:val="008D5DD8"/>
    <w:rsid w:val="008D5DDD"/>
    <w:rsid w:val="008D6127"/>
    <w:rsid w:val="008D6E37"/>
    <w:rsid w:val="008D727A"/>
    <w:rsid w:val="008D7304"/>
    <w:rsid w:val="008D76BA"/>
    <w:rsid w:val="008D7C7F"/>
    <w:rsid w:val="008E0269"/>
    <w:rsid w:val="008E0483"/>
    <w:rsid w:val="008E098F"/>
    <w:rsid w:val="008E10E1"/>
    <w:rsid w:val="008E146A"/>
    <w:rsid w:val="008E14FB"/>
    <w:rsid w:val="008E1791"/>
    <w:rsid w:val="008E1D80"/>
    <w:rsid w:val="008E1FF4"/>
    <w:rsid w:val="008E235A"/>
    <w:rsid w:val="008E243B"/>
    <w:rsid w:val="008E25F9"/>
    <w:rsid w:val="008E29BF"/>
    <w:rsid w:val="008E364C"/>
    <w:rsid w:val="008E3795"/>
    <w:rsid w:val="008E3C7D"/>
    <w:rsid w:val="008E3EC6"/>
    <w:rsid w:val="008E4000"/>
    <w:rsid w:val="008E4559"/>
    <w:rsid w:val="008E45C4"/>
    <w:rsid w:val="008E46A4"/>
    <w:rsid w:val="008E47A8"/>
    <w:rsid w:val="008E49D1"/>
    <w:rsid w:val="008E5016"/>
    <w:rsid w:val="008E5B8C"/>
    <w:rsid w:val="008E5C58"/>
    <w:rsid w:val="008E5D6D"/>
    <w:rsid w:val="008E65BF"/>
    <w:rsid w:val="008E6A47"/>
    <w:rsid w:val="008E6A6F"/>
    <w:rsid w:val="008E70AC"/>
    <w:rsid w:val="008E764C"/>
    <w:rsid w:val="008E76DA"/>
    <w:rsid w:val="008E783A"/>
    <w:rsid w:val="008E7C6B"/>
    <w:rsid w:val="008F0035"/>
    <w:rsid w:val="008F0187"/>
    <w:rsid w:val="008F030A"/>
    <w:rsid w:val="008F14C1"/>
    <w:rsid w:val="008F15F6"/>
    <w:rsid w:val="008F17EC"/>
    <w:rsid w:val="008F19D7"/>
    <w:rsid w:val="008F1E04"/>
    <w:rsid w:val="008F226E"/>
    <w:rsid w:val="008F2359"/>
    <w:rsid w:val="008F2638"/>
    <w:rsid w:val="008F28B2"/>
    <w:rsid w:val="008F3C47"/>
    <w:rsid w:val="008F47B7"/>
    <w:rsid w:val="008F4D17"/>
    <w:rsid w:val="008F53E5"/>
    <w:rsid w:val="008F5BCA"/>
    <w:rsid w:val="008F6483"/>
    <w:rsid w:val="008F7CEE"/>
    <w:rsid w:val="00900DBA"/>
    <w:rsid w:val="00900E87"/>
    <w:rsid w:val="0090126C"/>
    <w:rsid w:val="009014B3"/>
    <w:rsid w:val="00901B9A"/>
    <w:rsid w:val="00901F5A"/>
    <w:rsid w:val="00902063"/>
    <w:rsid w:val="00903010"/>
    <w:rsid w:val="00903023"/>
    <w:rsid w:val="0090309C"/>
    <w:rsid w:val="009035A4"/>
    <w:rsid w:val="009036F8"/>
    <w:rsid w:val="00903826"/>
    <w:rsid w:val="009039E6"/>
    <w:rsid w:val="009040C6"/>
    <w:rsid w:val="00904283"/>
    <w:rsid w:val="0090493F"/>
    <w:rsid w:val="00905555"/>
    <w:rsid w:val="009056A4"/>
    <w:rsid w:val="009057C8"/>
    <w:rsid w:val="00905BD8"/>
    <w:rsid w:val="00905C47"/>
    <w:rsid w:val="00905C4F"/>
    <w:rsid w:val="00907111"/>
    <w:rsid w:val="0090725B"/>
    <w:rsid w:val="0090726E"/>
    <w:rsid w:val="0090737D"/>
    <w:rsid w:val="009076DE"/>
    <w:rsid w:val="0090777E"/>
    <w:rsid w:val="00907CCA"/>
    <w:rsid w:val="009100C2"/>
    <w:rsid w:val="0091016B"/>
    <w:rsid w:val="0091020F"/>
    <w:rsid w:val="00910265"/>
    <w:rsid w:val="009105AB"/>
    <w:rsid w:val="00910E8E"/>
    <w:rsid w:val="00911B65"/>
    <w:rsid w:val="00911F6A"/>
    <w:rsid w:val="00912400"/>
    <w:rsid w:val="00912749"/>
    <w:rsid w:val="00913314"/>
    <w:rsid w:val="0091345E"/>
    <w:rsid w:val="00913677"/>
    <w:rsid w:val="009136AE"/>
    <w:rsid w:val="00913D12"/>
    <w:rsid w:val="0091467C"/>
    <w:rsid w:val="00914B27"/>
    <w:rsid w:val="00914D0C"/>
    <w:rsid w:val="009150C1"/>
    <w:rsid w:val="00915624"/>
    <w:rsid w:val="00915FD3"/>
    <w:rsid w:val="0091632D"/>
    <w:rsid w:val="00916DA2"/>
    <w:rsid w:val="00916F0B"/>
    <w:rsid w:val="00917056"/>
    <w:rsid w:val="00917705"/>
    <w:rsid w:val="009179FC"/>
    <w:rsid w:val="00917AF9"/>
    <w:rsid w:val="00917BDF"/>
    <w:rsid w:val="00917EAD"/>
    <w:rsid w:val="009208C1"/>
    <w:rsid w:val="00920EA7"/>
    <w:rsid w:val="00921765"/>
    <w:rsid w:val="00921937"/>
    <w:rsid w:val="00921BC5"/>
    <w:rsid w:val="00922B16"/>
    <w:rsid w:val="0092304C"/>
    <w:rsid w:val="00923383"/>
    <w:rsid w:val="0092365B"/>
    <w:rsid w:val="0092399A"/>
    <w:rsid w:val="009239DD"/>
    <w:rsid w:val="00923A85"/>
    <w:rsid w:val="00923C92"/>
    <w:rsid w:val="00923FEE"/>
    <w:rsid w:val="00924165"/>
    <w:rsid w:val="00924BE1"/>
    <w:rsid w:val="00924DA5"/>
    <w:rsid w:val="009256EC"/>
    <w:rsid w:val="009258D6"/>
    <w:rsid w:val="009258D8"/>
    <w:rsid w:val="00925C5C"/>
    <w:rsid w:val="00925E50"/>
    <w:rsid w:val="00926589"/>
    <w:rsid w:val="0092684A"/>
    <w:rsid w:val="0092702A"/>
    <w:rsid w:val="00927481"/>
    <w:rsid w:val="009274DB"/>
    <w:rsid w:val="00927951"/>
    <w:rsid w:val="00930D9B"/>
    <w:rsid w:val="00931789"/>
    <w:rsid w:val="009318CD"/>
    <w:rsid w:val="00931CB8"/>
    <w:rsid w:val="009320EE"/>
    <w:rsid w:val="009322C6"/>
    <w:rsid w:val="00932840"/>
    <w:rsid w:val="00932B2D"/>
    <w:rsid w:val="0093367B"/>
    <w:rsid w:val="00933DBD"/>
    <w:rsid w:val="0093430A"/>
    <w:rsid w:val="0093468A"/>
    <w:rsid w:val="00934D23"/>
    <w:rsid w:val="00934EB4"/>
    <w:rsid w:val="00935F14"/>
    <w:rsid w:val="00935FAE"/>
    <w:rsid w:val="009374A6"/>
    <w:rsid w:val="00937A6E"/>
    <w:rsid w:val="00937B05"/>
    <w:rsid w:val="00937EF5"/>
    <w:rsid w:val="00937FF6"/>
    <w:rsid w:val="00940183"/>
    <w:rsid w:val="00940365"/>
    <w:rsid w:val="00940B7F"/>
    <w:rsid w:val="00940F6D"/>
    <w:rsid w:val="00941052"/>
    <w:rsid w:val="00941054"/>
    <w:rsid w:val="00941AAC"/>
    <w:rsid w:val="00941BBA"/>
    <w:rsid w:val="00941CD0"/>
    <w:rsid w:val="00942338"/>
    <w:rsid w:val="009423A9"/>
    <w:rsid w:val="00942628"/>
    <w:rsid w:val="009427FC"/>
    <w:rsid w:val="009429C1"/>
    <w:rsid w:val="00942F8F"/>
    <w:rsid w:val="00943573"/>
    <w:rsid w:val="0094373F"/>
    <w:rsid w:val="0094382E"/>
    <w:rsid w:val="00943B3F"/>
    <w:rsid w:val="00943D2F"/>
    <w:rsid w:val="00943DD0"/>
    <w:rsid w:val="00943FB9"/>
    <w:rsid w:val="00944395"/>
    <w:rsid w:val="00944474"/>
    <w:rsid w:val="00944FFA"/>
    <w:rsid w:val="0094659E"/>
    <w:rsid w:val="009465A7"/>
    <w:rsid w:val="00947333"/>
    <w:rsid w:val="009475FE"/>
    <w:rsid w:val="00947D03"/>
    <w:rsid w:val="0095002F"/>
    <w:rsid w:val="00950962"/>
    <w:rsid w:val="00950ADC"/>
    <w:rsid w:val="00950B98"/>
    <w:rsid w:val="00950C45"/>
    <w:rsid w:val="00950C9A"/>
    <w:rsid w:val="00950ED8"/>
    <w:rsid w:val="009510B1"/>
    <w:rsid w:val="009511C9"/>
    <w:rsid w:val="009513AE"/>
    <w:rsid w:val="00951414"/>
    <w:rsid w:val="009516F8"/>
    <w:rsid w:val="00951C05"/>
    <w:rsid w:val="00951ED8"/>
    <w:rsid w:val="00952639"/>
    <w:rsid w:val="00952D5C"/>
    <w:rsid w:val="00952D77"/>
    <w:rsid w:val="00953452"/>
    <w:rsid w:val="00953596"/>
    <w:rsid w:val="00953BDF"/>
    <w:rsid w:val="00953ED3"/>
    <w:rsid w:val="009548C9"/>
    <w:rsid w:val="00955392"/>
    <w:rsid w:val="00955448"/>
    <w:rsid w:val="0095562E"/>
    <w:rsid w:val="00955848"/>
    <w:rsid w:val="0095598A"/>
    <w:rsid w:val="009561EB"/>
    <w:rsid w:val="0095691C"/>
    <w:rsid w:val="00956B01"/>
    <w:rsid w:val="00956BD4"/>
    <w:rsid w:val="00956E92"/>
    <w:rsid w:val="00956F79"/>
    <w:rsid w:val="00957656"/>
    <w:rsid w:val="0095765D"/>
    <w:rsid w:val="00957A37"/>
    <w:rsid w:val="00957A55"/>
    <w:rsid w:val="00957D79"/>
    <w:rsid w:val="00960453"/>
    <w:rsid w:val="009605BD"/>
    <w:rsid w:val="009606E1"/>
    <w:rsid w:val="00960CDF"/>
    <w:rsid w:val="00960E3E"/>
    <w:rsid w:val="00961A31"/>
    <w:rsid w:val="00961CB6"/>
    <w:rsid w:val="00961F20"/>
    <w:rsid w:val="00962506"/>
    <w:rsid w:val="00962DEA"/>
    <w:rsid w:val="00963263"/>
    <w:rsid w:val="009645FD"/>
    <w:rsid w:val="009646D8"/>
    <w:rsid w:val="00964FE5"/>
    <w:rsid w:val="00965273"/>
    <w:rsid w:val="00965406"/>
    <w:rsid w:val="009659D4"/>
    <w:rsid w:val="00965A00"/>
    <w:rsid w:val="00965AE5"/>
    <w:rsid w:val="00966762"/>
    <w:rsid w:val="009668E2"/>
    <w:rsid w:val="00966A01"/>
    <w:rsid w:val="00966C9B"/>
    <w:rsid w:val="0096744F"/>
    <w:rsid w:val="00967508"/>
    <w:rsid w:val="009675F6"/>
    <w:rsid w:val="009677E9"/>
    <w:rsid w:val="00967E0E"/>
    <w:rsid w:val="009702E6"/>
    <w:rsid w:val="0097037E"/>
    <w:rsid w:val="009705C1"/>
    <w:rsid w:val="00970724"/>
    <w:rsid w:val="009708DF"/>
    <w:rsid w:val="00970990"/>
    <w:rsid w:val="00970E16"/>
    <w:rsid w:val="0097118F"/>
    <w:rsid w:val="009721D8"/>
    <w:rsid w:val="00972309"/>
    <w:rsid w:val="0097232A"/>
    <w:rsid w:val="00972442"/>
    <w:rsid w:val="00972D88"/>
    <w:rsid w:val="009731E2"/>
    <w:rsid w:val="00973917"/>
    <w:rsid w:val="00973A68"/>
    <w:rsid w:val="00973C7C"/>
    <w:rsid w:val="00974000"/>
    <w:rsid w:val="00974217"/>
    <w:rsid w:val="00974D02"/>
    <w:rsid w:val="00974E19"/>
    <w:rsid w:val="00975146"/>
    <w:rsid w:val="009754EB"/>
    <w:rsid w:val="00975983"/>
    <w:rsid w:val="00976401"/>
    <w:rsid w:val="009767A9"/>
    <w:rsid w:val="00976BFC"/>
    <w:rsid w:val="00977EFA"/>
    <w:rsid w:val="009800D6"/>
    <w:rsid w:val="0098014F"/>
    <w:rsid w:val="00980D80"/>
    <w:rsid w:val="009817CD"/>
    <w:rsid w:val="0098180B"/>
    <w:rsid w:val="00981D42"/>
    <w:rsid w:val="00981DCA"/>
    <w:rsid w:val="00982430"/>
    <w:rsid w:val="00982796"/>
    <w:rsid w:val="00982A01"/>
    <w:rsid w:val="00982BCB"/>
    <w:rsid w:val="00982C3D"/>
    <w:rsid w:val="0098310F"/>
    <w:rsid w:val="00983283"/>
    <w:rsid w:val="009838D7"/>
    <w:rsid w:val="009839DA"/>
    <w:rsid w:val="009842C9"/>
    <w:rsid w:val="0098463D"/>
    <w:rsid w:val="0098472B"/>
    <w:rsid w:val="00984792"/>
    <w:rsid w:val="009848BF"/>
    <w:rsid w:val="00984E7F"/>
    <w:rsid w:val="009850F0"/>
    <w:rsid w:val="0098516B"/>
    <w:rsid w:val="0098521A"/>
    <w:rsid w:val="00985E4E"/>
    <w:rsid w:val="00986003"/>
    <w:rsid w:val="00986347"/>
    <w:rsid w:val="00986759"/>
    <w:rsid w:val="0098745A"/>
    <w:rsid w:val="009874C5"/>
    <w:rsid w:val="00987C8F"/>
    <w:rsid w:val="009907A5"/>
    <w:rsid w:val="00990B44"/>
    <w:rsid w:val="00990D0A"/>
    <w:rsid w:val="00990D4F"/>
    <w:rsid w:val="00990D80"/>
    <w:rsid w:val="009915E2"/>
    <w:rsid w:val="0099183C"/>
    <w:rsid w:val="00991FE7"/>
    <w:rsid w:val="009930B4"/>
    <w:rsid w:val="00993553"/>
    <w:rsid w:val="00993672"/>
    <w:rsid w:val="0099397F"/>
    <w:rsid w:val="00993AFF"/>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A0622"/>
    <w:rsid w:val="009A08B5"/>
    <w:rsid w:val="009A1158"/>
    <w:rsid w:val="009A1B0A"/>
    <w:rsid w:val="009A1EE6"/>
    <w:rsid w:val="009A24AC"/>
    <w:rsid w:val="009A24C1"/>
    <w:rsid w:val="009A26F4"/>
    <w:rsid w:val="009A27D8"/>
    <w:rsid w:val="009A2DF2"/>
    <w:rsid w:val="009A2F72"/>
    <w:rsid w:val="009A3151"/>
    <w:rsid w:val="009A364A"/>
    <w:rsid w:val="009A3EAA"/>
    <w:rsid w:val="009A4241"/>
    <w:rsid w:val="009A43E5"/>
    <w:rsid w:val="009A4498"/>
    <w:rsid w:val="009A4622"/>
    <w:rsid w:val="009A5130"/>
    <w:rsid w:val="009A59D7"/>
    <w:rsid w:val="009A5AA7"/>
    <w:rsid w:val="009A6309"/>
    <w:rsid w:val="009A68FF"/>
    <w:rsid w:val="009A6F5E"/>
    <w:rsid w:val="009A6FF1"/>
    <w:rsid w:val="009A78FD"/>
    <w:rsid w:val="009A7D01"/>
    <w:rsid w:val="009B0137"/>
    <w:rsid w:val="009B03C2"/>
    <w:rsid w:val="009B0771"/>
    <w:rsid w:val="009B0F18"/>
    <w:rsid w:val="009B1819"/>
    <w:rsid w:val="009B1BA1"/>
    <w:rsid w:val="009B1C0C"/>
    <w:rsid w:val="009B230D"/>
    <w:rsid w:val="009B285E"/>
    <w:rsid w:val="009B2950"/>
    <w:rsid w:val="009B2A4A"/>
    <w:rsid w:val="009B2F8B"/>
    <w:rsid w:val="009B31FB"/>
    <w:rsid w:val="009B36D4"/>
    <w:rsid w:val="009B386D"/>
    <w:rsid w:val="009B3E24"/>
    <w:rsid w:val="009B4024"/>
    <w:rsid w:val="009B41AD"/>
    <w:rsid w:val="009B42C6"/>
    <w:rsid w:val="009B4677"/>
    <w:rsid w:val="009B488D"/>
    <w:rsid w:val="009B48FB"/>
    <w:rsid w:val="009B4DB9"/>
    <w:rsid w:val="009B54A6"/>
    <w:rsid w:val="009B616A"/>
    <w:rsid w:val="009B616C"/>
    <w:rsid w:val="009B6429"/>
    <w:rsid w:val="009B6CA2"/>
    <w:rsid w:val="009B731B"/>
    <w:rsid w:val="009B73A5"/>
    <w:rsid w:val="009B780D"/>
    <w:rsid w:val="009C0737"/>
    <w:rsid w:val="009C0B53"/>
    <w:rsid w:val="009C1027"/>
    <w:rsid w:val="009C10CC"/>
    <w:rsid w:val="009C1113"/>
    <w:rsid w:val="009C1137"/>
    <w:rsid w:val="009C154B"/>
    <w:rsid w:val="009C1593"/>
    <w:rsid w:val="009C1997"/>
    <w:rsid w:val="009C1A4B"/>
    <w:rsid w:val="009C1FE5"/>
    <w:rsid w:val="009C27C9"/>
    <w:rsid w:val="009C2CB2"/>
    <w:rsid w:val="009C3110"/>
    <w:rsid w:val="009C346C"/>
    <w:rsid w:val="009C35B6"/>
    <w:rsid w:val="009C37F3"/>
    <w:rsid w:val="009C3FCB"/>
    <w:rsid w:val="009C436B"/>
    <w:rsid w:val="009C43CC"/>
    <w:rsid w:val="009C4426"/>
    <w:rsid w:val="009C4B1A"/>
    <w:rsid w:val="009C4B2B"/>
    <w:rsid w:val="009C4E28"/>
    <w:rsid w:val="009C55AE"/>
    <w:rsid w:val="009C5BFD"/>
    <w:rsid w:val="009C5CB0"/>
    <w:rsid w:val="009C661A"/>
    <w:rsid w:val="009C6646"/>
    <w:rsid w:val="009C67B7"/>
    <w:rsid w:val="009C6A3C"/>
    <w:rsid w:val="009C6CA6"/>
    <w:rsid w:val="009D00D7"/>
    <w:rsid w:val="009D0490"/>
    <w:rsid w:val="009D0C1E"/>
    <w:rsid w:val="009D15F4"/>
    <w:rsid w:val="009D1DDB"/>
    <w:rsid w:val="009D2748"/>
    <w:rsid w:val="009D2E5C"/>
    <w:rsid w:val="009D349C"/>
    <w:rsid w:val="009D369D"/>
    <w:rsid w:val="009D3D4F"/>
    <w:rsid w:val="009D3DF4"/>
    <w:rsid w:val="009D3F46"/>
    <w:rsid w:val="009D456B"/>
    <w:rsid w:val="009D4AC4"/>
    <w:rsid w:val="009D4AEF"/>
    <w:rsid w:val="009D4C74"/>
    <w:rsid w:val="009D4C77"/>
    <w:rsid w:val="009D4E44"/>
    <w:rsid w:val="009D5246"/>
    <w:rsid w:val="009D546C"/>
    <w:rsid w:val="009D56CE"/>
    <w:rsid w:val="009D59FE"/>
    <w:rsid w:val="009D6188"/>
    <w:rsid w:val="009D6AAF"/>
    <w:rsid w:val="009D6D3B"/>
    <w:rsid w:val="009D74C0"/>
    <w:rsid w:val="009E002E"/>
    <w:rsid w:val="009E0031"/>
    <w:rsid w:val="009E01F2"/>
    <w:rsid w:val="009E0268"/>
    <w:rsid w:val="009E0B01"/>
    <w:rsid w:val="009E1189"/>
    <w:rsid w:val="009E1269"/>
    <w:rsid w:val="009E134C"/>
    <w:rsid w:val="009E1637"/>
    <w:rsid w:val="009E16C2"/>
    <w:rsid w:val="009E1942"/>
    <w:rsid w:val="009E1C32"/>
    <w:rsid w:val="009E1F65"/>
    <w:rsid w:val="009E29EC"/>
    <w:rsid w:val="009E2B50"/>
    <w:rsid w:val="009E339B"/>
    <w:rsid w:val="009E3555"/>
    <w:rsid w:val="009E3577"/>
    <w:rsid w:val="009E3596"/>
    <w:rsid w:val="009E36F3"/>
    <w:rsid w:val="009E3834"/>
    <w:rsid w:val="009E4420"/>
    <w:rsid w:val="009E47E5"/>
    <w:rsid w:val="009E522A"/>
    <w:rsid w:val="009E5692"/>
    <w:rsid w:val="009E5C38"/>
    <w:rsid w:val="009E6017"/>
    <w:rsid w:val="009E6E59"/>
    <w:rsid w:val="009E7082"/>
    <w:rsid w:val="009E73DE"/>
    <w:rsid w:val="009E75DE"/>
    <w:rsid w:val="009E790D"/>
    <w:rsid w:val="009E7976"/>
    <w:rsid w:val="009E7CA8"/>
    <w:rsid w:val="009F007C"/>
    <w:rsid w:val="009F024F"/>
    <w:rsid w:val="009F0585"/>
    <w:rsid w:val="009F07C9"/>
    <w:rsid w:val="009F0F1A"/>
    <w:rsid w:val="009F12C0"/>
    <w:rsid w:val="009F14E0"/>
    <w:rsid w:val="009F1728"/>
    <w:rsid w:val="009F191F"/>
    <w:rsid w:val="009F1948"/>
    <w:rsid w:val="009F2834"/>
    <w:rsid w:val="009F287E"/>
    <w:rsid w:val="009F2886"/>
    <w:rsid w:val="009F29D4"/>
    <w:rsid w:val="009F309A"/>
    <w:rsid w:val="009F30ED"/>
    <w:rsid w:val="009F35DA"/>
    <w:rsid w:val="009F37C6"/>
    <w:rsid w:val="009F38E7"/>
    <w:rsid w:val="009F3A00"/>
    <w:rsid w:val="009F452E"/>
    <w:rsid w:val="009F4E7F"/>
    <w:rsid w:val="009F512A"/>
    <w:rsid w:val="009F5AED"/>
    <w:rsid w:val="009F5CDC"/>
    <w:rsid w:val="009F5D77"/>
    <w:rsid w:val="009F61CE"/>
    <w:rsid w:val="009F6362"/>
    <w:rsid w:val="009F6437"/>
    <w:rsid w:val="009F651C"/>
    <w:rsid w:val="009F6A3F"/>
    <w:rsid w:val="009F6B01"/>
    <w:rsid w:val="009F6D4F"/>
    <w:rsid w:val="009F6FF5"/>
    <w:rsid w:val="009F7883"/>
    <w:rsid w:val="009F7B51"/>
    <w:rsid w:val="009F7D6E"/>
    <w:rsid w:val="009F7D7D"/>
    <w:rsid w:val="009F7DE1"/>
    <w:rsid w:val="00A00949"/>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504C"/>
    <w:rsid w:val="00A054B8"/>
    <w:rsid w:val="00A05772"/>
    <w:rsid w:val="00A05DAD"/>
    <w:rsid w:val="00A06C80"/>
    <w:rsid w:val="00A06D2C"/>
    <w:rsid w:val="00A06D8E"/>
    <w:rsid w:val="00A06FDB"/>
    <w:rsid w:val="00A06FF3"/>
    <w:rsid w:val="00A0783F"/>
    <w:rsid w:val="00A0790F"/>
    <w:rsid w:val="00A10029"/>
    <w:rsid w:val="00A10296"/>
    <w:rsid w:val="00A10299"/>
    <w:rsid w:val="00A10556"/>
    <w:rsid w:val="00A1097E"/>
    <w:rsid w:val="00A10CCD"/>
    <w:rsid w:val="00A10D29"/>
    <w:rsid w:val="00A111E8"/>
    <w:rsid w:val="00A116AE"/>
    <w:rsid w:val="00A118CC"/>
    <w:rsid w:val="00A11953"/>
    <w:rsid w:val="00A11B2A"/>
    <w:rsid w:val="00A11C91"/>
    <w:rsid w:val="00A120BA"/>
    <w:rsid w:val="00A12B85"/>
    <w:rsid w:val="00A13228"/>
    <w:rsid w:val="00A1354D"/>
    <w:rsid w:val="00A13CDD"/>
    <w:rsid w:val="00A140A1"/>
    <w:rsid w:val="00A150E2"/>
    <w:rsid w:val="00A1539C"/>
    <w:rsid w:val="00A15483"/>
    <w:rsid w:val="00A15582"/>
    <w:rsid w:val="00A15F60"/>
    <w:rsid w:val="00A162EE"/>
    <w:rsid w:val="00A16A29"/>
    <w:rsid w:val="00A16F4A"/>
    <w:rsid w:val="00A17561"/>
    <w:rsid w:val="00A176DE"/>
    <w:rsid w:val="00A178E7"/>
    <w:rsid w:val="00A17CBA"/>
    <w:rsid w:val="00A20114"/>
    <w:rsid w:val="00A20B2D"/>
    <w:rsid w:val="00A21415"/>
    <w:rsid w:val="00A21979"/>
    <w:rsid w:val="00A21EBE"/>
    <w:rsid w:val="00A2211A"/>
    <w:rsid w:val="00A22446"/>
    <w:rsid w:val="00A224CF"/>
    <w:rsid w:val="00A228D1"/>
    <w:rsid w:val="00A22D36"/>
    <w:rsid w:val="00A23660"/>
    <w:rsid w:val="00A23799"/>
    <w:rsid w:val="00A23A8A"/>
    <w:rsid w:val="00A23C09"/>
    <w:rsid w:val="00A240F5"/>
    <w:rsid w:val="00A24945"/>
    <w:rsid w:val="00A24BCB"/>
    <w:rsid w:val="00A259EF"/>
    <w:rsid w:val="00A25F91"/>
    <w:rsid w:val="00A261D8"/>
    <w:rsid w:val="00A267DF"/>
    <w:rsid w:val="00A2728C"/>
    <w:rsid w:val="00A27BE2"/>
    <w:rsid w:val="00A27C57"/>
    <w:rsid w:val="00A27D81"/>
    <w:rsid w:val="00A27EEC"/>
    <w:rsid w:val="00A3001A"/>
    <w:rsid w:val="00A303F8"/>
    <w:rsid w:val="00A3064B"/>
    <w:rsid w:val="00A30C20"/>
    <w:rsid w:val="00A312CB"/>
    <w:rsid w:val="00A3154B"/>
    <w:rsid w:val="00A31E80"/>
    <w:rsid w:val="00A322D1"/>
    <w:rsid w:val="00A324F2"/>
    <w:rsid w:val="00A326AD"/>
    <w:rsid w:val="00A32734"/>
    <w:rsid w:val="00A341D4"/>
    <w:rsid w:val="00A34287"/>
    <w:rsid w:val="00A34E9A"/>
    <w:rsid w:val="00A3553A"/>
    <w:rsid w:val="00A3556B"/>
    <w:rsid w:val="00A35D53"/>
    <w:rsid w:val="00A35E88"/>
    <w:rsid w:val="00A35EBC"/>
    <w:rsid w:val="00A35F42"/>
    <w:rsid w:val="00A3609D"/>
    <w:rsid w:val="00A36197"/>
    <w:rsid w:val="00A36376"/>
    <w:rsid w:val="00A3646E"/>
    <w:rsid w:val="00A36CEB"/>
    <w:rsid w:val="00A36F95"/>
    <w:rsid w:val="00A372DB"/>
    <w:rsid w:val="00A37856"/>
    <w:rsid w:val="00A400FB"/>
    <w:rsid w:val="00A40AAD"/>
    <w:rsid w:val="00A40B48"/>
    <w:rsid w:val="00A40DD0"/>
    <w:rsid w:val="00A41386"/>
    <w:rsid w:val="00A41F4F"/>
    <w:rsid w:val="00A428B8"/>
    <w:rsid w:val="00A428D3"/>
    <w:rsid w:val="00A42934"/>
    <w:rsid w:val="00A42FFF"/>
    <w:rsid w:val="00A43360"/>
    <w:rsid w:val="00A4381F"/>
    <w:rsid w:val="00A43E88"/>
    <w:rsid w:val="00A440C0"/>
    <w:rsid w:val="00A443FD"/>
    <w:rsid w:val="00A444CC"/>
    <w:rsid w:val="00A4461C"/>
    <w:rsid w:val="00A446F8"/>
    <w:rsid w:val="00A446FC"/>
    <w:rsid w:val="00A44797"/>
    <w:rsid w:val="00A4483B"/>
    <w:rsid w:val="00A452C8"/>
    <w:rsid w:val="00A45B51"/>
    <w:rsid w:val="00A46069"/>
    <w:rsid w:val="00A461F6"/>
    <w:rsid w:val="00A4627A"/>
    <w:rsid w:val="00A46483"/>
    <w:rsid w:val="00A46665"/>
    <w:rsid w:val="00A466D9"/>
    <w:rsid w:val="00A46DA4"/>
    <w:rsid w:val="00A47083"/>
    <w:rsid w:val="00A478C8"/>
    <w:rsid w:val="00A47B89"/>
    <w:rsid w:val="00A47F99"/>
    <w:rsid w:val="00A50382"/>
    <w:rsid w:val="00A50621"/>
    <w:rsid w:val="00A50EA8"/>
    <w:rsid w:val="00A52083"/>
    <w:rsid w:val="00A52737"/>
    <w:rsid w:val="00A534D5"/>
    <w:rsid w:val="00A5359C"/>
    <w:rsid w:val="00A53DE8"/>
    <w:rsid w:val="00A54393"/>
    <w:rsid w:val="00A545BB"/>
    <w:rsid w:val="00A54701"/>
    <w:rsid w:val="00A54900"/>
    <w:rsid w:val="00A54902"/>
    <w:rsid w:val="00A54EA2"/>
    <w:rsid w:val="00A55495"/>
    <w:rsid w:val="00A555CB"/>
    <w:rsid w:val="00A55A8F"/>
    <w:rsid w:val="00A55CE1"/>
    <w:rsid w:val="00A55FF5"/>
    <w:rsid w:val="00A560F7"/>
    <w:rsid w:val="00A56114"/>
    <w:rsid w:val="00A561B0"/>
    <w:rsid w:val="00A5637B"/>
    <w:rsid w:val="00A56642"/>
    <w:rsid w:val="00A572D6"/>
    <w:rsid w:val="00A5741E"/>
    <w:rsid w:val="00A57696"/>
    <w:rsid w:val="00A57A10"/>
    <w:rsid w:val="00A57AF2"/>
    <w:rsid w:val="00A57DD8"/>
    <w:rsid w:val="00A605C9"/>
    <w:rsid w:val="00A608EE"/>
    <w:rsid w:val="00A612C3"/>
    <w:rsid w:val="00A619FA"/>
    <w:rsid w:val="00A61E88"/>
    <w:rsid w:val="00A6236A"/>
    <w:rsid w:val="00A6279F"/>
    <w:rsid w:val="00A62CDE"/>
    <w:rsid w:val="00A630AE"/>
    <w:rsid w:val="00A635D3"/>
    <w:rsid w:val="00A63B9D"/>
    <w:rsid w:val="00A64404"/>
    <w:rsid w:val="00A644C4"/>
    <w:rsid w:val="00A6454E"/>
    <w:rsid w:val="00A64A6A"/>
    <w:rsid w:val="00A64E9B"/>
    <w:rsid w:val="00A65125"/>
    <w:rsid w:val="00A65394"/>
    <w:rsid w:val="00A657BA"/>
    <w:rsid w:val="00A657F2"/>
    <w:rsid w:val="00A65D36"/>
    <w:rsid w:val="00A65D6B"/>
    <w:rsid w:val="00A65E3E"/>
    <w:rsid w:val="00A65F29"/>
    <w:rsid w:val="00A669D7"/>
    <w:rsid w:val="00A66ACD"/>
    <w:rsid w:val="00A66B0A"/>
    <w:rsid w:val="00A66F2C"/>
    <w:rsid w:val="00A66F84"/>
    <w:rsid w:val="00A670A6"/>
    <w:rsid w:val="00A67298"/>
    <w:rsid w:val="00A673AA"/>
    <w:rsid w:val="00A67C1F"/>
    <w:rsid w:val="00A67C63"/>
    <w:rsid w:val="00A67C9B"/>
    <w:rsid w:val="00A67CFB"/>
    <w:rsid w:val="00A701B3"/>
    <w:rsid w:val="00A701CA"/>
    <w:rsid w:val="00A701E2"/>
    <w:rsid w:val="00A701F2"/>
    <w:rsid w:val="00A705CD"/>
    <w:rsid w:val="00A70616"/>
    <w:rsid w:val="00A70E48"/>
    <w:rsid w:val="00A711F0"/>
    <w:rsid w:val="00A7124A"/>
    <w:rsid w:val="00A713FA"/>
    <w:rsid w:val="00A714A2"/>
    <w:rsid w:val="00A715C3"/>
    <w:rsid w:val="00A717B4"/>
    <w:rsid w:val="00A7190F"/>
    <w:rsid w:val="00A725CE"/>
    <w:rsid w:val="00A72C84"/>
    <w:rsid w:val="00A72F05"/>
    <w:rsid w:val="00A7306C"/>
    <w:rsid w:val="00A730B7"/>
    <w:rsid w:val="00A7317C"/>
    <w:rsid w:val="00A7347E"/>
    <w:rsid w:val="00A74F87"/>
    <w:rsid w:val="00A75A54"/>
    <w:rsid w:val="00A7603A"/>
    <w:rsid w:val="00A764BC"/>
    <w:rsid w:val="00A76CB8"/>
    <w:rsid w:val="00A77A3A"/>
    <w:rsid w:val="00A77C91"/>
    <w:rsid w:val="00A77CB0"/>
    <w:rsid w:val="00A800CF"/>
    <w:rsid w:val="00A803A2"/>
    <w:rsid w:val="00A80568"/>
    <w:rsid w:val="00A807CD"/>
    <w:rsid w:val="00A807D1"/>
    <w:rsid w:val="00A8133D"/>
    <w:rsid w:val="00A81817"/>
    <w:rsid w:val="00A81F59"/>
    <w:rsid w:val="00A81FF6"/>
    <w:rsid w:val="00A821DD"/>
    <w:rsid w:val="00A82ACF"/>
    <w:rsid w:val="00A83ADF"/>
    <w:rsid w:val="00A83DCA"/>
    <w:rsid w:val="00A83FC8"/>
    <w:rsid w:val="00A84D59"/>
    <w:rsid w:val="00A858A6"/>
    <w:rsid w:val="00A85F4D"/>
    <w:rsid w:val="00A86187"/>
    <w:rsid w:val="00A863C7"/>
    <w:rsid w:val="00A866C5"/>
    <w:rsid w:val="00A86881"/>
    <w:rsid w:val="00A87035"/>
    <w:rsid w:val="00A87F94"/>
    <w:rsid w:val="00A87FB1"/>
    <w:rsid w:val="00A90BFF"/>
    <w:rsid w:val="00A90CA3"/>
    <w:rsid w:val="00A90E05"/>
    <w:rsid w:val="00A90E61"/>
    <w:rsid w:val="00A911F9"/>
    <w:rsid w:val="00A91228"/>
    <w:rsid w:val="00A91F1B"/>
    <w:rsid w:val="00A9260B"/>
    <w:rsid w:val="00A929B5"/>
    <w:rsid w:val="00A93406"/>
    <w:rsid w:val="00A93B45"/>
    <w:rsid w:val="00A93C34"/>
    <w:rsid w:val="00A94044"/>
    <w:rsid w:val="00A94EB1"/>
    <w:rsid w:val="00A953BD"/>
    <w:rsid w:val="00A96222"/>
    <w:rsid w:val="00A964A6"/>
    <w:rsid w:val="00A96DEA"/>
    <w:rsid w:val="00A96F70"/>
    <w:rsid w:val="00A9702C"/>
    <w:rsid w:val="00A97575"/>
    <w:rsid w:val="00A9798E"/>
    <w:rsid w:val="00A97F9C"/>
    <w:rsid w:val="00AA0341"/>
    <w:rsid w:val="00AA0FFA"/>
    <w:rsid w:val="00AA1071"/>
    <w:rsid w:val="00AA138F"/>
    <w:rsid w:val="00AA1677"/>
    <w:rsid w:val="00AA16B8"/>
    <w:rsid w:val="00AA1894"/>
    <w:rsid w:val="00AA19AD"/>
    <w:rsid w:val="00AA1AFE"/>
    <w:rsid w:val="00AA2731"/>
    <w:rsid w:val="00AA2742"/>
    <w:rsid w:val="00AA27D7"/>
    <w:rsid w:val="00AA2BA4"/>
    <w:rsid w:val="00AA2BBC"/>
    <w:rsid w:val="00AA2CF4"/>
    <w:rsid w:val="00AA2F9C"/>
    <w:rsid w:val="00AA2FFC"/>
    <w:rsid w:val="00AA33DE"/>
    <w:rsid w:val="00AA367A"/>
    <w:rsid w:val="00AA37E0"/>
    <w:rsid w:val="00AA38AC"/>
    <w:rsid w:val="00AA3D68"/>
    <w:rsid w:val="00AA40BA"/>
    <w:rsid w:val="00AA4579"/>
    <w:rsid w:val="00AA495B"/>
    <w:rsid w:val="00AA497C"/>
    <w:rsid w:val="00AA4A2C"/>
    <w:rsid w:val="00AA4A53"/>
    <w:rsid w:val="00AA5DC7"/>
    <w:rsid w:val="00AA5EA6"/>
    <w:rsid w:val="00AA6072"/>
    <w:rsid w:val="00AA637D"/>
    <w:rsid w:val="00AA66D4"/>
    <w:rsid w:val="00AA671C"/>
    <w:rsid w:val="00AA6B4F"/>
    <w:rsid w:val="00AA6D7F"/>
    <w:rsid w:val="00AA6EDB"/>
    <w:rsid w:val="00AA7606"/>
    <w:rsid w:val="00AB028F"/>
    <w:rsid w:val="00AB111D"/>
    <w:rsid w:val="00AB113E"/>
    <w:rsid w:val="00AB18EB"/>
    <w:rsid w:val="00AB22CC"/>
    <w:rsid w:val="00AB2545"/>
    <w:rsid w:val="00AB2855"/>
    <w:rsid w:val="00AB2955"/>
    <w:rsid w:val="00AB323B"/>
    <w:rsid w:val="00AB32A9"/>
    <w:rsid w:val="00AB36B6"/>
    <w:rsid w:val="00AB36ED"/>
    <w:rsid w:val="00AB39F0"/>
    <w:rsid w:val="00AB3A8D"/>
    <w:rsid w:val="00AB440D"/>
    <w:rsid w:val="00AB4EA1"/>
    <w:rsid w:val="00AB4F73"/>
    <w:rsid w:val="00AB5425"/>
    <w:rsid w:val="00AB5AC8"/>
    <w:rsid w:val="00AB606F"/>
    <w:rsid w:val="00AB6341"/>
    <w:rsid w:val="00AB6504"/>
    <w:rsid w:val="00AB6545"/>
    <w:rsid w:val="00AB699A"/>
    <w:rsid w:val="00AB6A4B"/>
    <w:rsid w:val="00AB70A2"/>
    <w:rsid w:val="00AB73F8"/>
    <w:rsid w:val="00AB79D6"/>
    <w:rsid w:val="00AB7C4E"/>
    <w:rsid w:val="00AB7C85"/>
    <w:rsid w:val="00AC0187"/>
    <w:rsid w:val="00AC07DC"/>
    <w:rsid w:val="00AC0AAF"/>
    <w:rsid w:val="00AC1B07"/>
    <w:rsid w:val="00AC1DD3"/>
    <w:rsid w:val="00AC2433"/>
    <w:rsid w:val="00AC2DDC"/>
    <w:rsid w:val="00AC357B"/>
    <w:rsid w:val="00AC373D"/>
    <w:rsid w:val="00AC3850"/>
    <w:rsid w:val="00AC3CF7"/>
    <w:rsid w:val="00AC3D70"/>
    <w:rsid w:val="00AC418E"/>
    <w:rsid w:val="00AC45E1"/>
    <w:rsid w:val="00AC4E21"/>
    <w:rsid w:val="00AC4F39"/>
    <w:rsid w:val="00AC5328"/>
    <w:rsid w:val="00AC533B"/>
    <w:rsid w:val="00AC561E"/>
    <w:rsid w:val="00AC602E"/>
    <w:rsid w:val="00AC60D8"/>
    <w:rsid w:val="00AC6C35"/>
    <w:rsid w:val="00AC6CA4"/>
    <w:rsid w:val="00AC6CB6"/>
    <w:rsid w:val="00AC706D"/>
    <w:rsid w:val="00AC76D9"/>
    <w:rsid w:val="00AD021D"/>
    <w:rsid w:val="00AD03F4"/>
    <w:rsid w:val="00AD0C5A"/>
    <w:rsid w:val="00AD0D89"/>
    <w:rsid w:val="00AD1553"/>
    <w:rsid w:val="00AD1737"/>
    <w:rsid w:val="00AD1C85"/>
    <w:rsid w:val="00AD1E3D"/>
    <w:rsid w:val="00AD2839"/>
    <w:rsid w:val="00AD2F0E"/>
    <w:rsid w:val="00AD2FF5"/>
    <w:rsid w:val="00AD3373"/>
    <w:rsid w:val="00AD3844"/>
    <w:rsid w:val="00AD39CE"/>
    <w:rsid w:val="00AD43DB"/>
    <w:rsid w:val="00AD44BF"/>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A"/>
    <w:rsid w:val="00AE2860"/>
    <w:rsid w:val="00AE2BAB"/>
    <w:rsid w:val="00AE325C"/>
    <w:rsid w:val="00AE381D"/>
    <w:rsid w:val="00AE3C5C"/>
    <w:rsid w:val="00AE3E14"/>
    <w:rsid w:val="00AE4425"/>
    <w:rsid w:val="00AE58E8"/>
    <w:rsid w:val="00AE5AB2"/>
    <w:rsid w:val="00AE5E40"/>
    <w:rsid w:val="00AE5FEF"/>
    <w:rsid w:val="00AE7C36"/>
    <w:rsid w:val="00AE7D60"/>
    <w:rsid w:val="00AF0481"/>
    <w:rsid w:val="00AF0C0C"/>
    <w:rsid w:val="00AF18C5"/>
    <w:rsid w:val="00AF18E5"/>
    <w:rsid w:val="00AF25BA"/>
    <w:rsid w:val="00AF2B0C"/>
    <w:rsid w:val="00AF329A"/>
    <w:rsid w:val="00AF34A8"/>
    <w:rsid w:val="00AF37E4"/>
    <w:rsid w:val="00AF3B9C"/>
    <w:rsid w:val="00AF3D6A"/>
    <w:rsid w:val="00AF3FA6"/>
    <w:rsid w:val="00AF494A"/>
    <w:rsid w:val="00AF4B10"/>
    <w:rsid w:val="00AF4D1E"/>
    <w:rsid w:val="00AF50DB"/>
    <w:rsid w:val="00AF534C"/>
    <w:rsid w:val="00AF53DE"/>
    <w:rsid w:val="00AF53ED"/>
    <w:rsid w:val="00AF622F"/>
    <w:rsid w:val="00AF6B97"/>
    <w:rsid w:val="00AF7141"/>
    <w:rsid w:val="00AF7894"/>
    <w:rsid w:val="00AF798C"/>
    <w:rsid w:val="00AF7A78"/>
    <w:rsid w:val="00B0042C"/>
    <w:rsid w:val="00B00B46"/>
    <w:rsid w:val="00B00BCE"/>
    <w:rsid w:val="00B01A94"/>
    <w:rsid w:val="00B0278A"/>
    <w:rsid w:val="00B03E4C"/>
    <w:rsid w:val="00B047D7"/>
    <w:rsid w:val="00B04CB1"/>
    <w:rsid w:val="00B0505D"/>
    <w:rsid w:val="00B05907"/>
    <w:rsid w:val="00B05C2B"/>
    <w:rsid w:val="00B069BB"/>
    <w:rsid w:val="00B06F2E"/>
    <w:rsid w:val="00B0708C"/>
    <w:rsid w:val="00B0735C"/>
    <w:rsid w:val="00B075A1"/>
    <w:rsid w:val="00B076DF"/>
    <w:rsid w:val="00B101D1"/>
    <w:rsid w:val="00B10732"/>
    <w:rsid w:val="00B10739"/>
    <w:rsid w:val="00B10868"/>
    <w:rsid w:val="00B109DC"/>
    <w:rsid w:val="00B11274"/>
    <w:rsid w:val="00B119BE"/>
    <w:rsid w:val="00B11D63"/>
    <w:rsid w:val="00B11ECD"/>
    <w:rsid w:val="00B12190"/>
    <w:rsid w:val="00B1230B"/>
    <w:rsid w:val="00B12483"/>
    <w:rsid w:val="00B12B6E"/>
    <w:rsid w:val="00B1384E"/>
    <w:rsid w:val="00B13DF5"/>
    <w:rsid w:val="00B14297"/>
    <w:rsid w:val="00B14A27"/>
    <w:rsid w:val="00B14A85"/>
    <w:rsid w:val="00B1567E"/>
    <w:rsid w:val="00B15A12"/>
    <w:rsid w:val="00B16414"/>
    <w:rsid w:val="00B16CF8"/>
    <w:rsid w:val="00B17438"/>
    <w:rsid w:val="00B17EF9"/>
    <w:rsid w:val="00B17F33"/>
    <w:rsid w:val="00B20ACA"/>
    <w:rsid w:val="00B21501"/>
    <w:rsid w:val="00B228F5"/>
    <w:rsid w:val="00B229D9"/>
    <w:rsid w:val="00B23580"/>
    <w:rsid w:val="00B23B1C"/>
    <w:rsid w:val="00B2421F"/>
    <w:rsid w:val="00B2433F"/>
    <w:rsid w:val="00B24679"/>
    <w:rsid w:val="00B24F9E"/>
    <w:rsid w:val="00B25079"/>
    <w:rsid w:val="00B25096"/>
    <w:rsid w:val="00B25D71"/>
    <w:rsid w:val="00B27651"/>
    <w:rsid w:val="00B27881"/>
    <w:rsid w:val="00B27D7F"/>
    <w:rsid w:val="00B27F6D"/>
    <w:rsid w:val="00B3011D"/>
    <w:rsid w:val="00B3066E"/>
    <w:rsid w:val="00B30C09"/>
    <w:rsid w:val="00B3100A"/>
    <w:rsid w:val="00B3178A"/>
    <w:rsid w:val="00B31CF5"/>
    <w:rsid w:val="00B320A4"/>
    <w:rsid w:val="00B326DF"/>
    <w:rsid w:val="00B327A5"/>
    <w:rsid w:val="00B33338"/>
    <w:rsid w:val="00B33A33"/>
    <w:rsid w:val="00B33E8B"/>
    <w:rsid w:val="00B3408B"/>
    <w:rsid w:val="00B34A5F"/>
    <w:rsid w:val="00B34B6F"/>
    <w:rsid w:val="00B34D2C"/>
    <w:rsid w:val="00B3563F"/>
    <w:rsid w:val="00B35872"/>
    <w:rsid w:val="00B37528"/>
    <w:rsid w:val="00B37ADA"/>
    <w:rsid w:val="00B37B47"/>
    <w:rsid w:val="00B400C4"/>
    <w:rsid w:val="00B403E9"/>
    <w:rsid w:val="00B40C49"/>
    <w:rsid w:val="00B412C6"/>
    <w:rsid w:val="00B413AF"/>
    <w:rsid w:val="00B4143C"/>
    <w:rsid w:val="00B4182A"/>
    <w:rsid w:val="00B41C6F"/>
    <w:rsid w:val="00B42219"/>
    <w:rsid w:val="00B423A4"/>
    <w:rsid w:val="00B42C75"/>
    <w:rsid w:val="00B42D4E"/>
    <w:rsid w:val="00B42FA5"/>
    <w:rsid w:val="00B4371B"/>
    <w:rsid w:val="00B44700"/>
    <w:rsid w:val="00B44AAC"/>
    <w:rsid w:val="00B44F5B"/>
    <w:rsid w:val="00B44FD9"/>
    <w:rsid w:val="00B4587A"/>
    <w:rsid w:val="00B45891"/>
    <w:rsid w:val="00B458F8"/>
    <w:rsid w:val="00B46805"/>
    <w:rsid w:val="00B46B1B"/>
    <w:rsid w:val="00B46DEA"/>
    <w:rsid w:val="00B475DE"/>
    <w:rsid w:val="00B503CD"/>
    <w:rsid w:val="00B50A83"/>
    <w:rsid w:val="00B516D0"/>
    <w:rsid w:val="00B523F9"/>
    <w:rsid w:val="00B53353"/>
    <w:rsid w:val="00B5342E"/>
    <w:rsid w:val="00B545B8"/>
    <w:rsid w:val="00B552AD"/>
    <w:rsid w:val="00B553F1"/>
    <w:rsid w:val="00B55692"/>
    <w:rsid w:val="00B55892"/>
    <w:rsid w:val="00B55DC9"/>
    <w:rsid w:val="00B5671D"/>
    <w:rsid w:val="00B5683E"/>
    <w:rsid w:val="00B57651"/>
    <w:rsid w:val="00B60110"/>
    <w:rsid w:val="00B60AB5"/>
    <w:rsid w:val="00B60C6A"/>
    <w:rsid w:val="00B60CFB"/>
    <w:rsid w:val="00B60DA1"/>
    <w:rsid w:val="00B60F7F"/>
    <w:rsid w:val="00B61071"/>
    <w:rsid w:val="00B6125D"/>
    <w:rsid w:val="00B61959"/>
    <w:rsid w:val="00B61FD9"/>
    <w:rsid w:val="00B62163"/>
    <w:rsid w:val="00B62AFF"/>
    <w:rsid w:val="00B62E3E"/>
    <w:rsid w:val="00B62F7F"/>
    <w:rsid w:val="00B63087"/>
    <w:rsid w:val="00B63224"/>
    <w:rsid w:val="00B6328F"/>
    <w:rsid w:val="00B63426"/>
    <w:rsid w:val="00B6354B"/>
    <w:rsid w:val="00B63770"/>
    <w:rsid w:val="00B63AA7"/>
    <w:rsid w:val="00B63ACF"/>
    <w:rsid w:val="00B63C4D"/>
    <w:rsid w:val="00B6418C"/>
    <w:rsid w:val="00B646B6"/>
    <w:rsid w:val="00B64ACC"/>
    <w:rsid w:val="00B64CE0"/>
    <w:rsid w:val="00B653B7"/>
    <w:rsid w:val="00B6584E"/>
    <w:rsid w:val="00B65CF0"/>
    <w:rsid w:val="00B6613C"/>
    <w:rsid w:val="00B6667F"/>
    <w:rsid w:val="00B66D9A"/>
    <w:rsid w:val="00B6755A"/>
    <w:rsid w:val="00B67608"/>
    <w:rsid w:val="00B67EA9"/>
    <w:rsid w:val="00B7035A"/>
    <w:rsid w:val="00B70E74"/>
    <w:rsid w:val="00B71237"/>
    <w:rsid w:val="00B71922"/>
    <w:rsid w:val="00B71A20"/>
    <w:rsid w:val="00B71AD8"/>
    <w:rsid w:val="00B7252A"/>
    <w:rsid w:val="00B726CB"/>
    <w:rsid w:val="00B727B9"/>
    <w:rsid w:val="00B727C0"/>
    <w:rsid w:val="00B72B4D"/>
    <w:rsid w:val="00B737A8"/>
    <w:rsid w:val="00B737D9"/>
    <w:rsid w:val="00B7419C"/>
    <w:rsid w:val="00B74439"/>
    <w:rsid w:val="00B75B12"/>
    <w:rsid w:val="00B764D1"/>
    <w:rsid w:val="00B76EE8"/>
    <w:rsid w:val="00B77A94"/>
    <w:rsid w:val="00B77BEC"/>
    <w:rsid w:val="00B800A7"/>
    <w:rsid w:val="00B80300"/>
    <w:rsid w:val="00B8083C"/>
    <w:rsid w:val="00B80B4F"/>
    <w:rsid w:val="00B80B5F"/>
    <w:rsid w:val="00B80BEB"/>
    <w:rsid w:val="00B80CBD"/>
    <w:rsid w:val="00B80D2A"/>
    <w:rsid w:val="00B81982"/>
    <w:rsid w:val="00B81C73"/>
    <w:rsid w:val="00B81CFC"/>
    <w:rsid w:val="00B82055"/>
    <w:rsid w:val="00B82179"/>
    <w:rsid w:val="00B82471"/>
    <w:rsid w:val="00B825C5"/>
    <w:rsid w:val="00B8300D"/>
    <w:rsid w:val="00B8340B"/>
    <w:rsid w:val="00B835AE"/>
    <w:rsid w:val="00B83D54"/>
    <w:rsid w:val="00B84616"/>
    <w:rsid w:val="00B850E9"/>
    <w:rsid w:val="00B85560"/>
    <w:rsid w:val="00B861C9"/>
    <w:rsid w:val="00B87791"/>
    <w:rsid w:val="00B87A86"/>
    <w:rsid w:val="00B9020D"/>
    <w:rsid w:val="00B90496"/>
    <w:rsid w:val="00B90A6C"/>
    <w:rsid w:val="00B90EC7"/>
    <w:rsid w:val="00B91043"/>
    <w:rsid w:val="00B911C7"/>
    <w:rsid w:val="00B91369"/>
    <w:rsid w:val="00B9156B"/>
    <w:rsid w:val="00B9156C"/>
    <w:rsid w:val="00B92211"/>
    <w:rsid w:val="00B92336"/>
    <w:rsid w:val="00B925C3"/>
    <w:rsid w:val="00B928F6"/>
    <w:rsid w:val="00B92A20"/>
    <w:rsid w:val="00B92D77"/>
    <w:rsid w:val="00B939A1"/>
    <w:rsid w:val="00B939F6"/>
    <w:rsid w:val="00B93B71"/>
    <w:rsid w:val="00B93BFD"/>
    <w:rsid w:val="00B95E16"/>
    <w:rsid w:val="00B95F56"/>
    <w:rsid w:val="00B96033"/>
    <w:rsid w:val="00B9724C"/>
    <w:rsid w:val="00B975A3"/>
    <w:rsid w:val="00B979A7"/>
    <w:rsid w:val="00BA01CF"/>
    <w:rsid w:val="00BA04A9"/>
    <w:rsid w:val="00BA0E39"/>
    <w:rsid w:val="00BA1598"/>
    <w:rsid w:val="00BA1AA5"/>
    <w:rsid w:val="00BA29A4"/>
    <w:rsid w:val="00BA3078"/>
    <w:rsid w:val="00BA33B5"/>
    <w:rsid w:val="00BA3518"/>
    <w:rsid w:val="00BA47C6"/>
    <w:rsid w:val="00BA484A"/>
    <w:rsid w:val="00BA4CBE"/>
    <w:rsid w:val="00BA524E"/>
    <w:rsid w:val="00BA562A"/>
    <w:rsid w:val="00BA6668"/>
    <w:rsid w:val="00BA66B6"/>
    <w:rsid w:val="00BA66D1"/>
    <w:rsid w:val="00BA6721"/>
    <w:rsid w:val="00BA711C"/>
    <w:rsid w:val="00BA73CD"/>
    <w:rsid w:val="00BA7719"/>
    <w:rsid w:val="00BA792A"/>
    <w:rsid w:val="00BA797D"/>
    <w:rsid w:val="00BB0217"/>
    <w:rsid w:val="00BB0421"/>
    <w:rsid w:val="00BB1D8F"/>
    <w:rsid w:val="00BB21FF"/>
    <w:rsid w:val="00BB2371"/>
    <w:rsid w:val="00BB2390"/>
    <w:rsid w:val="00BB2507"/>
    <w:rsid w:val="00BB2912"/>
    <w:rsid w:val="00BB315A"/>
    <w:rsid w:val="00BB3B33"/>
    <w:rsid w:val="00BB4B83"/>
    <w:rsid w:val="00BB4F43"/>
    <w:rsid w:val="00BB5192"/>
    <w:rsid w:val="00BB5715"/>
    <w:rsid w:val="00BB6025"/>
    <w:rsid w:val="00BB6E2C"/>
    <w:rsid w:val="00BB7582"/>
    <w:rsid w:val="00BB75D3"/>
    <w:rsid w:val="00BB79C3"/>
    <w:rsid w:val="00BC10E1"/>
    <w:rsid w:val="00BC145E"/>
    <w:rsid w:val="00BC238A"/>
    <w:rsid w:val="00BC3293"/>
    <w:rsid w:val="00BC3D35"/>
    <w:rsid w:val="00BC4A1F"/>
    <w:rsid w:val="00BC4B3C"/>
    <w:rsid w:val="00BC53A0"/>
    <w:rsid w:val="00BC55C0"/>
    <w:rsid w:val="00BC5697"/>
    <w:rsid w:val="00BC583F"/>
    <w:rsid w:val="00BC590B"/>
    <w:rsid w:val="00BC604E"/>
    <w:rsid w:val="00BC67E3"/>
    <w:rsid w:val="00BC723E"/>
    <w:rsid w:val="00BC7438"/>
    <w:rsid w:val="00BC7632"/>
    <w:rsid w:val="00BC7DB0"/>
    <w:rsid w:val="00BD08C1"/>
    <w:rsid w:val="00BD0B58"/>
    <w:rsid w:val="00BD0D56"/>
    <w:rsid w:val="00BD16F4"/>
    <w:rsid w:val="00BD1FD1"/>
    <w:rsid w:val="00BD2148"/>
    <w:rsid w:val="00BD2A11"/>
    <w:rsid w:val="00BD2B13"/>
    <w:rsid w:val="00BD2DBB"/>
    <w:rsid w:val="00BD3541"/>
    <w:rsid w:val="00BD35EF"/>
    <w:rsid w:val="00BD3606"/>
    <w:rsid w:val="00BD3824"/>
    <w:rsid w:val="00BD3828"/>
    <w:rsid w:val="00BD3D42"/>
    <w:rsid w:val="00BD41C2"/>
    <w:rsid w:val="00BD43AE"/>
    <w:rsid w:val="00BD48F4"/>
    <w:rsid w:val="00BD4BD3"/>
    <w:rsid w:val="00BD4D50"/>
    <w:rsid w:val="00BD54FB"/>
    <w:rsid w:val="00BD5DC8"/>
    <w:rsid w:val="00BD63B4"/>
    <w:rsid w:val="00BD6C92"/>
    <w:rsid w:val="00BD6E3C"/>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F48"/>
    <w:rsid w:val="00BE3203"/>
    <w:rsid w:val="00BE3208"/>
    <w:rsid w:val="00BE3994"/>
    <w:rsid w:val="00BE3A6A"/>
    <w:rsid w:val="00BE4340"/>
    <w:rsid w:val="00BE46CB"/>
    <w:rsid w:val="00BE4968"/>
    <w:rsid w:val="00BE4978"/>
    <w:rsid w:val="00BE4FDE"/>
    <w:rsid w:val="00BE51E4"/>
    <w:rsid w:val="00BE5293"/>
    <w:rsid w:val="00BE5367"/>
    <w:rsid w:val="00BE5A5F"/>
    <w:rsid w:val="00BE5A63"/>
    <w:rsid w:val="00BE5E3F"/>
    <w:rsid w:val="00BE6A01"/>
    <w:rsid w:val="00BE6A26"/>
    <w:rsid w:val="00BE6F5A"/>
    <w:rsid w:val="00BE7035"/>
    <w:rsid w:val="00BE7408"/>
    <w:rsid w:val="00BE7993"/>
    <w:rsid w:val="00BE7CE3"/>
    <w:rsid w:val="00BF00CB"/>
    <w:rsid w:val="00BF06CB"/>
    <w:rsid w:val="00BF0A7C"/>
    <w:rsid w:val="00BF0C3C"/>
    <w:rsid w:val="00BF0CD7"/>
    <w:rsid w:val="00BF113D"/>
    <w:rsid w:val="00BF159C"/>
    <w:rsid w:val="00BF1B0D"/>
    <w:rsid w:val="00BF20A7"/>
    <w:rsid w:val="00BF2533"/>
    <w:rsid w:val="00BF26C0"/>
    <w:rsid w:val="00BF3076"/>
    <w:rsid w:val="00BF335F"/>
    <w:rsid w:val="00BF39E1"/>
    <w:rsid w:val="00BF3CBC"/>
    <w:rsid w:val="00BF40D6"/>
    <w:rsid w:val="00BF4153"/>
    <w:rsid w:val="00BF428F"/>
    <w:rsid w:val="00BF479D"/>
    <w:rsid w:val="00BF5996"/>
    <w:rsid w:val="00BF65A3"/>
    <w:rsid w:val="00BF6F8F"/>
    <w:rsid w:val="00BF7EFF"/>
    <w:rsid w:val="00C008BC"/>
    <w:rsid w:val="00C00AD8"/>
    <w:rsid w:val="00C0175C"/>
    <w:rsid w:val="00C01A47"/>
    <w:rsid w:val="00C01C3D"/>
    <w:rsid w:val="00C0266F"/>
    <w:rsid w:val="00C02951"/>
    <w:rsid w:val="00C02EE3"/>
    <w:rsid w:val="00C02EF4"/>
    <w:rsid w:val="00C03293"/>
    <w:rsid w:val="00C041AF"/>
    <w:rsid w:val="00C04272"/>
    <w:rsid w:val="00C04704"/>
    <w:rsid w:val="00C056DD"/>
    <w:rsid w:val="00C05CBA"/>
    <w:rsid w:val="00C0643D"/>
    <w:rsid w:val="00C064E3"/>
    <w:rsid w:val="00C06553"/>
    <w:rsid w:val="00C06B3B"/>
    <w:rsid w:val="00C0708C"/>
    <w:rsid w:val="00C076E3"/>
    <w:rsid w:val="00C07B71"/>
    <w:rsid w:val="00C10FBE"/>
    <w:rsid w:val="00C1187E"/>
    <w:rsid w:val="00C1215A"/>
    <w:rsid w:val="00C12318"/>
    <w:rsid w:val="00C128AC"/>
    <w:rsid w:val="00C128C3"/>
    <w:rsid w:val="00C129A3"/>
    <w:rsid w:val="00C12E3A"/>
    <w:rsid w:val="00C133B7"/>
    <w:rsid w:val="00C13423"/>
    <w:rsid w:val="00C136AB"/>
    <w:rsid w:val="00C140A9"/>
    <w:rsid w:val="00C15316"/>
    <w:rsid w:val="00C15454"/>
    <w:rsid w:val="00C1593B"/>
    <w:rsid w:val="00C15BC5"/>
    <w:rsid w:val="00C16EFB"/>
    <w:rsid w:val="00C16F04"/>
    <w:rsid w:val="00C17051"/>
    <w:rsid w:val="00C1757B"/>
    <w:rsid w:val="00C20009"/>
    <w:rsid w:val="00C201C1"/>
    <w:rsid w:val="00C2053C"/>
    <w:rsid w:val="00C20C06"/>
    <w:rsid w:val="00C20C82"/>
    <w:rsid w:val="00C21664"/>
    <w:rsid w:val="00C22229"/>
    <w:rsid w:val="00C22584"/>
    <w:rsid w:val="00C22B56"/>
    <w:rsid w:val="00C231DA"/>
    <w:rsid w:val="00C23990"/>
    <w:rsid w:val="00C23A1B"/>
    <w:rsid w:val="00C24574"/>
    <w:rsid w:val="00C247BE"/>
    <w:rsid w:val="00C24B21"/>
    <w:rsid w:val="00C2584C"/>
    <w:rsid w:val="00C26736"/>
    <w:rsid w:val="00C26C08"/>
    <w:rsid w:val="00C26FA3"/>
    <w:rsid w:val="00C27D18"/>
    <w:rsid w:val="00C30535"/>
    <w:rsid w:val="00C3067D"/>
    <w:rsid w:val="00C30E14"/>
    <w:rsid w:val="00C31779"/>
    <w:rsid w:val="00C32274"/>
    <w:rsid w:val="00C32720"/>
    <w:rsid w:val="00C328E8"/>
    <w:rsid w:val="00C32BBA"/>
    <w:rsid w:val="00C32F4B"/>
    <w:rsid w:val="00C330A0"/>
    <w:rsid w:val="00C33638"/>
    <w:rsid w:val="00C339A6"/>
    <w:rsid w:val="00C34038"/>
    <w:rsid w:val="00C34A3B"/>
    <w:rsid w:val="00C34B5A"/>
    <w:rsid w:val="00C34DE9"/>
    <w:rsid w:val="00C34DF5"/>
    <w:rsid w:val="00C35445"/>
    <w:rsid w:val="00C37088"/>
    <w:rsid w:val="00C37A5D"/>
    <w:rsid w:val="00C40731"/>
    <w:rsid w:val="00C40A35"/>
    <w:rsid w:val="00C41169"/>
    <w:rsid w:val="00C417CA"/>
    <w:rsid w:val="00C41AB7"/>
    <w:rsid w:val="00C41D59"/>
    <w:rsid w:val="00C42064"/>
    <w:rsid w:val="00C420AF"/>
    <w:rsid w:val="00C420C9"/>
    <w:rsid w:val="00C42551"/>
    <w:rsid w:val="00C42871"/>
    <w:rsid w:val="00C42D48"/>
    <w:rsid w:val="00C43D5B"/>
    <w:rsid w:val="00C440DC"/>
    <w:rsid w:val="00C445A5"/>
    <w:rsid w:val="00C446FC"/>
    <w:rsid w:val="00C44964"/>
    <w:rsid w:val="00C44E48"/>
    <w:rsid w:val="00C45048"/>
    <w:rsid w:val="00C454D9"/>
    <w:rsid w:val="00C4585B"/>
    <w:rsid w:val="00C4586C"/>
    <w:rsid w:val="00C45E7B"/>
    <w:rsid w:val="00C46530"/>
    <w:rsid w:val="00C46682"/>
    <w:rsid w:val="00C46D4F"/>
    <w:rsid w:val="00C47101"/>
    <w:rsid w:val="00C473A6"/>
    <w:rsid w:val="00C477A4"/>
    <w:rsid w:val="00C47CB0"/>
    <w:rsid w:val="00C47FC3"/>
    <w:rsid w:val="00C50500"/>
    <w:rsid w:val="00C50DF2"/>
    <w:rsid w:val="00C5176B"/>
    <w:rsid w:val="00C5190F"/>
    <w:rsid w:val="00C51F77"/>
    <w:rsid w:val="00C52158"/>
    <w:rsid w:val="00C5239D"/>
    <w:rsid w:val="00C52A35"/>
    <w:rsid w:val="00C5300F"/>
    <w:rsid w:val="00C530AF"/>
    <w:rsid w:val="00C5312A"/>
    <w:rsid w:val="00C5355E"/>
    <w:rsid w:val="00C53EBF"/>
    <w:rsid w:val="00C54022"/>
    <w:rsid w:val="00C5483C"/>
    <w:rsid w:val="00C549CC"/>
    <w:rsid w:val="00C54E44"/>
    <w:rsid w:val="00C558DC"/>
    <w:rsid w:val="00C55C57"/>
    <w:rsid w:val="00C570B2"/>
    <w:rsid w:val="00C575B1"/>
    <w:rsid w:val="00C57F9D"/>
    <w:rsid w:val="00C6004E"/>
    <w:rsid w:val="00C600D5"/>
    <w:rsid w:val="00C60156"/>
    <w:rsid w:val="00C60334"/>
    <w:rsid w:val="00C6063F"/>
    <w:rsid w:val="00C60928"/>
    <w:rsid w:val="00C609F4"/>
    <w:rsid w:val="00C60A66"/>
    <w:rsid w:val="00C60D61"/>
    <w:rsid w:val="00C60E79"/>
    <w:rsid w:val="00C60EA5"/>
    <w:rsid w:val="00C60F76"/>
    <w:rsid w:val="00C610E6"/>
    <w:rsid w:val="00C6229F"/>
    <w:rsid w:val="00C6293B"/>
    <w:rsid w:val="00C63132"/>
    <w:rsid w:val="00C63204"/>
    <w:rsid w:val="00C63C30"/>
    <w:rsid w:val="00C63EFF"/>
    <w:rsid w:val="00C64222"/>
    <w:rsid w:val="00C64299"/>
    <w:rsid w:val="00C642AC"/>
    <w:rsid w:val="00C64A41"/>
    <w:rsid w:val="00C64DC6"/>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562"/>
    <w:rsid w:val="00C708BF"/>
    <w:rsid w:val="00C718E9"/>
    <w:rsid w:val="00C71F03"/>
    <w:rsid w:val="00C72173"/>
    <w:rsid w:val="00C72701"/>
    <w:rsid w:val="00C72994"/>
    <w:rsid w:val="00C72F49"/>
    <w:rsid w:val="00C734FE"/>
    <w:rsid w:val="00C7378B"/>
    <w:rsid w:val="00C739F1"/>
    <w:rsid w:val="00C744FA"/>
    <w:rsid w:val="00C74A66"/>
    <w:rsid w:val="00C74D6D"/>
    <w:rsid w:val="00C75CBF"/>
    <w:rsid w:val="00C76594"/>
    <w:rsid w:val="00C76738"/>
    <w:rsid w:val="00C769EC"/>
    <w:rsid w:val="00C76CF3"/>
    <w:rsid w:val="00C76FF0"/>
    <w:rsid w:val="00C77B45"/>
    <w:rsid w:val="00C77C11"/>
    <w:rsid w:val="00C80220"/>
    <w:rsid w:val="00C8031D"/>
    <w:rsid w:val="00C80361"/>
    <w:rsid w:val="00C804A7"/>
    <w:rsid w:val="00C809E4"/>
    <w:rsid w:val="00C80A1B"/>
    <w:rsid w:val="00C81136"/>
    <w:rsid w:val="00C81347"/>
    <w:rsid w:val="00C8151B"/>
    <w:rsid w:val="00C81753"/>
    <w:rsid w:val="00C8176F"/>
    <w:rsid w:val="00C81A61"/>
    <w:rsid w:val="00C81BCF"/>
    <w:rsid w:val="00C81BD1"/>
    <w:rsid w:val="00C81D97"/>
    <w:rsid w:val="00C82045"/>
    <w:rsid w:val="00C828DA"/>
    <w:rsid w:val="00C82E0A"/>
    <w:rsid w:val="00C831DD"/>
    <w:rsid w:val="00C834D0"/>
    <w:rsid w:val="00C83C1E"/>
    <w:rsid w:val="00C83CB7"/>
    <w:rsid w:val="00C83E8E"/>
    <w:rsid w:val="00C84915"/>
    <w:rsid w:val="00C84937"/>
    <w:rsid w:val="00C84CB9"/>
    <w:rsid w:val="00C84F74"/>
    <w:rsid w:val="00C8616B"/>
    <w:rsid w:val="00C86373"/>
    <w:rsid w:val="00C867B4"/>
    <w:rsid w:val="00C86866"/>
    <w:rsid w:val="00C86B7E"/>
    <w:rsid w:val="00C870CF"/>
    <w:rsid w:val="00C870D1"/>
    <w:rsid w:val="00C877EB"/>
    <w:rsid w:val="00C878AA"/>
    <w:rsid w:val="00C87D2F"/>
    <w:rsid w:val="00C87F47"/>
    <w:rsid w:val="00C90031"/>
    <w:rsid w:val="00C9080E"/>
    <w:rsid w:val="00C90900"/>
    <w:rsid w:val="00C90B88"/>
    <w:rsid w:val="00C90C8E"/>
    <w:rsid w:val="00C91027"/>
    <w:rsid w:val="00C9134D"/>
    <w:rsid w:val="00C91590"/>
    <w:rsid w:val="00C91BE7"/>
    <w:rsid w:val="00C91D68"/>
    <w:rsid w:val="00C91D76"/>
    <w:rsid w:val="00C91E72"/>
    <w:rsid w:val="00C9241D"/>
    <w:rsid w:val="00C92AFA"/>
    <w:rsid w:val="00C93213"/>
    <w:rsid w:val="00C93F57"/>
    <w:rsid w:val="00C942EE"/>
    <w:rsid w:val="00C94371"/>
    <w:rsid w:val="00C950A6"/>
    <w:rsid w:val="00C951BC"/>
    <w:rsid w:val="00C954DF"/>
    <w:rsid w:val="00C95D96"/>
    <w:rsid w:val="00C96878"/>
    <w:rsid w:val="00CA02C8"/>
    <w:rsid w:val="00CA0B00"/>
    <w:rsid w:val="00CA0C68"/>
    <w:rsid w:val="00CA0DC0"/>
    <w:rsid w:val="00CA0E57"/>
    <w:rsid w:val="00CA142E"/>
    <w:rsid w:val="00CA1765"/>
    <w:rsid w:val="00CA1CD2"/>
    <w:rsid w:val="00CA2530"/>
    <w:rsid w:val="00CA2E69"/>
    <w:rsid w:val="00CA336E"/>
    <w:rsid w:val="00CA354D"/>
    <w:rsid w:val="00CA3E41"/>
    <w:rsid w:val="00CA400D"/>
    <w:rsid w:val="00CA4810"/>
    <w:rsid w:val="00CA4B47"/>
    <w:rsid w:val="00CA4C0F"/>
    <w:rsid w:val="00CA63B5"/>
    <w:rsid w:val="00CA6FF3"/>
    <w:rsid w:val="00CA77FE"/>
    <w:rsid w:val="00CA7836"/>
    <w:rsid w:val="00CB003B"/>
    <w:rsid w:val="00CB0370"/>
    <w:rsid w:val="00CB08A0"/>
    <w:rsid w:val="00CB1089"/>
    <w:rsid w:val="00CB13B3"/>
    <w:rsid w:val="00CB1816"/>
    <w:rsid w:val="00CB19BE"/>
    <w:rsid w:val="00CB23E6"/>
    <w:rsid w:val="00CB2516"/>
    <w:rsid w:val="00CB2C6E"/>
    <w:rsid w:val="00CB2F7E"/>
    <w:rsid w:val="00CB3580"/>
    <w:rsid w:val="00CB38E0"/>
    <w:rsid w:val="00CB440A"/>
    <w:rsid w:val="00CB4855"/>
    <w:rsid w:val="00CB495C"/>
    <w:rsid w:val="00CB5140"/>
    <w:rsid w:val="00CB56B0"/>
    <w:rsid w:val="00CB626E"/>
    <w:rsid w:val="00CB6292"/>
    <w:rsid w:val="00CB6300"/>
    <w:rsid w:val="00CB6801"/>
    <w:rsid w:val="00CB68A4"/>
    <w:rsid w:val="00CB6A19"/>
    <w:rsid w:val="00CB6E19"/>
    <w:rsid w:val="00CB7291"/>
    <w:rsid w:val="00CB72BF"/>
    <w:rsid w:val="00CB797F"/>
    <w:rsid w:val="00CB7BDF"/>
    <w:rsid w:val="00CB7E67"/>
    <w:rsid w:val="00CB7F9F"/>
    <w:rsid w:val="00CC0051"/>
    <w:rsid w:val="00CC03E1"/>
    <w:rsid w:val="00CC0938"/>
    <w:rsid w:val="00CC1088"/>
    <w:rsid w:val="00CC1433"/>
    <w:rsid w:val="00CC1D15"/>
    <w:rsid w:val="00CC270C"/>
    <w:rsid w:val="00CC3BDA"/>
    <w:rsid w:val="00CC5551"/>
    <w:rsid w:val="00CC5611"/>
    <w:rsid w:val="00CC5818"/>
    <w:rsid w:val="00CC5911"/>
    <w:rsid w:val="00CC5E36"/>
    <w:rsid w:val="00CC6306"/>
    <w:rsid w:val="00CC6365"/>
    <w:rsid w:val="00CC68A1"/>
    <w:rsid w:val="00CC6A38"/>
    <w:rsid w:val="00CC6C25"/>
    <w:rsid w:val="00CD035F"/>
    <w:rsid w:val="00CD08CB"/>
    <w:rsid w:val="00CD0B68"/>
    <w:rsid w:val="00CD0D4A"/>
    <w:rsid w:val="00CD0F27"/>
    <w:rsid w:val="00CD1FF7"/>
    <w:rsid w:val="00CD2649"/>
    <w:rsid w:val="00CD2926"/>
    <w:rsid w:val="00CD2E8D"/>
    <w:rsid w:val="00CD31CB"/>
    <w:rsid w:val="00CD381A"/>
    <w:rsid w:val="00CD386F"/>
    <w:rsid w:val="00CD3EA0"/>
    <w:rsid w:val="00CD5AAF"/>
    <w:rsid w:val="00CD5FFD"/>
    <w:rsid w:val="00CD6276"/>
    <w:rsid w:val="00CD6600"/>
    <w:rsid w:val="00CD6616"/>
    <w:rsid w:val="00CD67EA"/>
    <w:rsid w:val="00CD6946"/>
    <w:rsid w:val="00CD6A76"/>
    <w:rsid w:val="00CD6E4F"/>
    <w:rsid w:val="00CD6F6F"/>
    <w:rsid w:val="00CD7113"/>
    <w:rsid w:val="00CD77C8"/>
    <w:rsid w:val="00CD77D0"/>
    <w:rsid w:val="00CD79D2"/>
    <w:rsid w:val="00CE016D"/>
    <w:rsid w:val="00CE0429"/>
    <w:rsid w:val="00CE0966"/>
    <w:rsid w:val="00CE0F42"/>
    <w:rsid w:val="00CE0F6A"/>
    <w:rsid w:val="00CE15A2"/>
    <w:rsid w:val="00CE177E"/>
    <w:rsid w:val="00CE1C8B"/>
    <w:rsid w:val="00CE22E1"/>
    <w:rsid w:val="00CE2808"/>
    <w:rsid w:val="00CE2B6C"/>
    <w:rsid w:val="00CE308B"/>
    <w:rsid w:val="00CE3148"/>
    <w:rsid w:val="00CE321B"/>
    <w:rsid w:val="00CE3A11"/>
    <w:rsid w:val="00CE3A52"/>
    <w:rsid w:val="00CE3D40"/>
    <w:rsid w:val="00CE4CE1"/>
    <w:rsid w:val="00CE4EF8"/>
    <w:rsid w:val="00CE5175"/>
    <w:rsid w:val="00CE5309"/>
    <w:rsid w:val="00CE5791"/>
    <w:rsid w:val="00CE5A3C"/>
    <w:rsid w:val="00CE5DC4"/>
    <w:rsid w:val="00CE6746"/>
    <w:rsid w:val="00CE7409"/>
    <w:rsid w:val="00CE74CB"/>
    <w:rsid w:val="00CE788C"/>
    <w:rsid w:val="00CE7968"/>
    <w:rsid w:val="00CE7BDF"/>
    <w:rsid w:val="00CE7C34"/>
    <w:rsid w:val="00CE7C47"/>
    <w:rsid w:val="00CF040B"/>
    <w:rsid w:val="00CF068E"/>
    <w:rsid w:val="00CF073E"/>
    <w:rsid w:val="00CF0792"/>
    <w:rsid w:val="00CF079B"/>
    <w:rsid w:val="00CF0BF4"/>
    <w:rsid w:val="00CF103F"/>
    <w:rsid w:val="00CF1EEB"/>
    <w:rsid w:val="00CF2330"/>
    <w:rsid w:val="00CF264B"/>
    <w:rsid w:val="00CF3803"/>
    <w:rsid w:val="00CF3998"/>
    <w:rsid w:val="00CF440B"/>
    <w:rsid w:val="00CF478C"/>
    <w:rsid w:val="00CF48F3"/>
    <w:rsid w:val="00CF501A"/>
    <w:rsid w:val="00CF543A"/>
    <w:rsid w:val="00CF57E1"/>
    <w:rsid w:val="00CF628B"/>
    <w:rsid w:val="00CF6322"/>
    <w:rsid w:val="00CF633C"/>
    <w:rsid w:val="00CF6364"/>
    <w:rsid w:val="00CF6C33"/>
    <w:rsid w:val="00CF78BE"/>
    <w:rsid w:val="00CF7DE5"/>
    <w:rsid w:val="00D00015"/>
    <w:rsid w:val="00D00315"/>
    <w:rsid w:val="00D00A90"/>
    <w:rsid w:val="00D00DC1"/>
    <w:rsid w:val="00D00F8F"/>
    <w:rsid w:val="00D01028"/>
    <w:rsid w:val="00D017FE"/>
    <w:rsid w:val="00D01F1B"/>
    <w:rsid w:val="00D020DC"/>
    <w:rsid w:val="00D021E9"/>
    <w:rsid w:val="00D02B72"/>
    <w:rsid w:val="00D02CC1"/>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69EA"/>
    <w:rsid w:val="00D07502"/>
    <w:rsid w:val="00D1097F"/>
    <w:rsid w:val="00D1119F"/>
    <w:rsid w:val="00D11251"/>
    <w:rsid w:val="00D11368"/>
    <w:rsid w:val="00D1138E"/>
    <w:rsid w:val="00D114DD"/>
    <w:rsid w:val="00D11DB4"/>
    <w:rsid w:val="00D12281"/>
    <w:rsid w:val="00D12382"/>
    <w:rsid w:val="00D12766"/>
    <w:rsid w:val="00D12F8A"/>
    <w:rsid w:val="00D13E66"/>
    <w:rsid w:val="00D14052"/>
    <w:rsid w:val="00D14096"/>
    <w:rsid w:val="00D140D0"/>
    <w:rsid w:val="00D149AD"/>
    <w:rsid w:val="00D14BB9"/>
    <w:rsid w:val="00D1515F"/>
    <w:rsid w:val="00D154DE"/>
    <w:rsid w:val="00D155FF"/>
    <w:rsid w:val="00D15B24"/>
    <w:rsid w:val="00D16775"/>
    <w:rsid w:val="00D170A8"/>
    <w:rsid w:val="00D173C9"/>
    <w:rsid w:val="00D176C1"/>
    <w:rsid w:val="00D176D9"/>
    <w:rsid w:val="00D1782B"/>
    <w:rsid w:val="00D17F32"/>
    <w:rsid w:val="00D201F2"/>
    <w:rsid w:val="00D2033D"/>
    <w:rsid w:val="00D2068E"/>
    <w:rsid w:val="00D20F6C"/>
    <w:rsid w:val="00D213E0"/>
    <w:rsid w:val="00D2146D"/>
    <w:rsid w:val="00D21D32"/>
    <w:rsid w:val="00D221D5"/>
    <w:rsid w:val="00D227E3"/>
    <w:rsid w:val="00D22BB3"/>
    <w:rsid w:val="00D22DC0"/>
    <w:rsid w:val="00D22F76"/>
    <w:rsid w:val="00D23070"/>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6229"/>
    <w:rsid w:val="00D2655D"/>
    <w:rsid w:val="00D266C7"/>
    <w:rsid w:val="00D2694F"/>
    <w:rsid w:val="00D27396"/>
    <w:rsid w:val="00D27557"/>
    <w:rsid w:val="00D27F01"/>
    <w:rsid w:val="00D305C8"/>
    <w:rsid w:val="00D305EA"/>
    <w:rsid w:val="00D30D54"/>
    <w:rsid w:val="00D30FFE"/>
    <w:rsid w:val="00D312F3"/>
    <w:rsid w:val="00D3218D"/>
    <w:rsid w:val="00D32474"/>
    <w:rsid w:val="00D332E2"/>
    <w:rsid w:val="00D34211"/>
    <w:rsid w:val="00D3432E"/>
    <w:rsid w:val="00D347FB"/>
    <w:rsid w:val="00D34CFB"/>
    <w:rsid w:val="00D34E94"/>
    <w:rsid w:val="00D34F52"/>
    <w:rsid w:val="00D3515C"/>
    <w:rsid w:val="00D35F52"/>
    <w:rsid w:val="00D3624D"/>
    <w:rsid w:val="00D36354"/>
    <w:rsid w:val="00D368CC"/>
    <w:rsid w:val="00D36F3C"/>
    <w:rsid w:val="00D37A4C"/>
    <w:rsid w:val="00D37AE3"/>
    <w:rsid w:val="00D37D6F"/>
    <w:rsid w:val="00D412FA"/>
    <w:rsid w:val="00D4177A"/>
    <w:rsid w:val="00D41ACA"/>
    <w:rsid w:val="00D41EDF"/>
    <w:rsid w:val="00D42113"/>
    <w:rsid w:val="00D42A16"/>
    <w:rsid w:val="00D43431"/>
    <w:rsid w:val="00D441FB"/>
    <w:rsid w:val="00D44588"/>
    <w:rsid w:val="00D44E01"/>
    <w:rsid w:val="00D45411"/>
    <w:rsid w:val="00D45681"/>
    <w:rsid w:val="00D45B9F"/>
    <w:rsid w:val="00D45DA7"/>
    <w:rsid w:val="00D45DF0"/>
    <w:rsid w:val="00D46762"/>
    <w:rsid w:val="00D46AA9"/>
    <w:rsid w:val="00D4718F"/>
    <w:rsid w:val="00D47362"/>
    <w:rsid w:val="00D47422"/>
    <w:rsid w:val="00D476E9"/>
    <w:rsid w:val="00D47E12"/>
    <w:rsid w:val="00D47FB5"/>
    <w:rsid w:val="00D50202"/>
    <w:rsid w:val="00D504B7"/>
    <w:rsid w:val="00D510A0"/>
    <w:rsid w:val="00D516BB"/>
    <w:rsid w:val="00D51B10"/>
    <w:rsid w:val="00D52245"/>
    <w:rsid w:val="00D52A29"/>
    <w:rsid w:val="00D53A4B"/>
    <w:rsid w:val="00D53DD3"/>
    <w:rsid w:val="00D53E8E"/>
    <w:rsid w:val="00D53EE4"/>
    <w:rsid w:val="00D54258"/>
    <w:rsid w:val="00D54FA8"/>
    <w:rsid w:val="00D55481"/>
    <w:rsid w:val="00D557CC"/>
    <w:rsid w:val="00D559B8"/>
    <w:rsid w:val="00D55A8C"/>
    <w:rsid w:val="00D55ACA"/>
    <w:rsid w:val="00D55C4A"/>
    <w:rsid w:val="00D55CF1"/>
    <w:rsid w:val="00D56030"/>
    <w:rsid w:val="00D56CF9"/>
    <w:rsid w:val="00D575F0"/>
    <w:rsid w:val="00D576DD"/>
    <w:rsid w:val="00D578B9"/>
    <w:rsid w:val="00D57BA5"/>
    <w:rsid w:val="00D602FA"/>
    <w:rsid w:val="00D6039F"/>
    <w:rsid w:val="00D604F2"/>
    <w:rsid w:val="00D60B1A"/>
    <w:rsid w:val="00D60B61"/>
    <w:rsid w:val="00D61122"/>
    <w:rsid w:val="00D61C91"/>
    <w:rsid w:val="00D61F52"/>
    <w:rsid w:val="00D61FA1"/>
    <w:rsid w:val="00D62486"/>
    <w:rsid w:val="00D62A60"/>
    <w:rsid w:val="00D62ABD"/>
    <w:rsid w:val="00D6325C"/>
    <w:rsid w:val="00D633B7"/>
    <w:rsid w:val="00D63719"/>
    <w:rsid w:val="00D63D80"/>
    <w:rsid w:val="00D63F4A"/>
    <w:rsid w:val="00D645F2"/>
    <w:rsid w:val="00D64751"/>
    <w:rsid w:val="00D64936"/>
    <w:rsid w:val="00D64FA8"/>
    <w:rsid w:val="00D65235"/>
    <w:rsid w:val="00D6569B"/>
    <w:rsid w:val="00D65AEA"/>
    <w:rsid w:val="00D65B01"/>
    <w:rsid w:val="00D65D5A"/>
    <w:rsid w:val="00D667FC"/>
    <w:rsid w:val="00D66C88"/>
    <w:rsid w:val="00D6754E"/>
    <w:rsid w:val="00D675F2"/>
    <w:rsid w:val="00D677B7"/>
    <w:rsid w:val="00D67BFA"/>
    <w:rsid w:val="00D7013B"/>
    <w:rsid w:val="00D7036A"/>
    <w:rsid w:val="00D703D8"/>
    <w:rsid w:val="00D70460"/>
    <w:rsid w:val="00D70627"/>
    <w:rsid w:val="00D70B1B"/>
    <w:rsid w:val="00D70EC5"/>
    <w:rsid w:val="00D71586"/>
    <w:rsid w:val="00D722CA"/>
    <w:rsid w:val="00D72505"/>
    <w:rsid w:val="00D726D8"/>
    <w:rsid w:val="00D72B94"/>
    <w:rsid w:val="00D73128"/>
    <w:rsid w:val="00D7336A"/>
    <w:rsid w:val="00D7367F"/>
    <w:rsid w:val="00D7378F"/>
    <w:rsid w:val="00D75468"/>
    <w:rsid w:val="00D75B19"/>
    <w:rsid w:val="00D7607E"/>
    <w:rsid w:val="00D76102"/>
    <w:rsid w:val="00D76434"/>
    <w:rsid w:val="00D76578"/>
    <w:rsid w:val="00D766D0"/>
    <w:rsid w:val="00D767A0"/>
    <w:rsid w:val="00D8097A"/>
    <w:rsid w:val="00D80BA9"/>
    <w:rsid w:val="00D80CC2"/>
    <w:rsid w:val="00D81522"/>
    <w:rsid w:val="00D817F3"/>
    <w:rsid w:val="00D81CBC"/>
    <w:rsid w:val="00D81F9E"/>
    <w:rsid w:val="00D825B3"/>
    <w:rsid w:val="00D829FF"/>
    <w:rsid w:val="00D82A1B"/>
    <w:rsid w:val="00D833DB"/>
    <w:rsid w:val="00D839BE"/>
    <w:rsid w:val="00D83AC5"/>
    <w:rsid w:val="00D83B9C"/>
    <w:rsid w:val="00D83D74"/>
    <w:rsid w:val="00D843DC"/>
    <w:rsid w:val="00D8466F"/>
    <w:rsid w:val="00D84802"/>
    <w:rsid w:val="00D84874"/>
    <w:rsid w:val="00D8516A"/>
    <w:rsid w:val="00D85535"/>
    <w:rsid w:val="00D85CE6"/>
    <w:rsid w:val="00D85D6F"/>
    <w:rsid w:val="00D86193"/>
    <w:rsid w:val="00D86438"/>
    <w:rsid w:val="00D8676E"/>
    <w:rsid w:val="00D8685F"/>
    <w:rsid w:val="00D86A3F"/>
    <w:rsid w:val="00D86D4C"/>
    <w:rsid w:val="00D86EB7"/>
    <w:rsid w:val="00D87151"/>
    <w:rsid w:val="00D8748B"/>
    <w:rsid w:val="00D878CB"/>
    <w:rsid w:val="00D9069B"/>
    <w:rsid w:val="00D907F0"/>
    <w:rsid w:val="00D90A22"/>
    <w:rsid w:val="00D90EB6"/>
    <w:rsid w:val="00D915EF"/>
    <w:rsid w:val="00D91600"/>
    <w:rsid w:val="00D91747"/>
    <w:rsid w:val="00D91E76"/>
    <w:rsid w:val="00D9201D"/>
    <w:rsid w:val="00D92043"/>
    <w:rsid w:val="00D92359"/>
    <w:rsid w:val="00D926AB"/>
    <w:rsid w:val="00D9323F"/>
    <w:rsid w:val="00D93D23"/>
    <w:rsid w:val="00D93FC2"/>
    <w:rsid w:val="00D94DD2"/>
    <w:rsid w:val="00D94E7B"/>
    <w:rsid w:val="00D94EEC"/>
    <w:rsid w:val="00D95309"/>
    <w:rsid w:val="00D95353"/>
    <w:rsid w:val="00D958F1"/>
    <w:rsid w:val="00D95A3C"/>
    <w:rsid w:val="00D95B37"/>
    <w:rsid w:val="00D95B7D"/>
    <w:rsid w:val="00D95D54"/>
    <w:rsid w:val="00D96009"/>
    <w:rsid w:val="00D962A3"/>
    <w:rsid w:val="00D96849"/>
    <w:rsid w:val="00D96ADC"/>
    <w:rsid w:val="00D97906"/>
    <w:rsid w:val="00D97E34"/>
    <w:rsid w:val="00DA02B1"/>
    <w:rsid w:val="00DA03EC"/>
    <w:rsid w:val="00DA0B7C"/>
    <w:rsid w:val="00DA2045"/>
    <w:rsid w:val="00DA2339"/>
    <w:rsid w:val="00DA2366"/>
    <w:rsid w:val="00DA272F"/>
    <w:rsid w:val="00DA288D"/>
    <w:rsid w:val="00DA2BF1"/>
    <w:rsid w:val="00DA30B1"/>
    <w:rsid w:val="00DA3417"/>
    <w:rsid w:val="00DA38EC"/>
    <w:rsid w:val="00DA3F1F"/>
    <w:rsid w:val="00DA49CF"/>
    <w:rsid w:val="00DA552D"/>
    <w:rsid w:val="00DA61A6"/>
    <w:rsid w:val="00DA62A1"/>
    <w:rsid w:val="00DA66C3"/>
    <w:rsid w:val="00DA69FC"/>
    <w:rsid w:val="00DA7B19"/>
    <w:rsid w:val="00DB01E3"/>
    <w:rsid w:val="00DB07D4"/>
    <w:rsid w:val="00DB0F72"/>
    <w:rsid w:val="00DB1180"/>
    <w:rsid w:val="00DB1272"/>
    <w:rsid w:val="00DB1C35"/>
    <w:rsid w:val="00DB261A"/>
    <w:rsid w:val="00DB2831"/>
    <w:rsid w:val="00DB2B5C"/>
    <w:rsid w:val="00DB2DF6"/>
    <w:rsid w:val="00DB3423"/>
    <w:rsid w:val="00DB355C"/>
    <w:rsid w:val="00DB3E5E"/>
    <w:rsid w:val="00DB436A"/>
    <w:rsid w:val="00DB4B8C"/>
    <w:rsid w:val="00DB4DD4"/>
    <w:rsid w:val="00DB4E78"/>
    <w:rsid w:val="00DB5060"/>
    <w:rsid w:val="00DB5508"/>
    <w:rsid w:val="00DB5A6E"/>
    <w:rsid w:val="00DB5D60"/>
    <w:rsid w:val="00DB5D64"/>
    <w:rsid w:val="00DB6518"/>
    <w:rsid w:val="00DB6D16"/>
    <w:rsid w:val="00DB70AD"/>
    <w:rsid w:val="00DB73D1"/>
    <w:rsid w:val="00DB7549"/>
    <w:rsid w:val="00DC0014"/>
    <w:rsid w:val="00DC0776"/>
    <w:rsid w:val="00DC082E"/>
    <w:rsid w:val="00DC108C"/>
    <w:rsid w:val="00DC150D"/>
    <w:rsid w:val="00DC168D"/>
    <w:rsid w:val="00DC1828"/>
    <w:rsid w:val="00DC18E0"/>
    <w:rsid w:val="00DC1BC2"/>
    <w:rsid w:val="00DC1BDB"/>
    <w:rsid w:val="00DC1F2C"/>
    <w:rsid w:val="00DC208F"/>
    <w:rsid w:val="00DC23AD"/>
    <w:rsid w:val="00DC2447"/>
    <w:rsid w:val="00DC2AD9"/>
    <w:rsid w:val="00DC2E3D"/>
    <w:rsid w:val="00DC2F79"/>
    <w:rsid w:val="00DC3D32"/>
    <w:rsid w:val="00DC5950"/>
    <w:rsid w:val="00DC608C"/>
    <w:rsid w:val="00DC62E2"/>
    <w:rsid w:val="00DC636E"/>
    <w:rsid w:val="00DC65A2"/>
    <w:rsid w:val="00DC686D"/>
    <w:rsid w:val="00DC6BE2"/>
    <w:rsid w:val="00DC702A"/>
    <w:rsid w:val="00DC7154"/>
    <w:rsid w:val="00DC71DF"/>
    <w:rsid w:val="00DC731E"/>
    <w:rsid w:val="00DC755A"/>
    <w:rsid w:val="00DC7946"/>
    <w:rsid w:val="00DD0181"/>
    <w:rsid w:val="00DD0202"/>
    <w:rsid w:val="00DD051D"/>
    <w:rsid w:val="00DD05EF"/>
    <w:rsid w:val="00DD1ABF"/>
    <w:rsid w:val="00DD1D78"/>
    <w:rsid w:val="00DD1E80"/>
    <w:rsid w:val="00DD2614"/>
    <w:rsid w:val="00DD3521"/>
    <w:rsid w:val="00DD3DD8"/>
    <w:rsid w:val="00DD48AC"/>
    <w:rsid w:val="00DD4F99"/>
    <w:rsid w:val="00DD54F4"/>
    <w:rsid w:val="00DD5628"/>
    <w:rsid w:val="00DD5AC1"/>
    <w:rsid w:val="00DD67AD"/>
    <w:rsid w:val="00DD68DE"/>
    <w:rsid w:val="00DD6B98"/>
    <w:rsid w:val="00DD6FDF"/>
    <w:rsid w:val="00DD7932"/>
    <w:rsid w:val="00DD796F"/>
    <w:rsid w:val="00DD7AF9"/>
    <w:rsid w:val="00DD7B25"/>
    <w:rsid w:val="00DD7CE7"/>
    <w:rsid w:val="00DD7F99"/>
    <w:rsid w:val="00DE03E9"/>
    <w:rsid w:val="00DE0878"/>
    <w:rsid w:val="00DE0B32"/>
    <w:rsid w:val="00DE1082"/>
    <w:rsid w:val="00DE1104"/>
    <w:rsid w:val="00DE20C3"/>
    <w:rsid w:val="00DE22A8"/>
    <w:rsid w:val="00DE23AC"/>
    <w:rsid w:val="00DE2560"/>
    <w:rsid w:val="00DE2BA4"/>
    <w:rsid w:val="00DE3711"/>
    <w:rsid w:val="00DE38C4"/>
    <w:rsid w:val="00DE3A01"/>
    <w:rsid w:val="00DE3CDE"/>
    <w:rsid w:val="00DE3DA7"/>
    <w:rsid w:val="00DE407A"/>
    <w:rsid w:val="00DE4B51"/>
    <w:rsid w:val="00DE5200"/>
    <w:rsid w:val="00DE5539"/>
    <w:rsid w:val="00DE5A34"/>
    <w:rsid w:val="00DE76E6"/>
    <w:rsid w:val="00DE788D"/>
    <w:rsid w:val="00DE7E74"/>
    <w:rsid w:val="00DF03E3"/>
    <w:rsid w:val="00DF086A"/>
    <w:rsid w:val="00DF0A10"/>
    <w:rsid w:val="00DF0AC7"/>
    <w:rsid w:val="00DF0B37"/>
    <w:rsid w:val="00DF0BD2"/>
    <w:rsid w:val="00DF1026"/>
    <w:rsid w:val="00DF1F0B"/>
    <w:rsid w:val="00DF1F56"/>
    <w:rsid w:val="00DF246F"/>
    <w:rsid w:val="00DF2C7A"/>
    <w:rsid w:val="00DF2DFD"/>
    <w:rsid w:val="00DF3189"/>
    <w:rsid w:val="00DF353D"/>
    <w:rsid w:val="00DF3642"/>
    <w:rsid w:val="00DF403E"/>
    <w:rsid w:val="00DF4348"/>
    <w:rsid w:val="00DF50A8"/>
    <w:rsid w:val="00DF5280"/>
    <w:rsid w:val="00DF5F96"/>
    <w:rsid w:val="00DF61E8"/>
    <w:rsid w:val="00DF6206"/>
    <w:rsid w:val="00DF67F9"/>
    <w:rsid w:val="00DF6A93"/>
    <w:rsid w:val="00DF6B79"/>
    <w:rsid w:val="00DF6BBC"/>
    <w:rsid w:val="00DF6BCA"/>
    <w:rsid w:val="00DF70D3"/>
    <w:rsid w:val="00DF7155"/>
    <w:rsid w:val="00DF716C"/>
    <w:rsid w:val="00DF74ED"/>
    <w:rsid w:val="00DF758F"/>
    <w:rsid w:val="00DF7EE6"/>
    <w:rsid w:val="00E00591"/>
    <w:rsid w:val="00E011EA"/>
    <w:rsid w:val="00E01B2A"/>
    <w:rsid w:val="00E023D4"/>
    <w:rsid w:val="00E024F7"/>
    <w:rsid w:val="00E0257C"/>
    <w:rsid w:val="00E028DD"/>
    <w:rsid w:val="00E0328E"/>
    <w:rsid w:val="00E037C3"/>
    <w:rsid w:val="00E03B9F"/>
    <w:rsid w:val="00E03BF3"/>
    <w:rsid w:val="00E03F9A"/>
    <w:rsid w:val="00E0418E"/>
    <w:rsid w:val="00E04284"/>
    <w:rsid w:val="00E042B2"/>
    <w:rsid w:val="00E047DC"/>
    <w:rsid w:val="00E04AD2"/>
    <w:rsid w:val="00E05376"/>
    <w:rsid w:val="00E05753"/>
    <w:rsid w:val="00E05A5D"/>
    <w:rsid w:val="00E06412"/>
    <w:rsid w:val="00E0655B"/>
    <w:rsid w:val="00E06799"/>
    <w:rsid w:val="00E0706A"/>
    <w:rsid w:val="00E07219"/>
    <w:rsid w:val="00E07305"/>
    <w:rsid w:val="00E07B7D"/>
    <w:rsid w:val="00E10DD2"/>
    <w:rsid w:val="00E11225"/>
    <w:rsid w:val="00E11430"/>
    <w:rsid w:val="00E116C4"/>
    <w:rsid w:val="00E119D0"/>
    <w:rsid w:val="00E11C66"/>
    <w:rsid w:val="00E12043"/>
    <w:rsid w:val="00E129A1"/>
    <w:rsid w:val="00E13BDE"/>
    <w:rsid w:val="00E14195"/>
    <w:rsid w:val="00E145B3"/>
    <w:rsid w:val="00E14881"/>
    <w:rsid w:val="00E14BDF"/>
    <w:rsid w:val="00E155BF"/>
    <w:rsid w:val="00E155F1"/>
    <w:rsid w:val="00E1598A"/>
    <w:rsid w:val="00E15AD6"/>
    <w:rsid w:val="00E15C8D"/>
    <w:rsid w:val="00E15E84"/>
    <w:rsid w:val="00E16005"/>
    <w:rsid w:val="00E17604"/>
    <w:rsid w:val="00E202EF"/>
    <w:rsid w:val="00E2055C"/>
    <w:rsid w:val="00E20754"/>
    <w:rsid w:val="00E20E68"/>
    <w:rsid w:val="00E21676"/>
    <w:rsid w:val="00E21684"/>
    <w:rsid w:val="00E2173E"/>
    <w:rsid w:val="00E22B8E"/>
    <w:rsid w:val="00E22E3B"/>
    <w:rsid w:val="00E2304D"/>
    <w:rsid w:val="00E2335C"/>
    <w:rsid w:val="00E23430"/>
    <w:rsid w:val="00E238F1"/>
    <w:rsid w:val="00E24628"/>
    <w:rsid w:val="00E246E6"/>
    <w:rsid w:val="00E24750"/>
    <w:rsid w:val="00E24E72"/>
    <w:rsid w:val="00E25AF0"/>
    <w:rsid w:val="00E260D9"/>
    <w:rsid w:val="00E261BF"/>
    <w:rsid w:val="00E2627F"/>
    <w:rsid w:val="00E2662D"/>
    <w:rsid w:val="00E270C3"/>
    <w:rsid w:val="00E27586"/>
    <w:rsid w:val="00E27613"/>
    <w:rsid w:val="00E27639"/>
    <w:rsid w:val="00E277E0"/>
    <w:rsid w:val="00E2789F"/>
    <w:rsid w:val="00E27940"/>
    <w:rsid w:val="00E305B6"/>
    <w:rsid w:val="00E30BEA"/>
    <w:rsid w:val="00E30F40"/>
    <w:rsid w:val="00E30F85"/>
    <w:rsid w:val="00E31183"/>
    <w:rsid w:val="00E32857"/>
    <w:rsid w:val="00E32DE0"/>
    <w:rsid w:val="00E33222"/>
    <w:rsid w:val="00E3324E"/>
    <w:rsid w:val="00E33545"/>
    <w:rsid w:val="00E33B78"/>
    <w:rsid w:val="00E33DC2"/>
    <w:rsid w:val="00E33DEE"/>
    <w:rsid w:val="00E33F8B"/>
    <w:rsid w:val="00E342A7"/>
    <w:rsid w:val="00E34A19"/>
    <w:rsid w:val="00E34AAC"/>
    <w:rsid w:val="00E34D2E"/>
    <w:rsid w:val="00E34E20"/>
    <w:rsid w:val="00E353E2"/>
    <w:rsid w:val="00E36638"/>
    <w:rsid w:val="00E366BE"/>
    <w:rsid w:val="00E36979"/>
    <w:rsid w:val="00E36DFD"/>
    <w:rsid w:val="00E36FD7"/>
    <w:rsid w:val="00E37083"/>
    <w:rsid w:val="00E3752A"/>
    <w:rsid w:val="00E375F4"/>
    <w:rsid w:val="00E3786D"/>
    <w:rsid w:val="00E37E63"/>
    <w:rsid w:val="00E4043E"/>
    <w:rsid w:val="00E405CC"/>
    <w:rsid w:val="00E40ACA"/>
    <w:rsid w:val="00E42072"/>
    <w:rsid w:val="00E42A13"/>
    <w:rsid w:val="00E42C8D"/>
    <w:rsid w:val="00E42E62"/>
    <w:rsid w:val="00E4352D"/>
    <w:rsid w:val="00E444A9"/>
    <w:rsid w:val="00E44D2F"/>
    <w:rsid w:val="00E45558"/>
    <w:rsid w:val="00E460F8"/>
    <w:rsid w:val="00E469D7"/>
    <w:rsid w:val="00E4719D"/>
    <w:rsid w:val="00E47232"/>
    <w:rsid w:val="00E472CA"/>
    <w:rsid w:val="00E473F9"/>
    <w:rsid w:val="00E5025C"/>
    <w:rsid w:val="00E508BB"/>
    <w:rsid w:val="00E50E38"/>
    <w:rsid w:val="00E50FDB"/>
    <w:rsid w:val="00E51404"/>
    <w:rsid w:val="00E516D2"/>
    <w:rsid w:val="00E51810"/>
    <w:rsid w:val="00E51BDA"/>
    <w:rsid w:val="00E522A9"/>
    <w:rsid w:val="00E52D27"/>
    <w:rsid w:val="00E53263"/>
    <w:rsid w:val="00E53416"/>
    <w:rsid w:val="00E53728"/>
    <w:rsid w:val="00E5389D"/>
    <w:rsid w:val="00E53D9A"/>
    <w:rsid w:val="00E5400A"/>
    <w:rsid w:val="00E542BC"/>
    <w:rsid w:val="00E546A2"/>
    <w:rsid w:val="00E54AF5"/>
    <w:rsid w:val="00E54CDC"/>
    <w:rsid w:val="00E54FAB"/>
    <w:rsid w:val="00E55750"/>
    <w:rsid w:val="00E558DC"/>
    <w:rsid w:val="00E55AEA"/>
    <w:rsid w:val="00E56E43"/>
    <w:rsid w:val="00E56E99"/>
    <w:rsid w:val="00E56F6C"/>
    <w:rsid w:val="00E56FCC"/>
    <w:rsid w:val="00E57605"/>
    <w:rsid w:val="00E57890"/>
    <w:rsid w:val="00E57BBE"/>
    <w:rsid w:val="00E57DEB"/>
    <w:rsid w:val="00E57E26"/>
    <w:rsid w:val="00E600C8"/>
    <w:rsid w:val="00E60149"/>
    <w:rsid w:val="00E608B1"/>
    <w:rsid w:val="00E60C24"/>
    <w:rsid w:val="00E615B2"/>
    <w:rsid w:val="00E6164A"/>
    <w:rsid w:val="00E617C0"/>
    <w:rsid w:val="00E6300E"/>
    <w:rsid w:val="00E6317A"/>
    <w:rsid w:val="00E6342C"/>
    <w:rsid w:val="00E63B6A"/>
    <w:rsid w:val="00E63B74"/>
    <w:rsid w:val="00E63FA2"/>
    <w:rsid w:val="00E64023"/>
    <w:rsid w:val="00E64EEE"/>
    <w:rsid w:val="00E64F0F"/>
    <w:rsid w:val="00E65D2F"/>
    <w:rsid w:val="00E65DB5"/>
    <w:rsid w:val="00E65E41"/>
    <w:rsid w:val="00E6662A"/>
    <w:rsid w:val="00E66637"/>
    <w:rsid w:val="00E66A2A"/>
    <w:rsid w:val="00E66D09"/>
    <w:rsid w:val="00E66D7C"/>
    <w:rsid w:val="00E66FFA"/>
    <w:rsid w:val="00E67236"/>
    <w:rsid w:val="00E6767A"/>
    <w:rsid w:val="00E70231"/>
    <w:rsid w:val="00E7035F"/>
    <w:rsid w:val="00E70434"/>
    <w:rsid w:val="00E7046E"/>
    <w:rsid w:val="00E70730"/>
    <w:rsid w:val="00E70911"/>
    <w:rsid w:val="00E70B9D"/>
    <w:rsid w:val="00E7116B"/>
    <w:rsid w:val="00E71CB1"/>
    <w:rsid w:val="00E72A74"/>
    <w:rsid w:val="00E7333C"/>
    <w:rsid w:val="00E73459"/>
    <w:rsid w:val="00E73BE3"/>
    <w:rsid w:val="00E73F1D"/>
    <w:rsid w:val="00E742C2"/>
    <w:rsid w:val="00E74443"/>
    <w:rsid w:val="00E74AE8"/>
    <w:rsid w:val="00E74AF4"/>
    <w:rsid w:val="00E74D62"/>
    <w:rsid w:val="00E74EA6"/>
    <w:rsid w:val="00E74EBD"/>
    <w:rsid w:val="00E750A2"/>
    <w:rsid w:val="00E750CC"/>
    <w:rsid w:val="00E75132"/>
    <w:rsid w:val="00E7524B"/>
    <w:rsid w:val="00E75AFA"/>
    <w:rsid w:val="00E75C64"/>
    <w:rsid w:val="00E75F65"/>
    <w:rsid w:val="00E765BF"/>
    <w:rsid w:val="00E7746F"/>
    <w:rsid w:val="00E77C23"/>
    <w:rsid w:val="00E80999"/>
    <w:rsid w:val="00E812E2"/>
    <w:rsid w:val="00E813B2"/>
    <w:rsid w:val="00E82069"/>
    <w:rsid w:val="00E8265D"/>
    <w:rsid w:val="00E82B84"/>
    <w:rsid w:val="00E82B8C"/>
    <w:rsid w:val="00E82D78"/>
    <w:rsid w:val="00E82E4A"/>
    <w:rsid w:val="00E8381B"/>
    <w:rsid w:val="00E838C7"/>
    <w:rsid w:val="00E83BDE"/>
    <w:rsid w:val="00E84DDA"/>
    <w:rsid w:val="00E861D0"/>
    <w:rsid w:val="00E864A5"/>
    <w:rsid w:val="00E86A72"/>
    <w:rsid w:val="00E87535"/>
    <w:rsid w:val="00E875FF"/>
    <w:rsid w:val="00E8760D"/>
    <w:rsid w:val="00E87AD6"/>
    <w:rsid w:val="00E900EA"/>
    <w:rsid w:val="00E902E9"/>
    <w:rsid w:val="00E9066F"/>
    <w:rsid w:val="00E906B3"/>
    <w:rsid w:val="00E90CF4"/>
    <w:rsid w:val="00E91A9C"/>
    <w:rsid w:val="00E92261"/>
    <w:rsid w:val="00E92CE4"/>
    <w:rsid w:val="00E931AC"/>
    <w:rsid w:val="00E937A7"/>
    <w:rsid w:val="00E937E9"/>
    <w:rsid w:val="00E93A34"/>
    <w:rsid w:val="00E93A77"/>
    <w:rsid w:val="00E93BDA"/>
    <w:rsid w:val="00E94058"/>
    <w:rsid w:val="00E94432"/>
    <w:rsid w:val="00E949CA"/>
    <w:rsid w:val="00E9557B"/>
    <w:rsid w:val="00E9562B"/>
    <w:rsid w:val="00E95BC7"/>
    <w:rsid w:val="00E96167"/>
    <w:rsid w:val="00E9650A"/>
    <w:rsid w:val="00E96675"/>
    <w:rsid w:val="00E967E2"/>
    <w:rsid w:val="00E97088"/>
    <w:rsid w:val="00E971EE"/>
    <w:rsid w:val="00E97532"/>
    <w:rsid w:val="00E97898"/>
    <w:rsid w:val="00E97CAA"/>
    <w:rsid w:val="00E97EED"/>
    <w:rsid w:val="00EA0944"/>
    <w:rsid w:val="00EA0BB0"/>
    <w:rsid w:val="00EA0C6B"/>
    <w:rsid w:val="00EA0CE5"/>
    <w:rsid w:val="00EA11A3"/>
    <w:rsid w:val="00EA1222"/>
    <w:rsid w:val="00EA13B0"/>
    <w:rsid w:val="00EA1D2B"/>
    <w:rsid w:val="00EA202F"/>
    <w:rsid w:val="00EA2036"/>
    <w:rsid w:val="00EA28A7"/>
    <w:rsid w:val="00EA31C8"/>
    <w:rsid w:val="00EA3E38"/>
    <w:rsid w:val="00EA428E"/>
    <w:rsid w:val="00EA4909"/>
    <w:rsid w:val="00EA5271"/>
    <w:rsid w:val="00EA527F"/>
    <w:rsid w:val="00EA5DE6"/>
    <w:rsid w:val="00EA62F0"/>
    <w:rsid w:val="00EA736D"/>
    <w:rsid w:val="00EA798F"/>
    <w:rsid w:val="00EA7A5F"/>
    <w:rsid w:val="00EA7B6F"/>
    <w:rsid w:val="00EA7D36"/>
    <w:rsid w:val="00EB0641"/>
    <w:rsid w:val="00EB066E"/>
    <w:rsid w:val="00EB0F36"/>
    <w:rsid w:val="00EB12F1"/>
    <w:rsid w:val="00EB19DE"/>
    <w:rsid w:val="00EB1D33"/>
    <w:rsid w:val="00EB22B8"/>
    <w:rsid w:val="00EB23C6"/>
    <w:rsid w:val="00EB29C2"/>
    <w:rsid w:val="00EB2C7C"/>
    <w:rsid w:val="00EB320D"/>
    <w:rsid w:val="00EB330A"/>
    <w:rsid w:val="00EB392C"/>
    <w:rsid w:val="00EB3F87"/>
    <w:rsid w:val="00EB4355"/>
    <w:rsid w:val="00EB452A"/>
    <w:rsid w:val="00EB4927"/>
    <w:rsid w:val="00EB4CAE"/>
    <w:rsid w:val="00EB4E46"/>
    <w:rsid w:val="00EB5FCE"/>
    <w:rsid w:val="00EB67AA"/>
    <w:rsid w:val="00EB6F68"/>
    <w:rsid w:val="00EB70B3"/>
    <w:rsid w:val="00EB70E4"/>
    <w:rsid w:val="00EC0C29"/>
    <w:rsid w:val="00EC1007"/>
    <w:rsid w:val="00EC1690"/>
    <w:rsid w:val="00EC237F"/>
    <w:rsid w:val="00EC26E6"/>
    <w:rsid w:val="00EC2916"/>
    <w:rsid w:val="00EC29ED"/>
    <w:rsid w:val="00EC2FB6"/>
    <w:rsid w:val="00EC37A3"/>
    <w:rsid w:val="00EC38B1"/>
    <w:rsid w:val="00EC3A9E"/>
    <w:rsid w:val="00EC4147"/>
    <w:rsid w:val="00EC47FD"/>
    <w:rsid w:val="00EC4D01"/>
    <w:rsid w:val="00EC5069"/>
    <w:rsid w:val="00EC52DB"/>
    <w:rsid w:val="00EC54D8"/>
    <w:rsid w:val="00EC5753"/>
    <w:rsid w:val="00EC7201"/>
    <w:rsid w:val="00EC763B"/>
    <w:rsid w:val="00EC7C72"/>
    <w:rsid w:val="00ED118F"/>
    <w:rsid w:val="00ED1358"/>
    <w:rsid w:val="00ED15C3"/>
    <w:rsid w:val="00ED1782"/>
    <w:rsid w:val="00ED24C2"/>
    <w:rsid w:val="00ED255E"/>
    <w:rsid w:val="00ED25E2"/>
    <w:rsid w:val="00ED292C"/>
    <w:rsid w:val="00ED31AF"/>
    <w:rsid w:val="00ED3793"/>
    <w:rsid w:val="00ED4133"/>
    <w:rsid w:val="00ED4A64"/>
    <w:rsid w:val="00ED54A9"/>
    <w:rsid w:val="00ED5811"/>
    <w:rsid w:val="00ED67A0"/>
    <w:rsid w:val="00ED6CC0"/>
    <w:rsid w:val="00ED74A2"/>
    <w:rsid w:val="00ED77AD"/>
    <w:rsid w:val="00EE0970"/>
    <w:rsid w:val="00EE0C4A"/>
    <w:rsid w:val="00EE1120"/>
    <w:rsid w:val="00EE15DA"/>
    <w:rsid w:val="00EE1AAB"/>
    <w:rsid w:val="00EE2C6A"/>
    <w:rsid w:val="00EE2EE4"/>
    <w:rsid w:val="00EE31DA"/>
    <w:rsid w:val="00EE38D8"/>
    <w:rsid w:val="00EE3900"/>
    <w:rsid w:val="00EE472D"/>
    <w:rsid w:val="00EE4A55"/>
    <w:rsid w:val="00EE51DC"/>
    <w:rsid w:val="00EE5617"/>
    <w:rsid w:val="00EE59F5"/>
    <w:rsid w:val="00EE5EA8"/>
    <w:rsid w:val="00EE5F3D"/>
    <w:rsid w:val="00EE6250"/>
    <w:rsid w:val="00EE680D"/>
    <w:rsid w:val="00EE6BE4"/>
    <w:rsid w:val="00EE6C37"/>
    <w:rsid w:val="00EE6CD0"/>
    <w:rsid w:val="00EE7945"/>
    <w:rsid w:val="00EE79E8"/>
    <w:rsid w:val="00EE7A83"/>
    <w:rsid w:val="00EE7ACC"/>
    <w:rsid w:val="00EF0417"/>
    <w:rsid w:val="00EF064C"/>
    <w:rsid w:val="00EF06F4"/>
    <w:rsid w:val="00EF1283"/>
    <w:rsid w:val="00EF1E7D"/>
    <w:rsid w:val="00EF2056"/>
    <w:rsid w:val="00EF287F"/>
    <w:rsid w:val="00EF29BA"/>
    <w:rsid w:val="00EF2CBC"/>
    <w:rsid w:val="00EF2ECD"/>
    <w:rsid w:val="00EF2F3F"/>
    <w:rsid w:val="00EF312F"/>
    <w:rsid w:val="00EF33AC"/>
    <w:rsid w:val="00EF3BC8"/>
    <w:rsid w:val="00EF4A2D"/>
    <w:rsid w:val="00EF4BFE"/>
    <w:rsid w:val="00EF4E7D"/>
    <w:rsid w:val="00EF4FA8"/>
    <w:rsid w:val="00EF5B3D"/>
    <w:rsid w:val="00EF5C9E"/>
    <w:rsid w:val="00EF5CBC"/>
    <w:rsid w:val="00EF5ED9"/>
    <w:rsid w:val="00EF6794"/>
    <w:rsid w:val="00EF75A0"/>
    <w:rsid w:val="00EF7B0C"/>
    <w:rsid w:val="00EF7E60"/>
    <w:rsid w:val="00F0010F"/>
    <w:rsid w:val="00F0022D"/>
    <w:rsid w:val="00F006DC"/>
    <w:rsid w:val="00F00976"/>
    <w:rsid w:val="00F00AB3"/>
    <w:rsid w:val="00F01461"/>
    <w:rsid w:val="00F018E5"/>
    <w:rsid w:val="00F01909"/>
    <w:rsid w:val="00F026B2"/>
    <w:rsid w:val="00F0333D"/>
    <w:rsid w:val="00F0339C"/>
    <w:rsid w:val="00F03426"/>
    <w:rsid w:val="00F03434"/>
    <w:rsid w:val="00F037F7"/>
    <w:rsid w:val="00F040E7"/>
    <w:rsid w:val="00F04963"/>
    <w:rsid w:val="00F05E5D"/>
    <w:rsid w:val="00F062D3"/>
    <w:rsid w:val="00F063D8"/>
    <w:rsid w:val="00F0677E"/>
    <w:rsid w:val="00F06A0A"/>
    <w:rsid w:val="00F06A96"/>
    <w:rsid w:val="00F0727B"/>
    <w:rsid w:val="00F0774D"/>
    <w:rsid w:val="00F07BB9"/>
    <w:rsid w:val="00F07D89"/>
    <w:rsid w:val="00F07FD8"/>
    <w:rsid w:val="00F10EDD"/>
    <w:rsid w:val="00F1112E"/>
    <w:rsid w:val="00F11358"/>
    <w:rsid w:val="00F113D3"/>
    <w:rsid w:val="00F1147B"/>
    <w:rsid w:val="00F11FDD"/>
    <w:rsid w:val="00F12C56"/>
    <w:rsid w:val="00F12D7D"/>
    <w:rsid w:val="00F136CD"/>
    <w:rsid w:val="00F13BB3"/>
    <w:rsid w:val="00F14919"/>
    <w:rsid w:val="00F149F3"/>
    <w:rsid w:val="00F14BA4"/>
    <w:rsid w:val="00F14CB9"/>
    <w:rsid w:val="00F15399"/>
    <w:rsid w:val="00F16140"/>
    <w:rsid w:val="00F1642B"/>
    <w:rsid w:val="00F165A1"/>
    <w:rsid w:val="00F169A6"/>
    <w:rsid w:val="00F1709F"/>
    <w:rsid w:val="00F17496"/>
    <w:rsid w:val="00F175D1"/>
    <w:rsid w:val="00F1785E"/>
    <w:rsid w:val="00F17D98"/>
    <w:rsid w:val="00F2026A"/>
    <w:rsid w:val="00F2082A"/>
    <w:rsid w:val="00F208C9"/>
    <w:rsid w:val="00F20A20"/>
    <w:rsid w:val="00F20FBF"/>
    <w:rsid w:val="00F212A0"/>
    <w:rsid w:val="00F21754"/>
    <w:rsid w:val="00F21BF8"/>
    <w:rsid w:val="00F22538"/>
    <w:rsid w:val="00F2286E"/>
    <w:rsid w:val="00F22AB1"/>
    <w:rsid w:val="00F22E40"/>
    <w:rsid w:val="00F23201"/>
    <w:rsid w:val="00F236E3"/>
    <w:rsid w:val="00F23709"/>
    <w:rsid w:val="00F2386B"/>
    <w:rsid w:val="00F23CB9"/>
    <w:rsid w:val="00F2406C"/>
    <w:rsid w:val="00F2505C"/>
    <w:rsid w:val="00F252AB"/>
    <w:rsid w:val="00F25648"/>
    <w:rsid w:val="00F25DB3"/>
    <w:rsid w:val="00F26763"/>
    <w:rsid w:val="00F26A1A"/>
    <w:rsid w:val="00F26D1D"/>
    <w:rsid w:val="00F2739D"/>
    <w:rsid w:val="00F27447"/>
    <w:rsid w:val="00F27E16"/>
    <w:rsid w:val="00F30184"/>
    <w:rsid w:val="00F30604"/>
    <w:rsid w:val="00F3077E"/>
    <w:rsid w:val="00F31299"/>
    <w:rsid w:val="00F3146E"/>
    <w:rsid w:val="00F3152A"/>
    <w:rsid w:val="00F31ACE"/>
    <w:rsid w:val="00F31F2C"/>
    <w:rsid w:val="00F3235B"/>
    <w:rsid w:val="00F324F5"/>
    <w:rsid w:val="00F325CE"/>
    <w:rsid w:val="00F335FC"/>
    <w:rsid w:val="00F33755"/>
    <w:rsid w:val="00F341DF"/>
    <w:rsid w:val="00F34E43"/>
    <w:rsid w:val="00F355A1"/>
    <w:rsid w:val="00F355BB"/>
    <w:rsid w:val="00F35709"/>
    <w:rsid w:val="00F35721"/>
    <w:rsid w:val="00F35DA2"/>
    <w:rsid w:val="00F35E93"/>
    <w:rsid w:val="00F365FF"/>
    <w:rsid w:val="00F366FC"/>
    <w:rsid w:val="00F37012"/>
    <w:rsid w:val="00F372A6"/>
    <w:rsid w:val="00F3764A"/>
    <w:rsid w:val="00F40A5D"/>
    <w:rsid w:val="00F40C76"/>
    <w:rsid w:val="00F41394"/>
    <w:rsid w:val="00F413C0"/>
    <w:rsid w:val="00F41D4E"/>
    <w:rsid w:val="00F43B7A"/>
    <w:rsid w:val="00F43E48"/>
    <w:rsid w:val="00F43ED0"/>
    <w:rsid w:val="00F444E2"/>
    <w:rsid w:val="00F44939"/>
    <w:rsid w:val="00F457B7"/>
    <w:rsid w:val="00F45C18"/>
    <w:rsid w:val="00F45EA1"/>
    <w:rsid w:val="00F462BA"/>
    <w:rsid w:val="00F46821"/>
    <w:rsid w:val="00F46BC5"/>
    <w:rsid w:val="00F46BF8"/>
    <w:rsid w:val="00F46E8E"/>
    <w:rsid w:val="00F46ED6"/>
    <w:rsid w:val="00F46FAF"/>
    <w:rsid w:val="00F471CD"/>
    <w:rsid w:val="00F47247"/>
    <w:rsid w:val="00F47A49"/>
    <w:rsid w:val="00F47B23"/>
    <w:rsid w:val="00F500B5"/>
    <w:rsid w:val="00F502FC"/>
    <w:rsid w:val="00F50768"/>
    <w:rsid w:val="00F50F03"/>
    <w:rsid w:val="00F50FBD"/>
    <w:rsid w:val="00F5101B"/>
    <w:rsid w:val="00F51623"/>
    <w:rsid w:val="00F51D33"/>
    <w:rsid w:val="00F51D9C"/>
    <w:rsid w:val="00F51F3E"/>
    <w:rsid w:val="00F52110"/>
    <w:rsid w:val="00F52A06"/>
    <w:rsid w:val="00F52DE7"/>
    <w:rsid w:val="00F52E0B"/>
    <w:rsid w:val="00F5337A"/>
    <w:rsid w:val="00F5369B"/>
    <w:rsid w:val="00F539EB"/>
    <w:rsid w:val="00F53D5A"/>
    <w:rsid w:val="00F546D8"/>
    <w:rsid w:val="00F54926"/>
    <w:rsid w:val="00F55025"/>
    <w:rsid w:val="00F5569F"/>
    <w:rsid w:val="00F55A73"/>
    <w:rsid w:val="00F56750"/>
    <w:rsid w:val="00F56D1F"/>
    <w:rsid w:val="00F56FD2"/>
    <w:rsid w:val="00F570C1"/>
    <w:rsid w:val="00F57224"/>
    <w:rsid w:val="00F574DF"/>
    <w:rsid w:val="00F57A68"/>
    <w:rsid w:val="00F57CDE"/>
    <w:rsid w:val="00F57D96"/>
    <w:rsid w:val="00F60BBA"/>
    <w:rsid w:val="00F60CFF"/>
    <w:rsid w:val="00F60FD7"/>
    <w:rsid w:val="00F61067"/>
    <w:rsid w:val="00F61142"/>
    <w:rsid w:val="00F61AD0"/>
    <w:rsid w:val="00F61CD0"/>
    <w:rsid w:val="00F61E4A"/>
    <w:rsid w:val="00F61E54"/>
    <w:rsid w:val="00F61FC7"/>
    <w:rsid w:val="00F624FF"/>
    <w:rsid w:val="00F62836"/>
    <w:rsid w:val="00F62992"/>
    <w:rsid w:val="00F62C4E"/>
    <w:rsid w:val="00F62E2E"/>
    <w:rsid w:val="00F62FE1"/>
    <w:rsid w:val="00F63064"/>
    <w:rsid w:val="00F635BE"/>
    <w:rsid w:val="00F635C3"/>
    <w:rsid w:val="00F63875"/>
    <w:rsid w:val="00F63963"/>
    <w:rsid w:val="00F63BE5"/>
    <w:rsid w:val="00F63CEE"/>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D1C"/>
    <w:rsid w:val="00F66E0D"/>
    <w:rsid w:val="00F675BC"/>
    <w:rsid w:val="00F677B0"/>
    <w:rsid w:val="00F7065B"/>
    <w:rsid w:val="00F7084A"/>
    <w:rsid w:val="00F7109A"/>
    <w:rsid w:val="00F71226"/>
    <w:rsid w:val="00F714A1"/>
    <w:rsid w:val="00F71BE1"/>
    <w:rsid w:val="00F72691"/>
    <w:rsid w:val="00F7273C"/>
    <w:rsid w:val="00F731D9"/>
    <w:rsid w:val="00F73365"/>
    <w:rsid w:val="00F734C7"/>
    <w:rsid w:val="00F73A2E"/>
    <w:rsid w:val="00F73BD6"/>
    <w:rsid w:val="00F74047"/>
    <w:rsid w:val="00F741B4"/>
    <w:rsid w:val="00F74498"/>
    <w:rsid w:val="00F7524B"/>
    <w:rsid w:val="00F755AF"/>
    <w:rsid w:val="00F7585D"/>
    <w:rsid w:val="00F76620"/>
    <w:rsid w:val="00F77186"/>
    <w:rsid w:val="00F801B1"/>
    <w:rsid w:val="00F80372"/>
    <w:rsid w:val="00F814B7"/>
    <w:rsid w:val="00F81741"/>
    <w:rsid w:val="00F8184F"/>
    <w:rsid w:val="00F81E21"/>
    <w:rsid w:val="00F8209A"/>
    <w:rsid w:val="00F825DC"/>
    <w:rsid w:val="00F8273A"/>
    <w:rsid w:val="00F8273E"/>
    <w:rsid w:val="00F82BE9"/>
    <w:rsid w:val="00F82DBE"/>
    <w:rsid w:val="00F83175"/>
    <w:rsid w:val="00F831CD"/>
    <w:rsid w:val="00F839B0"/>
    <w:rsid w:val="00F841CC"/>
    <w:rsid w:val="00F84A80"/>
    <w:rsid w:val="00F84AC0"/>
    <w:rsid w:val="00F84D63"/>
    <w:rsid w:val="00F850F9"/>
    <w:rsid w:val="00F85CB9"/>
    <w:rsid w:val="00F85FA3"/>
    <w:rsid w:val="00F8625D"/>
    <w:rsid w:val="00F8661F"/>
    <w:rsid w:val="00F86843"/>
    <w:rsid w:val="00F86DE9"/>
    <w:rsid w:val="00F870EE"/>
    <w:rsid w:val="00F871C1"/>
    <w:rsid w:val="00F87C7C"/>
    <w:rsid w:val="00F87FEB"/>
    <w:rsid w:val="00F902F8"/>
    <w:rsid w:val="00F90814"/>
    <w:rsid w:val="00F908BD"/>
    <w:rsid w:val="00F91017"/>
    <w:rsid w:val="00F914A6"/>
    <w:rsid w:val="00F917F0"/>
    <w:rsid w:val="00F91A09"/>
    <w:rsid w:val="00F91A14"/>
    <w:rsid w:val="00F92129"/>
    <w:rsid w:val="00F9283B"/>
    <w:rsid w:val="00F92F6F"/>
    <w:rsid w:val="00F9330C"/>
    <w:rsid w:val="00F93DB3"/>
    <w:rsid w:val="00F94462"/>
    <w:rsid w:val="00F946B7"/>
    <w:rsid w:val="00F94D9A"/>
    <w:rsid w:val="00F94EC4"/>
    <w:rsid w:val="00F94FCF"/>
    <w:rsid w:val="00F956AD"/>
    <w:rsid w:val="00F95B8E"/>
    <w:rsid w:val="00F95D57"/>
    <w:rsid w:val="00F96100"/>
    <w:rsid w:val="00F9626F"/>
    <w:rsid w:val="00F964E4"/>
    <w:rsid w:val="00F9678F"/>
    <w:rsid w:val="00F96831"/>
    <w:rsid w:val="00F96B1C"/>
    <w:rsid w:val="00F9744B"/>
    <w:rsid w:val="00F9766A"/>
    <w:rsid w:val="00F9794B"/>
    <w:rsid w:val="00F97BD8"/>
    <w:rsid w:val="00F97C24"/>
    <w:rsid w:val="00FA03DB"/>
    <w:rsid w:val="00FA087E"/>
    <w:rsid w:val="00FA0D28"/>
    <w:rsid w:val="00FA0F02"/>
    <w:rsid w:val="00FA2BCA"/>
    <w:rsid w:val="00FA2D60"/>
    <w:rsid w:val="00FA32EA"/>
    <w:rsid w:val="00FA3459"/>
    <w:rsid w:val="00FA3508"/>
    <w:rsid w:val="00FA3611"/>
    <w:rsid w:val="00FA394E"/>
    <w:rsid w:val="00FA3C6C"/>
    <w:rsid w:val="00FA3DFD"/>
    <w:rsid w:val="00FA42E7"/>
    <w:rsid w:val="00FA46C7"/>
    <w:rsid w:val="00FA4CA3"/>
    <w:rsid w:val="00FA4CFB"/>
    <w:rsid w:val="00FA4D32"/>
    <w:rsid w:val="00FA4FC9"/>
    <w:rsid w:val="00FA5630"/>
    <w:rsid w:val="00FA5684"/>
    <w:rsid w:val="00FA594E"/>
    <w:rsid w:val="00FA5ADC"/>
    <w:rsid w:val="00FA6300"/>
    <w:rsid w:val="00FA63E7"/>
    <w:rsid w:val="00FA65F2"/>
    <w:rsid w:val="00FA6A31"/>
    <w:rsid w:val="00FA6FC0"/>
    <w:rsid w:val="00FA72CC"/>
    <w:rsid w:val="00FA7697"/>
    <w:rsid w:val="00FA7C29"/>
    <w:rsid w:val="00FB0174"/>
    <w:rsid w:val="00FB08AC"/>
    <w:rsid w:val="00FB0A86"/>
    <w:rsid w:val="00FB0F07"/>
    <w:rsid w:val="00FB12B2"/>
    <w:rsid w:val="00FB16DC"/>
    <w:rsid w:val="00FB1CDF"/>
    <w:rsid w:val="00FB230C"/>
    <w:rsid w:val="00FB2D07"/>
    <w:rsid w:val="00FB3075"/>
    <w:rsid w:val="00FB311B"/>
    <w:rsid w:val="00FB32E4"/>
    <w:rsid w:val="00FB3441"/>
    <w:rsid w:val="00FB381A"/>
    <w:rsid w:val="00FB3A00"/>
    <w:rsid w:val="00FB3B9D"/>
    <w:rsid w:val="00FB3D6F"/>
    <w:rsid w:val="00FB4317"/>
    <w:rsid w:val="00FB498A"/>
    <w:rsid w:val="00FB4C08"/>
    <w:rsid w:val="00FB4FF8"/>
    <w:rsid w:val="00FB5257"/>
    <w:rsid w:val="00FB5810"/>
    <w:rsid w:val="00FB587D"/>
    <w:rsid w:val="00FB5938"/>
    <w:rsid w:val="00FB599C"/>
    <w:rsid w:val="00FB5BC9"/>
    <w:rsid w:val="00FB5F36"/>
    <w:rsid w:val="00FB63D8"/>
    <w:rsid w:val="00FB68AD"/>
    <w:rsid w:val="00FB699B"/>
    <w:rsid w:val="00FB7271"/>
    <w:rsid w:val="00FB75BD"/>
    <w:rsid w:val="00FB7AC8"/>
    <w:rsid w:val="00FC1170"/>
    <w:rsid w:val="00FC1534"/>
    <w:rsid w:val="00FC1C2B"/>
    <w:rsid w:val="00FC23EB"/>
    <w:rsid w:val="00FC25A5"/>
    <w:rsid w:val="00FC290E"/>
    <w:rsid w:val="00FC33BF"/>
    <w:rsid w:val="00FC4290"/>
    <w:rsid w:val="00FC4D4E"/>
    <w:rsid w:val="00FC504D"/>
    <w:rsid w:val="00FC527B"/>
    <w:rsid w:val="00FC52D8"/>
    <w:rsid w:val="00FC5971"/>
    <w:rsid w:val="00FC5DF0"/>
    <w:rsid w:val="00FC6610"/>
    <w:rsid w:val="00FC6E3D"/>
    <w:rsid w:val="00FC78C1"/>
    <w:rsid w:val="00FC7997"/>
    <w:rsid w:val="00FC7CD2"/>
    <w:rsid w:val="00FD074A"/>
    <w:rsid w:val="00FD0DD2"/>
    <w:rsid w:val="00FD16A8"/>
    <w:rsid w:val="00FD1ED9"/>
    <w:rsid w:val="00FD2119"/>
    <w:rsid w:val="00FD2366"/>
    <w:rsid w:val="00FD27A4"/>
    <w:rsid w:val="00FD2DB1"/>
    <w:rsid w:val="00FD2E59"/>
    <w:rsid w:val="00FD3037"/>
    <w:rsid w:val="00FD31F3"/>
    <w:rsid w:val="00FD3551"/>
    <w:rsid w:val="00FD3DA1"/>
    <w:rsid w:val="00FD3E86"/>
    <w:rsid w:val="00FD41B9"/>
    <w:rsid w:val="00FD4F55"/>
    <w:rsid w:val="00FD515E"/>
    <w:rsid w:val="00FD5582"/>
    <w:rsid w:val="00FD596E"/>
    <w:rsid w:val="00FD5E2B"/>
    <w:rsid w:val="00FD5E7F"/>
    <w:rsid w:val="00FD65F0"/>
    <w:rsid w:val="00FD68A8"/>
    <w:rsid w:val="00FD7B74"/>
    <w:rsid w:val="00FD7E5D"/>
    <w:rsid w:val="00FE0232"/>
    <w:rsid w:val="00FE0500"/>
    <w:rsid w:val="00FE0A51"/>
    <w:rsid w:val="00FE0B36"/>
    <w:rsid w:val="00FE1553"/>
    <w:rsid w:val="00FE17C6"/>
    <w:rsid w:val="00FE198C"/>
    <w:rsid w:val="00FE1A78"/>
    <w:rsid w:val="00FE1BD2"/>
    <w:rsid w:val="00FE1E32"/>
    <w:rsid w:val="00FE1FBE"/>
    <w:rsid w:val="00FE234A"/>
    <w:rsid w:val="00FE2C7E"/>
    <w:rsid w:val="00FE2EF4"/>
    <w:rsid w:val="00FE2F6F"/>
    <w:rsid w:val="00FE3257"/>
    <w:rsid w:val="00FE39EB"/>
    <w:rsid w:val="00FE3FA6"/>
    <w:rsid w:val="00FE4DDF"/>
    <w:rsid w:val="00FE4F17"/>
    <w:rsid w:val="00FE5527"/>
    <w:rsid w:val="00FE59D0"/>
    <w:rsid w:val="00FE5B41"/>
    <w:rsid w:val="00FE5B69"/>
    <w:rsid w:val="00FE65CB"/>
    <w:rsid w:val="00FE6B6D"/>
    <w:rsid w:val="00FE6D25"/>
    <w:rsid w:val="00FE7784"/>
    <w:rsid w:val="00FF051D"/>
    <w:rsid w:val="00FF0800"/>
    <w:rsid w:val="00FF0A71"/>
    <w:rsid w:val="00FF0E7F"/>
    <w:rsid w:val="00FF0F91"/>
    <w:rsid w:val="00FF0F9C"/>
    <w:rsid w:val="00FF13DD"/>
    <w:rsid w:val="00FF1645"/>
    <w:rsid w:val="00FF18C3"/>
    <w:rsid w:val="00FF1ED7"/>
    <w:rsid w:val="00FF1F5E"/>
    <w:rsid w:val="00FF24C0"/>
    <w:rsid w:val="00FF2733"/>
    <w:rsid w:val="00FF2F3E"/>
    <w:rsid w:val="00FF2F77"/>
    <w:rsid w:val="00FF3C88"/>
    <w:rsid w:val="00FF402B"/>
    <w:rsid w:val="00FF4CF9"/>
    <w:rsid w:val="00FF4F0D"/>
    <w:rsid w:val="00FF57B2"/>
    <w:rsid w:val="00FF5B01"/>
    <w:rsid w:val="00FF5C7E"/>
    <w:rsid w:val="00FF5C8B"/>
    <w:rsid w:val="00FF6306"/>
    <w:rsid w:val="00FF6B0B"/>
    <w:rsid w:val="00FF6ED4"/>
    <w:rsid w:val="00FF7377"/>
    <w:rsid w:val="00FF74FB"/>
    <w:rsid w:val="00FF76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3ACD6B"/>
  <w15:chartTrackingRefBased/>
  <w15:docId w15:val="{2DBA033D-A22B-4A14-B1F7-46F1A33B8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9FC"/>
    <w:pPr>
      <w:overflowPunct w:val="0"/>
      <w:autoSpaceDE w:val="0"/>
      <w:autoSpaceDN w:val="0"/>
      <w:adjustRightInd w:val="0"/>
      <w:spacing w:after="180"/>
    </w:pPr>
    <w:rPr>
      <w:color w:val="000000"/>
      <w:lang w:eastAsia="ja-JP"/>
    </w:rPr>
  </w:style>
  <w:style w:type="paragraph" w:styleId="Heading1">
    <w:name w:val="heading 1"/>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列 Ch"/>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3"/>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uiPriority w:val="99"/>
    <w:qFormat/>
    <w:rsid w:val="0075785A"/>
  </w:style>
  <w:style w:type="paragraph" w:customStyle="1" w:styleId="Agreement">
    <w:name w:val="Agreement"/>
    <w:basedOn w:val="Normal"/>
    <w:next w:val="Doc-text2"/>
    <w:qFormat/>
    <w:rsid w:val="006C0727"/>
    <w:pPr>
      <w:numPr>
        <w:numId w:val="4"/>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5"/>
      </w:numPr>
      <w:overflowPunct/>
      <w:autoSpaceDE/>
      <w:autoSpaceDN/>
      <w:adjustRightInd/>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6"/>
      </w:numPr>
      <w:overflowPunct/>
      <w:adjustRightInd/>
      <w:snapToGrid w:val="0"/>
      <w:spacing w:after="60"/>
    </w:pPr>
    <w:rPr>
      <w:color w:val="auto"/>
      <w:szCs w:val="16"/>
      <w:lang w:eastAsia="en-US"/>
    </w:rPr>
  </w:style>
  <w:style w:type="character" w:customStyle="1" w:styleId="CommentTextChar">
    <w:name w:val="Comment Text Char"/>
    <w:link w:val="CommentText"/>
    <w:uiPriority w:val="99"/>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paragraph" w:customStyle="1" w:styleId="TdocHeader2">
    <w:name w:val="Tdoc_Header_2"/>
    <w:basedOn w:val="Normal"/>
    <w:rsid w:val="00062523"/>
    <w:pPr>
      <w:widowControl w:val="0"/>
      <w:tabs>
        <w:tab w:val="left" w:pos="1701"/>
        <w:tab w:val="right" w:pos="9072"/>
        <w:tab w:val="right" w:pos="10206"/>
      </w:tabs>
      <w:overflowPunct/>
      <w:autoSpaceDE/>
      <w:autoSpaceDN/>
      <w:adjustRightInd/>
      <w:spacing w:after="0"/>
      <w:jc w:val="both"/>
    </w:pPr>
    <w:rPr>
      <w:rFonts w:ascii="Arial" w:eastAsia="Batang" w:hAnsi="Arial"/>
      <w:b/>
      <w:color w:val="auto"/>
      <w:sz w:val="18"/>
      <w:lang w:val="en-GB" w:eastAsia="en-US"/>
    </w:rPr>
  </w:style>
  <w:style w:type="character" w:customStyle="1" w:styleId="B3Char2">
    <w:name w:val="B3 Char2"/>
    <w:qFormat/>
    <w:rsid w:val="00DA2BF1"/>
    <w:rPr>
      <w:rFonts w:eastAsia="Times New Roman"/>
      <w:lang w:val="en-GB" w:eastAsia="ja-JP"/>
    </w:rPr>
  </w:style>
  <w:style w:type="paragraph" w:customStyle="1" w:styleId="Comments">
    <w:name w:val="Comments"/>
    <w:basedOn w:val="Normal"/>
    <w:link w:val="CommentsChar"/>
    <w:qFormat/>
    <w:rsid w:val="009F6FF5"/>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9F6FF5"/>
    <w:rPr>
      <w:rFonts w:ascii="Arial" w:eastAsia="MS Mincho" w:hAnsi="Arial"/>
      <w:i/>
      <w:noProof/>
      <w:sz w:val="18"/>
      <w:szCs w:val="24"/>
      <w:lang w:val="en-GB" w:eastAsia="en-GB"/>
    </w:rPr>
  </w:style>
  <w:style w:type="paragraph" w:styleId="Revision">
    <w:name w:val="Revision"/>
    <w:hidden/>
    <w:uiPriority w:val="99"/>
    <w:semiHidden/>
    <w:rsid w:val="00572244"/>
    <w:rPr>
      <w:color w:val="000000"/>
      <w:lang w:eastAsia="ja-JP"/>
    </w:rPr>
  </w:style>
  <w:style w:type="character" w:customStyle="1" w:styleId="B3Car">
    <w:name w:val="B3 Car"/>
    <w:rsid w:val="006A241D"/>
  </w:style>
  <w:style w:type="character" w:styleId="Strong">
    <w:name w:val="Strong"/>
    <w:basedOn w:val="DefaultParagraphFont"/>
    <w:uiPriority w:val="22"/>
    <w:qFormat/>
    <w:rsid w:val="00AA5DC7"/>
    <w:rPr>
      <w:b/>
      <w:bCs/>
    </w:rPr>
  </w:style>
  <w:style w:type="character" w:customStyle="1" w:styleId="B4Char">
    <w:name w:val="B4 Char"/>
    <w:link w:val="B4"/>
    <w:qFormat/>
    <w:locked/>
    <w:rsid w:val="00E460F8"/>
    <w:rPr>
      <w:color w:val="000000"/>
      <w:lang w:eastAsia="ja-JP"/>
    </w:rPr>
  </w:style>
  <w:style w:type="character" w:customStyle="1" w:styleId="B5Char">
    <w:name w:val="B5 Char"/>
    <w:link w:val="B5"/>
    <w:qFormat/>
    <w:locked/>
    <w:rsid w:val="00E460F8"/>
    <w:rPr>
      <w:color w:val="000000"/>
      <w:lang w:eastAsia="ja-JP"/>
    </w:rPr>
  </w:style>
  <w:style w:type="paragraph" w:customStyle="1" w:styleId="EmailDiscussion">
    <w:name w:val="EmailDiscussion"/>
    <w:basedOn w:val="Normal"/>
    <w:next w:val="EmailDiscussion2"/>
    <w:link w:val="EmailDiscussionChar"/>
    <w:uiPriority w:val="99"/>
    <w:qFormat/>
    <w:rsid w:val="001C22E4"/>
    <w:pPr>
      <w:numPr>
        <w:numId w:val="25"/>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uiPriority w:val="99"/>
    <w:qFormat/>
    <w:rsid w:val="001C22E4"/>
    <w:rPr>
      <w:rFonts w:ascii="Arial" w:eastAsia="MS Mincho" w:hAnsi="Arial"/>
      <w:b/>
      <w:szCs w:val="24"/>
      <w:lang w:val="en-GB" w:eastAsia="en-GB"/>
    </w:rPr>
  </w:style>
  <w:style w:type="paragraph" w:customStyle="1" w:styleId="done">
    <w:name w:val="done"/>
    <w:basedOn w:val="Normal"/>
    <w:rsid w:val="00F06A96"/>
    <w:pPr>
      <w:keepNext/>
      <w:keepLines/>
      <w:widowControl w:val="0"/>
      <w:numPr>
        <w:numId w:val="26"/>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jc w:val="both"/>
    </w:pPr>
    <w:rPr>
      <w:rFonts w:ascii="Arial" w:hAnsi="Arial"/>
      <w:b/>
      <w:color w:val="008000"/>
      <w:lang w:val="en-GB" w:eastAsia="en-US"/>
    </w:rPr>
  </w:style>
  <w:style w:type="character" w:customStyle="1" w:styleId="TFChar">
    <w:name w:val="TF Char"/>
    <w:link w:val="TF"/>
    <w:rsid w:val="00491E74"/>
    <w:rPr>
      <w:rFonts w:ascii="Arial" w:hAnsi="Arial"/>
      <w:b/>
      <w:color w:val="000000"/>
      <w:lang w:eastAsia="ja-JP"/>
    </w:rPr>
  </w:style>
  <w:style w:type="paragraph" w:customStyle="1" w:styleId="B8">
    <w:name w:val="B8"/>
    <w:basedOn w:val="Normal"/>
    <w:qFormat/>
    <w:rsid w:val="00A964A6"/>
    <w:pPr>
      <w:ind w:left="2552" w:hanging="284"/>
      <w:textAlignment w:val="baseline"/>
    </w:pPr>
    <w:rPr>
      <w:rFonts w:eastAsia="Times New Roman"/>
      <w:color w:val="auto"/>
    </w:rPr>
  </w:style>
  <w:style w:type="paragraph" w:customStyle="1" w:styleId="ListParagraph1">
    <w:name w:val="List Paragraph1"/>
    <w:basedOn w:val="Normal"/>
    <w:qFormat/>
    <w:rsid w:val="008E45C4"/>
    <w:pPr>
      <w:overflowPunct/>
      <w:autoSpaceDE/>
      <w:autoSpaceDN/>
      <w:adjustRightInd/>
      <w:spacing w:after="0"/>
      <w:ind w:left="720"/>
      <w:contextualSpacing/>
    </w:pPr>
    <w:rPr>
      <w:rFonts w:eastAsia="Times New Roman"/>
      <w:color w:val="auto"/>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38213913">
      <w:bodyDiv w:val="1"/>
      <w:marLeft w:val="0"/>
      <w:marRight w:val="0"/>
      <w:marTop w:val="0"/>
      <w:marBottom w:val="0"/>
      <w:divBdr>
        <w:top w:val="none" w:sz="0" w:space="0" w:color="auto"/>
        <w:left w:val="none" w:sz="0" w:space="0" w:color="auto"/>
        <w:bottom w:val="none" w:sz="0" w:space="0" w:color="auto"/>
        <w:right w:val="none" w:sz="0" w:space="0" w:color="auto"/>
      </w:divBdr>
    </w:div>
    <w:div w:id="40177750">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55330076">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020118">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412749167">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45777984">
      <w:bodyDiv w:val="1"/>
      <w:marLeft w:val="0"/>
      <w:marRight w:val="0"/>
      <w:marTop w:val="0"/>
      <w:marBottom w:val="0"/>
      <w:divBdr>
        <w:top w:val="none" w:sz="0" w:space="0" w:color="auto"/>
        <w:left w:val="none" w:sz="0" w:space="0" w:color="auto"/>
        <w:bottom w:val="none" w:sz="0" w:space="0" w:color="auto"/>
        <w:right w:val="none" w:sz="0" w:space="0" w:color="auto"/>
      </w:divBdr>
      <w:divsChild>
        <w:div w:id="1876195479">
          <w:marLeft w:val="274"/>
          <w:marRight w:val="0"/>
          <w:marTop w:val="240"/>
          <w:marBottom w:val="120"/>
          <w:divBdr>
            <w:top w:val="none" w:sz="0" w:space="0" w:color="auto"/>
            <w:left w:val="none" w:sz="0" w:space="0" w:color="auto"/>
            <w:bottom w:val="none" w:sz="0" w:space="0" w:color="auto"/>
            <w:right w:val="none" w:sz="0" w:space="0" w:color="auto"/>
          </w:divBdr>
        </w:div>
        <w:div w:id="582109333">
          <w:marLeft w:val="274"/>
          <w:marRight w:val="0"/>
          <w:marTop w:val="240"/>
          <w:marBottom w:val="120"/>
          <w:divBdr>
            <w:top w:val="none" w:sz="0" w:space="0" w:color="auto"/>
            <w:left w:val="none" w:sz="0" w:space="0" w:color="auto"/>
            <w:bottom w:val="none" w:sz="0" w:space="0" w:color="auto"/>
            <w:right w:val="none" w:sz="0" w:space="0" w:color="auto"/>
          </w:divBdr>
        </w:div>
      </w:divsChild>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5414280">
      <w:bodyDiv w:val="1"/>
      <w:marLeft w:val="0"/>
      <w:marRight w:val="0"/>
      <w:marTop w:val="0"/>
      <w:marBottom w:val="0"/>
      <w:divBdr>
        <w:top w:val="none" w:sz="0" w:space="0" w:color="auto"/>
        <w:left w:val="none" w:sz="0" w:space="0" w:color="auto"/>
        <w:bottom w:val="none" w:sz="0" w:space="0" w:color="auto"/>
        <w:right w:val="none" w:sz="0" w:space="0" w:color="auto"/>
      </w:divBdr>
      <w:divsChild>
        <w:div w:id="80613000">
          <w:marLeft w:val="0"/>
          <w:marRight w:val="0"/>
          <w:marTop w:val="0"/>
          <w:marBottom w:val="0"/>
          <w:divBdr>
            <w:top w:val="none" w:sz="0" w:space="0" w:color="auto"/>
            <w:left w:val="none" w:sz="0" w:space="0" w:color="auto"/>
            <w:bottom w:val="none" w:sz="0" w:space="0" w:color="auto"/>
            <w:right w:val="none" w:sz="0" w:space="0" w:color="auto"/>
          </w:divBdr>
        </w:div>
        <w:div w:id="144900113">
          <w:marLeft w:val="0"/>
          <w:marRight w:val="0"/>
          <w:marTop w:val="0"/>
          <w:marBottom w:val="0"/>
          <w:divBdr>
            <w:top w:val="none" w:sz="0" w:space="0" w:color="auto"/>
            <w:left w:val="none" w:sz="0" w:space="0" w:color="auto"/>
            <w:bottom w:val="none" w:sz="0" w:space="0" w:color="auto"/>
            <w:right w:val="none" w:sz="0" w:space="0" w:color="auto"/>
          </w:divBdr>
        </w:div>
        <w:div w:id="129906477">
          <w:marLeft w:val="0"/>
          <w:marRight w:val="0"/>
          <w:marTop w:val="0"/>
          <w:marBottom w:val="0"/>
          <w:divBdr>
            <w:top w:val="none" w:sz="0" w:space="0" w:color="auto"/>
            <w:left w:val="none" w:sz="0" w:space="0" w:color="auto"/>
            <w:bottom w:val="none" w:sz="0" w:space="0" w:color="auto"/>
            <w:right w:val="none" w:sz="0" w:space="0" w:color="auto"/>
          </w:divBdr>
        </w:div>
        <w:div w:id="1368144062">
          <w:marLeft w:val="0"/>
          <w:marRight w:val="0"/>
          <w:marTop w:val="0"/>
          <w:marBottom w:val="0"/>
          <w:divBdr>
            <w:top w:val="none" w:sz="0" w:space="0" w:color="auto"/>
            <w:left w:val="none" w:sz="0" w:space="0" w:color="auto"/>
            <w:bottom w:val="none" w:sz="0" w:space="0" w:color="auto"/>
            <w:right w:val="none" w:sz="0" w:space="0" w:color="auto"/>
          </w:divBdr>
        </w:div>
        <w:div w:id="1659457039">
          <w:marLeft w:val="0"/>
          <w:marRight w:val="0"/>
          <w:marTop w:val="0"/>
          <w:marBottom w:val="0"/>
          <w:divBdr>
            <w:top w:val="none" w:sz="0" w:space="0" w:color="auto"/>
            <w:left w:val="none" w:sz="0" w:space="0" w:color="auto"/>
            <w:bottom w:val="none" w:sz="0" w:space="0" w:color="auto"/>
            <w:right w:val="none" w:sz="0" w:space="0" w:color="auto"/>
          </w:divBdr>
        </w:div>
        <w:div w:id="789203230">
          <w:marLeft w:val="0"/>
          <w:marRight w:val="0"/>
          <w:marTop w:val="0"/>
          <w:marBottom w:val="0"/>
          <w:divBdr>
            <w:top w:val="none" w:sz="0" w:space="0" w:color="auto"/>
            <w:left w:val="none" w:sz="0" w:space="0" w:color="auto"/>
            <w:bottom w:val="none" w:sz="0" w:space="0" w:color="auto"/>
            <w:right w:val="none" w:sz="0" w:space="0" w:color="auto"/>
          </w:divBdr>
        </w:div>
      </w:divsChild>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88414543">
      <w:bodyDiv w:val="1"/>
      <w:marLeft w:val="0"/>
      <w:marRight w:val="0"/>
      <w:marTop w:val="0"/>
      <w:marBottom w:val="0"/>
      <w:divBdr>
        <w:top w:val="none" w:sz="0" w:space="0" w:color="auto"/>
        <w:left w:val="none" w:sz="0" w:space="0" w:color="auto"/>
        <w:bottom w:val="none" w:sz="0" w:space="0" w:color="auto"/>
        <w:right w:val="none" w:sz="0" w:space="0" w:color="auto"/>
      </w:divBdr>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0244665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61308462">
      <w:bodyDiv w:val="1"/>
      <w:marLeft w:val="0"/>
      <w:marRight w:val="0"/>
      <w:marTop w:val="0"/>
      <w:marBottom w:val="0"/>
      <w:divBdr>
        <w:top w:val="none" w:sz="0" w:space="0" w:color="auto"/>
        <w:left w:val="none" w:sz="0" w:space="0" w:color="auto"/>
        <w:bottom w:val="none" w:sz="0" w:space="0" w:color="auto"/>
        <w:right w:val="none" w:sz="0" w:space="0" w:color="auto"/>
      </w:divBdr>
    </w:div>
    <w:div w:id="979502415">
      <w:bodyDiv w:val="1"/>
      <w:marLeft w:val="0"/>
      <w:marRight w:val="0"/>
      <w:marTop w:val="0"/>
      <w:marBottom w:val="0"/>
      <w:divBdr>
        <w:top w:val="none" w:sz="0" w:space="0" w:color="auto"/>
        <w:left w:val="none" w:sz="0" w:space="0" w:color="auto"/>
        <w:bottom w:val="none" w:sz="0" w:space="0" w:color="auto"/>
        <w:right w:val="none" w:sz="0" w:space="0" w:color="auto"/>
      </w:divBdr>
      <w:divsChild>
        <w:div w:id="243686041">
          <w:marLeft w:val="274"/>
          <w:marRight w:val="0"/>
          <w:marTop w:val="240"/>
          <w:marBottom w:val="120"/>
          <w:divBdr>
            <w:top w:val="none" w:sz="0" w:space="0" w:color="auto"/>
            <w:left w:val="none" w:sz="0" w:space="0" w:color="auto"/>
            <w:bottom w:val="none" w:sz="0" w:space="0" w:color="auto"/>
            <w:right w:val="none" w:sz="0" w:space="0" w:color="auto"/>
          </w:divBdr>
        </w:div>
        <w:div w:id="709107886">
          <w:marLeft w:val="274"/>
          <w:marRight w:val="0"/>
          <w:marTop w:val="240"/>
          <w:marBottom w:val="12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36352703">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93357808">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54439667">
      <w:bodyDiv w:val="1"/>
      <w:marLeft w:val="0"/>
      <w:marRight w:val="0"/>
      <w:marTop w:val="0"/>
      <w:marBottom w:val="0"/>
      <w:divBdr>
        <w:top w:val="none" w:sz="0" w:space="0" w:color="auto"/>
        <w:left w:val="none" w:sz="0" w:space="0" w:color="auto"/>
        <w:bottom w:val="none" w:sz="0" w:space="0" w:color="auto"/>
        <w:right w:val="none" w:sz="0" w:space="0" w:color="auto"/>
      </w:divBdr>
    </w:div>
    <w:div w:id="1267076472">
      <w:bodyDiv w:val="1"/>
      <w:marLeft w:val="0"/>
      <w:marRight w:val="0"/>
      <w:marTop w:val="0"/>
      <w:marBottom w:val="0"/>
      <w:divBdr>
        <w:top w:val="none" w:sz="0" w:space="0" w:color="auto"/>
        <w:left w:val="none" w:sz="0" w:space="0" w:color="auto"/>
        <w:bottom w:val="none" w:sz="0" w:space="0" w:color="auto"/>
        <w:right w:val="none" w:sz="0" w:space="0" w:color="auto"/>
      </w:divBdr>
      <w:divsChild>
        <w:div w:id="1205403990">
          <w:marLeft w:val="274"/>
          <w:marRight w:val="0"/>
          <w:marTop w:val="0"/>
          <w:marBottom w:val="120"/>
          <w:divBdr>
            <w:top w:val="none" w:sz="0" w:space="0" w:color="auto"/>
            <w:left w:val="none" w:sz="0" w:space="0" w:color="auto"/>
            <w:bottom w:val="none" w:sz="0" w:space="0" w:color="auto"/>
            <w:right w:val="none" w:sz="0" w:space="0" w:color="auto"/>
          </w:divBdr>
        </w:div>
      </w:divsChild>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2669414">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19724677">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66608752">
      <w:bodyDiv w:val="1"/>
      <w:marLeft w:val="0"/>
      <w:marRight w:val="0"/>
      <w:marTop w:val="0"/>
      <w:marBottom w:val="0"/>
      <w:divBdr>
        <w:top w:val="none" w:sz="0" w:space="0" w:color="auto"/>
        <w:left w:val="none" w:sz="0" w:space="0" w:color="auto"/>
        <w:bottom w:val="none" w:sz="0" w:space="0" w:color="auto"/>
        <w:right w:val="none" w:sz="0" w:space="0" w:color="auto"/>
      </w:divBdr>
      <w:divsChild>
        <w:div w:id="1372340165">
          <w:marLeft w:val="0"/>
          <w:marRight w:val="0"/>
          <w:marTop w:val="0"/>
          <w:marBottom w:val="0"/>
          <w:divBdr>
            <w:top w:val="none" w:sz="0" w:space="0" w:color="auto"/>
            <w:left w:val="none" w:sz="0" w:space="0" w:color="auto"/>
            <w:bottom w:val="none" w:sz="0" w:space="0" w:color="auto"/>
            <w:right w:val="none" w:sz="0" w:space="0" w:color="auto"/>
          </w:divBdr>
        </w:div>
        <w:div w:id="176620384">
          <w:marLeft w:val="0"/>
          <w:marRight w:val="0"/>
          <w:marTop w:val="0"/>
          <w:marBottom w:val="0"/>
          <w:divBdr>
            <w:top w:val="none" w:sz="0" w:space="0" w:color="auto"/>
            <w:left w:val="none" w:sz="0" w:space="0" w:color="auto"/>
            <w:bottom w:val="none" w:sz="0" w:space="0" w:color="auto"/>
            <w:right w:val="none" w:sz="0" w:space="0" w:color="auto"/>
          </w:divBdr>
        </w:div>
        <w:div w:id="234977528">
          <w:marLeft w:val="0"/>
          <w:marRight w:val="0"/>
          <w:marTop w:val="0"/>
          <w:marBottom w:val="0"/>
          <w:divBdr>
            <w:top w:val="none" w:sz="0" w:space="0" w:color="auto"/>
            <w:left w:val="none" w:sz="0" w:space="0" w:color="auto"/>
            <w:bottom w:val="none" w:sz="0" w:space="0" w:color="auto"/>
            <w:right w:val="none" w:sz="0" w:space="0" w:color="auto"/>
          </w:divBdr>
        </w:div>
      </w:divsChild>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75588136">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4294485">
      <w:bodyDiv w:val="1"/>
      <w:marLeft w:val="0"/>
      <w:marRight w:val="0"/>
      <w:marTop w:val="0"/>
      <w:marBottom w:val="0"/>
      <w:divBdr>
        <w:top w:val="none" w:sz="0" w:space="0" w:color="auto"/>
        <w:left w:val="none" w:sz="0" w:space="0" w:color="auto"/>
        <w:bottom w:val="none" w:sz="0" w:space="0" w:color="auto"/>
        <w:right w:val="none" w:sz="0" w:space="0" w:color="auto"/>
      </w:divBdr>
      <w:divsChild>
        <w:div w:id="1826703205">
          <w:marLeft w:val="0"/>
          <w:marRight w:val="0"/>
          <w:marTop w:val="0"/>
          <w:marBottom w:val="0"/>
          <w:divBdr>
            <w:top w:val="none" w:sz="0" w:space="0" w:color="auto"/>
            <w:left w:val="none" w:sz="0" w:space="0" w:color="auto"/>
            <w:bottom w:val="none" w:sz="0" w:space="0" w:color="auto"/>
            <w:right w:val="none" w:sz="0" w:space="0" w:color="auto"/>
          </w:divBdr>
        </w:div>
        <w:div w:id="136653556">
          <w:marLeft w:val="0"/>
          <w:marRight w:val="0"/>
          <w:marTop w:val="0"/>
          <w:marBottom w:val="0"/>
          <w:divBdr>
            <w:top w:val="none" w:sz="0" w:space="0" w:color="auto"/>
            <w:left w:val="none" w:sz="0" w:space="0" w:color="auto"/>
            <w:bottom w:val="none" w:sz="0" w:space="0" w:color="auto"/>
            <w:right w:val="none" w:sz="0" w:space="0" w:color="auto"/>
          </w:divBdr>
        </w:div>
        <w:div w:id="1460345735">
          <w:marLeft w:val="0"/>
          <w:marRight w:val="0"/>
          <w:marTop w:val="0"/>
          <w:marBottom w:val="0"/>
          <w:divBdr>
            <w:top w:val="none" w:sz="0" w:space="0" w:color="auto"/>
            <w:left w:val="none" w:sz="0" w:space="0" w:color="auto"/>
            <w:bottom w:val="none" w:sz="0" w:space="0" w:color="auto"/>
            <w:right w:val="none" w:sz="0" w:space="0" w:color="auto"/>
          </w:divBdr>
        </w:div>
        <w:div w:id="511384395">
          <w:marLeft w:val="0"/>
          <w:marRight w:val="0"/>
          <w:marTop w:val="0"/>
          <w:marBottom w:val="0"/>
          <w:divBdr>
            <w:top w:val="none" w:sz="0" w:space="0" w:color="auto"/>
            <w:left w:val="none" w:sz="0" w:space="0" w:color="auto"/>
            <w:bottom w:val="none" w:sz="0" w:space="0" w:color="auto"/>
            <w:right w:val="none" w:sz="0" w:space="0" w:color="auto"/>
          </w:divBdr>
        </w:div>
        <w:div w:id="185140232">
          <w:marLeft w:val="0"/>
          <w:marRight w:val="0"/>
          <w:marTop w:val="0"/>
          <w:marBottom w:val="0"/>
          <w:divBdr>
            <w:top w:val="none" w:sz="0" w:space="0" w:color="auto"/>
            <w:left w:val="none" w:sz="0" w:space="0" w:color="auto"/>
            <w:bottom w:val="none" w:sz="0" w:space="0" w:color="auto"/>
            <w:right w:val="none" w:sz="0" w:space="0" w:color="auto"/>
          </w:divBdr>
        </w:div>
        <w:div w:id="905190269">
          <w:marLeft w:val="0"/>
          <w:marRight w:val="0"/>
          <w:marTop w:val="0"/>
          <w:marBottom w:val="0"/>
          <w:divBdr>
            <w:top w:val="none" w:sz="0" w:space="0" w:color="auto"/>
            <w:left w:val="none" w:sz="0" w:space="0" w:color="auto"/>
            <w:bottom w:val="none" w:sz="0" w:space="0" w:color="auto"/>
            <w:right w:val="none" w:sz="0" w:space="0" w:color="auto"/>
          </w:divBdr>
        </w:div>
        <w:div w:id="300964299">
          <w:marLeft w:val="0"/>
          <w:marRight w:val="0"/>
          <w:marTop w:val="0"/>
          <w:marBottom w:val="0"/>
          <w:divBdr>
            <w:top w:val="none" w:sz="0" w:space="0" w:color="auto"/>
            <w:left w:val="none" w:sz="0" w:space="0" w:color="auto"/>
            <w:bottom w:val="none" w:sz="0" w:space="0" w:color="auto"/>
            <w:right w:val="none" w:sz="0" w:space="0" w:color="auto"/>
          </w:divBdr>
        </w:div>
        <w:div w:id="1985814904">
          <w:marLeft w:val="0"/>
          <w:marRight w:val="0"/>
          <w:marTop w:val="0"/>
          <w:marBottom w:val="0"/>
          <w:divBdr>
            <w:top w:val="none" w:sz="0" w:space="0" w:color="auto"/>
            <w:left w:val="none" w:sz="0" w:space="0" w:color="auto"/>
            <w:bottom w:val="none" w:sz="0" w:space="0" w:color="auto"/>
            <w:right w:val="none" w:sz="0" w:space="0" w:color="auto"/>
          </w:divBdr>
        </w:div>
        <w:div w:id="375089075">
          <w:marLeft w:val="0"/>
          <w:marRight w:val="0"/>
          <w:marTop w:val="0"/>
          <w:marBottom w:val="0"/>
          <w:divBdr>
            <w:top w:val="none" w:sz="0" w:space="0" w:color="auto"/>
            <w:left w:val="none" w:sz="0" w:space="0" w:color="auto"/>
            <w:bottom w:val="none" w:sz="0" w:space="0" w:color="auto"/>
            <w:right w:val="none" w:sz="0" w:space="0" w:color="auto"/>
          </w:divBdr>
        </w:div>
        <w:div w:id="1372804111">
          <w:marLeft w:val="0"/>
          <w:marRight w:val="0"/>
          <w:marTop w:val="0"/>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5209739">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384936">
      <w:bodyDiv w:val="1"/>
      <w:marLeft w:val="0"/>
      <w:marRight w:val="0"/>
      <w:marTop w:val="0"/>
      <w:marBottom w:val="0"/>
      <w:divBdr>
        <w:top w:val="none" w:sz="0" w:space="0" w:color="auto"/>
        <w:left w:val="none" w:sz="0" w:space="0" w:color="auto"/>
        <w:bottom w:val="none" w:sz="0" w:space="0" w:color="auto"/>
        <w:right w:val="none" w:sz="0" w:space="0" w:color="auto"/>
      </w:divBdr>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120576">
      <w:bodyDiv w:val="1"/>
      <w:marLeft w:val="0"/>
      <w:marRight w:val="0"/>
      <w:marTop w:val="0"/>
      <w:marBottom w:val="0"/>
      <w:divBdr>
        <w:top w:val="none" w:sz="0" w:space="0" w:color="auto"/>
        <w:left w:val="none" w:sz="0" w:space="0" w:color="auto"/>
        <w:bottom w:val="none" w:sz="0" w:space="0" w:color="auto"/>
        <w:right w:val="none" w:sz="0" w:space="0" w:color="auto"/>
      </w:divBdr>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 w:id="2146963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7E1F5-F4B4-49D0-AF7C-C273B0CAD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TotalTime>
  <Pages>5</Pages>
  <Words>1489</Words>
  <Characters>8492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9962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Linhai He</dc:creator>
  <cp:keywords/>
  <cp:lastModifiedBy>QC (Qing)</cp:lastModifiedBy>
  <cp:revision>5</cp:revision>
  <cp:lastPrinted>2017-03-22T20:13:00Z</cp:lastPrinted>
  <dcterms:created xsi:type="dcterms:W3CDTF">2024-05-09T23:32:00Z</dcterms:created>
  <dcterms:modified xsi:type="dcterms:W3CDTF">2024-05-10T04:59:00Z</dcterms:modified>
</cp:coreProperties>
</file>