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079EE5" w14:textId="683675B4" w:rsidR="00B15EC6" w:rsidRPr="00736A62" w:rsidRDefault="00B15EC6" w:rsidP="00B36B96">
      <w:pPr>
        <w:tabs>
          <w:tab w:val="left" w:pos="1979"/>
        </w:tabs>
        <w:spacing w:after="180" w:line="240" w:lineRule="auto"/>
        <w:jc w:val="left"/>
        <w:rPr>
          <w:rFonts w:ascii="Arial" w:hAnsi="Arial" w:cs="Arial"/>
          <w:b/>
          <w:bCs/>
          <w:lang w:val="en-US" w:eastAsia="en-US"/>
        </w:rPr>
      </w:pPr>
      <w:bookmarkStart w:id="0" w:name="OLE_LINK283"/>
      <w:r w:rsidRPr="00736A62">
        <w:rPr>
          <w:rFonts w:ascii="Arial" w:hAnsi="Arial" w:cs="Arial"/>
          <w:b/>
          <w:bCs/>
          <w:lang w:val="en-US" w:eastAsia="en-US"/>
        </w:rPr>
        <w:t>3GPP TSG-RAN WG2 Meeting #</w:t>
      </w:r>
      <w:r w:rsidR="006A77F4" w:rsidRPr="00736A62">
        <w:rPr>
          <w:rFonts w:ascii="Arial" w:hAnsi="Arial" w:cs="Arial"/>
          <w:b/>
          <w:bCs/>
          <w:lang w:val="en-US" w:eastAsia="en-US"/>
        </w:rPr>
        <w:t>126</w:t>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00110BB2" w:rsidRPr="00736A62">
        <w:rPr>
          <w:rFonts w:ascii="Arial" w:hAnsi="Arial" w:cs="Arial"/>
          <w:b/>
          <w:bCs/>
          <w:lang w:val="en-US" w:eastAsia="en-US"/>
        </w:rPr>
        <w:t>R2-</w:t>
      </w:r>
      <w:r w:rsidR="0042107C" w:rsidRPr="00736A62">
        <w:rPr>
          <w:rFonts w:ascii="Arial" w:hAnsi="Arial" w:cs="Arial"/>
          <w:b/>
          <w:bCs/>
          <w:lang w:val="en-US" w:eastAsia="en-US"/>
        </w:rPr>
        <w:t>2405246</w:t>
      </w:r>
    </w:p>
    <w:bookmarkEnd w:id="0"/>
    <w:p w14:paraId="2B77D6F6" w14:textId="77777777" w:rsidR="0041311A" w:rsidRDefault="006A77F4"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rPr>
        <w:t>Fukuoka</w:t>
      </w:r>
      <w:r w:rsidR="00B15EC6" w:rsidRPr="00736A62">
        <w:rPr>
          <w:rFonts w:ascii="Arial" w:hAnsi="Arial" w:cs="Arial"/>
          <w:b/>
          <w:bCs/>
          <w:lang w:val="en-US" w:eastAsia="en-US"/>
        </w:rPr>
        <w:t xml:space="preserve">, </w:t>
      </w:r>
      <w:r w:rsidRPr="00736A62">
        <w:rPr>
          <w:rFonts w:ascii="Arial" w:hAnsi="Arial" w:cs="Arial"/>
          <w:b/>
          <w:bCs/>
          <w:lang w:val="en-US"/>
        </w:rPr>
        <w:t>Japan</w:t>
      </w:r>
      <w:r w:rsidR="00B15EC6" w:rsidRPr="00736A62">
        <w:rPr>
          <w:rFonts w:ascii="Arial" w:hAnsi="Arial" w:cs="Arial"/>
          <w:b/>
          <w:bCs/>
          <w:lang w:val="en-US" w:eastAsia="en-US"/>
        </w:rPr>
        <w:t xml:space="preserve">, </w:t>
      </w:r>
      <w:r w:rsidRPr="00736A62">
        <w:rPr>
          <w:rFonts w:ascii="Arial" w:hAnsi="Arial" w:cs="Arial"/>
          <w:b/>
          <w:bCs/>
          <w:lang w:val="en-US" w:eastAsia="en-US"/>
        </w:rPr>
        <w:t>2</w:t>
      </w:r>
      <w:r w:rsidR="00A01A52" w:rsidRPr="00736A62">
        <w:rPr>
          <w:rFonts w:ascii="Arial" w:hAnsi="Arial" w:cs="Arial"/>
          <w:b/>
          <w:bCs/>
          <w:lang w:val="en-US" w:eastAsia="en-US"/>
        </w:rPr>
        <w:t>0</w:t>
      </w:r>
      <w:r w:rsidR="00A01A52" w:rsidRPr="00736A62">
        <w:rPr>
          <w:rFonts w:ascii="Arial" w:hAnsi="Arial" w:cs="Arial"/>
          <w:b/>
          <w:bCs/>
          <w:vertAlign w:val="superscript"/>
          <w:lang w:val="en-US" w:eastAsia="en-US"/>
        </w:rPr>
        <w:t>th</w:t>
      </w:r>
      <w:r w:rsidRPr="00736A62">
        <w:rPr>
          <w:rFonts w:ascii="Arial" w:hAnsi="Arial" w:cs="Arial"/>
          <w:b/>
          <w:bCs/>
          <w:lang w:val="en-US" w:eastAsia="en-US"/>
        </w:rPr>
        <w:t xml:space="preserve"> –</w:t>
      </w:r>
      <w:r w:rsidR="00B15EC6" w:rsidRPr="00736A62">
        <w:rPr>
          <w:rFonts w:ascii="Arial" w:hAnsi="Arial" w:cs="Arial"/>
          <w:b/>
          <w:bCs/>
          <w:lang w:val="en-US" w:eastAsia="en-US"/>
        </w:rPr>
        <w:t xml:space="preserve"> </w:t>
      </w:r>
      <w:r w:rsidRPr="00736A62">
        <w:rPr>
          <w:rFonts w:ascii="Arial" w:hAnsi="Arial" w:cs="Arial"/>
          <w:b/>
          <w:bCs/>
          <w:lang w:val="en-US" w:eastAsia="en-US"/>
        </w:rPr>
        <w:t>24</w:t>
      </w:r>
      <w:r w:rsidRPr="00736A62">
        <w:rPr>
          <w:rFonts w:ascii="Arial" w:hAnsi="Arial" w:cs="Arial"/>
          <w:b/>
          <w:bCs/>
          <w:vertAlign w:val="superscript"/>
          <w:lang w:val="en-US" w:eastAsia="en-US"/>
        </w:rPr>
        <w:t>th</w:t>
      </w:r>
      <w:r w:rsidRPr="00736A62">
        <w:rPr>
          <w:rFonts w:ascii="Arial" w:hAnsi="Arial" w:cs="Arial"/>
          <w:b/>
          <w:bCs/>
          <w:lang w:val="en-US" w:eastAsia="en-US"/>
        </w:rPr>
        <w:t xml:space="preserve"> </w:t>
      </w:r>
      <w:r w:rsidRPr="00736A62">
        <w:rPr>
          <w:rFonts w:ascii="Arial" w:hAnsi="Arial" w:cs="Arial"/>
          <w:b/>
          <w:bCs/>
          <w:lang w:val="en-US"/>
        </w:rPr>
        <w:t>May</w:t>
      </w:r>
      <w:r w:rsidR="00B15EC6" w:rsidRPr="00736A62">
        <w:rPr>
          <w:rFonts w:ascii="Arial" w:hAnsi="Arial" w:cs="Arial"/>
          <w:b/>
          <w:bCs/>
          <w:lang w:val="en-US" w:eastAsia="en-US"/>
        </w:rPr>
        <w:t xml:space="preserve"> </w:t>
      </w:r>
      <w:r w:rsidR="00A4115C" w:rsidRPr="00736A62">
        <w:rPr>
          <w:rFonts w:ascii="Arial" w:hAnsi="Arial" w:cs="Arial"/>
          <w:b/>
          <w:bCs/>
          <w:lang w:val="en-US" w:eastAsia="en-US"/>
        </w:rPr>
        <w:t>202</w:t>
      </w:r>
      <w:r w:rsidR="00A30E79" w:rsidRPr="00736A62">
        <w:rPr>
          <w:rFonts w:ascii="Arial" w:hAnsi="Arial" w:cs="Arial"/>
          <w:b/>
          <w:bCs/>
          <w:lang w:val="en-US" w:eastAsia="en-US"/>
        </w:rPr>
        <w:t>4</w:t>
      </w:r>
    </w:p>
    <w:p w14:paraId="06D73357" w14:textId="05B7FBCF" w:rsidR="00003169" w:rsidRPr="00736A62" w:rsidRDefault="0041311A" w:rsidP="0041311A">
      <w:pPr>
        <w:tabs>
          <w:tab w:val="left" w:pos="1979"/>
        </w:tabs>
        <w:spacing w:after="180" w:line="240" w:lineRule="auto"/>
        <w:ind w:left="1979" w:hanging="1979"/>
        <w:jc w:val="left"/>
        <w:rPr>
          <w:rFonts w:ascii="Arial" w:hAnsi="Arial" w:cs="Arial"/>
          <w:b/>
          <w:bCs/>
          <w:lang w:val="en-US"/>
        </w:rPr>
      </w:pPr>
      <w:r w:rsidRPr="00736A62">
        <w:rPr>
          <w:rFonts w:ascii="Arial" w:hAnsi="Arial" w:cs="Arial"/>
          <w:b/>
          <w:bCs/>
          <w:lang w:val="en-US"/>
        </w:rPr>
        <w:t>Agenda Item:</w:t>
      </w:r>
      <w:r w:rsidRPr="00736A62">
        <w:rPr>
          <w:rFonts w:ascii="Arial" w:hAnsi="Arial" w:cs="Arial"/>
          <w:b/>
          <w:bCs/>
          <w:lang w:val="en-US"/>
        </w:rPr>
        <w:tab/>
        <w:t>8.1.2.2</w:t>
      </w:r>
      <w:r w:rsidR="00337603" w:rsidRPr="00736A62">
        <w:rPr>
          <w:rFonts w:ascii="Arial" w:hAnsi="Arial" w:cs="Arial"/>
          <w:b/>
          <w:bCs/>
          <w:lang w:val="en-US" w:eastAsia="en-US"/>
        </w:rPr>
        <w:tab/>
      </w:r>
      <w:r w:rsidR="000D395F" w:rsidRPr="00736A62">
        <w:rPr>
          <w:rFonts w:ascii="Arial" w:hAnsi="Arial" w:cs="Arial"/>
          <w:b/>
          <w:bCs/>
          <w:lang w:val="en-US" w:eastAsia="en-US"/>
        </w:rPr>
        <w:tab/>
      </w:r>
      <w:r w:rsidR="000D395F" w:rsidRPr="00736A62">
        <w:rPr>
          <w:rFonts w:ascii="Arial" w:hAnsi="Arial" w:cs="Arial"/>
          <w:b/>
          <w:bCs/>
          <w:lang w:val="en-US" w:eastAsia="en-US"/>
        </w:rPr>
        <w:tab/>
      </w:r>
      <w:r w:rsidR="000D395F" w:rsidRPr="00736A62">
        <w:rPr>
          <w:rFonts w:ascii="Arial" w:hAnsi="Arial" w:cs="Arial"/>
          <w:b/>
          <w:bCs/>
          <w:lang w:val="en-US" w:eastAsia="en-US"/>
        </w:rPr>
        <w:tab/>
      </w:r>
      <w:r w:rsidR="000D395F" w:rsidRPr="00736A62">
        <w:rPr>
          <w:rFonts w:ascii="Arial" w:hAnsi="Arial" w:cs="Arial"/>
          <w:b/>
          <w:bCs/>
          <w:lang w:val="en-US" w:eastAsia="en-US"/>
        </w:rPr>
        <w:tab/>
      </w:r>
      <w:r w:rsidR="000D395F" w:rsidRPr="00736A62">
        <w:rPr>
          <w:rFonts w:ascii="Arial" w:hAnsi="Arial" w:cs="Arial"/>
          <w:b/>
          <w:bCs/>
          <w:lang w:val="en-US" w:eastAsia="en-US"/>
        </w:rPr>
        <w:tab/>
      </w:r>
      <w:r w:rsidR="000D395F" w:rsidRPr="00736A62">
        <w:rPr>
          <w:rFonts w:ascii="Arial" w:hAnsi="Arial" w:cs="Arial"/>
          <w:b/>
          <w:bCs/>
          <w:lang w:val="en-US" w:eastAsia="en-US"/>
        </w:rPr>
        <w:tab/>
        <w:t xml:space="preserve"> </w:t>
      </w:r>
    </w:p>
    <w:p w14:paraId="08D94835" w14:textId="45A6AD70"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 xml:space="preserve">Source: </w:t>
      </w:r>
      <w:r w:rsidRPr="00736A62">
        <w:rPr>
          <w:rFonts w:ascii="Arial" w:hAnsi="Arial" w:cs="Arial"/>
          <w:b/>
          <w:bCs/>
          <w:lang w:val="en-US" w:eastAsia="en-US"/>
        </w:rPr>
        <w:tab/>
      </w:r>
      <w:r w:rsidR="00671B99" w:rsidRPr="00736A62">
        <w:rPr>
          <w:rFonts w:ascii="Arial" w:hAnsi="Arial" w:cs="Arial"/>
          <w:b/>
          <w:bCs/>
          <w:lang w:val="en-US" w:eastAsia="en-US"/>
        </w:rPr>
        <w:t xml:space="preserve">SHARP </w:t>
      </w:r>
    </w:p>
    <w:p w14:paraId="12B3C431" w14:textId="52C1DB60" w:rsidR="00003169" w:rsidRPr="00736A62" w:rsidRDefault="00003169" w:rsidP="00B36B96">
      <w:pPr>
        <w:tabs>
          <w:tab w:val="left" w:pos="1979"/>
        </w:tabs>
        <w:spacing w:after="180" w:line="240" w:lineRule="auto"/>
        <w:ind w:left="1979" w:hanging="1979"/>
        <w:jc w:val="left"/>
        <w:rPr>
          <w:rFonts w:ascii="Arial" w:hAnsi="Arial" w:cs="Arial"/>
          <w:b/>
          <w:bCs/>
          <w:lang w:val="en-US"/>
        </w:rPr>
      </w:pPr>
      <w:r w:rsidRPr="00736A62">
        <w:rPr>
          <w:rFonts w:ascii="Arial" w:hAnsi="Arial" w:cs="Arial"/>
          <w:b/>
          <w:bCs/>
          <w:lang w:val="en-US" w:eastAsia="en-US"/>
        </w:rPr>
        <w:t xml:space="preserve">Title:  </w:t>
      </w:r>
      <w:r w:rsidRPr="00736A62">
        <w:rPr>
          <w:rFonts w:ascii="Arial" w:hAnsi="Arial" w:cs="Arial"/>
          <w:b/>
          <w:bCs/>
          <w:lang w:val="en-US" w:eastAsia="en-US"/>
        </w:rPr>
        <w:tab/>
      </w:r>
      <w:r w:rsidR="007902D2" w:rsidRPr="00736A62">
        <w:rPr>
          <w:rFonts w:ascii="Arial" w:hAnsi="Arial" w:cs="Arial"/>
          <w:b/>
          <w:bCs/>
          <w:lang w:val="en-US"/>
        </w:rPr>
        <w:t>LCM</w:t>
      </w:r>
      <w:r w:rsidR="00B635A6" w:rsidRPr="00736A62">
        <w:rPr>
          <w:rFonts w:ascii="Arial" w:hAnsi="Arial" w:cs="Arial"/>
          <w:b/>
          <w:bCs/>
          <w:lang w:val="en-US"/>
        </w:rPr>
        <w:t xml:space="preserve"> </w:t>
      </w:r>
      <w:r w:rsidR="00B90565" w:rsidRPr="00736A62">
        <w:rPr>
          <w:rFonts w:ascii="Arial" w:hAnsi="Arial" w:cs="Arial"/>
          <w:b/>
          <w:bCs/>
          <w:lang w:val="en-US"/>
        </w:rPr>
        <w:t>F</w:t>
      </w:r>
      <w:r w:rsidR="00B635A6" w:rsidRPr="00736A62">
        <w:rPr>
          <w:rFonts w:ascii="Arial" w:hAnsi="Arial" w:cs="Arial"/>
          <w:b/>
          <w:bCs/>
          <w:lang w:val="en-US"/>
        </w:rPr>
        <w:t>ramework</w:t>
      </w:r>
      <w:r w:rsidR="007902D2" w:rsidRPr="00736A62">
        <w:rPr>
          <w:rFonts w:ascii="Arial" w:hAnsi="Arial" w:cs="Arial"/>
          <w:b/>
          <w:bCs/>
          <w:lang w:val="en-US"/>
        </w:rPr>
        <w:t xml:space="preserve"> </w:t>
      </w:r>
      <w:r w:rsidR="007B3140" w:rsidRPr="00736A62">
        <w:rPr>
          <w:rFonts w:ascii="Arial" w:hAnsi="Arial" w:cs="Arial"/>
          <w:b/>
          <w:bCs/>
          <w:lang w:val="en-US"/>
        </w:rPr>
        <w:t xml:space="preserve">for </w:t>
      </w:r>
      <w:r w:rsidR="00FC4CEA" w:rsidRPr="00736A62">
        <w:rPr>
          <w:rFonts w:ascii="Arial" w:hAnsi="Arial" w:cs="Arial"/>
          <w:b/>
          <w:bCs/>
          <w:lang w:val="en-US"/>
        </w:rPr>
        <w:t>UE</w:t>
      </w:r>
      <w:r w:rsidR="007B3140" w:rsidRPr="00736A62">
        <w:rPr>
          <w:rFonts w:ascii="Arial" w:hAnsi="Arial" w:cs="Arial"/>
          <w:b/>
          <w:bCs/>
          <w:lang w:val="en-US"/>
        </w:rPr>
        <w:t>-sided model</w:t>
      </w:r>
      <w:r w:rsidR="003E5965" w:rsidRPr="00736A62">
        <w:rPr>
          <w:rFonts w:ascii="Arial" w:hAnsi="Arial" w:cs="Arial"/>
          <w:b/>
          <w:bCs/>
          <w:lang w:val="en-US"/>
        </w:rPr>
        <w:t xml:space="preserve"> </w:t>
      </w:r>
    </w:p>
    <w:p w14:paraId="0E50332A" w14:textId="4707EB7F"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r w:rsidR="00F35AFC">
        <w:rPr>
          <w:rFonts w:ascii="Arial" w:hAnsi="Arial" w:cs="Arial"/>
          <w:b/>
          <w:bCs/>
          <w:lang w:val="en-US" w:eastAsia="en-US"/>
        </w:rPr>
        <w:t xml:space="preserve"> </w:t>
      </w:r>
      <w:r w:rsidRPr="00736A62">
        <w:rPr>
          <w:rFonts w:ascii="Arial" w:hAnsi="Arial" w:cs="Arial"/>
          <w:b/>
          <w:bCs/>
          <w:lang w:val="en-US" w:eastAsia="en-US"/>
        </w:rPr>
        <w:t>Discussion</w:t>
      </w:r>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07CD5B39" w14:textId="41C2E6AE" w:rsidR="005A6A79" w:rsidRDefault="00A26BBA" w:rsidP="00FF2CF7">
      <w:pPr>
        <w:spacing w:line="240" w:lineRule="auto"/>
        <w:rPr>
          <w:lang w:val="en-US"/>
        </w:rPr>
      </w:pPr>
      <w:r>
        <w:rPr>
          <w:lang w:val="en-US"/>
        </w:rPr>
        <w:t>In</w:t>
      </w:r>
      <w:r w:rsidR="00EA183B">
        <w:rPr>
          <w:lang w:val="en-US"/>
        </w:rPr>
        <w:t xml:space="preserve"> RAN #102</w:t>
      </w:r>
      <w:r w:rsidR="00B746C9">
        <w:rPr>
          <w:lang w:val="en-US"/>
        </w:rPr>
        <w:t xml:space="preserve">, </w:t>
      </w:r>
      <w:r w:rsidR="001626E5">
        <w:rPr>
          <w:lang w:val="en-US"/>
        </w:rPr>
        <w:t>work-item (</w:t>
      </w:r>
      <w:r w:rsidR="00B746C9">
        <w:rPr>
          <w:lang w:val="en-US"/>
        </w:rPr>
        <w:t>WI</w:t>
      </w:r>
      <w:r w:rsidR="001626E5">
        <w:rPr>
          <w:lang w:val="en-US"/>
        </w:rPr>
        <w:t>)</w:t>
      </w:r>
      <w:r w:rsidR="00B746C9">
        <w:rPr>
          <w:lang w:val="en-US"/>
        </w:rPr>
        <w:t xml:space="preserve"> </w:t>
      </w:r>
      <w:r w:rsidR="005A6A79">
        <w:rPr>
          <w:lang w:val="en-US"/>
        </w:rPr>
        <w:t>called AI/ML for Air Interface was approved [1]</w:t>
      </w:r>
      <w:r w:rsidR="0039776B">
        <w:rPr>
          <w:lang w:val="en-US"/>
        </w:rPr>
        <w:t>.</w:t>
      </w:r>
      <w:r>
        <w:rPr>
          <w:lang w:val="en-US"/>
        </w:rPr>
        <w:t xml:space="preserve"> </w:t>
      </w:r>
    </w:p>
    <w:p w14:paraId="3D6426C9" w14:textId="45024A20" w:rsidR="00FF2CF7" w:rsidRPr="00DE1059" w:rsidRDefault="001626E5" w:rsidP="00FF2CF7">
      <w:pPr>
        <w:spacing w:line="240" w:lineRule="auto"/>
        <w:rPr>
          <w:lang w:val="en-US"/>
        </w:rPr>
      </w:pPr>
      <w:r>
        <w:rPr>
          <w:lang w:val="en-US"/>
        </w:rPr>
        <w:t>F</w:t>
      </w:r>
      <w:r w:rsidR="00A26BBA">
        <w:rPr>
          <w:lang w:val="en-US"/>
        </w:rPr>
        <w:t>ollowing objectives</w:t>
      </w:r>
      <w:r w:rsidR="00F5636A">
        <w:rPr>
          <w:lang w:val="en-US"/>
        </w:rPr>
        <w:t xml:space="preserve"> on AI/ML model/functionality LCM</w:t>
      </w:r>
      <w:r w:rsidR="00A26BBA">
        <w:rPr>
          <w:lang w:val="en-US"/>
        </w:rPr>
        <w:t xml:space="preserve"> </w:t>
      </w:r>
      <w:r>
        <w:rPr>
          <w:lang w:val="en-US"/>
        </w:rPr>
        <w:t>were captured in the AI/ML for air interface WI:</w:t>
      </w:r>
    </w:p>
    <w:p w14:paraId="258E45FB" w14:textId="4269F519" w:rsidR="00AB06AB" w:rsidRDefault="007B341B" w:rsidP="00C26085">
      <w:r>
        <w:rPr>
          <w:noProof/>
        </w:rPr>
        <mc:AlternateContent>
          <mc:Choice Requires="wps">
            <w:drawing>
              <wp:anchor distT="0" distB="0" distL="114300" distR="114300" simplePos="0" relativeHeight="251659264" behindDoc="0" locked="0" layoutInCell="1" allowOverlap="1" wp14:anchorId="2E1BE3BB" wp14:editId="4D6DAF6E">
                <wp:simplePos x="0" y="0"/>
                <wp:positionH relativeFrom="column">
                  <wp:posOffset>13197</wp:posOffset>
                </wp:positionH>
                <wp:positionV relativeFrom="paragraph">
                  <wp:posOffset>30508</wp:posOffset>
                </wp:positionV>
                <wp:extent cx="5839791" cy="2738782"/>
                <wp:effectExtent l="0" t="0" r="27940" b="23495"/>
                <wp:wrapNone/>
                <wp:docPr id="859041999" name="Text Box 2"/>
                <wp:cNvGraphicFramePr/>
                <a:graphic xmlns:a="http://schemas.openxmlformats.org/drawingml/2006/main">
                  <a:graphicData uri="http://schemas.microsoft.com/office/word/2010/wordprocessingShape">
                    <wps:wsp>
                      <wps:cNvSpPr txBox="1"/>
                      <wps:spPr>
                        <a:xfrm>
                          <a:off x="0" y="0"/>
                          <a:ext cx="5839791" cy="2738782"/>
                        </a:xfrm>
                        <a:prstGeom prst="rect">
                          <a:avLst/>
                        </a:prstGeom>
                        <a:solidFill>
                          <a:schemeClr val="lt1"/>
                        </a:solidFill>
                        <a:ln w="6350">
                          <a:solidFill>
                            <a:prstClr val="black"/>
                          </a:solidFill>
                        </a:ln>
                      </wps:spPr>
                      <wps:txbx>
                        <w:txbxContent>
                          <w:p w14:paraId="784FA300" w14:textId="77777777" w:rsidR="00694B38" w:rsidRPr="00694B38" w:rsidRDefault="00694B38" w:rsidP="00694B38">
                            <w:pPr>
                              <w:rPr>
                                <w:bCs/>
                              </w:rPr>
                            </w:pPr>
                            <w:r w:rsidRPr="00694B38">
                              <w:rPr>
                                <w:bCs/>
                              </w:rPr>
                              <w:t>Provide specification support for the following aspects:</w:t>
                            </w:r>
                          </w:p>
                          <w:p w14:paraId="222D3F26" w14:textId="77777777" w:rsidR="00694B38" w:rsidRPr="00694B38" w:rsidRDefault="00694B38" w:rsidP="00694B38">
                            <w:pPr>
                              <w:numPr>
                                <w:ilvl w:val="0"/>
                                <w:numId w:val="9"/>
                              </w:numPr>
                              <w:rPr>
                                <w:bCs/>
                              </w:rPr>
                            </w:pPr>
                            <w:r w:rsidRPr="00694B38">
                              <w:rPr>
                                <w:bCs/>
                              </w:rPr>
                              <w:t xml:space="preserve">AI/ML general framework for one-sided AI/ML models within the realm of what has been studied in the </w:t>
                            </w:r>
                            <w:proofErr w:type="spellStart"/>
                            <w:r w:rsidRPr="00694B38">
                              <w:rPr>
                                <w:bCs/>
                              </w:rPr>
                              <w:t>FS_NR_AIML_Air</w:t>
                            </w:r>
                            <w:proofErr w:type="spellEnd"/>
                            <w:r w:rsidRPr="00694B38">
                              <w:rPr>
                                <w:bCs/>
                              </w:rPr>
                              <w:t xml:space="preserve"> project [RAN2]:</w:t>
                            </w:r>
                          </w:p>
                          <w:p w14:paraId="3CDC49EE" w14:textId="3551C0FC" w:rsidR="00694B38" w:rsidRPr="00694B38" w:rsidRDefault="00694B38" w:rsidP="00694B38">
                            <w:pPr>
                              <w:numPr>
                                <w:ilvl w:val="1"/>
                                <w:numId w:val="9"/>
                              </w:numPr>
                              <w:rPr>
                                <w:bCs/>
                              </w:rPr>
                            </w:pPr>
                            <w:r w:rsidRPr="00694B38">
                              <w:rPr>
                                <w:bCs/>
                              </w:rPr>
                              <w:t>Signalling and protocol aspects of Life Cycle Management (LCM) enabling functionality and model (if justified) selection, activation, deactivation, switching, fallback</w:t>
                            </w:r>
                            <w:r>
                              <w:rPr>
                                <w:bCs/>
                              </w:rPr>
                              <w:t>.</w:t>
                            </w:r>
                          </w:p>
                          <w:p w14:paraId="6A0D00FB" w14:textId="637908C1" w:rsidR="00694B38" w:rsidRPr="00694B38" w:rsidRDefault="00694B38" w:rsidP="00694B38">
                            <w:pPr>
                              <w:numPr>
                                <w:ilvl w:val="2"/>
                                <w:numId w:val="9"/>
                              </w:numPr>
                              <w:rPr>
                                <w:bCs/>
                              </w:rPr>
                            </w:pPr>
                            <w:r w:rsidRPr="00694B38">
                              <w:rPr>
                                <w:bCs/>
                              </w:rPr>
                              <w:t>Identification related signalling is part of the above objective</w:t>
                            </w:r>
                            <w:r>
                              <w:rPr>
                                <w:bCs/>
                              </w:rPr>
                              <w:t>.</w:t>
                            </w:r>
                          </w:p>
                          <w:p w14:paraId="0FEB8F01" w14:textId="07D8FB40" w:rsidR="00694B38" w:rsidRPr="00694B38" w:rsidRDefault="00694B38" w:rsidP="00694B38">
                            <w:pPr>
                              <w:numPr>
                                <w:ilvl w:val="1"/>
                                <w:numId w:val="9"/>
                              </w:numPr>
                              <w:rPr>
                                <w:bCs/>
                              </w:rPr>
                            </w:pPr>
                            <w:r w:rsidRPr="00694B38">
                              <w:rPr>
                                <w:bCs/>
                                <w:highlight w:val="yellow"/>
                              </w:rPr>
                              <w:t>Necessary signalling/mechanism(s) for LCM to facilitate model training, inference, performance monitoring, data collection</w:t>
                            </w:r>
                            <w:r w:rsidRPr="00694B38">
                              <w:rPr>
                                <w:bCs/>
                              </w:rPr>
                              <w:t xml:space="preserve"> (except for the purpose of CN/OAM/OTT collection of UE-sided model training data) </w:t>
                            </w:r>
                            <w:r w:rsidRPr="00694B38">
                              <w:rPr>
                                <w:bCs/>
                                <w:highlight w:val="yellow"/>
                              </w:rPr>
                              <w:t>for both UE-sided and NW-sided models.</w:t>
                            </w:r>
                          </w:p>
                          <w:p w14:paraId="5AD9C977" w14:textId="77777777" w:rsidR="00694B38" w:rsidRPr="00694B38" w:rsidRDefault="00694B38" w:rsidP="00694B38">
                            <w:pPr>
                              <w:numPr>
                                <w:ilvl w:val="1"/>
                                <w:numId w:val="9"/>
                              </w:numPr>
                              <w:rPr>
                                <w:bCs/>
                              </w:rPr>
                            </w:pPr>
                            <w:r w:rsidRPr="00694B38">
                              <w:rPr>
                                <w:bCs/>
                              </w:rPr>
                              <w:t>Signalling mechanism of applicable functionalities/models</w:t>
                            </w:r>
                          </w:p>
                          <w:p w14:paraId="3223B565" w14:textId="5970DD2C" w:rsidR="007B341B" w:rsidRDefault="007B341B" w:rsidP="007B341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1BE3BB" id="_x0000_t202" coordsize="21600,21600" o:spt="202" path="m,l,21600r21600,l21600,xe">
                <v:stroke joinstyle="miter"/>
                <v:path gradientshapeok="t" o:connecttype="rect"/>
              </v:shapetype>
              <v:shape id="Text Box 2" o:spid="_x0000_s1026" type="#_x0000_t202" style="position:absolute;left:0;text-align:left;margin-left:1.05pt;margin-top:2.4pt;width:459.85pt;height:215.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" fillcolor="white [3201]" strokeweight=".5pt">
                <v:textbox>
                  <w:txbxContent>
                    <w:p w14:paraId="784FA300" w14:textId="77777777" w:rsidR="00694B38" w:rsidRPr="00694B38" w:rsidRDefault="00694B38" w:rsidP="00694B38">
                      <w:pPr>
                        <w:rPr>
                          <w:bCs/>
                        </w:rPr>
                      </w:pPr>
                      <w:r w:rsidRPr="00694B38">
                        <w:rPr>
                          <w:bCs/>
                        </w:rPr>
                        <w:t>Provide specification support for the following aspects:</w:t>
                      </w:r>
                    </w:p>
                    <w:p w14:paraId="222D3F26" w14:textId="77777777" w:rsidR="00694B38" w:rsidRPr="00694B38" w:rsidRDefault="00694B38" w:rsidP="00694B38">
                      <w:pPr>
                        <w:numPr>
                          <w:ilvl w:val="0"/>
                          <w:numId w:val="9"/>
                        </w:numPr>
                        <w:rPr>
                          <w:bCs/>
                        </w:rPr>
                      </w:pPr>
                      <w:r w:rsidRPr="00694B38">
                        <w:rPr>
                          <w:bCs/>
                        </w:rPr>
                        <w:t xml:space="preserve">AI/ML general framework for one-sided AI/ML models within the realm of what has been studied in the </w:t>
                      </w:r>
                      <w:proofErr w:type="spellStart"/>
                      <w:r w:rsidRPr="00694B38">
                        <w:rPr>
                          <w:bCs/>
                        </w:rPr>
                        <w:t>FS_NR_AIML_Air</w:t>
                      </w:r>
                      <w:proofErr w:type="spellEnd"/>
                      <w:r w:rsidRPr="00694B38">
                        <w:rPr>
                          <w:bCs/>
                        </w:rPr>
                        <w:t xml:space="preserve"> project [RAN2]:</w:t>
                      </w:r>
                    </w:p>
                    <w:p w14:paraId="3CDC49EE" w14:textId="3551C0FC" w:rsidR="00694B38" w:rsidRPr="00694B38" w:rsidRDefault="00694B38" w:rsidP="00694B38">
                      <w:pPr>
                        <w:numPr>
                          <w:ilvl w:val="1"/>
                          <w:numId w:val="9"/>
                        </w:numPr>
                        <w:rPr>
                          <w:bCs/>
                        </w:rPr>
                      </w:pPr>
                      <w:r w:rsidRPr="00694B38">
                        <w:rPr>
                          <w:bCs/>
                        </w:rPr>
                        <w:t>Signalling and protocol aspects of Life Cycle Management (LCM) enabling functionality and model (if justified) selection, activation, deactivation, switching, fallback</w:t>
                      </w:r>
                      <w:r>
                        <w:rPr>
                          <w:bCs/>
                        </w:rPr>
                        <w:t>.</w:t>
                      </w:r>
                    </w:p>
                    <w:p w14:paraId="6A0D00FB" w14:textId="637908C1" w:rsidR="00694B38" w:rsidRPr="00694B38" w:rsidRDefault="00694B38" w:rsidP="00694B38">
                      <w:pPr>
                        <w:numPr>
                          <w:ilvl w:val="2"/>
                          <w:numId w:val="9"/>
                        </w:numPr>
                        <w:rPr>
                          <w:bCs/>
                        </w:rPr>
                      </w:pPr>
                      <w:r w:rsidRPr="00694B38">
                        <w:rPr>
                          <w:bCs/>
                        </w:rPr>
                        <w:t>Identification related signalling is part of the above objective</w:t>
                      </w:r>
                      <w:r>
                        <w:rPr>
                          <w:bCs/>
                        </w:rPr>
                        <w:t>.</w:t>
                      </w:r>
                    </w:p>
                    <w:p w14:paraId="0FEB8F01" w14:textId="07D8FB40" w:rsidR="00694B38" w:rsidRPr="00694B38" w:rsidRDefault="00694B38" w:rsidP="00694B38">
                      <w:pPr>
                        <w:numPr>
                          <w:ilvl w:val="1"/>
                          <w:numId w:val="9"/>
                        </w:numPr>
                        <w:rPr>
                          <w:bCs/>
                        </w:rPr>
                      </w:pPr>
                      <w:r w:rsidRPr="00694B38">
                        <w:rPr>
                          <w:bCs/>
                          <w:highlight w:val="yellow"/>
                        </w:rPr>
                        <w:t>Necessary signalling/mechanism(s) for LCM to facilitate model training, inference, performance monitoring, data collection</w:t>
                      </w:r>
                      <w:r w:rsidRPr="00694B38">
                        <w:rPr>
                          <w:bCs/>
                        </w:rPr>
                        <w:t xml:space="preserve"> (except for the purpose of CN/OAM/OTT collection of UE-sided model training data) </w:t>
                      </w:r>
                      <w:r w:rsidRPr="00694B38">
                        <w:rPr>
                          <w:bCs/>
                          <w:highlight w:val="yellow"/>
                        </w:rPr>
                        <w:t>for both UE-sided and NW-sided models.</w:t>
                      </w:r>
                    </w:p>
                    <w:p w14:paraId="5AD9C977" w14:textId="77777777" w:rsidR="00694B38" w:rsidRPr="00694B38" w:rsidRDefault="00694B38" w:rsidP="00694B38">
                      <w:pPr>
                        <w:numPr>
                          <w:ilvl w:val="1"/>
                          <w:numId w:val="9"/>
                        </w:numPr>
                        <w:rPr>
                          <w:bCs/>
                        </w:rPr>
                      </w:pPr>
                      <w:r w:rsidRPr="00694B38">
                        <w:rPr>
                          <w:bCs/>
                        </w:rPr>
                        <w:t>Signalling mechanism of applicable functionalities/models</w:t>
                      </w:r>
                    </w:p>
                    <w:p w14:paraId="3223B565" w14:textId="5970DD2C" w:rsidR="007B341B" w:rsidRDefault="007B341B" w:rsidP="007B341B"/>
                  </w:txbxContent>
                </v:textbox>
              </v:shape>
            </w:pict>
          </mc:Fallback>
        </mc:AlternateContent>
      </w:r>
    </w:p>
    <w:p w14:paraId="64094D86" w14:textId="15A2F3CE" w:rsidR="00FA36EB" w:rsidRDefault="00FA36EB" w:rsidP="00C26085">
      <w:pPr>
        <w:rPr>
          <w:bCs/>
          <w:szCs w:val="22"/>
        </w:rPr>
      </w:pPr>
    </w:p>
    <w:p w14:paraId="1420E169" w14:textId="5886F94E" w:rsidR="007B341B" w:rsidRDefault="007B341B" w:rsidP="00C26085">
      <w:pPr>
        <w:rPr>
          <w:bCs/>
          <w:szCs w:val="22"/>
        </w:rPr>
      </w:pPr>
    </w:p>
    <w:p w14:paraId="232DBB6A" w14:textId="218F7232" w:rsidR="007B341B" w:rsidRDefault="007B341B" w:rsidP="00C26085">
      <w:pPr>
        <w:rPr>
          <w:bCs/>
          <w:szCs w:val="22"/>
        </w:rPr>
      </w:pPr>
    </w:p>
    <w:p w14:paraId="1BFF6E52" w14:textId="4824E26F" w:rsidR="007B341B" w:rsidRDefault="007B341B" w:rsidP="00C26085">
      <w:pPr>
        <w:rPr>
          <w:bCs/>
          <w:szCs w:val="22"/>
        </w:rPr>
      </w:pPr>
    </w:p>
    <w:p w14:paraId="44EBC5ED" w14:textId="488A28A5" w:rsidR="007B341B" w:rsidRDefault="007B341B" w:rsidP="00C26085">
      <w:pPr>
        <w:rPr>
          <w:bCs/>
          <w:szCs w:val="22"/>
        </w:rPr>
      </w:pPr>
    </w:p>
    <w:p w14:paraId="5144C8B0" w14:textId="5366151C" w:rsidR="007B341B" w:rsidRDefault="007B341B" w:rsidP="00C26085">
      <w:pPr>
        <w:rPr>
          <w:bCs/>
          <w:szCs w:val="22"/>
        </w:rPr>
      </w:pPr>
    </w:p>
    <w:p w14:paraId="1A6996E1" w14:textId="439C7678" w:rsidR="007B341B" w:rsidRDefault="007B341B" w:rsidP="00C26085">
      <w:pPr>
        <w:rPr>
          <w:bCs/>
          <w:szCs w:val="22"/>
        </w:rPr>
      </w:pPr>
    </w:p>
    <w:p w14:paraId="7CF98C4D" w14:textId="4269FE3F" w:rsidR="007B341B" w:rsidRDefault="007B341B" w:rsidP="00C26085">
      <w:pPr>
        <w:rPr>
          <w:bCs/>
          <w:szCs w:val="22"/>
        </w:rPr>
      </w:pPr>
    </w:p>
    <w:p w14:paraId="04A50791" w14:textId="12E6AAE9" w:rsidR="00F944B4" w:rsidRDefault="00F944B4" w:rsidP="00C26085">
      <w:pPr>
        <w:rPr>
          <w:bCs/>
          <w:szCs w:val="22"/>
        </w:rPr>
      </w:pPr>
    </w:p>
    <w:p w14:paraId="272859B8" w14:textId="77777777" w:rsidR="00DE1059" w:rsidRDefault="00DE1059" w:rsidP="00C26085">
      <w:pPr>
        <w:rPr>
          <w:bCs/>
          <w:szCs w:val="22"/>
        </w:rPr>
      </w:pPr>
    </w:p>
    <w:p w14:paraId="095E23BE" w14:textId="36DBBE82" w:rsidR="00F944B4" w:rsidRDefault="00F944B4" w:rsidP="00C26085">
      <w:pPr>
        <w:rPr>
          <w:bCs/>
          <w:szCs w:val="22"/>
        </w:rPr>
      </w:pPr>
      <w:r>
        <w:rPr>
          <w:bCs/>
          <w:szCs w:val="22"/>
        </w:rPr>
        <w:t>In RAN2 125 bis following agreements were made</w:t>
      </w:r>
      <w:r w:rsidR="00FF2CF7">
        <w:rPr>
          <w:bCs/>
          <w:szCs w:val="22"/>
        </w:rPr>
        <w:t xml:space="preserve"> [3]</w:t>
      </w:r>
      <w:r>
        <w:rPr>
          <w:bCs/>
          <w:szCs w:val="22"/>
        </w:rPr>
        <w:t xml:space="preserve">: </w:t>
      </w:r>
    </w:p>
    <w:p w14:paraId="76794987" w14:textId="5906851A" w:rsidR="00FF2CF7" w:rsidRPr="00FF2CF7" w:rsidRDefault="00334A12" w:rsidP="00C26085">
      <w:pPr>
        <w:rPr>
          <w:b/>
          <w:iCs/>
          <w:sz w:val="20"/>
        </w:rPr>
      </w:pPr>
      <w:r>
        <w:rPr>
          <w:b/>
          <w:iCs/>
          <w:sz w:val="20"/>
        </w:rPr>
        <w:t>Agreements o</w:t>
      </w:r>
      <w:r w:rsidR="00FF2CF7">
        <w:rPr>
          <w:b/>
          <w:iCs/>
          <w:sz w:val="20"/>
        </w:rPr>
        <w:t>n c</w:t>
      </w:r>
      <w:r w:rsidR="00FF2CF7" w:rsidRPr="00A817F7">
        <w:rPr>
          <w:b/>
          <w:iCs/>
          <w:sz w:val="20"/>
        </w:rPr>
        <w:t>ommon LCM framework/signalling</w:t>
      </w:r>
    </w:p>
    <w:p w14:paraId="6D1B9C91" w14:textId="6B084E58" w:rsidR="00FF2CF7" w:rsidRDefault="00FF2CF7" w:rsidP="00C26085">
      <w:pPr>
        <w:rPr>
          <w:bCs/>
          <w:szCs w:val="22"/>
        </w:rPr>
      </w:pPr>
      <w:r>
        <w:rPr>
          <w:noProof/>
        </w:rPr>
        <mc:AlternateContent>
          <mc:Choice Requires="wps">
            <w:drawing>
              <wp:anchor distT="0" distB="0" distL="114300" distR="114300" simplePos="0" relativeHeight="251666432" behindDoc="0" locked="0" layoutInCell="1" allowOverlap="1" wp14:anchorId="159BACF8" wp14:editId="3C3618BA">
                <wp:simplePos x="0" y="0"/>
                <wp:positionH relativeFrom="column">
                  <wp:posOffset>-75151</wp:posOffset>
                </wp:positionH>
                <wp:positionV relativeFrom="paragraph">
                  <wp:posOffset>38983</wp:posOffset>
                </wp:positionV>
                <wp:extent cx="5862637" cy="1267792"/>
                <wp:effectExtent l="0" t="0" r="24130" b="27940"/>
                <wp:wrapNone/>
                <wp:docPr id="129711072" name="Text Box 2"/>
                <wp:cNvGraphicFramePr/>
                <a:graphic xmlns:a="http://schemas.openxmlformats.org/drawingml/2006/main">
                  <a:graphicData uri="http://schemas.microsoft.com/office/word/2010/wordprocessingShape">
                    <wps:wsp>
                      <wps:cNvSpPr txBox="1"/>
                      <wps:spPr>
                        <a:xfrm>
                          <a:off x="0" y="0"/>
                          <a:ext cx="5862637" cy="1267792"/>
                        </a:xfrm>
                        <a:prstGeom prst="rect">
                          <a:avLst/>
                        </a:prstGeom>
                        <a:solidFill>
                          <a:schemeClr val="lt1"/>
                        </a:solidFill>
                        <a:ln w="6350">
                          <a:solidFill>
                            <a:prstClr val="black"/>
                          </a:solidFill>
                        </a:ln>
                      </wps:spPr>
                      <wps:txbx>
                        <w:txbxContent>
                          <w:p w14:paraId="7263D446" w14:textId="4D6D960E" w:rsidR="00FF2CF7" w:rsidRPr="00FC436D" w:rsidRDefault="00FF2CF7" w:rsidP="00FF2CF7">
                            <w:pPr>
                              <w:pStyle w:val="ListParagraph"/>
                              <w:numPr>
                                <w:ilvl w:val="0"/>
                                <w:numId w:val="31"/>
                              </w:numPr>
                              <w:spacing w:after="160" w:line="278" w:lineRule="auto"/>
                              <w:ind w:left="720" w:firstLineChars="0" w:hanging="360"/>
                              <w:contextualSpacing/>
                              <w:rPr>
                                <w:rFonts w:eastAsia="SimSun"/>
                                <w:sz w:val="22"/>
                                <w:szCs w:val="20"/>
                                <w:lang w:eastAsia="zh-CN"/>
                              </w:rPr>
                            </w:pPr>
                            <w:r w:rsidRPr="00FC436D">
                              <w:rPr>
                                <w:rFonts w:eastAsia="SimSun"/>
                                <w:sz w:val="22"/>
                                <w:szCs w:val="20"/>
                                <w:lang w:eastAsia="zh-CN"/>
                              </w:rPr>
                              <w:t xml:space="preserve">For UE-sided model, for the functionality management, the “network decision, network-initiated” AI/ML management is supported as a baseline.  The following can be considered </w:t>
                            </w:r>
                            <w:r w:rsidR="00AC2144" w:rsidRPr="00FC436D">
                              <w:rPr>
                                <w:rFonts w:eastAsia="SimSun"/>
                                <w:sz w:val="22"/>
                                <w:szCs w:val="20"/>
                                <w:lang w:eastAsia="zh-CN"/>
                              </w:rPr>
                              <w:t>further.</w:t>
                            </w:r>
                            <w:r w:rsidRPr="00FC436D">
                              <w:rPr>
                                <w:rFonts w:eastAsia="SimSun"/>
                                <w:sz w:val="22"/>
                                <w:szCs w:val="20"/>
                                <w:lang w:eastAsia="zh-CN"/>
                              </w:rPr>
                              <w:t xml:space="preserve"> </w:t>
                            </w:r>
                          </w:p>
                          <w:p w14:paraId="7AD37E68" w14:textId="77777777" w:rsidR="00FF2CF7" w:rsidRPr="00FC436D" w:rsidRDefault="00FF2CF7" w:rsidP="00FF2CF7">
                            <w:pPr>
                              <w:pStyle w:val="ListParagraph"/>
                              <w:numPr>
                                <w:ilvl w:val="1"/>
                                <w:numId w:val="31"/>
                              </w:numPr>
                              <w:spacing w:after="160" w:line="278" w:lineRule="auto"/>
                              <w:ind w:firstLineChars="0"/>
                              <w:contextualSpacing/>
                              <w:rPr>
                                <w:rFonts w:eastAsia="SimSun"/>
                                <w:sz w:val="22"/>
                                <w:szCs w:val="20"/>
                                <w:lang w:eastAsia="zh-CN"/>
                              </w:rPr>
                            </w:pPr>
                            <w:r w:rsidRPr="00FC436D">
                              <w:rPr>
                                <w:rFonts w:eastAsia="SimSun"/>
                                <w:sz w:val="22"/>
                                <w:szCs w:val="20"/>
                                <w:lang w:eastAsia="zh-CN"/>
                              </w:rPr>
                              <w:t xml:space="preserve">“UE autonomous, decision reported to the network”, </w:t>
                            </w:r>
                          </w:p>
                          <w:p w14:paraId="1EA55B16" w14:textId="77777777" w:rsidR="00FF2CF7" w:rsidRPr="00FC436D" w:rsidRDefault="00FF2CF7" w:rsidP="00FF2CF7">
                            <w:pPr>
                              <w:pStyle w:val="ListParagraph"/>
                              <w:numPr>
                                <w:ilvl w:val="1"/>
                                <w:numId w:val="31"/>
                              </w:numPr>
                              <w:spacing w:after="160" w:line="278" w:lineRule="auto"/>
                              <w:ind w:firstLineChars="0"/>
                              <w:contextualSpacing/>
                              <w:rPr>
                                <w:rFonts w:eastAsia="SimSun"/>
                                <w:sz w:val="22"/>
                                <w:szCs w:val="20"/>
                                <w:lang w:eastAsia="zh-CN"/>
                              </w:rPr>
                            </w:pPr>
                            <w:r w:rsidRPr="00FC436D">
                              <w:rPr>
                                <w:rFonts w:eastAsia="SimSun"/>
                                <w:sz w:val="22"/>
                                <w:szCs w:val="20"/>
                                <w:lang w:eastAsia="zh-CN"/>
                              </w:rPr>
                              <w:t xml:space="preserve">“Network decision, UE-initiated” (i.e. proactive approach).  </w:t>
                            </w:r>
                          </w:p>
                          <w:p w14:paraId="48A425D8" w14:textId="77777777" w:rsidR="00FF2CF7" w:rsidRPr="00FC436D" w:rsidRDefault="00FF2CF7" w:rsidP="00FF2CF7">
                            <w:pPr>
                              <w:pStyle w:val="ListParagraph"/>
                              <w:numPr>
                                <w:ilvl w:val="0"/>
                                <w:numId w:val="31"/>
                              </w:numPr>
                              <w:spacing w:after="160" w:line="278" w:lineRule="auto"/>
                              <w:ind w:left="720" w:firstLineChars="0" w:hanging="360"/>
                              <w:contextualSpacing/>
                              <w:rPr>
                                <w:rFonts w:eastAsia="SimSun"/>
                                <w:sz w:val="22"/>
                                <w:szCs w:val="20"/>
                                <w:lang w:eastAsia="zh-CN"/>
                              </w:rPr>
                            </w:pPr>
                            <w:r w:rsidRPr="00FC436D">
                              <w:rPr>
                                <w:rFonts w:eastAsia="SimSun"/>
                                <w:sz w:val="22"/>
                                <w:szCs w:val="20"/>
                                <w:lang w:eastAsia="zh-CN"/>
                              </w:rPr>
                              <w:t>“UE-autonomous, UE’s decision is not reported to the network” is not considered for Rel-19.</w:t>
                            </w:r>
                          </w:p>
                          <w:p w14:paraId="3CC1CF9D" w14:textId="77777777" w:rsidR="00FF2CF7" w:rsidRDefault="00FF2CF7" w:rsidP="00FF2CF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9BACF8" id="_x0000_s1027" type="#_x0000_t202" style="position:absolute;left:0;text-align:left;margin-left:-5.9pt;margin-top:3.05pt;width:461.6pt;height:99.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" fillcolor="white [3201]" strokeweight=".5pt">
                <v:textbox>
                  <w:txbxContent>
                    <w:p w14:paraId="7263D446" w14:textId="4D6D960E" w:rsidR="00FF2CF7" w:rsidRPr="00FC436D" w:rsidRDefault="00FF2CF7" w:rsidP="00FF2CF7">
                      <w:pPr>
                        <w:pStyle w:val="ListParagraph"/>
                        <w:numPr>
                          <w:ilvl w:val="0"/>
                          <w:numId w:val="31"/>
                        </w:numPr>
                        <w:spacing w:after="160" w:line="278" w:lineRule="auto"/>
                        <w:ind w:left="720" w:firstLineChars="0" w:hanging="360"/>
                        <w:contextualSpacing/>
                        <w:rPr>
                          <w:rFonts w:eastAsia="SimSun"/>
                          <w:sz w:val="22"/>
                          <w:szCs w:val="20"/>
                          <w:lang w:eastAsia="zh-CN"/>
                        </w:rPr>
                      </w:pPr>
                      <w:r w:rsidRPr="00FC436D">
                        <w:rPr>
                          <w:rFonts w:eastAsia="SimSun"/>
                          <w:sz w:val="22"/>
                          <w:szCs w:val="20"/>
                          <w:lang w:eastAsia="zh-CN"/>
                        </w:rPr>
                        <w:t xml:space="preserve">For UE-sided model, for the functionality management, the “network decision, network-initiated” AI/ML management is supported as a baseline.  The following can be considered </w:t>
                      </w:r>
                      <w:r w:rsidR="00AC2144" w:rsidRPr="00FC436D">
                        <w:rPr>
                          <w:rFonts w:eastAsia="SimSun"/>
                          <w:sz w:val="22"/>
                          <w:szCs w:val="20"/>
                          <w:lang w:eastAsia="zh-CN"/>
                        </w:rPr>
                        <w:t>further.</w:t>
                      </w:r>
                      <w:r w:rsidRPr="00FC436D">
                        <w:rPr>
                          <w:rFonts w:eastAsia="SimSun"/>
                          <w:sz w:val="22"/>
                          <w:szCs w:val="20"/>
                          <w:lang w:eastAsia="zh-CN"/>
                        </w:rPr>
                        <w:t xml:space="preserve"> </w:t>
                      </w:r>
                    </w:p>
                    <w:p w14:paraId="7AD37E68" w14:textId="77777777" w:rsidR="00FF2CF7" w:rsidRPr="00FC436D" w:rsidRDefault="00FF2CF7" w:rsidP="00FF2CF7">
                      <w:pPr>
                        <w:pStyle w:val="ListParagraph"/>
                        <w:numPr>
                          <w:ilvl w:val="1"/>
                          <w:numId w:val="31"/>
                        </w:numPr>
                        <w:spacing w:after="160" w:line="278" w:lineRule="auto"/>
                        <w:ind w:firstLineChars="0"/>
                        <w:contextualSpacing/>
                        <w:rPr>
                          <w:rFonts w:eastAsia="SimSun"/>
                          <w:sz w:val="22"/>
                          <w:szCs w:val="20"/>
                          <w:lang w:eastAsia="zh-CN"/>
                        </w:rPr>
                      </w:pPr>
                      <w:r w:rsidRPr="00FC436D">
                        <w:rPr>
                          <w:rFonts w:eastAsia="SimSun"/>
                          <w:sz w:val="22"/>
                          <w:szCs w:val="20"/>
                          <w:lang w:eastAsia="zh-CN"/>
                        </w:rPr>
                        <w:t xml:space="preserve">“UE autonomous, decision reported to the network”, </w:t>
                      </w:r>
                    </w:p>
                    <w:p w14:paraId="1EA55B16" w14:textId="77777777" w:rsidR="00FF2CF7" w:rsidRPr="00FC436D" w:rsidRDefault="00FF2CF7" w:rsidP="00FF2CF7">
                      <w:pPr>
                        <w:pStyle w:val="ListParagraph"/>
                        <w:numPr>
                          <w:ilvl w:val="1"/>
                          <w:numId w:val="31"/>
                        </w:numPr>
                        <w:spacing w:after="160" w:line="278" w:lineRule="auto"/>
                        <w:ind w:firstLineChars="0"/>
                        <w:contextualSpacing/>
                        <w:rPr>
                          <w:rFonts w:eastAsia="SimSun"/>
                          <w:sz w:val="22"/>
                          <w:szCs w:val="20"/>
                          <w:lang w:eastAsia="zh-CN"/>
                        </w:rPr>
                      </w:pPr>
                      <w:r w:rsidRPr="00FC436D">
                        <w:rPr>
                          <w:rFonts w:eastAsia="SimSun"/>
                          <w:sz w:val="22"/>
                          <w:szCs w:val="20"/>
                          <w:lang w:eastAsia="zh-CN"/>
                        </w:rPr>
                        <w:t xml:space="preserve">“Network decision, UE-initiated” (i.e. proactive approach).  </w:t>
                      </w:r>
                    </w:p>
                    <w:p w14:paraId="48A425D8" w14:textId="77777777" w:rsidR="00FF2CF7" w:rsidRPr="00FC436D" w:rsidRDefault="00FF2CF7" w:rsidP="00FF2CF7">
                      <w:pPr>
                        <w:pStyle w:val="ListParagraph"/>
                        <w:numPr>
                          <w:ilvl w:val="0"/>
                          <w:numId w:val="31"/>
                        </w:numPr>
                        <w:spacing w:after="160" w:line="278" w:lineRule="auto"/>
                        <w:ind w:left="720" w:firstLineChars="0" w:hanging="360"/>
                        <w:contextualSpacing/>
                        <w:rPr>
                          <w:rFonts w:eastAsia="SimSun"/>
                          <w:sz w:val="22"/>
                          <w:szCs w:val="20"/>
                          <w:lang w:eastAsia="zh-CN"/>
                        </w:rPr>
                      </w:pPr>
                      <w:r w:rsidRPr="00FC436D">
                        <w:rPr>
                          <w:rFonts w:eastAsia="SimSun"/>
                          <w:sz w:val="22"/>
                          <w:szCs w:val="20"/>
                          <w:lang w:eastAsia="zh-CN"/>
                        </w:rPr>
                        <w:t>“UE-autonomous, UE’s decision is not reported to the network” is not considered for Rel-19.</w:t>
                      </w:r>
                    </w:p>
                    <w:p w14:paraId="3CC1CF9D" w14:textId="77777777" w:rsidR="00FF2CF7" w:rsidRDefault="00FF2CF7" w:rsidP="00FF2CF7"/>
                  </w:txbxContent>
                </v:textbox>
              </v:shape>
            </w:pict>
          </mc:Fallback>
        </mc:AlternateContent>
      </w:r>
    </w:p>
    <w:p w14:paraId="279B022B" w14:textId="08449032" w:rsidR="00FF2CF7" w:rsidRDefault="00FF2CF7" w:rsidP="00E4583E">
      <w:pPr>
        <w:overflowPunct/>
        <w:autoSpaceDE/>
        <w:autoSpaceDN/>
        <w:adjustRightInd/>
        <w:spacing w:after="0" w:line="240" w:lineRule="auto"/>
        <w:jc w:val="left"/>
        <w:textAlignment w:val="auto"/>
        <w:rPr>
          <w:bCs/>
          <w:szCs w:val="22"/>
        </w:rPr>
      </w:pPr>
      <w:r>
        <w:rPr>
          <w:bCs/>
          <w:szCs w:val="22"/>
        </w:rPr>
        <w:br w:type="page"/>
      </w:r>
    </w:p>
    <w:p w14:paraId="0F6B8AF6" w14:textId="280F8C14" w:rsidR="00F944B4" w:rsidRDefault="00FF2CF7" w:rsidP="00F944B4">
      <w:pPr>
        <w:rPr>
          <w:b/>
          <w:bCs/>
          <w:sz w:val="20"/>
        </w:rPr>
      </w:pPr>
      <w:r>
        <w:rPr>
          <w:noProof/>
        </w:rPr>
        <w:lastRenderedPageBreak/>
        <mc:AlternateContent>
          <mc:Choice Requires="wps">
            <w:drawing>
              <wp:anchor distT="0" distB="0" distL="114300" distR="114300" simplePos="0" relativeHeight="251668480" behindDoc="0" locked="0" layoutInCell="1" allowOverlap="1" wp14:anchorId="7FEBE01D" wp14:editId="358446EE">
                <wp:simplePos x="0" y="0"/>
                <wp:positionH relativeFrom="column">
                  <wp:posOffset>-30977</wp:posOffset>
                </wp:positionH>
                <wp:positionV relativeFrom="paragraph">
                  <wp:posOffset>221808</wp:posOffset>
                </wp:positionV>
                <wp:extent cx="5495925" cy="1409148"/>
                <wp:effectExtent l="0" t="0" r="28575" b="19685"/>
                <wp:wrapNone/>
                <wp:docPr id="1539135782" name="Text Box 2"/>
                <wp:cNvGraphicFramePr/>
                <a:graphic xmlns:a="http://schemas.openxmlformats.org/drawingml/2006/main">
                  <a:graphicData uri="http://schemas.microsoft.com/office/word/2010/wordprocessingShape">
                    <wps:wsp>
                      <wps:cNvSpPr txBox="1"/>
                      <wps:spPr>
                        <a:xfrm>
                          <a:off x="0" y="0"/>
                          <a:ext cx="5495925" cy="1409148"/>
                        </a:xfrm>
                        <a:prstGeom prst="rect">
                          <a:avLst/>
                        </a:prstGeom>
                        <a:solidFill>
                          <a:schemeClr val="lt1"/>
                        </a:solidFill>
                        <a:ln w="6350">
                          <a:solidFill>
                            <a:prstClr val="black"/>
                          </a:solidFill>
                        </a:ln>
                      </wps:spPr>
                      <wps:txbx>
                        <w:txbxContent>
                          <w:p w14:paraId="02C284D0" w14:textId="77777777" w:rsidR="00FF2CF7" w:rsidRPr="00A83A5E" w:rsidRDefault="00FF2CF7" w:rsidP="00FF2CF7">
                            <w:pPr>
                              <w:pStyle w:val="ListParagraph"/>
                              <w:numPr>
                                <w:ilvl w:val="0"/>
                                <w:numId w:val="32"/>
                              </w:numPr>
                              <w:spacing w:after="160" w:line="278" w:lineRule="auto"/>
                              <w:ind w:left="720" w:firstLineChars="0" w:hanging="360"/>
                              <w:contextualSpacing/>
                              <w:rPr>
                                <w:rFonts w:eastAsia="SimSun"/>
                                <w:sz w:val="22"/>
                                <w:szCs w:val="20"/>
                                <w:lang w:eastAsia="zh-CN"/>
                              </w:rPr>
                            </w:pPr>
                            <w:r w:rsidRPr="00A83A5E">
                              <w:rPr>
                                <w:rFonts w:eastAsia="SimSun"/>
                                <w:sz w:val="22"/>
                                <w:szCs w:val="20"/>
                                <w:lang w:eastAsia="zh-CN"/>
                              </w:rPr>
                              <w:t xml:space="preserve">Which AI/ML-enabled Features/FGs and functionalities are supported should be standardized. The details wait for RAN1’s progress.  </w:t>
                            </w:r>
                          </w:p>
                          <w:p w14:paraId="7B6DCB9E" w14:textId="77777777" w:rsidR="00FF2CF7" w:rsidRPr="00A83A5E" w:rsidRDefault="00FF2CF7" w:rsidP="00FF2CF7">
                            <w:pPr>
                              <w:pStyle w:val="ListParagraph"/>
                              <w:numPr>
                                <w:ilvl w:val="1"/>
                                <w:numId w:val="32"/>
                              </w:numPr>
                              <w:spacing w:after="160" w:line="278" w:lineRule="auto"/>
                              <w:ind w:firstLineChars="0"/>
                              <w:contextualSpacing/>
                              <w:rPr>
                                <w:rFonts w:eastAsia="SimSun"/>
                                <w:sz w:val="22"/>
                                <w:szCs w:val="20"/>
                                <w:lang w:eastAsia="zh-CN"/>
                              </w:rPr>
                            </w:pPr>
                            <w:r w:rsidRPr="00A83A5E">
                              <w:rPr>
                                <w:rFonts w:eastAsia="SimSun"/>
                                <w:sz w:val="22"/>
                                <w:szCs w:val="20"/>
                                <w:lang w:eastAsia="zh-CN"/>
                              </w:rPr>
                              <w:t xml:space="preserve"> “supported” means that the UE </w:t>
                            </w:r>
                            <w:proofErr w:type="gramStart"/>
                            <w:r w:rsidRPr="00A83A5E">
                              <w:rPr>
                                <w:rFonts w:eastAsia="SimSun"/>
                                <w:sz w:val="22"/>
                                <w:szCs w:val="20"/>
                                <w:lang w:eastAsia="zh-CN"/>
                              </w:rPr>
                              <w:t>is capable of supporting</w:t>
                            </w:r>
                            <w:proofErr w:type="gramEnd"/>
                            <w:r w:rsidRPr="00A83A5E">
                              <w:rPr>
                                <w:rFonts w:eastAsia="SimSun"/>
                                <w:sz w:val="22"/>
                                <w:szCs w:val="20"/>
                                <w:lang w:eastAsia="zh-CN"/>
                              </w:rPr>
                              <w:t xml:space="preserve"> the functionality and doesn’t mean necessarily that the UE has the model available.  </w:t>
                            </w:r>
                          </w:p>
                          <w:p w14:paraId="3E29651C" w14:textId="77777777" w:rsidR="00FF2CF7" w:rsidRPr="00A83A5E" w:rsidRDefault="00FF2CF7" w:rsidP="00FF2CF7">
                            <w:pPr>
                              <w:pStyle w:val="ListParagraph"/>
                              <w:numPr>
                                <w:ilvl w:val="1"/>
                                <w:numId w:val="32"/>
                              </w:numPr>
                              <w:spacing w:after="160" w:line="278" w:lineRule="auto"/>
                              <w:ind w:firstLineChars="0"/>
                              <w:contextualSpacing/>
                              <w:rPr>
                                <w:rFonts w:eastAsia="SimSun"/>
                                <w:sz w:val="22"/>
                                <w:szCs w:val="20"/>
                                <w:lang w:eastAsia="zh-CN"/>
                              </w:rPr>
                            </w:pPr>
                            <w:r w:rsidRPr="00A83A5E">
                              <w:rPr>
                                <w:rFonts w:eastAsia="SimSun"/>
                                <w:sz w:val="22"/>
                                <w:szCs w:val="20"/>
                                <w:lang w:eastAsia="zh-CN"/>
                              </w:rPr>
                              <w:t xml:space="preserve">FFS what functionality refers to.  </w:t>
                            </w:r>
                          </w:p>
                          <w:p w14:paraId="5518C58D" w14:textId="77777777" w:rsidR="00FF2CF7" w:rsidRPr="00A83A5E" w:rsidRDefault="00FF2CF7" w:rsidP="00FF2CF7">
                            <w:pPr>
                              <w:pStyle w:val="ListParagraph"/>
                              <w:numPr>
                                <w:ilvl w:val="0"/>
                                <w:numId w:val="32"/>
                              </w:numPr>
                              <w:spacing w:after="160" w:line="278" w:lineRule="auto"/>
                              <w:ind w:left="720" w:firstLineChars="0" w:hanging="360"/>
                              <w:contextualSpacing/>
                              <w:rPr>
                                <w:rFonts w:eastAsia="SimSun"/>
                                <w:sz w:val="22"/>
                                <w:szCs w:val="20"/>
                                <w:lang w:eastAsia="zh-CN"/>
                              </w:rPr>
                            </w:pPr>
                            <w:r w:rsidRPr="00A83A5E">
                              <w:rPr>
                                <w:rFonts w:eastAsia="SimSun"/>
                                <w:sz w:val="22"/>
                                <w:szCs w:val="20"/>
                                <w:lang w:eastAsia="zh-CN"/>
                              </w:rPr>
                              <w:t>Supported AI/ML-enabled Features/FGs and supported functionalities are included in UE capability.</w:t>
                            </w:r>
                          </w:p>
                          <w:p w14:paraId="6B65E02C" w14:textId="77777777" w:rsidR="00FF2CF7" w:rsidRDefault="00FF2CF7" w:rsidP="00FF2CF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EBE01D" id="_x0000_s1028" type="#_x0000_t202" style="position:absolute;left:0;text-align:left;margin-left:-2.45pt;margin-top:17.45pt;width:432.75pt;height:110.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" fillcolor="white [3201]" strokeweight=".5pt">
                <v:textbox>
                  <w:txbxContent>
                    <w:p w14:paraId="02C284D0" w14:textId="77777777" w:rsidR="00FF2CF7" w:rsidRPr="00A83A5E" w:rsidRDefault="00FF2CF7" w:rsidP="00FF2CF7">
                      <w:pPr>
                        <w:pStyle w:val="ListParagraph"/>
                        <w:numPr>
                          <w:ilvl w:val="0"/>
                          <w:numId w:val="32"/>
                        </w:numPr>
                        <w:spacing w:after="160" w:line="278" w:lineRule="auto"/>
                        <w:ind w:left="720" w:firstLineChars="0" w:hanging="360"/>
                        <w:contextualSpacing/>
                        <w:rPr>
                          <w:rFonts w:eastAsia="SimSun"/>
                          <w:sz w:val="22"/>
                          <w:szCs w:val="20"/>
                          <w:lang w:eastAsia="zh-CN"/>
                        </w:rPr>
                      </w:pPr>
                      <w:r w:rsidRPr="00A83A5E">
                        <w:rPr>
                          <w:rFonts w:eastAsia="SimSun"/>
                          <w:sz w:val="22"/>
                          <w:szCs w:val="20"/>
                          <w:lang w:eastAsia="zh-CN"/>
                        </w:rPr>
                        <w:t xml:space="preserve">Which AI/ML-enabled Features/FGs and functionalities are supported should be standardized. The details wait for RAN1’s progress.  </w:t>
                      </w:r>
                    </w:p>
                    <w:p w14:paraId="7B6DCB9E" w14:textId="77777777" w:rsidR="00FF2CF7" w:rsidRPr="00A83A5E" w:rsidRDefault="00FF2CF7" w:rsidP="00FF2CF7">
                      <w:pPr>
                        <w:pStyle w:val="ListParagraph"/>
                        <w:numPr>
                          <w:ilvl w:val="1"/>
                          <w:numId w:val="32"/>
                        </w:numPr>
                        <w:spacing w:after="160" w:line="278" w:lineRule="auto"/>
                        <w:ind w:firstLineChars="0"/>
                        <w:contextualSpacing/>
                        <w:rPr>
                          <w:rFonts w:eastAsia="SimSun"/>
                          <w:sz w:val="22"/>
                          <w:szCs w:val="20"/>
                          <w:lang w:eastAsia="zh-CN"/>
                        </w:rPr>
                      </w:pPr>
                      <w:r w:rsidRPr="00A83A5E">
                        <w:rPr>
                          <w:rFonts w:eastAsia="SimSun"/>
                          <w:sz w:val="22"/>
                          <w:szCs w:val="20"/>
                          <w:lang w:eastAsia="zh-CN"/>
                        </w:rPr>
                        <w:t xml:space="preserve"> “supported” means that the UE is capable of supporting the functionality and doesn’t mean necessarily that the UE has the model available.  </w:t>
                      </w:r>
                    </w:p>
                    <w:p w14:paraId="3E29651C" w14:textId="77777777" w:rsidR="00FF2CF7" w:rsidRPr="00A83A5E" w:rsidRDefault="00FF2CF7" w:rsidP="00FF2CF7">
                      <w:pPr>
                        <w:pStyle w:val="ListParagraph"/>
                        <w:numPr>
                          <w:ilvl w:val="1"/>
                          <w:numId w:val="32"/>
                        </w:numPr>
                        <w:spacing w:after="160" w:line="278" w:lineRule="auto"/>
                        <w:ind w:firstLineChars="0"/>
                        <w:contextualSpacing/>
                        <w:rPr>
                          <w:rFonts w:eastAsia="SimSun"/>
                          <w:sz w:val="22"/>
                          <w:szCs w:val="20"/>
                          <w:lang w:eastAsia="zh-CN"/>
                        </w:rPr>
                      </w:pPr>
                      <w:r w:rsidRPr="00A83A5E">
                        <w:rPr>
                          <w:rFonts w:eastAsia="SimSun"/>
                          <w:sz w:val="22"/>
                          <w:szCs w:val="20"/>
                          <w:lang w:eastAsia="zh-CN"/>
                        </w:rPr>
                        <w:t xml:space="preserve">FFS what functionality refers to.  </w:t>
                      </w:r>
                    </w:p>
                    <w:p w14:paraId="5518C58D" w14:textId="77777777" w:rsidR="00FF2CF7" w:rsidRPr="00A83A5E" w:rsidRDefault="00FF2CF7" w:rsidP="00FF2CF7">
                      <w:pPr>
                        <w:pStyle w:val="ListParagraph"/>
                        <w:numPr>
                          <w:ilvl w:val="0"/>
                          <w:numId w:val="32"/>
                        </w:numPr>
                        <w:spacing w:after="160" w:line="278" w:lineRule="auto"/>
                        <w:ind w:left="720" w:firstLineChars="0" w:hanging="360"/>
                        <w:contextualSpacing/>
                        <w:rPr>
                          <w:rFonts w:eastAsia="SimSun"/>
                          <w:sz w:val="22"/>
                          <w:szCs w:val="20"/>
                          <w:lang w:eastAsia="zh-CN"/>
                        </w:rPr>
                      </w:pPr>
                      <w:r w:rsidRPr="00A83A5E">
                        <w:rPr>
                          <w:rFonts w:eastAsia="SimSun"/>
                          <w:sz w:val="22"/>
                          <w:szCs w:val="20"/>
                          <w:lang w:eastAsia="zh-CN"/>
                        </w:rPr>
                        <w:t>Supported AI/ML-enabled Features/FGs and supported functionalities are included in UE capability.</w:t>
                      </w:r>
                    </w:p>
                    <w:p w14:paraId="6B65E02C" w14:textId="77777777" w:rsidR="00FF2CF7" w:rsidRDefault="00FF2CF7" w:rsidP="00FF2CF7"/>
                  </w:txbxContent>
                </v:textbox>
              </v:shape>
            </w:pict>
          </mc:Fallback>
        </mc:AlternateContent>
      </w:r>
      <w:r w:rsidR="00334A12">
        <w:rPr>
          <w:b/>
          <w:bCs/>
          <w:sz w:val="20"/>
        </w:rPr>
        <w:t>Agreements o</w:t>
      </w:r>
      <w:r w:rsidR="00F944B4">
        <w:rPr>
          <w:b/>
          <w:bCs/>
          <w:sz w:val="20"/>
        </w:rPr>
        <w:t>n f</w:t>
      </w:r>
      <w:r w:rsidR="00F944B4" w:rsidRPr="00FB01D3">
        <w:rPr>
          <w:b/>
          <w:bCs/>
          <w:sz w:val="20"/>
        </w:rPr>
        <w:t>unctionality granularity and capability</w:t>
      </w:r>
    </w:p>
    <w:p w14:paraId="47F9BFBB" w14:textId="77777777" w:rsidR="00FF2CF7" w:rsidRDefault="00FF2CF7" w:rsidP="00F944B4">
      <w:pPr>
        <w:rPr>
          <w:b/>
          <w:bCs/>
          <w:sz w:val="20"/>
        </w:rPr>
      </w:pPr>
    </w:p>
    <w:p w14:paraId="6A374802" w14:textId="77777777" w:rsidR="00FF2CF7" w:rsidRDefault="00FF2CF7" w:rsidP="00F944B4">
      <w:pPr>
        <w:rPr>
          <w:b/>
          <w:bCs/>
          <w:sz w:val="20"/>
        </w:rPr>
      </w:pPr>
    </w:p>
    <w:p w14:paraId="079DC137" w14:textId="77777777" w:rsidR="00FF2CF7" w:rsidRDefault="00FF2CF7" w:rsidP="00F944B4">
      <w:pPr>
        <w:rPr>
          <w:b/>
          <w:bCs/>
          <w:sz w:val="20"/>
        </w:rPr>
      </w:pPr>
    </w:p>
    <w:p w14:paraId="635DCF47" w14:textId="77777777" w:rsidR="00FF2CF7" w:rsidRDefault="00FF2CF7" w:rsidP="00F944B4">
      <w:pPr>
        <w:rPr>
          <w:b/>
          <w:bCs/>
          <w:sz w:val="20"/>
        </w:rPr>
      </w:pPr>
    </w:p>
    <w:p w14:paraId="15FD4C97" w14:textId="77777777" w:rsidR="00FF2CF7" w:rsidRDefault="00FF2CF7" w:rsidP="00F944B4">
      <w:pPr>
        <w:rPr>
          <w:b/>
          <w:bCs/>
          <w:sz w:val="20"/>
        </w:rPr>
      </w:pPr>
    </w:p>
    <w:p w14:paraId="0870C239" w14:textId="77777777" w:rsidR="00FF2CF7" w:rsidRPr="00FB01D3" w:rsidRDefault="00FF2CF7" w:rsidP="00F944B4">
      <w:pPr>
        <w:rPr>
          <w:b/>
          <w:bCs/>
          <w:sz w:val="20"/>
        </w:rPr>
      </w:pPr>
    </w:p>
    <w:p w14:paraId="4D0AC4CD" w14:textId="77777777" w:rsidR="00FF2CF7" w:rsidRPr="00FF2CF7" w:rsidRDefault="00FF2CF7" w:rsidP="00AC2144">
      <w:pPr>
        <w:spacing w:after="160" w:line="278" w:lineRule="auto"/>
        <w:contextualSpacing/>
      </w:pPr>
    </w:p>
    <w:p w14:paraId="734EFA9E" w14:textId="17DDF421" w:rsidR="00F944B4" w:rsidRPr="00B91475" w:rsidRDefault="00621598" w:rsidP="00F944B4">
      <w:pPr>
        <w:rPr>
          <w:b/>
          <w:bCs/>
          <w:sz w:val="21"/>
          <w:szCs w:val="21"/>
        </w:rPr>
      </w:pPr>
      <w:r>
        <w:rPr>
          <w:noProof/>
          <w:lang w:val="en-US"/>
        </w:rPr>
        <mc:AlternateContent>
          <mc:Choice Requires="wps">
            <w:drawing>
              <wp:anchor distT="0" distB="0" distL="114300" distR="114300" simplePos="0" relativeHeight="251664384" behindDoc="1" locked="0" layoutInCell="1" allowOverlap="1" wp14:anchorId="1DD6D114" wp14:editId="7FE32DA6">
                <wp:simplePos x="0" y="0"/>
                <wp:positionH relativeFrom="column">
                  <wp:posOffset>-635</wp:posOffset>
                </wp:positionH>
                <wp:positionV relativeFrom="paragraph">
                  <wp:posOffset>294640</wp:posOffset>
                </wp:positionV>
                <wp:extent cx="5467350" cy="2459990"/>
                <wp:effectExtent l="0" t="0" r="19050" b="16510"/>
                <wp:wrapTopAndBottom/>
                <wp:docPr id="1534956626" name="Text Box 1"/>
                <wp:cNvGraphicFramePr/>
                <a:graphic xmlns:a="http://schemas.openxmlformats.org/drawingml/2006/main">
                  <a:graphicData uri="http://schemas.microsoft.com/office/word/2010/wordprocessingShape">
                    <wps:wsp>
                      <wps:cNvSpPr txBox="1"/>
                      <wps:spPr>
                        <a:xfrm>
                          <a:off x="0" y="0"/>
                          <a:ext cx="5467350" cy="2459990"/>
                        </a:xfrm>
                        <a:prstGeom prst="rect">
                          <a:avLst/>
                        </a:prstGeom>
                        <a:solidFill>
                          <a:sysClr val="window" lastClr="FFFFFF"/>
                        </a:solidFill>
                        <a:ln w="6350">
                          <a:solidFill>
                            <a:prstClr val="black"/>
                          </a:solidFill>
                        </a:ln>
                      </wps:spPr>
                      <wps:txbx>
                        <w:txbxContent>
                          <w:p w14:paraId="76F65E95" w14:textId="77777777" w:rsidR="00CC4F91" w:rsidRPr="00687AD8" w:rsidRDefault="00CC4F91" w:rsidP="00A83A5E">
                            <w:pPr>
                              <w:pStyle w:val="ListParagraph"/>
                              <w:numPr>
                                <w:ilvl w:val="0"/>
                                <w:numId w:val="33"/>
                              </w:numPr>
                              <w:ind w:firstLineChars="0"/>
                              <w:rPr>
                                <w:rFonts w:eastAsia="SimSun"/>
                                <w:sz w:val="22"/>
                                <w:szCs w:val="20"/>
                                <w:lang w:eastAsia="zh-CN"/>
                              </w:rPr>
                            </w:pPr>
                            <w:r w:rsidRPr="00687AD8">
                              <w:rPr>
                                <w:rFonts w:eastAsia="SimSun"/>
                                <w:sz w:val="22"/>
                                <w:szCs w:val="20"/>
                                <w:lang w:eastAsia="zh-CN"/>
                              </w:rPr>
                              <w:t xml:space="preserve">Support proactive reporting of UE-sided applicable functionality, e.g., the UE reports its applicable AI/ML functionalities via UAI message/LPP message.  </w:t>
                            </w:r>
                          </w:p>
                          <w:p w14:paraId="649781BF" w14:textId="77777777" w:rsidR="00CC4F91" w:rsidRPr="00687AD8" w:rsidRDefault="00CC4F91" w:rsidP="00CC4F91">
                            <w:pPr>
                              <w:pStyle w:val="ListParagraph"/>
                              <w:ind w:left="720" w:firstLineChars="0" w:firstLine="0"/>
                              <w:rPr>
                                <w:rFonts w:eastAsia="SimSun"/>
                                <w:sz w:val="22"/>
                                <w:szCs w:val="20"/>
                                <w:lang w:eastAsia="zh-CN"/>
                              </w:rPr>
                            </w:pPr>
                          </w:p>
                          <w:p w14:paraId="4C949BFA" w14:textId="77777777" w:rsidR="00CC4F91" w:rsidRDefault="00CC4F91" w:rsidP="00A83A5E">
                            <w:pPr>
                              <w:pStyle w:val="ListParagraph"/>
                              <w:numPr>
                                <w:ilvl w:val="0"/>
                                <w:numId w:val="33"/>
                              </w:numPr>
                              <w:ind w:firstLineChars="0"/>
                              <w:rPr>
                                <w:rFonts w:eastAsia="SimSun"/>
                                <w:sz w:val="22"/>
                                <w:szCs w:val="20"/>
                                <w:lang w:eastAsia="zh-CN"/>
                              </w:rPr>
                            </w:pPr>
                            <w:r w:rsidRPr="00687AD8">
                              <w:rPr>
                                <w:rFonts w:eastAsia="SimSun"/>
                                <w:sz w:val="22"/>
                                <w:szCs w:val="20"/>
                                <w:lang w:eastAsia="zh-CN"/>
                              </w:rPr>
                              <w:t xml:space="preserve">Support reactive reporting of UE-sided applicable functionality.  </w:t>
                            </w:r>
                          </w:p>
                          <w:p w14:paraId="7C30A7D3" w14:textId="77777777" w:rsidR="00CC4F91" w:rsidRPr="00A83A5E" w:rsidRDefault="00CC4F91" w:rsidP="00A83A5E">
                            <w:pPr>
                              <w:pStyle w:val="ListParagraph"/>
                              <w:ind w:firstLine="440"/>
                              <w:rPr>
                                <w:rFonts w:eastAsia="SimSun"/>
                                <w:sz w:val="22"/>
                                <w:szCs w:val="20"/>
                                <w:lang w:eastAsia="zh-CN"/>
                              </w:rPr>
                            </w:pPr>
                          </w:p>
                          <w:p w14:paraId="65668511" w14:textId="77777777" w:rsidR="00CC4F91" w:rsidRDefault="00CC4F91" w:rsidP="00A83A5E">
                            <w:pPr>
                              <w:pStyle w:val="ListParagraph"/>
                              <w:numPr>
                                <w:ilvl w:val="1"/>
                                <w:numId w:val="33"/>
                              </w:numPr>
                              <w:ind w:firstLineChars="0"/>
                              <w:rPr>
                                <w:rFonts w:eastAsia="SimSun"/>
                                <w:sz w:val="22"/>
                                <w:szCs w:val="20"/>
                                <w:lang w:eastAsia="zh-CN"/>
                              </w:rPr>
                            </w:pPr>
                            <w:r w:rsidRPr="00687AD8">
                              <w:rPr>
                                <w:rFonts w:eastAsia="SimSun"/>
                                <w:sz w:val="22"/>
                                <w:szCs w:val="20"/>
                                <w:lang w:eastAsia="zh-CN"/>
                              </w:rPr>
                              <w:t xml:space="preserve">The NW configures AI/ML functionalities via RRC/LPP message.  </w:t>
                            </w:r>
                          </w:p>
                          <w:p w14:paraId="4B127875" w14:textId="21661CAB" w:rsidR="00CC4F91" w:rsidRDefault="00CC4F91" w:rsidP="00A83A5E">
                            <w:pPr>
                              <w:pStyle w:val="ListParagraph"/>
                              <w:numPr>
                                <w:ilvl w:val="1"/>
                                <w:numId w:val="33"/>
                              </w:numPr>
                              <w:ind w:firstLineChars="0"/>
                              <w:rPr>
                                <w:rFonts w:eastAsia="SimSun"/>
                                <w:sz w:val="22"/>
                                <w:szCs w:val="20"/>
                                <w:lang w:eastAsia="zh-CN"/>
                              </w:rPr>
                            </w:pPr>
                            <w:r w:rsidRPr="00687AD8">
                              <w:rPr>
                                <w:rFonts w:eastAsia="SimSun"/>
                                <w:sz w:val="22"/>
                                <w:szCs w:val="20"/>
                                <w:lang w:eastAsia="zh-CN"/>
                              </w:rPr>
                              <w:t xml:space="preserve">FFS what the configuration contains. </w:t>
                            </w:r>
                          </w:p>
                          <w:p w14:paraId="235973E6" w14:textId="7922E75B" w:rsidR="00CC4F91" w:rsidRPr="00687AD8" w:rsidRDefault="00CC4F91" w:rsidP="00A83A5E">
                            <w:pPr>
                              <w:pStyle w:val="ListParagraph"/>
                              <w:numPr>
                                <w:ilvl w:val="1"/>
                                <w:numId w:val="33"/>
                              </w:numPr>
                              <w:ind w:firstLineChars="0"/>
                              <w:rPr>
                                <w:rFonts w:eastAsia="SimSun"/>
                                <w:sz w:val="22"/>
                                <w:szCs w:val="20"/>
                                <w:lang w:eastAsia="zh-CN"/>
                              </w:rPr>
                            </w:pPr>
                            <w:r w:rsidRPr="00687AD8">
                              <w:rPr>
                                <w:rFonts w:eastAsia="SimSun"/>
                                <w:sz w:val="22"/>
                                <w:szCs w:val="20"/>
                                <w:lang w:eastAsia="zh-CN"/>
                              </w:rPr>
                              <w:t>FFS how to report applicable functionality and what is applicable functionality</w:t>
                            </w:r>
                            <w:r>
                              <w:rPr>
                                <w:rFonts w:eastAsia="SimSun"/>
                                <w:sz w:val="22"/>
                                <w:szCs w:val="20"/>
                                <w:lang w:eastAsia="zh-CN"/>
                              </w:rPr>
                              <w:t>.</w:t>
                            </w:r>
                            <w:r w:rsidRPr="00687AD8">
                              <w:rPr>
                                <w:rFonts w:eastAsia="SimSun"/>
                                <w:sz w:val="22"/>
                                <w:szCs w:val="20"/>
                                <w:lang w:eastAsia="zh-CN"/>
                              </w:rPr>
                              <w:t xml:space="preserve"> </w:t>
                            </w:r>
                          </w:p>
                          <w:p w14:paraId="39C00D88" w14:textId="77777777" w:rsidR="00CC4F91" w:rsidRPr="00687AD8" w:rsidRDefault="00CC4F91" w:rsidP="00CC4F91">
                            <w:pPr>
                              <w:pStyle w:val="ListParagraph"/>
                              <w:ind w:left="720" w:firstLineChars="0" w:firstLine="0"/>
                              <w:rPr>
                                <w:rFonts w:eastAsia="SimSun"/>
                                <w:sz w:val="22"/>
                                <w:szCs w:val="20"/>
                                <w:lang w:eastAsia="zh-CN"/>
                              </w:rPr>
                            </w:pPr>
                          </w:p>
                          <w:p w14:paraId="0D8A2313" w14:textId="77777777" w:rsidR="00031A95" w:rsidRDefault="00CC4F91" w:rsidP="00CC4F91">
                            <w:pPr>
                              <w:pStyle w:val="ListParagraph"/>
                              <w:numPr>
                                <w:ilvl w:val="0"/>
                                <w:numId w:val="33"/>
                              </w:numPr>
                              <w:ind w:firstLineChars="0"/>
                              <w:rPr>
                                <w:rFonts w:eastAsia="SimSun"/>
                                <w:sz w:val="22"/>
                                <w:szCs w:val="20"/>
                                <w:lang w:eastAsia="zh-CN"/>
                              </w:rPr>
                            </w:pPr>
                            <w:r w:rsidRPr="00687AD8">
                              <w:rPr>
                                <w:rFonts w:eastAsia="SimSun"/>
                                <w:sz w:val="22"/>
                                <w:szCs w:val="20"/>
                                <w:lang w:eastAsia="zh-CN"/>
                              </w:rPr>
                              <w:t xml:space="preserve">FFS how the two approaches will be specified and whether we can combine them into one procedure.    </w:t>
                            </w:r>
                          </w:p>
                          <w:p w14:paraId="17D3DF1E" w14:textId="7DF07A20" w:rsidR="00CC4F91" w:rsidRPr="00687AD8" w:rsidRDefault="00CC4F91" w:rsidP="00A83A5E">
                            <w:pPr>
                              <w:pStyle w:val="ListParagraph"/>
                              <w:numPr>
                                <w:ilvl w:val="1"/>
                                <w:numId w:val="33"/>
                              </w:numPr>
                              <w:ind w:firstLineChars="0"/>
                              <w:rPr>
                                <w:rFonts w:eastAsia="SimSun"/>
                                <w:sz w:val="22"/>
                                <w:szCs w:val="20"/>
                                <w:lang w:eastAsia="zh-CN"/>
                              </w:rPr>
                            </w:pPr>
                            <w:r w:rsidRPr="00687AD8">
                              <w:rPr>
                                <w:rFonts w:eastAsia="SimSun"/>
                                <w:sz w:val="22"/>
                                <w:szCs w:val="20"/>
                                <w:lang w:eastAsia="zh-CN"/>
                              </w:rPr>
                              <w:t>FFS how to report applicable functionality, what is applicable functionality, how the UE determines which function is applicable or not (if it is needed)</w:t>
                            </w:r>
                          </w:p>
                          <w:p w14:paraId="36234B08" w14:textId="77777777" w:rsidR="00CC4F91" w:rsidRPr="00E70BC6" w:rsidRDefault="00CC4F91" w:rsidP="00CC4F9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D6D114" id="Text Box 1" o:spid="_x0000_s1029" type="#_x0000_t202" style="position:absolute;left:0;text-align:left;margin-left:-.05pt;margin-top:23.2pt;width:430.5pt;height:193.7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" fillcolor="window" strokeweight=".5pt">
                <v:textbox>
                  <w:txbxContent>
                    <w:p w14:paraId="76F65E95" w14:textId="77777777" w:rsidR="00CC4F91" w:rsidRPr="00687AD8" w:rsidRDefault="00CC4F91" w:rsidP="00A83A5E">
                      <w:pPr>
                        <w:pStyle w:val="ListParagraph"/>
                        <w:numPr>
                          <w:ilvl w:val="0"/>
                          <w:numId w:val="33"/>
                        </w:numPr>
                        <w:ind w:firstLineChars="0"/>
                        <w:rPr>
                          <w:rFonts w:eastAsia="SimSun"/>
                          <w:sz w:val="22"/>
                          <w:szCs w:val="20"/>
                          <w:lang w:eastAsia="zh-CN"/>
                        </w:rPr>
                      </w:pPr>
                      <w:r w:rsidRPr="00687AD8">
                        <w:rPr>
                          <w:rFonts w:eastAsia="SimSun"/>
                          <w:sz w:val="22"/>
                          <w:szCs w:val="20"/>
                          <w:lang w:eastAsia="zh-CN"/>
                        </w:rPr>
                        <w:t xml:space="preserve">Support proactive reporting of UE-sided applicable functionality, e.g., the UE reports its applicable AI/ML functionalities via UAI message/LPP message.  </w:t>
                      </w:r>
                    </w:p>
                    <w:p w14:paraId="649781BF" w14:textId="77777777" w:rsidR="00CC4F91" w:rsidRPr="00687AD8" w:rsidRDefault="00CC4F91" w:rsidP="00CC4F91">
                      <w:pPr>
                        <w:pStyle w:val="ListParagraph"/>
                        <w:ind w:left="720" w:firstLineChars="0" w:firstLine="0"/>
                        <w:rPr>
                          <w:rFonts w:eastAsia="SimSun"/>
                          <w:sz w:val="22"/>
                          <w:szCs w:val="20"/>
                          <w:lang w:eastAsia="zh-CN"/>
                        </w:rPr>
                      </w:pPr>
                    </w:p>
                    <w:p w14:paraId="4C949BFA" w14:textId="77777777" w:rsidR="00CC4F91" w:rsidRDefault="00CC4F91" w:rsidP="00A83A5E">
                      <w:pPr>
                        <w:pStyle w:val="ListParagraph"/>
                        <w:numPr>
                          <w:ilvl w:val="0"/>
                          <w:numId w:val="33"/>
                        </w:numPr>
                        <w:ind w:firstLineChars="0"/>
                        <w:rPr>
                          <w:rFonts w:eastAsia="SimSun"/>
                          <w:sz w:val="22"/>
                          <w:szCs w:val="20"/>
                          <w:lang w:eastAsia="zh-CN"/>
                        </w:rPr>
                      </w:pPr>
                      <w:r w:rsidRPr="00687AD8">
                        <w:rPr>
                          <w:rFonts w:eastAsia="SimSun"/>
                          <w:sz w:val="22"/>
                          <w:szCs w:val="20"/>
                          <w:lang w:eastAsia="zh-CN"/>
                        </w:rPr>
                        <w:t xml:space="preserve">Support reactive reporting of UE-sided applicable functionality.  </w:t>
                      </w:r>
                    </w:p>
                    <w:p w14:paraId="7C30A7D3" w14:textId="77777777" w:rsidR="00CC4F91" w:rsidRPr="00A83A5E" w:rsidRDefault="00CC4F91" w:rsidP="00A83A5E">
                      <w:pPr>
                        <w:pStyle w:val="ListParagraph"/>
                        <w:ind w:firstLine="440"/>
                        <w:rPr>
                          <w:rFonts w:eastAsia="SimSun"/>
                          <w:sz w:val="22"/>
                          <w:szCs w:val="20"/>
                          <w:lang w:eastAsia="zh-CN"/>
                        </w:rPr>
                      </w:pPr>
                    </w:p>
                    <w:p w14:paraId="65668511" w14:textId="77777777" w:rsidR="00CC4F91" w:rsidRDefault="00CC4F91" w:rsidP="00A83A5E">
                      <w:pPr>
                        <w:pStyle w:val="ListParagraph"/>
                        <w:numPr>
                          <w:ilvl w:val="1"/>
                          <w:numId w:val="33"/>
                        </w:numPr>
                        <w:ind w:firstLineChars="0"/>
                        <w:rPr>
                          <w:rFonts w:eastAsia="SimSun"/>
                          <w:sz w:val="22"/>
                          <w:szCs w:val="20"/>
                          <w:lang w:eastAsia="zh-CN"/>
                        </w:rPr>
                      </w:pPr>
                      <w:r w:rsidRPr="00687AD8">
                        <w:rPr>
                          <w:rFonts w:eastAsia="SimSun"/>
                          <w:sz w:val="22"/>
                          <w:szCs w:val="20"/>
                          <w:lang w:eastAsia="zh-CN"/>
                        </w:rPr>
                        <w:t xml:space="preserve">The NW configures AI/ML functionalities via RRC/LPP message.  </w:t>
                      </w:r>
                    </w:p>
                    <w:p w14:paraId="4B127875" w14:textId="21661CAB" w:rsidR="00CC4F91" w:rsidRDefault="00CC4F91" w:rsidP="00A83A5E">
                      <w:pPr>
                        <w:pStyle w:val="ListParagraph"/>
                        <w:numPr>
                          <w:ilvl w:val="1"/>
                          <w:numId w:val="33"/>
                        </w:numPr>
                        <w:ind w:firstLineChars="0"/>
                        <w:rPr>
                          <w:rFonts w:eastAsia="SimSun"/>
                          <w:sz w:val="22"/>
                          <w:szCs w:val="20"/>
                          <w:lang w:eastAsia="zh-CN"/>
                        </w:rPr>
                      </w:pPr>
                      <w:r w:rsidRPr="00687AD8">
                        <w:rPr>
                          <w:rFonts w:eastAsia="SimSun"/>
                          <w:sz w:val="22"/>
                          <w:szCs w:val="20"/>
                          <w:lang w:eastAsia="zh-CN"/>
                        </w:rPr>
                        <w:t xml:space="preserve">FFS what the configuration contains. </w:t>
                      </w:r>
                    </w:p>
                    <w:p w14:paraId="235973E6" w14:textId="7922E75B" w:rsidR="00CC4F91" w:rsidRPr="00687AD8" w:rsidRDefault="00CC4F91" w:rsidP="00A83A5E">
                      <w:pPr>
                        <w:pStyle w:val="ListParagraph"/>
                        <w:numPr>
                          <w:ilvl w:val="1"/>
                          <w:numId w:val="33"/>
                        </w:numPr>
                        <w:ind w:firstLineChars="0"/>
                        <w:rPr>
                          <w:rFonts w:eastAsia="SimSun"/>
                          <w:sz w:val="22"/>
                          <w:szCs w:val="20"/>
                          <w:lang w:eastAsia="zh-CN"/>
                        </w:rPr>
                      </w:pPr>
                      <w:r w:rsidRPr="00687AD8">
                        <w:rPr>
                          <w:rFonts w:eastAsia="SimSun"/>
                          <w:sz w:val="22"/>
                          <w:szCs w:val="20"/>
                          <w:lang w:eastAsia="zh-CN"/>
                        </w:rPr>
                        <w:t>FFS how to report applicable functionality and what is applicable functionality</w:t>
                      </w:r>
                      <w:r>
                        <w:rPr>
                          <w:rFonts w:eastAsia="SimSun"/>
                          <w:sz w:val="22"/>
                          <w:szCs w:val="20"/>
                          <w:lang w:eastAsia="zh-CN"/>
                        </w:rPr>
                        <w:t>.</w:t>
                      </w:r>
                      <w:r w:rsidRPr="00687AD8">
                        <w:rPr>
                          <w:rFonts w:eastAsia="SimSun"/>
                          <w:sz w:val="22"/>
                          <w:szCs w:val="20"/>
                          <w:lang w:eastAsia="zh-CN"/>
                        </w:rPr>
                        <w:t xml:space="preserve"> </w:t>
                      </w:r>
                    </w:p>
                    <w:p w14:paraId="39C00D88" w14:textId="77777777" w:rsidR="00CC4F91" w:rsidRPr="00687AD8" w:rsidRDefault="00CC4F91" w:rsidP="00CC4F91">
                      <w:pPr>
                        <w:pStyle w:val="ListParagraph"/>
                        <w:ind w:left="720" w:firstLineChars="0" w:firstLine="0"/>
                        <w:rPr>
                          <w:rFonts w:eastAsia="SimSun"/>
                          <w:sz w:val="22"/>
                          <w:szCs w:val="20"/>
                          <w:lang w:eastAsia="zh-CN"/>
                        </w:rPr>
                      </w:pPr>
                    </w:p>
                    <w:p w14:paraId="0D8A2313" w14:textId="77777777" w:rsidR="00031A95" w:rsidRDefault="00CC4F91" w:rsidP="00CC4F91">
                      <w:pPr>
                        <w:pStyle w:val="ListParagraph"/>
                        <w:numPr>
                          <w:ilvl w:val="0"/>
                          <w:numId w:val="33"/>
                        </w:numPr>
                        <w:ind w:firstLineChars="0"/>
                        <w:rPr>
                          <w:rFonts w:eastAsia="SimSun"/>
                          <w:sz w:val="22"/>
                          <w:szCs w:val="20"/>
                          <w:lang w:eastAsia="zh-CN"/>
                        </w:rPr>
                      </w:pPr>
                      <w:r w:rsidRPr="00687AD8">
                        <w:rPr>
                          <w:rFonts w:eastAsia="SimSun"/>
                          <w:sz w:val="22"/>
                          <w:szCs w:val="20"/>
                          <w:lang w:eastAsia="zh-CN"/>
                        </w:rPr>
                        <w:t xml:space="preserve">FFS how the two approaches will be specified and whether we can combine them into one procedure.    </w:t>
                      </w:r>
                    </w:p>
                    <w:p w14:paraId="17D3DF1E" w14:textId="7DF07A20" w:rsidR="00CC4F91" w:rsidRPr="00687AD8" w:rsidRDefault="00CC4F91" w:rsidP="00A83A5E">
                      <w:pPr>
                        <w:pStyle w:val="ListParagraph"/>
                        <w:numPr>
                          <w:ilvl w:val="1"/>
                          <w:numId w:val="33"/>
                        </w:numPr>
                        <w:ind w:firstLineChars="0"/>
                        <w:rPr>
                          <w:rFonts w:eastAsia="SimSun"/>
                          <w:sz w:val="22"/>
                          <w:szCs w:val="20"/>
                          <w:lang w:eastAsia="zh-CN"/>
                        </w:rPr>
                      </w:pPr>
                      <w:r w:rsidRPr="00687AD8">
                        <w:rPr>
                          <w:rFonts w:eastAsia="SimSun"/>
                          <w:sz w:val="22"/>
                          <w:szCs w:val="20"/>
                          <w:lang w:eastAsia="zh-CN"/>
                        </w:rPr>
                        <w:t>FFS how to report applicable functionality, what is applicable functionality, how the UE determines which function is applicable or not (if it is needed)</w:t>
                      </w:r>
                    </w:p>
                    <w:p w14:paraId="36234B08" w14:textId="77777777" w:rsidR="00CC4F91" w:rsidRPr="00E70BC6" w:rsidRDefault="00CC4F91" w:rsidP="00CC4F91"/>
                  </w:txbxContent>
                </v:textbox>
                <w10:wrap type="topAndBottom"/>
              </v:shape>
            </w:pict>
          </mc:Fallback>
        </mc:AlternateContent>
      </w:r>
      <w:r w:rsidR="00334A12">
        <w:rPr>
          <w:b/>
          <w:bCs/>
          <w:sz w:val="21"/>
          <w:szCs w:val="21"/>
        </w:rPr>
        <w:t>Agreements o</w:t>
      </w:r>
      <w:r w:rsidR="00F944B4">
        <w:rPr>
          <w:b/>
          <w:bCs/>
          <w:sz w:val="21"/>
          <w:szCs w:val="21"/>
        </w:rPr>
        <w:t>n function a</w:t>
      </w:r>
      <w:r w:rsidR="00F944B4" w:rsidRPr="00B91475">
        <w:rPr>
          <w:b/>
          <w:bCs/>
          <w:sz w:val="21"/>
          <w:szCs w:val="21"/>
        </w:rPr>
        <w:t>pplicability/additional conditions</w:t>
      </w:r>
    </w:p>
    <w:p w14:paraId="1F03583F" w14:textId="77777777" w:rsidR="00F944B4" w:rsidRDefault="00F944B4" w:rsidP="00C26085">
      <w:pPr>
        <w:rPr>
          <w:bCs/>
          <w:szCs w:val="22"/>
        </w:rPr>
      </w:pPr>
    </w:p>
    <w:p w14:paraId="49BB1A60" w14:textId="148A76FC" w:rsidR="007B341B" w:rsidRDefault="00694B38" w:rsidP="00FF2CF7">
      <w:pPr>
        <w:spacing w:line="240" w:lineRule="auto"/>
        <w:rPr>
          <w:bCs/>
          <w:szCs w:val="22"/>
        </w:rPr>
      </w:pPr>
      <w:r>
        <w:rPr>
          <w:bCs/>
          <w:szCs w:val="22"/>
        </w:rPr>
        <w:t xml:space="preserve">In this contribution, we discuss </w:t>
      </w:r>
      <w:r w:rsidR="001E3AEE">
        <w:rPr>
          <w:bCs/>
          <w:szCs w:val="22"/>
        </w:rPr>
        <w:t xml:space="preserve">aspects related to </w:t>
      </w:r>
      <w:r w:rsidR="003B0953">
        <w:rPr>
          <w:bCs/>
          <w:szCs w:val="22"/>
        </w:rPr>
        <w:t>AI/ML</w:t>
      </w:r>
      <w:r w:rsidR="0073072A">
        <w:rPr>
          <w:bCs/>
          <w:szCs w:val="22"/>
        </w:rPr>
        <w:t xml:space="preserve"> Beam Management use case that includes</w:t>
      </w:r>
      <w:r w:rsidR="003B0953">
        <w:rPr>
          <w:bCs/>
          <w:szCs w:val="22"/>
        </w:rPr>
        <w:t xml:space="preserve"> model/</w:t>
      </w:r>
      <w:r w:rsidR="002B1DD6">
        <w:rPr>
          <w:bCs/>
          <w:szCs w:val="22"/>
        </w:rPr>
        <w:t>functionality</w:t>
      </w:r>
      <w:r w:rsidR="001E3AEE">
        <w:rPr>
          <w:bCs/>
          <w:szCs w:val="22"/>
        </w:rPr>
        <w:t xml:space="preserve"> </w:t>
      </w:r>
      <w:r w:rsidR="003B0953">
        <w:rPr>
          <w:bCs/>
          <w:szCs w:val="22"/>
        </w:rPr>
        <w:t>LCM</w:t>
      </w:r>
      <w:r w:rsidR="00403E01">
        <w:rPr>
          <w:bCs/>
          <w:szCs w:val="22"/>
        </w:rPr>
        <w:t xml:space="preserve">, </w:t>
      </w:r>
      <w:r w:rsidR="00A50548">
        <w:rPr>
          <w:bCs/>
          <w:szCs w:val="22"/>
        </w:rPr>
        <w:t>configuration,</w:t>
      </w:r>
      <w:r w:rsidR="003B0953">
        <w:rPr>
          <w:bCs/>
          <w:szCs w:val="22"/>
        </w:rPr>
        <w:t xml:space="preserve"> and </w:t>
      </w:r>
      <w:r w:rsidR="003B0953" w:rsidRPr="003B0953">
        <w:rPr>
          <w:bCs/>
          <w:szCs w:val="22"/>
        </w:rPr>
        <w:t>exchange of additional conditions between the UE and the Network</w:t>
      </w:r>
      <w:r w:rsidR="003B0953">
        <w:rPr>
          <w:bCs/>
          <w:szCs w:val="22"/>
        </w:rPr>
        <w:t>.</w:t>
      </w:r>
    </w:p>
    <w:p w14:paraId="53EFE92B" w14:textId="5CCCEE23" w:rsidR="00D828AF" w:rsidRPr="004533A0" w:rsidRDefault="000D0CDA" w:rsidP="00893B96">
      <w:pPr>
        <w:pStyle w:val="Heading1"/>
        <w:jc w:val="left"/>
        <w:rPr>
          <w:b/>
          <w:bCs/>
          <w:sz w:val="28"/>
          <w:szCs w:val="28"/>
        </w:rPr>
      </w:pPr>
      <w:r w:rsidRPr="004533A0">
        <w:rPr>
          <w:rFonts w:hint="eastAsia"/>
          <w:b/>
          <w:bCs/>
          <w:sz w:val="28"/>
          <w:szCs w:val="28"/>
        </w:rPr>
        <w:t>Discussion</w:t>
      </w:r>
      <w:r w:rsidR="00654DB9">
        <w:rPr>
          <w:b/>
          <w:bCs/>
          <w:sz w:val="28"/>
          <w:szCs w:val="28"/>
        </w:rPr>
        <w:t xml:space="preserve">: </w:t>
      </w:r>
    </w:p>
    <w:p w14:paraId="6142ACB1" w14:textId="555D7CDC" w:rsidR="00B319BD" w:rsidRPr="007C65E0" w:rsidRDefault="00B319BD" w:rsidP="00B319BD">
      <w:pPr>
        <w:pStyle w:val="Heading2"/>
        <w:rPr>
          <w:b/>
          <w:bCs/>
          <w:sz w:val="24"/>
          <w:szCs w:val="24"/>
        </w:rPr>
      </w:pPr>
      <w:bookmarkStart w:id="2" w:name="_Hlk166203528"/>
      <w:r w:rsidRPr="007C65E0">
        <w:rPr>
          <w:b/>
          <w:bCs/>
          <w:sz w:val="24"/>
          <w:szCs w:val="24"/>
        </w:rPr>
        <w:t>UE-side LCM for Beam Management</w:t>
      </w:r>
      <w:r w:rsidR="00C11BC0" w:rsidRPr="007C65E0">
        <w:rPr>
          <w:b/>
          <w:bCs/>
          <w:sz w:val="24"/>
          <w:szCs w:val="24"/>
        </w:rPr>
        <w:t xml:space="preserve"> (Signalling </w:t>
      </w:r>
      <w:r w:rsidR="00AA0143" w:rsidRPr="007C65E0">
        <w:rPr>
          <w:b/>
          <w:bCs/>
          <w:sz w:val="24"/>
          <w:szCs w:val="24"/>
        </w:rPr>
        <w:t>A</w:t>
      </w:r>
      <w:r w:rsidR="00C11BC0" w:rsidRPr="007C65E0">
        <w:rPr>
          <w:b/>
          <w:bCs/>
          <w:sz w:val="24"/>
          <w:szCs w:val="24"/>
        </w:rPr>
        <w:t>spects)</w:t>
      </w:r>
    </w:p>
    <w:bookmarkEnd w:id="2"/>
    <w:p w14:paraId="4A513814" w14:textId="6CA0E4C2" w:rsidR="00B474B3" w:rsidRDefault="00B474B3" w:rsidP="00EF18D6">
      <w:pPr>
        <w:spacing w:line="240" w:lineRule="auto"/>
      </w:pPr>
      <w:r>
        <w:t>The discussions</w:t>
      </w:r>
      <w:r w:rsidR="00571AA1">
        <w:t xml:space="preserve"> in study item</w:t>
      </w:r>
      <w:r>
        <w:t xml:space="preserve"> </w:t>
      </w:r>
      <w:r w:rsidR="00571AA1">
        <w:t xml:space="preserve">phase </w:t>
      </w:r>
      <w:r>
        <w:t xml:space="preserve">related to </w:t>
      </w:r>
      <w:r w:rsidR="00465F59">
        <w:t xml:space="preserve">UE capability reporting and </w:t>
      </w:r>
      <w:r w:rsidR="00571AA1">
        <w:t>r</w:t>
      </w:r>
      <w:r w:rsidR="00571AA1" w:rsidRPr="00571AA1">
        <w:t>eporting applicability-related information</w:t>
      </w:r>
      <w:r w:rsidR="00571AA1">
        <w:t xml:space="preserve"> is captured in [</w:t>
      </w:r>
      <w:r w:rsidR="00AB2CB8">
        <w:t>2</w:t>
      </w:r>
      <w:r w:rsidR="00571AA1">
        <w:t xml:space="preserve">]. </w:t>
      </w:r>
    </w:p>
    <w:p w14:paraId="1728A4EB" w14:textId="14F1C898" w:rsidR="00D21113" w:rsidRPr="00D21113" w:rsidRDefault="00D21113" w:rsidP="00EF18D6">
      <w:pPr>
        <w:spacing w:line="240" w:lineRule="auto"/>
      </w:pPr>
      <w:r w:rsidRPr="00D21113">
        <w:t>Two types of UE reporting have been identified</w:t>
      </w:r>
      <w:r>
        <w:rPr>
          <w:lang w:val="en-US"/>
        </w:rPr>
        <w:t xml:space="preserve"> during the SI phase discussions</w:t>
      </w:r>
      <w:r w:rsidRPr="00D21113">
        <w:t xml:space="preserve"> to convey additional information</w:t>
      </w:r>
      <w:r>
        <w:rPr>
          <w:lang w:val="en-US"/>
        </w:rPr>
        <w:t xml:space="preserve"> are as follows</w:t>
      </w:r>
      <w:r w:rsidRPr="00D21113">
        <w:t>:</w:t>
      </w:r>
    </w:p>
    <w:p w14:paraId="0D4B99C0" w14:textId="1FF3FCC0" w:rsidR="00D21113" w:rsidRPr="00D21113" w:rsidRDefault="00D21113" w:rsidP="00EF18D6">
      <w:pPr>
        <w:numPr>
          <w:ilvl w:val="0"/>
          <w:numId w:val="12"/>
        </w:numPr>
        <w:spacing w:line="240" w:lineRule="auto"/>
      </w:pPr>
      <w:r w:rsidRPr="00D21113">
        <w:t>Reactive Reporting: This type involves the UE providing information to the network in response to an action initiated by the network. In other words, the UE responds to prompts or requests from the network by transmitting relevant data.</w:t>
      </w:r>
    </w:p>
    <w:p w14:paraId="28560E14" w14:textId="77777777" w:rsidR="00D21113" w:rsidRPr="00D21113" w:rsidRDefault="00D21113" w:rsidP="00EF18D6">
      <w:pPr>
        <w:numPr>
          <w:ilvl w:val="0"/>
          <w:numId w:val="12"/>
        </w:numPr>
        <w:spacing w:line="240" w:lineRule="auto"/>
      </w:pPr>
      <w:r w:rsidRPr="00D21113">
        <w:t>Proactive Reporting: Proactive reporting entails the UE providing information to the network without the need for a specific request or action from the network. In this scenario, the UE autonomously communicates updates or changes to its supported models or functionalities to the RAN.</w:t>
      </w:r>
    </w:p>
    <w:p w14:paraId="5E1E8136" w14:textId="77777777" w:rsidR="00960858" w:rsidRDefault="00960858" w:rsidP="00EF18D6">
      <w:pPr>
        <w:spacing w:line="240" w:lineRule="auto"/>
      </w:pPr>
    </w:p>
    <w:p w14:paraId="4B714155" w14:textId="512B2BFA" w:rsidR="00C54410" w:rsidRDefault="002550C3" w:rsidP="00EF18D6">
      <w:pPr>
        <w:spacing w:line="240" w:lineRule="auto"/>
      </w:pPr>
      <w:r>
        <w:t>With SI phase discussions as the starting point, i</w:t>
      </w:r>
      <w:r w:rsidR="004C73DB">
        <w:t xml:space="preserve">n RAN2 125bis, </w:t>
      </w:r>
      <w:r w:rsidR="009D6AE4">
        <w:t>the applicability and additional conditions reporting was discussed</w:t>
      </w:r>
      <w:r w:rsidR="005E6424">
        <w:t xml:space="preserve"> withi</w:t>
      </w:r>
      <w:r w:rsidR="00370E7A">
        <w:t>n the scope of</w:t>
      </w:r>
      <w:r w:rsidR="003C3EE6">
        <w:t xml:space="preserve"> work item for</w:t>
      </w:r>
      <w:r w:rsidR="00370E7A">
        <w:t xml:space="preserve"> AI/ML for air interface</w:t>
      </w:r>
      <w:r w:rsidR="009D6AE4">
        <w:t xml:space="preserve">. </w:t>
      </w:r>
      <w:r w:rsidR="00A726F1" w:rsidRPr="00A726F1">
        <w:t>During the discussions, various viewpoints emerged regarding the approach to UE reporting</w:t>
      </w:r>
      <w:r w:rsidR="00A726F1">
        <w:t>.</w:t>
      </w:r>
      <w:r w:rsidR="00E13263">
        <w:t xml:space="preserve"> The</w:t>
      </w:r>
      <w:r w:rsidR="00345B8F">
        <w:t xml:space="preserve"> companies have</w:t>
      </w:r>
      <w:r w:rsidR="00345B8F" w:rsidRPr="00345B8F">
        <w:t xml:space="preserve"> differing opinions </w:t>
      </w:r>
      <w:r w:rsidR="00345B8F" w:rsidRPr="00345B8F">
        <w:lastRenderedPageBreak/>
        <w:t>regarding the timing and method of UE reporting. While some</w:t>
      </w:r>
      <w:r w:rsidR="00D352F2">
        <w:t xml:space="preserve"> companies</w:t>
      </w:r>
      <w:r w:rsidR="00345B8F" w:rsidRPr="00345B8F">
        <w:t xml:space="preserve"> prioritize ensuring that reported information is contextually relevant and applicable, others emphasize the need for proper configuration and the potential efficiency of proactive reporting mechanisms</w:t>
      </w:r>
      <w:r w:rsidR="00BD4A5E">
        <w:t xml:space="preserve">. </w:t>
      </w:r>
      <w:r w:rsidR="009C5246">
        <w:t xml:space="preserve">As per the agreements in RAN2 125 bis [3], </w:t>
      </w:r>
      <w:r w:rsidR="00FC436D" w:rsidRPr="00FC436D">
        <w:t xml:space="preserve">Support for both proactive and reactive reporting of applicable functionality on the UE-side has been </w:t>
      </w:r>
      <w:r w:rsidR="00FC436D">
        <w:t>agreed.</w:t>
      </w:r>
    </w:p>
    <w:p w14:paraId="64DB5F22" w14:textId="6A1FF8E2" w:rsidR="00187108" w:rsidRPr="00187108" w:rsidRDefault="00187108" w:rsidP="00687AD8">
      <w:pPr>
        <w:overflowPunct/>
        <w:autoSpaceDE/>
        <w:autoSpaceDN/>
        <w:adjustRightInd/>
        <w:spacing w:after="0" w:line="240" w:lineRule="auto"/>
        <w:jc w:val="left"/>
        <w:textAlignment w:val="auto"/>
      </w:pPr>
    </w:p>
    <w:p w14:paraId="05544686" w14:textId="71DC5FDF" w:rsidR="005409D9" w:rsidRPr="00B97CD2" w:rsidRDefault="00BC1BB0" w:rsidP="002F10F5">
      <w:pPr>
        <w:overflowPunct/>
        <w:autoSpaceDE/>
        <w:autoSpaceDN/>
        <w:adjustRightInd/>
        <w:spacing w:after="0" w:line="240" w:lineRule="auto"/>
        <w:textAlignment w:val="auto"/>
        <w:rPr>
          <w:b/>
          <w:bCs/>
          <w:lang w:val="en-US"/>
        </w:rPr>
      </w:pPr>
      <w:r w:rsidRPr="00B97CD2">
        <w:rPr>
          <w:b/>
          <w:bCs/>
          <w:lang w:val="en-US"/>
        </w:rPr>
        <w:t xml:space="preserve">Observation 1: Both Proactive and Reactive reporting of UE-sided applicable functionality </w:t>
      </w:r>
      <w:r w:rsidR="00531480">
        <w:rPr>
          <w:b/>
          <w:bCs/>
          <w:lang w:val="en-US"/>
        </w:rPr>
        <w:t>has been agreed to</w:t>
      </w:r>
      <w:r w:rsidR="00531480" w:rsidRPr="00B97CD2">
        <w:rPr>
          <w:b/>
          <w:bCs/>
          <w:lang w:val="en-US"/>
        </w:rPr>
        <w:t xml:space="preserve"> </w:t>
      </w:r>
      <w:r w:rsidRPr="00B97CD2">
        <w:rPr>
          <w:b/>
          <w:bCs/>
          <w:lang w:val="en-US"/>
        </w:rPr>
        <w:t>be supported.</w:t>
      </w:r>
    </w:p>
    <w:p w14:paraId="36F9246C" w14:textId="77777777" w:rsidR="00BC1BB0" w:rsidRDefault="00BC1BB0" w:rsidP="002F10F5">
      <w:pPr>
        <w:overflowPunct/>
        <w:autoSpaceDE/>
        <w:autoSpaceDN/>
        <w:adjustRightInd/>
        <w:spacing w:after="0" w:line="240" w:lineRule="auto"/>
        <w:textAlignment w:val="auto"/>
        <w:rPr>
          <w:lang w:val="en-US"/>
        </w:rPr>
      </w:pPr>
    </w:p>
    <w:p w14:paraId="3A4F7854" w14:textId="7CA610BF" w:rsidR="00EC6C7F" w:rsidRDefault="004D11D3" w:rsidP="002F10F5">
      <w:pPr>
        <w:overflowPunct/>
        <w:autoSpaceDE/>
        <w:autoSpaceDN/>
        <w:adjustRightInd/>
        <w:spacing w:after="0" w:line="240" w:lineRule="auto"/>
        <w:textAlignment w:val="auto"/>
        <w:rPr>
          <w:lang w:val="en-US"/>
        </w:rPr>
      </w:pPr>
      <w:r w:rsidRPr="004D11D3">
        <w:rPr>
          <w:lang w:val="en-US"/>
        </w:rPr>
        <w:t xml:space="preserve">A </w:t>
      </w:r>
      <w:r w:rsidR="0061675C">
        <w:rPr>
          <w:lang w:val="en-US"/>
        </w:rPr>
        <w:t>general</w:t>
      </w:r>
      <w:r w:rsidRPr="004D11D3">
        <w:rPr>
          <w:lang w:val="en-US"/>
        </w:rPr>
        <w:t xml:space="preserve"> signaling procedure </w:t>
      </w:r>
      <w:r>
        <w:rPr>
          <w:lang w:val="en-US"/>
        </w:rPr>
        <w:t>for UE-sided</w:t>
      </w:r>
      <w:r w:rsidRPr="004D11D3">
        <w:rPr>
          <w:lang w:val="en-US"/>
        </w:rPr>
        <w:t xml:space="preserve"> AI/ML Life Cycle Management (LCM)</w:t>
      </w:r>
      <w:r w:rsidR="003346EB">
        <w:rPr>
          <w:lang w:val="en-US"/>
        </w:rPr>
        <w:t xml:space="preserve"> for Beam management use-case</w:t>
      </w:r>
      <w:r w:rsidR="00EC6C7F">
        <w:rPr>
          <w:lang w:val="en-US"/>
        </w:rPr>
        <w:t xml:space="preserve"> for the case where</w:t>
      </w:r>
      <w:r w:rsidR="00A2016B">
        <w:rPr>
          <w:lang w:val="en-US"/>
        </w:rPr>
        <w:t xml:space="preserve"> functionality/model management resides at the network side</w:t>
      </w:r>
      <w:r w:rsidR="00EC6C7F">
        <w:rPr>
          <w:lang w:val="en-US"/>
        </w:rPr>
        <w:t xml:space="preserve"> </w:t>
      </w:r>
      <w:r w:rsidR="00EC6C7F" w:rsidRPr="004D11D3">
        <w:rPr>
          <w:lang w:val="en-US"/>
        </w:rPr>
        <w:t>is presented in Fig. 1</w:t>
      </w:r>
      <w:r w:rsidR="00C46994">
        <w:rPr>
          <w:lang w:val="en-US"/>
        </w:rPr>
        <w:t xml:space="preserve"> also referred to as </w:t>
      </w:r>
      <w:r w:rsidR="00DF2565">
        <w:rPr>
          <w:lang w:val="en-US"/>
        </w:rPr>
        <w:t>network initiated where decision is made by the network [2]</w:t>
      </w:r>
      <w:r w:rsidR="00A2016B">
        <w:rPr>
          <w:lang w:val="en-US"/>
        </w:rPr>
        <w:t>.</w:t>
      </w:r>
      <w:r w:rsidRPr="004D11D3">
        <w:rPr>
          <w:lang w:val="en-US"/>
        </w:rPr>
        <w:t xml:space="preserve"> </w:t>
      </w:r>
      <w:r w:rsidR="00112298">
        <w:rPr>
          <w:lang w:val="en-US"/>
        </w:rPr>
        <w:t>The case in which the functionality/model management resides at the UE side is illustrated in Fig.2</w:t>
      </w:r>
      <w:r w:rsidR="0039002C">
        <w:rPr>
          <w:lang w:val="en-US"/>
        </w:rPr>
        <w:t>, also referred to as the UE</w:t>
      </w:r>
      <w:r w:rsidR="00112298">
        <w:rPr>
          <w:lang w:val="en-US"/>
        </w:rPr>
        <w:t xml:space="preserve">. </w:t>
      </w:r>
      <w:r w:rsidR="00A14C90">
        <w:rPr>
          <w:lang w:val="en-US"/>
        </w:rPr>
        <w:t xml:space="preserve"> </w:t>
      </w:r>
    </w:p>
    <w:p w14:paraId="324F26C3" w14:textId="77777777" w:rsidR="00EC6C7F" w:rsidRDefault="00EC6C7F" w:rsidP="002F10F5">
      <w:pPr>
        <w:overflowPunct/>
        <w:autoSpaceDE/>
        <w:autoSpaceDN/>
        <w:adjustRightInd/>
        <w:spacing w:after="0" w:line="240" w:lineRule="auto"/>
        <w:textAlignment w:val="auto"/>
        <w:rPr>
          <w:lang w:val="en-US"/>
        </w:rPr>
      </w:pPr>
    </w:p>
    <w:p w14:paraId="340682AF" w14:textId="1F6076A6" w:rsidR="00A760E8" w:rsidRDefault="00A14C90" w:rsidP="002F10F5">
      <w:pPr>
        <w:overflowPunct/>
        <w:autoSpaceDE/>
        <w:autoSpaceDN/>
        <w:adjustRightInd/>
        <w:spacing w:after="0" w:line="240" w:lineRule="auto"/>
        <w:textAlignment w:val="auto"/>
      </w:pPr>
      <w:r w:rsidRPr="004D11D3">
        <w:rPr>
          <w:lang w:val="en-US"/>
        </w:rPr>
        <w:t>As a first step, the network may request AI/ML UE capability information with the help of for e.g., enhanced UE capability reporting procedure for AI/ML capability reporting.</w:t>
      </w:r>
      <w:r>
        <w:rPr>
          <w:lang w:val="en-US"/>
        </w:rPr>
        <w:t xml:space="preserve"> </w:t>
      </w:r>
      <w:r w:rsidRPr="004D11D3">
        <w:rPr>
          <w:lang w:val="en-US"/>
        </w:rPr>
        <w:t>As a next step, considering the use-case requirements and applicable scenarios,</w:t>
      </w:r>
      <w:r>
        <w:rPr>
          <w:lang w:val="en-US"/>
        </w:rPr>
        <w:t xml:space="preserve"> the network may indicate network side additional condition(s) or request UE-side additional condition(s) to determine applicability of a functionality </w:t>
      </w:r>
      <w:proofErr w:type="gramStart"/>
      <w:r>
        <w:rPr>
          <w:lang w:val="en-US"/>
        </w:rPr>
        <w:t>in a given</w:t>
      </w:r>
      <w:proofErr w:type="gramEnd"/>
      <w:r>
        <w:rPr>
          <w:lang w:val="en-US"/>
        </w:rPr>
        <w:t xml:space="preserve"> environment/scenario.</w:t>
      </w:r>
      <w:r w:rsidR="002F10F5">
        <w:rPr>
          <w:lang w:val="en-US"/>
        </w:rPr>
        <w:t xml:space="preserve"> </w:t>
      </w:r>
      <w:r w:rsidR="00A760E8" w:rsidRPr="00A760E8">
        <w:t>These conditions could relate to factors such as signal strength, interference levels, mobility patterns,</w:t>
      </w:r>
      <w:r w:rsidR="00BF4C86">
        <w:t xml:space="preserve"> UE configuration, scenario,</w:t>
      </w:r>
      <w:r w:rsidR="00A760E8" w:rsidRPr="00A760E8">
        <w:t xml:space="preserve"> or network congestion</w:t>
      </w:r>
      <w:r w:rsidR="00BF4C86">
        <w:t xml:space="preserve"> etc</w:t>
      </w:r>
      <w:r w:rsidR="00A760E8" w:rsidRPr="00A760E8">
        <w:t>.</w:t>
      </w:r>
      <w:r w:rsidR="001D79EB">
        <w:t xml:space="preserve"> </w:t>
      </w:r>
    </w:p>
    <w:p w14:paraId="04BF226F" w14:textId="77777777" w:rsidR="001D79EB" w:rsidRDefault="001D79EB" w:rsidP="002F10F5">
      <w:pPr>
        <w:overflowPunct/>
        <w:autoSpaceDE/>
        <w:autoSpaceDN/>
        <w:adjustRightInd/>
        <w:spacing w:after="0" w:line="240" w:lineRule="auto"/>
        <w:textAlignment w:val="auto"/>
      </w:pPr>
    </w:p>
    <w:p w14:paraId="4D0210A7" w14:textId="4F54D97C" w:rsidR="00DF384B" w:rsidRPr="00B97CD2" w:rsidRDefault="00DF384B" w:rsidP="002F10F5">
      <w:pPr>
        <w:overflowPunct/>
        <w:autoSpaceDE/>
        <w:autoSpaceDN/>
        <w:adjustRightInd/>
        <w:spacing w:after="0" w:line="240" w:lineRule="auto"/>
        <w:textAlignment w:val="auto"/>
        <w:rPr>
          <w:b/>
          <w:bCs/>
        </w:rPr>
      </w:pPr>
      <w:r w:rsidRPr="00B97CD2">
        <w:rPr>
          <w:b/>
          <w:bCs/>
        </w:rPr>
        <w:t>Observation 2: As per the discussions captured in SI phase</w:t>
      </w:r>
      <w:r>
        <w:rPr>
          <w:b/>
          <w:bCs/>
        </w:rPr>
        <w:t xml:space="preserve"> [2]</w:t>
      </w:r>
      <w:r w:rsidRPr="00B97CD2">
        <w:rPr>
          <w:b/>
          <w:bCs/>
        </w:rPr>
        <w:t xml:space="preserve">, </w:t>
      </w:r>
      <w:r w:rsidRPr="00B97CD2">
        <w:rPr>
          <w:rStyle w:val="ui-provider"/>
          <w:b/>
          <w:bCs/>
        </w:rPr>
        <w:t>the applicable functionalities may be a subset of all functionalities reported by the UE.</w:t>
      </w:r>
    </w:p>
    <w:p w14:paraId="68B6C7A8" w14:textId="38BD2F31" w:rsidR="001D79EB" w:rsidRPr="00B97CD2" w:rsidRDefault="001D79EB" w:rsidP="00B97CD2">
      <w:pPr>
        <w:overflowPunct/>
        <w:autoSpaceDE/>
        <w:autoSpaceDN/>
        <w:adjustRightInd/>
        <w:spacing w:before="100" w:beforeAutospacing="1" w:after="100" w:afterAutospacing="1" w:line="240" w:lineRule="auto"/>
        <w:textAlignment w:val="auto"/>
        <w:rPr>
          <w:lang w:val="en-US"/>
        </w:rPr>
      </w:pPr>
      <w:r w:rsidRPr="00B97CD2">
        <w:rPr>
          <w:lang w:val="en-US"/>
        </w:rPr>
        <w:t>The UE can report the supported</w:t>
      </w:r>
      <w:r w:rsidR="00C614B9">
        <w:rPr>
          <w:lang w:val="en-US"/>
        </w:rPr>
        <w:t xml:space="preserve"> (sub-set) of</w:t>
      </w:r>
      <w:r w:rsidRPr="00B97CD2">
        <w:rPr>
          <w:lang w:val="en-US"/>
        </w:rPr>
        <w:t xml:space="preserve"> beam management functionalities to the network such as supported beamforming techniques (e.g., directional beamforming, spatial multiplexing) and capability for channel state information (CSI) reporting</w:t>
      </w:r>
      <w:r w:rsidR="00FF0425">
        <w:rPr>
          <w:lang w:val="en-US"/>
        </w:rPr>
        <w:t xml:space="preserve">. </w:t>
      </w:r>
      <w:r w:rsidRPr="00B97CD2">
        <w:rPr>
          <w:lang w:val="en-US"/>
        </w:rPr>
        <w:t xml:space="preserve">In response, the network, upon receiving the report, can determine the most suitable beam management functionalities to employ for the UE. This decision considers factors </w:t>
      </w:r>
      <w:r w:rsidR="00DF53EF" w:rsidRPr="00B97CD2">
        <w:rPr>
          <w:lang w:val="en-US"/>
        </w:rPr>
        <w:t xml:space="preserve">for e.g., </w:t>
      </w:r>
      <w:r w:rsidRPr="00B97CD2">
        <w:rPr>
          <w:lang w:val="en-US"/>
        </w:rPr>
        <w:t>Network conditions (congestion, interference)</w:t>
      </w:r>
      <w:r w:rsidR="00DF53EF" w:rsidRPr="00B97CD2">
        <w:rPr>
          <w:lang w:val="en-US"/>
        </w:rPr>
        <w:t xml:space="preserve">, </w:t>
      </w:r>
      <w:r w:rsidRPr="00B97CD2">
        <w:rPr>
          <w:lang w:val="en-US"/>
        </w:rPr>
        <w:t>UE location and mobility</w:t>
      </w:r>
      <w:r w:rsidR="00DF53EF" w:rsidRPr="00B97CD2">
        <w:rPr>
          <w:lang w:val="en-US"/>
        </w:rPr>
        <w:t xml:space="preserve">, </w:t>
      </w:r>
      <w:r w:rsidRPr="00B97CD2">
        <w:rPr>
          <w:lang w:val="en-US"/>
        </w:rPr>
        <w:t>Traffic type (streaming, voice calls)</w:t>
      </w:r>
      <w:r w:rsidR="00DF53EF" w:rsidRPr="00B97CD2">
        <w:rPr>
          <w:lang w:val="en-US"/>
        </w:rPr>
        <w:t>.</w:t>
      </w:r>
    </w:p>
    <w:p w14:paraId="45211CE8" w14:textId="5D14CAB4" w:rsidR="00FD08DA" w:rsidRDefault="00FF0425" w:rsidP="00254144">
      <w:pPr>
        <w:overflowPunct/>
        <w:autoSpaceDE/>
        <w:autoSpaceDN/>
        <w:adjustRightInd/>
        <w:spacing w:after="0" w:line="240" w:lineRule="auto"/>
        <w:textAlignment w:val="auto"/>
        <w:rPr>
          <w:lang w:val="en-US"/>
        </w:rPr>
      </w:pPr>
      <w:r>
        <w:rPr>
          <w:lang w:val="en-US"/>
        </w:rPr>
        <w:t>Furthermore,</w:t>
      </w:r>
      <w:r w:rsidR="00550990">
        <w:rPr>
          <w:lang w:val="en-US"/>
        </w:rPr>
        <w:t xml:space="preserve"> as shown in step 2,3</w:t>
      </w:r>
      <w:r w:rsidR="00C614B9">
        <w:rPr>
          <w:lang w:val="en-US"/>
        </w:rPr>
        <w:t xml:space="preserve"> in</w:t>
      </w:r>
      <w:r w:rsidR="00550990">
        <w:rPr>
          <w:lang w:val="en-US"/>
        </w:rPr>
        <w:t xml:space="preserve"> Fig 1 and 2,</w:t>
      </w:r>
      <w:r>
        <w:rPr>
          <w:lang w:val="en-US"/>
        </w:rPr>
        <w:t xml:space="preserve"> t</w:t>
      </w:r>
      <w:r w:rsidR="002E7C2E">
        <w:rPr>
          <w:lang w:val="en-US"/>
        </w:rPr>
        <w:t>he</w:t>
      </w:r>
      <w:r w:rsidR="002F10F5" w:rsidRPr="004D11D3">
        <w:rPr>
          <w:lang w:val="en-US"/>
        </w:rPr>
        <w:t xml:space="preserve"> network may</w:t>
      </w:r>
      <w:r w:rsidR="002F10F5">
        <w:rPr>
          <w:lang w:val="en-US"/>
        </w:rPr>
        <w:t xml:space="preserve"> further</w:t>
      </w:r>
      <w:r w:rsidR="002F10F5" w:rsidRPr="004D11D3">
        <w:rPr>
          <w:lang w:val="en-US"/>
        </w:rPr>
        <w:t xml:space="preserve"> configure UE</w:t>
      </w:r>
      <w:r w:rsidR="002F10F5">
        <w:rPr>
          <w:lang w:val="en-US"/>
        </w:rPr>
        <w:t>(</w:t>
      </w:r>
      <w:r w:rsidR="002F10F5" w:rsidRPr="004D11D3">
        <w:rPr>
          <w:lang w:val="en-US"/>
        </w:rPr>
        <w:t>s</w:t>
      </w:r>
      <w:r w:rsidR="002F10F5">
        <w:rPr>
          <w:lang w:val="en-US"/>
        </w:rPr>
        <w:t>)</w:t>
      </w:r>
      <w:r w:rsidR="002F10F5" w:rsidRPr="004D11D3">
        <w:rPr>
          <w:lang w:val="en-US"/>
        </w:rPr>
        <w:t xml:space="preserve"> to perform data collection of selective parameters</w:t>
      </w:r>
      <w:r w:rsidR="00BA4CF6">
        <w:rPr>
          <w:lang w:val="en-US"/>
        </w:rPr>
        <w:t xml:space="preserve"> </w:t>
      </w:r>
      <w:r w:rsidR="002F10F5" w:rsidRPr="004D11D3">
        <w:rPr>
          <w:lang w:val="en-US"/>
        </w:rPr>
        <w:t>or KPIs for model</w:t>
      </w:r>
      <w:r w:rsidR="00E30618">
        <w:rPr>
          <w:lang w:val="en-US"/>
        </w:rPr>
        <w:t xml:space="preserve"> inference,</w:t>
      </w:r>
      <w:r w:rsidR="002F10F5" w:rsidRPr="004D11D3">
        <w:rPr>
          <w:lang w:val="en-US"/>
        </w:rPr>
        <w:t xml:space="preserve"> </w:t>
      </w:r>
      <w:proofErr w:type="gramStart"/>
      <w:r w:rsidR="002F10F5" w:rsidRPr="004D11D3">
        <w:rPr>
          <w:lang w:val="en-US"/>
        </w:rPr>
        <w:t>monitoring</w:t>
      </w:r>
      <w:proofErr w:type="gramEnd"/>
      <w:r w:rsidR="002F10F5" w:rsidRPr="004D11D3">
        <w:rPr>
          <w:lang w:val="en-US"/>
        </w:rPr>
        <w:t xml:space="preserve"> and training</w:t>
      </w:r>
      <w:r w:rsidR="00AE3E96">
        <w:rPr>
          <w:lang w:val="en-US"/>
        </w:rPr>
        <w:t>. These configurations maybe</w:t>
      </w:r>
      <w:r w:rsidR="002F10F5" w:rsidRPr="004D11D3">
        <w:rPr>
          <w:lang w:val="en-US"/>
        </w:rPr>
        <w:t xml:space="preserve"> based on for e.g., the AI/ML model</w:t>
      </w:r>
      <w:r w:rsidR="00BA4CF6">
        <w:rPr>
          <w:lang w:val="en-US"/>
        </w:rPr>
        <w:t>/functionality</w:t>
      </w:r>
      <w:r w:rsidR="002F10F5" w:rsidRPr="004D11D3">
        <w:rPr>
          <w:lang w:val="en-US"/>
        </w:rPr>
        <w:t xml:space="preserve"> </w:t>
      </w:r>
      <w:r w:rsidR="00BA4CF6">
        <w:rPr>
          <w:lang w:val="en-US"/>
        </w:rPr>
        <w:t>configuration</w:t>
      </w:r>
      <w:r w:rsidR="002F10F5" w:rsidRPr="004D11D3">
        <w:rPr>
          <w:lang w:val="en-US"/>
        </w:rPr>
        <w:t>, use-case, type of functionality/model, applicable scenarios etc. The model monitoring may help in assessing and reflecting a model’s performance in terms of for e.g., accuracy, relevance, complexity, signaling overhead for a model’s LCM etc. The KPIs maybe selected based on a target use-case and/or the applied model</w:t>
      </w:r>
      <w:r w:rsidR="00220593">
        <w:rPr>
          <w:lang w:val="en-US"/>
        </w:rPr>
        <w:t xml:space="preserve"> or functionality</w:t>
      </w:r>
      <w:r w:rsidR="002F10F5" w:rsidRPr="004D11D3">
        <w:rPr>
          <w:lang w:val="en-US"/>
        </w:rPr>
        <w:t xml:space="preserve">. For this, the reporting of device side information such as the UE memory, processing power, energy consumption, signaling overhead may also be considered. </w:t>
      </w:r>
      <w:r w:rsidR="006A3E64">
        <w:rPr>
          <w:lang w:val="en-US"/>
        </w:rPr>
        <w:t>The signaling may also be used to configure UE(s) behavior and reporting of information for reactive and proactive UE-side additional</w:t>
      </w:r>
      <w:r w:rsidR="008F2604">
        <w:rPr>
          <w:lang w:val="en-US"/>
        </w:rPr>
        <w:t xml:space="preserve"> condition</w:t>
      </w:r>
      <w:r w:rsidR="006A3E64">
        <w:rPr>
          <w:lang w:val="en-US"/>
        </w:rPr>
        <w:t xml:space="preserve">/applicable </w:t>
      </w:r>
      <w:r w:rsidR="008F2604">
        <w:rPr>
          <w:lang w:val="en-US"/>
        </w:rPr>
        <w:t>functionality</w:t>
      </w:r>
      <w:r w:rsidR="006A3E64">
        <w:rPr>
          <w:lang w:val="en-US"/>
        </w:rPr>
        <w:t xml:space="preserve"> respectively.</w:t>
      </w:r>
    </w:p>
    <w:p w14:paraId="4B3967C3" w14:textId="77777777" w:rsidR="00FD08DA" w:rsidRDefault="00FD08DA" w:rsidP="00254144">
      <w:pPr>
        <w:overflowPunct/>
        <w:autoSpaceDE/>
        <w:autoSpaceDN/>
        <w:adjustRightInd/>
        <w:spacing w:after="0" w:line="240" w:lineRule="auto"/>
        <w:textAlignment w:val="auto"/>
        <w:rPr>
          <w:lang w:val="en-US"/>
        </w:rPr>
      </w:pPr>
    </w:p>
    <w:p w14:paraId="1F64BC43" w14:textId="653206BD" w:rsidR="00771F05" w:rsidRDefault="00C614B9" w:rsidP="00254144">
      <w:pPr>
        <w:overflowPunct/>
        <w:autoSpaceDE/>
        <w:autoSpaceDN/>
        <w:adjustRightInd/>
        <w:spacing w:after="0" w:line="240" w:lineRule="auto"/>
        <w:textAlignment w:val="auto"/>
        <w:rPr>
          <w:lang w:val="en-US"/>
        </w:rPr>
      </w:pPr>
      <w:r>
        <w:rPr>
          <w:lang w:val="en-US"/>
        </w:rPr>
        <w:t>As depicted i</w:t>
      </w:r>
      <w:r w:rsidR="00254144">
        <w:rPr>
          <w:lang w:val="en-US"/>
        </w:rPr>
        <w:t>n Fig. 1 and 2,</w:t>
      </w:r>
      <w:r w:rsidR="00771F05">
        <w:rPr>
          <w:lang w:val="en-US"/>
        </w:rPr>
        <w:t xml:space="preserve"> the following process maybe followed. </w:t>
      </w:r>
      <w:r w:rsidR="00254144">
        <w:rPr>
          <w:lang w:val="en-US"/>
        </w:rPr>
        <w:t xml:space="preserve"> </w:t>
      </w:r>
    </w:p>
    <w:p w14:paraId="2DF866AF" w14:textId="77777777" w:rsidR="00771F05" w:rsidRDefault="00771F05" w:rsidP="00254144">
      <w:pPr>
        <w:overflowPunct/>
        <w:autoSpaceDE/>
        <w:autoSpaceDN/>
        <w:adjustRightInd/>
        <w:spacing w:after="0" w:line="240" w:lineRule="auto"/>
        <w:textAlignment w:val="auto"/>
        <w:rPr>
          <w:lang w:val="en-US"/>
        </w:rPr>
      </w:pPr>
    </w:p>
    <w:p w14:paraId="3B2191CF" w14:textId="0FF9C509" w:rsidR="00240EB5" w:rsidRPr="00B97CD2" w:rsidRDefault="00771F05" w:rsidP="00A963B8">
      <w:pPr>
        <w:overflowPunct/>
        <w:autoSpaceDE/>
        <w:autoSpaceDN/>
        <w:adjustRightInd/>
        <w:spacing w:after="0" w:line="240" w:lineRule="auto"/>
        <w:textAlignment w:val="auto"/>
        <w:rPr>
          <w:lang w:val="en-US"/>
        </w:rPr>
      </w:pPr>
      <w:r>
        <w:rPr>
          <w:lang w:val="en-US"/>
        </w:rPr>
        <w:t>T</w:t>
      </w:r>
      <w:r w:rsidR="00254144">
        <w:rPr>
          <w:lang w:val="en-US"/>
        </w:rPr>
        <w:t>he</w:t>
      </w:r>
      <w:r w:rsidR="00240EB5" w:rsidRPr="00B97CD2">
        <w:rPr>
          <w:lang w:val="en-US"/>
        </w:rPr>
        <w:t xml:space="preserve"> network transmits a configuration message and command to the UE</w:t>
      </w:r>
      <w:r w:rsidR="00171232" w:rsidRPr="00B97CD2">
        <w:rPr>
          <w:lang w:val="en-US"/>
        </w:rPr>
        <w:t xml:space="preserve"> as shown in step 3</w:t>
      </w:r>
      <w:r w:rsidR="00240EB5" w:rsidRPr="00B97CD2">
        <w:rPr>
          <w:lang w:val="en-US"/>
        </w:rPr>
        <w:t>.</w:t>
      </w:r>
      <w:r w:rsidR="00171232" w:rsidRPr="00B97CD2">
        <w:rPr>
          <w:lang w:val="en-US"/>
        </w:rPr>
        <w:t xml:space="preserve"> </w:t>
      </w:r>
      <w:r w:rsidR="00240EB5" w:rsidRPr="00B97CD2">
        <w:rPr>
          <w:lang w:val="en-US"/>
        </w:rPr>
        <w:t>The UE processes the received message, applies the provided configuration (specifying data to be collected)</w:t>
      </w:r>
      <w:r w:rsidR="00C51923" w:rsidRPr="00B97CD2">
        <w:rPr>
          <w:lang w:val="en-US"/>
        </w:rPr>
        <w:t xml:space="preserve"> step 4</w:t>
      </w:r>
      <w:r w:rsidR="00171232" w:rsidRPr="00B97CD2">
        <w:rPr>
          <w:lang w:val="en-US"/>
        </w:rPr>
        <w:t>,</w:t>
      </w:r>
      <w:r w:rsidR="00240EB5" w:rsidRPr="00B97CD2">
        <w:rPr>
          <w:lang w:val="en-US"/>
        </w:rPr>
        <w:t xml:space="preserve"> and sends an acknowledgement message back to the network</w:t>
      </w:r>
      <w:r w:rsidR="000F47A1" w:rsidRPr="00B97CD2">
        <w:rPr>
          <w:lang w:val="en-US"/>
        </w:rPr>
        <w:t xml:space="preserve"> as shown in step</w:t>
      </w:r>
      <w:r w:rsidR="00C51923" w:rsidRPr="00B97CD2">
        <w:rPr>
          <w:lang w:val="en-US"/>
        </w:rPr>
        <w:t xml:space="preserve"> 5 respectively</w:t>
      </w:r>
      <w:r w:rsidR="00240EB5" w:rsidRPr="00B97CD2">
        <w:rPr>
          <w:lang w:val="en-US"/>
        </w:rPr>
        <w:t>.</w:t>
      </w:r>
    </w:p>
    <w:p w14:paraId="119A1D42" w14:textId="7DB42E9E" w:rsidR="00270D07" w:rsidRPr="00A83A5E" w:rsidRDefault="00240EB5" w:rsidP="00A83A5E">
      <w:pPr>
        <w:overflowPunct/>
        <w:autoSpaceDE/>
        <w:autoSpaceDN/>
        <w:adjustRightInd/>
        <w:spacing w:after="0" w:line="240" w:lineRule="auto"/>
        <w:textAlignment w:val="auto"/>
        <w:rPr>
          <w:lang w:val="en-US"/>
        </w:rPr>
      </w:pPr>
      <w:r w:rsidRPr="00B97CD2">
        <w:rPr>
          <w:lang w:val="en-US"/>
        </w:rPr>
        <w:t>Upon successful configuration, the UE initiates the monitoring process based on the received instructions.</w:t>
      </w:r>
      <w:r w:rsidR="00DC7450" w:rsidRPr="00B97CD2">
        <w:rPr>
          <w:lang w:val="en-US"/>
        </w:rPr>
        <w:t xml:space="preserve"> </w:t>
      </w:r>
      <w:r w:rsidRPr="00B97CD2">
        <w:rPr>
          <w:lang w:val="en-US"/>
        </w:rPr>
        <w:t>During monitoring, the UE collects relevant data points associated with the performance of the AI/ML model or functionality under observation.</w:t>
      </w:r>
      <w:r w:rsidR="00DC7450" w:rsidRPr="00B97CD2">
        <w:rPr>
          <w:lang w:val="en-US"/>
        </w:rPr>
        <w:t xml:space="preserve"> </w:t>
      </w:r>
      <w:r w:rsidRPr="00B97CD2">
        <w:rPr>
          <w:lang w:val="en-US"/>
        </w:rPr>
        <w:t xml:space="preserve">Once sufficient data is collected, the UE generates a report containing </w:t>
      </w:r>
      <w:r w:rsidR="00FB19A7" w:rsidRPr="00B97CD2">
        <w:rPr>
          <w:lang w:val="en-US"/>
        </w:rPr>
        <w:t>KPI and inference</w:t>
      </w:r>
      <w:r w:rsidRPr="00B97CD2">
        <w:rPr>
          <w:lang w:val="en-US"/>
        </w:rPr>
        <w:t xml:space="preserve"> related to the monitored AI/ML model or functionality</w:t>
      </w:r>
      <w:r w:rsidR="00FB19A7" w:rsidRPr="00B97CD2">
        <w:rPr>
          <w:lang w:val="en-US"/>
        </w:rPr>
        <w:t xml:space="preserve"> (step 6)</w:t>
      </w:r>
      <w:r w:rsidRPr="00B97CD2">
        <w:rPr>
          <w:lang w:val="en-US"/>
        </w:rPr>
        <w:t>.</w:t>
      </w:r>
      <w:r w:rsidR="00FB19A7" w:rsidRPr="00B97CD2">
        <w:rPr>
          <w:lang w:val="en-US"/>
        </w:rPr>
        <w:t xml:space="preserve"> </w:t>
      </w:r>
      <w:r w:rsidRPr="00B97CD2">
        <w:rPr>
          <w:lang w:val="en-US"/>
        </w:rPr>
        <w:t>This report is transmitted back to the network for further analysis and performance evaluation</w:t>
      </w:r>
      <w:r w:rsidR="00FB19A7" w:rsidRPr="00B97CD2">
        <w:rPr>
          <w:lang w:val="en-US"/>
        </w:rPr>
        <w:t xml:space="preserve"> (step 7)</w:t>
      </w:r>
      <w:r w:rsidRPr="00B97CD2">
        <w:rPr>
          <w:lang w:val="en-US"/>
        </w:rPr>
        <w:t>.</w:t>
      </w:r>
      <w:r w:rsidR="0071470D">
        <w:rPr>
          <w:lang w:val="en-US"/>
        </w:rPr>
        <w:t xml:space="preserve"> If the functionality management resides at the network side, the network may take related decisions such as ((de) activation, switching, fall back or re-configuration etc.) and indicate it to the UE as </w:t>
      </w:r>
      <w:r w:rsidR="00FD3FFC">
        <w:rPr>
          <w:lang w:val="en-US"/>
        </w:rPr>
        <w:t>depicted in Fig. 1</w:t>
      </w:r>
      <w:r w:rsidR="0091525D">
        <w:rPr>
          <w:lang w:val="en-US"/>
        </w:rPr>
        <w:t xml:space="preserve"> (step 8 and 9)</w:t>
      </w:r>
      <w:r w:rsidR="00FD3FFC">
        <w:rPr>
          <w:lang w:val="en-US"/>
        </w:rPr>
        <w:t xml:space="preserve">. </w:t>
      </w:r>
      <w:r w:rsidR="002825F6">
        <w:rPr>
          <w:lang w:val="en-US"/>
        </w:rPr>
        <w:t xml:space="preserve">In the TR [2], this framework is referred to as </w:t>
      </w:r>
      <w:r w:rsidR="007B2305">
        <w:rPr>
          <w:lang w:val="en-US"/>
        </w:rPr>
        <w:t>network initiated where decision is made by the network</w:t>
      </w:r>
      <w:r w:rsidR="002825F6">
        <w:rPr>
          <w:lang w:val="en-US"/>
        </w:rPr>
        <w:t>.</w:t>
      </w:r>
      <w:r w:rsidR="007B2305" w:rsidRPr="00A83A5E">
        <w:rPr>
          <w:lang w:val="en-US"/>
        </w:rPr>
        <w:t xml:space="preserve"> </w:t>
      </w:r>
      <w:r w:rsidR="00475A37">
        <w:rPr>
          <w:lang w:val="en-US"/>
        </w:rPr>
        <w:t>If the functionality management resides at the UE-side the UE takes the decision and indicates it to the network as illustrated in</w:t>
      </w:r>
      <w:r w:rsidR="003C1FD3">
        <w:rPr>
          <w:lang w:val="en-US"/>
        </w:rPr>
        <w:t xml:space="preserve"> step </w:t>
      </w:r>
      <w:r w:rsidR="0002108D">
        <w:rPr>
          <w:lang w:val="en-US"/>
        </w:rPr>
        <w:t>8</w:t>
      </w:r>
      <w:r w:rsidR="003C1FD3">
        <w:rPr>
          <w:lang w:val="en-US"/>
        </w:rPr>
        <w:t xml:space="preserve"> and </w:t>
      </w:r>
      <w:r w:rsidR="0002108D">
        <w:rPr>
          <w:lang w:val="en-US"/>
        </w:rPr>
        <w:t>9</w:t>
      </w:r>
      <w:r w:rsidR="003C1FD3">
        <w:rPr>
          <w:lang w:val="en-US"/>
        </w:rPr>
        <w:t xml:space="preserve"> in</w:t>
      </w:r>
      <w:r w:rsidR="00475A37">
        <w:rPr>
          <w:lang w:val="en-US"/>
        </w:rPr>
        <w:t xml:space="preserve"> Fig. 2.</w:t>
      </w:r>
      <w:r w:rsidR="002825F6">
        <w:rPr>
          <w:lang w:val="en-US"/>
        </w:rPr>
        <w:t xml:space="preserve"> In the TR [2], this framework is referred to as</w:t>
      </w:r>
      <w:r w:rsidR="002825F6" w:rsidRPr="002825F6">
        <w:rPr>
          <w:lang w:val="en-US"/>
        </w:rPr>
        <w:t>: UE autonomous, decision reported to the network</w:t>
      </w:r>
      <w:r w:rsidR="002825F6">
        <w:rPr>
          <w:lang w:val="en-US"/>
        </w:rPr>
        <w:t>.</w:t>
      </w:r>
      <w:r w:rsidR="007B2305">
        <w:rPr>
          <w:lang w:val="en-US"/>
        </w:rPr>
        <w:t xml:space="preserve"> </w:t>
      </w:r>
      <w:r w:rsidR="00A963B8">
        <w:rPr>
          <w:lang w:val="en-US"/>
        </w:rPr>
        <w:t xml:space="preserve">It is </w:t>
      </w:r>
      <w:r w:rsidR="00A963B8">
        <w:rPr>
          <w:lang w:val="en-US"/>
        </w:rPr>
        <w:lastRenderedPageBreak/>
        <w:t>worth noting that TR [2] discusses two additional cases namely</w:t>
      </w:r>
      <w:r w:rsidR="00A963B8" w:rsidRPr="00A83A5E">
        <w:rPr>
          <w:lang w:val="en-US"/>
        </w:rPr>
        <w:t xml:space="preserve"> </w:t>
      </w:r>
      <w:r w:rsidR="00F56F71" w:rsidRPr="00A83A5E">
        <w:rPr>
          <w:lang w:val="en-US"/>
        </w:rPr>
        <w:t>UE decision, event-triggered as configured by the network</w:t>
      </w:r>
      <w:r w:rsidR="00A963B8" w:rsidRPr="00A83A5E">
        <w:rPr>
          <w:lang w:val="en-US"/>
        </w:rPr>
        <w:t xml:space="preserve"> Network decision, UE-initiated AI/ML management</w:t>
      </w:r>
      <w:r w:rsidR="00A963B8">
        <w:rPr>
          <w:lang w:val="en-US"/>
        </w:rPr>
        <w:t xml:space="preserve"> respectively</w:t>
      </w:r>
      <w:r w:rsidR="00A963B8" w:rsidRPr="00A83A5E">
        <w:rPr>
          <w:lang w:val="en-US"/>
        </w:rPr>
        <w:t>.</w:t>
      </w:r>
    </w:p>
    <w:p w14:paraId="14213018" w14:textId="77777777" w:rsidR="00A963B8" w:rsidRDefault="00A963B8">
      <w:pPr>
        <w:overflowPunct/>
        <w:autoSpaceDE/>
        <w:autoSpaceDN/>
        <w:adjustRightInd/>
        <w:spacing w:after="0" w:line="240" w:lineRule="auto"/>
        <w:jc w:val="left"/>
        <w:textAlignment w:val="auto"/>
        <w:rPr>
          <w:i/>
          <w:iCs/>
          <w:color w:val="0070C0"/>
        </w:rPr>
      </w:pPr>
    </w:p>
    <w:p w14:paraId="0D21E380" w14:textId="77777777" w:rsidR="00A963B8" w:rsidRDefault="00A963B8">
      <w:pPr>
        <w:overflowPunct/>
        <w:autoSpaceDE/>
        <w:autoSpaceDN/>
        <w:adjustRightInd/>
        <w:spacing w:after="0" w:line="240" w:lineRule="auto"/>
        <w:jc w:val="left"/>
        <w:textAlignment w:val="auto"/>
        <w:rPr>
          <w:lang w:val="en-US"/>
        </w:rPr>
      </w:pPr>
    </w:p>
    <w:p w14:paraId="600A42DC" w14:textId="08CF2D87" w:rsidR="00BE78BE" w:rsidRDefault="00AA0143" w:rsidP="00BE78BE">
      <w:pPr>
        <w:pStyle w:val="Caption"/>
        <w:keepNext/>
        <w:jc w:val="center"/>
      </w:pPr>
      <w:r w:rsidRPr="00BE78BE">
        <w:object w:dxaOrig="15525" w:dyaOrig="9593" w14:anchorId="72AFDE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261pt" o:ole="">
            <v:imagedata r:id="rId8" o:title=""/>
          </v:shape>
          <o:OLEObject Type="Embed" ProgID="Visio.Drawing.15" ShapeID="_x0000_i1025" DrawAspect="Content" ObjectID="_1776816980" r:id="rId9"/>
        </w:object>
      </w:r>
    </w:p>
    <w:p w14:paraId="4DABCDA1" w14:textId="77777777" w:rsidR="00FC436D" w:rsidRDefault="00BE78BE" w:rsidP="00FC436D">
      <w:pPr>
        <w:pStyle w:val="Caption"/>
      </w:pPr>
      <w:r>
        <w:t xml:space="preserve">          </w:t>
      </w:r>
      <w:r w:rsidR="00D316BC">
        <w:t xml:space="preserve"> </w:t>
      </w:r>
      <w:r>
        <w:t xml:space="preserve">Figure </w:t>
      </w:r>
      <w:r>
        <w:fldChar w:fldCharType="begin"/>
      </w:r>
      <w:r>
        <w:instrText xml:space="preserve"> SEQ Figure \* ARABIC </w:instrText>
      </w:r>
      <w:r>
        <w:fldChar w:fldCharType="separate"/>
      </w:r>
      <w:r>
        <w:rPr>
          <w:noProof/>
        </w:rPr>
        <w:t>1</w:t>
      </w:r>
      <w:r>
        <w:fldChar w:fldCharType="end"/>
      </w:r>
      <w:r>
        <w:t xml:space="preserve">: </w:t>
      </w:r>
      <w:r w:rsidRPr="00BE78BE">
        <w:t>General Procedure of AI/ML LCM -Functionality Management at the NW-side.</w:t>
      </w:r>
    </w:p>
    <w:p w14:paraId="02078EB7" w14:textId="77777777" w:rsidR="00FC436D" w:rsidRDefault="00FC436D" w:rsidP="00FC436D">
      <w:pPr>
        <w:pStyle w:val="Caption"/>
      </w:pPr>
    </w:p>
    <w:p w14:paraId="6B8BA8A1" w14:textId="43DFF6B0" w:rsidR="00C11BC0" w:rsidRDefault="00FC436D" w:rsidP="00FC436D">
      <w:pPr>
        <w:pStyle w:val="Caption"/>
        <w:jc w:val="center"/>
      </w:pPr>
      <w:r w:rsidRPr="00950E58">
        <w:rPr>
          <w:rFonts w:eastAsia="MS Gothic"/>
          <w:sz w:val="24"/>
          <w:lang w:eastAsia="ja-JP"/>
        </w:rPr>
        <w:object w:dxaOrig="15525" w:dyaOrig="9593" w14:anchorId="6D83922D">
          <v:shape id="_x0000_i1026" type="#_x0000_t75" style="width:435.4pt;height:269.65pt" o:ole="">
            <v:imagedata r:id="rId10" o:title=""/>
          </v:shape>
          <o:OLEObject Type="Embed" ProgID="Visio.Drawing.15" ShapeID="_x0000_i1026" DrawAspect="Content" ObjectID="_1776816981" r:id="rId11"/>
        </w:object>
      </w:r>
    </w:p>
    <w:p w14:paraId="67D1120F" w14:textId="3930F56D" w:rsidR="00C11BC0" w:rsidRDefault="00C11BC0" w:rsidP="00C11BC0">
      <w:pPr>
        <w:pStyle w:val="Caption"/>
      </w:pPr>
      <w:r>
        <w:t xml:space="preserve">     </w:t>
      </w:r>
      <w:r w:rsidR="00B47C8F">
        <w:t xml:space="preserve">    </w:t>
      </w:r>
      <w:r>
        <w:t xml:space="preserve"> Figure </w:t>
      </w:r>
      <w:r>
        <w:fldChar w:fldCharType="begin"/>
      </w:r>
      <w:r>
        <w:instrText xml:space="preserve"> SEQ Figure \* ARABIC </w:instrText>
      </w:r>
      <w:r>
        <w:fldChar w:fldCharType="separate"/>
      </w:r>
      <w:r>
        <w:rPr>
          <w:noProof/>
        </w:rPr>
        <w:t>2</w:t>
      </w:r>
      <w:r>
        <w:fldChar w:fldCharType="end"/>
      </w:r>
      <w:r>
        <w:t>:</w:t>
      </w:r>
      <w:r w:rsidRPr="00F45658">
        <w:t xml:space="preserve"> General Procedure of AI/ML LCM -Functionality Management at the </w:t>
      </w:r>
      <w:r>
        <w:t>UE</w:t>
      </w:r>
      <w:r w:rsidRPr="00F45658">
        <w:t>-side.</w:t>
      </w:r>
    </w:p>
    <w:p w14:paraId="4E8F8B22" w14:textId="77777777" w:rsidR="00D20784" w:rsidRDefault="00D20784" w:rsidP="00D20784"/>
    <w:p w14:paraId="2A3AD100" w14:textId="02AD49AE" w:rsidR="009716A1" w:rsidRPr="007C65E0" w:rsidRDefault="009716A1" w:rsidP="00E13F4B">
      <w:pPr>
        <w:pStyle w:val="Heading3"/>
        <w:jc w:val="left"/>
        <w:rPr>
          <w:b/>
          <w:bCs/>
          <w:sz w:val="24"/>
          <w:szCs w:val="24"/>
          <w:lang w:val="en-US"/>
        </w:rPr>
      </w:pPr>
      <w:r w:rsidRPr="007C65E0">
        <w:rPr>
          <w:b/>
          <w:bCs/>
          <w:sz w:val="24"/>
          <w:szCs w:val="24"/>
          <w:lang w:val="en-US"/>
        </w:rPr>
        <w:lastRenderedPageBreak/>
        <w:t>LCM for Inference</w:t>
      </w:r>
    </w:p>
    <w:p w14:paraId="7CAF99D6" w14:textId="7FF494B5" w:rsidR="00010884" w:rsidRPr="00E8010A" w:rsidRDefault="003616BA" w:rsidP="00D06C38">
      <w:pPr>
        <w:spacing w:line="240" w:lineRule="auto"/>
      </w:pPr>
      <w:r w:rsidRPr="00E8010A">
        <w:t>Network involvement complements UE-side model inference by providing additional information, data, and facilitating model performance monitoring. The specifics of this interaction depend on the individual use case.</w:t>
      </w:r>
    </w:p>
    <w:p w14:paraId="20D7FF78" w14:textId="034193AA" w:rsidR="00010884" w:rsidRPr="00BC06E3" w:rsidRDefault="00010884" w:rsidP="00BC06E3">
      <w:pPr>
        <w:pStyle w:val="NormalWeb"/>
        <w:jc w:val="both"/>
        <w:rPr>
          <w:sz w:val="22"/>
          <w:szCs w:val="22"/>
        </w:rPr>
      </w:pPr>
      <w:r w:rsidRPr="00BC06E3">
        <w:rPr>
          <w:rStyle w:val="first-token"/>
          <w:sz w:val="22"/>
          <w:szCs w:val="22"/>
        </w:rPr>
        <w:t>While UE-side models handle the core inference process,</w:t>
      </w:r>
      <w:r w:rsidRPr="00BC06E3">
        <w:rPr>
          <w:sz w:val="22"/>
          <w:szCs w:val="22"/>
        </w:rPr>
        <w:t xml:space="preserve"> the network plays a crucial role in their success for beam management. The network can provide additional conditions that influences when or how the model is used. It can also tailor specific input data or measurements to the model's configuration, ensuring it has the most relevant information for accurate predictions. Additionally, the network can monitor the model's output data to evaluate its performance and identify any potential issues.</w:t>
      </w:r>
    </w:p>
    <w:p w14:paraId="19705778" w14:textId="636FB83A" w:rsidR="00010884" w:rsidRPr="00BC06E3" w:rsidRDefault="00010884" w:rsidP="00BC06E3">
      <w:pPr>
        <w:pStyle w:val="NormalWeb"/>
        <w:jc w:val="both"/>
        <w:rPr>
          <w:sz w:val="22"/>
          <w:szCs w:val="22"/>
        </w:rPr>
      </w:pPr>
      <w:r w:rsidRPr="00BC06E3">
        <w:rPr>
          <w:sz w:val="22"/>
          <w:szCs w:val="22"/>
        </w:rPr>
        <w:t xml:space="preserve">This collaboration extends to </w:t>
      </w:r>
      <w:r w:rsidR="0072555B" w:rsidRPr="00BC06E3">
        <w:rPr>
          <w:sz w:val="22"/>
          <w:szCs w:val="22"/>
        </w:rPr>
        <w:t>data/information exchange</w:t>
      </w:r>
      <w:r w:rsidRPr="00BC06E3">
        <w:rPr>
          <w:sz w:val="22"/>
          <w:szCs w:val="22"/>
        </w:rPr>
        <w:t>. The network informs the UE about the relevant beam set (Set A) for inference. It might even specify the optimal beam for the UE to receive on. In some cases, the network might share predicted signal strengths for different beams, giving the model more information to work with. Finally, the UE can report its confidence level in its predictions, allowing the network to assess the reliability of the chosen beam. This exchange of information between the network and the UE is essential for optimizing beam management using UE-side models.</w:t>
      </w:r>
    </w:p>
    <w:p w14:paraId="56F1550B" w14:textId="42DF52A0" w:rsidR="00010884" w:rsidRPr="00E8010A" w:rsidRDefault="000562FA" w:rsidP="008533CD">
      <w:pPr>
        <w:spacing w:line="240" w:lineRule="auto"/>
      </w:pPr>
      <w:r w:rsidRPr="00E8010A">
        <w:rPr>
          <w:lang w:eastAsia="x-none"/>
        </w:rPr>
        <w:t>For the BM (Beam Management) use case,</w:t>
      </w:r>
      <w:r w:rsidR="00872FB1" w:rsidRPr="00E8010A">
        <w:rPr>
          <w:lang w:eastAsia="x-none"/>
        </w:rPr>
        <w:t xml:space="preserve"> </w:t>
      </w:r>
      <w:r w:rsidR="00872FB1" w:rsidRPr="00E8010A">
        <w:t>UE-side models require specific message exchanges to enable data exchange, model operation, and performance monitoring.</w:t>
      </w:r>
      <w:r w:rsidR="0099063A" w:rsidRPr="00E8010A">
        <w:t xml:space="preserve"> The TR [2] has captured standard impacts</w:t>
      </w:r>
      <w:r w:rsidR="00CF5E38" w:rsidRPr="00E8010A">
        <w:t xml:space="preserve"> considering BM- Case 1 and Case 2 respectively. </w:t>
      </w:r>
    </w:p>
    <w:p w14:paraId="1F40DD22" w14:textId="1CD1ADDA" w:rsidR="0099063A" w:rsidRPr="0099063A" w:rsidRDefault="0099063A" w:rsidP="0099063A">
      <w:pPr>
        <w:spacing w:line="240" w:lineRule="auto"/>
        <w:rPr>
          <w:lang w:val="en-US"/>
        </w:rPr>
      </w:pPr>
      <w:r w:rsidRPr="0099063A">
        <w:rPr>
          <w:lang w:val="en-US"/>
        </w:rPr>
        <w:t>Standard impacts on the physical aspect include the following (</w:t>
      </w:r>
      <w:r w:rsidR="00CF5E38">
        <w:rPr>
          <w:lang w:val="en-US"/>
        </w:rPr>
        <w:t xml:space="preserve">[2] </w:t>
      </w:r>
      <w:r w:rsidRPr="0099063A">
        <w:rPr>
          <w:lang w:val="en-US"/>
        </w:rPr>
        <w:t>Section 7.1.3).</w:t>
      </w:r>
    </w:p>
    <w:p w14:paraId="16701521" w14:textId="77777777" w:rsidR="0099063A" w:rsidRPr="0099063A" w:rsidRDefault="0099063A" w:rsidP="0099063A">
      <w:pPr>
        <w:numPr>
          <w:ilvl w:val="0"/>
          <w:numId w:val="36"/>
        </w:numPr>
        <w:spacing w:line="240" w:lineRule="auto"/>
        <w:rPr>
          <w:bCs/>
          <w:i/>
          <w:iCs/>
        </w:rPr>
      </w:pPr>
      <w:r w:rsidRPr="0099063A">
        <w:rPr>
          <w:bCs/>
          <w:i/>
          <w:iCs/>
        </w:rPr>
        <w:t xml:space="preserve">Enhanced or new configurations/UE reporting/UE measurement, e.g., </w:t>
      </w:r>
      <w:proofErr w:type="gramStart"/>
      <w:r w:rsidRPr="0099063A">
        <w:rPr>
          <w:bCs/>
          <w:i/>
          <w:iCs/>
        </w:rPr>
        <w:t>enhanced</w:t>
      </w:r>
      <w:proofErr w:type="gramEnd"/>
      <w:r w:rsidRPr="0099063A">
        <w:rPr>
          <w:bCs/>
          <w:i/>
          <w:iCs/>
        </w:rPr>
        <w:t xml:space="preserve"> or new beam measurement and/or beam reporting</w:t>
      </w:r>
    </w:p>
    <w:p w14:paraId="64E75A2B" w14:textId="77777777" w:rsidR="0099063A" w:rsidRPr="0099063A" w:rsidRDefault="0099063A" w:rsidP="0099063A">
      <w:pPr>
        <w:numPr>
          <w:ilvl w:val="0"/>
          <w:numId w:val="36"/>
        </w:numPr>
        <w:spacing w:line="240" w:lineRule="auto"/>
        <w:rPr>
          <w:bCs/>
          <w:i/>
          <w:iCs/>
        </w:rPr>
      </w:pPr>
      <w:r w:rsidRPr="0099063A">
        <w:rPr>
          <w:bCs/>
          <w:i/>
          <w:iCs/>
        </w:rPr>
        <w:t>Enhanced or new signalling for measurement configuration/triggering</w:t>
      </w:r>
    </w:p>
    <w:p w14:paraId="1A7B12E4" w14:textId="77777777" w:rsidR="0099063A" w:rsidRPr="0099063A" w:rsidRDefault="0099063A" w:rsidP="0099063A">
      <w:pPr>
        <w:numPr>
          <w:ilvl w:val="0"/>
          <w:numId w:val="36"/>
        </w:numPr>
        <w:spacing w:line="240" w:lineRule="auto"/>
        <w:rPr>
          <w:bCs/>
          <w:i/>
          <w:iCs/>
        </w:rPr>
      </w:pPr>
      <w:r w:rsidRPr="0099063A">
        <w:rPr>
          <w:bCs/>
          <w:i/>
          <w:iCs/>
        </w:rPr>
        <w:t>Signalling of assistance information (if applicable)</w:t>
      </w:r>
    </w:p>
    <w:p w14:paraId="7E90848C" w14:textId="5EAD6823" w:rsidR="0099063A" w:rsidRPr="0099063A" w:rsidRDefault="0099063A" w:rsidP="0099063A">
      <w:pPr>
        <w:spacing w:line="240" w:lineRule="auto"/>
        <w:rPr>
          <w:lang w:val="en-US"/>
        </w:rPr>
      </w:pPr>
      <w:r w:rsidRPr="0099063A">
        <w:rPr>
          <w:lang w:val="en-US"/>
        </w:rPr>
        <w:t xml:space="preserve">For BM-Case1 and BM-Case2 with a UE-side AI/ML model, messages need to be exchanged </w:t>
      </w:r>
      <w:r w:rsidR="00096E08" w:rsidRPr="0099063A">
        <w:rPr>
          <w:lang w:val="en-US"/>
        </w:rPr>
        <w:t>include.</w:t>
      </w:r>
    </w:p>
    <w:p w14:paraId="0939F941" w14:textId="77777777" w:rsidR="0099063A" w:rsidRPr="0099063A" w:rsidRDefault="0099063A" w:rsidP="0099063A">
      <w:pPr>
        <w:numPr>
          <w:ilvl w:val="0"/>
          <w:numId w:val="37"/>
        </w:numPr>
        <w:spacing w:line="240" w:lineRule="auto"/>
        <w:rPr>
          <w:i/>
          <w:iCs/>
        </w:rPr>
      </w:pPr>
      <w:r w:rsidRPr="0099063A">
        <w:rPr>
          <w:i/>
          <w:iCs/>
        </w:rPr>
        <w:t xml:space="preserve">Indication of the associated Set </w:t>
      </w:r>
      <w:r w:rsidRPr="00E8010A">
        <w:rPr>
          <w:i/>
          <w:iCs/>
        </w:rPr>
        <w:t xml:space="preserve">A </w:t>
      </w:r>
      <w:r w:rsidRPr="00BC06E3">
        <w:rPr>
          <w:i/>
          <w:iCs/>
        </w:rPr>
        <w:t>from network to UE</w:t>
      </w:r>
      <w:r w:rsidRPr="0099063A">
        <w:rPr>
          <w:i/>
          <w:iCs/>
        </w:rPr>
        <w:t>, e.g., association/mapping of beams within Set A and beams within Set B if applicable</w:t>
      </w:r>
    </w:p>
    <w:p w14:paraId="101BF8F9" w14:textId="77777777" w:rsidR="0099063A" w:rsidRPr="0099063A" w:rsidRDefault="0099063A" w:rsidP="0099063A">
      <w:pPr>
        <w:numPr>
          <w:ilvl w:val="0"/>
          <w:numId w:val="37"/>
        </w:numPr>
        <w:spacing w:line="240" w:lineRule="auto"/>
        <w:rPr>
          <w:i/>
          <w:iCs/>
        </w:rPr>
      </w:pPr>
      <w:r w:rsidRPr="0099063A">
        <w:rPr>
          <w:i/>
          <w:iCs/>
        </w:rPr>
        <w:t xml:space="preserve">Beam indication </w:t>
      </w:r>
      <w:r w:rsidRPr="00BC06E3">
        <w:rPr>
          <w:i/>
          <w:iCs/>
        </w:rPr>
        <w:t>from network for UE reception</w:t>
      </w:r>
      <w:r w:rsidRPr="0099063A">
        <w:rPr>
          <w:i/>
          <w:iCs/>
        </w:rPr>
        <w:t>, which may or may not have additional specification impact (e.g., legacy mechanism may be reused),</w:t>
      </w:r>
    </w:p>
    <w:p w14:paraId="1C2B3171" w14:textId="77777777" w:rsidR="0099063A" w:rsidRPr="0099063A" w:rsidRDefault="0099063A" w:rsidP="0099063A">
      <w:pPr>
        <w:numPr>
          <w:ilvl w:val="0"/>
          <w:numId w:val="37"/>
        </w:numPr>
        <w:spacing w:line="240" w:lineRule="auto"/>
        <w:rPr>
          <w:i/>
          <w:iCs/>
        </w:rPr>
      </w:pPr>
      <w:r w:rsidRPr="0099063A">
        <w:rPr>
          <w:i/>
          <w:iCs/>
        </w:rPr>
        <w:t>Predicted L1-RSRP(s) corresponding to the DL Tx beam(s) or beam pair(s)</w:t>
      </w:r>
    </w:p>
    <w:p w14:paraId="40146C61" w14:textId="77777777" w:rsidR="0099063A" w:rsidRPr="0099063A" w:rsidRDefault="0099063A" w:rsidP="0099063A">
      <w:pPr>
        <w:numPr>
          <w:ilvl w:val="0"/>
          <w:numId w:val="37"/>
        </w:numPr>
        <w:spacing w:line="240" w:lineRule="auto"/>
        <w:rPr>
          <w:i/>
          <w:iCs/>
        </w:rPr>
      </w:pPr>
      <w:r w:rsidRPr="0099063A">
        <w:rPr>
          <w:i/>
          <w:iCs/>
        </w:rPr>
        <w:t>Confidence/probability information related to the output of AI/ML model inference (e.g., predicted beams)</w:t>
      </w:r>
    </w:p>
    <w:p w14:paraId="6A8EA525" w14:textId="77777777" w:rsidR="0099063A" w:rsidRPr="0099063A" w:rsidRDefault="0099063A" w:rsidP="0099063A">
      <w:pPr>
        <w:spacing w:line="240" w:lineRule="auto"/>
        <w:rPr>
          <w:i/>
          <w:iCs/>
          <w:lang w:val="en-US"/>
        </w:rPr>
      </w:pPr>
      <w:r w:rsidRPr="0099063A">
        <w:rPr>
          <w:lang w:val="en-US"/>
        </w:rPr>
        <w:t xml:space="preserve">For BM-Case1 with a UE-side AI/ML model, messages need to be exchanged include </w:t>
      </w:r>
      <w:r w:rsidRPr="0099063A">
        <w:rPr>
          <w:i/>
          <w:iCs/>
          <w:lang w:val="en-US"/>
        </w:rPr>
        <w:t xml:space="preserve">L1 signaling to report the following information of AI/ML model inference to NW: </w:t>
      </w:r>
    </w:p>
    <w:p w14:paraId="7D626975" w14:textId="77777777" w:rsidR="0099063A" w:rsidRPr="0099063A" w:rsidRDefault="0099063A" w:rsidP="0099063A">
      <w:pPr>
        <w:numPr>
          <w:ilvl w:val="0"/>
          <w:numId w:val="8"/>
        </w:numPr>
        <w:spacing w:line="240" w:lineRule="auto"/>
        <w:rPr>
          <w:i/>
          <w:iCs/>
        </w:rPr>
      </w:pPr>
      <w:r w:rsidRPr="0099063A">
        <w:rPr>
          <w:i/>
          <w:iCs/>
        </w:rPr>
        <w:t>The beam(s) that is based on the output of AI/ML model inference.</w:t>
      </w:r>
    </w:p>
    <w:p w14:paraId="4374B8B9" w14:textId="6B56D1F1" w:rsidR="0099063A" w:rsidRPr="0099063A" w:rsidRDefault="0099063A" w:rsidP="0099063A">
      <w:pPr>
        <w:spacing w:line="240" w:lineRule="auto"/>
        <w:rPr>
          <w:lang w:val="en-US"/>
        </w:rPr>
      </w:pPr>
      <w:r w:rsidRPr="0099063A">
        <w:rPr>
          <w:lang w:val="en-US"/>
        </w:rPr>
        <w:t>For BM-Case2 with a UE-side AI/ML model, messages need to be exchanged include</w:t>
      </w:r>
      <w:r w:rsidR="008447C4">
        <w:rPr>
          <w:lang w:val="en-US"/>
        </w:rPr>
        <w:t>:</w:t>
      </w:r>
      <w:r w:rsidRPr="0099063A">
        <w:rPr>
          <w:lang w:val="en-US"/>
        </w:rPr>
        <w:t xml:space="preserve"> </w:t>
      </w:r>
    </w:p>
    <w:p w14:paraId="6FDF5790" w14:textId="77777777" w:rsidR="0099063A" w:rsidRPr="0099063A" w:rsidRDefault="0099063A" w:rsidP="0099063A">
      <w:pPr>
        <w:spacing w:line="240" w:lineRule="auto"/>
        <w:rPr>
          <w:lang w:val="en-US"/>
        </w:rPr>
      </w:pPr>
      <w:r w:rsidRPr="0099063A">
        <w:rPr>
          <w:i/>
          <w:iCs/>
          <w:lang w:val="en-US"/>
        </w:rPr>
        <w:t>L1 signaling to report the following information of AI/ML model inference to NW</w:t>
      </w:r>
      <w:r w:rsidRPr="0099063A">
        <w:rPr>
          <w:lang w:val="en-US"/>
        </w:rPr>
        <w:t>:</w:t>
      </w:r>
    </w:p>
    <w:p w14:paraId="662F1EA7" w14:textId="77777777" w:rsidR="0099063A" w:rsidRPr="0099063A" w:rsidRDefault="0099063A" w:rsidP="0099063A">
      <w:pPr>
        <w:numPr>
          <w:ilvl w:val="0"/>
          <w:numId w:val="8"/>
        </w:numPr>
        <w:spacing w:line="240" w:lineRule="auto"/>
        <w:rPr>
          <w:i/>
          <w:iCs/>
        </w:rPr>
      </w:pPr>
      <w:r w:rsidRPr="0099063A">
        <w:rPr>
          <w:i/>
          <w:iCs/>
        </w:rPr>
        <w:t>The beam(s) of N future time instance(s) that is based on the output of AI/ML model inference.</w:t>
      </w:r>
    </w:p>
    <w:p w14:paraId="2038FBE7" w14:textId="5342F5B9" w:rsidR="00DC7C2A" w:rsidRDefault="0099063A" w:rsidP="008533CD">
      <w:pPr>
        <w:numPr>
          <w:ilvl w:val="0"/>
          <w:numId w:val="8"/>
        </w:numPr>
        <w:spacing w:line="240" w:lineRule="auto"/>
        <w:rPr>
          <w:i/>
          <w:iCs/>
        </w:rPr>
      </w:pPr>
      <w:r w:rsidRPr="0099063A">
        <w:rPr>
          <w:i/>
          <w:iCs/>
        </w:rPr>
        <w:t>Information about the timestamp corresponding the reported beam(s).</w:t>
      </w:r>
    </w:p>
    <w:p w14:paraId="67FAE98C" w14:textId="77777777" w:rsidR="0074028E" w:rsidRPr="0074028E" w:rsidRDefault="0074028E" w:rsidP="0074028E">
      <w:pPr>
        <w:spacing w:line="240" w:lineRule="auto"/>
        <w:ind w:left="720"/>
        <w:rPr>
          <w:i/>
          <w:iCs/>
        </w:rPr>
      </w:pPr>
    </w:p>
    <w:p w14:paraId="45749C3A" w14:textId="16960A48" w:rsidR="00590C78" w:rsidRPr="00BC06E3" w:rsidRDefault="00DC7C2A" w:rsidP="00BC06E3">
      <w:pPr>
        <w:spacing w:line="240" w:lineRule="auto"/>
        <w:rPr>
          <w:lang w:eastAsia="x-none"/>
        </w:rPr>
      </w:pPr>
      <w:r>
        <w:rPr>
          <w:lang w:eastAsia="x-none"/>
        </w:rPr>
        <w:t>Based on the above discussion and observations, we propose the following:</w:t>
      </w:r>
    </w:p>
    <w:p w14:paraId="5A5B8586" w14:textId="546384E0" w:rsidR="000A71B4" w:rsidRPr="009D21DD" w:rsidRDefault="00A522C8" w:rsidP="009D21DD">
      <w:pPr>
        <w:rPr>
          <w:b/>
          <w:bCs/>
          <w:lang w:val="en-US" w:eastAsia="x-none"/>
        </w:rPr>
      </w:pPr>
      <w:r>
        <w:rPr>
          <w:b/>
          <w:bCs/>
          <w:lang w:val="en-US" w:eastAsia="x-none"/>
        </w:rPr>
        <w:t>Proposal 1: RAN 2 to discuss extending RRC configuration including L1/L3 measurement to configure data collection for</w:t>
      </w:r>
      <w:r w:rsidR="00B10D18">
        <w:rPr>
          <w:b/>
          <w:bCs/>
          <w:lang w:val="en-US" w:eastAsia="x-none"/>
        </w:rPr>
        <w:t xml:space="preserve"> reporting of the</w:t>
      </w:r>
      <w:r w:rsidR="00B02C18">
        <w:rPr>
          <w:b/>
          <w:bCs/>
          <w:lang w:val="en-US" w:eastAsia="x-none"/>
        </w:rPr>
        <w:t xml:space="preserve"> inference of </w:t>
      </w:r>
      <w:r w:rsidR="00B10D18">
        <w:rPr>
          <w:b/>
          <w:bCs/>
          <w:lang w:val="en-US" w:eastAsia="x-none"/>
        </w:rPr>
        <w:t>a specific</w:t>
      </w:r>
      <w:r>
        <w:rPr>
          <w:b/>
          <w:bCs/>
          <w:lang w:val="en-US" w:eastAsia="x-none"/>
        </w:rPr>
        <w:t xml:space="preserve"> functionality/model. </w:t>
      </w:r>
    </w:p>
    <w:p w14:paraId="51DCD1EF" w14:textId="5484560F" w:rsidR="00E2607B" w:rsidRPr="007C65E0" w:rsidRDefault="00E2607B" w:rsidP="00BC06E3">
      <w:pPr>
        <w:pStyle w:val="Heading3"/>
        <w:rPr>
          <w:b/>
          <w:bCs/>
          <w:sz w:val="24"/>
          <w:szCs w:val="24"/>
          <w:lang w:val="en-US"/>
        </w:rPr>
      </w:pPr>
      <w:r w:rsidRPr="007C65E0">
        <w:rPr>
          <w:b/>
          <w:bCs/>
          <w:sz w:val="24"/>
          <w:szCs w:val="24"/>
          <w:lang w:val="en-US"/>
        </w:rPr>
        <w:lastRenderedPageBreak/>
        <w:t>LCM for Monitoring</w:t>
      </w:r>
    </w:p>
    <w:p w14:paraId="071198F5" w14:textId="08B9902D" w:rsidR="00D74342" w:rsidRPr="00A834DC" w:rsidRDefault="009B6089" w:rsidP="00D74342">
      <w:pPr>
        <w:overflowPunct/>
        <w:autoSpaceDE/>
        <w:autoSpaceDN/>
        <w:adjustRightInd/>
        <w:spacing w:after="0" w:line="240" w:lineRule="auto"/>
        <w:textAlignment w:val="auto"/>
        <w:rPr>
          <w:lang w:val="en-US"/>
        </w:rPr>
      </w:pPr>
      <w:r>
        <w:t>AI/ML model performance monitoring requires clear interaction and collaboration between the network and the UE to establish the monitoring approach, KPIs, and benchmarks.</w:t>
      </w:r>
      <w:r w:rsidR="00A834DC">
        <w:rPr>
          <w:lang w:val="en-US"/>
        </w:rPr>
        <w:t xml:space="preserve"> </w:t>
      </w:r>
      <w:r w:rsidR="004E3E6F" w:rsidRPr="004E3E6F">
        <w:rPr>
          <w:lang w:val="en-US"/>
        </w:rPr>
        <w:t>To gauge the quality of</w:t>
      </w:r>
      <w:r w:rsidR="009E5D97">
        <w:rPr>
          <w:lang w:val="en-US"/>
        </w:rPr>
        <w:t xml:space="preserve"> Beam</w:t>
      </w:r>
      <w:r w:rsidR="004E3E6F" w:rsidRPr="004E3E6F">
        <w:rPr>
          <w:lang w:val="en-US"/>
        </w:rPr>
        <w:t xml:space="preserve"> prediction performance</w:t>
      </w:r>
      <w:r w:rsidR="00D74342" w:rsidRPr="00D74342">
        <w:rPr>
          <w:lang w:val="en-US"/>
        </w:rPr>
        <w:t>, the</w:t>
      </w:r>
      <w:r w:rsidR="00D74342" w:rsidRPr="00D74342">
        <w:rPr>
          <w:iCs/>
          <w:lang w:val="en-US"/>
        </w:rPr>
        <w:t xml:space="preserve"> following performance metrics of AI/ML model monitoring was captured in TR</w:t>
      </w:r>
      <w:r w:rsidR="000166F9">
        <w:rPr>
          <w:iCs/>
          <w:lang w:val="en-US"/>
        </w:rPr>
        <w:t xml:space="preserve"> [</w:t>
      </w:r>
      <w:r w:rsidR="00182629">
        <w:rPr>
          <w:iCs/>
          <w:lang w:val="en-US"/>
        </w:rPr>
        <w:t>2</w:t>
      </w:r>
      <w:r w:rsidR="000166F9">
        <w:rPr>
          <w:iCs/>
          <w:lang w:val="en-US"/>
        </w:rPr>
        <w:t>]</w:t>
      </w:r>
      <w:r w:rsidR="00D74342" w:rsidRPr="00D74342">
        <w:rPr>
          <w:iCs/>
          <w:lang w:val="en-US"/>
        </w:rPr>
        <w:t>:</w:t>
      </w:r>
    </w:p>
    <w:p w14:paraId="46150172" w14:textId="77777777" w:rsidR="000166F9" w:rsidRPr="00D74342" w:rsidRDefault="000166F9" w:rsidP="00D74342">
      <w:pPr>
        <w:overflowPunct/>
        <w:autoSpaceDE/>
        <w:autoSpaceDN/>
        <w:adjustRightInd/>
        <w:spacing w:after="0" w:line="240" w:lineRule="auto"/>
        <w:textAlignment w:val="auto"/>
        <w:rPr>
          <w:iCs/>
          <w:lang w:val="en-US"/>
        </w:rPr>
      </w:pPr>
    </w:p>
    <w:tbl>
      <w:tblPr>
        <w:tblStyle w:val="TableGrid"/>
        <w:tblW w:w="0" w:type="auto"/>
        <w:tblLook w:val="04A0" w:firstRow="1" w:lastRow="0" w:firstColumn="1" w:lastColumn="0" w:noHBand="0" w:noVBand="1"/>
      </w:tblPr>
      <w:tblGrid>
        <w:gridCol w:w="9307"/>
      </w:tblGrid>
      <w:tr w:rsidR="00D74342" w:rsidRPr="00D74342" w14:paraId="7446D47A" w14:textId="77777777" w:rsidTr="00633F4A">
        <w:tc>
          <w:tcPr>
            <w:tcW w:w="9307" w:type="dxa"/>
          </w:tcPr>
          <w:p w14:paraId="4925A986" w14:textId="77777777" w:rsidR="00D74342" w:rsidRPr="00D74342" w:rsidRDefault="00D74342" w:rsidP="00D74342">
            <w:pPr>
              <w:overflowPunct/>
              <w:autoSpaceDE/>
              <w:autoSpaceDN/>
              <w:adjustRightInd/>
              <w:spacing w:after="0" w:line="240" w:lineRule="auto"/>
              <w:textAlignment w:val="auto"/>
              <w:rPr>
                <w:i/>
                <w:iCs/>
                <w:lang w:val="en-US"/>
              </w:rPr>
            </w:pPr>
            <w:r w:rsidRPr="00D74342">
              <w:rPr>
                <w:i/>
                <w:iCs/>
                <w:lang w:val="en-US"/>
              </w:rPr>
              <w:t xml:space="preserve">Performance monitoring: </w:t>
            </w:r>
          </w:p>
          <w:p w14:paraId="44E54E33" w14:textId="77777777" w:rsidR="00D74342" w:rsidRPr="00D74342" w:rsidRDefault="00D74342" w:rsidP="00D74342">
            <w:pPr>
              <w:overflowPunct/>
              <w:autoSpaceDE/>
              <w:autoSpaceDN/>
              <w:adjustRightInd/>
              <w:spacing w:after="0" w:line="240" w:lineRule="auto"/>
              <w:textAlignment w:val="auto"/>
              <w:rPr>
                <w:bCs/>
                <w:lang w:val="en-US"/>
              </w:rPr>
            </w:pPr>
            <w:r w:rsidRPr="00D74342">
              <w:rPr>
                <w:bCs/>
                <w:lang w:val="en-US"/>
              </w:rPr>
              <w:t>For the performance monitoring of BM-Case1 and BM-Case2:</w:t>
            </w:r>
          </w:p>
          <w:p w14:paraId="2BF5D02C" w14:textId="77777777" w:rsidR="00D74342" w:rsidRPr="00D74342" w:rsidRDefault="00D74342" w:rsidP="00D74342">
            <w:pPr>
              <w:overflowPunct/>
              <w:autoSpaceDE/>
              <w:autoSpaceDN/>
              <w:adjustRightInd/>
              <w:spacing w:after="0" w:line="240" w:lineRule="auto"/>
              <w:textAlignment w:val="auto"/>
            </w:pPr>
            <w:r w:rsidRPr="00D74342">
              <w:t>-</w:t>
            </w:r>
            <w:r w:rsidRPr="00D74342">
              <w:tab/>
              <w:t>Performance metric(s) with the</w:t>
            </w:r>
            <w:r w:rsidRPr="00D74342">
              <w:rPr>
                <w:bCs/>
              </w:rPr>
              <w:t xml:space="preserve"> following alternatives:</w:t>
            </w:r>
          </w:p>
          <w:p w14:paraId="103FF311" w14:textId="77777777" w:rsidR="00D74342" w:rsidRPr="00D74342" w:rsidRDefault="00D74342" w:rsidP="00D74342">
            <w:pPr>
              <w:overflowPunct/>
              <w:autoSpaceDE/>
              <w:autoSpaceDN/>
              <w:adjustRightInd/>
              <w:spacing w:after="0" w:line="240" w:lineRule="auto"/>
              <w:textAlignment w:val="auto"/>
            </w:pPr>
            <w:r w:rsidRPr="00D74342">
              <w:t>-</w:t>
            </w:r>
            <w:r w:rsidRPr="00D74342">
              <w:tab/>
              <w:t xml:space="preserve">Alt.1: Beam prediction accuracy related KPIs, e.g., Top-K/1 </w:t>
            </w:r>
            <w:r w:rsidRPr="00D74342">
              <w:rPr>
                <w:rFonts w:hint="eastAsia"/>
              </w:rPr>
              <w:t>beam</w:t>
            </w:r>
            <w:r w:rsidRPr="00D74342">
              <w:t xml:space="preserve"> prediction accuracy</w:t>
            </w:r>
          </w:p>
          <w:p w14:paraId="005C86CE" w14:textId="77777777" w:rsidR="00D74342" w:rsidRPr="00D74342" w:rsidRDefault="00D74342" w:rsidP="00D74342">
            <w:pPr>
              <w:overflowPunct/>
              <w:autoSpaceDE/>
              <w:autoSpaceDN/>
              <w:adjustRightInd/>
              <w:spacing w:after="0" w:line="240" w:lineRule="auto"/>
              <w:textAlignment w:val="auto"/>
            </w:pPr>
            <w:r w:rsidRPr="00D74342">
              <w:t>-</w:t>
            </w:r>
            <w:r w:rsidRPr="00D74342">
              <w:tab/>
              <w:t>Alt.2: Link quality related KPIs, e.g., throughput, L1-RSRP, L1-SINR, hypothetical BLER</w:t>
            </w:r>
          </w:p>
          <w:p w14:paraId="78AC4614" w14:textId="77777777" w:rsidR="00D74342" w:rsidRPr="00D74342" w:rsidRDefault="00D74342" w:rsidP="00D74342">
            <w:pPr>
              <w:overflowPunct/>
              <w:autoSpaceDE/>
              <w:autoSpaceDN/>
              <w:adjustRightInd/>
              <w:spacing w:after="0" w:line="240" w:lineRule="auto"/>
              <w:textAlignment w:val="auto"/>
            </w:pPr>
            <w:r w:rsidRPr="00D74342">
              <w:t>-</w:t>
            </w:r>
            <w:r w:rsidRPr="00D74342">
              <w:tab/>
              <w:t xml:space="preserve">Alt.3: Performance metric based on input/output data distribution of AI/ML </w:t>
            </w:r>
          </w:p>
          <w:p w14:paraId="040964C8" w14:textId="77777777" w:rsidR="00D74342" w:rsidRPr="00D74342" w:rsidRDefault="00D74342" w:rsidP="00D74342">
            <w:pPr>
              <w:overflowPunct/>
              <w:autoSpaceDE/>
              <w:autoSpaceDN/>
              <w:adjustRightInd/>
              <w:spacing w:after="0" w:line="240" w:lineRule="auto"/>
              <w:textAlignment w:val="auto"/>
            </w:pPr>
            <w:r w:rsidRPr="00D74342">
              <w:t>-</w:t>
            </w:r>
            <w:r w:rsidRPr="00D74342">
              <w:tab/>
              <w:t xml:space="preserve">Alt.4: The L1-RSRP difference evaluated by comparing measured RSRP and predicted RSRP </w:t>
            </w:r>
          </w:p>
          <w:p w14:paraId="5E6C1AA3" w14:textId="754AFAA0" w:rsidR="00D74342" w:rsidRPr="00D74342" w:rsidRDefault="00D74342" w:rsidP="00D74342">
            <w:pPr>
              <w:overflowPunct/>
              <w:autoSpaceDE/>
              <w:autoSpaceDN/>
              <w:adjustRightInd/>
              <w:spacing w:after="0" w:line="240" w:lineRule="auto"/>
              <w:textAlignment w:val="auto"/>
            </w:pPr>
          </w:p>
        </w:tc>
      </w:tr>
    </w:tbl>
    <w:p w14:paraId="351162CA" w14:textId="419B919A" w:rsidR="00634274" w:rsidRDefault="00634274" w:rsidP="00A14C90">
      <w:pPr>
        <w:overflowPunct/>
        <w:autoSpaceDE/>
        <w:autoSpaceDN/>
        <w:adjustRightInd/>
        <w:spacing w:after="0" w:line="240" w:lineRule="auto"/>
        <w:textAlignment w:val="auto"/>
        <w:rPr>
          <w:lang w:val="en-US"/>
        </w:rPr>
      </w:pPr>
    </w:p>
    <w:p w14:paraId="0D483479" w14:textId="06CCCA80" w:rsidR="004E3E6F" w:rsidRDefault="004E3E6F" w:rsidP="004E3E6F">
      <w:pPr>
        <w:overflowPunct/>
        <w:autoSpaceDE/>
        <w:autoSpaceDN/>
        <w:adjustRightInd/>
        <w:spacing w:after="0" w:line="240" w:lineRule="auto"/>
        <w:textAlignment w:val="auto"/>
        <w:rPr>
          <w:lang w:val="en-US"/>
        </w:rPr>
      </w:pPr>
      <w:r w:rsidRPr="004E3E6F">
        <w:rPr>
          <w:lang w:val="en-US"/>
        </w:rPr>
        <w:t>Table 7.2.3-1</w:t>
      </w:r>
      <w:r w:rsidR="00FB3AEA">
        <w:rPr>
          <w:lang w:val="en-US"/>
        </w:rPr>
        <w:t>, [2]</w:t>
      </w:r>
      <w:r w:rsidRPr="004E3E6F">
        <w:rPr>
          <w:lang w:val="en-US"/>
        </w:rPr>
        <w:t xml:space="preserve"> summarizes applicability of various alternatives for performance metric(s) of AI/ML model monitoring for BM-Case1 and BM-Case2. </w:t>
      </w:r>
    </w:p>
    <w:p w14:paraId="223AD093" w14:textId="77777777" w:rsidR="004E3E6F" w:rsidRPr="004E3E6F" w:rsidRDefault="004E3E6F" w:rsidP="004E3E6F">
      <w:pPr>
        <w:overflowPunct/>
        <w:autoSpaceDE/>
        <w:autoSpaceDN/>
        <w:adjustRightInd/>
        <w:spacing w:after="0" w:line="240" w:lineRule="auto"/>
        <w:textAlignment w:val="auto"/>
        <w:rPr>
          <w:lang w:val="en-US"/>
        </w:rPr>
      </w:pPr>
    </w:p>
    <w:p w14:paraId="2611BF94" w14:textId="2FF1EBF0" w:rsidR="004E3E6F" w:rsidRPr="004E3E6F" w:rsidRDefault="004E3E6F" w:rsidP="004E3E6F">
      <w:pPr>
        <w:overflowPunct/>
        <w:autoSpaceDE/>
        <w:autoSpaceDN/>
        <w:adjustRightInd/>
        <w:spacing w:after="0" w:line="240" w:lineRule="auto"/>
        <w:textAlignment w:val="auto"/>
        <w:rPr>
          <w:b/>
        </w:rPr>
      </w:pPr>
      <w:r w:rsidRPr="004E3E6F">
        <w:rPr>
          <w:b/>
        </w:rPr>
        <w:t xml:space="preserve">Table 7.2.3-1: Alternatives for Performance metric(s) of AI/ML model monitoring </w:t>
      </w:r>
      <w:r w:rsidRPr="004E3E6F">
        <w:rPr>
          <w:b/>
        </w:rPr>
        <w:br/>
        <w:t>for BM-Case 1 and BM-Case 2</w:t>
      </w:r>
      <w:r w:rsidR="001C4372">
        <w:rPr>
          <w:b/>
        </w:rPr>
        <w:t xml:space="preserv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2"/>
        <w:gridCol w:w="2412"/>
        <w:gridCol w:w="2270"/>
        <w:gridCol w:w="2635"/>
      </w:tblGrid>
      <w:tr w:rsidR="004E3E6F" w:rsidRPr="004E3E6F" w14:paraId="09259319" w14:textId="77777777" w:rsidTr="00633F4A">
        <w:trPr>
          <w:jc w:val="center"/>
        </w:trPr>
        <w:tc>
          <w:tcPr>
            <w:tcW w:w="0" w:type="auto"/>
            <w:shd w:val="clear" w:color="auto" w:fill="D9D9D9" w:themeFill="background1" w:themeFillShade="D9"/>
          </w:tcPr>
          <w:p w14:paraId="11EF5E65" w14:textId="77777777" w:rsidR="004E3E6F" w:rsidRPr="004E3E6F" w:rsidRDefault="004E3E6F" w:rsidP="004E3E6F">
            <w:pPr>
              <w:overflowPunct/>
              <w:autoSpaceDE/>
              <w:autoSpaceDN/>
              <w:adjustRightInd/>
              <w:spacing w:after="0" w:line="240" w:lineRule="auto"/>
              <w:textAlignment w:val="auto"/>
              <w:rPr>
                <w:b/>
              </w:rPr>
            </w:pPr>
            <w:r w:rsidRPr="004E3E6F">
              <w:rPr>
                <w:b/>
              </w:rPr>
              <w:t>Alt. 1: Beam prediction accuracy related KPIs, e.g., Top-K/1 beam prediction accuracy</w:t>
            </w:r>
          </w:p>
        </w:tc>
        <w:tc>
          <w:tcPr>
            <w:tcW w:w="0" w:type="auto"/>
            <w:shd w:val="clear" w:color="auto" w:fill="D9D9D9" w:themeFill="background1" w:themeFillShade="D9"/>
          </w:tcPr>
          <w:p w14:paraId="27050310" w14:textId="684620CB" w:rsidR="004E3E6F" w:rsidRPr="004E3E6F" w:rsidRDefault="004E3E6F" w:rsidP="004E3E6F">
            <w:pPr>
              <w:overflowPunct/>
              <w:autoSpaceDE/>
              <w:autoSpaceDN/>
              <w:adjustRightInd/>
              <w:spacing w:after="0" w:line="240" w:lineRule="auto"/>
              <w:textAlignment w:val="auto"/>
              <w:rPr>
                <w:b/>
              </w:rPr>
            </w:pPr>
            <w:r w:rsidRPr="004E3E6F">
              <w:rPr>
                <w:b/>
              </w:rPr>
              <w:t>Alt. 2: Link quality related KPIs,</w:t>
            </w:r>
            <w:r w:rsidR="004C0028">
              <w:rPr>
                <w:b/>
              </w:rPr>
              <w:t xml:space="preserve"> </w:t>
            </w:r>
            <w:r w:rsidRPr="004E3E6F">
              <w:rPr>
                <w:b/>
              </w:rPr>
              <w:t>e.g., throughput, L1-RSRP, L1-SINR, hypothetical BLER</w:t>
            </w:r>
          </w:p>
        </w:tc>
        <w:tc>
          <w:tcPr>
            <w:tcW w:w="0" w:type="auto"/>
            <w:shd w:val="clear" w:color="auto" w:fill="D9D9D9" w:themeFill="background1" w:themeFillShade="D9"/>
          </w:tcPr>
          <w:p w14:paraId="06534366" w14:textId="77777777" w:rsidR="004E3E6F" w:rsidRPr="004E3E6F" w:rsidRDefault="004E3E6F" w:rsidP="004E3E6F">
            <w:pPr>
              <w:overflowPunct/>
              <w:autoSpaceDE/>
              <w:autoSpaceDN/>
              <w:adjustRightInd/>
              <w:spacing w:after="0" w:line="240" w:lineRule="auto"/>
              <w:textAlignment w:val="auto"/>
              <w:rPr>
                <w:b/>
              </w:rPr>
            </w:pPr>
            <w:r w:rsidRPr="004E3E6F">
              <w:rPr>
                <w:b/>
              </w:rPr>
              <w:t>Alt.3: Performance metric based on input/output data distribution of AI/ML</w:t>
            </w:r>
          </w:p>
        </w:tc>
        <w:tc>
          <w:tcPr>
            <w:tcW w:w="0" w:type="auto"/>
            <w:shd w:val="clear" w:color="auto" w:fill="D9D9D9" w:themeFill="background1" w:themeFillShade="D9"/>
          </w:tcPr>
          <w:p w14:paraId="434D5794" w14:textId="77777777" w:rsidR="004E3E6F" w:rsidRPr="004E3E6F" w:rsidRDefault="004E3E6F" w:rsidP="004E3E6F">
            <w:pPr>
              <w:overflowPunct/>
              <w:autoSpaceDE/>
              <w:autoSpaceDN/>
              <w:adjustRightInd/>
              <w:spacing w:after="0" w:line="240" w:lineRule="auto"/>
              <w:textAlignment w:val="auto"/>
              <w:rPr>
                <w:b/>
              </w:rPr>
            </w:pPr>
            <w:r w:rsidRPr="004E3E6F">
              <w:rPr>
                <w:b/>
              </w:rPr>
              <w:t>Alt.4: The L1-RSRP difference evaluated by comparing measured RSRP and predicted RSRP</w:t>
            </w:r>
          </w:p>
        </w:tc>
      </w:tr>
      <w:tr w:rsidR="004E3E6F" w:rsidRPr="004E3E6F" w14:paraId="5004C4D2" w14:textId="77777777" w:rsidTr="00633F4A">
        <w:trPr>
          <w:jc w:val="center"/>
        </w:trPr>
        <w:tc>
          <w:tcPr>
            <w:tcW w:w="0" w:type="auto"/>
            <w:shd w:val="clear" w:color="auto" w:fill="auto"/>
          </w:tcPr>
          <w:p w14:paraId="0188E0C1" w14:textId="77777777" w:rsidR="004E3E6F" w:rsidRPr="004E3E6F" w:rsidRDefault="004E3E6F" w:rsidP="004E3E6F">
            <w:pPr>
              <w:overflowPunct/>
              <w:autoSpaceDE/>
              <w:autoSpaceDN/>
              <w:adjustRightInd/>
              <w:spacing w:after="0" w:line="240" w:lineRule="auto"/>
              <w:textAlignment w:val="auto"/>
              <w:rPr>
                <w:b/>
              </w:rPr>
            </w:pPr>
            <w:r w:rsidRPr="004E3E6F">
              <w:t xml:space="preserve">Applicable to all studied AI models </w:t>
            </w:r>
          </w:p>
        </w:tc>
        <w:tc>
          <w:tcPr>
            <w:tcW w:w="0" w:type="auto"/>
            <w:shd w:val="clear" w:color="auto" w:fill="auto"/>
          </w:tcPr>
          <w:p w14:paraId="7B230834" w14:textId="77777777" w:rsidR="004E3E6F" w:rsidRPr="004E3E6F" w:rsidRDefault="004E3E6F" w:rsidP="004E3E6F">
            <w:pPr>
              <w:overflowPunct/>
              <w:autoSpaceDE/>
              <w:autoSpaceDN/>
              <w:adjustRightInd/>
              <w:spacing w:after="0" w:line="240" w:lineRule="auto"/>
              <w:textAlignment w:val="auto"/>
            </w:pPr>
            <w:r w:rsidRPr="004E3E6F">
              <w:t xml:space="preserve">Applicable to all studied AI models </w:t>
            </w:r>
          </w:p>
        </w:tc>
        <w:tc>
          <w:tcPr>
            <w:tcW w:w="0" w:type="auto"/>
            <w:shd w:val="clear" w:color="auto" w:fill="auto"/>
          </w:tcPr>
          <w:p w14:paraId="09FEA6A9" w14:textId="77777777" w:rsidR="004E3E6F" w:rsidRPr="004E3E6F" w:rsidRDefault="004E3E6F" w:rsidP="004E3E6F">
            <w:pPr>
              <w:overflowPunct/>
              <w:autoSpaceDE/>
              <w:autoSpaceDN/>
              <w:adjustRightInd/>
              <w:spacing w:after="0" w:line="240" w:lineRule="auto"/>
              <w:textAlignment w:val="auto"/>
            </w:pPr>
            <w:r w:rsidRPr="004E3E6F">
              <w:t>Applicable to all studied AI models</w:t>
            </w:r>
          </w:p>
        </w:tc>
        <w:tc>
          <w:tcPr>
            <w:tcW w:w="0" w:type="auto"/>
            <w:shd w:val="clear" w:color="auto" w:fill="auto"/>
          </w:tcPr>
          <w:p w14:paraId="094C527A" w14:textId="4A66B7FD" w:rsidR="004E3E6F" w:rsidRPr="004E3E6F" w:rsidRDefault="004E3E6F" w:rsidP="004E3E6F">
            <w:pPr>
              <w:overflowPunct/>
              <w:autoSpaceDE/>
              <w:autoSpaceDN/>
              <w:adjustRightInd/>
              <w:spacing w:after="0" w:line="240" w:lineRule="auto"/>
              <w:textAlignment w:val="auto"/>
            </w:pPr>
            <w:r w:rsidRPr="004E3E6F">
              <w:t xml:space="preserve">May </w:t>
            </w:r>
            <w:r w:rsidR="00F13003" w:rsidRPr="004E3E6F">
              <w:t>not be</w:t>
            </w:r>
            <w:r w:rsidRPr="004E3E6F">
              <w:t xml:space="preserve"> applicable to some implementation of AI model (e.g., not output of predicted L1-RSRP)</w:t>
            </w:r>
          </w:p>
        </w:tc>
      </w:tr>
      <w:tr w:rsidR="004E3E6F" w:rsidRPr="004E3E6F" w14:paraId="027F7D16" w14:textId="77777777" w:rsidTr="00633F4A">
        <w:trPr>
          <w:jc w:val="center"/>
        </w:trPr>
        <w:tc>
          <w:tcPr>
            <w:tcW w:w="0" w:type="auto"/>
            <w:shd w:val="clear" w:color="auto" w:fill="auto"/>
          </w:tcPr>
          <w:p w14:paraId="61FF9676" w14:textId="77777777" w:rsidR="004E3E6F" w:rsidRPr="004E3E6F" w:rsidRDefault="004E3E6F" w:rsidP="004E3E6F">
            <w:pPr>
              <w:overflowPunct/>
              <w:autoSpaceDE/>
              <w:autoSpaceDN/>
              <w:adjustRightInd/>
              <w:spacing w:after="0" w:line="240" w:lineRule="auto"/>
              <w:textAlignment w:val="auto"/>
              <w:rPr>
                <w:b/>
              </w:rPr>
            </w:pPr>
            <w:r w:rsidRPr="004E3E6F">
              <w:t>Reflect the prediction accuracy of AI model</w:t>
            </w:r>
          </w:p>
        </w:tc>
        <w:tc>
          <w:tcPr>
            <w:tcW w:w="0" w:type="auto"/>
            <w:shd w:val="clear" w:color="auto" w:fill="auto"/>
          </w:tcPr>
          <w:p w14:paraId="253C1578" w14:textId="77777777" w:rsidR="004E3E6F" w:rsidRPr="004E3E6F" w:rsidRDefault="004E3E6F" w:rsidP="004E3E6F">
            <w:pPr>
              <w:overflowPunct/>
              <w:autoSpaceDE/>
              <w:autoSpaceDN/>
              <w:adjustRightInd/>
              <w:spacing w:after="0" w:line="240" w:lineRule="auto"/>
              <w:textAlignment w:val="auto"/>
            </w:pPr>
            <w:r w:rsidRPr="004E3E6F">
              <w:t>Reflect the system/link performance</w:t>
            </w:r>
          </w:p>
        </w:tc>
        <w:tc>
          <w:tcPr>
            <w:tcW w:w="0" w:type="auto"/>
            <w:shd w:val="clear" w:color="auto" w:fill="auto"/>
          </w:tcPr>
          <w:p w14:paraId="0D1065F4" w14:textId="77777777" w:rsidR="004E3E6F" w:rsidRPr="004E3E6F" w:rsidRDefault="004E3E6F" w:rsidP="004E3E6F">
            <w:pPr>
              <w:overflowPunct/>
              <w:autoSpaceDE/>
              <w:autoSpaceDN/>
              <w:adjustRightInd/>
              <w:spacing w:after="0" w:line="240" w:lineRule="auto"/>
              <w:textAlignment w:val="auto"/>
            </w:pPr>
            <w:r w:rsidRPr="004E3E6F">
              <w:t xml:space="preserve">Reflect the change of the statics of the input/output data </w:t>
            </w:r>
          </w:p>
        </w:tc>
        <w:tc>
          <w:tcPr>
            <w:tcW w:w="0" w:type="auto"/>
            <w:shd w:val="clear" w:color="auto" w:fill="auto"/>
          </w:tcPr>
          <w:p w14:paraId="4923EE73" w14:textId="77777777" w:rsidR="004E3E6F" w:rsidRPr="004E3E6F" w:rsidRDefault="004E3E6F" w:rsidP="004E3E6F">
            <w:pPr>
              <w:overflowPunct/>
              <w:autoSpaceDE/>
              <w:autoSpaceDN/>
              <w:adjustRightInd/>
              <w:spacing w:after="0" w:line="240" w:lineRule="auto"/>
              <w:textAlignment w:val="auto"/>
            </w:pPr>
            <w:r w:rsidRPr="004E3E6F">
              <w:t>Reflect accuracy of the predicted L1-RSRP</w:t>
            </w:r>
          </w:p>
        </w:tc>
      </w:tr>
      <w:tr w:rsidR="004E3E6F" w:rsidRPr="004E3E6F" w14:paraId="2B98B1F4" w14:textId="77777777" w:rsidTr="00633F4A">
        <w:trPr>
          <w:jc w:val="center"/>
        </w:trPr>
        <w:tc>
          <w:tcPr>
            <w:tcW w:w="0" w:type="auto"/>
            <w:shd w:val="clear" w:color="auto" w:fill="auto"/>
          </w:tcPr>
          <w:p w14:paraId="6FEE5728" w14:textId="77777777" w:rsidR="004E3E6F" w:rsidRPr="004E3E6F" w:rsidRDefault="004E3E6F" w:rsidP="004E3E6F">
            <w:pPr>
              <w:overflowPunct/>
              <w:autoSpaceDE/>
              <w:autoSpaceDN/>
              <w:adjustRightInd/>
              <w:spacing w:after="0" w:line="240" w:lineRule="auto"/>
              <w:textAlignment w:val="auto"/>
              <w:rPr>
                <w:b/>
              </w:rPr>
            </w:pPr>
            <w:r w:rsidRPr="004E3E6F">
              <w:rPr>
                <w:bCs/>
                <w:iCs/>
              </w:rPr>
              <w:t>Not reflect the system/link performance directly</w:t>
            </w:r>
          </w:p>
        </w:tc>
        <w:tc>
          <w:tcPr>
            <w:tcW w:w="0" w:type="auto"/>
            <w:shd w:val="clear" w:color="auto" w:fill="auto"/>
          </w:tcPr>
          <w:p w14:paraId="25929325" w14:textId="77777777" w:rsidR="004E3E6F" w:rsidRPr="004E3E6F" w:rsidRDefault="004E3E6F" w:rsidP="004E3E6F">
            <w:pPr>
              <w:overflowPunct/>
              <w:autoSpaceDE/>
              <w:autoSpaceDN/>
              <w:adjustRightInd/>
              <w:spacing w:after="0" w:line="240" w:lineRule="auto"/>
              <w:textAlignment w:val="auto"/>
            </w:pPr>
            <w:r w:rsidRPr="004E3E6F">
              <w:rPr>
                <w:bCs/>
                <w:iCs/>
              </w:rPr>
              <w:t>Not reflect the prediction accuracy of AI model directly</w:t>
            </w:r>
          </w:p>
        </w:tc>
        <w:tc>
          <w:tcPr>
            <w:tcW w:w="0" w:type="auto"/>
            <w:shd w:val="clear" w:color="auto" w:fill="auto"/>
          </w:tcPr>
          <w:p w14:paraId="0323B55B" w14:textId="77777777" w:rsidR="004E3E6F" w:rsidRPr="004E3E6F" w:rsidRDefault="004E3E6F" w:rsidP="004E3E6F">
            <w:pPr>
              <w:overflowPunct/>
              <w:autoSpaceDE/>
              <w:autoSpaceDN/>
              <w:adjustRightInd/>
              <w:spacing w:after="0" w:line="240" w:lineRule="auto"/>
              <w:textAlignment w:val="auto"/>
              <w:rPr>
                <w:bCs/>
                <w:iCs/>
              </w:rPr>
            </w:pPr>
            <w:r w:rsidRPr="004E3E6F">
              <w:rPr>
                <w:bCs/>
                <w:iCs/>
              </w:rPr>
              <w:t>Not reflect the prediction performance of AI model directly</w:t>
            </w:r>
          </w:p>
          <w:p w14:paraId="0BF11F68" w14:textId="77777777" w:rsidR="004E3E6F" w:rsidRPr="004E3E6F" w:rsidRDefault="004E3E6F" w:rsidP="004E3E6F">
            <w:pPr>
              <w:overflowPunct/>
              <w:autoSpaceDE/>
              <w:autoSpaceDN/>
              <w:adjustRightInd/>
              <w:spacing w:after="0" w:line="240" w:lineRule="auto"/>
              <w:textAlignment w:val="auto"/>
            </w:pPr>
            <w:r w:rsidRPr="004E3E6F">
              <w:rPr>
                <w:bCs/>
                <w:iCs/>
              </w:rPr>
              <w:t>Not reflect the system/link performance directly</w:t>
            </w:r>
          </w:p>
        </w:tc>
        <w:tc>
          <w:tcPr>
            <w:tcW w:w="0" w:type="auto"/>
            <w:shd w:val="clear" w:color="auto" w:fill="auto"/>
          </w:tcPr>
          <w:p w14:paraId="3C4E86DD" w14:textId="77777777" w:rsidR="004E3E6F" w:rsidRPr="004E3E6F" w:rsidRDefault="004E3E6F" w:rsidP="004E3E6F">
            <w:pPr>
              <w:overflowPunct/>
              <w:autoSpaceDE/>
              <w:autoSpaceDN/>
              <w:adjustRightInd/>
              <w:spacing w:after="0" w:line="240" w:lineRule="auto"/>
              <w:textAlignment w:val="auto"/>
            </w:pPr>
            <w:r w:rsidRPr="004E3E6F">
              <w:rPr>
                <w:bCs/>
                <w:iCs/>
              </w:rPr>
              <w:t>Not reflect the system/link performance directly</w:t>
            </w:r>
          </w:p>
        </w:tc>
      </w:tr>
    </w:tbl>
    <w:p w14:paraId="1BEFBADB" w14:textId="77777777" w:rsidR="004E3E6F" w:rsidRPr="004E3E6F" w:rsidRDefault="004E3E6F" w:rsidP="004E3E6F">
      <w:pPr>
        <w:overflowPunct/>
        <w:autoSpaceDE/>
        <w:autoSpaceDN/>
        <w:adjustRightInd/>
        <w:spacing w:after="0" w:line="240" w:lineRule="auto"/>
        <w:textAlignment w:val="auto"/>
      </w:pPr>
      <w:r w:rsidRPr="004E3E6F">
        <w:t>Note1:</w:t>
      </w:r>
      <w:r w:rsidRPr="004E3E6F">
        <w:tab/>
        <w:t>The above analysis shall not give an indication about whether/which metric is supported or specified.</w:t>
      </w:r>
    </w:p>
    <w:p w14:paraId="5A8BB6CD" w14:textId="56E01589" w:rsidR="00634274" w:rsidRDefault="004E3E6F" w:rsidP="004E3E6F">
      <w:pPr>
        <w:overflowPunct/>
        <w:autoSpaceDE/>
        <w:autoSpaceDN/>
        <w:adjustRightInd/>
        <w:spacing w:after="0" w:line="240" w:lineRule="auto"/>
        <w:textAlignment w:val="auto"/>
        <w:rPr>
          <w:lang w:val="en-US"/>
        </w:rPr>
      </w:pPr>
      <w:r w:rsidRPr="00D74342">
        <w:t>Note2:</w:t>
      </w:r>
      <w:r w:rsidRPr="00D74342">
        <w:tab/>
        <w:t>Monitoring performance of the above alternatives are not addressed in the table.</w:t>
      </w:r>
    </w:p>
    <w:p w14:paraId="1448870D" w14:textId="77777777" w:rsidR="004E3E6F" w:rsidRDefault="004E3E6F" w:rsidP="009843C1">
      <w:pPr>
        <w:overflowPunct/>
        <w:autoSpaceDE/>
        <w:autoSpaceDN/>
        <w:adjustRightInd/>
        <w:snapToGrid w:val="0"/>
        <w:spacing w:after="100" w:afterAutospacing="1" w:line="240" w:lineRule="auto"/>
        <w:textAlignment w:val="auto"/>
        <w:rPr>
          <w:rFonts w:eastAsia="MS Gothic"/>
          <w:b/>
          <w:bCs/>
          <w:szCs w:val="18"/>
          <w:lang w:val="en-US" w:eastAsia="x-none"/>
        </w:rPr>
      </w:pPr>
    </w:p>
    <w:p w14:paraId="3DFDDA8E" w14:textId="5DC0CB85" w:rsidR="009843C1" w:rsidRPr="00950E58" w:rsidRDefault="009843C1" w:rsidP="009843C1">
      <w:pPr>
        <w:overflowPunct/>
        <w:autoSpaceDE/>
        <w:autoSpaceDN/>
        <w:adjustRightInd/>
        <w:snapToGrid w:val="0"/>
        <w:spacing w:after="100" w:afterAutospacing="1" w:line="240" w:lineRule="auto"/>
        <w:textAlignment w:val="auto"/>
        <w:rPr>
          <w:rFonts w:eastAsia="MS Gothic"/>
          <w:b/>
          <w:bCs/>
          <w:szCs w:val="18"/>
          <w:lang w:val="en-US" w:eastAsia="x-none"/>
        </w:rPr>
      </w:pPr>
      <w:r w:rsidRPr="00950E58">
        <w:rPr>
          <w:rFonts w:eastAsia="MS Gothic"/>
          <w:b/>
          <w:bCs/>
          <w:szCs w:val="18"/>
          <w:lang w:val="en-US" w:eastAsia="x-none"/>
        </w:rPr>
        <w:t xml:space="preserve">Observation </w:t>
      </w:r>
      <w:r w:rsidR="00301377">
        <w:rPr>
          <w:rFonts w:eastAsia="MS Gothic"/>
          <w:b/>
          <w:bCs/>
          <w:szCs w:val="18"/>
          <w:lang w:val="en-US" w:eastAsia="x-none"/>
        </w:rPr>
        <w:t>3</w:t>
      </w:r>
      <w:r w:rsidRPr="00950E58">
        <w:rPr>
          <w:rFonts w:eastAsia="MS Gothic"/>
          <w:b/>
          <w:bCs/>
          <w:szCs w:val="18"/>
          <w:lang w:val="en-US" w:eastAsia="x-none"/>
        </w:rPr>
        <w:t xml:space="preserve">: </w:t>
      </w:r>
      <w:r>
        <w:rPr>
          <w:rFonts w:eastAsia="MS Gothic"/>
          <w:b/>
          <w:bCs/>
          <w:szCs w:val="18"/>
          <w:lang w:val="en-US" w:eastAsia="x-none"/>
        </w:rPr>
        <w:t>T</w:t>
      </w:r>
      <w:r w:rsidRPr="00950E58">
        <w:rPr>
          <w:rFonts w:eastAsia="MS Gothic"/>
          <w:b/>
          <w:bCs/>
          <w:szCs w:val="18"/>
          <w:lang w:val="en-US" w:eastAsia="x-none"/>
        </w:rPr>
        <w:t>he network may control and configure the</w:t>
      </w:r>
      <w:r w:rsidRPr="003C0941">
        <w:rPr>
          <w:rFonts w:eastAsia="MS Gothic"/>
          <w:b/>
          <w:bCs/>
          <w:szCs w:val="18"/>
          <w:lang w:val="en-US" w:eastAsia="x-none"/>
        </w:rPr>
        <w:t xml:space="preserve"> data collection aspects for AI/ML</w:t>
      </w:r>
      <w:r w:rsidRPr="00950E58">
        <w:rPr>
          <w:rFonts w:eastAsia="MS Gothic"/>
          <w:b/>
          <w:bCs/>
          <w:szCs w:val="18"/>
          <w:lang w:val="en-US" w:eastAsia="x-none"/>
        </w:rPr>
        <w:t xml:space="preserve"> </w:t>
      </w:r>
      <w:r w:rsidRPr="003C0941">
        <w:rPr>
          <w:rFonts w:eastAsia="MS Gothic"/>
          <w:b/>
          <w:bCs/>
          <w:szCs w:val="18"/>
          <w:lang w:val="en-US" w:eastAsia="x-none"/>
        </w:rPr>
        <w:t xml:space="preserve">model </w:t>
      </w:r>
      <w:r>
        <w:rPr>
          <w:rFonts w:eastAsia="MS Gothic"/>
          <w:b/>
          <w:bCs/>
          <w:szCs w:val="18"/>
          <w:lang w:val="en-US" w:eastAsia="x-none"/>
        </w:rPr>
        <w:t xml:space="preserve">training, inference reporting and </w:t>
      </w:r>
      <w:r w:rsidRPr="00950E58">
        <w:rPr>
          <w:rFonts w:eastAsia="MS Gothic"/>
          <w:b/>
          <w:bCs/>
          <w:szCs w:val="18"/>
          <w:lang w:val="en-US" w:eastAsia="x-none"/>
        </w:rPr>
        <w:t xml:space="preserve">performance monitoring </w:t>
      </w:r>
      <w:r w:rsidRPr="003C0941">
        <w:rPr>
          <w:rFonts w:eastAsia="MS Gothic"/>
          <w:b/>
          <w:bCs/>
          <w:szCs w:val="18"/>
          <w:lang w:val="en-US" w:eastAsia="x-none"/>
        </w:rPr>
        <w:t xml:space="preserve">for </w:t>
      </w:r>
      <w:r w:rsidRPr="00950E58">
        <w:rPr>
          <w:rFonts w:eastAsia="MS Gothic"/>
          <w:b/>
          <w:bCs/>
          <w:szCs w:val="18"/>
          <w:lang w:val="en-US" w:eastAsia="x-none"/>
        </w:rPr>
        <w:t>Functionality/Model based LCM.</w:t>
      </w:r>
      <w:r w:rsidRPr="00950E58">
        <w:rPr>
          <w:rFonts w:eastAsia="MS Gothic"/>
          <w:szCs w:val="18"/>
          <w:lang w:eastAsia="ja-JP"/>
        </w:rPr>
        <w:t xml:space="preserve"> </w:t>
      </w:r>
    </w:p>
    <w:p w14:paraId="4EB64556" w14:textId="484C9E29" w:rsidR="009843C1" w:rsidRPr="00950E58" w:rsidRDefault="009843C1" w:rsidP="009843C1">
      <w:pPr>
        <w:overflowPunct/>
        <w:autoSpaceDE/>
        <w:autoSpaceDN/>
        <w:adjustRightInd/>
        <w:snapToGrid w:val="0"/>
        <w:spacing w:after="100" w:afterAutospacing="1" w:line="240" w:lineRule="auto"/>
        <w:textAlignment w:val="auto"/>
        <w:rPr>
          <w:rFonts w:eastAsia="MS Gothic"/>
          <w:b/>
          <w:bCs/>
          <w:szCs w:val="18"/>
          <w:lang w:val="en-US" w:eastAsia="x-none"/>
        </w:rPr>
      </w:pPr>
      <w:r w:rsidRPr="00950E58">
        <w:rPr>
          <w:rFonts w:eastAsia="MS Gothic"/>
          <w:b/>
          <w:bCs/>
          <w:szCs w:val="18"/>
          <w:lang w:val="en-US" w:eastAsia="x-none"/>
        </w:rPr>
        <w:t xml:space="preserve">Observation </w:t>
      </w:r>
      <w:r w:rsidR="00301377">
        <w:rPr>
          <w:rFonts w:eastAsia="MS Gothic"/>
          <w:b/>
          <w:bCs/>
          <w:szCs w:val="18"/>
          <w:lang w:val="en-US" w:eastAsia="x-none"/>
        </w:rPr>
        <w:t>4</w:t>
      </w:r>
      <w:r w:rsidRPr="00950E58">
        <w:rPr>
          <w:rFonts w:eastAsia="MS Gothic"/>
          <w:b/>
          <w:bCs/>
          <w:szCs w:val="18"/>
          <w:lang w:val="en-US" w:eastAsia="x-none"/>
        </w:rPr>
        <w:t xml:space="preserve">: The network may use information obtained via </w:t>
      </w:r>
      <w:r w:rsidRPr="003C0941">
        <w:rPr>
          <w:rFonts w:eastAsia="MS Gothic"/>
          <w:b/>
          <w:bCs/>
          <w:szCs w:val="18"/>
          <w:lang w:val="en-US" w:eastAsia="x-none"/>
        </w:rPr>
        <w:t>AI/ML</w:t>
      </w:r>
      <w:r w:rsidRPr="00950E58">
        <w:rPr>
          <w:rFonts w:eastAsia="MS Gothic"/>
          <w:b/>
          <w:bCs/>
          <w:szCs w:val="18"/>
          <w:lang w:val="en-US" w:eastAsia="x-none"/>
        </w:rPr>
        <w:t xml:space="preserve"> monitoring of a given AI/ML model or functionality for prediction and (pre-emptive) rectification of any issues that could lead to performance degradation in a selected use-case</w:t>
      </w:r>
      <w:r>
        <w:rPr>
          <w:rFonts w:eastAsia="MS Gothic"/>
          <w:b/>
          <w:bCs/>
          <w:szCs w:val="18"/>
          <w:lang w:val="en-US" w:eastAsia="x-none"/>
        </w:rPr>
        <w:t xml:space="preserve"> (specifically for the NW side functionality/model)</w:t>
      </w:r>
      <w:r w:rsidRPr="00950E58">
        <w:rPr>
          <w:rFonts w:eastAsia="MS Gothic"/>
          <w:b/>
          <w:bCs/>
          <w:szCs w:val="18"/>
          <w:lang w:val="en-US" w:eastAsia="x-none"/>
        </w:rPr>
        <w:t xml:space="preserve">. </w:t>
      </w:r>
      <w:r w:rsidRPr="003C0941">
        <w:rPr>
          <w:rFonts w:eastAsia="MS Gothic"/>
          <w:b/>
          <w:bCs/>
          <w:szCs w:val="18"/>
          <w:lang w:val="en-US" w:eastAsia="x-none"/>
        </w:rPr>
        <w:t>AI/ML model</w:t>
      </w:r>
      <w:r w:rsidRPr="00950E58">
        <w:rPr>
          <w:rFonts w:eastAsia="MS Gothic"/>
          <w:b/>
          <w:bCs/>
          <w:szCs w:val="18"/>
          <w:lang w:val="en-US" w:eastAsia="x-none"/>
        </w:rPr>
        <w:t xml:space="preserve"> monitoring can also help in efficient </w:t>
      </w:r>
      <w:r>
        <w:rPr>
          <w:rFonts w:eastAsia="MS Gothic"/>
          <w:b/>
          <w:bCs/>
          <w:szCs w:val="18"/>
          <w:lang w:val="en-US" w:eastAsia="x-none"/>
        </w:rPr>
        <w:t xml:space="preserve">optimization of </w:t>
      </w:r>
      <w:r w:rsidRPr="00950E58">
        <w:rPr>
          <w:rFonts w:eastAsia="MS Gothic"/>
          <w:b/>
          <w:bCs/>
          <w:szCs w:val="18"/>
          <w:lang w:val="en-US" w:eastAsia="x-none"/>
        </w:rPr>
        <w:t>AI/ML Model(s) or functionality applied to a target (sub) use-case.</w:t>
      </w:r>
    </w:p>
    <w:p w14:paraId="0E35741F" w14:textId="5B112499" w:rsidR="00A50548" w:rsidRDefault="009843C1" w:rsidP="00687AD8">
      <w:pPr>
        <w:overflowPunct/>
        <w:autoSpaceDE/>
        <w:autoSpaceDN/>
        <w:adjustRightInd/>
        <w:snapToGrid w:val="0"/>
        <w:spacing w:after="100" w:afterAutospacing="1" w:line="240" w:lineRule="auto"/>
        <w:textAlignment w:val="auto"/>
        <w:rPr>
          <w:rFonts w:eastAsia="MS Gothic"/>
          <w:b/>
          <w:bCs/>
          <w:szCs w:val="18"/>
          <w:lang w:eastAsia="x-none"/>
        </w:rPr>
      </w:pPr>
      <w:r w:rsidRPr="00950E58">
        <w:rPr>
          <w:rFonts w:eastAsia="MS Gothic"/>
          <w:b/>
          <w:bCs/>
          <w:szCs w:val="18"/>
          <w:lang w:val="en-US" w:eastAsia="x-none"/>
        </w:rPr>
        <w:t xml:space="preserve">Observation </w:t>
      </w:r>
      <w:r w:rsidR="00301377">
        <w:rPr>
          <w:rFonts w:eastAsia="MS Gothic"/>
          <w:b/>
          <w:bCs/>
          <w:szCs w:val="18"/>
          <w:lang w:val="en-US" w:eastAsia="x-none"/>
        </w:rPr>
        <w:t>5</w:t>
      </w:r>
      <w:r w:rsidRPr="00950E58">
        <w:rPr>
          <w:rFonts w:eastAsia="MS Gothic"/>
          <w:b/>
          <w:bCs/>
          <w:szCs w:val="18"/>
          <w:lang w:val="en-US" w:eastAsia="x-none"/>
        </w:rPr>
        <w:t xml:space="preserve">: The </w:t>
      </w:r>
      <w:r w:rsidRPr="00950E58">
        <w:rPr>
          <w:rFonts w:eastAsia="MS Gothic"/>
          <w:b/>
          <w:bCs/>
          <w:szCs w:val="18"/>
          <w:lang w:eastAsia="x-none"/>
        </w:rPr>
        <w:t>NW</w:t>
      </w:r>
      <w:r w:rsidRPr="003C0941">
        <w:rPr>
          <w:rFonts w:eastAsia="MS Gothic"/>
          <w:b/>
          <w:bCs/>
          <w:szCs w:val="18"/>
          <w:lang w:eastAsia="x-none"/>
        </w:rPr>
        <w:t xml:space="preserve"> </w:t>
      </w:r>
      <w:r w:rsidR="00C91291">
        <w:rPr>
          <w:rFonts w:eastAsia="MS Gothic"/>
          <w:b/>
          <w:bCs/>
          <w:szCs w:val="18"/>
          <w:lang w:eastAsia="x-none"/>
        </w:rPr>
        <w:t xml:space="preserve">and the UE </w:t>
      </w:r>
      <w:r w:rsidRPr="003C0941">
        <w:rPr>
          <w:rFonts w:eastAsia="MS Gothic"/>
          <w:b/>
          <w:bCs/>
          <w:szCs w:val="18"/>
          <w:lang w:eastAsia="x-none"/>
        </w:rPr>
        <w:t>may</w:t>
      </w:r>
      <w:r w:rsidRPr="00950E58">
        <w:rPr>
          <w:rFonts w:eastAsia="MS Gothic"/>
          <w:b/>
          <w:bCs/>
          <w:szCs w:val="18"/>
          <w:lang w:eastAsia="x-none"/>
        </w:rPr>
        <w:t xml:space="preserve"> monitor the</w:t>
      </w:r>
      <w:r>
        <w:rPr>
          <w:rFonts w:eastAsia="MS Gothic"/>
          <w:b/>
          <w:bCs/>
          <w:szCs w:val="18"/>
          <w:lang w:eastAsia="x-none"/>
        </w:rPr>
        <w:t xml:space="preserve"> reported inference and the corresponding</w:t>
      </w:r>
      <w:r w:rsidRPr="003C0941">
        <w:rPr>
          <w:rFonts w:eastAsia="MS Gothic"/>
          <w:b/>
          <w:bCs/>
          <w:szCs w:val="18"/>
          <w:lang w:eastAsia="x-none"/>
        </w:rPr>
        <w:t xml:space="preserve"> model</w:t>
      </w:r>
      <w:r w:rsidRPr="00950E58">
        <w:rPr>
          <w:rFonts w:eastAsia="MS Gothic"/>
          <w:b/>
          <w:bCs/>
          <w:szCs w:val="18"/>
          <w:lang w:eastAsia="x-none"/>
        </w:rPr>
        <w:t xml:space="preserve"> performance </w:t>
      </w:r>
      <w:r>
        <w:rPr>
          <w:rFonts w:eastAsia="MS Gothic"/>
          <w:b/>
          <w:bCs/>
          <w:szCs w:val="18"/>
          <w:lang w:eastAsia="x-none"/>
        </w:rPr>
        <w:t xml:space="preserve">to </w:t>
      </w:r>
      <w:r w:rsidRPr="00950E58">
        <w:rPr>
          <w:rFonts w:eastAsia="MS Gothic"/>
          <w:b/>
          <w:bCs/>
          <w:szCs w:val="18"/>
          <w:lang w:eastAsia="x-none"/>
        </w:rPr>
        <w:t xml:space="preserve">make decisions </w:t>
      </w:r>
      <w:r w:rsidRPr="003C0941">
        <w:rPr>
          <w:rFonts w:eastAsia="MS Gothic"/>
          <w:b/>
          <w:bCs/>
          <w:szCs w:val="18"/>
          <w:lang w:eastAsia="x-none"/>
        </w:rPr>
        <w:t>for</w:t>
      </w:r>
      <w:r w:rsidR="000B1225">
        <w:rPr>
          <w:rFonts w:eastAsia="MS Gothic"/>
          <w:b/>
          <w:bCs/>
          <w:szCs w:val="18"/>
          <w:lang w:eastAsia="x-none"/>
        </w:rPr>
        <w:t xml:space="preserve"> functionality management or</w:t>
      </w:r>
      <w:r w:rsidRPr="00950E58">
        <w:rPr>
          <w:rFonts w:eastAsia="MS Gothic"/>
          <w:b/>
          <w:bCs/>
          <w:szCs w:val="18"/>
          <w:lang w:eastAsia="x-none"/>
        </w:rPr>
        <w:t xml:space="preserve"> model activation/ deactivation/updating/switching</w:t>
      </w:r>
      <w:r w:rsidRPr="003C0941">
        <w:rPr>
          <w:rFonts w:eastAsia="MS Gothic"/>
          <w:b/>
          <w:bCs/>
          <w:szCs w:val="18"/>
          <w:lang w:eastAsia="x-none"/>
        </w:rPr>
        <w:t xml:space="preserve"> or fallback etc</w:t>
      </w:r>
      <w:r w:rsidRPr="00950E58">
        <w:rPr>
          <w:rFonts w:eastAsia="MS Gothic"/>
          <w:b/>
          <w:bCs/>
          <w:szCs w:val="18"/>
          <w:lang w:eastAsia="x-none"/>
        </w:rPr>
        <w:t>.</w:t>
      </w:r>
    </w:p>
    <w:p w14:paraId="5996764C" w14:textId="4A5A7A88" w:rsidR="009716A1" w:rsidRDefault="00162FB8" w:rsidP="00731699">
      <w:pPr>
        <w:overflowPunct/>
        <w:autoSpaceDE/>
        <w:autoSpaceDN/>
        <w:adjustRightInd/>
        <w:spacing w:after="0" w:line="240" w:lineRule="auto"/>
        <w:textAlignment w:val="auto"/>
        <w:rPr>
          <w:rFonts w:eastAsia="Times New Roman"/>
          <w:szCs w:val="22"/>
          <w:lang w:val="en-US"/>
        </w:rPr>
      </w:pPr>
      <w:r w:rsidRPr="00E6257E">
        <w:rPr>
          <w:rFonts w:eastAsia="Times New Roman" w:hAnsi="Symbol"/>
          <w:szCs w:val="22"/>
        </w:rPr>
        <w:lastRenderedPageBreak/>
        <w:t xml:space="preserve">For functionality/model monitoring, </w:t>
      </w:r>
      <w:r w:rsidRPr="00E6257E">
        <w:rPr>
          <w:rFonts w:eastAsia="Times New Roman"/>
          <w:szCs w:val="22"/>
          <w:lang w:val="en-US"/>
        </w:rPr>
        <w:t>t</w:t>
      </w:r>
      <w:r w:rsidRPr="00E6257E">
        <w:rPr>
          <w:rFonts w:eastAsia="Times New Roman"/>
          <w:szCs w:val="22"/>
        </w:rPr>
        <w:t xml:space="preserve">he first step involves establishing a common understanding of the monitoring method chosen by the network. This could be based on inference accuracy, system performance, </w:t>
      </w:r>
      <w:r w:rsidR="003B0302" w:rsidRPr="00E6257E">
        <w:rPr>
          <w:rFonts w:eastAsia="Times New Roman"/>
          <w:szCs w:val="22"/>
          <w:lang w:val="en-US"/>
        </w:rPr>
        <w:t>etc.</w:t>
      </w:r>
      <w:r w:rsidRPr="00E6257E">
        <w:rPr>
          <w:rFonts w:eastAsia="Times New Roman"/>
          <w:szCs w:val="22"/>
        </w:rPr>
        <w:t xml:space="preserve"> It's important to note that even for UE-side models, the network might handle the performance monitoring. </w:t>
      </w:r>
      <w:r w:rsidR="009716A1" w:rsidRPr="00E6257E">
        <w:rPr>
          <w:rFonts w:eastAsia="Times New Roman"/>
          <w:szCs w:val="22"/>
          <w:lang w:val="en-US"/>
        </w:rPr>
        <w:t xml:space="preserve"> </w:t>
      </w:r>
      <w:r w:rsidRPr="00E6257E">
        <w:rPr>
          <w:rFonts w:eastAsia="Times New Roman"/>
          <w:szCs w:val="22"/>
        </w:rPr>
        <w:t>Once the method is agreed upon, the specific KPIs used to evaluate performance need to be configured. These KPIs depend on the use case</w:t>
      </w:r>
      <w:r w:rsidR="009716A1" w:rsidRPr="00E6257E">
        <w:rPr>
          <w:rFonts w:eastAsia="Times New Roman"/>
          <w:szCs w:val="22"/>
          <w:lang w:val="en-US"/>
        </w:rPr>
        <w:t xml:space="preserve"> as highlighted in the tables above for the BM use case</w:t>
      </w:r>
      <w:r w:rsidRPr="00E6257E">
        <w:rPr>
          <w:rFonts w:eastAsia="Times New Roman"/>
          <w:szCs w:val="22"/>
        </w:rPr>
        <w:t>. The network sends configuration messages to the UE, and the UE responds with corresponding measurement reports. Additionally, any benchmark or reference values used for performance comparison might also need to be communicated.</w:t>
      </w:r>
      <w:r w:rsidR="009716A1" w:rsidRPr="00E6257E">
        <w:rPr>
          <w:rFonts w:eastAsia="Times New Roman"/>
          <w:szCs w:val="22"/>
          <w:lang w:val="en-US"/>
        </w:rPr>
        <w:t xml:space="preserve"> A </w:t>
      </w:r>
      <w:r w:rsidR="008533CD" w:rsidRPr="00E6257E">
        <w:rPr>
          <w:rFonts w:eastAsia="Times New Roman"/>
          <w:szCs w:val="22"/>
          <w:lang w:val="en-US"/>
        </w:rPr>
        <w:t>high-level</w:t>
      </w:r>
      <w:r w:rsidR="009716A1" w:rsidRPr="00E6257E">
        <w:rPr>
          <w:rFonts w:eastAsia="Times New Roman"/>
          <w:szCs w:val="22"/>
          <w:lang w:val="en-US"/>
        </w:rPr>
        <w:t xml:space="preserve"> signaling framework for such exchange is depicted in Fig. 1 and 2 respectively.</w:t>
      </w:r>
    </w:p>
    <w:p w14:paraId="214B1C6F" w14:textId="77777777" w:rsidR="00731699" w:rsidRPr="00731699" w:rsidRDefault="00731699" w:rsidP="00731699">
      <w:pPr>
        <w:overflowPunct/>
        <w:autoSpaceDE/>
        <w:autoSpaceDN/>
        <w:adjustRightInd/>
        <w:spacing w:after="0" w:line="240" w:lineRule="auto"/>
        <w:textAlignment w:val="auto"/>
        <w:rPr>
          <w:rFonts w:eastAsia="Times New Roman"/>
          <w:szCs w:val="22"/>
          <w:lang w:val="en-US"/>
        </w:rPr>
      </w:pPr>
    </w:p>
    <w:p w14:paraId="33118CF6" w14:textId="57A6A750" w:rsidR="00634274" w:rsidRPr="00731699" w:rsidRDefault="00E713ED" w:rsidP="00731699">
      <w:pPr>
        <w:rPr>
          <w:b/>
          <w:bCs/>
          <w:lang w:val="en-US" w:eastAsia="x-none"/>
        </w:rPr>
      </w:pPr>
      <w:r>
        <w:rPr>
          <w:b/>
          <w:bCs/>
          <w:lang w:val="en-US" w:eastAsia="x-none"/>
        </w:rPr>
        <w:t>P</w:t>
      </w:r>
      <w:r w:rsidR="002E7016">
        <w:rPr>
          <w:b/>
          <w:bCs/>
          <w:lang w:val="en-US" w:eastAsia="x-none"/>
        </w:rPr>
        <w:t xml:space="preserve">roposal </w:t>
      </w:r>
      <w:r w:rsidR="00B10D18">
        <w:rPr>
          <w:b/>
          <w:bCs/>
          <w:lang w:val="en-US" w:eastAsia="x-none"/>
        </w:rPr>
        <w:t>2</w:t>
      </w:r>
      <w:r>
        <w:rPr>
          <w:b/>
          <w:bCs/>
          <w:lang w:val="en-US" w:eastAsia="x-none"/>
        </w:rPr>
        <w:t>:</w:t>
      </w:r>
      <w:r w:rsidR="009A01FA">
        <w:rPr>
          <w:b/>
          <w:bCs/>
          <w:lang w:val="en-US" w:eastAsia="x-none"/>
        </w:rPr>
        <w:t xml:space="preserve"> RAN 2 to discuss </w:t>
      </w:r>
      <w:r w:rsidR="00690B14">
        <w:rPr>
          <w:b/>
          <w:bCs/>
          <w:lang w:val="en-US" w:eastAsia="x-none"/>
        </w:rPr>
        <w:t>extending</w:t>
      </w:r>
      <w:r w:rsidR="009A01FA">
        <w:rPr>
          <w:b/>
          <w:bCs/>
          <w:lang w:val="en-US" w:eastAsia="x-none"/>
        </w:rPr>
        <w:t xml:space="preserve"> RRC </w:t>
      </w:r>
      <w:r w:rsidR="008711BA">
        <w:rPr>
          <w:b/>
          <w:bCs/>
          <w:lang w:val="en-US" w:eastAsia="x-none"/>
        </w:rPr>
        <w:t xml:space="preserve">configuration </w:t>
      </w:r>
      <w:r w:rsidR="00690B14">
        <w:rPr>
          <w:b/>
          <w:bCs/>
          <w:lang w:val="en-US" w:eastAsia="x-none"/>
        </w:rPr>
        <w:t>including</w:t>
      </w:r>
      <w:r w:rsidR="008711BA">
        <w:rPr>
          <w:b/>
          <w:bCs/>
          <w:lang w:val="en-US" w:eastAsia="x-none"/>
        </w:rPr>
        <w:t xml:space="preserve"> L1/L3 measurement </w:t>
      </w:r>
      <w:r w:rsidR="00690B14">
        <w:rPr>
          <w:b/>
          <w:bCs/>
          <w:lang w:val="en-US" w:eastAsia="x-none"/>
        </w:rPr>
        <w:t xml:space="preserve">to configure data collection for functionality/model monitoring </w:t>
      </w:r>
      <w:r w:rsidR="00B10D18">
        <w:rPr>
          <w:b/>
          <w:bCs/>
          <w:lang w:val="en-US" w:eastAsia="x-none"/>
        </w:rPr>
        <w:t>reporting</w:t>
      </w:r>
      <w:r w:rsidR="00690B14">
        <w:rPr>
          <w:b/>
          <w:bCs/>
          <w:lang w:val="en-US" w:eastAsia="x-none"/>
        </w:rPr>
        <w:t xml:space="preserve">. </w:t>
      </w:r>
    </w:p>
    <w:p w14:paraId="40275464" w14:textId="61C941D9" w:rsidR="00BD46F5" w:rsidRPr="00EF18D6" w:rsidRDefault="00D10B63" w:rsidP="00EF18D6">
      <w:pPr>
        <w:spacing w:line="240" w:lineRule="auto"/>
      </w:pPr>
      <w:r w:rsidRPr="00EF18D6">
        <w:t xml:space="preserve">In Fig. 2 </w:t>
      </w:r>
      <w:r w:rsidR="00F73832" w:rsidRPr="00EF18D6">
        <w:t>functionality/model management resides at the UE side</w:t>
      </w:r>
      <w:r w:rsidR="0002108D" w:rsidRPr="00EF18D6">
        <w:t xml:space="preserve"> </w:t>
      </w:r>
      <w:r w:rsidR="00DA73B7" w:rsidRPr="00EF18D6">
        <w:t xml:space="preserve">for </w:t>
      </w:r>
      <w:r w:rsidR="0002108D" w:rsidRPr="00EF18D6">
        <w:t>the UE-sided AI/ML LCM use-case</w:t>
      </w:r>
      <w:r w:rsidR="00413930" w:rsidRPr="00EF18D6">
        <w:t xml:space="preserve">. </w:t>
      </w:r>
      <w:r w:rsidR="00E310E7" w:rsidRPr="00EF18D6">
        <w:t xml:space="preserve">This approach aligns with the steps outlined </w:t>
      </w:r>
      <w:r w:rsidR="00BB50DC" w:rsidRPr="00EF18D6">
        <w:t>and discussed above</w:t>
      </w:r>
      <w:r w:rsidR="00E310E7" w:rsidRPr="00EF18D6">
        <w:t xml:space="preserve"> but falls under the proactive category. Here, the UE independently communicates any updates or modifications regarding its supported models or functionalities to the RAN.</w:t>
      </w:r>
      <w:r w:rsidR="00050557" w:rsidRPr="00EF18D6">
        <w:t xml:space="preserve"> </w:t>
      </w:r>
      <w:r w:rsidR="008F2604" w:rsidRPr="00EF18D6">
        <w:t xml:space="preserve"> As per the agreements in RAN2 125bis</w:t>
      </w:r>
      <w:r w:rsidR="00DC1D57" w:rsidRPr="00EF18D6">
        <w:t xml:space="preserve"> [3]</w:t>
      </w:r>
      <w:r w:rsidR="008F2604" w:rsidRPr="00EF18D6">
        <w:t>, the UE might be able to make its own model</w:t>
      </w:r>
      <w:r w:rsidR="00BD46F5" w:rsidRPr="00EF18D6">
        <w:t>/functionality</w:t>
      </w:r>
      <w:r w:rsidR="008F2604" w:rsidRPr="00EF18D6">
        <w:t xml:space="preserve"> management decisions in the </w:t>
      </w:r>
      <w:r w:rsidR="002D22F6" w:rsidRPr="00EF18D6">
        <w:t>future but</w:t>
      </w:r>
      <w:r w:rsidR="008F2604" w:rsidRPr="00EF18D6">
        <w:t xml:space="preserve"> would still report these decisions to the network.</w:t>
      </w:r>
      <w:r w:rsidR="002D22F6" w:rsidRPr="00EF18D6">
        <w:t xml:space="preserve"> </w:t>
      </w:r>
    </w:p>
    <w:p w14:paraId="580D7CF6" w14:textId="5EB04E73" w:rsidR="002D22F6" w:rsidRPr="00EF18D6" w:rsidRDefault="00E72B0D" w:rsidP="00EF18D6">
      <w:pPr>
        <w:spacing w:line="240" w:lineRule="auto"/>
      </w:pPr>
      <w:r w:rsidRPr="00EF18D6">
        <w:t xml:space="preserve">However, </w:t>
      </w:r>
      <w:r w:rsidR="00B97CD2" w:rsidRPr="00286710">
        <w:t>reporting</w:t>
      </w:r>
      <w:r w:rsidR="0081240B" w:rsidRPr="00EF18D6">
        <w:t xml:space="preserve"> only the UE's own decisions regarding functionality/model management might not provide the network with sufficient context to effectively apply subsequent actions and configuration</w:t>
      </w:r>
      <w:r w:rsidR="005A445E" w:rsidRPr="00EF18D6">
        <w:t>s</w:t>
      </w:r>
      <w:r w:rsidR="0081240B" w:rsidRPr="00EF18D6">
        <w:t>. Therefore, it's essential for the UE to also report the reasons behind its autonomous decisions to the network. This information helps the network better understand the circumstances and make more informed decisions or adjustments accordingly. For example, if a UE autonomously updates its supported models or functionalities, reporting the rationale behind this decision could help the network anticipate potential changes in network conditions or user requirements, allowing for proactive adjustments or optimizations.</w:t>
      </w:r>
      <w:r w:rsidR="00625663" w:rsidRPr="00EF18D6">
        <w:t xml:space="preserve"> </w:t>
      </w:r>
      <w:r w:rsidR="003873A0" w:rsidRPr="00EF18D6">
        <w:t>Thus, b</w:t>
      </w:r>
      <w:r w:rsidR="00625663" w:rsidRPr="00EF18D6">
        <w:t>ased on the agreements in [3]</w:t>
      </w:r>
      <w:r w:rsidR="0041265D">
        <w:t xml:space="preserve"> and the above observations</w:t>
      </w:r>
      <w:r w:rsidR="00625663" w:rsidRPr="00EF18D6">
        <w:t>, we propose the following.</w:t>
      </w:r>
    </w:p>
    <w:p w14:paraId="46DECB4F" w14:textId="07EB15C5" w:rsidR="00A41DEF" w:rsidRDefault="003A6053" w:rsidP="00EF52B4">
      <w:pPr>
        <w:overflowPunct/>
        <w:autoSpaceDE/>
        <w:autoSpaceDN/>
        <w:adjustRightInd/>
        <w:spacing w:after="0" w:line="240" w:lineRule="auto"/>
        <w:jc w:val="left"/>
        <w:textAlignment w:val="auto"/>
        <w:rPr>
          <w:lang w:val="en-US"/>
        </w:rPr>
      </w:pPr>
      <w:r w:rsidRPr="005A445E">
        <w:rPr>
          <w:b/>
          <w:bCs/>
          <w:lang w:val="en-US"/>
        </w:rPr>
        <w:t>Proposal</w:t>
      </w:r>
      <w:r w:rsidR="005A445E" w:rsidRPr="005A445E">
        <w:rPr>
          <w:b/>
          <w:bCs/>
          <w:lang w:val="en-US"/>
        </w:rPr>
        <w:t xml:space="preserve"> </w:t>
      </w:r>
      <w:r w:rsidR="00B10D18">
        <w:rPr>
          <w:b/>
          <w:bCs/>
          <w:lang w:val="en-US"/>
        </w:rPr>
        <w:t>3</w:t>
      </w:r>
      <w:r w:rsidRPr="005A445E">
        <w:rPr>
          <w:b/>
          <w:bCs/>
          <w:lang w:val="en-US"/>
        </w:rPr>
        <w:t>: RAN2 to discuss and agree that the cause for UE</w:t>
      </w:r>
      <w:r w:rsidR="00E72B0D" w:rsidRPr="005A445E">
        <w:rPr>
          <w:b/>
          <w:bCs/>
          <w:lang w:val="en-US"/>
        </w:rPr>
        <w:t>’s autonomous</w:t>
      </w:r>
      <w:r w:rsidRPr="005A445E">
        <w:rPr>
          <w:b/>
          <w:bCs/>
          <w:lang w:val="en-US"/>
        </w:rPr>
        <w:t xml:space="preserve"> management decision may also be reported to the network</w:t>
      </w:r>
      <w:r>
        <w:rPr>
          <w:lang w:val="en-US"/>
        </w:rPr>
        <w:t>.</w:t>
      </w:r>
    </w:p>
    <w:p w14:paraId="5BD712B0" w14:textId="77777777" w:rsidR="00A41DEF" w:rsidRDefault="00A41DEF" w:rsidP="00EF52B4">
      <w:pPr>
        <w:overflowPunct/>
        <w:autoSpaceDE/>
        <w:autoSpaceDN/>
        <w:adjustRightInd/>
        <w:spacing w:after="0" w:line="240" w:lineRule="auto"/>
        <w:jc w:val="left"/>
        <w:textAlignment w:val="auto"/>
        <w:rPr>
          <w:lang w:val="en-US"/>
        </w:rPr>
      </w:pPr>
    </w:p>
    <w:p w14:paraId="430EBA22" w14:textId="4E556939" w:rsidR="00776924" w:rsidRPr="007C65E0" w:rsidRDefault="00A834DC" w:rsidP="009D21DD">
      <w:pPr>
        <w:pStyle w:val="Heading3"/>
        <w:rPr>
          <w:b/>
          <w:bCs/>
          <w:sz w:val="24"/>
          <w:szCs w:val="24"/>
          <w:lang w:val="en-US"/>
        </w:rPr>
      </w:pPr>
      <w:r w:rsidRPr="007C65E0">
        <w:rPr>
          <w:b/>
          <w:bCs/>
          <w:sz w:val="24"/>
          <w:szCs w:val="24"/>
          <w:lang w:val="en-US"/>
        </w:rPr>
        <w:t xml:space="preserve">LCM </w:t>
      </w:r>
      <w:r w:rsidR="00776924" w:rsidRPr="007C65E0">
        <w:rPr>
          <w:b/>
          <w:bCs/>
          <w:sz w:val="24"/>
          <w:szCs w:val="24"/>
          <w:lang w:val="en-US"/>
        </w:rPr>
        <w:t>for Data Collection</w:t>
      </w:r>
    </w:p>
    <w:p w14:paraId="42B0256D" w14:textId="40753D59" w:rsidR="006A203D" w:rsidRDefault="002D4500" w:rsidP="00EF18D6">
      <w:pPr>
        <w:overflowPunct/>
        <w:autoSpaceDE/>
        <w:autoSpaceDN/>
        <w:adjustRightInd/>
        <w:spacing w:after="0" w:line="240" w:lineRule="auto"/>
        <w:textAlignment w:val="auto"/>
        <w:rPr>
          <w:lang w:val="en-US"/>
        </w:rPr>
      </w:pPr>
      <w:r w:rsidRPr="002D4500">
        <w:rPr>
          <w:lang w:val="en-US"/>
        </w:rPr>
        <w:t>Based on the outlined agreements</w:t>
      </w:r>
      <w:r w:rsidR="00444793">
        <w:rPr>
          <w:lang w:val="en-US"/>
        </w:rPr>
        <w:t xml:space="preserve"> and observations above</w:t>
      </w:r>
      <w:r w:rsidRPr="002D4500">
        <w:rPr>
          <w:lang w:val="en-US"/>
        </w:rPr>
        <w:t>, it becomes apparent that</w:t>
      </w:r>
      <w:r>
        <w:rPr>
          <w:lang w:val="en-US"/>
        </w:rPr>
        <w:t xml:space="preserve"> f</w:t>
      </w:r>
      <w:r w:rsidR="00EF52B4" w:rsidRPr="00EF52B4">
        <w:rPr>
          <w:lang w:val="en-US"/>
        </w:rPr>
        <w:t>requent reporting/data collection for model/functionality monitoring</w:t>
      </w:r>
      <w:r w:rsidR="0062249D">
        <w:rPr>
          <w:lang w:val="en-US"/>
        </w:rPr>
        <w:t>, training and inference reporting</w:t>
      </w:r>
      <w:r w:rsidR="00EF52B4" w:rsidRPr="00EF52B4">
        <w:rPr>
          <w:lang w:val="en-US"/>
        </w:rPr>
        <w:t xml:space="preserve"> may lead to significant signaling overhead in both uplink and downlink directions. In uplink, the UE may </w:t>
      </w:r>
      <w:r w:rsidR="00EF52B4" w:rsidRPr="00EF52B4">
        <w:t xml:space="preserve">transmit measurements and status updates to the network, while in downlink, the network may send configuration commands or response messages to the UE. </w:t>
      </w:r>
      <w:r w:rsidR="00946138">
        <w:t xml:space="preserve"> </w:t>
      </w:r>
      <w:r w:rsidR="00EF52B4" w:rsidRPr="00EF52B4">
        <w:t>Furthermore, continuous AI/ML model/functionality monitoring activities may also lead to increased device power consumption and may drain the device's battery faster, reducing its overall battery life and user satisfaction.</w:t>
      </w:r>
      <w:r w:rsidR="006A203D">
        <w:rPr>
          <w:lang w:val="en-US"/>
        </w:rPr>
        <w:t xml:space="preserve"> </w:t>
      </w:r>
    </w:p>
    <w:p w14:paraId="47988152" w14:textId="77777777" w:rsidR="006A203D" w:rsidRDefault="006A203D" w:rsidP="00EF52B4">
      <w:pPr>
        <w:overflowPunct/>
        <w:autoSpaceDE/>
        <w:autoSpaceDN/>
        <w:adjustRightInd/>
        <w:spacing w:after="0" w:line="240" w:lineRule="auto"/>
        <w:jc w:val="left"/>
        <w:textAlignment w:val="auto"/>
        <w:rPr>
          <w:lang w:val="en-US"/>
        </w:rPr>
      </w:pPr>
    </w:p>
    <w:p w14:paraId="052387E5" w14:textId="77777777" w:rsidR="00EF52B4" w:rsidRDefault="00EF52B4" w:rsidP="00EF18D6">
      <w:pPr>
        <w:overflowPunct/>
        <w:autoSpaceDE/>
        <w:autoSpaceDN/>
        <w:adjustRightInd/>
        <w:spacing w:after="0" w:line="240" w:lineRule="auto"/>
        <w:textAlignment w:val="auto"/>
        <w:rPr>
          <w:lang w:val="en-US"/>
        </w:rPr>
      </w:pPr>
      <w:r w:rsidRPr="00EF52B4">
        <w:rPr>
          <w:lang w:val="en-US"/>
        </w:rPr>
        <w:t>The increased signaling overhead resulting from frequent monitoring activities can contribute to network congestion and higher latency. This can lead to delays in data transmission, degraded user experience, increased network resource usage and hence decreased network efficiency. To address concerns regarding signaling overhead in model monitoring, the network may configure UE(s) for reporting monitoring information either periodically or based on (pre) configured triggers or conditions. The network may also individually configure UE(s) with same or different triggering conditions based on UE scenario and the use case.</w:t>
      </w:r>
    </w:p>
    <w:p w14:paraId="4C4AD5BB" w14:textId="53429857" w:rsidR="00997F35" w:rsidRPr="00687AD8" w:rsidRDefault="00997F35" w:rsidP="00EF18D6">
      <w:pPr>
        <w:overflowPunct/>
        <w:autoSpaceDE/>
        <w:autoSpaceDN/>
        <w:adjustRightInd/>
        <w:spacing w:before="100" w:beforeAutospacing="1" w:after="100" w:afterAutospacing="1" w:line="240" w:lineRule="auto"/>
        <w:textAlignment w:val="auto"/>
        <w:rPr>
          <w:rFonts w:eastAsia="Times New Roman"/>
          <w:szCs w:val="22"/>
        </w:rPr>
      </w:pPr>
      <w:r w:rsidRPr="00687AD8">
        <w:rPr>
          <w:rFonts w:eastAsia="Times New Roman"/>
          <w:szCs w:val="22"/>
          <w:lang w:val="en-US"/>
        </w:rPr>
        <w:t>U</w:t>
      </w:r>
      <w:r w:rsidRPr="00687AD8">
        <w:rPr>
          <w:rFonts w:eastAsia="Times New Roman"/>
          <w:szCs w:val="22"/>
        </w:rPr>
        <w:t xml:space="preserve">sing AI/ML for beam management offers significant performance benefits. However, there's a trade-off to </w:t>
      </w:r>
      <w:r w:rsidR="00BD091F" w:rsidRPr="00BD091F">
        <w:rPr>
          <w:rFonts w:eastAsia="Times New Roman"/>
          <w:szCs w:val="22"/>
        </w:rPr>
        <w:t>consider</w:t>
      </w:r>
      <w:r w:rsidRPr="00687AD8">
        <w:rPr>
          <w:rFonts w:eastAsia="Times New Roman"/>
          <w:szCs w:val="22"/>
        </w:rPr>
        <w:t xml:space="preserve"> frequent data collection and model monitoring for beam management can introduce downsides:</w:t>
      </w:r>
    </w:p>
    <w:p w14:paraId="244A0672" w14:textId="31B96BAC" w:rsidR="004E00E6" w:rsidRPr="00687AD8" w:rsidRDefault="00997F35" w:rsidP="00EF18D6">
      <w:pPr>
        <w:overflowPunct/>
        <w:autoSpaceDE/>
        <w:autoSpaceDN/>
        <w:adjustRightInd/>
        <w:spacing w:before="100" w:beforeAutospacing="1" w:after="100" w:afterAutospacing="1" w:line="240" w:lineRule="auto"/>
        <w:textAlignment w:val="auto"/>
        <w:rPr>
          <w:rFonts w:eastAsia="Times New Roman"/>
          <w:szCs w:val="22"/>
          <w:lang w:val="en-US"/>
        </w:rPr>
      </w:pPr>
      <w:r w:rsidRPr="00687AD8">
        <w:rPr>
          <w:rFonts w:eastAsia="Times New Roman"/>
          <w:szCs w:val="22"/>
        </w:rPr>
        <w:t xml:space="preserve">Continuous monitoring activities on the UE can drain its battery faster due to increased power </w:t>
      </w:r>
      <w:r w:rsidR="00946138" w:rsidRPr="00687AD8">
        <w:rPr>
          <w:rFonts w:eastAsia="Times New Roman"/>
          <w:szCs w:val="22"/>
        </w:rPr>
        <w:t>consumption</w:t>
      </w:r>
      <w:r w:rsidR="00946138">
        <w:rPr>
          <w:rFonts w:eastAsia="Times New Roman"/>
          <w:szCs w:val="22"/>
          <w:lang w:val="en-US"/>
        </w:rPr>
        <w:t>.</w:t>
      </w:r>
      <w:r w:rsidR="00B97CD2">
        <w:rPr>
          <w:rFonts w:eastAsia="Times New Roman"/>
          <w:szCs w:val="22"/>
          <w:lang w:val="en-US"/>
        </w:rPr>
        <w:t xml:space="preserve"> </w:t>
      </w:r>
      <w:r w:rsidRPr="00687AD8">
        <w:rPr>
          <w:rFonts w:eastAsia="Times New Roman"/>
          <w:szCs w:val="22"/>
        </w:rPr>
        <w:t xml:space="preserve">The additional </w:t>
      </w:r>
      <w:r w:rsidR="001C4372" w:rsidRPr="001C4372">
        <w:rPr>
          <w:rFonts w:eastAsia="Times New Roman"/>
          <w:szCs w:val="22"/>
        </w:rPr>
        <w:t>signalling</w:t>
      </w:r>
      <w:r w:rsidRPr="00687AD8">
        <w:rPr>
          <w:rFonts w:eastAsia="Times New Roman"/>
          <w:szCs w:val="22"/>
        </w:rPr>
        <w:t xml:space="preserve"> overhead can contribute to network congestion, leading to higher latency (delays) in data transmission. This results in a less efficient network with decreased resource availability and potentially degraded user experience.</w:t>
      </w:r>
    </w:p>
    <w:p w14:paraId="07E6FF19" w14:textId="250DFA5A" w:rsidR="00997F35" w:rsidRPr="00687AD8" w:rsidRDefault="00997F35" w:rsidP="00997F35">
      <w:pPr>
        <w:overflowPunct/>
        <w:autoSpaceDE/>
        <w:autoSpaceDN/>
        <w:adjustRightInd/>
        <w:spacing w:before="100" w:beforeAutospacing="1" w:after="100" w:afterAutospacing="1" w:line="240" w:lineRule="auto"/>
        <w:jc w:val="left"/>
        <w:textAlignment w:val="auto"/>
        <w:rPr>
          <w:rFonts w:eastAsia="Times New Roman"/>
          <w:szCs w:val="22"/>
        </w:rPr>
      </w:pPr>
      <w:r w:rsidRPr="00687AD8">
        <w:rPr>
          <w:rFonts w:eastAsia="Times New Roman"/>
          <w:szCs w:val="22"/>
        </w:rPr>
        <w:lastRenderedPageBreak/>
        <w:t>To address these concerns, the network can implement strategies to optimize beam management monitoring:</w:t>
      </w:r>
    </w:p>
    <w:p w14:paraId="43D50466" w14:textId="77777777" w:rsidR="00997F35" w:rsidRPr="00687AD8" w:rsidRDefault="00997F35" w:rsidP="00997F35">
      <w:pPr>
        <w:numPr>
          <w:ilvl w:val="0"/>
          <w:numId w:val="20"/>
        </w:numPr>
        <w:overflowPunct/>
        <w:autoSpaceDE/>
        <w:autoSpaceDN/>
        <w:adjustRightInd/>
        <w:spacing w:before="100" w:beforeAutospacing="1" w:after="100" w:afterAutospacing="1" w:line="240" w:lineRule="auto"/>
        <w:jc w:val="left"/>
        <w:textAlignment w:val="auto"/>
        <w:rPr>
          <w:rFonts w:eastAsia="Times New Roman"/>
          <w:szCs w:val="22"/>
        </w:rPr>
      </w:pPr>
      <w:r w:rsidRPr="00687AD8">
        <w:rPr>
          <w:rFonts w:eastAsia="Times New Roman"/>
          <w:b/>
          <w:bCs/>
          <w:szCs w:val="22"/>
        </w:rPr>
        <w:t>Periodic vs. Trigger-Based Reporting:</w:t>
      </w:r>
      <w:r w:rsidRPr="00687AD8">
        <w:rPr>
          <w:rFonts w:eastAsia="Times New Roman"/>
          <w:szCs w:val="22"/>
        </w:rPr>
        <w:t xml:space="preserve"> The network can configure UEs to report monitoring information either periodically (at set intervals) or based on pre-defined triggers or specific network conditions. This allows for a more balanced approach, collecting data only when necessary.</w:t>
      </w:r>
    </w:p>
    <w:p w14:paraId="5E169E3C" w14:textId="78F904B0" w:rsidR="00997F35" w:rsidRPr="00687AD8" w:rsidRDefault="00997F35" w:rsidP="00997F35">
      <w:pPr>
        <w:numPr>
          <w:ilvl w:val="0"/>
          <w:numId w:val="20"/>
        </w:numPr>
        <w:overflowPunct/>
        <w:autoSpaceDE/>
        <w:autoSpaceDN/>
        <w:adjustRightInd/>
        <w:spacing w:before="100" w:beforeAutospacing="1" w:after="100" w:afterAutospacing="1" w:line="240" w:lineRule="auto"/>
        <w:jc w:val="left"/>
        <w:textAlignment w:val="auto"/>
        <w:rPr>
          <w:rFonts w:eastAsia="Times New Roman"/>
          <w:szCs w:val="22"/>
        </w:rPr>
      </w:pPr>
      <w:r w:rsidRPr="00687AD8">
        <w:rPr>
          <w:rFonts w:eastAsia="Times New Roman"/>
          <w:b/>
          <w:bCs/>
          <w:szCs w:val="22"/>
        </w:rPr>
        <w:t>Individualized Trigger Conditions:</w:t>
      </w:r>
      <w:r w:rsidRPr="00687AD8">
        <w:rPr>
          <w:rFonts w:eastAsia="Times New Roman"/>
          <w:szCs w:val="22"/>
        </w:rPr>
        <w:t xml:space="preserve"> The network can configure</w:t>
      </w:r>
      <w:r w:rsidR="00795719">
        <w:rPr>
          <w:rFonts w:eastAsia="Times New Roman"/>
          <w:szCs w:val="22"/>
        </w:rPr>
        <w:t xml:space="preserve"> individual</w:t>
      </w:r>
      <w:r w:rsidRPr="00687AD8">
        <w:rPr>
          <w:rFonts w:eastAsia="Times New Roman"/>
          <w:szCs w:val="22"/>
        </w:rPr>
        <w:t xml:space="preserve"> UEs with different triggering conditions based on the specific situation of the UE and the </w:t>
      </w:r>
      <w:r w:rsidR="004E00E6" w:rsidRPr="00687AD8">
        <w:rPr>
          <w:rFonts w:eastAsia="Times New Roman"/>
          <w:szCs w:val="22"/>
          <w:lang w:val="en-US"/>
        </w:rPr>
        <w:t>scenario</w:t>
      </w:r>
      <w:r w:rsidRPr="00687AD8">
        <w:rPr>
          <w:rFonts w:eastAsia="Times New Roman"/>
          <w:szCs w:val="22"/>
        </w:rPr>
        <w:t xml:space="preserve">. For example, UEs experiencing rapid changes in </w:t>
      </w:r>
      <w:r w:rsidR="008D1D49" w:rsidRPr="00687AD8">
        <w:rPr>
          <w:rFonts w:eastAsia="Times New Roman"/>
          <w:szCs w:val="22"/>
          <w:lang w:val="en-US"/>
        </w:rPr>
        <w:t>channel</w:t>
      </w:r>
      <w:r w:rsidRPr="00687AD8">
        <w:rPr>
          <w:rFonts w:eastAsia="Times New Roman"/>
          <w:szCs w:val="22"/>
        </w:rPr>
        <w:t xml:space="preserve"> conditions might require more frequent monitoring compared to those in a stable environment.</w:t>
      </w:r>
    </w:p>
    <w:p w14:paraId="24C15431" w14:textId="33C949E4" w:rsidR="00997F35" w:rsidRDefault="00997F35" w:rsidP="00997F35">
      <w:pPr>
        <w:overflowPunct/>
        <w:autoSpaceDE/>
        <w:autoSpaceDN/>
        <w:adjustRightInd/>
        <w:spacing w:before="100" w:beforeAutospacing="1" w:after="100" w:afterAutospacing="1" w:line="240" w:lineRule="auto"/>
        <w:jc w:val="left"/>
        <w:textAlignment w:val="auto"/>
        <w:rPr>
          <w:rFonts w:eastAsia="Times New Roman"/>
          <w:szCs w:val="22"/>
        </w:rPr>
      </w:pPr>
      <w:r w:rsidRPr="00687AD8">
        <w:rPr>
          <w:rFonts w:eastAsia="Times New Roman"/>
          <w:szCs w:val="22"/>
        </w:rPr>
        <w:t xml:space="preserve">By implementing these strategies, network </w:t>
      </w:r>
      <w:r w:rsidR="00882ABD">
        <w:rPr>
          <w:rFonts w:eastAsia="Times New Roman"/>
          <w:szCs w:val="22"/>
        </w:rPr>
        <w:t>may</w:t>
      </w:r>
      <w:r w:rsidRPr="00687AD8">
        <w:rPr>
          <w:rFonts w:eastAsia="Times New Roman"/>
          <w:szCs w:val="22"/>
        </w:rPr>
        <w:t xml:space="preserve"> achieve the benefits of AI/ML-based beam management while minimizing the impact on battery life, </w:t>
      </w:r>
      <w:r w:rsidR="00882ABD" w:rsidRPr="00687AD8">
        <w:rPr>
          <w:rFonts w:eastAsia="Times New Roman"/>
          <w:szCs w:val="22"/>
        </w:rPr>
        <w:t>signalling</w:t>
      </w:r>
      <w:r w:rsidRPr="00687AD8">
        <w:rPr>
          <w:rFonts w:eastAsia="Times New Roman"/>
          <w:szCs w:val="22"/>
        </w:rPr>
        <w:t xml:space="preserve"> overhead, and overall network efficiency. This ensures a smooth user experience and optimal network performance.</w:t>
      </w:r>
    </w:p>
    <w:p w14:paraId="0195AE3D" w14:textId="099B9F1B" w:rsidR="00E36F47" w:rsidRDefault="00E36F47" w:rsidP="00997F35">
      <w:pPr>
        <w:overflowPunct/>
        <w:autoSpaceDE/>
        <w:autoSpaceDN/>
        <w:adjustRightInd/>
        <w:spacing w:before="100" w:beforeAutospacing="1" w:after="100" w:afterAutospacing="1" w:line="240" w:lineRule="auto"/>
        <w:jc w:val="left"/>
        <w:textAlignment w:val="auto"/>
      </w:pPr>
      <w:r>
        <w:t xml:space="preserve">UE-side models for beam management require specifications to address supported configurations, data collection triggers, and signalling aspects for data collection and model operation. </w:t>
      </w:r>
    </w:p>
    <w:p w14:paraId="15E3E126" w14:textId="6708BE61" w:rsidR="009A38A5" w:rsidRDefault="00484F42" w:rsidP="00484F42">
      <w:pPr>
        <w:overflowPunct/>
        <w:autoSpaceDE/>
        <w:autoSpaceDN/>
        <w:adjustRightInd/>
        <w:spacing w:after="0" w:line="240" w:lineRule="auto"/>
        <w:jc w:val="left"/>
        <w:textAlignment w:val="auto"/>
        <w:rPr>
          <w:b/>
          <w:bCs/>
          <w:szCs w:val="22"/>
          <w:lang w:val="en-US"/>
        </w:rPr>
      </w:pPr>
      <w:r w:rsidRPr="00484F42">
        <w:rPr>
          <w:b/>
          <w:bCs/>
          <w:szCs w:val="22"/>
        </w:rPr>
        <w:t>Key</w:t>
      </w:r>
      <w:r w:rsidR="00A201CD">
        <w:rPr>
          <w:b/>
          <w:bCs/>
          <w:szCs w:val="22"/>
          <w:lang w:val="en-US"/>
        </w:rPr>
        <w:t xml:space="preserve"> Potential</w:t>
      </w:r>
      <w:r w:rsidRPr="00484F42">
        <w:rPr>
          <w:b/>
          <w:bCs/>
          <w:szCs w:val="22"/>
        </w:rPr>
        <w:t xml:space="preserve"> Impacts on Specifications:</w:t>
      </w:r>
    </w:p>
    <w:p w14:paraId="258F9D9F" w14:textId="77777777" w:rsidR="009A38A5" w:rsidRPr="00BC06E3" w:rsidRDefault="009A38A5" w:rsidP="00484F42">
      <w:pPr>
        <w:overflowPunct/>
        <w:autoSpaceDE/>
        <w:autoSpaceDN/>
        <w:adjustRightInd/>
        <w:spacing w:after="0" w:line="240" w:lineRule="auto"/>
        <w:jc w:val="left"/>
        <w:textAlignment w:val="auto"/>
        <w:rPr>
          <w:b/>
          <w:bCs/>
          <w:szCs w:val="22"/>
          <w:lang w:val="en-US"/>
        </w:rPr>
      </w:pPr>
    </w:p>
    <w:p w14:paraId="5A123E73" w14:textId="77777777" w:rsidR="00484F42" w:rsidRPr="00484F42" w:rsidRDefault="00484F42" w:rsidP="00484F42">
      <w:pPr>
        <w:numPr>
          <w:ilvl w:val="0"/>
          <w:numId w:val="34"/>
        </w:numPr>
        <w:overflowPunct/>
        <w:autoSpaceDE/>
        <w:autoSpaceDN/>
        <w:adjustRightInd/>
        <w:spacing w:after="0" w:line="240" w:lineRule="auto"/>
        <w:jc w:val="left"/>
        <w:textAlignment w:val="auto"/>
        <w:rPr>
          <w:szCs w:val="22"/>
        </w:rPr>
      </w:pPr>
      <w:r w:rsidRPr="00484F42">
        <w:rPr>
          <w:b/>
          <w:bCs/>
          <w:szCs w:val="22"/>
        </w:rPr>
        <w:t>Supported DL RS configurations:</w:t>
      </w:r>
      <w:r w:rsidRPr="00484F42">
        <w:rPr>
          <w:szCs w:val="22"/>
        </w:rPr>
        <w:t xml:space="preserve"> The UE reports the configurations it supports or prefers for transmitting reference signals (DL RS) used for beam management.</w:t>
      </w:r>
    </w:p>
    <w:p w14:paraId="08F29F24" w14:textId="77777777" w:rsidR="00484F42" w:rsidRPr="00484F42" w:rsidRDefault="00484F42" w:rsidP="00484F42">
      <w:pPr>
        <w:numPr>
          <w:ilvl w:val="0"/>
          <w:numId w:val="34"/>
        </w:numPr>
        <w:overflowPunct/>
        <w:autoSpaceDE/>
        <w:autoSpaceDN/>
        <w:adjustRightInd/>
        <w:spacing w:after="0" w:line="240" w:lineRule="auto"/>
        <w:jc w:val="left"/>
        <w:textAlignment w:val="auto"/>
        <w:rPr>
          <w:szCs w:val="22"/>
        </w:rPr>
      </w:pPr>
      <w:r w:rsidRPr="00484F42">
        <w:rPr>
          <w:b/>
          <w:bCs/>
          <w:szCs w:val="22"/>
        </w:rPr>
        <w:t>Data Collection Triggers:</w:t>
      </w:r>
      <w:r w:rsidRPr="00484F42">
        <w:rPr>
          <w:szCs w:val="22"/>
        </w:rPr>
        <w:t xml:space="preserve"> Data collection for model training or inference can be initiated in two ways: </w:t>
      </w:r>
    </w:p>
    <w:p w14:paraId="5ECFE7FE" w14:textId="77777777" w:rsidR="00484F42" w:rsidRPr="00484F42" w:rsidRDefault="00484F42" w:rsidP="00484F42">
      <w:pPr>
        <w:numPr>
          <w:ilvl w:val="1"/>
          <w:numId w:val="34"/>
        </w:numPr>
        <w:overflowPunct/>
        <w:autoSpaceDE/>
        <w:autoSpaceDN/>
        <w:adjustRightInd/>
        <w:spacing w:after="0" w:line="240" w:lineRule="auto"/>
        <w:jc w:val="left"/>
        <w:textAlignment w:val="auto"/>
        <w:rPr>
          <w:szCs w:val="22"/>
        </w:rPr>
      </w:pPr>
      <w:r w:rsidRPr="00484F42">
        <w:rPr>
          <w:b/>
          <w:bCs/>
          <w:szCs w:val="22"/>
        </w:rPr>
        <w:t>Option 1:</w:t>
      </w:r>
      <w:r w:rsidRPr="00484F42">
        <w:rPr>
          <w:szCs w:val="22"/>
        </w:rPr>
        <w:t xml:space="preserve"> The network triggers data collection by sending a configuration message to the UE.</w:t>
      </w:r>
    </w:p>
    <w:p w14:paraId="6903D2CA" w14:textId="77777777" w:rsidR="00484F42" w:rsidRPr="00BC06E3" w:rsidRDefault="00484F42" w:rsidP="00484F42">
      <w:pPr>
        <w:numPr>
          <w:ilvl w:val="1"/>
          <w:numId w:val="34"/>
        </w:numPr>
        <w:overflowPunct/>
        <w:autoSpaceDE/>
        <w:autoSpaceDN/>
        <w:adjustRightInd/>
        <w:spacing w:after="0" w:line="240" w:lineRule="auto"/>
        <w:jc w:val="left"/>
        <w:textAlignment w:val="auto"/>
        <w:rPr>
          <w:szCs w:val="22"/>
        </w:rPr>
      </w:pPr>
      <w:r w:rsidRPr="00484F42">
        <w:rPr>
          <w:b/>
          <w:bCs/>
          <w:szCs w:val="22"/>
        </w:rPr>
        <w:t>Option 2:</w:t>
      </w:r>
      <w:r w:rsidRPr="00484F42">
        <w:rPr>
          <w:szCs w:val="22"/>
        </w:rPr>
        <w:t xml:space="preserve"> The UE can request data collection from the network.</w:t>
      </w:r>
    </w:p>
    <w:p w14:paraId="1140AC73" w14:textId="77777777" w:rsidR="009A38A5" w:rsidRPr="00484F42" w:rsidRDefault="009A38A5" w:rsidP="00BC06E3">
      <w:pPr>
        <w:overflowPunct/>
        <w:autoSpaceDE/>
        <w:autoSpaceDN/>
        <w:adjustRightInd/>
        <w:spacing w:after="0" w:line="240" w:lineRule="auto"/>
        <w:ind w:left="1440"/>
        <w:jc w:val="left"/>
        <w:textAlignment w:val="auto"/>
        <w:rPr>
          <w:szCs w:val="22"/>
        </w:rPr>
      </w:pPr>
    </w:p>
    <w:p w14:paraId="52BA6F37" w14:textId="3BCC36C7" w:rsidR="00484F42" w:rsidRPr="009A38A5" w:rsidRDefault="009A38A5" w:rsidP="009A38A5">
      <w:pPr>
        <w:numPr>
          <w:ilvl w:val="0"/>
          <w:numId w:val="34"/>
        </w:numPr>
        <w:overflowPunct/>
        <w:autoSpaceDE/>
        <w:autoSpaceDN/>
        <w:adjustRightInd/>
        <w:spacing w:after="0" w:line="240" w:lineRule="auto"/>
        <w:jc w:val="left"/>
        <w:textAlignment w:val="auto"/>
        <w:rPr>
          <w:szCs w:val="22"/>
        </w:rPr>
      </w:pPr>
      <w:r>
        <w:rPr>
          <w:b/>
          <w:bCs/>
          <w:szCs w:val="22"/>
          <w:lang w:val="en-US"/>
        </w:rPr>
        <w:t xml:space="preserve">Signaling for </w:t>
      </w:r>
      <w:r w:rsidR="00484F42" w:rsidRPr="00484F42">
        <w:rPr>
          <w:b/>
          <w:bCs/>
          <w:szCs w:val="22"/>
        </w:rPr>
        <w:t>Data Collection:</w:t>
      </w:r>
      <w:r w:rsidR="00484F42" w:rsidRPr="009A38A5">
        <w:rPr>
          <w:szCs w:val="22"/>
        </w:rPr>
        <w:t xml:space="preserve"> </w:t>
      </w:r>
    </w:p>
    <w:p w14:paraId="55497708" w14:textId="77777777" w:rsidR="00484F42" w:rsidRPr="00484F42" w:rsidRDefault="00484F42" w:rsidP="00484F42">
      <w:pPr>
        <w:numPr>
          <w:ilvl w:val="1"/>
          <w:numId w:val="34"/>
        </w:numPr>
        <w:overflowPunct/>
        <w:autoSpaceDE/>
        <w:autoSpaceDN/>
        <w:adjustRightInd/>
        <w:spacing w:after="0" w:line="240" w:lineRule="auto"/>
        <w:jc w:val="left"/>
        <w:textAlignment w:val="auto"/>
        <w:rPr>
          <w:szCs w:val="22"/>
        </w:rPr>
      </w:pPr>
      <w:r w:rsidRPr="00484F42">
        <w:rPr>
          <w:szCs w:val="22"/>
        </w:rPr>
        <w:t>Signaling messages are used for configuration, measurement, and reporting related to data collection.</w:t>
      </w:r>
    </w:p>
    <w:p w14:paraId="7E6856E1" w14:textId="77777777" w:rsidR="00484F42" w:rsidRPr="00484F42" w:rsidRDefault="00484F42" w:rsidP="00484F42">
      <w:pPr>
        <w:numPr>
          <w:ilvl w:val="1"/>
          <w:numId w:val="34"/>
        </w:numPr>
        <w:overflowPunct/>
        <w:autoSpaceDE/>
        <w:autoSpaceDN/>
        <w:adjustRightInd/>
        <w:spacing w:after="0" w:line="240" w:lineRule="auto"/>
        <w:jc w:val="left"/>
        <w:textAlignment w:val="auto"/>
        <w:rPr>
          <w:szCs w:val="22"/>
        </w:rPr>
      </w:pPr>
      <w:r w:rsidRPr="00484F42">
        <w:rPr>
          <w:szCs w:val="22"/>
        </w:rPr>
        <w:t xml:space="preserve">This might involve: </w:t>
      </w:r>
    </w:p>
    <w:p w14:paraId="03D9E1F0" w14:textId="77777777" w:rsidR="00484F42" w:rsidRPr="00484F42" w:rsidRDefault="00484F42" w:rsidP="00484F42">
      <w:pPr>
        <w:numPr>
          <w:ilvl w:val="2"/>
          <w:numId w:val="34"/>
        </w:numPr>
        <w:overflowPunct/>
        <w:autoSpaceDE/>
        <w:autoSpaceDN/>
        <w:adjustRightInd/>
        <w:spacing w:after="0" w:line="240" w:lineRule="auto"/>
        <w:jc w:val="left"/>
        <w:textAlignment w:val="auto"/>
        <w:rPr>
          <w:szCs w:val="22"/>
        </w:rPr>
      </w:pPr>
      <w:r w:rsidRPr="00484F42">
        <w:rPr>
          <w:szCs w:val="22"/>
        </w:rPr>
        <w:t>Assistance information (if supported) to help categorize the collected data while preserving privacy.</w:t>
      </w:r>
    </w:p>
    <w:p w14:paraId="58BD72C0" w14:textId="60DA80AE" w:rsidR="00484F42" w:rsidRPr="00484F42" w:rsidRDefault="00484F42" w:rsidP="00484F42">
      <w:pPr>
        <w:numPr>
          <w:ilvl w:val="2"/>
          <w:numId w:val="34"/>
        </w:numPr>
        <w:overflowPunct/>
        <w:autoSpaceDE/>
        <w:autoSpaceDN/>
        <w:adjustRightInd/>
        <w:spacing w:after="0" w:line="240" w:lineRule="auto"/>
        <w:jc w:val="left"/>
        <w:textAlignment w:val="auto"/>
        <w:rPr>
          <w:szCs w:val="22"/>
        </w:rPr>
      </w:pPr>
      <w:r w:rsidRPr="00484F42">
        <w:rPr>
          <w:szCs w:val="22"/>
        </w:rPr>
        <w:t xml:space="preserve">Reference signal </w:t>
      </w:r>
      <w:r w:rsidR="00A201CD">
        <w:rPr>
          <w:szCs w:val="22"/>
          <w:lang w:val="en-US"/>
        </w:rPr>
        <w:t>info</w:t>
      </w:r>
      <w:r w:rsidRPr="00484F42">
        <w:rPr>
          <w:szCs w:val="22"/>
        </w:rPr>
        <w:t>.</w:t>
      </w:r>
    </w:p>
    <w:p w14:paraId="76E82349" w14:textId="77777777" w:rsidR="00484F42" w:rsidRPr="00484F42" w:rsidRDefault="00484F42" w:rsidP="00484F42">
      <w:pPr>
        <w:numPr>
          <w:ilvl w:val="2"/>
          <w:numId w:val="34"/>
        </w:numPr>
        <w:overflowPunct/>
        <w:autoSpaceDE/>
        <w:autoSpaceDN/>
        <w:adjustRightInd/>
        <w:spacing w:after="0" w:line="240" w:lineRule="auto"/>
        <w:jc w:val="left"/>
        <w:textAlignment w:val="auto"/>
        <w:rPr>
          <w:szCs w:val="22"/>
        </w:rPr>
      </w:pPr>
      <w:r w:rsidRPr="00484F42">
        <w:rPr>
          <w:szCs w:val="22"/>
        </w:rPr>
        <w:t>The type and content of the collected data.</w:t>
      </w:r>
    </w:p>
    <w:p w14:paraId="429EAB2B" w14:textId="77777777" w:rsidR="00484F42" w:rsidRPr="00484F42" w:rsidRDefault="00484F42" w:rsidP="00484F42">
      <w:pPr>
        <w:numPr>
          <w:ilvl w:val="2"/>
          <w:numId w:val="34"/>
        </w:numPr>
        <w:overflowPunct/>
        <w:autoSpaceDE/>
        <w:autoSpaceDN/>
        <w:adjustRightInd/>
        <w:spacing w:after="0" w:line="240" w:lineRule="auto"/>
        <w:jc w:val="left"/>
        <w:textAlignment w:val="auto"/>
        <w:rPr>
          <w:szCs w:val="22"/>
        </w:rPr>
      </w:pPr>
      <w:r w:rsidRPr="00484F42">
        <w:rPr>
          <w:szCs w:val="22"/>
        </w:rPr>
        <w:t>Configuration details for Set A and/or Set B (beam sets used for model training/inference).</w:t>
      </w:r>
    </w:p>
    <w:p w14:paraId="5C197001" w14:textId="4A1FD73B" w:rsidR="00484F42" w:rsidRPr="00484F42" w:rsidRDefault="00251864" w:rsidP="00484F42">
      <w:pPr>
        <w:numPr>
          <w:ilvl w:val="2"/>
          <w:numId w:val="34"/>
        </w:numPr>
        <w:overflowPunct/>
        <w:autoSpaceDE/>
        <w:autoSpaceDN/>
        <w:adjustRightInd/>
        <w:spacing w:after="0" w:line="240" w:lineRule="auto"/>
        <w:jc w:val="left"/>
        <w:textAlignment w:val="auto"/>
        <w:rPr>
          <w:szCs w:val="22"/>
        </w:rPr>
      </w:pPr>
      <w:r>
        <w:rPr>
          <w:szCs w:val="22"/>
          <w:lang w:val="en-US"/>
        </w:rPr>
        <w:t xml:space="preserve">Assistance information </w:t>
      </w:r>
      <w:r w:rsidR="00484F42" w:rsidRPr="00484F42">
        <w:rPr>
          <w:szCs w:val="22"/>
        </w:rPr>
        <w:t>within Set A and Set B (if applicable).</w:t>
      </w:r>
    </w:p>
    <w:p w14:paraId="2955BDBB" w14:textId="77777777" w:rsidR="00997F35" w:rsidRPr="00BC06E3" w:rsidRDefault="00997F35" w:rsidP="00EF52B4">
      <w:pPr>
        <w:overflowPunct/>
        <w:autoSpaceDE/>
        <w:autoSpaceDN/>
        <w:adjustRightInd/>
        <w:spacing w:after="0" w:line="240" w:lineRule="auto"/>
        <w:jc w:val="left"/>
        <w:textAlignment w:val="auto"/>
        <w:rPr>
          <w:szCs w:val="22"/>
        </w:rPr>
      </w:pPr>
    </w:p>
    <w:p w14:paraId="530449CA" w14:textId="2C1D6BAF" w:rsidR="004E6E32" w:rsidRPr="00D316BC" w:rsidRDefault="004E6E32" w:rsidP="004E6E32">
      <w:pPr>
        <w:overflowPunct/>
        <w:autoSpaceDE/>
        <w:autoSpaceDN/>
        <w:adjustRightInd/>
        <w:spacing w:after="0" w:line="240" w:lineRule="auto"/>
        <w:jc w:val="left"/>
        <w:textAlignment w:val="auto"/>
        <w:rPr>
          <w:b/>
          <w:bCs/>
          <w:szCs w:val="22"/>
          <w:lang w:val="en-US"/>
        </w:rPr>
      </w:pPr>
      <w:r w:rsidRPr="00D316BC">
        <w:rPr>
          <w:b/>
          <w:bCs/>
          <w:szCs w:val="22"/>
          <w:lang w:val="en-US"/>
        </w:rPr>
        <w:t xml:space="preserve">Proposal </w:t>
      </w:r>
      <w:r w:rsidR="00B10D18">
        <w:rPr>
          <w:b/>
          <w:bCs/>
          <w:szCs w:val="22"/>
          <w:lang w:val="en-US"/>
        </w:rPr>
        <w:t>4</w:t>
      </w:r>
      <w:r w:rsidRPr="00D316BC">
        <w:rPr>
          <w:b/>
          <w:bCs/>
          <w:szCs w:val="22"/>
          <w:lang w:val="en-US"/>
        </w:rPr>
        <w:t>: RAN2 to discuss triggering conditions that the network may configure</w:t>
      </w:r>
      <w:r w:rsidR="00246A76">
        <w:rPr>
          <w:b/>
          <w:bCs/>
          <w:szCs w:val="22"/>
          <w:lang w:val="en-US"/>
        </w:rPr>
        <w:t xml:space="preserve"> (e.g., as a part of functionality configuration)</w:t>
      </w:r>
      <w:r w:rsidRPr="00D316BC">
        <w:rPr>
          <w:b/>
          <w:bCs/>
          <w:szCs w:val="22"/>
          <w:lang w:val="en-US"/>
        </w:rPr>
        <w:t xml:space="preserve"> for initiating or termination of</w:t>
      </w:r>
      <w:r w:rsidR="006150FC">
        <w:rPr>
          <w:b/>
          <w:bCs/>
          <w:szCs w:val="22"/>
          <w:lang w:val="en-US"/>
        </w:rPr>
        <w:t xml:space="preserve"> the data collection process for</w:t>
      </w:r>
      <w:r w:rsidRPr="00D316BC">
        <w:rPr>
          <w:b/>
          <w:bCs/>
          <w:szCs w:val="22"/>
          <w:lang w:val="en-US"/>
        </w:rPr>
        <w:t xml:space="preserve"> AI/ML model/functionality monitoring</w:t>
      </w:r>
      <w:r w:rsidR="00D94E39" w:rsidRPr="00D316BC">
        <w:rPr>
          <w:b/>
          <w:bCs/>
          <w:szCs w:val="22"/>
          <w:lang w:val="en-US"/>
        </w:rPr>
        <w:t xml:space="preserve"> and inference report</w:t>
      </w:r>
      <w:r w:rsidRPr="00D316BC">
        <w:rPr>
          <w:b/>
          <w:bCs/>
          <w:szCs w:val="22"/>
          <w:lang w:val="en-US"/>
        </w:rPr>
        <w:t xml:space="preserve"> </w:t>
      </w:r>
      <w:r w:rsidR="00A522C8" w:rsidRPr="00D316BC">
        <w:rPr>
          <w:b/>
          <w:bCs/>
          <w:szCs w:val="22"/>
          <w:lang w:val="en-US"/>
        </w:rPr>
        <w:t>pro</w:t>
      </w:r>
      <w:r w:rsidR="00A522C8">
        <w:rPr>
          <w:b/>
          <w:bCs/>
          <w:szCs w:val="22"/>
          <w:lang w:val="en-US"/>
        </w:rPr>
        <w:t>cess</w:t>
      </w:r>
      <w:r w:rsidRPr="00D316BC">
        <w:rPr>
          <w:b/>
          <w:bCs/>
          <w:szCs w:val="22"/>
          <w:lang w:val="en-US"/>
        </w:rPr>
        <w:t>.</w:t>
      </w:r>
    </w:p>
    <w:p w14:paraId="7ECE7FA8" w14:textId="77777777" w:rsidR="004E6E32" w:rsidRPr="00D316BC" w:rsidRDefault="004E6E32" w:rsidP="00EF52B4">
      <w:pPr>
        <w:overflowPunct/>
        <w:autoSpaceDE/>
        <w:autoSpaceDN/>
        <w:adjustRightInd/>
        <w:spacing w:after="0" w:line="240" w:lineRule="auto"/>
        <w:jc w:val="left"/>
        <w:textAlignment w:val="auto"/>
        <w:rPr>
          <w:b/>
          <w:bCs/>
          <w:szCs w:val="22"/>
          <w:lang w:val="en-US"/>
        </w:rPr>
      </w:pPr>
    </w:p>
    <w:p w14:paraId="696FFE42" w14:textId="60C122A3" w:rsidR="00C81A4D" w:rsidRPr="00D316BC" w:rsidRDefault="00C81A4D" w:rsidP="00C81A4D">
      <w:pPr>
        <w:overflowPunct/>
        <w:autoSpaceDE/>
        <w:autoSpaceDN/>
        <w:adjustRightInd/>
        <w:spacing w:after="0" w:line="240" w:lineRule="auto"/>
        <w:jc w:val="left"/>
        <w:textAlignment w:val="auto"/>
        <w:rPr>
          <w:b/>
          <w:bCs/>
          <w:szCs w:val="22"/>
          <w:lang w:val="en-US"/>
        </w:rPr>
      </w:pPr>
      <w:r w:rsidRPr="00D316BC">
        <w:rPr>
          <w:b/>
          <w:bCs/>
          <w:szCs w:val="22"/>
          <w:lang w:val="en-US"/>
        </w:rPr>
        <w:t xml:space="preserve">Proposal </w:t>
      </w:r>
      <w:r w:rsidR="00B10D18">
        <w:rPr>
          <w:b/>
          <w:bCs/>
          <w:szCs w:val="22"/>
          <w:lang w:val="en-US"/>
        </w:rPr>
        <w:t>5</w:t>
      </w:r>
      <w:r w:rsidRPr="00D316BC">
        <w:rPr>
          <w:b/>
          <w:bCs/>
          <w:szCs w:val="22"/>
          <w:lang w:val="en-US"/>
        </w:rPr>
        <w:t>: For model/functionality monitoring</w:t>
      </w:r>
      <w:r w:rsidR="00D94E39" w:rsidRPr="00D316BC">
        <w:rPr>
          <w:b/>
          <w:bCs/>
          <w:szCs w:val="22"/>
          <w:lang w:val="en-US"/>
        </w:rPr>
        <w:t xml:space="preserve"> and inference reporting</w:t>
      </w:r>
      <w:r w:rsidRPr="00D316BC">
        <w:rPr>
          <w:b/>
          <w:bCs/>
          <w:szCs w:val="22"/>
          <w:lang w:val="en-US"/>
        </w:rPr>
        <w:t xml:space="preserve"> RAN2 to discuss procedure for configuring periodicity of model/functionality monitoring for e.g., as a part of functionality configuration</w:t>
      </w:r>
      <w:r w:rsidR="00C91291">
        <w:rPr>
          <w:b/>
          <w:bCs/>
          <w:szCs w:val="22"/>
          <w:lang w:val="en-US"/>
        </w:rPr>
        <w:t>.</w:t>
      </w:r>
      <w:r w:rsidRPr="00D316BC">
        <w:rPr>
          <w:b/>
          <w:bCs/>
          <w:szCs w:val="22"/>
          <w:lang w:val="en-US"/>
        </w:rPr>
        <w:t xml:space="preserve"> </w:t>
      </w:r>
    </w:p>
    <w:p w14:paraId="0EAD9B12" w14:textId="77777777" w:rsidR="00EF52B4" w:rsidRPr="00D316BC" w:rsidRDefault="00EF52B4" w:rsidP="00EF52B4">
      <w:pPr>
        <w:overflowPunct/>
        <w:autoSpaceDE/>
        <w:autoSpaceDN/>
        <w:adjustRightInd/>
        <w:spacing w:after="0" w:line="240" w:lineRule="auto"/>
        <w:jc w:val="left"/>
        <w:textAlignment w:val="auto"/>
        <w:rPr>
          <w:szCs w:val="22"/>
          <w:lang w:val="en-US"/>
        </w:rPr>
      </w:pPr>
    </w:p>
    <w:p w14:paraId="1D811342" w14:textId="2B40718C" w:rsidR="00F95A24" w:rsidRPr="00D316BC" w:rsidRDefault="009A38A5" w:rsidP="00B97CD2">
      <w:pPr>
        <w:overflowPunct/>
        <w:autoSpaceDE/>
        <w:autoSpaceDN/>
        <w:adjustRightInd/>
        <w:spacing w:after="0" w:line="240" w:lineRule="auto"/>
        <w:textAlignment w:val="auto"/>
        <w:rPr>
          <w:szCs w:val="22"/>
          <w:lang w:val="en-US"/>
        </w:rPr>
      </w:pPr>
      <w:r>
        <w:rPr>
          <w:szCs w:val="22"/>
          <w:lang w:val="en-US"/>
        </w:rPr>
        <w:t>W</w:t>
      </w:r>
      <w:r w:rsidR="00EF52B4" w:rsidRPr="00D316BC">
        <w:rPr>
          <w:szCs w:val="22"/>
          <w:lang w:val="en-US"/>
        </w:rPr>
        <w:t>hile frequent monitoring</w:t>
      </w:r>
      <w:r w:rsidR="00901901">
        <w:rPr>
          <w:szCs w:val="22"/>
          <w:lang w:val="en-US"/>
        </w:rPr>
        <w:t xml:space="preserve"> and reporting</w:t>
      </w:r>
      <w:r w:rsidR="00EF52B4" w:rsidRPr="00D316BC">
        <w:rPr>
          <w:szCs w:val="22"/>
          <w:lang w:val="en-US"/>
        </w:rPr>
        <w:t xml:space="preserve"> procedures may introduce signaling overhead, its efficient implementation may enhance overall AI/ML model/functionality LCM in RAN by providing real-time visibility, enabling proactive maintenance, optimizing resource allocation, facilitating dynamic adaptation, optimizing performance, and enabling data-driven decision-making.</w:t>
      </w:r>
    </w:p>
    <w:p w14:paraId="42B8A480" w14:textId="77777777" w:rsidR="003A6053" w:rsidRPr="00D316BC" w:rsidRDefault="003A6053" w:rsidP="00B97CD2">
      <w:pPr>
        <w:overflowPunct/>
        <w:autoSpaceDE/>
        <w:autoSpaceDN/>
        <w:adjustRightInd/>
        <w:spacing w:after="0" w:line="240" w:lineRule="auto"/>
        <w:textAlignment w:val="auto"/>
        <w:rPr>
          <w:szCs w:val="22"/>
          <w:lang w:val="en-US"/>
        </w:rPr>
      </w:pPr>
    </w:p>
    <w:p w14:paraId="6AA9CF15" w14:textId="77777777" w:rsidR="0002028D" w:rsidRPr="007C65E0" w:rsidRDefault="0002028D" w:rsidP="002959E8">
      <w:pPr>
        <w:pStyle w:val="Heading2"/>
        <w:rPr>
          <w:b/>
          <w:bCs/>
          <w:sz w:val="24"/>
          <w:szCs w:val="24"/>
        </w:rPr>
      </w:pPr>
      <w:r w:rsidRPr="007C65E0">
        <w:rPr>
          <w:b/>
          <w:bCs/>
          <w:sz w:val="24"/>
          <w:szCs w:val="24"/>
        </w:rPr>
        <w:lastRenderedPageBreak/>
        <w:t xml:space="preserve">Additional conditions and UE’s internal conditions </w:t>
      </w:r>
    </w:p>
    <w:p w14:paraId="62BBFB0B" w14:textId="1B9DA9DF" w:rsidR="004B493A" w:rsidRPr="00687AD8" w:rsidRDefault="004B493A" w:rsidP="004B493A">
      <w:pPr>
        <w:overflowPunct/>
        <w:autoSpaceDE/>
        <w:autoSpaceDN/>
        <w:adjustRightInd/>
        <w:spacing w:before="100" w:beforeAutospacing="1" w:after="100" w:afterAutospacing="1" w:line="240" w:lineRule="auto"/>
        <w:jc w:val="left"/>
        <w:textAlignment w:val="auto"/>
        <w:rPr>
          <w:rFonts w:eastAsia="Times New Roman"/>
          <w:szCs w:val="22"/>
        </w:rPr>
      </w:pPr>
      <w:r w:rsidRPr="00687AD8">
        <w:rPr>
          <w:rFonts w:eastAsia="Times New Roman"/>
          <w:szCs w:val="22"/>
        </w:rPr>
        <w:t>A UE's ability to support an AI/ML model for beam management and meet performance targets (both AI/ML model performance and overall UE device performance) can vary depending on several factors:</w:t>
      </w:r>
    </w:p>
    <w:p w14:paraId="609ACE87" w14:textId="4C24901C" w:rsidR="004B493A" w:rsidRPr="00687AD8" w:rsidRDefault="006E3CDE" w:rsidP="004B493A">
      <w:pPr>
        <w:numPr>
          <w:ilvl w:val="0"/>
          <w:numId w:val="21"/>
        </w:numPr>
        <w:overflowPunct/>
        <w:autoSpaceDE/>
        <w:autoSpaceDN/>
        <w:adjustRightInd/>
        <w:spacing w:before="100" w:beforeAutospacing="1" w:after="100" w:afterAutospacing="1" w:line="240" w:lineRule="auto"/>
        <w:jc w:val="left"/>
        <w:textAlignment w:val="auto"/>
        <w:rPr>
          <w:rFonts w:eastAsia="Times New Roman"/>
          <w:szCs w:val="22"/>
        </w:rPr>
      </w:pPr>
      <w:r>
        <w:rPr>
          <w:rFonts w:eastAsia="Times New Roman"/>
          <w:b/>
          <w:bCs/>
          <w:szCs w:val="22"/>
        </w:rPr>
        <w:t>Additional</w:t>
      </w:r>
      <w:r w:rsidR="004B493A" w:rsidRPr="00687AD8">
        <w:rPr>
          <w:rFonts w:eastAsia="Times New Roman"/>
          <w:b/>
          <w:bCs/>
          <w:szCs w:val="22"/>
        </w:rPr>
        <w:t xml:space="preserve"> Conditions:</w:t>
      </w:r>
      <w:r w:rsidR="004B493A" w:rsidRPr="00687AD8">
        <w:rPr>
          <w:rFonts w:eastAsia="Times New Roman"/>
          <w:szCs w:val="22"/>
        </w:rPr>
        <w:t xml:space="preserve"> Device environment (e.g., urban, rural), network scenario (e.g., high data transfer, low latency), site configuration, etc.</w:t>
      </w:r>
    </w:p>
    <w:p w14:paraId="2DF202B6" w14:textId="77777777" w:rsidR="004B493A" w:rsidRPr="00687AD8" w:rsidRDefault="004B493A" w:rsidP="004B493A">
      <w:pPr>
        <w:numPr>
          <w:ilvl w:val="0"/>
          <w:numId w:val="21"/>
        </w:numPr>
        <w:overflowPunct/>
        <w:autoSpaceDE/>
        <w:autoSpaceDN/>
        <w:adjustRightInd/>
        <w:spacing w:before="100" w:beforeAutospacing="1" w:after="100" w:afterAutospacing="1" w:line="240" w:lineRule="auto"/>
        <w:jc w:val="left"/>
        <w:textAlignment w:val="auto"/>
        <w:rPr>
          <w:rFonts w:eastAsia="Times New Roman"/>
          <w:szCs w:val="22"/>
        </w:rPr>
      </w:pPr>
      <w:r w:rsidRPr="00687AD8">
        <w:rPr>
          <w:rFonts w:eastAsia="Times New Roman"/>
          <w:b/>
          <w:bCs/>
          <w:szCs w:val="22"/>
        </w:rPr>
        <w:t>Internal UE Conditions:</w:t>
      </w:r>
      <w:r w:rsidRPr="00687AD8">
        <w:rPr>
          <w:rFonts w:eastAsia="Times New Roman"/>
          <w:szCs w:val="22"/>
        </w:rPr>
        <w:t xml:space="preserve"> Device computation usage, power consumption, memory availability, battery status, and other hardware limitations.</w:t>
      </w:r>
    </w:p>
    <w:p w14:paraId="76D778AA" w14:textId="476903B4" w:rsidR="00993650" w:rsidRDefault="00327148" w:rsidP="004B493A">
      <w:pPr>
        <w:overflowPunct/>
        <w:autoSpaceDE/>
        <w:autoSpaceDN/>
        <w:adjustRightInd/>
        <w:spacing w:before="100" w:beforeAutospacing="1" w:after="100" w:afterAutospacing="1" w:line="240" w:lineRule="auto"/>
        <w:jc w:val="left"/>
        <w:textAlignment w:val="auto"/>
        <w:rPr>
          <w:rFonts w:eastAsia="Times New Roman"/>
          <w:b/>
          <w:bCs/>
          <w:szCs w:val="22"/>
          <w:lang w:val="en-US"/>
        </w:rPr>
      </w:pPr>
      <w:r w:rsidRPr="00327148">
        <w:rPr>
          <w:rFonts w:eastAsia="Times New Roman"/>
          <w:b/>
          <w:bCs/>
          <w:szCs w:val="22"/>
          <w:lang w:val="en-US"/>
        </w:rPr>
        <w:t>Observation 6: Owing to certain limitations within the UE's internal status (such as high memory usage or low battery), it might prioritize employing a subset of the supported AI/ML functionalities.</w:t>
      </w:r>
    </w:p>
    <w:p w14:paraId="313B2ECC" w14:textId="77777777" w:rsidR="00993650" w:rsidRPr="00EF18D6" w:rsidRDefault="00993650" w:rsidP="00993650">
      <w:pPr>
        <w:overflowPunct/>
        <w:autoSpaceDE/>
        <w:autoSpaceDN/>
        <w:adjustRightInd/>
        <w:snapToGrid w:val="0"/>
        <w:spacing w:after="100" w:afterAutospacing="1" w:line="240" w:lineRule="auto"/>
        <w:textAlignment w:val="auto"/>
        <w:rPr>
          <w:rFonts w:eastAsia="MS Gothic"/>
          <w:szCs w:val="18"/>
          <w:lang w:eastAsia="x-none"/>
        </w:rPr>
      </w:pPr>
      <w:r w:rsidRPr="00EF18D6">
        <w:rPr>
          <w:rFonts w:eastAsia="MS Gothic"/>
          <w:szCs w:val="18"/>
          <w:lang w:eastAsia="x-none"/>
        </w:rPr>
        <w:t xml:space="preserve">In the TR [2], the following was captured regarding additional </w:t>
      </w:r>
      <w:r w:rsidRPr="00A83CE0">
        <w:rPr>
          <w:rFonts w:eastAsia="MS Gothic"/>
          <w:szCs w:val="18"/>
          <w:lang w:eastAsia="x-none"/>
        </w:rPr>
        <w:t>conditions:</w:t>
      </w:r>
    </w:p>
    <w:p w14:paraId="467F057A" w14:textId="77777777" w:rsidR="00993650" w:rsidRPr="00EF18D6" w:rsidRDefault="00993650" w:rsidP="00993650">
      <w:pPr>
        <w:overflowPunct/>
        <w:autoSpaceDE/>
        <w:autoSpaceDN/>
        <w:adjustRightInd/>
        <w:snapToGrid w:val="0"/>
        <w:spacing w:after="100" w:afterAutospacing="1" w:line="240" w:lineRule="auto"/>
        <w:textAlignment w:val="auto"/>
        <w:rPr>
          <w:rFonts w:eastAsia="MS Gothic"/>
          <w:b/>
          <w:bCs/>
          <w:szCs w:val="18"/>
          <w:lang w:val="en-US" w:eastAsia="x-none"/>
        </w:rPr>
      </w:pPr>
      <w:r w:rsidRPr="00EF18D6">
        <w:rPr>
          <w:rFonts w:eastAsia="MS Gothic"/>
          <w:szCs w:val="18"/>
          <w:lang w:val="en-US" w:eastAsia="x-none"/>
        </w:rPr>
        <w:t xml:space="preserve">For an AI/ML-enabled feature/FG, additional conditions refer to any aspects that are assumed for the training of the model but are not a part of UE capability for the AI/ML-enabled feature/FG. It does not imply that additional conditions are necessarily specified. </w:t>
      </w:r>
      <w:r w:rsidRPr="00EF18D6">
        <w:rPr>
          <w:rFonts w:eastAsia="MS Gothic"/>
          <w:b/>
          <w:bCs/>
          <w:szCs w:val="18"/>
          <w:lang w:val="en-US" w:eastAsia="x-none"/>
        </w:rPr>
        <w:t>Additional conditions can be divided into two categories: NW-side additional conditions and UE-side additional conditions.</w:t>
      </w:r>
    </w:p>
    <w:p w14:paraId="1201EA19" w14:textId="77777777" w:rsidR="00993650" w:rsidRDefault="00993650" w:rsidP="00993650">
      <w:pPr>
        <w:overflowPunct/>
        <w:autoSpaceDE/>
        <w:autoSpaceDN/>
        <w:adjustRightInd/>
        <w:snapToGrid w:val="0"/>
        <w:spacing w:after="100" w:afterAutospacing="1" w:line="240" w:lineRule="auto"/>
        <w:textAlignment w:val="auto"/>
        <w:rPr>
          <w:lang w:val="en-US"/>
        </w:rPr>
      </w:pPr>
      <w:r>
        <w:rPr>
          <w:rFonts w:ascii="Segoe UI" w:hAnsi="Segoe UI" w:cs="Segoe UI"/>
          <w:color w:val="0D0D0D"/>
          <w:shd w:val="clear" w:color="auto" w:fill="FFFFFF"/>
        </w:rPr>
        <w:t>T</w:t>
      </w:r>
      <w:proofErr w:type="spellStart"/>
      <w:r w:rsidRPr="00EF18D6">
        <w:rPr>
          <w:rFonts w:eastAsia="MS Gothic"/>
          <w:szCs w:val="18"/>
          <w:lang w:val="en-US" w:eastAsia="x-none"/>
        </w:rPr>
        <w:t>hus</w:t>
      </w:r>
      <w:proofErr w:type="spellEnd"/>
      <w:r w:rsidRPr="00EF18D6">
        <w:rPr>
          <w:rFonts w:eastAsia="MS Gothic"/>
          <w:szCs w:val="18"/>
          <w:lang w:val="en-US" w:eastAsia="x-none"/>
        </w:rPr>
        <w:t xml:space="preserve">, </w:t>
      </w:r>
      <w:r w:rsidRPr="00E67B7B">
        <w:rPr>
          <w:rFonts w:eastAsia="MS Gothic"/>
          <w:szCs w:val="18"/>
          <w:lang w:val="en-US" w:eastAsia="x-none"/>
        </w:rPr>
        <w:t>considering</w:t>
      </w:r>
      <w:r w:rsidRPr="00EF18D6">
        <w:rPr>
          <w:rFonts w:eastAsia="MS Gothic"/>
          <w:szCs w:val="18"/>
          <w:lang w:val="en-US" w:eastAsia="x-none"/>
        </w:rPr>
        <w:t xml:space="preserve"> the insights and observations outlined above, we propose the following:</w:t>
      </w:r>
    </w:p>
    <w:p w14:paraId="57345A9D" w14:textId="1DFCC718" w:rsidR="00993650" w:rsidRPr="00895327" w:rsidRDefault="00993650" w:rsidP="00895327">
      <w:pPr>
        <w:rPr>
          <w:rFonts w:eastAsia="Times New Roman"/>
          <w:b/>
          <w:bCs/>
          <w:szCs w:val="22"/>
          <w:lang w:val="en-US"/>
        </w:rPr>
      </w:pPr>
      <w:r>
        <w:rPr>
          <w:b/>
          <w:bCs/>
          <w:lang w:val="en-US" w:eastAsia="x-none"/>
        </w:rPr>
        <w:t xml:space="preserve">Proposal </w:t>
      </w:r>
      <w:r w:rsidR="00B10D18">
        <w:rPr>
          <w:b/>
          <w:bCs/>
          <w:lang w:val="en-US" w:eastAsia="x-none"/>
        </w:rPr>
        <w:t>6</w:t>
      </w:r>
      <w:r>
        <w:rPr>
          <w:b/>
          <w:bCs/>
          <w:lang w:val="en-US" w:eastAsia="x-none"/>
        </w:rPr>
        <w:t>: RAN2 to discuss signaling procedure to exchange UE-side and/or network-side additional conditions.</w:t>
      </w:r>
    </w:p>
    <w:p w14:paraId="385EC8A6" w14:textId="31410B53" w:rsidR="004B493A" w:rsidRPr="00687AD8" w:rsidRDefault="004B493A" w:rsidP="004B493A">
      <w:pPr>
        <w:overflowPunct/>
        <w:autoSpaceDE/>
        <w:autoSpaceDN/>
        <w:adjustRightInd/>
        <w:spacing w:before="100" w:beforeAutospacing="1" w:after="100" w:afterAutospacing="1" w:line="240" w:lineRule="auto"/>
        <w:jc w:val="left"/>
        <w:textAlignment w:val="auto"/>
        <w:rPr>
          <w:rFonts w:eastAsia="Times New Roman"/>
          <w:szCs w:val="22"/>
        </w:rPr>
      </w:pPr>
      <w:r w:rsidRPr="00687AD8">
        <w:rPr>
          <w:rFonts w:eastAsia="Times New Roman"/>
          <w:b/>
          <w:bCs/>
          <w:szCs w:val="22"/>
        </w:rPr>
        <w:t>Impact on Beam Management Parameters:</w:t>
      </w:r>
      <w:r w:rsidRPr="00687AD8">
        <w:rPr>
          <w:rFonts w:eastAsia="Times New Roman"/>
          <w:szCs w:val="22"/>
        </w:rPr>
        <w:t xml:space="preserve"> These dynamic conditions can affect various beam management parameters, including:</w:t>
      </w:r>
    </w:p>
    <w:p w14:paraId="27445B8D" w14:textId="77777777" w:rsidR="004B493A" w:rsidRPr="00687AD8" w:rsidRDefault="004B493A" w:rsidP="004B493A">
      <w:pPr>
        <w:numPr>
          <w:ilvl w:val="0"/>
          <w:numId w:val="22"/>
        </w:numPr>
        <w:overflowPunct/>
        <w:autoSpaceDE/>
        <w:autoSpaceDN/>
        <w:adjustRightInd/>
        <w:spacing w:before="100" w:beforeAutospacing="1" w:after="100" w:afterAutospacing="1" w:line="240" w:lineRule="auto"/>
        <w:jc w:val="left"/>
        <w:textAlignment w:val="auto"/>
        <w:rPr>
          <w:rFonts w:eastAsia="Times New Roman"/>
          <w:szCs w:val="22"/>
        </w:rPr>
      </w:pPr>
      <w:r w:rsidRPr="00687AD8">
        <w:rPr>
          <w:rFonts w:eastAsia="Times New Roman"/>
          <w:b/>
          <w:bCs/>
          <w:szCs w:val="22"/>
        </w:rPr>
        <w:t>Beamforming complexity:</w:t>
      </w:r>
      <w:r w:rsidRPr="00687AD8">
        <w:rPr>
          <w:rFonts w:eastAsia="Times New Roman"/>
          <w:szCs w:val="22"/>
        </w:rPr>
        <w:t xml:space="preserve"> More complex beamforming techniques might require more processing power from the UE, potentially exceeding its capabilities under certain internal conditions.</w:t>
      </w:r>
    </w:p>
    <w:p w14:paraId="0479027F" w14:textId="77777777" w:rsidR="004B493A" w:rsidRPr="00687AD8" w:rsidRDefault="004B493A" w:rsidP="004B493A">
      <w:pPr>
        <w:numPr>
          <w:ilvl w:val="0"/>
          <w:numId w:val="22"/>
        </w:numPr>
        <w:overflowPunct/>
        <w:autoSpaceDE/>
        <w:autoSpaceDN/>
        <w:adjustRightInd/>
        <w:spacing w:before="100" w:beforeAutospacing="1" w:after="100" w:afterAutospacing="1" w:line="240" w:lineRule="auto"/>
        <w:jc w:val="left"/>
        <w:textAlignment w:val="auto"/>
        <w:rPr>
          <w:rFonts w:eastAsia="Times New Roman"/>
          <w:szCs w:val="22"/>
        </w:rPr>
      </w:pPr>
      <w:r w:rsidRPr="00687AD8">
        <w:rPr>
          <w:rFonts w:eastAsia="Times New Roman"/>
          <w:b/>
          <w:bCs/>
          <w:szCs w:val="22"/>
        </w:rPr>
        <w:t>Beam reporting frequency:</w:t>
      </w:r>
      <w:r w:rsidRPr="00687AD8">
        <w:rPr>
          <w:rFonts w:eastAsia="Times New Roman"/>
          <w:szCs w:val="22"/>
        </w:rPr>
        <w:t xml:space="preserve"> The frequency of reporting beam measurements or feedback to the network might need to be adjusted based on the UE's internal limitations and the network's awareness of the environment.</w:t>
      </w:r>
    </w:p>
    <w:p w14:paraId="3161868C" w14:textId="77777777" w:rsidR="004B493A" w:rsidRPr="00687AD8" w:rsidRDefault="004B493A" w:rsidP="004B493A">
      <w:pPr>
        <w:numPr>
          <w:ilvl w:val="0"/>
          <w:numId w:val="22"/>
        </w:numPr>
        <w:overflowPunct/>
        <w:autoSpaceDE/>
        <w:autoSpaceDN/>
        <w:adjustRightInd/>
        <w:spacing w:before="100" w:beforeAutospacing="1" w:after="100" w:afterAutospacing="1" w:line="240" w:lineRule="auto"/>
        <w:jc w:val="left"/>
        <w:textAlignment w:val="auto"/>
        <w:rPr>
          <w:rFonts w:eastAsia="Times New Roman"/>
          <w:szCs w:val="22"/>
        </w:rPr>
      </w:pPr>
      <w:r w:rsidRPr="00687AD8">
        <w:rPr>
          <w:rFonts w:eastAsia="Times New Roman"/>
          <w:b/>
          <w:bCs/>
          <w:szCs w:val="22"/>
        </w:rPr>
        <w:t>Beam selection criteria:</w:t>
      </w:r>
      <w:r w:rsidRPr="00687AD8">
        <w:rPr>
          <w:rFonts w:eastAsia="Times New Roman"/>
          <w:szCs w:val="22"/>
        </w:rPr>
        <w:t xml:space="preserve"> The AI/ML model might need to adapt its selection criteria for optimal beams based on the current UE internal conditions (e.g., prioritizing less energy-intensive beams when battery is low).</w:t>
      </w:r>
    </w:p>
    <w:p w14:paraId="269949E1" w14:textId="10CCC5F8" w:rsidR="0003301D" w:rsidRPr="00687AD8" w:rsidRDefault="0003301D" w:rsidP="0003301D">
      <w:pPr>
        <w:overflowPunct/>
        <w:autoSpaceDE/>
        <w:autoSpaceDN/>
        <w:adjustRightInd/>
        <w:spacing w:before="100" w:beforeAutospacing="1" w:after="100" w:afterAutospacing="1" w:line="240" w:lineRule="auto"/>
        <w:jc w:val="left"/>
        <w:textAlignment w:val="auto"/>
        <w:rPr>
          <w:rFonts w:eastAsia="Times New Roman"/>
          <w:szCs w:val="22"/>
          <w:lang w:val="en-US"/>
        </w:rPr>
      </w:pPr>
      <w:r w:rsidRPr="00687AD8">
        <w:rPr>
          <w:rFonts w:eastAsia="Times New Roman"/>
          <w:szCs w:val="22"/>
          <w:lang w:val="en-US"/>
        </w:rPr>
        <w:t>The UE may need to report both its internal conditions (such as RF status, power/resource consumption, memory, battery status, storage, etc.) and external conditions to the network, particularly concerning beam management. This additional information is crucial for various reasons:</w:t>
      </w:r>
    </w:p>
    <w:p w14:paraId="61B4074A" w14:textId="77777777" w:rsidR="0003301D" w:rsidRPr="00687AD8" w:rsidRDefault="0003301D" w:rsidP="00687AD8">
      <w:pPr>
        <w:pStyle w:val="ListParagraph"/>
        <w:numPr>
          <w:ilvl w:val="0"/>
          <w:numId w:val="23"/>
        </w:numPr>
        <w:spacing w:before="100" w:beforeAutospacing="1" w:after="100" w:afterAutospacing="1"/>
        <w:ind w:firstLineChars="0"/>
        <w:rPr>
          <w:rFonts w:eastAsia="Times New Roman"/>
          <w:szCs w:val="22"/>
          <w:lang w:val="en-US"/>
        </w:rPr>
      </w:pPr>
      <w:r w:rsidRPr="00687AD8">
        <w:rPr>
          <w:rFonts w:eastAsia="Times New Roman"/>
          <w:sz w:val="22"/>
          <w:szCs w:val="22"/>
          <w:lang w:val="en-US"/>
        </w:rPr>
        <w:t>Better managing AI/ML model/functionality behavior specific to beam management.</w:t>
      </w:r>
    </w:p>
    <w:p w14:paraId="528897D2" w14:textId="77777777" w:rsidR="0003301D" w:rsidRPr="00687AD8" w:rsidRDefault="0003301D" w:rsidP="00687AD8">
      <w:pPr>
        <w:pStyle w:val="ListParagraph"/>
        <w:numPr>
          <w:ilvl w:val="0"/>
          <w:numId w:val="23"/>
        </w:numPr>
        <w:spacing w:before="100" w:beforeAutospacing="1" w:after="100" w:afterAutospacing="1"/>
        <w:ind w:firstLineChars="0"/>
        <w:rPr>
          <w:rFonts w:eastAsia="Times New Roman"/>
          <w:szCs w:val="22"/>
          <w:lang w:val="en-US"/>
        </w:rPr>
      </w:pPr>
      <w:r w:rsidRPr="00687AD8">
        <w:rPr>
          <w:rFonts w:eastAsia="Times New Roman"/>
          <w:sz w:val="22"/>
          <w:szCs w:val="22"/>
          <w:lang w:val="en-US"/>
        </w:rPr>
        <w:t>Optimizing beam management parameters based on the UE's capabilities and limitations, including processing power and energy consumption.</w:t>
      </w:r>
    </w:p>
    <w:p w14:paraId="35A7D64E" w14:textId="1AABFDA1" w:rsidR="00A05785" w:rsidRPr="00EF18D6" w:rsidRDefault="0003301D" w:rsidP="00EF18D6">
      <w:pPr>
        <w:pStyle w:val="ListParagraph"/>
        <w:numPr>
          <w:ilvl w:val="0"/>
          <w:numId w:val="23"/>
        </w:numPr>
        <w:spacing w:before="100" w:beforeAutospacing="1" w:after="100" w:afterAutospacing="1"/>
        <w:ind w:firstLineChars="0"/>
        <w:rPr>
          <w:rFonts w:eastAsia="Times New Roman"/>
          <w:b/>
          <w:bCs/>
          <w:szCs w:val="22"/>
          <w:lang w:val="en-US"/>
        </w:rPr>
      </w:pPr>
      <w:r w:rsidRPr="00687AD8">
        <w:rPr>
          <w:rFonts w:eastAsia="Times New Roman"/>
          <w:sz w:val="22"/>
          <w:szCs w:val="22"/>
          <w:lang w:val="en-US"/>
        </w:rPr>
        <w:t xml:space="preserve">Hardware and software resource optimization at both UE and </w:t>
      </w:r>
      <w:proofErr w:type="spellStart"/>
      <w:r w:rsidRPr="00687AD8">
        <w:rPr>
          <w:rFonts w:eastAsia="Times New Roman"/>
          <w:sz w:val="22"/>
          <w:szCs w:val="22"/>
          <w:lang w:val="en-US"/>
        </w:rPr>
        <w:t>gNB</w:t>
      </w:r>
      <w:proofErr w:type="spellEnd"/>
      <w:r w:rsidRPr="00687AD8">
        <w:rPr>
          <w:rFonts w:eastAsia="Times New Roman"/>
          <w:sz w:val="22"/>
          <w:szCs w:val="22"/>
          <w:lang w:val="en-US"/>
        </w:rPr>
        <w:t xml:space="preserve"> levels to support diverse AI/ML models and functionalities for different use cases.</w:t>
      </w:r>
    </w:p>
    <w:p w14:paraId="0DC4AA41" w14:textId="31EB945F" w:rsidR="0003301D" w:rsidRPr="00687AD8" w:rsidRDefault="0003301D" w:rsidP="00EF18D6">
      <w:pPr>
        <w:overflowPunct/>
        <w:autoSpaceDE/>
        <w:autoSpaceDN/>
        <w:adjustRightInd/>
        <w:spacing w:before="100" w:beforeAutospacing="1" w:after="100" w:afterAutospacing="1" w:line="240" w:lineRule="auto"/>
        <w:textAlignment w:val="auto"/>
        <w:rPr>
          <w:rFonts w:eastAsia="Times New Roman"/>
          <w:szCs w:val="22"/>
          <w:lang w:val="en-US"/>
        </w:rPr>
      </w:pPr>
      <w:r w:rsidRPr="00687AD8">
        <w:rPr>
          <w:rFonts w:eastAsia="Times New Roman"/>
          <w:szCs w:val="22"/>
          <w:lang w:val="en-US"/>
        </w:rPr>
        <w:t>Changes in external conditions may necessitate network configuration adjustments that could affect beam management, such as network load, bandwidth, and UE mobility. These adjustments may in turn impact the UE's internal conditions, prompting the need for reporting back to the network.</w:t>
      </w:r>
    </w:p>
    <w:p w14:paraId="05737C7C" w14:textId="7231AFD9" w:rsidR="004B493A" w:rsidRPr="00687AD8" w:rsidRDefault="0003301D" w:rsidP="00EF18D6">
      <w:pPr>
        <w:overflowPunct/>
        <w:autoSpaceDE/>
        <w:autoSpaceDN/>
        <w:adjustRightInd/>
        <w:spacing w:before="100" w:beforeAutospacing="1" w:after="100" w:afterAutospacing="1" w:line="240" w:lineRule="auto"/>
        <w:textAlignment w:val="auto"/>
        <w:rPr>
          <w:rFonts w:eastAsia="Times New Roman"/>
          <w:szCs w:val="22"/>
          <w:lang w:val="en-US"/>
        </w:rPr>
      </w:pPr>
      <w:r w:rsidRPr="00687AD8">
        <w:rPr>
          <w:rFonts w:eastAsia="Times New Roman"/>
          <w:szCs w:val="22"/>
          <w:lang w:val="en-US"/>
        </w:rPr>
        <w:lastRenderedPageBreak/>
        <w:t>Reporting of both external and internal conditions can be facilitated through mechanisms like User Assistance Information (UAI) or RRC (Radio Resource Control) signaling procedures. This differs from the traditional static exchange of UE capability information, which occurs less frequently and reports fixed capabilities.</w:t>
      </w:r>
    </w:p>
    <w:p w14:paraId="6E96992E" w14:textId="056EAB47" w:rsidR="0002028D" w:rsidRDefault="0002028D" w:rsidP="0002028D">
      <w:pPr>
        <w:overflowPunct/>
        <w:autoSpaceDE/>
        <w:autoSpaceDN/>
        <w:adjustRightInd/>
        <w:snapToGrid w:val="0"/>
        <w:spacing w:after="100" w:afterAutospacing="1" w:line="240" w:lineRule="auto"/>
        <w:textAlignment w:val="auto"/>
        <w:rPr>
          <w:rFonts w:eastAsia="MS Gothic"/>
          <w:b/>
          <w:bCs/>
          <w:szCs w:val="22"/>
          <w:lang w:val="en-US" w:eastAsia="x-none"/>
        </w:rPr>
      </w:pPr>
      <w:r w:rsidRPr="00D316BC">
        <w:rPr>
          <w:rFonts w:eastAsia="MS Gothic"/>
          <w:b/>
          <w:bCs/>
          <w:szCs w:val="22"/>
          <w:lang w:val="en-US" w:eastAsia="x-none"/>
        </w:rPr>
        <w:t xml:space="preserve">Proposal </w:t>
      </w:r>
      <w:r w:rsidR="00B10D18">
        <w:rPr>
          <w:rFonts w:eastAsia="MS Gothic"/>
          <w:b/>
          <w:bCs/>
          <w:szCs w:val="22"/>
          <w:lang w:val="en-US" w:eastAsia="x-none"/>
        </w:rPr>
        <w:t>7</w:t>
      </w:r>
      <w:r w:rsidRPr="00D316BC">
        <w:rPr>
          <w:rFonts w:eastAsia="MS Gothic"/>
          <w:b/>
          <w:bCs/>
          <w:szCs w:val="22"/>
          <w:lang w:val="en-US" w:eastAsia="x-none"/>
        </w:rPr>
        <w:t xml:space="preserve">: RAN2 to define and discuss procedures to report UE’s internal conditions between the UE and the network. </w:t>
      </w:r>
    </w:p>
    <w:p w14:paraId="68E0AE4B" w14:textId="461DFF3E" w:rsidR="0003301D" w:rsidRPr="00D316BC" w:rsidRDefault="0003301D" w:rsidP="0002028D">
      <w:pPr>
        <w:overflowPunct/>
        <w:autoSpaceDE/>
        <w:autoSpaceDN/>
        <w:adjustRightInd/>
        <w:snapToGrid w:val="0"/>
        <w:spacing w:after="100" w:afterAutospacing="1" w:line="240" w:lineRule="auto"/>
        <w:textAlignment w:val="auto"/>
        <w:rPr>
          <w:rFonts w:eastAsia="MS Gothic"/>
          <w:b/>
          <w:bCs/>
          <w:szCs w:val="22"/>
          <w:lang w:val="en-US" w:eastAsia="x-none"/>
        </w:rPr>
      </w:pPr>
      <w:r w:rsidRPr="00687AD8">
        <w:rPr>
          <w:rFonts w:eastAsia="Times New Roman"/>
          <w:szCs w:val="22"/>
        </w:rPr>
        <w:t xml:space="preserve">The AI/ML model and its </w:t>
      </w:r>
      <w:r w:rsidRPr="00687AD8">
        <w:rPr>
          <w:rFonts w:eastAsia="Times New Roman"/>
          <w:szCs w:val="22"/>
          <w:lang w:val="en-US"/>
        </w:rPr>
        <w:t>LCM</w:t>
      </w:r>
      <w:r w:rsidRPr="00687AD8">
        <w:rPr>
          <w:rFonts w:eastAsia="Times New Roman"/>
          <w:szCs w:val="22"/>
        </w:rPr>
        <w:t xml:space="preserve"> process must adapt to these changing conditions (both external and internal to the UE) to maintain optimal performance. This ensures that both the AI/ML model and the UE device meet their respective performance KPIs efficiently when managing beamforming.</w:t>
      </w:r>
    </w:p>
    <w:p w14:paraId="50FFE5D7" w14:textId="77777777" w:rsidR="001B500F" w:rsidRPr="007C65E0" w:rsidRDefault="00977D18" w:rsidP="00893B96">
      <w:pPr>
        <w:pStyle w:val="Heading1"/>
        <w:jc w:val="left"/>
        <w:rPr>
          <w:b/>
          <w:bCs/>
          <w:sz w:val="28"/>
          <w:szCs w:val="28"/>
        </w:rPr>
      </w:pPr>
      <w:r w:rsidRPr="007C65E0">
        <w:rPr>
          <w:b/>
          <w:bCs/>
          <w:sz w:val="28"/>
          <w:szCs w:val="28"/>
        </w:rPr>
        <w:t>Conclusions</w:t>
      </w:r>
    </w:p>
    <w:p w14:paraId="04214DE3" w14:textId="76E96C93" w:rsidR="00AD22EA" w:rsidRDefault="009A1ED9" w:rsidP="00F04B07">
      <w:pPr>
        <w:spacing w:afterLines="50" w:line="240" w:lineRule="auto"/>
        <w:jc w:val="left"/>
      </w:pPr>
      <w:r>
        <w:t xml:space="preserve">Based on the </w:t>
      </w:r>
      <w:r w:rsidR="0086733A">
        <w:t>analysis</w:t>
      </w:r>
      <w:r>
        <w:t xml:space="preserve"> given above, </w:t>
      </w:r>
      <w:r w:rsidR="00F04B07">
        <w:t xml:space="preserve">we have the following </w:t>
      </w:r>
      <w:r w:rsidR="006644AA">
        <w:t>o</w:t>
      </w:r>
      <w:r w:rsidR="00776C4B">
        <w:t xml:space="preserve">bservations and </w:t>
      </w:r>
      <w:r w:rsidR="006644AA">
        <w:t>p</w:t>
      </w:r>
      <w:r w:rsidR="00F04B07">
        <w:t>roposals</w:t>
      </w:r>
      <w:r w:rsidR="00936A48">
        <w:t>:</w:t>
      </w:r>
    </w:p>
    <w:p w14:paraId="4C43CF85" w14:textId="77777777" w:rsidR="008F2BA7" w:rsidRPr="00B97CD2" w:rsidRDefault="008F2BA7" w:rsidP="00145022">
      <w:pPr>
        <w:overflowPunct/>
        <w:autoSpaceDE/>
        <w:autoSpaceDN/>
        <w:adjustRightInd/>
        <w:spacing w:after="0" w:line="240" w:lineRule="auto"/>
        <w:textAlignment w:val="auto"/>
        <w:rPr>
          <w:b/>
          <w:bCs/>
          <w:lang w:val="en-US"/>
        </w:rPr>
      </w:pPr>
      <w:r w:rsidRPr="00B97CD2">
        <w:rPr>
          <w:b/>
          <w:bCs/>
          <w:lang w:val="en-US"/>
        </w:rPr>
        <w:t xml:space="preserve">Observation 1: Both Proactive and Reactive reporting of UE-sided applicable functionality </w:t>
      </w:r>
      <w:r>
        <w:rPr>
          <w:b/>
          <w:bCs/>
          <w:lang w:val="en-US"/>
        </w:rPr>
        <w:t>has been agreed to</w:t>
      </w:r>
      <w:r w:rsidRPr="00B97CD2">
        <w:rPr>
          <w:b/>
          <w:bCs/>
          <w:lang w:val="en-US"/>
        </w:rPr>
        <w:t xml:space="preserve"> be supported.</w:t>
      </w:r>
    </w:p>
    <w:p w14:paraId="2DBCF91C" w14:textId="77777777" w:rsidR="00055510" w:rsidRPr="00EF18D6" w:rsidRDefault="00055510" w:rsidP="00145022">
      <w:pPr>
        <w:spacing w:afterLines="50" w:line="240" w:lineRule="auto"/>
        <w:rPr>
          <w:lang w:val="en-US"/>
        </w:rPr>
      </w:pPr>
    </w:p>
    <w:p w14:paraId="72703C7D" w14:textId="77777777" w:rsidR="008F2BA7" w:rsidRPr="00B97CD2" w:rsidRDefault="008F2BA7" w:rsidP="00145022">
      <w:pPr>
        <w:overflowPunct/>
        <w:autoSpaceDE/>
        <w:autoSpaceDN/>
        <w:adjustRightInd/>
        <w:spacing w:after="0" w:line="240" w:lineRule="auto"/>
        <w:textAlignment w:val="auto"/>
        <w:rPr>
          <w:b/>
          <w:bCs/>
        </w:rPr>
      </w:pPr>
      <w:r w:rsidRPr="00B97CD2">
        <w:rPr>
          <w:b/>
          <w:bCs/>
        </w:rPr>
        <w:t>Observation 2: As per the discussions captured in SI phase</w:t>
      </w:r>
      <w:r>
        <w:rPr>
          <w:b/>
          <w:bCs/>
        </w:rPr>
        <w:t xml:space="preserve"> [2]</w:t>
      </w:r>
      <w:r w:rsidRPr="00B97CD2">
        <w:rPr>
          <w:b/>
          <w:bCs/>
        </w:rPr>
        <w:t xml:space="preserve">, </w:t>
      </w:r>
      <w:r w:rsidRPr="00B97CD2">
        <w:rPr>
          <w:rStyle w:val="ui-provider"/>
          <w:b/>
          <w:bCs/>
        </w:rPr>
        <w:t>the applicable functionalities may be a subset of all functionalities reported by the UE.</w:t>
      </w:r>
    </w:p>
    <w:p w14:paraId="16E7F53B" w14:textId="77777777" w:rsidR="006774E2" w:rsidRDefault="006774E2" w:rsidP="00145022">
      <w:pPr>
        <w:spacing w:afterLines="50" w:line="240" w:lineRule="auto"/>
      </w:pPr>
    </w:p>
    <w:p w14:paraId="4FCE593F" w14:textId="77777777" w:rsidR="00C91291" w:rsidRPr="00950E58" w:rsidRDefault="00C91291" w:rsidP="00145022">
      <w:pPr>
        <w:overflowPunct/>
        <w:autoSpaceDE/>
        <w:autoSpaceDN/>
        <w:adjustRightInd/>
        <w:snapToGrid w:val="0"/>
        <w:spacing w:after="100" w:afterAutospacing="1" w:line="240" w:lineRule="auto"/>
        <w:textAlignment w:val="auto"/>
        <w:rPr>
          <w:rFonts w:eastAsia="MS Gothic"/>
          <w:b/>
          <w:bCs/>
          <w:szCs w:val="18"/>
          <w:lang w:val="en-US" w:eastAsia="x-none"/>
        </w:rPr>
      </w:pPr>
      <w:r w:rsidRPr="00950E58">
        <w:rPr>
          <w:rFonts w:eastAsia="MS Gothic"/>
          <w:b/>
          <w:bCs/>
          <w:szCs w:val="18"/>
          <w:lang w:val="en-US" w:eastAsia="x-none"/>
        </w:rPr>
        <w:t xml:space="preserve">Observation </w:t>
      </w:r>
      <w:r>
        <w:rPr>
          <w:rFonts w:eastAsia="MS Gothic"/>
          <w:b/>
          <w:bCs/>
          <w:szCs w:val="18"/>
          <w:lang w:val="en-US" w:eastAsia="x-none"/>
        </w:rPr>
        <w:t>3</w:t>
      </w:r>
      <w:r w:rsidRPr="00950E58">
        <w:rPr>
          <w:rFonts w:eastAsia="MS Gothic"/>
          <w:b/>
          <w:bCs/>
          <w:szCs w:val="18"/>
          <w:lang w:val="en-US" w:eastAsia="x-none"/>
        </w:rPr>
        <w:t xml:space="preserve">: </w:t>
      </w:r>
      <w:r>
        <w:rPr>
          <w:rFonts w:eastAsia="MS Gothic"/>
          <w:b/>
          <w:bCs/>
          <w:szCs w:val="18"/>
          <w:lang w:val="en-US" w:eastAsia="x-none"/>
        </w:rPr>
        <w:t>T</w:t>
      </w:r>
      <w:r w:rsidRPr="00950E58">
        <w:rPr>
          <w:rFonts w:eastAsia="MS Gothic"/>
          <w:b/>
          <w:bCs/>
          <w:szCs w:val="18"/>
          <w:lang w:val="en-US" w:eastAsia="x-none"/>
        </w:rPr>
        <w:t>he network may control and configure the</w:t>
      </w:r>
      <w:r w:rsidRPr="003C0941">
        <w:rPr>
          <w:rFonts w:eastAsia="MS Gothic"/>
          <w:b/>
          <w:bCs/>
          <w:szCs w:val="18"/>
          <w:lang w:val="en-US" w:eastAsia="x-none"/>
        </w:rPr>
        <w:t xml:space="preserve"> data collection aspects for AI/ML</w:t>
      </w:r>
      <w:r w:rsidRPr="00950E58">
        <w:rPr>
          <w:rFonts w:eastAsia="MS Gothic"/>
          <w:b/>
          <w:bCs/>
          <w:szCs w:val="18"/>
          <w:lang w:val="en-US" w:eastAsia="x-none"/>
        </w:rPr>
        <w:t xml:space="preserve"> </w:t>
      </w:r>
      <w:r w:rsidRPr="003C0941">
        <w:rPr>
          <w:rFonts w:eastAsia="MS Gothic"/>
          <w:b/>
          <w:bCs/>
          <w:szCs w:val="18"/>
          <w:lang w:val="en-US" w:eastAsia="x-none"/>
        </w:rPr>
        <w:t xml:space="preserve">model </w:t>
      </w:r>
      <w:r>
        <w:rPr>
          <w:rFonts w:eastAsia="MS Gothic"/>
          <w:b/>
          <w:bCs/>
          <w:szCs w:val="18"/>
          <w:lang w:val="en-US" w:eastAsia="x-none"/>
        </w:rPr>
        <w:t xml:space="preserve">training, inference reporting and </w:t>
      </w:r>
      <w:r w:rsidRPr="00950E58">
        <w:rPr>
          <w:rFonts w:eastAsia="MS Gothic"/>
          <w:b/>
          <w:bCs/>
          <w:szCs w:val="18"/>
          <w:lang w:val="en-US" w:eastAsia="x-none"/>
        </w:rPr>
        <w:t xml:space="preserve">performance monitoring </w:t>
      </w:r>
      <w:r w:rsidRPr="003C0941">
        <w:rPr>
          <w:rFonts w:eastAsia="MS Gothic"/>
          <w:b/>
          <w:bCs/>
          <w:szCs w:val="18"/>
          <w:lang w:val="en-US" w:eastAsia="x-none"/>
        </w:rPr>
        <w:t xml:space="preserve">for </w:t>
      </w:r>
      <w:r w:rsidRPr="00950E58">
        <w:rPr>
          <w:rFonts w:eastAsia="MS Gothic"/>
          <w:b/>
          <w:bCs/>
          <w:szCs w:val="18"/>
          <w:lang w:val="en-US" w:eastAsia="x-none"/>
        </w:rPr>
        <w:t>Functionality/Model based LCM.</w:t>
      </w:r>
      <w:r w:rsidRPr="00950E58">
        <w:rPr>
          <w:rFonts w:eastAsia="MS Gothic"/>
          <w:szCs w:val="18"/>
          <w:lang w:eastAsia="ja-JP"/>
        </w:rPr>
        <w:t xml:space="preserve"> </w:t>
      </w:r>
    </w:p>
    <w:p w14:paraId="3A42A4AC" w14:textId="77777777" w:rsidR="00C91291" w:rsidRPr="00950E58" w:rsidRDefault="00C91291" w:rsidP="00145022">
      <w:pPr>
        <w:overflowPunct/>
        <w:autoSpaceDE/>
        <w:autoSpaceDN/>
        <w:adjustRightInd/>
        <w:snapToGrid w:val="0"/>
        <w:spacing w:after="100" w:afterAutospacing="1" w:line="240" w:lineRule="auto"/>
        <w:textAlignment w:val="auto"/>
        <w:rPr>
          <w:rFonts w:eastAsia="MS Gothic"/>
          <w:b/>
          <w:bCs/>
          <w:szCs w:val="18"/>
          <w:lang w:val="en-US" w:eastAsia="x-none"/>
        </w:rPr>
      </w:pPr>
      <w:r w:rsidRPr="00950E58">
        <w:rPr>
          <w:rFonts w:eastAsia="MS Gothic"/>
          <w:b/>
          <w:bCs/>
          <w:szCs w:val="18"/>
          <w:lang w:val="en-US" w:eastAsia="x-none"/>
        </w:rPr>
        <w:t xml:space="preserve">Observation </w:t>
      </w:r>
      <w:r>
        <w:rPr>
          <w:rFonts w:eastAsia="MS Gothic"/>
          <w:b/>
          <w:bCs/>
          <w:szCs w:val="18"/>
          <w:lang w:val="en-US" w:eastAsia="x-none"/>
        </w:rPr>
        <w:t>4</w:t>
      </w:r>
      <w:r w:rsidRPr="00950E58">
        <w:rPr>
          <w:rFonts w:eastAsia="MS Gothic"/>
          <w:b/>
          <w:bCs/>
          <w:szCs w:val="18"/>
          <w:lang w:val="en-US" w:eastAsia="x-none"/>
        </w:rPr>
        <w:t xml:space="preserve">: The network may use information obtained via </w:t>
      </w:r>
      <w:r w:rsidRPr="003C0941">
        <w:rPr>
          <w:rFonts w:eastAsia="MS Gothic"/>
          <w:b/>
          <w:bCs/>
          <w:szCs w:val="18"/>
          <w:lang w:val="en-US" w:eastAsia="x-none"/>
        </w:rPr>
        <w:t>AI/ML</w:t>
      </w:r>
      <w:r w:rsidRPr="00950E58">
        <w:rPr>
          <w:rFonts w:eastAsia="MS Gothic"/>
          <w:b/>
          <w:bCs/>
          <w:szCs w:val="18"/>
          <w:lang w:val="en-US" w:eastAsia="x-none"/>
        </w:rPr>
        <w:t xml:space="preserve"> monitoring of a given AI/ML model or functionality for prediction and (pre-emptive) rectification of any issues that could lead to performance degradation in a selected use-case</w:t>
      </w:r>
      <w:r>
        <w:rPr>
          <w:rFonts w:eastAsia="MS Gothic"/>
          <w:b/>
          <w:bCs/>
          <w:szCs w:val="18"/>
          <w:lang w:val="en-US" w:eastAsia="x-none"/>
        </w:rPr>
        <w:t xml:space="preserve"> (specifically for the NW side functionality/model)</w:t>
      </w:r>
      <w:r w:rsidRPr="00950E58">
        <w:rPr>
          <w:rFonts w:eastAsia="MS Gothic"/>
          <w:b/>
          <w:bCs/>
          <w:szCs w:val="18"/>
          <w:lang w:val="en-US" w:eastAsia="x-none"/>
        </w:rPr>
        <w:t xml:space="preserve">. </w:t>
      </w:r>
      <w:r w:rsidRPr="003C0941">
        <w:rPr>
          <w:rFonts w:eastAsia="MS Gothic"/>
          <w:b/>
          <w:bCs/>
          <w:szCs w:val="18"/>
          <w:lang w:val="en-US" w:eastAsia="x-none"/>
        </w:rPr>
        <w:t>AI/ML model</w:t>
      </w:r>
      <w:r w:rsidRPr="00950E58">
        <w:rPr>
          <w:rFonts w:eastAsia="MS Gothic"/>
          <w:b/>
          <w:bCs/>
          <w:szCs w:val="18"/>
          <w:lang w:val="en-US" w:eastAsia="x-none"/>
        </w:rPr>
        <w:t xml:space="preserve"> monitoring can also help in efficient </w:t>
      </w:r>
      <w:r>
        <w:rPr>
          <w:rFonts w:eastAsia="MS Gothic"/>
          <w:b/>
          <w:bCs/>
          <w:szCs w:val="18"/>
          <w:lang w:val="en-US" w:eastAsia="x-none"/>
        </w:rPr>
        <w:t xml:space="preserve">optimization of </w:t>
      </w:r>
      <w:r w:rsidRPr="00950E58">
        <w:rPr>
          <w:rFonts w:eastAsia="MS Gothic"/>
          <w:b/>
          <w:bCs/>
          <w:szCs w:val="18"/>
          <w:lang w:val="en-US" w:eastAsia="x-none"/>
        </w:rPr>
        <w:t>AI/ML Model(s) or functionality applied to a target (sub) use-case.</w:t>
      </w:r>
    </w:p>
    <w:p w14:paraId="29B42BB5" w14:textId="77777777" w:rsidR="00C91291" w:rsidRDefault="00C91291" w:rsidP="00145022">
      <w:pPr>
        <w:overflowPunct/>
        <w:autoSpaceDE/>
        <w:autoSpaceDN/>
        <w:adjustRightInd/>
        <w:snapToGrid w:val="0"/>
        <w:spacing w:after="100" w:afterAutospacing="1" w:line="240" w:lineRule="auto"/>
        <w:textAlignment w:val="auto"/>
        <w:rPr>
          <w:rFonts w:eastAsia="MS Gothic"/>
          <w:b/>
          <w:bCs/>
          <w:szCs w:val="18"/>
          <w:lang w:eastAsia="x-none"/>
        </w:rPr>
      </w:pPr>
      <w:r w:rsidRPr="00950E58">
        <w:rPr>
          <w:rFonts w:eastAsia="MS Gothic"/>
          <w:b/>
          <w:bCs/>
          <w:szCs w:val="18"/>
          <w:lang w:val="en-US" w:eastAsia="x-none"/>
        </w:rPr>
        <w:t xml:space="preserve">Observation </w:t>
      </w:r>
      <w:r>
        <w:rPr>
          <w:rFonts w:eastAsia="MS Gothic"/>
          <w:b/>
          <w:bCs/>
          <w:szCs w:val="18"/>
          <w:lang w:val="en-US" w:eastAsia="x-none"/>
        </w:rPr>
        <w:t>5</w:t>
      </w:r>
      <w:r w:rsidRPr="00950E58">
        <w:rPr>
          <w:rFonts w:eastAsia="MS Gothic"/>
          <w:b/>
          <w:bCs/>
          <w:szCs w:val="18"/>
          <w:lang w:val="en-US" w:eastAsia="x-none"/>
        </w:rPr>
        <w:t xml:space="preserve">: The </w:t>
      </w:r>
      <w:r w:rsidRPr="00950E58">
        <w:rPr>
          <w:rFonts w:eastAsia="MS Gothic"/>
          <w:b/>
          <w:bCs/>
          <w:szCs w:val="18"/>
          <w:lang w:eastAsia="x-none"/>
        </w:rPr>
        <w:t>NW</w:t>
      </w:r>
      <w:r w:rsidRPr="003C0941">
        <w:rPr>
          <w:rFonts w:eastAsia="MS Gothic"/>
          <w:b/>
          <w:bCs/>
          <w:szCs w:val="18"/>
          <w:lang w:eastAsia="x-none"/>
        </w:rPr>
        <w:t xml:space="preserve"> </w:t>
      </w:r>
      <w:r>
        <w:rPr>
          <w:rFonts w:eastAsia="MS Gothic"/>
          <w:b/>
          <w:bCs/>
          <w:szCs w:val="18"/>
          <w:lang w:eastAsia="x-none"/>
        </w:rPr>
        <w:t xml:space="preserve">and the UE </w:t>
      </w:r>
      <w:r w:rsidRPr="003C0941">
        <w:rPr>
          <w:rFonts w:eastAsia="MS Gothic"/>
          <w:b/>
          <w:bCs/>
          <w:szCs w:val="18"/>
          <w:lang w:eastAsia="x-none"/>
        </w:rPr>
        <w:t>may</w:t>
      </w:r>
      <w:r w:rsidRPr="00950E58">
        <w:rPr>
          <w:rFonts w:eastAsia="MS Gothic"/>
          <w:b/>
          <w:bCs/>
          <w:szCs w:val="18"/>
          <w:lang w:eastAsia="x-none"/>
        </w:rPr>
        <w:t xml:space="preserve"> monitor the</w:t>
      </w:r>
      <w:r>
        <w:rPr>
          <w:rFonts w:eastAsia="MS Gothic"/>
          <w:b/>
          <w:bCs/>
          <w:szCs w:val="18"/>
          <w:lang w:eastAsia="x-none"/>
        </w:rPr>
        <w:t xml:space="preserve"> reported inference and the corresponding</w:t>
      </w:r>
      <w:r w:rsidRPr="003C0941">
        <w:rPr>
          <w:rFonts w:eastAsia="MS Gothic"/>
          <w:b/>
          <w:bCs/>
          <w:szCs w:val="18"/>
          <w:lang w:eastAsia="x-none"/>
        </w:rPr>
        <w:t xml:space="preserve"> model</w:t>
      </w:r>
      <w:r w:rsidRPr="00950E58">
        <w:rPr>
          <w:rFonts w:eastAsia="MS Gothic"/>
          <w:b/>
          <w:bCs/>
          <w:szCs w:val="18"/>
          <w:lang w:eastAsia="x-none"/>
        </w:rPr>
        <w:t xml:space="preserve"> performance </w:t>
      </w:r>
      <w:r>
        <w:rPr>
          <w:rFonts w:eastAsia="MS Gothic"/>
          <w:b/>
          <w:bCs/>
          <w:szCs w:val="18"/>
          <w:lang w:eastAsia="x-none"/>
        </w:rPr>
        <w:t xml:space="preserve">to </w:t>
      </w:r>
      <w:r w:rsidRPr="00950E58">
        <w:rPr>
          <w:rFonts w:eastAsia="MS Gothic"/>
          <w:b/>
          <w:bCs/>
          <w:szCs w:val="18"/>
          <w:lang w:eastAsia="x-none"/>
        </w:rPr>
        <w:t xml:space="preserve">make decisions </w:t>
      </w:r>
      <w:r w:rsidRPr="003C0941">
        <w:rPr>
          <w:rFonts w:eastAsia="MS Gothic"/>
          <w:b/>
          <w:bCs/>
          <w:szCs w:val="18"/>
          <w:lang w:eastAsia="x-none"/>
        </w:rPr>
        <w:t>for</w:t>
      </w:r>
      <w:r>
        <w:rPr>
          <w:rFonts w:eastAsia="MS Gothic"/>
          <w:b/>
          <w:bCs/>
          <w:szCs w:val="18"/>
          <w:lang w:eastAsia="x-none"/>
        </w:rPr>
        <w:t xml:space="preserve"> functionality management or</w:t>
      </w:r>
      <w:r w:rsidRPr="00950E58">
        <w:rPr>
          <w:rFonts w:eastAsia="MS Gothic"/>
          <w:b/>
          <w:bCs/>
          <w:szCs w:val="18"/>
          <w:lang w:eastAsia="x-none"/>
        </w:rPr>
        <w:t xml:space="preserve"> model activation/ deactivation/updating/switching</w:t>
      </w:r>
      <w:r w:rsidRPr="003C0941">
        <w:rPr>
          <w:rFonts w:eastAsia="MS Gothic"/>
          <w:b/>
          <w:bCs/>
          <w:szCs w:val="18"/>
          <w:lang w:eastAsia="x-none"/>
        </w:rPr>
        <w:t xml:space="preserve"> or fallback etc</w:t>
      </w:r>
      <w:r w:rsidRPr="00950E58">
        <w:rPr>
          <w:rFonts w:eastAsia="MS Gothic"/>
          <w:b/>
          <w:bCs/>
          <w:szCs w:val="18"/>
          <w:lang w:eastAsia="x-none"/>
        </w:rPr>
        <w:t>.</w:t>
      </w:r>
    </w:p>
    <w:p w14:paraId="28554C29" w14:textId="668D0FB9" w:rsidR="006774E2" w:rsidRDefault="00C91291" w:rsidP="00145022">
      <w:pPr>
        <w:overflowPunct/>
        <w:autoSpaceDE/>
        <w:autoSpaceDN/>
        <w:adjustRightInd/>
        <w:spacing w:before="100" w:beforeAutospacing="1" w:after="100" w:afterAutospacing="1" w:line="240" w:lineRule="auto"/>
        <w:textAlignment w:val="auto"/>
        <w:rPr>
          <w:rFonts w:eastAsia="Times New Roman"/>
          <w:b/>
          <w:bCs/>
          <w:szCs w:val="22"/>
          <w:lang w:val="en-US"/>
        </w:rPr>
      </w:pPr>
      <w:r w:rsidRPr="00327148">
        <w:rPr>
          <w:rFonts w:eastAsia="Times New Roman"/>
          <w:b/>
          <w:bCs/>
          <w:szCs w:val="22"/>
          <w:lang w:val="en-US"/>
        </w:rPr>
        <w:t>Observation 6: Owing to certain limitations within the UE's internal status (such as high memory usage or low battery), it might prioritize employing a subset of the supported AI/ML functionalities.</w:t>
      </w:r>
    </w:p>
    <w:p w14:paraId="1C93058A" w14:textId="786E99E4" w:rsidR="00DC7C2A" w:rsidRPr="00FC436D" w:rsidRDefault="00DC7C2A" w:rsidP="00145022">
      <w:pPr>
        <w:rPr>
          <w:b/>
          <w:bCs/>
          <w:lang w:val="en-US" w:eastAsia="x-none"/>
        </w:rPr>
      </w:pPr>
      <w:r>
        <w:rPr>
          <w:b/>
          <w:bCs/>
          <w:lang w:val="en-US" w:eastAsia="x-none"/>
        </w:rPr>
        <w:t xml:space="preserve">Proposal 1: RAN 2 to discuss extending RRC configuration including L1/L3 measurement to configure data collection for reporting of the inference of a specific functionality/model. </w:t>
      </w:r>
    </w:p>
    <w:p w14:paraId="77826E65" w14:textId="77777777" w:rsidR="00DC7C2A" w:rsidRDefault="00DC7C2A" w:rsidP="00145022">
      <w:pPr>
        <w:rPr>
          <w:b/>
          <w:bCs/>
          <w:lang w:val="en-US" w:eastAsia="x-none"/>
        </w:rPr>
      </w:pPr>
      <w:r>
        <w:rPr>
          <w:b/>
          <w:bCs/>
          <w:lang w:val="en-US" w:eastAsia="x-none"/>
        </w:rPr>
        <w:t xml:space="preserve">Proposal 2: RAN 2 to discuss extending RRC configuration including L1/L3 measurement to configure data collection for functionality/model monitoring reporting. </w:t>
      </w:r>
    </w:p>
    <w:p w14:paraId="5FA0CCA2" w14:textId="49D531EF" w:rsidR="00A87F87" w:rsidRDefault="00A87F87" w:rsidP="00145022">
      <w:pPr>
        <w:overflowPunct/>
        <w:autoSpaceDE/>
        <w:autoSpaceDN/>
        <w:adjustRightInd/>
        <w:spacing w:after="0" w:line="240" w:lineRule="auto"/>
        <w:textAlignment w:val="auto"/>
        <w:rPr>
          <w:lang w:val="en-US"/>
        </w:rPr>
      </w:pPr>
      <w:r w:rsidRPr="005A445E">
        <w:rPr>
          <w:b/>
          <w:bCs/>
          <w:lang w:val="en-US"/>
        </w:rPr>
        <w:t xml:space="preserve">Proposal </w:t>
      </w:r>
      <w:r w:rsidR="00DC7C2A">
        <w:rPr>
          <w:b/>
          <w:bCs/>
          <w:lang w:val="en-US"/>
        </w:rPr>
        <w:t>3</w:t>
      </w:r>
      <w:r w:rsidRPr="005A445E">
        <w:rPr>
          <w:b/>
          <w:bCs/>
          <w:lang w:val="en-US"/>
        </w:rPr>
        <w:t>: RAN2 to discuss and agree that the cause for UE’s autonomous management decision may also be reported to the network</w:t>
      </w:r>
      <w:r>
        <w:rPr>
          <w:lang w:val="en-US"/>
        </w:rPr>
        <w:t>.</w:t>
      </w:r>
    </w:p>
    <w:p w14:paraId="48AB38B7" w14:textId="77777777" w:rsidR="00A87F87" w:rsidRDefault="00A87F87" w:rsidP="00145022">
      <w:pPr>
        <w:overflowPunct/>
        <w:autoSpaceDE/>
        <w:autoSpaceDN/>
        <w:adjustRightInd/>
        <w:spacing w:after="0" w:line="240" w:lineRule="auto"/>
        <w:textAlignment w:val="auto"/>
        <w:rPr>
          <w:lang w:val="en-US"/>
        </w:rPr>
      </w:pPr>
    </w:p>
    <w:p w14:paraId="64250C06" w14:textId="12E974AB" w:rsidR="00246A76" w:rsidRPr="00D316BC" w:rsidRDefault="00246A76" w:rsidP="00145022">
      <w:pPr>
        <w:overflowPunct/>
        <w:autoSpaceDE/>
        <w:autoSpaceDN/>
        <w:adjustRightInd/>
        <w:spacing w:after="0" w:line="240" w:lineRule="auto"/>
        <w:textAlignment w:val="auto"/>
        <w:rPr>
          <w:b/>
          <w:bCs/>
          <w:szCs w:val="22"/>
          <w:lang w:val="en-US"/>
        </w:rPr>
      </w:pPr>
      <w:r w:rsidRPr="00D316BC">
        <w:rPr>
          <w:b/>
          <w:bCs/>
          <w:szCs w:val="22"/>
          <w:lang w:val="en-US"/>
        </w:rPr>
        <w:t xml:space="preserve">Proposal </w:t>
      </w:r>
      <w:r w:rsidR="00DC7C2A">
        <w:rPr>
          <w:b/>
          <w:bCs/>
          <w:szCs w:val="22"/>
          <w:lang w:val="en-US"/>
        </w:rPr>
        <w:t>4</w:t>
      </w:r>
      <w:r w:rsidRPr="00D316BC">
        <w:rPr>
          <w:b/>
          <w:bCs/>
          <w:szCs w:val="22"/>
          <w:lang w:val="en-US"/>
        </w:rPr>
        <w:t>: RAN2 to discuss triggering conditions that the network may configure</w:t>
      </w:r>
      <w:r>
        <w:rPr>
          <w:b/>
          <w:bCs/>
          <w:szCs w:val="22"/>
          <w:lang w:val="en-US"/>
        </w:rPr>
        <w:t xml:space="preserve"> (e.g., as a part of functionality configuration)</w:t>
      </w:r>
      <w:r w:rsidRPr="00D316BC">
        <w:rPr>
          <w:b/>
          <w:bCs/>
          <w:szCs w:val="22"/>
          <w:lang w:val="en-US"/>
        </w:rPr>
        <w:t xml:space="preserve"> for initiating or termination of AI/ML model/functionality monitoring and inference report procedure for both NW-side and UE-side cases.</w:t>
      </w:r>
    </w:p>
    <w:p w14:paraId="2AC81AEF" w14:textId="77777777" w:rsidR="00A87F87" w:rsidRPr="00D316BC" w:rsidRDefault="00A87F87" w:rsidP="00145022">
      <w:pPr>
        <w:overflowPunct/>
        <w:autoSpaceDE/>
        <w:autoSpaceDN/>
        <w:adjustRightInd/>
        <w:spacing w:after="0" w:line="240" w:lineRule="auto"/>
        <w:textAlignment w:val="auto"/>
        <w:rPr>
          <w:b/>
          <w:bCs/>
          <w:szCs w:val="22"/>
          <w:lang w:val="en-US"/>
        </w:rPr>
      </w:pPr>
    </w:p>
    <w:p w14:paraId="2071917A" w14:textId="4668D666" w:rsidR="00DC7C2A" w:rsidRPr="00D316BC" w:rsidRDefault="00DC7C2A" w:rsidP="00145022">
      <w:pPr>
        <w:overflowPunct/>
        <w:autoSpaceDE/>
        <w:autoSpaceDN/>
        <w:adjustRightInd/>
        <w:spacing w:after="0" w:line="240" w:lineRule="auto"/>
        <w:textAlignment w:val="auto"/>
        <w:rPr>
          <w:b/>
          <w:bCs/>
          <w:szCs w:val="22"/>
          <w:lang w:val="en-US"/>
        </w:rPr>
      </w:pPr>
      <w:r w:rsidRPr="00D316BC">
        <w:rPr>
          <w:b/>
          <w:bCs/>
          <w:szCs w:val="22"/>
          <w:lang w:val="en-US"/>
        </w:rPr>
        <w:t xml:space="preserve">Proposal </w:t>
      </w:r>
      <w:r>
        <w:rPr>
          <w:b/>
          <w:bCs/>
          <w:szCs w:val="22"/>
          <w:lang w:val="en-US"/>
        </w:rPr>
        <w:t>5</w:t>
      </w:r>
      <w:r w:rsidRPr="00D316BC">
        <w:rPr>
          <w:b/>
          <w:bCs/>
          <w:szCs w:val="22"/>
          <w:lang w:val="en-US"/>
        </w:rPr>
        <w:t>: RAN2 to discuss triggering conditions that the network may configure</w:t>
      </w:r>
      <w:r>
        <w:rPr>
          <w:b/>
          <w:bCs/>
          <w:szCs w:val="22"/>
          <w:lang w:val="en-US"/>
        </w:rPr>
        <w:t xml:space="preserve"> (e.g., as a part of functionality configuration)</w:t>
      </w:r>
      <w:r w:rsidRPr="00D316BC">
        <w:rPr>
          <w:b/>
          <w:bCs/>
          <w:szCs w:val="22"/>
          <w:lang w:val="en-US"/>
        </w:rPr>
        <w:t xml:space="preserve"> for initiating or termination of</w:t>
      </w:r>
      <w:r>
        <w:rPr>
          <w:b/>
          <w:bCs/>
          <w:szCs w:val="22"/>
          <w:lang w:val="en-US"/>
        </w:rPr>
        <w:t xml:space="preserve"> the data collection process for</w:t>
      </w:r>
      <w:r w:rsidRPr="00D316BC">
        <w:rPr>
          <w:b/>
          <w:bCs/>
          <w:szCs w:val="22"/>
          <w:lang w:val="en-US"/>
        </w:rPr>
        <w:t xml:space="preserve"> AI/ML model/functionality monitoring and inference report pro</w:t>
      </w:r>
      <w:r>
        <w:rPr>
          <w:b/>
          <w:bCs/>
          <w:szCs w:val="22"/>
          <w:lang w:val="en-US"/>
        </w:rPr>
        <w:t>cess</w:t>
      </w:r>
      <w:r w:rsidRPr="00D316BC">
        <w:rPr>
          <w:b/>
          <w:bCs/>
          <w:szCs w:val="22"/>
          <w:lang w:val="en-US"/>
        </w:rPr>
        <w:t>.</w:t>
      </w:r>
    </w:p>
    <w:p w14:paraId="3FE6C4BF" w14:textId="77777777" w:rsidR="00DC7C2A" w:rsidRPr="00D316BC" w:rsidRDefault="00DC7C2A" w:rsidP="00145022">
      <w:pPr>
        <w:overflowPunct/>
        <w:autoSpaceDE/>
        <w:autoSpaceDN/>
        <w:adjustRightInd/>
        <w:spacing w:after="0" w:line="240" w:lineRule="auto"/>
        <w:textAlignment w:val="auto"/>
        <w:rPr>
          <w:b/>
          <w:bCs/>
          <w:szCs w:val="22"/>
          <w:lang w:val="en-US"/>
        </w:rPr>
      </w:pPr>
    </w:p>
    <w:p w14:paraId="13169B8C" w14:textId="72E74F39" w:rsidR="00DC7C2A" w:rsidRDefault="00DC7C2A" w:rsidP="00145022">
      <w:pPr>
        <w:overflowPunct/>
        <w:autoSpaceDE/>
        <w:autoSpaceDN/>
        <w:adjustRightInd/>
        <w:spacing w:after="0" w:line="240" w:lineRule="auto"/>
        <w:textAlignment w:val="auto"/>
        <w:rPr>
          <w:b/>
          <w:bCs/>
          <w:szCs w:val="22"/>
          <w:lang w:val="en-US"/>
        </w:rPr>
      </w:pPr>
      <w:r w:rsidRPr="00D316BC">
        <w:rPr>
          <w:b/>
          <w:bCs/>
          <w:szCs w:val="22"/>
          <w:lang w:val="en-US"/>
        </w:rPr>
        <w:lastRenderedPageBreak/>
        <w:t xml:space="preserve">Proposal </w:t>
      </w:r>
      <w:r>
        <w:rPr>
          <w:b/>
          <w:bCs/>
          <w:szCs w:val="22"/>
          <w:lang w:val="en-US"/>
        </w:rPr>
        <w:t>6</w:t>
      </w:r>
      <w:r w:rsidRPr="00D316BC">
        <w:rPr>
          <w:b/>
          <w:bCs/>
          <w:szCs w:val="22"/>
          <w:lang w:val="en-US"/>
        </w:rPr>
        <w:t>: For model/functionality monitoring and inference reporting RAN2 to discuss procedure for configuring periodicity of model/functionality monitoring for e.g., as a part of functionality configuration</w:t>
      </w:r>
      <w:r>
        <w:rPr>
          <w:b/>
          <w:bCs/>
          <w:szCs w:val="22"/>
          <w:lang w:val="en-US"/>
        </w:rPr>
        <w:t>.</w:t>
      </w:r>
      <w:r w:rsidRPr="00D316BC">
        <w:rPr>
          <w:b/>
          <w:bCs/>
          <w:szCs w:val="22"/>
          <w:lang w:val="en-US"/>
        </w:rPr>
        <w:t xml:space="preserve"> </w:t>
      </w:r>
    </w:p>
    <w:p w14:paraId="294346BC" w14:textId="77777777" w:rsidR="00DC7C2A" w:rsidRPr="00D316BC" w:rsidRDefault="00DC7C2A" w:rsidP="00145022">
      <w:pPr>
        <w:overflowPunct/>
        <w:autoSpaceDE/>
        <w:autoSpaceDN/>
        <w:adjustRightInd/>
        <w:spacing w:after="0" w:line="240" w:lineRule="auto"/>
        <w:textAlignment w:val="auto"/>
        <w:rPr>
          <w:b/>
          <w:bCs/>
          <w:szCs w:val="22"/>
          <w:lang w:val="en-US"/>
        </w:rPr>
      </w:pPr>
    </w:p>
    <w:p w14:paraId="46C410B3" w14:textId="611661E0" w:rsidR="00700BF7" w:rsidRDefault="00700BF7" w:rsidP="00145022">
      <w:pPr>
        <w:overflowPunct/>
        <w:autoSpaceDE/>
        <w:autoSpaceDN/>
        <w:adjustRightInd/>
        <w:snapToGrid w:val="0"/>
        <w:spacing w:after="100" w:afterAutospacing="1" w:line="240" w:lineRule="auto"/>
        <w:textAlignment w:val="auto"/>
        <w:rPr>
          <w:rFonts w:eastAsia="MS Gothic"/>
          <w:b/>
          <w:bCs/>
          <w:szCs w:val="22"/>
          <w:lang w:val="en-US" w:eastAsia="x-none"/>
        </w:rPr>
      </w:pPr>
      <w:r w:rsidRPr="00D316BC">
        <w:rPr>
          <w:rFonts w:eastAsia="MS Gothic"/>
          <w:b/>
          <w:bCs/>
          <w:szCs w:val="22"/>
          <w:lang w:val="en-US" w:eastAsia="x-none"/>
        </w:rPr>
        <w:t xml:space="preserve">Proposal </w:t>
      </w:r>
      <w:r w:rsidR="00DC7C2A">
        <w:rPr>
          <w:rFonts w:eastAsia="MS Gothic"/>
          <w:b/>
          <w:bCs/>
          <w:szCs w:val="22"/>
          <w:lang w:val="en-US" w:eastAsia="x-none"/>
        </w:rPr>
        <w:t>7</w:t>
      </w:r>
      <w:r w:rsidRPr="00D316BC">
        <w:rPr>
          <w:rFonts w:eastAsia="MS Gothic"/>
          <w:b/>
          <w:bCs/>
          <w:szCs w:val="22"/>
          <w:lang w:val="en-US" w:eastAsia="x-none"/>
        </w:rPr>
        <w:t xml:space="preserve">: RAN2 to define and discuss procedures to report additional conditions including UE’s internal conditions between the UE and the network. </w:t>
      </w:r>
    </w:p>
    <w:p w14:paraId="7E43F807" w14:textId="77777777" w:rsidR="00DF5B8F" w:rsidRPr="007C65E0" w:rsidRDefault="00487E43" w:rsidP="00893B96">
      <w:pPr>
        <w:pStyle w:val="Heading1"/>
        <w:spacing w:before="180" w:line="240" w:lineRule="auto"/>
        <w:ind w:left="0" w:firstLine="0"/>
        <w:jc w:val="left"/>
        <w:rPr>
          <w:b/>
          <w:bCs/>
          <w:sz w:val="28"/>
          <w:szCs w:val="28"/>
        </w:rPr>
      </w:pPr>
      <w:bookmarkStart w:id="3" w:name="_Toc502437832"/>
      <w:r w:rsidRPr="007C65E0">
        <w:rPr>
          <w:b/>
          <w:bCs/>
          <w:sz w:val="28"/>
          <w:szCs w:val="28"/>
        </w:rPr>
        <w:t>Reference</w:t>
      </w:r>
    </w:p>
    <w:bookmarkEnd w:id="3"/>
    <w:p w14:paraId="108F1D41" w14:textId="0A62FB5C" w:rsidR="00DF5B8F" w:rsidRDefault="0004432C" w:rsidP="00550D5F">
      <w:r>
        <w:rPr>
          <w:rFonts w:hint="eastAsia"/>
        </w:rPr>
        <w:t>[</w:t>
      </w:r>
      <w:r w:rsidR="00FD79AF">
        <w:t>1</w:t>
      </w:r>
      <w:r w:rsidRPr="00DC0C81">
        <w:t xml:space="preserve">] </w:t>
      </w:r>
      <w:r w:rsidR="0039776B" w:rsidRPr="0039776B">
        <w:rPr>
          <w:lang w:val="en-US"/>
        </w:rPr>
        <w:t>RP-234039</w:t>
      </w:r>
      <w:r w:rsidR="00E04B74">
        <w:t>-</w:t>
      </w:r>
      <w:r w:rsidR="00E04B74" w:rsidRPr="00E04B74">
        <w:t>New WID on Artificial Intelligence (AI)/Machine Learning (ML) for NR Air Interface</w:t>
      </w:r>
    </w:p>
    <w:p w14:paraId="56A3E034" w14:textId="4C238457" w:rsidR="00AB2CB8" w:rsidRDefault="00AB2CB8" w:rsidP="00E96A32">
      <w:pPr>
        <w:rPr>
          <w:lang w:val="en-US"/>
        </w:rPr>
      </w:pPr>
      <w:r>
        <w:t>[2]</w:t>
      </w:r>
      <w:r w:rsidR="00BB0638">
        <w:t xml:space="preserve"> </w:t>
      </w:r>
      <w:r w:rsidR="00BB0638" w:rsidRPr="00687AD8">
        <w:rPr>
          <w:lang w:val="en-US"/>
        </w:rPr>
        <w:t xml:space="preserve">3GPP </w:t>
      </w:r>
      <w:bookmarkStart w:id="4" w:name="specType1"/>
      <w:r w:rsidR="00BB0638" w:rsidRPr="00687AD8">
        <w:rPr>
          <w:lang w:val="en-US"/>
        </w:rPr>
        <w:t>TR</w:t>
      </w:r>
      <w:bookmarkEnd w:id="4"/>
      <w:r w:rsidR="00BB0638" w:rsidRPr="00687AD8">
        <w:rPr>
          <w:lang w:val="en-US"/>
        </w:rPr>
        <w:t xml:space="preserve"> </w:t>
      </w:r>
      <w:bookmarkStart w:id="5" w:name="specNumber"/>
      <w:r w:rsidR="00BB0638" w:rsidRPr="00687AD8">
        <w:rPr>
          <w:lang w:val="en-US"/>
        </w:rPr>
        <w:t>38.</w:t>
      </w:r>
      <w:bookmarkEnd w:id="5"/>
      <w:r w:rsidR="00BB0638" w:rsidRPr="00687AD8">
        <w:rPr>
          <w:lang w:val="en-US"/>
        </w:rPr>
        <w:t>843 V</w:t>
      </w:r>
      <w:bookmarkStart w:id="6" w:name="specVersion"/>
      <w:r w:rsidR="00BB0638" w:rsidRPr="00687AD8">
        <w:rPr>
          <w:lang w:val="en-US"/>
        </w:rPr>
        <w:t>1.3.</w:t>
      </w:r>
      <w:bookmarkEnd w:id="6"/>
      <w:r w:rsidR="00BB0638" w:rsidRPr="00687AD8">
        <w:rPr>
          <w:lang w:val="en-US"/>
        </w:rPr>
        <w:t xml:space="preserve">0 (2023-11), </w:t>
      </w:r>
      <w:r w:rsidR="00E96A32" w:rsidRPr="00687AD8">
        <w:rPr>
          <w:lang w:val="en-US"/>
        </w:rPr>
        <w:t>Technical Specification Group Radio Access Network; Study on Artificial Intelligence (AI)/Machine Learning (ML) for NR air interface (Release 18)</w:t>
      </w:r>
    </w:p>
    <w:p w14:paraId="60C50E67" w14:textId="64D1E484" w:rsidR="00055510" w:rsidRPr="00687AD8" w:rsidRDefault="00055510" w:rsidP="00055510">
      <w:pPr>
        <w:rPr>
          <w:lang w:val="en-US"/>
        </w:rPr>
      </w:pPr>
      <w:r w:rsidRPr="00055510">
        <w:rPr>
          <w:lang w:val="en-US"/>
        </w:rPr>
        <w:t xml:space="preserve">[3] Char Notes. RAN2 125bis, </w:t>
      </w:r>
      <w:r w:rsidRPr="00687AD8">
        <w:rPr>
          <w:lang w:val="en-US"/>
        </w:rPr>
        <w:t>3GPP TSG-RAN WG2 Meeting #125bis</w:t>
      </w:r>
      <w:r w:rsidR="00364D3C">
        <w:rPr>
          <w:lang w:val="en-US"/>
        </w:rPr>
        <w:t xml:space="preserve">, </w:t>
      </w:r>
      <w:r w:rsidRPr="00687AD8">
        <w:rPr>
          <w:lang w:val="en-US"/>
        </w:rPr>
        <w:t>Changsha, CHINA, 15th - 19th Apr 2024</w:t>
      </w:r>
    </w:p>
    <w:p w14:paraId="165BECA5" w14:textId="67AA5560" w:rsidR="00417CF7" w:rsidRPr="00687AD8" w:rsidRDefault="00417CF7" w:rsidP="00550D5F">
      <w:pPr>
        <w:rPr>
          <w:lang w:val="en-US"/>
        </w:rPr>
      </w:pPr>
    </w:p>
    <w:p w14:paraId="79FA6CC7" w14:textId="77777777" w:rsidR="007C33A7" w:rsidRPr="00687AD8" w:rsidRDefault="007C33A7" w:rsidP="00550D5F">
      <w:pPr>
        <w:rPr>
          <w:lang w:val="en-US"/>
        </w:rPr>
      </w:pPr>
    </w:p>
    <w:p w14:paraId="0D7A6F3D" w14:textId="77777777" w:rsidR="007C33A7" w:rsidRPr="00687AD8" w:rsidRDefault="007C33A7" w:rsidP="00550D5F">
      <w:pPr>
        <w:rPr>
          <w:lang w:val="en-US"/>
        </w:rPr>
      </w:pPr>
    </w:p>
    <w:p w14:paraId="5AFDCCDD" w14:textId="7AB1B066" w:rsidR="00603000" w:rsidRDefault="00603000" w:rsidP="00687AD8"/>
    <w:sectPr w:rsidR="00603000" w:rsidSect="004C3143">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5D2D2" w14:textId="77777777" w:rsidR="004C3143" w:rsidRDefault="004C3143">
      <w:pPr>
        <w:spacing w:after="0" w:line="240" w:lineRule="auto"/>
      </w:pPr>
      <w:r>
        <w:separator/>
      </w:r>
    </w:p>
  </w:endnote>
  <w:endnote w:type="continuationSeparator" w:id="0">
    <w:p w14:paraId="5153CCD5" w14:textId="77777777" w:rsidR="004C3143" w:rsidRDefault="004C31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charset w:val="00"/>
    <w:family w:val="auto"/>
    <w:pitch w:val="default"/>
    <w:sig w:usb0="00000000" w:usb1="00000000"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33B44" w14:textId="77777777" w:rsidR="004C3143" w:rsidRDefault="004C3143">
      <w:pPr>
        <w:spacing w:after="0" w:line="240" w:lineRule="auto"/>
      </w:pPr>
      <w:r>
        <w:separator/>
      </w:r>
    </w:p>
  </w:footnote>
  <w:footnote w:type="continuationSeparator" w:id="0">
    <w:p w14:paraId="155F6E83" w14:textId="77777777" w:rsidR="004C3143" w:rsidRDefault="004C31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3"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29518335">
    <w:abstractNumId w:val="1"/>
  </w:num>
  <w:num w:numId="2" w16cid:durableId="494076756">
    <w:abstractNumId w:val="17"/>
  </w:num>
  <w:num w:numId="3" w16cid:durableId="24795948">
    <w:abstractNumId w:val="23"/>
  </w:num>
  <w:num w:numId="4" w16cid:durableId="876234038">
    <w:abstractNumId w:val="9"/>
  </w:num>
  <w:num w:numId="5" w16cid:durableId="740754545">
    <w:abstractNumId w:val="16"/>
  </w:num>
  <w:num w:numId="6" w16cid:durableId="356853619">
    <w:abstractNumId w:val="31"/>
  </w:num>
  <w:num w:numId="7" w16cid:durableId="407768287">
    <w:abstractNumId w:val="8"/>
  </w:num>
  <w:num w:numId="8" w16cid:durableId="1249731748">
    <w:abstractNumId w:val="7"/>
  </w:num>
  <w:num w:numId="9" w16cid:durableId="777406617">
    <w:abstractNumId w:val="27"/>
  </w:num>
  <w:num w:numId="10" w16cid:durableId="15357343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2343991">
    <w:abstractNumId w:val="27"/>
  </w:num>
  <w:num w:numId="12" w16cid:durableId="36786672">
    <w:abstractNumId w:val="26"/>
  </w:num>
  <w:num w:numId="13" w16cid:durableId="1504316578">
    <w:abstractNumId w:val="10"/>
  </w:num>
  <w:num w:numId="14" w16cid:durableId="2088770090">
    <w:abstractNumId w:val="2"/>
  </w:num>
  <w:num w:numId="15" w16cid:durableId="263652992">
    <w:abstractNumId w:val="14"/>
  </w:num>
  <w:num w:numId="16" w16cid:durableId="243807299">
    <w:abstractNumId w:val="15"/>
  </w:num>
  <w:num w:numId="17" w16cid:durableId="572351326">
    <w:abstractNumId w:val="20"/>
  </w:num>
  <w:num w:numId="18" w16cid:durableId="1995376813">
    <w:abstractNumId w:val="32"/>
  </w:num>
  <w:num w:numId="19" w16cid:durableId="1213736766">
    <w:abstractNumId w:val="19"/>
  </w:num>
  <w:num w:numId="20" w16cid:durableId="1125275007">
    <w:abstractNumId w:val="12"/>
  </w:num>
  <w:num w:numId="21" w16cid:durableId="2040547397">
    <w:abstractNumId w:val="33"/>
  </w:num>
  <w:num w:numId="22" w16cid:durableId="529881585">
    <w:abstractNumId w:val="24"/>
  </w:num>
  <w:num w:numId="23" w16cid:durableId="177432559">
    <w:abstractNumId w:val="5"/>
  </w:num>
  <w:num w:numId="24" w16cid:durableId="480658074">
    <w:abstractNumId w:val="11"/>
  </w:num>
  <w:num w:numId="25" w16cid:durableId="463619110">
    <w:abstractNumId w:val="25"/>
  </w:num>
  <w:num w:numId="26" w16cid:durableId="1726296772">
    <w:abstractNumId w:val="4"/>
  </w:num>
  <w:num w:numId="27" w16cid:durableId="2089306093">
    <w:abstractNumId w:val="22"/>
  </w:num>
  <w:num w:numId="28" w16cid:durableId="377632838">
    <w:abstractNumId w:val="0"/>
  </w:num>
  <w:num w:numId="29" w16cid:durableId="916941317">
    <w:abstractNumId w:val="28"/>
  </w:num>
  <w:num w:numId="30" w16cid:durableId="816454158">
    <w:abstractNumId w:val="13"/>
  </w:num>
  <w:num w:numId="31" w16cid:durableId="1020937425">
    <w:abstractNumId w:val="3"/>
  </w:num>
  <w:num w:numId="32" w16cid:durableId="302272799">
    <w:abstractNumId w:val="29"/>
  </w:num>
  <w:num w:numId="33" w16cid:durableId="1636331422">
    <w:abstractNumId w:val="30"/>
  </w:num>
  <w:num w:numId="34" w16cid:durableId="559513574">
    <w:abstractNumId w:val="6"/>
  </w:num>
  <w:num w:numId="35" w16cid:durableId="2102951736">
    <w:abstractNumId w:val="1"/>
  </w:num>
  <w:num w:numId="36" w16cid:durableId="437220458">
    <w:abstractNumId w:val="21"/>
  </w:num>
  <w:num w:numId="37" w16cid:durableId="1230654683">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1C1B"/>
    <w:rsid w:val="00012F38"/>
    <w:rsid w:val="00012FF3"/>
    <w:rsid w:val="00013A3B"/>
    <w:rsid w:val="000143D0"/>
    <w:rsid w:val="000148B9"/>
    <w:rsid w:val="000166F9"/>
    <w:rsid w:val="000168F5"/>
    <w:rsid w:val="000178FF"/>
    <w:rsid w:val="0002028D"/>
    <w:rsid w:val="0002108D"/>
    <w:rsid w:val="0002174B"/>
    <w:rsid w:val="000232BD"/>
    <w:rsid w:val="0002330B"/>
    <w:rsid w:val="00023FAD"/>
    <w:rsid w:val="0002406F"/>
    <w:rsid w:val="00024077"/>
    <w:rsid w:val="000248E8"/>
    <w:rsid w:val="0002526C"/>
    <w:rsid w:val="00025A91"/>
    <w:rsid w:val="00025BE4"/>
    <w:rsid w:val="00026A00"/>
    <w:rsid w:val="00027995"/>
    <w:rsid w:val="000302AA"/>
    <w:rsid w:val="00031A95"/>
    <w:rsid w:val="00032253"/>
    <w:rsid w:val="00032594"/>
    <w:rsid w:val="0003301D"/>
    <w:rsid w:val="0003389F"/>
    <w:rsid w:val="00034109"/>
    <w:rsid w:val="00034515"/>
    <w:rsid w:val="00034EF9"/>
    <w:rsid w:val="000356EB"/>
    <w:rsid w:val="0003642B"/>
    <w:rsid w:val="000367DB"/>
    <w:rsid w:val="0003789E"/>
    <w:rsid w:val="00037FC9"/>
    <w:rsid w:val="00040248"/>
    <w:rsid w:val="00040566"/>
    <w:rsid w:val="000409BE"/>
    <w:rsid w:val="00041764"/>
    <w:rsid w:val="00041967"/>
    <w:rsid w:val="00041EBF"/>
    <w:rsid w:val="0004394D"/>
    <w:rsid w:val="0004432C"/>
    <w:rsid w:val="0004548C"/>
    <w:rsid w:val="000459C8"/>
    <w:rsid w:val="0004621D"/>
    <w:rsid w:val="0004630D"/>
    <w:rsid w:val="00046BE8"/>
    <w:rsid w:val="000476E3"/>
    <w:rsid w:val="00050557"/>
    <w:rsid w:val="00050A80"/>
    <w:rsid w:val="00050C2A"/>
    <w:rsid w:val="000512D7"/>
    <w:rsid w:val="000513E3"/>
    <w:rsid w:val="000527DD"/>
    <w:rsid w:val="000538FD"/>
    <w:rsid w:val="00053D37"/>
    <w:rsid w:val="000545DC"/>
    <w:rsid w:val="00054808"/>
    <w:rsid w:val="00054F7D"/>
    <w:rsid w:val="00055510"/>
    <w:rsid w:val="00055A38"/>
    <w:rsid w:val="000562FA"/>
    <w:rsid w:val="00057CF4"/>
    <w:rsid w:val="00062AF0"/>
    <w:rsid w:val="00062D62"/>
    <w:rsid w:val="000632EE"/>
    <w:rsid w:val="00063A9C"/>
    <w:rsid w:val="000643FF"/>
    <w:rsid w:val="00064948"/>
    <w:rsid w:val="00065DD5"/>
    <w:rsid w:val="000672AD"/>
    <w:rsid w:val="000672F2"/>
    <w:rsid w:val="0007056B"/>
    <w:rsid w:val="00070914"/>
    <w:rsid w:val="00070B55"/>
    <w:rsid w:val="00070B95"/>
    <w:rsid w:val="00071771"/>
    <w:rsid w:val="00071BD6"/>
    <w:rsid w:val="00071C6F"/>
    <w:rsid w:val="000720DD"/>
    <w:rsid w:val="000723DF"/>
    <w:rsid w:val="00072563"/>
    <w:rsid w:val="00073029"/>
    <w:rsid w:val="000730DE"/>
    <w:rsid w:val="000731C7"/>
    <w:rsid w:val="000736B4"/>
    <w:rsid w:val="00073735"/>
    <w:rsid w:val="0007451D"/>
    <w:rsid w:val="000749AC"/>
    <w:rsid w:val="00075123"/>
    <w:rsid w:val="00075EB2"/>
    <w:rsid w:val="000761EB"/>
    <w:rsid w:val="00076D3C"/>
    <w:rsid w:val="00076EAD"/>
    <w:rsid w:val="00076EC4"/>
    <w:rsid w:val="00080366"/>
    <w:rsid w:val="00080A9A"/>
    <w:rsid w:val="00081A9A"/>
    <w:rsid w:val="00082C74"/>
    <w:rsid w:val="00083C4D"/>
    <w:rsid w:val="00084367"/>
    <w:rsid w:val="00085787"/>
    <w:rsid w:val="00086B41"/>
    <w:rsid w:val="00086FB4"/>
    <w:rsid w:val="00090B25"/>
    <w:rsid w:val="00090DFC"/>
    <w:rsid w:val="00091492"/>
    <w:rsid w:val="00091792"/>
    <w:rsid w:val="0009195B"/>
    <w:rsid w:val="00093179"/>
    <w:rsid w:val="00093363"/>
    <w:rsid w:val="000959D1"/>
    <w:rsid w:val="00096252"/>
    <w:rsid w:val="00096795"/>
    <w:rsid w:val="00096E08"/>
    <w:rsid w:val="00097C9C"/>
    <w:rsid w:val="000A0660"/>
    <w:rsid w:val="000A0B52"/>
    <w:rsid w:val="000A1922"/>
    <w:rsid w:val="000A2371"/>
    <w:rsid w:val="000A264C"/>
    <w:rsid w:val="000A2AA2"/>
    <w:rsid w:val="000A2E74"/>
    <w:rsid w:val="000A35A3"/>
    <w:rsid w:val="000A367D"/>
    <w:rsid w:val="000A4228"/>
    <w:rsid w:val="000A4393"/>
    <w:rsid w:val="000A45BB"/>
    <w:rsid w:val="000A579F"/>
    <w:rsid w:val="000A71B4"/>
    <w:rsid w:val="000A736F"/>
    <w:rsid w:val="000A75CC"/>
    <w:rsid w:val="000A7685"/>
    <w:rsid w:val="000B04C8"/>
    <w:rsid w:val="000B1225"/>
    <w:rsid w:val="000B148E"/>
    <w:rsid w:val="000B1979"/>
    <w:rsid w:val="000B1C79"/>
    <w:rsid w:val="000B1D96"/>
    <w:rsid w:val="000B2113"/>
    <w:rsid w:val="000B2A44"/>
    <w:rsid w:val="000B3ABC"/>
    <w:rsid w:val="000B4CFF"/>
    <w:rsid w:val="000B7A9C"/>
    <w:rsid w:val="000C0660"/>
    <w:rsid w:val="000C1737"/>
    <w:rsid w:val="000C1F06"/>
    <w:rsid w:val="000C2C1D"/>
    <w:rsid w:val="000C313D"/>
    <w:rsid w:val="000C3AEE"/>
    <w:rsid w:val="000C3EE9"/>
    <w:rsid w:val="000C431F"/>
    <w:rsid w:val="000C48B2"/>
    <w:rsid w:val="000C55A9"/>
    <w:rsid w:val="000C58AA"/>
    <w:rsid w:val="000C5938"/>
    <w:rsid w:val="000C5F2A"/>
    <w:rsid w:val="000C6E7C"/>
    <w:rsid w:val="000C77AE"/>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3E39"/>
    <w:rsid w:val="000E4363"/>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C"/>
    <w:rsid w:val="0010283B"/>
    <w:rsid w:val="00102A80"/>
    <w:rsid w:val="001035C8"/>
    <w:rsid w:val="001038D8"/>
    <w:rsid w:val="001041B8"/>
    <w:rsid w:val="00104E02"/>
    <w:rsid w:val="001052BE"/>
    <w:rsid w:val="00105FC1"/>
    <w:rsid w:val="001074F1"/>
    <w:rsid w:val="00107B07"/>
    <w:rsid w:val="00107FCD"/>
    <w:rsid w:val="00110BB2"/>
    <w:rsid w:val="001110CD"/>
    <w:rsid w:val="00111AAC"/>
    <w:rsid w:val="00112298"/>
    <w:rsid w:val="001124BD"/>
    <w:rsid w:val="001127AE"/>
    <w:rsid w:val="001128D2"/>
    <w:rsid w:val="00112D9F"/>
    <w:rsid w:val="00113507"/>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583D"/>
    <w:rsid w:val="001358D7"/>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73DC"/>
    <w:rsid w:val="00147EE4"/>
    <w:rsid w:val="001509C8"/>
    <w:rsid w:val="001510F0"/>
    <w:rsid w:val="001512F6"/>
    <w:rsid w:val="001514AE"/>
    <w:rsid w:val="00151C80"/>
    <w:rsid w:val="00152005"/>
    <w:rsid w:val="001525BF"/>
    <w:rsid w:val="0015382C"/>
    <w:rsid w:val="0015592E"/>
    <w:rsid w:val="00157F43"/>
    <w:rsid w:val="00161188"/>
    <w:rsid w:val="001617DC"/>
    <w:rsid w:val="00161A91"/>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4DD5"/>
    <w:rsid w:val="001755AE"/>
    <w:rsid w:val="0017588E"/>
    <w:rsid w:val="001767CE"/>
    <w:rsid w:val="00176A05"/>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D0B"/>
    <w:rsid w:val="001A0E38"/>
    <w:rsid w:val="001A18ED"/>
    <w:rsid w:val="001A23A7"/>
    <w:rsid w:val="001A2F08"/>
    <w:rsid w:val="001A492F"/>
    <w:rsid w:val="001A4B98"/>
    <w:rsid w:val="001A4E12"/>
    <w:rsid w:val="001A55C6"/>
    <w:rsid w:val="001A5BE9"/>
    <w:rsid w:val="001A5D45"/>
    <w:rsid w:val="001A6E3E"/>
    <w:rsid w:val="001A7731"/>
    <w:rsid w:val="001A7C55"/>
    <w:rsid w:val="001B03D6"/>
    <w:rsid w:val="001B0A81"/>
    <w:rsid w:val="001B10EA"/>
    <w:rsid w:val="001B2F01"/>
    <w:rsid w:val="001B409E"/>
    <w:rsid w:val="001B4784"/>
    <w:rsid w:val="001B500F"/>
    <w:rsid w:val="001B591A"/>
    <w:rsid w:val="001B5F18"/>
    <w:rsid w:val="001B6C33"/>
    <w:rsid w:val="001B702C"/>
    <w:rsid w:val="001C05DD"/>
    <w:rsid w:val="001C0721"/>
    <w:rsid w:val="001C2532"/>
    <w:rsid w:val="001C2A81"/>
    <w:rsid w:val="001C2D5C"/>
    <w:rsid w:val="001C30A9"/>
    <w:rsid w:val="001C3517"/>
    <w:rsid w:val="001C3F34"/>
    <w:rsid w:val="001C4365"/>
    <w:rsid w:val="001C4372"/>
    <w:rsid w:val="001C47F5"/>
    <w:rsid w:val="001C4B6A"/>
    <w:rsid w:val="001C54FF"/>
    <w:rsid w:val="001C60D8"/>
    <w:rsid w:val="001C6B4E"/>
    <w:rsid w:val="001D007E"/>
    <w:rsid w:val="001D27DD"/>
    <w:rsid w:val="001D299B"/>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F1227"/>
    <w:rsid w:val="001F2E28"/>
    <w:rsid w:val="001F321D"/>
    <w:rsid w:val="001F3538"/>
    <w:rsid w:val="001F36A7"/>
    <w:rsid w:val="001F37B7"/>
    <w:rsid w:val="001F3CC6"/>
    <w:rsid w:val="001F428F"/>
    <w:rsid w:val="001F5506"/>
    <w:rsid w:val="001F5894"/>
    <w:rsid w:val="001F702E"/>
    <w:rsid w:val="00200991"/>
    <w:rsid w:val="00201BE0"/>
    <w:rsid w:val="0020309F"/>
    <w:rsid w:val="00203E23"/>
    <w:rsid w:val="00203E47"/>
    <w:rsid w:val="00204DB4"/>
    <w:rsid w:val="0020504D"/>
    <w:rsid w:val="00205E07"/>
    <w:rsid w:val="002065A6"/>
    <w:rsid w:val="00207014"/>
    <w:rsid w:val="002103B2"/>
    <w:rsid w:val="00210D38"/>
    <w:rsid w:val="0021106A"/>
    <w:rsid w:val="002110C6"/>
    <w:rsid w:val="00211598"/>
    <w:rsid w:val="00211AA2"/>
    <w:rsid w:val="00212CFB"/>
    <w:rsid w:val="00212FA5"/>
    <w:rsid w:val="002136EA"/>
    <w:rsid w:val="00214A8A"/>
    <w:rsid w:val="00214B50"/>
    <w:rsid w:val="00216839"/>
    <w:rsid w:val="00217E25"/>
    <w:rsid w:val="00220593"/>
    <w:rsid w:val="00220926"/>
    <w:rsid w:val="00220B81"/>
    <w:rsid w:val="0022225D"/>
    <w:rsid w:val="002227B7"/>
    <w:rsid w:val="002227EF"/>
    <w:rsid w:val="002238C9"/>
    <w:rsid w:val="00223B53"/>
    <w:rsid w:val="002243E8"/>
    <w:rsid w:val="00224908"/>
    <w:rsid w:val="002250E9"/>
    <w:rsid w:val="00226CE0"/>
    <w:rsid w:val="00230403"/>
    <w:rsid w:val="00230A2B"/>
    <w:rsid w:val="002315AE"/>
    <w:rsid w:val="002315ED"/>
    <w:rsid w:val="0023163A"/>
    <w:rsid w:val="002317B9"/>
    <w:rsid w:val="00232BBE"/>
    <w:rsid w:val="002337C7"/>
    <w:rsid w:val="002340E5"/>
    <w:rsid w:val="00234973"/>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173F"/>
    <w:rsid w:val="0026220B"/>
    <w:rsid w:val="0026311D"/>
    <w:rsid w:val="002633FE"/>
    <w:rsid w:val="002636F5"/>
    <w:rsid w:val="002639B9"/>
    <w:rsid w:val="00264157"/>
    <w:rsid w:val="0027025E"/>
    <w:rsid w:val="00270AF9"/>
    <w:rsid w:val="00270B74"/>
    <w:rsid w:val="00270D07"/>
    <w:rsid w:val="0027105D"/>
    <w:rsid w:val="0027203C"/>
    <w:rsid w:val="0027224E"/>
    <w:rsid w:val="00272393"/>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91D"/>
    <w:rsid w:val="0028226F"/>
    <w:rsid w:val="00282505"/>
    <w:rsid w:val="002825F6"/>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443F"/>
    <w:rsid w:val="00294F38"/>
    <w:rsid w:val="00295773"/>
    <w:rsid w:val="002959E8"/>
    <w:rsid w:val="002969E4"/>
    <w:rsid w:val="00296F9C"/>
    <w:rsid w:val="00297CC6"/>
    <w:rsid w:val="00297FF4"/>
    <w:rsid w:val="002A005B"/>
    <w:rsid w:val="002A1531"/>
    <w:rsid w:val="002A2154"/>
    <w:rsid w:val="002A254E"/>
    <w:rsid w:val="002A2769"/>
    <w:rsid w:val="002A312B"/>
    <w:rsid w:val="002A3AAE"/>
    <w:rsid w:val="002A4EDF"/>
    <w:rsid w:val="002A64A9"/>
    <w:rsid w:val="002A64C5"/>
    <w:rsid w:val="002A6AD0"/>
    <w:rsid w:val="002A6ADD"/>
    <w:rsid w:val="002A7828"/>
    <w:rsid w:val="002B00BB"/>
    <w:rsid w:val="002B0452"/>
    <w:rsid w:val="002B0FF4"/>
    <w:rsid w:val="002B1073"/>
    <w:rsid w:val="002B181E"/>
    <w:rsid w:val="002B1971"/>
    <w:rsid w:val="002B1DAB"/>
    <w:rsid w:val="002B1DD6"/>
    <w:rsid w:val="002B2114"/>
    <w:rsid w:val="002B260C"/>
    <w:rsid w:val="002B3746"/>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20E8"/>
    <w:rsid w:val="002C22FC"/>
    <w:rsid w:val="002C2766"/>
    <w:rsid w:val="002C35E9"/>
    <w:rsid w:val="002C3AB8"/>
    <w:rsid w:val="002C508C"/>
    <w:rsid w:val="002C5490"/>
    <w:rsid w:val="002C56C2"/>
    <w:rsid w:val="002C5958"/>
    <w:rsid w:val="002C6AE9"/>
    <w:rsid w:val="002C72AD"/>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62F9"/>
    <w:rsid w:val="002D76A3"/>
    <w:rsid w:val="002E01ED"/>
    <w:rsid w:val="002E126D"/>
    <w:rsid w:val="002E173A"/>
    <w:rsid w:val="002E2C91"/>
    <w:rsid w:val="002E3423"/>
    <w:rsid w:val="002E3517"/>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FE1"/>
    <w:rsid w:val="00303ADA"/>
    <w:rsid w:val="003054D1"/>
    <w:rsid w:val="003054E4"/>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F1"/>
    <w:rsid w:val="00313A5A"/>
    <w:rsid w:val="00313B09"/>
    <w:rsid w:val="003142FB"/>
    <w:rsid w:val="00314666"/>
    <w:rsid w:val="00314948"/>
    <w:rsid w:val="00314A47"/>
    <w:rsid w:val="003155B4"/>
    <w:rsid w:val="00315EAB"/>
    <w:rsid w:val="00320443"/>
    <w:rsid w:val="00320E12"/>
    <w:rsid w:val="00321981"/>
    <w:rsid w:val="0032200D"/>
    <w:rsid w:val="0032285E"/>
    <w:rsid w:val="003230C1"/>
    <w:rsid w:val="00323DAE"/>
    <w:rsid w:val="00324184"/>
    <w:rsid w:val="003243C1"/>
    <w:rsid w:val="00324DEC"/>
    <w:rsid w:val="003250BD"/>
    <w:rsid w:val="0032575C"/>
    <w:rsid w:val="00325D02"/>
    <w:rsid w:val="00326293"/>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B8F"/>
    <w:rsid w:val="0034672B"/>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7F18"/>
    <w:rsid w:val="003616BA"/>
    <w:rsid w:val="00361C1C"/>
    <w:rsid w:val="00362B2C"/>
    <w:rsid w:val="003633AD"/>
    <w:rsid w:val="00363525"/>
    <w:rsid w:val="00363591"/>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A0C"/>
    <w:rsid w:val="00376A04"/>
    <w:rsid w:val="0037757E"/>
    <w:rsid w:val="003779E6"/>
    <w:rsid w:val="003800C2"/>
    <w:rsid w:val="0038119E"/>
    <w:rsid w:val="0038167B"/>
    <w:rsid w:val="00381ADC"/>
    <w:rsid w:val="00382CDA"/>
    <w:rsid w:val="00382E70"/>
    <w:rsid w:val="00383B18"/>
    <w:rsid w:val="003842D4"/>
    <w:rsid w:val="00385A4E"/>
    <w:rsid w:val="00385FC4"/>
    <w:rsid w:val="00386132"/>
    <w:rsid w:val="00386AFD"/>
    <w:rsid w:val="003873A0"/>
    <w:rsid w:val="00387A2B"/>
    <w:rsid w:val="00387ECF"/>
    <w:rsid w:val="0039002C"/>
    <w:rsid w:val="00390D1D"/>
    <w:rsid w:val="00391333"/>
    <w:rsid w:val="00392B6C"/>
    <w:rsid w:val="00392B8C"/>
    <w:rsid w:val="0039300F"/>
    <w:rsid w:val="00393A4A"/>
    <w:rsid w:val="00394836"/>
    <w:rsid w:val="003951F4"/>
    <w:rsid w:val="00396621"/>
    <w:rsid w:val="0039667D"/>
    <w:rsid w:val="00396E3E"/>
    <w:rsid w:val="0039776B"/>
    <w:rsid w:val="00397774"/>
    <w:rsid w:val="003A045B"/>
    <w:rsid w:val="003A06D4"/>
    <w:rsid w:val="003A07FB"/>
    <w:rsid w:val="003A0875"/>
    <w:rsid w:val="003A0BA7"/>
    <w:rsid w:val="003A0E47"/>
    <w:rsid w:val="003A139D"/>
    <w:rsid w:val="003A1B94"/>
    <w:rsid w:val="003A1E64"/>
    <w:rsid w:val="003A26BC"/>
    <w:rsid w:val="003A346D"/>
    <w:rsid w:val="003A6053"/>
    <w:rsid w:val="003A622C"/>
    <w:rsid w:val="003A663F"/>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7F0"/>
    <w:rsid w:val="003B7ABF"/>
    <w:rsid w:val="003B7E6D"/>
    <w:rsid w:val="003C01AC"/>
    <w:rsid w:val="003C0941"/>
    <w:rsid w:val="003C1FD3"/>
    <w:rsid w:val="003C2328"/>
    <w:rsid w:val="003C25A0"/>
    <w:rsid w:val="003C3015"/>
    <w:rsid w:val="003C3EE6"/>
    <w:rsid w:val="003C3F5E"/>
    <w:rsid w:val="003C45B9"/>
    <w:rsid w:val="003C4D8C"/>
    <w:rsid w:val="003C5F9D"/>
    <w:rsid w:val="003C7823"/>
    <w:rsid w:val="003D0086"/>
    <w:rsid w:val="003D17BA"/>
    <w:rsid w:val="003D1CE2"/>
    <w:rsid w:val="003D1D86"/>
    <w:rsid w:val="003D290D"/>
    <w:rsid w:val="003D2CB7"/>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F043A"/>
    <w:rsid w:val="003F0B02"/>
    <w:rsid w:val="003F0DBE"/>
    <w:rsid w:val="003F17AD"/>
    <w:rsid w:val="003F2E1D"/>
    <w:rsid w:val="003F5224"/>
    <w:rsid w:val="003F58E9"/>
    <w:rsid w:val="003F6CB8"/>
    <w:rsid w:val="00400C6C"/>
    <w:rsid w:val="00401438"/>
    <w:rsid w:val="00401991"/>
    <w:rsid w:val="00401D94"/>
    <w:rsid w:val="00401F69"/>
    <w:rsid w:val="004023AB"/>
    <w:rsid w:val="004033CD"/>
    <w:rsid w:val="00403A15"/>
    <w:rsid w:val="00403E01"/>
    <w:rsid w:val="004045C6"/>
    <w:rsid w:val="00404989"/>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5A4F"/>
    <w:rsid w:val="0042676E"/>
    <w:rsid w:val="004306E3"/>
    <w:rsid w:val="00430A99"/>
    <w:rsid w:val="004314E6"/>
    <w:rsid w:val="00431742"/>
    <w:rsid w:val="00431FD7"/>
    <w:rsid w:val="0043223C"/>
    <w:rsid w:val="00432D39"/>
    <w:rsid w:val="004332E8"/>
    <w:rsid w:val="00434908"/>
    <w:rsid w:val="004350E2"/>
    <w:rsid w:val="00436E5C"/>
    <w:rsid w:val="00437874"/>
    <w:rsid w:val="00437C4B"/>
    <w:rsid w:val="004405A9"/>
    <w:rsid w:val="00440C51"/>
    <w:rsid w:val="00442042"/>
    <w:rsid w:val="0044270A"/>
    <w:rsid w:val="00442B25"/>
    <w:rsid w:val="00443DA6"/>
    <w:rsid w:val="004440D7"/>
    <w:rsid w:val="0044438E"/>
    <w:rsid w:val="00444793"/>
    <w:rsid w:val="00446349"/>
    <w:rsid w:val="00447628"/>
    <w:rsid w:val="00450186"/>
    <w:rsid w:val="0045128A"/>
    <w:rsid w:val="004533A0"/>
    <w:rsid w:val="00454A02"/>
    <w:rsid w:val="00454DB6"/>
    <w:rsid w:val="00454F8F"/>
    <w:rsid w:val="00457F24"/>
    <w:rsid w:val="0046056B"/>
    <w:rsid w:val="004612FF"/>
    <w:rsid w:val="004617C3"/>
    <w:rsid w:val="00461DC9"/>
    <w:rsid w:val="0046227B"/>
    <w:rsid w:val="00462775"/>
    <w:rsid w:val="0046323B"/>
    <w:rsid w:val="00463C46"/>
    <w:rsid w:val="00464938"/>
    <w:rsid w:val="0046506F"/>
    <w:rsid w:val="00465F59"/>
    <w:rsid w:val="004661C2"/>
    <w:rsid w:val="00466615"/>
    <w:rsid w:val="00466681"/>
    <w:rsid w:val="00466F44"/>
    <w:rsid w:val="00467C9D"/>
    <w:rsid w:val="00467DC5"/>
    <w:rsid w:val="00470640"/>
    <w:rsid w:val="00471E76"/>
    <w:rsid w:val="0047205F"/>
    <w:rsid w:val="004720AC"/>
    <w:rsid w:val="00472C7F"/>
    <w:rsid w:val="00473415"/>
    <w:rsid w:val="0047353E"/>
    <w:rsid w:val="0047533B"/>
    <w:rsid w:val="00475354"/>
    <w:rsid w:val="00475A37"/>
    <w:rsid w:val="00475B08"/>
    <w:rsid w:val="004774D9"/>
    <w:rsid w:val="00480703"/>
    <w:rsid w:val="00480828"/>
    <w:rsid w:val="004809A5"/>
    <w:rsid w:val="00480A81"/>
    <w:rsid w:val="00480E69"/>
    <w:rsid w:val="0048180B"/>
    <w:rsid w:val="004820EC"/>
    <w:rsid w:val="00482466"/>
    <w:rsid w:val="004838F2"/>
    <w:rsid w:val="00483CC0"/>
    <w:rsid w:val="00484A65"/>
    <w:rsid w:val="00484F42"/>
    <w:rsid w:val="004857BC"/>
    <w:rsid w:val="00485FBD"/>
    <w:rsid w:val="00486053"/>
    <w:rsid w:val="004864E9"/>
    <w:rsid w:val="00486BE5"/>
    <w:rsid w:val="00486D04"/>
    <w:rsid w:val="00487D67"/>
    <w:rsid w:val="00487E43"/>
    <w:rsid w:val="00490267"/>
    <w:rsid w:val="004904F3"/>
    <w:rsid w:val="004914A2"/>
    <w:rsid w:val="00492D37"/>
    <w:rsid w:val="00492F63"/>
    <w:rsid w:val="004954D9"/>
    <w:rsid w:val="00496D89"/>
    <w:rsid w:val="004A032B"/>
    <w:rsid w:val="004A18F1"/>
    <w:rsid w:val="004A2D6A"/>
    <w:rsid w:val="004A2ED9"/>
    <w:rsid w:val="004A33D6"/>
    <w:rsid w:val="004A38C3"/>
    <w:rsid w:val="004A3FA9"/>
    <w:rsid w:val="004A4183"/>
    <w:rsid w:val="004A495D"/>
    <w:rsid w:val="004A4C20"/>
    <w:rsid w:val="004A4C3F"/>
    <w:rsid w:val="004A4CAF"/>
    <w:rsid w:val="004A4D00"/>
    <w:rsid w:val="004A6742"/>
    <w:rsid w:val="004A773E"/>
    <w:rsid w:val="004A7B0B"/>
    <w:rsid w:val="004B019C"/>
    <w:rsid w:val="004B01C1"/>
    <w:rsid w:val="004B0A00"/>
    <w:rsid w:val="004B1C8C"/>
    <w:rsid w:val="004B37D8"/>
    <w:rsid w:val="004B3DDC"/>
    <w:rsid w:val="004B493A"/>
    <w:rsid w:val="004B6241"/>
    <w:rsid w:val="004B665E"/>
    <w:rsid w:val="004C0028"/>
    <w:rsid w:val="004C07CE"/>
    <w:rsid w:val="004C15F8"/>
    <w:rsid w:val="004C1678"/>
    <w:rsid w:val="004C23BC"/>
    <w:rsid w:val="004C295C"/>
    <w:rsid w:val="004C3143"/>
    <w:rsid w:val="004C4787"/>
    <w:rsid w:val="004C52DE"/>
    <w:rsid w:val="004C57A0"/>
    <w:rsid w:val="004C5B64"/>
    <w:rsid w:val="004C6FE6"/>
    <w:rsid w:val="004C73DB"/>
    <w:rsid w:val="004D0667"/>
    <w:rsid w:val="004D0786"/>
    <w:rsid w:val="004D11D3"/>
    <w:rsid w:val="004D1377"/>
    <w:rsid w:val="004D1B12"/>
    <w:rsid w:val="004D29E5"/>
    <w:rsid w:val="004D418F"/>
    <w:rsid w:val="004D41F0"/>
    <w:rsid w:val="004D4479"/>
    <w:rsid w:val="004D49C5"/>
    <w:rsid w:val="004D5317"/>
    <w:rsid w:val="004D5A14"/>
    <w:rsid w:val="004D5F50"/>
    <w:rsid w:val="004D745D"/>
    <w:rsid w:val="004E00E6"/>
    <w:rsid w:val="004E0148"/>
    <w:rsid w:val="004E0EF9"/>
    <w:rsid w:val="004E14FD"/>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5900"/>
    <w:rsid w:val="004F658F"/>
    <w:rsid w:val="004F7278"/>
    <w:rsid w:val="0050105E"/>
    <w:rsid w:val="005012E6"/>
    <w:rsid w:val="00501657"/>
    <w:rsid w:val="0050165B"/>
    <w:rsid w:val="00501A1E"/>
    <w:rsid w:val="005032C5"/>
    <w:rsid w:val="005037C5"/>
    <w:rsid w:val="0050533B"/>
    <w:rsid w:val="00505919"/>
    <w:rsid w:val="00505B9A"/>
    <w:rsid w:val="005062DF"/>
    <w:rsid w:val="0050653B"/>
    <w:rsid w:val="00510379"/>
    <w:rsid w:val="005108CF"/>
    <w:rsid w:val="005113CF"/>
    <w:rsid w:val="00512D66"/>
    <w:rsid w:val="00512E30"/>
    <w:rsid w:val="00513FF8"/>
    <w:rsid w:val="00515245"/>
    <w:rsid w:val="00515780"/>
    <w:rsid w:val="0051697F"/>
    <w:rsid w:val="0051723A"/>
    <w:rsid w:val="00517655"/>
    <w:rsid w:val="005179C1"/>
    <w:rsid w:val="00520C10"/>
    <w:rsid w:val="00521AF0"/>
    <w:rsid w:val="00521C1F"/>
    <w:rsid w:val="0052300C"/>
    <w:rsid w:val="005230A0"/>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56CF"/>
    <w:rsid w:val="00535867"/>
    <w:rsid w:val="00536AF4"/>
    <w:rsid w:val="00536CE2"/>
    <w:rsid w:val="0053717B"/>
    <w:rsid w:val="0053770B"/>
    <w:rsid w:val="005409D9"/>
    <w:rsid w:val="005418D2"/>
    <w:rsid w:val="00542118"/>
    <w:rsid w:val="005426DD"/>
    <w:rsid w:val="00542D7A"/>
    <w:rsid w:val="00543CBE"/>
    <w:rsid w:val="005456B9"/>
    <w:rsid w:val="00547BAB"/>
    <w:rsid w:val="00550103"/>
    <w:rsid w:val="00550637"/>
    <w:rsid w:val="00550990"/>
    <w:rsid w:val="00550D5F"/>
    <w:rsid w:val="00550E82"/>
    <w:rsid w:val="005525AB"/>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4147"/>
    <w:rsid w:val="00564809"/>
    <w:rsid w:val="005659C4"/>
    <w:rsid w:val="005672B1"/>
    <w:rsid w:val="005673C9"/>
    <w:rsid w:val="00567FA5"/>
    <w:rsid w:val="00570594"/>
    <w:rsid w:val="0057061E"/>
    <w:rsid w:val="005707D4"/>
    <w:rsid w:val="00571AA1"/>
    <w:rsid w:val="00572982"/>
    <w:rsid w:val="00572F04"/>
    <w:rsid w:val="00573260"/>
    <w:rsid w:val="00573971"/>
    <w:rsid w:val="00573D82"/>
    <w:rsid w:val="00575212"/>
    <w:rsid w:val="00575F79"/>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60EB"/>
    <w:rsid w:val="0058780F"/>
    <w:rsid w:val="005906EF"/>
    <w:rsid w:val="00590C78"/>
    <w:rsid w:val="00591BFF"/>
    <w:rsid w:val="00591DCD"/>
    <w:rsid w:val="005922CC"/>
    <w:rsid w:val="005924D3"/>
    <w:rsid w:val="0059357D"/>
    <w:rsid w:val="00593857"/>
    <w:rsid w:val="00593B60"/>
    <w:rsid w:val="0059469C"/>
    <w:rsid w:val="00595653"/>
    <w:rsid w:val="00595B23"/>
    <w:rsid w:val="00595F30"/>
    <w:rsid w:val="005960C0"/>
    <w:rsid w:val="005974BB"/>
    <w:rsid w:val="00597BFF"/>
    <w:rsid w:val="00597F74"/>
    <w:rsid w:val="00597F78"/>
    <w:rsid w:val="005A0907"/>
    <w:rsid w:val="005A0BB9"/>
    <w:rsid w:val="005A10C1"/>
    <w:rsid w:val="005A3913"/>
    <w:rsid w:val="005A3C0E"/>
    <w:rsid w:val="005A445E"/>
    <w:rsid w:val="005A4C1C"/>
    <w:rsid w:val="005A4D8F"/>
    <w:rsid w:val="005A5C54"/>
    <w:rsid w:val="005A6449"/>
    <w:rsid w:val="005A6A79"/>
    <w:rsid w:val="005B0467"/>
    <w:rsid w:val="005B0E2D"/>
    <w:rsid w:val="005B143E"/>
    <w:rsid w:val="005B1FF4"/>
    <w:rsid w:val="005B27D2"/>
    <w:rsid w:val="005B2D56"/>
    <w:rsid w:val="005B2E06"/>
    <w:rsid w:val="005B35E6"/>
    <w:rsid w:val="005B7594"/>
    <w:rsid w:val="005B7680"/>
    <w:rsid w:val="005C0DD3"/>
    <w:rsid w:val="005C11BF"/>
    <w:rsid w:val="005C145B"/>
    <w:rsid w:val="005C2773"/>
    <w:rsid w:val="005C2AA9"/>
    <w:rsid w:val="005C31CF"/>
    <w:rsid w:val="005C334D"/>
    <w:rsid w:val="005C4B21"/>
    <w:rsid w:val="005C4E97"/>
    <w:rsid w:val="005C52F7"/>
    <w:rsid w:val="005C562D"/>
    <w:rsid w:val="005C5C6C"/>
    <w:rsid w:val="005C6178"/>
    <w:rsid w:val="005C6A1C"/>
    <w:rsid w:val="005C7D8E"/>
    <w:rsid w:val="005D03A6"/>
    <w:rsid w:val="005D2F88"/>
    <w:rsid w:val="005D31AF"/>
    <w:rsid w:val="005D3292"/>
    <w:rsid w:val="005D33B9"/>
    <w:rsid w:val="005D44AE"/>
    <w:rsid w:val="005D49DF"/>
    <w:rsid w:val="005D56B8"/>
    <w:rsid w:val="005D581B"/>
    <w:rsid w:val="005D6D32"/>
    <w:rsid w:val="005E04EC"/>
    <w:rsid w:val="005E0B95"/>
    <w:rsid w:val="005E16EE"/>
    <w:rsid w:val="005E251B"/>
    <w:rsid w:val="005E2673"/>
    <w:rsid w:val="005E29D5"/>
    <w:rsid w:val="005E44AF"/>
    <w:rsid w:val="005E6424"/>
    <w:rsid w:val="005E67D4"/>
    <w:rsid w:val="005F046B"/>
    <w:rsid w:val="005F09CD"/>
    <w:rsid w:val="005F15EE"/>
    <w:rsid w:val="005F1CD9"/>
    <w:rsid w:val="005F2DBC"/>
    <w:rsid w:val="005F6811"/>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550"/>
    <w:rsid w:val="006058A6"/>
    <w:rsid w:val="006058AB"/>
    <w:rsid w:val="006062D2"/>
    <w:rsid w:val="006066CB"/>
    <w:rsid w:val="0060686E"/>
    <w:rsid w:val="006101A8"/>
    <w:rsid w:val="006119AC"/>
    <w:rsid w:val="00612517"/>
    <w:rsid w:val="00613161"/>
    <w:rsid w:val="0061323C"/>
    <w:rsid w:val="0061456F"/>
    <w:rsid w:val="00614E47"/>
    <w:rsid w:val="006150FC"/>
    <w:rsid w:val="006156D5"/>
    <w:rsid w:val="00615A85"/>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280"/>
    <w:rsid w:val="00630902"/>
    <w:rsid w:val="00631126"/>
    <w:rsid w:val="00631456"/>
    <w:rsid w:val="00631795"/>
    <w:rsid w:val="006317AC"/>
    <w:rsid w:val="00633E38"/>
    <w:rsid w:val="00634006"/>
    <w:rsid w:val="00634274"/>
    <w:rsid w:val="006357E1"/>
    <w:rsid w:val="00635BB0"/>
    <w:rsid w:val="006363CB"/>
    <w:rsid w:val="006364F4"/>
    <w:rsid w:val="00636543"/>
    <w:rsid w:val="006367BB"/>
    <w:rsid w:val="006400AC"/>
    <w:rsid w:val="006401B4"/>
    <w:rsid w:val="0064188D"/>
    <w:rsid w:val="006421DE"/>
    <w:rsid w:val="00642FFB"/>
    <w:rsid w:val="00643010"/>
    <w:rsid w:val="00643A61"/>
    <w:rsid w:val="00644042"/>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605A"/>
    <w:rsid w:val="00656311"/>
    <w:rsid w:val="0065649C"/>
    <w:rsid w:val="006564C7"/>
    <w:rsid w:val="00656878"/>
    <w:rsid w:val="00660057"/>
    <w:rsid w:val="00661B0E"/>
    <w:rsid w:val="00661B43"/>
    <w:rsid w:val="006622AF"/>
    <w:rsid w:val="00662617"/>
    <w:rsid w:val="006644AA"/>
    <w:rsid w:val="006646FB"/>
    <w:rsid w:val="0066488A"/>
    <w:rsid w:val="006661E2"/>
    <w:rsid w:val="00666261"/>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536"/>
    <w:rsid w:val="006815AF"/>
    <w:rsid w:val="00681946"/>
    <w:rsid w:val="00681F89"/>
    <w:rsid w:val="0068295C"/>
    <w:rsid w:val="00684B0D"/>
    <w:rsid w:val="00685299"/>
    <w:rsid w:val="00685896"/>
    <w:rsid w:val="00685C0D"/>
    <w:rsid w:val="00685DFA"/>
    <w:rsid w:val="00686010"/>
    <w:rsid w:val="00686DE8"/>
    <w:rsid w:val="00687226"/>
    <w:rsid w:val="0068723C"/>
    <w:rsid w:val="006874C7"/>
    <w:rsid w:val="00687AD8"/>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A09C2"/>
    <w:rsid w:val="006A0B51"/>
    <w:rsid w:val="006A12E6"/>
    <w:rsid w:val="006A15F0"/>
    <w:rsid w:val="006A1CC0"/>
    <w:rsid w:val="006A203D"/>
    <w:rsid w:val="006A2B56"/>
    <w:rsid w:val="006A2B82"/>
    <w:rsid w:val="006A328B"/>
    <w:rsid w:val="006A3E64"/>
    <w:rsid w:val="006A4AB1"/>
    <w:rsid w:val="006A703D"/>
    <w:rsid w:val="006A768E"/>
    <w:rsid w:val="006A77F4"/>
    <w:rsid w:val="006A7D6D"/>
    <w:rsid w:val="006B1765"/>
    <w:rsid w:val="006B1F27"/>
    <w:rsid w:val="006B2A4B"/>
    <w:rsid w:val="006B2B53"/>
    <w:rsid w:val="006B3B67"/>
    <w:rsid w:val="006B47B5"/>
    <w:rsid w:val="006B4966"/>
    <w:rsid w:val="006B4E8B"/>
    <w:rsid w:val="006B54DE"/>
    <w:rsid w:val="006B5659"/>
    <w:rsid w:val="006B5D73"/>
    <w:rsid w:val="006B6637"/>
    <w:rsid w:val="006B6B5E"/>
    <w:rsid w:val="006B7650"/>
    <w:rsid w:val="006B76EA"/>
    <w:rsid w:val="006B7F22"/>
    <w:rsid w:val="006B7FD5"/>
    <w:rsid w:val="006C09EE"/>
    <w:rsid w:val="006C183E"/>
    <w:rsid w:val="006C18A0"/>
    <w:rsid w:val="006C2106"/>
    <w:rsid w:val="006C263F"/>
    <w:rsid w:val="006C2B53"/>
    <w:rsid w:val="006C4033"/>
    <w:rsid w:val="006C4CE9"/>
    <w:rsid w:val="006C5C38"/>
    <w:rsid w:val="006C643D"/>
    <w:rsid w:val="006C7434"/>
    <w:rsid w:val="006C7ACE"/>
    <w:rsid w:val="006D1042"/>
    <w:rsid w:val="006D2C8F"/>
    <w:rsid w:val="006D3BB6"/>
    <w:rsid w:val="006D46F7"/>
    <w:rsid w:val="006D4DC6"/>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655C"/>
    <w:rsid w:val="006E69AA"/>
    <w:rsid w:val="006E6F66"/>
    <w:rsid w:val="006F064C"/>
    <w:rsid w:val="006F0D9D"/>
    <w:rsid w:val="006F15C5"/>
    <w:rsid w:val="006F1F89"/>
    <w:rsid w:val="006F1FBA"/>
    <w:rsid w:val="006F20A2"/>
    <w:rsid w:val="006F2616"/>
    <w:rsid w:val="006F4698"/>
    <w:rsid w:val="006F5178"/>
    <w:rsid w:val="006F51E7"/>
    <w:rsid w:val="006F548D"/>
    <w:rsid w:val="006F5717"/>
    <w:rsid w:val="006F58CE"/>
    <w:rsid w:val="006F62CD"/>
    <w:rsid w:val="006F63B3"/>
    <w:rsid w:val="006F7704"/>
    <w:rsid w:val="006F7847"/>
    <w:rsid w:val="0070006B"/>
    <w:rsid w:val="00700BF7"/>
    <w:rsid w:val="0070180D"/>
    <w:rsid w:val="00703220"/>
    <w:rsid w:val="00703601"/>
    <w:rsid w:val="00703D0D"/>
    <w:rsid w:val="007043F9"/>
    <w:rsid w:val="00704B93"/>
    <w:rsid w:val="00706618"/>
    <w:rsid w:val="0070676C"/>
    <w:rsid w:val="00706B06"/>
    <w:rsid w:val="00707567"/>
    <w:rsid w:val="00711308"/>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717"/>
    <w:rsid w:val="00722BDB"/>
    <w:rsid w:val="00723633"/>
    <w:rsid w:val="007243E2"/>
    <w:rsid w:val="007244DB"/>
    <w:rsid w:val="00724D10"/>
    <w:rsid w:val="0072555B"/>
    <w:rsid w:val="00725D0A"/>
    <w:rsid w:val="007264D1"/>
    <w:rsid w:val="0073072A"/>
    <w:rsid w:val="00730C64"/>
    <w:rsid w:val="00731699"/>
    <w:rsid w:val="007329B8"/>
    <w:rsid w:val="0073300A"/>
    <w:rsid w:val="00733042"/>
    <w:rsid w:val="0073316B"/>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5014A"/>
    <w:rsid w:val="00750AFE"/>
    <w:rsid w:val="0075145C"/>
    <w:rsid w:val="007514B4"/>
    <w:rsid w:val="00751E2F"/>
    <w:rsid w:val="007522B3"/>
    <w:rsid w:val="0075272B"/>
    <w:rsid w:val="007535EB"/>
    <w:rsid w:val="007549DC"/>
    <w:rsid w:val="00756104"/>
    <w:rsid w:val="0075692E"/>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4560"/>
    <w:rsid w:val="0077459E"/>
    <w:rsid w:val="00774A8D"/>
    <w:rsid w:val="00774E22"/>
    <w:rsid w:val="00775C96"/>
    <w:rsid w:val="00776031"/>
    <w:rsid w:val="0077684C"/>
    <w:rsid w:val="00776924"/>
    <w:rsid w:val="00776C4B"/>
    <w:rsid w:val="00777B31"/>
    <w:rsid w:val="007803EC"/>
    <w:rsid w:val="00780A39"/>
    <w:rsid w:val="00780D27"/>
    <w:rsid w:val="00783363"/>
    <w:rsid w:val="007838A0"/>
    <w:rsid w:val="00784FFD"/>
    <w:rsid w:val="00785370"/>
    <w:rsid w:val="007861FF"/>
    <w:rsid w:val="0078792B"/>
    <w:rsid w:val="007902D2"/>
    <w:rsid w:val="00790C61"/>
    <w:rsid w:val="0079150C"/>
    <w:rsid w:val="007919F2"/>
    <w:rsid w:val="00791B2C"/>
    <w:rsid w:val="007926B3"/>
    <w:rsid w:val="00795719"/>
    <w:rsid w:val="0079576B"/>
    <w:rsid w:val="00796763"/>
    <w:rsid w:val="0079708F"/>
    <w:rsid w:val="007A3755"/>
    <w:rsid w:val="007A3DE1"/>
    <w:rsid w:val="007A4D62"/>
    <w:rsid w:val="007A4DCF"/>
    <w:rsid w:val="007A632A"/>
    <w:rsid w:val="007A7E57"/>
    <w:rsid w:val="007B0C2E"/>
    <w:rsid w:val="007B1179"/>
    <w:rsid w:val="007B1459"/>
    <w:rsid w:val="007B1844"/>
    <w:rsid w:val="007B2153"/>
    <w:rsid w:val="007B2305"/>
    <w:rsid w:val="007B2802"/>
    <w:rsid w:val="007B2BC0"/>
    <w:rsid w:val="007B305C"/>
    <w:rsid w:val="007B3140"/>
    <w:rsid w:val="007B341B"/>
    <w:rsid w:val="007B40E6"/>
    <w:rsid w:val="007B4633"/>
    <w:rsid w:val="007B58E3"/>
    <w:rsid w:val="007B67B1"/>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5207"/>
    <w:rsid w:val="007D555C"/>
    <w:rsid w:val="007D7D39"/>
    <w:rsid w:val="007E0083"/>
    <w:rsid w:val="007E0513"/>
    <w:rsid w:val="007E0741"/>
    <w:rsid w:val="007E08C8"/>
    <w:rsid w:val="007E0D03"/>
    <w:rsid w:val="007E19DD"/>
    <w:rsid w:val="007E1D6A"/>
    <w:rsid w:val="007E2660"/>
    <w:rsid w:val="007E28CF"/>
    <w:rsid w:val="007E2FA4"/>
    <w:rsid w:val="007E3562"/>
    <w:rsid w:val="007E3823"/>
    <w:rsid w:val="007E3BE3"/>
    <w:rsid w:val="007E4138"/>
    <w:rsid w:val="007E550F"/>
    <w:rsid w:val="007E5784"/>
    <w:rsid w:val="007E624A"/>
    <w:rsid w:val="007E6B35"/>
    <w:rsid w:val="007E7F13"/>
    <w:rsid w:val="007F076D"/>
    <w:rsid w:val="007F15C8"/>
    <w:rsid w:val="007F198D"/>
    <w:rsid w:val="007F238D"/>
    <w:rsid w:val="007F3FF4"/>
    <w:rsid w:val="007F554D"/>
    <w:rsid w:val="007F5DE0"/>
    <w:rsid w:val="007F5E47"/>
    <w:rsid w:val="007F6395"/>
    <w:rsid w:val="007F6AB9"/>
    <w:rsid w:val="007F71F3"/>
    <w:rsid w:val="007F7647"/>
    <w:rsid w:val="007F7B26"/>
    <w:rsid w:val="008005F0"/>
    <w:rsid w:val="008009E1"/>
    <w:rsid w:val="00800D00"/>
    <w:rsid w:val="0080229E"/>
    <w:rsid w:val="008022BA"/>
    <w:rsid w:val="008022F7"/>
    <w:rsid w:val="00802E61"/>
    <w:rsid w:val="00803118"/>
    <w:rsid w:val="00804A42"/>
    <w:rsid w:val="00804C87"/>
    <w:rsid w:val="00805B0A"/>
    <w:rsid w:val="00805B9D"/>
    <w:rsid w:val="00806C1D"/>
    <w:rsid w:val="00807A1F"/>
    <w:rsid w:val="00810423"/>
    <w:rsid w:val="00810719"/>
    <w:rsid w:val="00810B53"/>
    <w:rsid w:val="00810B68"/>
    <w:rsid w:val="00811159"/>
    <w:rsid w:val="0081240B"/>
    <w:rsid w:val="00812AAF"/>
    <w:rsid w:val="00814DE1"/>
    <w:rsid w:val="008154A0"/>
    <w:rsid w:val="00815D43"/>
    <w:rsid w:val="0081692D"/>
    <w:rsid w:val="008169D1"/>
    <w:rsid w:val="00816FB8"/>
    <w:rsid w:val="008170C5"/>
    <w:rsid w:val="00817F53"/>
    <w:rsid w:val="008201A9"/>
    <w:rsid w:val="00820422"/>
    <w:rsid w:val="0082195C"/>
    <w:rsid w:val="00821C5F"/>
    <w:rsid w:val="00821F21"/>
    <w:rsid w:val="00821FA9"/>
    <w:rsid w:val="00824447"/>
    <w:rsid w:val="008248C4"/>
    <w:rsid w:val="00825E86"/>
    <w:rsid w:val="00825ECC"/>
    <w:rsid w:val="00826566"/>
    <w:rsid w:val="008265D0"/>
    <w:rsid w:val="00826FE2"/>
    <w:rsid w:val="008302F1"/>
    <w:rsid w:val="00831587"/>
    <w:rsid w:val="008319C0"/>
    <w:rsid w:val="00831DEC"/>
    <w:rsid w:val="0083241F"/>
    <w:rsid w:val="00832B33"/>
    <w:rsid w:val="00832B9F"/>
    <w:rsid w:val="00833344"/>
    <w:rsid w:val="00834907"/>
    <w:rsid w:val="00834A66"/>
    <w:rsid w:val="008359F5"/>
    <w:rsid w:val="00835C1A"/>
    <w:rsid w:val="0083609F"/>
    <w:rsid w:val="00837B5C"/>
    <w:rsid w:val="00841FA6"/>
    <w:rsid w:val="00842054"/>
    <w:rsid w:val="00842204"/>
    <w:rsid w:val="008447C4"/>
    <w:rsid w:val="00844BEF"/>
    <w:rsid w:val="00844CA6"/>
    <w:rsid w:val="0084537B"/>
    <w:rsid w:val="008463E1"/>
    <w:rsid w:val="0084659A"/>
    <w:rsid w:val="00846EFA"/>
    <w:rsid w:val="00847CC8"/>
    <w:rsid w:val="008505D8"/>
    <w:rsid w:val="00850A15"/>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1B6E"/>
    <w:rsid w:val="00862F73"/>
    <w:rsid w:val="00863329"/>
    <w:rsid w:val="00863F06"/>
    <w:rsid w:val="008640F0"/>
    <w:rsid w:val="00864F6C"/>
    <w:rsid w:val="008650C6"/>
    <w:rsid w:val="00866F67"/>
    <w:rsid w:val="0086733A"/>
    <w:rsid w:val="00867B80"/>
    <w:rsid w:val="0087059E"/>
    <w:rsid w:val="008711BA"/>
    <w:rsid w:val="0087212E"/>
    <w:rsid w:val="00872FB1"/>
    <w:rsid w:val="008750B7"/>
    <w:rsid w:val="008754BC"/>
    <w:rsid w:val="00875DB5"/>
    <w:rsid w:val="008763E4"/>
    <w:rsid w:val="00876E5B"/>
    <w:rsid w:val="008773FF"/>
    <w:rsid w:val="0088028A"/>
    <w:rsid w:val="00881471"/>
    <w:rsid w:val="008826BD"/>
    <w:rsid w:val="00882ABD"/>
    <w:rsid w:val="00882D24"/>
    <w:rsid w:val="0088381F"/>
    <w:rsid w:val="00883BAC"/>
    <w:rsid w:val="00885165"/>
    <w:rsid w:val="0088578C"/>
    <w:rsid w:val="00885C04"/>
    <w:rsid w:val="008861B8"/>
    <w:rsid w:val="00886893"/>
    <w:rsid w:val="00886E01"/>
    <w:rsid w:val="00886E91"/>
    <w:rsid w:val="00887E24"/>
    <w:rsid w:val="00891340"/>
    <w:rsid w:val="00891575"/>
    <w:rsid w:val="00891C09"/>
    <w:rsid w:val="00891DAC"/>
    <w:rsid w:val="00891FDB"/>
    <w:rsid w:val="008927A8"/>
    <w:rsid w:val="00893A4C"/>
    <w:rsid w:val="00893B96"/>
    <w:rsid w:val="008946BB"/>
    <w:rsid w:val="008948ED"/>
    <w:rsid w:val="00895327"/>
    <w:rsid w:val="0089655E"/>
    <w:rsid w:val="00896B52"/>
    <w:rsid w:val="008972EC"/>
    <w:rsid w:val="008976A4"/>
    <w:rsid w:val="008A10A1"/>
    <w:rsid w:val="008A1B1F"/>
    <w:rsid w:val="008A1CE8"/>
    <w:rsid w:val="008A3625"/>
    <w:rsid w:val="008A47C4"/>
    <w:rsid w:val="008A5386"/>
    <w:rsid w:val="008A5EBD"/>
    <w:rsid w:val="008A5F3F"/>
    <w:rsid w:val="008A6923"/>
    <w:rsid w:val="008A6D5C"/>
    <w:rsid w:val="008A7467"/>
    <w:rsid w:val="008A767A"/>
    <w:rsid w:val="008A7E3D"/>
    <w:rsid w:val="008B028E"/>
    <w:rsid w:val="008B08C1"/>
    <w:rsid w:val="008B12A6"/>
    <w:rsid w:val="008B300D"/>
    <w:rsid w:val="008B3AEA"/>
    <w:rsid w:val="008B49E3"/>
    <w:rsid w:val="008B4AE1"/>
    <w:rsid w:val="008B5A60"/>
    <w:rsid w:val="008B68D6"/>
    <w:rsid w:val="008C0858"/>
    <w:rsid w:val="008C0E70"/>
    <w:rsid w:val="008C1506"/>
    <w:rsid w:val="008C258C"/>
    <w:rsid w:val="008C3EB2"/>
    <w:rsid w:val="008C5302"/>
    <w:rsid w:val="008C53B3"/>
    <w:rsid w:val="008C5973"/>
    <w:rsid w:val="008C5E40"/>
    <w:rsid w:val="008C5FA3"/>
    <w:rsid w:val="008C6038"/>
    <w:rsid w:val="008C74C6"/>
    <w:rsid w:val="008D074C"/>
    <w:rsid w:val="008D1D49"/>
    <w:rsid w:val="008D1DE2"/>
    <w:rsid w:val="008D3020"/>
    <w:rsid w:val="008D3D0A"/>
    <w:rsid w:val="008D3F66"/>
    <w:rsid w:val="008D4F13"/>
    <w:rsid w:val="008D51C1"/>
    <w:rsid w:val="008D5FED"/>
    <w:rsid w:val="008D6030"/>
    <w:rsid w:val="008D63CB"/>
    <w:rsid w:val="008E03C1"/>
    <w:rsid w:val="008E0834"/>
    <w:rsid w:val="008E098A"/>
    <w:rsid w:val="008E1CE0"/>
    <w:rsid w:val="008E3227"/>
    <w:rsid w:val="008E3550"/>
    <w:rsid w:val="008E4575"/>
    <w:rsid w:val="008E5A9E"/>
    <w:rsid w:val="008E65F7"/>
    <w:rsid w:val="008E6B4A"/>
    <w:rsid w:val="008E7450"/>
    <w:rsid w:val="008F167E"/>
    <w:rsid w:val="008F2604"/>
    <w:rsid w:val="008F2BA7"/>
    <w:rsid w:val="008F411A"/>
    <w:rsid w:val="008F54FC"/>
    <w:rsid w:val="008F56C2"/>
    <w:rsid w:val="008F5AB2"/>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26F7"/>
    <w:rsid w:val="00912A81"/>
    <w:rsid w:val="00912D09"/>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48D8"/>
    <w:rsid w:val="00924C33"/>
    <w:rsid w:val="00924F61"/>
    <w:rsid w:val="00925901"/>
    <w:rsid w:val="00930632"/>
    <w:rsid w:val="009312A2"/>
    <w:rsid w:val="00931428"/>
    <w:rsid w:val="0093243F"/>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B32"/>
    <w:rsid w:val="00944A83"/>
    <w:rsid w:val="00945D68"/>
    <w:rsid w:val="00945F54"/>
    <w:rsid w:val="00946138"/>
    <w:rsid w:val="00946BBC"/>
    <w:rsid w:val="00946CB1"/>
    <w:rsid w:val="00946D86"/>
    <w:rsid w:val="00946FCA"/>
    <w:rsid w:val="00950B18"/>
    <w:rsid w:val="00950E58"/>
    <w:rsid w:val="00951106"/>
    <w:rsid w:val="009514DD"/>
    <w:rsid w:val="00952984"/>
    <w:rsid w:val="00953EDC"/>
    <w:rsid w:val="009547A0"/>
    <w:rsid w:val="009550F4"/>
    <w:rsid w:val="009551B3"/>
    <w:rsid w:val="009553B5"/>
    <w:rsid w:val="00956E24"/>
    <w:rsid w:val="00956E50"/>
    <w:rsid w:val="00957099"/>
    <w:rsid w:val="009602D5"/>
    <w:rsid w:val="0096034D"/>
    <w:rsid w:val="00960827"/>
    <w:rsid w:val="00960858"/>
    <w:rsid w:val="009609E6"/>
    <w:rsid w:val="009609EB"/>
    <w:rsid w:val="00960EDC"/>
    <w:rsid w:val="009615CF"/>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508C"/>
    <w:rsid w:val="0097553D"/>
    <w:rsid w:val="00976108"/>
    <w:rsid w:val="00977831"/>
    <w:rsid w:val="009779D5"/>
    <w:rsid w:val="00977D18"/>
    <w:rsid w:val="009801A0"/>
    <w:rsid w:val="00981019"/>
    <w:rsid w:val="00981377"/>
    <w:rsid w:val="00981805"/>
    <w:rsid w:val="00981AD1"/>
    <w:rsid w:val="00984015"/>
    <w:rsid w:val="009843C1"/>
    <w:rsid w:val="009844CD"/>
    <w:rsid w:val="00984C52"/>
    <w:rsid w:val="00985A46"/>
    <w:rsid w:val="00985A99"/>
    <w:rsid w:val="00985DC8"/>
    <w:rsid w:val="0098730A"/>
    <w:rsid w:val="00987A72"/>
    <w:rsid w:val="00987DF5"/>
    <w:rsid w:val="009901A5"/>
    <w:rsid w:val="0099063A"/>
    <w:rsid w:val="009910BE"/>
    <w:rsid w:val="00991593"/>
    <w:rsid w:val="00992056"/>
    <w:rsid w:val="00992D4F"/>
    <w:rsid w:val="0099303E"/>
    <w:rsid w:val="009931AE"/>
    <w:rsid w:val="00993650"/>
    <w:rsid w:val="00994B3D"/>
    <w:rsid w:val="0099518D"/>
    <w:rsid w:val="009953E0"/>
    <w:rsid w:val="009955DA"/>
    <w:rsid w:val="00995DE2"/>
    <w:rsid w:val="00996483"/>
    <w:rsid w:val="00996708"/>
    <w:rsid w:val="00996B69"/>
    <w:rsid w:val="00997F35"/>
    <w:rsid w:val="009A01FA"/>
    <w:rsid w:val="009A1DAC"/>
    <w:rsid w:val="009A1ED9"/>
    <w:rsid w:val="009A38A5"/>
    <w:rsid w:val="009A43B6"/>
    <w:rsid w:val="009A5709"/>
    <w:rsid w:val="009A5901"/>
    <w:rsid w:val="009A5A4A"/>
    <w:rsid w:val="009A7AAC"/>
    <w:rsid w:val="009B064B"/>
    <w:rsid w:val="009B0726"/>
    <w:rsid w:val="009B0A91"/>
    <w:rsid w:val="009B116B"/>
    <w:rsid w:val="009B2383"/>
    <w:rsid w:val="009B2A03"/>
    <w:rsid w:val="009B330D"/>
    <w:rsid w:val="009B36D3"/>
    <w:rsid w:val="009B4CB7"/>
    <w:rsid w:val="009B4EDB"/>
    <w:rsid w:val="009B54D4"/>
    <w:rsid w:val="009B5867"/>
    <w:rsid w:val="009B59CE"/>
    <w:rsid w:val="009B6089"/>
    <w:rsid w:val="009B67CE"/>
    <w:rsid w:val="009B68CD"/>
    <w:rsid w:val="009B6DD8"/>
    <w:rsid w:val="009B745F"/>
    <w:rsid w:val="009B776A"/>
    <w:rsid w:val="009C038C"/>
    <w:rsid w:val="009C2396"/>
    <w:rsid w:val="009C2769"/>
    <w:rsid w:val="009C3C63"/>
    <w:rsid w:val="009C3CC6"/>
    <w:rsid w:val="009C3E31"/>
    <w:rsid w:val="009C4AC7"/>
    <w:rsid w:val="009C5246"/>
    <w:rsid w:val="009C5D2F"/>
    <w:rsid w:val="009C6B2A"/>
    <w:rsid w:val="009C6B6F"/>
    <w:rsid w:val="009C7E40"/>
    <w:rsid w:val="009D0131"/>
    <w:rsid w:val="009D139A"/>
    <w:rsid w:val="009D146E"/>
    <w:rsid w:val="009D1847"/>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5094"/>
    <w:rsid w:val="009E5D97"/>
    <w:rsid w:val="009E6001"/>
    <w:rsid w:val="009E68EC"/>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7CEA"/>
    <w:rsid w:val="00A00211"/>
    <w:rsid w:val="00A01915"/>
    <w:rsid w:val="00A01A52"/>
    <w:rsid w:val="00A02D98"/>
    <w:rsid w:val="00A03ED3"/>
    <w:rsid w:val="00A04628"/>
    <w:rsid w:val="00A04973"/>
    <w:rsid w:val="00A04EB3"/>
    <w:rsid w:val="00A051CE"/>
    <w:rsid w:val="00A05785"/>
    <w:rsid w:val="00A05C11"/>
    <w:rsid w:val="00A0691E"/>
    <w:rsid w:val="00A069BA"/>
    <w:rsid w:val="00A06A60"/>
    <w:rsid w:val="00A07276"/>
    <w:rsid w:val="00A10088"/>
    <w:rsid w:val="00A100AB"/>
    <w:rsid w:val="00A108CF"/>
    <w:rsid w:val="00A1207B"/>
    <w:rsid w:val="00A12395"/>
    <w:rsid w:val="00A13C23"/>
    <w:rsid w:val="00A14261"/>
    <w:rsid w:val="00A142C2"/>
    <w:rsid w:val="00A14640"/>
    <w:rsid w:val="00A14C90"/>
    <w:rsid w:val="00A14ED7"/>
    <w:rsid w:val="00A15177"/>
    <w:rsid w:val="00A15C39"/>
    <w:rsid w:val="00A15F21"/>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BBA"/>
    <w:rsid w:val="00A27C14"/>
    <w:rsid w:val="00A30E79"/>
    <w:rsid w:val="00A31D79"/>
    <w:rsid w:val="00A31D83"/>
    <w:rsid w:val="00A325FB"/>
    <w:rsid w:val="00A33121"/>
    <w:rsid w:val="00A335C9"/>
    <w:rsid w:val="00A3374A"/>
    <w:rsid w:val="00A33A9A"/>
    <w:rsid w:val="00A34DBB"/>
    <w:rsid w:val="00A35488"/>
    <w:rsid w:val="00A35832"/>
    <w:rsid w:val="00A35B61"/>
    <w:rsid w:val="00A37994"/>
    <w:rsid w:val="00A37A3E"/>
    <w:rsid w:val="00A40807"/>
    <w:rsid w:val="00A40AD9"/>
    <w:rsid w:val="00A4115C"/>
    <w:rsid w:val="00A41437"/>
    <w:rsid w:val="00A41DEF"/>
    <w:rsid w:val="00A42636"/>
    <w:rsid w:val="00A4565C"/>
    <w:rsid w:val="00A45D8B"/>
    <w:rsid w:val="00A4652B"/>
    <w:rsid w:val="00A465B5"/>
    <w:rsid w:val="00A46A5D"/>
    <w:rsid w:val="00A46D0B"/>
    <w:rsid w:val="00A46D2A"/>
    <w:rsid w:val="00A47699"/>
    <w:rsid w:val="00A47F12"/>
    <w:rsid w:val="00A50548"/>
    <w:rsid w:val="00A50EE1"/>
    <w:rsid w:val="00A5159E"/>
    <w:rsid w:val="00A51F7E"/>
    <w:rsid w:val="00A52100"/>
    <w:rsid w:val="00A522C8"/>
    <w:rsid w:val="00A5310E"/>
    <w:rsid w:val="00A5320A"/>
    <w:rsid w:val="00A5321B"/>
    <w:rsid w:val="00A54531"/>
    <w:rsid w:val="00A54636"/>
    <w:rsid w:val="00A5467F"/>
    <w:rsid w:val="00A55D65"/>
    <w:rsid w:val="00A569A0"/>
    <w:rsid w:val="00A56A10"/>
    <w:rsid w:val="00A570F1"/>
    <w:rsid w:val="00A5757F"/>
    <w:rsid w:val="00A5775E"/>
    <w:rsid w:val="00A6025D"/>
    <w:rsid w:val="00A60539"/>
    <w:rsid w:val="00A617C8"/>
    <w:rsid w:val="00A62F2A"/>
    <w:rsid w:val="00A642A6"/>
    <w:rsid w:val="00A650DD"/>
    <w:rsid w:val="00A65819"/>
    <w:rsid w:val="00A66EEC"/>
    <w:rsid w:val="00A6768D"/>
    <w:rsid w:val="00A679D6"/>
    <w:rsid w:val="00A70512"/>
    <w:rsid w:val="00A70590"/>
    <w:rsid w:val="00A706E0"/>
    <w:rsid w:val="00A714F5"/>
    <w:rsid w:val="00A726F1"/>
    <w:rsid w:val="00A72D7E"/>
    <w:rsid w:val="00A72EF2"/>
    <w:rsid w:val="00A730CE"/>
    <w:rsid w:val="00A730E4"/>
    <w:rsid w:val="00A73B79"/>
    <w:rsid w:val="00A73F98"/>
    <w:rsid w:val="00A740FA"/>
    <w:rsid w:val="00A742DF"/>
    <w:rsid w:val="00A74448"/>
    <w:rsid w:val="00A748ED"/>
    <w:rsid w:val="00A751B6"/>
    <w:rsid w:val="00A760E8"/>
    <w:rsid w:val="00A76423"/>
    <w:rsid w:val="00A76821"/>
    <w:rsid w:val="00A7695C"/>
    <w:rsid w:val="00A804BD"/>
    <w:rsid w:val="00A808FA"/>
    <w:rsid w:val="00A8258A"/>
    <w:rsid w:val="00A834DC"/>
    <w:rsid w:val="00A837AB"/>
    <w:rsid w:val="00A83A5E"/>
    <w:rsid w:val="00A83CE0"/>
    <w:rsid w:val="00A83D62"/>
    <w:rsid w:val="00A847E7"/>
    <w:rsid w:val="00A84C22"/>
    <w:rsid w:val="00A85097"/>
    <w:rsid w:val="00A854C4"/>
    <w:rsid w:val="00A86365"/>
    <w:rsid w:val="00A87DB8"/>
    <w:rsid w:val="00A87F87"/>
    <w:rsid w:val="00A91167"/>
    <w:rsid w:val="00A91181"/>
    <w:rsid w:val="00A91218"/>
    <w:rsid w:val="00A91A24"/>
    <w:rsid w:val="00A9317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26AB"/>
    <w:rsid w:val="00AA2956"/>
    <w:rsid w:val="00AA2DE6"/>
    <w:rsid w:val="00AA3C4D"/>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826"/>
    <w:rsid w:val="00AB4074"/>
    <w:rsid w:val="00AB42A7"/>
    <w:rsid w:val="00AB45A1"/>
    <w:rsid w:val="00AB460D"/>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5404"/>
    <w:rsid w:val="00AC5CF0"/>
    <w:rsid w:val="00AC5D60"/>
    <w:rsid w:val="00AC66C7"/>
    <w:rsid w:val="00AC678F"/>
    <w:rsid w:val="00AC7CBA"/>
    <w:rsid w:val="00AD05FB"/>
    <w:rsid w:val="00AD08BB"/>
    <w:rsid w:val="00AD22EA"/>
    <w:rsid w:val="00AD26F1"/>
    <w:rsid w:val="00AD3566"/>
    <w:rsid w:val="00AD40B6"/>
    <w:rsid w:val="00AD4CD0"/>
    <w:rsid w:val="00AD59EE"/>
    <w:rsid w:val="00AD6427"/>
    <w:rsid w:val="00AD778F"/>
    <w:rsid w:val="00AD79B7"/>
    <w:rsid w:val="00AD7C26"/>
    <w:rsid w:val="00AE1284"/>
    <w:rsid w:val="00AE17F1"/>
    <w:rsid w:val="00AE2CE4"/>
    <w:rsid w:val="00AE3298"/>
    <w:rsid w:val="00AE3D17"/>
    <w:rsid w:val="00AE3E96"/>
    <w:rsid w:val="00AE4A82"/>
    <w:rsid w:val="00AE63A2"/>
    <w:rsid w:val="00AE69C2"/>
    <w:rsid w:val="00AE6B4F"/>
    <w:rsid w:val="00AF05EC"/>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7BD"/>
    <w:rsid w:val="00B10A0D"/>
    <w:rsid w:val="00B10D18"/>
    <w:rsid w:val="00B12606"/>
    <w:rsid w:val="00B140C0"/>
    <w:rsid w:val="00B149A2"/>
    <w:rsid w:val="00B14BD2"/>
    <w:rsid w:val="00B1501C"/>
    <w:rsid w:val="00B158EA"/>
    <w:rsid w:val="00B15EC6"/>
    <w:rsid w:val="00B170C9"/>
    <w:rsid w:val="00B17226"/>
    <w:rsid w:val="00B174BF"/>
    <w:rsid w:val="00B1764A"/>
    <w:rsid w:val="00B21465"/>
    <w:rsid w:val="00B21B47"/>
    <w:rsid w:val="00B229EA"/>
    <w:rsid w:val="00B22D80"/>
    <w:rsid w:val="00B2307C"/>
    <w:rsid w:val="00B2343A"/>
    <w:rsid w:val="00B23EB6"/>
    <w:rsid w:val="00B24201"/>
    <w:rsid w:val="00B25A6A"/>
    <w:rsid w:val="00B25B05"/>
    <w:rsid w:val="00B25EE4"/>
    <w:rsid w:val="00B25F9B"/>
    <w:rsid w:val="00B2782A"/>
    <w:rsid w:val="00B319BD"/>
    <w:rsid w:val="00B32520"/>
    <w:rsid w:val="00B3254A"/>
    <w:rsid w:val="00B341A1"/>
    <w:rsid w:val="00B343D0"/>
    <w:rsid w:val="00B34AE7"/>
    <w:rsid w:val="00B34C46"/>
    <w:rsid w:val="00B34E8C"/>
    <w:rsid w:val="00B36B39"/>
    <w:rsid w:val="00B36B96"/>
    <w:rsid w:val="00B37C6B"/>
    <w:rsid w:val="00B40473"/>
    <w:rsid w:val="00B40906"/>
    <w:rsid w:val="00B41357"/>
    <w:rsid w:val="00B41C92"/>
    <w:rsid w:val="00B42419"/>
    <w:rsid w:val="00B432BD"/>
    <w:rsid w:val="00B437AE"/>
    <w:rsid w:val="00B43A51"/>
    <w:rsid w:val="00B45935"/>
    <w:rsid w:val="00B4649D"/>
    <w:rsid w:val="00B468A7"/>
    <w:rsid w:val="00B474B3"/>
    <w:rsid w:val="00B47551"/>
    <w:rsid w:val="00B4766A"/>
    <w:rsid w:val="00B47C8F"/>
    <w:rsid w:val="00B5098D"/>
    <w:rsid w:val="00B50ADD"/>
    <w:rsid w:val="00B51992"/>
    <w:rsid w:val="00B51B43"/>
    <w:rsid w:val="00B51C56"/>
    <w:rsid w:val="00B52F6A"/>
    <w:rsid w:val="00B539B6"/>
    <w:rsid w:val="00B54F05"/>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5151"/>
    <w:rsid w:val="00B65969"/>
    <w:rsid w:val="00B659AC"/>
    <w:rsid w:val="00B66D89"/>
    <w:rsid w:val="00B67DDF"/>
    <w:rsid w:val="00B70469"/>
    <w:rsid w:val="00B7046E"/>
    <w:rsid w:val="00B70495"/>
    <w:rsid w:val="00B7078F"/>
    <w:rsid w:val="00B70D70"/>
    <w:rsid w:val="00B713E5"/>
    <w:rsid w:val="00B71696"/>
    <w:rsid w:val="00B72069"/>
    <w:rsid w:val="00B72512"/>
    <w:rsid w:val="00B726FF"/>
    <w:rsid w:val="00B72EEF"/>
    <w:rsid w:val="00B73364"/>
    <w:rsid w:val="00B74042"/>
    <w:rsid w:val="00B746C9"/>
    <w:rsid w:val="00B74DF9"/>
    <w:rsid w:val="00B752B7"/>
    <w:rsid w:val="00B75B96"/>
    <w:rsid w:val="00B75EE5"/>
    <w:rsid w:val="00B76101"/>
    <w:rsid w:val="00B76266"/>
    <w:rsid w:val="00B77B38"/>
    <w:rsid w:val="00B8210C"/>
    <w:rsid w:val="00B8254C"/>
    <w:rsid w:val="00B8257F"/>
    <w:rsid w:val="00B8313D"/>
    <w:rsid w:val="00B83654"/>
    <w:rsid w:val="00B837B7"/>
    <w:rsid w:val="00B84449"/>
    <w:rsid w:val="00B84C15"/>
    <w:rsid w:val="00B853F9"/>
    <w:rsid w:val="00B865FA"/>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364"/>
    <w:rsid w:val="00B95D7C"/>
    <w:rsid w:val="00B96C77"/>
    <w:rsid w:val="00B97CD2"/>
    <w:rsid w:val="00BA02FD"/>
    <w:rsid w:val="00BA2042"/>
    <w:rsid w:val="00BA20A7"/>
    <w:rsid w:val="00BA20DC"/>
    <w:rsid w:val="00BA3C25"/>
    <w:rsid w:val="00BA4CF6"/>
    <w:rsid w:val="00BA5099"/>
    <w:rsid w:val="00BA5CA9"/>
    <w:rsid w:val="00BA7A73"/>
    <w:rsid w:val="00BA7CC1"/>
    <w:rsid w:val="00BB0638"/>
    <w:rsid w:val="00BB0961"/>
    <w:rsid w:val="00BB0A08"/>
    <w:rsid w:val="00BB1748"/>
    <w:rsid w:val="00BB28A8"/>
    <w:rsid w:val="00BB295A"/>
    <w:rsid w:val="00BB3054"/>
    <w:rsid w:val="00BB30A7"/>
    <w:rsid w:val="00BB3443"/>
    <w:rsid w:val="00BB50DC"/>
    <w:rsid w:val="00BB563A"/>
    <w:rsid w:val="00BB5D37"/>
    <w:rsid w:val="00BB6260"/>
    <w:rsid w:val="00BB7283"/>
    <w:rsid w:val="00BB79E9"/>
    <w:rsid w:val="00BC06E3"/>
    <w:rsid w:val="00BC1224"/>
    <w:rsid w:val="00BC13A2"/>
    <w:rsid w:val="00BC1716"/>
    <w:rsid w:val="00BC1BB0"/>
    <w:rsid w:val="00BC2096"/>
    <w:rsid w:val="00BC35F4"/>
    <w:rsid w:val="00BC3E28"/>
    <w:rsid w:val="00BC4196"/>
    <w:rsid w:val="00BC521D"/>
    <w:rsid w:val="00BC5AAA"/>
    <w:rsid w:val="00BC5D7A"/>
    <w:rsid w:val="00BC6004"/>
    <w:rsid w:val="00BC69EC"/>
    <w:rsid w:val="00BC7A30"/>
    <w:rsid w:val="00BC7AED"/>
    <w:rsid w:val="00BD091F"/>
    <w:rsid w:val="00BD0BC0"/>
    <w:rsid w:val="00BD0FB8"/>
    <w:rsid w:val="00BD3409"/>
    <w:rsid w:val="00BD3F7C"/>
    <w:rsid w:val="00BD46F5"/>
    <w:rsid w:val="00BD4A5E"/>
    <w:rsid w:val="00BD4BB7"/>
    <w:rsid w:val="00BD6AAE"/>
    <w:rsid w:val="00BD7256"/>
    <w:rsid w:val="00BD756C"/>
    <w:rsid w:val="00BD758B"/>
    <w:rsid w:val="00BD7F9C"/>
    <w:rsid w:val="00BE01AC"/>
    <w:rsid w:val="00BE1378"/>
    <w:rsid w:val="00BE1B0D"/>
    <w:rsid w:val="00BE37D5"/>
    <w:rsid w:val="00BE6BED"/>
    <w:rsid w:val="00BE78BE"/>
    <w:rsid w:val="00BF104D"/>
    <w:rsid w:val="00BF1F0C"/>
    <w:rsid w:val="00BF2A1A"/>
    <w:rsid w:val="00BF2B38"/>
    <w:rsid w:val="00BF3CAE"/>
    <w:rsid w:val="00BF3F7C"/>
    <w:rsid w:val="00BF4604"/>
    <w:rsid w:val="00BF4996"/>
    <w:rsid w:val="00BF4C86"/>
    <w:rsid w:val="00BF4F32"/>
    <w:rsid w:val="00BF522B"/>
    <w:rsid w:val="00BF60DE"/>
    <w:rsid w:val="00BF6381"/>
    <w:rsid w:val="00BF683D"/>
    <w:rsid w:val="00BF6DC7"/>
    <w:rsid w:val="00C0023E"/>
    <w:rsid w:val="00C00AD0"/>
    <w:rsid w:val="00C01179"/>
    <w:rsid w:val="00C01345"/>
    <w:rsid w:val="00C03263"/>
    <w:rsid w:val="00C038A4"/>
    <w:rsid w:val="00C03947"/>
    <w:rsid w:val="00C03BAB"/>
    <w:rsid w:val="00C03BEA"/>
    <w:rsid w:val="00C03FF5"/>
    <w:rsid w:val="00C04425"/>
    <w:rsid w:val="00C05996"/>
    <w:rsid w:val="00C0617F"/>
    <w:rsid w:val="00C06742"/>
    <w:rsid w:val="00C06E74"/>
    <w:rsid w:val="00C07314"/>
    <w:rsid w:val="00C0768F"/>
    <w:rsid w:val="00C108ED"/>
    <w:rsid w:val="00C10D38"/>
    <w:rsid w:val="00C115B5"/>
    <w:rsid w:val="00C11BC0"/>
    <w:rsid w:val="00C13F6B"/>
    <w:rsid w:val="00C14835"/>
    <w:rsid w:val="00C1490F"/>
    <w:rsid w:val="00C151B2"/>
    <w:rsid w:val="00C15295"/>
    <w:rsid w:val="00C15B8C"/>
    <w:rsid w:val="00C15F68"/>
    <w:rsid w:val="00C1680B"/>
    <w:rsid w:val="00C17C90"/>
    <w:rsid w:val="00C20248"/>
    <w:rsid w:val="00C20E40"/>
    <w:rsid w:val="00C21170"/>
    <w:rsid w:val="00C21E46"/>
    <w:rsid w:val="00C228E4"/>
    <w:rsid w:val="00C238D6"/>
    <w:rsid w:val="00C23D5E"/>
    <w:rsid w:val="00C241ED"/>
    <w:rsid w:val="00C247E2"/>
    <w:rsid w:val="00C24B2B"/>
    <w:rsid w:val="00C2539C"/>
    <w:rsid w:val="00C26085"/>
    <w:rsid w:val="00C26C05"/>
    <w:rsid w:val="00C2781C"/>
    <w:rsid w:val="00C30AA5"/>
    <w:rsid w:val="00C30F98"/>
    <w:rsid w:val="00C31F0A"/>
    <w:rsid w:val="00C326F8"/>
    <w:rsid w:val="00C351AC"/>
    <w:rsid w:val="00C35BE0"/>
    <w:rsid w:val="00C367B1"/>
    <w:rsid w:val="00C371B2"/>
    <w:rsid w:val="00C379BB"/>
    <w:rsid w:val="00C37C37"/>
    <w:rsid w:val="00C40D35"/>
    <w:rsid w:val="00C41039"/>
    <w:rsid w:val="00C41A6B"/>
    <w:rsid w:val="00C41A9C"/>
    <w:rsid w:val="00C41F18"/>
    <w:rsid w:val="00C424D8"/>
    <w:rsid w:val="00C4257A"/>
    <w:rsid w:val="00C43888"/>
    <w:rsid w:val="00C43D5E"/>
    <w:rsid w:val="00C43EE1"/>
    <w:rsid w:val="00C451F6"/>
    <w:rsid w:val="00C46994"/>
    <w:rsid w:val="00C46DEE"/>
    <w:rsid w:val="00C46E28"/>
    <w:rsid w:val="00C51923"/>
    <w:rsid w:val="00C51E11"/>
    <w:rsid w:val="00C51E97"/>
    <w:rsid w:val="00C53EAE"/>
    <w:rsid w:val="00C53F41"/>
    <w:rsid w:val="00C54056"/>
    <w:rsid w:val="00C54410"/>
    <w:rsid w:val="00C54699"/>
    <w:rsid w:val="00C54B22"/>
    <w:rsid w:val="00C56A43"/>
    <w:rsid w:val="00C614B9"/>
    <w:rsid w:val="00C6229A"/>
    <w:rsid w:val="00C6282D"/>
    <w:rsid w:val="00C6357E"/>
    <w:rsid w:val="00C64196"/>
    <w:rsid w:val="00C6431C"/>
    <w:rsid w:val="00C64F11"/>
    <w:rsid w:val="00C659F5"/>
    <w:rsid w:val="00C66B5F"/>
    <w:rsid w:val="00C6791E"/>
    <w:rsid w:val="00C67998"/>
    <w:rsid w:val="00C67C3B"/>
    <w:rsid w:val="00C70079"/>
    <w:rsid w:val="00C70587"/>
    <w:rsid w:val="00C708C8"/>
    <w:rsid w:val="00C70C08"/>
    <w:rsid w:val="00C71875"/>
    <w:rsid w:val="00C71F22"/>
    <w:rsid w:val="00C72A43"/>
    <w:rsid w:val="00C72FE8"/>
    <w:rsid w:val="00C73187"/>
    <w:rsid w:val="00C73525"/>
    <w:rsid w:val="00C7363A"/>
    <w:rsid w:val="00C73818"/>
    <w:rsid w:val="00C7459A"/>
    <w:rsid w:val="00C74A6B"/>
    <w:rsid w:val="00C74B7A"/>
    <w:rsid w:val="00C74B9B"/>
    <w:rsid w:val="00C755C8"/>
    <w:rsid w:val="00C80609"/>
    <w:rsid w:val="00C80831"/>
    <w:rsid w:val="00C81A4D"/>
    <w:rsid w:val="00C82D0B"/>
    <w:rsid w:val="00C82F13"/>
    <w:rsid w:val="00C84349"/>
    <w:rsid w:val="00C845B0"/>
    <w:rsid w:val="00C85214"/>
    <w:rsid w:val="00C86074"/>
    <w:rsid w:val="00C864DE"/>
    <w:rsid w:val="00C8662D"/>
    <w:rsid w:val="00C873C0"/>
    <w:rsid w:val="00C87A5F"/>
    <w:rsid w:val="00C9063C"/>
    <w:rsid w:val="00C906E8"/>
    <w:rsid w:val="00C9086C"/>
    <w:rsid w:val="00C90CA8"/>
    <w:rsid w:val="00C90D14"/>
    <w:rsid w:val="00C91291"/>
    <w:rsid w:val="00C91935"/>
    <w:rsid w:val="00C9194F"/>
    <w:rsid w:val="00C91B19"/>
    <w:rsid w:val="00C9251D"/>
    <w:rsid w:val="00C925F1"/>
    <w:rsid w:val="00C92622"/>
    <w:rsid w:val="00C95894"/>
    <w:rsid w:val="00C958FD"/>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D93"/>
    <w:rsid w:val="00CA4A12"/>
    <w:rsid w:val="00CA61E9"/>
    <w:rsid w:val="00CA6281"/>
    <w:rsid w:val="00CA6F31"/>
    <w:rsid w:val="00CA7A23"/>
    <w:rsid w:val="00CA7BA1"/>
    <w:rsid w:val="00CB0198"/>
    <w:rsid w:val="00CB0596"/>
    <w:rsid w:val="00CB0936"/>
    <w:rsid w:val="00CB17AC"/>
    <w:rsid w:val="00CB1CF3"/>
    <w:rsid w:val="00CB2479"/>
    <w:rsid w:val="00CB25C3"/>
    <w:rsid w:val="00CB2678"/>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6A8"/>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D030E"/>
    <w:rsid w:val="00CD03B6"/>
    <w:rsid w:val="00CD1365"/>
    <w:rsid w:val="00CD1727"/>
    <w:rsid w:val="00CD174F"/>
    <w:rsid w:val="00CD189E"/>
    <w:rsid w:val="00CD1954"/>
    <w:rsid w:val="00CD1F26"/>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2D2"/>
    <w:rsid w:val="00CF08A7"/>
    <w:rsid w:val="00CF0AED"/>
    <w:rsid w:val="00CF13D9"/>
    <w:rsid w:val="00CF268E"/>
    <w:rsid w:val="00CF3F2A"/>
    <w:rsid w:val="00CF55E1"/>
    <w:rsid w:val="00CF5887"/>
    <w:rsid w:val="00CF5E38"/>
    <w:rsid w:val="00CF5F01"/>
    <w:rsid w:val="00CF6471"/>
    <w:rsid w:val="00CF71B9"/>
    <w:rsid w:val="00CF7A57"/>
    <w:rsid w:val="00D000D2"/>
    <w:rsid w:val="00D00D15"/>
    <w:rsid w:val="00D015F7"/>
    <w:rsid w:val="00D0188A"/>
    <w:rsid w:val="00D02869"/>
    <w:rsid w:val="00D028C6"/>
    <w:rsid w:val="00D02B50"/>
    <w:rsid w:val="00D02CAD"/>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677"/>
    <w:rsid w:val="00D26D53"/>
    <w:rsid w:val="00D27839"/>
    <w:rsid w:val="00D304C9"/>
    <w:rsid w:val="00D30DB5"/>
    <w:rsid w:val="00D316BC"/>
    <w:rsid w:val="00D317E1"/>
    <w:rsid w:val="00D32399"/>
    <w:rsid w:val="00D330E1"/>
    <w:rsid w:val="00D33810"/>
    <w:rsid w:val="00D33A96"/>
    <w:rsid w:val="00D352F2"/>
    <w:rsid w:val="00D3583E"/>
    <w:rsid w:val="00D35B76"/>
    <w:rsid w:val="00D363DD"/>
    <w:rsid w:val="00D406BE"/>
    <w:rsid w:val="00D408D5"/>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C45"/>
    <w:rsid w:val="00D52854"/>
    <w:rsid w:val="00D5364A"/>
    <w:rsid w:val="00D53D9C"/>
    <w:rsid w:val="00D54630"/>
    <w:rsid w:val="00D546D6"/>
    <w:rsid w:val="00D5506F"/>
    <w:rsid w:val="00D552D0"/>
    <w:rsid w:val="00D553DB"/>
    <w:rsid w:val="00D56089"/>
    <w:rsid w:val="00D56BE0"/>
    <w:rsid w:val="00D5730D"/>
    <w:rsid w:val="00D57CCF"/>
    <w:rsid w:val="00D57CDE"/>
    <w:rsid w:val="00D601AF"/>
    <w:rsid w:val="00D60FA3"/>
    <w:rsid w:val="00D61122"/>
    <w:rsid w:val="00D61773"/>
    <w:rsid w:val="00D61CCB"/>
    <w:rsid w:val="00D62EA5"/>
    <w:rsid w:val="00D64776"/>
    <w:rsid w:val="00D64F74"/>
    <w:rsid w:val="00D65316"/>
    <w:rsid w:val="00D65B93"/>
    <w:rsid w:val="00D6668C"/>
    <w:rsid w:val="00D67FA4"/>
    <w:rsid w:val="00D71001"/>
    <w:rsid w:val="00D72897"/>
    <w:rsid w:val="00D73BCE"/>
    <w:rsid w:val="00D73F10"/>
    <w:rsid w:val="00D74342"/>
    <w:rsid w:val="00D7488B"/>
    <w:rsid w:val="00D74E9A"/>
    <w:rsid w:val="00D74EBF"/>
    <w:rsid w:val="00D75AA6"/>
    <w:rsid w:val="00D75B43"/>
    <w:rsid w:val="00D7656C"/>
    <w:rsid w:val="00D777F1"/>
    <w:rsid w:val="00D80CB5"/>
    <w:rsid w:val="00D80F61"/>
    <w:rsid w:val="00D818E2"/>
    <w:rsid w:val="00D828AF"/>
    <w:rsid w:val="00D830E2"/>
    <w:rsid w:val="00D84964"/>
    <w:rsid w:val="00D84EFD"/>
    <w:rsid w:val="00D86753"/>
    <w:rsid w:val="00D87205"/>
    <w:rsid w:val="00D8793A"/>
    <w:rsid w:val="00D87A70"/>
    <w:rsid w:val="00D904EF"/>
    <w:rsid w:val="00D914B7"/>
    <w:rsid w:val="00D918FF"/>
    <w:rsid w:val="00D91B86"/>
    <w:rsid w:val="00D91F1E"/>
    <w:rsid w:val="00D91FD3"/>
    <w:rsid w:val="00D9212B"/>
    <w:rsid w:val="00D92427"/>
    <w:rsid w:val="00D924FA"/>
    <w:rsid w:val="00D9304D"/>
    <w:rsid w:val="00D933DE"/>
    <w:rsid w:val="00D93D33"/>
    <w:rsid w:val="00D941C1"/>
    <w:rsid w:val="00D94B01"/>
    <w:rsid w:val="00D94E39"/>
    <w:rsid w:val="00D94F5B"/>
    <w:rsid w:val="00D94F67"/>
    <w:rsid w:val="00D954BC"/>
    <w:rsid w:val="00D95EEA"/>
    <w:rsid w:val="00D96FDA"/>
    <w:rsid w:val="00D971C6"/>
    <w:rsid w:val="00DA039B"/>
    <w:rsid w:val="00DA1514"/>
    <w:rsid w:val="00DA2CC2"/>
    <w:rsid w:val="00DA32D1"/>
    <w:rsid w:val="00DA388E"/>
    <w:rsid w:val="00DA3A25"/>
    <w:rsid w:val="00DA3CE4"/>
    <w:rsid w:val="00DA42D5"/>
    <w:rsid w:val="00DA4475"/>
    <w:rsid w:val="00DA52C9"/>
    <w:rsid w:val="00DA5E36"/>
    <w:rsid w:val="00DA6C51"/>
    <w:rsid w:val="00DA73B7"/>
    <w:rsid w:val="00DA79A8"/>
    <w:rsid w:val="00DB0867"/>
    <w:rsid w:val="00DB0A8D"/>
    <w:rsid w:val="00DB0E9F"/>
    <w:rsid w:val="00DB1484"/>
    <w:rsid w:val="00DB1568"/>
    <w:rsid w:val="00DB2095"/>
    <w:rsid w:val="00DB2A2C"/>
    <w:rsid w:val="00DB2B25"/>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F01B7"/>
    <w:rsid w:val="00DF17A0"/>
    <w:rsid w:val="00DF2565"/>
    <w:rsid w:val="00DF2B2C"/>
    <w:rsid w:val="00DF384B"/>
    <w:rsid w:val="00DF4A23"/>
    <w:rsid w:val="00DF4B17"/>
    <w:rsid w:val="00DF53EF"/>
    <w:rsid w:val="00DF582F"/>
    <w:rsid w:val="00DF5B8F"/>
    <w:rsid w:val="00DF6206"/>
    <w:rsid w:val="00DF66AA"/>
    <w:rsid w:val="00DF74A8"/>
    <w:rsid w:val="00DF7864"/>
    <w:rsid w:val="00E007F3"/>
    <w:rsid w:val="00E013BE"/>
    <w:rsid w:val="00E02E43"/>
    <w:rsid w:val="00E03C94"/>
    <w:rsid w:val="00E04B74"/>
    <w:rsid w:val="00E05200"/>
    <w:rsid w:val="00E05FE1"/>
    <w:rsid w:val="00E064DB"/>
    <w:rsid w:val="00E07930"/>
    <w:rsid w:val="00E07EA4"/>
    <w:rsid w:val="00E11FF8"/>
    <w:rsid w:val="00E122C6"/>
    <w:rsid w:val="00E130A4"/>
    <w:rsid w:val="00E13162"/>
    <w:rsid w:val="00E13263"/>
    <w:rsid w:val="00E132E5"/>
    <w:rsid w:val="00E1351A"/>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A0A"/>
    <w:rsid w:val="00E30618"/>
    <w:rsid w:val="00E310E7"/>
    <w:rsid w:val="00E311B7"/>
    <w:rsid w:val="00E32C18"/>
    <w:rsid w:val="00E32CD6"/>
    <w:rsid w:val="00E32F13"/>
    <w:rsid w:val="00E340AF"/>
    <w:rsid w:val="00E34469"/>
    <w:rsid w:val="00E346B8"/>
    <w:rsid w:val="00E36D87"/>
    <w:rsid w:val="00E36F47"/>
    <w:rsid w:val="00E40001"/>
    <w:rsid w:val="00E40B6B"/>
    <w:rsid w:val="00E40B7F"/>
    <w:rsid w:val="00E413AB"/>
    <w:rsid w:val="00E41791"/>
    <w:rsid w:val="00E427F3"/>
    <w:rsid w:val="00E42CFF"/>
    <w:rsid w:val="00E42DAB"/>
    <w:rsid w:val="00E43872"/>
    <w:rsid w:val="00E43FA4"/>
    <w:rsid w:val="00E44B16"/>
    <w:rsid w:val="00E4583E"/>
    <w:rsid w:val="00E45B01"/>
    <w:rsid w:val="00E4629D"/>
    <w:rsid w:val="00E47AAE"/>
    <w:rsid w:val="00E47DFF"/>
    <w:rsid w:val="00E51BD7"/>
    <w:rsid w:val="00E51C0A"/>
    <w:rsid w:val="00E5250D"/>
    <w:rsid w:val="00E53C49"/>
    <w:rsid w:val="00E5402F"/>
    <w:rsid w:val="00E54F14"/>
    <w:rsid w:val="00E558DD"/>
    <w:rsid w:val="00E57C83"/>
    <w:rsid w:val="00E57EEB"/>
    <w:rsid w:val="00E609F8"/>
    <w:rsid w:val="00E60D75"/>
    <w:rsid w:val="00E60E5F"/>
    <w:rsid w:val="00E61830"/>
    <w:rsid w:val="00E6257E"/>
    <w:rsid w:val="00E6301D"/>
    <w:rsid w:val="00E6318B"/>
    <w:rsid w:val="00E63A5A"/>
    <w:rsid w:val="00E63C5A"/>
    <w:rsid w:val="00E644A5"/>
    <w:rsid w:val="00E6453E"/>
    <w:rsid w:val="00E655A2"/>
    <w:rsid w:val="00E66117"/>
    <w:rsid w:val="00E66199"/>
    <w:rsid w:val="00E6707B"/>
    <w:rsid w:val="00E67198"/>
    <w:rsid w:val="00E675CA"/>
    <w:rsid w:val="00E67B7B"/>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650"/>
    <w:rsid w:val="00E83760"/>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74E4"/>
    <w:rsid w:val="00EB7AAF"/>
    <w:rsid w:val="00EC01D1"/>
    <w:rsid w:val="00EC05B3"/>
    <w:rsid w:val="00EC0DFB"/>
    <w:rsid w:val="00EC14E3"/>
    <w:rsid w:val="00EC1E2D"/>
    <w:rsid w:val="00EC1F27"/>
    <w:rsid w:val="00EC2A59"/>
    <w:rsid w:val="00EC3518"/>
    <w:rsid w:val="00EC430F"/>
    <w:rsid w:val="00EC4A71"/>
    <w:rsid w:val="00EC4FE5"/>
    <w:rsid w:val="00EC541E"/>
    <w:rsid w:val="00EC60F5"/>
    <w:rsid w:val="00EC6C7F"/>
    <w:rsid w:val="00EC722D"/>
    <w:rsid w:val="00EC7E5D"/>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6579"/>
    <w:rsid w:val="00ED666D"/>
    <w:rsid w:val="00ED71A3"/>
    <w:rsid w:val="00ED77BE"/>
    <w:rsid w:val="00ED7AA9"/>
    <w:rsid w:val="00EE0824"/>
    <w:rsid w:val="00EE0896"/>
    <w:rsid w:val="00EE0916"/>
    <w:rsid w:val="00EE0E28"/>
    <w:rsid w:val="00EE15CB"/>
    <w:rsid w:val="00EE198E"/>
    <w:rsid w:val="00EE2A20"/>
    <w:rsid w:val="00EE3554"/>
    <w:rsid w:val="00EE3B58"/>
    <w:rsid w:val="00EE40CD"/>
    <w:rsid w:val="00EE4275"/>
    <w:rsid w:val="00EE4409"/>
    <w:rsid w:val="00EE53F0"/>
    <w:rsid w:val="00EE5F18"/>
    <w:rsid w:val="00EE7AE4"/>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C97"/>
    <w:rsid w:val="00F0030B"/>
    <w:rsid w:val="00F006F2"/>
    <w:rsid w:val="00F0138E"/>
    <w:rsid w:val="00F01864"/>
    <w:rsid w:val="00F01E7C"/>
    <w:rsid w:val="00F02657"/>
    <w:rsid w:val="00F02B8C"/>
    <w:rsid w:val="00F04B07"/>
    <w:rsid w:val="00F0762C"/>
    <w:rsid w:val="00F13003"/>
    <w:rsid w:val="00F1343D"/>
    <w:rsid w:val="00F1358C"/>
    <w:rsid w:val="00F1398B"/>
    <w:rsid w:val="00F1414E"/>
    <w:rsid w:val="00F14D01"/>
    <w:rsid w:val="00F14E6E"/>
    <w:rsid w:val="00F1594C"/>
    <w:rsid w:val="00F160F4"/>
    <w:rsid w:val="00F167C1"/>
    <w:rsid w:val="00F171CD"/>
    <w:rsid w:val="00F17EF4"/>
    <w:rsid w:val="00F204D2"/>
    <w:rsid w:val="00F216A3"/>
    <w:rsid w:val="00F220A5"/>
    <w:rsid w:val="00F2248B"/>
    <w:rsid w:val="00F22B93"/>
    <w:rsid w:val="00F23250"/>
    <w:rsid w:val="00F23B21"/>
    <w:rsid w:val="00F24107"/>
    <w:rsid w:val="00F24F9F"/>
    <w:rsid w:val="00F250BC"/>
    <w:rsid w:val="00F25455"/>
    <w:rsid w:val="00F256E8"/>
    <w:rsid w:val="00F26057"/>
    <w:rsid w:val="00F27090"/>
    <w:rsid w:val="00F275BF"/>
    <w:rsid w:val="00F308AD"/>
    <w:rsid w:val="00F30BF4"/>
    <w:rsid w:val="00F3296C"/>
    <w:rsid w:val="00F33220"/>
    <w:rsid w:val="00F33882"/>
    <w:rsid w:val="00F338FF"/>
    <w:rsid w:val="00F33E1F"/>
    <w:rsid w:val="00F34528"/>
    <w:rsid w:val="00F346BA"/>
    <w:rsid w:val="00F34FBD"/>
    <w:rsid w:val="00F35847"/>
    <w:rsid w:val="00F35AFC"/>
    <w:rsid w:val="00F35ECC"/>
    <w:rsid w:val="00F366B3"/>
    <w:rsid w:val="00F370DB"/>
    <w:rsid w:val="00F37C9F"/>
    <w:rsid w:val="00F37EED"/>
    <w:rsid w:val="00F4003D"/>
    <w:rsid w:val="00F40905"/>
    <w:rsid w:val="00F41D2E"/>
    <w:rsid w:val="00F42325"/>
    <w:rsid w:val="00F4237E"/>
    <w:rsid w:val="00F425C6"/>
    <w:rsid w:val="00F4325C"/>
    <w:rsid w:val="00F432A3"/>
    <w:rsid w:val="00F434D1"/>
    <w:rsid w:val="00F43EAD"/>
    <w:rsid w:val="00F44AFE"/>
    <w:rsid w:val="00F44EB3"/>
    <w:rsid w:val="00F455F2"/>
    <w:rsid w:val="00F457E6"/>
    <w:rsid w:val="00F45F97"/>
    <w:rsid w:val="00F46476"/>
    <w:rsid w:val="00F51703"/>
    <w:rsid w:val="00F517F6"/>
    <w:rsid w:val="00F51EC0"/>
    <w:rsid w:val="00F52491"/>
    <w:rsid w:val="00F5258F"/>
    <w:rsid w:val="00F528B4"/>
    <w:rsid w:val="00F54143"/>
    <w:rsid w:val="00F54610"/>
    <w:rsid w:val="00F54E6F"/>
    <w:rsid w:val="00F55010"/>
    <w:rsid w:val="00F5636A"/>
    <w:rsid w:val="00F56CB5"/>
    <w:rsid w:val="00F56F71"/>
    <w:rsid w:val="00F5738D"/>
    <w:rsid w:val="00F57B8F"/>
    <w:rsid w:val="00F60B17"/>
    <w:rsid w:val="00F60DD9"/>
    <w:rsid w:val="00F61D2D"/>
    <w:rsid w:val="00F61DDE"/>
    <w:rsid w:val="00F624EE"/>
    <w:rsid w:val="00F6466C"/>
    <w:rsid w:val="00F64BA7"/>
    <w:rsid w:val="00F64C57"/>
    <w:rsid w:val="00F64E88"/>
    <w:rsid w:val="00F65E82"/>
    <w:rsid w:val="00F66935"/>
    <w:rsid w:val="00F675B9"/>
    <w:rsid w:val="00F676DC"/>
    <w:rsid w:val="00F679E1"/>
    <w:rsid w:val="00F67C7A"/>
    <w:rsid w:val="00F704AE"/>
    <w:rsid w:val="00F709A3"/>
    <w:rsid w:val="00F70D42"/>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3C1"/>
    <w:rsid w:val="00F83C5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5A7"/>
    <w:rsid w:val="00F93943"/>
    <w:rsid w:val="00F943A4"/>
    <w:rsid w:val="00F944B4"/>
    <w:rsid w:val="00F95166"/>
    <w:rsid w:val="00F95A24"/>
    <w:rsid w:val="00F96B4B"/>
    <w:rsid w:val="00F96F8A"/>
    <w:rsid w:val="00FA0226"/>
    <w:rsid w:val="00FA0610"/>
    <w:rsid w:val="00FA0B9B"/>
    <w:rsid w:val="00FA1EED"/>
    <w:rsid w:val="00FA253B"/>
    <w:rsid w:val="00FA2653"/>
    <w:rsid w:val="00FA2FF6"/>
    <w:rsid w:val="00FA36EB"/>
    <w:rsid w:val="00FA38C9"/>
    <w:rsid w:val="00FA6E77"/>
    <w:rsid w:val="00FA7553"/>
    <w:rsid w:val="00FB0949"/>
    <w:rsid w:val="00FB19A7"/>
    <w:rsid w:val="00FB1EDB"/>
    <w:rsid w:val="00FB2FC9"/>
    <w:rsid w:val="00FB349A"/>
    <w:rsid w:val="00FB3AEA"/>
    <w:rsid w:val="00FB3F70"/>
    <w:rsid w:val="00FB4210"/>
    <w:rsid w:val="00FB59EA"/>
    <w:rsid w:val="00FB7504"/>
    <w:rsid w:val="00FB77B4"/>
    <w:rsid w:val="00FB7D44"/>
    <w:rsid w:val="00FB7E15"/>
    <w:rsid w:val="00FC1659"/>
    <w:rsid w:val="00FC19C1"/>
    <w:rsid w:val="00FC2281"/>
    <w:rsid w:val="00FC2960"/>
    <w:rsid w:val="00FC2DA8"/>
    <w:rsid w:val="00FC31BD"/>
    <w:rsid w:val="00FC436D"/>
    <w:rsid w:val="00FC4CC1"/>
    <w:rsid w:val="00FC4CEA"/>
    <w:rsid w:val="00FC4D46"/>
    <w:rsid w:val="00FD08DA"/>
    <w:rsid w:val="00FD13DC"/>
    <w:rsid w:val="00FD175B"/>
    <w:rsid w:val="00FD37A6"/>
    <w:rsid w:val="00FD3FD3"/>
    <w:rsid w:val="00FD3FFC"/>
    <w:rsid w:val="00FD4013"/>
    <w:rsid w:val="00FD5822"/>
    <w:rsid w:val="00FD69C6"/>
    <w:rsid w:val="00FD72EB"/>
    <w:rsid w:val="00FD79AF"/>
    <w:rsid w:val="00FE00D4"/>
    <w:rsid w:val="00FE1DCB"/>
    <w:rsid w:val="00FE3A86"/>
    <w:rsid w:val="00FE43B7"/>
    <w:rsid w:val="00FE47AC"/>
    <w:rsid w:val="00FE613B"/>
    <w:rsid w:val="00FE668F"/>
    <w:rsid w:val="00FE7696"/>
    <w:rsid w:val="00FF0425"/>
    <w:rsid w:val="00FF08D9"/>
    <w:rsid w:val="00FF0B58"/>
    <w:rsid w:val="00FF1E62"/>
    <w:rsid w:val="00FF267E"/>
    <w:rsid w:val="00FF2CF7"/>
    <w:rsid w:val="00FF2EDE"/>
    <w:rsid w:val="00FF34B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37735"/>
    <w:pPr>
      <w:numPr>
        <w:ilvl w:val="1"/>
      </w:numPr>
      <w:pBdr>
        <w:top w:val="none" w:sz="0" w:space="0" w:color="auto"/>
      </w:pBdr>
      <w:tabs>
        <w:tab w:val="clear" w:pos="576"/>
        <w:tab w:val="num" w:pos="1002"/>
      </w:tabs>
      <w:spacing w:before="180"/>
      <w:ind w:left="1002"/>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37735"/>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P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A5560-CDF8-4E89-9382-F4911302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766</TotalTime>
  <Pages>11</Pages>
  <Words>4156</Words>
  <Characters>23695</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27796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 (Rudraksh)</cp:lastModifiedBy>
  <cp:revision>249</cp:revision>
  <cp:lastPrinted>2018-04-04T09:40:00Z</cp:lastPrinted>
  <dcterms:created xsi:type="dcterms:W3CDTF">2024-05-09T11:23:00Z</dcterms:created>
  <dcterms:modified xsi:type="dcterms:W3CDTF">2024-05-10T01:23:00Z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