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113AB5EC" w:rsidR="00244206" w:rsidRPr="0093454C" w:rsidRDefault="00244206" w:rsidP="00C93588">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5B419B">
        <w:rPr>
          <w:b/>
          <w:noProof/>
          <w:sz w:val="24"/>
        </w:rPr>
        <w:t>6</w:t>
      </w:r>
      <w:r w:rsidRPr="0093454C">
        <w:rPr>
          <w:b/>
          <w:noProof/>
          <w:sz w:val="24"/>
        </w:rPr>
        <w:tab/>
      </w:r>
      <w:bookmarkStart w:id="1" w:name="OLE_LINK417"/>
      <w:bookmarkStart w:id="2" w:name="OLE_LINK418"/>
      <w:r w:rsidR="00EE6985" w:rsidRPr="00EE6985">
        <w:rPr>
          <w:b/>
          <w:noProof/>
          <w:sz w:val="24"/>
        </w:rPr>
        <w:t>R2-240</w:t>
      </w:r>
      <w:r w:rsidR="00E66CB1">
        <w:rPr>
          <w:b/>
          <w:noProof/>
          <w:sz w:val="24"/>
        </w:rPr>
        <w:t>4642</w:t>
      </w:r>
    </w:p>
    <w:bookmarkEnd w:id="1"/>
    <w:bookmarkEnd w:id="2"/>
    <w:p w14:paraId="3DEA82A0" w14:textId="7F422127" w:rsidR="001A6150" w:rsidRPr="0062079E" w:rsidRDefault="005B419B" w:rsidP="00557F1D">
      <w:pPr>
        <w:pStyle w:val="Header"/>
        <w:spacing w:after="100" w:afterAutospacing="1"/>
        <w:rPr>
          <w:rFonts w:eastAsia="MS Mincho"/>
          <w:sz w:val="24"/>
          <w:lang w:val="fr-CA"/>
        </w:rPr>
      </w:pPr>
      <w:r>
        <w:rPr>
          <w:rFonts w:eastAsia="MS Mincho"/>
          <w:sz w:val="24"/>
          <w:lang w:val="fr-CA"/>
        </w:rPr>
        <w:t>Fukuoka</w:t>
      </w:r>
      <w:r w:rsidR="006C4409">
        <w:rPr>
          <w:rFonts w:eastAsia="MS Mincho"/>
          <w:sz w:val="24"/>
          <w:lang w:val="fr-CA"/>
        </w:rPr>
        <w:t xml:space="preserve">, </w:t>
      </w:r>
      <w:r>
        <w:rPr>
          <w:rFonts w:eastAsia="MS Mincho"/>
          <w:sz w:val="24"/>
          <w:lang w:val="fr-CA"/>
        </w:rPr>
        <w:t>Japan</w:t>
      </w:r>
      <w:r w:rsidR="003902B2" w:rsidRPr="0062079E">
        <w:rPr>
          <w:rFonts w:eastAsia="MS Mincho"/>
          <w:sz w:val="24"/>
          <w:lang w:val="fr-CA"/>
        </w:rPr>
        <w:t xml:space="preserve">, </w:t>
      </w:r>
      <w:r>
        <w:rPr>
          <w:rFonts w:eastAsia="MS Mincho"/>
          <w:sz w:val="24"/>
          <w:lang w:val="fr-CA"/>
        </w:rPr>
        <w:t>20</w:t>
      </w:r>
      <w:r w:rsidR="00557F1D">
        <w:rPr>
          <w:rFonts w:eastAsia="MS Mincho"/>
          <w:sz w:val="24"/>
          <w:vertAlign w:val="superscript"/>
          <w:lang w:val="fr-CA"/>
        </w:rPr>
        <w:t xml:space="preserve"> </w:t>
      </w:r>
      <w:r w:rsidR="00BF56BD">
        <w:rPr>
          <w:rFonts w:eastAsia="MS Mincho"/>
          <w:sz w:val="24"/>
          <w:lang w:val="fr-CA"/>
        </w:rPr>
        <w:t>–</w:t>
      </w:r>
      <w:r w:rsidR="00132054">
        <w:rPr>
          <w:rFonts w:eastAsia="MS Mincho"/>
          <w:sz w:val="24"/>
          <w:lang w:val="fr-CA"/>
        </w:rPr>
        <w:t xml:space="preserve"> </w:t>
      </w:r>
      <w:r>
        <w:rPr>
          <w:rFonts w:eastAsia="MS Mincho"/>
          <w:sz w:val="24"/>
          <w:lang w:val="fr-CA"/>
        </w:rPr>
        <w:t>24</w:t>
      </w:r>
      <w:r w:rsidR="00BF56BD">
        <w:rPr>
          <w:rFonts w:eastAsia="MS Mincho"/>
          <w:sz w:val="24"/>
          <w:lang w:val="fr-CA"/>
        </w:rPr>
        <w:t xml:space="preserve"> </w:t>
      </w:r>
      <w:r>
        <w:rPr>
          <w:rFonts w:eastAsia="MS Mincho"/>
          <w:sz w:val="24"/>
          <w:lang w:val="fr-CA"/>
        </w:rPr>
        <w:t>May</w:t>
      </w:r>
      <w:r w:rsidR="006A417B" w:rsidRPr="0062079E">
        <w:rPr>
          <w:rFonts w:eastAsia="MS Mincho"/>
          <w:sz w:val="24"/>
          <w:lang w:val="fr-CA"/>
        </w:rPr>
        <w:t>, 202</w:t>
      </w:r>
      <w:r w:rsidR="00665391">
        <w:rPr>
          <w:rFonts w:eastAsia="MS Mincho"/>
          <w:sz w:val="24"/>
          <w:lang w:val="fr-CA"/>
        </w:rPr>
        <w:t>4</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624CD3A3"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00F64697">
        <w:rPr>
          <w:rFonts w:ascii="Arial" w:hAnsi="Arial"/>
          <w:b/>
          <w:sz w:val="24"/>
          <w:lang w:val="fr-CA"/>
        </w:rPr>
        <w:t> </w:t>
      </w:r>
      <w:r w:rsidRPr="0062079E">
        <w:rPr>
          <w:rFonts w:ascii="Arial" w:hAnsi="Arial"/>
          <w:b/>
          <w:sz w:val="24"/>
          <w:lang w:val="fr-CA"/>
        </w:rPr>
        <w:t>:</w:t>
      </w:r>
      <w:r w:rsidRPr="0062079E">
        <w:rPr>
          <w:rFonts w:ascii="Arial" w:hAnsi="Arial"/>
          <w:b/>
          <w:sz w:val="24"/>
          <w:lang w:val="fr-CA"/>
        </w:rPr>
        <w:tab/>
      </w:r>
      <w:r w:rsidR="005214C5">
        <w:rPr>
          <w:rFonts w:ascii="Arial" w:hAnsi="Arial"/>
          <w:b/>
          <w:sz w:val="24"/>
          <w:lang w:val="fr-CA"/>
        </w:rPr>
        <w:t>8.6.</w:t>
      </w:r>
      <w:r w:rsidR="00DA772D">
        <w:rPr>
          <w:rFonts w:ascii="Arial" w:hAnsi="Arial"/>
          <w:b/>
          <w:sz w:val="24"/>
          <w:lang w:val="fr-CA"/>
        </w:rPr>
        <w:t>2</w:t>
      </w:r>
    </w:p>
    <w:p w14:paraId="5F6BA498" w14:textId="4102634A"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r>
      <w:r w:rsidR="005214C5">
        <w:rPr>
          <w:rFonts w:ascii="Arial" w:hAnsi="Arial"/>
          <w:b/>
          <w:sz w:val="24"/>
        </w:rPr>
        <w:t>Apple Inc, China Telecom (Rapporteurs)</w:t>
      </w:r>
    </w:p>
    <w:p w14:paraId="3F9633C9" w14:textId="40A6F9F8"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DA772D" w:rsidRPr="00DA772D">
        <w:rPr>
          <w:rFonts w:ascii="Arial" w:hAnsi="Arial"/>
          <w:b/>
          <w:sz w:val="24"/>
        </w:rPr>
        <w:t>Discussion on Inter-CU LTM topics</w:t>
      </w:r>
    </w:p>
    <w:p w14:paraId="004D7453" w14:textId="4C5467C4" w:rsidR="00505E15"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p w14:paraId="5D1D96C7" w14:textId="77777777" w:rsidR="00D12C29" w:rsidRPr="00C06C0E" w:rsidRDefault="00D12C29" w:rsidP="00C93588">
      <w:pPr>
        <w:tabs>
          <w:tab w:val="left" w:pos="1985"/>
        </w:tabs>
        <w:spacing w:after="100" w:afterAutospacing="1"/>
        <w:jc w:val="both"/>
        <w:rPr>
          <w:rFonts w:ascii="Arial" w:hAnsi="Arial"/>
          <w:b/>
          <w:sz w:val="24"/>
        </w:rPr>
      </w:pPr>
    </w:p>
    <w:bookmarkEnd w:id="0"/>
    <w:p w14:paraId="36744083" w14:textId="0C42961A" w:rsidR="004234EA" w:rsidRPr="00224CEF" w:rsidRDefault="00D12C29" w:rsidP="00D12C29">
      <w:pPr>
        <w:pStyle w:val="Heading1"/>
        <w:spacing w:before="100" w:beforeAutospacing="1" w:after="100" w:afterAutospacing="1"/>
        <w:ind w:left="0" w:firstLine="0"/>
        <w:jc w:val="both"/>
        <w:rPr>
          <w:rFonts w:cs="Arial"/>
        </w:rPr>
      </w:pPr>
      <w:r>
        <w:t xml:space="preserve">1 </w:t>
      </w:r>
      <w:r w:rsidR="004234EA" w:rsidRPr="00D12C29">
        <w:t>Introduction</w:t>
      </w:r>
    </w:p>
    <w:p w14:paraId="0A1E4F4A" w14:textId="6D73712A" w:rsidR="004602E3" w:rsidRDefault="005214C5" w:rsidP="00281B25">
      <w:pPr>
        <w:spacing w:before="100" w:beforeAutospacing="1" w:after="100" w:afterAutospacing="1"/>
        <w:jc w:val="both"/>
        <w:rPr>
          <w:color w:val="000000"/>
        </w:rPr>
      </w:pPr>
      <w:r>
        <w:rPr>
          <w:color w:val="000000"/>
        </w:rPr>
        <w:t xml:space="preserve">In </w:t>
      </w:r>
      <w:r w:rsidR="004602E3">
        <w:rPr>
          <w:color w:val="000000"/>
        </w:rPr>
        <w:t>RAN2#125 bis meeting</w:t>
      </w:r>
      <w:r w:rsidR="004602E3" w:rsidRPr="004602E3">
        <w:rPr>
          <w:color w:val="000000"/>
        </w:rPr>
        <w:t xml:space="preserve">, RAN2 </w:t>
      </w:r>
      <w:r>
        <w:rPr>
          <w:color w:val="000000"/>
        </w:rPr>
        <w:t xml:space="preserve">started the WI on enhancing the LTM mobility and while good progress has been made, RAN2 could not conclude on some initial directions for certain aspects </w:t>
      </w:r>
      <w:r w:rsidR="00DA772D">
        <w:rPr>
          <w:color w:val="000000"/>
        </w:rPr>
        <w:t>of inter-CU LTM</w:t>
      </w:r>
      <w:r>
        <w:rPr>
          <w:color w:val="000000"/>
        </w:rPr>
        <w:t>.</w:t>
      </w:r>
      <w:r w:rsidR="00DA772D">
        <w:rPr>
          <w:color w:val="000000"/>
        </w:rPr>
        <w:t xml:space="preserve"> In this paper, we propose some key directions for agreement to allow both RAN2 and RAN3 to progress further on this objective.</w:t>
      </w:r>
    </w:p>
    <w:p w14:paraId="2DC5F02A" w14:textId="77777777" w:rsidR="004602E3" w:rsidRDefault="004602E3" w:rsidP="004602E3">
      <w:pPr>
        <w:pStyle w:val="Doc-text2"/>
        <w:ind w:left="0" w:firstLine="0"/>
      </w:pPr>
    </w:p>
    <w:p w14:paraId="45F40F38" w14:textId="1F01345D" w:rsidR="00B83061" w:rsidRDefault="00585087" w:rsidP="0046531D">
      <w:pPr>
        <w:pStyle w:val="Heading1"/>
        <w:spacing w:before="100" w:beforeAutospacing="1" w:after="100" w:afterAutospacing="1"/>
        <w:ind w:left="0" w:firstLine="0"/>
        <w:jc w:val="both"/>
      </w:pPr>
      <w:r>
        <w:t xml:space="preserve">2 </w:t>
      </w:r>
      <w:bookmarkStart w:id="3" w:name="OLE_LINK1"/>
      <w:bookmarkStart w:id="4" w:name="OLE_LINK2"/>
      <w:r w:rsidR="00585B05">
        <w:t>Discussion</w:t>
      </w:r>
    </w:p>
    <w:bookmarkEnd w:id="3"/>
    <w:bookmarkEnd w:id="4"/>
    <w:p w14:paraId="782C82C1" w14:textId="2B11355D" w:rsidR="00EA3088" w:rsidRDefault="00EA3088" w:rsidP="00EA3088">
      <w:pPr>
        <w:pStyle w:val="Heading2"/>
      </w:pPr>
      <w:r>
        <w:t xml:space="preserve">2.1 </w:t>
      </w:r>
      <w:r w:rsidR="00EA45EE">
        <w:t>RRC structures from UE perspective</w:t>
      </w:r>
    </w:p>
    <w:p w14:paraId="4D3B6D5F" w14:textId="2AE6CC82" w:rsidR="00EA3088" w:rsidRDefault="00EA45EE" w:rsidP="004500DC">
      <w:pPr>
        <w:spacing w:before="100" w:beforeAutospacing="1" w:after="100" w:afterAutospacing="1"/>
      </w:pPr>
      <w:r>
        <w:t xml:space="preserve">In Rel-18 intra-CU LTM, the main structure of RRC configuration to the UE is as shown below in Figure 1. </w:t>
      </w:r>
      <w:proofErr w:type="gramStart"/>
      <w:r>
        <w:t>It can be seen that while</w:t>
      </w:r>
      <w:proofErr w:type="gramEnd"/>
      <w:r>
        <w:t xml:space="preserve"> we have per-candidate LTM configuration, especially for L1 resources (for </w:t>
      </w:r>
      <w:proofErr w:type="spellStart"/>
      <w:r>
        <w:t>eg</w:t>
      </w:r>
      <w:proofErr w:type="spellEnd"/>
      <w:r>
        <w:t xml:space="preserve"> TCI config) each of the per-candidate configurations refer to the common configuration in </w:t>
      </w:r>
      <w:r w:rsidRPr="00EA45EE">
        <w:rPr>
          <w:i/>
          <w:iCs/>
        </w:rPr>
        <w:t>LTM-CSI-</w:t>
      </w:r>
      <w:proofErr w:type="spellStart"/>
      <w:r w:rsidRPr="00EA45EE">
        <w:rPr>
          <w:i/>
          <w:iCs/>
        </w:rPr>
        <w:t>ResourceConfig</w:t>
      </w:r>
      <w:proofErr w:type="spellEnd"/>
      <w:r w:rsidRPr="00EA45EE">
        <w:rPr>
          <w:i/>
          <w:iCs/>
        </w:rPr>
        <w:t>-List</w:t>
      </w:r>
      <w:r>
        <w:t xml:space="preserve">.  </w:t>
      </w:r>
    </w:p>
    <w:tbl>
      <w:tblPr>
        <w:tblStyle w:val="TableGrid"/>
        <w:tblW w:w="9867" w:type="dxa"/>
        <w:tblLook w:val="04A0" w:firstRow="1" w:lastRow="0" w:firstColumn="1" w:lastColumn="0" w:noHBand="0" w:noVBand="1"/>
      </w:tblPr>
      <w:tblGrid>
        <w:gridCol w:w="9867"/>
      </w:tblGrid>
      <w:tr w:rsidR="00EA45EE" w14:paraId="0C193B35" w14:textId="77777777" w:rsidTr="00EA45EE">
        <w:trPr>
          <w:trHeight w:val="5933"/>
        </w:trPr>
        <w:tc>
          <w:tcPr>
            <w:tcW w:w="9867" w:type="dxa"/>
          </w:tcPr>
          <w:p w14:paraId="09A4A34B" w14:textId="514CA8CC" w:rsidR="00EA45EE" w:rsidRDefault="003702AE" w:rsidP="004500DC">
            <w:pPr>
              <w:spacing w:before="100" w:beforeAutospacing="1" w:after="100" w:afterAutospacing="1"/>
            </w:pPr>
            <w:r>
              <w:rPr>
                <w:noProof/>
              </w:rPr>
              <mc:AlternateContent>
                <mc:Choice Requires="wps">
                  <w:drawing>
                    <wp:anchor distT="0" distB="0" distL="114300" distR="114300" simplePos="0" relativeHeight="251677696" behindDoc="0" locked="0" layoutInCell="1" allowOverlap="1" wp14:anchorId="04F46CD6" wp14:editId="34847B05">
                      <wp:simplePos x="0" y="0"/>
                      <wp:positionH relativeFrom="column">
                        <wp:posOffset>2171488</wp:posOffset>
                      </wp:positionH>
                      <wp:positionV relativeFrom="paragraph">
                        <wp:posOffset>1390862</wp:posOffset>
                      </wp:positionV>
                      <wp:extent cx="863600" cy="1193800"/>
                      <wp:effectExtent l="0" t="0" r="50800" b="38100"/>
                      <wp:wrapNone/>
                      <wp:docPr id="2010619832" name="Straight Arrow Connector 3"/>
                      <wp:cNvGraphicFramePr/>
                      <a:graphic xmlns:a="http://schemas.openxmlformats.org/drawingml/2006/main">
                        <a:graphicData uri="http://schemas.microsoft.com/office/word/2010/wordprocessingShape">
                          <wps:wsp>
                            <wps:cNvCnPr/>
                            <wps:spPr>
                              <a:xfrm>
                                <a:off x="0" y="0"/>
                                <a:ext cx="863600" cy="11938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D3422D5" id="_x0000_t32" coordsize="21600,21600" o:spt="32" o:oned="t" path="m,l21600,21600e" filled="f">
                      <v:path arrowok="t" fillok="f" o:connecttype="none"/>
                      <o:lock v:ext="edit" shapetype="t"/>
                    </v:shapetype>
                    <v:shape id="Straight Arrow Connector 3" o:spid="_x0000_s1026" type="#_x0000_t32" style="position:absolute;margin-left:171pt;margin-top:109.5pt;width:68pt;height:9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" strokecolor="black [3213]" strokeweight=".5pt">
                      <v:stroke endarrow="block" joinstyle="miter"/>
                    </v:shape>
                  </w:pict>
                </mc:Fallback>
              </mc:AlternateContent>
            </w:r>
            <w:r>
              <w:rPr>
                <w:noProof/>
              </w:rPr>
              <mc:AlternateContent>
                <mc:Choice Requires="wps">
                  <w:drawing>
                    <wp:anchor distT="0" distB="0" distL="114300" distR="114300" simplePos="0" relativeHeight="251675648" behindDoc="0" locked="0" layoutInCell="1" allowOverlap="1" wp14:anchorId="406964BD" wp14:editId="25809416">
                      <wp:simplePos x="0" y="0"/>
                      <wp:positionH relativeFrom="column">
                        <wp:posOffset>2171488</wp:posOffset>
                      </wp:positionH>
                      <wp:positionV relativeFrom="paragraph">
                        <wp:posOffset>1390862</wp:posOffset>
                      </wp:positionV>
                      <wp:extent cx="2345267" cy="177588"/>
                      <wp:effectExtent l="0" t="0" r="42545" b="64135"/>
                      <wp:wrapNone/>
                      <wp:docPr id="2094457423" name="Straight Arrow Connector 3"/>
                      <wp:cNvGraphicFramePr/>
                      <a:graphic xmlns:a="http://schemas.openxmlformats.org/drawingml/2006/main">
                        <a:graphicData uri="http://schemas.microsoft.com/office/word/2010/wordprocessingShape">
                          <wps:wsp>
                            <wps:cNvCnPr/>
                            <wps:spPr>
                              <a:xfrm>
                                <a:off x="0" y="0"/>
                                <a:ext cx="2345267" cy="1775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275787" id="Straight Arrow Connector 3" o:spid="_x0000_s1026" type="#_x0000_t32" style="position:absolute;margin-left:171pt;margin-top:109.5pt;width:184.65pt;height:1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" strokecolor="black [3213]" strokeweight=".5pt">
                      <v:stroke endarrow="block" joinstyle="miter"/>
                    </v:shape>
                  </w:pict>
                </mc:Fallback>
              </mc:AlternateContent>
            </w:r>
            <w:r>
              <w:rPr>
                <w:noProof/>
              </w:rPr>
              <mc:AlternateContent>
                <mc:Choice Requires="wps">
                  <w:drawing>
                    <wp:anchor distT="0" distB="0" distL="114300" distR="114300" simplePos="0" relativeHeight="251673600" behindDoc="0" locked="0" layoutInCell="1" allowOverlap="1" wp14:anchorId="4E7DD7B7" wp14:editId="3D883BD3">
                      <wp:simplePos x="0" y="0"/>
                      <wp:positionH relativeFrom="column">
                        <wp:posOffset>2171488</wp:posOffset>
                      </wp:positionH>
                      <wp:positionV relativeFrom="paragraph">
                        <wp:posOffset>1069128</wp:posOffset>
                      </wp:positionV>
                      <wp:extent cx="524934" cy="355600"/>
                      <wp:effectExtent l="0" t="25400" r="34290" b="12700"/>
                      <wp:wrapNone/>
                      <wp:docPr id="2128647836" name="Straight Arrow Connector 3"/>
                      <wp:cNvGraphicFramePr/>
                      <a:graphic xmlns:a="http://schemas.openxmlformats.org/drawingml/2006/main">
                        <a:graphicData uri="http://schemas.microsoft.com/office/word/2010/wordprocessingShape">
                          <wps:wsp>
                            <wps:cNvCnPr/>
                            <wps:spPr>
                              <a:xfrm flipV="1">
                                <a:off x="0" y="0"/>
                                <a:ext cx="524934" cy="3556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2C74995" id="Straight Arrow Connector 3" o:spid="_x0000_s1026" type="#_x0000_t32" style="position:absolute;margin-left:171pt;margin-top:84.2pt;width:41.35pt;height:28pt;flip: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" strokecolor="black [3213]" strokeweight=".5pt">
                      <v:stroke endarrow="block" joinstyle="miter"/>
                    </v:shape>
                  </w:pict>
                </mc:Fallback>
              </mc:AlternateContent>
            </w:r>
            <w:r w:rsidR="00EA45EE">
              <w:rPr>
                <w:noProof/>
              </w:rPr>
              <mc:AlternateContent>
                <mc:Choice Requires="wps">
                  <w:drawing>
                    <wp:anchor distT="0" distB="0" distL="114300" distR="114300" simplePos="0" relativeHeight="251668480" behindDoc="0" locked="0" layoutInCell="1" allowOverlap="1" wp14:anchorId="13F93525" wp14:editId="2C6E68E3">
                      <wp:simplePos x="0" y="0"/>
                      <wp:positionH relativeFrom="column">
                        <wp:posOffset>2696210</wp:posOffset>
                      </wp:positionH>
                      <wp:positionV relativeFrom="paragraph">
                        <wp:posOffset>417195</wp:posOffset>
                      </wp:positionV>
                      <wp:extent cx="1379855" cy="1540510"/>
                      <wp:effectExtent l="0" t="0" r="17145" b="8890"/>
                      <wp:wrapNone/>
                      <wp:docPr id="2032756394" name="Rounded Rectangle 2"/>
                      <wp:cNvGraphicFramePr/>
                      <a:graphic xmlns:a="http://schemas.openxmlformats.org/drawingml/2006/main">
                        <a:graphicData uri="http://schemas.microsoft.com/office/word/2010/wordprocessingShape">
                          <wps:wsp>
                            <wps:cNvSpPr/>
                            <wps:spPr>
                              <a:xfrm>
                                <a:off x="0" y="0"/>
                                <a:ext cx="1379855" cy="154051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6899187" w14:textId="319C2D09" w:rsidR="00EA45EE" w:rsidRPr="00EA45EE" w:rsidRDefault="00EA45EE" w:rsidP="00EA45EE">
                                  <w:pPr>
                                    <w:jc w:val="center"/>
                                    <w:rPr>
                                      <w:color w:val="000000" w:themeColor="text1"/>
                                      <w:lang w:val="en-US"/>
                                    </w:rPr>
                                  </w:pPr>
                                  <w:r>
                                    <w:rPr>
                                      <w:color w:val="000000" w:themeColor="text1"/>
                                      <w:lang w:val="en-US"/>
                                    </w:rPr>
                                    <w:t xml:space="preserve">LTM Candidate 1 </w:t>
                                  </w:r>
                                  <w:r w:rsidRPr="00EA45EE">
                                    <w:rPr>
                                      <w:color w:val="000000" w:themeColor="text1"/>
                                      <w:lang w:val="en-US"/>
                                    </w:rPr>
                                    <w:t>Config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3F93525" id="Rounded Rectangle 2" o:spid="_x0000_s1026" style="position:absolute;margin-left:212.3pt;margin-top:32.85pt;width:108.65pt;height:121.3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" filled="f" strokecolor="#091723 [484]" strokeweight="1pt">
                      <v:stroke joinstyle="miter"/>
                      <v:textbox>
                        <w:txbxContent>
                          <w:p w14:paraId="26899187" w14:textId="319C2D09" w:rsidR="00EA45EE" w:rsidRPr="00EA45EE" w:rsidRDefault="00EA45EE" w:rsidP="00EA45EE">
                            <w:pPr>
                              <w:jc w:val="center"/>
                              <w:rPr>
                                <w:color w:val="000000" w:themeColor="text1"/>
                                <w:lang w:val="en-US"/>
                              </w:rPr>
                            </w:pPr>
                            <w:r>
                              <w:rPr>
                                <w:color w:val="000000" w:themeColor="text1"/>
                                <w:lang w:val="en-US"/>
                              </w:rPr>
                              <w:t xml:space="preserve">LTM Candidate 1 </w:t>
                            </w:r>
                            <w:r w:rsidRPr="00EA45EE">
                              <w:rPr>
                                <w:color w:val="000000" w:themeColor="text1"/>
                                <w:lang w:val="en-US"/>
                              </w:rPr>
                              <w:t>Config</w:t>
                            </w:r>
                          </w:p>
                        </w:txbxContent>
                      </v:textbox>
                    </v:roundrect>
                  </w:pict>
                </mc:Fallback>
              </mc:AlternateContent>
            </w:r>
            <w:r w:rsidR="00EA45EE">
              <w:rPr>
                <w:noProof/>
              </w:rPr>
              <mc:AlternateContent>
                <mc:Choice Requires="wps">
                  <w:drawing>
                    <wp:anchor distT="0" distB="0" distL="114300" distR="114300" simplePos="0" relativeHeight="251672576" behindDoc="0" locked="0" layoutInCell="1" allowOverlap="1" wp14:anchorId="0CC416B9" wp14:editId="734F1363">
                      <wp:simplePos x="0" y="0"/>
                      <wp:positionH relativeFrom="column">
                        <wp:posOffset>3033395</wp:posOffset>
                      </wp:positionH>
                      <wp:positionV relativeFrom="paragraph">
                        <wp:posOffset>2124498</wp:posOffset>
                      </wp:positionV>
                      <wp:extent cx="1380066" cy="1540933"/>
                      <wp:effectExtent l="0" t="0" r="17145" b="8890"/>
                      <wp:wrapNone/>
                      <wp:docPr id="1768012578" name="Rounded Rectangle 2"/>
                      <wp:cNvGraphicFramePr/>
                      <a:graphic xmlns:a="http://schemas.openxmlformats.org/drawingml/2006/main">
                        <a:graphicData uri="http://schemas.microsoft.com/office/word/2010/wordprocessingShape">
                          <wps:wsp>
                            <wps:cNvSpPr/>
                            <wps:spPr>
                              <a:xfrm>
                                <a:off x="0" y="0"/>
                                <a:ext cx="1380066" cy="1540933"/>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072D601" w14:textId="10A541C0" w:rsidR="00EA45EE" w:rsidRPr="00EA45EE" w:rsidRDefault="00EA45EE" w:rsidP="00EA45EE">
                                  <w:pPr>
                                    <w:jc w:val="center"/>
                                    <w:rPr>
                                      <w:color w:val="000000" w:themeColor="text1"/>
                                      <w:lang w:val="en-US"/>
                                    </w:rPr>
                                  </w:pPr>
                                  <w:r>
                                    <w:rPr>
                                      <w:color w:val="000000" w:themeColor="text1"/>
                                      <w:lang w:val="en-US"/>
                                    </w:rPr>
                                    <w:t xml:space="preserve">LTM </w:t>
                                  </w:r>
                                  <w:proofErr w:type="gramStart"/>
                                  <w:r>
                                    <w:rPr>
                                      <w:color w:val="000000" w:themeColor="text1"/>
                                      <w:lang w:val="en-US"/>
                                    </w:rPr>
                                    <w:t>Candidate</w:t>
                                  </w:r>
                                  <w:r w:rsidRPr="00EA45EE">
                                    <w:rPr>
                                      <w:color w:val="000000" w:themeColor="text1"/>
                                      <w:lang w:val="en-US"/>
                                    </w:rPr>
                                    <w:t xml:space="preserve"> </w:t>
                                  </w:r>
                                  <w:r>
                                    <w:rPr>
                                      <w:color w:val="000000" w:themeColor="text1"/>
                                      <w:lang w:val="en-US"/>
                                    </w:rPr>
                                    <w:t xml:space="preserve"> 3</w:t>
                                  </w:r>
                                  <w:proofErr w:type="gramEnd"/>
                                  <w:r>
                                    <w:rPr>
                                      <w:color w:val="000000" w:themeColor="text1"/>
                                      <w:lang w:val="en-US"/>
                                    </w:rPr>
                                    <w:t xml:space="preserve"> </w:t>
                                  </w:r>
                                  <w:r w:rsidRPr="00EA45EE">
                                    <w:rPr>
                                      <w:color w:val="000000" w:themeColor="text1"/>
                                      <w:lang w:val="en-US"/>
                                    </w:rPr>
                                    <w:t>Config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CC416B9" id="_x0000_s1027" style="position:absolute;margin-left:238.85pt;margin-top:167.3pt;width:108.65pt;height:121.3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" filled="f" strokecolor="#091723 [484]" strokeweight="1pt">
                      <v:stroke joinstyle="miter"/>
                      <v:textbox>
                        <w:txbxContent>
                          <w:p w14:paraId="6072D601" w14:textId="10A541C0" w:rsidR="00EA45EE" w:rsidRPr="00EA45EE" w:rsidRDefault="00EA45EE" w:rsidP="00EA45EE">
                            <w:pPr>
                              <w:jc w:val="center"/>
                              <w:rPr>
                                <w:color w:val="000000" w:themeColor="text1"/>
                                <w:lang w:val="en-US"/>
                              </w:rPr>
                            </w:pPr>
                            <w:r>
                              <w:rPr>
                                <w:color w:val="000000" w:themeColor="text1"/>
                                <w:lang w:val="en-US"/>
                              </w:rPr>
                              <w:t xml:space="preserve">LTM </w:t>
                            </w:r>
                            <w:proofErr w:type="gramStart"/>
                            <w:r>
                              <w:rPr>
                                <w:color w:val="000000" w:themeColor="text1"/>
                                <w:lang w:val="en-US"/>
                              </w:rPr>
                              <w:t>Candidate</w:t>
                            </w:r>
                            <w:r w:rsidRPr="00EA45EE">
                              <w:rPr>
                                <w:color w:val="000000" w:themeColor="text1"/>
                                <w:lang w:val="en-US"/>
                              </w:rPr>
                              <w:t xml:space="preserve"> </w:t>
                            </w:r>
                            <w:r>
                              <w:rPr>
                                <w:color w:val="000000" w:themeColor="text1"/>
                                <w:lang w:val="en-US"/>
                              </w:rPr>
                              <w:t xml:space="preserve"> 3</w:t>
                            </w:r>
                            <w:proofErr w:type="gramEnd"/>
                            <w:r>
                              <w:rPr>
                                <w:color w:val="000000" w:themeColor="text1"/>
                                <w:lang w:val="en-US"/>
                              </w:rPr>
                              <w:t xml:space="preserve"> </w:t>
                            </w:r>
                            <w:r w:rsidRPr="00EA45EE">
                              <w:rPr>
                                <w:color w:val="000000" w:themeColor="text1"/>
                                <w:lang w:val="en-US"/>
                              </w:rPr>
                              <w:t>Config</w:t>
                            </w:r>
                          </w:p>
                        </w:txbxContent>
                      </v:textbox>
                    </v:roundrect>
                  </w:pict>
                </mc:Fallback>
              </mc:AlternateContent>
            </w:r>
            <w:r w:rsidR="00EA45EE">
              <w:rPr>
                <w:noProof/>
              </w:rPr>
              <mc:AlternateContent>
                <mc:Choice Requires="wps">
                  <w:drawing>
                    <wp:anchor distT="0" distB="0" distL="114300" distR="114300" simplePos="0" relativeHeight="251670528" behindDoc="0" locked="0" layoutInCell="1" allowOverlap="1" wp14:anchorId="00DCD7F7" wp14:editId="7FA0A597">
                      <wp:simplePos x="0" y="0"/>
                      <wp:positionH relativeFrom="column">
                        <wp:posOffset>4518025</wp:posOffset>
                      </wp:positionH>
                      <wp:positionV relativeFrom="paragraph">
                        <wp:posOffset>828675</wp:posOffset>
                      </wp:positionV>
                      <wp:extent cx="1380066" cy="1540933"/>
                      <wp:effectExtent l="0" t="0" r="17145" b="8890"/>
                      <wp:wrapNone/>
                      <wp:docPr id="1118776967" name="Rounded Rectangle 2"/>
                      <wp:cNvGraphicFramePr/>
                      <a:graphic xmlns:a="http://schemas.openxmlformats.org/drawingml/2006/main">
                        <a:graphicData uri="http://schemas.microsoft.com/office/word/2010/wordprocessingShape">
                          <wps:wsp>
                            <wps:cNvSpPr/>
                            <wps:spPr>
                              <a:xfrm>
                                <a:off x="0" y="0"/>
                                <a:ext cx="1380066" cy="1540933"/>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CD6CFCE" w14:textId="2FE8891C" w:rsidR="00EA45EE" w:rsidRPr="00EA45EE" w:rsidRDefault="00EA45EE" w:rsidP="00EA45EE">
                                  <w:pPr>
                                    <w:jc w:val="center"/>
                                    <w:rPr>
                                      <w:color w:val="000000" w:themeColor="text1"/>
                                      <w:lang w:val="en-US"/>
                                    </w:rPr>
                                  </w:pPr>
                                  <w:r>
                                    <w:rPr>
                                      <w:color w:val="000000" w:themeColor="text1"/>
                                      <w:lang w:val="en-US"/>
                                    </w:rPr>
                                    <w:t xml:space="preserve">LTM Candidate 2 </w:t>
                                  </w:r>
                                  <w:r w:rsidRPr="00EA45EE">
                                    <w:rPr>
                                      <w:color w:val="000000" w:themeColor="text1"/>
                                      <w:lang w:val="en-US"/>
                                    </w:rPr>
                                    <w:t>Config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0DCD7F7" id="_x0000_s1028" style="position:absolute;margin-left:355.75pt;margin-top:65.25pt;width:108.65pt;height:121.3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" filled="f" strokecolor="#091723 [484]" strokeweight="1pt">
                      <v:stroke joinstyle="miter"/>
                      <v:textbox>
                        <w:txbxContent>
                          <w:p w14:paraId="1CD6CFCE" w14:textId="2FE8891C" w:rsidR="00EA45EE" w:rsidRPr="00EA45EE" w:rsidRDefault="00EA45EE" w:rsidP="00EA45EE">
                            <w:pPr>
                              <w:jc w:val="center"/>
                              <w:rPr>
                                <w:color w:val="000000" w:themeColor="text1"/>
                                <w:lang w:val="en-US"/>
                              </w:rPr>
                            </w:pPr>
                            <w:r>
                              <w:rPr>
                                <w:color w:val="000000" w:themeColor="text1"/>
                                <w:lang w:val="en-US"/>
                              </w:rPr>
                              <w:t xml:space="preserve">LTM Candidate 2 </w:t>
                            </w:r>
                            <w:r w:rsidRPr="00EA45EE">
                              <w:rPr>
                                <w:color w:val="000000" w:themeColor="text1"/>
                                <w:lang w:val="en-US"/>
                              </w:rPr>
                              <w:t>Config</w:t>
                            </w:r>
                          </w:p>
                        </w:txbxContent>
                      </v:textbox>
                    </v:roundrect>
                  </w:pict>
                </mc:Fallback>
              </mc:AlternateContent>
            </w:r>
            <w:r w:rsidR="00EA45EE">
              <w:rPr>
                <w:noProof/>
              </w:rPr>
              <mc:AlternateContent>
                <mc:Choice Requires="wps">
                  <w:drawing>
                    <wp:anchor distT="0" distB="0" distL="114300" distR="114300" simplePos="0" relativeHeight="251664384" behindDoc="0" locked="0" layoutInCell="1" allowOverlap="1" wp14:anchorId="3BC5B016" wp14:editId="67E8F2F4">
                      <wp:simplePos x="0" y="0"/>
                      <wp:positionH relativeFrom="column">
                        <wp:posOffset>740622</wp:posOffset>
                      </wp:positionH>
                      <wp:positionV relativeFrom="paragraph">
                        <wp:posOffset>2372995</wp:posOffset>
                      </wp:positionV>
                      <wp:extent cx="1388321" cy="474133"/>
                      <wp:effectExtent l="0" t="0" r="8890" b="8890"/>
                      <wp:wrapNone/>
                      <wp:docPr id="1731792534" name="Rounded Rectangle 2"/>
                      <wp:cNvGraphicFramePr/>
                      <a:graphic xmlns:a="http://schemas.openxmlformats.org/drawingml/2006/main">
                        <a:graphicData uri="http://schemas.microsoft.com/office/word/2010/wordprocessingShape">
                          <wps:wsp>
                            <wps:cNvSpPr/>
                            <wps:spPr>
                              <a:xfrm>
                                <a:off x="0" y="0"/>
                                <a:ext cx="1388321" cy="474133"/>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50E7415" w14:textId="3281954C" w:rsidR="00EA45EE" w:rsidRPr="00EA45EE" w:rsidRDefault="00EA45EE" w:rsidP="00EA45EE">
                                  <w:pPr>
                                    <w:jc w:val="center"/>
                                    <w:rPr>
                                      <w:color w:val="000000" w:themeColor="text1"/>
                                      <w:lang w:val="en-US"/>
                                    </w:rPr>
                                  </w:pPr>
                                  <w:r>
                                    <w:rPr>
                                      <w:color w:val="000000" w:themeColor="text1"/>
                                      <w:lang w:val="en-US"/>
                                    </w:rPr>
                                    <w:t xml:space="preserve">LTM CSI Resource </w:t>
                                  </w:r>
                                  <w:r w:rsidRPr="00EA45EE">
                                    <w:rPr>
                                      <w:color w:val="000000" w:themeColor="text1"/>
                                      <w:lang w:val="en-US"/>
                                    </w:rPr>
                                    <w:t>Config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BC5B016" id="_x0000_s1029" style="position:absolute;margin-left:58.3pt;margin-top:186.85pt;width:109.3pt;height:37.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" filled="f" strokecolor="#091723 [484]" strokeweight="1pt">
                      <v:stroke joinstyle="miter"/>
                      <v:textbox>
                        <w:txbxContent>
                          <w:p w14:paraId="550E7415" w14:textId="3281954C" w:rsidR="00EA45EE" w:rsidRPr="00EA45EE" w:rsidRDefault="00EA45EE" w:rsidP="00EA45EE">
                            <w:pPr>
                              <w:jc w:val="center"/>
                              <w:rPr>
                                <w:color w:val="000000" w:themeColor="text1"/>
                                <w:lang w:val="en-US"/>
                              </w:rPr>
                            </w:pPr>
                            <w:r>
                              <w:rPr>
                                <w:color w:val="000000" w:themeColor="text1"/>
                                <w:lang w:val="en-US"/>
                              </w:rPr>
                              <w:t xml:space="preserve">LTM CSI Resource </w:t>
                            </w:r>
                            <w:r w:rsidRPr="00EA45EE">
                              <w:rPr>
                                <w:color w:val="000000" w:themeColor="text1"/>
                                <w:lang w:val="en-US"/>
                              </w:rPr>
                              <w:t>Config</w:t>
                            </w:r>
                          </w:p>
                        </w:txbxContent>
                      </v:textbox>
                    </v:roundrect>
                  </w:pict>
                </mc:Fallback>
              </mc:AlternateContent>
            </w:r>
            <w:r w:rsidR="00EA45EE">
              <w:rPr>
                <w:noProof/>
              </w:rPr>
              <mc:AlternateContent>
                <mc:Choice Requires="wps">
                  <w:drawing>
                    <wp:anchor distT="0" distB="0" distL="114300" distR="114300" simplePos="0" relativeHeight="251666432" behindDoc="0" locked="0" layoutInCell="1" allowOverlap="1" wp14:anchorId="45233909" wp14:editId="4A904A52">
                      <wp:simplePos x="0" y="0"/>
                      <wp:positionH relativeFrom="column">
                        <wp:posOffset>749723</wp:posOffset>
                      </wp:positionH>
                      <wp:positionV relativeFrom="paragraph">
                        <wp:posOffset>1277620</wp:posOffset>
                      </wp:positionV>
                      <wp:extent cx="1380066" cy="287867"/>
                      <wp:effectExtent l="0" t="0" r="17145" b="17145"/>
                      <wp:wrapNone/>
                      <wp:docPr id="551669555" name="Rounded Rectangle 2"/>
                      <wp:cNvGraphicFramePr/>
                      <a:graphic xmlns:a="http://schemas.openxmlformats.org/drawingml/2006/main">
                        <a:graphicData uri="http://schemas.microsoft.com/office/word/2010/wordprocessingShape">
                          <wps:wsp>
                            <wps:cNvSpPr/>
                            <wps:spPr>
                              <a:xfrm>
                                <a:off x="0" y="0"/>
                                <a:ext cx="1380066" cy="28786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AF3C071" w14:textId="00D4D970" w:rsidR="00EA45EE" w:rsidRPr="00EA45EE" w:rsidRDefault="00EA45EE" w:rsidP="00EA45EE">
                                  <w:pPr>
                                    <w:jc w:val="center"/>
                                    <w:rPr>
                                      <w:color w:val="000000" w:themeColor="text1"/>
                                      <w:lang w:val="en-US"/>
                                    </w:rPr>
                                  </w:pPr>
                                  <w:r>
                                    <w:rPr>
                                      <w:color w:val="000000" w:themeColor="text1"/>
                                      <w:lang w:val="en-US"/>
                                    </w:rPr>
                                    <w:t>Per-Candidate</w:t>
                                  </w:r>
                                  <w:r w:rsidRPr="00EA45EE">
                                    <w:rPr>
                                      <w:color w:val="000000" w:themeColor="text1"/>
                                      <w:lang w:val="en-US"/>
                                    </w:rPr>
                                    <w:t xml:space="preserve"> Config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5233909" id="_x0000_s1030" style="position:absolute;margin-left:59.05pt;margin-top:100.6pt;width:108.65pt;height:22.65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" filled="f" strokecolor="#091723 [484]" strokeweight="1pt">
                      <v:stroke joinstyle="miter"/>
                      <v:textbox>
                        <w:txbxContent>
                          <w:p w14:paraId="0AF3C071" w14:textId="00D4D970" w:rsidR="00EA45EE" w:rsidRPr="00EA45EE" w:rsidRDefault="00EA45EE" w:rsidP="00EA45EE">
                            <w:pPr>
                              <w:jc w:val="center"/>
                              <w:rPr>
                                <w:color w:val="000000" w:themeColor="text1"/>
                                <w:lang w:val="en-US"/>
                              </w:rPr>
                            </w:pPr>
                            <w:r>
                              <w:rPr>
                                <w:color w:val="000000" w:themeColor="text1"/>
                                <w:lang w:val="en-US"/>
                              </w:rPr>
                              <w:t>Per-Candidate</w:t>
                            </w:r>
                            <w:r w:rsidRPr="00EA45EE">
                              <w:rPr>
                                <w:color w:val="000000" w:themeColor="text1"/>
                                <w:lang w:val="en-US"/>
                              </w:rPr>
                              <w:t xml:space="preserve"> Config</w:t>
                            </w:r>
                          </w:p>
                        </w:txbxContent>
                      </v:textbox>
                    </v:roundrect>
                  </w:pict>
                </mc:Fallback>
              </mc:AlternateContent>
            </w:r>
            <w:r w:rsidR="00EA45EE">
              <w:rPr>
                <w:noProof/>
              </w:rPr>
              <mc:AlternateContent>
                <mc:Choice Requires="wps">
                  <w:drawing>
                    <wp:anchor distT="0" distB="0" distL="114300" distR="114300" simplePos="0" relativeHeight="251662336" behindDoc="0" locked="0" layoutInCell="1" allowOverlap="1" wp14:anchorId="0684E721" wp14:editId="57E4AA37">
                      <wp:simplePos x="0" y="0"/>
                      <wp:positionH relativeFrom="column">
                        <wp:posOffset>740622</wp:posOffset>
                      </wp:positionH>
                      <wp:positionV relativeFrom="paragraph">
                        <wp:posOffset>721995</wp:posOffset>
                      </wp:positionV>
                      <wp:extent cx="1380066" cy="287867"/>
                      <wp:effectExtent l="0" t="0" r="17145" b="17145"/>
                      <wp:wrapNone/>
                      <wp:docPr id="1322305192" name="Rounded Rectangle 2"/>
                      <wp:cNvGraphicFramePr/>
                      <a:graphic xmlns:a="http://schemas.openxmlformats.org/drawingml/2006/main">
                        <a:graphicData uri="http://schemas.microsoft.com/office/word/2010/wordprocessingShape">
                          <wps:wsp>
                            <wps:cNvSpPr/>
                            <wps:spPr>
                              <a:xfrm>
                                <a:off x="0" y="0"/>
                                <a:ext cx="1380066" cy="28786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E525FE9" w14:textId="6535B16E" w:rsidR="00EA45EE" w:rsidRPr="00EA45EE" w:rsidRDefault="00EA45EE" w:rsidP="00EA45EE">
                                  <w:pPr>
                                    <w:jc w:val="center"/>
                                    <w:rPr>
                                      <w:color w:val="000000" w:themeColor="text1"/>
                                      <w:lang w:val="en-US"/>
                                    </w:rPr>
                                  </w:pPr>
                                  <w:r w:rsidRPr="00EA45EE">
                                    <w:rPr>
                                      <w:color w:val="000000" w:themeColor="text1"/>
                                      <w:lang w:val="en-US"/>
                                    </w:rPr>
                                    <w:t>Reference Config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684E721" id="_x0000_s1031" style="position:absolute;margin-left:58.3pt;margin-top:56.85pt;width:108.65pt;height:22.65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" filled="f" strokecolor="#091723 [484]" strokeweight="1pt">
                      <v:stroke joinstyle="miter"/>
                      <v:textbox>
                        <w:txbxContent>
                          <w:p w14:paraId="7E525FE9" w14:textId="6535B16E" w:rsidR="00EA45EE" w:rsidRPr="00EA45EE" w:rsidRDefault="00EA45EE" w:rsidP="00EA45EE">
                            <w:pPr>
                              <w:jc w:val="center"/>
                              <w:rPr>
                                <w:color w:val="000000" w:themeColor="text1"/>
                                <w:lang w:val="en-US"/>
                              </w:rPr>
                            </w:pPr>
                            <w:r w:rsidRPr="00EA45EE">
                              <w:rPr>
                                <w:color w:val="000000" w:themeColor="text1"/>
                                <w:lang w:val="en-US"/>
                              </w:rPr>
                              <w:t>Reference Config</w:t>
                            </w:r>
                          </w:p>
                        </w:txbxContent>
                      </v:textbox>
                    </v:roundrect>
                  </w:pict>
                </mc:Fallback>
              </mc:AlternateContent>
            </w:r>
            <w:r w:rsidR="00EA45EE">
              <w:rPr>
                <w:noProof/>
              </w:rPr>
              <mc:AlternateContent>
                <mc:Choice Requires="wps">
                  <w:drawing>
                    <wp:anchor distT="0" distB="0" distL="114300" distR="114300" simplePos="0" relativeHeight="251661312" behindDoc="0" locked="0" layoutInCell="1" allowOverlap="1" wp14:anchorId="3DC35E36" wp14:editId="63FB1D8C">
                      <wp:simplePos x="0" y="0"/>
                      <wp:positionH relativeFrom="column">
                        <wp:posOffset>563245</wp:posOffset>
                      </wp:positionH>
                      <wp:positionV relativeFrom="paragraph">
                        <wp:posOffset>481542</wp:posOffset>
                      </wp:positionV>
                      <wp:extent cx="1744134" cy="2853267"/>
                      <wp:effectExtent l="0" t="0" r="8890" b="17145"/>
                      <wp:wrapNone/>
                      <wp:docPr id="1904203476" name="Rectangle 1"/>
                      <wp:cNvGraphicFramePr/>
                      <a:graphic xmlns:a="http://schemas.openxmlformats.org/drawingml/2006/main">
                        <a:graphicData uri="http://schemas.microsoft.com/office/word/2010/wordprocessingShape">
                          <wps:wsp>
                            <wps:cNvSpPr/>
                            <wps:spPr>
                              <a:xfrm>
                                <a:off x="0" y="0"/>
                                <a:ext cx="1744134" cy="2853267"/>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14F7F7" id="Rectangle 1" o:spid="_x0000_s1026" style="position:absolute;margin-left:44.35pt;margin-top:37.9pt;width:137.35pt;height:22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" filled="f" strokecolor="#091723 [484]" strokeweight="1pt"/>
                  </w:pict>
                </mc:Fallback>
              </mc:AlternateContent>
            </w:r>
          </w:p>
        </w:tc>
      </w:tr>
    </w:tbl>
    <w:p w14:paraId="36EF788E" w14:textId="6A148D01" w:rsidR="00EA3088" w:rsidRPr="00490DF8" w:rsidRDefault="00490DF8" w:rsidP="00490DF8">
      <w:pPr>
        <w:spacing w:before="100" w:beforeAutospacing="1" w:after="100" w:afterAutospacing="1"/>
        <w:jc w:val="center"/>
        <w:rPr>
          <w:b/>
          <w:bCs/>
        </w:rPr>
      </w:pPr>
      <w:r>
        <w:rPr>
          <w:b/>
          <w:bCs/>
        </w:rPr>
        <w:t>Figure 1: Rel-18 LTM RRC configuration template</w:t>
      </w:r>
    </w:p>
    <w:p w14:paraId="082AA2C7" w14:textId="77777777" w:rsidR="00EA45EE" w:rsidRDefault="00EA45EE" w:rsidP="004500DC">
      <w:pPr>
        <w:spacing w:before="100" w:beforeAutospacing="1" w:after="100" w:afterAutospacing="1"/>
      </w:pPr>
    </w:p>
    <w:p w14:paraId="2165FCF0" w14:textId="3E2FE6B7" w:rsidR="00EA45EE" w:rsidRDefault="003702AE" w:rsidP="004500DC">
      <w:pPr>
        <w:spacing w:before="100" w:beforeAutospacing="1" w:after="100" w:afterAutospacing="1"/>
      </w:pPr>
      <w:r>
        <w:lastRenderedPageBreak/>
        <w:t>In RAN2-125bis, we made an agreement that the UE L1 measurement actions and procedures should not be different because it is acting on inter-CU candidate.</w:t>
      </w:r>
      <w:r w:rsidR="00656870">
        <w:t xml:space="preserve"> And since the UE can be mobile which can result in the same candidate (neighbour) beam becoming a</w:t>
      </w:r>
      <w:r w:rsidR="00C631D0">
        <w:t>n</w:t>
      </w:r>
      <w:r w:rsidR="00656870">
        <w:t xml:space="preserve"> inter-CU from intra-CU and vice-versa, from UE configuration perspective it would be better to not make the configuration </w:t>
      </w:r>
      <w:r w:rsidR="00C24DEF">
        <w:t>different between intra and inter-CU.</w:t>
      </w:r>
    </w:p>
    <w:tbl>
      <w:tblPr>
        <w:tblStyle w:val="TableGrid"/>
        <w:tblW w:w="0" w:type="auto"/>
        <w:tblLook w:val="04A0" w:firstRow="1" w:lastRow="0" w:firstColumn="1" w:lastColumn="0" w:noHBand="0" w:noVBand="1"/>
      </w:tblPr>
      <w:tblGrid>
        <w:gridCol w:w="9629"/>
      </w:tblGrid>
      <w:tr w:rsidR="00C24DEF" w14:paraId="2B2725EF" w14:textId="77777777" w:rsidTr="00C24DEF">
        <w:tc>
          <w:tcPr>
            <w:tcW w:w="9629" w:type="dxa"/>
          </w:tcPr>
          <w:p w14:paraId="4C658A01" w14:textId="77777777" w:rsidR="00C24DEF" w:rsidRDefault="00C24DEF" w:rsidP="00C24DEF">
            <w:pPr>
              <w:pStyle w:val="Doc-text2"/>
              <w:ind w:left="1253" w:firstLine="0"/>
            </w:pPr>
            <w:r w:rsidRPr="0083009E">
              <w:t>Proposal 4</w:t>
            </w:r>
            <w:r>
              <w:t xml:space="preserve"> (modified)</w:t>
            </w:r>
            <w:r w:rsidRPr="0083009E">
              <w:t xml:space="preserve">: UE </w:t>
            </w:r>
            <w:r>
              <w:t>can be</w:t>
            </w:r>
            <w:r w:rsidRPr="0083009E">
              <w:t xml:space="preserve"> configured with a mixture of intra-CU and inter-CU candidate LTM cells and irrespective of how the UE is configured with this mixture, UE measurement and reporting procedures will be the same for both intra-CU and inter-CU candidate LTM cells.</w:t>
            </w:r>
          </w:p>
          <w:p w14:paraId="6E6C33E2" w14:textId="77777777" w:rsidR="00C24DEF" w:rsidRDefault="00C24DEF" w:rsidP="00C24DEF">
            <w:pPr>
              <w:pStyle w:val="Doc-text2"/>
              <w:ind w:left="1253" w:firstLine="0"/>
            </w:pPr>
          </w:p>
          <w:p w14:paraId="480F580B" w14:textId="77777777" w:rsidR="00C24DEF" w:rsidRDefault="00C24DEF" w:rsidP="00C24DEF">
            <w:pPr>
              <w:pStyle w:val="Doc-text2"/>
              <w:numPr>
                <w:ilvl w:val="0"/>
                <w:numId w:val="52"/>
              </w:numPr>
              <w:overflowPunct/>
              <w:autoSpaceDE/>
              <w:autoSpaceDN/>
              <w:adjustRightInd/>
              <w:textAlignment w:val="auto"/>
            </w:pPr>
            <w:r>
              <w:t>Agreed.</w:t>
            </w:r>
          </w:p>
          <w:p w14:paraId="37C21186" w14:textId="77777777" w:rsidR="00C24DEF" w:rsidRDefault="00C24DEF" w:rsidP="004500DC">
            <w:pPr>
              <w:spacing w:before="100" w:beforeAutospacing="1" w:after="100" w:afterAutospacing="1"/>
            </w:pPr>
          </w:p>
        </w:tc>
      </w:tr>
    </w:tbl>
    <w:p w14:paraId="44BD303F" w14:textId="77777777" w:rsidR="00C24DEF" w:rsidRDefault="00C24DEF" w:rsidP="004500DC">
      <w:pPr>
        <w:spacing w:before="100" w:beforeAutospacing="1" w:after="100" w:afterAutospacing="1"/>
      </w:pPr>
    </w:p>
    <w:p w14:paraId="3D7F65CF" w14:textId="068C1FD7" w:rsidR="00EA45EE" w:rsidRPr="000346A8" w:rsidRDefault="00C24DEF" w:rsidP="004500DC">
      <w:pPr>
        <w:spacing w:before="100" w:beforeAutospacing="1" w:after="100" w:afterAutospacing="1"/>
        <w:rPr>
          <w:b/>
          <w:bCs/>
        </w:rPr>
      </w:pPr>
      <w:r w:rsidRPr="000346A8">
        <w:rPr>
          <w:b/>
          <w:bCs/>
        </w:rPr>
        <w:t xml:space="preserve">Observation 1: From UE perspective the candidate beam(s) the UE measures can be intra or inter-CU based on UE mobility and since Rel-18 signalling includes a common structure for L1 beam related info </w:t>
      </w:r>
      <w:proofErr w:type="gramStart"/>
      <w:r w:rsidRPr="000346A8">
        <w:rPr>
          <w:b/>
          <w:bCs/>
        </w:rPr>
        <w:t xml:space="preserve">( </w:t>
      </w:r>
      <w:r w:rsidRPr="000346A8">
        <w:rPr>
          <w:b/>
          <w:bCs/>
          <w:i/>
          <w:iCs/>
        </w:rPr>
        <w:t>LTM</w:t>
      </w:r>
      <w:proofErr w:type="gramEnd"/>
      <w:r w:rsidRPr="000346A8">
        <w:rPr>
          <w:b/>
          <w:bCs/>
          <w:i/>
          <w:iCs/>
        </w:rPr>
        <w:t>-CSI-</w:t>
      </w:r>
      <w:proofErr w:type="spellStart"/>
      <w:r w:rsidRPr="000346A8">
        <w:rPr>
          <w:b/>
          <w:bCs/>
          <w:i/>
          <w:iCs/>
        </w:rPr>
        <w:t>ResourceConfig</w:t>
      </w:r>
      <w:proofErr w:type="spellEnd"/>
      <w:r w:rsidRPr="000346A8">
        <w:rPr>
          <w:b/>
          <w:bCs/>
          <w:i/>
          <w:iCs/>
        </w:rPr>
        <w:t>-List</w:t>
      </w:r>
      <w:r w:rsidRPr="000346A8">
        <w:rPr>
          <w:b/>
          <w:bCs/>
        </w:rPr>
        <w:t xml:space="preserve">) for all the candidates, it would be inefficient to have multiple of these for each inter-CU set of candidates. </w:t>
      </w:r>
      <w:proofErr w:type="gramStart"/>
      <w:r w:rsidRPr="000346A8">
        <w:rPr>
          <w:b/>
          <w:bCs/>
        </w:rPr>
        <w:t>Also</w:t>
      </w:r>
      <w:proofErr w:type="gramEnd"/>
      <w:r w:rsidRPr="000346A8">
        <w:rPr>
          <w:b/>
          <w:bCs/>
        </w:rPr>
        <w:t xml:space="preserve"> there would be anyway a requirement to consolidate all the configurations before sending to the UE, so it would be better to re-use the same </w:t>
      </w:r>
      <w:r w:rsidRPr="000346A8">
        <w:rPr>
          <w:b/>
          <w:bCs/>
          <w:i/>
          <w:iCs/>
        </w:rPr>
        <w:t>LTM-CSI-</w:t>
      </w:r>
      <w:proofErr w:type="spellStart"/>
      <w:r w:rsidRPr="000346A8">
        <w:rPr>
          <w:b/>
          <w:bCs/>
          <w:i/>
          <w:iCs/>
        </w:rPr>
        <w:t>ResourceConfig</w:t>
      </w:r>
      <w:proofErr w:type="spellEnd"/>
      <w:r w:rsidRPr="000346A8">
        <w:rPr>
          <w:b/>
          <w:bCs/>
          <w:i/>
          <w:iCs/>
        </w:rPr>
        <w:t>-List</w:t>
      </w:r>
      <w:r w:rsidRPr="000346A8">
        <w:rPr>
          <w:b/>
          <w:bCs/>
        </w:rPr>
        <w:t xml:space="preserve"> to have both intra and inter-CU L1 resource information (with necessary extensions).</w:t>
      </w:r>
    </w:p>
    <w:p w14:paraId="6E63E0B6" w14:textId="719A8787" w:rsidR="00C24DEF" w:rsidRPr="000346A8" w:rsidRDefault="00C24DEF" w:rsidP="004500DC">
      <w:pPr>
        <w:spacing w:before="100" w:beforeAutospacing="1" w:after="100" w:afterAutospacing="1"/>
        <w:rPr>
          <w:b/>
          <w:bCs/>
        </w:rPr>
      </w:pPr>
      <w:r w:rsidRPr="000346A8">
        <w:rPr>
          <w:b/>
          <w:bCs/>
        </w:rPr>
        <w:t xml:space="preserve">Proposal 1: Regardless of how the LTM candidates are configured (per-CU or per-LTM), the </w:t>
      </w:r>
      <w:r w:rsidR="000346A8">
        <w:rPr>
          <w:b/>
          <w:bCs/>
        </w:rPr>
        <w:t xml:space="preserve">inter-CU </w:t>
      </w:r>
      <w:r w:rsidRPr="000346A8">
        <w:rPr>
          <w:b/>
          <w:bCs/>
        </w:rPr>
        <w:t xml:space="preserve">L1 beam related configuration </w:t>
      </w:r>
      <w:r w:rsidR="000346A8">
        <w:rPr>
          <w:b/>
          <w:bCs/>
        </w:rPr>
        <w:t>adds to</w:t>
      </w:r>
      <w:r w:rsidRPr="000346A8">
        <w:rPr>
          <w:b/>
          <w:bCs/>
        </w:rPr>
        <w:t xml:space="preserve"> the existing </w:t>
      </w:r>
      <w:r w:rsidRPr="000346A8">
        <w:rPr>
          <w:b/>
          <w:bCs/>
          <w:i/>
          <w:iCs/>
        </w:rPr>
        <w:t>LTM-CSI-</w:t>
      </w:r>
      <w:proofErr w:type="spellStart"/>
      <w:r w:rsidRPr="000346A8">
        <w:rPr>
          <w:b/>
          <w:bCs/>
          <w:i/>
          <w:iCs/>
        </w:rPr>
        <w:t>ResourceConfig</w:t>
      </w:r>
      <w:proofErr w:type="spellEnd"/>
      <w:r w:rsidRPr="000346A8">
        <w:rPr>
          <w:b/>
          <w:bCs/>
          <w:i/>
          <w:iCs/>
        </w:rPr>
        <w:t>-List</w:t>
      </w:r>
      <w:r w:rsidRPr="000346A8">
        <w:rPr>
          <w:b/>
          <w:bCs/>
        </w:rPr>
        <w:t xml:space="preserve"> structure. FFS on how to extend this for Rel-19 requirements.</w:t>
      </w:r>
    </w:p>
    <w:p w14:paraId="6B282EA1" w14:textId="5BE31691" w:rsidR="00C24DEF" w:rsidRDefault="00C24DEF" w:rsidP="004500DC">
      <w:pPr>
        <w:spacing w:before="100" w:beforeAutospacing="1" w:after="100" w:afterAutospacing="1"/>
      </w:pPr>
      <w:r>
        <w:t xml:space="preserve">Following </w:t>
      </w:r>
      <w:r w:rsidR="00490DF8">
        <w:t>the similar vein, the TCI configurations (UL or DL/Joint etc) for inter-CU beams would link to this common CSI structure. Then it would be natural that the source CU consolidates all the CSI L1 configuration from both intra and inter-CU LTM candidates (</w:t>
      </w:r>
      <w:proofErr w:type="gramStart"/>
      <w:r w:rsidR="00490DF8">
        <w:t>similar to</w:t>
      </w:r>
      <w:proofErr w:type="gramEnd"/>
      <w:r w:rsidR="00490DF8">
        <w:t xml:space="preserve"> Rel-18 intra-CU), except that the source CU now needs to get the information from candidate CUs as well. We expect that RAN3 will work on this aspect, but it would be better to provide clear guidance/RAN2 preference to RAN3 about this aspect.</w:t>
      </w:r>
    </w:p>
    <w:p w14:paraId="517469A1" w14:textId="305474C8" w:rsidR="00490DF8" w:rsidRPr="00490DF8" w:rsidRDefault="00490DF8" w:rsidP="004500DC">
      <w:pPr>
        <w:spacing w:before="100" w:beforeAutospacing="1" w:after="100" w:afterAutospacing="1"/>
        <w:rPr>
          <w:b/>
          <w:bCs/>
        </w:rPr>
      </w:pPr>
      <w:r w:rsidRPr="00490DF8">
        <w:rPr>
          <w:b/>
          <w:bCs/>
        </w:rPr>
        <w:t>Proposal 2: T</w:t>
      </w:r>
      <w:r w:rsidRPr="00490DF8">
        <w:rPr>
          <w:b/>
          <w:bCs/>
        </w:rPr>
        <w:t>he source CU consolidates all the CSI L1 configuration from both intra and inter-CU LTM candidates</w:t>
      </w:r>
      <w:r w:rsidRPr="00490DF8">
        <w:rPr>
          <w:b/>
          <w:bCs/>
        </w:rPr>
        <w:t xml:space="preserve"> into the </w:t>
      </w:r>
      <w:r w:rsidRPr="00490DF8">
        <w:rPr>
          <w:b/>
          <w:bCs/>
          <w:i/>
          <w:iCs/>
        </w:rPr>
        <w:t>LTM-CSI-</w:t>
      </w:r>
      <w:proofErr w:type="spellStart"/>
      <w:r w:rsidRPr="00490DF8">
        <w:rPr>
          <w:b/>
          <w:bCs/>
          <w:i/>
          <w:iCs/>
        </w:rPr>
        <w:t>ResourceConfig</w:t>
      </w:r>
      <w:proofErr w:type="spellEnd"/>
      <w:r w:rsidRPr="00490DF8">
        <w:rPr>
          <w:b/>
          <w:bCs/>
          <w:i/>
          <w:iCs/>
        </w:rPr>
        <w:t>-List</w:t>
      </w:r>
      <w:r w:rsidRPr="00490DF8">
        <w:rPr>
          <w:b/>
          <w:bCs/>
        </w:rPr>
        <w:t xml:space="preserve"> structure</w:t>
      </w:r>
      <w:r w:rsidRPr="00490DF8">
        <w:rPr>
          <w:b/>
          <w:bCs/>
        </w:rPr>
        <w:t>. Inform RAN3 about this RAN2 preference.</w:t>
      </w:r>
    </w:p>
    <w:p w14:paraId="3C4977D7" w14:textId="22906196" w:rsidR="00490DF8" w:rsidRDefault="00490DF8" w:rsidP="00490DF8">
      <w:pPr>
        <w:pStyle w:val="Heading2"/>
      </w:pPr>
      <w:r>
        <w:t>2.</w:t>
      </w:r>
      <w:r>
        <w:t>2</w:t>
      </w:r>
      <w:r>
        <w:t xml:space="preserve"> </w:t>
      </w:r>
      <w:r>
        <w:t>Reference Config for Inter-CU</w:t>
      </w:r>
    </w:p>
    <w:p w14:paraId="2E92E299" w14:textId="080D29DF" w:rsidR="00EA45EE" w:rsidRDefault="00490DF8" w:rsidP="004500DC">
      <w:pPr>
        <w:spacing w:before="100" w:beforeAutospacing="1" w:after="100" w:afterAutospacing="1"/>
      </w:pPr>
      <w:r>
        <w:t xml:space="preserve">Building on the direction we chose in the previous </w:t>
      </w:r>
      <w:r w:rsidR="002345D5">
        <w:t>section;</w:t>
      </w:r>
      <w:r>
        <w:t xml:space="preserve"> we can now see a “basic” procedure on how the inter-CU LTM preparation phase would look like as shown in Figure 2 below.</w:t>
      </w:r>
    </w:p>
    <w:tbl>
      <w:tblPr>
        <w:tblStyle w:val="TableGrid"/>
        <w:tblW w:w="0" w:type="auto"/>
        <w:tblLook w:val="04A0" w:firstRow="1" w:lastRow="0" w:firstColumn="1" w:lastColumn="0" w:noHBand="0" w:noVBand="1"/>
      </w:tblPr>
      <w:tblGrid>
        <w:gridCol w:w="9628"/>
      </w:tblGrid>
      <w:tr w:rsidR="00490DF8" w14:paraId="0C771581" w14:textId="77777777" w:rsidTr="00490DF8">
        <w:trPr>
          <w:trHeight w:val="11878"/>
        </w:trPr>
        <w:tc>
          <w:tcPr>
            <w:tcW w:w="9628" w:type="dxa"/>
          </w:tcPr>
          <w:p w14:paraId="74BCDCFF" w14:textId="27139674" w:rsidR="00490DF8" w:rsidRDefault="00921687" w:rsidP="004500DC">
            <w:pPr>
              <w:spacing w:before="100" w:beforeAutospacing="1" w:after="100" w:afterAutospacing="1"/>
            </w:pPr>
            <w:r>
              <w:rPr>
                <w:noProof/>
              </w:rPr>
              <w:lastRenderedPageBreak/>
              <mc:AlternateContent>
                <mc:Choice Requires="wps">
                  <w:drawing>
                    <wp:anchor distT="0" distB="0" distL="114300" distR="114300" simplePos="0" relativeHeight="251714560" behindDoc="0" locked="0" layoutInCell="1" allowOverlap="1" wp14:anchorId="7A07B5B6" wp14:editId="5C0DCA58">
                      <wp:simplePos x="0" y="0"/>
                      <wp:positionH relativeFrom="column">
                        <wp:posOffset>1892088</wp:posOffset>
                      </wp:positionH>
                      <wp:positionV relativeFrom="paragraph">
                        <wp:posOffset>5715424</wp:posOffset>
                      </wp:positionV>
                      <wp:extent cx="2920365" cy="45085"/>
                      <wp:effectExtent l="0" t="63500" r="0" b="43815"/>
                      <wp:wrapNone/>
                      <wp:docPr id="1727376277" name="Straight Arrow Connector 7"/>
                      <wp:cNvGraphicFramePr/>
                      <a:graphic xmlns:a="http://schemas.openxmlformats.org/drawingml/2006/main">
                        <a:graphicData uri="http://schemas.microsoft.com/office/word/2010/wordprocessingShape">
                          <wps:wsp>
                            <wps:cNvCnPr/>
                            <wps:spPr>
                              <a:xfrm flipV="1">
                                <a:off x="0" y="0"/>
                                <a:ext cx="2920365" cy="450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48DC48" id="Straight Arrow Connector 7" o:spid="_x0000_s1026" type="#_x0000_t32" style="position:absolute;margin-left:149pt;margin-top:450.05pt;width:229.95pt;height:3.5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" strokecolor="#5b9bd5 [3204]" strokeweight=".5pt">
                      <v:stroke endarrow="block" joinstyle="miter"/>
                    </v:shape>
                  </w:pict>
                </mc:Fallback>
              </mc:AlternateContent>
            </w:r>
            <w:r>
              <w:rPr>
                <w:noProof/>
              </w:rPr>
              <mc:AlternateContent>
                <mc:Choice Requires="wps">
                  <w:drawing>
                    <wp:anchor distT="0" distB="0" distL="114300" distR="114300" simplePos="0" relativeHeight="251713536" behindDoc="0" locked="0" layoutInCell="1" allowOverlap="1" wp14:anchorId="501C22B6" wp14:editId="19305887">
                      <wp:simplePos x="0" y="0"/>
                      <wp:positionH relativeFrom="column">
                        <wp:posOffset>1896110</wp:posOffset>
                      </wp:positionH>
                      <wp:positionV relativeFrom="paragraph">
                        <wp:posOffset>5222875</wp:posOffset>
                      </wp:positionV>
                      <wp:extent cx="1710267" cy="0"/>
                      <wp:effectExtent l="0" t="63500" r="0" b="76200"/>
                      <wp:wrapNone/>
                      <wp:docPr id="940062069" name="Straight Arrow Connector 7"/>
                      <wp:cNvGraphicFramePr/>
                      <a:graphic xmlns:a="http://schemas.openxmlformats.org/drawingml/2006/main">
                        <a:graphicData uri="http://schemas.microsoft.com/office/word/2010/wordprocessingShape">
                          <wps:wsp>
                            <wps:cNvCnPr/>
                            <wps:spPr>
                              <a:xfrm>
                                <a:off x="0" y="0"/>
                                <a:ext cx="171026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64A670B" id="Straight Arrow Connector 7" o:spid="_x0000_s1026" type="#_x0000_t32" style="position:absolute;margin-left:149.3pt;margin-top:411.25pt;width:134.65pt;height:0;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" strokecolor="#5b9bd5 [3204]" strokeweight=".5pt">
                      <v:stroke endarrow="block" joinstyle="miter"/>
                    </v:shape>
                  </w:pict>
                </mc:Fallback>
              </mc:AlternateContent>
            </w:r>
            <w:r>
              <w:rPr>
                <w:noProof/>
              </w:rPr>
              <mc:AlternateContent>
                <mc:Choice Requires="wps">
                  <w:drawing>
                    <wp:anchor distT="0" distB="0" distL="114300" distR="114300" simplePos="0" relativeHeight="251716608" behindDoc="0" locked="0" layoutInCell="1" allowOverlap="1" wp14:anchorId="7EDA5ED7" wp14:editId="3AA63BF2">
                      <wp:simplePos x="0" y="0"/>
                      <wp:positionH relativeFrom="column">
                        <wp:posOffset>3747135</wp:posOffset>
                      </wp:positionH>
                      <wp:positionV relativeFrom="paragraph">
                        <wp:posOffset>5794375</wp:posOffset>
                      </wp:positionV>
                      <wp:extent cx="930910" cy="287655"/>
                      <wp:effectExtent l="0" t="0" r="8890" b="17145"/>
                      <wp:wrapNone/>
                      <wp:docPr id="1242522440" name="Text Box 8"/>
                      <wp:cNvGraphicFramePr/>
                      <a:graphic xmlns:a="http://schemas.openxmlformats.org/drawingml/2006/main">
                        <a:graphicData uri="http://schemas.microsoft.com/office/word/2010/wordprocessingShape">
                          <wps:wsp>
                            <wps:cNvSpPr txBox="1"/>
                            <wps:spPr>
                              <a:xfrm>
                                <a:off x="0" y="0"/>
                                <a:ext cx="930910" cy="287655"/>
                              </a:xfrm>
                              <a:prstGeom prst="rect">
                                <a:avLst/>
                              </a:prstGeom>
                              <a:solidFill>
                                <a:schemeClr val="lt1"/>
                              </a:solidFill>
                              <a:ln w="6350">
                                <a:solidFill>
                                  <a:prstClr val="black"/>
                                </a:solidFill>
                              </a:ln>
                            </wps:spPr>
                            <wps:txbx>
                              <w:txbxContent>
                                <w:p w14:paraId="46AA58F5" w14:textId="5284252F" w:rsidR="00921687" w:rsidRPr="00424664" w:rsidRDefault="00921687">
                                  <w:pPr>
                                    <w:rPr>
                                      <w:lang w:val="en-US"/>
                                    </w:rPr>
                                  </w:pPr>
                                  <w:r>
                                    <w:rPr>
                                      <w:lang w:val="en-US"/>
                                    </w:rPr>
                                    <w:t>Config update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DA5ED7" id="_x0000_t202" coordsize="21600,21600" o:spt="202" path="m,l,21600r21600,l21600,xe">
                      <v:stroke joinstyle="miter"/>
                      <v:path gradientshapeok="t" o:connecttype="rect"/>
                    </v:shapetype>
                    <v:shape id="Text Box 8" o:spid="_x0000_s1032" type="#_x0000_t202" style="position:absolute;margin-left:295.05pt;margin-top:456.25pt;width:73.3pt;height:22.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" fillcolor="white [3201]" strokeweight=".5pt">
                      <v:textbox>
                        <w:txbxContent>
                          <w:p w14:paraId="46AA58F5" w14:textId="5284252F" w:rsidR="00921687" w:rsidRPr="00424664" w:rsidRDefault="00921687">
                            <w:pPr>
                              <w:rPr>
                                <w:lang w:val="en-US"/>
                              </w:rPr>
                            </w:pPr>
                            <w:r>
                              <w:rPr>
                                <w:lang w:val="en-US"/>
                              </w:rPr>
                              <w:t>Config update</w:t>
                            </w:r>
                          </w:p>
                        </w:txbxContent>
                      </v:textbox>
                    </v:shape>
                  </w:pict>
                </mc:Fallback>
              </mc:AlternateContent>
            </w:r>
            <w:r>
              <w:rPr>
                <w:noProof/>
              </w:rPr>
              <mc:AlternateContent>
                <mc:Choice Requires="wps">
                  <w:drawing>
                    <wp:anchor distT="0" distB="0" distL="114300" distR="114300" simplePos="0" relativeHeight="251715584" behindDoc="0" locked="0" layoutInCell="1" allowOverlap="1" wp14:anchorId="7D9ED430" wp14:editId="2FBF0020">
                      <wp:simplePos x="0" y="0"/>
                      <wp:positionH relativeFrom="column">
                        <wp:posOffset>2472055</wp:posOffset>
                      </wp:positionH>
                      <wp:positionV relativeFrom="paragraph">
                        <wp:posOffset>5299075</wp:posOffset>
                      </wp:positionV>
                      <wp:extent cx="930910" cy="287655"/>
                      <wp:effectExtent l="0" t="0" r="8890" b="17145"/>
                      <wp:wrapNone/>
                      <wp:docPr id="1093083599" name="Text Box 8"/>
                      <wp:cNvGraphicFramePr/>
                      <a:graphic xmlns:a="http://schemas.openxmlformats.org/drawingml/2006/main">
                        <a:graphicData uri="http://schemas.microsoft.com/office/word/2010/wordprocessingShape">
                          <wps:wsp>
                            <wps:cNvSpPr txBox="1"/>
                            <wps:spPr>
                              <a:xfrm>
                                <a:off x="0" y="0"/>
                                <a:ext cx="930910" cy="287655"/>
                              </a:xfrm>
                              <a:prstGeom prst="rect">
                                <a:avLst/>
                              </a:prstGeom>
                              <a:solidFill>
                                <a:schemeClr val="lt1"/>
                              </a:solidFill>
                              <a:ln w="6350">
                                <a:solidFill>
                                  <a:prstClr val="black"/>
                                </a:solidFill>
                              </a:ln>
                            </wps:spPr>
                            <wps:txbx>
                              <w:txbxContent>
                                <w:p w14:paraId="130B94CA" w14:textId="56340C48" w:rsidR="00921687" w:rsidRPr="00424664" w:rsidRDefault="00921687">
                                  <w:pPr>
                                    <w:rPr>
                                      <w:lang w:val="en-US"/>
                                    </w:rPr>
                                  </w:pPr>
                                  <w:r>
                                    <w:rPr>
                                      <w:lang w:val="en-US"/>
                                    </w:rPr>
                                    <w:t>Config update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9ED430" id="_x0000_s1033" type="#_x0000_t202" style="position:absolute;margin-left:194.65pt;margin-top:417.25pt;width:73.3pt;height:22.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" fillcolor="white [3201]" strokeweight=".5pt">
                      <v:textbox>
                        <w:txbxContent>
                          <w:p w14:paraId="130B94CA" w14:textId="56340C48" w:rsidR="00921687" w:rsidRPr="00424664" w:rsidRDefault="00921687">
                            <w:pPr>
                              <w:rPr>
                                <w:lang w:val="en-US"/>
                              </w:rPr>
                            </w:pPr>
                            <w:r>
                              <w:rPr>
                                <w:lang w:val="en-US"/>
                              </w:rPr>
                              <w:t>Config update</w:t>
                            </w:r>
                          </w:p>
                        </w:txbxContent>
                      </v:textbox>
                    </v:shape>
                  </w:pict>
                </mc:Fallback>
              </mc:AlternateContent>
            </w:r>
            <w:r>
              <w:rPr>
                <w:noProof/>
              </w:rPr>
              <mc:AlternateContent>
                <mc:Choice Requires="wps">
                  <w:drawing>
                    <wp:anchor distT="0" distB="0" distL="114300" distR="114300" simplePos="0" relativeHeight="251711488" behindDoc="0" locked="0" layoutInCell="1" allowOverlap="1" wp14:anchorId="1217ED3F" wp14:editId="3D257829">
                      <wp:simplePos x="0" y="0"/>
                      <wp:positionH relativeFrom="column">
                        <wp:posOffset>1139190</wp:posOffset>
                      </wp:positionH>
                      <wp:positionV relativeFrom="paragraph">
                        <wp:posOffset>4452832</wp:posOffset>
                      </wp:positionV>
                      <wp:extent cx="1363133" cy="584200"/>
                      <wp:effectExtent l="0" t="0" r="8890" b="12700"/>
                      <wp:wrapNone/>
                      <wp:docPr id="366412262" name="Text Box 8"/>
                      <wp:cNvGraphicFramePr/>
                      <a:graphic xmlns:a="http://schemas.openxmlformats.org/drawingml/2006/main">
                        <a:graphicData uri="http://schemas.microsoft.com/office/word/2010/wordprocessingShape">
                          <wps:wsp>
                            <wps:cNvSpPr txBox="1"/>
                            <wps:spPr>
                              <a:xfrm>
                                <a:off x="0" y="0"/>
                                <a:ext cx="1363133" cy="584200"/>
                              </a:xfrm>
                              <a:prstGeom prst="rect">
                                <a:avLst/>
                              </a:prstGeom>
                              <a:solidFill>
                                <a:schemeClr val="lt1"/>
                              </a:solidFill>
                              <a:ln w="6350">
                                <a:solidFill>
                                  <a:prstClr val="black"/>
                                </a:solidFill>
                              </a:ln>
                            </wps:spPr>
                            <wps:txbx>
                              <w:txbxContent>
                                <w:p w14:paraId="2B4AA5AB" w14:textId="7EB0E959" w:rsidR="00921687" w:rsidRPr="00424664" w:rsidRDefault="00921687" w:rsidP="00424664">
                                  <w:pPr>
                                    <w:jc w:val="center"/>
                                    <w:rPr>
                                      <w:color w:val="000000" w:themeColor="text1"/>
                                      <w:lang w:val="en-US"/>
                                    </w:rPr>
                                  </w:pPr>
                                  <w:r>
                                    <w:rPr>
                                      <w:color w:val="000000" w:themeColor="text1"/>
                                      <w:lang w:val="en-US"/>
                                    </w:rPr>
                                    <w:t xml:space="preserve">Source CU </w:t>
                                  </w:r>
                                  <w:r>
                                    <w:rPr>
                                      <w:color w:val="000000" w:themeColor="text1"/>
                                      <w:lang w:val="en-US"/>
                                    </w:rPr>
                                    <w:t xml:space="preserve">creates consolidated config to the </w:t>
                                  </w:r>
                                  <w:proofErr w:type="gramStart"/>
                                  <w:r>
                                    <w:rPr>
                                      <w:color w:val="000000" w:themeColor="text1"/>
                                      <w:lang w:val="en-US"/>
                                    </w:rPr>
                                    <w:t>UE</w:t>
                                  </w:r>
                                  <w:proofErr w:type="gramEnd"/>
                                </w:p>
                                <w:p w14:paraId="69C24B7D" w14:textId="77777777" w:rsidR="00921687" w:rsidRPr="00424664" w:rsidRDefault="00921687">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17ED3F" id="_x0000_s1034" type="#_x0000_t202" style="position:absolute;margin-left:89.7pt;margin-top:350.6pt;width:107.35pt;height:4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" fillcolor="white [3201]" strokeweight=".5pt">
                      <v:textbox>
                        <w:txbxContent>
                          <w:p w14:paraId="2B4AA5AB" w14:textId="7EB0E959" w:rsidR="00921687" w:rsidRPr="00424664" w:rsidRDefault="00921687" w:rsidP="00424664">
                            <w:pPr>
                              <w:jc w:val="center"/>
                              <w:rPr>
                                <w:color w:val="000000" w:themeColor="text1"/>
                                <w:lang w:val="en-US"/>
                              </w:rPr>
                            </w:pPr>
                            <w:r>
                              <w:rPr>
                                <w:color w:val="000000" w:themeColor="text1"/>
                                <w:lang w:val="en-US"/>
                              </w:rPr>
                              <w:t xml:space="preserve">Source CU </w:t>
                            </w:r>
                            <w:r>
                              <w:rPr>
                                <w:color w:val="000000" w:themeColor="text1"/>
                                <w:lang w:val="en-US"/>
                              </w:rPr>
                              <w:t xml:space="preserve">creates consolidated config to the </w:t>
                            </w:r>
                            <w:proofErr w:type="gramStart"/>
                            <w:r>
                              <w:rPr>
                                <w:color w:val="000000" w:themeColor="text1"/>
                                <w:lang w:val="en-US"/>
                              </w:rPr>
                              <w:t>UE</w:t>
                            </w:r>
                            <w:proofErr w:type="gramEnd"/>
                          </w:p>
                          <w:p w14:paraId="69C24B7D" w14:textId="77777777" w:rsidR="00921687" w:rsidRPr="00424664" w:rsidRDefault="00921687">
                            <w:pPr>
                              <w:rPr>
                                <w:lang w:val="en-US"/>
                              </w:rPr>
                            </w:pP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5CE7417B" wp14:editId="21B3056A">
                      <wp:simplePos x="0" y="0"/>
                      <wp:positionH relativeFrom="column">
                        <wp:posOffset>3171190</wp:posOffset>
                      </wp:positionH>
                      <wp:positionV relativeFrom="paragraph">
                        <wp:posOffset>3762798</wp:posOffset>
                      </wp:positionV>
                      <wp:extent cx="1239943" cy="499533"/>
                      <wp:effectExtent l="0" t="0" r="17780" b="8890"/>
                      <wp:wrapNone/>
                      <wp:docPr id="776718742" name="Text Box 8"/>
                      <wp:cNvGraphicFramePr/>
                      <a:graphic xmlns:a="http://schemas.openxmlformats.org/drawingml/2006/main">
                        <a:graphicData uri="http://schemas.microsoft.com/office/word/2010/wordprocessingShape">
                          <wps:wsp>
                            <wps:cNvSpPr txBox="1"/>
                            <wps:spPr>
                              <a:xfrm>
                                <a:off x="0" y="0"/>
                                <a:ext cx="1239943" cy="499533"/>
                              </a:xfrm>
                              <a:prstGeom prst="rect">
                                <a:avLst/>
                              </a:prstGeom>
                              <a:solidFill>
                                <a:schemeClr val="lt1"/>
                              </a:solidFill>
                              <a:ln w="6350">
                                <a:solidFill>
                                  <a:prstClr val="black"/>
                                </a:solidFill>
                              </a:ln>
                            </wps:spPr>
                            <wps:txbx>
                              <w:txbxContent>
                                <w:p w14:paraId="71107BE6" w14:textId="77777777" w:rsidR="00921687" w:rsidRDefault="00921687">
                                  <w:pPr>
                                    <w:rPr>
                                      <w:lang w:val="en-US"/>
                                    </w:rPr>
                                  </w:pPr>
                                  <w:proofErr w:type="gramStart"/>
                                  <w:r>
                                    <w:rPr>
                                      <w:lang w:val="en-US"/>
                                    </w:rPr>
                                    <w:t>Candidate  Config</w:t>
                                  </w:r>
                                  <w:proofErr w:type="gramEnd"/>
                                </w:p>
                                <w:p w14:paraId="206E0950" w14:textId="77777777" w:rsidR="00921687" w:rsidRPr="00424664" w:rsidRDefault="00921687">
                                  <w:pPr>
                                    <w:rPr>
                                      <w:lang w:val="en-US"/>
                                    </w:rPr>
                                  </w:pPr>
                                  <w:r>
                                    <w:rPr>
                                      <w:lang w:val="en-US"/>
                                    </w:rPr>
                                    <w:t>Based on ref Config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E7417B" id="_x0000_s1035" type="#_x0000_t202" style="position:absolute;margin-left:249.7pt;margin-top:296.3pt;width:97.65pt;height:39.3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" fillcolor="white [3201]" strokeweight=".5pt">
                      <v:textbox>
                        <w:txbxContent>
                          <w:p w14:paraId="71107BE6" w14:textId="77777777" w:rsidR="00921687" w:rsidRDefault="00921687">
                            <w:pPr>
                              <w:rPr>
                                <w:lang w:val="en-US"/>
                              </w:rPr>
                            </w:pPr>
                            <w:proofErr w:type="gramStart"/>
                            <w:r>
                              <w:rPr>
                                <w:lang w:val="en-US"/>
                              </w:rPr>
                              <w:t>Candidate  Config</w:t>
                            </w:r>
                            <w:proofErr w:type="gramEnd"/>
                          </w:p>
                          <w:p w14:paraId="206E0950" w14:textId="77777777" w:rsidR="00921687" w:rsidRPr="00424664" w:rsidRDefault="00921687">
                            <w:pPr>
                              <w:rPr>
                                <w:lang w:val="en-US"/>
                              </w:rPr>
                            </w:pPr>
                            <w:r>
                              <w:rPr>
                                <w:lang w:val="en-US"/>
                              </w:rPr>
                              <w:t>Based on ref Config</w:t>
                            </w:r>
                          </w:p>
                        </w:txbxContent>
                      </v:textbox>
                    </v:shape>
                  </w:pict>
                </mc:Fallback>
              </mc:AlternateContent>
            </w:r>
            <w:r>
              <w:rPr>
                <w:noProof/>
              </w:rPr>
              <mc:AlternateContent>
                <mc:Choice Requires="wps">
                  <w:drawing>
                    <wp:anchor distT="0" distB="0" distL="114300" distR="114300" simplePos="0" relativeHeight="251703296" behindDoc="0" locked="0" layoutInCell="1" allowOverlap="1" wp14:anchorId="6F16590C" wp14:editId="6BE374FE">
                      <wp:simplePos x="0" y="0"/>
                      <wp:positionH relativeFrom="column">
                        <wp:posOffset>1930187</wp:posOffset>
                      </wp:positionH>
                      <wp:positionV relativeFrom="paragraph">
                        <wp:posOffset>2729652</wp:posOffset>
                      </wp:positionV>
                      <wp:extent cx="1714077" cy="45719"/>
                      <wp:effectExtent l="12700" t="63500" r="13335" b="43815"/>
                      <wp:wrapNone/>
                      <wp:docPr id="989927826" name="Straight Arrow Connector 7"/>
                      <wp:cNvGraphicFramePr/>
                      <a:graphic xmlns:a="http://schemas.openxmlformats.org/drawingml/2006/main">
                        <a:graphicData uri="http://schemas.microsoft.com/office/word/2010/wordprocessingShape">
                          <wps:wsp>
                            <wps:cNvCnPr/>
                            <wps:spPr>
                              <a:xfrm flipH="1" flipV="1">
                                <a:off x="0" y="0"/>
                                <a:ext cx="1714077"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C3FE48" id="Straight Arrow Connector 7" o:spid="_x0000_s1026" type="#_x0000_t32" style="position:absolute;margin-left:152pt;margin-top:214.95pt;width:134.95pt;height:3.6pt;flip:x 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" strokecolor="#5b9bd5 [3204]" strokeweight=".5pt">
                      <v:stroke endarrow="block" joinstyle="miter"/>
                    </v:shape>
                  </w:pict>
                </mc:Fallback>
              </mc:AlternateContent>
            </w:r>
            <w:r>
              <w:rPr>
                <w:noProof/>
              </w:rPr>
              <mc:AlternateContent>
                <mc:Choice Requires="wps">
                  <w:drawing>
                    <wp:anchor distT="0" distB="0" distL="114300" distR="114300" simplePos="0" relativeHeight="251707392" behindDoc="0" locked="0" layoutInCell="1" allowOverlap="1" wp14:anchorId="29DE7DB0" wp14:editId="100C2B0A">
                      <wp:simplePos x="0" y="0"/>
                      <wp:positionH relativeFrom="column">
                        <wp:posOffset>1921722</wp:posOffset>
                      </wp:positionH>
                      <wp:positionV relativeFrom="paragraph">
                        <wp:posOffset>3589868</wp:posOffset>
                      </wp:positionV>
                      <wp:extent cx="2891366" cy="45719"/>
                      <wp:effectExtent l="25400" t="25400" r="17145" b="69215"/>
                      <wp:wrapNone/>
                      <wp:docPr id="3804590" name="Straight Arrow Connector 7"/>
                      <wp:cNvGraphicFramePr/>
                      <a:graphic xmlns:a="http://schemas.openxmlformats.org/drawingml/2006/main">
                        <a:graphicData uri="http://schemas.microsoft.com/office/word/2010/wordprocessingShape">
                          <wps:wsp>
                            <wps:cNvCnPr/>
                            <wps:spPr>
                              <a:xfrm flipH="1">
                                <a:off x="0" y="0"/>
                                <a:ext cx="2891366"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0DFF88" id="Straight Arrow Connector 7" o:spid="_x0000_s1026" type="#_x0000_t32" style="position:absolute;margin-left:151.3pt;margin-top:282.65pt;width:227.65pt;height:3.6pt;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" strokecolor="#5b9bd5 [3204]" strokeweight=".5pt">
                      <v:stroke endarrow="block" joinstyle="miter"/>
                    </v:shape>
                  </w:pict>
                </mc:Fallback>
              </mc:AlternateContent>
            </w:r>
            <w:r>
              <w:rPr>
                <w:noProof/>
              </w:rPr>
              <mc:AlternateContent>
                <mc:Choice Requires="wps">
                  <w:drawing>
                    <wp:anchor distT="0" distB="0" distL="114300" distR="114300" simplePos="0" relativeHeight="251705344" behindDoc="0" locked="0" layoutInCell="1" allowOverlap="1" wp14:anchorId="3330D089" wp14:editId="3DDBCE5D">
                      <wp:simplePos x="0" y="0"/>
                      <wp:positionH relativeFrom="column">
                        <wp:posOffset>2204720</wp:posOffset>
                      </wp:positionH>
                      <wp:positionV relativeFrom="paragraph">
                        <wp:posOffset>2886075</wp:posOffset>
                      </wp:positionV>
                      <wp:extent cx="1239943" cy="499533"/>
                      <wp:effectExtent l="0" t="0" r="17780" b="8890"/>
                      <wp:wrapNone/>
                      <wp:docPr id="1201193832" name="Text Box 8"/>
                      <wp:cNvGraphicFramePr/>
                      <a:graphic xmlns:a="http://schemas.openxmlformats.org/drawingml/2006/main">
                        <a:graphicData uri="http://schemas.microsoft.com/office/word/2010/wordprocessingShape">
                          <wps:wsp>
                            <wps:cNvSpPr txBox="1"/>
                            <wps:spPr>
                              <a:xfrm>
                                <a:off x="0" y="0"/>
                                <a:ext cx="1239943" cy="499533"/>
                              </a:xfrm>
                              <a:prstGeom prst="rect">
                                <a:avLst/>
                              </a:prstGeom>
                              <a:solidFill>
                                <a:schemeClr val="lt1"/>
                              </a:solidFill>
                              <a:ln w="6350">
                                <a:solidFill>
                                  <a:prstClr val="black"/>
                                </a:solidFill>
                              </a:ln>
                            </wps:spPr>
                            <wps:txbx>
                              <w:txbxContent>
                                <w:p w14:paraId="5AF74BD7" w14:textId="06810662" w:rsidR="00921687" w:rsidRDefault="00921687">
                                  <w:pPr>
                                    <w:rPr>
                                      <w:lang w:val="en-US"/>
                                    </w:rPr>
                                  </w:pPr>
                                  <w:proofErr w:type="gramStart"/>
                                  <w:r>
                                    <w:rPr>
                                      <w:lang w:val="en-US"/>
                                    </w:rPr>
                                    <w:t>Candidate  Config</w:t>
                                  </w:r>
                                  <w:proofErr w:type="gramEnd"/>
                                </w:p>
                                <w:p w14:paraId="59C15156" w14:textId="70BEFC96" w:rsidR="00921687" w:rsidRPr="00424664" w:rsidRDefault="00921687">
                                  <w:pPr>
                                    <w:rPr>
                                      <w:lang w:val="en-US"/>
                                    </w:rPr>
                                  </w:pPr>
                                  <w:r>
                                    <w:rPr>
                                      <w:lang w:val="en-US"/>
                                    </w:rPr>
                                    <w:t>Based on ref Config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30D089" id="_x0000_s1036" type="#_x0000_t202" style="position:absolute;margin-left:173.6pt;margin-top:227.25pt;width:97.65pt;height:39.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" fillcolor="white [3201]" strokeweight=".5pt">
                      <v:textbox>
                        <w:txbxContent>
                          <w:p w14:paraId="5AF74BD7" w14:textId="06810662" w:rsidR="00921687" w:rsidRDefault="00921687">
                            <w:pPr>
                              <w:rPr>
                                <w:lang w:val="en-US"/>
                              </w:rPr>
                            </w:pPr>
                            <w:proofErr w:type="gramStart"/>
                            <w:r>
                              <w:rPr>
                                <w:lang w:val="en-US"/>
                              </w:rPr>
                              <w:t>Candidate  Config</w:t>
                            </w:r>
                            <w:proofErr w:type="gramEnd"/>
                          </w:p>
                          <w:p w14:paraId="59C15156" w14:textId="70BEFC96" w:rsidR="00921687" w:rsidRPr="00424664" w:rsidRDefault="00921687">
                            <w:pPr>
                              <w:rPr>
                                <w:lang w:val="en-US"/>
                              </w:rPr>
                            </w:pPr>
                            <w:r>
                              <w:rPr>
                                <w:lang w:val="en-US"/>
                              </w:rPr>
                              <w:t>Based on ref Config</w:t>
                            </w:r>
                          </w:p>
                        </w:txbxContent>
                      </v:textbox>
                    </v:shape>
                  </w:pict>
                </mc:Fallback>
              </mc:AlternateContent>
            </w:r>
            <w:r>
              <w:rPr>
                <w:noProof/>
              </w:rPr>
              <mc:AlternateContent>
                <mc:Choice Requires="wps">
                  <w:drawing>
                    <wp:anchor distT="0" distB="0" distL="114300" distR="114300" simplePos="0" relativeHeight="251701248" behindDoc="0" locked="0" layoutInCell="1" allowOverlap="1" wp14:anchorId="2B17EFE2" wp14:editId="34889450">
                      <wp:simplePos x="0" y="0"/>
                      <wp:positionH relativeFrom="column">
                        <wp:posOffset>3725757</wp:posOffset>
                      </wp:positionH>
                      <wp:positionV relativeFrom="paragraph">
                        <wp:posOffset>2086398</wp:posOffset>
                      </wp:positionV>
                      <wp:extent cx="930910" cy="287866"/>
                      <wp:effectExtent l="0" t="0" r="8890" b="17145"/>
                      <wp:wrapNone/>
                      <wp:docPr id="2131671177" name="Text Box 8"/>
                      <wp:cNvGraphicFramePr/>
                      <a:graphic xmlns:a="http://schemas.openxmlformats.org/drawingml/2006/main">
                        <a:graphicData uri="http://schemas.microsoft.com/office/word/2010/wordprocessingShape">
                          <wps:wsp>
                            <wps:cNvSpPr txBox="1"/>
                            <wps:spPr>
                              <a:xfrm>
                                <a:off x="0" y="0"/>
                                <a:ext cx="930910" cy="287866"/>
                              </a:xfrm>
                              <a:prstGeom prst="rect">
                                <a:avLst/>
                              </a:prstGeom>
                              <a:solidFill>
                                <a:schemeClr val="lt1"/>
                              </a:solidFill>
                              <a:ln w="6350">
                                <a:solidFill>
                                  <a:prstClr val="black"/>
                                </a:solidFill>
                              </a:ln>
                            </wps:spPr>
                            <wps:txbx>
                              <w:txbxContent>
                                <w:p w14:paraId="50541170" w14:textId="77777777" w:rsidR="00921687" w:rsidRPr="00424664" w:rsidRDefault="00921687">
                                  <w:pPr>
                                    <w:rPr>
                                      <w:lang w:val="en-US"/>
                                    </w:rPr>
                                  </w:pPr>
                                  <w:r>
                                    <w:rPr>
                                      <w:lang w:val="en-US"/>
                                    </w:rPr>
                                    <w:t>Ref Config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17EFE2" id="_x0000_s1037" type="#_x0000_t202" style="position:absolute;margin-left:293.35pt;margin-top:164.3pt;width:73.3pt;height:22.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" fillcolor="white [3201]" strokeweight=".5pt">
                      <v:textbox>
                        <w:txbxContent>
                          <w:p w14:paraId="50541170" w14:textId="77777777" w:rsidR="00921687" w:rsidRPr="00424664" w:rsidRDefault="00921687">
                            <w:pPr>
                              <w:rPr>
                                <w:lang w:val="en-US"/>
                              </w:rPr>
                            </w:pPr>
                            <w:r>
                              <w:rPr>
                                <w:lang w:val="en-US"/>
                              </w:rPr>
                              <w:t>Ref Config</w:t>
                            </w:r>
                          </w:p>
                        </w:txbxContent>
                      </v:textbox>
                    </v:shape>
                  </w:pict>
                </mc:Fallback>
              </mc:AlternateContent>
            </w:r>
            <w:r w:rsidR="00424664">
              <w:rPr>
                <w:noProof/>
              </w:rPr>
              <mc:AlternateContent>
                <mc:Choice Requires="wps">
                  <w:drawing>
                    <wp:anchor distT="0" distB="0" distL="114300" distR="114300" simplePos="0" relativeHeight="251699200" behindDoc="0" locked="0" layoutInCell="1" allowOverlap="1" wp14:anchorId="55833B15" wp14:editId="55A1DE70">
                      <wp:simplePos x="0" y="0"/>
                      <wp:positionH relativeFrom="column">
                        <wp:posOffset>1264920</wp:posOffset>
                      </wp:positionH>
                      <wp:positionV relativeFrom="paragraph">
                        <wp:posOffset>709930</wp:posOffset>
                      </wp:positionV>
                      <wp:extent cx="1363133" cy="584200"/>
                      <wp:effectExtent l="0" t="0" r="8890" b="12700"/>
                      <wp:wrapNone/>
                      <wp:docPr id="1077337996" name="Text Box 8"/>
                      <wp:cNvGraphicFramePr/>
                      <a:graphic xmlns:a="http://schemas.openxmlformats.org/drawingml/2006/main">
                        <a:graphicData uri="http://schemas.microsoft.com/office/word/2010/wordprocessingShape">
                          <wps:wsp>
                            <wps:cNvSpPr txBox="1"/>
                            <wps:spPr>
                              <a:xfrm>
                                <a:off x="0" y="0"/>
                                <a:ext cx="1363133" cy="584200"/>
                              </a:xfrm>
                              <a:prstGeom prst="rect">
                                <a:avLst/>
                              </a:prstGeom>
                              <a:solidFill>
                                <a:schemeClr val="lt1"/>
                              </a:solidFill>
                              <a:ln w="6350">
                                <a:solidFill>
                                  <a:prstClr val="black"/>
                                </a:solidFill>
                              </a:ln>
                            </wps:spPr>
                            <wps:txbx>
                              <w:txbxContent>
                                <w:p w14:paraId="7645C173" w14:textId="77777777" w:rsidR="00424664" w:rsidRPr="00424664" w:rsidRDefault="00424664" w:rsidP="00424664">
                                  <w:pPr>
                                    <w:jc w:val="center"/>
                                    <w:rPr>
                                      <w:color w:val="000000" w:themeColor="text1"/>
                                      <w:lang w:val="en-US"/>
                                    </w:rPr>
                                  </w:pPr>
                                  <w:r>
                                    <w:rPr>
                                      <w:color w:val="000000" w:themeColor="text1"/>
                                      <w:lang w:val="en-US"/>
                                    </w:rPr>
                                    <w:t xml:space="preserve">Source CU provides a reference config to candidate </w:t>
                                  </w:r>
                                  <w:proofErr w:type="gramStart"/>
                                  <w:r>
                                    <w:rPr>
                                      <w:color w:val="000000" w:themeColor="text1"/>
                                      <w:lang w:val="en-US"/>
                                    </w:rPr>
                                    <w:t>CUs</w:t>
                                  </w:r>
                                  <w:proofErr w:type="gramEnd"/>
                                </w:p>
                                <w:p w14:paraId="4A4618E3" w14:textId="3F3F30F3" w:rsidR="00424664" w:rsidRPr="00424664" w:rsidRDefault="00424664">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833B15" id="_x0000_s1038" type="#_x0000_t202" style="position:absolute;margin-left:99.6pt;margin-top:55.9pt;width:107.35pt;height:4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" fillcolor="white [3201]" strokeweight=".5pt">
                      <v:textbox>
                        <w:txbxContent>
                          <w:p w14:paraId="7645C173" w14:textId="77777777" w:rsidR="00424664" w:rsidRPr="00424664" w:rsidRDefault="00424664" w:rsidP="00424664">
                            <w:pPr>
                              <w:jc w:val="center"/>
                              <w:rPr>
                                <w:color w:val="000000" w:themeColor="text1"/>
                                <w:lang w:val="en-US"/>
                              </w:rPr>
                            </w:pPr>
                            <w:r>
                              <w:rPr>
                                <w:color w:val="000000" w:themeColor="text1"/>
                                <w:lang w:val="en-US"/>
                              </w:rPr>
                              <w:t xml:space="preserve">Source CU provides a reference config to candidate </w:t>
                            </w:r>
                            <w:proofErr w:type="gramStart"/>
                            <w:r>
                              <w:rPr>
                                <w:color w:val="000000" w:themeColor="text1"/>
                                <w:lang w:val="en-US"/>
                              </w:rPr>
                              <w:t>CUs</w:t>
                            </w:r>
                            <w:proofErr w:type="gramEnd"/>
                          </w:p>
                          <w:p w14:paraId="4A4618E3" w14:textId="3F3F30F3" w:rsidR="00424664" w:rsidRPr="00424664" w:rsidRDefault="00424664">
                            <w:pPr>
                              <w:rPr>
                                <w:lang w:val="en-US"/>
                              </w:rPr>
                            </w:pPr>
                          </w:p>
                        </w:txbxContent>
                      </v:textbox>
                    </v:shape>
                  </w:pict>
                </mc:Fallback>
              </mc:AlternateContent>
            </w:r>
            <w:r w:rsidR="00424664">
              <w:rPr>
                <w:noProof/>
              </w:rPr>
              <mc:AlternateContent>
                <mc:Choice Requires="wps">
                  <w:drawing>
                    <wp:anchor distT="0" distB="0" distL="114300" distR="114300" simplePos="0" relativeHeight="251697152" behindDoc="0" locked="0" layoutInCell="1" allowOverlap="1" wp14:anchorId="497B2BEE" wp14:editId="4284A027">
                      <wp:simplePos x="0" y="0"/>
                      <wp:positionH relativeFrom="column">
                        <wp:posOffset>2450888</wp:posOffset>
                      </wp:positionH>
                      <wp:positionV relativeFrom="paragraph">
                        <wp:posOffset>1590887</wp:posOffset>
                      </wp:positionV>
                      <wp:extent cx="930910" cy="287866"/>
                      <wp:effectExtent l="0" t="0" r="8890" b="17145"/>
                      <wp:wrapNone/>
                      <wp:docPr id="1776539536" name="Text Box 8"/>
                      <wp:cNvGraphicFramePr/>
                      <a:graphic xmlns:a="http://schemas.openxmlformats.org/drawingml/2006/main">
                        <a:graphicData uri="http://schemas.microsoft.com/office/word/2010/wordprocessingShape">
                          <wps:wsp>
                            <wps:cNvSpPr txBox="1"/>
                            <wps:spPr>
                              <a:xfrm>
                                <a:off x="0" y="0"/>
                                <a:ext cx="930910" cy="287866"/>
                              </a:xfrm>
                              <a:prstGeom prst="rect">
                                <a:avLst/>
                              </a:prstGeom>
                              <a:solidFill>
                                <a:schemeClr val="lt1"/>
                              </a:solidFill>
                              <a:ln w="6350">
                                <a:solidFill>
                                  <a:prstClr val="black"/>
                                </a:solidFill>
                              </a:ln>
                            </wps:spPr>
                            <wps:txbx>
                              <w:txbxContent>
                                <w:p w14:paraId="50CDE31E" w14:textId="2CAEDA52" w:rsidR="00424664" w:rsidRPr="00424664" w:rsidRDefault="00424664">
                                  <w:pPr>
                                    <w:rPr>
                                      <w:lang w:val="en-US"/>
                                    </w:rPr>
                                  </w:pPr>
                                  <w:r>
                                    <w:rPr>
                                      <w:lang w:val="en-US"/>
                                    </w:rPr>
                                    <w:t>Ref Config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7B2BEE" id="_x0000_s1039" type="#_x0000_t202" style="position:absolute;margin-left:193pt;margin-top:125.25pt;width:73.3pt;height:22.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" fillcolor="white [3201]" strokeweight=".5pt">
                      <v:textbox>
                        <w:txbxContent>
                          <w:p w14:paraId="50CDE31E" w14:textId="2CAEDA52" w:rsidR="00424664" w:rsidRPr="00424664" w:rsidRDefault="00424664">
                            <w:pPr>
                              <w:rPr>
                                <w:lang w:val="en-US"/>
                              </w:rPr>
                            </w:pPr>
                            <w:r>
                              <w:rPr>
                                <w:lang w:val="en-US"/>
                              </w:rPr>
                              <w:t>Ref Config</w:t>
                            </w:r>
                          </w:p>
                        </w:txbxContent>
                      </v:textbox>
                    </v:shape>
                  </w:pict>
                </mc:Fallback>
              </mc:AlternateContent>
            </w:r>
            <w:r w:rsidR="00424664">
              <w:rPr>
                <w:noProof/>
              </w:rPr>
              <mc:AlternateContent>
                <mc:Choice Requires="wps">
                  <w:drawing>
                    <wp:anchor distT="0" distB="0" distL="114300" distR="114300" simplePos="0" relativeHeight="251696128" behindDoc="0" locked="0" layoutInCell="1" allowOverlap="1" wp14:anchorId="740EBFB5" wp14:editId="3E598219">
                      <wp:simplePos x="0" y="0"/>
                      <wp:positionH relativeFrom="column">
                        <wp:posOffset>1933998</wp:posOffset>
                      </wp:positionH>
                      <wp:positionV relativeFrom="paragraph">
                        <wp:posOffset>1983105</wp:posOffset>
                      </wp:positionV>
                      <wp:extent cx="2920577" cy="45719"/>
                      <wp:effectExtent l="0" t="63500" r="0" b="43815"/>
                      <wp:wrapNone/>
                      <wp:docPr id="531717497" name="Straight Arrow Connector 7"/>
                      <wp:cNvGraphicFramePr/>
                      <a:graphic xmlns:a="http://schemas.openxmlformats.org/drawingml/2006/main">
                        <a:graphicData uri="http://schemas.microsoft.com/office/word/2010/wordprocessingShape">
                          <wps:wsp>
                            <wps:cNvCnPr/>
                            <wps:spPr>
                              <a:xfrm flipV="1">
                                <a:off x="0" y="0"/>
                                <a:ext cx="2920577" cy="45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516947A" id="Straight Arrow Connector 7" o:spid="_x0000_s1026" type="#_x0000_t32" style="position:absolute;margin-left:152.3pt;margin-top:156.15pt;width:229.95pt;height:3.6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" strokecolor="#5b9bd5 [3204]" strokeweight=".5pt">
                      <v:stroke endarrow="block" joinstyle="miter"/>
                    </v:shape>
                  </w:pict>
                </mc:Fallback>
              </mc:AlternateContent>
            </w:r>
            <w:r w:rsidR="00424664">
              <w:rPr>
                <w:noProof/>
              </w:rPr>
              <mc:AlternateContent>
                <mc:Choice Requires="wps">
                  <w:drawing>
                    <wp:anchor distT="0" distB="0" distL="114300" distR="114300" simplePos="0" relativeHeight="251694080" behindDoc="0" locked="0" layoutInCell="1" allowOverlap="1" wp14:anchorId="4F8BE8CB" wp14:editId="2C1AED23">
                      <wp:simplePos x="0" y="0"/>
                      <wp:positionH relativeFrom="column">
                        <wp:posOffset>1933997</wp:posOffset>
                      </wp:positionH>
                      <wp:positionV relativeFrom="paragraph">
                        <wp:posOffset>1514687</wp:posOffset>
                      </wp:positionV>
                      <wp:extent cx="1710267" cy="0"/>
                      <wp:effectExtent l="0" t="63500" r="0" b="76200"/>
                      <wp:wrapNone/>
                      <wp:docPr id="1075570247" name="Straight Arrow Connector 7"/>
                      <wp:cNvGraphicFramePr/>
                      <a:graphic xmlns:a="http://schemas.openxmlformats.org/drawingml/2006/main">
                        <a:graphicData uri="http://schemas.microsoft.com/office/word/2010/wordprocessingShape">
                          <wps:wsp>
                            <wps:cNvCnPr/>
                            <wps:spPr>
                              <a:xfrm>
                                <a:off x="0" y="0"/>
                                <a:ext cx="171026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4CEE0C6" id="Straight Arrow Connector 7" o:spid="_x0000_s1026" type="#_x0000_t32" style="position:absolute;margin-left:152.3pt;margin-top:119.25pt;width:134.65pt;height:0;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" strokecolor="#5b9bd5 [3204]" strokeweight=".5pt">
                      <v:stroke endarrow="block" joinstyle="miter"/>
                    </v:shape>
                  </w:pict>
                </mc:Fallback>
              </mc:AlternateContent>
            </w:r>
            <w:r w:rsidR="00424664">
              <w:rPr>
                <w:noProof/>
              </w:rPr>
              <mc:AlternateContent>
                <mc:Choice Requires="wps">
                  <w:drawing>
                    <wp:anchor distT="0" distB="0" distL="114300" distR="114300" simplePos="0" relativeHeight="251656703" behindDoc="0" locked="0" layoutInCell="1" allowOverlap="1" wp14:anchorId="06CDD768" wp14:editId="61DAC005">
                      <wp:simplePos x="0" y="0"/>
                      <wp:positionH relativeFrom="column">
                        <wp:posOffset>1892300</wp:posOffset>
                      </wp:positionH>
                      <wp:positionV relativeFrom="paragraph">
                        <wp:posOffset>490008</wp:posOffset>
                      </wp:positionV>
                      <wp:extent cx="42333" cy="6079278"/>
                      <wp:effectExtent l="0" t="0" r="21590" b="17145"/>
                      <wp:wrapNone/>
                      <wp:docPr id="950147672" name="Straight Connector 5"/>
                      <wp:cNvGraphicFramePr/>
                      <a:graphic xmlns:a="http://schemas.openxmlformats.org/drawingml/2006/main">
                        <a:graphicData uri="http://schemas.microsoft.com/office/word/2010/wordprocessingShape">
                          <wps:wsp>
                            <wps:cNvCnPr/>
                            <wps:spPr>
                              <a:xfrm flipH="1">
                                <a:off x="0" y="0"/>
                                <a:ext cx="42333" cy="60792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55EE7E" id="Straight Connector 5" o:spid="_x0000_s1026" style="position:absolute;flip:x;z-index:251656703;visibility:visible;mso-wrap-style:square;mso-wrap-distance-left:9pt;mso-wrap-distance-top:0;mso-wrap-distance-right:9pt;mso-wrap-distance-bottom:0;mso-position-horizontal:absolute;mso-position-horizontal-relative:text;mso-position-vertical:absolute;mso-position-vertical-relative:text" from="149pt,38.6pt" to="152.35pt,517.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" strokecolor="black [3213]" strokeweight="1pt">
                      <v:stroke joinstyle="miter"/>
                    </v:line>
                  </w:pict>
                </mc:Fallback>
              </mc:AlternateContent>
            </w:r>
            <w:r w:rsidR="00210F60">
              <w:rPr>
                <w:noProof/>
              </w:rPr>
              <mc:AlternateContent>
                <mc:Choice Requires="wps">
                  <w:drawing>
                    <wp:anchor distT="0" distB="0" distL="114300" distR="114300" simplePos="0" relativeHeight="251692032" behindDoc="0" locked="0" layoutInCell="1" allowOverlap="1" wp14:anchorId="05190AE2" wp14:editId="00CCF1E1">
                      <wp:simplePos x="0" y="0"/>
                      <wp:positionH relativeFrom="column">
                        <wp:posOffset>4815205</wp:posOffset>
                      </wp:positionH>
                      <wp:positionV relativeFrom="paragraph">
                        <wp:posOffset>501862</wp:posOffset>
                      </wp:positionV>
                      <wp:extent cx="42333" cy="6079278"/>
                      <wp:effectExtent l="0" t="0" r="21590" b="17145"/>
                      <wp:wrapNone/>
                      <wp:docPr id="1186663558" name="Straight Connector 5"/>
                      <wp:cNvGraphicFramePr/>
                      <a:graphic xmlns:a="http://schemas.openxmlformats.org/drawingml/2006/main">
                        <a:graphicData uri="http://schemas.microsoft.com/office/word/2010/wordprocessingShape">
                          <wps:wsp>
                            <wps:cNvCnPr/>
                            <wps:spPr>
                              <a:xfrm flipH="1">
                                <a:off x="0" y="0"/>
                                <a:ext cx="42333" cy="60792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8DA827" id="Straight Connector 5" o:spid="_x0000_s1026" style="position:absolute;flip:x;z-index:251692032;visibility:visible;mso-wrap-style:square;mso-wrap-distance-left:9pt;mso-wrap-distance-top:0;mso-wrap-distance-right:9pt;mso-wrap-distance-bottom:0;mso-position-horizontal:absolute;mso-position-horizontal-relative:text;mso-position-vertical:absolute;mso-position-vertical-relative:text" from="379.15pt,39.5pt" to="382.5pt,518.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" strokecolor="black [3213]" strokeweight="1pt">
                      <v:stroke joinstyle="miter"/>
                    </v:line>
                  </w:pict>
                </mc:Fallback>
              </mc:AlternateContent>
            </w:r>
            <w:r w:rsidR="00210F60">
              <w:rPr>
                <w:noProof/>
              </w:rPr>
              <mc:AlternateContent>
                <mc:Choice Requires="wps">
                  <w:drawing>
                    <wp:anchor distT="0" distB="0" distL="114300" distR="114300" simplePos="0" relativeHeight="251689984" behindDoc="0" locked="0" layoutInCell="1" allowOverlap="1" wp14:anchorId="2D647A97" wp14:editId="12073719">
                      <wp:simplePos x="0" y="0"/>
                      <wp:positionH relativeFrom="column">
                        <wp:posOffset>3599392</wp:posOffset>
                      </wp:positionH>
                      <wp:positionV relativeFrom="paragraph">
                        <wp:posOffset>508000</wp:posOffset>
                      </wp:positionV>
                      <wp:extent cx="42333" cy="6079278"/>
                      <wp:effectExtent l="0" t="0" r="21590" b="17145"/>
                      <wp:wrapNone/>
                      <wp:docPr id="23074887" name="Straight Connector 5"/>
                      <wp:cNvGraphicFramePr/>
                      <a:graphic xmlns:a="http://schemas.openxmlformats.org/drawingml/2006/main">
                        <a:graphicData uri="http://schemas.microsoft.com/office/word/2010/wordprocessingShape">
                          <wps:wsp>
                            <wps:cNvCnPr/>
                            <wps:spPr>
                              <a:xfrm flipH="1">
                                <a:off x="0" y="0"/>
                                <a:ext cx="42333" cy="60792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4C4ADFB" id="Straight Connector 5" o:spid="_x0000_s1026" style="position:absolute;flip:x;z-index:251689984;visibility:visible;mso-wrap-style:square;mso-wrap-distance-left:9pt;mso-wrap-distance-top:0;mso-wrap-distance-right:9pt;mso-wrap-distance-bottom:0;mso-position-horizontal:absolute;mso-position-horizontal-relative:text;mso-position-vertical:absolute;mso-position-vertical-relative:text" from="283.4pt,40pt" to="286.75pt,51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" strokecolor="black [3213]" strokeweight="1pt">
                      <v:stroke joinstyle="miter"/>
                    </v:line>
                  </w:pict>
                </mc:Fallback>
              </mc:AlternateContent>
            </w:r>
            <w:r w:rsidR="00210F60">
              <w:rPr>
                <w:noProof/>
              </w:rPr>
              <mc:AlternateContent>
                <mc:Choice Requires="wps">
                  <w:drawing>
                    <wp:anchor distT="0" distB="0" distL="114300" distR="114300" simplePos="0" relativeHeight="251685888" behindDoc="0" locked="0" layoutInCell="1" allowOverlap="1" wp14:anchorId="2CA1EE2B" wp14:editId="54FA0933">
                      <wp:simplePos x="0" y="0"/>
                      <wp:positionH relativeFrom="column">
                        <wp:posOffset>512022</wp:posOffset>
                      </wp:positionH>
                      <wp:positionV relativeFrom="paragraph">
                        <wp:posOffset>506942</wp:posOffset>
                      </wp:positionV>
                      <wp:extent cx="42333" cy="6079278"/>
                      <wp:effectExtent l="0" t="0" r="21590" b="17145"/>
                      <wp:wrapNone/>
                      <wp:docPr id="1107289707" name="Straight Connector 5"/>
                      <wp:cNvGraphicFramePr/>
                      <a:graphic xmlns:a="http://schemas.openxmlformats.org/drawingml/2006/main">
                        <a:graphicData uri="http://schemas.microsoft.com/office/word/2010/wordprocessingShape">
                          <wps:wsp>
                            <wps:cNvCnPr/>
                            <wps:spPr>
                              <a:xfrm flipH="1">
                                <a:off x="0" y="0"/>
                                <a:ext cx="42333" cy="607927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5D236F" id="Straight Connector 5" o:spid="_x0000_s1026" style="position:absolute;flip:x;z-index:251685888;visibility:visible;mso-wrap-style:square;mso-wrap-distance-left:9pt;mso-wrap-distance-top:0;mso-wrap-distance-right:9pt;mso-wrap-distance-bottom:0;mso-position-horizontal:absolute;mso-position-horizontal-relative:text;mso-position-vertical:absolute;mso-position-vertical-relative:text" from="40.3pt,39.9pt" to="43.65pt,518.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" strokecolor="black [3213]" strokeweight="1pt">
                      <v:stroke joinstyle="miter"/>
                    </v:line>
                  </w:pict>
                </mc:Fallback>
              </mc:AlternateContent>
            </w:r>
            <w:r w:rsidR="00210F60">
              <w:rPr>
                <w:noProof/>
              </w:rPr>
              <mc:AlternateContent>
                <mc:Choice Requires="wps">
                  <w:drawing>
                    <wp:anchor distT="0" distB="0" distL="114300" distR="114300" simplePos="0" relativeHeight="251682816" behindDoc="0" locked="0" layoutInCell="1" allowOverlap="1" wp14:anchorId="3A2D5248" wp14:editId="1B2F1283">
                      <wp:simplePos x="0" y="0"/>
                      <wp:positionH relativeFrom="column">
                        <wp:posOffset>3257762</wp:posOffset>
                      </wp:positionH>
                      <wp:positionV relativeFrom="paragraph">
                        <wp:posOffset>219498</wp:posOffset>
                      </wp:positionV>
                      <wp:extent cx="787400" cy="262466"/>
                      <wp:effectExtent l="0" t="0" r="12700" b="17145"/>
                      <wp:wrapNone/>
                      <wp:docPr id="4089353" name="Rounded Rectangle 4"/>
                      <wp:cNvGraphicFramePr/>
                      <a:graphic xmlns:a="http://schemas.openxmlformats.org/drawingml/2006/main">
                        <a:graphicData uri="http://schemas.microsoft.com/office/word/2010/wordprocessingShape">
                          <wps:wsp>
                            <wps:cNvSpPr/>
                            <wps:spPr>
                              <a:xfrm>
                                <a:off x="0" y="0"/>
                                <a:ext cx="787400" cy="262466"/>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0D5C6DB" w14:textId="72F02B1C" w:rsidR="00210F60" w:rsidRPr="00210F60" w:rsidRDefault="00210F60" w:rsidP="00210F60">
                                  <w:pPr>
                                    <w:jc w:val="center"/>
                                    <w:rPr>
                                      <w:color w:val="000000" w:themeColor="text1"/>
                                      <w:lang w:val="en-US"/>
                                    </w:rPr>
                                  </w:pPr>
                                  <w:r>
                                    <w:rPr>
                                      <w:color w:val="000000" w:themeColor="text1"/>
                                      <w:lang w:val="en-US"/>
                                    </w:rPr>
                                    <w:t>Cand CU1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A2D5248" id="Rounded Rectangle 4" o:spid="_x0000_s1040" style="position:absolute;margin-left:256.5pt;margin-top:17.3pt;width:62pt;height:20.65pt;z-index:251682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" filled="f" strokecolor="#091723 [484]" strokeweight="1pt">
                      <v:stroke joinstyle="miter"/>
                      <v:textbox>
                        <w:txbxContent>
                          <w:p w14:paraId="40D5C6DB" w14:textId="72F02B1C" w:rsidR="00210F60" w:rsidRPr="00210F60" w:rsidRDefault="00210F60" w:rsidP="00210F60">
                            <w:pPr>
                              <w:jc w:val="center"/>
                              <w:rPr>
                                <w:color w:val="000000" w:themeColor="text1"/>
                                <w:lang w:val="en-US"/>
                              </w:rPr>
                            </w:pPr>
                            <w:r>
                              <w:rPr>
                                <w:color w:val="000000" w:themeColor="text1"/>
                                <w:lang w:val="en-US"/>
                              </w:rPr>
                              <w:t>Cand CU1</w:t>
                            </w:r>
                          </w:p>
                        </w:txbxContent>
                      </v:textbox>
                    </v:roundrect>
                  </w:pict>
                </mc:Fallback>
              </mc:AlternateContent>
            </w:r>
            <w:r w:rsidR="00210F60">
              <w:rPr>
                <w:noProof/>
              </w:rPr>
              <mc:AlternateContent>
                <mc:Choice Requires="wps">
                  <w:drawing>
                    <wp:anchor distT="0" distB="0" distL="114300" distR="114300" simplePos="0" relativeHeight="251684864" behindDoc="0" locked="0" layoutInCell="1" allowOverlap="1" wp14:anchorId="55243FD6" wp14:editId="090853BB">
                      <wp:simplePos x="0" y="0"/>
                      <wp:positionH relativeFrom="column">
                        <wp:posOffset>4520565</wp:posOffset>
                      </wp:positionH>
                      <wp:positionV relativeFrom="paragraph">
                        <wp:posOffset>224367</wp:posOffset>
                      </wp:positionV>
                      <wp:extent cx="787400" cy="262466"/>
                      <wp:effectExtent l="0" t="0" r="12700" b="17145"/>
                      <wp:wrapNone/>
                      <wp:docPr id="1173605285" name="Rounded Rectangle 4"/>
                      <wp:cNvGraphicFramePr/>
                      <a:graphic xmlns:a="http://schemas.openxmlformats.org/drawingml/2006/main">
                        <a:graphicData uri="http://schemas.microsoft.com/office/word/2010/wordprocessingShape">
                          <wps:wsp>
                            <wps:cNvSpPr/>
                            <wps:spPr>
                              <a:xfrm>
                                <a:off x="0" y="0"/>
                                <a:ext cx="787400" cy="262466"/>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2CDE926" w14:textId="5BF90416" w:rsidR="00210F60" w:rsidRPr="00210F60" w:rsidRDefault="00210F60" w:rsidP="00210F60">
                                  <w:pPr>
                                    <w:jc w:val="center"/>
                                    <w:rPr>
                                      <w:color w:val="000000" w:themeColor="text1"/>
                                      <w:lang w:val="en-US"/>
                                    </w:rPr>
                                  </w:pPr>
                                  <w:r>
                                    <w:rPr>
                                      <w:color w:val="000000" w:themeColor="text1"/>
                                      <w:lang w:val="en-US"/>
                                    </w:rPr>
                                    <w:t>Cand CU2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5243FD6" id="_x0000_s1041" style="position:absolute;margin-left:355.95pt;margin-top:17.65pt;width:62pt;height:20.65pt;z-index:251684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" filled="f" strokecolor="#091723 [484]" strokeweight="1pt">
                      <v:stroke joinstyle="miter"/>
                      <v:textbox>
                        <w:txbxContent>
                          <w:p w14:paraId="62CDE926" w14:textId="5BF90416" w:rsidR="00210F60" w:rsidRPr="00210F60" w:rsidRDefault="00210F60" w:rsidP="00210F60">
                            <w:pPr>
                              <w:jc w:val="center"/>
                              <w:rPr>
                                <w:color w:val="000000" w:themeColor="text1"/>
                                <w:lang w:val="en-US"/>
                              </w:rPr>
                            </w:pPr>
                            <w:r>
                              <w:rPr>
                                <w:color w:val="000000" w:themeColor="text1"/>
                                <w:lang w:val="en-US"/>
                              </w:rPr>
                              <w:t>Cand CU2</w:t>
                            </w:r>
                          </w:p>
                        </w:txbxContent>
                      </v:textbox>
                    </v:roundrect>
                  </w:pict>
                </mc:Fallback>
              </mc:AlternateContent>
            </w:r>
            <w:r w:rsidR="00210F60">
              <w:rPr>
                <w:noProof/>
              </w:rPr>
              <mc:AlternateContent>
                <mc:Choice Requires="wps">
                  <w:drawing>
                    <wp:anchor distT="0" distB="0" distL="114300" distR="114300" simplePos="0" relativeHeight="251680768" behindDoc="0" locked="0" layoutInCell="1" allowOverlap="1" wp14:anchorId="48FCFF10" wp14:editId="3E23BF45">
                      <wp:simplePos x="0" y="0"/>
                      <wp:positionH relativeFrom="column">
                        <wp:posOffset>1546225</wp:posOffset>
                      </wp:positionH>
                      <wp:positionV relativeFrom="paragraph">
                        <wp:posOffset>232198</wp:posOffset>
                      </wp:positionV>
                      <wp:extent cx="787400" cy="262466"/>
                      <wp:effectExtent l="0" t="0" r="12700" b="17145"/>
                      <wp:wrapNone/>
                      <wp:docPr id="1991867299" name="Rounded Rectangle 4"/>
                      <wp:cNvGraphicFramePr/>
                      <a:graphic xmlns:a="http://schemas.openxmlformats.org/drawingml/2006/main">
                        <a:graphicData uri="http://schemas.microsoft.com/office/word/2010/wordprocessingShape">
                          <wps:wsp>
                            <wps:cNvSpPr/>
                            <wps:spPr>
                              <a:xfrm>
                                <a:off x="0" y="0"/>
                                <a:ext cx="787400" cy="262466"/>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21D39DD" w14:textId="771AE000" w:rsidR="00210F60" w:rsidRPr="00210F60" w:rsidRDefault="00210F60" w:rsidP="00210F60">
                                  <w:pPr>
                                    <w:jc w:val="center"/>
                                    <w:rPr>
                                      <w:color w:val="000000" w:themeColor="text1"/>
                                      <w:lang w:val="en-US"/>
                                    </w:rPr>
                                  </w:pPr>
                                  <w:r>
                                    <w:rPr>
                                      <w:color w:val="000000" w:themeColor="text1"/>
                                      <w:lang w:val="en-US"/>
                                    </w:rPr>
                                    <w:t>Source CU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FCFF10" id="_x0000_s1042" style="position:absolute;margin-left:121.75pt;margin-top:18.3pt;width:62pt;height:20.65pt;z-index:251680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" filled="f" strokecolor="#091723 [484]" strokeweight="1pt">
                      <v:stroke joinstyle="miter"/>
                      <v:textbox>
                        <w:txbxContent>
                          <w:p w14:paraId="521D39DD" w14:textId="771AE000" w:rsidR="00210F60" w:rsidRPr="00210F60" w:rsidRDefault="00210F60" w:rsidP="00210F60">
                            <w:pPr>
                              <w:jc w:val="center"/>
                              <w:rPr>
                                <w:color w:val="000000" w:themeColor="text1"/>
                                <w:lang w:val="en-US"/>
                              </w:rPr>
                            </w:pPr>
                            <w:r>
                              <w:rPr>
                                <w:color w:val="000000" w:themeColor="text1"/>
                                <w:lang w:val="en-US"/>
                              </w:rPr>
                              <w:t>Source CU</w:t>
                            </w:r>
                          </w:p>
                        </w:txbxContent>
                      </v:textbox>
                    </v:roundrect>
                  </w:pict>
                </mc:Fallback>
              </mc:AlternateContent>
            </w:r>
            <w:r w:rsidR="00210F60">
              <w:rPr>
                <w:noProof/>
              </w:rPr>
              <mc:AlternateContent>
                <mc:Choice Requires="wps">
                  <w:drawing>
                    <wp:anchor distT="0" distB="0" distL="114300" distR="114300" simplePos="0" relativeHeight="251678720" behindDoc="0" locked="0" layoutInCell="1" allowOverlap="1" wp14:anchorId="4828156F" wp14:editId="750095B9">
                      <wp:simplePos x="0" y="0"/>
                      <wp:positionH relativeFrom="column">
                        <wp:posOffset>173355</wp:posOffset>
                      </wp:positionH>
                      <wp:positionV relativeFrom="paragraph">
                        <wp:posOffset>244687</wp:posOffset>
                      </wp:positionV>
                      <wp:extent cx="787400" cy="262466"/>
                      <wp:effectExtent l="0" t="0" r="12700" b="17145"/>
                      <wp:wrapNone/>
                      <wp:docPr id="676657314" name="Rounded Rectangle 4"/>
                      <wp:cNvGraphicFramePr/>
                      <a:graphic xmlns:a="http://schemas.openxmlformats.org/drawingml/2006/main">
                        <a:graphicData uri="http://schemas.microsoft.com/office/word/2010/wordprocessingShape">
                          <wps:wsp>
                            <wps:cNvSpPr/>
                            <wps:spPr>
                              <a:xfrm>
                                <a:off x="0" y="0"/>
                                <a:ext cx="787400" cy="262466"/>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101AEB9" w14:textId="38F1501F" w:rsidR="00210F60" w:rsidRPr="00210F60" w:rsidRDefault="00210F60" w:rsidP="00210F60">
                                  <w:pPr>
                                    <w:jc w:val="center"/>
                                    <w:rPr>
                                      <w:color w:val="000000" w:themeColor="text1"/>
                                      <w:lang w:val="en-US"/>
                                    </w:rPr>
                                  </w:pPr>
                                  <w:r w:rsidRPr="00210F60">
                                    <w:rPr>
                                      <w:color w:val="000000" w:themeColor="text1"/>
                                      <w:lang w:val="en-US"/>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28156F" id="_x0000_s1043" style="position:absolute;margin-left:13.65pt;margin-top:19.25pt;width:62pt;height:20.65pt;z-index:251678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" filled="f" strokecolor="#091723 [484]" strokeweight="1pt">
                      <v:stroke joinstyle="miter"/>
                      <v:textbox>
                        <w:txbxContent>
                          <w:p w14:paraId="5101AEB9" w14:textId="38F1501F" w:rsidR="00210F60" w:rsidRPr="00210F60" w:rsidRDefault="00210F60" w:rsidP="00210F60">
                            <w:pPr>
                              <w:jc w:val="center"/>
                              <w:rPr>
                                <w:color w:val="000000" w:themeColor="text1"/>
                                <w:lang w:val="en-US"/>
                              </w:rPr>
                            </w:pPr>
                            <w:r w:rsidRPr="00210F60">
                              <w:rPr>
                                <w:color w:val="000000" w:themeColor="text1"/>
                                <w:lang w:val="en-US"/>
                              </w:rPr>
                              <w:t>UE</w:t>
                            </w:r>
                          </w:p>
                        </w:txbxContent>
                      </v:textbox>
                    </v:roundrect>
                  </w:pict>
                </mc:Fallback>
              </mc:AlternateContent>
            </w:r>
          </w:p>
        </w:tc>
      </w:tr>
    </w:tbl>
    <w:p w14:paraId="04C265BF" w14:textId="2603CF95" w:rsidR="00921687" w:rsidRPr="00490DF8" w:rsidRDefault="00921687" w:rsidP="00921687">
      <w:pPr>
        <w:spacing w:before="100" w:beforeAutospacing="1" w:after="100" w:afterAutospacing="1"/>
        <w:jc w:val="center"/>
        <w:rPr>
          <w:b/>
          <w:bCs/>
        </w:rPr>
      </w:pPr>
      <w:r>
        <w:rPr>
          <w:b/>
          <w:bCs/>
        </w:rPr>
        <w:t xml:space="preserve">Figure </w:t>
      </w:r>
      <w:r>
        <w:rPr>
          <w:b/>
          <w:bCs/>
        </w:rPr>
        <w:t>2</w:t>
      </w:r>
      <w:r>
        <w:rPr>
          <w:b/>
          <w:bCs/>
        </w:rPr>
        <w:t xml:space="preserve">: </w:t>
      </w:r>
      <w:r>
        <w:rPr>
          <w:b/>
          <w:bCs/>
        </w:rPr>
        <w:t>Source CU mediation with ref config</w:t>
      </w:r>
    </w:p>
    <w:p w14:paraId="7B153D25" w14:textId="10D1B041" w:rsidR="00921687" w:rsidRDefault="002345D5" w:rsidP="004500DC">
      <w:pPr>
        <w:spacing w:before="100" w:beforeAutospacing="1" w:after="100" w:afterAutospacing="1"/>
      </w:pPr>
      <w:r>
        <w:t xml:space="preserve">For a common </w:t>
      </w:r>
      <w:r w:rsidRPr="000346A8">
        <w:rPr>
          <w:b/>
          <w:bCs/>
          <w:i/>
          <w:iCs/>
        </w:rPr>
        <w:t>LTM-CSI-</w:t>
      </w:r>
      <w:proofErr w:type="spellStart"/>
      <w:r w:rsidRPr="000346A8">
        <w:rPr>
          <w:b/>
          <w:bCs/>
          <w:i/>
          <w:iCs/>
        </w:rPr>
        <w:t>ResourceConfig</w:t>
      </w:r>
      <w:proofErr w:type="spellEnd"/>
      <w:r w:rsidRPr="000346A8">
        <w:rPr>
          <w:b/>
          <w:bCs/>
          <w:i/>
          <w:iCs/>
        </w:rPr>
        <w:t>-List</w:t>
      </w:r>
      <w:r w:rsidRPr="000346A8">
        <w:rPr>
          <w:b/>
          <w:bCs/>
        </w:rPr>
        <w:t xml:space="preserve"> </w:t>
      </w:r>
      <w:r>
        <w:t xml:space="preserve">structure to work, source CU needs to (as in Rel-18 intra-CU LTM) prepare the list of CSI/L1 resource configurations, and for this, the source CU should provide a “template” </w:t>
      </w:r>
      <w:proofErr w:type="spellStart"/>
      <w:proofErr w:type="gramStart"/>
      <w:r>
        <w:t>a.k.a</w:t>
      </w:r>
      <w:proofErr w:type="spellEnd"/>
      <w:r>
        <w:t xml:space="preserve">  reference</w:t>
      </w:r>
      <w:proofErr w:type="gramEnd"/>
      <w:r>
        <w:t xml:space="preserve"> config that the candidate CUs can use to provide a delta config. This is not new, as in legacy L3 handover, the source CU would provide the “current” UE config and the target CU would provide the delta config based on this. Only in this case, we have multiple candidates, and the configuration would likely be applied at LTM switch instead of right away.</w:t>
      </w:r>
    </w:p>
    <w:p w14:paraId="194BAFA5" w14:textId="0DB468BB" w:rsidR="002345D5" w:rsidRPr="002345D5" w:rsidRDefault="002345D5" w:rsidP="004500DC">
      <w:pPr>
        <w:spacing w:before="100" w:beforeAutospacing="1" w:after="100" w:afterAutospacing="1"/>
        <w:rPr>
          <w:b/>
          <w:bCs/>
        </w:rPr>
      </w:pPr>
      <w:r w:rsidRPr="002345D5">
        <w:rPr>
          <w:b/>
          <w:bCs/>
        </w:rPr>
        <w:lastRenderedPageBreak/>
        <w:t xml:space="preserve">Observation 2: The notion of source CU providing a reference config to candidate CUs for the candidate CUs to prepare the LTM configuration is very similar to the legacy L3 handover where </w:t>
      </w:r>
      <w:r w:rsidRPr="002345D5">
        <w:rPr>
          <w:b/>
          <w:bCs/>
        </w:rPr>
        <w:t>the source CU would provide the “current” UE config and the target CU would provide the delta config based on this. Only in this case, we have multiple candidates, and the configuration would likely be applied at LTM switch instead of right away.</w:t>
      </w:r>
    </w:p>
    <w:p w14:paraId="07988391" w14:textId="2AC38F0D" w:rsidR="002345D5" w:rsidRPr="008D2289" w:rsidRDefault="00260060" w:rsidP="004500DC">
      <w:pPr>
        <w:spacing w:before="100" w:beforeAutospacing="1" w:after="100" w:afterAutospacing="1"/>
        <w:rPr>
          <w:b/>
          <w:bCs/>
        </w:rPr>
      </w:pPr>
      <w:r w:rsidRPr="008D2289">
        <w:rPr>
          <w:b/>
          <w:bCs/>
        </w:rPr>
        <w:t>Observation 3: Preparation of configuration based on reference configuration is already aligned with Rel-18 intra-CU LTM, except that the DUs prepare the config based on the info provided by the master CU. This can continue with the expectation that the candidate DUs would provide the ref config to the participating DUs which the CU controls. And this is anyway RAN3 domain, but the logic is not new.</w:t>
      </w:r>
    </w:p>
    <w:p w14:paraId="45BDD66F" w14:textId="3410F389" w:rsidR="00260060" w:rsidRPr="008D2289" w:rsidRDefault="00260060" w:rsidP="004500DC">
      <w:pPr>
        <w:spacing w:before="100" w:beforeAutospacing="1" w:after="100" w:afterAutospacing="1"/>
        <w:rPr>
          <w:b/>
          <w:bCs/>
        </w:rPr>
      </w:pPr>
      <w:r w:rsidRPr="008D2289">
        <w:rPr>
          <w:b/>
          <w:bCs/>
        </w:rPr>
        <w:t xml:space="preserve">Observation 4: The fact that source CU handles the reference config would mean that we do not need a separate reference config for every CU. Also, even in legacy L3 Rel-16 CHO, the source CU would provide the UE context (which is </w:t>
      </w:r>
      <w:proofErr w:type="gramStart"/>
      <w:r w:rsidRPr="008D2289">
        <w:rPr>
          <w:b/>
          <w:bCs/>
        </w:rPr>
        <w:t>similar to</w:t>
      </w:r>
      <w:proofErr w:type="gramEnd"/>
      <w:r w:rsidRPr="008D2289">
        <w:rPr>
          <w:b/>
          <w:bCs/>
        </w:rPr>
        <w:t xml:space="preserve"> ref config) to multiple candidate CUs for potential Rel-16 CHO. So having separate reference configurations per-CU would be a departure from this current framework.</w:t>
      </w:r>
    </w:p>
    <w:p w14:paraId="672FB9C4" w14:textId="7BB7D1FA" w:rsidR="00EA45EE" w:rsidRPr="00260060" w:rsidRDefault="002345D5" w:rsidP="004500DC">
      <w:pPr>
        <w:spacing w:before="100" w:beforeAutospacing="1" w:after="100" w:afterAutospacing="1"/>
        <w:rPr>
          <w:b/>
          <w:bCs/>
        </w:rPr>
      </w:pPr>
      <w:r w:rsidRPr="00260060">
        <w:rPr>
          <w:b/>
          <w:bCs/>
        </w:rPr>
        <w:t xml:space="preserve">Proposal 3: </w:t>
      </w:r>
      <w:r w:rsidR="00260060" w:rsidRPr="00260060">
        <w:rPr>
          <w:b/>
          <w:bCs/>
        </w:rPr>
        <w:t>A single reference config is used for inter-CU LTM, and this reference configuration is the same as Rel-18 reference configuration. RAN2 expects additions to the Rel-18 reference configuration structure for Rel-19 LTM.</w:t>
      </w:r>
    </w:p>
    <w:p w14:paraId="1287F2AD" w14:textId="48D80379" w:rsidR="002A0F44" w:rsidRDefault="002A0F44" w:rsidP="002A0F44">
      <w:pPr>
        <w:pStyle w:val="Heading2"/>
      </w:pPr>
      <w:r>
        <w:t>2.</w:t>
      </w:r>
      <w:r>
        <w:t>3</w:t>
      </w:r>
      <w:r>
        <w:t xml:space="preserve"> </w:t>
      </w:r>
      <w:r>
        <w:t xml:space="preserve">Inter-CU LTM </w:t>
      </w:r>
      <w:proofErr w:type="spellStart"/>
      <w:r>
        <w:t>usecase</w:t>
      </w:r>
      <w:proofErr w:type="spellEnd"/>
      <w:r>
        <w:t xml:space="preserve"> applicability with DC</w:t>
      </w:r>
    </w:p>
    <w:p w14:paraId="08130934" w14:textId="56B0FC80" w:rsidR="00EA45EE" w:rsidRDefault="002A0F44" w:rsidP="004500DC">
      <w:pPr>
        <w:spacing w:before="100" w:beforeAutospacing="1" w:after="100" w:afterAutospacing="1"/>
      </w:pPr>
      <w:r>
        <w:t>We understand that RAN2 has decided to take up LTM with DC after the inter-CU LTM is designed for non-DC case, but we think it is better to resolve an open item that RAN2 could not conclude in RAN2-125bis meeting.</w:t>
      </w:r>
    </w:p>
    <w:p w14:paraId="363B3E2C" w14:textId="77777777" w:rsidR="008D2289" w:rsidRDefault="008D2289" w:rsidP="008D2289">
      <w:pPr>
        <w:spacing w:before="100" w:beforeAutospacing="1" w:after="100" w:afterAutospacing="1"/>
      </w:pPr>
      <w:r>
        <w:t>The following text captures the discussion RAN2 had on what DC configurations are allowed for Rel-19. As can be seen below, companies could not converge on this, even when there is general support in concluding that inter-CU LTM with configuration in both MN and SN are not allowed.</w:t>
      </w:r>
    </w:p>
    <w:p w14:paraId="19CD0085" w14:textId="77777777" w:rsidR="008D2289" w:rsidRDefault="008D2289" w:rsidP="008D2289">
      <w:pPr>
        <w:spacing w:before="100" w:beforeAutospacing="1" w:after="100" w:afterAutospacing="1"/>
      </w:pPr>
    </w:p>
    <w:tbl>
      <w:tblPr>
        <w:tblStyle w:val="TableGrid"/>
        <w:tblW w:w="0" w:type="auto"/>
        <w:tblLook w:val="04A0" w:firstRow="1" w:lastRow="0" w:firstColumn="1" w:lastColumn="0" w:noHBand="0" w:noVBand="1"/>
      </w:tblPr>
      <w:tblGrid>
        <w:gridCol w:w="9629"/>
      </w:tblGrid>
      <w:tr w:rsidR="008D2289" w14:paraId="18DCA87F" w14:textId="77777777" w:rsidTr="00CB0904">
        <w:tc>
          <w:tcPr>
            <w:tcW w:w="9629" w:type="dxa"/>
          </w:tcPr>
          <w:p w14:paraId="68999C52" w14:textId="77777777" w:rsidR="008D2289" w:rsidRDefault="008D2289" w:rsidP="00CB0904">
            <w:pPr>
              <w:pStyle w:val="Doc-text2"/>
              <w:ind w:left="1253" w:firstLine="0"/>
            </w:pPr>
            <w:r w:rsidRPr="002C5334">
              <w:t>Proposal 4: RAN2 confirm that configuring LTM in both MCG and SCG is not supported if inter-CU LTM is involved.</w:t>
            </w:r>
          </w:p>
          <w:p w14:paraId="680EE3DB" w14:textId="77777777" w:rsidR="008D2289" w:rsidRDefault="008D2289" w:rsidP="00CB0904">
            <w:pPr>
              <w:pStyle w:val="Doc-text2"/>
              <w:ind w:left="1253" w:firstLine="0"/>
            </w:pPr>
          </w:p>
          <w:p w14:paraId="1E48423F" w14:textId="77777777" w:rsidR="008D2289" w:rsidRPr="00D664DC" w:rsidRDefault="008D2289" w:rsidP="00CB0904">
            <w:pPr>
              <w:pStyle w:val="Doc-text2"/>
              <w:ind w:left="1253" w:firstLine="0"/>
            </w:pPr>
            <w:r>
              <w:t xml:space="preserve">[Intel]: It is ok with proposal 1, but proposal 4 should need to be discussed once DC is considered. [CATT, Apple]: Both proposals are aligned with WID and RAN2 agreement. [Vivo]: Ok with proposal 1 now. [Apple]: If UE is configured with inter-CU LTM, the NW doesn’t configure LTM MN and SN at the same time. [Lenovo]: Agree with Apple. </w:t>
            </w:r>
          </w:p>
          <w:p w14:paraId="55221DC3" w14:textId="77777777" w:rsidR="008D2289" w:rsidRDefault="008D2289" w:rsidP="00CB0904">
            <w:pPr>
              <w:spacing w:before="100" w:beforeAutospacing="1" w:after="100" w:afterAutospacing="1"/>
            </w:pPr>
          </w:p>
        </w:tc>
      </w:tr>
    </w:tbl>
    <w:p w14:paraId="6438BDC4" w14:textId="77777777" w:rsidR="008D2289" w:rsidRDefault="008D2289" w:rsidP="008D2289">
      <w:pPr>
        <w:spacing w:before="100" w:beforeAutospacing="1" w:after="100" w:afterAutospacing="1"/>
      </w:pPr>
      <w:r>
        <w:t>At the same time, RAN3 was able to progress on this topic.</w:t>
      </w:r>
    </w:p>
    <w:tbl>
      <w:tblPr>
        <w:tblStyle w:val="TableGrid"/>
        <w:tblW w:w="0" w:type="auto"/>
        <w:tblLook w:val="04A0" w:firstRow="1" w:lastRow="0" w:firstColumn="1" w:lastColumn="0" w:noHBand="0" w:noVBand="1"/>
      </w:tblPr>
      <w:tblGrid>
        <w:gridCol w:w="9629"/>
      </w:tblGrid>
      <w:tr w:rsidR="008D2289" w14:paraId="3B7780D7" w14:textId="77777777" w:rsidTr="00CB0904">
        <w:tc>
          <w:tcPr>
            <w:tcW w:w="9629" w:type="dxa"/>
          </w:tcPr>
          <w:p w14:paraId="6FD4F9CB" w14:textId="77777777" w:rsidR="008D2289" w:rsidRPr="001C438B" w:rsidRDefault="008D2289" w:rsidP="00CB0904">
            <w:pPr>
              <w:spacing w:before="100" w:beforeAutospacing="1" w:after="100" w:afterAutospacing="1"/>
              <w:rPr>
                <w:iCs/>
              </w:rPr>
            </w:pPr>
            <w:r w:rsidRPr="001C438B">
              <w:rPr>
                <w:rFonts w:hint="eastAsia"/>
                <w:iCs/>
              </w:rPr>
              <w:t>RAN3#123bis:</w:t>
            </w:r>
          </w:p>
          <w:p w14:paraId="587FC8AC" w14:textId="77777777" w:rsidR="008D2289" w:rsidRPr="001C438B" w:rsidRDefault="008D2289" w:rsidP="00CB0904">
            <w:pPr>
              <w:numPr>
                <w:ilvl w:val="0"/>
                <w:numId w:val="50"/>
              </w:numPr>
              <w:spacing w:before="100" w:beforeAutospacing="1" w:after="100" w:afterAutospacing="1"/>
            </w:pPr>
            <w:r w:rsidRPr="001C438B">
              <w:t xml:space="preserve">Prioritize to support inter-CU LTM over </w:t>
            </w:r>
            <w:proofErr w:type="spellStart"/>
            <w:r w:rsidRPr="001C438B">
              <w:t>Xn</w:t>
            </w:r>
            <w:proofErr w:type="spellEnd"/>
            <w:r w:rsidRPr="001C438B">
              <w:t xml:space="preserve"> interface, and RAN3 specify the inter-CU LTM solutions for standalone scenario first.</w:t>
            </w:r>
          </w:p>
          <w:p w14:paraId="394245ED" w14:textId="77777777" w:rsidR="008D2289" w:rsidRPr="001C438B" w:rsidRDefault="008D2289" w:rsidP="00CB0904">
            <w:pPr>
              <w:numPr>
                <w:ilvl w:val="0"/>
                <w:numId w:val="50"/>
              </w:numPr>
              <w:spacing w:before="100" w:beforeAutospacing="1" w:after="100" w:afterAutospacing="1"/>
            </w:pPr>
            <w:r w:rsidRPr="001C438B">
              <w:t xml:space="preserve">Reuse existing </w:t>
            </w:r>
            <w:proofErr w:type="spellStart"/>
            <w:r w:rsidRPr="001C438B">
              <w:t>Xn</w:t>
            </w:r>
            <w:proofErr w:type="spellEnd"/>
            <w:r w:rsidRPr="001C438B">
              <w:t xml:space="preserve"> Handover Request and Handover Request ACK for Inter-CU LTM initial preparation. </w:t>
            </w:r>
          </w:p>
          <w:p w14:paraId="3E816DF7" w14:textId="77777777" w:rsidR="008D2289" w:rsidRPr="001C438B" w:rsidRDefault="008D2289" w:rsidP="00CB0904">
            <w:pPr>
              <w:numPr>
                <w:ilvl w:val="0"/>
                <w:numId w:val="50"/>
              </w:numPr>
              <w:spacing w:before="100" w:beforeAutospacing="1" w:after="100" w:afterAutospacing="1"/>
              <w:rPr>
                <w:highlight w:val="yellow"/>
              </w:rPr>
            </w:pPr>
            <w:r w:rsidRPr="001C438B">
              <w:rPr>
                <w:highlight w:val="yellow"/>
              </w:rPr>
              <w:t>Confirm the case that inter-CU LTM is not configured in both MCG and SCG at the same time.</w:t>
            </w:r>
          </w:p>
          <w:p w14:paraId="0664608B" w14:textId="77777777" w:rsidR="008D2289" w:rsidRPr="001C438B" w:rsidRDefault="008D2289" w:rsidP="00CB0904">
            <w:pPr>
              <w:numPr>
                <w:ilvl w:val="0"/>
                <w:numId w:val="50"/>
              </w:numPr>
              <w:spacing w:before="100" w:beforeAutospacing="1" w:after="100" w:afterAutospacing="1"/>
            </w:pPr>
            <w:r w:rsidRPr="001C438B">
              <w:t>Cell Switch Notification from source DU to target DU (in different gNB from source) for LTM execution.</w:t>
            </w:r>
          </w:p>
          <w:p w14:paraId="53D876BB" w14:textId="77777777" w:rsidR="008D2289" w:rsidRPr="001C438B" w:rsidRDefault="008D2289" w:rsidP="00CB0904">
            <w:pPr>
              <w:numPr>
                <w:ilvl w:val="0"/>
                <w:numId w:val="50"/>
              </w:numPr>
              <w:spacing w:before="100" w:beforeAutospacing="1" w:after="100" w:afterAutospacing="1"/>
            </w:pPr>
            <w:r w:rsidRPr="001C438B">
              <w:t xml:space="preserve">Early data forwarding can be supported for inter-CU LTM. </w:t>
            </w:r>
          </w:p>
          <w:p w14:paraId="324FD3A7" w14:textId="77777777" w:rsidR="008D2289" w:rsidRDefault="008D2289" w:rsidP="00CB0904">
            <w:pPr>
              <w:spacing w:before="100" w:beforeAutospacing="1" w:after="100" w:afterAutospacing="1"/>
            </w:pPr>
          </w:p>
        </w:tc>
      </w:tr>
    </w:tbl>
    <w:p w14:paraId="72968368" w14:textId="77777777" w:rsidR="008D2289" w:rsidRDefault="008D2289" w:rsidP="008D2289">
      <w:pPr>
        <w:spacing w:before="100" w:beforeAutospacing="1" w:after="100" w:afterAutospacing="1"/>
      </w:pPr>
    </w:p>
    <w:p w14:paraId="2BA86B76" w14:textId="77777777" w:rsidR="008D2289" w:rsidRDefault="008D2289" w:rsidP="008D2289">
      <w:pPr>
        <w:spacing w:before="100" w:beforeAutospacing="1" w:after="100" w:afterAutospacing="1"/>
        <w:rPr>
          <w:b/>
          <w:bCs/>
        </w:rPr>
      </w:pPr>
      <w:r w:rsidRPr="00EA3088">
        <w:rPr>
          <w:b/>
          <w:bCs/>
        </w:rPr>
        <w:t xml:space="preserve">Observation </w:t>
      </w:r>
      <w:r>
        <w:rPr>
          <w:b/>
          <w:bCs/>
        </w:rPr>
        <w:t>5</w:t>
      </w:r>
      <w:r w:rsidRPr="00EA3088">
        <w:rPr>
          <w:b/>
          <w:bCs/>
        </w:rPr>
        <w:t xml:space="preserve">: Even when RAN2 (and RAN3) agreed to design inter-CU LTM first before taking up DC, it is essential to have clarity on the allowance (or not) of the configuration of inter-CU LTM in both MN and SN at the same time, as this can impact the design of the RRC signalling structures, on the associated inter-node signalling, and also simplify (or complicate) the L2 handling (for </w:t>
      </w:r>
      <w:proofErr w:type="spellStart"/>
      <w:r w:rsidRPr="00EA3088">
        <w:rPr>
          <w:b/>
          <w:bCs/>
        </w:rPr>
        <w:t>eg.</w:t>
      </w:r>
      <w:proofErr w:type="spellEnd"/>
      <w:r w:rsidRPr="00EA3088">
        <w:rPr>
          <w:b/>
          <w:bCs/>
        </w:rPr>
        <w:t>, CG terminated bearers, SRBs etc).</w:t>
      </w:r>
    </w:p>
    <w:p w14:paraId="133C1BAE" w14:textId="046A4DB1" w:rsidR="008D2289" w:rsidRDefault="008D2289" w:rsidP="008D2289">
      <w:pPr>
        <w:spacing w:before="100" w:beforeAutospacing="1" w:after="100" w:afterAutospacing="1"/>
        <w:rPr>
          <w:b/>
          <w:bCs/>
        </w:rPr>
      </w:pPr>
      <w:r>
        <w:rPr>
          <w:b/>
          <w:bCs/>
        </w:rPr>
        <w:lastRenderedPageBreak/>
        <w:t>Observation 6:</w:t>
      </w:r>
      <w:r w:rsidRPr="00EA3088">
        <w:rPr>
          <w:b/>
          <w:bCs/>
        </w:rPr>
        <w:t xml:space="preserve"> RAN3 has already agreed on not supporting the case of having inter-CU in both MN and SN configurations and it would create ambiguity if RAN2 cannot align with RAN3.</w:t>
      </w:r>
    </w:p>
    <w:p w14:paraId="2D103B91" w14:textId="0FDAF8EA" w:rsidR="008D2289" w:rsidRDefault="008D2289" w:rsidP="008D2289">
      <w:pPr>
        <w:spacing w:before="100" w:beforeAutospacing="1" w:after="100" w:afterAutospacing="1"/>
      </w:pPr>
      <w:r>
        <w:t xml:space="preserve">We think it is better to </w:t>
      </w:r>
      <w:proofErr w:type="spellStart"/>
      <w:r>
        <w:t>atleast</w:t>
      </w:r>
      <w:proofErr w:type="spellEnd"/>
      <w:r>
        <w:t xml:space="preserve"> align with RAN3. Besides, the main intention for the WID note during RANP-102 was that the security key handling can become complex if we have inter-CU LTM in both MN and SN.</w:t>
      </w:r>
    </w:p>
    <w:p w14:paraId="389BBB71" w14:textId="2F5CF460" w:rsidR="008D2289" w:rsidRPr="008D2289" w:rsidRDefault="008D2289" w:rsidP="008D2289">
      <w:pPr>
        <w:spacing w:before="100" w:beforeAutospacing="1" w:after="100" w:afterAutospacing="1"/>
        <w:rPr>
          <w:b/>
          <w:bCs/>
        </w:rPr>
      </w:pPr>
      <w:r w:rsidRPr="008D2289">
        <w:rPr>
          <w:b/>
          <w:bCs/>
        </w:rPr>
        <w:t>Observation 7: Security key handling can become complex with inter-CU LTM in both MN and SN</w:t>
      </w:r>
    </w:p>
    <w:p w14:paraId="0FA6E014" w14:textId="6D3F363A" w:rsidR="008D2289" w:rsidRPr="008D2289" w:rsidRDefault="008D2289" w:rsidP="008D2289">
      <w:pPr>
        <w:spacing w:before="100" w:beforeAutospacing="1" w:after="100" w:afterAutospacing="1"/>
      </w:pPr>
      <w:r>
        <w:t xml:space="preserve"> and confirm that when inter-CU LTM is configured to the UE, the NW does not configure LTM to both MN and SN at the same time.</w:t>
      </w:r>
    </w:p>
    <w:p w14:paraId="03FE8F19" w14:textId="719AE72C" w:rsidR="008D2289" w:rsidRPr="00EA3088" w:rsidRDefault="008D2289" w:rsidP="008D2289">
      <w:pPr>
        <w:spacing w:before="100" w:beforeAutospacing="1" w:after="100" w:afterAutospacing="1"/>
        <w:rPr>
          <w:b/>
          <w:bCs/>
        </w:rPr>
      </w:pPr>
      <w:r w:rsidRPr="00EA3088">
        <w:rPr>
          <w:b/>
          <w:bCs/>
        </w:rPr>
        <w:t xml:space="preserve">Proposal </w:t>
      </w:r>
      <w:r>
        <w:rPr>
          <w:b/>
          <w:bCs/>
        </w:rPr>
        <w:t>4</w:t>
      </w:r>
      <w:r w:rsidRPr="00EA3088">
        <w:rPr>
          <w:b/>
          <w:bCs/>
        </w:rPr>
        <w:t xml:space="preserve">: </w:t>
      </w:r>
      <w:r>
        <w:rPr>
          <w:b/>
          <w:bCs/>
        </w:rPr>
        <w:t xml:space="preserve">The UE is not configured with </w:t>
      </w:r>
      <w:r w:rsidRPr="008D2289">
        <w:rPr>
          <w:b/>
          <w:bCs/>
        </w:rPr>
        <w:t>inter-CU LTM in both MCG and SCG at the same time</w:t>
      </w:r>
      <w:r>
        <w:rPr>
          <w:b/>
          <w:bCs/>
        </w:rPr>
        <w:t>.</w:t>
      </w:r>
    </w:p>
    <w:p w14:paraId="1B4B23D7" w14:textId="18601DD5" w:rsidR="00A361EF" w:rsidRDefault="005E1430" w:rsidP="005E1430">
      <w:pPr>
        <w:pStyle w:val="Heading1"/>
      </w:pPr>
      <w:r>
        <w:t xml:space="preserve">3 </w:t>
      </w:r>
      <w:r w:rsidR="00A361EF">
        <w:t>Conclusion</w:t>
      </w:r>
    </w:p>
    <w:p w14:paraId="33A3BE7A" w14:textId="77777777" w:rsidR="007F3CC8" w:rsidRDefault="007F3CC8" w:rsidP="007F3CC8">
      <w:pPr>
        <w:spacing w:before="100" w:beforeAutospacing="1" w:after="100" w:afterAutospacing="1"/>
        <w:rPr>
          <w:b/>
          <w:bCs/>
        </w:rPr>
      </w:pPr>
      <w:r w:rsidRPr="000346A8">
        <w:rPr>
          <w:b/>
          <w:bCs/>
        </w:rPr>
        <w:t xml:space="preserve">Observation 1: From UE perspective the candidate beam(s) the UE measures can be intra or inter-CU based on UE mobility and since Rel-18 signalling includes a common structure for L1 beam related info </w:t>
      </w:r>
      <w:proofErr w:type="gramStart"/>
      <w:r w:rsidRPr="000346A8">
        <w:rPr>
          <w:b/>
          <w:bCs/>
        </w:rPr>
        <w:t xml:space="preserve">( </w:t>
      </w:r>
      <w:r w:rsidRPr="000346A8">
        <w:rPr>
          <w:b/>
          <w:bCs/>
          <w:i/>
          <w:iCs/>
        </w:rPr>
        <w:t>LTM</w:t>
      </w:r>
      <w:proofErr w:type="gramEnd"/>
      <w:r w:rsidRPr="000346A8">
        <w:rPr>
          <w:b/>
          <w:bCs/>
          <w:i/>
          <w:iCs/>
        </w:rPr>
        <w:t>-CSI-</w:t>
      </w:r>
      <w:proofErr w:type="spellStart"/>
      <w:r w:rsidRPr="000346A8">
        <w:rPr>
          <w:b/>
          <w:bCs/>
          <w:i/>
          <w:iCs/>
        </w:rPr>
        <w:t>ResourceConfig</w:t>
      </w:r>
      <w:proofErr w:type="spellEnd"/>
      <w:r w:rsidRPr="000346A8">
        <w:rPr>
          <w:b/>
          <w:bCs/>
          <w:i/>
          <w:iCs/>
        </w:rPr>
        <w:t>-List</w:t>
      </w:r>
      <w:r w:rsidRPr="000346A8">
        <w:rPr>
          <w:b/>
          <w:bCs/>
        </w:rPr>
        <w:t xml:space="preserve">) for all the candidates, it would be inefficient to have multiple of these for each inter-CU set of candidates. </w:t>
      </w:r>
      <w:proofErr w:type="gramStart"/>
      <w:r w:rsidRPr="000346A8">
        <w:rPr>
          <w:b/>
          <w:bCs/>
        </w:rPr>
        <w:t>Also</w:t>
      </w:r>
      <w:proofErr w:type="gramEnd"/>
      <w:r w:rsidRPr="000346A8">
        <w:rPr>
          <w:b/>
          <w:bCs/>
        </w:rPr>
        <w:t xml:space="preserve"> there would be anyway a requirement to consolidate all the configurations before sending to the UE, so it would be better to re-use the same </w:t>
      </w:r>
      <w:r w:rsidRPr="000346A8">
        <w:rPr>
          <w:b/>
          <w:bCs/>
          <w:i/>
          <w:iCs/>
        </w:rPr>
        <w:t>LTM-CSI-</w:t>
      </w:r>
      <w:proofErr w:type="spellStart"/>
      <w:r w:rsidRPr="000346A8">
        <w:rPr>
          <w:b/>
          <w:bCs/>
          <w:i/>
          <w:iCs/>
        </w:rPr>
        <w:t>ResourceConfig</w:t>
      </w:r>
      <w:proofErr w:type="spellEnd"/>
      <w:r w:rsidRPr="000346A8">
        <w:rPr>
          <w:b/>
          <w:bCs/>
          <w:i/>
          <w:iCs/>
        </w:rPr>
        <w:t>-List</w:t>
      </w:r>
      <w:r w:rsidRPr="000346A8">
        <w:rPr>
          <w:b/>
          <w:bCs/>
        </w:rPr>
        <w:t xml:space="preserve"> to have both intra and inter-CU L1 resource information (with necessary extensions).</w:t>
      </w:r>
    </w:p>
    <w:p w14:paraId="01675D59" w14:textId="77777777" w:rsidR="007F3CC8" w:rsidRPr="002345D5" w:rsidRDefault="007F3CC8" w:rsidP="007F3CC8">
      <w:pPr>
        <w:spacing w:before="100" w:beforeAutospacing="1" w:after="100" w:afterAutospacing="1"/>
        <w:rPr>
          <w:b/>
          <w:bCs/>
        </w:rPr>
      </w:pPr>
      <w:r w:rsidRPr="002345D5">
        <w:rPr>
          <w:b/>
          <w:bCs/>
        </w:rPr>
        <w:t>Observation 2: The notion of source CU providing a reference config to candidate CUs for the candidate CUs to prepare the LTM configuration is very similar to the legacy L3 handover where the source CU would provide the “current” UE config and the target CU would provide the delta config based on this. Only in this case, we have multiple candidates, and the configuration would likely be applied at LTM switch instead of right away.</w:t>
      </w:r>
    </w:p>
    <w:p w14:paraId="7574DBF2" w14:textId="77777777" w:rsidR="007F3CC8" w:rsidRPr="008D2289" w:rsidRDefault="007F3CC8" w:rsidP="007F3CC8">
      <w:pPr>
        <w:spacing w:before="100" w:beforeAutospacing="1" w:after="100" w:afterAutospacing="1"/>
        <w:rPr>
          <w:b/>
          <w:bCs/>
        </w:rPr>
      </w:pPr>
      <w:r w:rsidRPr="008D2289">
        <w:rPr>
          <w:b/>
          <w:bCs/>
        </w:rPr>
        <w:t>Observation 3: Preparation of configuration based on reference configuration is already aligned with Rel-18 intra-CU LTM, except that the DUs prepare the config based on the info provided by the master CU. This can continue with the expectation that the candidate DUs would provide the ref config to the participating DUs which the CU controls. And this is anyway RAN3 domain, but the logic is not new.</w:t>
      </w:r>
    </w:p>
    <w:p w14:paraId="1F26D119" w14:textId="77777777" w:rsidR="007F3CC8" w:rsidRPr="008D2289" w:rsidRDefault="007F3CC8" w:rsidP="007F3CC8">
      <w:pPr>
        <w:spacing w:before="100" w:beforeAutospacing="1" w:after="100" w:afterAutospacing="1"/>
        <w:rPr>
          <w:b/>
          <w:bCs/>
        </w:rPr>
      </w:pPr>
      <w:r w:rsidRPr="008D2289">
        <w:rPr>
          <w:b/>
          <w:bCs/>
        </w:rPr>
        <w:t xml:space="preserve">Observation 4: The fact that source CU handles the reference config would mean that we do not need a separate reference config for every CU. Also, even in legacy L3 Rel-16 CHO, the source CU would provide the UE context (which is </w:t>
      </w:r>
      <w:proofErr w:type="gramStart"/>
      <w:r w:rsidRPr="008D2289">
        <w:rPr>
          <w:b/>
          <w:bCs/>
        </w:rPr>
        <w:t>similar to</w:t>
      </w:r>
      <w:proofErr w:type="gramEnd"/>
      <w:r w:rsidRPr="008D2289">
        <w:rPr>
          <w:b/>
          <w:bCs/>
        </w:rPr>
        <w:t xml:space="preserve"> ref config) to multiple candidate CUs for potential Rel-16 CHO. So having separate reference configurations per-CU would be a departure from this current framework.</w:t>
      </w:r>
    </w:p>
    <w:p w14:paraId="34A8BA7E" w14:textId="77777777" w:rsidR="007F3CC8" w:rsidRDefault="007F3CC8" w:rsidP="007F3CC8">
      <w:pPr>
        <w:spacing w:before="100" w:beforeAutospacing="1" w:after="100" w:afterAutospacing="1"/>
        <w:rPr>
          <w:b/>
          <w:bCs/>
        </w:rPr>
      </w:pPr>
      <w:r w:rsidRPr="00EA3088">
        <w:rPr>
          <w:b/>
          <w:bCs/>
        </w:rPr>
        <w:t xml:space="preserve">Observation </w:t>
      </w:r>
      <w:r>
        <w:rPr>
          <w:b/>
          <w:bCs/>
        </w:rPr>
        <w:t>5</w:t>
      </w:r>
      <w:r w:rsidRPr="00EA3088">
        <w:rPr>
          <w:b/>
          <w:bCs/>
        </w:rPr>
        <w:t xml:space="preserve">: Even when RAN2 (and RAN3) agreed to design inter-CU LTM first before taking up DC, it is essential to have clarity on the allowance (or not) of the configuration of inter-CU LTM in both MN and SN at the same time, as this can impact the design of the RRC signalling structures, on the associated inter-node signalling, and also simplify (or complicate) the L2 handling (for </w:t>
      </w:r>
      <w:proofErr w:type="spellStart"/>
      <w:r w:rsidRPr="00EA3088">
        <w:rPr>
          <w:b/>
          <w:bCs/>
        </w:rPr>
        <w:t>eg.</w:t>
      </w:r>
      <w:proofErr w:type="spellEnd"/>
      <w:r w:rsidRPr="00EA3088">
        <w:rPr>
          <w:b/>
          <w:bCs/>
        </w:rPr>
        <w:t>, CG terminated bearers, SRBs etc).</w:t>
      </w:r>
    </w:p>
    <w:p w14:paraId="480754BB" w14:textId="77777777" w:rsidR="007F3CC8" w:rsidRDefault="007F3CC8" w:rsidP="007F3CC8">
      <w:pPr>
        <w:spacing w:before="100" w:beforeAutospacing="1" w:after="100" w:afterAutospacing="1"/>
        <w:rPr>
          <w:b/>
          <w:bCs/>
        </w:rPr>
      </w:pPr>
      <w:r>
        <w:rPr>
          <w:b/>
          <w:bCs/>
        </w:rPr>
        <w:t>Observation 6:</w:t>
      </w:r>
      <w:r w:rsidRPr="00EA3088">
        <w:rPr>
          <w:b/>
          <w:bCs/>
        </w:rPr>
        <w:t xml:space="preserve"> RAN3 has already agreed on not supporting the case of having inter-CU in both MN and SN configurations and it would create ambiguity if RAN2 cannot align with RAN3.</w:t>
      </w:r>
    </w:p>
    <w:p w14:paraId="2D21B1C2" w14:textId="77777777" w:rsidR="007F3CC8" w:rsidRPr="008D2289" w:rsidRDefault="007F3CC8" w:rsidP="007F3CC8">
      <w:pPr>
        <w:spacing w:before="100" w:beforeAutospacing="1" w:after="100" w:afterAutospacing="1"/>
        <w:rPr>
          <w:b/>
          <w:bCs/>
        </w:rPr>
      </w:pPr>
      <w:r w:rsidRPr="008D2289">
        <w:rPr>
          <w:b/>
          <w:bCs/>
        </w:rPr>
        <w:t>Observation 7: Security key handling can become complex with inter-CU LTM in both MN and SN</w:t>
      </w:r>
    </w:p>
    <w:p w14:paraId="1DCD4BF9" w14:textId="77777777" w:rsidR="007F3CC8" w:rsidRPr="000346A8" w:rsidRDefault="007F3CC8" w:rsidP="007F3CC8">
      <w:pPr>
        <w:spacing w:before="100" w:beforeAutospacing="1" w:after="100" w:afterAutospacing="1"/>
        <w:rPr>
          <w:b/>
          <w:bCs/>
        </w:rPr>
      </w:pPr>
    </w:p>
    <w:p w14:paraId="2BCF132E" w14:textId="77777777" w:rsidR="007F3CC8" w:rsidRDefault="007F3CC8" w:rsidP="007F3CC8">
      <w:pPr>
        <w:spacing w:before="100" w:beforeAutospacing="1" w:after="100" w:afterAutospacing="1"/>
        <w:rPr>
          <w:b/>
          <w:bCs/>
        </w:rPr>
      </w:pPr>
      <w:r w:rsidRPr="000346A8">
        <w:rPr>
          <w:b/>
          <w:bCs/>
        </w:rPr>
        <w:t xml:space="preserve">Proposal 1: Regardless of how the LTM candidates are configured (per-CU or per-LTM), the </w:t>
      </w:r>
      <w:r>
        <w:rPr>
          <w:b/>
          <w:bCs/>
        </w:rPr>
        <w:t xml:space="preserve">inter-CU </w:t>
      </w:r>
      <w:r w:rsidRPr="000346A8">
        <w:rPr>
          <w:b/>
          <w:bCs/>
        </w:rPr>
        <w:t xml:space="preserve">L1 beam related configuration </w:t>
      </w:r>
      <w:r>
        <w:rPr>
          <w:b/>
          <w:bCs/>
        </w:rPr>
        <w:t>adds to</w:t>
      </w:r>
      <w:r w:rsidRPr="000346A8">
        <w:rPr>
          <w:b/>
          <w:bCs/>
        </w:rPr>
        <w:t xml:space="preserve"> the existing </w:t>
      </w:r>
      <w:r w:rsidRPr="000346A8">
        <w:rPr>
          <w:b/>
          <w:bCs/>
          <w:i/>
          <w:iCs/>
        </w:rPr>
        <w:t>LTM-CSI-</w:t>
      </w:r>
      <w:proofErr w:type="spellStart"/>
      <w:r w:rsidRPr="000346A8">
        <w:rPr>
          <w:b/>
          <w:bCs/>
          <w:i/>
          <w:iCs/>
        </w:rPr>
        <w:t>ResourceConfig</w:t>
      </w:r>
      <w:proofErr w:type="spellEnd"/>
      <w:r w:rsidRPr="000346A8">
        <w:rPr>
          <w:b/>
          <w:bCs/>
          <w:i/>
          <w:iCs/>
        </w:rPr>
        <w:t>-List</w:t>
      </w:r>
      <w:r w:rsidRPr="000346A8">
        <w:rPr>
          <w:b/>
          <w:bCs/>
        </w:rPr>
        <w:t xml:space="preserve"> structure. FFS on how to extend this for Rel-19 requirements.</w:t>
      </w:r>
    </w:p>
    <w:p w14:paraId="5E33FBDF" w14:textId="77777777" w:rsidR="007F3CC8" w:rsidRPr="00490DF8" w:rsidRDefault="007F3CC8" w:rsidP="007F3CC8">
      <w:pPr>
        <w:spacing w:before="100" w:beforeAutospacing="1" w:after="100" w:afterAutospacing="1"/>
        <w:rPr>
          <w:b/>
          <w:bCs/>
        </w:rPr>
      </w:pPr>
      <w:r w:rsidRPr="00490DF8">
        <w:rPr>
          <w:b/>
          <w:bCs/>
        </w:rPr>
        <w:t xml:space="preserve">Proposal 2: The source CU consolidates all the CSI L1 configuration from both intra and inter-CU LTM candidates into the </w:t>
      </w:r>
      <w:r w:rsidRPr="00490DF8">
        <w:rPr>
          <w:b/>
          <w:bCs/>
          <w:i/>
          <w:iCs/>
        </w:rPr>
        <w:t>LTM-CSI-</w:t>
      </w:r>
      <w:proofErr w:type="spellStart"/>
      <w:r w:rsidRPr="00490DF8">
        <w:rPr>
          <w:b/>
          <w:bCs/>
          <w:i/>
          <w:iCs/>
        </w:rPr>
        <w:t>ResourceConfig</w:t>
      </w:r>
      <w:proofErr w:type="spellEnd"/>
      <w:r w:rsidRPr="00490DF8">
        <w:rPr>
          <w:b/>
          <w:bCs/>
          <w:i/>
          <w:iCs/>
        </w:rPr>
        <w:t>-List</w:t>
      </w:r>
      <w:r w:rsidRPr="00490DF8">
        <w:rPr>
          <w:b/>
          <w:bCs/>
        </w:rPr>
        <w:t xml:space="preserve"> structure. Inform RAN3 about this RAN2 preference.</w:t>
      </w:r>
    </w:p>
    <w:p w14:paraId="2DE808E0" w14:textId="77777777" w:rsidR="007F3CC8" w:rsidRPr="00260060" w:rsidRDefault="007F3CC8" w:rsidP="007F3CC8">
      <w:pPr>
        <w:spacing w:before="100" w:beforeAutospacing="1" w:after="100" w:afterAutospacing="1"/>
        <w:rPr>
          <w:b/>
          <w:bCs/>
        </w:rPr>
      </w:pPr>
      <w:r w:rsidRPr="00260060">
        <w:rPr>
          <w:b/>
          <w:bCs/>
        </w:rPr>
        <w:t>Proposal 3: A single reference config is used for inter-CU LTM, and this reference configuration is the same as Rel-18 reference configuration. RAN2 expects additions to the Rel-18 reference configuration structure for Rel-19 LTM.</w:t>
      </w:r>
    </w:p>
    <w:p w14:paraId="3EDD86C1" w14:textId="77777777" w:rsidR="007F3CC8" w:rsidRPr="00EA3088" w:rsidRDefault="007F3CC8" w:rsidP="007F3CC8">
      <w:pPr>
        <w:spacing w:before="100" w:beforeAutospacing="1" w:after="100" w:afterAutospacing="1"/>
        <w:rPr>
          <w:b/>
          <w:bCs/>
        </w:rPr>
      </w:pPr>
      <w:r w:rsidRPr="00EA3088">
        <w:rPr>
          <w:b/>
          <w:bCs/>
        </w:rPr>
        <w:t xml:space="preserve">Proposal </w:t>
      </w:r>
      <w:r>
        <w:rPr>
          <w:b/>
          <w:bCs/>
        </w:rPr>
        <w:t>4</w:t>
      </w:r>
      <w:r w:rsidRPr="00EA3088">
        <w:rPr>
          <w:b/>
          <w:bCs/>
        </w:rPr>
        <w:t xml:space="preserve">: </w:t>
      </w:r>
      <w:r>
        <w:rPr>
          <w:b/>
          <w:bCs/>
        </w:rPr>
        <w:t xml:space="preserve">The UE is not configured with </w:t>
      </w:r>
      <w:r w:rsidRPr="008D2289">
        <w:rPr>
          <w:b/>
          <w:bCs/>
        </w:rPr>
        <w:t>inter-CU LTM in both MCG and SCG at the same time</w:t>
      </w:r>
      <w:r>
        <w:rPr>
          <w:b/>
          <w:bCs/>
        </w:rPr>
        <w:t>.</w:t>
      </w:r>
    </w:p>
    <w:p w14:paraId="5DC4B3D6" w14:textId="77777777" w:rsidR="007F3CC8" w:rsidRPr="000346A8" w:rsidRDefault="007F3CC8" w:rsidP="007F3CC8">
      <w:pPr>
        <w:spacing w:before="100" w:beforeAutospacing="1" w:after="100" w:afterAutospacing="1"/>
        <w:rPr>
          <w:b/>
          <w:bCs/>
        </w:rPr>
      </w:pPr>
    </w:p>
    <w:p w14:paraId="202BEE13" w14:textId="0D2F84D6" w:rsidR="008C3E92" w:rsidRDefault="008C3E92" w:rsidP="0046531D">
      <w:pPr>
        <w:pStyle w:val="Heading1"/>
        <w:ind w:left="0" w:firstLine="0"/>
        <w:jc w:val="both"/>
      </w:pPr>
      <w:r>
        <w:rPr>
          <w:rFonts w:hint="eastAsia"/>
        </w:rPr>
        <w:t>4</w:t>
      </w:r>
      <w:r>
        <w:t xml:space="preserve"> Reference</w:t>
      </w:r>
      <w:r w:rsidR="00F51371">
        <w:t>s</w:t>
      </w:r>
    </w:p>
    <w:p w14:paraId="54FB7A95" w14:textId="244667A3" w:rsidR="002B60DB" w:rsidRDefault="00E564C5" w:rsidP="00145989">
      <w:pPr>
        <w:pStyle w:val="ListParagraph"/>
        <w:numPr>
          <w:ilvl w:val="0"/>
          <w:numId w:val="42"/>
        </w:numPr>
      </w:pPr>
      <w:r w:rsidRPr="00E564C5">
        <w:rPr>
          <w:rFonts w:ascii="Times New Roman" w:hAnsi="Times New Roman" w:cs="Times New Roman"/>
          <w:sz w:val="20"/>
          <w:szCs w:val="20"/>
        </w:rPr>
        <w:t>R2-</w:t>
      </w:r>
      <w:r w:rsidR="00145989">
        <w:rPr>
          <w:rFonts w:ascii="Times New Roman" w:hAnsi="Times New Roman" w:cs="Times New Roman"/>
          <w:sz w:val="20"/>
          <w:szCs w:val="20"/>
        </w:rPr>
        <w:t>xxxx</w:t>
      </w:r>
      <w:r w:rsidRPr="00E564C5">
        <w:rPr>
          <w:rFonts w:ascii="Times New Roman" w:hAnsi="Times New Roman" w:cs="Times New Roman"/>
          <w:sz w:val="20"/>
          <w:szCs w:val="20"/>
        </w:rPr>
        <w:tab/>
      </w:r>
    </w:p>
    <w:p w14:paraId="15AE243F" w14:textId="7C5F7682" w:rsidR="002B60DB" w:rsidRDefault="002B60DB">
      <w:pPr>
        <w:overflowPunct/>
        <w:autoSpaceDE/>
        <w:autoSpaceDN/>
        <w:adjustRightInd/>
        <w:spacing w:after="0"/>
        <w:textAlignment w:val="auto"/>
      </w:pPr>
    </w:p>
    <w:sectPr w:rsidR="002B60DB" w:rsidSect="002E66EF">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6C975" w14:textId="77777777" w:rsidR="002E66EF" w:rsidRDefault="002E66EF">
      <w:r>
        <w:separator/>
      </w:r>
    </w:p>
  </w:endnote>
  <w:endnote w:type="continuationSeparator" w:id="0">
    <w:p w14:paraId="77168BAD" w14:textId="77777777" w:rsidR="002E66EF" w:rsidRDefault="002E6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Ericsson Hilda">
    <w:altName w:val="Calibri"/>
    <w:panose1 w:val="020B0604020202020204"/>
    <w:charset w:val="00"/>
    <w:family w:val="auto"/>
    <w:pitch w:val="variable"/>
    <w:sig w:usb0="00000287" w:usb1="00000000"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B05E9" w14:textId="77777777" w:rsidR="002E66EF" w:rsidRDefault="002E66EF">
      <w:r>
        <w:separator/>
      </w:r>
    </w:p>
  </w:footnote>
  <w:footnote w:type="continuationSeparator" w:id="0">
    <w:p w14:paraId="280C062B" w14:textId="77777777" w:rsidR="002E66EF" w:rsidRDefault="002E6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76169E" w:rsidRDefault="007616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3" type="#_x0000_t75" style="width:15.35pt;height:15.35pt" o:bullet="t">
        <v:imagedata r:id="rId1" o:title="clip_image001"/>
      </v:shape>
    </w:pict>
  </w:numPicBullet>
  <w:abstractNum w:abstractNumId="0" w15:restartNumberingAfterBreak="0">
    <w:nsid w:val="00660940"/>
    <w:multiLevelType w:val="hybridMultilevel"/>
    <w:tmpl w:val="E68C0472"/>
    <w:lvl w:ilvl="0" w:tplc="46ACB852">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6465F5C"/>
    <w:multiLevelType w:val="hybridMultilevel"/>
    <w:tmpl w:val="3CC47F80"/>
    <w:lvl w:ilvl="0" w:tplc="D49A970C">
      <w:start w:val="1"/>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E164216"/>
    <w:multiLevelType w:val="hybridMultilevel"/>
    <w:tmpl w:val="96023FE4"/>
    <w:lvl w:ilvl="0" w:tplc="69F41C72">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063AAE"/>
    <w:multiLevelType w:val="hybridMultilevel"/>
    <w:tmpl w:val="045A4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1F5104F"/>
    <w:multiLevelType w:val="hybridMultilevel"/>
    <w:tmpl w:val="73D8BFC4"/>
    <w:lvl w:ilvl="0" w:tplc="D1483D50">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203E52"/>
    <w:multiLevelType w:val="hybridMultilevel"/>
    <w:tmpl w:val="E5A2F8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714F20"/>
    <w:multiLevelType w:val="hybridMultilevel"/>
    <w:tmpl w:val="A03ED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801676"/>
    <w:multiLevelType w:val="hybridMultilevel"/>
    <w:tmpl w:val="D3A60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494A4F"/>
    <w:multiLevelType w:val="hybridMultilevel"/>
    <w:tmpl w:val="2B98DF64"/>
    <w:lvl w:ilvl="0" w:tplc="E30E403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B879D4"/>
    <w:multiLevelType w:val="hybridMultilevel"/>
    <w:tmpl w:val="FC94841A"/>
    <w:lvl w:ilvl="0" w:tplc="46ACB8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7"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A7F2739"/>
    <w:multiLevelType w:val="hybridMultilevel"/>
    <w:tmpl w:val="8F2AEADE"/>
    <w:lvl w:ilvl="0" w:tplc="78BC4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BF236F5"/>
    <w:multiLevelType w:val="hybridMultilevel"/>
    <w:tmpl w:val="045A4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CA3205"/>
    <w:multiLevelType w:val="hybridMultilevel"/>
    <w:tmpl w:val="409E49B2"/>
    <w:lvl w:ilvl="0" w:tplc="E30E403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9783696">
    <w:abstractNumId w:val="39"/>
  </w:num>
  <w:num w:numId="2" w16cid:durableId="2073653284">
    <w:abstractNumId w:val="3"/>
  </w:num>
  <w:num w:numId="3" w16cid:durableId="56049423">
    <w:abstractNumId w:val="13"/>
  </w:num>
  <w:num w:numId="4" w16cid:durableId="1853106522">
    <w:abstractNumId w:val="36"/>
  </w:num>
  <w:num w:numId="5" w16cid:durableId="2099984784">
    <w:abstractNumId w:val="36"/>
    <w:lvlOverride w:ilvl="0">
      <w:startOverride w:val="1"/>
    </w:lvlOverride>
  </w:num>
  <w:num w:numId="6" w16cid:durableId="1449622289">
    <w:abstractNumId w:val="36"/>
    <w:lvlOverride w:ilvl="0">
      <w:startOverride w:val="1"/>
    </w:lvlOverride>
  </w:num>
  <w:num w:numId="7" w16cid:durableId="141966434">
    <w:abstractNumId w:val="9"/>
  </w:num>
  <w:num w:numId="8" w16cid:durableId="620645845">
    <w:abstractNumId w:val="37"/>
  </w:num>
  <w:num w:numId="9" w16cid:durableId="162821192">
    <w:abstractNumId w:val="27"/>
  </w:num>
  <w:num w:numId="10" w16cid:durableId="1128859863">
    <w:abstractNumId w:val="33"/>
  </w:num>
  <w:num w:numId="11" w16cid:durableId="674501487">
    <w:abstractNumId w:val="36"/>
  </w:num>
  <w:num w:numId="12" w16cid:durableId="578759517">
    <w:abstractNumId w:val="31"/>
  </w:num>
  <w:num w:numId="13" w16cid:durableId="1644577827">
    <w:abstractNumId w:val="4"/>
  </w:num>
  <w:num w:numId="14" w16cid:durableId="1364095977">
    <w:abstractNumId w:val="43"/>
  </w:num>
  <w:num w:numId="15" w16cid:durableId="1200824870">
    <w:abstractNumId w:val="23"/>
  </w:num>
  <w:num w:numId="16" w16cid:durableId="2030984787">
    <w:abstractNumId w:val="10"/>
  </w:num>
  <w:num w:numId="17" w16cid:durableId="130558751">
    <w:abstractNumId w:val="36"/>
  </w:num>
  <w:num w:numId="18" w16cid:durableId="334768135">
    <w:abstractNumId w:val="26"/>
  </w:num>
  <w:num w:numId="19" w16cid:durableId="997920703">
    <w:abstractNumId w:val="34"/>
  </w:num>
  <w:num w:numId="20" w16cid:durableId="1148668893">
    <w:abstractNumId w:val="39"/>
  </w:num>
  <w:num w:numId="21" w16cid:durableId="1338733401">
    <w:abstractNumId w:val="39"/>
  </w:num>
  <w:num w:numId="22" w16cid:durableId="1317733103">
    <w:abstractNumId w:val="36"/>
  </w:num>
  <w:num w:numId="23" w16cid:durableId="992180393">
    <w:abstractNumId w:val="6"/>
  </w:num>
  <w:num w:numId="24" w16cid:durableId="1193230627">
    <w:abstractNumId w:val="20"/>
  </w:num>
  <w:num w:numId="25" w16cid:durableId="387339709">
    <w:abstractNumId w:val="28"/>
  </w:num>
  <w:num w:numId="26" w16cid:durableId="1704788526">
    <w:abstractNumId w:val="2"/>
  </w:num>
  <w:num w:numId="27" w16cid:durableId="1964387473">
    <w:abstractNumId w:val="21"/>
  </w:num>
  <w:num w:numId="28" w16cid:durableId="1840189622">
    <w:abstractNumId w:val="29"/>
  </w:num>
  <w:num w:numId="29" w16cid:durableId="56167761">
    <w:abstractNumId w:val="42"/>
  </w:num>
  <w:num w:numId="30" w16cid:durableId="1689212396">
    <w:abstractNumId w:val="41"/>
  </w:num>
  <w:num w:numId="31" w16cid:durableId="1341615601">
    <w:abstractNumId w:val="8"/>
  </w:num>
  <w:num w:numId="32" w16cid:durableId="1850561387">
    <w:abstractNumId w:val="22"/>
  </w:num>
  <w:num w:numId="33" w16cid:durableId="706492247">
    <w:abstractNumId w:val="24"/>
  </w:num>
  <w:num w:numId="34" w16cid:durableId="2062166377">
    <w:abstractNumId w:val="25"/>
  </w:num>
  <w:num w:numId="35" w16cid:durableId="1858471032">
    <w:abstractNumId w:val="39"/>
  </w:num>
  <w:num w:numId="36" w16cid:durableId="63527135">
    <w:abstractNumId w:val="35"/>
  </w:num>
  <w:num w:numId="37" w16cid:durableId="532230813">
    <w:abstractNumId w:val="14"/>
  </w:num>
  <w:num w:numId="38" w16cid:durableId="1955289138">
    <w:abstractNumId w:val="19"/>
  </w:num>
  <w:num w:numId="39" w16cid:durableId="995642885">
    <w:abstractNumId w:val="18"/>
  </w:num>
  <w:num w:numId="40" w16cid:durableId="2022900914">
    <w:abstractNumId w:val="12"/>
  </w:num>
  <w:num w:numId="41" w16cid:durableId="1712614027">
    <w:abstractNumId w:val="40"/>
  </w:num>
  <w:num w:numId="42" w16cid:durableId="488180438">
    <w:abstractNumId w:val="32"/>
  </w:num>
  <w:num w:numId="43" w16cid:durableId="1668745887">
    <w:abstractNumId w:val="30"/>
  </w:num>
  <w:num w:numId="44" w16cid:durableId="588195734">
    <w:abstractNumId w:val="0"/>
  </w:num>
  <w:num w:numId="45" w16cid:durableId="1673683579">
    <w:abstractNumId w:val="38"/>
  </w:num>
  <w:num w:numId="46" w16cid:durableId="1532500021">
    <w:abstractNumId w:val="7"/>
  </w:num>
  <w:num w:numId="47" w16cid:durableId="2124180639">
    <w:abstractNumId w:val="11"/>
  </w:num>
  <w:num w:numId="48" w16cid:durableId="350303222">
    <w:abstractNumId w:val="1"/>
  </w:num>
  <w:num w:numId="49" w16cid:durableId="1208643163">
    <w:abstractNumId w:val="16"/>
  </w:num>
  <w:num w:numId="50" w16cid:durableId="994184242">
    <w:abstractNumId w:val="15"/>
  </w:num>
  <w:num w:numId="51" w16cid:durableId="1235238254">
    <w:abstractNumId w:val="17"/>
  </w:num>
  <w:num w:numId="52" w16cid:durableId="100821105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64CD"/>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541"/>
    <w:rsid w:val="000169B7"/>
    <w:rsid w:val="000169D2"/>
    <w:rsid w:val="0001722C"/>
    <w:rsid w:val="00017669"/>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46A8"/>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7C"/>
    <w:rsid w:val="00053161"/>
    <w:rsid w:val="00053B45"/>
    <w:rsid w:val="0005517D"/>
    <w:rsid w:val="00055322"/>
    <w:rsid w:val="00055585"/>
    <w:rsid w:val="000557E6"/>
    <w:rsid w:val="00056175"/>
    <w:rsid w:val="00056419"/>
    <w:rsid w:val="0005666E"/>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7A7"/>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4305"/>
    <w:rsid w:val="000843A8"/>
    <w:rsid w:val="0008696C"/>
    <w:rsid w:val="00087029"/>
    <w:rsid w:val="000877E8"/>
    <w:rsid w:val="0008787D"/>
    <w:rsid w:val="000902D6"/>
    <w:rsid w:val="000914B1"/>
    <w:rsid w:val="00091F7C"/>
    <w:rsid w:val="000922FE"/>
    <w:rsid w:val="0009286A"/>
    <w:rsid w:val="0009314E"/>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B7C"/>
    <w:rsid w:val="000A3EBC"/>
    <w:rsid w:val="000A43B1"/>
    <w:rsid w:val="000A43CB"/>
    <w:rsid w:val="000A487A"/>
    <w:rsid w:val="000A5FC2"/>
    <w:rsid w:val="000A6394"/>
    <w:rsid w:val="000A6843"/>
    <w:rsid w:val="000A69BC"/>
    <w:rsid w:val="000B088E"/>
    <w:rsid w:val="000B2490"/>
    <w:rsid w:val="000B2875"/>
    <w:rsid w:val="000B2AE9"/>
    <w:rsid w:val="000B364C"/>
    <w:rsid w:val="000B4129"/>
    <w:rsid w:val="000B46C2"/>
    <w:rsid w:val="000B5BCC"/>
    <w:rsid w:val="000B6299"/>
    <w:rsid w:val="000B6801"/>
    <w:rsid w:val="000B6B6E"/>
    <w:rsid w:val="000B7110"/>
    <w:rsid w:val="000C0014"/>
    <w:rsid w:val="000C038A"/>
    <w:rsid w:val="000C0C8F"/>
    <w:rsid w:val="000C0CA5"/>
    <w:rsid w:val="000C210F"/>
    <w:rsid w:val="000C3503"/>
    <w:rsid w:val="000C4BD0"/>
    <w:rsid w:val="000C4BF2"/>
    <w:rsid w:val="000C4F13"/>
    <w:rsid w:val="000C580D"/>
    <w:rsid w:val="000C5836"/>
    <w:rsid w:val="000C5D47"/>
    <w:rsid w:val="000C5FDC"/>
    <w:rsid w:val="000C6006"/>
    <w:rsid w:val="000C6199"/>
    <w:rsid w:val="000C6598"/>
    <w:rsid w:val="000C75A8"/>
    <w:rsid w:val="000C7637"/>
    <w:rsid w:val="000C7BAA"/>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1EB"/>
    <w:rsid w:val="000E23D0"/>
    <w:rsid w:val="000E39E3"/>
    <w:rsid w:val="000E3BA6"/>
    <w:rsid w:val="000E41AD"/>
    <w:rsid w:val="000E41E4"/>
    <w:rsid w:val="000E43F4"/>
    <w:rsid w:val="000E48B2"/>
    <w:rsid w:val="000E490F"/>
    <w:rsid w:val="000E5168"/>
    <w:rsid w:val="000E51B4"/>
    <w:rsid w:val="000E542B"/>
    <w:rsid w:val="000E58A3"/>
    <w:rsid w:val="000E6604"/>
    <w:rsid w:val="000E7719"/>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9FE"/>
    <w:rsid w:val="00106A45"/>
    <w:rsid w:val="00106F73"/>
    <w:rsid w:val="00107586"/>
    <w:rsid w:val="00107B37"/>
    <w:rsid w:val="00110651"/>
    <w:rsid w:val="00110C6B"/>
    <w:rsid w:val="00112E84"/>
    <w:rsid w:val="001132F6"/>
    <w:rsid w:val="0011339B"/>
    <w:rsid w:val="00113A60"/>
    <w:rsid w:val="00113B77"/>
    <w:rsid w:val="00114712"/>
    <w:rsid w:val="00114970"/>
    <w:rsid w:val="00114F37"/>
    <w:rsid w:val="001158AF"/>
    <w:rsid w:val="00115F2A"/>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277E9"/>
    <w:rsid w:val="00130044"/>
    <w:rsid w:val="00130530"/>
    <w:rsid w:val="001309DF"/>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989"/>
    <w:rsid w:val="00145D43"/>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827"/>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1F3"/>
    <w:rsid w:val="0017043A"/>
    <w:rsid w:val="00170585"/>
    <w:rsid w:val="00170906"/>
    <w:rsid w:val="001717FE"/>
    <w:rsid w:val="00172659"/>
    <w:rsid w:val="001726CF"/>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B22"/>
    <w:rsid w:val="00183BE0"/>
    <w:rsid w:val="00183FDB"/>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203"/>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66F"/>
    <w:rsid w:val="001A3567"/>
    <w:rsid w:val="001A3B18"/>
    <w:rsid w:val="001A4153"/>
    <w:rsid w:val="001A4346"/>
    <w:rsid w:val="001A452F"/>
    <w:rsid w:val="001A454C"/>
    <w:rsid w:val="001A4665"/>
    <w:rsid w:val="001A4731"/>
    <w:rsid w:val="001A4C26"/>
    <w:rsid w:val="001A4CBF"/>
    <w:rsid w:val="001A6150"/>
    <w:rsid w:val="001A6DD3"/>
    <w:rsid w:val="001A7B60"/>
    <w:rsid w:val="001B0CF0"/>
    <w:rsid w:val="001B0D85"/>
    <w:rsid w:val="001B0F05"/>
    <w:rsid w:val="001B188E"/>
    <w:rsid w:val="001B2A55"/>
    <w:rsid w:val="001B38C2"/>
    <w:rsid w:val="001B4002"/>
    <w:rsid w:val="001B4222"/>
    <w:rsid w:val="001B469F"/>
    <w:rsid w:val="001B4999"/>
    <w:rsid w:val="001B4DDB"/>
    <w:rsid w:val="001B7A65"/>
    <w:rsid w:val="001C0C85"/>
    <w:rsid w:val="001C3235"/>
    <w:rsid w:val="001C3BAA"/>
    <w:rsid w:val="001C3C9C"/>
    <w:rsid w:val="001C3CBE"/>
    <w:rsid w:val="001C438B"/>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1F7ADF"/>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0F60"/>
    <w:rsid w:val="00211857"/>
    <w:rsid w:val="00211C5A"/>
    <w:rsid w:val="002133B7"/>
    <w:rsid w:val="00213CEA"/>
    <w:rsid w:val="00214706"/>
    <w:rsid w:val="00216D90"/>
    <w:rsid w:val="00216F1A"/>
    <w:rsid w:val="0022010C"/>
    <w:rsid w:val="00220769"/>
    <w:rsid w:val="002213BD"/>
    <w:rsid w:val="0022144B"/>
    <w:rsid w:val="00222299"/>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953"/>
    <w:rsid w:val="002311BA"/>
    <w:rsid w:val="00231234"/>
    <w:rsid w:val="002327FD"/>
    <w:rsid w:val="00233AC5"/>
    <w:rsid w:val="0023417D"/>
    <w:rsid w:val="002345D5"/>
    <w:rsid w:val="002345E7"/>
    <w:rsid w:val="00234A28"/>
    <w:rsid w:val="00235382"/>
    <w:rsid w:val="00235D8C"/>
    <w:rsid w:val="00236D53"/>
    <w:rsid w:val="00240C37"/>
    <w:rsid w:val="00240D79"/>
    <w:rsid w:val="00240DB7"/>
    <w:rsid w:val="002415A8"/>
    <w:rsid w:val="00241CE6"/>
    <w:rsid w:val="00241D3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6ABE"/>
    <w:rsid w:val="002577A5"/>
    <w:rsid w:val="0026004D"/>
    <w:rsid w:val="00260060"/>
    <w:rsid w:val="002603A1"/>
    <w:rsid w:val="00260DC7"/>
    <w:rsid w:val="00261222"/>
    <w:rsid w:val="00261F24"/>
    <w:rsid w:val="0026216C"/>
    <w:rsid w:val="00262722"/>
    <w:rsid w:val="00263196"/>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1B25"/>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0F44"/>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2EE"/>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0DB"/>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E24"/>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639E"/>
    <w:rsid w:val="002D67AC"/>
    <w:rsid w:val="002D6892"/>
    <w:rsid w:val="002D6D61"/>
    <w:rsid w:val="002D7648"/>
    <w:rsid w:val="002E0C86"/>
    <w:rsid w:val="002E35DE"/>
    <w:rsid w:val="002E3E38"/>
    <w:rsid w:val="002E426E"/>
    <w:rsid w:val="002E467D"/>
    <w:rsid w:val="002E486F"/>
    <w:rsid w:val="002E4AAF"/>
    <w:rsid w:val="002E588B"/>
    <w:rsid w:val="002E58F4"/>
    <w:rsid w:val="002E66EF"/>
    <w:rsid w:val="002E70F7"/>
    <w:rsid w:val="002E799B"/>
    <w:rsid w:val="002E7EA3"/>
    <w:rsid w:val="002F01D1"/>
    <w:rsid w:val="002F05E6"/>
    <w:rsid w:val="002F0E67"/>
    <w:rsid w:val="002F1094"/>
    <w:rsid w:val="002F12AB"/>
    <w:rsid w:val="002F1465"/>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2DD"/>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6037"/>
    <w:rsid w:val="003162C2"/>
    <w:rsid w:val="00316C72"/>
    <w:rsid w:val="00316FB7"/>
    <w:rsid w:val="003171E3"/>
    <w:rsid w:val="003175BA"/>
    <w:rsid w:val="0031792B"/>
    <w:rsid w:val="00317BED"/>
    <w:rsid w:val="00317E9C"/>
    <w:rsid w:val="00317F3B"/>
    <w:rsid w:val="0032156E"/>
    <w:rsid w:val="00321756"/>
    <w:rsid w:val="003218D5"/>
    <w:rsid w:val="00321B9C"/>
    <w:rsid w:val="00322035"/>
    <w:rsid w:val="0032234C"/>
    <w:rsid w:val="00322532"/>
    <w:rsid w:val="0032308E"/>
    <w:rsid w:val="00323A32"/>
    <w:rsid w:val="00323A7D"/>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2AE"/>
    <w:rsid w:val="00370572"/>
    <w:rsid w:val="003705B6"/>
    <w:rsid w:val="003713A0"/>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1855"/>
    <w:rsid w:val="00391CEC"/>
    <w:rsid w:val="00392AD9"/>
    <w:rsid w:val="00393759"/>
    <w:rsid w:val="00393811"/>
    <w:rsid w:val="00394E02"/>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911"/>
    <w:rsid w:val="003B30DF"/>
    <w:rsid w:val="003B3597"/>
    <w:rsid w:val="003B41DC"/>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540B"/>
    <w:rsid w:val="003C5484"/>
    <w:rsid w:val="003C553E"/>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31B"/>
    <w:rsid w:val="003E05A7"/>
    <w:rsid w:val="003E19B0"/>
    <w:rsid w:val="003E1A36"/>
    <w:rsid w:val="003E223C"/>
    <w:rsid w:val="003E2939"/>
    <w:rsid w:val="003E2D3A"/>
    <w:rsid w:val="003E2D50"/>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A8E"/>
    <w:rsid w:val="003F40DA"/>
    <w:rsid w:val="003F43F6"/>
    <w:rsid w:val="003F448E"/>
    <w:rsid w:val="003F46A1"/>
    <w:rsid w:val="003F4893"/>
    <w:rsid w:val="003F49BA"/>
    <w:rsid w:val="003F6A1C"/>
    <w:rsid w:val="004001E0"/>
    <w:rsid w:val="00400612"/>
    <w:rsid w:val="00400CC4"/>
    <w:rsid w:val="00401A3B"/>
    <w:rsid w:val="0040277F"/>
    <w:rsid w:val="00403C2B"/>
    <w:rsid w:val="004049AD"/>
    <w:rsid w:val="00404DE3"/>
    <w:rsid w:val="0040513C"/>
    <w:rsid w:val="00405C2A"/>
    <w:rsid w:val="00406251"/>
    <w:rsid w:val="0040642E"/>
    <w:rsid w:val="00406789"/>
    <w:rsid w:val="00407462"/>
    <w:rsid w:val="004101DA"/>
    <w:rsid w:val="0041066C"/>
    <w:rsid w:val="00410951"/>
    <w:rsid w:val="004109EA"/>
    <w:rsid w:val="00410FB8"/>
    <w:rsid w:val="0041107A"/>
    <w:rsid w:val="00411684"/>
    <w:rsid w:val="00411CD9"/>
    <w:rsid w:val="004121EE"/>
    <w:rsid w:val="004122DB"/>
    <w:rsid w:val="00412438"/>
    <w:rsid w:val="00412F4B"/>
    <w:rsid w:val="00413022"/>
    <w:rsid w:val="0041400C"/>
    <w:rsid w:val="004149F4"/>
    <w:rsid w:val="00415027"/>
    <w:rsid w:val="004150FE"/>
    <w:rsid w:val="00415162"/>
    <w:rsid w:val="0041564B"/>
    <w:rsid w:val="00416230"/>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664"/>
    <w:rsid w:val="00424A62"/>
    <w:rsid w:val="00424BBB"/>
    <w:rsid w:val="00424C69"/>
    <w:rsid w:val="00424E20"/>
    <w:rsid w:val="00425162"/>
    <w:rsid w:val="00426A1D"/>
    <w:rsid w:val="00426D08"/>
    <w:rsid w:val="004311D2"/>
    <w:rsid w:val="004312C3"/>
    <w:rsid w:val="00433753"/>
    <w:rsid w:val="00433D47"/>
    <w:rsid w:val="00434C87"/>
    <w:rsid w:val="00435010"/>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47642"/>
    <w:rsid w:val="004500DC"/>
    <w:rsid w:val="00450C07"/>
    <w:rsid w:val="00450F6C"/>
    <w:rsid w:val="00452415"/>
    <w:rsid w:val="00452669"/>
    <w:rsid w:val="00452CE5"/>
    <w:rsid w:val="00452DDC"/>
    <w:rsid w:val="00452F7C"/>
    <w:rsid w:val="004533E9"/>
    <w:rsid w:val="0045340E"/>
    <w:rsid w:val="00453797"/>
    <w:rsid w:val="00454102"/>
    <w:rsid w:val="00454D42"/>
    <w:rsid w:val="00454F81"/>
    <w:rsid w:val="00455C80"/>
    <w:rsid w:val="0045706D"/>
    <w:rsid w:val="004602E3"/>
    <w:rsid w:val="004607D8"/>
    <w:rsid w:val="00460AB2"/>
    <w:rsid w:val="0046198B"/>
    <w:rsid w:val="00461B1C"/>
    <w:rsid w:val="00461FB7"/>
    <w:rsid w:val="00462A49"/>
    <w:rsid w:val="00462C07"/>
    <w:rsid w:val="00462E76"/>
    <w:rsid w:val="00463331"/>
    <w:rsid w:val="00463A33"/>
    <w:rsid w:val="00464531"/>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1DF1"/>
    <w:rsid w:val="00482056"/>
    <w:rsid w:val="004824B0"/>
    <w:rsid w:val="00482DBD"/>
    <w:rsid w:val="00482EC8"/>
    <w:rsid w:val="00483084"/>
    <w:rsid w:val="004851AC"/>
    <w:rsid w:val="004869C1"/>
    <w:rsid w:val="00487D88"/>
    <w:rsid w:val="0049040F"/>
    <w:rsid w:val="004909A6"/>
    <w:rsid w:val="00490B9C"/>
    <w:rsid w:val="00490DF8"/>
    <w:rsid w:val="00491665"/>
    <w:rsid w:val="004919A1"/>
    <w:rsid w:val="004922C6"/>
    <w:rsid w:val="00493029"/>
    <w:rsid w:val="004932C7"/>
    <w:rsid w:val="004940A5"/>
    <w:rsid w:val="00494779"/>
    <w:rsid w:val="00494B8D"/>
    <w:rsid w:val="004950E2"/>
    <w:rsid w:val="00495A32"/>
    <w:rsid w:val="00495B01"/>
    <w:rsid w:val="004964AD"/>
    <w:rsid w:val="004966E2"/>
    <w:rsid w:val="004A0B8D"/>
    <w:rsid w:val="004A0D02"/>
    <w:rsid w:val="004A1840"/>
    <w:rsid w:val="004A288C"/>
    <w:rsid w:val="004A31A3"/>
    <w:rsid w:val="004A3402"/>
    <w:rsid w:val="004A35EB"/>
    <w:rsid w:val="004A3878"/>
    <w:rsid w:val="004A5336"/>
    <w:rsid w:val="004A7676"/>
    <w:rsid w:val="004A7986"/>
    <w:rsid w:val="004A7B49"/>
    <w:rsid w:val="004A7F03"/>
    <w:rsid w:val="004B0374"/>
    <w:rsid w:val="004B11C0"/>
    <w:rsid w:val="004B2381"/>
    <w:rsid w:val="004B28B8"/>
    <w:rsid w:val="004B2DD1"/>
    <w:rsid w:val="004B2DE4"/>
    <w:rsid w:val="004B38F9"/>
    <w:rsid w:val="004B4849"/>
    <w:rsid w:val="004B5DAE"/>
    <w:rsid w:val="004B6002"/>
    <w:rsid w:val="004B6550"/>
    <w:rsid w:val="004B656A"/>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7F16"/>
    <w:rsid w:val="004D0C5B"/>
    <w:rsid w:val="004D2279"/>
    <w:rsid w:val="004D248F"/>
    <w:rsid w:val="004D28DB"/>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2C13"/>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2C98"/>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4C5"/>
    <w:rsid w:val="00521B89"/>
    <w:rsid w:val="005225D9"/>
    <w:rsid w:val="005234D7"/>
    <w:rsid w:val="00523BBC"/>
    <w:rsid w:val="005243F4"/>
    <w:rsid w:val="005247A7"/>
    <w:rsid w:val="005248E1"/>
    <w:rsid w:val="00524A24"/>
    <w:rsid w:val="00524ADC"/>
    <w:rsid w:val="00524C14"/>
    <w:rsid w:val="005259F7"/>
    <w:rsid w:val="00526018"/>
    <w:rsid w:val="005266E6"/>
    <w:rsid w:val="00526742"/>
    <w:rsid w:val="00526D5C"/>
    <w:rsid w:val="00526FB6"/>
    <w:rsid w:val="00527274"/>
    <w:rsid w:val="005304B8"/>
    <w:rsid w:val="00530F31"/>
    <w:rsid w:val="00531170"/>
    <w:rsid w:val="005318F4"/>
    <w:rsid w:val="00531EA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514"/>
    <w:rsid w:val="005369B1"/>
    <w:rsid w:val="00536E25"/>
    <w:rsid w:val="00537207"/>
    <w:rsid w:val="00537387"/>
    <w:rsid w:val="005402A4"/>
    <w:rsid w:val="0054065C"/>
    <w:rsid w:val="00540A38"/>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0F6"/>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57F1D"/>
    <w:rsid w:val="00560762"/>
    <w:rsid w:val="00560C66"/>
    <w:rsid w:val="00561D32"/>
    <w:rsid w:val="0056316E"/>
    <w:rsid w:val="0056363E"/>
    <w:rsid w:val="00563677"/>
    <w:rsid w:val="00564892"/>
    <w:rsid w:val="005666A1"/>
    <w:rsid w:val="00567C76"/>
    <w:rsid w:val="00570DB7"/>
    <w:rsid w:val="00570E76"/>
    <w:rsid w:val="00570F75"/>
    <w:rsid w:val="00571D59"/>
    <w:rsid w:val="0057223E"/>
    <w:rsid w:val="0057327A"/>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4BA"/>
    <w:rsid w:val="005858E4"/>
    <w:rsid w:val="00585903"/>
    <w:rsid w:val="00585B05"/>
    <w:rsid w:val="00585D62"/>
    <w:rsid w:val="0058653F"/>
    <w:rsid w:val="00586A9E"/>
    <w:rsid w:val="005870C9"/>
    <w:rsid w:val="00587601"/>
    <w:rsid w:val="00587F12"/>
    <w:rsid w:val="005905F3"/>
    <w:rsid w:val="00590EDE"/>
    <w:rsid w:val="0059248F"/>
    <w:rsid w:val="00592653"/>
    <w:rsid w:val="0059289D"/>
    <w:rsid w:val="00592C0A"/>
    <w:rsid w:val="00592D74"/>
    <w:rsid w:val="005948D8"/>
    <w:rsid w:val="00594A76"/>
    <w:rsid w:val="005951B5"/>
    <w:rsid w:val="005972B2"/>
    <w:rsid w:val="00597E01"/>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4E18"/>
    <w:rsid w:val="005A53CF"/>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19B"/>
    <w:rsid w:val="005B4FB5"/>
    <w:rsid w:val="005B52FA"/>
    <w:rsid w:val="005B5B49"/>
    <w:rsid w:val="005B5BC4"/>
    <w:rsid w:val="005B6301"/>
    <w:rsid w:val="005B63F4"/>
    <w:rsid w:val="005B64A2"/>
    <w:rsid w:val="005B660C"/>
    <w:rsid w:val="005B6BED"/>
    <w:rsid w:val="005B7466"/>
    <w:rsid w:val="005B74A8"/>
    <w:rsid w:val="005B7AB9"/>
    <w:rsid w:val="005B7DF1"/>
    <w:rsid w:val="005C01C2"/>
    <w:rsid w:val="005C047B"/>
    <w:rsid w:val="005C10C7"/>
    <w:rsid w:val="005C19B9"/>
    <w:rsid w:val="005C1FD3"/>
    <w:rsid w:val="005C22D1"/>
    <w:rsid w:val="005C3C11"/>
    <w:rsid w:val="005C4898"/>
    <w:rsid w:val="005C4E5A"/>
    <w:rsid w:val="005C6032"/>
    <w:rsid w:val="005C7D98"/>
    <w:rsid w:val="005D00D3"/>
    <w:rsid w:val="005D0BC5"/>
    <w:rsid w:val="005D1275"/>
    <w:rsid w:val="005D13B8"/>
    <w:rsid w:val="005D1682"/>
    <w:rsid w:val="005D19AA"/>
    <w:rsid w:val="005D2437"/>
    <w:rsid w:val="005D2517"/>
    <w:rsid w:val="005D39FA"/>
    <w:rsid w:val="005D445A"/>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430"/>
    <w:rsid w:val="005E1CBD"/>
    <w:rsid w:val="005E2127"/>
    <w:rsid w:val="005E2620"/>
    <w:rsid w:val="005E2C44"/>
    <w:rsid w:val="005E392E"/>
    <w:rsid w:val="005E41A3"/>
    <w:rsid w:val="005E4DB2"/>
    <w:rsid w:val="005E5B19"/>
    <w:rsid w:val="005E5E6A"/>
    <w:rsid w:val="005E63B3"/>
    <w:rsid w:val="005E64B7"/>
    <w:rsid w:val="005E64BC"/>
    <w:rsid w:val="005E67A5"/>
    <w:rsid w:val="005E6841"/>
    <w:rsid w:val="005E722E"/>
    <w:rsid w:val="005E7428"/>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EFC"/>
    <w:rsid w:val="006503D8"/>
    <w:rsid w:val="00650490"/>
    <w:rsid w:val="006506BC"/>
    <w:rsid w:val="00651468"/>
    <w:rsid w:val="0065175C"/>
    <w:rsid w:val="006521F9"/>
    <w:rsid w:val="0065267A"/>
    <w:rsid w:val="006531B0"/>
    <w:rsid w:val="006537BB"/>
    <w:rsid w:val="00653E1B"/>
    <w:rsid w:val="00654201"/>
    <w:rsid w:val="0065452E"/>
    <w:rsid w:val="006547D3"/>
    <w:rsid w:val="00655AB2"/>
    <w:rsid w:val="006565BB"/>
    <w:rsid w:val="00656870"/>
    <w:rsid w:val="00656D2C"/>
    <w:rsid w:val="0065700C"/>
    <w:rsid w:val="0065702A"/>
    <w:rsid w:val="00657FDE"/>
    <w:rsid w:val="006600ED"/>
    <w:rsid w:val="006615BA"/>
    <w:rsid w:val="0066185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615"/>
    <w:rsid w:val="0068285B"/>
    <w:rsid w:val="00682E9B"/>
    <w:rsid w:val="006833AB"/>
    <w:rsid w:val="0068382A"/>
    <w:rsid w:val="00684AC2"/>
    <w:rsid w:val="00684C40"/>
    <w:rsid w:val="00685595"/>
    <w:rsid w:val="00685CAD"/>
    <w:rsid w:val="006868FC"/>
    <w:rsid w:val="00686F30"/>
    <w:rsid w:val="00686F7F"/>
    <w:rsid w:val="0068780A"/>
    <w:rsid w:val="00687A3D"/>
    <w:rsid w:val="00690749"/>
    <w:rsid w:val="0069089B"/>
    <w:rsid w:val="006909E1"/>
    <w:rsid w:val="006914DC"/>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291"/>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2462"/>
    <w:rsid w:val="006F2862"/>
    <w:rsid w:val="006F2B41"/>
    <w:rsid w:val="006F544D"/>
    <w:rsid w:val="006F6797"/>
    <w:rsid w:val="006F6DBF"/>
    <w:rsid w:val="006F6EC6"/>
    <w:rsid w:val="006F6ED0"/>
    <w:rsid w:val="006F7177"/>
    <w:rsid w:val="006F75B0"/>
    <w:rsid w:val="006F79B5"/>
    <w:rsid w:val="006F7C18"/>
    <w:rsid w:val="00700353"/>
    <w:rsid w:val="00700700"/>
    <w:rsid w:val="007007B4"/>
    <w:rsid w:val="0070081F"/>
    <w:rsid w:val="007008D4"/>
    <w:rsid w:val="00701958"/>
    <w:rsid w:val="00701B30"/>
    <w:rsid w:val="00701F04"/>
    <w:rsid w:val="00703081"/>
    <w:rsid w:val="007035CE"/>
    <w:rsid w:val="00704601"/>
    <w:rsid w:val="00705665"/>
    <w:rsid w:val="00706417"/>
    <w:rsid w:val="0070668F"/>
    <w:rsid w:val="007072CB"/>
    <w:rsid w:val="007101EE"/>
    <w:rsid w:val="0071085B"/>
    <w:rsid w:val="007108F8"/>
    <w:rsid w:val="00710ADB"/>
    <w:rsid w:val="00710C01"/>
    <w:rsid w:val="00711115"/>
    <w:rsid w:val="00711781"/>
    <w:rsid w:val="00712035"/>
    <w:rsid w:val="007126EC"/>
    <w:rsid w:val="007130AF"/>
    <w:rsid w:val="007130E5"/>
    <w:rsid w:val="0071333B"/>
    <w:rsid w:val="00713962"/>
    <w:rsid w:val="007149FF"/>
    <w:rsid w:val="00716936"/>
    <w:rsid w:val="00716A64"/>
    <w:rsid w:val="007170B4"/>
    <w:rsid w:val="007200DB"/>
    <w:rsid w:val="0072042B"/>
    <w:rsid w:val="00720719"/>
    <w:rsid w:val="00720E5E"/>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19F9"/>
    <w:rsid w:val="007528F7"/>
    <w:rsid w:val="00753423"/>
    <w:rsid w:val="00753BE5"/>
    <w:rsid w:val="00753C53"/>
    <w:rsid w:val="00754288"/>
    <w:rsid w:val="007542C2"/>
    <w:rsid w:val="00755767"/>
    <w:rsid w:val="00755F7D"/>
    <w:rsid w:val="00756293"/>
    <w:rsid w:val="007566AF"/>
    <w:rsid w:val="00756DD4"/>
    <w:rsid w:val="00756E00"/>
    <w:rsid w:val="00757022"/>
    <w:rsid w:val="00757BD5"/>
    <w:rsid w:val="00757E74"/>
    <w:rsid w:val="00757FFB"/>
    <w:rsid w:val="00761591"/>
    <w:rsid w:val="0076169E"/>
    <w:rsid w:val="007616C6"/>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1635"/>
    <w:rsid w:val="007B35E1"/>
    <w:rsid w:val="007B3C2E"/>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23E7"/>
    <w:rsid w:val="007C3948"/>
    <w:rsid w:val="007C3A9A"/>
    <w:rsid w:val="007C47F8"/>
    <w:rsid w:val="007C5530"/>
    <w:rsid w:val="007C5AC6"/>
    <w:rsid w:val="007C5E93"/>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EEA"/>
    <w:rsid w:val="007E2F4A"/>
    <w:rsid w:val="007E35EE"/>
    <w:rsid w:val="007E462F"/>
    <w:rsid w:val="007E495F"/>
    <w:rsid w:val="007E5653"/>
    <w:rsid w:val="007E6154"/>
    <w:rsid w:val="007E6351"/>
    <w:rsid w:val="007E66AD"/>
    <w:rsid w:val="007E755F"/>
    <w:rsid w:val="007E756B"/>
    <w:rsid w:val="007F0928"/>
    <w:rsid w:val="007F0A44"/>
    <w:rsid w:val="007F16A1"/>
    <w:rsid w:val="007F1A74"/>
    <w:rsid w:val="007F23FE"/>
    <w:rsid w:val="007F2555"/>
    <w:rsid w:val="007F35F9"/>
    <w:rsid w:val="007F3B84"/>
    <w:rsid w:val="007F3CC8"/>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60"/>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546A"/>
    <w:rsid w:val="00866A17"/>
    <w:rsid w:val="00866A49"/>
    <w:rsid w:val="00866B90"/>
    <w:rsid w:val="00866DAC"/>
    <w:rsid w:val="00867497"/>
    <w:rsid w:val="008678AB"/>
    <w:rsid w:val="0087018F"/>
    <w:rsid w:val="00870229"/>
    <w:rsid w:val="00870BAA"/>
    <w:rsid w:val="00870CCB"/>
    <w:rsid w:val="00870EE7"/>
    <w:rsid w:val="00871088"/>
    <w:rsid w:val="00871455"/>
    <w:rsid w:val="00871AA2"/>
    <w:rsid w:val="00871C00"/>
    <w:rsid w:val="00872AF6"/>
    <w:rsid w:val="0087349B"/>
    <w:rsid w:val="00874164"/>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540B"/>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289"/>
    <w:rsid w:val="008D2AC3"/>
    <w:rsid w:val="008D3F9D"/>
    <w:rsid w:val="008D40F3"/>
    <w:rsid w:val="008D484A"/>
    <w:rsid w:val="008D506B"/>
    <w:rsid w:val="008D5254"/>
    <w:rsid w:val="008D5496"/>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F20DF"/>
    <w:rsid w:val="008F2DAC"/>
    <w:rsid w:val="008F2DCF"/>
    <w:rsid w:val="008F4696"/>
    <w:rsid w:val="008F4742"/>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BAF"/>
    <w:rsid w:val="009031FB"/>
    <w:rsid w:val="00903380"/>
    <w:rsid w:val="00903518"/>
    <w:rsid w:val="00904646"/>
    <w:rsid w:val="0090481A"/>
    <w:rsid w:val="00904848"/>
    <w:rsid w:val="00904889"/>
    <w:rsid w:val="009056A0"/>
    <w:rsid w:val="00905A37"/>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687"/>
    <w:rsid w:val="00921FC3"/>
    <w:rsid w:val="009230BB"/>
    <w:rsid w:val="00923D35"/>
    <w:rsid w:val="009240C3"/>
    <w:rsid w:val="0092496A"/>
    <w:rsid w:val="00924EE4"/>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50E"/>
    <w:rsid w:val="0094679D"/>
    <w:rsid w:val="00946C42"/>
    <w:rsid w:val="00946F33"/>
    <w:rsid w:val="009505C2"/>
    <w:rsid w:val="009507F7"/>
    <w:rsid w:val="00950CA0"/>
    <w:rsid w:val="00950F62"/>
    <w:rsid w:val="0095165F"/>
    <w:rsid w:val="00951A1C"/>
    <w:rsid w:val="00951FE1"/>
    <w:rsid w:val="009525FB"/>
    <w:rsid w:val="00952A39"/>
    <w:rsid w:val="00952FFD"/>
    <w:rsid w:val="00953688"/>
    <w:rsid w:val="009543B4"/>
    <w:rsid w:val="00954449"/>
    <w:rsid w:val="00955E2A"/>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67A17"/>
    <w:rsid w:val="0097071D"/>
    <w:rsid w:val="00970799"/>
    <w:rsid w:val="00970D5B"/>
    <w:rsid w:val="00970D80"/>
    <w:rsid w:val="009710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5999"/>
    <w:rsid w:val="00995A58"/>
    <w:rsid w:val="009964F2"/>
    <w:rsid w:val="0099652F"/>
    <w:rsid w:val="009965B0"/>
    <w:rsid w:val="0099668F"/>
    <w:rsid w:val="00996846"/>
    <w:rsid w:val="00996BF2"/>
    <w:rsid w:val="009971BF"/>
    <w:rsid w:val="009977EF"/>
    <w:rsid w:val="00997CB9"/>
    <w:rsid w:val="009A084A"/>
    <w:rsid w:val="009A0F0F"/>
    <w:rsid w:val="009A0FD3"/>
    <w:rsid w:val="009A25C6"/>
    <w:rsid w:val="009A28EC"/>
    <w:rsid w:val="009A2C48"/>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30CE"/>
    <w:rsid w:val="009B33C2"/>
    <w:rsid w:val="009B38A9"/>
    <w:rsid w:val="009B40FA"/>
    <w:rsid w:val="009B466A"/>
    <w:rsid w:val="009B46F4"/>
    <w:rsid w:val="009B4794"/>
    <w:rsid w:val="009B48DC"/>
    <w:rsid w:val="009B4B7A"/>
    <w:rsid w:val="009B4CA2"/>
    <w:rsid w:val="009B4FF7"/>
    <w:rsid w:val="009B68FD"/>
    <w:rsid w:val="009B7359"/>
    <w:rsid w:val="009B73FC"/>
    <w:rsid w:val="009C0330"/>
    <w:rsid w:val="009C0879"/>
    <w:rsid w:val="009C0ADB"/>
    <w:rsid w:val="009C0F35"/>
    <w:rsid w:val="009C0FD5"/>
    <w:rsid w:val="009C2038"/>
    <w:rsid w:val="009C26BA"/>
    <w:rsid w:val="009C270E"/>
    <w:rsid w:val="009C314C"/>
    <w:rsid w:val="009C35ED"/>
    <w:rsid w:val="009C43CD"/>
    <w:rsid w:val="009C4DCC"/>
    <w:rsid w:val="009C4EFE"/>
    <w:rsid w:val="009C56FA"/>
    <w:rsid w:val="009C58F0"/>
    <w:rsid w:val="009C5CFD"/>
    <w:rsid w:val="009C7B38"/>
    <w:rsid w:val="009C7B7B"/>
    <w:rsid w:val="009C7EC2"/>
    <w:rsid w:val="009D04F0"/>
    <w:rsid w:val="009D0D5B"/>
    <w:rsid w:val="009D0E30"/>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670C"/>
    <w:rsid w:val="009E75E2"/>
    <w:rsid w:val="009F17A8"/>
    <w:rsid w:val="009F1B2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3332"/>
    <w:rsid w:val="00A34A61"/>
    <w:rsid w:val="00A34E2B"/>
    <w:rsid w:val="00A34FBB"/>
    <w:rsid w:val="00A3500C"/>
    <w:rsid w:val="00A3580C"/>
    <w:rsid w:val="00A3608F"/>
    <w:rsid w:val="00A361EF"/>
    <w:rsid w:val="00A36A2C"/>
    <w:rsid w:val="00A36BE3"/>
    <w:rsid w:val="00A36BF0"/>
    <w:rsid w:val="00A37800"/>
    <w:rsid w:val="00A378D7"/>
    <w:rsid w:val="00A37B48"/>
    <w:rsid w:val="00A40DA2"/>
    <w:rsid w:val="00A423DD"/>
    <w:rsid w:val="00A42497"/>
    <w:rsid w:val="00A425F0"/>
    <w:rsid w:val="00A427DA"/>
    <w:rsid w:val="00A429AA"/>
    <w:rsid w:val="00A4303B"/>
    <w:rsid w:val="00A430A5"/>
    <w:rsid w:val="00A44018"/>
    <w:rsid w:val="00A44271"/>
    <w:rsid w:val="00A45979"/>
    <w:rsid w:val="00A45DC7"/>
    <w:rsid w:val="00A45DF1"/>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A05DD"/>
    <w:rsid w:val="00AA06DA"/>
    <w:rsid w:val="00AA0DD6"/>
    <w:rsid w:val="00AA1168"/>
    <w:rsid w:val="00AA1E3C"/>
    <w:rsid w:val="00AA2007"/>
    <w:rsid w:val="00AA2B32"/>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C5C"/>
    <w:rsid w:val="00AB7DED"/>
    <w:rsid w:val="00AB7DF0"/>
    <w:rsid w:val="00AB7F6C"/>
    <w:rsid w:val="00AC0009"/>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E02A7"/>
    <w:rsid w:val="00AE0A38"/>
    <w:rsid w:val="00AE0C85"/>
    <w:rsid w:val="00AE1B79"/>
    <w:rsid w:val="00AE2639"/>
    <w:rsid w:val="00AE28CA"/>
    <w:rsid w:val="00AE29B5"/>
    <w:rsid w:val="00AE2F8C"/>
    <w:rsid w:val="00AE3D16"/>
    <w:rsid w:val="00AE40D0"/>
    <w:rsid w:val="00AE47A8"/>
    <w:rsid w:val="00AE47EB"/>
    <w:rsid w:val="00AE5754"/>
    <w:rsid w:val="00AE5954"/>
    <w:rsid w:val="00AE6808"/>
    <w:rsid w:val="00AE749F"/>
    <w:rsid w:val="00AE78FA"/>
    <w:rsid w:val="00AE7D4F"/>
    <w:rsid w:val="00AF0494"/>
    <w:rsid w:val="00AF0B4B"/>
    <w:rsid w:val="00AF143B"/>
    <w:rsid w:val="00AF17E3"/>
    <w:rsid w:val="00AF23E0"/>
    <w:rsid w:val="00AF2D55"/>
    <w:rsid w:val="00AF35A2"/>
    <w:rsid w:val="00AF3CFF"/>
    <w:rsid w:val="00AF3DD6"/>
    <w:rsid w:val="00AF4E2A"/>
    <w:rsid w:val="00AF587E"/>
    <w:rsid w:val="00AF6297"/>
    <w:rsid w:val="00AF62DF"/>
    <w:rsid w:val="00AF650C"/>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6854"/>
    <w:rsid w:val="00B07204"/>
    <w:rsid w:val="00B076CF"/>
    <w:rsid w:val="00B10062"/>
    <w:rsid w:val="00B10176"/>
    <w:rsid w:val="00B106F8"/>
    <w:rsid w:val="00B10878"/>
    <w:rsid w:val="00B108B7"/>
    <w:rsid w:val="00B11234"/>
    <w:rsid w:val="00B119CB"/>
    <w:rsid w:val="00B11C53"/>
    <w:rsid w:val="00B12461"/>
    <w:rsid w:val="00B126AE"/>
    <w:rsid w:val="00B131F6"/>
    <w:rsid w:val="00B15137"/>
    <w:rsid w:val="00B1598F"/>
    <w:rsid w:val="00B15B16"/>
    <w:rsid w:val="00B15F7D"/>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696"/>
    <w:rsid w:val="00B41CA7"/>
    <w:rsid w:val="00B423C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4FF"/>
    <w:rsid w:val="00B51963"/>
    <w:rsid w:val="00B51B74"/>
    <w:rsid w:val="00B51B99"/>
    <w:rsid w:val="00B51F75"/>
    <w:rsid w:val="00B52347"/>
    <w:rsid w:val="00B52821"/>
    <w:rsid w:val="00B53518"/>
    <w:rsid w:val="00B53B8C"/>
    <w:rsid w:val="00B54A3F"/>
    <w:rsid w:val="00B54A8D"/>
    <w:rsid w:val="00B55552"/>
    <w:rsid w:val="00B55604"/>
    <w:rsid w:val="00B556C8"/>
    <w:rsid w:val="00B55A7D"/>
    <w:rsid w:val="00B55F4A"/>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491"/>
    <w:rsid w:val="00B66747"/>
    <w:rsid w:val="00B66B48"/>
    <w:rsid w:val="00B67B97"/>
    <w:rsid w:val="00B67F5F"/>
    <w:rsid w:val="00B7000A"/>
    <w:rsid w:val="00B71936"/>
    <w:rsid w:val="00B71A98"/>
    <w:rsid w:val="00B72608"/>
    <w:rsid w:val="00B73514"/>
    <w:rsid w:val="00B73DB1"/>
    <w:rsid w:val="00B754AC"/>
    <w:rsid w:val="00B756D9"/>
    <w:rsid w:val="00B7690D"/>
    <w:rsid w:val="00B76B2D"/>
    <w:rsid w:val="00B76B7E"/>
    <w:rsid w:val="00B77C17"/>
    <w:rsid w:val="00B77CBB"/>
    <w:rsid w:val="00B80BD5"/>
    <w:rsid w:val="00B81A7C"/>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95"/>
    <w:rsid w:val="00B91708"/>
    <w:rsid w:val="00B918D9"/>
    <w:rsid w:val="00B91F2F"/>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9E3"/>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504A"/>
    <w:rsid w:val="00BE5825"/>
    <w:rsid w:val="00BE5832"/>
    <w:rsid w:val="00BE63C3"/>
    <w:rsid w:val="00BE64DA"/>
    <w:rsid w:val="00BE6E47"/>
    <w:rsid w:val="00BE7069"/>
    <w:rsid w:val="00BE7836"/>
    <w:rsid w:val="00BE78C2"/>
    <w:rsid w:val="00BE7A6C"/>
    <w:rsid w:val="00BE7D32"/>
    <w:rsid w:val="00BF00E7"/>
    <w:rsid w:val="00BF0844"/>
    <w:rsid w:val="00BF0A1C"/>
    <w:rsid w:val="00BF0FDC"/>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A01"/>
    <w:rsid w:val="00C1264C"/>
    <w:rsid w:val="00C12C30"/>
    <w:rsid w:val="00C12F6C"/>
    <w:rsid w:val="00C13F8C"/>
    <w:rsid w:val="00C14125"/>
    <w:rsid w:val="00C14B81"/>
    <w:rsid w:val="00C15F47"/>
    <w:rsid w:val="00C168A0"/>
    <w:rsid w:val="00C173E8"/>
    <w:rsid w:val="00C1798B"/>
    <w:rsid w:val="00C17E24"/>
    <w:rsid w:val="00C20171"/>
    <w:rsid w:val="00C2018B"/>
    <w:rsid w:val="00C20432"/>
    <w:rsid w:val="00C20F37"/>
    <w:rsid w:val="00C21441"/>
    <w:rsid w:val="00C228AD"/>
    <w:rsid w:val="00C22A16"/>
    <w:rsid w:val="00C22B1D"/>
    <w:rsid w:val="00C22E96"/>
    <w:rsid w:val="00C2357C"/>
    <w:rsid w:val="00C23641"/>
    <w:rsid w:val="00C24342"/>
    <w:rsid w:val="00C24390"/>
    <w:rsid w:val="00C24A33"/>
    <w:rsid w:val="00C24C14"/>
    <w:rsid w:val="00C24DEF"/>
    <w:rsid w:val="00C25BC1"/>
    <w:rsid w:val="00C26894"/>
    <w:rsid w:val="00C2739B"/>
    <w:rsid w:val="00C27864"/>
    <w:rsid w:val="00C27CA7"/>
    <w:rsid w:val="00C30CC2"/>
    <w:rsid w:val="00C3144A"/>
    <w:rsid w:val="00C31A31"/>
    <w:rsid w:val="00C31F5E"/>
    <w:rsid w:val="00C3214A"/>
    <w:rsid w:val="00C32EE7"/>
    <w:rsid w:val="00C32FEA"/>
    <w:rsid w:val="00C33176"/>
    <w:rsid w:val="00C332B6"/>
    <w:rsid w:val="00C33A53"/>
    <w:rsid w:val="00C345C1"/>
    <w:rsid w:val="00C34649"/>
    <w:rsid w:val="00C3509A"/>
    <w:rsid w:val="00C355FD"/>
    <w:rsid w:val="00C35FDD"/>
    <w:rsid w:val="00C36067"/>
    <w:rsid w:val="00C36E9C"/>
    <w:rsid w:val="00C370A9"/>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1D0"/>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0ED"/>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903FA"/>
    <w:rsid w:val="00C907BC"/>
    <w:rsid w:val="00C90BAC"/>
    <w:rsid w:val="00C9109D"/>
    <w:rsid w:val="00C91204"/>
    <w:rsid w:val="00C914D4"/>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3CDB"/>
    <w:rsid w:val="00CA421E"/>
    <w:rsid w:val="00CA4FC7"/>
    <w:rsid w:val="00CA6114"/>
    <w:rsid w:val="00CB0A19"/>
    <w:rsid w:val="00CB186D"/>
    <w:rsid w:val="00CB1ABA"/>
    <w:rsid w:val="00CB1AFF"/>
    <w:rsid w:val="00CB1FDE"/>
    <w:rsid w:val="00CB220C"/>
    <w:rsid w:val="00CB254D"/>
    <w:rsid w:val="00CB304B"/>
    <w:rsid w:val="00CB31CA"/>
    <w:rsid w:val="00CB3B32"/>
    <w:rsid w:val="00CB4078"/>
    <w:rsid w:val="00CB4318"/>
    <w:rsid w:val="00CB547D"/>
    <w:rsid w:val="00CB564B"/>
    <w:rsid w:val="00CB56AA"/>
    <w:rsid w:val="00CB6009"/>
    <w:rsid w:val="00CB6012"/>
    <w:rsid w:val="00CB6354"/>
    <w:rsid w:val="00CB6C13"/>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0BA7"/>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CFC"/>
    <w:rsid w:val="00D00D9F"/>
    <w:rsid w:val="00D01438"/>
    <w:rsid w:val="00D01DA0"/>
    <w:rsid w:val="00D0212D"/>
    <w:rsid w:val="00D021EE"/>
    <w:rsid w:val="00D0256C"/>
    <w:rsid w:val="00D02FCF"/>
    <w:rsid w:val="00D03561"/>
    <w:rsid w:val="00D03F9A"/>
    <w:rsid w:val="00D0486B"/>
    <w:rsid w:val="00D04B00"/>
    <w:rsid w:val="00D04CDF"/>
    <w:rsid w:val="00D05842"/>
    <w:rsid w:val="00D0681E"/>
    <w:rsid w:val="00D06E75"/>
    <w:rsid w:val="00D0719D"/>
    <w:rsid w:val="00D100EA"/>
    <w:rsid w:val="00D112A0"/>
    <w:rsid w:val="00D11849"/>
    <w:rsid w:val="00D119BA"/>
    <w:rsid w:val="00D11DD8"/>
    <w:rsid w:val="00D11F0B"/>
    <w:rsid w:val="00D12014"/>
    <w:rsid w:val="00D12C29"/>
    <w:rsid w:val="00D1341F"/>
    <w:rsid w:val="00D13438"/>
    <w:rsid w:val="00D1350B"/>
    <w:rsid w:val="00D142B8"/>
    <w:rsid w:val="00D146E9"/>
    <w:rsid w:val="00D14B46"/>
    <w:rsid w:val="00D14DB9"/>
    <w:rsid w:val="00D14DCE"/>
    <w:rsid w:val="00D15235"/>
    <w:rsid w:val="00D15EA9"/>
    <w:rsid w:val="00D15EF6"/>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9BA"/>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C8"/>
    <w:rsid w:val="00D5568C"/>
    <w:rsid w:val="00D558EC"/>
    <w:rsid w:val="00D55E90"/>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AD4"/>
    <w:rsid w:val="00D77105"/>
    <w:rsid w:val="00D77586"/>
    <w:rsid w:val="00D7765E"/>
    <w:rsid w:val="00D7765F"/>
    <w:rsid w:val="00D77E74"/>
    <w:rsid w:val="00D80AF4"/>
    <w:rsid w:val="00D80CCA"/>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6F63"/>
    <w:rsid w:val="00D87860"/>
    <w:rsid w:val="00D87B06"/>
    <w:rsid w:val="00D90112"/>
    <w:rsid w:val="00D902DD"/>
    <w:rsid w:val="00D90461"/>
    <w:rsid w:val="00D909CA"/>
    <w:rsid w:val="00D909E8"/>
    <w:rsid w:val="00D9116C"/>
    <w:rsid w:val="00D9147E"/>
    <w:rsid w:val="00D91883"/>
    <w:rsid w:val="00D91EDF"/>
    <w:rsid w:val="00D92A7E"/>
    <w:rsid w:val="00D92E93"/>
    <w:rsid w:val="00D93B05"/>
    <w:rsid w:val="00D94EE5"/>
    <w:rsid w:val="00D9539B"/>
    <w:rsid w:val="00D96339"/>
    <w:rsid w:val="00D96E46"/>
    <w:rsid w:val="00D9759B"/>
    <w:rsid w:val="00D977A1"/>
    <w:rsid w:val="00D979E9"/>
    <w:rsid w:val="00D97FB7"/>
    <w:rsid w:val="00DA011F"/>
    <w:rsid w:val="00DA05FD"/>
    <w:rsid w:val="00DA0DC5"/>
    <w:rsid w:val="00DA1CCC"/>
    <w:rsid w:val="00DA1CFA"/>
    <w:rsid w:val="00DA5562"/>
    <w:rsid w:val="00DA67B9"/>
    <w:rsid w:val="00DA723B"/>
    <w:rsid w:val="00DA72E7"/>
    <w:rsid w:val="00DA772D"/>
    <w:rsid w:val="00DA7C66"/>
    <w:rsid w:val="00DA7F17"/>
    <w:rsid w:val="00DB0117"/>
    <w:rsid w:val="00DB024E"/>
    <w:rsid w:val="00DB07CF"/>
    <w:rsid w:val="00DB0AE6"/>
    <w:rsid w:val="00DB0F90"/>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CB2"/>
    <w:rsid w:val="00E122E8"/>
    <w:rsid w:val="00E12A58"/>
    <w:rsid w:val="00E12BD7"/>
    <w:rsid w:val="00E12DA6"/>
    <w:rsid w:val="00E13454"/>
    <w:rsid w:val="00E13F9B"/>
    <w:rsid w:val="00E146FA"/>
    <w:rsid w:val="00E15ADA"/>
    <w:rsid w:val="00E15AF4"/>
    <w:rsid w:val="00E166EB"/>
    <w:rsid w:val="00E169FF"/>
    <w:rsid w:val="00E16C1C"/>
    <w:rsid w:val="00E16C2D"/>
    <w:rsid w:val="00E20926"/>
    <w:rsid w:val="00E22033"/>
    <w:rsid w:val="00E22563"/>
    <w:rsid w:val="00E22611"/>
    <w:rsid w:val="00E22983"/>
    <w:rsid w:val="00E23074"/>
    <w:rsid w:val="00E23B25"/>
    <w:rsid w:val="00E241AF"/>
    <w:rsid w:val="00E2471D"/>
    <w:rsid w:val="00E2498F"/>
    <w:rsid w:val="00E258E1"/>
    <w:rsid w:val="00E2616C"/>
    <w:rsid w:val="00E261FE"/>
    <w:rsid w:val="00E26D76"/>
    <w:rsid w:val="00E26EAA"/>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E5"/>
    <w:rsid w:val="00E50C3D"/>
    <w:rsid w:val="00E50F1C"/>
    <w:rsid w:val="00E511F6"/>
    <w:rsid w:val="00E51605"/>
    <w:rsid w:val="00E531A4"/>
    <w:rsid w:val="00E54F5C"/>
    <w:rsid w:val="00E56152"/>
    <w:rsid w:val="00E56166"/>
    <w:rsid w:val="00E563DA"/>
    <w:rsid w:val="00E564C5"/>
    <w:rsid w:val="00E57AE1"/>
    <w:rsid w:val="00E601C3"/>
    <w:rsid w:val="00E60614"/>
    <w:rsid w:val="00E60A89"/>
    <w:rsid w:val="00E60F3F"/>
    <w:rsid w:val="00E61A80"/>
    <w:rsid w:val="00E61F03"/>
    <w:rsid w:val="00E62E4F"/>
    <w:rsid w:val="00E63140"/>
    <w:rsid w:val="00E63334"/>
    <w:rsid w:val="00E63864"/>
    <w:rsid w:val="00E638E3"/>
    <w:rsid w:val="00E63C2E"/>
    <w:rsid w:val="00E64132"/>
    <w:rsid w:val="00E64709"/>
    <w:rsid w:val="00E6532C"/>
    <w:rsid w:val="00E65531"/>
    <w:rsid w:val="00E65BEF"/>
    <w:rsid w:val="00E65EF9"/>
    <w:rsid w:val="00E66139"/>
    <w:rsid w:val="00E666B8"/>
    <w:rsid w:val="00E66BD2"/>
    <w:rsid w:val="00E66CB1"/>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3CC"/>
    <w:rsid w:val="00E779BD"/>
    <w:rsid w:val="00E77BB4"/>
    <w:rsid w:val="00E800C3"/>
    <w:rsid w:val="00E80376"/>
    <w:rsid w:val="00E8050D"/>
    <w:rsid w:val="00E8065D"/>
    <w:rsid w:val="00E80726"/>
    <w:rsid w:val="00E83D9A"/>
    <w:rsid w:val="00E84107"/>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D4"/>
    <w:rsid w:val="00E94EAA"/>
    <w:rsid w:val="00E953A1"/>
    <w:rsid w:val="00E957DE"/>
    <w:rsid w:val="00E95F3D"/>
    <w:rsid w:val="00E969E2"/>
    <w:rsid w:val="00EA022C"/>
    <w:rsid w:val="00EA02FA"/>
    <w:rsid w:val="00EA0914"/>
    <w:rsid w:val="00EA0CF1"/>
    <w:rsid w:val="00EA107C"/>
    <w:rsid w:val="00EA1B7E"/>
    <w:rsid w:val="00EA1D03"/>
    <w:rsid w:val="00EA2077"/>
    <w:rsid w:val="00EA22EC"/>
    <w:rsid w:val="00EA2A98"/>
    <w:rsid w:val="00EA3088"/>
    <w:rsid w:val="00EA3628"/>
    <w:rsid w:val="00EA390A"/>
    <w:rsid w:val="00EA45EE"/>
    <w:rsid w:val="00EA49D2"/>
    <w:rsid w:val="00EA4ABC"/>
    <w:rsid w:val="00EA5558"/>
    <w:rsid w:val="00EA59B1"/>
    <w:rsid w:val="00EA6F4C"/>
    <w:rsid w:val="00EA71E9"/>
    <w:rsid w:val="00EA76A5"/>
    <w:rsid w:val="00EB0100"/>
    <w:rsid w:val="00EB07B4"/>
    <w:rsid w:val="00EB1386"/>
    <w:rsid w:val="00EB2E70"/>
    <w:rsid w:val="00EB33BC"/>
    <w:rsid w:val="00EB44CC"/>
    <w:rsid w:val="00EB5333"/>
    <w:rsid w:val="00EB5A4E"/>
    <w:rsid w:val="00EB6352"/>
    <w:rsid w:val="00EB642A"/>
    <w:rsid w:val="00EB69E8"/>
    <w:rsid w:val="00EB7121"/>
    <w:rsid w:val="00EB7703"/>
    <w:rsid w:val="00EC01C7"/>
    <w:rsid w:val="00EC04B9"/>
    <w:rsid w:val="00EC099D"/>
    <w:rsid w:val="00EC1FEE"/>
    <w:rsid w:val="00EC23DC"/>
    <w:rsid w:val="00EC355A"/>
    <w:rsid w:val="00EC3DB9"/>
    <w:rsid w:val="00EC4553"/>
    <w:rsid w:val="00EC4BBB"/>
    <w:rsid w:val="00EC55BE"/>
    <w:rsid w:val="00EC5691"/>
    <w:rsid w:val="00EC5BD6"/>
    <w:rsid w:val="00EC5EEA"/>
    <w:rsid w:val="00EC6D71"/>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6985"/>
    <w:rsid w:val="00EE7D7C"/>
    <w:rsid w:val="00EF0422"/>
    <w:rsid w:val="00EF0784"/>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968"/>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541"/>
    <w:rsid w:val="00F226A8"/>
    <w:rsid w:val="00F23714"/>
    <w:rsid w:val="00F23B69"/>
    <w:rsid w:val="00F23E5D"/>
    <w:rsid w:val="00F23F70"/>
    <w:rsid w:val="00F24572"/>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FA6"/>
    <w:rsid w:val="00F55629"/>
    <w:rsid w:val="00F56292"/>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C89"/>
    <w:rsid w:val="00F65442"/>
    <w:rsid w:val="00F67155"/>
    <w:rsid w:val="00F675EF"/>
    <w:rsid w:val="00F67B12"/>
    <w:rsid w:val="00F7215B"/>
    <w:rsid w:val="00F725AE"/>
    <w:rsid w:val="00F72ED7"/>
    <w:rsid w:val="00F73727"/>
    <w:rsid w:val="00F7376A"/>
    <w:rsid w:val="00F742A7"/>
    <w:rsid w:val="00F745D5"/>
    <w:rsid w:val="00F7629D"/>
    <w:rsid w:val="00F76572"/>
    <w:rsid w:val="00F76C0E"/>
    <w:rsid w:val="00F808AE"/>
    <w:rsid w:val="00F81510"/>
    <w:rsid w:val="00F825CE"/>
    <w:rsid w:val="00F83B2E"/>
    <w:rsid w:val="00F8443A"/>
    <w:rsid w:val="00F847B7"/>
    <w:rsid w:val="00F8559D"/>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F94"/>
    <w:rsid w:val="00F95169"/>
    <w:rsid w:val="00F953F1"/>
    <w:rsid w:val="00F95ED6"/>
    <w:rsid w:val="00F9605C"/>
    <w:rsid w:val="00F960A6"/>
    <w:rsid w:val="00F96336"/>
    <w:rsid w:val="00F963C0"/>
    <w:rsid w:val="00F97290"/>
    <w:rsid w:val="00F97B8E"/>
    <w:rsid w:val="00F97D9C"/>
    <w:rsid w:val="00FA01B6"/>
    <w:rsid w:val="00FA202D"/>
    <w:rsid w:val="00FA28A0"/>
    <w:rsid w:val="00FA2CFB"/>
    <w:rsid w:val="00FA2E46"/>
    <w:rsid w:val="00FA2FA6"/>
    <w:rsid w:val="00FA3951"/>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82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character" w:customStyle="1" w:styleId="NOChar1">
    <w:name w:val="NO Char1"/>
    <w:qFormat/>
    <w:rsid w:val="000C0CA5"/>
    <w:rPr>
      <w:rFonts w:ascii="Times New Roman" w:eastAsia="Times New Roman"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EC773-522A-4D43-8405-9B6EC9231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C:\Users\Dwx974486\AppData\Roaming\Microsoft\Templates\3gpp_70.dot</Template>
  <TotalTime>1</TotalTime>
  <Pages>6</Pages>
  <Words>1738</Words>
  <Characters>9909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 - Naveen Palle</cp:lastModifiedBy>
  <cp:revision>3</cp:revision>
  <dcterms:created xsi:type="dcterms:W3CDTF">2024-05-10T02:28:00Z</dcterms:created>
  <dcterms:modified xsi:type="dcterms:W3CDTF">2024-05-10T02:29:00Z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1711330074</vt:lpwstr>
  </property>
</Properties>
</file>