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B412D" w14:textId="3CDE80DF" w:rsidR="009030DD" w:rsidRPr="008B20BD" w:rsidRDefault="009030DD" w:rsidP="009030DD">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26</w:t>
      </w:r>
      <w:r w:rsidRPr="008B20BD">
        <w:rPr>
          <w:rFonts w:cs="Arial"/>
          <w:color w:val="000000"/>
          <w:kern w:val="2"/>
          <w:lang w:val="en-US"/>
        </w:rPr>
        <w:tab/>
      </w:r>
      <w:r>
        <w:t>R2-24</w:t>
      </w:r>
      <w:r w:rsidR="00073AA5">
        <w:t>04603</w:t>
      </w:r>
      <w:bookmarkStart w:id="2" w:name="_GoBack"/>
      <w:bookmarkEnd w:id="2"/>
    </w:p>
    <w:bookmarkEnd w:id="0"/>
    <w:bookmarkEnd w:id="1"/>
    <w:p w14:paraId="43805974" w14:textId="77777777" w:rsidR="009030DD" w:rsidRPr="008B20BD" w:rsidRDefault="009030DD" w:rsidP="009030DD">
      <w:pPr>
        <w:pStyle w:val="3GPPHeader"/>
        <w:spacing w:line="360" w:lineRule="auto"/>
        <w:rPr>
          <w:rFonts w:cs="Arial"/>
        </w:rPr>
      </w:pPr>
      <w:r>
        <w:rPr>
          <w:rFonts w:cs="Arial"/>
          <w:color w:val="000000"/>
          <w:kern w:val="2"/>
          <w:lang w:val="en-US"/>
        </w:rPr>
        <w:t xml:space="preserve">Fukuoka, Japan, 20 - 24, May, </w:t>
      </w:r>
      <w:r w:rsidRPr="008B20BD">
        <w:rPr>
          <w:rFonts w:cs="Arial"/>
          <w:color w:val="000000"/>
          <w:kern w:val="2"/>
          <w:lang w:val="en-US"/>
        </w:rPr>
        <w:t>202</w:t>
      </w:r>
      <w:r>
        <w:rPr>
          <w:rFonts w:cs="Arial"/>
          <w:color w:val="000000"/>
          <w:kern w:val="2"/>
          <w:lang w:val="en-US"/>
        </w:rPr>
        <w:t>4</w:t>
      </w:r>
    </w:p>
    <w:p w14:paraId="79058EC0" w14:textId="5DE55164"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A82993">
        <w:rPr>
          <w:rFonts w:cs="Arial"/>
          <w:sz w:val="22"/>
          <w:szCs w:val="22"/>
        </w:rPr>
        <w:t>8.3.</w:t>
      </w:r>
      <w:r w:rsidR="000561FB">
        <w:rPr>
          <w:rFonts w:cs="Arial"/>
          <w:sz w:val="22"/>
          <w:szCs w:val="22"/>
        </w:rPr>
        <w:t>4.2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6C26784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w:t>
      </w:r>
      <w:r w:rsidR="008A05BA">
        <w:rPr>
          <w:rFonts w:cs="Arial"/>
          <w:sz w:val="22"/>
          <w:szCs w:val="22"/>
        </w:rPr>
        <w:t xml:space="preserve"> </w:t>
      </w:r>
      <w:r w:rsidR="00BF4D9F">
        <w:rPr>
          <w:rFonts w:cs="Arial"/>
          <w:sz w:val="22"/>
          <w:szCs w:val="22"/>
        </w:rPr>
        <w:t xml:space="preserve">RLF and HOF </w:t>
      </w:r>
      <w:r w:rsidR="000561FB">
        <w:rPr>
          <w:rFonts w:cs="Arial"/>
          <w:sz w:val="22"/>
          <w:szCs w:val="22"/>
        </w:rPr>
        <w:t xml:space="preserve">prediction </w:t>
      </w:r>
      <w:r w:rsidR="00BF4D9F">
        <w:rPr>
          <w:rFonts w:cs="Arial"/>
          <w:sz w:val="22"/>
          <w:szCs w:val="22"/>
        </w:rPr>
        <w:t>assumptions</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37814F67" w14:textId="2E3A2A92" w:rsidR="00EB57EF" w:rsidRPr="00EB57EF" w:rsidRDefault="00032146" w:rsidP="00215E3D">
      <w:pPr>
        <w:spacing w:line="360" w:lineRule="auto"/>
        <w:jc w:val="left"/>
        <w:rPr>
          <w:rFonts w:eastAsia="等线" w:cs="Arial"/>
        </w:rPr>
      </w:pPr>
      <w:bookmarkStart w:id="4" w:name="_Ref178064866"/>
      <w:r>
        <w:rPr>
          <w:rFonts w:eastAsia="等线" w:cs="Arial"/>
        </w:rPr>
        <w:t xml:space="preserve">A SI of AI mobility was agreed in [1]. </w:t>
      </w:r>
      <w:r w:rsidR="00E92F27">
        <w:rPr>
          <w:rFonts w:eastAsia="等线" w:cs="Arial"/>
        </w:rPr>
        <w:t xml:space="preserve">It’s expected to run simulation to evaluate the benefit of AI mobility solutions. </w:t>
      </w:r>
      <w:r w:rsidR="00EB57EF">
        <w:rPr>
          <w:rFonts w:eastAsia="等线" w:cs="Arial"/>
        </w:rPr>
        <w:t xml:space="preserve">In this contribution, we discuss the </w:t>
      </w:r>
      <w:r w:rsidR="00E92F27">
        <w:rPr>
          <w:rFonts w:eastAsia="等线" w:cs="Arial"/>
        </w:rPr>
        <w:t>simulation and evaluation methodology</w:t>
      </w:r>
      <w:r w:rsidR="00EB57EF">
        <w:rPr>
          <w:rFonts w:eastAsia="等线" w:cs="Arial"/>
        </w:rPr>
        <w:t>.</w:t>
      </w:r>
    </w:p>
    <w:p w14:paraId="09E25662" w14:textId="36FA5F81" w:rsidR="00AC42DF" w:rsidRPr="00AC42DF" w:rsidRDefault="00A21E04" w:rsidP="00AC42DF">
      <w:pPr>
        <w:pStyle w:val="1"/>
        <w:jc w:val="both"/>
      </w:pPr>
      <w:r w:rsidRPr="008B20BD">
        <w:t>Discussion</w:t>
      </w:r>
      <w:bookmarkEnd w:id="4"/>
    </w:p>
    <w:p w14:paraId="1D4D9BA1" w14:textId="53EF24ED" w:rsidR="00AC42DF" w:rsidRDefault="00BF4D9F" w:rsidP="00AC42DF">
      <w:pPr>
        <w:pStyle w:val="2"/>
      </w:pPr>
      <w:r>
        <w:t>RLF</w:t>
      </w:r>
      <w:r w:rsidR="00AC42DF">
        <w:t xml:space="preserve"> </w:t>
      </w:r>
      <w:r w:rsidR="00487D2C">
        <w:t>prediction</w:t>
      </w:r>
    </w:p>
    <w:p w14:paraId="6579DB93" w14:textId="77777777" w:rsidR="00BF4D9F" w:rsidRPr="00A77D80" w:rsidRDefault="00BF4D9F" w:rsidP="00BF4D9F">
      <w:pPr>
        <w:spacing w:line="360" w:lineRule="auto"/>
        <w:jc w:val="left"/>
        <w:rPr>
          <w:rFonts w:eastAsia="等线" w:cs="Arial"/>
        </w:rPr>
      </w:pPr>
      <w:r>
        <w:rPr>
          <w:rFonts w:eastAsia="等线" w:cs="Arial" w:hint="eastAsia"/>
        </w:rPr>
        <w:t>W</w:t>
      </w:r>
      <w:r>
        <w:rPr>
          <w:rFonts w:eastAsia="等线" w:cs="Arial"/>
        </w:rPr>
        <w:t>e understand the RLF prediction can be modelled as: temporal predict RLF/T310 expiry based on historical information. Since the AI model is deployed at UE side, the model input may include any information collected by UE, e.g. historic measurements or UE location. It can be up to UE implementation to decide what information is used as model input.</w:t>
      </w:r>
    </w:p>
    <w:p w14:paraId="0EE98F91" w14:textId="77777777" w:rsidR="00BF4D9F" w:rsidRDefault="00BF4D9F" w:rsidP="00BF4D9F">
      <w:pPr>
        <w:spacing w:line="360" w:lineRule="auto"/>
        <w:jc w:val="left"/>
      </w:pPr>
      <w:r>
        <w:rPr>
          <w:rFonts w:hint="eastAsia"/>
        </w:rPr>
        <w:t>T</w:t>
      </w:r>
      <w:r>
        <w:t xml:space="preserve">he output shall provide RLF/T310 expiry indication at least. </w:t>
      </w:r>
    </w:p>
    <w:p w14:paraId="31355623" w14:textId="7744C2BF" w:rsidR="00BF4D9F" w:rsidRDefault="00BF4D9F" w:rsidP="00BF4D9F">
      <w:pPr>
        <w:spacing w:line="360" w:lineRule="auto"/>
        <w:jc w:val="left"/>
        <w:rPr>
          <w:rFonts w:eastAsia="等线" w:cs="Arial"/>
          <w:b/>
        </w:rPr>
      </w:pPr>
      <w:r w:rsidRPr="00FE6A92">
        <w:rPr>
          <w:rFonts w:eastAsia="等线" w:cs="Arial" w:hint="eastAsia"/>
          <w:b/>
        </w:rPr>
        <w:t>P</w:t>
      </w:r>
      <w:r w:rsidRPr="00FE6A92">
        <w:rPr>
          <w:rFonts w:eastAsia="等线" w:cs="Arial"/>
          <w:b/>
        </w:rPr>
        <w:t xml:space="preserve">roposal </w:t>
      </w:r>
      <w:r>
        <w:rPr>
          <w:rFonts w:eastAsia="等线" w:cs="Arial"/>
          <w:b/>
        </w:rPr>
        <w:t>1</w:t>
      </w:r>
      <w:r w:rsidRPr="00FE6A92">
        <w:rPr>
          <w:rFonts w:eastAsia="等线" w:cs="Arial"/>
          <w:b/>
        </w:rPr>
        <w:t xml:space="preserve">: </w:t>
      </w:r>
      <w:r>
        <w:rPr>
          <w:rFonts w:eastAsia="等线" w:cs="Arial"/>
          <w:b/>
        </w:rPr>
        <w:t>RL</w:t>
      </w:r>
      <w:r w:rsidRPr="00FE6A92">
        <w:rPr>
          <w:rFonts w:eastAsia="等线" w:cs="Arial"/>
          <w:b/>
        </w:rPr>
        <w:t xml:space="preserve">F prediction </w:t>
      </w:r>
      <w:r>
        <w:rPr>
          <w:rFonts w:eastAsia="等线" w:cs="Arial"/>
          <w:b/>
        </w:rPr>
        <w:t xml:space="preserve">use case: </w:t>
      </w:r>
      <w:r w:rsidRPr="00FE6A92">
        <w:rPr>
          <w:rFonts w:eastAsia="等线" w:cs="Arial"/>
          <w:b/>
        </w:rPr>
        <w:t xml:space="preserve">temporal predict </w:t>
      </w:r>
      <w:r>
        <w:rPr>
          <w:rFonts w:eastAsia="等线" w:cs="Arial"/>
          <w:b/>
        </w:rPr>
        <w:t>RLF/T310 expiry</w:t>
      </w:r>
      <w:r w:rsidRPr="00FE6A92">
        <w:rPr>
          <w:rFonts w:eastAsia="等线" w:cs="Arial"/>
          <w:b/>
        </w:rPr>
        <w:t>.</w:t>
      </w:r>
    </w:p>
    <w:p w14:paraId="663659D9" w14:textId="0B4A9A6B" w:rsidR="00BF4D9F" w:rsidRDefault="00BF4D9F" w:rsidP="00BF4D9F">
      <w:pPr>
        <w:pStyle w:val="ac"/>
        <w:numPr>
          <w:ilvl w:val="0"/>
          <w:numId w:val="34"/>
        </w:numPr>
        <w:spacing w:line="360" w:lineRule="auto"/>
        <w:ind w:firstLineChars="0"/>
        <w:jc w:val="left"/>
        <w:rPr>
          <w:rFonts w:eastAsia="等线" w:cs="Arial"/>
          <w:b/>
        </w:rPr>
      </w:pPr>
      <w:r>
        <w:rPr>
          <w:rFonts w:eastAsia="等线" w:cs="Arial"/>
          <w:b/>
        </w:rPr>
        <w:t>Model input include</w:t>
      </w:r>
      <w:r w:rsidR="0052369D">
        <w:rPr>
          <w:rFonts w:eastAsia="等线" w:cs="Arial"/>
          <w:b/>
        </w:rPr>
        <w:t>s</w:t>
      </w:r>
      <w:r>
        <w:rPr>
          <w:rFonts w:eastAsia="等线" w:cs="Arial"/>
          <w:b/>
        </w:rPr>
        <w:t xml:space="preserve"> historic </w:t>
      </w:r>
      <w:r w:rsidR="0052369D">
        <w:rPr>
          <w:rFonts w:eastAsia="等线" w:cs="Arial"/>
          <w:b/>
        </w:rPr>
        <w:t xml:space="preserve">information, e.g. </w:t>
      </w:r>
      <w:r>
        <w:rPr>
          <w:rFonts w:eastAsia="等线" w:cs="Arial"/>
          <w:b/>
        </w:rPr>
        <w:t>measurement result, UE location....</w:t>
      </w:r>
    </w:p>
    <w:p w14:paraId="4E21D191" w14:textId="62B05E8F" w:rsidR="00BF4D9F" w:rsidRPr="00E37F01" w:rsidRDefault="00BF4D9F" w:rsidP="00BF4D9F">
      <w:pPr>
        <w:pStyle w:val="ac"/>
        <w:numPr>
          <w:ilvl w:val="0"/>
          <w:numId w:val="34"/>
        </w:numPr>
        <w:spacing w:line="360" w:lineRule="auto"/>
        <w:ind w:firstLineChars="0"/>
        <w:jc w:val="left"/>
        <w:rPr>
          <w:rFonts w:eastAsia="等线" w:cs="Arial"/>
          <w:b/>
        </w:rPr>
      </w:pPr>
      <w:r w:rsidRPr="00E37F01">
        <w:rPr>
          <w:rFonts w:eastAsia="等线" w:cs="Arial"/>
          <w:b/>
        </w:rPr>
        <w:t xml:space="preserve">Model output includes RLF indication. </w:t>
      </w:r>
    </w:p>
    <w:p w14:paraId="16880760" w14:textId="52E6B774" w:rsidR="009313F7" w:rsidRDefault="009313F7" w:rsidP="00BF4D9F">
      <w:pPr>
        <w:spacing w:line="360" w:lineRule="auto"/>
        <w:jc w:val="left"/>
      </w:pPr>
      <w:r>
        <w:t>We observed there is two prediction methods,</w:t>
      </w:r>
    </w:p>
    <w:p w14:paraId="5E836E08" w14:textId="7DED1521" w:rsidR="009313F7" w:rsidRDefault="009313F7" w:rsidP="00BF4D9F">
      <w:pPr>
        <w:spacing w:line="360" w:lineRule="auto"/>
        <w:jc w:val="left"/>
      </w:pPr>
      <w:r>
        <w:t>Direct prediction, AI directly predicts RLF occurrence.</w:t>
      </w:r>
    </w:p>
    <w:p w14:paraId="1E86303A" w14:textId="7E1B0BA3" w:rsidR="009313F7" w:rsidRDefault="009313F7" w:rsidP="00BF4D9F">
      <w:pPr>
        <w:spacing w:line="360" w:lineRule="auto"/>
        <w:jc w:val="left"/>
      </w:pPr>
      <w:r>
        <w:t>Indirect prediction, AI predicts the SINR and UE determines RLF based on the predicted SINR.</w:t>
      </w:r>
    </w:p>
    <w:p w14:paraId="29CA578D" w14:textId="1CD3A99D" w:rsidR="009313F7" w:rsidRDefault="009313F7" w:rsidP="00BF4D9F">
      <w:pPr>
        <w:spacing w:line="360" w:lineRule="auto"/>
        <w:jc w:val="left"/>
      </w:pPr>
      <w:r>
        <w:t>However, since the AI model is deployed at UE side, it may not be that important to differentiate which prediction method is used. It can be left to each companies’ choice.</w:t>
      </w:r>
    </w:p>
    <w:p w14:paraId="7F1EC02D" w14:textId="1B954CA7" w:rsidR="009313F7" w:rsidRDefault="009313F7" w:rsidP="00BF4D9F">
      <w:pPr>
        <w:spacing w:line="360" w:lineRule="auto"/>
        <w:jc w:val="left"/>
        <w:rPr>
          <w:b/>
        </w:rPr>
      </w:pPr>
      <w:r w:rsidRPr="009313F7">
        <w:rPr>
          <w:b/>
        </w:rPr>
        <w:t>Proposal 2: Leave to companies</w:t>
      </w:r>
      <w:r w:rsidR="00002A2E">
        <w:rPr>
          <w:b/>
        </w:rPr>
        <w:t xml:space="preserve"> </w:t>
      </w:r>
      <w:r w:rsidRPr="009313F7">
        <w:rPr>
          <w:b/>
        </w:rPr>
        <w:t>to choose direct or indirect RLF prediction.</w:t>
      </w:r>
    </w:p>
    <w:p w14:paraId="28E821E5" w14:textId="77777777" w:rsidR="00002A2E" w:rsidRPr="0027162F" w:rsidRDefault="00002A2E" w:rsidP="0027162F">
      <w:pPr>
        <w:pStyle w:val="ac"/>
        <w:numPr>
          <w:ilvl w:val="0"/>
          <w:numId w:val="34"/>
        </w:numPr>
        <w:spacing w:line="360" w:lineRule="auto"/>
        <w:ind w:firstLineChars="0"/>
        <w:jc w:val="left"/>
        <w:rPr>
          <w:rFonts w:eastAsia="等线" w:cs="Arial"/>
          <w:b/>
        </w:rPr>
      </w:pPr>
      <w:r w:rsidRPr="0027162F">
        <w:rPr>
          <w:rFonts w:eastAsia="等线" w:cs="Arial"/>
          <w:b/>
        </w:rPr>
        <w:t>Direct prediction, AI directly predicts RLF occurrence.</w:t>
      </w:r>
    </w:p>
    <w:p w14:paraId="6C69299A" w14:textId="2FC149DF" w:rsidR="00002A2E" w:rsidRPr="0027162F" w:rsidRDefault="00002A2E" w:rsidP="0027162F">
      <w:pPr>
        <w:pStyle w:val="ac"/>
        <w:numPr>
          <w:ilvl w:val="0"/>
          <w:numId w:val="34"/>
        </w:numPr>
        <w:spacing w:line="360" w:lineRule="auto"/>
        <w:ind w:firstLineChars="0"/>
        <w:jc w:val="left"/>
        <w:rPr>
          <w:rFonts w:eastAsia="等线" w:cs="Arial"/>
          <w:b/>
        </w:rPr>
      </w:pPr>
      <w:r w:rsidRPr="0027162F">
        <w:rPr>
          <w:rFonts w:eastAsia="等线" w:cs="Arial"/>
          <w:b/>
        </w:rPr>
        <w:t>Indirect prediction, AI predicts the SINR and UE determines RLF based on the predicted SINR.</w:t>
      </w:r>
    </w:p>
    <w:p w14:paraId="02718B8F" w14:textId="143D80EF" w:rsidR="00BF4D9F" w:rsidRDefault="00BF4D9F" w:rsidP="00BF4D9F">
      <w:pPr>
        <w:spacing w:line="360" w:lineRule="auto"/>
        <w:jc w:val="left"/>
        <w:rPr>
          <w:rFonts w:eastAsia="等线" w:cs="Arial"/>
        </w:rPr>
      </w:pPr>
      <w:r>
        <w:t xml:space="preserve">If the prediction is performed before T310 running, UE can report the prediction result to NW. AI may also provide the RLF timing so that NW can perform appropriate handling, e.g. handover, before RLF occurs. If prediction is performed when T310 is running, there is no need to report the prediction result since UE is not </w:t>
      </w:r>
      <w:r>
        <w:lastRenderedPageBreak/>
        <w:t>able to receive the message from NW. AI may just predict whether the current running T310 would expire or not. In this case, a simple RLF indication is enough. UE can trigger early RLF to reduce the T310 running time.</w:t>
      </w:r>
    </w:p>
    <w:p w14:paraId="5903A54B" w14:textId="336F4B84" w:rsidR="00BF4D9F" w:rsidRDefault="00BF4D9F" w:rsidP="00BF4D9F">
      <w:pPr>
        <w:spacing w:line="360" w:lineRule="auto"/>
        <w:jc w:val="left"/>
        <w:rPr>
          <w:rFonts w:eastAsia="等线" w:cs="Arial"/>
          <w:b/>
        </w:rPr>
      </w:pPr>
      <w:r w:rsidRPr="00CD09A2">
        <w:rPr>
          <w:rFonts w:eastAsia="等线" w:cs="Arial"/>
          <w:b/>
        </w:rPr>
        <w:t xml:space="preserve">Proposal </w:t>
      </w:r>
      <w:r w:rsidR="00002A2E">
        <w:rPr>
          <w:rFonts w:eastAsia="等线" w:cs="Arial"/>
          <w:b/>
        </w:rPr>
        <w:t>3</w:t>
      </w:r>
      <w:r w:rsidRPr="00CD09A2">
        <w:rPr>
          <w:rFonts w:eastAsia="等线" w:cs="Arial"/>
          <w:b/>
        </w:rPr>
        <w:t xml:space="preserve">: </w:t>
      </w:r>
      <w:r>
        <w:rPr>
          <w:rFonts w:eastAsia="等线" w:cs="Arial"/>
          <w:b/>
        </w:rPr>
        <w:t xml:space="preserve">AI can provide </w:t>
      </w:r>
      <w:r w:rsidRPr="00CD09A2">
        <w:rPr>
          <w:rFonts w:eastAsia="等线" w:cs="Arial"/>
          <w:b/>
        </w:rPr>
        <w:t>RLF timing optionally</w:t>
      </w:r>
      <w:r>
        <w:rPr>
          <w:rFonts w:eastAsia="等线" w:cs="Arial"/>
          <w:b/>
        </w:rPr>
        <w:t xml:space="preserve"> if T310 is not running</w:t>
      </w:r>
      <w:r w:rsidRPr="00CD09A2">
        <w:rPr>
          <w:rFonts w:eastAsia="等线" w:cs="Arial"/>
          <w:b/>
        </w:rPr>
        <w:t>.</w:t>
      </w:r>
    </w:p>
    <w:p w14:paraId="7BE91EDD" w14:textId="4DA734B2" w:rsidR="00BF4D9F" w:rsidRDefault="00BF4D9F" w:rsidP="00BF4D9F">
      <w:pPr>
        <w:spacing w:line="360" w:lineRule="auto"/>
        <w:jc w:val="left"/>
        <w:rPr>
          <w:rFonts w:eastAsia="等线" w:cs="Arial"/>
          <w:b/>
        </w:rPr>
      </w:pPr>
      <w:r w:rsidRPr="002C782E">
        <w:rPr>
          <w:rFonts w:eastAsia="等线" w:cs="Arial"/>
          <w:b/>
        </w:rPr>
        <w:t xml:space="preserve">Proposal </w:t>
      </w:r>
      <w:r w:rsidR="00002A2E">
        <w:rPr>
          <w:rFonts w:eastAsia="等线" w:cs="Arial"/>
          <w:b/>
        </w:rPr>
        <w:t>4</w:t>
      </w:r>
      <w:r w:rsidRPr="002C782E">
        <w:rPr>
          <w:rFonts w:eastAsia="等线" w:cs="Arial"/>
          <w:b/>
        </w:rPr>
        <w:t xml:space="preserve">: </w:t>
      </w:r>
      <w:r>
        <w:rPr>
          <w:rFonts w:eastAsia="等线" w:cs="Arial"/>
          <w:b/>
        </w:rPr>
        <w:t>RLF</w:t>
      </w:r>
      <w:r w:rsidRPr="002C782E">
        <w:rPr>
          <w:rFonts w:eastAsia="等线" w:cs="Arial"/>
          <w:b/>
        </w:rPr>
        <w:t xml:space="preserve"> prediction can </w:t>
      </w:r>
      <w:r>
        <w:rPr>
          <w:rFonts w:eastAsia="等线" w:cs="Arial"/>
          <w:b/>
        </w:rPr>
        <w:t xml:space="preserve">be used to </w:t>
      </w:r>
      <w:r w:rsidRPr="002C782E">
        <w:rPr>
          <w:rFonts w:eastAsia="等线" w:cs="Arial"/>
          <w:b/>
        </w:rPr>
        <w:t>reduce the interruption time</w:t>
      </w:r>
      <w:r>
        <w:rPr>
          <w:rFonts w:eastAsia="等线" w:cs="Arial"/>
          <w:b/>
        </w:rPr>
        <w:t xml:space="preserve"> by,</w:t>
      </w:r>
    </w:p>
    <w:p w14:paraId="3951F55A" w14:textId="77777777" w:rsidR="00BF4D9F" w:rsidRDefault="00BF4D9F" w:rsidP="0027162F">
      <w:pPr>
        <w:pStyle w:val="ac"/>
        <w:numPr>
          <w:ilvl w:val="0"/>
          <w:numId w:val="34"/>
        </w:numPr>
        <w:spacing w:line="360" w:lineRule="auto"/>
        <w:ind w:firstLineChars="0"/>
        <w:jc w:val="left"/>
        <w:rPr>
          <w:rFonts w:eastAsia="等线" w:cs="Arial"/>
          <w:b/>
        </w:rPr>
      </w:pPr>
      <w:r>
        <w:rPr>
          <w:rFonts w:eastAsia="等线" w:cs="Arial"/>
          <w:b/>
        </w:rPr>
        <w:tab/>
        <w:t>Report predicted RLF to NW if T310 is not running</w:t>
      </w:r>
    </w:p>
    <w:p w14:paraId="183E5B49" w14:textId="77777777" w:rsidR="00BF4D9F" w:rsidRPr="002C782E" w:rsidRDefault="00BF4D9F" w:rsidP="0027162F">
      <w:pPr>
        <w:pStyle w:val="ac"/>
        <w:numPr>
          <w:ilvl w:val="0"/>
          <w:numId w:val="34"/>
        </w:numPr>
        <w:spacing w:line="360" w:lineRule="auto"/>
        <w:ind w:firstLineChars="0"/>
        <w:jc w:val="left"/>
        <w:rPr>
          <w:rFonts w:eastAsia="等线" w:cs="Arial"/>
          <w:b/>
        </w:rPr>
      </w:pPr>
      <w:r>
        <w:rPr>
          <w:rFonts w:eastAsia="等线" w:cs="Arial"/>
          <w:b/>
        </w:rPr>
        <w:tab/>
        <w:t>Trigger early RLF if T310 is running</w:t>
      </w:r>
    </w:p>
    <w:p w14:paraId="2B40ADFA" w14:textId="77777777" w:rsidR="00BF4D9F" w:rsidRDefault="00BF4D9F" w:rsidP="00BF4D9F">
      <w:pPr>
        <w:spacing w:line="360" w:lineRule="auto"/>
        <w:jc w:val="left"/>
        <w:rPr>
          <w:rFonts w:eastAsia="等线" w:cs="Arial"/>
        </w:rPr>
      </w:pPr>
      <w:r>
        <w:rPr>
          <w:rFonts w:eastAsia="等线" w:cs="Arial"/>
        </w:rPr>
        <w:t>It’s important to evaluate the AI prediction accuracy before deploy the AI based solution. Based on the use case, the prediction can include RLF indication and timing info optionally. If only RLF indication is provided, we can check the accuracy based on whether failure actually occurs after prediction. F1 score may be used to evaluate the performance. If timing is provided, we can evaluate the accuracy based on the time difference from actual failure.</w:t>
      </w:r>
    </w:p>
    <w:p w14:paraId="6B5F1AF9" w14:textId="5C4BFF18" w:rsidR="00BF4D9F" w:rsidRPr="00EA02A3" w:rsidRDefault="00BF4D9F" w:rsidP="00BF4D9F">
      <w:pPr>
        <w:spacing w:line="360" w:lineRule="auto"/>
        <w:jc w:val="left"/>
        <w:rPr>
          <w:rFonts w:eastAsia="等线" w:cs="Arial"/>
          <w:b/>
        </w:rPr>
      </w:pPr>
      <w:r w:rsidRPr="00EA02A3">
        <w:rPr>
          <w:rFonts w:eastAsia="等线" w:cs="Arial" w:hint="eastAsia"/>
          <w:b/>
        </w:rPr>
        <w:t>P</w:t>
      </w:r>
      <w:r w:rsidRPr="00EA02A3">
        <w:rPr>
          <w:rFonts w:eastAsia="等线" w:cs="Arial"/>
          <w:b/>
        </w:rPr>
        <w:t xml:space="preserve">roposal </w:t>
      </w:r>
      <w:r w:rsidR="00002A2E">
        <w:rPr>
          <w:rFonts w:eastAsia="等线" w:cs="Arial"/>
          <w:b/>
        </w:rPr>
        <w:t>5</w:t>
      </w:r>
      <w:r w:rsidRPr="00EA02A3">
        <w:rPr>
          <w:rFonts w:eastAsia="等线" w:cs="Arial"/>
          <w:b/>
        </w:rPr>
        <w:t xml:space="preserve">: </w:t>
      </w:r>
      <w:r>
        <w:rPr>
          <w:rFonts w:eastAsia="等线" w:cs="Arial"/>
          <w:b/>
        </w:rPr>
        <w:t>T</w:t>
      </w:r>
      <w:r w:rsidRPr="00EA02A3">
        <w:rPr>
          <w:rFonts w:eastAsia="等线" w:cs="Arial"/>
          <w:b/>
        </w:rPr>
        <w:t>he prediction accuracy can be evaluated by,</w:t>
      </w:r>
    </w:p>
    <w:p w14:paraId="3A9AA36A" w14:textId="77777777" w:rsidR="00BF4D9F" w:rsidRPr="00EA02A3" w:rsidRDefault="00BF4D9F" w:rsidP="00BF4D9F">
      <w:pPr>
        <w:pStyle w:val="ac"/>
        <w:numPr>
          <w:ilvl w:val="0"/>
          <w:numId w:val="34"/>
        </w:numPr>
        <w:spacing w:line="360" w:lineRule="auto"/>
        <w:ind w:firstLineChars="0"/>
        <w:jc w:val="left"/>
        <w:rPr>
          <w:rFonts w:eastAsia="等线" w:cs="Arial"/>
          <w:b/>
        </w:rPr>
      </w:pPr>
      <w:r>
        <w:rPr>
          <w:rFonts w:eastAsia="等线" w:cs="Arial"/>
          <w:b/>
        </w:rPr>
        <w:t>Whether predicted RLF occurs,</w:t>
      </w:r>
    </w:p>
    <w:p w14:paraId="597BF525" w14:textId="77777777" w:rsidR="00BF4D9F" w:rsidRDefault="00BF4D9F" w:rsidP="00BF4D9F">
      <w:pPr>
        <w:pStyle w:val="ac"/>
        <w:numPr>
          <w:ilvl w:val="0"/>
          <w:numId w:val="34"/>
        </w:numPr>
        <w:spacing w:line="360" w:lineRule="auto"/>
        <w:ind w:firstLineChars="0"/>
        <w:jc w:val="left"/>
        <w:rPr>
          <w:rFonts w:eastAsia="等线" w:cs="Arial"/>
          <w:b/>
        </w:rPr>
      </w:pPr>
      <w:r>
        <w:rPr>
          <w:rFonts w:eastAsia="等线" w:cs="Arial"/>
          <w:b/>
        </w:rPr>
        <w:t>T</w:t>
      </w:r>
      <w:r w:rsidRPr="00EA02A3">
        <w:rPr>
          <w:rFonts w:eastAsia="等线" w:cs="Arial"/>
          <w:b/>
        </w:rPr>
        <w:t>ime</w:t>
      </w:r>
      <w:r>
        <w:rPr>
          <w:rFonts w:eastAsia="等线" w:cs="Arial"/>
          <w:b/>
        </w:rPr>
        <w:t xml:space="preserve"> difference from actual failure, if RLF timing is predicted</w:t>
      </w:r>
    </w:p>
    <w:p w14:paraId="03786BE7" w14:textId="77777777" w:rsidR="00BF4D9F" w:rsidRPr="00336174" w:rsidRDefault="00BF4D9F" w:rsidP="00BF4D9F">
      <w:pPr>
        <w:spacing w:line="360" w:lineRule="auto"/>
        <w:jc w:val="left"/>
        <w:rPr>
          <w:rFonts w:eastAsia="等线" w:cs="Arial"/>
          <w:b/>
        </w:rPr>
      </w:pPr>
    </w:p>
    <w:p w14:paraId="6B717AF4" w14:textId="6AA91939" w:rsidR="00BF4D9F" w:rsidRPr="00BF4D9F" w:rsidRDefault="00BF4D9F" w:rsidP="00BF4D9F">
      <w:pPr>
        <w:pStyle w:val="2"/>
      </w:pPr>
      <w:r>
        <w:t>HOF</w:t>
      </w:r>
      <w:r w:rsidR="00487D2C">
        <w:t xml:space="preserve"> prediction</w:t>
      </w:r>
    </w:p>
    <w:p w14:paraId="100A9BBC" w14:textId="31658981" w:rsidR="00002A2E" w:rsidRPr="00002A2E" w:rsidRDefault="00002A2E" w:rsidP="00002A2E">
      <w:pPr>
        <w:spacing w:line="360" w:lineRule="auto"/>
        <w:jc w:val="left"/>
        <w:rPr>
          <w:rFonts w:eastAsia="等线" w:cs="Arial"/>
        </w:rPr>
      </w:pPr>
      <w:r>
        <w:rPr>
          <w:rFonts w:eastAsia="等线" w:cs="Arial"/>
        </w:rPr>
        <w:t xml:space="preserve">According to [2], HOF can be caused by handover too early or handover to wrong cell. </w:t>
      </w:r>
      <w:r w:rsidR="00F17725">
        <w:rPr>
          <w:rFonts w:eastAsia="等线" w:cs="Arial"/>
        </w:rPr>
        <w:t xml:space="preserve">The root reason is he in appropriate measurement report configuration. </w:t>
      </w:r>
      <w:r w:rsidRPr="00002A2E">
        <w:rPr>
          <w:rFonts w:eastAsia="等线" w:cs="Arial"/>
        </w:rPr>
        <w:t>Although</w:t>
      </w:r>
      <w:r>
        <w:rPr>
          <w:rFonts w:eastAsia="等线" w:cs="Arial"/>
        </w:rPr>
        <w:t xml:space="preserve"> RRM prediction may reduce the handover delay, it can’t avoid HOF </w:t>
      </w:r>
      <w:r w:rsidR="00F17725">
        <w:rPr>
          <w:rFonts w:eastAsia="等线" w:cs="Arial"/>
        </w:rPr>
        <w:t xml:space="preserve">due to inappropriate configuration, e.g. due to handover to wrong cell or inappropriate measurement report event configuration. Therefore, </w:t>
      </w:r>
      <w:r>
        <w:rPr>
          <w:rFonts w:eastAsia="等线" w:cs="Arial"/>
        </w:rPr>
        <w:t xml:space="preserve">HOF </w:t>
      </w:r>
      <w:r w:rsidR="00F17725">
        <w:rPr>
          <w:rFonts w:eastAsia="等线" w:cs="Arial"/>
        </w:rPr>
        <w:t>prediction is still beneficial to reduce</w:t>
      </w:r>
      <w:r>
        <w:rPr>
          <w:rFonts w:eastAsia="等线" w:cs="Arial"/>
        </w:rPr>
        <w:t xml:space="preserve"> the </w:t>
      </w:r>
      <w:r w:rsidR="00F17725">
        <w:rPr>
          <w:rFonts w:eastAsia="等线" w:cs="Arial"/>
        </w:rPr>
        <w:t xml:space="preserve">HOF and </w:t>
      </w:r>
      <w:r>
        <w:rPr>
          <w:rFonts w:eastAsia="等线" w:cs="Arial"/>
        </w:rPr>
        <w:t>interruption.</w:t>
      </w:r>
    </w:p>
    <w:p w14:paraId="02052449" w14:textId="34A68BA5" w:rsidR="00002A2E" w:rsidRPr="00002A2E" w:rsidRDefault="00002A2E" w:rsidP="00002A2E">
      <w:pPr>
        <w:spacing w:line="360" w:lineRule="auto"/>
        <w:jc w:val="left"/>
        <w:rPr>
          <w:rFonts w:eastAsia="等线" w:cs="Arial"/>
          <w:b/>
        </w:rPr>
      </w:pPr>
      <w:r w:rsidRPr="00002A2E">
        <w:rPr>
          <w:rFonts w:eastAsia="等线" w:cs="Arial"/>
          <w:b/>
        </w:rPr>
        <w:t xml:space="preserve">Observation </w:t>
      </w:r>
      <w:r>
        <w:rPr>
          <w:rFonts w:eastAsia="等线" w:cs="Arial"/>
          <w:b/>
        </w:rPr>
        <w:t>1</w:t>
      </w:r>
      <w:r w:rsidRPr="00002A2E">
        <w:rPr>
          <w:rFonts w:eastAsia="等线" w:cs="Arial"/>
          <w:b/>
        </w:rPr>
        <w:t xml:space="preserve">: </w:t>
      </w:r>
      <w:r>
        <w:rPr>
          <w:rFonts w:eastAsia="等线" w:cs="Arial"/>
          <w:b/>
        </w:rPr>
        <w:t>RRM prediction can’t avoid HOF in all cases.</w:t>
      </w:r>
    </w:p>
    <w:p w14:paraId="04FBB662" w14:textId="6DEEA5F9" w:rsidR="00837442" w:rsidRDefault="00837442" w:rsidP="00736002">
      <w:pPr>
        <w:spacing w:line="360" w:lineRule="auto"/>
        <w:jc w:val="left"/>
        <w:rPr>
          <w:rFonts w:eastAsia="等线" w:cs="Arial"/>
        </w:rPr>
      </w:pPr>
      <w:r>
        <w:rPr>
          <w:rFonts w:eastAsia="等线" w:cs="Arial"/>
        </w:rPr>
        <w:t>The handover is divided into three states in 36.839[2] as following,</w:t>
      </w:r>
    </w:p>
    <w:tbl>
      <w:tblPr>
        <w:tblStyle w:val="aa"/>
        <w:tblW w:w="0" w:type="auto"/>
        <w:tblLook w:val="04A0" w:firstRow="1" w:lastRow="0" w:firstColumn="1" w:lastColumn="0" w:noHBand="0" w:noVBand="1"/>
      </w:tblPr>
      <w:tblGrid>
        <w:gridCol w:w="9629"/>
      </w:tblGrid>
      <w:tr w:rsidR="00837442" w14:paraId="66D4A28A" w14:textId="77777777" w:rsidTr="00837442">
        <w:tc>
          <w:tcPr>
            <w:tcW w:w="9629" w:type="dxa"/>
          </w:tcPr>
          <w:p w14:paraId="066C6BF1" w14:textId="77777777" w:rsidR="00837442" w:rsidRPr="00837442" w:rsidRDefault="00837442" w:rsidP="00837442">
            <w:pPr>
              <w:overflowPunct/>
              <w:autoSpaceDE/>
              <w:autoSpaceDN/>
              <w:adjustRightInd/>
              <w:spacing w:after="180"/>
              <w:jc w:val="left"/>
              <w:textAlignment w:val="auto"/>
              <w:rPr>
                <w:rFonts w:ascii="Times New Roman" w:hAnsi="Times New Roman"/>
                <w:lang w:eastAsia="en-US"/>
              </w:rPr>
            </w:pPr>
            <w:r w:rsidRPr="00837442">
              <w:rPr>
                <w:rFonts w:ascii="Times New Roman" w:hAnsi="Times New Roman"/>
                <w:lang w:eastAsia="ja-JP"/>
              </w:rPr>
              <w:t xml:space="preserve">For purpose of modelling, the handover procedure is divided into 3 states as shown in Figure </w:t>
            </w:r>
            <w:r w:rsidRPr="00837442">
              <w:rPr>
                <w:rFonts w:ascii="Times New Roman" w:hAnsi="Times New Roman"/>
                <w:lang w:eastAsia="en-US"/>
              </w:rPr>
              <w:t>5.2.1.3.1.</w:t>
            </w:r>
          </w:p>
          <w:p w14:paraId="0875ADEF" w14:textId="77777777" w:rsidR="00837442" w:rsidRPr="00837442" w:rsidRDefault="00837442" w:rsidP="00837442">
            <w:pPr>
              <w:overflowPunct/>
              <w:autoSpaceDE/>
              <w:autoSpaceDN/>
              <w:adjustRightInd/>
              <w:spacing w:after="180"/>
              <w:jc w:val="left"/>
              <w:textAlignment w:val="auto"/>
              <w:rPr>
                <w:rFonts w:ascii="Times New Roman" w:hAnsi="Times New Roman"/>
                <w:lang w:eastAsia="en-US"/>
              </w:rPr>
            </w:pPr>
            <w:r w:rsidRPr="00837442">
              <w:rPr>
                <w:rFonts w:ascii="Times New Roman" w:hAnsi="Times New Roman"/>
                <w:lang w:eastAsia="en-US"/>
              </w:rPr>
              <w:t>State 1: Before the event A3 entering condition, as defined in [5], is satisfied;</w:t>
            </w:r>
          </w:p>
          <w:p w14:paraId="259E51D6" w14:textId="77777777" w:rsidR="00837442" w:rsidRPr="00837442" w:rsidRDefault="00837442" w:rsidP="00837442">
            <w:pPr>
              <w:overflowPunct/>
              <w:autoSpaceDE/>
              <w:autoSpaceDN/>
              <w:adjustRightInd/>
              <w:spacing w:after="180"/>
              <w:jc w:val="left"/>
              <w:textAlignment w:val="auto"/>
              <w:rPr>
                <w:rFonts w:ascii="Times New Roman" w:hAnsi="Times New Roman"/>
                <w:lang w:eastAsia="en-US"/>
              </w:rPr>
            </w:pPr>
            <w:r w:rsidRPr="00837442">
              <w:rPr>
                <w:rFonts w:ascii="Times New Roman" w:hAnsi="Times New Roman"/>
                <w:lang w:eastAsia="en-US"/>
              </w:rPr>
              <w:t>State 2: After the event A3 entering condition, as defined in [5], is satisfied but before the handover command is successfully received by the UE; and</w:t>
            </w:r>
          </w:p>
          <w:p w14:paraId="2A6E5C38" w14:textId="45B6586E" w:rsidR="00837442" w:rsidRDefault="00837442" w:rsidP="00837442">
            <w:pPr>
              <w:spacing w:line="360" w:lineRule="auto"/>
              <w:jc w:val="left"/>
              <w:rPr>
                <w:rFonts w:eastAsia="等线" w:cs="Arial"/>
              </w:rPr>
            </w:pPr>
            <w:r w:rsidRPr="00837442">
              <w:rPr>
                <w:rFonts w:ascii="Times New Roman" w:hAnsi="Times New Roman"/>
                <w:lang w:eastAsia="en-US"/>
              </w:rPr>
              <w:t>State 3: After the handover command is received by the UE, but before the handover complete is successfully sent by the UE</w:t>
            </w:r>
          </w:p>
        </w:tc>
      </w:tr>
    </w:tbl>
    <w:p w14:paraId="03010AAA" w14:textId="77749443" w:rsidR="00837442" w:rsidRDefault="00837442" w:rsidP="00736002">
      <w:pPr>
        <w:spacing w:line="360" w:lineRule="auto"/>
        <w:jc w:val="left"/>
        <w:rPr>
          <w:rFonts w:eastAsia="等线" w:cs="Arial"/>
        </w:rPr>
      </w:pPr>
      <w:r>
        <w:rPr>
          <w:rFonts w:eastAsia="等线" w:cs="Arial" w:hint="eastAsia"/>
        </w:rPr>
        <w:t>S</w:t>
      </w:r>
      <w:r>
        <w:rPr>
          <w:rFonts w:eastAsia="等线" w:cs="Arial"/>
        </w:rPr>
        <w:t xml:space="preserve">ince this SI focus on the case that </w:t>
      </w:r>
      <w:r w:rsidRPr="00837442">
        <w:rPr>
          <w:rFonts w:eastAsia="等线" w:cs="Arial"/>
        </w:rPr>
        <w:t>handover decision is always made in network side</w:t>
      </w:r>
      <w:r>
        <w:rPr>
          <w:rFonts w:eastAsia="等线" w:cs="Arial"/>
        </w:rPr>
        <w:t xml:space="preserve">, CHO is not considered. The three states </w:t>
      </w:r>
      <w:r w:rsidR="00957CC5">
        <w:rPr>
          <w:rFonts w:eastAsia="等线" w:cs="Arial"/>
        </w:rPr>
        <w:t xml:space="preserve">modelling </w:t>
      </w:r>
      <w:r>
        <w:rPr>
          <w:rFonts w:eastAsia="等线" w:cs="Arial"/>
        </w:rPr>
        <w:t>can be reused. Based on the states, handover failure was modelled as following,</w:t>
      </w:r>
    </w:p>
    <w:tbl>
      <w:tblPr>
        <w:tblStyle w:val="aa"/>
        <w:tblW w:w="0" w:type="auto"/>
        <w:tblLook w:val="04A0" w:firstRow="1" w:lastRow="0" w:firstColumn="1" w:lastColumn="0" w:noHBand="0" w:noVBand="1"/>
      </w:tblPr>
      <w:tblGrid>
        <w:gridCol w:w="9629"/>
      </w:tblGrid>
      <w:tr w:rsidR="00837442" w14:paraId="599F4B70" w14:textId="77777777" w:rsidTr="00837442">
        <w:tc>
          <w:tcPr>
            <w:tcW w:w="9629" w:type="dxa"/>
          </w:tcPr>
          <w:p w14:paraId="3ACCC677" w14:textId="77777777" w:rsidR="00A84DC9" w:rsidRPr="0092693A" w:rsidRDefault="00A84DC9" w:rsidP="00A84DC9">
            <w:pPr>
              <w:pStyle w:val="B1"/>
              <w:rPr>
                <w:b/>
                <w:lang w:eastAsia="zh-CN"/>
              </w:rPr>
            </w:pPr>
            <w:r w:rsidRPr="0092693A">
              <w:rPr>
                <w:b/>
              </w:rPr>
              <w:t xml:space="preserve">Definition 3: </w:t>
            </w:r>
            <w:r w:rsidRPr="0092693A">
              <w:rPr>
                <w:lang w:eastAsia="zh-CN"/>
              </w:rPr>
              <w:t xml:space="preserve">A handover failure is counted if </w:t>
            </w:r>
            <w:proofErr w:type="gramStart"/>
            <w:r w:rsidRPr="0092693A">
              <w:rPr>
                <w:lang w:eastAsia="zh-CN"/>
              </w:rPr>
              <w:t>a</w:t>
            </w:r>
            <w:proofErr w:type="gramEnd"/>
            <w:r w:rsidRPr="0092693A">
              <w:rPr>
                <w:lang w:eastAsia="zh-CN"/>
              </w:rPr>
              <w:t xml:space="preserve"> RLF occurs in state 2, or a PDCCH failure is detected in state 2 or state 3.</w:t>
            </w:r>
          </w:p>
          <w:p w14:paraId="5CE68AA3" w14:textId="77777777" w:rsidR="00A84DC9" w:rsidRPr="0092693A" w:rsidRDefault="00A84DC9" w:rsidP="00A84DC9">
            <w:pPr>
              <w:pStyle w:val="B1"/>
              <w:rPr>
                <w:lang w:eastAsia="zh-CN"/>
              </w:rPr>
            </w:pPr>
            <w:r w:rsidRPr="0092693A">
              <w:rPr>
                <w:lang w:eastAsia="zh-CN"/>
              </w:rPr>
              <w:lastRenderedPageBreak/>
              <w:t>For calculating the handover failures for the two states:</w:t>
            </w:r>
          </w:p>
          <w:p w14:paraId="13616D07" w14:textId="77777777" w:rsidR="00A84DC9" w:rsidRPr="0092693A" w:rsidRDefault="00A84DC9" w:rsidP="00A84DC9">
            <w:pPr>
              <w:pStyle w:val="B1"/>
            </w:pPr>
            <w:r w:rsidRPr="0092693A">
              <w:rPr>
                <w:b/>
              </w:rPr>
              <w:t>-</w:t>
            </w:r>
            <w:r w:rsidRPr="0092693A">
              <w:rPr>
                <w:b/>
              </w:rPr>
              <w:tab/>
              <w:t>In state 2</w:t>
            </w:r>
            <w:r w:rsidRPr="0092693A">
              <w:rPr>
                <w:b/>
                <w:bCs/>
              </w:rPr>
              <w:t>:</w:t>
            </w:r>
            <w:r w:rsidRPr="0092693A">
              <w:t xml:space="preserve"> when the UE is attached to the source cell, a handover failure is counted if one of the following criteria is met:</w:t>
            </w:r>
          </w:p>
          <w:p w14:paraId="1BA068E8" w14:textId="1C10889E" w:rsidR="00A84DC9" w:rsidRPr="0092693A" w:rsidRDefault="00A84DC9" w:rsidP="00A84DC9">
            <w:pPr>
              <w:pStyle w:val="B2"/>
            </w:pPr>
            <w:r w:rsidRPr="0092693A">
              <w:t>1)</w:t>
            </w:r>
            <w:r w:rsidRPr="0092693A">
              <w:tab/>
              <w:t>Timer T310 has been triggered or is running when the HO_CMD is received by the UE (indicating PDCCH failure) or</w:t>
            </w:r>
          </w:p>
          <w:p w14:paraId="73E54B11" w14:textId="77777777" w:rsidR="00A84DC9" w:rsidRPr="0092693A" w:rsidRDefault="00A84DC9" w:rsidP="00A84DC9">
            <w:pPr>
              <w:pStyle w:val="B2"/>
            </w:pPr>
            <w:r w:rsidRPr="0092693A">
              <w:t>2)</w:t>
            </w:r>
            <w:r w:rsidRPr="0092693A">
              <w:tab/>
              <w:t>RLF is declared in the state 2</w:t>
            </w:r>
          </w:p>
          <w:p w14:paraId="3E7DD39F" w14:textId="77777777" w:rsidR="00A84DC9" w:rsidRPr="0092693A" w:rsidRDefault="00A84DC9" w:rsidP="00A84DC9">
            <w:pPr>
              <w:pStyle w:val="B1"/>
            </w:pPr>
            <w:r w:rsidRPr="0092693A">
              <w:rPr>
                <w:b/>
                <w:bCs/>
              </w:rPr>
              <w:t>-</w:t>
            </w:r>
            <w:r w:rsidRPr="0092693A">
              <w:rPr>
                <w:b/>
                <w:bCs/>
              </w:rPr>
              <w:tab/>
              <w:t xml:space="preserve">In state 3: </w:t>
            </w:r>
            <w:r w:rsidRPr="0092693A">
              <w:t>after the UE is attached to the target cell a handover failure is counted if the following criterion is met:</w:t>
            </w:r>
          </w:p>
          <w:p w14:paraId="7C2C4BC1" w14:textId="2A23BA93" w:rsidR="00A84DC9" w:rsidRPr="0092693A" w:rsidRDefault="00A84DC9" w:rsidP="00A84DC9">
            <w:pPr>
              <w:pStyle w:val="B2"/>
            </w:pPr>
            <w:r w:rsidRPr="0092693A">
              <w:t>-</w:t>
            </w:r>
            <w:r w:rsidRPr="0092693A">
              <w:tab/>
              <w:t xml:space="preserve">target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(Table 5.1.4.1) in state 3.</w:t>
            </w:r>
          </w:p>
          <w:p w14:paraId="56191041" w14:textId="77777777" w:rsidR="00A84DC9" w:rsidRPr="0092693A" w:rsidRDefault="00A84DC9" w:rsidP="00A84DC9">
            <w:pPr>
              <w:pStyle w:val="B1"/>
            </w:pPr>
            <w:r w:rsidRPr="0092693A">
              <w:rPr>
                <w:b/>
              </w:rPr>
              <w:t>Definition 4</w:t>
            </w:r>
            <w:r w:rsidRPr="0092693A">
              <w:t>: The handover failure rate is defined as: Handover failure rate = (number of handover failures) / (Total number of handover attempts).</w:t>
            </w:r>
          </w:p>
          <w:p w14:paraId="6AA1BB67" w14:textId="34120346" w:rsidR="00A84DC9" w:rsidRPr="00A84DC9" w:rsidRDefault="00A84DC9" w:rsidP="00837442">
            <w:pPr>
              <w:spacing w:line="360" w:lineRule="auto"/>
              <w:jc w:val="left"/>
              <w:rPr>
                <w:rFonts w:eastAsia="等线" w:cs="Arial"/>
              </w:rPr>
            </w:pPr>
          </w:p>
        </w:tc>
      </w:tr>
    </w:tbl>
    <w:p w14:paraId="540CA6E1" w14:textId="611E0049" w:rsidR="006964B4" w:rsidRDefault="00957CC5" w:rsidP="00736002">
      <w:pPr>
        <w:spacing w:line="360" w:lineRule="auto"/>
        <w:jc w:val="left"/>
        <w:rPr>
          <w:rFonts w:eastAsia="等线" w:cs="Arial"/>
        </w:rPr>
      </w:pPr>
      <w:r>
        <w:rPr>
          <w:rFonts w:eastAsia="等线" w:cs="Arial"/>
        </w:rPr>
        <w:lastRenderedPageBreak/>
        <w:t xml:space="preserve">In the spec, HOF is declared upon T304 expiry. T304 is started upon reception of HO command, i.e. reconfigurationwithsync. </w:t>
      </w:r>
      <w:r>
        <w:rPr>
          <w:rFonts w:eastAsia="等线" w:cs="Arial" w:hint="eastAsia"/>
        </w:rPr>
        <w:t>A</w:t>
      </w:r>
      <w:r>
        <w:rPr>
          <w:rFonts w:eastAsia="等线" w:cs="Arial"/>
        </w:rPr>
        <w:t>s can be seen, the state 1 and state 2 is before reception of HO command. T</w:t>
      </w:r>
      <w:r w:rsidR="00837442">
        <w:rPr>
          <w:rFonts w:eastAsia="等线" w:cs="Arial"/>
        </w:rPr>
        <w:t xml:space="preserve">he </w:t>
      </w:r>
      <w:r>
        <w:rPr>
          <w:rFonts w:eastAsia="等线" w:cs="Arial"/>
        </w:rPr>
        <w:t>HOF defined in 2 is not aligned with spec. On the other hand, the RLF in state 2 can be handled by RLF prediction. It’s difficult for UE to predict when NW would send HO command. Therefore, we propose only HOF in state 3 shall be considered as HOF.</w:t>
      </w:r>
      <w:r w:rsidR="006964B4">
        <w:rPr>
          <w:rFonts w:eastAsia="等线" w:cs="Arial"/>
        </w:rPr>
        <w:t xml:space="preserve"> </w:t>
      </w:r>
    </w:p>
    <w:p w14:paraId="1526AA63" w14:textId="0B9DD8FD" w:rsidR="006964B4" w:rsidRPr="006964B4" w:rsidRDefault="006964B4" w:rsidP="00736002">
      <w:pPr>
        <w:spacing w:line="360" w:lineRule="auto"/>
        <w:jc w:val="left"/>
        <w:rPr>
          <w:rFonts w:eastAsia="等线" w:cs="Arial"/>
          <w:b/>
        </w:rPr>
      </w:pPr>
      <w:r w:rsidRPr="006964B4">
        <w:rPr>
          <w:rFonts w:eastAsia="等线" w:cs="Arial"/>
          <w:b/>
        </w:rPr>
        <w:t xml:space="preserve">Observation </w:t>
      </w:r>
      <w:r w:rsidR="00002A2E">
        <w:rPr>
          <w:rFonts w:eastAsia="等线" w:cs="Arial"/>
          <w:b/>
        </w:rPr>
        <w:t>2</w:t>
      </w:r>
      <w:r w:rsidRPr="006964B4">
        <w:rPr>
          <w:rFonts w:eastAsia="等线" w:cs="Arial"/>
          <w:b/>
        </w:rPr>
        <w:t>: Failures before handover command reception can be covered by RLF.</w:t>
      </w:r>
    </w:p>
    <w:p w14:paraId="6AD6B877" w14:textId="56FDCBB5" w:rsidR="00957CC5" w:rsidRDefault="006964B4" w:rsidP="00736002">
      <w:pPr>
        <w:spacing w:line="360" w:lineRule="auto"/>
        <w:jc w:val="left"/>
        <w:rPr>
          <w:rFonts w:eastAsia="等线" w:cs="Arial"/>
        </w:rPr>
      </w:pPr>
      <w:r>
        <w:rPr>
          <w:rFonts w:eastAsia="等线" w:cs="Arial"/>
        </w:rPr>
        <w:t>However</w:t>
      </w:r>
      <w:r w:rsidR="00957CC5">
        <w:rPr>
          <w:rFonts w:eastAsia="等线" w:cs="Arial"/>
        </w:rPr>
        <w:t xml:space="preserve">, definition in state 3 only consider the downlink channel wideband CQI at the end of the handover execution time. However, </w:t>
      </w:r>
      <w:r w:rsidR="00572963">
        <w:rPr>
          <w:rFonts w:eastAsia="等线" w:cs="Arial"/>
        </w:rPr>
        <w:t xml:space="preserve">according to the spec, UE can try access to target cell during the entire T304 running. </w:t>
      </w:r>
      <w:r w:rsidR="00AC42DF">
        <w:rPr>
          <w:rFonts w:eastAsia="等线" w:cs="Arial"/>
        </w:rPr>
        <w:t>The access to target cell is determined by both DL and UL radio channel. Therefore, we propose t</w:t>
      </w:r>
      <w:r w:rsidR="00572963">
        <w:rPr>
          <w:rFonts w:eastAsia="等线" w:cs="Arial"/>
        </w:rPr>
        <w:t xml:space="preserve">he target cell </w:t>
      </w:r>
      <w:r w:rsidR="00AC42DF">
        <w:rPr>
          <w:rFonts w:eastAsia="等线" w:cs="Arial"/>
        </w:rPr>
        <w:t xml:space="preserve">uplink and </w:t>
      </w:r>
      <w:r w:rsidR="00572963">
        <w:rPr>
          <w:rFonts w:eastAsia="等线" w:cs="Arial"/>
        </w:rPr>
        <w:t xml:space="preserve">downlink </w:t>
      </w:r>
      <w:r w:rsidR="00AC42DF">
        <w:rPr>
          <w:rFonts w:eastAsia="等线" w:cs="Arial"/>
        </w:rPr>
        <w:t xml:space="preserve">channel during the T304 running should be considered to determine the HOF in state 3. The downlink channel quality can be determined based on wideband CQI less than –8 dB, similar as 36.839. The uplink channel quality may use similar criteria, i.e. UL SINR less than a threshold. The </w:t>
      </w:r>
      <w:r w:rsidR="00A84DC9">
        <w:rPr>
          <w:rFonts w:eastAsia="等线" w:cs="Arial"/>
        </w:rPr>
        <w:t xml:space="preserve">value of threshold </w:t>
      </w:r>
      <w:r w:rsidR="00AC42DF">
        <w:rPr>
          <w:rFonts w:eastAsia="等线" w:cs="Arial"/>
        </w:rPr>
        <w:t>can be further discussed.</w:t>
      </w:r>
    </w:p>
    <w:p w14:paraId="18137D01" w14:textId="3985031E" w:rsidR="00957CC5" w:rsidRDefault="00957CC5" w:rsidP="00736002">
      <w:pPr>
        <w:spacing w:line="360" w:lineRule="auto"/>
        <w:jc w:val="left"/>
        <w:rPr>
          <w:rFonts w:eastAsia="等线" w:cs="Arial"/>
          <w:b/>
        </w:rPr>
      </w:pPr>
      <w:r w:rsidRPr="00957CC5">
        <w:rPr>
          <w:rFonts w:eastAsia="等线" w:cs="Arial" w:hint="eastAsia"/>
          <w:b/>
        </w:rPr>
        <w:t>P</w:t>
      </w:r>
      <w:r w:rsidRPr="00957CC5">
        <w:rPr>
          <w:rFonts w:eastAsia="等线" w:cs="Arial"/>
          <w:b/>
        </w:rPr>
        <w:t xml:space="preserve">roposal </w:t>
      </w:r>
      <w:r w:rsidR="00002A2E">
        <w:rPr>
          <w:rFonts w:eastAsia="等线" w:cs="Arial"/>
          <w:b/>
        </w:rPr>
        <w:t>6</w:t>
      </w:r>
      <w:r w:rsidRPr="00957CC5">
        <w:rPr>
          <w:rFonts w:eastAsia="等线" w:cs="Arial"/>
          <w:b/>
        </w:rPr>
        <w:t xml:space="preserve">: </w:t>
      </w:r>
      <w:r>
        <w:rPr>
          <w:rFonts w:eastAsia="等线" w:cs="Arial"/>
          <w:b/>
        </w:rPr>
        <w:t>HOF is counted after</w:t>
      </w:r>
      <w:r w:rsidR="006964B4">
        <w:rPr>
          <w:rFonts w:eastAsia="等线" w:cs="Arial"/>
          <w:b/>
        </w:rPr>
        <w:t xml:space="preserve"> reception of handover command reception </w:t>
      </w:r>
      <w:r>
        <w:rPr>
          <w:rFonts w:eastAsia="等线" w:cs="Arial"/>
          <w:b/>
        </w:rPr>
        <w:t>if following criterion is met</w:t>
      </w:r>
      <w:r w:rsidR="006964B4">
        <w:rPr>
          <w:rFonts w:eastAsia="等线" w:cs="Arial"/>
          <w:b/>
        </w:rPr>
        <w:t xml:space="preserve"> at the end of handover execution time</w:t>
      </w:r>
      <w:r>
        <w:rPr>
          <w:rFonts w:eastAsia="等线" w:cs="Arial"/>
          <w:b/>
        </w:rPr>
        <w:t>:</w:t>
      </w:r>
    </w:p>
    <w:p w14:paraId="04625FDA" w14:textId="5269248F" w:rsidR="00957CC5" w:rsidRDefault="00957CC5" w:rsidP="0027162F">
      <w:pPr>
        <w:pStyle w:val="ac"/>
        <w:numPr>
          <w:ilvl w:val="0"/>
          <w:numId w:val="34"/>
        </w:numPr>
        <w:spacing w:line="360" w:lineRule="auto"/>
        <w:ind w:firstLineChars="0"/>
        <w:jc w:val="left"/>
        <w:rPr>
          <w:rFonts w:eastAsia="等线" w:cs="Arial"/>
          <w:b/>
        </w:rPr>
      </w:pPr>
      <w:r>
        <w:rPr>
          <w:rFonts w:eastAsia="等线" w:cs="Arial"/>
          <w:b/>
        </w:rPr>
        <w:t xml:space="preserve">Target cell downlink channel </w:t>
      </w:r>
      <w:r w:rsidR="00A84DC9">
        <w:rPr>
          <w:rFonts w:eastAsia="等线" w:cs="Arial"/>
          <w:b/>
        </w:rPr>
        <w:t xml:space="preserve">wideband CQI </w:t>
      </w:r>
      <w:r>
        <w:rPr>
          <w:rFonts w:eastAsia="等线" w:cs="Arial"/>
          <w:b/>
        </w:rPr>
        <w:t xml:space="preserve">is less than the </w:t>
      </w:r>
      <w:proofErr w:type="spellStart"/>
      <w:r>
        <w:rPr>
          <w:rFonts w:eastAsia="等线" w:cs="Arial"/>
          <w:b/>
        </w:rPr>
        <w:t>Qout</w:t>
      </w:r>
      <w:proofErr w:type="spellEnd"/>
      <w:r w:rsidR="006964B4">
        <w:rPr>
          <w:rFonts w:eastAsia="等线" w:cs="Arial"/>
          <w:b/>
        </w:rPr>
        <w:t>, or</w:t>
      </w:r>
    </w:p>
    <w:p w14:paraId="6C9D2F93" w14:textId="0953E6C5" w:rsidR="00957CC5" w:rsidRPr="00957CC5" w:rsidRDefault="00957CC5" w:rsidP="0027162F">
      <w:pPr>
        <w:pStyle w:val="ac"/>
        <w:numPr>
          <w:ilvl w:val="0"/>
          <w:numId w:val="34"/>
        </w:numPr>
        <w:spacing w:line="360" w:lineRule="auto"/>
        <w:ind w:firstLineChars="0"/>
        <w:jc w:val="left"/>
        <w:rPr>
          <w:rFonts w:eastAsia="等线" w:cs="Arial"/>
          <w:b/>
        </w:rPr>
      </w:pPr>
      <w:r>
        <w:rPr>
          <w:rFonts w:eastAsia="等线" w:cs="Arial"/>
          <w:b/>
        </w:rPr>
        <w:t>Target cell uplink channel is bad</w:t>
      </w:r>
      <w:r w:rsidR="00AC42DF">
        <w:rPr>
          <w:rFonts w:eastAsia="等线" w:cs="Arial"/>
          <w:b/>
        </w:rPr>
        <w:t>. FFS how to determine the uplink channel is bad.</w:t>
      </w:r>
    </w:p>
    <w:p w14:paraId="15C1F89E" w14:textId="5A09D0A5" w:rsidR="00A84DC9" w:rsidRDefault="00A84DC9" w:rsidP="00736002">
      <w:pPr>
        <w:spacing w:line="360" w:lineRule="auto"/>
        <w:jc w:val="left"/>
        <w:rPr>
          <w:rFonts w:eastAsia="等线" w:cs="Arial"/>
        </w:rPr>
      </w:pPr>
      <w:r>
        <w:rPr>
          <w:rFonts w:eastAsia="等线" w:cs="Arial"/>
        </w:rPr>
        <w:t>The handover failure rate definition can be reused.</w:t>
      </w:r>
    </w:p>
    <w:p w14:paraId="366E1F87" w14:textId="1DF88E27" w:rsidR="00A84DC9" w:rsidRDefault="00A84DC9" w:rsidP="00736002">
      <w:pPr>
        <w:spacing w:line="360" w:lineRule="auto"/>
        <w:jc w:val="left"/>
        <w:rPr>
          <w:b/>
        </w:rPr>
      </w:pPr>
      <w:r w:rsidRPr="00A84DC9">
        <w:rPr>
          <w:rFonts w:eastAsia="等线" w:cs="Arial" w:hint="eastAsia"/>
          <w:b/>
        </w:rPr>
        <w:t>P</w:t>
      </w:r>
      <w:r w:rsidRPr="00A84DC9">
        <w:rPr>
          <w:rFonts w:eastAsia="等线" w:cs="Arial"/>
          <w:b/>
        </w:rPr>
        <w:t xml:space="preserve">roposal </w:t>
      </w:r>
      <w:r w:rsidR="00002A2E">
        <w:rPr>
          <w:rFonts w:eastAsia="等线" w:cs="Arial"/>
          <w:b/>
        </w:rPr>
        <w:t>7</w:t>
      </w:r>
      <w:r w:rsidRPr="00A84DC9">
        <w:rPr>
          <w:rFonts w:eastAsia="等线" w:cs="Arial"/>
          <w:b/>
        </w:rPr>
        <w:t>:</w:t>
      </w:r>
      <w:r w:rsidRPr="00A84DC9">
        <w:rPr>
          <w:b/>
          <w:lang w:eastAsia="ja-JP"/>
        </w:rPr>
        <w:t xml:space="preserve"> The handover failure rate </w:t>
      </w:r>
      <w:r w:rsidRPr="00A84DC9">
        <w:rPr>
          <w:b/>
        </w:rPr>
        <w:t>is defined as: Handover failure rate = (number of handover failures) / (Total number of handover attempts).</w:t>
      </w:r>
    </w:p>
    <w:p w14:paraId="5AEE23E9" w14:textId="27645CAD" w:rsidR="006964B4" w:rsidRDefault="00985428" w:rsidP="00736002">
      <w:pPr>
        <w:spacing w:line="360" w:lineRule="auto"/>
        <w:jc w:val="left"/>
        <w:rPr>
          <w:rFonts w:eastAsia="等线" w:cs="Arial"/>
        </w:rPr>
      </w:pPr>
      <w:r>
        <w:rPr>
          <w:rFonts w:eastAsia="等线" w:cs="Arial"/>
        </w:rPr>
        <w:t>Many report events are defined t</w:t>
      </w:r>
      <w:r w:rsidR="006964B4">
        <w:rPr>
          <w:rFonts w:eastAsia="等线" w:cs="Arial"/>
        </w:rPr>
        <w:t>o trigger the MR</w:t>
      </w:r>
      <w:r>
        <w:rPr>
          <w:rFonts w:eastAsia="等线" w:cs="Arial"/>
        </w:rPr>
        <w:t>. A3 event can be used as baseline to trigger the measurement report and handover.</w:t>
      </w:r>
    </w:p>
    <w:p w14:paraId="637EFFEF" w14:textId="2E9550B0" w:rsidR="006964B4" w:rsidRPr="006964B4" w:rsidRDefault="006964B4" w:rsidP="00736002">
      <w:pPr>
        <w:spacing w:line="360" w:lineRule="auto"/>
        <w:jc w:val="left"/>
        <w:rPr>
          <w:rFonts w:eastAsia="等线" w:cs="Arial"/>
          <w:b/>
        </w:rPr>
      </w:pPr>
      <w:r w:rsidRPr="006964B4">
        <w:rPr>
          <w:rFonts w:eastAsia="等线" w:cs="Arial" w:hint="eastAsia"/>
          <w:b/>
        </w:rPr>
        <w:t>P</w:t>
      </w:r>
      <w:r w:rsidRPr="006964B4">
        <w:rPr>
          <w:rFonts w:eastAsia="等线" w:cs="Arial"/>
          <w:b/>
        </w:rPr>
        <w:t xml:space="preserve">roposal </w:t>
      </w:r>
      <w:r w:rsidR="00002A2E">
        <w:rPr>
          <w:rFonts w:eastAsia="等线" w:cs="Arial"/>
          <w:b/>
        </w:rPr>
        <w:t>8</w:t>
      </w:r>
      <w:r w:rsidRPr="006964B4">
        <w:rPr>
          <w:rFonts w:eastAsia="等线" w:cs="Arial"/>
          <w:b/>
        </w:rPr>
        <w:t>: A3 event can be used to trigger measurement report as baseline.</w:t>
      </w:r>
    </w:p>
    <w:p w14:paraId="50231A78" w14:textId="29A11C78" w:rsidR="006964B4" w:rsidRDefault="006964B4" w:rsidP="00736002">
      <w:pPr>
        <w:spacing w:line="360" w:lineRule="auto"/>
        <w:jc w:val="left"/>
        <w:rPr>
          <w:rFonts w:eastAsia="等线" w:cs="Arial"/>
        </w:rPr>
      </w:pPr>
      <w:r>
        <w:rPr>
          <w:rFonts w:eastAsia="等线" w:cs="Arial" w:hint="eastAsia"/>
        </w:rPr>
        <w:lastRenderedPageBreak/>
        <w:t>A</w:t>
      </w:r>
      <w:r>
        <w:rPr>
          <w:rFonts w:eastAsia="等线" w:cs="Arial"/>
        </w:rPr>
        <w:t xml:space="preserve">fter measurement report, </w:t>
      </w:r>
      <w:r w:rsidR="00985428">
        <w:rPr>
          <w:rFonts w:eastAsia="等线" w:cs="Arial"/>
        </w:rPr>
        <w:t>NW may need to prepare the target cell, which introduces certain delay. After reception of handover command, UE may need to apply the handover command and try to access the target cell, which also introduces delay. Such delay is non-neglectable. Because the radio channel quality may change and lead to HOF. The delay can be fixed to simplify the simulation.</w:t>
      </w:r>
    </w:p>
    <w:p w14:paraId="6163C017" w14:textId="4AD5C156" w:rsidR="00985428" w:rsidRPr="00985428" w:rsidRDefault="00985428" w:rsidP="00736002">
      <w:pPr>
        <w:spacing w:line="360" w:lineRule="auto"/>
        <w:jc w:val="left"/>
        <w:rPr>
          <w:rFonts w:eastAsia="等线" w:cs="Arial"/>
          <w:b/>
        </w:rPr>
      </w:pPr>
      <w:r w:rsidRPr="00985428">
        <w:rPr>
          <w:rFonts w:eastAsia="等线" w:cs="Arial"/>
          <w:b/>
        </w:rPr>
        <w:t xml:space="preserve">Proposal </w:t>
      </w:r>
      <w:r w:rsidR="00002A2E">
        <w:rPr>
          <w:rFonts w:eastAsia="等线" w:cs="Arial"/>
          <w:b/>
        </w:rPr>
        <w:t>9</w:t>
      </w:r>
      <w:r w:rsidRPr="00985428">
        <w:rPr>
          <w:rFonts w:eastAsia="等线" w:cs="Arial"/>
          <w:b/>
        </w:rPr>
        <w:t xml:space="preserve">: Fixed delay is introduced </w:t>
      </w:r>
      <w:r>
        <w:rPr>
          <w:rFonts w:eastAsia="等线" w:cs="Arial"/>
          <w:b/>
        </w:rPr>
        <w:t xml:space="preserve">after measurement report </w:t>
      </w:r>
      <w:r w:rsidRPr="00985428">
        <w:rPr>
          <w:rFonts w:eastAsia="等线" w:cs="Arial"/>
          <w:b/>
        </w:rPr>
        <w:t>to simulate the delay of target cell preparation and handover command execution.</w:t>
      </w:r>
    </w:p>
    <w:p w14:paraId="080E1298" w14:textId="129A9A6E" w:rsidR="00401E9F" w:rsidRDefault="006964B4" w:rsidP="00736002">
      <w:pPr>
        <w:spacing w:line="360" w:lineRule="auto"/>
        <w:jc w:val="left"/>
        <w:rPr>
          <w:rFonts w:eastAsia="等线" w:cs="Arial"/>
        </w:rPr>
      </w:pPr>
      <w:r w:rsidRPr="006964B4">
        <w:rPr>
          <w:rFonts w:eastAsia="等线" w:cs="Arial" w:hint="eastAsia"/>
        </w:rPr>
        <w:t>F</w:t>
      </w:r>
      <w:r w:rsidRPr="006964B4">
        <w:rPr>
          <w:rFonts w:eastAsia="等线" w:cs="Arial"/>
        </w:rPr>
        <w:t xml:space="preserve">ollowing parameters </w:t>
      </w:r>
      <w:r>
        <w:rPr>
          <w:rFonts w:eastAsia="等线" w:cs="Arial"/>
        </w:rPr>
        <w:t>are used for the handover in [2],</w:t>
      </w:r>
    </w:p>
    <w:tbl>
      <w:tblPr>
        <w:tblStyle w:val="aa"/>
        <w:tblW w:w="0" w:type="auto"/>
        <w:tblLook w:val="04A0" w:firstRow="1" w:lastRow="0" w:firstColumn="1" w:lastColumn="0" w:noHBand="0" w:noVBand="1"/>
      </w:tblPr>
      <w:tblGrid>
        <w:gridCol w:w="9629"/>
      </w:tblGrid>
      <w:tr w:rsidR="006964B4" w14:paraId="6BE30924" w14:textId="77777777" w:rsidTr="006964B4">
        <w:tc>
          <w:tcPr>
            <w:tcW w:w="9629" w:type="dxa"/>
          </w:tcPr>
          <w:p w14:paraId="7FE28F01" w14:textId="77777777" w:rsidR="006964B4" w:rsidRPr="0092693A" w:rsidRDefault="006964B4" w:rsidP="006964B4">
            <w:pPr>
              <w:pStyle w:val="TH"/>
            </w:pPr>
            <w:r w:rsidRPr="0092693A">
              <w:t xml:space="preserve">Table 5.2.4.1: </w:t>
            </w:r>
            <w:proofErr w:type="spellStart"/>
            <w:r w:rsidRPr="0092693A">
              <w:t>HetNet</w:t>
            </w:r>
            <w:proofErr w:type="spellEnd"/>
            <w:r w:rsidRPr="0092693A">
              <w:t xml:space="preserve"> mobility specific parameters</w:t>
            </w:r>
          </w:p>
          <w:tbl>
            <w:tblPr>
              <w:tblpPr w:leftFromText="180" w:rightFromText="180" w:vertAnchor="text" w:horzAnchor="page" w:tblpX="1719" w:tblpY="130"/>
              <w:tblW w:w="9034" w:type="dxa"/>
              <w:tblCellMar>
                <w:left w:w="0" w:type="dxa"/>
                <w:right w:w="0" w:type="dxa"/>
              </w:tblCellMar>
              <w:tblLook w:val="04A0" w:firstRow="1" w:lastRow="0" w:firstColumn="1" w:lastColumn="0" w:noHBand="0" w:noVBand="1"/>
            </w:tblPr>
            <w:tblGrid>
              <w:gridCol w:w="3677"/>
              <w:gridCol w:w="5357"/>
            </w:tblGrid>
            <w:tr w:rsidR="006964B4" w:rsidRPr="0092693A" w14:paraId="61C20EF6" w14:textId="77777777" w:rsidTr="00B31A17">
              <w:tc>
                <w:tcPr>
                  <w:tcW w:w="367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31950CFB" w14:textId="77777777" w:rsidR="006964B4" w:rsidRPr="0092693A" w:rsidRDefault="006964B4" w:rsidP="006964B4">
                  <w:pPr>
                    <w:pStyle w:val="TAH"/>
                    <w:rPr>
                      <w:rFonts w:eastAsia="Batang"/>
                      <w:lang w:eastAsia="ko-KR"/>
                    </w:rPr>
                  </w:pPr>
                  <w:r w:rsidRPr="0092693A">
                    <w:rPr>
                      <w:rFonts w:eastAsia="Batang"/>
                      <w:lang w:eastAsia="ko-KR"/>
                    </w:rPr>
                    <w:t>Items</w:t>
                  </w:r>
                </w:p>
              </w:tc>
              <w:tc>
                <w:tcPr>
                  <w:tcW w:w="535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14:paraId="3E1FB726" w14:textId="77777777" w:rsidR="006964B4" w:rsidRPr="0092693A" w:rsidRDefault="006964B4" w:rsidP="006964B4">
                  <w:pPr>
                    <w:pStyle w:val="TAH"/>
                    <w:rPr>
                      <w:rFonts w:eastAsia="Batang"/>
                      <w:lang w:eastAsia="ko-KR"/>
                    </w:rPr>
                  </w:pPr>
                  <w:r w:rsidRPr="0092693A">
                    <w:rPr>
                      <w:rFonts w:eastAsia="Batang"/>
                      <w:lang w:eastAsia="ko-KR"/>
                    </w:rPr>
                    <w:t>Description</w:t>
                  </w:r>
                </w:p>
              </w:tc>
            </w:tr>
            <w:tr w:rsidR="006964B4" w:rsidRPr="0092693A" w14:paraId="783E0B54" w14:textId="77777777" w:rsidTr="00B31A17">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CC4CB41"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Pico cell placement</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54B67F4A"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At fixed location(s) e.g., at 0.5 ISD, 0.3 ISD on the boresight direction. Or randomly placed.</w:t>
                  </w:r>
                </w:p>
              </w:tc>
            </w:tr>
            <w:tr w:rsidR="006964B4" w:rsidRPr="0092693A" w14:paraId="2AE9CF52" w14:textId="77777777" w:rsidTr="00B31A17">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7F45805C"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 xml:space="preserve">Cell loading (NOTE 1)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285A4A86"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100%, 50%</w:t>
                  </w:r>
                </w:p>
              </w:tc>
            </w:tr>
            <w:tr w:rsidR="006964B4" w:rsidRPr="0092693A" w14:paraId="3C8032F4" w14:textId="77777777" w:rsidTr="00B31A17">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6C3520E"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 xml:space="preserve">UE speed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E2FD80C" w14:textId="77777777" w:rsidR="006964B4" w:rsidRPr="0092693A" w:rsidRDefault="006964B4" w:rsidP="006964B4">
                  <w:pPr>
                    <w:pStyle w:val="TAL"/>
                    <w:ind w:left="400" w:hanging="400"/>
                    <w:rPr>
                      <w:rFonts w:eastAsia="Batang" w:cs="Arial"/>
                      <w:lang w:val="pt-BR" w:eastAsia="ko-KR"/>
                    </w:rPr>
                  </w:pPr>
                  <w:r w:rsidRPr="0092693A">
                    <w:rPr>
                      <w:rFonts w:eastAsia="Batang" w:cs="Arial"/>
                      <w:lang w:val="pt-BR" w:eastAsia="ko-KR"/>
                    </w:rPr>
                    <w:t xml:space="preserve">3 km/h, 120km/h, 30km/h, 60km/h </w:t>
                  </w:r>
                </w:p>
              </w:tc>
            </w:tr>
            <w:tr w:rsidR="006964B4" w:rsidRPr="0092693A" w14:paraId="75E172C2" w14:textId="77777777" w:rsidTr="00B31A17">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1D2F9861"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 xml:space="preserve">Channel model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45F57DA1" w14:textId="77777777" w:rsidR="006964B4" w:rsidRPr="0092693A" w:rsidRDefault="006964B4" w:rsidP="006964B4">
                  <w:pPr>
                    <w:pStyle w:val="TAL"/>
                    <w:ind w:left="400" w:hanging="400"/>
                    <w:rPr>
                      <w:rFonts w:eastAsia="Batang" w:cs="Arial"/>
                      <w:lang w:eastAsia="ko-KR"/>
                    </w:rPr>
                  </w:pPr>
                  <w:r w:rsidRPr="0092693A">
                    <w:rPr>
                      <w:rFonts w:eastAsia="Batang" w:cs="Arial"/>
                      <w:lang w:eastAsia="ko-KR"/>
                    </w:rPr>
                    <w:t>Either one of the models, TU or ITU, could be used. (fast fading included)</w:t>
                  </w:r>
                </w:p>
              </w:tc>
            </w:tr>
            <w:tr w:rsidR="006964B4" w:rsidRPr="0092693A" w14:paraId="2ED25603" w14:textId="77777777" w:rsidTr="00B31A17">
              <w:tc>
                <w:tcPr>
                  <w:tcW w:w="367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64FC848B" w14:textId="77777777" w:rsidR="006964B4" w:rsidRPr="00985428" w:rsidRDefault="006964B4" w:rsidP="006964B4">
                  <w:pPr>
                    <w:pStyle w:val="TAL"/>
                    <w:ind w:left="400" w:hanging="400"/>
                    <w:rPr>
                      <w:rFonts w:eastAsia="Batang" w:cs="Arial"/>
                      <w:highlight w:val="yellow"/>
                      <w:lang w:eastAsia="ko-KR"/>
                    </w:rPr>
                  </w:pPr>
                  <w:proofErr w:type="spellStart"/>
                  <w:r w:rsidRPr="00985428">
                    <w:rPr>
                      <w:highlight w:val="yellow"/>
                    </w:rPr>
                    <w:t>TimeToTrigger</w:t>
                  </w:r>
                  <w:proofErr w:type="spellEnd"/>
                  <w:r w:rsidRPr="00985428">
                    <w:rPr>
                      <w:rFonts w:eastAsia="Batang" w:cs="Arial"/>
                      <w:highlight w:val="yellow"/>
                      <w:lang w:eastAsia="ko-KR"/>
                    </w:rPr>
                    <w:t xml:space="preserve"> [</w:t>
                  </w:r>
                  <w:proofErr w:type="spellStart"/>
                  <w:r w:rsidRPr="00985428">
                    <w:rPr>
                      <w:rFonts w:eastAsia="Batang" w:cs="Arial"/>
                      <w:highlight w:val="yellow"/>
                      <w:lang w:eastAsia="ko-KR"/>
                    </w:rPr>
                    <w:t>ms</w:t>
                  </w:r>
                  <w:proofErr w:type="spellEnd"/>
                  <w:r w:rsidRPr="00985428">
                    <w:rPr>
                      <w:rFonts w:eastAsia="Batang" w:cs="Arial"/>
                      <w:highlight w:val="yellow"/>
                      <w:lang w:eastAsia="ko-KR"/>
                    </w:rPr>
                    <w:t>]</w:t>
                  </w:r>
                </w:p>
              </w:tc>
              <w:tc>
                <w:tcPr>
                  <w:tcW w:w="535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4675C34E" w14:textId="77777777" w:rsidR="006964B4" w:rsidRPr="00985428" w:rsidRDefault="006964B4" w:rsidP="006964B4">
                  <w:pPr>
                    <w:pStyle w:val="TAL"/>
                    <w:ind w:left="400" w:hanging="400"/>
                    <w:rPr>
                      <w:rFonts w:eastAsia="Batang" w:cs="Arial"/>
                      <w:highlight w:val="yellow"/>
                      <w:lang w:eastAsia="ko-KR"/>
                    </w:rPr>
                  </w:pPr>
                  <w:r w:rsidRPr="00985428">
                    <w:rPr>
                      <w:rFonts w:eastAsia="Batang" w:cs="Arial"/>
                      <w:highlight w:val="yellow"/>
                      <w:lang w:eastAsia="ko-KR"/>
                    </w:rPr>
                    <w:t>40, 80, 160, 480</w:t>
                  </w:r>
                </w:p>
              </w:tc>
            </w:tr>
            <w:tr w:rsidR="006964B4" w:rsidRPr="0092693A" w14:paraId="64E09B44" w14:textId="77777777" w:rsidTr="00B31A17">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563A804A" w14:textId="77777777" w:rsidR="006964B4" w:rsidRPr="00985428" w:rsidRDefault="006964B4" w:rsidP="006964B4">
                  <w:pPr>
                    <w:pStyle w:val="TAL"/>
                    <w:ind w:left="400" w:hanging="400"/>
                    <w:rPr>
                      <w:rFonts w:eastAsia="Batang" w:cs="Arial"/>
                      <w:highlight w:val="yellow"/>
                      <w:lang w:eastAsia="ko-KR"/>
                    </w:rPr>
                  </w:pPr>
                  <w:r w:rsidRPr="00985428">
                    <w:rPr>
                      <w:color w:val="000000"/>
                      <w:highlight w:val="yellow"/>
                    </w:rPr>
                    <w:t xml:space="preserve">a3-offset </w:t>
                  </w:r>
                  <w:r w:rsidRPr="00985428">
                    <w:rPr>
                      <w:rFonts w:eastAsia="Batang" w:cs="Arial"/>
                      <w:highlight w:val="yellow"/>
                      <w:lang w:eastAsia="ko-KR"/>
                    </w:rPr>
                    <w:t>[dB]</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1D587080" w14:textId="77777777" w:rsidR="006964B4" w:rsidRPr="00985428" w:rsidRDefault="006964B4" w:rsidP="006964B4">
                  <w:pPr>
                    <w:pStyle w:val="TAL"/>
                    <w:ind w:left="400" w:hanging="400"/>
                    <w:rPr>
                      <w:rFonts w:eastAsia="Batang" w:cs="Arial"/>
                      <w:highlight w:val="yellow"/>
                      <w:lang w:eastAsia="ko-KR"/>
                    </w:rPr>
                  </w:pPr>
                  <w:r w:rsidRPr="00985428">
                    <w:rPr>
                      <w:rFonts w:eastAsia="Batang" w:cs="Arial"/>
                      <w:highlight w:val="yellow"/>
                      <w:lang w:eastAsia="ko-KR"/>
                    </w:rPr>
                    <w:t xml:space="preserve">-1, 0, 1, 2, 3 </w:t>
                  </w:r>
                </w:p>
              </w:tc>
            </w:tr>
            <w:tr w:rsidR="006964B4" w:rsidRPr="0092693A" w14:paraId="62A03EA0" w14:textId="77777777" w:rsidTr="00B31A17">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17B16575" w14:textId="77777777" w:rsidR="006964B4" w:rsidRPr="0092693A" w:rsidRDefault="006964B4" w:rsidP="006964B4">
                  <w:pPr>
                    <w:pStyle w:val="TAL"/>
                    <w:ind w:left="400" w:hanging="400"/>
                  </w:pPr>
                  <w:proofErr w:type="spellStart"/>
                  <w:r w:rsidRPr="0092693A">
                    <w:rPr>
                      <w:rFonts w:cs="v4.2.0"/>
                    </w:rPr>
                    <w:t>T</w:t>
                  </w:r>
                  <w:r w:rsidRPr="0092693A">
                    <w:rPr>
                      <w:rFonts w:cs="v4.2.0"/>
                      <w:vertAlign w:val="subscript"/>
                    </w:rPr>
                    <w:t>Measurement_Period</w:t>
                  </w:r>
                  <w:proofErr w:type="spellEnd"/>
                  <w:r w:rsidRPr="0092693A">
                    <w:rPr>
                      <w:rFonts w:cs="v4.2.0"/>
                      <w:vertAlign w:val="subscript"/>
                    </w:rPr>
                    <w:t xml:space="preserve">, Intra, </w:t>
                  </w:r>
                  <w:r w:rsidRPr="0092693A">
                    <w:t>L1 filtering time in TS36.133 [2]</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0B8E069C" w14:textId="77777777" w:rsidR="006964B4" w:rsidRPr="0092693A" w:rsidRDefault="006964B4" w:rsidP="006964B4">
                  <w:pPr>
                    <w:pStyle w:val="TAL"/>
                    <w:ind w:left="400" w:hanging="400"/>
                  </w:pPr>
                  <w:r w:rsidRPr="0092693A">
                    <w:t>200ms (other values could be added later)</w:t>
                  </w:r>
                </w:p>
              </w:tc>
            </w:tr>
            <w:tr w:rsidR="006964B4" w:rsidRPr="0092693A" w14:paraId="294B7CD0" w14:textId="77777777" w:rsidTr="00B31A17">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388F638E" w14:textId="77777777" w:rsidR="006964B4" w:rsidRPr="0092693A" w:rsidRDefault="006964B4" w:rsidP="006964B4">
                  <w:pPr>
                    <w:pStyle w:val="TAL"/>
                    <w:ind w:left="400" w:hanging="400"/>
                    <w:rPr>
                      <w:rFonts w:eastAsia="Batang" w:cs="Arial"/>
                      <w:lang w:eastAsia="ko-KR"/>
                    </w:rPr>
                  </w:pPr>
                  <w:r w:rsidRPr="0092693A">
                    <w:t>Layer3 Filter Parameter K</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6FEB19D9" w14:textId="77777777" w:rsidR="006964B4" w:rsidRPr="0092693A" w:rsidRDefault="006964B4" w:rsidP="006964B4">
                  <w:pPr>
                    <w:pStyle w:val="TAL"/>
                    <w:ind w:left="400" w:hanging="400"/>
                    <w:rPr>
                      <w:rFonts w:eastAsia="Batang" w:cs="Arial"/>
                      <w:lang w:eastAsia="ko-KR"/>
                    </w:rPr>
                  </w:pPr>
                  <w:r w:rsidRPr="0092693A">
                    <w:t xml:space="preserve"> 4, 1, 0</w:t>
                  </w:r>
                </w:p>
              </w:tc>
            </w:tr>
            <w:tr w:rsidR="006964B4" w:rsidRPr="0092693A" w14:paraId="49EAE557" w14:textId="77777777" w:rsidTr="00B31A17">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50000F74" w14:textId="77777777" w:rsidR="006964B4" w:rsidRPr="0092693A" w:rsidRDefault="006964B4" w:rsidP="006964B4">
                  <w:pPr>
                    <w:pStyle w:val="TAL"/>
                    <w:ind w:left="400" w:hanging="400"/>
                  </w:pPr>
                  <w:r w:rsidRPr="0092693A">
                    <w:t>measurement error modelling</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2D5DB174" w14:textId="77777777" w:rsidR="006964B4" w:rsidRPr="0092693A" w:rsidRDefault="006964B4" w:rsidP="006964B4">
                  <w:pPr>
                    <w:pStyle w:val="TAL"/>
                    <w:ind w:left="400" w:hanging="400"/>
                    <w:rPr>
                      <w:lang w:eastAsia="zh-CN"/>
                    </w:rPr>
                  </w:pPr>
                  <w:r w:rsidRPr="0092693A">
                    <w:rPr>
                      <w:lang w:eastAsia="zh-CN"/>
                    </w:rPr>
                    <w:t>To obtain the 90% bound for +/- 2 dB, a normal distribution with deviation = 2 dB / (sqrt(</w:t>
                  </w:r>
                  <w:proofErr w:type="gramStart"/>
                  <w:r w:rsidRPr="0092693A">
                    <w:rPr>
                      <w:lang w:eastAsia="zh-CN"/>
                    </w:rPr>
                    <w:t>2)*</w:t>
                  </w:r>
                  <w:proofErr w:type="spellStart"/>
                  <w:proofErr w:type="gramEnd"/>
                  <w:r w:rsidRPr="0092693A">
                    <w:rPr>
                      <w:lang w:eastAsia="zh-CN"/>
                    </w:rPr>
                    <w:t>erfinv</w:t>
                  </w:r>
                  <w:proofErr w:type="spellEnd"/>
                  <w:r w:rsidRPr="0092693A">
                    <w:rPr>
                      <w:lang w:eastAsia="zh-CN"/>
                    </w:rPr>
                    <w:t>(0.9)) = 1.216 dB can be used (ref: TS36.133 [2]). The RSRP measurement error can be added before or after L1 filter as long as the error requirement mentioned above is met at the input of L3 filter.</w:t>
                  </w:r>
                </w:p>
                <w:p w14:paraId="7E6D8096" w14:textId="77777777" w:rsidR="006964B4" w:rsidRPr="0092693A" w:rsidRDefault="006964B4" w:rsidP="006964B4">
                  <w:pPr>
                    <w:pStyle w:val="TAL"/>
                    <w:ind w:left="400" w:hanging="400"/>
                  </w:pPr>
                  <w:r w:rsidRPr="0092693A">
                    <w:rPr>
                      <w:lang w:eastAsia="zh-CN"/>
                    </w:rPr>
                    <w:t xml:space="preserve">For calibration purposes, there is no measurement error modelling with wideband CQI for radio link monitoring and </w:t>
                  </w:r>
                  <w:smartTag w:uri="urn:schemas-microsoft-com:office:smarttags" w:element="place">
                    <w:smartTag w:uri="urn:schemas-microsoft-com:office:smarttags" w:element="City">
                      <w:r w:rsidRPr="0092693A">
                        <w:rPr>
                          <w:lang w:eastAsia="zh-CN"/>
                        </w:rPr>
                        <w:t>HOF</w:t>
                      </w:r>
                    </w:smartTag>
                  </w:smartTag>
                  <w:r w:rsidRPr="0092693A">
                    <w:rPr>
                      <w:lang w:eastAsia="zh-CN"/>
                    </w:rPr>
                    <w:t xml:space="preserve"> decision.</w:t>
                  </w:r>
                </w:p>
              </w:tc>
            </w:tr>
            <w:tr w:rsidR="006964B4" w:rsidRPr="0092693A" w14:paraId="04ECBB13" w14:textId="77777777" w:rsidTr="00B31A17">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536D1558" w14:textId="77777777" w:rsidR="006964B4" w:rsidRPr="00985428" w:rsidRDefault="006964B4" w:rsidP="006964B4">
                  <w:pPr>
                    <w:pStyle w:val="TAL"/>
                    <w:ind w:left="400" w:hanging="400"/>
                    <w:rPr>
                      <w:highlight w:val="yellow"/>
                    </w:rPr>
                  </w:pPr>
                  <w:r w:rsidRPr="00985428">
                    <w:rPr>
                      <w:highlight w:val="yellow"/>
                    </w:rPr>
                    <w:t>Handover preparation (decision) delay</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14:paraId="1AD8A989" w14:textId="77777777" w:rsidR="006964B4" w:rsidRPr="00985428" w:rsidRDefault="006964B4" w:rsidP="006964B4">
                  <w:pPr>
                    <w:pStyle w:val="TAL"/>
                    <w:ind w:left="400" w:hanging="400"/>
                    <w:rPr>
                      <w:highlight w:val="yellow"/>
                    </w:rPr>
                  </w:pPr>
                  <w:r w:rsidRPr="00985428">
                    <w:rPr>
                      <w:highlight w:val="yellow"/>
                    </w:rPr>
                    <w:t>50ms</w:t>
                  </w:r>
                </w:p>
              </w:tc>
            </w:tr>
            <w:tr w:rsidR="006964B4" w:rsidRPr="0092693A" w14:paraId="70A2BD6B" w14:textId="77777777" w:rsidTr="00B31A17">
              <w:tc>
                <w:tcPr>
                  <w:tcW w:w="3677" w:type="dxa"/>
                  <w:tcBorders>
                    <w:top w:val="single" w:sz="4" w:space="0" w:color="auto"/>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08D17443" w14:textId="77777777" w:rsidR="006964B4" w:rsidRPr="00985428" w:rsidRDefault="006964B4" w:rsidP="006964B4">
                  <w:pPr>
                    <w:pStyle w:val="TAL"/>
                    <w:ind w:left="400" w:hanging="400"/>
                    <w:rPr>
                      <w:highlight w:val="yellow"/>
                    </w:rPr>
                  </w:pPr>
                  <w:r w:rsidRPr="00985428">
                    <w:rPr>
                      <w:highlight w:val="yellow"/>
                    </w:rPr>
                    <w:t>Handover execution time</w:t>
                  </w:r>
                </w:p>
              </w:tc>
              <w:tc>
                <w:tcPr>
                  <w:tcW w:w="5357" w:type="dxa"/>
                  <w:tcBorders>
                    <w:top w:val="single" w:sz="4" w:space="0" w:color="auto"/>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14:paraId="6665F632" w14:textId="77777777" w:rsidR="006964B4" w:rsidRPr="00985428" w:rsidRDefault="006964B4" w:rsidP="006964B4">
                  <w:pPr>
                    <w:pStyle w:val="TAL"/>
                    <w:ind w:left="400" w:hanging="400"/>
                    <w:rPr>
                      <w:highlight w:val="yellow"/>
                    </w:rPr>
                  </w:pPr>
                  <w:r w:rsidRPr="00985428">
                    <w:rPr>
                      <w:highlight w:val="yellow"/>
                    </w:rPr>
                    <w:t>40ms</w:t>
                  </w:r>
                </w:p>
              </w:tc>
            </w:tr>
          </w:tbl>
          <w:p w14:paraId="1A989D9B" w14:textId="77777777" w:rsidR="006964B4" w:rsidRDefault="006964B4" w:rsidP="00736002">
            <w:pPr>
              <w:spacing w:line="360" w:lineRule="auto"/>
              <w:jc w:val="left"/>
              <w:rPr>
                <w:rFonts w:eastAsia="等线" w:cs="Arial"/>
              </w:rPr>
            </w:pPr>
          </w:p>
        </w:tc>
      </w:tr>
    </w:tbl>
    <w:p w14:paraId="3014816F" w14:textId="77777777" w:rsidR="00985428" w:rsidRDefault="00985428" w:rsidP="00736002">
      <w:pPr>
        <w:spacing w:line="360" w:lineRule="auto"/>
        <w:jc w:val="left"/>
        <w:rPr>
          <w:rFonts w:eastAsia="等线" w:cs="Arial"/>
        </w:rPr>
      </w:pPr>
    </w:p>
    <w:p w14:paraId="6BD85CFC" w14:textId="0AA780AD" w:rsidR="009313F7" w:rsidRPr="009313F7" w:rsidRDefault="00985428" w:rsidP="009313F7">
      <w:pPr>
        <w:spacing w:line="360" w:lineRule="auto"/>
        <w:jc w:val="left"/>
        <w:rPr>
          <w:rFonts w:eastAsia="等线" w:cs="Arial"/>
        </w:rPr>
      </w:pPr>
      <w:r>
        <w:rPr>
          <w:rFonts w:eastAsia="等线" w:cs="Arial"/>
        </w:rPr>
        <w:t xml:space="preserve">Some parameters were discussed in RRM simulation. </w:t>
      </w:r>
      <w:r w:rsidR="009313F7">
        <w:rPr>
          <w:rFonts w:eastAsia="等线" w:cs="Arial"/>
        </w:rPr>
        <w:t>T</w:t>
      </w:r>
      <w:r w:rsidR="009313F7" w:rsidRPr="009313F7">
        <w:rPr>
          <w:rFonts w:eastAsia="等线" w:cs="Arial"/>
        </w:rPr>
        <w:t>he assumptions discussed in the email discussion for RRM prediction can be reused, unless there is a collision with RLF modelling.</w:t>
      </w:r>
    </w:p>
    <w:p w14:paraId="66741B11" w14:textId="06063DF0" w:rsidR="009313F7" w:rsidRPr="009313F7" w:rsidRDefault="009313F7" w:rsidP="009313F7">
      <w:pPr>
        <w:spacing w:line="360" w:lineRule="auto"/>
        <w:jc w:val="left"/>
        <w:rPr>
          <w:rFonts w:eastAsia="等线" w:cs="Arial"/>
          <w:b/>
        </w:rPr>
      </w:pPr>
      <w:r w:rsidRPr="009313F7">
        <w:rPr>
          <w:rFonts w:eastAsia="等线" w:cs="Arial"/>
          <w:b/>
        </w:rPr>
        <w:t xml:space="preserve">Proposal </w:t>
      </w:r>
      <w:r w:rsidR="00002A2E">
        <w:rPr>
          <w:rFonts w:eastAsia="等线" w:cs="Arial"/>
          <w:b/>
        </w:rPr>
        <w:t>10</w:t>
      </w:r>
      <w:r w:rsidRPr="009313F7">
        <w:rPr>
          <w:rFonts w:eastAsia="等线" w:cs="Arial"/>
          <w:b/>
        </w:rPr>
        <w:t>: Reuse the simulation assumption for RRM prediction unless there is collision with RLF modelling.</w:t>
      </w:r>
    </w:p>
    <w:p w14:paraId="05D824B7" w14:textId="154BAC33" w:rsidR="006964B4" w:rsidRDefault="00985428" w:rsidP="00736002">
      <w:pPr>
        <w:spacing w:line="360" w:lineRule="auto"/>
        <w:jc w:val="left"/>
        <w:rPr>
          <w:rFonts w:eastAsia="等线" w:cs="Arial"/>
        </w:rPr>
      </w:pPr>
      <w:r>
        <w:rPr>
          <w:rFonts w:eastAsia="等线" w:cs="Arial"/>
        </w:rPr>
        <w:t>HOF specific parameters are highlighted in yellow. These can be reused.</w:t>
      </w:r>
    </w:p>
    <w:p w14:paraId="2163AE26" w14:textId="0DB435CC" w:rsidR="00985428" w:rsidRDefault="00985428" w:rsidP="00401E9F">
      <w:pPr>
        <w:spacing w:line="360" w:lineRule="auto"/>
        <w:jc w:val="left"/>
        <w:rPr>
          <w:rFonts w:eastAsia="等线" w:cs="Arial"/>
        </w:rPr>
      </w:pPr>
      <w:r w:rsidRPr="00985428">
        <w:rPr>
          <w:rFonts w:eastAsia="等线" w:cs="Arial" w:hint="eastAsia"/>
          <w:b/>
        </w:rPr>
        <w:t>P</w:t>
      </w:r>
      <w:r w:rsidRPr="00985428">
        <w:rPr>
          <w:rFonts w:eastAsia="等线" w:cs="Arial"/>
          <w:b/>
        </w:rPr>
        <w:t xml:space="preserve">roposal </w:t>
      </w:r>
      <w:r w:rsidR="009313F7">
        <w:rPr>
          <w:rFonts w:eastAsia="等线" w:cs="Arial"/>
          <w:b/>
        </w:rPr>
        <w:t>1</w:t>
      </w:r>
      <w:r w:rsidR="00002A2E">
        <w:rPr>
          <w:rFonts w:eastAsia="等线" w:cs="Arial"/>
          <w:b/>
        </w:rPr>
        <w:t>1</w:t>
      </w:r>
      <w:r w:rsidRPr="00985428">
        <w:rPr>
          <w:rFonts w:eastAsia="等线" w:cs="Arial"/>
          <w:b/>
        </w:rPr>
        <w:t xml:space="preserve">: </w:t>
      </w:r>
      <w:r>
        <w:rPr>
          <w:rFonts w:eastAsia="等线" w:cs="Arial"/>
          <w:b/>
        </w:rPr>
        <w:t>Following mobility specific parameter can be baseline,</w:t>
      </w:r>
    </w:p>
    <w:tbl>
      <w:tblPr>
        <w:tblStyle w:val="aa"/>
        <w:tblW w:w="0" w:type="auto"/>
        <w:tblLook w:val="04A0" w:firstRow="1" w:lastRow="0" w:firstColumn="1" w:lastColumn="0" w:noHBand="0" w:noVBand="1"/>
      </w:tblPr>
      <w:tblGrid>
        <w:gridCol w:w="4814"/>
        <w:gridCol w:w="4815"/>
      </w:tblGrid>
      <w:tr w:rsidR="00985428" w:rsidRPr="009313F7" w14:paraId="1D55826F" w14:textId="77777777" w:rsidTr="00B31A17">
        <w:tc>
          <w:tcPr>
            <w:tcW w:w="4814" w:type="dxa"/>
          </w:tcPr>
          <w:p w14:paraId="2912E50A" w14:textId="77777777" w:rsidR="00985428" w:rsidRPr="009313F7" w:rsidRDefault="00985428" w:rsidP="00B31A17">
            <w:pPr>
              <w:spacing w:line="360" w:lineRule="auto"/>
              <w:jc w:val="left"/>
              <w:rPr>
                <w:rFonts w:eastAsia="等线" w:cs="Arial"/>
                <w:b/>
              </w:rPr>
            </w:pPr>
            <w:proofErr w:type="spellStart"/>
            <w:r w:rsidRPr="009313F7">
              <w:rPr>
                <w:b/>
              </w:rPr>
              <w:t>TimeToTrigger</w:t>
            </w:r>
            <w:proofErr w:type="spellEnd"/>
            <w:r w:rsidRPr="009313F7">
              <w:rPr>
                <w:rFonts w:eastAsia="Batang" w:cs="Arial"/>
                <w:b/>
                <w:lang w:eastAsia="ko-KR"/>
              </w:rPr>
              <w:t xml:space="preserve"> [</w:t>
            </w:r>
            <w:proofErr w:type="spellStart"/>
            <w:r w:rsidRPr="009313F7">
              <w:rPr>
                <w:rFonts w:eastAsia="Batang" w:cs="Arial"/>
                <w:b/>
                <w:lang w:eastAsia="ko-KR"/>
              </w:rPr>
              <w:t>ms</w:t>
            </w:r>
            <w:proofErr w:type="spellEnd"/>
            <w:r w:rsidRPr="009313F7">
              <w:rPr>
                <w:rFonts w:eastAsia="Batang" w:cs="Arial"/>
                <w:b/>
                <w:lang w:eastAsia="ko-KR"/>
              </w:rPr>
              <w:t>]</w:t>
            </w:r>
          </w:p>
        </w:tc>
        <w:tc>
          <w:tcPr>
            <w:tcW w:w="4815" w:type="dxa"/>
          </w:tcPr>
          <w:p w14:paraId="54E9830E" w14:textId="77777777" w:rsidR="00985428" w:rsidRPr="009313F7" w:rsidRDefault="00985428" w:rsidP="00B31A17">
            <w:pPr>
              <w:spacing w:line="360" w:lineRule="auto"/>
              <w:jc w:val="left"/>
              <w:rPr>
                <w:rFonts w:eastAsia="等线" w:cs="Arial"/>
                <w:b/>
              </w:rPr>
            </w:pPr>
            <w:r w:rsidRPr="009313F7">
              <w:rPr>
                <w:rFonts w:eastAsia="Batang" w:cs="Arial"/>
                <w:b/>
                <w:lang w:eastAsia="ko-KR"/>
              </w:rPr>
              <w:t>40, 80, 160, 480</w:t>
            </w:r>
          </w:p>
        </w:tc>
      </w:tr>
      <w:tr w:rsidR="00985428" w:rsidRPr="009313F7" w14:paraId="3D21C107" w14:textId="77777777" w:rsidTr="00B31A17">
        <w:tc>
          <w:tcPr>
            <w:tcW w:w="4814" w:type="dxa"/>
          </w:tcPr>
          <w:p w14:paraId="7479A7B3" w14:textId="77777777" w:rsidR="00985428" w:rsidRPr="009313F7" w:rsidRDefault="00985428" w:rsidP="00B31A17">
            <w:pPr>
              <w:spacing w:line="360" w:lineRule="auto"/>
              <w:jc w:val="left"/>
              <w:rPr>
                <w:rFonts w:eastAsia="等线" w:cs="Arial"/>
                <w:b/>
              </w:rPr>
            </w:pPr>
            <w:r w:rsidRPr="009313F7">
              <w:rPr>
                <w:b/>
                <w:color w:val="000000"/>
              </w:rPr>
              <w:t xml:space="preserve">a3-offset </w:t>
            </w:r>
            <w:r w:rsidRPr="009313F7">
              <w:rPr>
                <w:rFonts w:eastAsia="Batang" w:cs="Arial"/>
                <w:b/>
                <w:lang w:eastAsia="ko-KR"/>
              </w:rPr>
              <w:t>[dB]</w:t>
            </w:r>
          </w:p>
        </w:tc>
        <w:tc>
          <w:tcPr>
            <w:tcW w:w="4815" w:type="dxa"/>
          </w:tcPr>
          <w:p w14:paraId="7A2373E3" w14:textId="77777777" w:rsidR="00985428" w:rsidRPr="009313F7" w:rsidRDefault="00985428" w:rsidP="00B31A17">
            <w:pPr>
              <w:spacing w:line="360" w:lineRule="auto"/>
              <w:jc w:val="left"/>
              <w:rPr>
                <w:rFonts w:eastAsia="等线" w:cs="Arial"/>
                <w:b/>
              </w:rPr>
            </w:pPr>
            <w:r w:rsidRPr="009313F7">
              <w:rPr>
                <w:rFonts w:eastAsia="Batang" w:cs="Arial"/>
                <w:b/>
                <w:lang w:eastAsia="ko-KR"/>
              </w:rPr>
              <w:t xml:space="preserve">-1, 0, 1, 2, 3 </w:t>
            </w:r>
          </w:p>
        </w:tc>
      </w:tr>
      <w:tr w:rsidR="00985428" w:rsidRPr="009313F7" w14:paraId="6AD6BB09" w14:textId="77777777" w:rsidTr="00B31A17">
        <w:tc>
          <w:tcPr>
            <w:tcW w:w="4814" w:type="dxa"/>
          </w:tcPr>
          <w:p w14:paraId="52F7033B" w14:textId="77777777" w:rsidR="00985428" w:rsidRPr="009313F7" w:rsidRDefault="00985428" w:rsidP="00B31A17">
            <w:pPr>
              <w:spacing w:line="360" w:lineRule="auto"/>
              <w:jc w:val="left"/>
              <w:rPr>
                <w:rFonts w:eastAsia="等线" w:cs="Arial"/>
                <w:b/>
              </w:rPr>
            </w:pPr>
            <w:r w:rsidRPr="009313F7">
              <w:rPr>
                <w:b/>
              </w:rPr>
              <w:t>Handover preparation (decision) delay</w:t>
            </w:r>
          </w:p>
        </w:tc>
        <w:tc>
          <w:tcPr>
            <w:tcW w:w="4815" w:type="dxa"/>
          </w:tcPr>
          <w:p w14:paraId="6943D888" w14:textId="77777777" w:rsidR="00985428" w:rsidRPr="009313F7" w:rsidRDefault="00985428" w:rsidP="00B31A17">
            <w:pPr>
              <w:spacing w:line="360" w:lineRule="auto"/>
              <w:jc w:val="left"/>
              <w:rPr>
                <w:rFonts w:eastAsia="等线" w:cs="Arial"/>
                <w:b/>
              </w:rPr>
            </w:pPr>
            <w:r w:rsidRPr="009313F7">
              <w:rPr>
                <w:b/>
              </w:rPr>
              <w:t>50ms</w:t>
            </w:r>
          </w:p>
        </w:tc>
      </w:tr>
      <w:tr w:rsidR="00985428" w:rsidRPr="009313F7" w14:paraId="305B48A9" w14:textId="77777777" w:rsidTr="00B31A17">
        <w:tc>
          <w:tcPr>
            <w:tcW w:w="4814" w:type="dxa"/>
          </w:tcPr>
          <w:p w14:paraId="4AD23C1C" w14:textId="77777777" w:rsidR="00985428" w:rsidRPr="009313F7" w:rsidRDefault="00985428" w:rsidP="00B31A17">
            <w:pPr>
              <w:spacing w:line="360" w:lineRule="auto"/>
              <w:jc w:val="left"/>
              <w:rPr>
                <w:rFonts w:eastAsia="等线" w:cs="Arial"/>
                <w:b/>
              </w:rPr>
            </w:pPr>
            <w:r w:rsidRPr="009313F7">
              <w:rPr>
                <w:b/>
                <w:lang w:eastAsia="ja-JP"/>
              </w:rPr>
              <w:t>Handover execution time</w:t>
            </w:r>
          </w:p>
        </w:tc>
        <w:tc>
          <w:tcPr>
            <w:tcW w:w="4815" w:type="dxa"/>
          </w:tcPr>
          <w:p w14:paraId="7E58D11D" w14:textId="77777777" w:rsidR="00985428" w:rsidRPr="009313F7" w:rsidRDefault="00985428" w:rsidP="00B31A17">
            <w:pPr>
              <w:spacing w:line="360" w:lineRule="auto"/>
              <w:jc w:val="left"/>
              <w:rPr>
                <w:rFonts w:eastAsia="等线" w:cs="Arial"/>
                <w:b/>
              </w:rPr>
            </w:pPr>
            <w:r w:rsidRPr="009313F7">
              <w:rPr>
                <w:b/>
              </w:rPr>
              <w:t>40ms</w:t>
            </w:r>
          </w:p>
        </w:tc>
      </w:tr>
    </w:tbl>
    <w:p w14:paraId="2177AD37" w14:textId="22187348" w:rsidR="00985428" w:rsidRPr="009313F7" w:rsidRDefault="00985428" w:rsidP="00401E9F">
      <w:pPr>
        <w:spacing w:line="360" w:lineRule="auto"/>
        <w:jc w:val="left"/>
        <w:rPr>
          <w:rFonts w:eastAsia="等线" w:cs="Arial"/>
          <w:b/>
        </w:rPr>
      </w:pPr>
    </w:p>
    <w:p w14:paraId="7B47A10D" w14:textId="3233D13B" w:rsidR="00446B42" w:rsidRDefault="00446B42" w:rsidP="00446B42">
      <w:pPr>
        <w:spacing w:line="360" w:lineRule="auto"/>
        <w:jc w:val="left"/>
      </w:pPr>
      <w:r>
        <w:lastRenderedPageBreak/>
        <w:t xml:space="preserve">Number of </w:t>
      </w:r>
      <w:r w:rsidRPr="0092693A">
        <w:t>HOF</w:t>
      </w:r>
      <w:r>
        <w:t xml:space="preserve"> per UE per second is used to evaluate the HOF performance in [2]. We can reuse this metric.</w:t>
      </w:r>
    </w:p>
    <w:p w14:paraId="2F2326EA" w14:textId="3D7608A6" w:rsidR="00446B42" w:rsidRPr="009313F7" w:rsidRDefault="00446B42" w:rsidP="00446B42">
      <w:pPr>
        <w:spacing w:line="360" w:lineRule="auto"/>
        <w:jc w:val="left"/>
        <w:rPr>
          <w:rFonts w:eastAsia="等线" w:cs="Arial"/>
          <w:b/>
        </w:rPr>
      </w:pPr>
      <w:r w:rsidRPr="009313F7">
        <w:rPr>
          <w:rFonts w:eastAsia="等线" w:cs="Arial" w:hint="eastAsia"/>
          <w:b/>
        </w:rPr>
        <w:t>P</w:t>
      </w:r>
      <w:r w:rsidRPr="009313F7">
        <w:rPr>
          <w:rFonts w:eastAsia="等线" w:cs="Arial"/>
          <w:b/>
        </w:rPr>
        <w:t>roposal 1</w:t>
      </w:r>
      <w:r w:rsidR="00002A2E">
        <w:rPr>
          <w:rFonts w:eastAsia="等线" w:cs="Arial"/>
          <w:b/>
        </w:rPr>
        <w:t>2</w:t>
      </w:r>
      <w:r w:rsidR="009313F7" w:rsidRPr="009313F7">
        <w:rPr>
          <w:rFonts w:eastAsia="等线" w:cs="Arial"/>
          <w:b/>
        </w:rPr>
        <w:t xml:space="preserve">: </w:t>
      </w:r>
      <w:r w:rsidR="009313F7" w:rsidRPr="009313F7">
        <w:rPr>
          <w:b/>
        </w:rPr>
        <w:t>Number of HOF per UE per second is used to evaluate the HOF performance</w:t>
      </w:r>
      <w:r w:rsidR="009313F7">
        <w:rPr>
          <w:b/>
        </w:rPr>
        <w:t>.</w:t>
      </w:r>
    </w:p>
    <w:p w14:paraId="05FA6FEE" w14:textId="7EE60E7B" w:rsidR="00446B42" w:rsidRDefault="00446B42" w:rsidP="00446B42">
      <w:pPr>
        <w:spacing w:line="360" w:lineRule="auto"/>
        <w:jc w:val="left"/>
        <w:rPr>
          <w:rFonts w:eastAsia="等线" w:cs="Arial"/>
          <w:b/>
        </w:rPr>
      </w:pPr>
      <w:r>
        <w:rPr>
          <w:rFonts w:eastAsia="等线" w:cs="Arial"/>
        </w:rPr>
        <w:t>Another mobility performance metric related to HOF is the interruption time. This metric is not defined in [2]. It’s clear the communication is interrupted during T304 running. T304 is not implemented in the simulation. Therefore, we can set fixed interruption time for each handover to simplify the simulation. But failed handover shall count longer interruption time than successful handover.</w:t>
      </w:r>
    </w:p>
    <w:p w14:paraId="626355D3" w14:textId="6F13F5D1" w:rsidR="00446B42" w:rsidRDefault="00446B42" w:rsidP="00401E9F">
      <w:pPr>
        <w:spacing w:line="360" w:lineRule="auto"/>
        <w:jc w:val="left"/>
        <w:rPr>
          <w:rFonts w:eastAsia="等线" w:cs="Arial"/>
        </w:rPr>
      </w:pPr>
      <w:r w:rsidRPr="00BF1320">
        <w:rPr>
          <w:rFonts w:eastAsia="等线" w:cs="Arial" w:hint="eastAsia"/>
          <w:b/>
        </w:rPr>
        <w:t>P</w:t>
      </w:r>
      <w:r w:rsidRPr="00BF1320">
        <w:rPr>
          <w:rFonts w:eastAsia="等线" w:cs="Arial"/>
          <w:b/>
        </w:rPr>
        <w:t xml:space="preserve">roposal </w:t>
      </w:r>
      <w:r w:rsidR="009313F7">
        <w:rPr>
          <w:rFonts w:eastAsia="等线" w:cs="Arial"/>
          <w:b/>
        </w:rPr>
        <w:t>1</w:t>
      </w:r>
      <w:r w:rsidR="00002A2E">
        <w:rPr>
          <w:rFonts w:eastAsia="等线" w:cs="Arial"/>
          <w:b/>
        </w:rPr>
        <w:t>3</w:t>
      </w:r>
      <w:r w:rsidRPr="00BF1320">
        <w:rPr>
          <w:rFonts w:eastAsia="等线" w:cs="Arial"/>
          <w:b/>
        </w:rPr>
        <w:t xml:space="preserve">: </w:t>
      </w:r>
      <w:r>
        <w:rPr>
          <w:rFonts w:eastAsia="等线" w:cs="Arial"/>
          <w:b/>
        </w:rPr>
        <w:t>Fixed i</w:t>
      </w:r>
      <w:r w:rsidRPr="00BF1320">
        <w:rPr>
          <w:rFonts w:eastAsia="等线" w:cs="Arial"/>
          <w:b/>
        </w:rPr>
        <w:t xml:space="preserve">nterruption time </w:t>
      </w:r>
      <w:r>
        <w:rPr>
          <w:rFonts w:eastAsia="等线" w:cs="Arial"/>
          <w:b/>
        </w:rPr>
        <w:t>is set for successful and failed handover. Failed handover shall count longer interruption time than successful handover.</w:t>
      </w:r>
    </w:p>
    <w:p w14:paraId="2E0C26BC" w14:textId="1927EE56" w:rsidR="00401E9F" w:rsidRDefault="00985428" w:rsidP="00401E9F">
      <w:pPr>
        <w:spacing w:line="360" w:lineRule="auto"/>
        <w:jc w:val="left"/>
        <w:rPr>
          <w:rFonts w:eastAsia="等线" w:cs="Arial"/>
        </w:rPr>
      </w:pPr>
      <w:r>
        <w:rPr>
          <w:rFonts w:eastAsia="等线" w:cs="Arial"/>
        </w:rPr>
        <w:t xml:space="preserve">We </w:t>
      </w:r>
      <w:r w:rsidR="00401E9F">
        <w:rPr>
          <w:rFonts w:eastAsia="等线" w:cs="Arial"/>
        </w:rPr>
        <w:t xml:space="preserve">understand the HOF prediction can be modelled as: temporal predict whether HO to a target cell would fail based on historic </w:t>
      </w:r>
      <w:r w:rsidR="0052369D">
        <w:rPr>
          <w:rFonts w:eastAsia="等线" w:cs="Arial"/>
        </w:rPr>
        <w:t>information</w:t>
      </w:r>
      <w:r w:rsidR="00401E9F">
        <w:rPr>
          <w:rFonts w:eastAsia="等线" w:cs="Arial"/>
        </w:rPr>
        <w:t xml:space="preserve">. The prediction can be done per target cell. </w:t>
      </w:r>
    </w:p>
    <w:p w14:paraId="791DF63C" w14:textId="0D7C575B" w:rsidR="0052369D" w:rsidRPr="00A77D80" w:rsidRDefault="0052369D" w:rsidP="00401E9F">
      <w:pPr>
        <w:spacing w:line="360" w:lineRule="auto"/>
        <w:jc w:val="left"/>
        <w:rPr>
          <w:rFonts w:eastAsia="等线" w:cs="Arial"/>
        </w:rPr>
      </w:pPr>
      <w:r>
        <w:rPr>
          <w:rFonts w:eastAsia="等线" w:cs="Arial"/>
        </w:rPr>
        <w:t>Since the AI model is deployed at UE side, the model input may include any information collected by UE, e.g. historic measurements or UE location. It can be up to UE implementation to decide what information is used as model input.</w:t>
      </w:r>
    </w:p>
    <w:p w14:paraId="0616BB30" w14:textId="10526E08" w:rsidR="00401E9F" w:rsidRDefault="00401E9F" w:rsidP="00401E9F">
      <w:pPr>
        <w:spacing w:line="360" w:lineRule="auto"/>
        <w:jc w:val="left"/>
      </w:pPr>
      <w:r>
        <w:rPr>
          <w:rFonts w:hint="eastAsia"/>
        </w:rPr>
        <w:t>T</w:t>
      </w:r>
      <w:r>
        <w:t>he output shall provide HO result at least</w:t>
      </w:r>
      <w:r w:rsidR="0052369D">
        <w:t>, i.e. success or failure</w:t>
      </w:r>
      <w:r>
        <w:t xml:space="preserve">. </w:t>
      </w:r>
    </w:p>
    <w:p w14:paraId="3117DC28" w14:textId="4B65706D" w:rsidR="00401E9F" w:rsidRDefault="00401E9F" w:rsidP="00401E9F">
      <w:pPr>
        <w:spacing w:line="360" w:lineRule="auto"/>
        <w:jc w:val="left"/>
        <w:rPr>
          <w:rFonts w:eastAsia="等线" w:cs="Arial"/>
          <w:b/>
        </w:rPr>
      </w:pPr>
      <w:r w:rsidRPr="00FE6A92">
        <w:rPr>
          <w:rFonts w:eastAsia="等线" w:cs="Arial" w:hint="eastAsia"/>
          <w:b/>
        </w:rPr>
        <w:t>P</w:t>
      </w:r>
      <w:r w:rsidRPr="00FE6A92">
        <w:rPr>
          <w:rFonts w:eastAsia="等线" w:cs="Arial"/>
          <w:b/>
        </w:rPr>
        <w:t>roposal 1</w:t>
      </w:r>
      <w:r w:rsidR="00002A2E">
        <w:rPr>
          <w:rFonts w:eastAsia="等线" w:cs="Arial"/>
          <w:b/>
        </w:rPr>
        <w:t>4</w:t>
      </w:r>
      <w:r w:rsidRPr="00FE6A92">
        <w:rPr>
          <w:rFonts w:eastAsia="等线" w:cs="Arial"/>
          <w:b/>
        </w:rPr>
        <w:t xml:space="preserve">: HOF prediction </w:t>
      </w:r>
      <w:r>
        <w:rPr>
          <w:rFonts w:eastAsia="等线" w:cs="Arial"/>
          <w:b/>
        </w:rPr>
        <w:t xml:space="preserve">use case: </w:t>
      </w:r>
      <w:r w:rsidRPr="00FE6A92">
        <w:rPr>
          <w:rFonts w:eastAsia="等线" w:cs="Arial"/>
          <w:b/>
        </w:rPr>
        <w:t>temporal predict HO</w:t>
      </w:r>
      <w:r w:rsidR="0052369D">
        <w:rPr>
          <w:rFonts w:eastAsia="等线" w:cs="Arial"/>
          <w:b/>
        </w:rPr>
        <w:t>F</w:t>
      </w:r>
      <w:r w:rsidRPr="00FE6A92">
        <w:rPr>
          <w:rFonts w:eastAsia="等线" w:cs="Arial"/>
          <w:b/>
        </w:rPr>
        <w:t xml:space="preserve"> to </w:t>
      </w:r>
      <w:r w:rsidR="0052369D">
        <w:rPr>
          <w:rFonts w:eastAsia="等线" w:cs="Arial"/>
          <w:b/>
        </w:rPr>
        <w:t>target</w:t>
      </w:r>
      <w:r>
        <w:rPr>
          <w:rFonts w:eastAsia="等线" w:cs="Arial"/>
          <w:b/>
        </w:rPr>
        <w:t xml:space="preserve"> cell</w:t>
      </w:r>
      <w:r w:rsidRPr="00FE6A92">
        <w:rPr>
          <w:rFonts w:eastAsia="等线" w:cs="Arial"/>
          <w:b/>
        </w:rPr>
        <w:t xml:space="preserve"> based on historic </w:t>
      </w:r>
      <w:r w:rsidR="0052369D">
        <w:rPr>
          <w:rFonts w:eastAsia="等线" w:cs="Arial"/>
          <w:b/>
        </w:rPr>
        <w:t>information</w:t>
      </w:r>
      <w:r w:rsidRPr="00FE6A92">
        <w:rPr>
          <w:rFonts w:eastAsia="等线" w:cs="Arial"/>
          <w:b/>
        </w:rPr>
        <w:t>.</w:t>
      </w:r>
    </w:p>
    <w:p w14:paraId="1B3DD3E0" w14:textId="4EAAD8C3" w:rsidR="0052369D" w:rsidRDefault="0052369D" w:rsidP="0052369D">
      <w:pPr>
        <w:pStyle w:val="ac"/>
        <w:numPr>
          <w:ilvl w:val="0"/>
          <w:numId w:val="34"/>
        </w:numPr>
        <w:spacing w:line="360" w:lineRule="auto"/>
        <w:ind w:firstLineChars="0"/>
        <w:jc w:val="left"/>
        <w:rPr>
          <w:rFonts w:eastAsia="等线" w:cs="Arial"/>
          <w:b/>
        </w:rPr>
      </w:pPr>
      <w:r>
        <w:rPr>
          <w:rFonts w:eastAsia="等线" w:cs="Arial"/>
          <w:b/>
        </w:rPr>
        <w:t>Model input includes historic information, e.g. measurement result, UE location....</w:t>
      </w:r>
    </w:p>
    <w:p w14:paraId="05926148" w14:textId="77777777" w:rsidR="0052369D" w:rsidRDefault="00401E9F" w:rsidP="00401E9F">
      <w:pPr>
        <w:pStyle w:val="ac"/>
        <w:numPr>
          <w:ilvl w:val="0"/>
          <w:numId w:val="34"/>
        </w:numPr>
        <w:spacing w:line="360" w:lineRule="auto"/>
        <w:ind w:firstLineChars="0"/>
        <w:jc w:val="left"/>
        <w:rPr>
          <w:rFonts w:eastAsia="等线" w:cs="Arial"/>
          <w:b/>
        </w:rPr>
      </w:pPr>
      <w:r>
        <w:rPr>
          <w:rFonts w:eastAsia="等线" w:cs="Arial"/>
          <w:b/>
        </w:rPr>
        <w:t xml:space="preserve">Model output include HO result to </w:t>
      </w:r>
      <w:r w:rsidR="0052369D">
        <w:rPr>
          <w:rFonts w:eastAsia="等线" w:cs="Arial"/>
          <w:b/>
        </w:rPr>
        <w:t>target</w:t>
      </w:r>
      <w:r>
        <w:rPr>
          <w:rFonts w:eastAsia="等线" w:cs="Arial"/>
          <w:b/>
        </w:rPr>
        <w:t xml:space="preserve"> cell.</w:t>
      </w:r>
    </w:p>
    <w:p w14:paraId="02C5065E" w14:textId="0D96DB8B" w:rsidR="0052369D" w:rsidRDefault="0052369D" w:rsidP="0052369D">
      <w:pPr>
        <w:spacing w:line="360" w:lineRule="auto"/>
        <w:jc w:val="left"/>
      </w:pPr>
      <w:r>
        <w:t>Since it’s up to NW to decide the target cell and handover timing, NW can provide the target cell and timing window for prediction, if prediction is performed before handover command reception. UE can report the prediction result to NW and NW can select the target cell taking into the prediction result. Furthermore, if there is only one target cell, AI can also provide the RLF timing info and NW can decide when to perform the handover to avoid HOF.</w:t>
      </w:r>
    </w:p>
    <w:p w14:paraId="7AB6847B" w14:textId="4696AC0E" w:rsidR="0052369D" w:rsidRDefault="0052369D" w:rsidP="0052369D">
      <w:pPr>
        <w:spacing w:line="360" w:lineRule="auto"/>
        <w:jc w:val="left"/>
        <w:rPr>
          <w:rFonts w:eastAsia="等线" w:cs="Arial"/>
          <w:b/>
        </w:rPr>
      </w:pPr>
      <w:r>
        <w:rPr>
          <w:rFonts w:eastAsia="等线" w:cs="Arial"/>
          <w:b/>
        </w:rPr>
        <w:t>Proposal 1</w:t>
      </w:r>
      <w:r w:rsidR="00002A2E">
        <w:rPr>
          <w:rFonts w:eastAsia="等线" w:cs="Arial"/>
          <w:b/>
        </w:rPr>
        <w:t>5</w:t>
      </w:r>
      <w:r>
        <w:rPr>
          <w:rFonts w:eastAsia="等线" w:cs="Arial"/>
          <w:b/>
        </w:rPr>
        <w:t>: NW can provide the target cell and handover timing window for prediction.</w:t>
      </w:r>
    </w:p>
    <w:p w14:paraId="66123991" w14:textId="22E7C1E3" w:rsidR="0052369D" w:rsidRDefault="0052369D" w:rsidP="0052369D">
      <w:pPr>
        <w:spacing w:line="360" w:lineRule="auto"/>
        <w:jc w:val="left"/>
        <w:rPr>
          <w:rFonts w:eastAsia="等线" w:cs="Arial"/>
          <w:b/>
        </w:rPr>
      </w:pPr>
      <w:r>
        <w:rPr>
          <w:rFonts w:eastAsia="等线" w:cs="Arial" w:hint="eastAsia"/>
          <w:b/>
        </w:rPr>
        <w:t>P</w:t>
      </w:r>
      <w:r>
        <w:rPr>
          <w:rFonts w:eastAsia="等线" w:cs="Arial"/>
          <w:b/>
        </w:rPr>
        <w:t>roposal 1</w:t>
      </w:r>
      <w:r w:rsidR="00002A2E">
        <w:rPr>
          <w:rFonts w:eastAsia="等线" w:cs="Arial"/>
          <w:b/>
        </w:rPr>
        <w:t>6</w:t>
      </w:r>
      <w:r>
        <w:rPr>
          <w:rFonts w:eastAsia="等线" w:cs="Arial"/>
          <w:b/>
        </w:rPr>
        <w:t xml:space="preserve">: </w:t>
      </w:r>
      <w:r w:rsidR="00446B42">
        <w:rPr>
          <w:rFonts w:eastAsia="等线" w:cs="Arial"/>
          <w:b/>
        </w:rPr>
        <w:t xml:space="preserve">Before the reception of handover command, </w:t>
      </w:r>
      <w:r>
        <w:rPr>
          <w:rFonts w:eastAsia="等线" w:cs="Arial"/>
          <w:b/>
        </w:rPr>
        <w:t>UE report</w:t>
      </w:r>
      <w:r w:rsidR="00446B42">
        <w:rPr>
          <w:rFonts w:eastAsia="等线" w:cs="Arial"/>
          <w:b/>
        </w:rPr>
        <w:t>s</w:t>
      </w:r>
      <w:r>
        <w:rPr>
          <w:rFonts w:eastAsia="等线" w:cs="Arial"/>
          <w:b/>
        </w:rPr>
        <w:t xml:space="preserve"> the prediction result to NW. The prediction result may include the </w:t>
      </w:r>
      <w:r w:rsidR="00446B42">
        <w:rPr>
          <w:rFonts w:eastAsia="等线" w:cs="Arial"/>
          <w:b/>
        </w:rPr>
        <w:t>HOF timing optionally.</w:t>
      </w:r>
    </w:p>
    <w:p w14:paraId="04B31165" w14:textId="00845DD8" w:rsidR="00446B42" w:rsidRDefault="00446B42" w:rsidP="0052369D">
      <w:pPr>
        <w:spacing w:line="360" w:lineRule="auto"/>
        <w:jc w:val="left"/>
        <w:rPr>
          <w:rFonts w:eastAsia="等线" w:cs="Arial"/>
        </w:rPr>
      </w:pPr>
      <w:r w:rsidRPr="00446B42">
        <w:rPr>
          <w:rFonts w:eastAsia="等线" w:cs="Arial"/>
        </w:rPr>
        <w:t>Even if NW doesn’t provide the target cell and handover timing</w:t>
      </w:r>
      <w:r>
        <w:rPr>
          <w:rFonts w:eastAsia="等线" w:cs="Arial"/>
        </w:rPr>
        <w:t xml:space="preserve"> in advance, HOF prediction can still be done after reception of handover command. In legacy, UE has to wait T304 expiry to trigger HOF and RRC reestablishment. During the T304 running, the communication is interrupted. However, if UE can predict the HOF would occur before T304 expiry, UE can trigger early HOF and reduce the interruption time.</w:t>
      </w:r>
      <w:r w:rsidR="009313F7">
        <w:rPr>
          <w:rFonts w:eastAsia="等线" w:cs="Arial"/>
        </w:rPr>
        <w:t xml:space="preserve"> In the simulation, such early HOF shall count shorter interruption time than legacy HOF.</w:t>
      </w:r>
    </w:p>
    <w:p w14:paraId="6BE347EA" w14:textId="6CD4FB8E" w:rsidR="00446B42" w:rsidRPr="00446B42" w:rsidRDefault="00446B42" w:rsidP="0052369D">
      <w:pPr>
        <w:spacing w:line="360" w:lineRule="auto"/>
        <w:jc w:val="left"/>
        <w:rPr>
          <w:rFonts w:eastAsia="等线" w:cs="Arial"/>
          <w:b/>
        </w:rPr>
      </w:pPr>
      <w:r w:rsidRPr="00446B42">
        <w:rPr>
          <w:rFonts w:eastAsia="等线" w:cs="Arial" w:hint="eastAsia"/>
          <w:b/>
        </w:rPr>
        <w:t>P</w:t>
      </w:r>
      <w:r w:rsidRPr="00446B42">
        <w:rPr>
          <w:rFonts w:eastAsia="等线" w:cs="Arial"/>
          <w:b/>
        </w:rPr>
        <w:t>roposal 1</w:t>
      </w:r>
      <w:r w:rsidR="00002A2E">
        <w:rPr>
          <w:rFonts w:eastAsia="等线" w:cs="Arial"/>
          <w:b/>
        </w:rPr>
        <w:t>7</w:t>
      </w:r>
      <w:r w:rsidRPr="00446B42">
        <w:rPr>
          <w:rFonts w:eastAsia="等线" w:cs="Arial"/>
          <w:b/>
        </w:rPr>
        <w:t>: After the reception of handover command, UE can trigger HOF based on HOF prediction before T304 expiry.</w:t>
      </w:r>
    </w:p>
    <w:p w14:paraId="2E6C05D6" w14:textId="6A7BD473" w:rsidR="00446B42" w:rsidRDefault="00446B42" w:rsidP="00446B42">
      <w:pPr>
        <w:spacing w:line="360" w:lineRule="auto"/>
        <w:jc w:val="left"/>
        <w:rPr>
          <w:rFonts w:eastAsia="等线" w:cs="Arial"/>
        </w:rPr>
      </w:pPr>
      <w:r>
        <w:rPr>
          <w:rFonts w:eastAsia="等线" w:cs="Arial"/>
        </w:rPr>
        <w:t xml:space="preserve">It’s important to evaluate the AI prediction accuracy before deploy the AI based solution. Based on the use case, the prediction can include failure result and timing info optionally. If only failure result is provided, we </w:t>
      </w:r>
      <w:r>
        <w:rPr>
          <w:rFonts w:eastAsia="等线" w:cs="Arial"/>
        </w:rPr>
        <w:lastRenderedPageBreak/>
        <w:t xml:space="preserve">can check the accuracy based on whether failure actually occurs after prediction. </w:t>
      </w:r>
      <w:r w:rsidR="009313F7">
        <w:rPr>
          <w:rFonts w:eastAsia="等线" w:cs="Arial"/>
        </w:rPr>
        <w:t xml:space="preserve">F1 score can be used as evaluation method. </w:t>
      </w:r>
      <w:r>
        <w:rPr>
          <w:rFonts w:eastAsia="等线" w:cs="Arial"/>
        </w:rPr>
        <w:t>If timing is provided, we can evaluate the accuracy based on the time difference from actual failure.</w:t>
      </w:r>
    </w:p>
    <w:p w14:paraId="01289B9E" w14:textId="7ED70169" w:rsidR="00446B42" w:rsidRPr="00EA02A3" w:rsidRDefault="00446B42" w:rsidP="00446B42">
      <w:pPr>
        <w:spacing w:line="360" w:lineRule="auto"/>
        <w:jc w:val="left"/>
        <w:rPr>
          <w:rFonts w:eastAsia="等线" w:cs="Arial"/>
          <w:b/>
        </w:rPr>
      </w:pPr>
      <w:r w:rsidRPr="00EA02A3">
        <w:rPr>
          <w:rFonts w:eastAsia="等线" w:cs="Arial" w:hint="eastAsia"/>
          <w:b/>
        </w:rPr>
        <w:t>P</w:t>
      </w:r>
      <w:r w:rsidRPr="00EA02A3">
        <w:rPr>
          <w:rFonts w:eastAsia="等线" w:cs="Arial"/>
          <w:b/>
        </w:rPr>
        <w:t xml:space="preserve">roposal </w:t>
      </w:r>
      <w:r w:rsidR="009313F7">
        <w:rPr>
          <w:rFonts w:eastAsia="等线" w:cs="Arial"/>
          <w:b/>
        </w:rPr>
        <w:t>1</w:t>
      </w:r>
      <w:r w:rsidR="00002A2E">
        <w:rPr>
          <w:rFonts w:eastAsia="等线" w:cs="Arial"/>
          <w:b/>
        </w:rPr>
        <w:t>8</w:t>
      </w:r>
      <w:r w:rsidRPr="00EA02A3">
        <w:rPr>
          <w:rFonts w:eastAsia="等线" w:cs="Arial"/>
          <w:b/>
        </w:rPr>
        <w:t xml:space="preserve">: </w:t>
      </w:r>
      <w:r>
        <w:rPr>
          <w:rFonts w:eastAsia="等线" w:cs="Arial"/>
          <w:b/>
        </w:rPr>
        <w:t>T</w:t>
      </w:r>
      <w:r w:rsidRPr="00EA02A3">
        <w:rPr>
          <w:rFonts w:eastAsia="等线" w:cs="Arial"/>
          <w:b/>
        </w:rPr>
        <w:t>he prediction accuracy can be evaluated by,</w:t>
      </w:r>
    </w:p>
    <w:p w14:paraId="0DE6AAB5" w14:textId="1C430046" w:rsidR="00446B42" w:rsidRPr="00EA02A3" w:rsidRDefault="00446B42" w:rsidP="00446B42">
      <w:pPr>
        <w:pStyle w:val="ac"/>
        <w:numPr>
          <w:ilvl w:val="0"/>
          <w:numId w:val="34"/>
        </w:numPr>
        <w:spacing w:line="360" w:lineRule="auto"/>
        <w:ind w:firstLineChars="0"/>
        <w:jc w:val="left"/>
        <w:rPr>
          <w:rFonts w:eastAsia="等线" w:cs="Arial"/>
          <w:b/>
        </w:rPr>
      </w:pPr>
      <w:r>
        <w:rPr>
          <w:rFonts w:eastAsia="等线" w:cs="Arial"/>
          <w:b/>
        </w:rPr>
        <w:t>Whether predicted HOF occurs</w:t>
      </w:r>
    </w:p>
    <w:p w14:paraId="652F9EF8" w14:textId="050E3638" w:rsidR="00446B42" w:rsidRPr="00EA02A3" w:rsidRDefault="00446B42" w:rsidP="00446B42">
      <w:pPr>
        <w:pStyle w:val="ac"/>
        <w:numPr>
          <w:ilvl w:val="0"/>
          <w:numId w:val="34"/>
        </w:numPr>
        <w:spacing w:line="360" w:lineRule="auto"/>
        <w:ind w:firstLineChars="0"/>
        <w:jc w:val="left"/>
        <w:rPr>
          <w:rFonts w:eastAsia="等线" w:cs="Arial"/>
          <w:b/>
        </w:rPr>
      </w:pPr>
      <w:r>
        <w:rPr>
          <w:rFonts w:eastAsia="等线" w:cs="Arial"/>
          <w:b/>
        </w:rPr>
        <w:t>T</w:t>
      </w:r>
      <w:r w:rsidRPr="00EA02A3">
        <w:rPr>
          <w:rFonts w:eastAsia="等线" w:cs="Arial"/>
          <w:b/>
        </w:rPr>
        <w:t>ime</w:t>
      </w:r>
      <w:r>
        <w:rPr>
          <w:rFonts w:eastAsia="等线" w:cs="Arial"/>
          <w:b/>
        </w:rPr>
        <w:t xml:space="preserve"> difference from actual failure, if HOF timing is predicted</w:t>
      </w:r>
    </w:p>
    <w:p w14:paraId="45E7A9CA" w14:textId="6BA3563B" w:rsidR="009313F7" w:rsidRPr="009313F7" w:rsidRDefault="009313F7" w:rsidP="009313F7">
      <w:pPr>
        <w:spacing w:line="360" w:lineRule="auto"/>
        <w:jc w:val="left"/>
        <w:rPr>
          <w:rFonts w:eastAsia="等线" w:cs="Arial"/>
        </w:rPr>
      </w:pPr>
      <w:r w:rsidRPr="009313F7">
        <w:rPr>
          <w:rFonts w:eastAsia="等线" w:cs="Arial"/>
        </w:rPr>
        <w:t xml:space="preserve">As studied in [2], the </w:t>
      </w:r>
      <w:r>
        <w:rPr>
          <w:rFonts w:eastAsia="等线" w:cs="Arial"/>
        </w:rPr>
        <w:t>HOF</w:t>
      </w:r>
      <w:r w:rsidRPr="009313F7">
        <w:rPr>
          <w:rFonts w:eastAsia="等线" w:cs="Arial"/>
        </w:rPr>
        <w:t xml:space="preserve"> performance is good in FR1 Macro deployment. In FR2, the </w:t>
      </w:r>
      <w:r>
        <w:rPr>
          <w:rFonts w:eastAsia="等线" w:cs="Arial"/>
        </w:rPr>
        <w:t>HO</w:t>
      </w:r>
      <w:r w:rsidRPr="009313F7">
        <w:rPr>
          <w:rFonts w:eastAsia="等线" w:cs="Arial"/>
        </w:rPr>
        <w:t xml:space="preserve">F </w:t>
      </w:r>
      <w:r>
        <w:rPr>
          <w:rFonts w:eastAsia="等线" w:cs="Arial"/>
        </w:rPr>
        <w:t xml:space="preserve">performance </w:t>
      </w:r>
      <w:r w:rsidRPr="009313F7">
        <w:rPr>
          <w:rFonts w:eastAsia="等线" w:cs="Arial"/>
        </w:rPr>
        <w:t xml:space="preserve">may be </w:t>
      </w:r>
      <w:r>
        <w:rPr>
          <w:rFonts w:eastAsia="等线" w:cs="Arial"/>
        </w:rPr>
        <w:t>more challenging</w:t>
      </w:r>
      <w:r w:rsidRPr="009313F7">
        <w:rPr>
          <w:rFonts w:eastAsia="等线" w:cs="Arial"/>
        </w:rPr>
        <w:t xml:space="preserve">. RAN2 can </w:t>
      </w:r>
      <w:r>
        <w:rPr>
          <w:rFonts w:eastAsia="等线" w:cs="Arial"/>
        </w:rPr>
        <w:t>evaluate HOF prediction in FR2</w:t>
      </w:r>
      <w:r w:rsidRPr="009313F7">
        <w:rPr>
          <w:rFonts w:eastAsia="等线" w:cs="Arial"/>
        </w:rPr>
        <w:t xml:space="preserve">. </w:t>
      </w:r>
    </w:p>
    <w:p w14:paraId="6369862B" w14:textId="4278BFCA" w:rsidR="009313F7" w:rsidRPr="009313F7" w:rsidRDefault="009313F7" w:rsidP="009313F7">
      <w:pPr>
        <w:spacing w:line="360" w:lineRule="auto"/>
        <w:jc w:val="left"/>
        <w:rPr>
          <w:rFonts w:eastAsia="等线" w:cs="Arial"/>
          <w:b/>
        </w:rPr>
      </w:pPr>
      <w:r w:rsidRPr="009313F7">
        <w:rPr>
          <w:rFonts w:eastAsia="等线" w:cs="Arial"/>
          <w:b/>
        </w:rPr>
        <w:t xml:space="preserve">Proposal </w:t>
      </w:r>
      <w:r w:rsidR="00002A2E">
        <w:rPr>
          <w:rFonts w:eastAsia="等线" w:cs="Arial"/>
          <w:b/>
        </w:rPr>
        <w:t>19</w:t>
      </w:r>
      <w:r w:rsidRPr="009313F7">
        <w:rPr>
          <w:rFonts w:eastAsia="等线" w:cs="Arial"/>
          <w:b/>
        </w:rPr>
        <w:t xml:space="preserve">: RAN2 can evaluate HOF prediction in FR2. </w:t>
      </w:r>
    </w:p>
    <w:p w14:paraId="09E21ED0" w14:textId="2800F684" w:rsidR="009313F7" w:rsidRDefault="009313F7" w:rsidP="009313F7">
      <w:pPr>
        <w:spacing w:line="360" w:lineRule="auto"/>
        <w:jc w:val="left"/>
        <w:rPr>
          <w:rFonts w:eastAsia="等线" w:cs="Arial"/>
        </w:rPr>
      </w:pPr>
      <w:r>
        <w:rPr>
          <w:rFonts w:eastAsia="等线" w:cs="Arial"/>
        </w:rPr>
        <w:t xml:space="preserve">Handover can be intra or inter frequency. </w:t>
      </w:r>
      <w:r w:rsidR="00002A2E">
        <w:rPr>
          <w:rFonts w:eastAsia="等线" w:cs="Arial"/>
        </w:rPr>
        <w:t>But inter frequency may use measurement report event other than A3, which may increase the simulation complexity. To simplify the simulation, we can focus on the intra frequency handover first.</w:t>
      </w:r>
    </w:p>
    <w:p w14:paraId="624D187B" w14:textId="5E1FFA06" w:rsidR="009313F7" w:rsidRDefault="009313F7" w:rsidP="009313F7">
      <w:pPr>
        <w:spacing w:line="360" w:lineRule="auto"/>
        <w:jc w:val="left"/>
        <w:rPr>
          <w:rFonts w:eastAsia="等线" w:cs="Arial"/>
          <w:b/>
        </w:rPr>
      </w:pPr>
      <w:r w:rsidRPr="00002A2E">
        <w:rPr>
          <w:rFonts w:eastAsia="等线" w:cs="Arial"/>
          <w:b/>
        </w:rPr>
        <w:t xml:space="preserve">Proposal </w:t>
      </w:r>
      <w:r w:rsidR="00002A2E">
        <w:rPr>
          <w:rFonts w:eastAsia="等线" w:cs="Arial"/>
          <w:b/>
        </w:rPr>
        <w:t>20</w:t>
      </w:r>
      <w:r w:rsidRPr="00002A2E">
        <w:rPr>
          <w:rFonts w:eastAsia="等线" w:cs="Arial"/>
          <w:b/>
        </w:rPr>
        <w:t xml:space="preserve">: </w:t>
      </w:r>
      <w:r w:rsidR="00002A2E">
        <w:rPr>
          <w:rFonts w:eastAsia="等线" w:cs="Arial"/>
          <w:b/>
        </w:rPr>
        <w:t>RAN2 can focus on the intra-frequency HOF prediction</w:t>
      </w:r>
      <w:r w:rsidRPr="00002A2E">
        <w:rPr>
          <w:rFonts w:eastAsia="等线" w:cs="Arial"/>
          <w:b/>
        </w:rPr>
        <w:t>.</w:t>
      </w:r>
    </w:p>
    <w:p w14:paraId="7D3B7E1E" w14:textId="77777777" w:rsidR="00487D2C" w:rsidRPr="008B20BD" w:rsidRDefault="00487D2C" w:rsidP="00487D2C">
      <w:pPr>
        <w:pStyle w:val="1"/>
      </w:pPr>
      <w:r w:rsidRPr="008B20BD">
        <w:t>Conclusion</w:t>
      </w:r>
    </w:p>
    <w:p w14:paraId="6E623E0E" w14:textId="77777777" w:rsidR="00487D2C" w:rsidRPr="008B20BD" w:rsidRDefault="00487D2C" w:rsidP="00487D2C">
      <w:pPr>
        <w:pStyle w:val="a8"/>
        <w:rPr>
          <w:rFonts w:cs="Arial"/>
        </w:rPr>
      </w:pPr>
      <w:r w:rsidRPr="008B20BD">
        <w:rPr>
          <w:rFonts w:cs="Arial"/>
        </w:rPr>
        <w:t>Based on the discussion in section 2, we have following proposals:</w:t>
      </w:r>
    </w:p>
    <w:p w14:paraId="02738476" w14:textId="3F56C333" w:rsidR="0027162F" w:rsidRDefault="0027162F" w:rsidP="0027162F">
      <w:pPr>
        <w:spacing w:line="360" w:lineRule="auto"/>
        <w:jc w:val="left"/>
        <w:rPr>
          <w:rFonts w:eastAsia="等线" w:cs="Arial"/>
          <w:b/>
        </w:rPr>
      </w:pPr>
      <w:bookmarkStart w:id="5" w:name="_In-sequence_SDU_delivery"/>
      <w:bookmarkEnd w:id="5"/>
      <w:r>
        <w:rPr>
          <w:rFonts w:eastAsia="等线" w:cs="Arial"/>
          <w:b/>
          <w:sz w:val="44"/>
        </w:rPr>
        <w:t>RLF prediction:</w:t>
      </w:r>
    </w:p>
    <w:p w14:paraId="08A4B439" w14:textId="4F4418AD" w:rsidR="0027162F" w:rsidRDefault="0027162F" w:rsidP="0027162F">
      <w:pPr>
        <w:spacing w:line="360" w:lineRule="auto"/>
        <w:jc w:val="left"/>
        <w:rPr>
          <w:rFonts w:eastAsia="等线" w:cs="Arial"/>
          <w:b/>
        </w:rPr>
      </w:pPr>
      <w:r w:rsidRPr="00FE6A92">
        <w:rPr>
          <w:rFonts w:eastAsia="等线" w:cs="Arial" w:hint="eastAsia"/>
          <w:b/>
        </w:rPr>
        <w:t>P</w:t>
      </w:r>
      <w:r w:rsidRPr="00FE6A92">
        <w:rPr>
          <w:rFonts w:eastAsia="等线" w:cs="Arial"/>
          <w:b/>
        </w:rPr>
        <w:t xml:space="preserve">roposal </w:t>
      </w:r>
      <w:r>
        <w:rPr>
          <w:rFonts w:eastAsia="等线" w:cs="Arial"/>
          <w:b/>
        </w:rPr>
        <w:t>1</w:t>
      </w:r>
      <w:r w:rsidRPr="00FE6A92">
        <w:rPr>
          <w:rFonts w:eastAsia="等线" w:cs="Arial"/>
          <w:b/>
        </w:rPr>
        <w:t xml:space="preserve">: </w:t>
      </w:r>
      <w:r>
        <w:rPr>
          <w:rFonts w:eastAsia="等线" w:cs="Arial"/>
          <w:b/>
        </w:rPr>
        <w:t>RL</w:t>
      </w:r>
      <w:r w:rsidRPr="00FE6A92">
        <w:rPr>
          <w:rFonts w:eastAsia="等线" w:cs="Arial"/>
          <w:b/>
        </w:rPr>
        <w:t xml:space="preserve">F prediction </w:t>
      </w:r>
      <w:r>
        <w:rPr>
          <w:rFonts w:eastAsia="等线" w:cs="Arial"/>
          <w:b/>
        </w:rPr>
        <w:t xml:space="preserve">use case: </w:t>
      </w:r>
      <w:r w:rsidRPr="00FE6A92">
        <w:rPr>
          <w:rFonts w:eastAsia="等线" w:cs="Arial"/>
          <w:b/>
        </w:rPr>
        <w:t xml:space="preserve">temporal predict </w:t>
      </w:r>
      <w:r>
        <w:rPr>
          <w:rFonts w:eastAsia="等线" w:cs="Arial"/>
          <w:b/>
        </w:rPr>
        <w:t>RLF/T310 expiry</w:t>
      </w:r>
      <w:r w:rsidRPr="00FE6A92">
        <w:rPr>
          <w:rFonts w:eastAsia="等线" w:cs="Arial"/>
          <w:b/>
        </w:rPr>
        <w:t>.</w:t>
      </w:r>
    </w:p>
    <w:p w14:paraId="31A2A182" w14:textId="77777777" w:rsidR="0027162F" w:rsidRDefault="0027162F" w:rsidP="0027162F">
      <w:pPr>
        <w:pStyle w:val="ac"/>
        <w:numPr>
          <w:ilvl w:val="0"/>
          <w:numId w:val="34"/>
        </w:numPr>
        <w:spacing w:line="360" w:lineRule="auto"/>
        <w:ind w:firstLineChars="0"/>
        <w:jc w:val="left"/>
        <w:rPr>
          <w:rFonts w:eastAsia="等线" w:cs="Arial"/>
          <w:b/>
        </w:rPr>
      </w:pPr>
      <w:r>
        <w:rPr>
          <w:rFonts w:eastAsia="等线" w:cs="Arial"/>
          <w:b/>
        </w:rPr>
        <w:t>Model input includes historic information, e.g. measurement result, UE location....</w:t>
      </w:r>
    </w:p>
    <w:p w14:paraId="471AD7E9" w14:textId="77777777" w:rsidR="0027162F" w:rsidRPr="00E37F01" w:rsidRDefault="0027162F" w:rsidP="0027162F">
      <w:pPr>
        <w:pStyle w:val="ac"/>
        <w:numPr>
          <w:ilvl w:val="0"/>
          <w:numId w:val="34"/>
        </w:numPr>
        <w:spacing w:line="360" w:lineRule="auto"/>
        <w:ind w:firstLineChars="0"/>
        <w:jc w:val="left"/>
        <w:rPr>
          <w:rFonts w:eastAsia="等线" w:cs="Arial"/>
          <w:b/>
        </w:rPr>
      </w:pPr>
      <w:r w:rsidRPr="00E37F01">
        <w:rPr>
          <w:rFonts w:eastAsia="等线" w:cs="Arial"/>
          <w:b/>
        </w:rPr>
        <w:t xml:space="preserve">Model output includes RLF indication. </w:t>
      </w:r>
    </w:p>
    <w:p w14:paraId="6BD9DDC2" w14:textId="77777777" w:rsidR="0027162F" w:rsidRDefault="0027162F" w:rsidP="0027162F">
      <w:pPr>
        <w:spacing w:line="360" w:lineRule="auto"/>
        <w:jc w:val="left"/>
        <w:rPr>
          <w:b/>
        </w:rPr>
      </w:pPr>
      <w:r w:rsidRPr="009313F7">
        <w:rPr>
          <w:b/>
        </w:rPr>
        <w:t>Proposal 2: Leave to companies</w:t>
      </w:r>
      <w:r>
        <w:rPr>
          <w:b/>
        </w:rPr>
        <w:t xml:space="preserve"> </w:t>
      </w:r>
      <w:r w:rsidRPr="009313F7">
        <w:rPr>
          <w:b/>
        </w:rPr>
        <w:t>to choose direct or indirect RLF prediction.</w:t>
      </w:r>
    </w:p>
    <w:p w14:paraId="201D4CB2" w14:textId="77777777" w:rsidR="0027162F" w:rsidRPr="0027162F" w:rsidRDefault="0027162F" w:rsidP="0027162F">
      <w:pPr>
        <w:pStyle w:val="ac"/>
        <w:numPr>
          <w:ilvl w:val="0"/>
          <w:numId w:val="34"/>
        </w:numPr>
        <w:spacing w:line="360" w:lineRule="auto"/>
        <w:ind w:firstLineChars="0"/>
        <w:jc w:val="left"/>
        <w:rPr>
          <w:rFonts w:eastAsia="等线" w:cs="Arial"/>
          <w:b/>
        </w:rPr>
      </w:pPr>
      <w:r w:rsidRPr="0027162F">
        <w:rPr>
          <w:rFonts w:eastAsia="等线" w:cs="Arial"/>
          <w:b/>
        </w:rPr>
        <w:t>Direct prediction, AI directly predicts RLF occurrence.</w:t>
      </w:r>
    </w:p>
    <w:p w14:paraId="1F140DD3" w14:textId="77777777" w:rsidR="0027162F" w:rsidRPr="0027162F" w:rsidRDefault="0027162F" w:rsidP="0027162F">
      <w:pPr>
        <w:pStyle w:val="ac"/>
        <w:numPr>
          <w:ilvl w:val="0"/>
          <w:numId w:val="34"/>
        </w:numPr>
        <w:spacing w:line="360" w:lineRule="auto"/>
        <w:ind w:firstLineChars="0"/>
        <w:jc w:val="left"/>
        <w:rPr>
          <w:rFonts w:eastAsia="等线" w:cs="Arial"/>
          <w:b/>
        </w:rPr>
      </w:pPr>
      <w:r w:rsidRPr="0027162F">
        <w:rPr>
          <w:rFonts w:eastAsia="等线" w:cs="Arial"/>
          <w:b/>
        </w:rPr>
        <w:t>Indirect prediction, AI predicts the SINR and UE determines RLF based on the predicted SINR.</w:t>
      </w:r>
    </w:p>
    <w:p w14:paraId="5F63243A" w14:textId="77777777" w:rsidR="0027162F" w:rsidRDefault="0027162F" w:rsidP="0027162F">
      <w:pPr>
        <w:spacing w:line="360" w:lineRule="auto"/>
        <w:jc w:val="left"/>
        <w:rPr>
          <w:rFonts w:eastAsia="等线" w:cs="Arial"/>
          <w:b/>
        </w:rPr>
      </w:pPr>
      <w:r w:rsidRPr="00CD09A2">
        <w:rPr>
          <w:rFonts w:eastAsia="等线" w:cs="Arial"/>
          <w:b/>
        </w:rPr>
        <w:t xml:space="preserve">Proposal </w:t>
      </w:r>
      <w:r>
        <w:rPr>
          <w:rFonts w:eastAsia="等线" w:cs="Arial"/>
          <w:b/>
        </w:rPr>
        <w:t>3</w:t>
      </w:r>
      <w:r w:rsidRPr="00CD09A2">
        <w:rPr>
          <w:rFonts w:eastAsia="等线" w:cs="Arial"/>
          <w:b/>
        </w:rPr>
        <w:t xml:space="preserve">: </w:t>
      </w:r>
      <w:r>
        <w:rPr>
          <w:rFonts w:eastAsia="等线" w:cs="Arial"/>
          <w:b/>
        </w:rPr>
        <w:t xml:space="preserve">AI can provide </w:t>
      </w:r>
      <w:r w:rsidRPr="00CD09A2">
        <w:rPr>
          <w:rFonts w:eastAsia="等线" w:cs="Arial"/>
          <w:b/>
        </w:rPr>
        <w:t>RLF timing optionally</w:t>
      </w:r>
      <w:r>
        <w:rPr>
          <w:rFonts w:eastAsia="等线" w:cs="Arial"/>
          <w:b/>
        </w:rPr>
        <w:t xml:space="preserve"> if T310 is not running</w:t>
      </w:r>
      <w:r w:rsidRPr="00CD09A2">
        <w:rPr>
          <w:rFonts w:eastAsia="等线" w:cs="Arial"/>
          <w:b/>
        </w:rPr>
        <w:t>.</w:t>
      </w:r>
    </w:p>
    <w:p w14:paraId="7971B755" w14:textId="77777777" w:rsidR="0027162F" w:rsidRDefault="0027162F" w:rsidP="0027162F">
      <w:pPr>
        <w:spacing w:line="360" w:lineRule="auto"/>
        <w:jc w:val="left"/>
        <w:rPr>
          <w:rFonts w:eastAsia="等线" w:cs="Arial"/>
          <w:b/>
        </w:rPr>
      </w:pPr>
      <w:r w:rsidRPr="002C782E">
        <w:rPr>
          <w:rFonts w:eastAsia="等线" w:cs="Arial"/>
          <w:b/>
        </w:rPr>
        <w:t xml:space="preserve">Proposal </w:t>
      </w:r>
      <w:r>
        <w:rPr>
          <w:rFonts w:eastAsia="等线" w:cs="Arial"/>
          <w:b/>
        </w:rPr>
        <w:t>4</w:t>
      </w:r>
      <w:r w:rsidRPr="002C782E">
        <w:rPr>
          <w:rFonts w:eastAsia="等线" w:cs="Arial"/>
          <w:b/>
        </w:rPr>
        <w:t xml:space="preserve">: </w:t>
      </w:r>
      <w:r>
        <w:rPr>
          <w:rFonts w:eastAsia="等线" w:cs="Arial"/>
          <w:b/>
        </w:rPr>
        <w:t>RLF</w:t>
      </w:r>
      <w:r w:rsidRPr="002C782E">
        <w:rPr>
          <w:rFonts w:eastAsia="等线" w:cs="Arial"/>
          <w:b/>
        </w:rPr>
        <w:t xml:space="preserve"> prediction can </w:t>
      </w:r>
      <w:r>
        <w:rPr>
          <w:rFonts w:eastAsia="等线" w:cs="Arial"/>
          <w:b/>
        </w:rPr>
        <w:t xml:space="preserve">be used to </w:t>
      </w:r>
      <w:r w:rsidRPr="002C782E">
        <w:rPr>
          <w:rFonts w:eastAsia="等线" w:cs="Arial"/>
          <w:b/>
        </w:rPr>
        <w:t>reduce the interruption time</w:t>
      </w:r>
      <w:r>
        <w:rPr>
          <w:rFonts w:eastAsia="等线" w:cs="Arial"/>
          <w:b/>
        </w:rPr>
        <w:t xml:space="preserve"> by,</w:t>
      </w:r>
    </w:p>
    <w:p w14:paraId="1A933829" w14:textId="77777777" w:rsidR="0027162F" w:rsidRDefault="0027162F" w:rsidP="0027162F">
      <w:pPr>
        <w:pStyle w:val="ac"/>
        <w:numPr>
          <w:ilvl w:val="0"/>
          <w:numId w:val="34"/>
        </w:numPr>
        <w:spacing w:line="360" w:lineRule="auto"/>
        <w:ind w:firstLineChars="0"/>
        <w:jc w:val="left"/>
        <w:rPr>
          <w:rFonts w:eastAsia="等线" w:cs="Arial"/>
          <w:b/>
        </w:rPr>
      </w:pPr>
      <w:r>
        <w:rPr>
          <w:rFonts w:eastAsia="等线" w:cs="Arial"/>
          <w:b/>
        </w:rPr>
        <w:tab/>
        <w:t>Report predicted RLF to NW if T310 is not running</w:t>
      </w:r>
    </w:p>
    <w:p w14:paraId="1CDE2F2D" w14:textId="77777777" w:rsidR="0027162F" w:rsidRPr="002C782E" w:rsidRDefault="0027162F" w:rsidP="0027162F">
      <w:pPr>
        <w:pStyle w:val="ac"/>
        <w:numPr>
          <w:ilvl w:val="0"/>
          <w:numId w:val="34"/>
        </w:numPr>
        <w:spacing w:line="360" w:lineRule="auto"/>
        <w:ind w:firstLineChars="0"/>
        <w:jc w:val="left"/>
        <w:rPr>
          <w:rFonts w:eastAsia="等线" w:cs="Arial"/>
          <w:b/>
        </w:rPr>
      </w:pPr>
      <w:r>
        <w:rPr>
          <w:rFonts w:eastAsia="等线" w:cs="Arial"/>
          <w:b/>
        </w:rPr>
        <w:tab/>
        <w:t>Trigger early RLF if T310 is running</w:t>
      </w:r>
    </w:p>
    <w:p w14:paraId="12C48041" w14:textId="77777777" w:rsidR="0027162F" w:rsidRPr="00EA02A3" w:rsidRDefault="0027162F" w:rsidP="0027162F">
      <w:pPr>
        <w:spacing w:line="360" w:lineRule="auto"/>
        <w:jc w:val="left"/>
        <w:rPr>
          <w:rFonts w:eastAsia="等线" w:cs="Arial"/>
          <w:b/>
        </w:rPr>
      </w:pPr>
      <w:r w:rsidRPr="00EA02A3">
        <w:rPr>
          <w:rFonts w:eastAsia="等线" w:cs="Arial" w:hint="eastAsia"/>
          <w:b/>
        </w:rPr>
        <w:t>P</w:t>
      </w:r>
      <w:r w:rsidRPr="00EA02A3">
        <w:rPr>
          <w:rFonts w:eastAsia="等线" w:cs="Arial"/>
          <w:b/>
        </w:rPr>
        <w:t xml:space="preserve">roposal </w:t>
      </w:r>
      <w:r>
        <w:rPr>
          <w:rFonts w:eastAsia="等线" w:cs="Arial"/>
          <w:b/>
        </w:rPr>
        <w:t>5</w:t>
      </w:r>
      <w:r w:rsidRPr="00EA02A3">
        <w:rPr>
          <w:rFonts w:eastAsia="等线" w:cs="Arial"/>
          <w:b/>
        </w:rPr>
        <w:t xml:space="preserve">: </w:t>
      </w:r>
      <w:r>
        <w:rPr>
          <w:rFonts w:eastAsia="等线" w:cs="Arial"/>
          <w:b/>
        </w:rPr>
        <w:t>T</w:t>
      </w:r>
      <w:r w:rsidRPr="00EA02A3">
        <w:rPr>
          <w:rFonts w:eastAsia="等线" w:cs="Arial"/>
          <w:b/>
        </w:rPr>
        <w:t>he prediction accuracy can be evaluated by,</w:t>
      </w:r>
    </w:p>
    <w:p w14:paraId="17790C37" w14:textId="77777777" w:rsidR="0027162F" w:rsidRPr="00EA02A3" w:rsidRDefault="0027162F" w:rsidP="0027162F">
      <w:pPr>
        <w:pStyle w:val="ac"/>
        <w:numPr>
          <w:ilvl w:val="0"/>
          <w:numId w:val="34"/>
        </w:numPr>
        <w:spacing w:line="360" w:lineRule="auto"/>
        <w:ind w:firstLineChars="0"/>
        <w:jc w:val="left"/>
        <w:rPr>
          <w:rFonts w:eastAsia="等线" w:cs="Arial"/>
          <w:b/>
        </w:rPr>
      </w:pPr>
      <w:r>
        <w:rPr>
          <w:rFonts w:eastAsia="等线" w:cs="Arial"/>
          <w:b/>
        </w:rPr>
        <w:t>Whether predicted RLF occurs,</w:t>
      </w:r>
    </w:p>
    <w:p w14:paraId="19D66237" w14:textId="77777777" w:rsidR="0027162F" w:rsidRDefault="0027162F" w:rsidP="0027162F">
      <w:pPr>
        <w:pStyle w:val="ac"/>
        <w:numPr>
          <w:ilvl w:val="0"/>
          <w:numId w:val="34"/>
        </w:numPr>
        <w:spacing w:line="360" w:lineRule="auto"/>
        <w:ind w:firstLineChars="0"/>
        <w:jc w:val="left"/>
        <w:rPr>
          <w:rFonts w:eastAsia="等线" w:cs="Arial"/>
          <w:b/>
        </w:rPr>
      </w:pPr>
      <w:r>
        <w:rPr>
          <w:rFonts w:eastAsia="等线" w:cs="Arial"/>
          <w:b/>
        </w:rPr>
        <w:t>T</w:t>
      </w:r>
      <w:r w:rsidRPr="00EA02A3">
        <w:rPr>
          <w:rFonts w:eastAsia="等线" w:cs="Arial"/>
          <w:b/>
        </w:rPr>
        <w:t>ime</w:t>
      </w:r>
      <w:r>
        <w:rPr>
          <w:rFonts w:eastAsia="等线" w:cs="Arial"/>
          <w:b/>
        </w:rPr>
        <w:t xml:space="preserve"> difference from actual failure, if RLF timing is predicted</w:t>
      </w:r>
    </w:p>
    <w:p w14:paraId="5ACFFB67" w14:textId="742C9B64" w:rsidR="0027162F" w:rsidRPr="0027162F" w:rsidRDefault="0027162F" w:rsidP="0027162F">
      <w:pPr>
        <w:spacing w:line="360" w:lineRule="auto"/>
        <w:jc w:val="left"/>
        <w:rPr>
          <w:rFonts w:eastAsia="等线" w:cs="Arial"/>
          <w:b/>
          <w:sz w:val="44"/>
        </w:rPr>
      </w:pPr>
      <w:r w:rsidRPr="0027162F">
        <w:rPr>
          <w:rFonts w:eastAsia="等线" w:cs="Arial" w:hint="eastAsia"/>
          <w:b/>
          <w:sz w:val="44"/>
        </w:rPr>
        <w:t>H</w:t>
      </w:r>
      <w:r w:rsidRPr="0027162F">
        <w:rPr>
          <w:rFonts w:eastAsia="等线" w:cs="Arial"/>
          <w:b/>
          <w:sz w:val="44"/>
        </w:rPr>
        <w:t>OF</w:t>
      </w:r>
      <w:r>
        <w:rPr>
          <w:rFonts w:eastAsia="等线" w:cs="Arial"/>
          <w:b/>
          <w:sz w:val="44"/>
        </w:rPr>
        <w:t xml:space="preserve"> prediction:</w:t>
      </w:r>
    </w:p>
    <w:p w14:paraId="50828F5A" w14:textId="7E9CA76D" w:rsidR="0027162F" w:rsidRPr="00002A2E" w:rsidRDefault="0027162F" w:rsidP="0027162F">
      <w:pPr>
        <w:spacing w:line="360" w:lineRule="auto"/>
        <w:jc w:val="left"/>
        <w:rPr>
          <w:rFonts w:eastAsia="等线" w:cs="Arial"/>
          <w:b/>
        </w:rPr>
      </w:pPr>
      <w:r w:rsidRPr="00002A2E">
        <w:rPr>
          <w:rFonts w:eastAsia="等线" w:cs="Arial"/>
          <w:b/>
        </w:rPr>
        <w:lastRenderedPageBreak/>
        <w:t xml:space="preserve">Observation </w:t>
      </w:r>
      <w:r>
        <w:rPr>
          <w:rFonts w:eastAsia="等线" w:cs="Arial"/>
          <w:b/>
        </w:rPr>
        <w:t>1</w:t>
      </w:r>
      <w:r w:rsidRPr="00002A2E">
        <w:rPr>
          <w:rFonts w:eastAsia="等线" w:cs="Arial"/>
          <w:b/>
        </w:rPr>
        <w:t xml:space="preserve">: </w:t>
      </w:r>
      <w:r>
        <w:rPr>
          <w:rFonts w:eastAsia="等线" w:cs="Arial"/>
          <w:b/>
        </w:rPr>
        <w:t>RRM prediction can’t avoid HOF in all cases.</w:t>
      </w:r>
    </w:p>
    <w:p w14:paraId="187CD930" w14:textId="28E1EF0E" w:rsidR="0027162F" w:rsidRPr="0027162F" w:rsidRDefault="0027162F" w:rsidP="0027162F">
      <w:pPr>
        <w:spacing w:line="360" w:lineRule="auto"/>
        <w:jc w:val="left"/>
        <w:rPr>
          <w:rFonts w:eastAsia="等线" w:cs="Arial"/>
          <w:b/>
        </w:rPr>
      </w:pPr>
      <w:r w:rsidRPr="006964B4">
        <w:rPr>
          <w:rFonts w:eastAsia="等线" w:cs="Arial"/>
          <w:b/>
        </w:rPr>
        <w:t xml:space="preserve">Observation </w:t>
      </w:r>
      <w:r>
        <w:rPr>
          <w:rFonts w:eastAsia="等线" w:cs="Arial"/>
          <w:b/>
        </w:rPr>
        <w:t>2</w:t>
      </w:r>
      <w:r w:rsidRPr="006964B4">
        <w:rPr>
          <w:rFonts w:eastAsia="等线" w:cs="Arial"/>
          <w:b/>
        </w:rPr>
        <w:t>: Failures before handover command reception can be covered by RLF.</w:t>
      </w:r>
    </w:p>
    <w:p w14:paraId="490FBA02" w14:textId="720A8428" w:rsidR="0027162F" w:rsidRDefault="0027162F" w:rsidP="0027162F">
      <w:pPr>
        <w:spacing w:line="360" w:lineRule="auto"/>
        <w:ind w:left="1100" w:hangingChars="550" w:hanging="1100"/>
        <w:jc w:val="left"/>
        <w:rPr>
          <w:rFonts w:eastAsia="等线" w:cs="Arial"/>
          <w:b/>
        </w:rPr>
      </w:pPr>
      <w:r w:rsidRPr="00957CC5">
        <w:rPr>
          <w:rFonts w:eastAsia="等线" w:cs="Arial" w:hint="eastAsia"/>
          <w:b/>
        </w:rPr>
        <w:t>P</w:t>
      </w:r>
      <w:r w:rsidRPr="00957CC5">
        <w:rPr>
          <w:rFonts w:eastAsia="等线" w:cs="Arial"/>
          <w:b/>
        </w:rPr>
        <w:t xml:space="preserve">roposal </w:t>
      </w:r>
      <w:r>
        <w:rPr>
          <w:rFonts w:eastAsia="等线" w:cs="Arial"/>
          <w:b/>
        </w:rPr>
        <w:t>6</w:t>
      </w:r>
      <w:r w:rsidRPr="00957CC5">
        <w:rPr>
          <w:rFonts w:eastAsia="等线" w:cs="Arial"/>
          <w:b/>
        </w:rPr>
        <w:t xml:space="preserve">: </w:t>
      </w:r>
      <w:r>
        <w:rPr>
          <w:rFonts w:eastAsia="等线" w:cs="Arial"/>
          <w:b/>
        </w:rPr>
        <w:t>HOF is counted after reception of handover command reception if following criterion is met at the end of handover execution time:</w:t>
      </w:r>
    </w:p>
    <w:p w14:paraId="7B5FB424" w14:textId="77777777" w:rsidR="0027162F" w:rsidRDefault="0027162F" w:rsidP="0027162F">
      <w:pPr>
        <w:pStyle w:val="ac"/>
        <w:numPr>
          <w:ilvl w:val="0"/>
          <w:numId w:val="34"/>
        </w:numPr>
        <w:spacing w:line="360" w:lineRule="auto"/>
        <w:ind w:firstLineChars="0"/>
        <w:jc w:val="left"/>
        <w:rPr>
          <w:rFonts w:eastAsia="等线" w:cs="Arial"/>
          <w:b/>
        </w:rPr>
      </w:pPr>
      <w:r>
        <w:rPr>
          <w:rFonts w:eastAsia="等线" w:cs="Arial"/>
          <w:b/>
        </w:rPr>
        <w:t xml:space="preserve">Target cell downlink channel wideband CQI is less than the </w:t>
      </w:r>
      <w:proofErr w:type="spellStart"/>
      <w:r>
        <w:rPr>
          <w:rFonts w:eastAsia="等线" w:cs="Arial"/>
          <w:b/>
        </w:rPr>
        <w:t>Qout</w:t>
      </w:r>
      <w:proofErr w:type="spellEnd"/>
      <w:r>
        <w:rPr>
          <w:rFonts w:eastAsia="等线" w:cs="Arial"/>
          <w:b/>
        </w:rPr>
        <w:t>, or</w:t>
      </w:r>
    </w:p>
    <w:p w14:paraId="218ECBFB" w14:textId="77777777" w:rsidR="0027162F" w:rsidRPr="00957CC5" w:rsidRDefault="0027162F" w:rsidP="0027162F">
      <w:pPr>
        <w:pStyle w:val="ac"/>
        <w:numPr>
          <w:ilvl w:val="0"/>
          <w:numId w:val="34"/>
        </w:numPr>
        <w:spacing w:line="360" w:lineRule="auto"/>
        <w:ind w:firstLineChars="0"/>
        <w:jc w:val="left"/>
        <w:rPr>
          <w:rFonts w:eastAsia="等线" w:cs="Arial"/>
          <w:b/>
        </w:rPr>
      </w:pPr>
      <w:r>
        <w:rPr>
          <w:rFonts w:eastAsia="等线" w:cs="Arial"/>
          <w:b/>
        </w:rPr>
        <w:t>Target cell uplink channel is bad. FFS how to determine the uplink channel is bad.</w:t>
      </w:r>
    </w:p>
    <w:p w14:paraId="7E341C3E" w14:textId="77777777" w:rsidR="0027162F" w:rsidRPr="0027162F" w:rsidRDefault="0027162F" w:rsidP="0027162F">
      <w:pPr>
        <w:spacing w:line="360" w:lineRule="auto"/>
        <w:ind w:left="1100" w:hangingChars="550" w:hanging="1100"/>
        <w:jc w:val="left"/>
        <w:rPr>
          <w:rFonts w:eastAsia="等线" w:cs="Arial"/>
          <w:b/>
        </w:rPr>
      </w:pPr>
      <w:r w:rsidRPr="00A84DC9">
        <w:rPr>
          <w:rFonts w:eastAsia="等线" w:cs="Arial" w:hint="eastAsia"/>
          <w:b/>
        </w:rPr>
        <w:t>P</w:t>
      </w:r>
      <w:r w:rsidRPr="00A84DC9">
        <w:rPr>
          <w:rFonts w:eastAsia="等线" w:cs="Arial"/>
          <w:b/>
        </w:rPr>
        <w:t xml:space="preserve">roposal </w:t>
      </w:r>
      <w:r>
        <w:rPr>
          <w:rFonts w:eastAsia="等线" w:cs="Arial"/>
          <w:b/>
        </w:rPr>
        <w:t>7</w:t>
      </w:r>
      <w:r w:rsidRPr="00A84DC9">
        <w:rPr>
          <w:rFonts w:eastAsia="等线" w:cs="Arial"/>
          <w:b/>
        </w:rPr>
        <w:t>:</w:t>
      </w:r>
      <w:r w:rsidRPr="0027162F">
        <w:rPr>
          <w:rFonts w:eastAsia="等线" w:cs="Arial"/>
          <w:b/>
        </w:rPr>
        <w:t xml:space="preserve"> The handover failure rate is defined as: Handover failure rate = (number of handover failures) / (Total number of handover attempts).</w:t>
      </w:r>
    </w:p>
    <w:p w14:paraId="302C8257" w14:textId="77777777" w:rsidR="0027162F" w:rsidRPr="006964B4" w:rsidRDefault="0027162F" w:rsidP="0027162F">
      <w:pPr>
        <w:spacing w:line="360" w:lineRule="auto"/>
        <w:ind w:left="1100" w:hangingChars="550" w:hanging="1100"/>
        <w:jc w:val="left"/>
        <w:rPr>
          <w:rFonts w:eastAsia="等线" w:cs="Arial"/>
          <w:b/>
        </w:rPr>
      </w:pPr>
      <w:r w:rsidRPr="006964B4">
        <w:rPr>
          <w:rFonts w:eastAsia="等线" w:cs="Arial" w:hint="eastAsia"/>
          <w:b/>
        </w:rPr>
        <w:t>P</w:t>
      </w:r>
      <w:r w:rsidRPr="006964B4">
        <w:rPr>
          <w:rFonts w:eastAsia="等线" w:cs="Arial"/>
          <w:b/>
        </w:rPr>
        <w:t xml:space="preserve">roposal </w:t>
      </w:r>
      <w:r>
        <w:rPr>
          <w:rFonts w:eastAsia="等线" w:cs="Arial"/>
          <w:b/>
        </w:rPr>
        <w:t>8</w:t>
      </w:r>
      <w:r w:rsidRPr="006964B4">
        <w:rPr>
          <w:rFonts w:eastAsia="等线" w:cs="Arial"/>
          <w:b/>
        </w:rPr>
        <w:t>: A3 event can be used to trigger measurement report as baseline.</w:t>
      </w:r>
    </w:p>
    <w:p w14:paraId="5941B6D4" w14:textId="77D2F3B4" w:rsidR="0027162F" w:rsidRPr="0027162F" w:rsidRDefault="0027162F" w:rsidP="0027162F">
      <w:pPr>
        <w:spacing w:line="360" w:lineRule="auto"/>
        <w:ind w:left="1100" w:hangingChars="550" w:hanging="1100"/>
        <w:jc w:val="left"/>
        <w:rPr>
          <w:rFonts w:eastAsia="等线" w:cs="Arial"/>
          <w:b/>
        </w:rPr>
      </w:pPr>
      <w:r w:rsidRPr="00985428">
        <w:rPr>
          <w:rFonts w:eastAsia="等线" w:cs="Arial"/>
          <w:b/>
        </w:rPr>
        <w:t xml:space="preserve">Proposal </w:t>
      </w:r>
      <w:r>
        <w:rPr>
          <w:rFonts w:eastAsia="等线" w:cs="Arial"/>
          <w:b/>
        </w:rPr>
        <w:t>9</w:t>
      </w:r>
      <w:r w:rsidRPr="00985428">
        <w:rPr>
          <w:rFonts w:eastAsia="等线" w:cs="Arial"/>
          <w:b/>
        </w:rPr>
        <w:t xml:space="preserve">: Fixed delay is introduced </w:t>
      </w:r>
      <w:r>
        <w:rPr>
          <w:rFonts w:eastAsia="等线" w:cs="Arial"/>
          <w:b/>
        </w:rPr>
        <w:t xml:space="preserve">after measurement report </w:t>
      </w:r>
      <w:r w:rsidRPr="00985428">
        <w:rPr>
          <w:rFonts w:eastAsia="等线" w:cs="Arial"/>
          <w:b/>
        </w:rPr>
        <w:t>to simulate the delay of target cell preparation and handover command execution.</w:t>
      </w:r>
    </w:p>
    <w:p w14:paraId="292122E7" w14:textId="2D5CB969" w:rsidR="0027162F" w:rsidRPr="009313F7" w:rsidRDefault="0027162F" w:rsidP="0027162F">
      <w:pPr>
        <w:spacing w:line="360" w:lineRule="auto"/>
        <w:ind w:left="1100" w:hangingChars="550" w:hanging="1100"/>
        <w:jc w:val="left"/>
        <w:rPr>
          <w:rFonts w:eastAsia="等线" w:cs="Arial"/>
          <w:b/>
        </w:rPr>
      </w:pPr>
      <w:r w:rsidRPr="009313F7">
        <w:rPr>
          <w:rFonts w:eastAsia="等线" w:cs="Arial"/>
          <w:b/>
        </w:rPr>
        <w:t xml:space="preserve">Proposal </w:t>
      </w:r>
      <w:r>
        <w:rPr>
          <w:rFonts w:eastAsia="等线" w:cs="Arial"/>
          <w:b/>
        </w:rPr>
        <w:t>10</w:t>
      </w:r>
      <w:r w:rsidRPr="009313F7">
        <w:rPr>
          <w:rFonts w:eastAsia="等线" w:cs="Arial"/>
          <w:b/>
        </w:rPr>
        <w:t>: Reuse the simulation assumption for RRM prediction unless there is collision with RLF modelling.</w:t>
      </w:r>
    </w:p>
    <w:p w14:paraId="7744CB29" w14:textId="77777777" w:rsidR="0027162F" w:rsidRPr="0027162F" w:rsidRDefault="0027162F" w:rsidP="0027162F">
      <w:pPr>
        <w:spacing w:line="360" w:lineRule="auto"/>
        <w:ind w:left="1100" w:hangingChars="550" w:hanging="1100"/>
        <w:jc w:val="left"/>
        <w:rPr>
          <w:rFonts w:eastAsia="等线" w:cs="Arial"/>
          <w:b/>
        </w:rPr>
      </w:pPr>
      <w:r w:rsidRPr="00985428">
        <w:rPr>
          <w:rFonts w:eastAsia="等线" w:cs="Arial" w:hint="eastAsia"/>
          <w:b/>
        </w:rPr>
        <w:t>P</w:t>
      </w:r>
      <w:r w:rsidRPr="00985428">
        <w:rPr>
          <w:rFonts w:eastAsia="等线" w:cs="Arial"/>
          <w:b/>
        </w:rPr>
        <w:t xml:space="preserve">roposal </w:t>
      </w:r>
      <w:r>
        <w:rPr>
          <w:rFonts w:eastAsia="等线" w:cs="Arial"/>
          <w:b/>
        </w:rPr>
        <w:t>11</w:t>
      </w:r>
      <w:r w:rsidRPr="00985428">
        <w:rPr>
          <w:rFonts w:eastAsia="等线" w:cs="Arial"/>
          <w:b/>
        </w:rPr>
        <w:t xml:space="preserve">: </w:t>
      </w:r>
      <w:r>
        <w:rPr>
          <w:rFonts w:eastAsia="等线" w:cs="Arial"/>
          <w:b/>
        </w:rPr>
        <w:t>Following mobility specific parameter can be baseline,</w:t>
      </w:r>
    </w:p>
    <w:p w14:paraId="2532DC88" w14:textId="77777777" w:rsidR="0027162F" w:rsidRPr="009313F7" w:rsidRDefault="0027162F" w:rsidP="0027162F">
      <w:pPr>
        <w:spacing w:line="360" w:lineRule="auto"/>
        <w:ind w:left="1100" w:hangingChars="550" w:hanging="1100"/>
        <w:jc w:val="left"/>
        <w:rPr>
          <w:rFonts w:eastAsia="等线" w:cs="Arial"/>
          <w:b/>
        </w:rPr>
      </w:pPr>
      <w:r w:rsidRPr="009313F7">
        <w:rPr>
          <w:rFonts w:eastAsia="等线" w:cs="Arial" w:hint="eastAsia"/>
          <w:b/>
        </w:rPr>
        <w:t>P</w:t>
      </w:r>
      <w:r w:rsidRPr="009313F7">
        <w:rPr>
          <w:rFonts w:eastAsia="等线" w:cs="Arial"/>
          <w:b/>
        </w:rPr>
        <w:t>roposal 1</w:t>
      </w:r>
      <w:r>
        <w:rPr>
          <w:rFonts w:eastAsia="等线" w:cs="Arial"/>
          <w:b/>
        </w:rPr>
        <w:t>2</w:t>
      </w:r>
      <w:r w:rsidRPr="009313F7">
        <w:rPr>
          <w:rFonts w:eastAsia="等线" w:cs="Arial"/>
          <w:b/>
        </w:rPr>
        <w:t xml:space="preserve">: </w:t>
      </w:r>
      <w:r w:rsidRPr="0027162F">
        <w:rPr>
          <w:rFonts w:eastAsia="等线" w:cs="Arial"/>
          <w:b/>
        </w:rPr>
        <w:t>Number of HOF per UE per second is used to evaluate the HOF performance.</w:t>
      </w:r>
    </w:p>
    <w:p w14:paraId="7FA99E0C" w14:textId="47151249" w:rsidR="0027162F" w:rsidRPr="0027162F" w:rsidRDefault="0027162F" w:rsidP="0027162F">
      <w:pPr>
        <w:spacing w:line="360" w:lineRule="auto"/>
        <w:ind w:left="1100" w:hangingChars="550" w:hanging="1100"/>
        <w:jc w:val="left"/>
        <w:rPr>
          <w:rFonts w:eastAsia="等线" w:cs="Arial"/>
          <w:b/>
        </w:rPr>
      </w:pPr>
      <w:r w:rsidRPr="00BF1320">
        <w:rPr>
          <w:rFonts w:eastAsia="等线" w:cs="Arial" w:hint="eastAsia"/>
          <w:b/>
        </w:rPr>
        <w:t>P</w:t>
      </w:r>
      <w:r w:rsidRPr="00BF1320">
        <w:rPr>
          <w:rFonts w:eastAsia="等线" w:cs="Arial"/>
          <w:b/>
        </w:rPr>
        <w:t xml:space="preserve">roposal </w:t>
      </w:r>
      <w:r>
        <w:rPr>
          <w:rFonts w:eastAsia="等线" w:cs="Arial"/>
          <w:b/>
        </w:rPr>
        <w:t>13</w:t>
      </w:r>
      <w:r w:rsidRPr="00BF1320">
        <w:rPr>
          <w:rFonts w:eastAsia="等线" w:cs="Arial"/>
          <w:b/>
        </w:rPr>
        <w:t xml:space="preserve">: </w:t>
      </w:r>
      <w:r>
        <w:rPr>
          <w:rFonts w:eastAsia="等线" w:cs="Arial"/>
          <w:b/>
        </w:rPr>
        <w:t>Fixed i</w:t>
      </w:r>
      <w:r w:rsidRPr="00BF1320">
        <w:rPr>
          <w:rFonts w:eastAsia="等线" w:cs="Arial"/>
          <w:b/>
        </w:rPr>
        <w:t xml:space="preserve">nterruption time </w:t>
      </w:r>
      <w:r>
        <w:rPr>
          <w:rFonts w:eastAsia="等线" w:cs="Arial"/>
          <w:b/>
        </w:rPr>
        <w:t>is set for successful and failed handover. Failed handover shall count longer interruption time than successful handover.</w:t>
      </w:r>
    </w:p>
    <w:p w14:paraId="359FCBAC" w14:textId="587E4854" w:rsidR="0027162F" w:rsidRDefault="0027162F" w:rsidP="0027162F">
      <w:pPr>
        <w:spacing w:line="360" w:lineRule="auto"/>
        <w:ind w:left="1100" w:hangingChars="550" w:hanging="1100"/>
        <w:jc w:val="left"/>
        <w:rPr>
          <w:rFonts w:eastAsia="等线" w:cs="Arial"/>
          <w:b/>
        </w:rPr>
      </w:pPr>
      <w:r w:rsidRPr="00FE6A92">
        <w:rPr>
          <w:rFonts w:eastAsia="等线" w:cs="Arial" w:hint="eastAsia"/>
          <w:b/>
        </w:rPr>
        <w:t>P</w:t>
      </w:r>
      <w:r w:rsidRPr="00FE6A92">
        <w:rPr>
          <w:rFonts w:eastAsia="等线" w:cs="Arial"/>
          <w:b/>
        </w:rPr>
        <w:t>roposal 1</w:t>
      </w:r>
      <w:r>
        <w:rPr>
          <w:rFonts w:eastAsia="等线" w:cs="Arial"/>
          <w:b/>
        </w:rPr>
        <w:t>4</w:t>
      </w:r>
      <w:r w:rsidRPr="00FE6A92">
        <w:rPr>
          <w:rFonts w:eastAsia="等线" w:cs="Arial"/>
          <w:b/>
        </w:rPr>
        <w:t xml:space="preserve">: HOF prediction </w:t>
      </w:r>
      <w:r>
        <w:rPr>
          <w:rFonts w:eastAsia="等线" w:cs="Arial"/>
          <w:b/>
        </w:rPr>
        <w:t xml:space="preserve">use case: </w:t>
      </w:r>
      <w:r w:rsidRPr="00FE6A92">
        <w:rPr>
          <w:rFonts w:eastAsia="等线" w:cs="Arial"/>
          <w:b/>
        </w:rPr>
        <w:t>temporal predict HO</w:t>
      </w:r>
      <w:r>
        <w:rPr>
          <w:rFonts w:eastAsia="等线" w:cs="Arial"/>
          <w:b/>
        </w:rPr>
        <w:t>F</w:t>
      </w:r>
      <w:r w:rsidRPr="00FE6A92">
        <w:rPr>
          <w:rFonts w:eastAsia="等线" w:cs="Arial"/>
          <w:b/>
        </w:rPr>
        <w:t xml:space="preserve"> to </w:t>
      </w:r>
      <w:r>
        <w:rPr>
          <w:rFonts w:eastAsia="等线" w:cs="Arial"/>
          <w:b/>
        </w:rPr>
        <w:t>target cell</w:t>
      </w:r>
      <w:r w:rsidRPr="00FE6A92">
        <w:rPr>
          <w:rFonts w:eastAsia="等线" w:cs="Arial"/>
          <w:b/>
        </w:rPr>
        <w:t xml:space="preserve"> based on historic </w:t>
      </w:r>
      <w:r>
        <w:rPr>
          <w:rFonts w:eastAsia="等线" w:cs="Arial"/>
          <w:b/>
        </w:rPr>
        <w:t>information</w:t>
      </w:r>
      <w:r w:rsidRPr="00FE6A92">
        <w:rPr>
          <w:rFonts w:eastAsia="等线" w:cs="Arial"/>
          <w:b/>
        </w:rPr>
        <w:t>.</w:t>
      </w:r>
    </w:p>
    <w:p w14:paraId="4E5564DE" w14:textId="77777777" w:rsidR="0027162F" w:rsidRDefault="0027162F" w:rsidP="0027162F">
      <w:pPr>
        <w:pStyle w:val="ac"/>
        <w:numPr>
          <w:ilvl w:val="0"/>
          <w:numId w:val="34"/>
        </w:numPr>
        <w:spacing w:line="360" w:lineRule="auto"/>
        <w:ind w:firstLineChars="0"/>
        <w:jc w:val="left"/>
        <w:rPr>
          <w:rFonts w:eastAsia="等线" w:cs="Arial"/>
          <w:b/>
        </w:rPr>
      </w:pPr>
      <w:r>
        <w:rPr>
          <w:rFonts w:eastAsia="等线" w:cs="Arial"/>
          <w:b/>
        </w:rPr>
        <w:t>Model input includes historic information, e.g. measurement result, UE location....</w:t>
      </w:r>
    </w:p>
    <w:p w14:paraId="3D0B7B41" w14:textId="77777777" w:rsidR="0027162F" w:rsidRDefault="0027162F" w:rsidP="0027162F">
      <w:pPr>
        <w:pStyle w:val="ac"/>
        <w:numPr>
          <w:ilvl w:val="0"/>
          <w:numId w:val="34"/>
        </w:numPr>
        <w:spacing w:line="360" w:lineRule="auto"/>
        <w:ind w:firstLineChars="0"/>
        <w:jc w:val="left"/>
        <w:rPr>
          <w:rFonts w:eastAsia="等线" w:cs="Arial"/>
          <w:b/>
        </w:rPr>
      </w:pPr>
      <w:r>
        <w:rPr>
          <w:rFonts w:eastAsia="等线" w:cs="Arial"/>
          <w:b/>
        </w:rPr>
        <w:t>Model output include HO result to target cell.</w:t>
      </w:r>
    </w:p>
    <w:p w14:paraId="7C8447F3" w14:textId="77777777" w:rsidR="0027162F" w:rsidRDefault="0027162F" w:rsidP="0027162F">
      <w:pPr>
        <w:spacing w:line="360" w:lineRule="auto"/>
        <w:jc w:val="left"/>
        <w:rPr>
          <w:rFonts w:eastAsia="等线" w:cs="Arial"/>
          <w:b/>
        </w:rPr>
      </w:pPr>
      <w:r>
        <w:rPr>
          <w:rFonts w:eastAsia="等线" w:cs="Arial"/>
          <w:b/>
        </w:rPr>
        <w:t>Proposal 15: NW can provide the target cell and handover timing window for prediction.</w:t>
      </w:r>
    </w:p>
    <w:p w14:paraId="79C91F39" w14:textId="77777777" w:rsidR="0027162F" w:rsidRDefault="0027162F" w:rsidP="0027162F">
      <w:pPr>
        <w:spacing w:line="360" w:lineRule="auto"/>
        <w:ind w:left="1100" w:hangingChars="550" w:hanging="1100"/>
        <w:jc w:val="left"/>
        <w:rPr>
          <w:rFonts w:eastAsia="等线" w:cs="Arial"/>
          <w:b/>
        </w:rPr>
      </w:pPr>
      <w:r>
        <w:rPr>
          <w:rFonts w:eastAsia="等线" w:cs="Arial" w:hint="eastAsia"/>
          <w:b/>
        </w:rPr>
        <w:t>P</w:t>
      </w:r>
      <w:r>
        <w:rPr>
          <w:rFonts w:eastAsia="等线" w:cs="Arial"/>
          <w:b/>
        </w:rPr>
        <w:t>roposal 16: Before the reception of handover command, UE reports the prediction result to NW. The prediction result may include the HOF timing optionally.</w:t>
      </w:r>
    </w:p>
    <w:p w14:paraId="07968CAF" w14:textId="5F653FBC" w:rsidR="0027162F" w:rsidRPr="0027162F" w:rsidRDefault="0027162F" w:rsidP="0027162F">
      <w:pPr>
        <w:spacing w:line="360" w:lineRule="auto"/>
        <w:ind w:left="1100" w:hangingChars="550" w:hanging="1100"/>
        <w:jc w:val="left"/>
        <w:rPr>
          <w:rFonts w:eastAsia="等线" w:cs="Arial"/>
          <w:b/>
        </w:rPr>
      </w:pPr>
      <w:r w:rsidRPr="00446B42">
        <w:rPr>
          <w:rFonts w:eastAsia="等线" w:cs="Arial" w:hint="eastAsia"/>
          <w:b/>
        </w:rPr>
        <w:t>P</w:t>
      </w:r>
      <w:r w:rsidRPr="00446B42">
        <w:rPr>
          <w:rFonts w:eastAsia="等线" w:cs="Arial"/>
          <w:b/>
        </w:rPr>
        <w:t>roposal 1</w:t>
      </w:r>
      <w:r>
        <w:rPr>
          <w:rFonts w:eastAsia="等线" w:cs="Arial"/>
          <w:b/>
        </w:rPr>
        <w:t>7</w:t>
      </w:r>
      <w:r w:rsidRPr="00446B42">
        <w:rPr>
          <w:rFonts w:eastAsia="等线" w:cs="Arial"/>
          <w:b/>
        </w:rPr>
        <w:t>: After the reception of handover command, UE can trigger HOF based on HOF prediction before T304 expiry.</w:t>
      </w:r>
    </w:p>
    <w:p w14:paraId="5D25743D" w14:textId="77777777" w:rsidR="0027162F" w:rsidRPr="00EA02A3" w:rsidRDefault="0027162F" w:rsidP="0027162F">
      <w:pPr>
        <w:spacing w:line="360" w:lineRule="auto"/>
        <w:jc w:val="left"/>
        <w:rPr>
          <w:rFonts w:eastAsia="等线" w:cs="Arial"/>
          <w:b/>
        </w:rPr>
      </w:pPr>
      <w:r w:rsidRPr="00EA02A3">
        <w:rPr>
          <w:rFonts w:eastAsia="等线" w:cs="Arial" w:hint="eastAsia"/>
          <w:b/>
        </w:rPr>
        <w:t>P</w:t>
      </w:r>
      <w:r w:rsidRPr="00EA02A3">
        <w:rPr>
          <w:rFonts w:eastAsia="等线" w:cs="Arial"/>
          <w:b/>
        </w:rPr>
        <w:t xml:space="preserve">roposal </w:t>
      </w:r>
      <w:r>
        <w:rPr>
          <w:rFonts w:eastAsia="等线" w:cs="Arial"/>
          <w:b/>
        </w:rPr>
        <w:t>18</w:t>
      </w:r>
      <w:r w:rsidRPr="00EA02A3">
        <w:rPr>
          <w:rFonts w:eastAsia="等线" w:cs="Arial"/>
          <w:b/>
        </w:rPr>
        <w:t xml:space="preserve">: </w:t>
      </w:r>
      <w:r>
        <w:rPr>
          <w:rFonts w:eastAsia="等线" w:cs="Arial"/>
          <w:b/>
        </w:rPr>
        <w:t>T</w:t>
      </w:r>
      <w:r w:rsidRPr="00EA02A3">
        <w:rPr>
          <w:rFonts w:eastAsia="等线" w:cs="Arial"/>
          <w:b/>
        </w:rPr>
        <w:t>he prediction accuracy can be evaluated by,</w:t>
      </w:r>
    </w:p>
    <w:p w14:paraId="00E9247A" w14:textId="77777777" w:rsidR="0027162F" w:rsidRPr="00EA02A3" w:rsidRDefault="0027162F" w:rsidP="0027162F">
      <w:pPr>
        <w:pStyle w:val="ac"/>
        <w:numPr>
          <w:ilvl w:val="0"/>
          <w:numId w:val="34"/>
        </w:numPr>
        <w:spacing w:line="360" w:lineRule="auto"/>
        <w:ind w:firstLineChars="0"/>
        <w:jc w:val="left"/>
        <w:rPr>
          <w:rFonts w:eastAsia="等线" w:cs="Arial"/>
          <w:b/>
        </w:rPr>
      </w:pPr>
      <w:r>
        <w:rPr>
          <w:rFonts w:eastAsia="等线" w:cs="Arial"/>
          <w:b/>
        </w:rPr>
        <w:t>Whether predicted HOF occurs</w:t>
      </w:r>
    </w:p>
    <w:p w14:paraId="0B290768" w14:textId="77777777" w:rsidR="0027162F" w:rsidRPr="00EA02A3" w:rsidRDefault="0027162F" w:rsidP="0027162F">
      <w:pPr>
        <w:pStyle w:val="ac"/>
        <w:numPr>
          <w:ilvl w:val="0"/>
          <w:numId w:val="34"/>
        </w:numPr>
        <w:spacing w:line="360" w:lineRule="auto"/>
        <w:ind w:firstLineChars="0"/>
        <w:jc w:val="left"/>
        <w:rPr>
          <w:rFonts w:eastAsia="等线" w:cs="Arial"/>
          <w:b/>
        </w:rPr>
      </w:pPr>
      <w:r>
        <w:rPr>
          <w:rFonts w:eastAsia="等线" w:cs="Arial"/>
          <w:b/>
        </w:rPr>
        <w:t>T</w:t>
      </w:r>
      <w:r w:rsidRPr="00EA02A3">
        <w:rPr>
          <w:rFonts w:eastAsia="等线" w:cs="Arial"/>
          <w:b/>
        </w:rPr>
        <w:t>ime</w:t>
      </w:r>
      <w:r>
        <w:rPr>
          <w:rFonts w:eastAsia="等线" w:cs="Arial"/>
          <w:b/>
        </w:rPr>
        <w:t xml:space="preserve"> difference from actual failure, if HOF timing is predicted</w:t>
      </w:r>
    </w:p>
    <w:p w14:paraId="400DE544" w14:textId="77777777" w:rsidR="0027162F" w:rsidRPr="009313F7" w:rsidRDefault="0027162F" w:rsidP="0027162F">
      <w:pPr>
        <w:spacing w:line="360" w:lineRule="auto"/>
        <w:jc w:val="left"/>
        <w:rPr>
          <w:rFonts w:eastAsia="等线" w:cs="Arial"/>
          <w:b/>
        </w:rPr>
      </w:pPr>
      <w:r w:rsidRPr="009313F7">
        <w:rPr>
          <w:rFonts w:eastAsia="等线" w:cs="Arial"/>
          <w:b/>
        </w:rPr>
        <w:t xml:space="preserve">Proposal </w:t>
      </w:r>
      <w:r>
        <w:rPr>
          <w:rFonts w:eastAsia="等线" w:cs="Arial"/>
          <w:b/>
        </w:rPr>
        <w:t>19</w:t>
      </w:r>
      <w:r w:rsidRPr="009313F7">
        <w:rPr>
          <w:rFonts w:eastAsia="等线" w:cs="Arial"/>
          <w:b/>
        </w:rPr>
        <w:t xml:space="preserve">: RAN2 can evaluate HOF prediction in FR2. </w:t>
      </w:r>
    </w:p>
    <w:p w14:paraId="702147CA" w14:textId="77777777" w:rsidR="0027162F" w:rsidRDefault="0027162F" w:rsidP="0027162F">
      <w:pPr>
        <w:spacing w:line="360" w:lineRule="auto"/>
        <w:jc w:val="left"/>
        <w:rPr>
          <w:rFonts w:eastAsia="等线" w:cs="Arial"/>
          <w:b/>
        </w:rPr>
      </w:pPr>
      <w:r w:rsidRPr="00002A2E">
        <w:rPr>
          <w:rFonts w:eastAsia="等线" w:cs="Arial"/>
          <w:b/>
        </w:rPr>
        <w:t xml:space="preserve">Proposal </w:t>
      </w:r>
      <w:r>
        <w:rPr>
          <w:rFonts w:eastAsia="等线" w:cs="Arial"/>
          <w:b/>
        </w:rPr>
        <w:t>20</w:t>
      </w:r>
      <w:r w:rsidRPr="00002A2E">
        <w:rPr>
          <w:rFonts w:eastAsia="等线" w:cs="Arial"/>
          <w:b/>
        </w:rPr>
        <w:t xml:space="preserve">: </w:t>
      </w:r>
      <w:r>
        <w:rPr>
          <w:rFonts w:eastAsia="等线" w:cs="Arial"/>
          <w:b/>
        </w:rPr>
        <w:t>RAN2 can focus on the intra-frequency HOF prediction</w:t>
      </w:r>
      <w:r w:rsidRPr="00002A2E">
        <w:rPr>
          <w:rFonts w:eastAsia="等线" w:cs="Arial"/>
          <w:b/>
        </w:rPr>
        <w:t>.</w:t>
      </w:r>
    </w:p>
    <w:p w14:paraId="420FA0CF" w14:textId="77777777" w:rsidR="00487D2C" w:rsidRDefault="00487D2C" w:rsidP="00487D2C">
      <w:pPr>
        <w:pStyle w:val="1"/>
      </w:pPr>
      <w:r>
        <w:lastRenderedPageBreak/>
        <w:t>Reference</w:t>
      </w:r>
    </w:p>
    <w:p w14:paraId="6C9902EF" w14:textId="77777777" w:rsidR="00487D2C" w:rsidRDefault="00487D2C" w:rsidP="00487D2C">
      <w:r>
        <w:rPr>
          <w:rFonts w:hint="eastAsia"/>
        </w:rPr>
        <w:t>[</w:t>
      </w:r>
      <w:r>
        <w:t xml:space="preserve">1] RP-234055 </w:t>
      </w:r>
      <w:r w:rsidRPr="00066ED8">
        <w:t>Study on Artificial Intelligence (AI)/Machine Learning (ML) for mobility in NR</w:t>
      </w:r>
    </w:p>
    <w:p w14:paraId="45126D94" w14:textId="77777777" w:rsidR="00487D2C" w:rsidRDefault="00487D2C" w:rsidP="00487D2C">
      <w:r>
        <w:rPr>
          <w:rFonts w:hint="eastAsia"/>
        </w:rPr>
        <w:t>[</w:t>
      </w:r>
      <w:r>
        <w:t>2] TR 36.839</w:t>
      </w:r>
    </w:p>
    <w:p w14:paraId="2FFFC54C" w14:textId="0240C47D" w:rsidR="00336174" w:rsidRDefault="00336174" w:rsidP="00736002">
      <w:pPr>
        <w:spacing w:line="360" w:lineRule="auto"/>
        <w:jc w:val="left"/>
        <w:rPr>
          <w:rFonts w:eastAsia="等线" w:cs="Arial"/>
          <w:b/>
        </w:rPr>
      </w:pPr>
    </w:p>
    <w:p w14:paraId="09BE94A7" w14:textId="6F5988B5" w:rsidR="00336174" w:rsidRDefault="00336174" w:rsidP="00736002">
      <w:pPr>
        <w:spacing w:line="360" w:lineRule="auto"/>
        <w:jc w:val="left"/>
        <w:rPr>
          <w:rFonts w:eastAsia="等线" w:cs="Arial"/>
          <w:b/>
        </w:rPr>
      </w:pPr>
    </w:p>
    <w:p w14:paraId="58DE87DF" w14:textId="6C0F57F1" w:rsidR="00336174" w:rsidRDefault="00336174" w:rsidP="00736002">
      <w:pPr>
        <w:spacing w:line="360" w:lineRule="auto"/>
        <w:jc w:val="left"/>
        <w:rPr>
          <w:rFonts w:eastAsia="等线" w:cs="Arial"/>
          <w:b/>
        </w:rPr>
      </w:pPr>
    </w:p>
    <w:sectPr w:rsidR="0033617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43D6C" w14:textId="77777777" w:rsidR="00EC3ADA" w:rsidRDefault="00EC3ADA" w:rsidP="00070605">
      <w:pPr>
        <w:spacing w:after="0"/>
      </w:pPr>
      <w:r>
        <w:separator/>
      </w:r>
    </w:p>
  </w:endnote>
  <w:endnote w:type="continuationSeparator" w:id="0">
    <w:p w14:paraId="343B6EDF" w14:textId="77777777" w:rsidR="00EC3ADA" w:rsidRDefault="00EC3ADA"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9A201" w14:textId="77777777" w:rsidR="00EC3ADA" w:rsidRDefault="00EC3ADA" w:rsidP="00070605">
      <w:pPr>
        <w:spacing w:after="0"/>
      </w:pPr>
      <w:r>
        <w:separator/>
      </w:r>
    </w:p>
  </w:footnote>
  <w:footnote w:type="continuationSeparator" w:id="0">
    <w:p w14:paraId="03C132ED" w14:textId="77777777" w:rsidR="00EC3ADA" w:rsidRDefault="00EC3ADA"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780643"/>
    <w:multiLevelType w:val="hybridMultilevel"/>
    <w:tmpl w:val="05921162"/>
    <w:lvl w:ilvl="0" w:tplc="D25A83D4">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CF25C4"/>
    <w:multiLevelType w:val="hybridMultilevel"/>
    <w:tmpl w:val="8EE8CB50"/>
    <w:lvl w:ilvl="0" w:tplc="C598ECD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4"/>
  </w:num>
  <w:num w:numId="4">
    <w:abstractNumId w:val="12"/>
  </w:num>
  <w:num w:numId="5">
    <w:abstractNumId w:val="13"/>
  </w:num>
  <w:num w:numId="6">
    <w:abstractNumId w:val="11"/>
  </w:num>
  <w:num w:numId="7">
    <w:abstractNumId w:val="21"/>
  </w:num>
  <w:num w:numId="8">
    <w:abstractNumId w:val="16"/>
  </w:num>
  <w:num w:numId="9">
    <w:abstractNumId w:val="5"/>
  </w:num>
  <w:num w:numId="10">
    <w:abstractNumId w:val="6"/>
  </w:num>
  <w:num w:numId="11">
    <w:abstractNumId w:val="19"/>
  </w:num>
  <w:num w:numId="12">
    <w:abstractNumId w:val="28"/>
  </w:num>
  <w:num w:numId="13">
    <w:abstractNumId w:val="27"/>
  </w:num>
  <w:num w:numId="14">
    <w:abstractNumId w:val="25"/>
  </w:num>
  <w:num w:numId="15">
    <w:abstractNumId w:val="10"/>
  </w:num>
  <w:num w:numId="16">
    <w:abstractNumId w:val="3"/>
  </w:num>
  <w:num w:numId="17">
    <w:abstractNumId w:val="2"/>
  </w:num>
  <w:num w:numId="18">
    <w:abstractNumId w:val="18"/>
  </w:num>
  <w:num w:numId="19">
    <w:abstractNumId w:val="23"/>
  </w:num>
  <w:num w:numId="20">
    <w:abstractNumId w:val="20"/>
  </w:num>
  <w:num w:numId="21">
    <w:abstractNumId w:val="17"/>
  </w:num>
  <w:num w:numId="22">
    <w:abstractNumId w:val="32"/>
  </w:num>
  <w:num w:numId="23">
    <w:abstractNumId w:val="15"/>
  </w:num>
  <w:num w:numId="24">
    <w:abstractNumId w:val="29"/>
  </w:num>
  <w:num w:numId="25">
    <w:abstractNumId w:val="24"/>
  </w:num>
  <w:num w:numId="26">
    <w:abstractNumId w:val="31"/>
  </w:num>
  <w:num w:numId="27">
    <w:abstractNumId w:val="30"/>
  </w:num>
  <w:num w:numId="28">
    <w:abstractNumId w:val="9"/>
  </w:num>
  <w:num w:numId="29">
    <w:abstractNumId w:val="14"/>
  </w:num>
  <w:num w:numId="30">
    <w:abstractNumId w:val="0"/>
  </w:num>
  <w:num w:numId="31">
    <w:abstractNumId w:val="1"/>
  </w:num>
  <w:num w:numId="32">
    <w:abstractNumId w:val="1"/>
  </w:num>
  <w:num w:numId="33">
    <w:abstractNumId w:val="8"/>
  </w:num>
  <w:num w:numId="34">
    <w:abstractNumId w:val="26"/>
  </w:num>
  <w:num w:numId="35">
    <w:abstractNumId w:val="7"/>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2A2E"/>
    <w:rsid w:val="00003B4B"/>
    <w:rsid w:val="000041C7"/>
    <w:rsid w:val="00004546"/>
    <w:rsid w:val="000076D7"/>
    <w:rsid w:val="00010BCB"/>
    <w:rsid w:val="00012CD6"/>
    <w:rsid w:val="00022C0C"/>
    <w:rsid w:val="000273C5"/>
    <w:rsid w:val="00031368"/>
    <w:rsid w:val="000317C9"/>
    <w:rsid w:val="000318A7"/>
    <w:rsid w:val="00032146"/>
    <w:rsid w:val="00036867"/>
    <w:rsid w:val="00040421"/>
    <w:rsid w:val="0004709F"/>
    <w:rsid w:val="000479A8"/>
    <w:rsid w:val="00052432"/>
    <w:rsid w:val="00055B1B"/>
    <w:rsid w:val="000561FB"/>
    <w:rsid w:val="00066E3F"/>
    <w:rsid w:val="00066ED8"/>
    <w:rsid w:val="00070605"/>
    <w:rsid w:val="000727C6"/>
    <w:rsid w:val="00073A5A"/>
    <w:rsid w:val="00073AA5"/>
    <w:rsid w:val="0007586D"/>
    <w:rsid w:val="0008240B"/>
    <w:rsid w:val="0008463A"/>
    <w:rsid w:val="000875BB"/>
    <w:rsid w:val="0009176D"/>
    <w:rsid w:val="000919AA"/>
    <w:rsid w:val="00097436"/>
    <w:rsid w:val="000A4AF4"/>
    <w:rsid w:val="000A7E6C"/>
    <w:rsid w:val="000B0BC4"/>
    <w:rsid w:val="000B4347"/>
    <w:rsid w:val="000C429A"/>
    <w:rsid w:val="000D6BB5"/>
    <w:rsid w:val="000E0C0D"/>
    <w:rsid w:val="000E3A49"/>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E6"/>
    <w:rsid w:val="001943F8"/>
    <w:rsid w:val="00195531"/>
    <w:rsid w:val="001955ED"/>
    <w:rsid w:val="001A06CC"/>
    <w:rsid w:val="001A6C50"/>
    <w:rsid w:val="001B6AC6"/>
    <w:rsid w:val="001C15ED"/>
    <w:rsid w:val="001C6223"/>
    <w:rsid w:val="001C6E1A"/>
    <w:rsid w:val="001C6EB0"/>
    <w:rsid w:val="001E3BF1"/>
    <w:rsid w:val="001F242D"/>
    <w:rsid w:val="001F2889"/>
    <w:rsid w:val="001F3760"/>
    <w:rsid w:val="001F5B7D"/>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3BBD"/>
    <w:rsid w:val="00254FE0"/>
    <w:rsid w:val="00267B54"/>
    <w:rsid w:val="0027162F"/>
    <w:rsid w:val="0027187D"/>
    <w:rsid w:val="00284761"/>
    <w:rsid w:val="00285F59"/>
    <w:rsid w:val="00293152"/>
    <w:rsid w:val="002948B8"/>
    <w:rsid w:val="002A4360"/>
    <w:rsid w:val="002A48DE"/>
    <w:rsid w:val="002A5A94"/>
    <w:rsid w:val="002A6786"/>
    <w:rsid w:val="002B0285"/>
    <w:rsid w:val="002B23A4"/>
    <w:rsid w:val="002B6DD8"/>
    <w:rsid w:val="002B7D70"/>
    <w:rsid w:val="002C5B3A"/>
    <w:rsid w:val="002C782E"/>
    <w:rsid w:val="002C7AF1"/>
    <w:rsid w:val="002D4C76"/>
    <w:rsid w:val="002E2280"/>
    <w:rsid w:val="002E289B"/>
    <w:rsid w:val="002E3458"/>
    <w:rsid w:val="002F316E"/>
    <w:rsid w:val="002F4912"/>
    <w:rsid w:val="002F5617"/>
    <w:rsid w:val="00306C6C"/>
    <w:rsid w:val="003156DF"/>
    <w:rsid w:val="00322361"/>
    <w:rsid w:val="003230C5"/>
    <w:rsid w:val="00332BF9"/>
    <w:rsid w:val="003334D4"/>
    <w:rsid w:val="00336174"/>
    <w:rsid w:val="00344B2C"/>
    <w:rsid w:val="0034529F"/>
    <w:rsid w:val="00354469"/>
    <w:rsid w:val="00356B23"/>
    <w:rsid w:val="00364A07"/>
    <w:rsid w:val="003719CD"/>
    <w:rsid w:val="00374CE4"/>
    <w:rsid w:val="00380D3C"/>
    <w:rsid w:val="003A3735"/>
    <w:rsid w:val="003A3D52"/>
    <w:rsid w:val="003A5E18"/>
    <w:rsid w:val="003A77D5"/>
    <w:rsid w:val="003B1131"/>
    <w:rsid w:val="003B2BDD"/>
    <w:rsid w:val="003C1FD9"/>
    <w:rsid w:val="003C582E"/>
    <w:rsid w:val="003C65F3"/>
    <w:rsid w:val="003D3348"/>
    <w:rsid w:val="003E69B4"/>
    <w:rsid w:val="003F1C12"/>
    <w:rsid w:val="003F36DE"/>
    <w:rsid w:val="003F3BD9"/>
    <w:rsid w:val="003F4B72"/>
    <w:rsid w:val="00401E9F"/>
    <w:rsid w:val="00405BB6"/>
    <w:rsid w:val="004108C2"/>
    <w:rsid w:val="004157AD"/>
    <w:rsid w:val="0041581C"/>
    <w:rsid w:val="00422C2E"/>
    <w:rsid w:val="00424D3D"/>
    <w:rsid w:val="0042645D"/>
    <w:rsid w:val="00435836"/>
    <w:rsid w:val="00442D37"/>
    <w:rsid w:val="00443120"/>
    <w:rsid w:val="0044562A"/>
    <w:rsid w:val="00445E1F"/>
    <w:rsid w:val="00446B42"/>
    <w:rsid w:val="004607DC"/>
    <w:rsid w:val="00460DE4"/>
    <w:rsid w:val="004650C0"/>
    <w:rsid w:val="00466EA7"/>
    <w:rsid w:val="00467BA8"/>
    <w:rsid w:val="00467F70"/>
    <w:rsid w:val="00470752"/>
    <w:rsid w:val="00470EAC"/>
    <w:rsid w:val="004759E5"/>
    <w:rsid w:val="00482CCC"/>
    <w:rsid w:val="00483186"/>
    <w:rsid w:val="00483530"/>
    <w:rsid w:val="00486FC0"/>
    <w:rsid w:val="00487D2C"/>
    <w:rsid w:val="00490101"/>
    <w:rsid w:val="004940E4"/>
    <w:rsid w:val="004951DC"/>
    <w:rsid w:val="0049627B"/>
    <w:rsid w:val="004A20D4"/>
    <w:rsid w:val="004A31F9"/>
    <w:rsid w:val="004A4C0F"/>
    <w:rsid w:val="004C012C"/>
    <w:rsid w:val="004C33C3"/>
    <w:rsid w:val="004C6F71"/>
    <w:rsid w:val="004D34C3"/>
    <w:rsid w:val="004E1317"/>
    <w:rsid w:val="004E506D"/>
    <w:rsid w:val="004E5574"/>
    <w:rsid w:val="004F0496"/>
    <w:rsid w:val="004F287B"/>
    <w:rsid w:val="004F3845"/>
    <w:rsid w:val="004F5F88"/>
    <w:rsid w:val="004F6849"/>
    <w:rsid w:val="004F71DB"/>
    <w:rsid w:val="00502DAE"/>
    <w:rsid w:val="0050387E"/>
    <w:rsid w:val="00504D1D"/>
    <w:rsid w:val="00506732"/>
    <w:rsid w:val="0050720A"/>
    <w:rsid w:val="00511AA0"/>
    <w:rsid w:val="0052369D"/>
    <w:rsid w:val="00533A9C"/>
    <w:rsid w:val="005358F3"/>
    <w:rsid w:val="00540A00"/>
    <w:rsid w:val="0055506D"/>
    <w:rsid w:val="0055690C"/>
    <w:rsid w:val="00556F24"/>
    <w:rsid w:val="00557D48"/>
    <w:rsid w:val="00560C2B"/>
    <w:rsid w:val="00561784"/>
    <w:rsid w:val="00572963"/>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6A62"/>
    <w:rsid w:val="00627257"/>
    <w:rsid w:val="00630B82"/>
    <w:rsid w:val="00640243"/>
    <w:rsid w:val="00640A2B"/>
    <w:rsid w:val="006431C0"/>
    <w:rsid w:val="0064480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964B4"/>
    <w:rsid w:val="006A4EB1"/>
    <w:rsid w:val="006B18A4"/>
    <w:rsid w:val="006C5FA8"/>
    <w:rsid w:val="006C61EB"/>
    <w:rsid w:val="006C6C51"/>
    <w:rsid w:val="006D0E46"/>
    <w:rsid w:val="006D371F"/>
    <w:rsid w:val="006D73D5"/>
    <w:rsid w:val="006D7D65"/>
    <w:rsid w:val="006E08C5"/>
    <w:rsid w:val="006E12ED"/>
    <w:rsid w:val="006E5F7C"/>
    <w:rsid w:val="006F75BC"/>
    <w:rsid w:val="00700394"/>
    <w:rsid w:val="00706E4D"/>
    <w:rsid w:val="00707DA7"/>
    <w:rsid w:val="00715B39"/>
    <w:rsid w:val="007166D8"/>
    <w:rsid w:val="00736002"/>
    <w:rsid w:val="007410A6"/>
    <w:rsid w:val="007411D3"/>
    <w:rsid w:val="007421A4"/>
    <w:rsid w:val="00745D1F"/>
    <w:rsid w:val="00751F00"/>
    <w:rsid w:val="007612D0"/>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4A9C"/>
    <w:rsid w:val="00810847"/>
    <w:rsid w:val="00811E92"/>
    <w:rsid w:val="0082127E"/>
    <w:rsid w:val="00822416"/>
    <w:rsid w:val="008266E7"/>
    <w:rsid w:val="00830C7C"/>
    <w:rsid w:val="0083619A"/>
    <w:rsid w:val="00837442"/>
    <w:rsid w:val="00841A4F"/>
    <w:rsid w:val="008461CB"/>
    <w:rsid w:val="00852B38"/>
    <w:rsid w:val="00855A05"/>
    <w:rsid w:val="0086079F"/>
    <w:rsid w:val="008672C7"/>
    <w:rsid w:val="008708C5"/>
    <w:rsid w:val="00870E32"/>
    <w:rsid w:val="00872EC0"/>
    <w:rsid w:val="0087456A"/>
    <w:rsid w:val="008916DD"/>
    <w:rsid w:val="008A05BA"/>
    <w:rsid w:val="008A132A"/>
    <w:rsid w:val="008B4F1C"/>
    <w:rsid w:val="008D2DF0"/>
    <w:rsid w:val="008D6F00"/>
    <w:rsid w:val="008E2FE9"/>
    <w:rsid w:val="008E6806"/>
    <w:rsid w:val="008F1DFC"/>
    <w:rsid w:val="008F5C1A"/>
    <w:rsid w:val="008F6F84"/>
    <w:rsid w:val="008F6FEC"/>
    <w:rsid w:val="009030DD"/>
    <w:rsid w:val="009057CF"/>
    <w:rsid w:val="00912BE4"/>
    <w:rsid w:val="0091710B"/>
    <w:rsid w:val="00922D95"/>
    <w:rsid w:val="009313F7"/>
    <w:rsid w:val="00932C0B"/>
    <w:rsid w:val="009420F2"/>
    <w:rsid w:val="0094563A"/>
    <w:rsid w:val="009462B3"/>
    <w:rsid w:val="00946912"/>
    <w:rsid w:val="00946942"/>
    <w:rsid w:val="00952C52"/>
    <w:rsid w:val="009547F9"/>
    <w:rsid w:val="00957CC5"/>
    <w:rsid w:val="00960122"/>
    <w:rsid w:val="0096072D"/>
    <w:rsid w:val="00966596"/>
    <w:rsid w:val="00966982"/>
    <w:rsid w:val="00966F9A"/>
    <w:rsid w:val="00970AE5"/>
    <w:rsid w:val="00973389"/>
    <w:rsid w:val="009776FE"/>
    <w:rsid w:val="009817CC"/>
    <w:rsid w:val="00983495"/>
    <w:rsid w:val="00985428"/>
    <w:rsid w:val="0098718D"/>
    <w:rsid w:val="00995066"/>
    <w:rsid w:val="00996236"/>
    <w:rsid w:val="009967BB"/>
    <w:rsid w:val="009A29B6"/>
    <w:rsid w:val="009B0326"/>
    <w:rsid w:val="009B05FF"/>
    <w:rsid w:val="009B4EE2"/>
    <w:rsid w:val="009C2B13"/>
    <w:rsid w:val="009C4589"/>
    <w:rsid w:val="009C5A69"/>
    <w:rsid w:val="009C66EB"/>
    <w:rsid w:val="009D2219"/>
    <w:rsid w:val="009E4004"/>
    <w:rsid w:val="009E5154"/>
    <w:rsid w:val="009E68BA"/>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51689"/>
    <w:rsid w:val="00A6137D"/>
    <w:rsid w:val="00A642A0"/>
    <w:rsid w:val="00A6727B"/>
    <w:rsid w:val="00A70944"/>
    <w:rsid w:val="00A70E29"/>
    <w:rsid w:val="00A7608A"/>
    <w:rsid w:val="00A7666E"/>
    <w:rsid w:val="00A77AA6"/>
    <w:rsid w:val="00A77D80"/>
    <w:rsid w:val="00A82993"/>
    <w:rsid w:val="00A84DC9"/>
    <w:rsid w:val="00A90444"/>
    <w:rsid w:val="00A952D3"/>
    <w:rsid w:val="00A9734D"/>
    <w:rsid w:val="00AA1681"/>
    <w:rsid w:val="00AA63D9"/>
    <w:rsid w:val="00AB19B5"/>
    <w:rsid w:val="00AB464A"/>
    <w:rsid w:val="00AB61DA"/>
    <w:rsid w:val="00AC42DF"/>
    <w:rsid w:val="00AD095A"/>
    <w:rsid w:val="00AE0CE0"/>
    <w:rsid w:val="00AE54E1"/>
    <w:rsid w:val="00AE7B1C"/>
    <w:rsid w:val="00AF25F0"/>
    <w:rsid w:val="00AF430B"/>
    <w:rsid w:val="00AF6D23"/>
    <w:rsid w:val="00AF7F3B"/>
    <w:rsid w:val="00B0210B"/>
    <w:rsid w:val="00B023C6"/>
    <w:rsid w:val="00B14165"/>
    <w:rsid w:val="00B17285"/>
    <w:rsid w:val="00B22C8F"/>
    <w:rsid w:val="00B239C5"/>
    <w:rsid w:val="00B2602D"/>
    <w:rsid w:val="00B276B4"/>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3FF"/>
    <w:rsid w:val="00BC1CC5"/>
    <w:rsid w:val="00BC61F4"/>
    <w:rsid w:val="00BD1DDD"/>
    <w:rsid w:val="00BE00D7"/>
    <w:rsid w:val="00BE386B"/>
    <w:rsid w:val="00BE48C7"/>
    <w:rsid w:val="00BF1320"/>
    <w:rsid w:val="00BF446F"/>
    <w:rsid w:val="00BF4D9F"/>
    <w:rsid w:val="00BF733E"/>
    <w:rsid w:val="00C1146E"/>
    <w:rsid w:val="00C2111A"/>
    <w:rsid w:val="00C31FE7"/>
    <w:rsid w:val="00C32166"/>
    <w:rsid w:val="00C334C0"/>
    <w:rsid w:val="00C33DFB"/>
    <w:rsid w:val="00C36ACD"/>
    <w:rsid w:val="00C37090"/>
    <w:rsid w:val="00C4561C"/>
    <w:rsid w:val="00C45D4C"/>
    <w:rsid w:val="00C50C09"/>
    <w:rsid w:val="00C52B5D"/>
    <w:rsid w:val="00C56066"/>
    <w:rsid w:val="00C76841"/>
    <w:rsid w:val="00C8185D"/>
    <w:rsid w:val="00C92249"/>
    <w:rsid w:val="00C95A23"/>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CF5D8C"/>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2F00"/>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025C9"/>
    <w:rsid w:val="00E12CFB"/>
    <w:rsid w:val="00E14D7F"/>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0977"/>
    <w:rsid w:val="00E712A1"/>
    <w:rsid w:val="00E73695"/>
    <w:rsid w:val="00E73909"/>
    <w:rsid w:val="00E75817"/>
    <w:rsid w:val="00E87009"/>
    <w:rsid w:val="00E91F21"/>
    <w:rsid w:val="00E92F27"/>
    <w:rsid w:val="00EA02A3"/>
    <w:rsid w:val="00EA390D"/>
    <w:rsid w:val="00EB1B74"/>
    <w:rsid w:val="00EB3049"/>
    <w:rsid w:val="00EB48BD"/>
    <w:rsid w:val="00EB4B59"/>
    <w:rsid w:val="00EB57EF"/>
    <w:rsid w:val="00EC147E"/>
    <w:rsid w:val="00EC3ADA"/>
    <w:rsid w:val="00EC6C01"/>
    <w:rsid w:val="00ED36C7"/>
    <w:rsid w:val="00ED41DE"/>
    <w:rsid w:val="00EE2DCE"/>
    <w:rsid w:val="00EE31DB"/>
    <w:rsid w:val="00EE3A72"/>
    <w:rsid w:val="00F00A04"/>
    <w:rsid w:val="00F075EF"/>
    <w:rsid w:val="00F07878"/>
    <w:rsid w:val="00F1497A"/>
    <w:rsid w:val="00F17505"/>
    <w:rsid w:val="00F1772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E6A92"/>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styleId="af5">
    <w:name w:val="footnote reference"/>
    <w:semiHidden/>
    <w:rsid w:val="00837442"/>
    <w:rPr>
      <w:b/>
      <w:position w:val="6"/>
      <w:sz w:val="16"/>
    </w:rPr>
  </w:style>
  <w:style w:type="paragraph" w:styleId="af6">
    <w:name w:val="footnote text"/>
    <w:basedOn w:val="a"/>
    <w:link w:val="af7"/>
    <w:semiHidden/>
    <w:rsid w:val="00837442"/>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af7">
    <w:name w:val="脚注文本 字符"/>
    <w:basedOn w:val="a0"/>
    <w:link w:val="af6"/>
    <w:semiHidden/>
    <w:rsid w:val="00837442"/>
    <w:rPr>
      <w:rFonts w:ascii="Times New Roman" w:eastAsia="宋体" w:hAnsi="Times New Roman" w:cs="Times New Roman"/>
      <w:kern w:val="0"/>
      <w:sz w:val="16"/>
      <w:szCs w:val="20"/>
      <w:lang w:val="en-GB" w:eastAsia="en-US"/>
    </w:rPr>
  </w:style>
  <w:style w:type="paragraph" w:customStyle="1" w:styleId="TAH">
    <w:name w:val="TAH"/>
    <w:basedOn w:val="a"/>
    <w:link w:val="TAHCar"/>
    <w:rsid w:val="00C95A23"/>
    <w:pPr>
      <w:keepNext/>
      <w:keepLines/>
      <w:overflowPunct/>
      <w:autoSpaceDE/>
      <w:autoSpaceDN/>
      <w:adjustRightInd/>
      <w:spacing w:after="0"/>
      <w:jc w:val="center"/>
      <w:textAlignment w:val="auto"/>
    </w:pPr>
    <w:rPr>
      <w:b/>
      <w:sz w:val="18"/>
      <w:lang w:eastAsia="en-US"/>
    </w:rPr>
  </w:style>
  <w:style w:type="character" w:customStyle="1" w:styleId="TAHCar">
    <w:name w:val="TAH Car"/>
    <w:link w:val="TAH"/>
    <w:rsid w:val="00C95A23"/>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002A2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02A2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890072252">
      <w:bodyDiv w:val="1"/>
      <w:marLeft w:val="0"/>
      <w:marRight w:val="0"/>
      <w:marTop w:val="0"/>
      <w:marBottom w:val="0"/>
      <w:divBdr>
        <w:top w:val="none" w:sz="0" w:space="0" w:color="auto"/>
        <w:left w:val="none" w:sz="0" w:space="0" w:color="auto"/>
        <w:bottom w:val="none" w:sz="0" w:space="0" w:color="auto"/>
        <w:right w:val="none" w:sz="0" w:space="0" w:color="auto"/>
      </w:divBdr>
      <w:divsChild>
        <w:div w:id="326976581">
          <w:marLeft w:val="605"/>
          <w:marRight w:val="0"/>
          <w:marTop w:val="40"/>
          <w:marBottom w:val="80"/>
          <w:divBdr>
            <w:top w:val="none" w:sz="0" w:space="0" w:color="auto"/>
            <w:left w:val="none" w:sz="0" w:space="0" w:color="auto"/>
            <w:bottom w:val="none" w:sz="0" w:space="0" w:color="auto"/>
            <w:right w:val="none" w:sz="0" w:space="0" w:color="auto"/>
          </w:divBdr>
        </w:div>
      </w:divsChild>
    </w:div>
    <w:div w:id="93814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273E1-B000-4DAA-92C9-D9F124FE7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2455</Words>
  <Characters>13996</Characters>
  <Application>Microsoft Office Word</Application>
  <DocSecurity>0</DocSecurity>
  <Lines>116</Lines>
  <Paragraphs>32</Paragraphs>
  <ScaleCrop>false</ScaleCrop>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8</cp:revision>
  <dcterms:created xsi:type="dcterms:W3CDTF">2024-05-08T07:34:00Z</dcterms:created>
  <dcterms:modified xsi:type="dcterms:W3CDTF">2024-05-10T03:22:00Z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WMb26c6f10011011ef80003fb700003fb7">
    <vt:lpwstr>CWM9f9/K6eHvI7kOB/uDSGVqpM0i86JXMJenmLSaHGxfe7bic4FQkKHH1t1vlSV86QDVBdxqzFXSKuGBXbyzHyGpA==</vt:lpwstr>
  </property>
  <property fmtid="{D5CDD505-2E9C-101B-9397-08002B2CF9AE}" pid="7" name="CWM22f81b30f61711ee80007b8700007b87">
    <vt:lpwstr>CWM4iv4hqxBkMUcjXPuVa/l1orXB/ZWyilUBugMxEIJvRZXarri77HFjrrorNI8sF1Q3He1KbQNXNTBS1tGc+6Yhg==</vt:lpwstr>
  </property>
  <property fmtid="{D5CDD505-2E9C-101B-9397-08002B2CF9AE}" pid="8" name="ICV">
    <vt:lpwstr>A7E3E883C3C6427C954CB27210906F17</vt:lpwstr>
  </property>
  <property fmtid="{D5CDD505-2E9C-101B-9397-08002B2CF9AE}" pid="9" name="KSOProductBuildVer">
    <vt:lpwstr>2052-11.8.2.12085</vt:lpwstr>
  </property>
  <property fmtid="{D5CDD505-2E9C-101B-9397-08002B2CF9AE}" pid="10" name="CWM026e17e09edb11ee8000736500007365">
    <vt:lpwstr>CWMvE4MRtnuHkF0ofALIad7I/g4gcd5hHrKDhtIDbxvDO9ysn3AzfZswSUyqCnLeUwed5J7bd7zkElKpq3BCuoBZw==</vt:lpwstr>
  </property>
</Properties>
</file>