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6B795" w14:textId="1131E63A" w:rsidR="000A6A1B" w:rsidRPr="006955B2" w:rsidRDefault="000A6A1B" w:rsidP="000A6A1B">
      <w:pPr>
        <w:pStyle w:val="CRCoverPage"/>
        <w:tabs>
          <w:tab w:val="right" w:pos="9639"/>
        </w:tabs>
        <w:spacing w:after="0"/>
        <w:rPr>
          <w:b/>
          <w:i/>
          <w:noProof/>
          <w:sz w:val="28"/>
        </w:rPr>
      </w:pPr>
      <w:r>
        <w:rPr>
          <w:b/>
          <w:noProof/>
          <w:sz w:val="24"/>
        </w:rPr>
        <w:t>3GPP TSG-R</w:t>
      </w:r>
      <w:r w:rsidRPr="006955B2">
        <w:rPr>
          <w:b/>
          <w:noProof/>
          <w:sz w:val="24"/>
        </w:rPr>
        <w:t>AN WG2 Meeting #12</w:t>
      </w:r>
      <w:r>
        <w:rPr>
          <w:b/>
          <w:noProof/>
          <w:sz w:val="24"/>
        </w:rPr>
        <w:t>6</w:t>
      </w:r>
      <w:r w:rsidRPr="006955B2">
        <w:rPr>
          <w:b/>
          <w:i/>
          <w:noProof/>
          <w:sz w:val="28"/>
        </w:rPr>
        <w:tab/>
        <w:t>R2-2</w:t>
      </w:r>
      <w:r>
        <w:rPr>
          <w:b/>
          <w:i/>
          <w:noProof/>
          <w:sz w:val="28"/>
        </w:rPr>
        <w:t>40</w:t>
      </w:r>
      <w:r w:rsidR="00BF3479" w:rsidRPr="00BF3479">
        <w:rPr>
          <w:b/>
          <w:i/>
          <w:noProof/>
          <w:sz w:val="28"/>
        </w:rPr>
        <w:t>4294</w:t>
      </w:r>
    </w:p>
    <w:p w14:paraId="442DC5F7" w14:textId="77777777" w:rsidR="000A6A1B" w:rsidRDefault="000A6A1B" w:rsidP="000A6A1B">
      <w:pPr>
        <w:pStyle w:val="CRCoverPage"/>
        <w:outlineLvl w:val="0"/>
        <w:rPr>
          <w:b/>
          <w:noProof/>
          <w:sz w:val="24"/>
        </w:rPr>
      </w:pPr>
      <w:r>
        <w:rPr>
          <w:b/>
          <w:noProof/>
          <w:sz w:val="24"/>
          <w:lang w:val="en-US"/>
        </w:rPr>
        <w:t>Fukuoka, Japan</w:t>
      </w:r>
      <w:r w:rsidRPr="006955B2">
        <w:rPr>
          <w:b/>
          <w:noProof/>
          <w:sz w:val="24"/>
          <w:lang w:val="en-US"/>
        </w:rPr>
        <w:t xml:space="preserve">, </w:t>
      </w:r>
      <w:r>
        <w:rPr>
          <w:b/>
          <w:noProof/>
          <w:sz w:val="24"/>
          <w:lang w:val="en-US"/>
        </w:rPr>
        <w:t>20</w:t>
      </w:r>
      <w:r w:rsidRPr="006955B2">
        <w:rPr>
          <w:b/>
          <w:noProof/>
          <w:sz w:val="24"/>
          <w:lang w:val="en-US"/>
        </w:rPr>
        <w:t xml:space="preserve"> – </w:t>
      </w:r>
      <w:r>
        <w:rPr>
          <w:b/>
          <w:noProof/>
          <w:sz w:val="24"/>
          <w:lang w:val="en-US"/>
        </w:rPr>
        <w:t>24 May</w:t>
      </w:r>
      <w:r w:rsidRPr="006955B2">
        <w:rPr>
          <w:b/>
          <w:noProof/>
          <w:sz w:val="24"/>
          <w:lang w:val="en-US"/>
        </w:rPr>
        <w:t xml:space="preserve"> 202</w:t>
      </w:r>
      <w:r>
        <w:rPr>
          <w:b/>
          <w:noProof/>
          <w:sz w:val="24"/>
          <w:lang w:val="en-US"/>
        </w:rPr>
        <w:t>4</w:t>
      </w:r>
    </w:p>
    <w:p w14:paraId="2B1071DE" w14:textId="77777777" w:rsidR="000A6A1B" w:rsidRDefault="000A6A1B" w:rsidP="000A6A1B">
      <w:pPr>
        <w:pStyle w:val="a0"/>
        <w:rPr>
          <w:bCs/>
          <w:noProof w:val="0"/>
          <w:sz w:val="24"/>
          <w:lang w:eastAsia="ja-JP"/>
        </w:rPr>
      </w:pPr>
    </w:p>
    <w:p w14:paraId="7635C592" w14:textId="4871F865"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1C01DE" w:rsidRPr="008B484F">
        <w:rPr>
          <w:rFonts w:eastAsia="宋体" w:cs="Arial"/>
          <w:b/>
          <w:bCs/>
          <w:sz w:val="24"/>
          <w:lang w:val="en-US" w:eastAsia="zh-CN"/>
        </w:rPr>
        <w:t>8.</w:t>
      </w:r>
      <w:r w:rsidR="00613368" w:rsidRPr="008B484F">
        <w:rPr>
          <w:rFonts w:eastAsia="宋体" w:cs="Arial"/>
          <w:b/>
          <w:bCs/>
          <w:sz w:val="24"/>
          <w:lang w:val="en-US" w:eastAsia="zh-CN"/>
        </w:rPr>
        <w:t>7.</w:t>
      </w:r>
      <w:r w:rsidR="000F0021">
        <w:rPr>
          <w:rFonts w:eastAsia="宋体" w:cs="Arial"/>
          <w:b/>
          <w:bCs/>
          <w:sz w:val="24"/>
          <w:lang w:val="en-US" w:eastAsia="zh-CN"/>
        </w:rPr>
        <w:t>1.1</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5915E3E6"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9A1DD6">
        <w:rPr>
          <w:rFonts w:ascii="Arial" w:hAnsi="Arial" w:cs="Arial"/>
          <w:b/>
          <w:bCs/>
          <w:sz w:val="24"/>
        </w:rPr>
        <w:t xml:space="preserve">Discussion on SA2 LSs for </w:t>
      </w:r>
      <w:r w:rsidR="006F5A95">
        <w:rPr>
          <w:rFonts w:ascii="Arial" w:hAnsi="Arial" w:cs="Arial"/>
          <w:b/>
          <w:bCs/>
          <w:sz w:val="24"/>
        </w:rPr>
        <w:t xml:space="preserve">Rel-19 </w:t>
      </w:r>
      <w:r w:rsidR="009A1DD6">
        <w:rPr>
          <w:rFonts w:ascii="Arial" w:hAnsi="Arial" w:cs="Arial"/>
          <w:b/>
          <w:bCs/>
          <w:sz w:val="24"/>
        </w:rPr>
        <w:t>XR</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77D52403" w14:textId="2D0AAE0D" w:rsidR="00C4662A" w:rsidRDefault="008A64BF" w:rsidP="001B039A">
      <w:pPr>
        <w:jc w:val="both"/>
      </w:pPr>
      <w:r>
        <w:t xml:space="preserve">There are two </w:t>
      </w:r>
      <w:r w:rsidR="00D658F3" w:rsidRPr="003F659B">
        <w:t>SA2 LS</w:t>
      </w:r>
      <w:r>
        <w:t>s related to XR: LS</w:t>
      </w:r>
      <w:r w:rsidR="00D658F3" w:rsidRPr="003F659B">
        <w:t xml:space="preserve"> on FS_XRM Ph2 (S2-2405625</w:t>
      </w:r>
      <w:r w:rsidR="00E75170">
        <w:t xml:space="preserve"> / R2-240</w:t>
      </w:r>
      <w:r w:rsidR="001F3E51">
        <w:t>4139</w:t>
      </w:r>
      <w:r w:rsidR="00D658F3" w:rsidRPr="003F659B">
        <w:t>) and LS on Application-Layer FEC Awareness at RAN (S2-2405604</w:t>
      </w:r>
      <w:r w:rsidR="00E75170">
        <w:t xml:space="preserve"> / R2-240</w:t>
      </w:r>
      <w:r w:rsidR="00B06719">
        <w:t>4138</w:t>
      </w:r>
      <w:r w:rsidR="00D658F3" w:rsidRPr="003F659B">
        <w:t>)</w:t>
      </w:r>
      <w:r>
        <w:t xml:space="preserve">. </w:t>
      </w:r>
    </w:p>
    <w:p w14:paraId="4FE7A0DE" w14:textId="00B76B07" w:rsidR="00DB0D44" w:rsidRDefault="00AB7B4D" w:rsidP="001B039A">
      <w:pPr>
        <w:jc w:val="both"/>
        <w:rPr>
          <w:lang w:eastAsia="zh-CN"/>
        </w:rPr>
      </w:pPr>
      <w:r w:rsidRPr="00417D4F">
        <w:rPr>
          <w:lang w:eastAsia="zh-CN"/>
        </w:rPr>
        <w:t>In this contribution, we discus</w:t>
      </w:r>
      <w:r w:rsidR="00417D4F" w:rsidRPr="00417D4F">
        <w:rPr>
          <w:lang w:eastAsia="zh-CN"/>
        </w:rPr>
        <w:t xml:space="preserve"> </w:t>
      </w:r>
      <w:r w:rsidR="005E1FFF">
        <w:rPr>
          <w:lang w:eastAsia="zh-CN"/>
        </w:rPr>
        <w:t>RAN2 replies for SA2 XR LSs</w:t>
      </w:r>
      <w:r w:rsidR="00DB2A57">
        <w:rPr>
          <w:lang w:eastAsia="zh-CN"/>
        </w:rPr>
        <w:t>.</w:t>
      </w:r>
    </w:p>
    <w:p w14:paraId="07295969" w14:textId="4A9406F4" w:rsidR="00AB79E9" w:rsidRDefault="00526B72" w:rsidP="00812F17">
      <w:pPr>
        <w:pStyle w:val="1"/>
      </w:pPr>
      <w:r>
        <w:t>Discussion</w:t>
      </w:r>
    </w:p>
    <w:p w14:paraId="1B7A24AF" w14:textId="152AE919" w:rsidR="00DC7185" w:rsidRDefault="00E67124" w:rsidP="00DC7185">
      <w:pPr>
        <w:pStyle w:val="2"/>
      </w:pPr>
      <w:r>
        <w:t>Discussion on LS on FS_XRM Ph2</w:t>
      </w:r>
      <w:r w:rsidR="00226021">
        <w:t xml:space="preserve"> </w:t>
      </w:r>
      <w:r w:rsidR="00226021" w:rsidRPr="00226021">
        <w:t>(S2-2405625 / R2-2404139)</w:t>
      </w:r>
    </w:p>
    <w:p w14:paraId="2A3D122A" w14:textId="038922FA" w:rsidR="00DC7185" w:rsidRPr="00DC7185" w:rsidRDefault="00FB470F" w:rsidP="00DC7185">
      <w:pPr>
        <w:rPr>
          <w:lang w:eastAsia="zh-CN"/>
        </w:rPr>
      </w:pPr>
      <w:r>
        <w:rPr>
          <w:rFonts w:hint="eastAsia"/>
          <w:lang w:eastAsia="zh-CN"/>
        </w:rPr>
        <w:t>R</w:t>
      </w:r>
      <w:r>
        <w:rPr>
          <w:lang w:eastAsia="zh-CN"/>
        </w:rPr>
        <w:t>egarding the following SA2 question:</w:t>
      </w:r>
    </w:p>
    <w:p w14:paraId="0F67B51C" w14:textId="77777777" w:rsidR="00226021" w:rsidRPr="00FB470F" w:rsidRDefault="00226021" w:rsidP="007F2BCD">
      <w:pPr>
        <w:ind w:left="360"/>
        <w:rPr>
          <w:rFonts w:ascii="Arial" w:eastAsia="等线" w:hAnsi="Arial" w:cs="Arial"/>
          <w:sz w:val="18"/>
          <w:szCs w:val="18"/>
          <w:lang w:eastAsia="zh-CN"/>
        </w:rPr>
      </w:pPr>
      <w:bookmarkStart w:id="0" w:name="_Hlk164248013"/>
      <w:r w:rsidRPr="00FB470F">
        <w:rPr>
          <w:rFonts w:ascii="Arial" w:hAnsi="Arial" w:cs="Arial"/>
          <w:b/>
          <w:sz w:val="18"/>
          <w:szCs w:val="18"/>
        </w:rPr>
        <w:t xml:space="preserve">Question1 [for </w:t>
      </w:r>
      <w:r w:rsidRPr="00FB470F">
        <w:rPr>
          <w:rFonts w:ascii="Arial" w:hAnsi="Arial" w:cs="Arial"/>
          <w:b/>
          <w:color w:val="000000"/>
          <w:sz w:val="18"/>
          <w:szCs w:val="18"/>
        </w:rPr>
        <w:t>SA4, RAN2 and RAN3</w:t>
      </w:r>
      <w:r w:rsidRPr="00FB470F">
        <w:rPr>
          <w:rFonts w:ascii="Arial" w:hAnsi="Arial" w:cs="Arial"/>
          <w:b/>
          <w:sz w:val="18"/>
          <w:szCs w:val="18"/>
        </w:rPr>
        <w:t>]:</w:t>
      </w:r>
      <w:r w:rsidRPr="00FB470F">
        <w:rPr>
          <w:rFonts w:ascii="Arial" w:eastAsia="等线" w:hAnsi="Arial" w:cs="Arial"/>
          <w:sz w:val="18"/>
          <w:szCs w:val="18"/>
          <w:lang w:eastAsia="zh-CN"/>
        </w:rPr>
        <w:t xml:space="preserve"> PDU Set correlation information (Sol#23) provides the dependency relationship among PDU Sets. </w:t>
      </w:r>
      <w:bookmarkEnd w:id="0"/>
      <w:r w:rsidRPr="00FB470F">
        <w:rPr>
          <w:rFonts w:ascii="Arial" w:eastAsia="等线" w:hAnsi="Arial" w:cs="Arial"/>
          <w:sz w:val="18"/>
          <w:szCs w:val="18"/>
          <w:lang w:eastAsia="zh-CN"/>
        </w:rPr>
        <w:t>Does SA4, RAN2 and RAN3 see any improvement with adding inter-PDU set correlation information to assist RAN making PDU set discarding decision as comparing to the existing (R18) PDU Set information that is already provided by the AS?</w:t>
      </w:r>
    </w:p>
    <w:p w14:paraId="4FA49239" w14:textId="7202BFE2" w:rsidR="003B3E24" w:rsidRDefault="00B845FB" w:rsidP="00975CDB">
      <w:pPr>
        <w:jc w:val="both"/>
        <w:rPr>
          <w:lang w:eastAsia="zh-CN"/>
        </w:rPr>
      </w:pPr>
      <w:r>
        <w:rPr>
          <w:lang w:eastAsia="zh-CN"/>
        </w:rPr>
        <w:t xml:space="preserve">PDU Set correlation information (sol#23) is about cross-PDU set discard operation, </w:t>
      </w:r>
      <w:proofErr w:type="gramStart"/>
      <w:r>
        <w:rPr>
          <w:lang w:eastAsia="zh-CN"/>
        </w:rPr>
        <w:t>e.g.</w:t>
      </w:r>
      <w:proofErr w:type="gramEnd"/>
      <w:r>
        <w:rPr>
          <w:lang w:eastAsia="zh-CN"/>
        </w:rPr>
        <w:t xml:space="preserve"> discarding P-frames when associated I-frames cannot be delivered. </w:t>
      </w:r>
      <w:r w:rsidR="005E530A">
        <w:rPr>
          <w:lang w:eastAsia="zh-CN"/>
        </w:rPr>
        <w:t xml:space="preserve">It should be firstly evaluated by </w:t>
      </w:r>
      <w:r w:rsidR="00B42F95">
        <w:rPr>
          <w:lang w:eastAsia="zh-CN"/>
        </w:rPr>
        <w:t xml:space="preserve">SA4 to check whether such cross-PDU set discard has any impact on </w:t>
      </w:r>
      <w:proofErr w:type="spellStart"/>
      <w:r w:rsidR="00B42F95">
        <w:rPr>
          <w:lang w:eastAsia="zh-CN"/>
        </w:rPr>
        <w:t>QoE</w:t>
      </w:r>
      <w:proofErr w:type="spellEnd"/>
      <w:r w:rsidR="00B42F95">
        <w:rPr>
          <w:lang w:eastAsia="zh-CN"/>
        </w:rPr>
        <w:t xml:space="preserve">. </w:t>
      </w:r>
      <w:r w:rsidR="00904547">
        <w:rPr>
          <w:lang w:eastAsia="zh-CN"/>
        </w:rPr>
        <w:t>It is therefore proposed that RAN2 can wait</w:t>
      </w:r>
      <w:r w:rsidR="00895E2C">
        <w:rPr>
          <w:lang w:eastAsia="zh-CN"/>
        </w:rPr>
        <w:t xml:space="preserve"> </w:t>
      </w:r>
      <w:r w:rsidR="00895E2C">
        <w:rPr>
          <w:rFonts w:hint="eastAsia"/>
          <w:lang w:eastAsia="zh-CN"/>
        </w:rPr>
        <w:t>f</w:t>
      </w:r>
      <w:r w:rsidR="00895E2C">
        <w:rPr>
          <w:lang w:eastAsia="zh-CN"/>
        </w:rPr>
        <w:t>or</w:t>
      </w:r>
      <w:r w:rsidR="00904547">
        <w:rPr>
          <w:lang w:eastAsia="zh-CN"/>
        </w:rPr>
        <w:t xml:space="preserve"> SA4’s input before replying SA2.</w:t>
      </w:r>
    </w:p>
    <w:p w14:paraId="14DB8FD2" w14:textId="26643DEB" w:rsidR="00BE6119" w:rsidRDefault="00BE1D06" w:rsidP="00975CDB">
      <w:pPr>
        <w:jc w:val="both"/>
        <w:rPr>
          <w:rFonts w:eastAsia="等线" w:cs="Arial"/>
          <w:bCs/>
        </w:rPr>
      </w:pPr>
      <w:bookmarkStart w:id="1" w:name="Pro_PDU_Set_Corr"/>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3D4472">
        <w:rPr>
          <w:b/>
          <w:noProof/>
          <w:lang w:eastAsia="ko-KR"/>
        </w:rPr>
        <w:t>1</w:t>
      </w:r>
      <w:r>
        <w:rPr>
          <w:b/>
          <w:lang w:eastAsia="ko-KR"/>
        </w:rPr>
        <w:fldChar w:fldCharType="end"/>
      </w:r>
      <w:r>
        <w:rPr>
          <w:lang w:eastAsia="ko-KR"/>
        </w:rPr>
        <w:t>:</w:t>
      </w:r>
      <w:r>
        <w:rPr>
          <w:rFonts w:eastAsia="等线" w:cs="Arial"/>
          <w:b/>
        </w:rPr>
        <w:t xml:space="preserve"> </w:t>
      </w:r>
      <w:r w:rsidR="0043491C">
        <w:rPr>
          <w:rFonts w:eastAsia="等线" w:cs="Arial"/>
          <w:bCs/>
        </w:rPr>
        <w:t>For PDU Set correlation information (Q1 of SA2 LS S2-2405625)</w:t>
      </w:r>
      <w:r w:rsidR="005D48C1">
        <w:rPr>
          <w:rFonts w:eastAsia="等线" w:cs="Arial"/>
          <w:bCs/>
        </w:rPr>
        <w:t xml:space="preserve">, </w:t>
      </w:r>
      <w:r w:rsidR="00F21C01">
        <w:rPr>
          <w:rFonts w:eastAsia="等线" w:cs="Arial"/>
          <w:bCs/>
        </w:rPr>
        <w:t>RAN</w:t>
      </w:r>
      <w:r w:rsidR="00380DB3">
        <w:rPr>
          <w:rFonts w:eastAsia="等线" w:cs="Arial"/>
          <w:bCs/>
        </w:rPr>
        <w:t>2</w:t>
      </w:r>
      <w:r w:rsidR="00F21C01">
        <w:rPr>
          <w:rFonts w:eastAsia="等线" w:cs="Arial"/>
          <w:bCs/>
        </w:rPr>
        <w:t xml:space="preserve"> wait for SA4’s input before replying SA2.</w:t>
      </w:r>
      <w:bookmarkEnd w:id="1"/>
    </w:p>
    <w:p w14:paraId="3E3E9150" w14:textId="77777777" w:rsidR="00BF2830" w:rsidRDefault="00BF2830" w:rsidP="00975CDB">
      <w:pPr>
        <w:jc w:val="both"/>
        <w:rPr>
          <w:rFonts w:eastAsia="等线" w:cs="Arial"/>
          <w:bCs/>
          <w:lang w:eastAsia="zh-CN"/>
        </w:rPr>
      </w:pPr>
    </w:p>
    <w:p w14:paraId="7260AA05" w14:textId="45F40A5E" w:rsidR="006D09D8" w:rsidRDefault="007F2BCD" w:rsidP="00975CDB">
      <w:pPr>
        <w:jc w:val="both"/>
        <w:rPr>
          <w:rFonts w:eastAsia="等线" w:cs="Arial"/>
          <w:bCs/>
          <w:lang w:eastAsia="zh-CN"/>
        </w:rPr>
      </w:pPr>
      <w:r>
        <w:rPr>
          <w:rFonts w:eastAsia="等线" w:cs="Arial" w:hint="eastAsia"/>
          <w:bCs/>
          <w:lang w:eastAsia="zh-CN"/>
        </w:rPr>
        <w:t>R</w:t>
      </w:r>
      <w:r>
        <w:rPr>
          <w:rFonts w:eastAsia="等线" w:cs="Arial"/>
          <w:bCs/>
          <w:lang w:eastAsia="zh-CN"/>
        </w:rPr>
        <w:t>egarding the following SA2 question</w:t>
      </w:r>
      <w:r w:rsidR="00BF2830">
        <w:rPr>
          <w:rFonts w:eastAsia="等线" w:cs="Arial"/>
          <w:bCs/>
          <w:lang w:eastAsia="zh-CN"/>
        </w:rPr>
        <w:t>:</w:t>
      </w:r>
    </w:p>
    <w:p w14:paraId="1D0B2AE3" w14:textId="69745910" w:rsidR="00F63079" w:rsidRDefault="00F63079" w:rsidP="007F2BCD">
      <w:pPr>
        <w:ind w:left="357"/>
        <w:jc w:val="both"/>
        <w:rPr>
          <w:rFonts w:ascii="Arial" w:eastAsia="等线" w:hAnsi="Arial" w:cs="Arial"/>
          <w:sz w:val="18"/>
          <w:szCs w:val="18"/>
          <w:lang w:eastAsia="zh-CN"/>
        </w:rPr>
      </w:pPr>
      <w:r w:rsidRPr="007F2BCD">
        <w:rPr>
          <w:rFonts w:ascii="Arial" w:hAnsi="Arial" w:cs="Arial"/>
          <w:b/>
          <w:sz w:val="18"/>
          <w:szCs w:val="18"/>
        </w:rPr>
        <w:t>Question</w:t>
      </w:r>
      <w:r w:rsidRPr="007F2BCD">
        <w:rPr>
          <w:rFonts w:ascii="Arial" w:hAnsi="Arial" w:cs="Arial"/>
          <w:b/>
          <w:sz w:val="18"/>
          <w:szCs w:val="18"/>
          <w:lang w:eastAsia="zh-CN"/>
        </w:rPr>
        <w:t xml:space="preserve">3 </w:t>
      </w:r>
      <w:r w:rsidRPr="007F2BCD">
        <w:rPr>
          <w:rFonts w:ascii="Arial" w:hAnsi="Arial" w:cs="Arial"/>
          <w:b/>
          <w:sz w:val="18"/>
          <w:szCs w:val="18"/>
        </w:rPr>
        <w:t xml:space="preserve">[for </w:t>
      </w:r>
      <w:r w:rsidRPr="007F2BCD">
        <w:rPr>
          <w:rFonts w:ascii="Arial" w:hAnsi="Arial" w:cs="Arial"/>
          <w:b/>
          <w:color w:val="000000"/>
          <w:sz w:val="18"/>
          <w:szCs w:val="18"/>
        </w:rPr>
        <w:t>RAN2 and RAN3</w:t>
      </w:r>
      <w:r w:rsidRPr="007F2BCD">
        <w:rPr>
          <w:rFonts w:ascii="Arial" w:hAnsi="Arial" w:cs="Arial"/>
          <w:b/>
          <w:sz w:val="18"/>
          <w:szCs w:val="18"/>
        </w:rPr>
        <w:t>]:</w:t>
      </w:r>
      <w:r w:rsidRPr="007F2BCD">
        <w:rPr>
          <w:rFonts w:ascii="Arial" w:eastAsia="等线" w:hAnsi="Arial" w:cs="Arial"/>
          <w:sz w:val="18"/>
          <w:szCs w:val="18"/>
          <w:lang w:eastAsia="zh-CN"/>
        </w:rPr>
        <w:t xml:space="preserve"> SA2 would like to ask for to feedback on whether it is feasible for the NG-RAN to provide </w:t>
      </w:r>
      <w:r w:rsidRPr="00BA7546">
        <w:rPr>
          <w:rFonts w:ascii="Arial" w:eastAsia="等线" w:hAnsi="Arial" w:cs="Arial"/>
          <w:sz w:val="18"/>
          <w:szCs w:val="18"/>
          <w:lang w:eastAsia="zh-CN"/>
        </w:rPr>
        <w:t>available data rate</w:t>
      </w:r>
      <w:r w:rsidRPr="007F2BCD">
        <w:rPr>
          <w:rFonts w:ascii="Arial" w:eastAsia="等线" w:hAnsi="Arial" w:cs="Arial"/>
          <w:sz w:val="18"/>
          <w:szCs w:val="18"/>
          <w:lang w:eastAsia="zh-CN"/>
        </w:rPr>
        <w:t xml:space="preserve"> for the (non-)GBR QoS Flows.</w:t>
      </w:r>
    </w:p>
    <w:p w14:paraId="4CEB10F8" w14:textId="45549E64" w:rsidR="00CE3F75" w:rsidRDefault="001335C8" w:rsidP="004E6909">
      <w:pPr>
        <w:jc w:val="both"/>
        <w:rPr>
          <w:rFonts w:eastAsia="等线" w:cs="Arial"/>
          <w:bCs/>
          <w:lang w:eastAsia="zh-CN"/>
        </w:rPr>
      </w:pPr>
      <w:r w:rsidRPr="004B4B9F">
        <w:rPr>
          <w:rFonts w:eastAsia="等线" w:cs="Arial" w:hint="eastAsia"/>
          <w:bCs/>
          <w:lang w:eastAsia="zh-CN"/>
        </w:rPr>
        <w:t>F</w:t>
      </w:r>
      <w:r w:rsidRPr="004B4B9F">
        <w:rPr>
          <w:rFonts w:eastAsia="等线" w:cs="Arial"/>
          <w:bCs/>
          <w:lang w:eastAsia="zh-CN"/>
        </w:rPr>
        <w:t xml:space="preserve">or GBR QoS flows, </w:t>
      </w:r>
      <w:r w:rsidR="004B4B9F" w:rsidRPr="004B4B9F">
        <w:rPr>
          <w:rFonts w:eastAsia="等线" w:cs="Arial"/>
          <w:bCs/>
          <w:lang w:eastAsia="zh-CN"/>
        </w:rPr>
        <w:t xml:space="preserve">our understanding is that SA2 question is </w:t>
      </w:r>
      <w:r w:rsidR="00587AD0">
        <w:rPr>
          <w:rFonts w:eastAsia="等线" w:cs="Arial"/>
          <w:bCs/>
          <w:lang w:eastAsia="zh-CN"/>
        </w:rPr>
        <w:t>related to mechanisms other than Alternative QoS profile (as defined in SA2 TS 23.501 clause 5.7.1.2a)</w:t>
      </w:r>
      <w:r w:rsidR="00BF3A9E">
        <w:rPr>
          <w:rFonts w:eastAsia="等线" w:cs="Arial"/>
          <w:bCs/>
          <w:lang w:eastAsia="zh-CN"/>
        </w:rPr>
        <w:t xml:space="preserve">. </w:t>
      </w:r>
    </w:p>
    <w:p w14:paraId="5A4D2AA2" w14:textId="47E9E626" w:rsidR="00DC5BA0" w:rsidRDefault="00DC5BA0" w:rsidP="004E6909">
      <w:pPr>
        <w:jc w:val="both"/>
        <w:rPr>
          <w:rFonts w:eastAsia="等线" w:cs="Arial"/>
          <w:bCs/>
          <w:lang w:eastAsia="zh-CN"/>
        </w:rPr>
      </w:pPr>
      <w:r>
        <w:rPr>
          <w:rFonts w:eastAsia="等线" w:cs="Arial" w:hint="eastAsia"/>
          <w:bCs/>
          <w:lang w:eastAsia="zh-CN"/>
        </w:rPr>
        <w:t>A</w:t>
      </w:r>
      <w:r>
        <w:rPr>
          <w:rFonts w:eastAsia="等线" w:cs="Arial"/>
          <w:bCs/>
          <w:lang w:eastAsia="zh-CN"/>
        </w:rPr>
        <w:t xml:space="preserve">s to the question, </w:t>
      </w:r>
      <w:r w:rsidR="007310FF">
        <w:rPr>
          <w:rFonts w:eastAsia="等线" w:cs="Arial"/>
          <w:bCs/>
          <w:lang w:eastAsia="zh-CN"/>
        </w:rPr>
        <w:t>based on NG-RAN implementation (</w:t>
      </w:r>
      <w:proofErr w:type="gramStart"/>
      <w:r w:rsidR="007310FF">
        <w:rPr>
          <w:rFonts w:eastAsia="等线" w:cs="Arial"/>
          <w:bCs/>
          <w:lang w:eastAsia="zh-CN"/>
        </w:rPr>
        <w:t>e.g.</w:t>
      </w:r>
      <w:proofErr w:type="gramEnd"/>
      <w:r w:rsidR="007310FF">
        <w:rPr>
          <w:rFonts w:eastAsia="等线" w:cs="Arial"/>
          <w:bCs/>
          <w:lang w:eastAsia="zh-CN"/>
        </w:rPr>
        <w:t xml:space="preserve"> scheduling decision), it is feasible </w:t>
      </w:r>
      <w:r w:rsidR="00FF3290">
        <w:rPr>
          <w:rFonts w:eastAsia="等线" w:cs="Arial"/>
          <w:bCs/>
          <w:lang w:eastAsia="zh-CN"/>
        </w:rPr>
        <w:t xml:space="preserve">for the NG-RAN to provide available data rate for the (non-)GBR QoS flows. </w:t>
      </w:r>
      <w:r w:rsidR="004B1182">
        <w:rPr>
          <w:rFonts w:eastAsia="等线" w:cs="Arial"/>
          <w:bCs/>
          <w:lang w:eastAsia="zh-CN"/>
        </w:rPr>
        <w:t>The available data rate for non-GBR QoS Flows might change dynamically based on various factors like system load and UE radio channel condition.</w:t>
      </w:r>
      <w:r w:rsidR="001900C2">
        <w:rPr>
          <w:rFonts w:eastAsia="等线" w:cs="Arial"/>
          <w:bCs/>
          <w:lang w:eastAsia="zh-CN"/>
        </w:rPr>
        <w:t xml:space="preserve"> We noted that in Rel-18 discussion, RAN3 replied to SA2 on a similar question in LS R3-232169 as follows:</w:t>
      </w:r>
    </w:p>
    <w:p w14:paraId="6F56D35D" w14:textId="77777777" w:rsidR="001900C2" w:rsidRPr="001900C2" w:rsidRDefault="001900C2" w:rsidP="001900C2">
      <w:pPr>
        <w:pStyle w:val="B1"/>
        <w:spacing w:afterLines="50" w:after="120"/>
        <w:ind w:leftChars="200" w:left="400" w:firstLine="0"/>
        <w:rPr>
          <w:rFonts w:eastAsiaTheme="minorEastAsia"/>
          <w:lang w:eastAsia="zh-CN"/>
        </w:rPr>
      </w:pPr>
      <w:r w:rsidRPr="001900C2">
        <w:rPr>
          <w:rFonts w:eastAsiaTheme="minorEastAsia"/>
          <w:lang w:eastAsia="zh-CN"/>
        </w:rPr>
        <w:t xml:space="preserve">Concerning </w:t>
      </w:r>
      <w:r w:rsidRPr="001900C2">
        <w:rPr>
          <w:rFonts w:eastAsiaTheme="minorEastAsia"/>
          <w:lang w:val="en-US" w:eastAsia="zh-CN"/>
        </w:rPr>
        <w:t xml:space="preserve">the </w:t>
      </w:r>
      <w:r w:rsidRPr="001900C2">
        <w:rPr>
          <w:rFonts w:eastAsiaTheme="minorEastAsia"/>
          <w:lang w:eastAsia="zh-CN"/>
        </w:rPr>
        <w:t>data rate information, and assuming that “data rate information” is the measured value of the current bit</w:t>
      </w:r>
      <w:r w:rsidRPr="001900C2">
        <w:rPr>
          <w:rFonts w:eastAsiaTheme="minorEastAsia"/>
          <w:lang w:val="en-US" w:eastAsia="zh-CN"/>
        </w:rPr>
        <w:t xml:space="preserve"> </w:t>
      </w:r>
      <w:r w:rsidRPr="001900C2">
        <w:rPr>
          <w:rFonts w:eastAsiaTheme="minorEastAsia"/>
          <w:lang w:eastAsia="zh-CN"/>
        </w:rPr>
        <w:t>rate, RAN3 thinks that:</w:t>
      </w:r>
    </w:p>
    <w:p w14:paraId="70F7865A" w14:textId="77777777" w:rsidR="001900C2" w:rsidRPr="001900C2" w:rsidRDefault="001900C2" w:rsidP="001900C2">
      <w:pPr>
        <w:pStyle w:val="B1"/>
        <w:spacing w:afterLines="50" w:after="120"/>
        <w:ind w:leftChars="342" w:left="968"/>
        <w:rPr>
          <w:rFonts w:eastAsiaTheme="minorEastAsia"/>
          <w:lang w:eastAsia="zh-CN"/>
        </w:rPr>
      </w:pPr>
      <w:r w:rsidRPr="001900C2">
        <w:rPr>
          <w:rFonts w:eastAsiaTheme="minorEastAsia"/>
          <w:lang w:eastAsia="zh-CN"/>
        </w:rPr>
        <w:t>-</w:t>
      </w:r>
      <w:r w:rsidRPr="001900C2">
        <w:rPr>
          <w:rFonts w:eastAsiaTheme="minorEastAsia"/>
          <w:lang w:eastAsia="zh-CN"/>
        </w:rPr>
        <w:tab/>
        <w:t>The per QoS flow data rate measured by RAN cannot reflect the real bandwidth that can be provided by the network, since it is effected by many factors such as the traffic rate, the air-interface condition and the scheduling strategies</w:t>
      </w:r>
    </w:p>
    <w:p w14:paraId="62EA165E" w14:textId="77777777" w:rsidR="001900C2" w:rsidRPr="001900C2" w:rsidRDefault="001900C2" w:rsidP="001900C2">
      <w:pPr>
        <w:pStyle w:val="B1"/>
        <w:spacing w:afterLines="50" w:after="120"/>
        <w:ind w:leftChars="342" w:left="968"/>
        <w:rPr>
          <w:rFonts w:eastAsiaTheme="minorEastAsia"/>
          <w:lang w:eastAsia="zh-CN"/>
        </w:rPr>
      </w:pPr>
      <w:r w:rsidRPr="001900C2">
        <w:rPr>
          <w:rFonts w:eastAsiaTheme="minorEastAsia"/>
          <w:lang w:eastAsia="zh-CN"/>
        </w:rPr>
        <w:lastRenderedPageBreak/>
        <w:t>-</w:t>
      </w:r>
      <w:r w:rsidRPr="001900C2">
        <w:rPr>
          <w:rFonts w:eastAsiaTheme="minorEastAsia"/>
          <w:lang w:eastAsia="zh-CN"/>
        </w:rPr>
        <w:tab/>
        <w:t>It is not feasible to assume that data rates measured per DRB by the RAN can be converted in data rates per QoS Flow, to be signalled to the CN.</w:t>
      </w:r>
    </w:p>
    <w:p w14:paraId="4968EEBD" w14:textId="77777777" w:rsidR="001900C2" w:rsidRPr="001900C2" w:rsidRDefault="001900C2" w:rsidP="001900C2">
      <w:pPr>
        <w:pStyle w:val="B1"/>
        <w:spacing w:afterLines="50" w:after="120"/>
        <w:ind w:leftChars="342" w:left="968"/>
        <w:rPr>
          <w:rFonts w:eastAsiaTheme="minorEastAsia"/>
          <w:lang w:eastAsia="zh-CN"/>
        </w:rPr>
      </w:pPr>
      <w:r w:rsidRPr="001900C2">
        <w:rPr>
          <w:rFonts w:eastAsiaTheme="minorEastAsia"/>
          <w:lang w:eastAsia="zh-CN"/>
        </w:rPr>
        <w:t>-</w:t>
      </w:r>
      <w:r w:rsidRPr="001900C2">
        <w:rPr>
          <w:rFonts w:eastAsiaTheme="minorEastAsia"/>
          <w:lang w:eastAsia="zh-CN"/>
        </w:rPr>
        <w:tab/>
        <w:t>The per QoS flow data rate measured by RAN before PDCP is exactly the same as the data rate that the UPF could measure, hence there is no need for RAN to report it.</w:t>
      </w:r>
    </w:p>
    <w:p w14:paraId="599B934A" w14:textId="77777777" w:rsidR="001900C2" w:rsidRPr="00250F8A" w:rsidRDefault="001900C2" w:rsidP="001900C2">
      <w:pPr>
        <w:ind w:leftChars="200" w:left="400"/>
        <w:rPr>
          <w:rFonts w:ascii="Arial" w:eastAsia="等线" w:hAnsi="Arial" w:cs="Arial"/>
          <w:lang w:eastAsia="zh-CN"/>
        </w:rPr>
      </w:pPr>
      <w:r w:rsidRPr="001900C2">
        <w:t>RAN3 therefore cannot reach consensus on the benefits of a solution based on data rate information on a per QoS Flow basis measured and exposed by NG-RAN via NGAP to SMF</w:t>
      </w:r>
      <w:r w:rsidRPr="001900C2">
        <w:rPr>
          <w:lang w:eastAsia="zh-CN"/>
        </w:rPr>
        <w:t xml:space="preserve"> or via GTP-U to UPF</w:t>
      </w:r>
    </w:p>
    <w:p w14:paraId="62EA89EE" w14:textId="5B738E5E" w:rsidR="00652404" w:rsidRDefault="00652404" w:rsidP="00652404">
      <w:pPr>
        <w:jc w:val="both"/>
        <w:rPr>
          <w:rFonts w:eastAsia="等线" w:cs="Arial"/>
          <w:bCs/>
        </w:rPr>
      </w:pPr>
      <w:bookmarkStart w:id="2" w:name="Pro_Avail_Data_Rate"/>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3D4472">
        <w:rPr>
          <w:b/>
          <w:noProof/>
          <w:lang w:eastAsia="ko-KR"/>
        </w:rPr>
        <w:t>2</w:t>
      </w:r>
      <w:r>
        <w:rPr>
          <w:b/>
          <w:lang w:eastAsia="ko-KR"/>
        </w:rPr>
        <w:fldChar w:fldCharType="end"/>
      </w:r>
      <w:r>
        <w:rPr>
          <w:lang w:eastAsia="ko-KR"/>
        </w:rPr>
        <w:t>:</w:t>
      </w:r>
      <w:r>
        <w:rPr>
          <w:rFonts w:eastAsia="等线" w:cs="Arial"/>
          <w:b/>
        </w:rPr>
        <w:t xml:space="preserve"> </w:t>
      </w:r>
      <w:r>
        <w:rPr>
          <w:rFonts w:eastAsia="等线" w:cs="Arial"/>
          <w:bCs/>
        </w:rPr>
        <w:t xml:space="preserve">For </w:t>
      </w:r>
      <w:r w:rsidRPr="00652404">
        <w:rPr>
          <w:rFonts w:eastAsia="等线" w:cs="Arial"/>
          <w:bCs/>
        </w:rPr>
        <w:t>available data rate for the (non-)GBR QoS Flows</w:t>
      </w:r>
      <w:r>
        <w:rPr>
          <w:rFonts w:eastAsia="等线" w:cs="Arial"/>
          <w:bCs/>
        </w:rPr>
        <w:t xml:space="preserve"> (Q3 of SA2 LS S2-2405625), RAN2 </w:t>
      </w:r>
      <w:r w:rsidR="005D1A00">
        <w:rPr>
          <w:rFonts w:eastAsia="等线" w:cs="Arial"/>
          <w:bCs/>
        </w:rPr>
        <w:t>feedbacks that it is feasible for NG-RAN to provide such information, and the information might change dynamically especially for non-GBR QoS flows</w:t>
      </w:r>
      <w:r>
        <w:rPr>
          <w:rFonts w:eastAsia="等线" w:cs="Arial"/>
          <w:bCs/>
        </w:rPr>
        <w:t>.</w:t>
      </w:r>
      <w:r w:rsidR="00826CBC">
        <w:rPr>
          <w:rFonts w:eastAsia="等线" w:cs="Arial"/>
          <w:bCs/>
        </w:rPr>
        <w:t xml:space="preserve"> It is noted that in Rel-18, RAN3 replied to SA2 in R3-232169 that </w:t>
      </w:r>
      <w:r w:rsidR="00826CBC" w:rsidRPr="001900C2">
        <w:t>RAN3 cannot reach consensus on the benefits of a solution based on data rate information on a per QoS Flow basis measured and exposed by NG-RAN via NGAP to SMF</w:t>
      </w:r>
      <w:r w:rsidR="00826CBC" w:rsidRPr="001900C2">
        <w:rPr>
          <w:lang w:eastAsia="zh-CN"/>
        </w:rPr>
        <w:t xml:space="preserve"> or via GTP-U to UPF</w:t>
      </w:r>
      <w:r w:rsidR="00826CBC">
        <w:rPr>
          <w:lang w:eastAsia="zh-CN"/>
        </w:rPr>
        <w:t>.</w:t>
      </w:r>
      <w:bookmarkEnd w:id="2"/>
    </w:p>
    <w:p w14:paraId="138EA8B3" w14:textId="77777777" w:rsidR="00652404" w:rsidRPr="004B4B9F" w:rsidRDefault="00652404" w:rsidP="004E6909">
      <w:pPr>
        <w:jc w:val="both"/>
        <w:rPr>
          <w:rFonts w:eastAsia="等线" w:cs="Arial"/>
          <w:bCs/>
          <w:lang w:eastAsia="zh-CN"/>
        </w:rPr>
      </w:pPr>
    </w:p>
    <w:p w14:paraId="1858D545" w14:textId="77777777" w:rsidR="003607B2" w:rsidRDefault="003607B2" w:rsidP="003607B2">
      <w:pPr>
        <w:jc w:val="both"/>
        <w:rPr>
          <w:rFonts w:eastAsia="等线" w:cs="Arial"/>
          <w:bCs/>
          <w:lang w:eastAsia="zh-CN"/>
        </w:rPr>
      </w:pPr>
      <w:r>
        <w:rPr>
          <w:rFonts w:eastAsia="等线" w:cs="Arial" w:hint="eastAsia"/>
          <w:bCs/>
          <w:lang w:eastAsia="zh-CN"/>
        </w:rPr>
        <w:t>R</w:t>
      </w:r>
      <w:r>
        <w:rPr>
          <w:rFonts w:eastAsia="等线" w:cs="Arial"/>
          <w:bCs/>
          <w:lang w:eastAsia="zh-CN"/>
        </w:rPr>
        <w:t>egarding the following SA2 question:</w:t>
      </w:r>
    </w:p>
    <w:p w14:paraId="1C7B116B" w14:textId="77777777" w:rsidR="005D086A" w:rsidRPr="005D086A" w:rsidRDefault="005D086A" w:rsidP="005D086A">
      <w:pPr>
        <w:pStyle w:val="B1"/>
        <w:adjustRightInd/>
        <w:ind w:left="360" w:firstLine="0"/>
        <w:textAlignment w:val="auto"/>
        <w:rPr>
          <w:rFonts w:ascii="Arial" w:eastAsia="等线" w:hAnsi="Arial" w:cs="Arial"/>
          <w:sz w:val="18"/>
          <w:szCs w:val="18"/>
          <w:lang w:eastAsia="zh-CN"/>
        </w:rPr>
      </w:pPr>
      <w:r w:rsidRPr="005D086A">
        <w:rPr>
          <w:rFonts w:ascii="Arial" w:hAnsi="Arial" w:cs="Arial"/>
          <w:b/>
          <w:sz w:val="18"/>
          <w:szCs w:val="18"/>
        </w:rPr>
        <w:t>Question</w:t>
      </w:r>
      <w:r w:rsidRPr="005D086A">
        <w:rPr>
          <w:rFonts w:ascii="Arial" w:hAnsi="Arial" w:cs="Arial"/>
          <w:b/>
          <w:sz w:val="18"/>
          <w:szCs w:val="18"/>
          <w:lang w:eastAsia="zh-CN"/>
        </w:rPr>
        <w:t xml:space="preserve">4 </w:t>
      </w:r>
      <w:r w:rsidRPr="005D086A">
        <w:rPr>
          <w:rFonts w:ascii="Arial" w:hAnsi="Arial" w:cs="Arial"/>
          <w:b/>
          <w:sz w:val="18"/>
          <w:szCs w:val="18"/>
        </w:rPr>
        <w:t xml:space="preserve">[for </w:t>
      </w:r>
      <w:r w:rsidRPr="005D086A">
        <w:rPr>
          <w:rFonts w:ascii="Arial" w:hAnsi="Arial" w:cs="Arial" w:hint="eastAsia"/>
          <w:b/>
          <w:sz w:val="18"/>
          <w:szCs w:val="18"/>
        </w:rPr>
        <w:t>SA4</w:t>
      </w:r>
      <w:r w:rsidRPr="005D086A">
        <w:rPr>
          <w:rFonts w:ascii="Arial" w:hAnsi="Arial" w:cs="Arial"/>
          <w:b/>
          <w:sz w:val="18"/>
          <w:szCs w:val="18"/>
        </w:rPr>
        <w:t xml:space="preserve"> and RAN2]:</w:t>
      </w:r>
      <w:r w:rsidRPr="005D086A">
        <w:rPr>
          <w:rFonts w:ascii="Arial" w:eastAsia="等线" w:hAnsi="Arial" w:cs="Arial"/>
          <w:sz w:val="18"/>
          <w:szCs w:val="18"/>
          <w:lang w:eastAsia="zh-CN"/>
        </w:rPr>
        <w:t xml:space="preserve"> In Sol#30, the PSA UPF may identify the size of incoming burst based on N6 protocol, and send it to NG-RAN to assist RAN scheduling.</w:t>
      </w:r>
    </w:p>
    <w:p w14:paraId="3857E647" w14:textId="77777777" w:rsidR="005D086A" w:rsidRPr="005D086A" w:rsidRDefault="005D086A" w:rsidP="005D086A">
      <w:pPr>
        <w:pStyle w:val="B1"/>
        <w:numPr>
          <w:ilvl w:val="1"/>
          <w:numId w:val="37"/>
        </w:numPr>
        <w:adjustRightInd/>
        <w:textAlignment w:val="auto"/>
        <w:rPr>
          <w:rFonts w:ascii="Arial" w:eastAsia="等线" w:hAnsi="Arial" w:cs="Arial"/>
          <w:sz w:val="18"/>
          <w:szCs w:val="18"/>
          <w:lang w:eastAsia="zh-CN"/>
        </w:rPr>
      </w:pPr>
      <w:r w:rsidRPr="005D086A">
        <w:rPr>
          <w:rFonts w:ascii="Arial" w:eastAsia="等线" w:hAnsi="Arial" w:cs="Arial"/>
          <w:sz w:val="18"/>
          <w:szCs w:val="18"/>
          <w:lang w:eastAsia="zh-CN"/>
        </w:rPr>
        <w:t xml:space="preserve">To SA4: is it possible that the application server provides the burst size in the first packet of the burst via N6? </w:t>
      </w:r>
    </w:p>
    <w:p w14:paraId="1F29F24F" w14:textId="77777777" w:rsidR="005D086A" w:rsidRPr="005D086A" w:rsidRDefault="005D086A" w:rsidP="005D086A">
      <w:pPr>
        <w:pStyle w:val="B1"/>
        <w:numPr>
          <w:ilvl w:val="1"/>
          <w:numId w:val="37"/>
        </w:numPr>
        <w:adjustRightInd/>
        <w:textAlignment w:val="auto"/>
        <w:rPr>
          <w:rFonts w:ascii="Arial" w:eastAsia="等线" w:hAnsi="Arial" w:cs="Arial"/>
          <w:sz w:val="18"/>
          <w:szCs w:val="18"/>
          <w:lang w:eastAsia="zh-CN"/>
        </w:rPr>
      </w:pPr>
      <w:r w:rsidRPr="005D086A">
        <w:rPr>
          <w:rFonts w:ascii="Arial" w:eastAsia="等线" w:hAnsi="Arial" w:cs="Arial"/>
          <w:sz w:val="18"/>
          <w:szCs w:val="18"/>
          <w:lang w:eastAsia="zh-CN"/>
        </w:rPr>
        <w:t>Does RAN2 think the burst size is useful for RAN resource scheduling?</w:t>
      </w:r>
    </w:p>
    <w:p w14:paraId="76DF9B01" w14:textId="0F356DDC" w:rsidR="007E3EB4" w:rsidRDefault="00BD17A1" w:rsidP="002B73B3">
      <w:pPr>
        <w:jc w:val="both"/>
        <w:rPr>
          <w:rFonts w:eastAsia="等线" w:cs="Arial"/>
          <w:bCs/>
          <w:lang w:eastAsia="zh-CN"/>
        </w:rPr>
      </w:pPr>
      <w:r>
        <w:rPr>
          <w:rFonts w:eastAsia="等线" w:cs="Arial"/>
          <w:bCs/>
          <w:lang w:eastAsia="zh-CN"/>
        </w:rPr>
        <w:t xml:space="preserve">Such burst size information might be beneficial for </w:t>
      </w:r>
      <w:r w:rsidR="00CB61F4">
        <w:rPr>
          <w:rFonts w:eastAsia="等线" w:cs="Arial"/>
          <w:bCs/>
          <w:lang w:eastAsia="zh-CN"/>
        </w:rPr>
        <w:t xml:space="preserve">DL scheduling </w:t>
      </w:r>
      <w:proofErr w:type="gramStart"/>
      <w:r w:rsidR="00CB61F4">
        <w:rPr>
          <w:rFonts w:eastAsia="等线" w:cs="Arial"/>
          <w:bCs/>
          <w:lang w:eastAsia="zh-CN"/>
        </w:rPr>
        <w:t>e.g.</w:t>
      </w:r>
      <w:proofErr w:type="gramEnd"/>
      <w:r w:rsidR="00CB61F4">
        <w:rPr>
          <w:rFonts w:eastAsia="等线" w:cs="Arial"/>
          <w:bCs/>
          <w:lang w:eastAsia="zh-CN"/>
        </w:rPr>
        <w:t xml:space="preserve"> if pre-allocation of the resource is necessary. From </w:t>
      </w:r>
      <w:r w:rsidR="007735CA">
        <w:rPr>
          <w:rFonts w:eastAsia="等线" w:cs="Arial"/>
          <w:bCs/>
          <w:lang w:eastAsia="zh-CN"/>
        </w:rPr>
        <w:t>RAN2’s point of view, utilization of such burst size information is handled by gNB implementation, and there is no impact to air interface</w:t>
      </w:r>
      <w:r w:rsidR="000C41BC">
        <w:rPr>
          <w:rFonts w:eastAsia="等线" w:cs="Arial"/>
          <w:bCs/>
          <w:lang w:eastAsia="zh-CN"/>
        </w:rPr>
        <w:t xml:space="preserve"> specifications</w:t>
      </w:r>
      <w:r w:rsidR="007735CA">
        <w:rPr>
          <w:rFonts w:eastAsia="等线" w:cs="Arial"/>
          <w:bCs/>
          <w:lang w:eastAsia="zh-CN"/>
        </w:rPr>
        <w:t>.</w:t>
      </w:r>
    </w:p>
    <w:p w14:paraId="56683127" w14:textId="32D23255" w:rsidR="00A957C8" w:rsidRDefault="00A957C8" w:rsidP="00A957C8">
      <w:pPr>
        <w:jc w:val="both"/>
        <w:rPr>
          <w:rFonts w:eastAsia="等线" w:cs="Arial"/>
          <w:bCs/>
        </w:rPr>
      </w:pPr>
      <w:bookmarkStart w:id="3" w:name="Pro_Burst_Size"/>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3D4472">
        <w:rPr>
          <w:b/>
          <w:noProof/>
          <w:lang w:eastAsia="ko-KR"/>
        </w:rPr>
        <w:t>3</w:t>
      </w:r>
      <w:r>
        <w:rPr>
          <w:b/>
          <w:lang w:eastAsia="ko-KR"/>
        </w:rPr>
        <w:fldChar w:fldCharType="end"/>
      </w:r>
      <w:r>
        <w:rPr>
          <w:lang w:eastAsia="ko-KR"/>
        </w:rPr>
        <w:t>:</w:t>
      </w:r>
      <w:r>
        <w:rPr>
          <w:rFonts w:eastAsia="等线" w:cs="Arial"/>
          <w:b/>
        </w:rPr>
        <w:t xml:space="preserve"> </w:t>
      </w:r>
      <w:r>
        <w:rPr>
          <w:rFonts w:eastAsia="等线" w:cs="Arial"/>
          <w:bCs/>
        </w:rPr>
        <w:t xml:space="preserve">For burst size (Q4 of SA2 LS S2-2405625), RAN2 feedbacks that </w:t>
      </w:r>
      <w:r w:rsidR="00FF6953" w:rsidRPr="00FF6953">
        <w:rPr>
          <w:rFonts w:eastAsia="等线" w:cs="Arial"/>
          <w:bCs/>
        </w:rPr>
        <w:t>burst size information might be beneficial for DL scheduling</w:t>
      </w:r>
      <w:r w:rsidR="00FF6953">
        <w:rPr>
          <w:rFonts w:eastAsia="等线" w:cs="Arial"/>
          <w:bCs/>
        </w:rPr>
        <w:t xml:space="preserve">, </w:t>
      </w:r>
      <w:r w:rsidR="000C41BC">
        <w:rPr>
          <w:rFonts w:eastAsia="等线" w:cs="Arial"/>
          <w:bCs/>
        </w:rPr>
        <w:t>and</w:t>
      </w:r>
      <w:r w:rsidR="00FF6953">
        <w:rPr>
          <w:rFonts w:eastAsia="等线" w:cs="Arial"/>
          <w:bCs/>
        </w:rPr>
        <w:t xml:space="preserve"> </w:t>
      </w:r>
      <w:r w:rsidR="006B31B6">
        <w:rPr>
          <w:rFonts w:eastAsia="等线" w:cs="Arial"/>
          <w:bCs/>
        </w:rPr>
        <w:t xml:space="preserve">RAN2 </w:t>
      </w:r>
      <w:r w:rsidR="00FF6953">
        <w:rPr>
          <w:rFonts w:eastAsia="等线" w:cs="Arial"/>
          <w:bCs/>
        </w:rPr>
        <w:t>does not expect any impact to air interface</w:t>
      </w:r>
      <w:r w:rsidR="000C41BC">
        <w:rPr>
          <w:rFonts w:eastAsia="等线" w:cs="Arial"/>
          <w:bCs/>
        </w:rPr>
        <w:t xml:space="preserve"> specifications.</w:t>
      </w:r>
      <w:bookmarkEnd w:id="3"/>
    </w:p>
    <w:p w14:paraId="4B52955C" w14:textId="77777777" w:rsidR="00E87F4A" w:rsidRDefault="00E87F4A" w:rsidP="002B73B3">
      <w:pPr>
        <w:jc w:val="both"/>
        <w:rPr>
          <w:rFonts w:ascii="Arial" w:hAnsi="Arial" w:cs="Arial"/>
          <w:b/>
          <w:sz w:val="18"/>
          <w:szCs w:val="18"/>
          <w:lang w:eastAsia="zh-CN"/>
        </w:rPr>
      </w:pPr>
    </w:p>
    <w:p w14:paraId="346299A7" w14:textId="77777777" w:rsidR="0005050F" w:rsidRDefault="0005050F" w:rsidP="0005050F">
      <w:pPr>
        <w:jc w:val="both"/>
        <w:rPr>
          <w:rFonts w:eastAsia="等线" w:cs="Arial"/>
          <w:bCs/>
          <w:lang w:eastAsia="zh-CN"/>
        </w:rPr>
      </w:pPr>
      <w:r>
        <w:rPr>
          <w:rFonts w:eastAsia="等线" w:cs="Arial" w:hint="eastAsia"/>
          <w:bCs/>
          <w:lang w:eastAsia="zh-CN"/>
        </w:rPr>
        <w:t>R</w:t>
      </w:r>
      <w:r>
        <w:rPr>
          <w:rFonts w:eastAsia="等线" w:cs="Arial"/>
          <w:bCs/>
          <w:lang w:eastAsia="zh-CN"/>
        </w:rPr>
        <w:t>egarding the following SA2 question:</w:t>
      </w:r>
    </w:p>
    <w:p w14:paraId="0CA9275F" w14:textId="77777777" w:rsidR="007B4C28" w:rsidRPr="005B7B28" w:rsidRDefault="007B4C28" w:rsidP="00F204FE">
      <w:pPr>
        <w:pStyle w:val="B1"/>
        <w:adjustRightInd/>
        <w:ind w:left="360" w:firstLine="0"/>
        <w:textAlignment w:val="auto"/>
        <w:rPr>
          <w:rFonts w:ascii="Arial" w:eastAsia="等线" w:hAnsi="Arial" w:cs="Arial"/>
          <w:sz w:val="18"/>
          <w:szCs w:val="18"/>
          <w:lang w:eastAsia="zh-CN"/>
        </w:rPr>
      </w:pPr>
      <w:r w:rsidRPr="005B7B28">
        <w:rPr>
          <w:rFonts w:ascii="Arial" w:hAnsi="Arial" w:cs="Arial"/>
          <w:b/>
          <w:sz w:val="18"/>
          <w:szCs w:val="18"/>
        </w:rPr>
        <w:t>Question</w:t>
      </w:r>
      <w:r w:rsidRPr="005B7B28">
        <w:rPr>
          <w:rFonts w:ascii="Arial" w:hAnsi="Arial" w:cs="Arial"/>
          <w:b/>
          <w:sz w:val="18"/>
          <w:szCs w:val="18"/>
          <w:lang w:eastAsia="zh-CN"/>
        </w:rPr>
        <w:t xml:space="preserve">6 </w:t>
      </w:r>
      <w:r w:rsidRPr="005B7B28">
        <w:rPr>
          <w:rFonts w:ascii="Arial" w:hAnsi="Arial" w:cs="Arial"/>
          <w:b/>
          <w:sz w:val="18"/>
          <w:szCs w:val="18"/>
        </w:rPr>
        <w:t>[for RAN2 and RAN3]:</w:t>
      </w:r>
      <w:r w:rsidRPr="005B7B28">
        <w:rPr>
          <w:rFonts w:ascii="Arial" w:eastAsia="等线" w:hAnsi="Arial" w:cs="Arial"/>
          <w:sz w:val="18"/>
          <w:szCs w:val="18"/>
          <w:lang w:eastAsia="zh-CN"/>
        </w:rPr>
        <w:t xml:space="preserve"> In the attached S2-2405372, it introduces to measure and expose the PDU Set QoS performance (i.e., the PDU Set Delay and PDU Set Loss Rate) to the application server, SA2 would like RAN2 and RAN3 to provide feedback on the attached solution.</w:t>
      </w:r>
    </w:p>
    <w:p w14:paraId="5E924EF3" w14:textId="022799FC" w:rsidR="005964CD" w:rsidRDefault="005F5774" w:rsidP="005964CD">
      <w:pPr>
        <w:jc w:val="both"/>
        <w:rPr>
          <w:rFonts w:eastAsia="等线" w:cs="Arial"/>
          <w:bCs/>
          <w:lang w:eastAsia="zh-CN"/>
        </w:rPr>
      </w:pPr>
      <w:r w:rsidRPr="005F5774">
        <w:rPr>
          <w:rFonts w:eastAsia="等线" w:cs="Arial" w:hint="eastAsia"/>
          <w:bCs/>
          <w:lang w:eastAsia="zh-CN"/>
        </w:rPr>
        <w:t>F</w:t>
      </w:r>
      <w:r w:rsidRPr="005F5774">
        <w:rPr>
          <w:rFonts w:eastAsia="等线" w:cs="Arial"/>
          <w:bCs/>
          <w:lang w:eastAsia="zh-CN"/>
        </w:rPr>
        <w:t>rom</w:t>
      </w:r>
      <w:r>
        <w:rPr>
          <w:rFonts w:eastAsia="等线" w:cs="Arial"/>
          <w:bCs/>
          <w:lang w:eastAsia="zh-CN"/>
        </w:rPr>
        <w:t xml:space="preserve"> RAN2’s perspective, it is feasible for </w:t>
      </w:r>
      <w:r w:rsidR="001A55A2">
        <w:rPr>
          <w:rFonts w:eastAsia="等线" w:cs="Arial"/>
          <w:bCs/>
          <w:lang w:eastAsia="zh-CN"/>
        </w:rPr>
        <w:t>gNB to measure the DL PDU Set QoS performance (the PDU Set Delay and PDU Set Loss Rate).</w:t>
      </w:r>
      <w:r w:rsidRPr="005F5774">
        <w:rPr>
          <w:rFonts w:eastAsia="等线" w:cs="Arial"/>
          <w:bCs/>
          <w:lang w:eastAsia="zh-CN"/>
        </w:rPr>
        <w:t xml:space="preserve"> </w:t>
      </w:r>
    </w:p>
    <w:p w14:paraId="444B0820" w14:textId="2DE73A4B" w:rsidR="00A93A52" w:rsidRPr="005F5774" w:rsidRDefault="00A93A52" w:rsidP="005964CD">
      <w:pPr>
        <w:jc w:val="both"/>
        <w:rPr>
          <w:rFonts w:eastAsia="等线" w:cs="Arial"/>
          <w:bCs/>
          <w:lang w:eastAsia="zh-CN"/>
        </w:rPr>
      </w:pPr>
      <w:bookmarkStart w:id="4" w:name="Pro_PDU_Set_QoS"/>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3D4472">
        <w:rPr>
          <w:b/>
          <w:noProof/>
          <w:lang w:eastAsia="ko-KR"/>
        </w:rPr>
        <w:t>4</w:t>
      </w:r>
      <w:r>
        <w:rPr>
          <w:b/>
          <w:lang w:eastAsia="ko-KR"/>
        </w:rPr>
        <w:fldChar w:fldCharType="end"/>
      </w:r>
      <w:r>
        <w:rPr>
          <w:lang w:eastAsia="ko-KR"/>
        </w:rPr>
        <w:t>:</w:t>
      </w:r>
      <w:r>
        <w:rPr>
          <w:rFonts w:eastAsia="等线" w:cs="Arial"/>
          <w:b/>
        </w:rPr>
        <w:t xml:space="preserve"> </w:t>
      </w:r>
      <w:r>
        <w:rPr>
          <w:rFonts w:eastAsia="等线" w:cs="Arial"/>
          <w:bCs/>
        </w:rPr>
        <w:t xml:space="preserve">For </w:t>
      </w:r>
      <w:r w:rsidR="004F6E1E">
        <w:rPr>
          <w:rFonts w:eastAsia="等线" w:cs="Arial"/>
          <w:bCs/>
        </w:rPr>
        <w:t>PDU Set QoS performance</w:t>
      </w:r>
      <w:r>
        <w:rPr>
          <w:rFonts w:eastAsia="等线" w:cs="Arial"/>
          <w:bCs/>
        </w:rPr>
        <w:t xml:space="preserve"> (Q</w:t>
      </w:r>
      <w:r w:rsidR="00F25A4E">
        <w:rPr>
          <w:rFonts w:eastAsia="等线" w:cs="Arial"/>
          <w:bCs/>
        </w:rPr>
        <w:t>6</w:t>
      </w:r>
      <w:r>
        <w:rPr>
          <w:rFonts w:eastAsia="等线" w:cs="Arial"/>
          <w:bCs/>
        </w:rPr>
        <w:t xml:space="preserve"> of SA2 LS S2-2405625), RAN2 feedbacks that </w:t>
      </w:r>
      <w:r w:rsidR="00BB4F3E" w:rsidRPr="00BB4F3E">
        <w:rPr>
          <w:rFonts w:eastAsia="等线" w:cs="Arial"/>
          <w:bCs/>
        </w:rPr>
        <w:t>it is feasible for gNB to measure the DL PDU Set QoS performance (the PDU Set Delay and PDU Set Loss Rate)</w:t>
      </w:r>
      <w:r>
        <w:rPr>
          <w:rFonts w:eastAsia="等线" w:cs="Arial"/>
          <w:bCs/>
        </w:rPr>
        <w:t>.</w:t>
      </w:r>
      <w:bookmarkEnd w:id="4"/>
    </w:p>
    <w:p w14:paraId="1D5EC7F2" w14:textId="5B52AF03" w:rsidR="00B67F94" w:rsidRDefault="0095052D" w:rsidP="00B67F94">
      <w:pPr>
        <w:pStyle w:val="2"/>
      </w:pPr>
      <w:r>
        <w:t>Discussion</w:t>
      </w:r>
      <w:r w:rsidRPr="00B27920">
        <w:t xml:space="preserve"> </w:t>
      </w:r>
      <w:r>
        <w:t xml:space="preserve">on </w:t>
      </w:r>
      <w:r w:rsidR="00B27920" w:rsidRPr="00B27920">
        <w:t>LS on Application-Layer FEC Awareness at RAN</w:t>
      </w:r>
      <w:r w:rsidR="009165EA">
        <w:t xml:space="preserve"> </w:t>
      </w:r>
      <w:r w:rsidR="009165EA" w:rsidRPr="003F659B">
        <w:t>(S2-2405604</w:t>
      </w:r>
      <w:r w:rsidR="009165EA">
        <w:t xml:space="preserve"> / R2-2404138</w:t>
      </w:r>
      <w:r w:rsidR="009165EA" w:rsidRPr="003F659B">
        <w:t>)</w:t>
      </w:r>
    </w:p>
    <w:p w14:paraId="40BD40C4" w14:textId="77777777" w:rsidR="00631489" w:rsidRDefault="00631489" w:rsidP="00631489">
      <w:pPr>
        <w:jc w:val="both"/>
        <w:rPr>
          <w:rFonts w:eastAsia="等线" w:cs="Arial"/>
          <w:bCs/>
          <w:lang w:eastAsia="zh-CN"/>
        </w:rPr>
      </w:pPr>
      <w:r>
        <w:rPr>
          <w:rFonts w:eastAsia="等线" w:cs="Arial" w:hint="eastAsia"/>
          <w:bCs/>
          <w:lang w:eastAsia="zh-CN"/>
        </w:rPr>
        <w:t>R</w:t>
      </w:r>
      <w:r>
        <w:rPr>
          <w:rFonts w:eastAsia="等线" w:cs="Arial"/>
          <w:bCs/>
          <w:lang w:eastAsia="zh-CN"/>
        </w:rPr>
        <w:t>egarding the following SA2 question:</w:t>
      </w:r>
    </w:p>
    <w:p w14:paraId="46D4DE45" w14:textId="77777777" w:rsidR="00395660" w:rsidRPr="00395660" w:rsidRDefault="00395660" w:rsidP="00395660">
      <w:pPr>
        <w:ind w:leftChars="200" w:left="400"/>
        <w:jc w:val="both"/>
        <w:rPr>
          <w:rFonts w:ascii="Arial" w:hAnsi="Arial" w:cs="Arial"/>
          <w:sz w:val="18"/>
          <w:szCs w:val="18"/>
        </w:rPr>
      </w:pPr>
      <w:r w:rsidRPr="00395660">
        <w:rPr>
          <w:rFonts w:ascii="Arial" w:hAnsi="Arial" w:cs="Arial"/>
          <w:sz w:val="18"/>
          <w:szCs w:val="18"/>
        </w:rPr>
        <w:t>Questions for RAN2:</w:t>
      </w:r>
    </w:p>
    <w:p w14:paraId="6F5FE5E3" w14:textId="77777777" w:rsidR="00395660" w:rsidRPr="00395660" w:rsidRDefault="00395660" w:rsidP="00395660">
      <w:pPr>
        <w:numPr>
          <w:ilvl w:val="0"/>
          <w:numId w:val="38"/>
        </w:numPr>
        <w:overflowPunct/>
        <w:autoSpaceDE/>
        <w:autoSpaceDN/>
        <w:adjustRightInd/>
        <w:spacing w:after="0"/>
        <w:ind w:leftChars="380" w:left="1120"/>
        <w:jc w:val="both"/>
        <w:textAlignment w:val="auto"/>
        <w:rPr>
          <w:rFonts w:ascii="Arial" w:hAnsi="Arial" w:cs="Arial"/>
          <w:sz w:val="18"/>
          <w:szCs w:val="18"/>
        </w:rPr>
      </w:pPr>
      <w:r w:rsidRPr="00395660">
        <w:rPr>
          <w:rFonts w:ascii="Arial" w:hAnsi="Arial" w:cs="Arial"/>
          <w:sz w:val="18"/>
          <w:szCs w:val="18"/>
        </w:rPr>
        <w:t>Can NG-RAN determine whether a PDU was successfully delivered over an unacknowledged mode data bearer? If so, does NG-RAN get this information sufficiently early to decide whether or not to drop subsequent AL-FEC packets?</w:t>
      </w:r>
    </w:p>
    <w:p w14:paraId="4D033A16" w14:textId="77777777" w:rsidR="00395660" w:rsidRPr="00C76E48" w:rsidRDefault="00395660" w:rsidP="00395660">
      <w:pPr>
        <w:numPr>
          <w:ilvl w:val="0"/>
          <w:numId w:val="38"/>
        </w:numPr>
        <w:overflowPunct/>
        <w:autoSpaceDE/>
        <w:autoSpaceDN/>
        <w:adjustRightInd/>
        <w:spacing w:after="0"/>
        <w:ind w:leftChars="380" w:left="1120"/>
        <w:jc w:val="both"/>
        <w:textAlignment w:val="auto"/>
        <w:rPr>
          <w:rFonts w:ascii="Arial" w:hAnsi="Arial" w:cs="Arial"/>
        </w:rPr>
      </w:pPr>
      <w:r w:rsidRPr="00395660">
        <w:rPr>
          <w:rFonts w:ascii="Arial" w:hAnsi="Arial" w:cs="Arial"/>
          <w:sz w:val="18"/>
          <w:szCs w:val="18"/>
        </w:rPr>
        <w:t>Provide feedback on the impact on NG-RAN to support dynamic redundancy ratios, i.e., a different ratio of PDUs that need to be successfully transferred to the UE for different PDU Sets within the same QoS flow?</w:t>
      </w:r>
    </w:p>
    <w:p w14:paraId="0C64BAFA" w14:textId="77777777" w:rsidR="0018354F" w:rsidRDefault="0018354F" w:rsidP="00975CDB">
      <w:pPr>
        <w:jc w:val="both"/>
        <w:rPr>
          <w:lang w:eastAsia="zh-CN"/>
        </w:rPr>
      </w:pPr>
    </w:p>
    <w:p w14:paraId="4BEDA03F" w14:textId="5E41B305" w:rsidR="004F4856" w:rsidRDefault="002117C3" w:rsidP="00975CDB">
      <w:pPr>
        <w:jc w:val="both"/>
        <w:rPr>
          <w:lang w:eastAsia="zh-CN"/>
        </w:rPr>
      </w:pPr>
      <w:r w:rsidRPr="0018354F">
        <w:rPr>
          <w:lang w:eastAsia="zh-CN"/>
        </w:rPr>
        <w:t xml:space="preserve">Assuming </w:t>
      </w:r>
      <w:r w:rsidR="005416D7">
        <w:rPr>
          <w:lang w:eastAsia="zh-CN"/>
        </w:rPr>
        <w:t xml:space="preserve">FEC related </w:t>
      </w:r>
      <w:r w:rsidRPr="0018354F">
        <w:rPr>
          <w:lang w:eastAsia="zh-CN"/>
        </w:rPr>
        <w:t xml:space="preserve">discussion is for DL data. </w:t>
      </w:r>
      <w:r w:rsidR="006F1E48">
        <w:rPr>
          <w:lang w:eastAsia="zh-CN"/>
        </w:rPr>
        <w:t>For RLC UM, t</w:t>
      </w:r>
      <w:r w:rsidR="006F1E48" w:rsidRPr="0018354F">
        <w:rPr>
          <w:lang w:eastAsia="zh-CN"/>
        </w:rPr>
        <w:t>here is no RLC level acknowledgement, which is a functionality of RLC AM.</w:t>
      </w:r>
      <w:r w:rsidR="006F1E48">
        <w:rPr>
          <w:lang w:eastAsia="zh-CN"/>
        </w:rPr>
        <w:t xml:space="preserve"> There can be </w:t>
      </w:r>
      <w:r w:rsidRPr="0018354F">
        <w:rPr>
          <w:lang w:eastAsia="zh-CN"/>
        </w:rPr>
        <w:t xml:space="preserve">HARQ ACK/NACK from UE on whether a MAC PDU has been correctly received or not. </w:t>
      </w:r>
      <w:r w:rsidR="009721D5">
        <w:rPr>
          <w:lang w:eastAsia="zh-CN"/>
        </w:rPr>
        <w:t>T</w:t>
      </w:r>
      <w:r w:rsidR="00CF597B">
        <w:rPr>
          <w:lang w:eastAsia="zh-CN"/>
        </w:rPr>
        <w:t>he delay from HARQ feedback to the associated</w:t>
      </w:r>
      <w:r w:rsidR="006D48ED">
        <w:rPr>
          <w:lang w:eastAsia="zh-CN"/>
        </w:rPr>
        <w:t xml:space="preserve"> DL data</w:t>
      </w:r>
      <w:r w:rsidR="00AD376D">
        <w:rPr>
          <w:lang w:eastAsia="zh-CN"/>
        </w:rPr>
        <w:t xml:space="preserve"> is determined by gNB scheduler</w:t>
      </w:r>
      <w:r w:rsidR="00425C27">
        <w:rPr>
          <w:lang w:eastAsia="zh-CN"/>
        </w:rPr>
        <w:t xml:space="preserve"> and signalled by gNB explicitly in DCI field </w:t>
      </w:r>
      <w:r w:rsidR="00425C27" w:rsidRPr="003638DC">
        <w:rPr>
          <w:rFonts w:hint="eastAsia"/>
          <w:lang w:eastAsia="zh-CN"/>
        </w:rPr>
        <w:t>PDSCH-to-</w:t>
      </w:r>
      <w:proofErr w:type="spellStart"/>
      <w:r w:rsidR="00425C27" w:rsidRPr="003638DC">
        <w:rPr>
          <w:rFonts w:hint="eastAsia"/>
          <w:lang w:eastAsia="zh-CN"/>
        </w:rPr>
        <w:t>HARQ_feedback</w:t>
      </w:r>
      <w:proofErr w:type="spellEnd"/>
      <w:r w:rsidR="00425C27" w:rsidRPr="003638DC">
        <w:rPr>
          <w:rFonts w:hint="eastAsia"/>
          <w:lang w:eastAsia="zh-CN"/>
        </w:rPr>
        <w:t xml:space="preserve"> timing indicator</w:t>
      </w:r>
      <w:r w:rsidR="00425C27">
        <w:rPr>
          <w:lang w:eastAsia="zh-CN"/>
        </w:rPr>
        <w:t>.</w:t>
      </w:r>
      <w:r w:rsidR="009F00DB">
        <w:rPr>
          <w:lang w:eastAsia="zh-CN"/>
        </w:rPr>
        <w:t xml:space="preserve"> The minimum delay is determined by</w:t>
      </w:r>
      <w:r w:rsidR="00C175D4">
        <w:rPr>
          <w:lang w:eastAsia="zh-CN"/>
        </w:rPr>
        <w:t xml:space="preserve"> UE </w:t>
      </w:r>
      <w:r w:rsidR="00C175D4">
        <w:rPr>
          <w:lang w:eastAsia="zh-CN"/>
        </w:rPr>
        <w:lastRenderedPageBreak/>
        <w:t>PDSCH procedure time defined in RAN1</w:t>
      </w:r>
      <w:r w:rsidR="00AA51E5">
        <w:rPr>
          <w:lang w:eastAsia="zh-CN"/>
        </w:rPr>
        <w:t xml:space="preserve"> TS 38.214 clause 5.3, </w:t>
      </w:r>
      <w:r w:rsidR="00246352">
        <w:rPr>
          <w:lang w:eastAsia="zh-CN"/>
        </w:rPr>
        <w:t xml:space="preserve">which can be below 1 </w:t>
      </w:r>
      <w:proofErr w:type="spellStart"/>
      <w:r w:rsidR="00246352">
        <w:rPr>
          <w:lang w:eastAsia="zh-CN"/>
        </w:rPr>
        <w:t>ms.</w:t>
      </w:r>
      <w:proofErr w:type="spellEnd"/>
      <w:r w:rsidR="00CF597B">
        <w:rPr>
          <w:lang w:eastAsia="zh-CN"/>
        </w:rPr>
        <w:t xml:space="preserve"> </w:t>
      </w:r>
      <w:r w:rsidRPr="0018354F">
        <w:rPr>
          <w:lang w:eastAsia="zh-CN"/>
        </w:rPr>
        <w:t xml:space="preserve">However, there </w:t>
      </w:r>
      <w:r w:rsidR="004F4856">
        <w:rPr>
          <w:rFonts w:hint="eastAsia"/>
          <w:lang w:eastAsia="zh-CN"/>
        </w:rPr>
        <w:t>a</w:t>
      </w:r>
      <w:r w:rsidR="004F4856">
        <w:rPr>
          <w:lang w:eastAsia="zh-CN"/>
        </w:rPr>
        <w:t xml:space="preserve">re </w:t>
      </w:r>
      <w:r w:rsidR="00420B4C">
        <w:rPr>
          <w:lang w:eastAsia="zh-CN"/>
        </w:rPr>
        <w:t>some</w:t>
      </w:r>
      <w:r w:rsidR="004F4856">
        <w:rPr>
          <w:lang w:eastAsia="zh-CN"/>
        </w:rPr>
        <w:t xml:space="preserve"> error case</w:t>
      </w:r>
      <w:r w:rsidR="00420B4C">
        <w:rPr>
          <w:lang w:eastAsia="zh-CN"/>
        </w:rPr>
        <w:t xml:space="preserve">s where UE does not receive the PDU correctly but gNB assumes UE has received it: </w:t>
      </w:r>
    </w:p>
    <w:p w14:paraId="58C791DA" w14:textId="728BC6F5" w:rsidR="006D48D7" w:rsidRDefault="00D472E5" w:rsidP="004F4856">
      <w:pPr>
        <w:pStyle w:val="af6"/>
        <w:numPr>
          <w:ilvl w:val="0"/>
          <w:numId w:val="40"/>
        </w:numPr>
        <w:jc w:val="both"/>
        <w:rPr>
          <w:rFonts w:ascii="Times New Roman" w:hAnsi="Times New Roman"/>
          <w:sz w:val="20"/>
          <w:szCs w:val="20"/>
          <w:lang w:eastAsia="zh-CN"/>
        </w:rPr>
      </w:pPr>
      <w:r>
        <w:rPr>
          <w:rFonts w:ascii="Times New Roman" w:hAnsi="Times New Roman"/>
          <w:sz w:val="20"/>
          <w:szCs w:val="20"/>
          <w:lang w:eastAsia="zh-CN"/>
        </w:rPr>
        <w:t>DTX to ACK error</w:t>
      </w:r>
      <w:r w:rsidR="00420B4C">
        <w:rPr>
          <w:rFonts w:ascii="Times New Roman" w:hAnsi="Times New Roman"/>
          <w:sz w:val="20"/>
          <w:szCs w:val="20"/>
          <w:lang w:eastAsia="zh-CN"/>
        </w:rPr>
        <w:t xml:space="preserve"> (UE sends no HARQ ACK/NACK </w:t>
      </w:r>
      <w:proofErr w:type="gramStart"/>
      <w:r w:rsidR="00420B4C">
        <w:rPr>
          <w:rFonts w:ascii="Times New Roman" w:hAnsi="Times New Roman"/>
          <w:sz w:val="20"/>
          <w:szCs w:val="20"/>
          <w:lang w:eastAsia="zh-CN"/>
        </w:rPr>
        <w:t>e.g.</w:t>
      </w:r>
      <w:proofErr w:type="gramEnd"/>
      <w:r w:rsidR="00420B4C">
        <w:rPr>
          <w:rFonts w:ascii="Times New Roman" w:hAnsi="Times New Roman"/>
          <w:sz w:val="20"/>
          <w:szCs w:val="20"/>
          <w:lang w:eastAsia="zh-CN"/>
        </w:rPr>
        <w:t xml:space="preserve"> </w:t>
      </w:r>
      <w:r w:rsidR="00E51FAB">
        <w:rPr>
          <w:rFonts w:ascii="Times New Roman" w:hAnsi="Times New Roman"/>
          <w:sz w:val="20"/>
          <w:szCs w:val="20"/>
          <w:lang w:eastAsia="zh-CN"/>
        </w:rPr>
        <w:t xml:space="preserve">due to </w:t>
      </w:r>
      <w:r w:rsidR="00420B4C">
        <w:rPr>
          <w:rFonts w:ascii="Times New Roman" w:hAnsi="Times New Roman"/>
          <w:sz w:val="20"/>
          <w:szCs w:val="20"/>
          <w:lang w:eastAsia="zh-CN"/>
        </w:rPr>
        <w:t xml:space="preserve">missed </w:t>
      </w:r>
      <w:r w:rsidR="00E51FAB">
        <w:rPr>
          <w:rFonts w:ascii="Times New Roman" w:hAnsi="Times New Roman"/>
          <w:sz w:val="20"/>
          <w:szCs w:val="20"/>
          <w:lang w:eastAsia="zh-CN"/>
        </w:rPr>
        <w:t xml:space="preserve">detection of </w:t>
      </w:r>
      <w:r w:rsidR="00420B4C">
        <w:rPr>
          <w:rFonts w:ascii="Times New Roman" w:hAnsi="Times New Roman"/>
          <w:sz w:val="20"/>
          <w:szCs w:val="20"/>
          <w:lang w:eastAsia="zh-CN"/>
        </w:rPr>
        <w:t>PDCCH, but gNB detects as ACK)</w:t>
      </w:r>
      <w:r w:rsidR="005A7EB7">
        <w:rPr>
          <w:rFonts w:ascii="Times New Roman" w:hAnsi="Times New Roman"/>
          <w:sz w:val="20"/>
          <w:szCs w:val="20"/>
          <w:lang w:eastAsia="zh-CN"/>
        </w:rPr>
        <w:t>,</w:t>
      </w:r>
      <w:r>
        <w:rPr>
          <w:rFonts w:ascii="Times New Roman" w:hAnsi="Times New Roman"/>
          <w:sz w:val="20"/>
          <w:szCs w:val="20"/>
          <w:lang w:eastAsia="zh-CN"/>
        </w:rPr>
        <w:t xml:space="preserve"> </w:t>
      </w:r>
      <w:r w:rsidR="005A7EB7" w:rsidRPr="004F4856">
        <w:rPr>
          <w:rFonts w:ascii="Times New Roman" w:hAnsi="Times New Roman"/>
          <w:sz w:val="20"/>
          <w:szCs w:val="20"/>
          <w:lang w:eastAsia="zh-CN"/>
        </w:rPr>
        <w:t xml:space="preserve">e.g. as in RAN4 TS 38.104 clause 8.3.1.2, </w:t>
      </w:r>
      <w:r w:rsidR="00C07DE1">
        <w:rPr>
          <w:rFonts w:ascii="Times New Roman" w:hAnsi="Times New Roman"/>
          <w:sz w:val="20"/>
          <w:szCs w:val="20"/>
          <w:lang w:eastAsia="zh-CN"/>
        </w:rPr>
        <w:t>t</w:t>
      </w:r>
      <w:r w:rsidR="00C07DE1" w:rsidRPr="00C07DE1">
        <w:rPr>
          <w:rFonts w:ascii="Times New Roman" w:hAnsi="Times New Roman"/>
          <w:sz w:val="20"/>
          <w:szCs w:val="20"/>
          <w:lang w:eastAsia="zh-CN"/>
        </w:rPr>
        <w:t xml:space="preserve">he DTX to ACK probability shall not exceed 1% </w:t>
      </w:r>
      <w:r w:rsidR="0036530F" w:rsidRPr="0036530F">
        <w:rPr>
          <w:rFonts w:ascii="Times New Roman" w:hAnsi="Times New Roman"/>
          <w:sz w:val="20"/>
          <w:szCs w:val="20"/>
          <w:lang w:eastAsia="zh-CN"/>
        </w:rPr>
        <w:t>for all PUCCH formats carrying ACK/NACK bits</w:t>
      </w:r>
      <w:r w:rsidR="005A7EB7" w:rsidRPr="004F4856">
        <w:rPr>
          <w:rFonts w:ascii="Times New Roman" w:hAnsi="Times New Roman"/>
          <w:sz w:val="20"/>
          <w:szCs w:val="20"/>
          <w:lang w:eastAsia="zh-CN"/>
        </w:rPr>
        <w:t>.</w:t>
      </w:r>
    </w:p>
    <w:p w14:paraId="59EE4F3D" w14:textId="111B262F" w:rsidR="00420B4C" w:rsidRDefault="00420B4C" w:rsidP="00420B4C">
      <w:pPr>
        <w:pStyle w:val="af6"/>
        <w:numPr>
          <w:ilvl w:val="0"/>
          <w:numId w:val="40"/>
        </w:numPr>
        <w:jc w:val="both"/>
        <w:rPr>
          <w:rFonts w:ascii="Times New Roman" w:hAnsi="Times New Roman"/>
          <w:sz w:val="20"/>
          <w:szCs w:val="20"/>
          <w:lang w:eastAsia="zh-CN"/>
        </w:rPr>
      </w:pPr>
      <w:r w:rsidRPr="004F4856">
        <w:rPr>
          <w:rFonts w:ascii="Times New Roman" w:hAnsi="Times New Roman"/>
          <w:sz w:val="20"/>
          <w:szCs w:val="20"/>
          <w:lang w:eastAsia="zh-CN"/>
        </w:rPr>
        <w:t>NACK to ACK error</w:t>
      </w:r>
      <w:r>
        <w:rPr>
          <w:rFonts w:ascii="Times New Roman" w:hAnsi="Times New Roman"/>
          <w:sz w:val="20"/>
          <w:szCs w:val="20"/>
          <w:lang w:eastAsia="zh-CN"/>
        </w:rPr>
        <w:t xml:space="preserve"> (UE sends NACK but gNB detects as ACK)</w:t>
      </w:r>
      <w:r w:rsidRPr="004F4856">
        <w:rPr>
          <w:rFonts w:ascii="Times New Roman" w:hAnsi="Times New Roman"/>
          <w:sz w:val="20"/>
          <w:szCs w:val="20"/>
          <w:lang w:eastAsia="zh-CN"/>
        </w:rPr>
        <w:t xml:space="preserve">, </w:t>
      </w:r>
      <w:proofErr w:type="gramStart"/>
      <w:r w:rsidRPr="004F4856">
        <w:rPr>
          <w:rFonts w:ascii="Times New Roman" w:hAnsi="Times New Roman"/>
          <w:sz w:val="20"/>
          <w:szCs w:val="20"/>
          <w:lang w:eastAsia="zh-CN"/>
        </w:rPr>
        <w:t>e.g.</w:t>
      </w:r>
      <w:proofErr w:type="gramEnd"/>
      <w:r w:rsidRPr="004F4856">
        <w:rPr>
          <w:rFonts w:ascii="Times New Roman" w:hAnsi="Times New Roman"/>
          <w:sz w:val="20"/>
          <w:szCs w:val="20"/>
          <w:lang w:eastAsia="zh-CN"/>
        </w:rPr>
        <w:t xml:space="preserve"> as in RAN4 TS 38.104 clause 8.3.3.1.2, the NACK to ACK probability shall not exceed 0.1% for PUCCH format 1.</w:t>
      </w:r>
    </w:p>
    <w:p w14:paraId="5B994F46" w14:textId="00D6E063" w:rsidR="00CC4F87" w:rsidRPr="005F5774" w:rsidRDefault="00CC4F87" w:rsidP="00CC4F87">
      <w:pPr>
        <w:jc w:val="both"/>
        <w:rPr>
          <w:rFonts w:eastAsia="等线" w:cs="Arial"/>
          <w:bCs/>
          <w:lang w:eastAsia="zh-CN"/>
        </w:rPr>
      </w:pPr>
      <w:bookmarkStart w:id="5" w:name="Pro_PDU_Delivery"/>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3D4472">
        <w:rPr>
          <w:b/>
          <w:noProof/>
          <w:lang w:eastAsia="ko-KR"/>
        </w:rPr>
        <w:t>5</w:t>
      </w:r>
      <w:r>
        <w:rPr>
          <w:b/>
          <w:lang w:eastAsia="ko-KR"/>
        </w:rPr>
        <w:fldChar w:fldCharType="end"/>
      </w:r>
      <w:r>
        <w:rPr>
          <w:lang w:eastAsia="ko-KR"/>
        </w:rPr>
        <w:t>:</w:t>
      </w:r>
      <w:r>
        <w:rPr>
          <w:rFonts w:eastAsia="等线" w:cs="Arial"/>
          <w:b/>
        </w:rPr>
        <w:t xml:space="preserve"> </w:t>
      </w:r>
      <w:r>
        <w:rPr>
          <w:rFonts w:eastAsia="等线" w:cs="Arial"/>
          <w:bCs/>
        </w:rPr>
        <w:t xml:space="preserve">For determination of PDU delivery for RLC </w:t>
      </w:r>
      <w:r w:rsidR="00E51FAB">
        <w:rPr>
          <w:rFonts w:eastAsia="等线" w:cs="Arial"/>
          <w:bCs/>
        </w:rPr>
        <w:t>U</w:t>
      </w:r>
      <w:r>
        <w:rPr>
          <w:rFonts w:eastAsia="等线" w:cs="Arial"/>
          <w:bCs/>
        </w:rPr>
        <w:t xml:space="preserve">M (SA2 LS S2-2405604), RAN2 feedbacks that </w:t>
      </w:r>
      <w:r w:rsidR="00CB5F1D">
        <w:rPr>
          <w:lang w:eastAsia="zh-CN"/>
        </w:rPr>
        <w:t>a</w:t>
      </w:r>
      <w:r w:rsidR="00CB5F1D" w:rsidRPr="0018354F">
        <w:rPr>
          <w:lang w:eastAsia="zh-CN"/>
        </w:rPr>
        <w:t xml:space="preserve">ssuming </w:t>
      </w:r>
      <w:r w:rsidR="00CB5F1D">
        <w:rPr>
          <w:lang w:eastAsia="zh-CN"/>
        </w:rPr>
        <w:t xml:space="preserve">FEC related </w:t>
      </w:r>
      <w:r w:rsidR="00CB5F1D" w:rsidRPr="0018354F">
        <w:rPr>
          <w:lang w:eastAsia="zh-CN"/>
        </w:rPr>
        <w:t>discussion is for D</w:t>
      </w:r>
      <w:r w:rsidR="006F7812">
        <w:rPr>
          <w:lang w:eastAsia="zh-CN"/>
        </w:rPr>
        <w:t>L</w:t>
      </w:r>
      <w:r w:rsidR="00CB5F1D" w:rsidRPr="0018354F">
        <w:rPr>
          <w:lang w:eastAsia="zh-CN"/>
        </w:rPr>
        <w:t xml:space="preserve"> data</w:t>
      </w:r>
      <w:r w:rsidR="006F7812">
        <w:rPr>
          <w:lang w:eastAsia="zh-CN"/>
        </w:rPr>
        <w:t>,</w:t>
      </w:r>
      <w:r w:rsidR="00CB5F1D" w:rsidRPr="00F110A6">
        <w:rPr>
          <w:rFonts w:eastAsia="等线" w:cs="Arial"/>
          <w:bCs/>
        </w:rPr>
        <w:t xml:space="preserve"> </w:t>
      </w:r>
      <w:r w:rsidR="006F7812">
        <w:rPr>
          <w:rFonts w:eastAsia="等线" w:cs="Arial"/>
          <w:bCs/>
        </w:rPr>
        <w:t>g</w:t>
      </w:r>
      <w:r w:rsidR="00F110A6" w:rsidRPr="00F110A6">
        <w:rPr>
          <w:rFonts w:eastAsia="等线" w:cs="Arial"/>
          <w:bCs/>
        </w:rPr>
        <w:t>NB can get HARQ ACK/NACK from UE on whether a MAC PDU has been correctly received or not</w:t>
      </w:r>
      <w:r w:rsidR="00AB6772">
        <w:rPr>
          <w:rFonts w:eastAsia="等线" w:cs="Arial"/>
          <w:bCs/>
        </w:rPr>
        <w:t>,</w:t>
      </w:r>
      <w:r w:rsidR="00965898">
        <w:rPr>
          <w:rFonts w:eastAsia="等线" w:cs="Arial"/>
          <w:bCs/>
        </w:rPr>
        <w:t xml:space="preserve"> and the minimum delay between HARQ feedback and associated DL data can be less than 1 </w:t>
      </w:r>
      <w:proofErr w:type="spellStart"/>
      <w:r w:rsidR="00965898">
        <w:rPr>
          <w:rFonts w:eastAsia="等线" w:cs="Arial"/>
          <w:bCs/>
        </w:rPr>
        <w:t>ms.</w:t>
      </w:r>
      <w:proofErr w:type="spellEnd"/>
      <w:r w:rsidR="00965898">
        <w:rPr>
          <w:rFonts w:eastAsia="等线" w:cs="Arial"/>
          <w:bCs/>
        </w:rPr>
        <w:t xml:space="preserve"> </w:t>
      </w:r>
      <w:proofErr w:type="gramStart"/>
      <w:r w:rsidR="00965898">
        <w:rPr>
          <w:rFonts w:eastAsia="等线" w:cs="Arial"/>
          <w:bCs/>
        </w:rPr>
        <w:t>However</w:t>
      </w:r>
      <w:proofErr w:type="gramEnd"/>
      <w:r w:rsidR="009B56F7">
        <w:rPr>
          <w:rFonts w:eastAsia="等线" w:cs="Arial"/>
          <w:bCs/>
        </w:rPr>
        <w:t xml:space="preserve"> </w:t>
      </w:r>
      <w:r w:rsidR="009B56F7" w:rsidRPr="009B56F7">
        <w:rPr>
          <w:rFonts w:eastAsia="等线" w:cs="Arial"/>
          <w:bCs/>
        </w:rPr>
        <w:t>there are some error cases where UE does not receive the PDU correctly but gNB assumes UE has received it</w:t>
      </w:r>
      <w:r w:rsidR="009B56F7">
        <w:rPr>
          <w:rFonts w:eastAsia="等线" w:cs="Arial"/>
          <w:bCs/>
        </w:rPr>
        <w:t xml:space="preserve"> (e.g. DTX to ACK error, NACK to ACK error).</w:t>
      </w:r>
      <w:bookmarkEnd w:id="5"/>
    </w:p>
    <w:p w14:paraId="5DA2EDA7" w14:textId="0BBB5EFB" w:rsidR="00555C05" w:rsidRDefault="00A55E60" w:rsidP="00975CDB">
      <w:pPr>
        <w:jc w:val="both"/>
        <w:rPr>
          <w:lang w:eastAsia="zh-CN"/>
        </w:rPr>
      </w:pPr>
      <w:r>
        <w:rPr>
          <w:lang w:eastAsia="zh-CN"/>
        </w:rPr>
        <w:t xml:space="preserve">As to the impact on NG-RAN to support dynamic redundancy ratios, </w:t>
      </w:r>
      <w:r w:rsidR="00C3453C">
        <w:rPr>
          <w:lang w:eastAsia="zh-CN"/>
        </w:rPr>
        <w:t>a</w:t>
      </w:r>
      <w:r w:rsidR="00C3453C" w:rsidRPr="0018354F">
        <w:rPr>
          <w:lang w:eastAsia="zh-CN"/>
        </w:rPr>
        <w:t xml:space="preserve">ssuming </w:t>
      </w:r>
      <w:r w:rsidR="00C3453C">
        <w:rPr>
          <w:lang w:eastAsia="zh-CN"/>
        </w:rPr>
        <w:t xml:space="preserve">FEC related </w:t>
      </w:r>
      <w:r w:rsidR="00C3453C" w:rsidRPr="0018354F">
        <w:rPr>
          <w:lang w:eastAsia="zh-CN"/>
        </w:rPr>
        <w:t>discussion is for D</w:t>
      </w:r>
      <w:r w:rsidR="00C3453C">
        <w:rPr>
          <w:lang w:eastAsia="zh-CN"/>
        </w:rPr>
        <w:t>L</w:t>
      </w:r>
      <w:r w:rsidR="00C3453C" w:rsidRPr="0018354F">
        <w:rPr>
          <w:lang w:eastAsia="zh-CN"/>
        </w:rPr>
        <w:t xml:space="preserve"> data</w:t>
      </w:r>
      <w:r w:rsidR="00C3453C">
        <w:rPr>
          <w:lang w:eastAsia="zh-CN"/>
        </w:rPr>
        <w:t>,</w:t>
      </w:r>
      <w:r w:rsidR="00C3453C" w:rsidRPr="00F110A6">
        <w:rPr>
          <w:rFonts w:eastAsia="等线" w:cs="Arial"/>
          <w:bCs/>
        </w:rPr>
        <w:t xml:space="preserve"> </w:t>
      </w:r>
      <w:r>
        <w:rPr>
          <w:lang w:eastAsia="zh-CN"/>
        </w:rPr>
        <w:t>f</w:t>
      </w:r>
      <w:r>
        <w:rPr>
          <w:rFonts w:eastAsia="等线" w:cs="Arial"/>
          <w:bCs/>
          <w:lang w:eastAsia="zh-CN"/>
        </w:rPr>
        <w:t xml:space="preserve">rom RAN2’s point of view, supporting dynamic redundancy ratios is handled by gNB implementation, and there is no impact to air interface specifications. </w:t>
      </w:r>
      <w:r>
        <w:rPr>
          <w:lang w:eastAsia="zh-CN"/>
        </w:rPr>
        <w:t xml:space="preserve">The question is </w:t>
      </w:r>
      <w:r w:rsidR="00817670">
        <w:rPr>
          <w:lang w:eastAsia="zh-CN"/>
        </w:rPr>
        <w:t xml:space="preserve">more relevant </w:t>
      </w:r>
      <w:r>
        <w:rPr>
          <w:lang w:eastAsia="zh-CN"/>
        </w:rPr>
        <w:t>for</w:t>
      </w:r>
      <w:r w:rsidR="00AA0455" w:rsidRPr="0018354F">
        <w:rPr>
          <w:lang w:eastAsia="zh-CN"/>
        </w:rPr>
        <w:t xml:space="preserve"> RAN3</w:t>
      </w:r>
      <w:r w:rsidR="000850E7">
        <w:rPr>
          <w:lang w:eastAsia="zh-CN"/>
        </w:rPr>
        <w:t xml:space="preserve"> (which is </w:t>
      </w:r>
      <w:proofErr w:type="spellStart"/>
      <w:r w:rsidR="000850E7">
        <w:rPr>
          <w:lang w:eastAsia="zh-CN"/>
        </w:rPr>
        <w:t>C</w:t>
      </w:r>
      <w:r w:rsidR="00F51FD8">
        <w:rPr>
          <w:lang w:eastAsia="zh-CN"/>
        </w:rPr>
        <w:t>c</w:t>
      </w:r>
      <w:r w:rsidR="000850E7">
        <w:rPr>
          <w:lang w:eastAsia="zh-CN"/>
        </w:rPr>
        <w:t>ed</w:t>
      </w:r>
      <w:proofErr w:type="spellEnd"/>
      <w:r w:rsidR="000850E7">
        <w:rPr>
          <w:lang w:eastAsia="zh-CN"/>
        </w:rPr>
        <w:t xml:space="preserve"> in SA2 LS)</w:t>
      </w:r>
      <w:r w:rsidR="00AA0455" w:rsidRPr="0018354F">
        <w:rPr>
          <w:lang w:eastAsia="zh-CN"/>
        </w:rPr>
        <w:t xml:space="preserve">, </w:t>
      </w:r>
      <w:proofErr w:type="gramStart"/>
      <w:r w:rsidR="00AA0455" w:rsidRPr="0018354F">
        <w:rPr>
          <w:lang w:eastAsia="zh-CN"/>
        </w:rPr>
        <w:t>e.g.</w:t>
      </w:r>
      <w:proofErr w:type="gramEnd"/>
      <w:r w:rsidR="00AA0455" w:rsidRPr="0018354F">
        <w:rPr>
          <w:lang w:eastAsia="zh-CN"/>
        </w:rPr>
        <w:t xml:space="preserve"> </w:t>
      </w:r>
      <w:r w:rsidR="00E61708">
        <w:rPr>
          <w:lang w:eastAsia="zh-CN"/>
        </w:rPr>
        <w:t>the needed signalling for dynamic redundancy ratios.</w:t>
      </w:r>
    </w:p>
    <w:p w14:paraId="560378CE" w14:textId="7D4C48DB" w:rsidR="008028D4" w:rsidRPr="005F5774" w:rsidRDefault="008028D4" w:rsidP="008028D4">
      <w:pPr>
        <w:jc w:val="both"/>
        <w:rPr>
          <w:rFonts w:eastAsia="等线" w:cs="Arial"/>
          <w:bCs/>
          <w:lang w:eastAsia="zh-CN"/>
        </w:rPr>
      </w:pPr>
      <w:bookmarkStart w:id="6" w:name="Pro_Dyna_Ratio"/>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3D4472">
        <w:rPr>
          <w:b/>
          <w:noProof/>
          <w:lang w:eastAsia="ko-KR"/>
        </w:rPr>
        <w:t>6</w:t>
      </w:r>
      <w:r>
        <w:rPr>
          <w:b/>
          <w:lang w:eastAsia="ko-KR"/>
        </w:rPr>
        <w:fldChar w:fldCharType="end"/>
      </w:r>
      <w:r>
        <w:rPr>
          <w:lang w:eastAsia="ko-KR"/>
        </w:rPr>
        <w:t>:</w:t>
      </w:r>
      <w:r>
        <w:rPr>
          <w:rFonts w:eastAsia="等线" w:cs="Arial"/>
          <w:b/>
        </w:rPr>
        <w:t xml:space="preserve"> </w:t>
      </w:r>
      <w:r w:rsidR="00744E85" w:rsidRPr="00744E85">
        <w:rPr>
          <w:rFonts w:eastAsia="等线" w:cs="Arial"/>
          <w:bCs/>
        </w:rPr>
        <w:t xml:space="preserve">For </w:t>
      </w:r>
      <w:r w:rsidR="00744E85">
        <w:rPr>
          <w:rFonts w:eastAsia="等线" w:cs="Arial"/>
          <w:bCs/>
        </w:rPr>
        <w:t>dynamic redundancy ratio</w:t>
      </w:r>
      <w:r w:rsidR="00744E85" w:rsidRPr="00744E85">
        <w:rPr>
          <w:rFonts w:eastAsia="等线" w:cs="Arial"/>
          <w:bCs/>
        </w:rPr>
        <w:t xml:space="preserve"> (SA2 LS S2-2405604), RAN2 feedbacks that </w:t>
      </w:r>
      <w:r w:rsidR="00C3453C">
        <w:rPr>
          <w:lang w:eastAsia="zh-CN"/>
        </w:rPr>
        <w:t>a</w:t>
      </w:r>
      <w:r w:rsidR="00C3453C" w:rsidRPr="0018354F">
        <w:rPr>
          <w:lang w:eastAsia="zh-CN"/>
        </w:rPr>
        <w:t xml:space="preserve">ssuming </w:t>
      </w:r>
      <w:r w:rsidR="00C3453C">
        <w:rPr>
          <w:lang w:eastAsia="zh-CN"/>
        </w:rPr>
        <w:t xml:space="preserve">FEC related </w:t>
      </w:r>
      <w:r w:rsidR="00C3453C" w:rsidRPr="0018354F">
        <w:rPr>
          <w:lang w:eastAsia="zh-CN"/>
        </w:rPr>
        <w:t>discussion is for D</w:t>
      </w:r>
      <w:r w:rsidR="00C3453C">
        <w:rPr>
          <w:lang w:eastAsia="zh-CN"/>
        </w:rPr>
        <w:t>L</w:t>
      </w:r>
      <w:r w:rsidR="00C3453C" w:rsidRPr="0018354F">
        <w:rPr>
          <w:lang w:eastAsia="zh-CN"/>
        </w:rPr>
        <w:t xml:space="preserve"> data</w:t>
      </w:r>
      <w:r w:rsidR="00C3453C">
        <w:rPr>
          <w:lang w:eastAsia="zh-CN"/>
        </w:rPr>
        <w:t>,</w:t>
      </w:r>
      <w:r w:rsidR="00C3453C" w:rsidRPr="00F110A6">
        <w:rPr>
          <w:rFonts w:eastAsia="等线" w:cs="Arial"/>
          <w:bCs/>
        </w:rPr>
        <w:t xml:space="preserve"> </w:t>
      </w:r>
      <w:r w:rsidR="00CB5F1D" w:rsidRPr="00CB5F1D">
        <w:rPr>
          <w:rFonts w:eastAsia="等线" w:cs="Arial"/>
          <w:bCs/>
        </w:rPr>
        <w:t>from RAN2’s point of view, there is no impact to air interface specifications</w:t>
      </w:r>
      <w:r w:rsidR="00CB5F1D">
        <w:rPr>
          <w:rFonts w:eastAsia="等线" w:cs="Arial"/>
          <w:bCs/>
        </w:rPr>
        <w:t xml:space="preserve"> to support dynamic redundancy ratios</w:t>
      </w:r>
      <w:r w:rsidR="00CB5F1D" w:rsidRPr="00CB5F1D">
        <w:rPr>
          <w:rFonts w:eastAsia="等线" w:cs="Arial"/>
          <w:bCs/>
        </w:rPr>
        <w:t>.</w:t>
      </w:r>
      <w:r w:rsidR="00842A3E">
        <w:rPr>
          <w:rFonts w:eastAsia="等线" w:cs="Arial"/>
          <w:bCs/>
        </w:rPr>
        <w:t xml:space="preserve"> </w:t>
      </w:r>
      <w:r w:rsidR="000850E7">
        <w:rPr>
          <w:rFonts w:eastAsia="等线" w:cs="Arial"/>
          <w:bCs/>
        </w:rPr>
        <w:t>The question is more relevant for RAN3.</w:t>
      </w:r>
      <w:bookmarkEnd w:id="6"/>
    </w:p>
    <w:p w14:paraId="71723B97" w14:textId="77777777" w:rsidR="008028D4" w:rsidRDefault="008028D4" w:rsidP="00975CDB">
      <w:pPr>
        <w:jc w:val="both"/>
        <w:rPr>
          <w:lang w:eastAsia="zh-CN"/>
        </w:rPr>
      </w:pPr>
    </w:p>
    <w:p w14:paraId="4C894C23" w14:textId="77777777" w:rsidR="00395660" w:rsidRDefault="00395660" w:rsidP="00395660">
      <w:pPr>
        <w:jc w:val="both"/>
        <w:rPr>
          <w:rFonts w:eastAsia="等线" w:cs="Arial"/>
          <w:bCs/>
          <w:lang w:eastAsia="zh-CN"/>
        </w:rPr>
      </w:pPr>
      <w:r>
        <w:rPr>
          <w:rFonts w:eastAsia="等线" w:cs="Arial" w:hint="eastAsia"/>
          <w:bCs/>
          <w:lang w:eastAsia="zh-CN"/>
        </w:rPr>
        <w:t>R</w:t>
      </w:r>
      <w:r>
        <w:rPr>
          <w:rFonts w:eastAsia="等线" w:cs="Arial"/>
          <w:bCs/>
          <w:lang w:eastAsia="zh-CN"/>
        </w:rPr>
        <w:t>egarding the following SA2 question:</w:t>
      </w:r>
    </w:p>
    <w:p w14:paraId="2E338653" w14:textId="77777777" w:rsidR="00B34699" w:rsidRPr="00B34699" w:rsidRDefault="00B34699" w:rsidP="00B34699">
      <w:pPr>
        <w:ind w:leftChars="200" w:left="400"/>
        <w:rPr>
          <w:rFonts w:ascii="Arial" w:hAnsi="Arial" w:cs="Arial"/>
          <w:sz w:val="18"/>
          <w:szCs w:val="18"/>
        </w:rPr>
      </w:pPr>
      <w:r w:rsidRPr="00B34699">
        <w:rPr>
          <w:rFonts w:ascii="Arial" w:hAnsi="Arial" w:cs="Arial"/>
          <w:sz w:val="18"/>
          <w:szCs w:val="18"/>
        </w:rPr>
        <w:t>Questions for RAN2 and SA4:</w:t>
      </w:r>
    </w:p>
    <w:p w14:paraId="09B4D754" w14:textId="77777777" w:rsidR="00B34699" w:rsidRPr="00F83D68" w:rsidRDefault="00B34699" w:rsidP="00B34699">
      <w:pPr>
        <w:numPr>
          <w:ilvl w:val="0"/>
          <w:numId w:val="39"/>
        </w:numPr>
        <w:overflowPunct/>
        <w:autoSpaceDE/>
        <w:autoSpaceDN/>
        <w:adjustRightInd/>
        <w:spacing w:after="0"/>
        <w:ind w:leftChars="335" w:left="1030"/>
        <w:jc w:val="both"/>
        <w:textAlignment w:val="auto"/>
        <w:rPr>
          <w:rFonts w:ascii="Arial" w:hAnsi="Arial" w:cs="Arial"/>
        </w:rPr>
      </w:pPr>
      <w:r w:rsidRPr="00B34699">
        <w:rPr>
          <w:rFonts w:ascii="Arial" w:hAnsi="Arial" w:cs="Arial"/>
          <w:sz w:val="18"/>
          <w:szCs w:val="18"/>
        </w:rPr>
        <w:t>One solution (solution #3 in TR 23.700-70) proposed that an application may signal the required content ratio for a PDU Set (i.e., the required ratio of PDUs of a PDU Set needed by the receiver to reconstruct the original content) by first providing a mapping between content ratio levels and PDU Set Importance (PSI) values in the control plane to 5GS and by then using the PSI in the GTP-U header and the mapping received to determine the content ratio per PDU Set at NG-RAN. Does SA4 consider this a feasible option?</w:t>
      </w:r>
    </w:p>
    <w:p w14:paraId="1414A42F" w14:textId="77777777" w:rsidR="00B03B53" w:rsidRDefault="00B03B53" w:rsidP="00975CDB">
      <w:pPr>
        <w:jc w:val="both"/>
        <w:rPr>
          <w:lang w:eastAsia="zh-CN"/>
        </w:rPr>
      </w:pPr>
    </w:p>
    <w:p w14:paraId="3F1FA187" w14:textId="009C2185" w:rsidR="003630D6" w:rsidRDefault="00F21F97" w:rsidP="003630D6">
      <w:pPr>
        <w:jc w:val="both"/>
        <w:rPr>
          <w:lang w:eastAsia="zh-CN"/>
        </w:rPr>
      </w:pPr>
      <w:r>
        <w:rPr>
          <w:rFonts w:hint="eastAsia"/>
          <w:lang w:eastAsia="zh-CN"/>
        </w:rPr>
        <w:t>T</w:t>
      </w:r>
      <w:r>
        <w:rPr>
          <w:lang w:eastAsia="zh-CN"/>
        </w:rPr>
        <w:t xml:space="preserve">he </w:t>
      </w:r>
      <w:r w:rsidR="00B03B53">
        <w:rPr>
          <w:lang w:eastAsia="zh-CN"/>
        </w:rPr>
        <w:t>question is</w:t>
      </w:r>
      <w:r w:rsidR="001009E2">
        <w:rPr>
          <w:lang w:eastAsia="zh-CN"/>
        </w:rPr>
        <w:t xml:space="preserve"> more relevant for SA</w:t>
      </w:r>
      <w:r w:rsidR="001009E2" w:rsidRPr="001A64A1">
        <w:rPr>
          <w:lang w:eastAsia="zh-CN"/>
        </w:rPr>
        <w:t>4</w:t>
      </w:r>
      <w:r w:rsidR="00051E35" w:rsidRPr="001A64A1">
        <w:rPr>
          <w:lang w:eastAsia="zh-CN"/>
        </w:rPr>
        <w:t xml:space="preserve">. </w:t>
      </w:r>
      <w:r w:rsidR="003630D6" w:rsidRPr="001A64A1">
        <w:rPr>
          <w:rFonts w:hint="eastAsia"/>
          <w:lang w:eastAsia="zh-CN"/>
        </w:rPr>
        <w:t>C</w:t>
      </w:r>
      <w:r w:rsidR="003630D6" w:rsidRPr="001A64A1">
        <w:rPr>
          <w:lang w:eastAsia="zh-CN"/>
        </w:rPr>
        <w:t xml:space="preserve">urrent procedure is that </w:t>
      </w:r>
      <w:r w:rsidR="001A64A1">
        <w:rPr>
          <w:lang w:eastAsia="zh-CN"/>
        </w:rPr>
        <w:t xml:space="preserve">for </w:t>
      </w:r>
      <w:r w:rsidR="009842D3">
        <w:rPr>
          <w:lang w:eastAsia="zh-CN"/>
        </w:rPr>
        <w:t xml:space="preserve">DL data, </w:t>
      </w:r>
      <w:r w:rsidR="003630D6" w:rsidRPr="001A64A1">
        <w:rPr>
          <w:lang w:eastAsia="zh-CN"/>
        </w:rPr>
        <w:t xml:space="preserve">PSI is marked in RTP header, </w:t>
      </w:r>
      <w:proofErr w:type="gramStart"/>
      <w:r w:rsidR="003630D6" w:rsidRPr="001A64A1">
        <w:rPr>
          <w:lang w:eastAsia="zh-CN"/>
        </w:rPr>
        <w:t>i.e.</w:t>
      </w:r>
      <w:proofErr w:type="gramEnd"/>
      <w:r w:rsidR="003630D6" w:rsidRPr="001A64A1">
        <w:rPr>
          <w:lang w:eastAsia="zh-CN"/>
        </w:rPr>
        <w:t xml:space="preserve"> after application layer generates packets. Since FEC is performed in application layer, then PSI is also identified after FEC. </w:t>
      </w:r>
      <w:proofErr w:type="gramStart"/>
      <w:r w:rsidR="00091193">
        <w:rPr>
          <w:lang w:eastAsia="zh-CN"/>
        </w:rPr>
        <w:t>Therefore</w:t>
      </w:r>
      <w:proofErr w:type="gramEnd"/>
      <w:r w:rsidR="00091193">
        <w:rPr>
          <w:lang w:eastAsia="zh-CN"/>
        </w:rPr>
        <w:t xml:space="preserve"> </w:t>
      </w:r>
      <w:r w:rsidR="003630D6" w:rsidRPr="001A64A1">
        <w:rPr>
          <w:lang w:eastAsia="zh-CN"/>
        </w:rPr>
        <w:t>the solution#3 actually changes the overall data processing flow.</w:t>
      </w:r>
      <w:r w:rsidR="00331AF9">
        <w:rPr>
          <w:lang w:eastAsia="zh-CN"/>
        </w:rPr>
        <w:t xml:space="preserve"> </w:t>
      </w:r>
    </w:p>
    <w:p w14:paraId="58E7BBDD" w14:textId="2EA618C1" w:rsidR="00AC0815" w:rsidRPr="005F5774" w:rsidRDefault="00AC0815" w:rsidP="00AC0815">
      <w:pPr>
        <w:jc w:val="both"/>
        <w:rPr>
          <w:rFonts w:eastAsia="等线" w:cs="Arial"/>
          <w:bCs/>
          <w:lang w:eastAsia="zh-CN"/>
        </w:rPr>
      </w:pPr>
      <w:bookmarkStart w:id="7" w:name="Pro_PSI_Redundancy"/>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3D4472">
        <w:rPr>
          <w:b/>
          <w:noProof/>
          <w:lang w:eastAsia="ko-KR"/>
        </w:rPr>
        <w:t>7</w:t>
      </w:r>
      <w:r>
        <w:rPr>
          <w:b/>
          <w:lang w:eastAsia="ko-KR"/>
        </w:rPr>
        <w:fldChar w:fldCharType="end"/>
      </w:r>
      <w:r>
        <w:rPr>
          <w:lang w:eastAsia="ko-KR"/>
        </w:rPr>
        <w:t>:</w:t>
      </w:r>
      <w:r>
        <w:rPr>
          <w:rFonts w:eastAsia="等线" w:cs="Arial"/>
          <w:b/>
        </w:rPr>
        <w:t xml:space="preserve"> </w:t>
      </w:r>
      <w:r w:rsidRPr="00744E85">
        <w:rPr>
          <w:rFonts w:eastAsia="等线" w:cs="Arial"/>
          <w:bCs/>
        </w:rPr>
        <w:t xml:space="preserve">For </w:t>
      </w:r>
      <w:r w:rsidR="00D87A51">
        <w:rPr>
          <w:rFonts w:eastAsia="等线" w:cs="Arial"/>
          <w:bCs/>
        </w:rPr>
        <w:t>linkage of PSI to FEC redundancy ratio</w:t>
      </w:r>
      <w:r w:rsidRPr="00744E85">
        <w:rPr>
          <w:rFonts w:eastAsia="等线" w:cs="Arial"/>
          <w:bCs/>
        </w:rPr>
        <w:t xml:space="preserve"> (SA2 LS S2-2405604), </w:t>
      </w:r>
      <w:r w:rsidR="00D87A51">
        <w:rPr>
          <w:rFonts w:eastAsia="等线" w:cs="Arial"/>
          <w:bCs/>
        </w:rPr>
        <w:t>RAN2 wait for SA4’s input before replying SA2.</w:t>
      </w:r>
      <w:bookmarkEnd w:id="7"/>
    </w:p>
    <w:p w14:paraId="32F37CB2" w14:textId="568BC608" w:rsidR="0034111C" w:rsidRPr="003233F5" w:rsidRDefault="00EE7FA7" w:rsidP="00904895">
      <w:pPr>
        <w:pStyle w:val="1"/>
      </w:pPr>
      <w:r w:rsidRPr="00904895">
        <w:t>Conclusion</w:t>
      </w:r>
    </w:p>
    <w:p w14:paraId="1D7FD764" w14:textId="77AD2C34" w:rsidR="00BF69D3" w:rsidRDefault="0027239B" w:rsidP="00584A2A">
      <w:pPr>
        <w:rPr>
          <w:lang w:eastAsia="ko-KR"/>
        </w:rPr>
      </w:pPr>
      <w:r w:rsidRPr="00417D4F">
        <w:rPr>
          <w:lang w:eastAsia="zh-CN"/>
        </w:rPr>
        <w:t xml:space="preserve">In this contribution, we discus </w:t>
      </w:r>
      <w:r>
        <w:rPr>
          <w:lang w:eastAsia="zh-CN"/>
        </w:rPr>
        <w:t>RAN2 replies for SA2 XR LSs</w:t>
      </w:r>
      <w:r w:rsidR="005943AC">
        <w:rPr>
          <w:lang w:eastAsia="zh-CN"/>
        </w:rPr>
        <w:t>, and</w:t>
      </w:r>
      <w:r w:rsidR="00584A2A">
        <w:rPr>
          <w:lang w:eastAsia="ko-KR"/>
        </w:rPr>
        <w:t xml:space="preserve"> propose the following:</w:t>
      </w:r>
    </w:p>
    <w:p w14:paraId="2EBA1724" w14:textId="438DBDE9" w:rsidR="00421809" w:rsidRDefault="00421809" w:rsidP="00421809">
      <w:pPr>
        <w:jc w:val="both"/>
        <w:rPr>
          <w:lang w:eastAsia="ko-KR"/>
        </w:rPr>
      </w:pPr>
      <w:r>
        <w:rPr>
          <w:lang w:eastAsia="ko-KR"/>
        </w:rPr>
        <w:fldChar w:fldCharType="begin"/>
      </w:r>
      <w:r>
        <w:rPr>
          <w:lang w:eastAsia="ko-KR"/>
        </w:rPr>
        <w:instrText xml:space="preserve"> REF Pro_PDU_Set_Corr \h </w:instrText>
      </w:r>
      <w:r>
        <w:rPr>
          <w:lang w:eastAsia="ko-KR"/>
        </w:rPr>
      </w:r>
      <w:r>
        <w:rPr>
          <w:lang w:eastAsia="ko-KR"/>
        </w:rPr>
        <w:fldChar w:fldCharType="separate"/>
      </w:r>
      <w:r w:rsidR="003D4472">
        <w:rPr>
          <w:b/>
          <w:lang w:eastAsia="ko-KR"/>
        </w:rPr>
        <w:t xml:space="preserve">Proposal </w:t>
      </w:r>
      <w:r w:rsidR="003D4472">
        <w:rPr>
          <w:b/>
          <w:noProof/>
          <w:lang w:eastAsia="ko-KR"/>
        </w:rPr>
        <w:t>1</w:t>
      </w:r>
      <w:r w:rsidR="003D4472">
        <w:rPr>
          <w:lang w:eastAsia="ko-KR"/>
        </w:rPr>
        <w:t>:</w:t>
      </w:r>
      <w:r w:rsidR="003D4472">
        <w:rPr>
          <w:rFonts w:eastAsia="等线" w:cs="Arial"/>
          <w:b/>
        </w:rPr>
        <w:t xml:space="preserve"> </w:t>
      </w:r>
      <w:r w:rsidR="003D4472">
        <w:rPr>
          <w:rFonts w:eastAsia="等线" w:cs="Arial"/>
          <w:bCs/>
        </w:rPr>
        <w:t>For PDU Set correlation information (Q1 of SA2 LS S2-2405625), RAN2 wait for SA4’s input before replying SA2.</w:t>
      </w:r>
      <w:r>
        <w:rPr>
          <w:lang w:eastAsia="ko-KR"/>
        </w:rPr>
        <w:fldChar w:fldCharType="end"/>
      </w:r>
    </w:p>
    <w:p w14:paraId="34CE35D4" w14:textId="5345062D" w:rsidR="00421809" w:rsidRDefault="00421809" w:rsidP="00611507">
      <w:pPr>
        <w:jc w:val="both"/>
        <w:rPr>
          <w:lang w:eastAsia="ko-KR"/>
        </w:rPr>
      </w:pPr>
      <w:r>
        <w:rPr>
          <w:lang w:eastAsia="ko-KR"/>
        </w:rPr>
        <w:fldChar w:fldCharType="begin"/>
      </w:r>
      <w:r>
        <w:rPr>
          <w:lang w:eastAsia="ko-KR"/>
        </w:rPr>
        <w:instrText xml:space="preserve"> REF Pro_Avail_Data_Rate \h </w:instrText>
      </w:r>
      <w:r>
        <w:rPr>
          <w:lang w:eastAsia="ko-KR"/>
        </w:rPr>
      </w:r>
      <w:r>
        <w:rPr>
          <w:lang w:eastAsia="ko-KR"/>
        </w:rPr>
        <w:fldChar w:fldCharType="separate"/>
      </w:r>
      <w:r w:rsidR="003D4472">
        <w:rPr>
          <w:b/>
          <w:lang w:eastAsia="ko-KR"/>
        </w:rPr>
        <w:t xml:space="preserve">Proposal </w:t>
      </w:r>
      <w:r w:rsidR="003D4472">
        <w:rPr>
          <w:b/>
          <w:noProof/>
          <w:lang w:eastAsia="ko-KR"/>
        </w:rPr>
        <w:t>2</w:t>
      </w:r>
      <w:r w:rsidR="003D4472">
        <w:rPr>
          <w:lang w:eastAsia="ko-KR"/>
        </w:rPr>
        <w:t>:</w:t>
      </w:r>
      <w:r w:rsidR="003D4472">
        <w:rPr>
          <w:rFonts w:eastAsia="等线" w:cs="Arial"/>
          <w:b/>
        </w:rPr>
        <w:t xml:space="preserve"> </w:t>
      </w:r>
      <w:r w:rsidR="003D4472">
        <w:rPr>
          <w:rFonts w:eastAsia="等线" w:cs="Arial"/>
          <w:bCs/>
        </w:rPr>
        <w:t xml:space="preserve">For </w:t>
      </w:r>
      <w:r w:rsidR="003D4472" w:rsidRPr="00652404">
        <w:rPr>
          <w:rFonts w:eastAsia="等线" w:cs="Arial"/>
          <w:bCs/>
        </w:rPr>
        <w:t>available data rate for the (non-)GBR QoS Flows</w:t>
      </w:r>
      <w:r w:rsidR="003D4472">
        <w:rPr>
          <w:rFonts w:eastAsia="等线" w:cs="Arial"/>
          <w:bCs/>
        </w:rPr>
        <w:t xml:space="preserve"> (Q3 of SA2 LS S2-2405625), RAN2 feedbacks that it is feasible for NG-RAN to provide such information, and the information might change dynamically especially for non-GBR QoS flows. It is noted that in Rel-18, RAN3 replied to SA2 in R3-232169 that </w:t>
      </w:r>
      <w:r w:rsidR="003D4472" w:rsidRPr="001900C2">
        <w:t>RAN3 cannot reach consensus on the benefits of a solution based on data rate information on a per QoS Flow basis measured and exposed by NG-RAN via NGAP to SMF</w:t>
      </w:r>
      <w:r w:rsidR="003D4472" w:rsidRPr="001900C2">
        <w:rPr>
          <w:lang w:eastAsia="zh-CN"/>
        </w:rPr>
        <w:t xml:space="preserve"> or via GTP-U to UPF</w:t>
      </w:r>
      <w:r w:rsidR="003D4472">
        <w:rPr>
          <w:lang w:eastAsia="zh-CN"/>
        </w:rPr>
        <w:t>.</w:t>
      </w:r>
      <w:r>
        <w:rPr>
          <w:lang w:eastAsia="ko-KR"/>
        </w:rPr>
        <w:fldChar w:fldCharType="end"/>
      </w:r>
    </w:p>
    <w:p w14:paraId="572082DC" w14:textId="349BE642" w:rsidR="00421809" w:rsidRDefault="00421809" w:rsidP="00611507">
      <w:pPr>
        <w:jc w:val="both"/>
        <w:rPr>
          <w:lang w:eastAsia="ko-KR"/>
        </w:rPr>
      </w:pPr>
      <w:r>
        <w:rPr>
          <w:lang w:eastAsia="ko-KR"/>
        </w:rPr>
        <w:fldChar w:fldCharType="begin"/>
      </w:r>
      <w:r>
        <w:rPr>
          <w:lang w:eastAsia="ko-KR"/>
        </w:rPr>
        <w:instrText xml:space="preserve"> REF Pro_Burst_Size \h </w:instrText>
      </w:r>
      <w:r>
        <w:rPr>
          <w:lang w:eastAsia="ko-KR"/>
        </w:rPr>
      </w:r>
      <w:r>
        <w:rPr>
          <w:lang w:eastAsia="ko-KR"/>
        </w:rPr>
        <w:fldChar w:fldCharType="separate"/>
      </w:r>
      <w:r w:rsidR="003D4472">
        <w:rPr>
          <w:b/>
          <w:lang w:eastAsia="ko-KR"/>
        </w:rPr>
        <w:t xml:space="preserve">Proposal </w:t>
      </w:r>
      <w:r w:rsidR="003D4472">
        <w:rPr>
          <w:b/>
          <w:noProof/>
          <w:lang w:eastAsia="ko-KR"/>
        </w:rPr>
        <w:t>3</w:t>
      </w:r>
      <w:r w:rsidR="003D4472">
        <w:rPr>
          <w:lang w:eastAsia="ko-KR"/>
        </w:rPr>
        <w:t>:</w:t>
      </w:r>
      <w:r w:rsidR="003D4472">
        <w:rPr>
          <w:rFonts w:eastAsia="等线" w:cs="Arial"/>
          <w:b/>
        </w:rPr>
        <w:t xml:space="preserve"> </w:t>
      </w:r>
      <w:r w:rsidR="003D4472">
        <w:rPr>
          <w:rFonts w:eastAsia="等线" w:cs="Arial"/>
          <w:bCs/>
        </w:rPr>
        <w:t xml:space="preserve">For burst size (Q4 of SA2 LS S2-2405625), RAN2 feedbacks that </w:t>
      </w:r>
      <w:r w:rsidR="003D4472" w:rsidRPr="00FF6953">
        <w:rPr>
          <w:rFonts w:eastAsia="等线" w:cs="Arial"/>
          <w:bCs/>
        </w:rPr>
        <w:t>burst size information might be beneficial for DL scheduling</w:t>
      </w:r>
      <w:r w:rsidR="003D4472">
        <w:rPr>
          <w:rFonts w:eastAsia="等线" w:cs="Arial"/>
          <w:bCs/>
        </w:rPr>
        <w:t>, and RAN2 does not expect any impact to air interface specifications.</w:t>
      </w:r>
      <w:r>
        <w:rPr>
          <w:lang w:eastAsia="ko-KR"/>
        </w:rPr>
        <w:fldChar w:fldCharType="end"/>
      </w:r>
    </w:p>
    <w:p w14:paraId="11DDA15A" w14:textId="12773C2E" w:rsidR="00421809" w:rsidRDefault="00421809" w:rsidP="00421809">
      <w:pPr>
        <w:jc w:val="both"/>
        <w:rPr>
          <w:lang w:eastAsia="ko-KR"/>
        </w:rPr>
      </w:pPr>
      <w:r>
        <w:rPr>
          <w:lang w:eastAsia="ko-KR"/>
        </w:rPr>
        <w:fldChar w:fldCharType="begin"/>
      </w:r>
      <w:r>
        <w:rPr>
          <w:lang w:eastAsia="ko-KR"/>
        </w:rPr>
        <w:instrText xml:space="preserve"> REF Pro_PDU_Set_QoS \h </w:instrText>
      </w:r>
      <w:r>
        <w:rPr>
          <w:lang w:eastAsia="ko-KR"/>
        </w:rPr>
      </w:r>
      <w:r>
        <w:rPr>
          <w:lang w:eastAsia="ko-KR"/>
        </w:rPr>
        <w:fldChar w:fldCharType="separate"/>
      </w:r>
      <w:r w:rsidR="003D4472">
        <w:rPr>
          <w:b/>
          <w:lang w:eastAsia="ko-KR"/>
        </w:rPr>
        <w:t xml:space="preserve">Proposal </w:t>
      </w:r>
      <w:r w:rsidR="003D4472">
        <w:rPr>
          <w:b/>
          <w:noProof/>
          <w:lang w:eastAsia="ko-KR"/>
        </w:rPr>
        <w:t>4</w:t>
      </w:r>
      <w:r w:rsidR="003D4472">
        <w:rPr>
          <w:lang w:eastAsia="ko-KR"/>
        </w:rPr>
        <w:t>:</w:t>
      </w:r>
      <w:r w:rsidR="003D4472">
        <w:rPr>
          <w:rFonts w:eastAsia="等线" w:cs="Arial"/>
          <w:b/>
        </w:rPr>
        <w:t xml:space="preserve"> </w:t>
      </w:r>
      <w:r w:rsidR="003D4472">
        <w:rPr>
          <w:rFonts w:eastAsia="等线" w:cs="Arial"/>
          <w:bCs/>
        </w:rPr>
        <w:t xml:space="preserve">For PDU Set QoS performance (Q6 of SA2 LS S2-2405625), RAN2 feedbacks that </w:t>
      </w:r>
      <w:r w:rsidR="003D4472" w:rsidRPr="00BB4F3E">
        <w:rPr>
          <w:rFonts w:eastAsia="等线" w:cs="Arial"/>
          <w:bCs/>
        </w:rPr>
        <w:t>it is feasible for gNB to measure the DL PDU Set QoS performance (the PDU Set Delay and PDU Set Loss Rate)</w:t>
      </w:r>
      <w:r w:rsidR="003D4472">
        <w:rPr>
          <w:rFonts w:eastAsia="等线" w:cs="Arial"/>
          <w:bCs/>
        </w:rPr>
        <w:t>.</w:t>
      </w:r>
      <w:r>
        <w:rPr>
          <w:lang w:eastAsia="ko-KR"/>
        </w:rPr>
        <w:fldChar w:fldCharType="end"/>
      </w:r>
    </w:p>
    <w:p w14:paraId="2B4C96CA" w14:textId="0A88EF08" w:rsidR="00421809" w:rsidRDefault="00421809" w:rsidP="00421809">
      <w:pPr>
        <w:jc w:val="both"/>
        <w:rPr>
          <w:lang w:eastAsia="ko-KR"/>
        </w:rPr>
      </w:pPr>
      <w:r>
        <w:rPr>
          <w:lang w:eastAsia="ko-KR"/>
        </w:rPr>
        <w:lastRenderedPageBreak/>
        <w:fldChar w:fldCharType="begin"/>
      </w:r>
      <w:r>
        <w:rPr>
          <w:lang w:eastAsia="ko-KR"/>
        </w:rPr>
        <w:instrText xml:space="preserve"> REF Pro_PDU_Delivery \h </w:instrText>
      </w:r>
      <w:r>
        <w:rPr>
          <w:lang w:eastAsia="ko-KR"/>
        </w:rPr>
      </w:r>
      <w:r>
        <w:rPr>
          <w:lang w:eastAsia="ko-KR"/>
        </w:rPr>
        <w:fldChar w:fldCharType="separate"/>
      </w:r>
      <w:r w:rsidR="003D4472">
        <w:rPr>
          <w:b/>
          <w:lang w:eastAsia="ko-KR"/>
        </w:rPr>
        <w:t xml:space="preserve">Proposal </w:t>
      </w:r>
      <w:r w:rsidR="003D4472">
        <w:rPr>
          <w:b/>
          <w:noProof/>
          <w:lang w:eastAsia="ko-KR"/>
        </w:rPr>
        <w:t>5</w:t>
      </w:r>
      <w:r w:rsidR="003D4472">
        <w:rPr>
          <w:lang w:eastAsia="ko-KR"/>
        </w:rPr>
        <w:t>:</w:t>
      </w:r>
      <w:r w:rsidR="003D4472">
        <w:rPr>
          <w:rFonts w:eastAsia="等线" w:cs="Arial"/>
          <w:b/>
        </w:rPr>
        <w:t xml:space="preserve"> </w:t>
      </w:r>
      <w:r w:rsidR="003D4472">
        <w:rPr>
          <w:rFonts w:eastAsia="等线" w:cs="Arial"/>
          <w:bCs/>
        </w:rPr>
        <w:t xml:space="preserve">For determination of PDU delivery for RLC UM (SA2 LS S2-2405604), RAN2 feedbacks that </w:t>
      </w:r>
      <w:r w:rsidR="003D4472">
        <w:rPr>
          <w:lang w:eastAsia="zh-CN"/>
        </w:rPr>
        <w:t>a</w:t>
      </w:r>
      <w:r w:rsidR="003D4472" w:rsidRPr="0018354F">
        <w:rPr>
          <w:lang w:eastAsia="zh-CN"/>
        </w:rPr>
        <w:t xml:space="preserve">ssuming </w:t>
      </w:r>
      <w:r w:rsidR="003D4472">
        <w:rPr>
          <w:lang w:eastAsia="zh-CN"/>
        </w:rPr>
        <w:t xml:space="preserve">FEC related </w:t>
      </w:r>
      <w:r w:rsidR="003D4472" w:rsidRPr="0018354F">
        <w:rPr>
          <w:lang w:eastAsia="zh-CN"/>
        </w:rPr>
        <w:t>discussion is for D</w:t>
      </w:r>
      <w:r w:rsidR="003D4472">
        <w:rPr>
          <w:lang w:eastAsia="zh-CN"/>
        </w:rPr>
        <w:t>L</w:t>
      </w:r>
      <w:r w:rsidR="003D4472" w:rsidRPr="0018354F">
        <w:rPr>
          <w:lang w:eastAsia="zh-CN"/>
        </w:rPr>
        <w:t xml:space="preserve"> data</w:t>
      </w:r>
      <w:r w:rsidR="003D4472">
        <w:rPr>
          <w:lang w:eastAsia="zh-CN"/>
        </w:rPr>
        <w:t>,</w:t>
      </w:r>
      <w:r w:rsidR="003D4472" w:rsidRPr="00F110A6">
        <w:rPr>
          <w:rFonts w:eastAsia="等线" w:cs="Arial"/>
          <w:bCs/>
        </w:rPr>
        <w:t xml:space="preserve"> </w:t>
      </w:r>
      <w:r w:rsidR="003D4472">
        <w:rPr>
          <w:rFonts w:eastAsia="等线" w:cs="Arial"/>
          <w:bCs/>
        </w:rPr>
        <w:t>g</w:t>
      </w:r>
      <w:r w:rsidR="003D4472" w:rsidRPr="00F110A6">
        <w:rPr>
          <w:rFonts w:eastAsia="等线" w:cs="Arial"/>
          <w:bCs/>
        </w:rPr>
        <w:t>NB can get HARQ ACK/NACK from UE on whether a MAC PDU has been correctly received or not</w:t>
      </w:r>
      <w:r w:rsidR="003D4472">
        <w:rPr>
          <w:rFonts w:eastAsia="等线" w:cs="Arial"/>
          <w:bCs/>
        </w:rPr>
        <w:t xml:space="preserve">, and the minimum delay between HARQ feedback and associated DL data can be less than 1 </w:t>
      </w:r>
      <w:proofErr w:type="spellStart"/>
      <w:r w:rsidR="003D4472">
        <w:rPr>
          <w:rFonts w:eastAsia="等线" w:cs="Arial"/>
          <w:bCs/>
        </w:rPr>
        <w:t>ms.</w:t>
      </w:r>
      <w:proofErr w:type="spellEnd"/>
      <w:r w:rsidR="003D4472">
        <w:rPr>
          <w:rFonts w:eastAsia="等线" w:cs="Arial"/>
          <w:bCs/>
        </w:rPr>
        <w:t xml:space="preserve"> </w:t>
      </w:r>
      <w:proofErr w:type="gramStart"/>
      <w:r w:rsidR="003D4472">
        <w:rPr>
          <w:rFonts w:eastAsia="等线" w:cs="Arial"/>
          <w:bCs/>
        </w:rPr>
        <w:t>However</w:t>
      </w:r>
      <w:proofErr w:type="gramEnd"/>
      <w:r w:rsidR="003D4472">
        <w:rPr>
          <w:rFonts w:eastAsia="等线" w:cs="Arial"/>
          <w:bCs/>
        </w:rPr>
        <w:t xml:space="preserve"> </w:t>
      </w:r>
      <w:r w:rsidR="003D4472" w:rsidRPr="009B56F7">
        <w:rPr>
          <w:rFonts w:eastAsia="等线" w:cs="Arial"/>
          <w:bCs/>
        </w:rPr>
        <w:t>there are some error cases where UE does not receive the PDU correctly but gNB assumes UE has received it</w:t>
      </w:r>
      <w:r w:rsidR="003D4472">
        <w:rPr>
          <w:rFonts w:eastAsia="等线" w:cs="Arial"/>
          <w:bCs/>
        </w:rPr>
        <w:t xml:space="preserve"> (e.g. DTX to ACK error, NACK to ACK error).</w:t>
      </w:r>
      <w:r>
        <w:rPr>
          <w:lang w:eastAsia="ko-KR"/>
        </w:rPr>
        <w:fldChar w:fldCharType="end"/>
      </w:r>
    </w:p>
    <w:p w14:paraId="2FFB9681" w14:textId="079163EE" w:rsidR="00421809" w:rsidRDefault="00421809" w:rsidP="00611507">
      <w:pPr>
        <w:jc w:val="both"/>
        <w:rPr>
          <w:lang w:eastAsia="ko-KR"/>
        </w:rPr>
      </w:pPr>
      <w:r>
        <w:rPr>
          <w:lang w:eastAsia="ko-KR"/>
        </w:rPr>
        <w:fldChar w:fldCharType="begin"/>
      </w:r>
      <w:r>
        <w:rPr>
          <w:lang w:eastAsia="ko-KR"/>
        </w:rPr>
        <w:instrText xml:space="preserve"> REF Pro_Dyna_Ratio \h </w:instrText>
      </w:r>
      <w:r>
        <w:rPr>
          <w:lang w:eastAsia="ko-KR"/>
        </w:rPr>
      </w:r>
      <w:r>
        <w:rPr>
          <w:lang w:eastAsia="ko-KR"/>
        </w:rPr>
        <w:fldChar w:fldCharType="separate"/>
      </w:r>
      <w:r w:rsidR="003D4472">
        <w:rPr>
          <w:b/>
          <w:lang w:eastAsia="ko-KR"/>
        </w:rPr>
        <w:t xml:space="preserve">Proposal </w:t>
      </w:r>
      <w:r w:rsidR="003D4472">
        <w:rPr>
          <w:b/>
          <w:noProof/>
          <w:lang w:eastAsia="ko-KR"/>
        </w:rPr>
        <w:t>6</w:t>
      </w:r>
      <w:r w:rsidR="003D4472">
        <w:rPr>
          <w:lang w:eastAsia="ko-KR"/>
        </w:rPr>
        <w:t>:</w:t>
      </w:r>
      <w:r w:rsidR="003D4472">
        <w:rPr>
          <w:rFonts w:eastAsia="等线" w:cs="Arial"/>
          <w:b/>
        </w:rPr>
        <w:t xml:space="preserve"> </w:t>
      </w:r>
      <w:r w:rsidR="003D4472" w:rsidRPr="00744E85">
        <w:rPr>
          <w:rFonts w:eastAsia="等线" w:cs="Arial"/>
          <w:bCs/>
        </w:rPr>
        <w:t xml:space="preserve">For </w:t>
      </w:r>
      <w:r w:rsidR="003D4472">
        <w:rPr>
          <w:rFonts w:eastAsia="等线" w:cs="Arial"/>
          <w:bCs/>
        </w:rPr>
        <w:t>dynamic redundancy ratio</w:t>
      </w:r>
      <w:r w:rsidR="003D4472" w:rsidRPr="00744E85">
        <w:rPr>
          <w:rFonts w:eastAsia="等线" w:cs="Arial"/>
          <w:bCs/>
        </w:rPr>
        <w:t xml:space="preserve"> (SA2 LS S2-2405604), RAN2 feedbacks that </w:t>
      </w:r>
      <w:r w:rsidR="003D4472">
        <w:rPr>
          <w:lang w:eastAsia="zh-CN"/>
        </w:rPr>
        <w:t>a</w:t>
      </w:r>
      <w:r w:rsidR="003D4472" w:rsidRPr="0018354F">
        <w:rPr>
          <w:lang w:eastAsia="zh-CN"/>
        </w:rPr>
        <w:t xml:space="preserve">ssuming </w:t>
      </w:r>
      <w:r w:rsidR="003D4472">
        <w:rPr>
          <w:lang w:eastAsia="zh-CN"/>
        </w:rPr>
        <w:t xml:space="preserve">FEC related </w:t>
      </w:r>
      <w:r w:rsidR="003D4472" w:rsidRPr="0018354F">
        <w:rPr>
          <w:lang w:eastAsia="zh-CN"/>
        </w:rPr>
        <w:t>discussion is for D</w:t>
      </w:r>
      <w:r w:rsidR="003D4472">
        <w:rPr>
          <w:lang w:eastAsia="zh-CN"/>
        </w:rPr>
        <w:t>L</w:t>
      </w:r>
      <w:r w:rsidR="003D4472" w:rsidRPr="0018354F">
        <w:rPr>
          <w:lang w:eastAsia="zh-CN"/>
        </w:rPr>
        <w:t xml:space="preserve"> data</w:t>
      </w:r>
      <w:r w:rsidR="003D4472">
        <w:rPr>
          <w:lang w:eastAsia="zh-CN"/>
        </w:rPr>
        <w:t>,</w:t>
      </w:r>
      <w:r w:rsidR="003D4472" w:rsidRPr="00F110A6">
        <w:rPr>
          <w:rFonts w:eastAsia="等线" w:cs="Arial"/>
          <w:bCs/>
        </w:rPr>
        <w:t xml:space="preserve"> </w:t>
      </w:r>
      <w:r w:rsidR="003D4472" w:rsidRPr="00CB5F1D">
        <w:rPr>
          <w:rFonts w:eastAsia="等线" w:cs="Arial"/>
          <w:bCs/>
        </w:rPr>
        <w:t>from RAN2’s point of view, there is no impact to air interface specifications</w:t>
      </w:r>
      <w:r w:rsidR="003D4472">
        <w:rPr>
          <w:rFonts w:eastAsia="等线" w:cs="Arial"/>
          <w:bCs/>
        </w:rPr>
        <w:t xml:space="preserve"> to support dynamic redundancy ratios</w:t>
      </w:r>
      <w:r w:rsidR="003D4472" w:rsidRPr="00CB5F1D">
        <w:rPr>
          <w:rFonts w:eastAsia="等线" w:cs="Arial"/>
          <w:bCs/>
        </w:rPr>
        <w:t>.</w:t>
      </w:r>
      <w:r w:rsidR="003D4472">
        <w:rPr>
          <w:rFonts w:eastAsia="等线" w:cs="Arial"/>
          <w:bCs/>
        </w:rPr>
        <w:t xml:space="preserve"> The question is more relevant for RAN3.</w:t>
      </w:r>
      <w:r>
        <w:rPr>
          <w:lang w:eastAsia="ko-KR"/>
        </w:rPr>
        <w:fldChar w:fldCharType="end"/>
      </w:r>
    </w:p>
    <w:p w14:paraId="23859421" w14:textId="42992C2E" w:rsidR="00EC54FE" w:rsidRPr="006A7086" w:rsidRDefault="00421809" w:rsidP="006A7086">
      <w:pPr>
        <w:jc w:val="both"/>
        <w:rPr>
          <w:rFonts w:eastAsia="Malgun Gothic"/>
          <w:lang w:eastAsia="ko-KR"/>
        </w:rPr>
      </w:pPr>
      <w:r>
        <w:rPr>
          <w:lang w:eastAsia="ko-KR"/>
        </w:rPr>
        <w:fldChar w:fldCharType="begin"/>
      </w:r>
      <w:r>
        <w:rPr>
          <w:lang w:eastAsia="ko-KR"/>
        </w:rPr>
        <w:instrText xml:space="preserve"> REF Pro_PSI_Redundancy \h </w:instrText>
      </w:r>
      <w:r>
        <w:rPr>
          <w:lang w:eastAsia="ko-KR"/>
        </w:rPr>
      </w:r>
      <w:r>
        <w:rPr>
          <w:lang w:eastAsia="ko-KR"/>
        </w:rPr>
        <w:fldChar w:fldCharType="separate"/>
      </w:r>
      <w:r w:rsidR="003D4472">
        <w:rPr>
          <w:b/>
          <w:lang w:eastAsia="ko-KR"/>
        </w:rPr>
        <w:t xml:space="preserve">Proposal </w:t>
      </w:r>
      <w:r w:rsidR="003D4472">
        <w:rPr>
          <w:b/>
          <w:noProof/>
          <w:lang w:eastAsia="ko-KR"/>
        </w:rPr>
        <w:t>7</w:t>
      </w:r>
      <w:r w:rsidR="003D4472">
        <w:rPr>
          <w:lang w:eastAsia="ko-KR"/>
        </w:rPr>
        <w:t>:</w:t>
      </w:r>
      <w:r w:rsidR="003D4472">
        <w:rPr>
          <w:rFonts w:eastAsia="等线" w:cs="Arial"/>
          <w:b/>
        </w:rPr>
        <w:t xml:space="preserve"> </w:t>
      </w:r>
      <w:r w:rsidR="003D4472" w:rsidRPr="00744E85">
        <w:rPr>
          <w:rFonts w:eastAsia="等线" w:cs="Arial"/>
          <w:bCs/>
        </w:rPr>
        <w:t xml:space="preserve">For </w:t>
      </w:r>
      <w:r w:rsidR="003D4472">
        <w:rPr>
          <w:rFonts w:eastAsia="等线" w:cs="Arial"/>
          <w:bCs/>
        </w:rPr>
        <w:t>linkage of PSI to FEC redundancy ratio</w:t>
      </w:r>
      <w:r w:rsidR="003D4472" w:rsidRPr="00744E85">
        <w:rPr>
          <w:rFonts w:eastAsia="等线" w:cs="Arial"/>
          <w:bCs/>
        </w:rPr>
        <w:t xml:space="preserve"> (SA2 LS S2-2405604), </w:t>
      </w:r>
      <w:r w:rsidR="003D4472">
        <w:rPr>
          <w:rFonts w:eastAsia="等线" w:cs="Arial"/>
          <w:bCs/>
        </w:rPr>
        <w:t>RAN2 wait for SA4’s input before replying SA2.</w:t>
      </w:r>
      <w:r>
        <w:rPr>
          <w:lang w:eastAsia="ko-KR"/>
        </w:rPr>
        <w:fldChar w:fldCharType="end"/>
      </w:r>
    </w:p>
    <w:p w14:paraId="078A0D1B" w14:textId="77777777" w:rsidR="003D6955" w:rsidRPr="0050772F" w:rsidRDefault="003D6955" w:rsidP="001D3278"/>
    <w:sectPr w:rsidR="003D6955" w:rsidRPr="0050772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950DF" w14:textId="77777777" w:rsidR="00187F56" w:rsidRDefault="00187F56">
      <w:r>
        <w:separator/>
      </w:r>
    </w:p>
  </w:endnote>
  <w:endnote w:type="continuationSeparator" w:id="0">
    <w:p w14:paraId="0109FADA" w14:textId="77777777" w:rsidR="00187F56" w:rsidRDefault="00187F56">
      <w:r>
        <w:continuationSeparator/>
      </w:r>
    </w:p>
  </w:endnote>
  <w:endnote w:type="continuationNotice" w:id="1">
    <w:p w14:paraId="6AAF6BA6" w14:textId="77777777" w:rsidR="00187F56" w:rsidRDefault="00187F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2C72D53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202">
      <w:rPr>
        <w:rFonts w:ascii="Arial" w:hAnsi="Arial" w:cs="Arial"/>
        <w:b/>
        <w:noProof/>
        <w:sz w:val="18"/>
        <w:szCs w:val="18"/>
      </w:rPr>
      <w:t>5</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F036F" w14:textId="77777777" w:rsidR="00187F56" w:rsidRDefault="00187F56">
      <w:r>
        <w:separator/>
      </w:r>
    </w:p>
  </w:footnote>
  <w:footnote w:type="continuationSeparator" w:id="0">
    <w:p w14:paraId="19498C36" w14:textId="77777777" w:rsidR="00187F56" w:rsidRDefault="00187F56">
      <w:r>
        <w:continuationSeparator/>
      </w:r>
    </w:p>
  </w:footnote>
  <w:footnote w:type="continuationNotice" w:id="1">
    <w:p w14:paraId="2211DE72" w14:textId="77777777" w:rsidR="00187F56" w:rsidRDefault="00187F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AE238A"/>
    <w:multiLevelType w:val="hybridMultilevel"/>
    <w:tmpl w:val="2778A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B390B48"/>
    <w:multiLevelType w:val="hybridMultilevel"/>
    <w:tmpl w:val="B344DC9A"/>
    <w:lvl w:ilvl="0" w:tplc="B6881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A66253"/>
    <w:multiLevelType w:val="hybridMultilevel"/>
    <w:tmpl w:val="F4BC7458"/>
    <w:lvl w:ilvl="0" w:tplc="4D984504">
      <w:start w:val="1"/>
      <w:numFmt w:val="decimal"/>
      <w:lvlText w:val="%1."/>
      <w:lvlJc w:val="left"/>
      <w:pPr>
        <w:ind w:left="2187" w:hanging="360"/>
      </w:pPr>
      <w:rPr>
        <w:rFonts w:hint="default"/>
      </w:rPr>
    </w:lvl>
    <w:lvl w:ilvl="1" w:tplc="04090019" w:tentative="1">
      <w:start w:val="1"/>
      <w:numFmt w:val="lowerLetter"/>
      <w:lvlText w:val="%2."/>
      <w:lvlJc w:val="left"/>
      <w:pPr>
        <w:ind w:left="2907" w:hanging="360"/>
      </w:pPr>
    </w:lvl>
    <w:lvl w:ilvl="2" w:tplc="0409001B" w:tentative="1">
      <w:start w:val="1"/>
      <w:numFmt w:val="lowerRoman"/>
      <w:lvlText w:val="%3."/>
      <w:lvlJc w:val="right"/>
      <w:pPr>
        <w:ind w:left="3627" w:hanging="180"/>
      </w:pPr>
    </w:lvl>
    <w:lvl w:ilvl="3" w:tplc="0409000F" w:tentative="1">
      <w:start w:val="1"/>
      <w:numFmt w:val="decimal"/>
      <w:lvlText w:val="%4."/>
      <w:lvlJc w:val="left"/>
      <w:pPr>
        <w:ind w:left="4347" w:hanging="360"/>
      </w:pPr>
    </w:lvl>
    <w:lvl w:ilvl="4" w:tplc="04090019" w:tentative="1">
      <w:start w:val="1"/>
      <w:numFmt w:val="lowerLetter"/>
      <w:lvlText w:val="%5."/>
      <w:lvlJc w:val="left"/>
      <w:pPr>
        <w:ind w:left="5067" w:hanging="360"/>
      </w:pPr>
    </w:lvl>
    <w:lvl w:ilvl="5" w:tplc="0409001B" w:tentative="1">
      <w:start w:val="1"/>
      <w:numFmt w:val="lowerRoman"/>
      <w:lvlText w:val="%6."/>
      <w:lvlJc w:val="right"/>
      <w:pPr>
        <w:ind w:left="5787" w:hanging="180"/>
      </w:pPr>
    </w:lvl>
    <w:lvl w:ilvl="6" w:tplc="0409000F" w:tentative="1">
      <w:start w:val="1"/>
      <w:numFmt w:val="decimal"/>
      <w:lvlText w:val="%7."/>
      <w:lvlJc w:val="left"/>
      <w:pPr>
        <w:ind w:left="6507" w:hanging="360"/>
      </w:pPr>
    </w:lvl>
    <w:lvl w:ilvl="7" w:tplc="04090019" w:tentative="1">
      <w:start w:val="1"/>
      <w:numFmt w:val="lowerLetter"/>
      <w:lvlText w:val="%8."/>
      <w:lvlJc w:val="left"/>
      <w:pPr>
        <w:ind w:left="7227" w:hanging="360"/>
      </w:pPr>
    </w:lvl>
    <w:lvl w:ilvl="8" w:tplc="0409001B" w:tentative="1">
      <w:start w:val="1"/>
      <w:numFmt w:val="lowerRoman"/>
      <w:lvlText w:val="%9."/>
      <w:lvlJc w:val="right"/>
      <w:pPr>
        <w:ind w:left="7947" w:hanging="180"/>
      </w:pPr>
    </w:lvl>
  </w:abstractNum>
  <w:abstractNum w:abstractNumId="7"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26B7589"/>
    <w:multiLevelType w:val="hybridMultilevel"/>
    <w:tmpl w:val="9B1E53E4"/>
    <w:lvl w:ilvl="0" w:tplc="EC1C9D90">
      <w:start w:val="1"/>
      <w:numFmt w:val="bullet"/>
      <w:lvlText w:val=""/>
      <w:lvlJc w:val="left"/>
      <w:pPr>
        <w:tabs>
          <w:tab w:val="num" w:pos="720"/>
        </w:tabs>
        <w:ind w:left="720" w:hanging="360"/>
      </w:pPr>
      <w:rPr>
        <w:rFonts w:ascii="Wingdings" w:hAnsi="Wingdings" w:hint="default"/>
      </w:rPr>
    </w:lvl>
    <w:lvl w:ilvl="1" w:tplc="38CAE712" w:tentative="1">
      <w:start w:val="1"/>
      <w:numFmt w:val="bullet"/>
      <w:lvlText w:val=""/>
      <w:lvlJc w:val="left"/>
      <w:pPr>
        <w:tabs>
          <w:tab w:val="num" w:pos="1440"/>
        </w:tabs>
        <w:ind w:left="1440" w:hanging="360"/>
      </w:pPr>
      <w:rPr>
        <w:rFonts w:ascii="Wingdings" w:hAnsi="Wingdings" w:hint="default"/>
      </w:rPr>
    </w:lvl>
    <w:lvl w:ilvl="2" w:tplc="2C66AE9E" w:tentative="1">
      <w:start w:val="1"/>
      <w:numFmt w:val="bullet"/>
      <w:lvlText w:val=""/>
      <w:lvlJc w:val="left"/>
      <w:pPr>
        <w:tabs>
          <w:tab w:val="num" w:pos="2160"/>
        </w:tabs>
        <w:ind w:left="2160" w:hanging="360"/>
      </w:pPr>
      <w:rPr>
        <w:rFonts w:ascii="Wingdings" w:hAnsi="Wingdings" w:hint="default"/>
      </w:rPr>
    </w:lvl>
    <w:lvl w:ilvl="3" w:tplc="99D05DDC" w:tentative="1">
      <w:start w:val="1"/>
      <w:numFmt w:val="bullet"/>
      <w:lvlText w:val=""/>
      <w:lvlJc w:val="left"/>
      <w:pPr>
        <w:tabs>
          <w:tab w:val="num" w:pos="2880"/>
        </w:tabs>
        <w:ind w:left="2880" w:hanging="360"/>
      </w:pPr>
      <w:rPr>
        <w:rFonts w:ascii="Wingdings" w:hAnsi="Wingdings" w:hint="default"/>
      </w:rPr>
    </w:lvl>
    <w:lvl w:ilvl="4" w:tplc="3D8C9B7E" w:tentative="1">
      <w:start w:val="1"/>
      <w:numFmt w:val="bullet"/>
      <w:lvlText w:val=""/>
      <w:lvlJc w:val="left"/>
      <w:pPr>
        <w:tabs>
          <w:tab w:val="num" w:pos="3600"/>
        </w:tabs>
        <w:ind w:left="3600" w:hanging="360"/>
      </w:pPr>
      <w:rPr>
        <w:rFonts w:ascii="Wingdings" w:hAnsi="Wingdings" w:hint="default"/>
      </w:rPr>
    </w:lvl>
    <w:lvl w:ilvl="5" w:tplc="9CE0C022" w:tentative="1">
      <w:start w:val="1"/>
      <w:numFmt w:val="bullet"/>
      <w:lvlText w:val=""/>
      <w:lvlJc w:val="left"/>
      <w:pPr>
        <w:tabs>
          <w:tab w:val="num" w:pos="4320"/>
        </w:tabs>
        <w:ind w:left="4320" w:hanging="360"/>
      </w:pPr>
      <w:rPr>
        <w:rFonts w:ascii="Wingdings" w:hAnsi="Wingdings" w:hint="default"/>
      </w:rPr>
    </w:lvl>
    <w:lvl w:ilvl="6" w:tplc="8F9E35B8" w:tentative="1">
      <w:start w:val="1"/>
      <w:numFmt w:val="bullet"/>
      <w:lvlText w:val=""/>
      <w:lvlJc w:val="left"/>
      <w:pPr>
        <w:tabs>
          <w:tab w:val="num" w:pos="5040"/>
        </w:tabs>
        <w:ind w:left="5040" w:hanging="360"/>
      </w:pPr>
      <w:rPr>
        <w:rFonts w:ascii="Wingdings" w:hAnsi="Wingdings" w:hint="default"/>
      </w:rPr>
    </w:lvl>
    <w:lvl w:ilvl="7" w:tplc="1A7681F4" w:tentative="1">
      <w:start w:val="1"/>
      <w:numFmt w:val="bullet"/>
      <w:lvlText w:val=""/>
      <w:lvlJc w:val="left"/>
      <w:pPr>
        <w:tabs>
          <w:tab w:val="num" w:pos="5760"/>
        </w:tabs>
        <w:ind w:left="5760" w:hanging="360"/>
      </w:pPr>
      <w:rPr>
        <w:rFonts w:ascii="Wingdings" w:hAnsi="Wingdings" w:hint="default"/>
      </w:rPr>
    </w:lvl>
    <w:lvl w:ilvl="8" w:tplc="04EC2E3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907"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1" w15:restartNumberingAfterBreak="0">
    <w:nsid w:val="35C9185C"/>
    <w:multiLevelType w:val="hybridMultilevel"/>
    <w:tmpl w:val="625AB006"/>
    <w:lvl w:ilvl="0" w:tplc="8A9640C0">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2E282E"/>
    <w:multiLevelType w:val="hybridMultilevel"/>
    <w:tmpl w:val="B344DC9A"/>
    <w:lvl w:ilvl="0" w:tplc="B6881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2FB00C3"/>
    <w:multiLevelType w:val="hybridMultilevel"/>
    <w:tmpl w:val="C5920712"/>
    <w:lvl w:ilvl="0" w:tplc="FD6E1C8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F36E1D"/>
    <w:multiLevelType w:val="hybridMultilevel"/>
    <w:tmpl w:val="ABF41D8A"/>
    <w:lvl w:ilvl="0" w:tplc="B6881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D029D"/>
    <w:multiLevelType w:val="hybridMultilevel"/>
    <w:tmpl w:val="9ECA1A48"/>
    <w:lvl w:ilvl="0" w:tplc="A20629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791C7E"/>
    <w:multiLevelType w:val="hybridMultilevel"/>
    <w:tmpl w:val="B344DC9A"/>
    <w:lvl w:ilvl="0" w:tplc="B6881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18"/>
  </w:num>
  <w:num w:numId="3">
    <w:abstractNumId w:val="0"/>
  </w:num>
  <w:num w:numId="4">
    <w:abstractNumId w:val="2"/>
  </w:num>
  <w:num w:numId="5">
    <w:abstractNumId w:val="12"/>
  </w:num>
  <w:num w:numId="6">
    <w:abstractNumId w:val="15"/>
  </w:num>
  <w:num w:numId="7">
    <w:abstractNumId w:val="14"/>
  </w:num>
  <w:num w:numId="8">
    <w:abstractNumId w:val="13"/>
  </w:num>
  <w:num w:numId="9">
    <w:abstractNumId w:val="8"/>
  </w:num>
  <w:num w:numId="10">
    <w:abstractNumId w:val="27"/>
  </w:num>
  <w:num w:numId="11">
    <w:abstractNumId w:val="7"/>
  </w:num>
  <w:num w:numId="12">
    <w:abstractNumId w:val="25"/>
  </w:num>
  <w:num w:numId="13">
    <w:abstractNumId w:val="26"/>
  </w:num>
  <w:num w:numId="14">
    <w:abstractNumId w:val="10"/>
  </w:num>
  <w:num w:numId="15">
    <w:abstractNumId w:val="10"/>
  </w:num>
  <w:num w:numId="16">
    <w:abstractNumId w:val="10"/>
  </w:num>
  <w:num w:numId="17">
    <w:abstractNumId w:val="28"/>
  </w:num>
  <w:num w:numId="18">
    <w:abstractNumId w:val="10"/>
  </w:num>
  <w:num w:numId="19">
    <w:abstractNumId w:val="10"/>
  </w:num>
  <w:num w:numId="20">
    <w:abstractNumId w:val="10"/>
  </w:num>
  <w:num w:numId="21">
    <w:abstractNumId w:val="23"/>
  </w:num>
  <w:num w:numId="22">
    <w:abstractNumId w:val="27"/>
  </w:num>
  <w:num w:numId="23">
    <w:abstractNumId w:val="16"/>
  </w:num>
  <w:num w:numId="24">
    <w:abstractNumId w:val="10"/>
  </w:num>
  <w:num w:numId="25">
    <w:abstractNumId w:val="10"/>
  </w:num>
  <w:num w:numId="26">
    <w:abstractNumId w:val="6"/>
  </w:num>
  <w:num w:numId="27">
    <w:abstractNumId w:val="27"/>
  </w:num>
  <w:num w:numId="28">
    <w:abstractNumId w:val="1"/>
  </w:num>
  <w:num w:numId="29">
    <w:abstractNumId w:val="19"/>
  </w:num>
  <w:num w:numId="30">
    <w:abstractNumId w:val="3"/>
  </w:num>
  <w:num w:numId="31">
    <w:abstractNumId w:val="4"/>
  </w:num>
  <w:num w:numId="32">
    <w:abstractNumId w:val="29"/>
  </w:num>
  <w:num w:numId="33">
    <w:abstractNumId w:val="9"/>
  </w:num>
  <w:num w:numId="34">
    <w:abstractNumId w:val="24"/>
  </w:num>
  <w:num w:numId="35">
    <w:abstractNumId w:val="17"/>
  </w:num>
  <w:num w:numId="36">
    <w:abstractNumId w:val="10"/>
  </w:num>
  <w:num w:numId="37">
    <w:abstractNumId w:val="5"/>
  </w:num>
  <w:num w:numId="38">
    <w:abstractNumId w:val="21"/>
  </w:num>
  <w:num w:numId="39">
    <w:abstractNumId w:val="22"/>
  </w:num>
  <w:num w:numId="40">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0E84"/>
    <w:rsid w:val="00001008"/>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6EB"/>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D47"/>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36"/>
    <w:rsid w:val="00016773"/>
    <w:rsid w:val="00016813"/>
    <w:rsid w:val="00016837"/>
    <w:rsid w:val="000168D7"/>
    <w:rsid w:val="0001690E"/>
    <w:rsid w:val="00016A4B"/>
    <w:rsid w:val="00016B59"/>
    <w:rsid w:val="00016C50"/>
    <w:rsid w:val="00016C72"/>
    <w:rsid w:val="00016D69"/>
    <w:rsid w:val="00016DE3"/>
    <w:rsid w:val="00016E35"/>
    <w:rsid w:val="00016FE6"/>
    <w:rsid w:val="000173D8"/>
    <w:rsid w:val="000174A2"/>
    <w:rsid w:val="000175F2"/>
    <w:rsid w:val="0001760E"/>
    <w:rsid w:val="00017728"/>
    <w:rsid w:val="0001790C"/>
    <w:rsid w:val="00017A89"/>
    <w:rsid w:val="00017B13"/>
    <w:rsid w:val="00017BAA"/>
    <w:rsid w:val="00017C73"/>
    <w:rsid w:val="00017D0A"/>
    <w:rsid w:val="00017D7D"/>
    <w:rsid w:val="00017EDA"/>
    <w:rsid w:val="000202FC"/>
    <w:rsid w:val="00020446"/>
    <w:rsid w:val="000205E7"/>
    <w:rsid w:val="00020BC7"/>
    <w:rsid w:val="00020CAC"/>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7D9"/>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42A"/>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4C5F"/>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3EA"/>
    <w:rsid w:val="000474F1"/>
    <w:rsid w:val="0004783F"/>
    <w:rsid w:val="000478E7"/>
    <w:rsid w:val="00047B57"/>
    <w:rsid w:val="00047B9E"/>
    <w:rsid w:val="00047BC3"/>
    <w:rsid w:val="00047ED5"/>
    <w:rsid w:val="00047F9F"/>
    <w:rsid w:val="00047FA6"/>
    <w:rsid w:val="00047FB4"/>
    <w:rsid w:val="0005000C"/>
    <w:rsid w:val="00050157"/>
    <w:rsid w:val="000504AC"/>
    <w:rsid w:val="0005050F"/>
    <w:rsid w:val="0005054F"/>
    <w:rsid w:val="000506E6"/>
    <w:rsid w:val="00050AF6"/>
    <w:rsid w:val="00050D12"/>
    <w:rsid w:val="000511E5"/>
    <w:rsid w:val="000511F9"/>
    <w:rsid w:val="000513A7"/>
    <w:rsid w:val="000516D9"/>
    <w:rsid w:val="00051789"/>
    <w:rsid w:val="000517C3"/>
    <w:rsid w:val="00051910"/>
    <w:rsid w:val="000519BF"/>
    <w:rsid w:val="00051E35"/>
    <w:rsid w:val="00051E8C"/>
    <w:rsid w:val="00051FE5"/>
    <w:rsid w:val="00052006"/>
    <w:rsid w:val="0005254C"/>
    <w:rsid w:val="00052878"/>
    <w:rsid w:val="000528A2"/>
    <w:rsid w:val="00052978"/>
    <w:rsid w:val="00052BE9"/>
    <w:rsid w:val="00052C56"/>
    <w:rsid w:val="00052F2E"/>
    <w:rsid w:val="0005333B"/>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1D3"/>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0C"/>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5CB"/>
    <w:rsid w:val="000737D1"/>
    <w:rsid w:val="000739D8"/>
    <w:rsid w:val="00073D23"/>
    <w:rsid w:val="0007459C"/>
    <w:rsid w:val="0007464D"/>
    <w:rsid w:val="00074BDA"/>
    <w:rsid w:val="00074C4C"/>
    <w:rsid w:val="00074DF4"/>
    <w:rsid w:val="00075024"/>
    <w:rsid w:val="00075422"/>
    <w:rsid w:val="00075808"/>
    <w:rsid w:val="000759B3"/>
    <w:rsid w:val="00075C9E"/>
    <w:rsid w:val="00075D76"/>
    <w:rsid w:val="00075E9B"/>
    <w:rsid w:val="0007600B"/>
    <w:rsid w:val="000760A0"/>
    <w:rsid w:val="000762FB"/>
    <w:rsid w:val="000765BD"/>
    <w:rsid w:val="0007663D"/>
    <w:rsid w:val="000768D0"/>
    <w:rsid w:val="00076954"/>
    <w:rsid w:val="00076B19"/>
    <w:rsid w:val="00076BC5"/>
    <w:rsid w:val="00076BFE"/>
    <w:rsid w:val="00076CFA"/>
    <w:rsid w:val="00076D4E"/>
    <w:rsid w:val="00076FDC"/>
    <w:rsid w:val="00077006"/>
    <w:rsid w:val="00077246"/>
    <w:rsid w:val="00077260"/>
    <w:rsid w:val="000776B2"/>
    <w:rsid w:val="00077744"/>
    <w:rsid w:val="000779D0"/>
    <w:rsid w:val="00077A1F"/>
    <w:rsid w:val="00077C20"/>
    <w:rsid w:val="00077D97"/>
    <w:rsid w:val="00077EA2"/>
    <w:rsid w:val="000801B9"/>
    <w:rsid w:val="00080260"/>
    <w:rsid w:val="000803B9"/>
    <w:rsid w:val="000804CB"/>
    <w:rsid w:val="000804F1"/>
    <w:rsid w:val="00080661"/>
    <w:rsid w:val="00080951"/>
    <w:rsid w:val="00080A1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318"/>
    <w:rsid w:val="00082495"/>
    <w:rsid w:val="00082679"/>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0E7"/>
    <w:rsid w:val="00085212"/>
    <w:rsid w:val="0008521B"/>
    <w:rsid w:val="000853F0"/>
    <w:rsid w:val="0008557E"/>
    <w:rsid w:val="000855B3"/>
    <w:rsid w:val="00085675"/>
    <w:rsid w:val="000857FA"/>
    <w:rsid w:val="00085A4B"/>
    <w:rsid w:val="00085CA3"/>
    <w:rsid w:val="000860AB"/>
    <w:rsid w:val="00086311"/>
    <w:rsid w:val="000863FD"/>
    <w:rsid w:val="00086974"/>
    <w:rsid w:val="00086D6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193"/>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675"/>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243"/>
    <w:rsid w:val="00094319"/>
    <w:rsid w:val="00094384"/>
    <w:rsid w:val="00094739"/>
    <w:rsid w:val="00094BED"/>
    <w:rsid w:val="00094D80"/>
    <w:rsid w:val="0009506B"/>
    <w:rsid w:val="0009508A"/>
    <w:rsid w:val="00095153"/>
    <w:rsid w:val="00095169"/>
    <w:rsid w:val="00095235"/>
    <w:rsid w:val="00095543"/>
    <w:rsid w:val="00095838"/>
    <w:rsid w:val="00096028"/>
    <w:rsid w:val="00096364"/>
    <w:rsid w:val="000963B4"/>
    <w:rsid w:val="000964B2"/>
    <w:rsid w:val="00096687"/>
    <w:rsid w:val="000966D7"/>
    <w:rsid w:val="000966DA"/>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80"/>
    <w:rsid w:val="000A20BA"/>
    <w:rsid w:val="000A25CB"/>
    <w:rsid w:val="000A2B50"/>
    <w:rsid w:val="000A2CCF"/>
    <w:rsid w:val="000A2CE2"/>
    <w:rsid w:val="000A30CD"/>
    <w:rsid w:val="000A322B"/>
    <w:rsid w:val="000A3337"/>
    <w:rsid w:val="000A3667"/>
    <w:rsid w:val="000A39FF"/>
    <w:rsid w:val="000A3B91"/>
    <w:rsid w:val="000A3C9D"/>
    <w:rsid w:val="000A3D5C"/>
    <w:rsid w:val="000A423D"/>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A1B"/>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9A"/>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263"/>
    <w:rsid w:val="000B36F1"/>
    <w:rsid w:val="000B3C8F"/>
    <w:rsid w:val="000B3F78"/>
    <w:rsid w:val="000B4049"/>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BC"/>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49C"/>
    <w:rsid w:val="000C6B35"/>
    <w:rsid w:val="000C6D21"/>
    <w:rsid w:val="000C6FAA"/>
    <w:rsid w:val="000C7403"/>
    <w:rsid w:val="000C7478"/>
    <w:rsid w:val="000C75B9"/>
    <w:rsid w:val="000C767A"/>
    <w:rsid w:val="000C7D07"/>
    <w:rsid w:val="000C7EFF"/>
    <w:rsid w:val="000D0077"/>
    <w:rsid w:val="000D01C7"/>
    <w:rsid w:val="000D053D"/>
    <w:rsid w:val="000D07CA"/>
    <w:rsid w:val="000D0A15"/>
    <w:rsid w:val="000D0A31"/>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6C3"/>
    <w:rsid w:val="000D795B"/>
    <w:rsid w:val="000D7AAE"/>
    <w:rsid w:val="000E0116"/>
    <w:rsid w:val="000E0236"/>
    <w:rsid w:val="000E05E5"/>
    <w:rsid w:val="000E07FD"/>
    <w:rsid w:val="000E0927"/>
    <w:rsid w:val="000E0A70"/>
    <w:rsid w:val="000E0D19"/>
    <w:rsid w:val="000E10A5"/>
    <w:rsid w:val="000E1127"/>
    <w:rsid w:val="000E15AB"/>
    <w:rsid w:val="000E1883"/>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021"/>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1AE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8E2"/>
    <w:rsid w:val="000F4B88"/>
    <w:rsid w:val="000F4D38"/>
    <w:rsid w:val="000F4D58"/>
    <w:rsid w:val="000F4EDB"/>
    <w:rsid w:val="000F5209"/>
    <w:rsid w:val="000F536D"/>
    <w:rsid w:val="000F560E"/>
    <w:rsid w:val="000F574E"/>
    <w:rsid w:val="000F591D"/>
    <w:rsid w:val="000F5A2F"/>
    <w:rsid w:val="000F5B6E"/>
    <w:rsid w:val="000F5E0A"/>
    <w:rsid w:val="000F5FF5"/>
    <w:rsid w:val="000F604E"/>
    <w:rsid w:val="000F6133"/>
    <w:rsid w:val="000F6152"/>
    <w:rsid w:val="000F67E9"/>
    <w:rsid w:val="000F686C"/>
    <w:rsid w:val="000F6A1B"/>
    <w:rsid w:val="000F6B7C"/>
    <w:rsid w:val="000F6C81"/>
    <w:rsid w:val="000F6EF4"/>
    <w:rsid w:val="000F719F"/>
    <w:rsid w:val="000F757A"/>
    <w:rsid w:val="000F79AC"/>
    <w:rsid w:val="000F7C13"/>
    <w:rsid w:val="000F7DFD"/>
    <w:rsid w:val="0010007F"/>
    <w:rsid w:val="00100372"/>
    <w:rsid w:val="001005B6"/>
    <w:rsid w:val="00100697"/>
    <w:rsid w:val="001009E2"/>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4E3F"/>
    <w:rsid w:val="00105173"/>
    <w:rsid w:val="0010540A"/>
    <w:rsid w:val="0010551F"/>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336"/>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976"/>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8F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638"/>
    <w:rsid w:val="001308D4"/>
    <w:rsid w:val="001309FF"/>
    <w:rsid w:val="00130DD5"/>
    <w:rsid w:val="001310C8"/>
    <w:rsid w:val="00131AC5"/>
    <w:rsid w:val="00131AC6"/>
    <w:rsid w:val="001322F1"/>
    <w:rsid w:val="00132550"/>
    <w:rsid w:val="00132865"/>
    <w:rsid w:val="00132939"/>
    <w:rsid w:val="00132A11"/>
    <w:rsid w:val="00132FA0"/>
    <w:rsid w:val="001334EF"/>
    <w:rsid w:val="001335C8"/>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C9C"/>
    <w:rsid w:val="00137D78"/>
    <w:rsid w:val="00137E4E"/>
    <w:rsid w:val="00137E8D"/>
    <w:rsid w:val="00137F3A"/>
    <w:rsid w:val="00140534"/>
    <w:rsid w:val="00140AA9"/>
    <w:rsid w:val="00140BD7"/>
    <w:rsid w:val="00140EBC"/>
    <w:rsid w:val="00140FD9"/>
    <w:rsid w:val="00141019"/>
    <w:rsid w:val="001411E2"/>
    <w:rsid w:val="00141569"/>
    <w:rsid w:val="0014184F"/>
    <w:rsid w:val="001420DE"/>
    <w:rsid w:val="001421AA"/>
    <w:rsid w:val="00142235"/>
    <w:rsid w:val="00142487"/>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026"/>
    <w:rsid w:val="00145551"/>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0A"/>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499"/>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6A6"/>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67FF9"/>
    <w:rsid w:val="0017013E"/>
    <w:rsid w:val="001702C5"/>
    <w:rsid w:val="001702CE"/>
    <w:rsid w:val="001703FD"/>
    <w:rsid w:val="00170633"/>
    <w:rsid w:val="00170864"/>
    <w:rsid w:val="0017097E"/>
    <w:rsid w:val="00170B4D"/>
    <w:rsid w:val="00170BFF"/>
    <w:rsid w:val="00170C6B"/>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9AD"/>
    <w:rsid w:val="00173CAC"/>
    <w:rsid w:val="001740FD"/>
    <w:rsid w:val="00174173"/>
    <w:rsid w:val="0017424C"/>
    <w:rsid w:val="0017466B"/>
    <w:rsid w:val="001746BC"/>
    <w:rsid w:val="0017474E"/>
    <w:rsid w:val="00174788"/>
    <w:rsid w:val="001747E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4F"/>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AE5"/>
    <w:rsid w:val="00185D7D"/>
    <w:rsid w:val="0018605C"/>
    <w:rsid w:val="001862A0"/>
    <w:rsid w:val="00186379"/>
    <w:rsid w:val="00186404"/>
    <w:rsid w:val="00186475"/>
    <w:rsid w:val="0018648C"/>
    <w:rsid w:val="00186816"/>
    <w:rsid w:val="00186AAE"/>
    <w:rsid w:val="00186B8A"/>
    <w:rsid w:val="001870E5"/>
    <w:rsid w:val="001871AF"/>
    <w:rsid w:val="00187433"/>
    <w:rsid w:val="0018755F"/>
    <w:rsid w:val="00187678"/>
    <w:rsid w:val="0018790E"/>
    <w:rsid w:val="00187996"/>
    <w:rsid w:val="00187DCB"/>
    <w:rsid w:val="00187E29"/>
    <w:rsid w:val="00187E8B"/>
    <w:rsid w:val="00187F02"/>
    <w:rsid w:val="00187F56"/>
    <w:rsid w:val="00187FC9"/>
    <w:rsid w:val="001900C2"/>
    <w:rsid w:val="00190231"/>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1FC5"/>
    <w:rsid w:val="00192362"/>
    <w:rsid w:val="001924D8"/>
    <w:rsid w:val="00192507"/>
    <w:rsid w:val="001926D7"/>
    <w:rsid w:val="00192819"/>
    <w:rsid w:val="0019299E"/>
    <w:rsid w:val="00192C4B"/>
    <w:rsid w:val="00192F26"/>
    <w:rsid w:val="00192F7D"/>
    <w:rsid w:val="0019306F"/>
    <w:rsid w:val="001935B2"/>
    <w:rsid w:val="001937AD"/>
    <w:rsid w:val="0019396B"/>
    <w:rsid w:val="00193A52"/>
    <w:rsid w:val="00193D5C"/>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27"/>
    <w:rsid w:val="00197193"/>
    <w:rsid w:val="00197490"/>
    <w:rsid w:val="001975E6"/>
    <w:rsid w:val="0019777D"/>
    <w:rsid w:val="0019791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7B3"/>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5A2"/>
    <w:rsid w:val="001A56D0"/>
    <w:rsid w:val="001A58CB"/>
    <w:rsid w:val="001A59EC"/>
    <w:rsid w:val="001A5A3B"/>
    <w:rsid w:val="001A5A88"/>
    <w:rsid w:val="001A5CE1"/>
    <w:rsid w:val="001A5D78"/>
    <w:rsid w:val="001A61B9"/>
    <w:rsid w:val="001A61C2"/>
    <w:rsid w:val="001A6443"/>
    <w:rsid w:val="001A64A1"/>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E6"/>
    <w:rsid w:val="001B1B6E"/>
    <w:rsid w:val="001B1B81"/>
    <w:rsid w:val="001B1C49"/>
    <w:rsid w:val="001B1CD4"/>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B9F"/>
    <w:rsid w:val="001B3D61"/>
    <w:rsid w:val="001B3E74"/>
    <w:rsid w:val="001B429E"/>
    <w:rsid w:val="001B46E6"/>
    <w:rsid w:val="001B4A5A"/>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14"/>
    <w:rsid w:val="001B77F8"/>
    <w:rsid w:val="001B7C4C"/>
    <w:rsid w:val="001B7CC8"/>
    <w:rsid w:val="001B7E2D"/>
    <w:rsid w:val="001C0184"/>
    <w:rsid w:val="001C01DE"/>
    <w:rsid w:val="001C0241"/>
    <w:rsid w:val="001C0247"/>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4E2"/>
    <w:rsid w:val="001C361D"/>
    <w:rsid w:val="001C394B"/>
    <w:rsid w:val="001C3A65"/>
    <w:rsid w:val="001C3C14"/>
    <w:rsid w:val="001C3C5A"/>
    <w:rsid w:val="001C41E4"/>
    <w:rsid w:val="001C43C9"/>
    <w:rsid w:val="001C4403"/>
    <w:rsid w:val="001C4467"/>
    <w:rsid w:val="001C4564"/>
    <w:rsid w:val="001C48A5"/>
    <w:rsid w:val="001C49B2"/>
    <w:rsid w:val="001C4BC1"/>
    <w:rsid w:val="001C4C57"/>
    <w:rsid w:val="001C4DAE"/>
    <w:rsid w:val="001C5183"/>
    <w:rsid w:val="001C543C"/>
    <w:rsid w:val="001C5656"/>
    <w:rsid w:val="001C586F"/>
    <w:rsid w:val="001C5F4C"/>
    <w:rsid w:val="001C6084"/>
    <w:rsid w:val="001C657C"/>
    <w:rsid w:val="001C65D8"/>
    <w:rsid w:val="001C65ED"/>
    <w:rsid w:val="001C6600"/>
    <w:rsid w:val="001C66B3"/>
    <w:rsid w:val="001C6777"/>
    <w:rsid w:val="001C677D"/>
    <w:rsid w:val="001C684E"/>
    <w:rsid w:val="001C688C"/>
    <w:rsid w:val="001C6D4E"/>
    <w:rsid w:val="001C6D54"/>
    <w:rsid w:val="001C7079"/>
    <w:rsid w:val="001C711A"/>
    <w:rsid w:val="001C71F5"/>
    <w:rsid w:val="001C7321"/>
    <w:rsid w:val="001C74D6"/>
    <w:rsid w:val="001C7561"/>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12B"/>
    <w:rsid w:val="001D3278"/>
    <w:rsid w:val="001D33BB"/>
    <w:rsid w:val="001D3D7C"/>
    <w:rsid w:val="001D3E66"/>
    <w:rsid w:val="001D3EA0"/>
    <w:rsid w:val="001D43AC"/>
    <w:rsid w:val="001D4534"/>
    <w:rsid w:val="001D471A"/>
    <w:rsid w:val="001D482C"/>
    <w:rsid w:val="001D4DCB"/>
    <w:rsid w:val="001D5014"/>
    <w:rsid w:val="001D5069"/>
    <w:rsid w:val="001D550B"/>
    <w:rsid w:val="001D576D"/>
    <w:rsid w:val="001D5B4F"/>
    <w:rsid w:val="001D5C4A"/>
    <w:rsid w:val="001D5D71"/>
    <w:rsid w:val="001D5FFD"/>
    <w:rsid w:val="001D64BC"/>
    <w:rsid w:val="001D676E"/>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4CD"/>
    <w:rsid w:val="001E16C9"/>
    <w:rsid w:val="001E17D6"/>
    <w:rsid w:val="001E18DB"/>
    <w:rsid w:val="001E19E6"/>
    <w:rsid w:val="001E1C38"/>
    <w:rsid w:val="001E1E5D"/>
    <w:rsid w:val="001E2004"/>
    <w:rsid w:val="001E2079"/>
    <w:rsid w:val="001E2196"/>
    <w:rsid w:val="001E21EE"/>
    <w:rsid w:val="001E2317"/>
    <w:rsid w:val="001E23A2"/>
    <w:rsid w:val="001E2651"/>
    <w:rsid w:val="001E2784"/>
    <w:rsid w:val="001E279A"/>
    <w:rsid w:val="001E28FD"/>
    <w:rsid w:val="001E2A34"/>
    <w:rsid w:val="001E2B8B"/>
    <w:rsid w:val="001E2C61"/>
    <w:rsid w:val="001E3784"/>
    <w:rsid w:val="001E3D88"/>
    <w:rsid w:val="001E40A5"/>
    <w:rsid w:val="001E40A7"/>
    <w:rsid w:val="001E428F"/>
    <w:rsid w:val="001E4349"/>
    <w:rsid w:val="001E4735"/>
    <w:rsid w:val="001E4850"/>
    <w:rsid w:val="001E485F"/>
    <w:rsid w:val="001E48A5"/>
    <w:rsid w:val="001E48DF"/>
    <w:rsid w:val="001E4BA8"/>
    <w:rsid w:val="001E546D"/>
    <w:rsid w:val="001E558C"/>
    <w:rsid w:val="001E562C"/>
    <w:rsid w:val="001E573C"/>
    <w:rsid w:val="001E58BF"/>
    <w:rsid w:val="001E592E"/>
    <w:rsid w:val="001E5EA4"/>
    <w:rsid w:val="001E5EE6"/>
    <w:rsid w:val="001E5F58"/>
    <w:rsid w:val="001E6019"/>
    <w:rsid w:val="001E6163"/>
    <w:rsid w:val="001E61CB"/>
    <w:rsid w:val="001E6215"/>
    <w:rsid w:val="001E63A6"/>
    <w:rsid w:val="001E67F4"/>
    <w:rsid w:val="001E6C8F"/>
    <w:rsid w:val="001E6F0C"/>
    <w:rsid w:val="001E74AE"/>
    <w:rsid w:val="001E7893"/>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44E"/>
    <w:rsid w:val="001F360B"/>
    <w:rsid w:val="001F3875"/>
    <w:rsid w:val="001F3960"/>
    <w:rsid w:val="001F3968"/>
    <w:rsid w:val="001F3AFF"/>
    <w:rsid w:val="001F3BAA"/>
    <w:rsid w:val="001F3BD1"/>
    <w:rsid w:val="001F3E5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7A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4ED5"/>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9F2"/>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2C5"/>
    <w:rsid w:val="00211469"/>
    <w:rsid w:val="0021147C"/>
    <w:rsid w:val="002115B3"/>
    <w:rsid w:val="002115C4"/>
    <w:rsid w:val="002117C3"/>
    <w:rsid w:val="002117F2"/>
    <w:rsid w:val="00211952"/>
    <w:rsid w:val="00211A5D"/>
    <w:rsid w:val="00211E84"/>
    <w:rsid w:val="00211FA0"/>
    <w:rsid w:val="002123EE"/>
    <w:rsid w:val="0021240C"/>
    <w:rsid w:val="0021243D"/>
    <w:rsid w:val="00212464"/>
    <w:rsid w:val="002126EE"/>
    <w:rsid w:val="0021279B"/>
    <w:rsid w:val="002129C7"/>
    <w:rsid w:val="00212CF6"/>
    <w:rsid w:val="00212D02"/>
    <w:rsid w:val="00212D94"/>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728B"/>
    <w:rsid w:val="00217376"/>
    <w:rsid w:val="0021786D"/>
    <w:rsid w:val="002206DA"/>
    <w:rsid w:val="00220702"/>
    <w:rsid w:val="00220785"/>
    <w:rsid w:val="00221224"/>
    <w:rsid w:val="00221338"/>
    <w:rsid w:val="00221AB9"/>
    <w:rsid w:val="00221B65"/>
    <w:rsid w:val="00221C90"/>
    <w:rsid w:val="00221CA0"/>
    <w:rsid w:val="00221CF8"/>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ED4"/>
    <w:rsid w:val="00224F27"/>
    <w:rsid w:val="00224F49"/>
    <w:rsid w:val="00225151"/>
    <w:rsid w:val="0022519E"/>
    <w:rsid w:val="002251D8"/>
    <w:rsid w:val="0022528E"/>
    <w:rsid w:val="002256F8"/>
    <w:rsid w:val="00225746"/>
    <w:rsid w:val="00225754"/>
    <w:rsid w:val="00225A13"/>
    <w:rsid w:val="00225BAE"/>
    <w:rsid w:val="00225C32"/>
    <w:rsid w:val="00225FCE"/>
    <w:rsid w:val="00226021"/>
    <w:rsid w:val="00226325"/>
    <w:rsid w:val="00226537"/>
    <w:rsid w:val="00226920"/>
    <w:rsid w:val="00226BE5"/>
    <w:rsid w:val="00226E52"/>
    <w:rsid w:val="00226EE0"/>
    <w:rsid w:val="00226F73"/>
    <w:rsid w:val="0022711B"/>
    <w:rsid w:val="00227380"/>
    <w:rsid w:val="00227987"/>
    <w:rsid w:val="00227AAA"/>
    <w:rsid w:val="00227AE2"/>
    <w:rsid w:val="00227EF4"/>
    <w:rsid w:val="00227F78"/>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68E"/>
    <w:rsid w:val="002337DD"/>
    <w:rsid w:val="002338DF"/>
    <w:rsid w:val="00233C27"/>
    <w:rsid w:val="00233E9E"/>
    <w:rsid w:val="00233F8A"/>
    <w:rsid w:val="002342F0"/>
    <w:rsid w:val="00234370"/>
    <w:rsid w:val="002343D2"/>
    <w:rsid w:val="00234729"/>
    <w:rsid w:val="00234911"/>
    <w:rsid w:val="00234B9A"/>
    <w:rsid w:val="00234C68"/>
    <w:rsid w:val="00234DAC"/>
    <w:rsid w:val="00234DD9"/>
    <w:rsid w:val="00234E3B"/>
    <w:rsid w:val="0023500C"/>
    <w:rsid w:val="00235503"/>
    <w:rsid w:val="00235667"/>
    <w:rsid w:val="0023583F"/>
    <w:rsid w:val="00235A0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663"/>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07D"/>
    <w:rsid w:val="00246108"/>
    <w:rsid w:val="00246352"/>
    <w:rsid w:val="002465F9"/>
    <w:rsid w:val="002467BC"/>
    <w:rsid w:val="002467D1"/>
    <w:rsid w:val="00246913"/>
    <w:rsid w:val="002469A0"/>
    <w:rsid w:val="00246BA5"/>
    <w:rsid w:val="00246CE6"/>
    <w:rsid w:val="002470F0"/>
    <w:rsid w:val="0024716A"/>
    <w:rsid w:val="0024734A"/>
    <w:rsid w:val="00247448"/>
    <w:rsid w:val="0024757C"/>
    <w:rsid w:val="0024763A"/>
    <w:rsid w:val="002476FD"/>
    <w:rsid w:val="00247794"/>
    <w:rsid w:val="002477CF"/>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8DE"/>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73B"/>
    <w:rsid w:val="002658D2"/>
    <w:rsid w:val="002659DA"/>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70"/>
    <w:rsid w:val="00270B7C"/>
    <w:rsid w:val="00270D63"/>
    <w:rsid w:val="00270DCC"/>
    <w:rsid w:val="00270DDE"/>
    <w:rsid w:val="00270F55"/>
    <w:rsid w:val="00270FDA"/>
    <w:rsid w:val="00271344"/>
    <w:rsid w:val="00271456"/>
    <w:rsid w:val="0027172A"/>
    <w:rsid w:val="00271918"/>
    <w:rsid w:val="00271B67"/>
    <w:rsid w:val="00271D12"/>
    <w:rsid w:val="002721ED"/>
    <w:rsid w:val="0027239B"/>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3FB1"/>
    <w:rsid w:val="0028400D"/>
    <w:rsid w:val="002845F0"/>
    <w:rsid w:val="002847E1"/>
    <w:rsid w:val="002848E9"/>
    <w:rsid w:val="00285299"/>
    <w:rsid w:val="002852D4"/>
    <w:rsid w:val="002853D6"/>
    <w:rsid w:val="002853E1"/>
    <w:rsid w:val="0028597F"/>
    <w:rsid w:val="00285AF4"/>
    <w:rsid w:val="00285B20"/>
    <w:rsid w:val="00285E0A"/>
    <w:rsid w:val="00286420"/>
    <w:rsid w:val="00286687"/>
    <w:rsid w:val="00286AC3"/>
    <w:rsid w:val="00286AE0"/>
    <w:rsid w:val="00286B75"/>
    <w:rsid w:val="00286EB6"/>
    <w:rsid w:val="0028737E"/>
    <w:rsid w:val="002874AF"/>
    <w:rsid w:val="0028751E"/>
    <w:rsid w:val="00287729"/>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9DF"/>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3A"/>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840"/>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2F2"/>
    <w:rsid w:val="002A733C"/>
    <w:rsid w:val="002A7466"/>
    <w:rsid w:val="002A75AC"/>
    <w:rsid w:val="002A7A9A"/>
    <w:rsid w:val="002A7D0B"/>
    <w:rsid w:val="002B029E"/>
    <w:rsid w:val="002B02B2"/>
    <w:rsid w:val="002B0697"/>
    <w:rsid w:val="002B0734"/>
    <w:rsid w:val="002B08B5"/>
    <w:rsid w:val="002B099B"/>
    <w:rsid w:val="002B099E"/>
    <w:rsid w:val="002B0C19"/>
    <w:rsid w:val="002B0E6E"/>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03"/>
    <w:rsid w:val="002B5E2A"/>
    <w:rsid w:val="002B6097"/>
    <w:rsid w:val="002B60B8"/>
    <w:rsid w:val="002B6206"/>
    <w:rsid w:val="002B637B"/>
    <w:rsid w:val="002B63E9"/>
    <w:rsid w:val="002B653E"/>
    <w:rsid w:val="002B6B78"/>
    <w:rsid w:val="002B70FC"/>
    <w:rsid w:val="002B71A9"/>
    <w:rsid w:val="002B7363"/>
    <w:rsid w:val="002B73B3"/>
    <w:rsid w:val="002B7451"/>
    <w:rsid w:val="002B7520"/>
    <w:rsid w:val="002B7610"/>
    <w:rsid w:val="002B769C"/>
    <w:rsid w:val="002B7CEE"/>
    <w:rsid w:val="002C00E5"/>
    <w:rsid w:val="002C0265"/>
    <w:rsid w:val="002C03F0"/>
    <w:rsid w:val="002C0645"/>
    <w:rsid w:val="002C09BE"/>
    <w:rsid w:val="002C1372"/>
    <w:rsid w:val="002C151C"/>
    <w:rsid w:val="002C163C"/>
    <w:rsid w:val="002C1B89"/>
    <w:rsid w:val="002C1BB1"/>
    <w:rsid w:val="002C1D5D"/>
    <w:rsid w:val="002C1E28"/>
    <w:rsid w:val="002C1E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958"/>
    <w:rsid w:val="002C59A5"/>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812"/>
    <w:rsid w:val="002D3BE4"/>
    <w:rsid w:val="002D443D"/>
    <w:rsid w:val="002D44BC"/>
    <w:rsid w:val="002D45CC"/>
    <w:rsid w:val="002D46B2"/>
    <w:rsid w:val="002D49C1"/>
    <w:rsid w:val="002D4BD4"/>
    <w:rsid w:val="002D4F4E"/>
    <w:rsid w:val="002D4F9D"/>
    <w:rsid w:val="002D4FFB"/>
    <w:rsid w:val="002D50BD"/>
    <w:rsid w:val="002D52DD"/>
    <w:rsid w:val="002D55B5"/>
    <w:rsid w:val="002D57FE"/>
    <w:rsid w:val="002D5814"/>
    <w:rsid w:val="002D5C91"/>
    <w:rsid w:val="002D5CA0"/>
    <w:rsid w:val="002D5E0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0A21"/>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974"/>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6E67"/>
    <w:rsid w:val="002E7352"/>
    <w:rsid w:val="002E7513"/>
    <w:rsid w:val="002E7587"/>
    <w:rsid w:val="002E794A"/>
    <w:rsid w:val="002E79EC"/>
    <w:rsid w:val="002E7A08"/>
    <w:rsid w:val="002E7A42"/>
    <w:rsid w:val="002E7BDC"/>
    <w:rsid w:val="002E7D18"/>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88F"/>
    <w:rsid w:val="002F3A06"/>
    <w:rsid w:val="002F3D2C"/>
    <w:rsid w:val="002F3DCE"/>
    <w:rsid w:val="002F3FB9"/>
    <w:rsid w:val="002F406B"/>
    <w:rsid w:val="002F41FD"/>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EE9"/>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05A"/>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4FEF"/>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6C0"/>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03"/>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BE7"/>
    <w:rsid w:val="00330D66"/>
    <w:rsid w:val="0033132F"/>
    <w:rsid w:val="0033134F"/>
    <w:rsid w:val="00331374"/>
    <w:rsid w:val="0033139D"/>
    <w:rsid w:val="00331601"/>
    <w:rsid w:val="003316FD"/>
    <w:rsid w:val="00331AF9"/>
    <w:rsid w:val="00331BD3"/>
    <w:rsid w:val="00331FCE"/>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541"/>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A6A"/>
    <w:rsid w:val="00341B62"/>
    <w:rsid w:val="00341C5B"/>
    <w:rsid w:val="00341D9A"/>
    <w:rsid w:val="00341EEB"/>
    <w:rsid w:val="00342890"/>
    <w:rsid w:val="00342B5F"/>
    <w:rsid w:val="00342B8F"/>
    <w:rsid w:val="00342B99"/>
    <w:rsid w:val="00342E03"/>
    <w:rsid w:val="00342E9E"/>
    <w:rsid w:val="003436B8"/>
    <w:rsid w:val="00343867"/>
    <w:rsid w:val="00343AB0"/>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7B2"/>
    <w:rsid w:val="003607D1"/>
    <w:rsid w:val="00360A87"/>
    <w:rsid w:val="00360AAD"/>
    <w:rsid w:val="00360B21"/>
    <w:rsid w:val="00360C8B"/>
    <w:rsid w:val="00360CFE"/>
    <w:rsid w:val="00360EE7"/>
    <w:rsid w:val="00360FA8"/>
    <w:rsid w:val="0036118F"/>
    <w:rsid w:val="003613B3"/>
    <w:rsid w:val="003613F4"/>
    <w:rsid w:val="0036149A"/>
    <w:rsid w:val="003615B9"/>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0D6"/>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30F"/>
    <w:rsid w:val="00365462"/>
    <w:rsid w:val="003658AA"/>
    <w:rsid w:val="0036594A"/>
    <w:rsid w:val="00365ABD"/>
    <w:rsid w:val="00365D36"/>
    <w:rsid w:val="00365D6A"/>
    <w:rsid w:val="00365DF4"/>
    <w:rsid w:val="0036601C"/>
    <w:rsid w:val="00366657"/>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A02"/>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410"/>
    <w:rsid w:val="0037751C"/>
    <w:rsid w:val="003775DA"/>
    <w:rsid w:val="003777A8"/>
    <w:rsid w:val="003778DF"/>
    <w:rsid w:val="003779EA"/>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DB3"/>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817"/>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811"/>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A7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660"/>
    <w:rsid w:val="0039570A"/>
    <w:rsid w:val="0039591E"/>
    <w:rsid w:val="00395CCA"/>
    <w:rsid w:val="003960A4"/>
    <w:rsid w:val="00396162"/>
    <w:rsid w:val="003962A8"/>
    <w:rsid w:val="003965A4"/>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7F8"/>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0F55"/>
    <w:rsid w:val="003B1073"/>
    <w:rsid w:val="003B11E7"/>
    <w:rsid w:val="003B1335"/>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E24"/>
    <w:rsid w:val="003B3F08"/>
    <w:rsid w:val="003B41D5"/>
    <w:rsid w:val="003B430C"/>
    <w:rsid w:val="003B457B"/>
    <w:rsid w:val="003B4685"/>
    <w:rsid w:val="003B4AE5"/>
    <w:rsid w:val="003B4E14"/>
    <w:rsid w:val="003B4EB1"/>
    <w:rsid w:val="003B5119"/>
    <w:rsid w:val="003B5132"/>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ABA"/>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B9"/>
    <w:rsid w:val="003C25CE"/>
    <w:rsid w:val="003C266F"/>
    <w:rsid w:val="003C2783"/>
    <w:rsid w:val="003C2A7A"/>
    <w:rsid w:val="003C2C89"/>
    <w:rsid w:val="003C2EF7"/>
    <w:rsid w:val="003C3050"/>
    <w:rsid w:val="003C334E"/>
    <w:rsid w:val="003C35E4"/>
    <w:rsid w:val="003C38A2"/>
    <w:rsid w:val="003C396F"/>
    <w:rsid w:val="003C3A56"/>
    <w:rsid w:val="003C3C42"/>
    <w:rsid w:val="003C3EC3"/>
    <w:rsid w:val="003C3ECB"/>
    <w:rsid w:val="003C4159"/>
    <w:rsid w:val="003C45BA"/>
    <w:rsid w:val="003C46FB"/>
    <w:rsid w:val="003C4A26"/>
    <w:rsid w:val="003C4D07"/>
    <w:rsid w:val="003C4D23"/>
    <w:rsid w:val="003C4E10"/>
    <w:rsid w:val="003C4FB3"/>
    <w:rsid w:val="003C4FE4"/>
    <w:rsid w:val="003C5457"/>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D83"/>
    <w:rsid w:val="003D3EF2"/>
    <w:rsid w:val="003D402B"/>
    <w:rsid w:val="003D40A8"/>
    <w:rsid w:val="003D4472"/>
    <w:rsid w:val="003D4CBB"/>
    <w:rsid w:val="003D500C"/>
    <w:rsid w:val="003D5024"/>
    <w:rsid w:val="003D52F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955"/>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9AE"/>
    <w:rsid w:val="003E2ADC"/>
    <w:rsid w:val="003E2D61"/>
    <w:rsid w:val="003E2EE8"/>
    <w:rsid w:val="003E2F76"/>
    <w:rsid w:val="003E2FAB"/>
    <w:rsid w:val="003E2FF6"/>
    <w:rsid w:val="003E3034"/>
    <w:rsid w:val="003E3207"/>
    <w:rsid w:val="003E3338"/>
    <w:rsid w:val="003E34A9"/>
    <w:rsid w:val="003E3AB0"/>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55A"/>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A78"/>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79"/>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81E"/>
    <w:rsid w:val="0040092D"/>
    <w:rsid w:val="00400978"/>
    <w:rsid w:val="0040102B"/>
    <w:rsid w:val="00401084"/>
    <w:rsid w:val="00401318"/>
    <w:rsid w:val="004019E3"/>
    <w:rsid w:val="00401A86"/>
    <w:rsid w:val="00401B3E"/>
    <w:rsid w:val="00401BF5"/>
    <w:rsid w:val="00401CD6"/>
    <w:rsid w:val="00401CFF"/>
    <w:rsid w:val="00401E2B"/>
    <w:rsid w:val="00401E40"/>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501"/>
    <w:rsid w:val="0040379C"/>
    <w:rsid w:val="004039F4"/>
    <w:rsid w:val="00403A3A"/>
    <w:rsid w:val="00403A46"/>
    <w:rsid w:val="0040469E"/>
    <w:rsid w:val="00404912"/>
    <w:rsid w:val="00404BD4"/>
    <w:rsid w:val="00405520"/>
    <w:rsid w:val="00405868"/>
    <w:rsid w:val="00405EDF"/>
    <w:rsid w:val="0040651D"/>
    <w:rsid w:val="00406534"/>
    <w:rsid w:val="004068B7"/>
    <w:rsid w:val="00406A3F"/>
    <w:rsid w:val="00406B49"/>
    <w:rsid w:val="00406B96"/>
    <w:rsid w:val="00406CE9"/>
    <w:rsid w:val="004073BC"/>
    <w:rsid w:val="0040746A"/>
    <w:rsid w:val="00407942"/>
    <w:rsid w:val="00407AD9"/>
    <w:rsid w:val="0041034F"/>
    <w:rsid w:val="00410409"/>
    <w:rsid w:val="0041058E"/>
    <w:rsid w:val="00410759"/>
    <w:rsid w:val="004107A9"/>
    <w:rsid w:val="00410957"/>
    <w:rsid w:val="00410B99"/>
    <w:rsid w:val="0041106D"/>
    <w:rsid w:val="004111E1"/>
    <w:rsid w:val="00411240"/>
    <w:rsid w:val="00411408"/>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43"/>
    <w:rsid w:val="004176C0"/>
    <w:rsid w:val="004176FF"/>
    <w:rsid w:val="00417724"/>
    <w:rsid w:val="00417883"/>
    <w:rsid w:val="004178EE"/>
    <w:rsid w:val="00417A0A"/>
    <w:rsid w:val="00417AED"/>
    <w:rsid w:val="00417D4F"/>
    <w:rsid w:val="00417DCB"/>
    <w:rsid w:val="0042025A"/>
    <w:rsid w:val="004202F3"/>
    <w:rsid w:val="004203BF"/>
    <w:rsid w:val="004204E2"/>
    <w:rsid w:val="0042085D"/>
    <w:rsid w:val="004208B8"/>
    <w:rsid w:val="00420B4C"/>
    <w:rsid w:val="00420C82"/>
    <w:rsid w:val="00420E77"/>
    <w:rsid w:val="00421040"/>
    <w:rsid w:val="0042107D"/>
    <w:rsid w:val="004210B8"/>
    <w:rsid w:val="00421186"/>
    <w:rsid w:val="004213DC"/>
    <w:rsid w:val="0042143F"/>
    <w:rsid w:val="00421809"/>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27"/>
    <w:rsid w:val="00425C9C"/>
    <w:rsid w:val="00425CD1"/>
    <w:rsid w:val="00425E08"/>
    <w:rsid w:val="00425E20"/>
    <w:rsid w:val="0042660A"/>
    <w:rsid w:val="004269D1"/>
    <w:rsid w:val="00426E79"/>
    <w:rsid w:val="0042718A"/>
    <w:rsid w:val="004275B4"/>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10F"/>
    <w:rsid w:val="0043325C"/>
    <w:rsid w:val="0043334F"/>
    <w:rsid w:val="00433369"/>
    <w:rsid w:val="004338E4"/>
    <w:rsid w:val="00433C05"/>
    <w:rsid w:val="00433C6E"/>
    <w:rsid w:val="004344A3"/>
    <w:rsid w:val="0043476D"/>
    <w:rsid w:val="0043483B"/>
    <w:rsid w:val="00434885"/>
    <w:rsid w:val="0043491C"/>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57"/>
    <w:rsid w:val="00437664"/>
    <w:rsid w:val="004377F9"/>
    <w:rsid w:val="004378C1"/>
    <w:rsid w:val="00437F33"/>
    <w:rsid w:val="00437FB8"/>
    <w:rsid w:val="00440240"/>
    <w:rsid w:val="00440671"/>
    <w:rsid w:val="0044082B"/>
    <w:rsid w:val="00441254"/>
    <w:rsid w:val="004413EB"/>
    <w:rsid w:val="00441555"/>
    <w:rsid w:val="00441872"/>
    <w:rsid w:val="004418CE"/>
    <w:rsid w:val="00441D21"/>
    <w:rsid w:val="00441F65"/>
    <w:rsid w:val="00442533"/>
    <w:rsid w:val="00442792"/>
    <w:rsid w:val="004428FC"/>
    <w:rsid w:val="00442A6D"/>
    <w:rsid w:val="00442CEF"/>
    <w:rsid w:val="00442F15"/>
    <w:rsid w:val="00443000"/>
    <w:rsid w:val="00443107"/>
    <w:rsid w:val="00443860"/>
    <w:rsid w:val="00443D72"/>
    <w:rsid w:val="00443EF7"/>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518"/>
    <w:rsid w:val="0045260B"/>
    <w:rsid w:val="004526AB"/>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D0F"/>
    <w:rsid w:val="00456EC3"/>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54"/>
    <w:rsid w:val="004617AC"/>
    <w:rsid w:val="00461BF3"/>
    <w:rsid w:val="004620E0"/>
    <w:rsid w:val="0046218A"/>
    <w:rsid w:val="00462228"/>
    <w:rsid w:val="00462522"/>
    <w:rsid w:val="004625FC"/>
    <w:rsid w:val="00462722"/>
    <w:rsid w:val="00462AC1"/>
    <w:rsid w:val="00462B80"/>
    <w:rsid w:val="00462BD1"/>
    <w:rsid w:val="00462DFC"/>
    <w:rsid w:val="00462EC5"/>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AB9"/>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6E7"/>
    <w:rsid w:val="00471748"/>
    <w:rsid w:val="00471EC2"/>
    <w:rsid w:val="00472370"/>
    <w:rsid w:val="0047243F"/>
    <w:rsid w:val="004724AD"/>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65A"/>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950"/>
    <w:rsid w:val="00481B3E"/>
    <w:rsid w:val="00481E77"/>
    <w:rsid w:val="00481FF0"/>
    <w:rsid w:val="00482278"/>
    <w:rsid w:val="004824CC"/>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8EF"/>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8CF"/>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1BD7"/>
    <w:rsid w:val="00491D0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0B"/>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37"/>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9E8"/>
    <w:rsid w:val="004A7E09"/>
    <w:rsid w:val="004B037A"/>
    <w:rsid w:val="004B07D7"/>
    <w:rsid w:val="004B0894"/>
    <w:rsid w:val="004B09CD"/>
    <w:rsid w:val="004B0C59"/>
    <w:rsid w:val="004B0D2F"/>
    <w:rsid w:val="004B0D37"/>
    <w:rsid w:val="004B0F75"/>
    <w:rsid w:val="004B1082"/>
    <w:rsid w:val="004B110A"/>
    <w:rsid w:val="004B1182"/>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4B9F"/>
    <w:rsid w:val="004B4F82"/>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2AE"/>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70D"/>
    <w:rsid w:val="004C4865"/>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520"/>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886"/>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B69"/>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B92"/>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639"/>
    <w:rsid w:val="004E6909"/>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CC1"/>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AE"/>
    <w:rsid w:val="004F3FD2"/>
    <w:rsid w:val="004F41EF"/>
    <w:rsid w:val="004F420C"/>
    <w:rsid w:val="004F428A"/>
    <w:rsid w:val="004F4856"/>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6E1E"/>
    <w:rsid w:val="004F7154"/>
    <w:rsid w:val="004F7656"/>
    <w:rsid w:val="004F77A3"/>
    <w:rsid w:val="004F7802"/>
    <w:rsid w:val="004F7914"/>
    <w:rsid w:val="004F7A7A"/>
    <w:rsid w:val="004F7CEC"/>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3A57"/>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A05"/>
    <w:rsid w:val="00507E56"/>
    <w:rsid w:val="00507F6F"/>
    <w:rsid w:val="0051017D"/>
    <w:rsid w:val="005102C7"/>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7EF"/>
    <w:rsid w:val="005148DC"/>
    <w:rsid w:val="00514941"/>
    <w:rsid w:val="00514A29"/>
    <w:rsid w:val="00514BBC"/>
    <w:rsid w:val="00514C71"/>
    <w:rsid w:val="00514D82"/>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9BA"/>
    <w:rsid w:val="00517DA6"/>
    <w:rsid w:val="00517F97"/>
    <w:rsid w:val="00517F9F"/>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0F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72"/>
    <w:rsid w:val="00526BFC"/>
    <w:rsid w:val="00526C81"/>
    <w:rsid w:val="00526E12"/>
    <w:rsid w:val="00527021"/>
    <w:rsid w:val="00527055"/>
    <w:rsid w:val="005270CB"/>
    <w:rsid w:val="00527148"/>
    <w:rsid w:val="005272A7"/>
    <w:rsid w:val="00527610"/>
    <w:rsid w:val="00527827"/>
    <w:rsid w:val="005278C1"/>
    <w:rsid w:val="00527AE8"/>
    <w:rsid w:val="00527CEB"/>
    <w:rsid w:val="00527F5D"/>
    <w:rsid w:val="00530168"/>
    <w:rsid w:val="005301E1"/>
    <w:rsid w:val="005302EF"/>
    <w:rsid w:val="00530353"/>
    <w:rsid w:val="005303A7"/>
    <w:rsid w:val="00530668"/>
    <w:rsid w:val="00530691"/>
    <w:rsid w:val="00530775"/>
    <w:rsid w:val="00530844"/>
    <w:rsid w:val="00530A4E"/>
    <w:rsid w:val="00530BF5"/>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588"/>
    <w:rsid w:val="005357F4"/>
    <w:rsid w:val="005358E4"/>
    <w:rsid w:val="00535B6E"/>
    <w:rsid w:val="0053635C"/>
    <w:rsid w:val="0053643E"/>
    <w:rsid w:val="0053667A"/>
    <w:rsid w:val="00536785"/>
    <w:rsid w:val="00536835"/>
    <w:rsid w:val="00536983"/>
    <w:rsid w:val="00536B4B"/>
    <w:rsid w:val="005371C3"/>
    <w:rsid w:val="005379CC"/>
    <w:rsid w:val="00537A26"/>
    <w:rsid w:val="00537AAD"/>
    <w:rsid w:val="00540452"/>
    <w:rsid w:val="00540691"/>
    <w:rsid w:val="005406FC"/>
    <w:rsid w:val="00540C38"/>
    <w:rsid w:val="00540C3E"/>
    <w:rsid w:val="00540C91"/>
    <w:rsid w:val="00540D6F"/>
    <w:rsid w:val="00540E52"/>
    <w:rsid w:val="00541040"/>
    <w:rsid w:val="005413B2"/>
    <w:rsid w:val="005416D7"/>
    <w:rsid w:val="005419D8"/>
    <w:rsid w:val="00541A7B"/>
    <w:rsid w:val="00541BE0"/>
    <w:rsid w:val="00541D3D"/>
    <w:rsid w:val="00541F10"/>
    <w:rsid w:val="00542180"/>
    <w:rsid w:val="005422AF"/>
    <w:rsid w:val="005422F3"/>
    <w:rsid w:val="00542889"/>
    <w:rsid w:val="005428C0"/>
    <w:rsid w:val="00542AAC"/>
    <w:rsid w:val="00542F1E"/>
    <w:rsid w:val="005433A4"/>
    <w:rsid w:val="0054361D"/>
    <w:rsid w:val="005436EE"/>
    <w:rsid w:val="0054391B"/>
    <w:rsid w:val="0054397A"/>
    <w:rsid w:val="00543C20"/>
    <w:rsid w:val="00543E9B"/>
    <w:rsid w:val="00544054"/>
    <w:rsid w:val="0054450F"/>
    <w:rsid w:val="0054469B"/>
    <w:rsid w:val="00544899"/>
    <w:rsid w:val="00544A59"/>
    <w:rsid w:val="00544F43"/>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947"/>
    <w:rsid w:val="00547C08"/>
    <w:rsid w:val="0055000D"/>
    <w:rsid w:val="0055017F"/>
    <w:rsid w:val="005506F3"/>
    <w:rsid w:val="005507D0"/>
    <w:rsid w:val="00550C08"/>
    <w:rsid w:val="0055101D"/>
    <w:rsid w:val="0055129D"/>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86C"/>
    <w:rsid w:val="0055392A"/>
    <w:rsid w:val="00553A4B"/>
    <w:rsid w:val="00553D4D"/>
    <w:rsid w:val="00553D57"/>
    <w:rsid w:val="00553EA5"/>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C05"/>
    <w:rsid w:val="00555D53"/>
    <w:rsid w:val="00555DD5"/>
    <w:rsid w:val="00556244"/>
    <w:rsid w:val="005565FC"/>
    <w:rsid w:val="0055681D"/>
    <w:rsid w:val="005568B5"/>
    <w:rsid w:val="00556BF7"/>
    <w:rsid w:val="00556F43"/>
    <w:rsid w:val="0055717D"/>
    <w:rsid w:val="00557222"/>
    <w:rsid w:val="00557673"/>
    <w:rsid w:val="0055767A"/>
    <w:rsid w:val="005576D1"/>
    <w:rsid w:val="0055778A"/>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42"/>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C7"/>
    <w:rsid w:val="00567A3A"/>
    <w:rsid w:val="00567A4A"/>
    <w:rsid w:val="00567B9F"/>
    <w:rsid w:val="00567D8B"/>
    <w:rsid w:val="00567E5E"/>
    <w:rsid w:val="00567EF2"/>
    <w:rsid w:val="00567F19"/>
    <w:rsid w:val="00567F68"/>
    <w:rsid w:val="00570098"/>
    <w:rsid w:val="005700C6"/>
    <w:rsid w:val="005703F4"/>
    <w:rsid w:val="005708DD"/>
    <w:rsid w:val="00570976"/>
    <w:rsid w:val="00570D24"/>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4B77"/>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369"/>
    <w:rsid w:val="005854D4"/>
    <w:rsid w:val="005855DA"/>
    <w:rsid w:val="0058583E"/>
    <w:rsid w:val="005859AA"/>
    <w:rsid w:val="00585A05"/>
    <w:rsid w:val="00585BF3"/>
    <w:rsid w:val="00585DDC"/>
    <w:rsid w:val="00585E09"/>
    <w:rsid w:val="00585E36"/>
    <w:rsid w:val="00586340"/>
    <w:rsid w:val="005863AE"/>
    <w:rsid w:val="00586449"/>
    <w:rsid w:val="0058682E"/>
    <w:rsid w:val="005868DA"/>
    <w:rsid w:val="00586B7E"/>
    <w:rsid w:val="00586D34"/>
    <w:rsid w:val="00586F12"/>
    <w:rsid w:val="00587105"/>
    <w:rsid w:val="00587198"/>
    <w:rsid w:val="0058741A"/>
    <w:rsid w:val="0058751F"/>
    <w:rsid w:val="0058772B"/>
    <w:rsid w:val="00587743"/>
    <w:rsid w:val="00587875"/>
    <w:rsid w:val="00587A60"/>
    <w:rsid w:val="00587AD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0F"/>
    <w:rsid w:val="0059645F"/>
    <w:rsid w:val="005964CD"/>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83"/>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8D4"/>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4F38"/>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C9"/>
    <w:rsid w:val="005A76F5"/>
    <w:rsid w:val="005A77D4"/>
    <w:rsid w:val="005A7947"/>
    <w:rsid w:val="005A7964"/>
    <w:rsid w:val="005A7B77"/>
    <w:rsid w:val="005A7C34"/>
    <w:rsid w:val="005A7EB7"/>
    <w:rsid w:val="005B0139"/>
    <w:rsid w:val="005B026E"/>
    <w:rsid w:val="005B0325"/>
    <w:rsid w:val="005B0741"/>
    <w:rsid w:val="005B0745"/>
    <w:rsid w:val="005B0942"/>
    <w:rsid w:val="005B0BFF"/>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568"/>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2B7"/>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28"/>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1AB"/>
    <w:rsid w:val="005C599D"/>
    <w:rsid w:val="005C5A80"/>
    <w:rsid w:val="005C5AC6"/>
    <w:rsid w:val="005C5B82"/>
    <w:rsid w:val="005C5F5A"/>
    <w:rsid w:val="005C602D"/>
    <w:rsid w:val="005C6055"/>
    <w:rsid w:val="005C60E4"/>
    <w:rsid w:val="005C6403"/>
    <w:rsid w:val="005C6487"/>
    <w:rsid w:val="005C64EB"/>
    <w:rsid w:val="005C676E"/>
    <w:rsid w:val="005C691D"/>
    <w:rsid w:val="005C6D2A"/>
    <w:rsid w:val="005C6D30"/>
    <w:rsid w:val="005C6F89"/>
    <w:rsid w:val="005C6FCB"/>
    <w:rsid w:val="005C7442"/>
    <w:rsid w:val="005C7804"/>
    <w:rsid w:val="005C78FC"/>
    <w:rsid w:val="005C7BD0"/>
    <w:rsid w:val="005C7EEB"/>
    <w:rsid w:val="005D012A"/>
    <w:rsid w:val="005D05C3"/>
    <w:rsid w:val="005D0617"/>
    <w:rsid w:val="005D0644"/>
    <w:rsid w:val="005D073B"/>
    <w:rsid w:val="005D086A"/>
    <w:rsid w:val="005D088A"/>
    <w:rsid w:val="005D08F8"/>
    <w:rsid w:val="005D09C3"/>
    <w:rsid w:val="005D0A8B"/>
    <w:rsid w:val="005D14B3"/>
    <w:rsid w:val="005D1525"/>
    <w:rsid w:val="005D16D5"/>
    <w:rsid w:val="005D17E5"/>
    <w:rsid w:val="005D1869"/>
    <w:rsid w:val="005D18F5"/>
    <w:rsid w:val="005D1906"/>
    <w:rsid w:val="005D19F4"/>
    <w:rsid w:val="005D1A00"/>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8C1"/>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1FFF"/>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0A"/>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5774"/>
    <w:rsid w:val="005F578B"/>
    <w:rsid w:val="005F614D"/>
    <w:rsid w:val="005F62AC"/>
    <w:rsid w:val="005F6463"/>
    <w:rsid w:val="005F65C7"/>
    <w:rsid w:val="005F65F0"/>
    <w:rsid w:val="005F6639"/>
    <w:rsid w:val="005F6863"/>
    <w:rsid w:val="005F6B8C"/>
    <w:rsid w:val="005F6D15"/>
    <w:rsid w:val="005F6F49"/>
    <w:rsid w:val="005F708C"/>
    <w:rsid w:val="005F7152"/>
    <w:rsid w:val="005F71DE"/>
    <w:rsid w:val="005F7747"/>
    <w:rsid w:val="005F7A35"/>
    <w:rsid w:val="005F7E87"/>
    <w:rsid w:val="0060001B"/>
    <w:rsid w:val="006004E7"/>
    <w:rsid w:val="006006BC"/>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9FD"/>
    <w:rsid w:val="00604AC5"/>
    <w:rsid w:val="00604CC1"/>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0D65"/>
    <w:rsid w:val="0061111A"/>
    <w:rsid w:val="0061116E"/>
    <w:rsid w:val="0061123F"/>
    <w:rsid w:val="0061135C"/>
    <w:rsid w:val="0061144B"/>
    <w:rsid w:val="00611507"/>
    <w:rsid w:val="0061176F"/>
    <w:rsid w:val="00611787"/>
    <w:rsid w:val="00611C26"/>
    <w:rsid w:val="00611DCC"/>
    <w:rsid w:val="00612194"/>
    <w:rsid w:val="00612439"/>
    <w:rsid w:val="0061258A"/>
    <w:rsid w:val="00612774"/>
    <w:rsid w:val="00612A3B"/>
    <w:rsid w:val="00612F3C"/>
    <w:rsid w:val="006130C0"/>
    <w:rsid w:val="00613147"/>
    <w:rsid w:val="006132C6"/>
    <w:rsid w:val="00613368"/>
    <w:rsid w:val="00613388"/>
    <w:rsid w:val="00613425"/>
    <w:rsid w:val="006135A0"/>
    <w:rsid w:val="00613A36"/>
    <w:rsid w:val="00614258"/>
    <w:rsid w:val="00614525"/>
    <w:rsid w:val="00614784"/>
    <w:rsid w:val="00614992"/>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BC9"/>
    <w:rsid w:val="00617C48"/>
    <w:rsid w:val="00617CB4"/>
    <w:rsid w:val="00617D5B"/>
    <w:rsid w:val="00617DC5"/>
    <w:rsid w:val="00617E29"/>
    <w:rsid w:val="00617EAB"/>
    <w:rsid w:val="0062011A"/>
    <w:rsid w:val="006201BD"/>
    <w:rsid w:val="00620296"/>
    <w:rsid w:val="00620491"/>
    <w:rsid w:val="006205A3"/>
    <w:rsid w:val="00620829"/>
    <w:rsid w:val="00620880"/>
    <w:rsid w:val="00620DB9"/>
    <w:rsid w:val="00620F5F"/>
    <w:rsid w:val="00620F68"/>
    <w:rsid w:val="00621438"/>
    <w:rsid w:val="0062154F"/>
    <w:rsid w:val="006215B9"/>
    <w:rsid w:val="006218B8"/>
    <w:rsid w:val="00621B09"/>
    <w:rsid w:val="00621ED7"/>
    <w:rsid w:val="00621F28"/>
    <w:rsid w:val="00622153"/>
    <w:rsid w:val="00622297"/>
    <w:rsid w:val="006225A6"/>
    <w:rsid w:val="00622B8D"/>
    <w:rsid w:val="00622C15"/>
    <w:rsid w:val="00622C87"/>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89"/>
    <w:rsid w:val="0063149D"/>
    <w:rsid w:val="00631640"/>
    <w:rsid w:val="0063169A"/>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1C"/>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5F0"/>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61C"/>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0A9"/>
    <w:rsid w:val="006414D9"/>
    <w:rsid w:val="006414EB"/>
    <w:rsid w:val="00641518"/>
    <w:rsid w:val="006416FA"/>
    <w:rsid w:val="00641845"/>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CE7"/>
    <w:rsid w:val="00644D23"/>
    <w:rsid w:val="006452E4"/>
    <w:rsid w:val="00645532"/>
    <w:rsid w:val="00645682"/>
    <w:rsid w:val="006456BC"/>
    <w:rsid w:val="006457B3"/>
    <w:rsid w:val="00645AC4"/>
    <w:rsid w:val="00645B7D"/>
    <w:rsid w:val="00645BC0"/>
    <w:rsid w:val="00645D33"/>
    <w:rsid w:val="00645DE6"/>
    <w:rsid w:val="00645EF2"/>
    <w:rsid w:val="00645FA5"/>
    <w:rsid w:val="0064602A"/>
    <w:rsid w:val="006464AB"/>
    <w:rsid w:val="00646693"/>
    <w:rsid w:val="00646796"/>
    <w:rsid w:val="00646864"/>
    <w:rsid w:val="00646912"/>
    <w:rsid w:val="00646A38"/>
    <w:rsid w:val="00646BE2"/>
    <w:rsid w:val="00646C82"/>
    <w:rsid w:val="00646CB2"/>
    <w:rsid w:val="00646DAD"/>
    <w:rsid w:val="00646E16"/>
    <w:rsid w:val="00646E31"/>
    <w:rsid w:val="006471B0"/>
    <w:rsid w:val="006475CD"/>
    <w:rsid w:val="0064762F"/>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3C0"/>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404"/>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2CE"/>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67BED"/>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657"/>
    <w:rsid w:val="006737D4"/>
    <w:rsid w:val="00673B6E"/>
    <w:rsid w:val="00673E0F"/>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EAD"/>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B50"/>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2D49"/>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0BC7"/>
    <w:rsid w:val="00691178"/>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D8"/>
    <w:rsid w:val="00693AE8"/>
    <w:rsid w:val="00693C75"/>
    <w:rsid w:val="00693CDF"/>
    <w:rsid w:val="00693E6F"/>
    <w:rsid w:val="00693F3F"/>
    <w:rsid w:val="0069402E"/>
    <w:rsid w:val="0069464E"/>
    <w:rsid w:val="00694907"/>
    <w:rsid w:val="00694C85"/>
    <w:rsid w:val="00694EA4"/>
    <w:rsid w:val="00694F5D"/>
    <w:rsid w:val="00694F81"/>
    <w:rsid w:val="00695158"/>
    <w:rsid w:val="00695479"/>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9EB"/>
    <w:rsid w:val="006A1A0B"/>
    <w:rsid w:val="006A1D58"/>
    <w:rsid w:val="006A2596"/>
    <w:rsid w:val="006A260C"/>
    <w:rsid w:val="006A285F"/>
    <w:rsid w:val="006A2A86"/>
    <w:rsid w:val="006A2F31"/>
    <w:rsid w:val="006A2F3C"/>
    <w:rsid w:val="006A306C"/>
    <w:rsid w:val="006A3146"/>
    <w:rsid w:val="006A326B"/>
    <w:rsid w:val="006A3429"/>
    <w:rsid w:val="006A36CD"/>
    <w:rsid w:val="006A3764"/>
    <w:rsid w:val="006A39A5"/>
    <w:rsid w:val="006A39F3"/>
    <w:rsid w:val="006A3DB2"/>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7D8"/>
    <w:rsid w:val="006A6DE8"/>
    <w:rsid w:val="006A6F04"/>
    <w:rsid w:val="006A7077"/>
    <w:rsid w:val="006A7086"/>
    <w:rsid w:val="006A714A"/>
    <w:rsid w:val="006A71C3"/>
    <w:rsid w:val="006A7201"/>
    <w:rsid w:val="006A74AF"/>
    <w:rsid w:val="006A74DC"/>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1B6"/>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DDC"/>
    <w:rsid w:val="006C04A3"/>
    <w:rsid w:val="006C054E"/>
    <w:rsid w:val="006C05C6"/>
    <w:rsid w:val="006C0843"/>
    <w:rsid w:val="006C0871"/>
    <w:rsid w:val="006C0887"/>
    <w:rsid w:val="006C0A9D"/>
    <w:rsid w:val="006C1097"/>
    <w:rsid w:val="006C1454"/>
    <w:rsid w:val="006C14DA"/>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5BF"/>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9D8"/>
    <w:rsid w:val="006D0ADC"/>
    <w:rsid w:val="006D0AE2"/>
    <w:rsid w:val="006D0C94"/>
    <w:rsid w:val="006D0E1F"/>
    <w:rsid w:val="006D1012"/>
    <w:rsid w:val="006D1356"/>
    <w:rsid w:val="006D151D"/>
    <w:rsid w:val="006D172D"/>
    <w:rsid w:val="006D1C16"/>
    <w:rsid w:val="006D1FE0"/>
    <w:rsid w:val="006D21B4"/>
    <w:rsid w:val="006D2317"/>
    <w:rsid w:val="006D23D3"/>
    <w:rsid w:val="006D24AB"/>
    <w:rsid w:val="006D2533"/>
    <w:rsid w:val="006D2554"/>
    <w:rsid w:val="006D2715"/>
    <w:rsid w:val="006D28D9"/>
    <w:rsid w:val="006D2A3B"/>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8D7"/>
    <w:rsid w:val="006D48ED"/>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859"/>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C0A"/>
    <w:rsid w:val="006E3D4E"/>
    <w:rsid w:val="006E3D56"/>
    <w:rsid w:val="006E4098"/>
    <w:rsid w:val="006E428E"/>
    <w:rsid w:val="006E4880"/>
    <w:rsid w:val="006E4EA9"/>
    <w:rsid w:val="006E4F7F"/>
    <w:rsid w:val="006E516B"/>
    <w:rsid w:val="006E5296"/>
    <w:rsid w:val="006E544A"/>
    <w:rsid w:val="006E5465"/>
    <w:rsid w:val="006E5499"/>
    <w:rsid w:val="006E5571"/>
    <w:rsid w:val="006E564F"/>
    <w:rsid w:val="006E56F4"/>
    <w:rsid w:val="006E5951"/>
    <w:rsid w:val="006E5AD6"/>
    <w:rsid w:val="006E5AF0"/>
    <w:rsid w:val="006E5B6B"/>
    <w:rsid w:val="006E5B7C"/>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E48"/>
    <w:rsid w:val="006F1FBF"/>
    <w:rsid w:val="006F2460"/>
    <w:rsid w:val="006F2782"/>
    <w:rsid w:val="006F2801"/>
    <w:rsid w:val="006F2AA9"/>
    <w:rsid w:val="006F2AD0"/>
    <w:rsid w:val="006F2F4F"/>
    <w:rsid w:val="006F3045"/>
    <w:rsid w:val="006F322F"/>
    <w:rsid w:val="006F32EA"/>
    <w:rsid w:val="006F33B6"/>
    <w:rsid w:val="006F35CF"/>
    <w:rsid w:val="006F36D4"/>
    <w:rsid w:val="006F37B5"/>
    <w:rsid w:val="006F37F5"/>
    <w:rsid w:val="006F39BB"/>
    <w:rsid w:val="006F3BB2"/>
    <w:rsid w:val="006F3C79"/>
    <w:rsid w:val="006F3C7A"/>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26C"/>
    <w:rsid w:val="006F5386"/>
    <w:rsid w:val="006F53B8"/>
    <w:rsid w:val="006F55D3"/>
    <w:rsid w:val="006F5621"/>
    <w:rsid w:val="006F572C"/>
    <w:rsid w:val="006F593A"/>
    <w:rsid w:val="006F5A95"/>
    <w:rsid w:val="006F5AC4"/>
    <w:rsid w:val="006F5B6C"/>
    <w:rsid w:val="006F5D66"/>
    <w:rsid w:val="006F5DED"/>
    <w:rsid w:val="006F5EB5"/>
    <w:rsid w:val="006F5FCF"/>
    <w:rsid w:val="006F62EC"/>
    <w:rsid w:val="006F6355"/>
    <w:rsid w:val="006F659C"/>
    <w:rsid w:val="006F65D0"/>
    <w:rsid w:val="006F6DC2"/>
    <w:rsid w:val="006F7288"/>
    <w:rsid w:val="006F73C1"/>
    <w:rsid w:val="006F7812"/>
    <w:rsid w:val="006F7885"/>
    <w:rsid w:val="006F7BA3"/>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48F"/>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A0A"/>
    <w:rsid w:val="00710BD6"/>
    <w:rsid w:val="00710EEB"/>
    <w:rsid w:val="00711412"/>
    <w:rsid w:val="007114C3"/>
    <w:rsid w:val="00711519"/>
    <w:rsid w:val="00711528"/>
    <w:rsid w:val="00711837"/>
    <w:rsid w:val="00711B63"/>
    <w:rsid w:val="00711CC2"/>
    <w:rsid w:val="00711E13"/>
    <w:rsid w:val="007121AC"/>
    <w:rsid w:val="00712269"/>
    <w:rsid w:val="007125B3"/>
    <w:rsid w:val="0071289D"/>
    <w:rsid w:val="00712C5E"/>
    <w:rsid w:val="00712EDA"/>
    <w:rsid w:val="00712EE4"/>
    <w:rsid w:val="00712F02"/>
    <w:rsid w:val="007133D2"/>
    <w:rsid w:val="0071351E"/>
    <w:rsid w:val="00713542"/>
    <w:rsid w:val="007137EE"/>
    <w:rsid w:val="007139B0"/>
    <w:rsid w:val="00714046"/>
    <w:rsid w:val="007141C9"/>
    <w:rsid w:val="007144EF"/>
    <w:rsid w:val="007146F7"/>
    <w:rsid w:val="007149AE"/>
    <w:rsid w:val="007149AF"/>
    <w:rsid w:val="00714DCD"/>
    <w:rsid w:val="00714FC9"/>
    <w:rsid w:val="00715639"/>
    <w:rsid w:val="00715750"/>
    <w:rsid w:val="00715BA8"/>
    <w:rsid w:val="00715DA6"/>
    <w:rsid w:val="007160DF"/>
    <w:rsid w:val="00716202"/>
    <w:rsid w:val="00716245"/>
    <w:rsid w:val="007162D8"/>
    <w:rsid w:val="007167DA"/>
    <w:rsid w:val="00716A92"/>
    <w:rsid w:val="00716B0C"/>
    <w:rsid w:val="00716DC1"/>
    <w:rsid w:val="0071705B"/>
    <w:rsid w:val="0071714E"/>
    <w:rsid w:val="00717412"/>
    <w:rsid w:val="0071742A"/>
    <w:rsid w:val="00717639"/>
    <w:rsid w:val="0071778F"/>
    <w:rsid w:val="007178F4"/>
    <w:rsid w:val="007179EC"/>
    <w:rsid w:val="00717B52"/>
    <w:rsid w:val="00717C2C"/>
    <w:rsid w:val="00717F56"/>
    <w:rsid w:val="007202ED"/>
    <w:rsid w:val="0072030F"/>
    <w:rsid w:val="0072063D"/>
    <w:rsid w:val="00720719"/>
    <w:rsid w:val="0072084C"/>
    <w:rsid w:val="007209D3"/>
    <w:rsid w:val="00720AFD"/>
    <w:rsid w:val="00720B92"/>
    <w:rsid w:val="00720BE8"/>
    <w:rsid w:val="00720C3C"/>
    <w:rsid w:val="00720C91"/>
    <w:rsid w:val="00720E73"/>
    <w:rsid w:val="00721210"/>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3E"/>
    <w:rsid w:val="00724798"/>
    <w:rsid w:val="007247C5"/>
    <w:rsid w:val="007248B3"/>
    <w:rsid w:val="007249A2"/>
    <w:rsid w:val="00724B79"/>
    <w:rsid w:val="00724C99"/>
    <w:rsid w:val="00725718"/>
    <w:rsid w:val="0072576C"/>
    <w:rsid w:val="0072589F"/>
    <w:rsid w:val="00725A2D"/>
    <w:rsid w:val="00725AD5"/>
    <w:rsid w:val="00725B2F"/>
    <w:rsid w:val="00725BE4"/>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0FF"/>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3B6"/>
    <w:rsid w:val="007338BC"/>
    <w:rsid w:val="00733F0B"/>
    <w:rsid w:val="00734075"/>
    <w:rsid w:val="00734100"/>
    <w:rsid w:val="00734395"/>
    <w:rsid w:val="0073466C"/>
    <w:rsid w:val="007347DD"/>
    <w:rsid w:val="00734CBB"/>
    <w:rsid w:val="00734FAC"/>
    <w:rsid w:val="0073521A"/>
    <w:rsid w:val="007354F0"/>
    <w:rsid w:val="007355D4"/>
    <w:rsid w:val="00735673"/>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2DD"/>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4E85"/>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71E7"/>
    <w:rsid w:val="007475B4"/>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E0"/>
    <w:rsid w:val="00753474"/>
    <w:rsid w:val="0075353B"/>
    <w:rsid w:val="0075355A"/>
    <w:rsid w:val="0075372E"/>
    <w:rsid w:val="007537BE"/>
    <w:rsid w:val="00753AE2"/>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0E"/>
    <w:rsid w:val="00757870"/>
    <w:rsid w:val="00757925"/>
    <w:rsid w:val="00757BC0"/>
    <w:rsid w:val="00757F94"/>
    <w:rsid w:val="007602C6"/>
    <w:rsid w:val="0076056F"/>
    <w:rsid w:val="00760669"/>
    <w:rsid w:val="007606E9"/>
    <w:rsid w:val="007608EE"/>
    <w:rsid w:val="00760B20"/>
    <w:rsid w:val="00760B2E"/>
    <w:rsid w:val="00760C13"/>
    <w:rsid w:val="00760C6A"/>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09C"/>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6FF5"/>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6B"/>
    <w:rsid w:val="007718CC"/>
    <w:rsid w:val="00771C6F"/>
    <w:rsid w:val="00771D8C"/>
    <w:rsid w:val="00771E1B"/>
    <w:rsid w:val="0077227A"/>
    <w:rsid w:val="00772573"/>
    <w:rsid w:val="00772574"/>
    <w:rsid w:val="00772C84"/>
    <w:rsid w:val="00773134"/>
    <w:rsid w:val="00773443"/>
    <w:rsid w:val="007734E0"/>
    <w:rsid w:val="007735CA"/>
    <w:rsid w:val="007737A3"/>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CDD"/>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53"/>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65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BF8"/>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A20"/>
    <w:rsid w:val="00796C45"/>
    <w:rsid w:val="0079712D"/>
    <w:rsid w:val="00797516"/>
    <w:rsid w:val="007976ED"/>
    <w:rsid w:val="00797870"/>
    <w:rsid w:val="00797882"/>
    <w:rsid w:val="0079790A"/>
    <w:rsid w:val="00797A35"/>
    <w:rsid w:val="00797A51"/>
    <w:rsid w:val="00797A9A"/>
    <w:rsid w:val="00797AF1"/>
    <w:rsid w:val="00797E21"/>
    <w:rsid w:val="00797F7F"/>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4EED"/>
    <w:rsid w:val="007A5685"/>
    <w:rsid w:val="007A56A7"/>
    <w:rsid w:val="007A56D0"/>
    <w:rsid w:val="007A5B99"/>
    <w:rsid w:val="007A5C25"/>
    <w:rsid w:val="007A5C66"/>
    <w:rsid w:val="007A5C92"/>
    <w:rsid w:val="007A63BF"/>
    <w:rsid w:val="007A64DE"/>
    <w:rsid w:val="007A650B"/>
    <w:rsid w:val="007A6848"/>
    <w:rsid w:val="007A6863"/>
    <w:rsid w:val="007A6A77"/>
    <w:rsid w:val="007A6C6D"/>
    <w:rsid w:val="007A6EC7"/>
    <w:rsid w:val="007A6EE8"/>
    <w:rsid w:val="007A7052"/>
    <w:rsid w:val="007A71CD"/>
    <w:rsid w:val="007A71F5"/>
    <w:rsid w:val="007A7A1F"/>
    <w:rsid w:val="007A7C58"/>
    <w:rsid w:val="007A7D65"/>
    <w:rsid w:val="007B01DD"/>
    <w:rsid w:val="007B01FB"/>
    <w:rsid w:val="007B022E"/>
    <w:rsid w:val="007B035C"/>
    <w:rsid w:val="007B03DF"/>
    <w:rsid w:val="007B0448"/>
    <w:rsid w:val="007B04EC"/>
    <w:rsid w:val="007B05C5"/>
    <w:rsid w:val="007B066C"/>
    <w:rsid w:val="007B06E2"/>
    <w:rsid w:val="007B0BAC"/>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BF"/>
    <w:rsid w:val="007B3EC9"/>
    <w:rsid w:val="007B3FBB"/>
    <w:rsid w:val="007B4716"/>
    <w:rsid w:val="007B491F"/>
    <w:rsid w:val="007B4A37"/>
    <w:rsid w:val="007B4C28"/>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D9A"/>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BB9"/>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5FA2"/>
    <w:rsid w:val="007C6BE8"/>
    <w:rsid w:val="007C6C64"/>
    <w:rsid w:val="007C6DCB"/>
    <w:rsid w:val="007C7161"/>
    <w:rsid w:val="007C71C0"/>
    <w:rsid w:val="007C7509"/>
    <w:rsid w:val="007C7552"/>
    <w:rsid w:val="007C7637"/>
    <w:rsid w:val="007C77EF"/>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68E"/>
    <w:rsid w:val="007D17B6"/>
    <w:rsid w:val="007D18E5"/>
    <w:rsid w:val="007D1AED"/>
    <w:rsid w:val="007D1BC0"/>
    <w:rsid w:val="007D1C09"/>
    <w:rsid w:val="007D1C57"/>
    <w:rsid w:val="007D1EAE"/>
    <w:rsid w:val="007D2228"/>
    <w:rsid w:val="007D284C"/>
    <w:rsid w:val="007D29FC"/>
    <w:rsid w:val="007D319F"/>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B33"/>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D59"/>
    <w:rsid w:val="007E2E96"/>
    <w:rsid w:val="007E2EA5"/>
    <w:rsid w:val="007E2FCF"/>
    <w:rsid w:val="007E333E"/>
    <w:rsid w:val="007E3447"/>
    <w:rsid w:val="007E3464"/>
    <w:rsid w:val="007E3973"/>
    <w:rsid w:val="007E39F6"/>
    <w:rsid w:val="007E3C8D"/>
    <w:rsid w:val="007E3D24"/>
    <w:rsid w:val="007E3D37"/>
    <w:rsid w:val="007E3D44"/>
    <w:rsid w:val="007E3DCC"/>
    <w:rsid w:val="007E3EB4"/>
    <w:rsid w:val="007E3EF0"/>
    <w:rsid w:val="007E4022"/>
    <w:rsid w:val="007E43F6"/>
    <w:rsid w:val="007E4400"/>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C6E"/>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BCD"/>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7F7F64"/>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8D4"/>
    <w:rsid w:val="00802A3B"/>
    <w:rsid w:val="00802B69"/>
    <w:rsid w:val="00802FF0"/>
    <w:rsid w:val="00803316"/>
    <w:rsid w:val="008033FF"/>
    <w:rsid w:val="008034F3"/>
    <w:rsid w:val="008034F5"/>
    <w:rsid w:val="00803533"/>
    <w:rsid w:val="00803535"/>
    <w:rsid w:val="00803700"/>
    <w:rsid w:val="008038F4"/>
    <w:rsid w:val="00803AA2"/>
    <w:rsid w:val="00804015"/>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751"/>
    <w:rsid w:val="008158C0"/>
    <w:rsid w:val="00815AE5"/>
    <w:rsid w:val="00815B0C"/>
    <w:rsid w:val="00815B45"/>
    <w:rsid w:val="00815BD4"/>
    <w:rsid w:val="00815C1E"/>
    <w:rsid w:val="00815D4F"/>
    <w:rsid w:val="00815F49"/>
    <w:rsid w:val="00815F5B"/>
    <w:rsid w:val="00816019"/>
    <w:rsid w:val="008160CE"/>
    <w:rsid w:val="008161EE"/>
    <w:rsid w:val="00816330"/>
    <w:rsid w:val="0081672B"/>
    <w:rsid w:val="0081681A"/>
    <w:rsid w:val="0081686C"/>
    <w:rsid w:val="008168CC"/>
    <w:rsid w:val="00816B93"/>
    <w:rsid w:val="00816C95"/>
    <w:rsid w:val="00816FF7"/>
    <w:rsid w:val="008171B2"/>
    <w:rsid w:val="008172B0"/>
    <w:rsid w:val="008172B3"/>
    <w:rsid w:val="00817314"/>
    <w:rsid w:val="0081753D"/>
    <w:rsid w:val="00817561"/>
    <w:rsid w:val="00817670"/>
    <w:rsid w:val="008177BD"/>
    <w:rsid w:val="00817843"/>
    <w:rsid w:val="008178E1"/>
    <w:rsid w:val="00817BAE"/>
    <w:rsid w:val="00817DA1"/>
    <w:rsid w:val="0082000D"/>
    <w:rsid w:val="00820087"/>
    <w:rsid w:val="0082030A"/>
    <w:rsid w:val="00820353"/>
    <w:rsid w:val="00820439"/>
    <w:rsid w:val="00820873"/>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C58"/>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695"/>
    <w:rsid w:val="008267AA"/>
    <w:rsid w:val="0082681E"/>
    <w:rsid w:val="008268C0"/>
    <w:rsid w:val="008269D0"/>
    <w:rsid w:val="00826CBC"/>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27F9D"/>
    <w:rsid w:val="0083045E"/>
    <w:rsid w:val="0083055C"/>
    <w:rsid w:val="00830686"/>
    <w:rsid w:val="00830701"/>
    <w:rsid w:val="00830729"/>
    <w:rsid w:val="00830DF8"/>
    <w:rsid w:val="00831229"/>
    <w:rsid w:val="0083159D"/>
    <w:rsid w:val="00831782"/>
    <w:rsid w:val="008317E4"/>
    <w:rsid w:val="00831835"/>
    <w:rsid w:val="00831BBD"/>
    <w:rsid w:val="0083204D"/>
    <w:rsid w:val="008320CF"/>
    <w:rsid w:val="0083214B"/>
    <w:rsid w:val="0083244F"/>
    <w:rsid w:val="00832C58"/>
    <w:rsid w:val="008331A6"/>
    <w:rsid w:val="00833385"/>
    <w:rsid w:val="00833483"/>
    <w:rsid w:val="0083350F"/>
    <w:rsid w:val="008335B0"/>
    <w:rsid w:val="0083363C"/>
    <w:rsid w:val="008337EE"/>
    <w:rsid w:val="008338B8"/>
    <w:rsid w:val="00833922"/>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AE4"/>
    <w:rsid w:val="00841BC2"/>
    <w:rsid w:val="008421F1"/>
    <w:rsid w:val="0084230A"/>
    <w:rsid w:val="008423A3"/>
    <w:rsid w:val="008423FB"/>
    <w:rsid w:val="00842488"/>
    <w:rsid w:val="008424DC"/>
    <w:rsid w:val="008425F0"/>
    <w:rsid w:val="00842919"/>
    <w:rsid w:val="00842A3E"/>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268"/>
    <w:rsid w:val="008457DF"/>
    <w:rsid w:val="008459D1"/>
    <w:rsid w:val="00845A25"/>
    <w:rsid w:val="00845EEE"/>
    <w:rsid w:val="00846196"/>
    <w:rsid w:val="00846456"/>
    <w:rsid w:val="008466CE"/>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2B39"/>
    <w:rsid w:val="008530E5"/>
    <w:rsid w:val="0085314A"/>
    <w:rsid w:val="0085345F"/>
    <w:rsid w:val="00853477"/>
    <w:rsid w:val="0085359D"/>
    <w:rsid w:val="00853803"/>
    <w:rsid w:val="00853AB3"/>
    <w:rsid w:val="00853ADE"/>
    <w:rsid w:val="00853B4E"/>
    <w:rsid w:val="00853CE2"/>
    <w:rsid w:val="00853DBF"/>
    <w:rsid w:val="00854028"/>
    <w:rsid w:val="00854163"/>
    <w:rsid w:val="00854299"/>
    <w:rsid w:val="008542C2"/>
    <w:rsid w:val="008543F5"/>
    <w:rsid w:val="00854974"/>
    <w:rsid w:val="00854C44"/>
    <w:rsid w:val="00854D58"/>
    <w:rsid w:val="00854E4E"/>
    <w:rsid w:val="00854F43"/>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AF4"/>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BDE"/>
    <w:rsid w:val="00866F14"/>
    <w:rsid w:val="0086701E"/>
    <w:rsid w:val="00867023"/>
    <w:rsid w:val="00867083"/>
    <w:rsid w:val="008672D7"/>
    <w:rsid w:val="0086755E"/>
    <w:rsid w:val="0086777F"/>
    <w:rsid w:val="00867971"/>
    <w:rsid w:val="00867B33"/>
    <w:rsid w:val="00867BFD"/>
    <w:rsid w:val="00867C70"/>
    <w:rsid w:val="00867D5F"/>
    <w:rsid w:val="00867E5B"/>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8C9"/>
    <w:rsid w:val="00872A1C"/>
    <w:rsid w:val="00872DFC"/>
    <w:rsid w:val="00872E27"/>
    <w:rsid w:val="008730A4"/>
    <w:rsid w:val="008732C6"/>
    <w:rsid w:val="00873493"/>
    <w:rsid w:val="008734E3"/>
    <w:rsid w:val="00873533"/>
    <w:rsid w:val="0087375E"/>
    <w:rsid w:val="00873979"/>
    <w:rsid w:val="00873B47"/>
    <w:rsid w:val="00873D82"/>
    <w:rsid w:val="00873E0A"/>
    <w:rsid w:val="00873E44"/>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2B6"/>
    <w:rsid w:val="0087532B"/>
    <w:rsid w:val="00875410"/>
    <w:rsid w:val="008754AE"/>
    <w:rsid w:val="00875CB6"/>
    <w:rsid w:val="008761FA"/>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794"/>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5F7"/>
    <w:rsid w:val="008846F3"/>
    <w:rsid w:val="00884A64"/>
    <w:rsid w:val="00885056"/>
    <w:rsid w:val="008850EB"/>
    <w:rsid w:val="00885128"/>
    <w:rsid w:val="0088545E"/>
    <w:rsid w:val="008854EC"/>
    <w:rsid w:val="008857DD"/>
    <w:rsid w:val="00885E2C"/>
    <w:rsid w:val="00886601"/>
    <w:rsid w:val="00886780"/>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41"/>
    <w:rsid w:val="00892FAC"/>
    <w:rsid w:val="00892FDE"/>
    <w:rsid w:val="00893535"/>
    <w:rsid w:val="0089389F"/>
    <w:rsid w:val="008938AA"/>
    <w:rsid w:val="00893973"/>
    <w:rsid w:val="008939A9"/>
    <w:rsid w:val="00893C53"/>
    <w:rsid w:val="00893EF4"/>
    <w:rsid w:val="00893F65"/>
    <w:rsid w:val="00894449"/>
    <w:rsid w:val="00894617"/>
    <w:rsid w:val="008947C3"/>
    <w:rsid w:val="00894861"/>
    <w:rsid w:val="008948DE"/>
    <w:rsid w:val="00894B0A"/>
    <w:rsid w:val="00894C86"/>
    <w:rsid w:val="00894E98"/>
    <w:rsid w:val="00894F0F"/>
    <w:rsid w:val="0089500F"/>
    <w:rsid w:val="008952F8"/>
    <w:rsid w:val="008957D3"/>
    <w:rsid w:val="00895B15"/>
    <w:rsid w:val="00895E2C"/>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9A"/>
    <w:rsid w:val="008A08D0"/>
    <w:rsid w:val="008A0982"/>
    <w:rsid w:val="008A0AEF"/>
    <w:rsid w:val="008A0CDA"/>
    <w:rsid w:val="008A122E"/>
    <w:rsid w:val="008A136E"/>
    <w:rsid w:val="008A13D6"/>
    <w:rsid w:val="008A157A"/>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4BF"/>
    <w:rsid w:val="008A6858"/>
    <w:rsid w:val="008A6AD6"/>
    <w:rsid w:val="008A6C52"/>
    <w:rsid w:val="008A6F24"/>
    <w:rsid w:val="008A6F62"/>
    <w:rsid w:val="008A7591"/>
    <w:rsid w:val="008A798D"/>
    <w:rsid w:val="008A79B8"/>
    <w:rsid w:val="008A7DC7"/>
    <w:rsid w:val="008A7E94"/>
    <w:rsid w:val="008A7EB5"/>
    <w:rsid w:val="008A7EDE"/>
    <w:rsid w:val="008B0356"/>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4F"/>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45B"/>
    <w:rsid w:val="008B669F"/>
    <w:rsid w:val="008B6A41"/>
    <w:rsid w:val="008B6A78"/>
    <w:rsid w:val="008B6D2A"/>
    <w:rsid w:val="008B6E6A"/>
    <w:rsid w:val="008B7133"/>
    <w:rsid w:val="008B721A"/>
    <w:rsid w:val="008B73B6"/>
    <w:rsid w:val="008B7BAB"/>
    <w:rsid w:val="008C00DF"/>
    <w:rsid w:val="008C0188"/>
    <w:rsid w:val="008C0196"/>
    <w:rsid w:val="008C026C"/>
    <w:rsid w:val="008C0287"/>
    <w:rsid w:val="008C0349"/>
    <w:rsid w:val="008C0549"/>
    <w:rsid w:val="008C0748"/>
    <w:rsid w:val="008C082D"/>
    <w:rsid w:val="008C09DD"/>
    <w:rsid w:val="008C0F0E"/>
    <w:rsid w:val="008C0FDD"/>
    <w:rsid w:val="008C111F"/>
    <w:rsid w:val="008C11D3"/>
    <w:rsid w:val="008C11F6"/>
    <w:rsid w:val="008C1455"/>
    <w:rsid w:val="008C1487"/>
    <w:rsid w:val="008C178A"/>
    <w:rsid w:val="008C178C"/>
    <w:rsid w:val="008C185A"/>
    <w:rsid w:val="008C1A07"/>
    <w:rsid w:val="008C1B02"/>
    <w:rsid w:val="008C1D50"/>
    <w:rsid w:val="008C1EE7"/>
    <w:rsid w:val="008C1FB6"/>
    <w:rsid w:val="008C200C"/>
    <w:rsid w:val="008C20F0"/>
    <w:rsid w:val="008C2343"/>
    <w:rsid w:val="008C26EE"/>
    <w:rsid w:val="008C27AE"/>
    <w:rsid w:val="008C27BC"/>
    <w:rsid w:val="008C2DE4"/>
    <w:rsid w:val="008C2E3E"/>
    <w:rsid w:val="008C30CA"/>
    <w:rsid w:val="008C37B7"/>
    <w:rsid w:val="008C39A5"/>
    <w:rsid w:val="008C39BB"/>
    <w:rsid w:val="008C3A7A"/>
    <w:rsid w:val="008C3B5D"/>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CF"/>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50E"/>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298"/>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399"/>
    <w:rsid w:val="008E652B"/>
    <w:rsid w:val="008E67F2"/>
    <w:rsid w:val="008E6A64"/>
    <w:rsid w:val="008E6B07"/>
    <w:rsid w:val="008E6C43"/>
    <w:rsid w:val="008E6C65"/>
    <w:rsid w:val="008E6D91"/>
    <w:rsid w:val="008E6EE7"/>
    <w:rsid w:val="008E7080"/>
    <w:rsid w:val="008E7262"/>
    <w:rsid w:val="008E7361"/>
    <w:rsid w:val="008E73D6"/>
    <w:rsid w:val="008E7529"/>
    <w:rsid w:val="008E7B06"/>
    <w:rsid w:val="008E7C24"/>
    <w:rsid w:val="008E7C3D"/>
    <w:rsid w:val="008F00F6"/>
    <w:rsid w:val="008F044A"/>
    <w:rsid w:val="008F0487"/>
    <w:rsid w:val="008F05ED"/>
    <w:rsid w:val="008F0797"/>
    <w:rsid w:val="008F0822"/>
    <w:rsid w:val="008F083E"/>
    <w:rsid w:val="008F0B52"/>
    <w:rsid w:val="008F0BEE"/>
    <w:rsid w:val="008F0C52"/>
    <w:rsid w:val="008F1090"/>
    <w:rsid w:val="008F124D"/>
    <w:rsid w:val="008F130D"/>
    <w:rsid w:val="008F14E3"/>
    <w:rsid w:val="008F17FC"/>
    <w:rsid w:val="008F1A90"/>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5B"/>
    <w:rsid w:val="008F6D65"/>
    <w:rsid w:val="008F6E83"/>
    <w:rsid w:val="008F70B5"/>
    <w:rsid w:val="008F729D"/>
    <w:rsid w:val="008F7306"/>
    <w:rsid w:val="008F73C7"/>
    <w:rsid w:val="008F7533"/>
    <w:rsid w:val="008F7672"/>
    <w:rsid w:val="008F7722"/>
    <w:rsid w:val="008F782D"/>
    <w:rsid w:val="008F7E53"/>
    <w:rsid w:val="0090011F"/>
    <w:rsid w:val="00900584"/>
    <w:rsid w:val="00900630"/>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47"/>
    <w:rsid w:val="00904572"/>
    <w:rsid w:val="009047F4"/>
    <w:rsid w:val="00904895"/>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1E7"/>
    <w:rsid w:val="009132DE"/>
    <w:rsid w:val="00913308"/>
    <w:rsid w:val="00913503"/>
    <w:rsid w:val="009136FF"/>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5EA"/>
    <w:rsid w:val="00916ABB"/>
    <w:rsid w:val="00916AC7"/>
    <w:rsid w:val="00916D59"/>
    <w:rsid w:val="00916E12"/>
    <w:rsid w:val="009170AD"/>
    <w:rsid w:val="009173E0"/>
    <w:rsid w:val="0091793A"/>
    <w:rsid w:val="00917AF4"/>
    <w:rsid w:val="00917CBB"/>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3F8B"/>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550"/>
    <w:rsid w:val="00930667"/>
    <w:rsid w:val="0093069F"/>
    <w:rsid w:val="009309FC"/>
    <w:rsid w:val="00930B6D"/>
    <w:rsid w:val="00930DFA"/>
    <w:rsid w:val="009313B9"/>
    <w:rsid w:val="009313DE"/>
    <w:rsid w:val="00931423"/>
    <w:rsid w:val="00931B10"/>
    <w:rsid w:val="00931D5E"/>
    <w:rsid w:val="00931FCA"/>
    <w:rsid w:val="00932228"/>
    <w:rsid w:val="0093256D"/>
    <w:rsid w:val="00932747"/>
    <w:rsid w:val="0093299B"/>
    <w:rsid w:val="00932A58"/>
    <w:rsid w:val="00932A96"/>
    <w:rsid w:val="00932B6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02"/>
    <w:rsid w:val="009376A0"/>
    <w:rsid w:val="0093797B"/>
    <w:rsid w:val="00937C09"/>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C16"/>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A99"/>
    <w:rsid w:val="00947A9C"/>
    <w:rsid w:val="00947F1F"/>
    <w:rsid w:val="00947FD5"/>
    <w:rsid w:val="009504F7"/>
    <w:rsid w:val="0095052D"/>
    <w:rsid w:val="009507C3"/>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2BE"/>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1D9"/>
    <w:rsid w:val="009563F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0CE"/>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898"/>
    <w:rsid w:val="00965AB7"/>
    <w:rsid w:val="00965C32"/>
    <w:rsid w:val="00965D7F"/>
    <w:rsid w:val="00965D93"/>
    <w:rsid w:val="00965DCE"/>
    <w:rsid w:val="00965DD2"/>
    <w:rsid w:val="00966050"/>
    <w:rsid w:val="009665BF"/>
    <w:rsid w:val="009665E0"/>
    <w:rsid w:val="009668F0"/>
    <w:rsid w:val="00966908"/>
    <w:rsid w:val="00966A2C"/>
    <w:rsid w:val="00966C44"/>
    <w:rsid w:val="00966E1E"/>
    <w:rsid w:val="00966E32"/>
    <w:rsid w:val="009671C1"/>
    <w:rsid w:val="00967554"/>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1E56"/>
    <w:rsid w:val="009721D5"/>
    <w:rsid w:val="0097223A"/>
    <w:rsid w:val="00972562"/>
    <w:rsid w:val="00972586"/>
    <w:rsid w:val="009725A5"/>
    <w:rsid w:val="009726E8"/>
    <w:rsid w:val="00972753"/>
    <w:rsid w:val="009728F1"/>
    <w:rsid w:val="009728FC"/>
    <w:rsid w:val="00972AC2"/>
    <w:rsid w:val="00972B37"/>
    <w:rsid w:val="00972C6D"/>
    <w:rsid w:val="00972CB7"/>
    <w:rsid w:val="00972ECA"/>
    <w:rsid w:val="009730E0"/>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4E7D"/>
    <w:rsid w:val="0097519A"/>
    <w:rsid w:val="009751F7"/>
    <w:rsid w:val="00975345"/>
    <w:rsid w:val="009756A6"/>
    <w:rsid w:val="0097574E"/>
    <w:rsid w:val="009759B8"/>
    <w:rsid w:val="00975CDB"/>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6C9"/>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76"/>
    <w:rsid w:val="00983A97"/>
    <w:rsid w:val="00983BC9"/>
    <w:rsid w:val="00984153"/>
    <w:rsid w:val="009842D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94"/>
    <w:rsid w:val="0099044F"/>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54F"/>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BB4"/>
    <w:rsid w:val="00996D7A"/>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1DD6"/>
    <w:rsid w:val="009A221A"/>
    <w:rsid w:val="009A23CD"/>
    <w:rsid w:val="009A2405"/>
    <w:rsid w:val="009A26BE"/>
    <w:rsid w:val="009A2756"/>
    <w:rsid w:val="009A2C20"/>
    <w:rsid w:val="009A2D3F"/>
    <w:rsid w:val="009A2D5B"/>
    <w:rsid w:val="009A2DE3"/>
    <w:rsid w:val="009A2EA3"/>
    <w:rsid w:val="009A3A1D"/>
    <w:rsid w:val="009A3C75"/>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090"/>
    <w:rsid w:val="009B3267"/>
    <w:rsid w:val="009B3334"/>
    <w:rsid w:val="009B336E"/>
    <w:rsid w:val="009B33CB"/>
    <w:rsid w:val="009B3E89"/>
    <w:rsid w:val="009B3F2C"/>
    <w:rsid w:val="009B3FCA"/>
    <w:rsid w:val="009B40DC"/>
    <w:rsid w:val="009B412C"/>
    <w:rsid w:val="009B41B8"/>
    <w:rsid w:val="009B43F6"/>
    <w:rsid w:val="009B4696"/>
    <w:rsid w:val="009B4757"/>
    <w:rsid w:val="009B4C09"/>
    <w:rsid w:val="009B53F2"/>
    <w:rsid w:val="009B56F7"/>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B7D6C"/>
    <w:rsid w:val="009C004C"/>
    <w:rsid w:val="009C04B2"/>
    <w:rsid w:val="009C0524"/>
    <w:rsid w:val="009C0584"/>
    <w:rsid w:val="009C0801"/>
    <w:rsid w:val="009C0879"/>
    <w:rsid w:val="009C0D73"/>
    <w:rsid w:val="009C12AB"/>
    <w:rsid w:val="009C1511"/>
    <w:rsid w:val="009C1AB2"/>
    <w:rsid w:val="009C1EC5"/>
    <w:rsid w:val="009C2024"/>
    <w:rsid w:val="009C22EE"/>
    <w:rsid w:val="009C23F0"/>
    <w:rsid w:val="009C28BC"/>
    <w:rsid w:val="009C295B"/>
    <w:rsid w:val="009C2BF4"/>
    <w:rsid w:val="009C2DD2"/>
    <w:rsid w:val="009C31A8"/>
    <w:rsid w:val="009C31D6"/>
    <w:rsid w:val="009C34D8"/>
    <w:rsid w:val="009C355A"/>
    <w:rsid w:val="009C36ED"/>
    <w:rsid w:val="009C372C"/>
    <w:rsid w:val="009C3783"/>
    <w:rsid w:val="009C38FD"/>
    <w:rsid w:val="009C3BF2"/>
    <w:rsid w:val="009C3FBE"/>
    <w:rsid w:val="009C4059"/>
    <w:rsid w:val="009C43B8"/>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47B"/>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AE0"/>
    <w:rsid w:val="009D2B47"/>
    <w:rsid w:val="009D2C64"/>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D7B73"/>
    <w:rsid w:val="009D7DA8"/>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5"/>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BEE"/>
    <w:rsid w:val="009E3D16"/>
    <w:rsid w:val="009E3E0E"/>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877"/>
    <w:rsid w:val="009E5A53"/>
    <w:rsid w:val="009E5AF5"/>
    <w:rsid w:val="009E5B64"/>
    <w:rsid w:val="009E5C94"/>
    <w:rsid w:val="009E6112"/>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994"/>
    <w:rsid w:val="009E7B98"/>
    <w:rsid w:val="009E7BA2"/>
    <w:rsid w:val="009E7D9A"/>
    <w:rsid w:val="009E7F98"/>
    <w:rsid w:val="009F0047"/>
    <w:rsid w:val="009F00DB"/>
    <w:rsid w:val="009F0452"/>
    <w:rsid w:val="009F077B"/>
    <w:rsid w:val="009F0855"/>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93D"/>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9F"/>
    <w:rsid w:val="009F59C1"/>
    <w:rsid w:val="009F5B89"/>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BF8"/>
    <w:rsid w:val="00A00C67"/>
    <w:rsid w:val="00A00C6F"/>
    <w:rsid w:val="00A00D8E"/>
    <w:rsid w:val="00A01126"/>
    <w:rsid w:val="00A01334"/>
    <w:rsid w:val="00A015AA"/>
    <w:rsid w:val="00A018CE"/>
    <w:rsid w:val="00A01D0B"/>
    <w:rsid w:val="00A02167"/>
    <w:rsid w:val="00A02485"/>
    <w:rsid w:val="00A026FD"/>
    <w:rsid w:val="00A02ED4"/>
    <w:rsid w:val="00A02FA3"/>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B1"/>
    <w:rsid w:val="00A14DEB"/>
    <w:rsid w:val="00A14EF0"/>
    <w:rsid w:val="00A14F14"/>
    <w:rsid w:val="00A14F4F"/>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72"/>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3D"/>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91A"/>
    <w:rsid w:val="00A27E57"/>
    <w:rsid w:val="00A27FCB"/>
    <w:rsid w:val="00A300CF"/>
    <w:rsid w:val="00A30381"/>
    <w:rsid w:val="00A3043E"/>
    <w:rsid w:val="00A30502"/>
    <w:rsid w:val="00A30643"/>
    <w:rsid w:val="00A30929"/>
    <w:rsid w:val="00A30992"/>
    <w:rsid w:val="00A30A30"/>
    <w:rsid w:val="00A30A8A"/>
    <w:rsid w:val="00A30B25"/>
    <w:rsid w:val="00A30B71"/>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4EF0"/>
    <w:rsid w:val="00A350E2"/>
    <w:rsid w:val="00A35277"/>
    <w:rsid w:val="00A352F7"/>
    <w:rsid w:val="00A35382"/>
    <w:rsid w:val="00A353D7"/>
    <w:rsid w:val="00A35697"/>
    <w:rsid w:val="00A3583E"/>
    <w:rsid w:val="00A35962"/>
    <w:rsid w:val="00A35A48"/>
    <w:rsid w:val="00A35FF3"/>
    <w:rsid w:val="00A363C8"/>
    <w:rsid w:val="00A36475"/>
    <w:rsid w:val="00A3672C"/>
    <w:rsid w:val="00A36AA0"/>
    <w:rsid w:val="00A36E3D"/>
    <w:rsid w:val="00A3748C"/>
    <w:rsid w:val="00A37519"/>
    <w:rsid w:val="00A375BA"/>
    <w:rsid w:val="00A377D4"/>
    <w:rsid w:val="00A3782C"/>
    <w:rsid w:val="00A37990"/>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091"/>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7B5"/>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5E60"/>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C9B"/>
    <w:rsid w:val="00A61F74"/>
    <w:rsid w:val="00A620E0"/>
    <w:rsid w:val="00A6221D"/>
    <w:rsid w:val="00A624DD"/>
    <w:rsid w:val="00A6262B"/>
    <w:rsid w:val="00A62859"/>
    <w:rsid w:val="00A6289C"/>
    <w:rsid w:val="00A629FB"/>
    <w:rsid w:val="00A62AA1"/>
    <w:rsid w:val="00A62BC2"/>
    <w:rsid w:val="00A62BE4"/>
    <w:rsid w:val="00A63006"/>
    <w:rsid w:val="00A630BE"/>
    <w:rsid w:val="00A63536"/>
    <w:rsid w:val="00A6364A"/>
    <w:rsid w:val="00A6372E"/>
    <w:rsid w:val="00A6385E"/>
    <w:rsid w:val="00A63A17"/>
    <w:rsid w:val="00A63C94"/>
    <w:rsid w:val="00A63D95"/>
    <w:rsid w:val="00A63F57"/>
    <w:rsid w:val="00A64140"/>
    <w:rsid w:val="00A64260"/>
    <w:rsid w:val="00A64300"/>
    <w:rsid w:val="00A6433D"/>
    <w:rsid w:val="00A6442B"/>
    <w:rsid w:val="00A64456"/>
    <w:rsid w:val="00A64608"/>
    <w:rsid w:val="00A646DF"/>
    <w:rsid w:val="00A6492E"/>
    <w:rsid w:val="00A649A6"/>
    <w:rsid w:val="00A64A9F"/>
    <w:rsid w:val="00A64AFF"/>
    <w:rsid w:val="00A64BA5"/>
    <w:rsid w:val="00A64EBB"/>
    <w:rsid w:val="00A64F4A"/>
    <w:rsid w:val="00A6512E"/>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943"/>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702"/>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3C"/>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B05"/>
    <w:rsid w:val="00A85B7C"/>
    <w:rsid w:val="00A85B84"/>
    <w:rsid w:val="00A85B93"/>
    <w:rsid w:val="00A85BCC"/>
    <w:rsid w:val="00A85D46"/>
    <w:rsid w:val="00A861BD"/>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A52"/>
    <w:rsid w:val="00A93B1A"/>
    <w:rsid w:val="00A93C2B"/>
    <w:rsid w:val="00A93E59"/>
    <w:rsid w:val="00A941FB"/>
    <w:rsid w:val="00A9438B"/>
    <w:rsid w:val="00A94492"/>
    <w:rsid w:val="00A947E5"/>
    <w:rsid w:val="00A94801"/>
    <w:rsid w:val="00A94B45"/>
    <w:rsid w:val="00A94C4F"/>
    <w:rsid w:val="00A94CF5"/>
    <w:rsid w:val="00A957C8"/>
    <w:rsid w:val="00A957E6"/>
    <w:rsid w:val="00A958E1"/>
    <w:rsid w:val="00A95B5B"/>
    <w:rsid w:val="00A95BB1"/>
    <w:rsid w:val="00A96073"/>
    <w:rsid w:val="00A963A0"/>
    <w:rsid w:val="00A96495"/>
    <w:rsid w:val="00A965D2"/>
    <w:rsid w:val="00A96625"/>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455"/>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1E5"/>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88"/>
    <w:rsid w:val="00AB040D"/>
    <w:rsid w:val="00AB0AEF"/>
    <w:rsid w:val="00AB0E32"/>
    <w:rsid w:val="00AB106A"/>
    <w:rsid w:val="00AB1261"/>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D48"/>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4F8C"/>
    <w:rsid w:val="00AB50B4"/>
    <w:rsid w:val="00AB555A"/>
    <w:rsid w:val="00AB565B"/>
    <w:rsid w:val="00AB5CA5"/>
    <w:rsid w:val="00AB5CEC"/>
    <w:rsid w:val="00AB5DA4"/>
    <w:rsid w:val="00AB5EFF"/>
    <w:rsid w:val="00AB6439"/>
    <w:rsid w:val="00AB6711"/>
    <w:rsid w:val="00AB6772"/>
    <w:rsid w:val="00AB68B0"/>
    <w:rsid w:val="00AB6AB2"/>
    <w:rsid w:val="00AB72A8"/>
    <w:rsid w:val="00AB72D4"/>
    <w:rsid w:val="00AB72F1"/>
    <w:rsid w:val="00AB75D1"/>
    <w:rsid w:val="00AB7663"/>
    <w:rsid w:val="00AB7776"/>
    <w:rsid w:val="00AB779B"/>
    <w:rsid w:val="00AB77BD"/>
    <w:rsid w:val="00AB79E9"/>
    <w:rsid w:val="00AB7B4D"/>
    <w:rsid w:val="00AB7C68"/>
    <w:rsid w:val="00AB7C94"/>
    <w:rsid w:val="00AB7CB6"/>
    <w:rsid w:val="00AC0054"/>
    <w:rsid w:val="00AC0264"/>
    <w:rsid w:val="00AC02C1"/>
    <w:rsid w:val="00AC0321"/>
    <w:rsid w:val="00AC0586"/>
    <w:rsid w:val="00AC072C"/>
    <w:rsid w:val="00AC073C"/>
    <w:rsid w:val="00AC0815"/>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4A3"/>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6D"/>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4AA"/>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5E69"/>
    <w:rsid w:val="00AE61D9"/>
    <w:rsid w:val="00AE64DC"/>
    <w:rsid w:val="00AE66DE"/>
    <w:rsid w:val="00AE68A6"/>
    <w:rsid w:val="00AE6960"/>
    <w:rsid w:val="00AE69A8"/>
    <w:rsid w:val="00AE6D0A"/>
    <w:rsid w:val="00AE6DDC"/>
    <w:rsid w:val="00AE704E"/>
    <w:rsid w:val="00AE70F1"/>
    <w:rsid w:val="00AE7281"/>
    <w:rsid w:val="00AE744C"/>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618"/>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E72"/>
    <w:rsid w:val="00B02F89"/>
    <w:rsid w:val="00B0355D"/>
    <w:rsid w:val="00B037C2"/>
    <w:rsid w:val="00B03B53"/>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ADF"/>
    <w:rsid w:val="00B05B66"/>
    <w:rsid w:val="00B05CD7"/>
    <w:rsid w:val="00B05EED"/>
    <w:rsid w:val="00B05FD6"/>
    <w:rsid w:val="00B06042"/>
    <w:rsid w:val="00B0604C"/>
    <w:rsid w:val="00B060CB"/>
    <w:rsid w:val="00B0632D"/>
    <w:rsid w:val="00B06719"/>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07E70"/>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4E6E"/>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C61"/>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92"/>
    <w:rsid w:val="00B207A3"/>
    <w:rsid w:val="00B2081B"/>
    <w:rsid w:val="00B208F2"/>
    <w:rsid w:val="00B20983"/>
    <w:rsid w:val="00B209EC"/>
    <w:rsid w:val="00B20BAE"/>
    <w:rsid w:val="00B20CE8"/>
    <w:rsid w:val="00B2126A"/>
    <w:rsid w:val="00B214C2"/>
    <w:rsid w:val="00B214E9"/>
    <w:rsid w:val="00B21605"/>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697"/>
    <w:rsid w:val="00B237F0"/>
    <w:rsid w:val="00B2381A"/>
    <w:rsid w:val="00B23900"/>
    <w:rsid w:val="00B23932"/>
    <w:rsid w:val="00B23A27"/>
    <w:rsid w:val="00B23AFA"/>
    <w:rsid w:val="00B23DAF"/>
    <w:rsid w:val="00B23DF2"/>
    <w:rsid w:val="00B2478A"/>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920"/>
    <w:rsid w:val="00B27A09"/>
    <w:rsid w:val="00B27A30"/>
    <w:rsid w:val="00B27B05"/>
    <w:rsid w:val="00B27B2F"/>
    <w:rsid w:val="00B27CE9"/>
    <w:rsid w:val="00B27FAD"/>
    <w:rsid w:val="00B27FAE"/>
    <w:rsid w:val="00B3000E"/>
    <w:rsid w:val="00B30108"/>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699"/>
    <w:rsid w:val="00B3475E"/>
    <w:rsid w:val="00B34A64"/>
    <w:rsid w:val="00B34B90"/>
    <w:rsid w:val="00B34C8B"/>
    <w:rsid w:val="00B34EA4"/>
    <w:rsid w:val="00B34EC6"/>
    <w:rsid w:val="00B3504E"/>
    <w:rsid w:val="00B3519F"/>
    <w:rsid w:val="00B35680"/>
    <w:rsid w:val="00B3589C"/>
    <w:rsid w:val="00B35900"/>
    <w:rsid w:val="00B359CA"/>
    <w:rsid w:val="00B35A91"/>
    <w:rsid w:val="00B35AC4"/>
    <w:rsid w:val="00B35B55"/>
    <w:rsid w:val="00B35C7C"/>
    <w:rsid w:val="00B35F29"/>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2F95"/>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478"/>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1DD3"/>
    <w:rsid w:val="00B525C3"/>
    <w:rsid w:val="00B525DA"/>
    <w:rsid w:val="00B527BA"/>
    <w:rsid w:val="00B52830"/>
    <w:rsid w:val="00B528F3"/>
    <w:rsid w:val="00B52A4F"/>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6D7"/>
    <w:rsid w:val="00B55801"/>
    <w:rsid w:val="00B55891"/>
    <w:rsid w:val="00B55CE3"/>
    <w:rsid w:val="00B56C6F"/>
    <w:rsid w:val="00B56FDC"/>
    <w:rsid w:val="00B5711C"/>
    <w:rsid w:val="00B571C8"/>
    <w:rsid w:val="00B57361"/>
    <w:rsid w:val="00B574B6"/>
    <w:rsid w:val="00B57F14"/>
    <w:rsid w:val="00B60017"/>
    <w:rsid w:val="00B6002F"/>
    <w:rsid w:val="00B60594"/>
    <w:rsid w:val="00B605B6"/>
    <w:rsid w:val="00B60A1B"/>
    <w:rsid w:val="00B60AC8"/>
    <w:rsid w:val="00B60E11"/>
    <w:rsid w:val="00B60FE8"/>
    <w:rsid w:val="00B611D6"/>
    <w:rsid w:val="00B61289"/>
    <w:rsid w:val="00B612F3"/>
    <w:rsid w:val="00B61472"/>
    <w:rsid w:val="00B61507"/>
    <w:rsid w:val="00B61762"/>
    <w:rsid w:val="00B61A2E"/>
    <w:rsid w:val="00B61BC0"/>
    <w:rsid w:val="00B61BEE"/>
    <w:rsid w:val="00B62317"/>
    <w:rsid w:val="00B624CF"/>
    <w:rsid w:val="00B627B4"/>
    <w:rsid w:val="00B62AC1"/>
    <w:rsid w:val="00B63016"/>
    <w:rsid w:val="00B632A9"/>
    <w:rsid w:val="00B63337"/>
    <w:rsid w:val="00B6344A"/>
    <w:rsid w:val="00B63460"/>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67F94"/>
    <w:rsid w:val="00B70091"/>
    <w:rsid w:val="00B70107"/>
    <w:rsid w:val="00B702AF"/>
    <w:rsid w:val="00B708D6"/>
    <w:rsid w:val="00B709A5"/>
    <w:rsid w:val="00B70C91"/>
    <w:rsid w:val="00B70DF4"/>
    <w:rsid w:val="00B70ECD"/>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134"/>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5D"/>
    <w:rsid w:val="00B83963"/>
    <w:rsid w:val="00B83DBC"/>
    <w:rsid w:val="00B83F6D"/>
    <w:rsid w:val="00B8432E"/>
    <w:rsid w:val="00B845FB"/>
    <w:rsid w:val="00B849C0"/>
    <w:rsid w:val="00B84AE6"/>
    <w:rsid w:val="00B84D59"/>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31D"/>
    <w:rsid w:val="00BA2713"/>
    <w:rsid w:val="00BA2B01"/>
    <w:rsid w:val="00BA2B11"/>
    <w:rsid w:val="00BA2B4E"/>
    <w:rsid w:val="00BA2BE3"/>
    <w:rsid w:val="00BA2DD0"/>
    <w:rsid w:val="00BA2E35"/>
    <w:rsid w:val="00BA365E"/>
    <w:rsid w:val="00BA37B4"/>
    <w:rsid w:val="00BA39A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546"/>
    <w:rsid w:val="00BA7745"/>
    <w:rsid w:val="00BA7746"/>
    <w:rsid w:val="00BA775F"/>
    <w:rsid w:val="00BA78A8"/>
    <w:rsid w:val="00BA797F"/>
    <w:rsid w:val="00BA7D5C"/>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4F3E"/>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465"/>
    <w:rsid w:val="00BB78AB"/>
    <w:rsid w:val="00BB78C0"/>
    <w:rsid w:val="00BB7FAB"/>
    <w:rsid w:val="00BC00FB"/>
    <w:rsid w:val="00BC0384"/>
    <w:rsid w:val="00BC0606"/>
    <w:rsid w:val="00BC0698"/>
    <w:rsid w:val="00BC082C"/>
    <w:rsid w:val="00BC0B81"/>
    <w:rsid w:val="00BC0C13"/>
    <w:rsid w:val="00BC0C71"/>
    <w:rsid w:val="00BC0DCC"/>
    <w:rsid w:val="00BC0E13"/>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4C0"/>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4AC"/>
    <w:rsid w:val="00BD0736"/>
    <w:rsid w:val="00BD07B0"/>
    <w:rsid w:val="00BD0800"/>
    <w:rsid w:val="00BD0BAE"/>
    <w:rsid w:val="00BD0CCD"/>
    <w:rsid w:val="00BD0CDD"/>
    <w:rsid w:val="00BD0F50"/>
    <w:rsid w:val="00BD159A"/>
    <w:rsid w:val="00BD160D"/>
    <w:rsid w:val="00BD16B8"/>
    <w:rsid w:val="00BD17A1"/>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586"/>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DD1"/>
    <w:rsid w:val="00BE0E0D"/>
    <w:rsid w:val="00BE0E20"/>
    <w:rsid w:val="00BE0E2B"/>
    <w:rsid w:val="00BE0E93"/>
    <w:rsid w:val="00BE0ECA"/>
    <w:rsid w:val="00BE121C"/>
    <w:rsid w:val="00BE1245"/>
    <w:rsid w:val="00BE140C"/>
    <w:rsid w:val="00BE15A0"/>
    <w:rsid w:val="00BE1674"/>
    <w:rsid w:val="00BE19B9"/>
    <w:rsid w:val="00BE1A84"/>
    <w:rsid w:val="00BE1AD2"/>
    <w:rsid w:val="00BE1AF7"/>
    <w:rsid w:val="00BE1B48"/>
    <w:rsid w:val="00BE1C12"/>
    <w:rsid w:val="00BE1C2E"/>
    <w:rsid w:val="00BE1D06"/>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119"/>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5F9"/>
    <w:rsid w:val="00BF0846"/>
    <w:rsid w:val="00BF08AC"/>
    <w:rsid w:val="00BF093A"/>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830"/>
    <w:rsid w:val="00BF2CAC"/>
    <w:rsid w:val="00BF2E01"/>
    <w:rsid w:val="00BF337C"/>
    <w:rsid w:val="00BF33FD"/>
    <w:rsid w:val="00BF3479"/>
    <w:rsid w:val="00BF3611"/>
    <w:rsid w:val="00BF386F"/>
    <w:rsid w:val="00BF3A9E"/>
    <w:rsid w:val="00BF3AE5"/>
    <w:rsid w:val="00BF3CA6"/>
    <w:rsid w:val="00BF3D2D"/>
    <w:rsid w:val="00BF4198"/>
    <w:rsid w:val="00BF46D3"/>
    <w:rsid w:val="00BF473B"/>
    <w:rsid w:val="00BF4ABE"/>
    <w:rsid w:val="00BF4D30"/>
    <w:rsid w:val="00BF4D31"/>
    <w:rsid w:val="00BF4EC7"/>
    <w:rsid w:val="00BF509E"/>
    <w:rsid w:val="00BF5209"/>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7D2"/>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358"/>
    <w:rsid w:val="00C064CE"/>
    <w:rsid w:val="00C06640"/>
    <w:rsid w:val="00C066FD"/>
    <w:rsid w:val="00C06AF0"/>
    <w:rsid w:val="00C06D80"/>
    <w:rsid w:val="00C070FC"/>
    <w:rsid w:val="00C0718E"/>
    <w:rsid w:val="00C072B2"/>
    <w:rsid w:val="00C074B3"/>
    <w:rsid w:val="00C0759D"/>
    <w:rsid w:val="00C079E5"/>
    <w:rsid w:val="00C07ACC"/>
    <w:rsid w:val="00C07AD0"/>
    <w:rsid w:val="00C07B3A"/>
    <w:rsid w:val="00C07DE1"/>
    <w:rsid w:val="00C107DA"/>
    <w:rsid w:val="00C10935"/>
    <w:rsid w:val="00C109A9"/>
    <w:rsid w:val="00C10C31"/>
    <w:rsid w:val="00C10FA0"/>
    <w:rsid w:val="00C110D9"/>
    <w:rsid w:val="00C11150"/>
    <w:rsid w:val="00C113BB"/>
    <w:rsid w:val="00C11629"/>
    <w:rsid w:val="00C11737"/>
    <w:rsid w:val="00C11BF5"/>
    <w:rsid w:val="00C11F9A"/>
    <w:rsid w:val="00C12178"/>
    <w:rsid w:val="00C122F9"/>
    <w:rsid w:val="00C1236E"/>
    <w:rsid w:val="00C123AC"/>
    <w:rsid w:val="00C125CC"/>
    <w:rsid w:val="00C12945"/>
    <w:rsid w:val="00C12A80"/>
    <w:rsid w:val="00C12B5B"/>
    <w:rsid w:val="00C12DB6"/>
    <w:rsid w:val="00C12E37"/>
    <w:rsid w:val="00C12F78"/>
    <w:rsid w:val="00C130AE"/>
    <w:rsid w:val="00C131DE"/>
    <w:rsid w:val="00C1336C"/>
    <w:rsid w:val="00C13558"/>
    <w:rsid w:val="00C13A19"/>
    <w:rsid w:val="00C13C82"/>
    <w:rsid w:val="00C13FAB"/>
    <w:rsid w:val="00C14132"/>
    <w:rsid w:val="00C144C6"/>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5D4"/>
    <w:rsid w:val="00C176D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896"/>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415"/>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3C"/>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D91"/>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1C9"/>
    <w:rsid w:val="00C37211"/>
    <w:rsid w:val="00C3739E"/>
    <w:rsid w:val="00C37474"/>
    <w:rsid w:val="00C377C5"/>
    <w:rsid w:val="00C3780C"/>
    <w:rsid w:val="00C3792A"/>
    <w:rsid w:val="00C37CD1"/>
    <w:rsid w:val="00C37D27"/>
    <w:rsid w:val="00C4001C"/>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961"/>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62A"/>
    <w:rsid w:val="00C46715"/>
    <w:rsid w:val="00C46896"/>
    <w:rsid w:val="00C468EE"/>
    <w:rsid w:val="00C46C9F"/>
    <w:rsid w:val="00C46FDD"/>
    <w:rsid w:val="00C470A5"/>
    <w:rsid w:val="00C470AC"/>
    <w:rsid w:val="00C4715C"/>
    <w:rsid w:val="00C47200"/>
    <w:rsid w:val="00C47372"/>
    <w:rsid w:val="00C47566"/>
    <w:rsid w:val="00C478F5"/>
    <w:rsid w:val="00C47C02"/>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B8E"/>
    <w:rsid w:val="00C51CF2"/>
    <w:rsid w:val="00C51D7F"/>
    <w:rsid w:val="00C51DFE"/>
    <w:rsid w:val="00C51F4B"/>
    <w:rsid w:val="00C520DE"/>
    <w:rsid w:val="00C5227C"/>
    <w:rsid w:val="00C52314"/>
    <w:rsid w:val="00C5252A"/>
    <w:rsid w:val="00C52634"/>
    <w:rsid w:val="00C5276E"/>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664"/>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944"/>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5D"/>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7F2"/>
    <w:rsid w:val="00C6480E"/>
    <w:rsid w:val="00C648E3"/>
    <w:rsid w:val="00C64916"/>
    <w:rsid w:val="00C6499F"/>
    <w:rsid w:val="00C64B2D"/>
    <w:rsid w:val="00C64B50"/>
    <w:rsid w:val="00C64B5D"/>
    <w:rsid w:val="00C64B97"/>
    <w:rsid w:val="00C64C9F"/>
    <w:rsid w:val="00C64CAD"/>
    <w:rsid w:val="00C64FE8"/>
    <w:rsid w:val="00C65103"/>
    <w:rsid w:val="00C652D8"/>
    <w:rsid w:val="00C65469"/>
    <w:rsid w:val="00C654DA"/>
    <w:rsid w:val="00C65525"/>
    <w:rsid w:val="00C65631"/>
    <w:rsid w:val="00C656CB"/>
    <w:rsid w:val="00C6576D"/>
    <w:rsid w:val="00C657A1"/>
    <w:rsid w:val="00C65CB8"/>
    <w:rsid w:val="00C65E1D"/>
    <w:rsid w:val="00C661A0"/>
    <w:rsid w:val="00C66803"/>
    <w:rsid w:val="00C668B5"/>
    <w:rsid w:val="00C66C7E"/>
    <w:rsid w:val="00C66EA0"/>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80E"/>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7E"/>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B2"/>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BEF"/>
    <w:rsid w:val="00C80F09"/>
    <w:rsid w:val="00C80F97"/>
    <w:rsid w:val="00C81382"/>
    <w:rsid w:val="00C814AB"/>
    <w:rsid w:val="00C814D6"/>
    <w:rsid w:val="00C814EE"/>
    <w:rsid w:val="00C817DE"/>
    <w:rsid w:val="00C81C07"/>
    <w:rsid w:val="00C81F3E"/>
    <w:rsid w:val="00C82436"/>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0A4"/>
    <w:rsid w:val="00C85291"/>
    <w:rsid w:val="00C854D4"/>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56F"/>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47E"/>
    <w:rsid w:val="00CA2551"/>
    <w:rsid w:val="00CA2800"/>
    <w:rsid w:val="00CA283E"/>
    <w:rsid w:val="00CA29BA"/>
    <w:rsid w:val="00CA2F53"/>
    <w:rsid w:val="00CA30D9"/>
    <w:rsid w:val="00CA32C7"/>
    <w:rsid w:val="00CA3831"/>
    <w:rsid w:val="00CA390B"/>
    <w:rsid w:val="00CA39DD"/>
    <w:rsid w:val="00CA3A15"/>
    <w:rsid w:val="00CA3BDD"/>
    <w:rsid w:val="00CA3FF0"/>
    <w:rsid w:val="00CA4042"/>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15F"/>
    <w:rsid w:val="00CA6609"/>
    <w:rsid w:val="00CA694D"/>
    <w:rsid w:val="00CA6ADA"/>
    <w:rsid w:val="00CA6B17"/>
    <w:rsid w:val="00CA6DC6"/>
    <w:rsid w:val="00CA7207"/>
    <w:rsid w:val="00CA7296"/>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B38"/>
    <w:rsid w:val="00CB2CE2"/>
    <w:rsid w:val="00CB2E56"/>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1D"/>
    <w:rsid w:val="00CB5FA0"/>
    <w:rsid w:val="00CB5FAF"/>
    <w:rsid w:val="00CB61F4"/>
    <w:rsid w:val="00CB622B"/>
    <w:rsid w:val="00CB63F0"/>
    <w:rsid w:val="00CB65F0"/>
    <w:rsid w:val="00CB6BCF"/>
    <w:rsid w:val="00CB6BF7"/>
    <w:rsid w:val="00CB6C7D"/>
    <w:rsid w:val="00CB704F"/>
    <w:rsid w:val="00CB72D5"/>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572"/>
    <w:rsid w:val="00CC267C"/>
    <w:rsid w:val="00CC2BF4"/>
    <w:rsid w:val="00CC2FA4"/>
    <w:rsid w:val="00CC307E"/>
    <w:rsid w:val="00CC3185"/>
    <w:rsid w:val="00CC3527"/>
    <w:rsid w:val="00CC3618"/>
    <w:rsid w:val="00CC376A"/>
    <w:rsid w:val="00CC39F8"/>
    <w:rsid w:val="00CC3ACA"/>
    <w:rsid w:val="00CC3AFE"/>
    <w:rsid w:val="00CC3B8B"/>
    <w:rsid w:val="00CC3BE1"/>
    <w:rsid w:val="00CC3D55"/>
    <w:rsid w:val="00CC3D87"/>
    <w:rsid w:val="00CC4273"/>
    <w:rsid w:val="00CC4442"/>
    <w:rsid w:val="00CC44A7"/>
    <w:rsid w:val="00CC44DE"/>
    <w:rsid w:val="00CC464E"/>
    <w:rsid w:val="00CC491B"/>
    <w:rsid w:val="00CC4A76"/>
    <w:rsid w:val="00CC4AB6"/>
    <w:rsid w:val="00CC4F87"/>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5FB"/>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4C0"/>
    <w:rsid w:val="00CD25FB"/>
    <w:rsid w:val="00CD2BF3"/>
    <w:rsid w:val="00CD2EAE"/>
    <w:rsid w:val="00CD37E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2E60"/>
    <w:rsid w:val="00CE30AC"/>
    <w:rsid w:val="00CE31C5"/>
    <w:rsid w:val="00CE332A"/>
    <w:rsid w:val="00CE34C5"/>
    <w:rsid w:val="00CE38F4"/>
    <w:rsid w:val="00CE3A35"/>
    <w:rsid w:val="00CE3A98"/>
    <w:rsid w:val="00CE3E5F"/>
    <w:rsid w:val="00CE3F67"/>
    <w:rsid w:val="00CE3F75"/>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5F52"/>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1C1"/>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97B"/>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358"/>
    <w:rsid w:val="00D04418"/>
    <w:rsid w:val="00D04437"/>
    <w:rsid w:val="00D04885"/>
    <w:rsid w:val="00D048D2"/>
    <w:rsid w:val="00D04CF4"/>
    <w:rsid w:val="00D05046"/>
    <w:rsid w:val="00D050CF"/>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8B9"/>
    <w:rsid w:val="00D079D1"/>
    <w:rsid w:val="00D079ED"/>
    <w:rsid w:val="00D07B8A"/>
    <w:rsid w:val="00D07DD8"/>
    <w:rsid w:val="00D07E6B"/>
    <w:rsid w:val="00D07F42"/>
    <w:rsid w:val="00D10384"/>
    <w:rsid w:val="00D1042F"/>
    <w:rsid w:val="00D1075C"/>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1F6"/>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CAE"/>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B8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BCA"/>
    <w:rsid w:val="00D30D7B"/>
    <w:rsid w:val="00D30D96"/>
    <w:rsid w:val="00D30DB3"/>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7F"/>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805"/>
    <w:rsid w:val="00D35E1D"/>
    <w:rsid w:val="00D35F00"/>
    <w:rsid w:val="00D35FEA"/>
    <w:rsid w:val="00D36069"/>
    <w:rsid w:val="00D36100"/>
    <w:rsid w:val="00D36697"/>
    <w:rsid w:val="00D3697B"/>
    <w:rsid w:val="00D36998"/>
    <w:rsid w:val="00D36D46"/>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A6B"/>
    <w:rsid w:val="00D40B51"/>
    <w:rsid w:val="00D40E40"/>
    <w:rsid w:val="00D40F5D"/>
    <w:rsid w:val="00D41153"/>
    <w:rsid w:val="00D41382"/>
    <w:rsid w:val="00D4151B"/>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2E5"/>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779"/>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7CC"/>
    <w:rsid w:val="00D60A65"/>
    <w:rsid w:val="00D60A83"/>
    <w:rsid w:val="00D60AB0"/>
    <w:rsid w:val="00D60C12"/>
    <w:rsid w:val="00D60C35"/>
    <w:rsid w:val="00D614B8"/>
    <w:rsid w:val="00D614F3"/>
    <w:rsid w:val="00D6152A"/>
    <w:rsid w:val="00D615EC"/>
    <w:rsid w:val="00D619DE"/>
    <w:rsid w:val="00D619E8"/>
    <w:rsid w:val="00D61A96"/>
    <w:rsid w:val="00D624E8"/>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8F3"/>
    <w:rsid w:val="00D65B74"/>
    <w:rsid w:val="00D65C1E"/>
    <w:rsid w:val="00D65F10"/>
    <w:rsid w:val="00D65F5F"/>
    <w:rsid w:val="00D65F99"/>
    <w:rsid w:val="00D6621D"/>
    <w:rsid w:val="00D66220"/>
    <w:rsid w:val="00D662A2"/>
    <w:rsid w:val="00D66307"/>
    <w:rsid w:val="00D66ACF"/>
    <w:rsid w:val="00D66BB2"/>
    <w:rsid w:val="00D66FF1"/>
    <w:rsid w:val="00D67306"/>
    <w:rsid w:val="00D67654"/>
    <w:rsid w:val="00D67773"/>
    <w:rsid w:val="00D67895"/>
    <w:rsid w:val="00D6792A"/>
    <w:rsid w:val="00D67940"/>
    <w:rsid w:val="00D67AE4"/>
    <w:rsid w:val="00D67D33"/>
    <w:rsid w:val="00D67D88"/>
    <w:rsid w:val="00D700FD"/>
    <w:rsid w:val="00D701BC"/>
    <w:rsid w:val="00D70965"/>
    <w:rsid w:val="00D709D7"/>
    <w:rsid w:val="00D70B06"/>
    <w:rsid w:val="00D70B3B"/>
    <w:rsid w:val="00D70CFD"/>
    <w:rsid w:val="00D70D93"/>
    <w:rsid w:val="00D71296"/>
    <w:rsid w:val="00D71553"/>
    <w:rsid w:val="00D71586"/>
    <w:rsid w:val="00D7188C"/>
    <w:rsid w:val="00D71B51"/>
    <w:rsid w:val="00D722D5"/>
    <w:rsid w:val="00D724D5"/>
    <w:rsid w:val="00D725B0"/>
    <w:rsid w:val="00D7269C"/>
    <w:rsid w:val="00D72940"/>
    <w:rsid w:val="00D72AAD"/>
    <w:rsid w:val="00D72BB5"/>
    <w:rsid w:val="00D72CDC"/>
    <w:rsid w:val="00D72DC8"/>
    <w:rsid w:val="00D73082"/>
    <w:rsid w:val="00D73256"/>
    <w:rsid w:val="00D732DA"/>
    <w:rsid w:val="00D73B28"/>
    <w:rsid w:val="00D73C2D"/>
    <w:rsid w:val="00D740A4"/>
    <w:rsid w:val="00D74155"/>
    <w:rsid w:val="00D7432C"/>
    <w:rsid w:val="00D74512"/>
    <w:rsid w:val="00D747DC"/>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590"/>
    <w:rsid w:val="00D8061F"/>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29C"/>
    <w:rsid w:val="00D82706"/>
    <w:rsid w:val="00D829CF"/>
    <w:rsid w:val="00D82DCA"/>
    <w:rsid w:val="00D82F78"/>
    <w:rsid w:val="00D831C3"/>
    <w:rsid w:val="00D83348"/>
    <w:rsid w:val="00D833E9"/>
    <w:rsid w:val="00D83455"/>
    <w:rsid w:val="00D83494"/>
    <w:rsid w:val="00D8349A"/>
    <w:rsid w:val="00D83579"/>
    <w:rsid w:val="00D8359D"/>
    <w:rsid w:val="00D83702"/>
    <w:rsid w:val="00D838AC"/>
    <w:rsid w:val="00D8396C"/>
    <w:rsid w:val="00D83979"/>
    <w:rsid w:val="00D83A7E"/>
    <w:rsid w:val="00D83B56"/>
    <w:rsid w:val="00D8414E"/>
    <w:rsid w:val="00D84213"/>
    <w:rsid w:val="00D843AB"/>
    <w:rsid w:val="00D84519"/>
    <w:rsid w:val="00D84529"/>
    <w:rsid w:val="00D84534"/>
    <w:rsid w:val="00D8457B"/>
    <w:rsid w:val="00D845DB"/>
    <w:rsid w:val="00D8464A"/>
    <w:rsid w:val="00D851F5"/>
    <w:rsid w:val="00D851FD"/>
    <w:rsid w:val="00D85539"/>
    <w:rsid w:val="00D8571F"/>
    <w:rsid w:val="00D857A1"/>
    <w:rsid w:val="00D857B1"/>
    <w:rsid w:val="00D85824"/>
    <w:rsid w:val="00D85838"/>
    <w:rsid w:val="00D85D89"/>
    <w:rsid w:val="00D86283"/>
    <w:rsid w:val="00D8629F"/>
    <w:rsid w:val="00D86545"/>
    <w:rsid w:val="00D86814"/>
    <w:rsid w:val="00D86837"/>
    <w:rsid w:val="00D86BB2"/>
    <w:rsid w:val="00D86CBF"/>
    <w:rsid w:val="00D86F23"/>
    <w:rsid w:val="00D87064"/>
    <w:rsid w:val="00D874DF"/>
    <w:rsid w:val="00D878A9"/>
    <w:rsid w:val="00D87A51"/>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17C"/>
    <w:rsid w:val="00D9356A"/>
    <w:rsid w:val="00D93A84"/>
    <w:rsid w:val="00D93E34"/>
    <w:rsid w:val="00D9407E"/>
    <w:rsid w:val="00D940EB"/>
    <w:rsid w:val="00D9415C"/>
    <w:rsid w:val="00D9427E"/>
    <w:rsid w:val="00D9434A"/>
    <w:rsid w:val="00D94359"/>
    <w:rsid w:val="00D9437A"/>
    <w:rsid w:val="00D94405"/>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24"/>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49"/>
    <w:rsid w:val="00DA1FAA"/>
    <w:rsid w:val="00DA206A"/>
    <w:rsid w:val="00DA206F"/>
    <w:rsid w:val="00DA20E4"/>
    <w:rsid w:val="00DA212F"/>
    <w:rsid w:val="00DA217B"/>
    <w:rsid w:val="00DA252D"/>
    <w:rsid w:val="00DA2575"/>
    <w:rsid w:val="00DA2ACB"/>
    <w:rsid w:val="00DA2E2F"/>
    <w:rsid w:val="00DA3155"/>
    <w:rsid w:val="00DA325D"/>
    <w:rsid w:val="00DA3311"/>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A7B02"/>
    <w:rsid w:val="00DB01A9"/>
    <w:rsid w:val="00DB021F"/>
    <w:rsid w:val="00DB060B"/>
    <w:rsid w:val="00DB0A16"/>
    <w:rsid w:val="00DB0B3C"/>
    <w:rsid w:val="00DB0D44"/>
    <w:rsid w:val="00DB0E7E"/>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A57"/>
    <w:rsid w:val="00DB2F9F"/>
    <w:rsid w:val="00DB3126"/>
    <w:rsid w:val="00DB3247"/>
    <w:rsid w:val="00DB362C"/>
    <w:rsid w:val="00DB3671"/>
    <w:rsid w:val="00DB398F"/>
    <w:rsid w:val="00DB42E9"/>
    <w:rsid w:val="00DB4822"/>
    <w:rsid w:val="00DB48D4"/>
    <w:rsid w:val="00DB49DF"/>
    <w:rsid w:val="00DB4B9A"/>
    <w:rsid w:val="00DB4FF2"/>
    <w:rsid w:val="00DB5180"/>
    <w:rsid w:val="00DB568C"/>
    <w:rsid w:val="00DB5744"/>
    <w:rsid w:val="00DB5B1A"/>
    <w:rsid w:val="00DB5BB1"/>
    <w:rsid w:val="00DB5C9F"/>
    <w:rsid w:val="00DB61A3"/>
    <w:rsid w:val="00DB6231"/>
    <w:rsid w:val="00DB6402"/>
    <w:rsid w:val="00DB6404"/>
    <w:rsid w:val="00DB6508"/>
    <w:rsid w:val="00DB6579"/>
    <w:rsid w:val="00DB67AE"/>
    <w:rsid w:val="00DB688B"/>
    <w:rsid w:val="00DB694C"/>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0F2E"/>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347"/>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858"/>
    <w:rsid w:val="00DC5912"/>
    <w:rsid w:val="00DC595F"/>
    <w:rsid w:val="00DC5ADC"/>
    <w:rsid w:val="00DC5BA0"/>
    <w:rsid w:val="00DC5BBE"/>
    <w:rsid w:val="00DC5DB2"/>
    <w:rsid w:val="00DC5E5E"/>
    <w:rsid w:val="00DC6288"/>
    <w:rsid w:val="00DC633C"/>
    <w:rsid w:val="00DC638E"/>
    <w:rsid w:val="00DC66E8"/>
    <w:rsid w:val="00DC677D"/>
    <w:rsid w:val="00DC6CDA"/>
    <w:rsid w:val="00DC6E11"/>
    <w:rsid w:val="00DC6FE2"/>
    <w:rsid w:val="00DC7185"/>
    <w:rsid w:val="00DC71B2"/>
    <w:rsid w:val="00DC752C"/>
    <w:rsid w:val="00DC756D"/>
    <w:rsid w:val="00DC75BC"/>
    <w:rsid w:val="00DC7772"/>
    <w:rsid w:val="00DC7785"/>
    <w:rsid w:val="00DC77EC"/>
    <w:rsid w:val="00DC787B"/>
    <w:rsid w:val="00DC78C9"/>
    <w:rsid w:val="00DC7902"/>
    <w:rsid w:val="00DC7A9D"/>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782"/>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B22"/>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0AE"/>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E7970"/>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25"/>
    <w:rsid w:val="00E13D5F"/>
    <w:rsid w:val="00E13F73"/>
    <w:rsid w:val="00E14036"/>
    <w:rsid w:val="00E1425A"/>
    <w:rsid w:val="00E142C8"/>
    <w:rsid w:val="00E14339"/>
    <w:rsid w:val="00E1434D"/>
    <w:rsid w:val="00E143F4"/>
    <w:rsid w:val="00E144F4"/>
    <w:rsid w:val="00E14BCA"/>
    <w:rsid w:val="00E14DA7"/>
    <w:rsid w:val="00E14EB2"/>
    <w:rsid w:val="00E14F13"/>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6"/>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3DB"/>
    <w:rsid w:val="00E21447"/>
    <w:rsid w:val="00E214EE"/>
    <w:rsid w:val="00E2159D"/>
    <w:rsid w:val="00E2182B"/>
    <w:rsid w:val="00E218BC"/>
    <w:rsid w:val="00E21B4E"/>
    <w:rsid w:val="00E21E00"/>
    <w:rsid w:val="00E21E43"/>
    <w:rsid w:val="00E21FE6"/>
    <w:rsid w:val="00E2200B"/>
    <w:rsid w:val="00E22012"/>
    <w:rsid w:val="00E221CC"/>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717"/>
    <w:rsid w:val="00E26C02"/>
    <w:rsid w:val="00E26C6F"/>
    <w:rsid w:val="00E26C85"/>
    <w:rsid w:val="00E26D80"/>
    <w:rsid w:val="00E26F04"/>
    <w:rsid w:val="00E270DF"/>
    <w:rsid w:val="00E27119"/>
    <w:rsid w:val="00E2722F"/>
    <w:rsid w:val="00E27335"/>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879"/>
    <w:rsid w:val="00E33A10"/>
    <w:rsid w:val="00E33B68"/>
    <w:rsid w:val="00E33B6F"/>
    <w:rsid w:val="00E33BD1"/>
    <w:rsid w:val="00E33CE8"/>
    <w:rsid w:val="00E33E35"/>
    <w:rsid w:val="00E33F9A"/>
    <w:rsid w:val="00E3450A"/>
    <w:rsid w:val="00E345A4"/>
    <w:rsid w:val="00E3483D"/>
    <w:rsid w:val="00E349F7"/>
    <w:rsid w:val="00E34AB8"/>
    <w:rsid w:val="00E34F99"/>
    <w:rsid w:val="00E35164"/>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430"/>
    <w:rsid w:val="00E425C3"/>
    <w:rsid w:val="00E427C4"/>
    <w:rsid w:val="00E42895"/>
    <w:rsid w:val="00E4299B"/>
    <w:rsid w:val="00E430EC"/>
    <w:rsid w:val="00E432B5"/>
    <w:rsid w:val="00E43341"/>
    <w:rsid w:val="00E436B2"/>
    <w:rsid w:val="00E43774"/>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48"/>
    <w:rsid w:val="00E4597A"/>
    <w:rsid w:val="00E45FFF"/>
    <w:rsid w:val="00E46202"/>
    <w:rsid w:val="00E464CA"/>
    <w:rsid w:val="00E465D0"/>
    <w:rsid w:val="00E46680"/>
    <w:rsid w:val="00E46862"/>
    <w:rsid w:val="00E46A5F"/>
    <w:rsid w:val="00E46CC6"/>
    <w:rsid w:val="00E46FC9"/>
    <w:rsid w:val="00E4731A"/>
    <w:rsid w:val="00E47398"/>
    <w:rsid w:val="00E47422"/>
    <w:rsid w:val="00E47A95"/>
    <w:rsid w:val="00E47CF5"/>
    <w:rsid w:val="00E47D81"/>
    <w:rsid w:val="00E47F4E"/>
    <w:rsid w:val="00E502EC"/>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1FAB"/>
    <w:rsid w:val="00E524AA"/>
    <w:rsid w:val="00E524BA"/>
    <w:rsid w:val="00E527F9"/>
    <w:rsid w:val="00E52B04"/>
    <w:rsid w:val="00E52C87"/>
    <w:rsid w:val="00E52D08"/>
    <w:rsid w:val="00E52F60"/>
    <w:rsid w:val="00E530A0"/>
    <w:rsid w:val="00E530BA"/>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6FC"/>
    <w:rsid w:val="00E55834"/>
    <w:rsid w:val="00E55970"/>
    <w:rsid w:val="00E55B41"/>
    <w:rsid w:val="00E55B83"/>
    <w:rsid w:val="00E55D90"/>
    <w:rsid w:val="00E55EF6"/>
    <w:rsid w:val="00E55FC2"/>
    <w:rsid w:val="00E560FD"/>
    <w:rsid w:val="00E563E2"/>
    <w:rsid w:val="00E564A7"/>
    <w:rsid w:val="00E564FC"/>
    <w:rsid w:val="00E56798"/>
    <w:rsid w:val="00E568B6"/>
    <w:rsid w:val="00E56936"/>
    <w:rsid w:val="00E56AEF"/>
    <w:rsid w:val="00E56E7C"/>
    <w:rsid w:val="00E56F77"/>
    <w:rsid w:val="00E576B9"/>
    <w:rsid w:val="00E576C5"/>
    <w:rsid w:val="00E57876"/>
    <w:rsid w:val="00E57BBD"/>
    <w:rsid w:val="00E57D6B"/>
    <w:rsid w:val="00E60029"/>
    <w:rsid w:val="00E60047"/>
    <w:rsid w:val="00E6021F"/>
    <w:rsid w:val="00E602AE"/>
    <w:rsid w:val="00E6035B"/>
    <w:rsid w:val="00E605B0"/>
    <w:rsid w:val="00E60639"/>
    <w:rsid w:val="00E60A38"/>
    <w:rsid w:val="00E60B75"/>
    <w:rsid w:val="00E60BC2"/>
    <w:rsid w:val="00E60CE5"/>
    <w:rsid w:val="00E60D40"/>
    <w:rsid w:val="00E60F31"/>
    <w:rsid w:val="00E61116"/>
    <w:rsid w:val="00E61708"/>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24"/>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2D1"/>
    <w:rsid w:val="00E7175A"/>
    <w:rsid w:val="00E717EA"/>
    <w:rsid w:val="00E71A1B"/>
    <w:rsid w:val="00E71A5E"/>
    <w:rsid w:val="00E71F29"/>
    <w:rsid w:val="00E72128"/>
    <w:rsid w:val="00E72406"/>
    <w:rsid w:val="00E727D6"/>
    <w:rsid w:val="00E72B0B"/>
    <w:rsid w:val="00E72B42"/>
    <w:rsid w:val="00E72C2B"/>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170"/>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B68"/>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2CA"/>
    <w:rsid w:val="00E8652C"/>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87F00"/>
    <w:rsid w:val="00E87F4A"/>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9C7"/>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9"/>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6E"/>
    <w:rsid w:val="00EA22E6"/>
    <w:rsid w:val="00EA237B"/>
    <w:rsid w:val="00EA23FB"/>
    <w:rsid w:val="00EA2418"/>
    <w:rsid w:val="00EA2436"/>
    <w:rsid w:val="00EA27F7"/>
    <w:rsid w:val="00EA28BC"/>
    <w:rsid w:val="00EA2A43"/>
    <w:rsid w:val="00EA2B23"/>
    <w:rsid w:val="00EA2B48"/>
    <w:rsid w:val="00EA2CEB"/>
    <w:rsid w:val="00EA2DA4"/>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10A"/>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9F2"/>
    <w:rsid w:val="00EB2AE4"/>
    <w:rsid w:val="00EB2B24"/>
    <w:rsid w:val="00EB3096"/>
    <w:rsid w:val="00EB321B"/>
    <w:rsid w:val="00EB3270"/>
    <w:rsid w:val="00EB3852"/>
    <w:rsid w:val="00EB3E0F"/>
    <w:rsid w:val="00EB438A"/>
    <w:rsid w:val="00EB4441"/>
    <w:rsid w:val="00EB453B"/>
    <w:rsid w:val="00EB4640"/>
    <w:rsid w:val="00EB492D"/>
    <w:rsid w:val="00EB4A66"/>
    <w:rsid w:val="00EB4B21"/>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5E66"/>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2A01"/>
    <w:rsid w:val="00EC332B"/>
    <w:rsid w:val="00EC3642"/>
    <w:rsid w:val="00EC3681"/>
    <w:rsid w:val="00EC371A"/>
    <w:rsid w:val="00EC37FC"/>
    <w:rsid w:val="00EC3C23"/>
    <w:rsid w:val="00EC3F19"/>
    <w:rsid w:val="00EC4050"/>
    <w:rsid w:val="00EC405C"/>
    <w:rsid w:val="00EC42FF"/>
    <w:rsid w:val="00EC4377"/>
    <w:rsid w:val="00EC45AE"/>
    <w:rsid w:val="00EC46B6"/>
    <w:rsid w:val="00EC471A"/>
    <w:rsid w:val="00EC47AF"/>
    <w:rsid w:val="00EC49B4"/>
    <w:rsid w:val="00EC4B8D"/>
    <w:rsid w:val="00EC4C36"/>
    <w:rsid w:val="00EC4CF7"/>
    <w:rsid w:val="00EC4DC7"/>
    <w:rsid w:val="00EC50DF"/>
    <w:rsid w:val="00EC546D"/>
    <w:rsid w:val="00EC54FE"/>
    <w:rsid w:val="00EC5538"/>
    <w:rsid w:val="00EC5576"/>
    <w:rsid w:val="00EC5799"/>
    <w:rsid w:val="00EC5899"/>
    <w:rsid w:val="00EC595A"/>
    <w:rsid w:val="00EC5AAE"/>
    <w:rsid w:val="00EC5B72"/>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187"/>
    <w:rsid w:val="00EC720F"/>
    <w:rsid w:val="00EC73F8"/>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67A"/>
    <w:rsid w:val="00EE08AD"/>
    <w:rsid w:val="00EE09A6"/>
    <w:rsid w:val="00EE0B12"/>
    <w:rsid w:val="00EE0B2F"/>
    <w:rsid w:val="00EE0CA9"/>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AE4"/>
    <w:rsid w:val="00EF3DF4"/>
    <w:rsid w:val="00EF3F4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1C"/>
    <w:rsid w:val="00EF67A1"/>
    <w:rsid w:val="00EF67BC"/>
    <w:rsid w:val="00EF6948"/>
    <w:rsid w:val="00EF697C"/>
    <w:rsid w:val="00EF69A5"/>
    <w:rsid w:val="00EF6ACC"/>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0A"/>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520"/>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03"/>
    <w:rsid w:val="00F04968"/>
    <w:rsid w:val="00F049BB"/>
    <w:rsid w:val="00F04DD8"/>
    <w:rsid w:val="00F04E15"/>
    <w:rsid w:val="00F0547D"/>
    <w:rsid w:val="00F058F3"/>
    <w:rsid w:val="00F05BFB"/>
    <w:rsid w:val="00F05C64"/>
    <w:rsid w:val="00F05DAA"/>
    <w:rsid w:val="00F05EC4"/>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0A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5C7"/>
    <w:rsid w:val="00F14687"/>
    <w:rsid w:val="00F14A18"/>
    <w:rsid w:val="00F14B0F"/>
    <w:rsid w:val="00F14D37"/>
    <w:rsid w:val="00F14DDC"/>
    <w:rsid w:val="00F150C2"/>
    <w:rsid w:val="00F154C7"/>
    <w:rsid w:val="00F15776"/>
    <w:rsid w:val="00F15901"/>
    <w:rsid w:val="00F15AC4"/>
    <w:rsid w:val="00F15AF6"/>
    <w:rsid w:val="00F15B4C"/>
    <w:rsid w:val="00F15E03"/>
    <w:rsid w:val="00F1607D"/>
    <w:rsid w:val="00F16204"/>
    <w:rsid w:val="00F16210"/>
    <w:rsid w:val="00F1626F"/>
    <w:rsid w:val="00F16329"/>
    <w:rsid w:val="00F1637B"/>
    <w:rsid w:val="00F16464"/>
    <w:rsid w:val="00F1661A"/>
    <w:rsid w:val="00F16652"/>
    <w:rsid w:val="00F16808"/>
    <w:rsid w:val="00F16A40"/>
    <w:rsid w:val="00F16F2F"/>
    <w:rsid w:val="00F1716D"/>
    <w:rsid w:val="00F17220"/>
    <w:rsid w:val="00F173F3"/>
    <w:rsid w:val="00F1753A"/>
    <w:rsid w:val="00F175AE"/>
    <w:rsid w:val="00F17680"/>
    <w:rsid w:val="00F17735"/>
    <w:rsid w:val="00F178FF"/>
    <w:rsid w:val="00F2003A"/>
    <w:rsid w:val="00F2017C"/>
    <w:rsid w:val="00F204FE"/>
    <w:rsid w:val="00F20527"/>
    <w:rsid w:val="00F20A72"/>
    <w:rsid w:val="00F20E3A"/>
    <w:rsid w:val="00F21229"/>
    <w:rsid w:val="00F21448"/>
    <w:rsid w:val="00F21714"/>
    <w:rsid w:val="00F21858"/>
    <w:rsid w:val="00F21C01"/>
    <w:rsid w:val="00F21F97"/>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A4E"/>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2B7"/>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8C"/>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0B3"/>
    <w:rsid w:val="00F41182"/>
    <w:rsid w:val="00F411A8"/>
    <w:rsid w:val="00F4133E"/>
    <w:rsid w:val="00F41371"/>
    <w:rsid w:val="00F414A4"/>
    <w:rsid w:val="00F4155E"/>
    <w:rsid w:val="00F41629"/>
    <w:rsid w:val="00F41630"/>
    <w:rsid w:val="00F41C6B"/>
    <w:rsid w:val="00F41CC9"/>
    <w:rsid w:val="00F41EAF"/>
    <w:rsid w:val="00F41F4A"/>
    <w:rsid w:val="00F41F97"/>
    <w:rsid w:val="00F4224B"/>
    <w:rsid w:val="00F4273C"/>
    <w:rsid w:val="00F427D6"/>
    <w:rsid w:val="00F42ABC"/>
    <w:rsid w:val="00F42C0C"/>
    <w:rsid w:val="00F42D56"/>
    <w:rsid w:val="00F43035"/>
    <w:rsid w:val="00F435DF"/>
    <w:rsid w:val="00F43A1C"/>
    <w:rsid w:val="00F43EB8"/>
    <w:rsid w:val="00F4459A"/>
    <w:rsid w:val="00F447B5"/>
    <w:rsid w:val="00F44878"/>
    <w:rsid w:val="00F448C0"/>
    <w:rsid w:val="00F44AFF"/>
    <w:rsid w:val="00F44BB2"/>
    <w:rsid w:val="00F44EFC"/>
    <w:rsid w:val="00F44F84"/>
    <w:rsid w:val="00F4532A"/>
    <w:rsid w:val="00F4551E"/>
    <w:rsid w:val="00F457CF"/>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A4A"/>
    <w:rsid w:val="00F50BA0"/>
    <w:rsid w:val="00F50DEF"/>
    <w:rsid w:val="00F50E6C"/>
    <w:rsid w:val="00F50F72"/>
    <w:rsid w:val="00F5149D"/>
    <w:rsid w:val="00F515EB"/>
    <w:rsid w:val="00F51BA8"/>
    <w:rsid w:val="00F51DB8"/>
    <w:rsid w:val="00F51F40"/>
    <w:rsid w:val="00F51FD8"/>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3F7B"/>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235"/>
    <w:rsid w:val="00F614FE"/>
    <w:rsid w:val="00F617F8"/>
    <w:rsid w:val="00F6191E"/>
    <w:rsid w:val="00F61DC1"/>
    <w:rsid w:val="00F61E14"/>
    <w:rsid w:val="00F61EC9"/>
    <w:rsid w:val="00F61F35"/>
    <w:rsid w:val="00F62365"/>
    <w:rsid w:val="00F62BCA"/>
    <w:rsid w:val="00F62BDC"/>
    <w:rsid w:val="00F6305B"/>
    <w:rsid w:val="00F63079"/>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967"/>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031"/>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0A5"/>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1DE"/>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586"/>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139"/>
    <w:rsid w:val="00F87288"/>
    <w:rsid w:val="00F87378"/>
    <w:rsid w:val="00F876BE"/>
    <w:rsid w:val="00F8776B"/>
    <w:rsid w:val="00F87A86"/>
    <w:rsid w:val="00F87E3D"/>
    <w:rsid w:val="00F87FDD"/>
    <w:rsid w:val="00F901D8"/>
    <w:rsid w:val="00F902F5"/>
    <w:rsid w:val="00F902F8"/>
    <w:rsid w:val="00F90404"/>
    <w:rsid w:val="00F908B1"/>
    <w:rsid w:val="00F909F1"/>
    <w:rsid w:val="00F909F5"/>
    <w:rsid w:val="00F90B1F"/>
    <w:rsid w:val="00F90F5D"/>
    <w:rsid w:val="00F90F8B"/>
    <w:rsid w:val="00F9101A"/>
    <w:rsid w:val="00F916FD"/>
    <w:rsid w:val="00F919F4"/>
    <w:rsid w:val="00F91A67"/>
    <w:rsid w:val="00F91B8B"/>
    <w:rsid w:val="00F91CBC"/>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434"/>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CF4"/>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2A"/>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33"/>
    <w:rsid w:val="00FB04A0"/>
    <w:rsid w:val="00FB0589"/>
    <w:rsid w:val="00FB05C2"/>
    <w:rsid w:val="00FB086F"/>
    <w:rsid w:val="00FB08CF"/>
    <w:rsid w:val="00FB10C7"/>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0F"/>
    <w:rsid w:val="00FB47E7"/>
    <w:rsid w:val="00FB4D6F"/>
    <w:rsid w:val="00FB5037"/>
    <w:rsid w:val="00FB5161"/>
    <w:rsid w:val="00FB5171"/>
    <w:rsid w:val="00FB52BC"/>
    <w:rsid w:val="00FB5724"/>
    <w:rsid w:val="00FB5733"/>
    <w:rsid w:val="00FB5B2F"/>
    <w:rsid w:val="00FB5CAA"/>
    <w:rsid w:val="00FB617E"/>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022"/>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E71"/>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90F"/>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8C4"/>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0D"/>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791"/>
    <w:rsid w:val="00FF18E6"/>
    <w:rsid w:val="00FF197F"/>
    <w:rsid w:val="00FF1E6F"/>
    <w:rsid w:val="00FF1EEF"/>
    <w:rsid w:val="00FF1F41"/>
    <w:rsid w:val="00FF1F4D"/>
    <w:rsid w:val="00FF2137"/>
    <w:rsid w:val="00FF2442"/>
    <w:rsid w:val="00FF258A"/>
    <w:rsid w:val="00FF258F"/>
    <w:rsid w:val="00FF2621"/>
    <w:rsid w:val="00FF2985"/>
    <w:rsid w:val="00FF2DB7"/>
    <w:rsid w:val="00FF3290"/>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986"/>
    <w:rsid w:val="00FF5A93"/>
    <w:rsid w:val="00FF5AA1"/>
    <w:rsid w:val="00FF5C50"/>
    <w:rsid w:val="00FF6096"/>
    <w:rsid w:val="00FF6637"/>
    <w:rsid w:val="00FF6874"/>
    <w:rsid w:val="00FF6953"/>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rsid w:val="00723F7C"/>
    <w:rPr>
      <w:sz w:val="16"/>
    </w:rPr>
  </w:style>
  <w:style w:type="paragraph" w:styleId="ac">
    <w:name w:val="annotation text"/>
    <w:basedOn w:val="a"/>
    <w:link w:val="ad"/>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customStyle="1" w:styleId="12">
    <w:name w:val="未处理的提及1"/>
    <w:basedOn w:val="a1"/>
    <w:uiPriority w:val="99"/>
    <w:unhideWhenUsed/>
    <w:rsid w:val="00DC1C7D"/>
    <w:rPr>
      <w:color w:val="605E5C"/>
      <w:shd w:val="clear" w:color="auto" w:fill="E1DFDD"/>
    </w:rPr>
  </w:style>
  <w:style w:type="character" w:customStyle="1" w:styleId="13">
    <w:name w:val="@他1"/>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paragraph" w:customStyle="1" w:styleId="Observation">
    <w:name w:val="Observation"/>
    <w:basedOn w:val="Proposal"/>
    <w:qFormat/>
    <w:rsid w:val="009D2C64"/>
    <w:pPr>
      <w:numPr>
        <w:numId w:val="23"/>
      </w:numPr>
      <w:ind w:left="1701" w:hanging="1701"/>
    </w:pPr>
    <w:rPr>
      <w:rFonts w:eastAsiaTheme="minorEastAsia"/>
      <w:lang w:eastAsia="ja-JP"/>
    </w:rPr>
  </w:style>
  <w:style w:type="paragraph" w:customStyle="1" w:styleId="Obs-prop">
    <w:name w:val="Obs-prop"/>
    <w:basedOn w:val="a"/>
    <w:next w:val="a"/>
    <w:qFormat/>
    <w:rsid w:val="00D131F6"/>
    <w:pPr>
      <w:overflowPunct/>
      <w:autoSpaceDE/>
      <w:autoSpaceDN/>
      <w:adjustRightInd/>
      <w:spacing w:after="160"/>
      <w:textAlignment w:val="auto"/>
    </w:pPr>
    <w:rPr>
      <w:rFonts w:eastAsiaTheme="minorHAnsi" w:cstheme="minorBidi"/>
      <w:b/>
      <w:bCs/>
      <w:szCs w:val="22"/>
      <w:lang w:val="en-GB"/>
    </w:rPr>
  </w:style>
  <w:style w:type="character" w:customStyle="1" w:styleId="cf01">
    <w:name w:val="cf01"/>
    <w:basedOn w:val="a1"/>
    <w:qFormat/>
    <w:rsid w:val="00867E5B"/>
    <w:rPr>
      <w:rFonts w:ascii="Segoe UI" w:hAnsi="Segoe UI" w:cs="Segoe UI" w:hint="default"/>
    </w:rPr>
  </w:style>
  <w:style w:type="table" w:customStyle="1" w:styleId="14">
    <w:name w:val="网格型1"/>
    <w:basedOn w:val="a2"/>
    <w:next w:val="afa"/>
    <w:qFormat/>
    <w:rsid w:val="00EE0B1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52518"/>
    <w:rPr>
      <w:rFonts w:eastAsia="宋体"/>
      <w:lang w:eastAsia="ja-JP"/>
    </w:rPr>
  </w:style>
  <w:style w:type="paragraph" w:customStyle="1" w:styleId="26">
    <w:name w:val="标题2"/>
    <w:basedOn w:val="a"/>
    <w:rsid w:val="00C30415"/>
    <w:pPr>
      <w:widowControl w:val="0"/>
      <w:overflowPunct/>
      <w:spacing w:after="0" w:line="360" w:lineRule="auto"/>
      <w:textAlignment w:val="auto"/>
    </w:pPr>
    <w:rPr>
      <w:rFonts w:ascii="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635784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284724636">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690061312">
      <w:bodyDiv w:val="1"/>
      <w:marLeft w:val="0"/>
      <w:marRight w:val="0"/>
      <w:marTop w:val="0"/>
      <w:marBottom w:val="0"/>
      <w:divBdr>
        <w:top w:val="none" w:sz="0" w:space="0" w:color="auto"/>
        <w:left w:val="none" w:sz="0" w:space="0" w:color="auto"/>
        <w:bottom w:val="none" w:sz="0" w:space="0" w:color="auto"/>
        <w:right w:val="none" w:sz="0" w:space="0" w:color="auto"/>
      </w:divBdr>
      <w:divsChild>
        <w:div w:id="1349024002">
          <w:marLeft w:val="0"/>
          <w:marRight w:val="0"/>
          <w:marTop w:val="240"/>
          <w:marBottom w:val="40"/>
          <w:divBdr>
            <w:top w:val="none" w:sz="0" w:space="0" w:color="auto"/>
            <w:left w:val="none" w:sz="0" w:space="0" w:color="auto"/>
            <w:bottom w:val="none" w:sz="0" w:space="0" w:color="auto"/>
            <w:right w:val="none" w:sz="0" w:space="0" w:color="auto"/>
          </w:divBdr>
        </w:div>
      </w:divsChild>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7F56964E-8C79-4684-ADC7-7860AE7C6B62}">
  <ds:schemaRefs>
    <ds:schemaRef ds:uri="http://schemas.openxmlformats.org/officeDocument/2006/bibliography"/>
  </ds:schemaRefs>
</ds:datastoreItem>
</file>

<file path=customXml/itemProps5.xml><?xml version="1.0" encoding="utf-8"?>
<ds:datastoreItem xmlns:ds="http://schemas.openxmlformats.org/officeDocument/2006/customXml" ds:itemID="{2470AA70-7BDB-4B72-B87E-927CD1F89C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1882</TotalTime>
  <Pages>4</Pages>
  <Words>1686</Words>
  <Characters>9612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 (Yujian)</cp:lastModifiedBy>
  <cp:revision>1946</cp:revision>
  <cp:lastPrinted>2004-04-14T09:17:00Z</cp:lastPrinted>
  <dcterms:created xsi:type="dcterms:W3CDTF">2023-09-27T12:39:00Z</dcterms:created>
  <dcterms:modified xsi:type="dcterms:W3CDTF">2024-05-10T05:35:00Z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0x010100F3E9551B3FDDA24EBF0A209BAAD637CA</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f8247505d3011ee80005fad00005ead">
    <vt:lpwstr>CWMAmmFbZReeLAoO3YoMx57ROAMOG6D/D4L3WxWydZDE2lRvFNQRqEaqXap8M6FqfyaA/X5pIZvnSylW1UVvk6Fqw==</vt:lpwstr>
  </property>
  <property fmtid="{D5CDD505-2E9C-101B-9397-08002B2CF9AE}" pid="18" name="CWMcc92ade05e5511ee80003f4b00003f4b">
    <vt:lpwstr>CWMAn0K1Z12WVXer3Zdhoim8slCFUhKlagOX4ijd/FKNSTsR1mCEVU4ZqbSPPApZQ0XpNHWnB+UT0dVXEKTfPtpkQ==</vt:lpwstr>
  </property>
  <property fmtid="{D5CDD505-2E9C-101B-9397-08002B2CF9AE}" pid="19" name="CWM8cd359c076ba11ee80002fec00002eec">
    <vt:lpwstr>CWMvtOV3Gy4nsrlvWAgojIOg/pnV171c/NYfYKX9tCjlTBnMTQYVgBoP4YShoTwQYhh4mbMgMTx2F0dnxik/JHsFA==</vt:lpwstr>
  </property>
  <property fmtid="{D5CDD505-2E9C-101B-9397-08002B2CF9AE}" pid="20" name="TaxKeyword">
    <vt:lpwstr>215;#3GPP|11111111-1111-1111-1111-111111111111;#212;#TDoc|af4b50c5-3c78-4293-b1bd-3e717d5b6882;#497;#Ericsson|11111111-1111-1111-1111-111111111111</vt:lpwstr>
  </property>
  <property fmtid="{D5CDD505-2E9C-101B-9397-08002B2CF9AE}" pid="21" name="_dlc_DocIdItemGuid">
    <vt:lpwstr>d29b00bf-7a56-45f6-9e86-13a39caf50de</vt:lpwstr>
  </property>
</Properties>
</file>