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D2375" w14:textId="77C6945F" w:rsidR="007B49A3" w:rsidRPr="00B84915" w:rsidRDefault="007B49A3" w:rsidP="007B49A3">
      <w:pPr>
        <w:tabs>
          <w:tab w:val="right" w:pos="9317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3GPP TSG RAN WG2#126</w:t>
      </w:r>
      <w:r w:rsidRPr="00B84915">
        <w:rPr>
          <w:rFonts w:ascii="Arial" w:eastAsia="Yu Mincho" w:hAnsi="Arial"/>
          <w:b/>
          <w:noProof/>
          <w:sz w:val="24"/>
        </w:rPr>
        <w:tab/>
        <w:t>R2-240411</w:t>
      </w:r>
      <w:r w:rsidR="00AC56BF">
        <w:rPr>
          <w:rFonts w:ascii="Arial" w:eastAsia="Yu Mincho" w:hAnsi="Arial"/>
          <w:b/>
          <w:noProof/>
          <w:sz w:val="24"/>
        </w:rPr>
        <w:t>9</w:t>
      </w:r>
    </w:p>
    <w:p w14:paraId="12663572" w14:textId="77777777" w:rsidR="007B49A3" w:rsidRPr="00B84915" w:rsidRDefault="007B49A3" w:rsidP="007B49A3">
      <w:pPr>
        <w:tabs>
          <w:tab w:val="right" w:pos="9216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761D0624" w14:textId="77777777" w:rsidR="007B49A3" w:rsidRPr="00B84915" w:rsidRDefault="007B49A3" w:rsidP="007B49A3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eastAsia="Yu Mincho" w:hAnsi="Arial" w:cs="SimSun"/>
          <w:noProof/>
        </w:rPr>
      </w:pPr>
    </w:p>
    <w:p w14:paraId="528187F7" w14:textId="77777777" w:rsidR="007B49A3" w:rsidRPr="00B84915" w:rsidRDefault="007B49A3" w:rsidP="007B49A3">
      <w:pPr>
        <w:tabs>
          <w:tab w:val="left" w:pos="7655"/>
        </w:tabs>
        <w:autoSpaceDE/>
        <w:autoSpaceDN/>
        <w:adjustRightInd/>
        <w:spacing w:after="0"/>
        <w:outlineLvl w:val="0"/>
        <w:rPr>
          <w:rFonts w:ascii="Arial" w:eastAsia="Yu Mincho" w:hAnsi="Arial" w:cs="SimSun"/>
          <w:noProof/>
          <w:lang w:eastAsia="ko-KR"/>
        </w:rPr>
      </w:pPr>
    </w:p>
    <w:p w14:paraId="5FC42B15" w14:textId="2547236C" w:rsidR="005A6B37" w:rsidRPr="00136BE0" w:rsidRDefault="005A6B37" w:rsidP="00E54851">
      <w:pPr>
        <w:tabs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hAnsi="Arial" w:cs="Arial"/>
          <w:b/>
          <w:bCs/>
          <w:sz w:val="28"/>
          <w:szCs w:val="24"/>
        </w:rPr>
      </w:pPr>
      <w:r w:rsidRPr="005A6B3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#116-</w:t>
      </w:r>
      <w:r w:rsidRPr="005A6B37">
        <w:rPr>
          <w:rFonts w:ascii="Arial" w:eastAsia="Batang" w:hAnsi="Arial" w:cs="Arial" w:hint="eastAsia"/>
          <w:b/>
          <w:bCs/>
          <w:sz w:val="28"/>
          <w:szCs w:val="24"/>
          <w:lang w:eastAsia="ko-KR"/>
        </w:rPr>
        <w:t>b</w:t>
      </w:r>
      <w:r w:rsidRPr="005A6B37">
        <w:rPr>
          <w:rFonts w:ascii="Arial" w:eastAsia="Batang" w:hAnsi="Arial" w:cs="Arial"/>
          <w:b/>
          <w:bCs/>
          <w:sz w:val="28"/>
          <w:szCs w:val="24"/>
          <w:lang w:eastAsia="ko-KR"/>
        </w:rPr>
        <w:t>is</w:t>
      </w:r>
      <w:r w:rsidR="00AC56BF">
        <w:rPr>
          <w:rFonts w:ascii="Arial" w:hAnsi="Arial" w:cs="Arial"/>
          <w:b/>
          <w:bCs/>
          <w:sz w:val="28"/>
          <w:szCs w:val="24"/>
        </w:rPr>
        <w:tab/>
      </w:r>
      <w:r w:rsidRPr="00C42D83">
        <w:rPr>
          <w:rFonts w:ascii="Arial" w:eastAsia="MS Mincho" w:hAnsi="Arial"/>
          <w:b/>
          <w:sz w:val="28"/>
          <w:szCs w:val="28"/>
        </w:rPr>
        <w:t>R1-24037</w:t>
      </w:r>
      <w:r w:rsidR="00136BE0">
        <w:rPr>
          <w:rFonts w:ascii="Arial" w:hAnsi="Arial" w:hint="eastAsia"/>
          <w:b/>
          <w:sz w:val="28"/>
          <w:szCs w:val="28"/>
        </w:rPr>
        <w:t>50</w:t>
      </w:r>
    </w:p>
    <w:p w14:paraId="03B5B4E0" w14:textId="77777777" w:rsidR="005A6B37" w:rsidRPr="005A6B37" w:rsidRDefault="005A6B37" w:rsidP="00E54851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A6B37">
        <w:rPr>
          <w:rFonts w:ascii="Arial" w:eastAsia="MS Mincho" w:hAnsi="Arial" w:cs="Arial"/>
          <w:b/>
          <w:bCs/>
          <w:sz w:val="28"/>
          <w:szCs w:val="24"/>
          <w:lang w:eastAsia="ja-JP"/>
        </w:rPr>
        <w:t>Changsha, Hunan Province, China, April 15</w:t>
      </w:r>
      <w:r w:rsidRPr="005A6B3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5A6B3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5A6B37">
        <w:rPr>
          <w:rFonts w:ascii="Arial" w:eastAsia="Batang" w:hAnsi="Arial" w:cs="Arial"/>
          <w:b/>
          <w:bCs/>
          <w:sz w:val="28"/>
          <w:szCs w:val="24"/>
          <w:lang w:eastAsia="en-US"/>
        </w:rPr>
        <w:t>– 19</w:t>
      </w:r>
      <w:r w:rsidRPr="005A6B37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5A6B37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5A6B3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p w14:paraId="13360E60" w14:textId="77777777" w:rsidR="00B97703" w:rsidRDefault="00B97703">
      <w:pPr>
        <w:rPr>
          <w:rFonts w:ascii="Arial" w:hAnsi="Arial" w:cs="Arial"/>
        </w:rPr>
      </w:pPr>
    </w:p>
    <w:p w14:paraId="1BD22ADB" w14:textId="195D235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36BE0">
        <w:rPr>
          <w:rFonts w:ascii="Arial" w:hAnsi="Arial" w:cs="Arial" w:hint="eastAsia"/>
          <w:b/>
          <w:sz w:val="22"/>
          <w:szCs w:val="22"/>
        </w:rPr>
        <w:t>R</w:t>
      </w:r>
      <w:r w:rsidR="00027DEC" w:rsidRPr="00027DEC">
        <w:rPr>
          <w:rFonts w:ascii="Arial" w:hAnsi="Arial" w:cs="Arial"/>
          <w:b/>
          <w:sz w:val="22"/>
          <w:szCs w:val="22"/>
        </w:rPr>
        <w:t>eply LS on RRC network assistant signalling for advanced receiver on MU-MIMO scenario</w:t>
      </w:r>
    </w:p>
    <w:p w14:paraId="68C2CCF4" w14:textId="7F28B0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EC" w:rsidRPr="00027DEC">
        <w:rPr>
          <w:rFonts w:ascii="Arial" w:hAnsi="Arial" w:cs="Arial"/>
          <w:b/>
          <w:bCs/>
          <w:sz w:val="22"/>
          <w:szCs w:val="22"/>
        </w:rPr>
        <w:t>R4-2403086 (R1-2401954)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27DEC">
        <w:rPr>
          <w:rFonts w:ascii="Arial" w:hAnsi="Arial" w:cs="Arial" w:hint="eastAsia"/>
          <w:b/>
          <w:bCs/>
          <w:sz w:val="22"/>
          <w:szCs w:val="22"/>
        </w:rPr>
        <w:t>RAN4</w:t>
      </w:r>
    </w:p>
    <w:p w14:paraId="143D8BBA" w14:textId="4674B2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EC">
        <w:rPr>
          <w:rFonts w:ascii="Arial" w:hAnsi="Arial" w:cs="Arial" w:hint="eastAsia"/>
          <w:b/>
          <w:bCs/>
          <w:sz w:val="22"/>
          <w:szCs w:val="22"/>
        </w:rPr>
        <w:t>Rel</w:t>
      </w:r>
      <w:r w:rsidR="004C4D52">
        <w:rPr>
          <w:rFonts w:ascii="Arial" w:hAnsi="Arial" w:cs="Arial"/>
          <w:b/>
          <w:bCs/>
          <w:sz w:val="22"/>
          <w:szCs w:val="22"/>
        </w:rPr>
        <w:t>-</w:t>
      </w:r>
      <w:r w:rsidR="00027DEC">
        <w:rPr>
          <w:rFonts w:ascii="Arial" w:hAnsi="Arial" w:cs="Arial" w:hint="eastAsia"/>
          <w:b/>
          <w:bCs/>
          <w:sz w:val="22"/>
          <w:szCs w:val="22"/>
        </w:rPr>
        <w:t>18</w:t>
      </w:r>
    </w:p>
    <w:bookmarkEnd w:id="2"/>
    <w:bookmarkEnd w:id="3"/>
    <w:bookmarkEnd w:id="4"/>
    <w:p w14:paraId="1826254E" w14:textId="5CE91F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EC" w:rsidRPr="00027DEC">
        <w:rPr>
          <w:rFonts w:ascii="Arial" w:hAnsi="Arial" w:cs="Arial"/>
          <w:b/>
          <w:bCs/>
          <w:sz w:val="22"/>
          <w:szCs w:val="22"/>
        </w:rPr>
        <w:t>NR_demod_enh3-Core</w:t>
      </w:r>
    </w:p>
    <w:p w14:paraId="0A71E6C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AFE232" w14:textId="0142FFE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27DEC" w:rsidRPr="00136BE0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</w:p>
    <w:p w14:paraId="4C8579F2" w14:textId="6F56E5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27DEC" w:rsidRPr="00027DEC">
        <w:rPr>
          <w:rFonts w:ascii="Arial" w:hAnsi="Arial" w:cs="Arial"/>
          <w:b/>
          <w:bCs/>
          <w:sz w:val="22"/>
          <w:szCs w:val="22"/>
        </w:rPr>
        <w:t>RAN2, RAN4</w:t>
      </w:r>
      <w:bookmarkEnd w:id="8"/>
      <w:bookmarkEnd w:id="9"/>
      <w:bookmarkEnd w:id="10"/>
    </w:p>
    <w:p w14:paraId="37A41454" w14:textId="73AC25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2CACA51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8257C3" w14:textId="77777777" w:rsidR="00027D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D66D9ED" w14:textId="28FCDD96" w:rsidR="00027DEC" w:rsidRPr="00027DEC" w:rsidRDefault="00027DEC" w:rsidP="00AC56BF">
      <w:pPr>
        <w:pStyle w:val="ListParagraph"/>
        <w:numPr>
          <w:ilvl w:val="0"/>
          <w:numId w:val="5"/>
        </w:numPr>
        <w:tabs>
          <w:tab w:val="left" w:pos="2552"/>
        </w:tabs>
        <w:spacing w:after="60"/>
        <w:ind w:firstLineChars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Name:</w:t>
      </w:r>
      <w:r w:rsidR="00AC56BF">
        <w:rPr>
          <w:rFonts w:ascii="Arial" w:hAnsi="Arial" w:cs="Arial"/>
          <w:b/>
          <w:bCs/>
          <w:sz w:val="22"/>
          <w:szCs w:val="22"/>
        </w:rPr>
        <w:tab/>
      </w:r>
      <w:r w:rsidRPr="00027DEC">
        <w:rPr>
          <w:rFonts w:ascii="Arial" w:hAnsi="Arial" w:cs="Arial" w:hint="eastAsia"/>
          <w:b/>
          <w:bCs/>
          <w:sz w:val="22"/>
          <w:szCs w:val="22"/>
        </w:rPr>
        <w:t>Hang Yin</w:t>
      </w:r>
    </w:p>
    <w:p w14:paraId="7645731C" w14:textId="21C317F8" w:rsidR="00B97703" w:rsidRPr="00AC56BF" w:rsidRDefault="00027DEC" w:rsidP="00AC56BF">
      <w:pPr>
        <w:pStyle w:val="ListParagraph"/>
        <w:numPr>
          <w:ilvl w:val="0"/>
          <w:numId w:val="5"/>
        </w:numPr>
        <w:tabs>
          <w:tab w:val="left" w:pos="2552"/>
        </w:tabs>
        <w:spacing w:after="60"/>
        <w:ind w:firstLineChars="0"/>
        <w:rPr>
          <w:rFonts w:ascii="Arial" w:hAnsi="Arial" w:cs="Arial"/>
          <w:b/>
          <w:bCs/>
          <w:sz w:val="22"/>
          <w:szCs w:val="22"/>
          <w:lang w:val="fr-FR"/>
        </w:rPr>
      </w:pPr>
      <w:r w:rsidRPr="00AC56BF">
        <w:rPr>
          <w:rFonts w:ascii="Arial" w:hAnsi="Arial" w:cs="Arial" w:hint="eastAsia"/>
          <w:b/>
          <w:bCs/>
          <w:sz w:val="22"/>
          <w:szCs w:val="22"/>
          <w:lang w:val="fr-FR"/>
        </w:rPr>
        <w:t xml:space="preserve">E-mail </w:t>
      </w:r>
      <w:proofErr w:type="spellStart"/>
      <w:r w:rsidRPr="00AC56BF">
        <w:rPr>
          <w:rFonts w:ascii="Arial" w:hAnsi="Arial" w:cs="Arial" w:hint="eastAsia"/>
          <w:b/>
          <w:bCs/>
          <w:sz w:val="22"/>
          <w:szCs w:val="22"/>
          <w:lang w:val="fr-FR"/>
        </w:rPr>
        <w:t>address</w:t>
      </w:r>
      <w:proofErr w:type="spellEnd"/>
      <w:r w:rsidRPr="00AC56BF">
        <w:rPr>
          <w:rFonts w:ascii="Arial" w:hAnsi="Arial" w:cs="Arial" w:hint="eastAsia"/>
          <w:b/>
          <w:bCs/>
          <w:sz w:val="22"/>
          <w:szCs w:val="22"/>
          <w:lang w:val="fr-FR"/>
        </w:rPr>
        <w:t>:</w:t>
      </w:r>
      <w:r w:rsidR="00AC56BF" w:rsidRPr="00AC56B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AC56BF">
        <w:rPr>
          <w:rFonts w:ascii="Arial" w:hAnsi="Arial" w:cs="Arial" w:hint="eastAsia"/>
          <w:b/>
          <w:bCs/>
          <w:sz w:val="22"/>
          <w:szCs w:val="22"/>
          <w:lang w:val="fr-FR"/>
        </w:rPr>
        <w:t>yinh6@chinatelecom.cn</w:t>
      </w:r>
    </w:p>
    <w:p w14:paraId="58189283" w14:textId="77777777" w:rsidR="00027DEC" w:rsidRPr="00AC56BF" w:rsidRDefault="00027DE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E9B6A97" w14:textId="0E5B1A9C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54DA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6661914" w14:textId="46C02106" w:rsidR="00B97703" w:rsidRPr="005A6B37" w:rsidRDefault="00B97703" w:rsidP="005A6B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DEC" w:rsidRPr="00027DEC">
        <w:rPr>
          <w:rFonts w:ascii="Arial" w:hAnsi="Arial" w:cs="Arial" w:hint="eastAsia"/>
          <w:b/>
        </w:rPr>
        <w:t>none</w:t>
      </w:r>
    </w:p>
    <w:p w14:paraId="55DCDD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6D6D81" w14:textId="7C913DA9" w:rsidR="00027DEC" w:rsidRPr="00027DEC" w:rsidRDefault="00027DEC" w:rsidP="00027DEC">
      <w:pPr>
        <w:overflowPunct/>
        <w:autoSpaceDE/>
        <w:autoSpaceDN/>
        <w:snapToGrid w:val="0"/>
        <w:spacing w:before="120" w:afterLines="50" w:after="120"/>
        <w:jc w:val="both"/>
        <w:textAlignment w:val="auto"/>
        <w:rPr>
          <w:rFonts w:eastAsia="DengXian"/>
          <w:sz w:val="21"/>
          <w:szCs w:val="21"/>
          <w:lang w:val="en-US"/>
        </w:rPr>
      </w:pPr>
      <w:bookmarkStart w:id="13" w:name="_Hlk164414593"/>
      <w:r w:rsidRPr="00027DEC">
        <w:rPr>
          <w:rFonts w:eastAsia="DengXian"/>
          <w:sz w:val="21"/>
          <w:szCs w:val="21"/>
          <w:lang w:eastAsia="ja-JP"/>
        </w:rPr>
        <w:t>RAN</w:t>
      </w:r>
      <w:r w:rsidRPr="00027DEC">
        <w:rPr>
          <w:rFonts w:eastAsia="DengXian" w:hint="eastAsia"/>
          <w:sz w:val="21"/>
          <w:szCs w:val="21"/>
          <w:lang w:val="en-US"/>
        </w:rPr>
        <w:t>1</w:t>
      </w:r>
      <w:r w:rsidRPr="00027DEC">
        <w:rPr>
          <w:rFonts w:eastAsia="DengXian"/>
          <w:sz w:val="21"/>
          <w:szCs w:val="21"/>
          <w:lang w:eastAsia="ja-JP"/>
        </w:rPr>
        <w:t xml:space="preserve"> thanks RAN</w:t>
      </w:r>
      <w:r w:rsidRPr="00027DEC">
        <w:rPr>
          <w:rFonts w:eastAsia="DengXian" w:hint="eastAsia"/>
          <w:sz w:val="21"/>
          <w:szCs w:val="21"/>
          <w:lang w:val="en-US"/>
        </w:rPr>
        <w:t>4</w:t>
      </w:r>
      <w:r w:rsidRPr="00027DEC">
        <w:rPr>
          <w:rFonts w:eastAsia="DengXian"/>
          <w:sz w:val="21"/>
          <w:szCs w:val="21"/>
          <w:lang w:eastAsia="ja-JP"/>
        </w:rPr>
        <w:t xml:space="preserve"> for </w:t>
      </w:r>
      <w:r w:rsidRPr="00027DEC">
        <w:rPr>
          <w:rFonts w:eastAsia="DengXian" w:hint="eastAsia"/>
          <w:sz w:val="21"/>
          <w:szCs w:val="21"/>
          <w:lang w:val="en-US"/>
        </w:rPr>
        <w:t xml:space="preserve">their LS </w:t>
      </w:r>
      <w:r w:rsidRPr="00027DEC">
        <w:rPr>
          <w:rFonts w:eastAsia="DengXian"/>
          <w:sz w:val="21"/>
          <w:szCs w:val="21"/>
          <w:lang w:val="en-US"/>
        </w:rPr>
        <w:t>(</w:t>
      </w:r>
      <w:r w:rsidRPr="00027DEC">
        <w:rPr>
          <w:rFonts w:eastAsia="SimSun"/>
          <w:sz w:val="21"/>
          <w:szCs w:val="21"/>
          <w:lang w:eastAsia="en-US"/>
        </w:rPr>
        <w:t>R1-</w:t>
      </w:r>
      <w:r w:rsidRPr="00027DEC">
        <w:rPr>
          <w:rFonts w:eastAsia="SimSun" w:hint="eastAsia"/>
          <w:sz w:val="21"/>
          <w:szCs w:val="21"/>
          <w:lang w:eastAsia="en-US"/>
        </w:rPr>
        <w:t>2401954</w:t>
      </w:r>
      <w:r w:rsidRPr="00027DEC">
        <w:rPr>
          <w:rFonts w:eastAsia="SimSun" w:hint="eastAsia"/>
          <w:sz w:val="21"/>
          <w:szCs w:val="21"/>
        </w:rPr>
        <w:t>/</w:t>
      </w:r>
      <w:r w:rsidRPr="00027DEC">
        <w:rPr>
          <w:rFonts w:eastAsia="SimSun"/>
          <w:sz w:val="21"/>
          <w:szCs w:val="21"/>
          <w:lang w:eastAsia="en-US"/>
        </w:rPr>
        <w:t>R4-2</w:t>
      </w:r>
      <w:r w:rsidRPr="00027DEC">
        <w:rPr>
          <w:rFonts w:eastAsia="SimSun" w:hint="eastAsia"/>
          <w:sz w:val="21"/>
          <w:szCs w:val="21"/>
          <w:lang w:eastAsia="en-US"/>
        </w:rPr>
        <w:t>403086</w:t>
      </w:r>
      <w:r w:rsidRPr="00027DEC">
        <w:rPr>
          <w:rFonts w:eastAsia="DengXian"/>
          <w:sz w:val="21"/>
          <w:szCs w:val="21"/>
          <w:lang w:val="en-US"/>
        </w:rPr>
        <w:t xml:space="preserve">) </w:t>
      </w:r>
      <w:r w:rsidRPr="00027DEC">
        <w:rPr>
          <w:rFonts w:eastAsia="DengXian" w:hint="eastAsia"/>
          <w:sz w:val="21"/>
          <w:szCs w:val="21"/>
          <w:lang w:val="en-US"/>
        </w:rPr>
        <w:t xml:space="preserve">on </w:t>
      </w:r>
      <w:r w:rsidRPr="00027DEC">
        <w:rPr>
          <w:rFonts w:eastAsia="DengXian"/>
          <w:sz w:val="21"/>
          <w:szCs w:val="21"/>
          <w:lang w:val="en-US" w:eastAsia="ja-JP"/>
        </w:rPr>
        <w:t>RRC network assistant signalling for advanced receiver on MU-MIMO scenario</w:t>
      </w:r>
      <w:r w:rsidRPr="00027DEC">
        <w:rPr>
          <w:rFonts w:eastAsia="DengXian"/>
          <w:sz w:val="21"/>
          <w:szCs w:val="21"/>
          <w:lang w:val="en-US"/>
        </w:rPr>
        <w:t>.</w:t>
      </w:r>
    </w:p>
    <w:p w14:paraId="290ED471" w14:textId="492C906E" w:rsidR="00027DEC" w:rsidRPr="00027DEC" w:rsidRDefault="00027DEC" w:rsidP="00027DEC">
      <w:pPr>
        <w:overflowPunct/>
        <w:autoSpaceDE/>
        <w:autoSpaceDN/>
        <w:snapToGrid w:val="0"/>
        <w:spacing w:before="120" w:afterLines="100" w:after="240"/>
        <w:jc w:val="both"/>
        <w:textAlignment w:val="auto"/>
        <w:rPr>
          <w:rFonts w:eastAsia="DengXian"/>
          <w:sz w:val="21"/>
          <w:szCs w:val="21"/>
          <w:lang w:val="en-US"/>
        </w:rPr>
      </w:pPr>
      <w:r w:rsidRPr="00027DEC">
        <w:rPr>
          <w:rFonts w:eastAsia="SimSun"/>
          <w:sz w:val="21"/>
          <w:szCs w:val="21"/>
          <w:lang w:eastAsia="en-US"/>
        </w:rPr>
        <w:t xml:space="preserve">RAN1 has discussed the </w:t>
      </w:r>
      <w:r w:rsidRPr="00027DEC">
        <w:rPr>
          <w:rFonts w:eastAsia="SimSun" w:hint="eastAsia"/>
          <w:sz w:val="21"/>
          <w:szCs w:val="21"/>
        </w:rPr>
        <w:t xml:space="preserve">conclusion asked to be clarified </w:t>
      </w:r>
      <w:r w:rsidRPr="00027DEC">
        <w:rPr>
          <w:rFonts w:eastAsia="SimSun"/>
          <w:sz w:val="21"/>
          <w:szCs w:val="21"/>
          <w:lang w:eastAsia="en-US"/>
        </w:rPr>
        <w:t>in the LS and would like to</w:t>
      </w:r>
      <w:r w:rsidRPr="00027DEC">
        <w:rPr>
          <w:rFonts w:eastAsia="SimSun" w:hint="eastAsia"/>
          <w:sz w:val="21"/>
          <w:szCs w:val="21"/>
        </w:rPr>
        <w:t xml:space="preserve"> reply and</w:t>
      </w:r>
      <w:r w:rsidRPr="00027DEC">
        <w:rPr>
          <w:rFonts w:eastAsia="SimSun"/>
          <w:sz w:val="21"/>
          <w:szCs w:val="21"/>
          <w:lang w:eastAsia="en-US"/>
        </w:rPr>
        <w:t xml:space="preserve"> </w:t>
      </w:r>
      <w:r w:rsidRPr="00027DEC">
        <w:rPr>
          <w:rFonts w:eastAsia="SimSun" w:hint="eastAsia"/>
          <w:sz w:val="21"/>
          <w:szCs w:val="21"/>
        </w:rPr>
        <w:t xml:space="preserve">provide the clarification </w:t>
      </w:r>
      <w:r w:rsidRPr="00027DEC">
        <w:rPr>
          <w:rFonts w:eastAsia="SimSun"/>
          <w:sz w:val="21"/>
          <w:szCs w:val="21"/>
          <w:lang w:eastAsia="en-US"/>
        </w:rPr>
        <w:t>as below</w:t>
      </w:r>
      <w:r w:rsidRPr="00027DEC">
        <w:rPr>
          <w:rFonts w:eastAsia="DengXian"/>
          <w:sz w:val="21"/>
          <w:szCs w:val="21"/>
          <w:lang w:val="en-US"/>
        </w:rPr>
        <w:t xml:space="preserve">. </w:t>
      </w:r>
      <w:r w:rsidRPr="00027DEC">
        <w:rPr>
          <w:rFonts w:eastAsia="DengXian" w:hint="eastAsia"/>
          <w:sz w:val="21"/>
          <w:szCs w:val="21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27DEC" w:rsidRPr="00027DEC" w14:paraId="69850495" w14:textId="77777777" w:rsidTr="006B480D">
        <w:tc>
          <w:tcPr>
            <w:tcW w:w="9855" w:type="dxa"/>
          </w:tcPr>
          <w:p w14:paraId="38F8C014" w14:textId="77777777" w:rsidR="00027DEC" w:rsidRPr="00027DEC" w:rsidRDefault="00027DEC" w:rsidP="005A6B37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before="120" w:afterLines="150" w:after="360" w:line="276" w:lineRule="auto"/>
              <w:ind w:left="442" w:hanging="442"/>
              <w:contextualSpacing/>
              <w:jc w:val="both"/>
              <w:textAlignment w:val="auto"/>
              <w:rPr>
                <w:sz w:val="21"/>
                <w:szCs w:val="21"/>
              </w:rPr>
            </w:pPr>
            <w:r w:rsidRPr="00027DEC">
              <w:rPr>
                <w:sz w:val="21"/>
                <w:szCs w:val="21"/>
                <w:lang w:eastAsia="ja-JP"/>
              </w:rPr>
              <w:t xml:space="preserve">Regardless of whether NW indicating “DMRS power boosting information of co-scheduled UEs” to target UE, UE may always assume the CDM groups without data are not used for data transmission for co-scheduled UEs. </w:t>
            </w:r>
          </w:p>
          <w:p w14:paraId="39ED8E9E" w14:textId="38EEC5B4" w:rsidR="00027DEC" w:rsidRPr="00027DEC" w:rsidRDefault="00027DEC" w:rsidP="005A6B37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before="120" w:afterLines="150" w:after="360" w:line="276" w:lineRule="auto"/>
              <w:ind w:left="442" w:hanging="442"/>
              <w:contextualSpacing/>
              <w:jc w:val="both"/>
              <w:textAlignment w:val="auto"/>
              <w:rPr>
                <w:sz w:val="21"/>
                <w:szCs w:val="21"/>
              </w:rPr>
            </w:pP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 xml:space="preserve">There is no consensus to introduce RRC signalling indicating the </w:t>
            </w:r>
            <w:r w:rsidRPr="00027DEC">
              <w:rPr>
                <w:bCs/>
                <w:sz w:val="21"/>
                <w:szCs w:val="21"/>
                <w:lang w:eastAsia="en-US"/>
              </w:rPr>
              <w:t>“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DMRS power boosting information of co-scheduled UEs</w:t>
            </w:r>
            <w:r w:rsidRPr="00027DEC">
              <w:rPr>
                <w:bCs/>
                <w:sz w:val="21"/>
                <w:szCs w:val="21"/>
                <w:lang w:eastAsia="en-US"/>
              </w:rPr>
              <w:t>”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 xml:space="preserve"> from RAN1</w:t>
            </w:r>
            <w:r w:rsidRPr="00027DEC">
              <w:rPr>
                <w:bCs/>
                <w:sz w:val="21"/>
                <w:szCs w:val="21"/>
                <w:lang w:eastAsia="en-US"/>
              </w:rPr>
              <w:t>’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s p</w:t>
            </w:r>
            <w:r w:rsidR="00DB1C66">
              <w:rPr>
                <w:rFonts w:hint="eastAsia"/>
                <w:bCs/>
                <w:sz w:val="21"/>
                <w:szCs w:val="21"/>
              </w:rPr>
              <w:t>er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spective</w:t>
            </w:r>
            <w:r w:rsidRPr="00027DEC">
              <w:rPr>
                <w:bCs/>
                <w:sz w:val="21"/>
                <w:szCs w:val="21"/>
                <w:lang w:eastAsia="en-US"/>
              </w:rPr>
              <w:t>.</w:t>
            </w:r>
          </w:p>
        </w:tc>
      </w:tr>
    </w:tbl>
    <w:bookmarkEnd w:id="13"/>
    <w:p w14:paraId="362192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0509A42" w14:textId="77777777" w:rsidR="00027DEC" w:rsidRPr="00027DEC" w:rsidRDefault="00027DEC" w:rsidP="00027DEC">
      <w:pPr>
        <w:overflowPunct/>
        <w:autoSpaceDE/>
        <w:autoSpaceDN/>
        <w:snapToGrid w:val="0"/>
        <w:spacing w:before="120" w:afterLines="50" w:after="120"/>
        <w:jc w:val="both"/>
        <w:textAlignment w:val="auto"/>
        <w:rPr>
          <w:rFonts w:eastAsia="SimSun"/>
          <w:b/>
          <w:sz w:val="21"/>
          <w:szCs w:val="21"/>
        </w:rPr>
      </w:pPr>
      <w:r w:rsidRPr="00027DEC">
        <w:rPr>
          <w:rFonts w:eastAsia="SimSun"/>
          <w:b/>
          <w:sz w:val="21"/>
          <w:szCs w:val="21"/>
          <w:lang w:eastAsia="en-US"/>
        </w:rPr>
        <w:t xml:space="preserve">To </w:t>
      </w:r>
      <w:r w:rsidRPr="00027DEC">
        <w:rPr>
          <w:rFonts w:eastAsia="SimSun" w:hint="eastAsia"/>
          <w:b/>
          <w:sz w:val="21"/>
          <w:szCs w:val="21"/>
        </w:rPr>
        <w:t>RAN2 and RAN4</w:t>
      </w:r>
    </w:p>
    <w:p w14:paraId="3F3AB19D" w14:textId="77777777" w:rsidR="00027DEC" w:rsidRPr="00027DEC" w:rsidRDefault="00027DEC" w:rsidP="00027DEC">
      <w:pPr>
        <w:overflowPunct/>
        <w:autoSpaceDE/>
        <w:autoSpaceDN/>
        <w:snapToGrid w:val="0"/>
        <w:spacing w:before="120" w:afterLines="50" w:after="120"/>
        <w:jc w:val="both"/>
        <w:textAlignment w:val="auto"/>
        <w:rPr>
          <w:rFonts w:eastAsia="SimSun"/>
          <w:sz w:val="21"/>
          <w:szCs w:val="21"/>
        </w:rPr>
      </w:pPr>
      <w:r w:rsidRPr="00027DEC">
        <w:rPr>
          <w:rFonts w:eastAsia="SimSun"/>
          <w:b/>
          <w:sz w:val="21"/>
          <w:szCs w:val="21"/>
          <w:lang w:eastAsia="en-US"/>
        </w:rPr>
        <w:t>ACTION:</w:t>
      </w:r>
      <w:r w:rsidRPr="00027DEC">
        <w:rPr>
          <w:rFonts w:eastAsia="SimSun"/>
          <w:sz w:val="21"/>
          <w:szCs w:val="21"/>
          <w:lang w:eastAsia="en-US"/>
        </w:rPr>
        <w:t xml:space="preserve"> </w:t>
      </w:r>
      <w:r w:rsidRPr="00027DEC">
        <w:rPr>
          <w:rFonts w:eastAsia="Yu Mincho"/>
          <w:bCs/>
          <w:sz w:val="21"/>
          <w:szCs w:val="21"/>
        </w:rPr>
        <w:t xml:space="preserve">RAN1 respectfully asks RAN2 </w:t>
      </w:r>
      <w:r w:rsidRPr="00027DEC">
        <w:rPr>
          <w:rFonts w:eastAsia="SimSun" w:hint="eastAsia"/>
          <w:bCs/>
          <w:sz w:val="21"/>
          <w:szCs w:val="21"/>
        </w:rPr>
        <w:t xml:space="preserve">and RAN4 </w:t>
      </w:r>
      <w:r w:rsidRPr="00027DEC">
        <w:rPr>
          <w:rFonts w:eastAsia="Yu Mincho"/>
          <w:bCs/>
          <w:sz w:val="21"/>
          <w:szCs w:val="21"/>
        </w:rPr>
        <w:t>to take</w:t>
      </w:r>
      <w:r w:rsidRPr="00027DEC">
        <w:rPr>
          <w:rFonts w:ascii="Times" w:eastAsia="DengXian" w:hAnsi="Times" w:cs="Times"/>
          <w:sz w:val="21"/>
          <w:szCs w:val="24"/>
        </w:rPr>
        <w:t xml:space="preserve"> the above responses into account while designing the network assistant signalling for advanced receivers for MU-MIMO.</w:t>
      </w:r>
    </w:p>
    <w:p w14:paraId="358D71DD" w14:textId="39231EA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27DEC">
        <w:rPr>
          <w:rFonts w:cs="Arial" w:hint="eastAsia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027DEC">
        <w:rPr>
          <w:rFonts w:cs="Arial" w:hint="eastAsia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65B78" w14:textId="7B3B66C5" w:rsidR="00027DEC" w:rsidRDefault="00027DEC" w:rsidP="00EB6C95">
      <w:pPr>
        <w:tabs>
          <w:tab w:val="left" w:pos="2835"/>
          <w:tab w:val="left" w:pos="5954"/>
        </w:tabs>
      </w:pPr>
      <w:r>
        <w:t>TSG RAN WG1 Meeting #117</w:t>
      </w:r>
      <w:r>
        <w:tab/>
        <w:t>20th May– 24th May, 2024</w:t>
      </w:r>
      <w:r>
        <w:tab/>
        <w:t xml:space="preserve">Fukuoka, Japan </w:t>
      </w:r>
    </w:p>
    <w:p w14:paraId="0690C106" w14:textId="30E28190" w:rsidR="002F1940" w:rsidRPr="00027DEC" w:rsidRDefault="00027DEC" w:rsidP="00EB6C95">
      <w:pPr>
        <w:tabs>
          <w:tab w:val="left" w:pos="2835"/>
          <w:tab w:val="left" w:pos="5954"/>
        </w:tabs>
        <w:rPr>
          <w:lang w:val="en-US"/>
        </w:rPr>
      </w:pPr>
      <w:r>
        <w:lastRenderedPageBreak/>
        <w:t>TSG RAN WG1 Meeting #118</w:t>
      </w:r>
      <w:r>
        <w:tab/>
        <w:t>19th August– 23rd August, 2024</w:t>
      </w:r>
      <w:r>
        <w:tab/>
        <w:t>Maastricht, NL</w:t>
      </w:r>
    </w:p>
    <w:sectPr w:rsidR="002F1940" w:rsidRPr="00027D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693D8" w14:textId="77777777" w:rsidR="00293582" w:rsidRDefault="00293582">
      <w:pPr>
        <w:spacing w:after="0"/>
      </w:pPr>
      <w:r>
        <w:separator/>
      </w:r>
    </w:p>
  </w:endnote>
  <w:endnote w:type="continuationSeparator" w:id="0">
    <w:p w14:paraId="643C803B" w14:textId="77777777" w:rsidR="00293582" w:rsidRDefault="002935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F05AE" w14:textId="77777777" w:rsidR="00293582" w:rsidRDefault="00293582">
      <w:pPr>
        <w:spacing w:after="0"/>
      </w:pPr>
      <w:r>
        <w:separator/>
      </w:r>
    </w:p>
  </w:footnote>
  <w:footnote w:type="continuationSeparator" w:id="0">
    <w:p w14:paraId="04A89F27" w14:textId="77777777" w:rsidR="00293582" w:rsidRDefault="002935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6C55BB"/>
    <w:multiLevelType w:val="hybridMultilevel"/>
    <w:tmpl w:val="3A9CD744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48393447">
    <w:abstractNumId w:val="4"/>
  </w:num>
  <w:num w:numId="2" w16cid:durableId="1393654016">
    <w:abstractNumId w:val="3"/>
  </w:num>
  <w:num w:numId="3" w16cid:durableId="1802074130">
    <w:abstractNumId w:val="1"/>
  </w:num>
  <w:num w:numId="4" w16cid:durableId="126053782">
    <w:abstractNumId w:val="0"/>
  </w:num>
  <w:num w:numId="5" w16cid:durableId="1429765894">
    <w:abstractNumId w:val="5"/>
  </w:num>
  <w:num w:numId="6" w16cid:durableId="132540019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DEC"/>
    <w:rsid w:val="000F6242"/>
    <w:rsid w:val="00136BE0"/>
    <w:rsid w:val="00196314"/>
    <w:rsid w:val="00293582"/>
    <w:rsid w:val="002C2AF9"/>
    <w:rsid w:val="002F1940"/>
    <w:rsid w:val="00383545"/>
    <w:rsid w:val="00433500"/>
    <w:rsid w:val="00433F71"/>
    <w:rsid w:val="00440D43"/>
    <w:rsid w:val="00451A92"/>
    <w:rsid w:val="00455010"/>
    <w:rsid w:val="004C4D52"/>
    <w:rsid w:val="004E3939"/>
    <w:rsid w:val="005A6B37"/>
    <w:rsid w:val="007B49A3"/>
    <w:rsid w:val="007F4F92"/>
    <w:rsid w:val="008D772F"/>
    <w:rsid w:val="0099764C"/>
    <w:rsid w:val="00AC56BF"/>
    <w:rsid w:val="00B97703"/>
    <w:rsid w:val="00C95118"/>
    <w:rsid w:val="00CF6087"/>
    <w:rsid w:val="00DB1C66"/>
    <w:rsid w:val="00E54851"/>
    <w:rsid w:val="00EB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DFFE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9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7B49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7B49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49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49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49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49A3"/>
    <w:pPr>
      <w:outlineLvl w:val="5"/>
    </w:pPr>
  </w:style>
  <w:style w:type="paragraph" w:styleId="Heading7">
    <w:name w:val="heading 7"/>
    <w:basedOn w:val="H6"/>
    <w:next w:val="Normal"/>
    <w:qFormat/>
    <w:rsid w:val="007B49A3"/>
    <w:pPr>
      <w:outlineLvl w:val="6"/>
    </w:pPr>
  </w:style>
  <w:style w:type="paragraph" w:styleId="Heading8">
    <w:name w:val="heading 8"/>
    <w:basedOn w:val="Heading1"/>
    <w:next w:val="Normal"/>
    <w:qFormat/>
    <w:rsid w:val="007B49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49A3"/>
    <w:pPr>
      <w:outlineLvl w:val="8"/>
    </w:pPr>
  </w:style>
  <w:style w:type="character" w:default="1" w:styleId="DefaultParagraphFont">
    <w:name w:val="Default Paragraph Font"/>
    <w:semiHidden/>
    <w:rsid w:val="007B49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49A3"/>
  </w:style>
  <w:style w:type="paragraph" w:styleId="Header">
    <w:name w:val="header"/>
    <w:link w:val="HeaderChar"/>
    <w:rsid w:val="007B49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7B49A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B49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7B49A3"/>
    <w:pPr>
      <w:spacing w:before="180"/>
      <w:ind w:left="2693" w:hanging="2693"/>
    </w:pPr>
    <w:rPr>
      <w:b/>
    </w:rPr>
  </w:style>
  <w:style w:type="paragraph" w:styleId="TOC1">
    <w:name w:val="toc 1"/>
    <w:semiHidden/>
    <w:rsid w:val="007B49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7B49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7B49A3"/>
    <w:pPr>
      <w:ind w:left="1701" w:hanging="1701"/>
    </w:pPr>
  </w:style>
  <w:style w:type="paragraph" w:styleId="TOC4">
    <w:name w:val="toc 4"/>
    <w:basedOn w:val="TOC3"/>
    <w:semiHidden/>
    <w:rsid w:val="007B49A3"/>
    <w:pPr>
      <w:ind w:left="1418" w:hanging="1418"/>
    </w:pPr>
  </w:style>
  <w:style w:type="paragraph" w:styleId="TOC3">
    <w:name w:val="toc 3"/>
    <w:basedOn w:val="TOC2"/>
    <w:semiHidden/>
    <w:rsid w:val="007B49A3"/>
    <w:pPr>
      <w:ind w:left="1134" w:hanging="1134"/>
    </w:pPr>
  </w:style>
  <w:style w:type="paragraph" w:styleId="TOC2">
    <w:name w:val="toc 2"/>
    <w:basedOn w:val="TOC1"/>
    <w:semiHidden/>
    <w:rsid w:val="007B49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49A3"/>
    <w:pPr>
      <w:ind w:left="284"/>
    </w:pPr>
  </w:style>
  <w:style w:type="paragraph" w:styleId="Index1">
    <w:name w:val="index 1"/>
    <w:basedOn w:val="Normal"/>
    <w:semiHidden/>
    <w:rsid w:val="007B49A3"/>
    <w:pPr>
      <w:keepLines/>
      <w:spacing w:after="0"/>
    </w:pPr>
  </w:style>
  <w:style w:type="paragraph" w:customStyle="1" w:styleId="ZH">
    <w:name w:val="ZH"/>
    <w:rsid w:val="007B49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7B49A3"/>
    <w:pPr>
      <w:outlineLvl w:val="9"/>
    </w:pPr>
  </w:style>
  <w:style w:type="paragraph" w:styleId="ListNumber2">
    <w:name w:val="List Number 2"/>
    <w:basedOn w:val="ListNumber"/>
    <w:semiHidden/>
    <w:rsid w:val="007B49A3"/>
    <w:pPr>
      <w:ind w:left="851"/>
    </w:pPr>
  </w:style>
  <w:style w:type="character" w:styleId="FootnoteReference">
    <w:name w:val="footnote reference"/>
    <w:basedOn w:val="DefaultParagraphFont"/>
    <w:semiHidden/>
    <w:rsid w:val="007B49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49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7B49A3"/>
    <w:rPr>
      <w:b/>
    </w:rPr>
  </w:style>
  <w:style w:type="paragraph" w:customStyle="1" w:styleId="TAC">
    <w:name w:val="TAC"/>
    <w:basedOn w:val="TAL"/>
    <w:rsid w:val="007B49A3"/>
    <w:pPr>
      <w:jc w:val="center"/>
    </w:pPr>
  </w:style>
  <w:style w:type="paragraph" w:customStyle="1" w:styleId="TF">
    <w:name w:val="TF"/>
    <w:basedOn w:val="TH"/>
    <w:rsid w:val="007B49A3"/>
    <w:pPr>
      <w:keepNext w:val="0"/>
      <w:spacing w:before="0" w:after="240"/>
    </w:pPr>
  </w:style>
  <w:style w:type="paragraph" w:customStyle="1" w:styleId="NO">
    <w:name w:val="NO"/>
    <w:basedOn w:val="Normal"/>
    <w:rsid w:val="007B49A3"/>
    <w:pPr>
      <w:keepLines/>
      <w:ind w:left="1135" w:hanging="851"/>
    </w:pPr>
  </w:style>
  <w:style w:type="paragraph" w:styleId="TOC9">
    <w:name w:val="toc 9"/>
    <w:basedOn w:val="TOC8"/>
    <w:semiHidden/>
    <w:rsid w:val="007B49A3"/>
    <w:pPr>
      <w:ind w:left="1418" w:hanging="1418"/>
    </w:pPr>
  </w:style>
  <w:style w:type="paragraph" w:customStyle="1" w:styleId="EX">
    <w:name w:val="EX"/>
    <w:basedOn w:val="Normal"/>
    <w:rsid w:val="007B49A3"/>
    <w:pPr>
      <w:keepLines/>
      <w:ind w:left="1702" w:hanging="1418"/>
    </w:pPr>
  </w:style>
  <w:style w:type="paragraph" w:customStyle="1" w:styleId="FP">
    <w:name w:val="FP"/>
    <w:basedOn w:val="Normal"/>
    <w:rsid w:val="007B49A3"/>
    <w:pPr>
      <w:spacing w:after="0"/>
    </w:pPr>
  </w:style>
  <w:style w:type="paragraph" w:customStyle="1" w:styleId="LD">
    <w:name w:val="LD"/>
    <w:rsid w:val="007B49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7B49A3"/>
    <w:pPr>
      <w:spacing w:after="0"/>
    </w:pPr>
  </w:style>
  <w:style w:type="paragraph" w:customStyle="1" w:styleId="EW">
    <w:name w:val="EW"/>
    <w:basedOn w:val="EX"/>
    <w:rsid w:val="007B49A3"/>
    <w:pPr>
      <w:spacing w:after="0"/>
    </w:pPr>
  </w:style>
  <w:style w:type="paragraph" w:styleId="TOC6">
    <w:name w:val="toc 6"/>
    <w:basedOn w:val="TOC5"/>
    <w:next w:val="Normal"/>
    <w:semiHidden/>
    <w:rsid w:val="007B49A3"/>
    <w:pPr>
      <w:ind w:left="1985" w:hanging="1985"/>
    </w:pPr>
  </w:style>
  <w:style w:type="paragraph" w:styleId="TOC7">
    <w:name w:val="toc 7"/>
    <w:basedOn w:val="TOC6"/>
    <w:next w:val="Normal"/>
    <w:semiHidden/>
    <w:rsid w:val="007B49A3"/>
    <w:pPr>
      <w:ind w:left="2268" w:hanging="2268"/>
    </w:pPr>
  </w:style>
  <w:style w:type="paragraph" w:styleId="ListBullet2">
    <w:name w:val="List Bullet 2"/>
    <w:basedOn w:val="ListBullet"/>
    <w:semiHidden/>
    <w:rsid w:val="007B49A3"/>
    <w:pPr>
      <w:ind w:left="851"/>
    </w:pPr>
  </w:style>
  <w:style w:type="paragraph" w:styleId="ListBullet3">
    <w:name w:val="List Bullet 3"/>
    <w:basedOn w:val="ListBullet2"/>
    <w:semiHidden/>
    <w:rsid w:val="007B49A3"/>
    <w:pPr>
      <w:ind w:left="1135"/>
    </w:pPr>
  </w:style>
  <w:style w:type="paragraph" w:styleId="ListNumber">
    <w:name w:val="List Number"/>
    <w:basedOn w:val="List"/>
    <w:semiHidden/>
    <w:rsid w:val="007B49A3"/>
  </w:style>
  <w:style w:type="paragraph" w:customStyle="1" w:styleId="EQ">
    <w:name w:val="EQ"/>
    <w:basedOn w:val="Normal"/>
    <w:next w:val="Normal"/>
    <w:rsid w:val="007B49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49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49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49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7B49A3"/>
    <w:pPr>
      <w:jc w:val="right"/>
    </w:pPr>
  </w:style>
  <w:style w:type="paragraph" w:customStyle="1" w:styleId="H6">
    <w:name w:val="H6"/>
    <w:basedOn w:val="Heading5"/>
    <w:next w:val="Normal"/>
    <w:rsid w:val="007B49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49A3"/>
    <w:pPr>
      <w:ind w:left="851" w:hanging="851"/>
    </w:pPr>
  </w:style>
  <w:style w:type="paragraph" w:customStyle="1" w:styleId="TAL">
    <w:name w:val="TAL"/>
    <w:basedOn w:val="Normal"/>
    <w:rsid w:val="007B49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49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7B49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7B49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7B49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7B49A3"/>
    <w:pPr>
      <w:framePr w:wrap="notBeside" w:y="16161"/>
    </w:pPr>
  </w:style>
  <w:style w:type="character" w:customStyle="1" w:styleId="ZGSM">
    <w:name w:val="ZGSM"/>
    <w:rsid w:val="007B49A3"/>
  </w:style>
  <w:style w:type="paragraph" w:styleId="List2">
    <w:name w:val="List 2"/>
    <w:basedOn w:val="List"/>
    <w:semiHidden/>
    <w:rsid w:val="007B49A3"/>
    <w:pPr>
      <w:ind w:left="851"/>
    </w:pPr>
  </w:style>
  <w:style w:type="paragraph" w:customStyle="1" w:styleId="ZG">
    <w:name w:val="ZG"/>
    <w:rsid w:val="007B49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7B49A3"/>
    <w:pPr>
      <w:ind w:left="1135"/>
    </w:pPr>
  </w:style>
  <w:style w:type="paragraph" w:styleId="List4">
    <w:name w:val="List 4"/>
    <w:basedOn w:val="List3"/>
    <w:semiHidden/>
    <w:rsid w:val="007B49A3"/>
    <w:pPr>
      <w:ind w:left="1418"/>
    </w:pPr>
  </w:style>
  <w:style w:type="paragraph" w:styleId="List5">
    <w:name w:val="List 5"/>
    <w:basedOn w:val="List4"/>
    <w:semiHidden/>
    <w:rsid w:val="007B49A3"/>
    <w:pPr>
      <w:ind w:left="1702"/>
    </w:pPr>
  </w:style>
  <w:style w:type="paragraph" w:customStyle="1" w:styleId="EditorsNote">
    <w:name w:val="Editor's Note"/>
    <w:basedOn w:val="NO"/>
    <w:rsid w:val="007B49A3"/>
    <w:rPr>
      <w:color w:val="FF0000"/>
    </w:rPr>
  </w:style>
  <w:style w:type="paragraph" w:styleId="List">
    <w:name w:val="List"/>
    <w:basedOn w:val="Normal"/>
    <w:semiHidden/>
    <w:rsid w:val="007B49A3"/>
    <w:pPr>
      <w:ind w:left="568" w:hanging="284"/>
    </w:pPr>
  </w:style>
  <w:style w:type="paragraph" w:styleId="ListBullet">
    <w:name w:val="List Bullet"/>
    <w:basedOn w:val="List"/>
    <w:semiHidden/>
    <w:rsid w:val="007B49A3"/>
  </w:style>
  <w:style w:type="paragraph" w:styleId="ListBullet4">
    <w:name w:val="List Bullet 4"/>
    <w:basedOn w:val="ListBullet3"/>
    <w:semiHidden/>
    <w:rsid w:val="007B49A3"/>
    <w:pPr>
      <w:ind w:left="1418"/>
    </w:pPr>
  </w:style>
  <w:style w:type="paragraph" w:styleId="ListBullet5">
    <w:name w:val="List Bullet 5"/>
    <w:basedOn w:val="ListBullet4"/>
    <w:semiHidden/>
    <w:rsid w:val="007B49A3"/>
    <w:pPr>
      <w:ind w:left="1702"/>
    </w:pPr>
  </w:style>
  <w:style w:type="paragraph" w:customStyle="1" w:styleId="B2">
    <w:name w:val="B2"/>
    <w:basedOn w:val="List2"/>
    <w:rsid w:val="007B49A3"/>
  </w:style>
  <w:style w:type="paragraph" w:customStyle="1" w:styleId="B3">
    <w:name w:val="B3"/>
    <w:basedOn w:val="List3"/>
    <w:rsid w:val="007B49A3"/>
  </w:style>
  <w:style w:type="paragraph" w:customStyle="1" w:styleId="B4">
    <w:name w:val="B4"/>
    <w:basedOn w:val="List4"/>
    <w:rsid w:val="007B49A3"/>
  </w:style>
  <w:style w:type="paragraph" w:customStyle="1" w:styleId="B5">
    <w:name w:val="B5"/>
    <w:basedOn w:val="List5"/>
    <w:rsid w:val="007B49A3"/>
  </w:style>
  <w:style w:type="paragraph" w:customStyle="1" w:styleId="ZTD">
    <w:name w:val="ZTD"/>
    <w:basedOn w:val="ZB"/>
    <w:rsid w:val="007B49A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27DEC"/>
    <w:pPr>
      <w:ind w:firstLineChars="200" w:firstLine="420"/>
    </w:pPr>
  </w:style>
  <w:style w:type="table" w:styleId="TableGrid">
    <w:name w:val="Table Grid"/>
    <w:basedOn w:val="TableNormal"/>
    <w:uiPriority w:val="99"/>
    <w:qFormat/>
    <w:rsid w:val="00027DE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2024-05-03T19:09:00Z</dcterms:created>
  <dcterms:modified xsi:type="dcterms:W3CDTF">2024-05-03T19:20:00Z</dcterms:modified>
</cp:coreProperties>
</file>