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1037D" w14:textId="5FD06359" w:rsidR="00224BDA" w:rsidRDefault="00224BDA" w:rsidP="00224BDA">
      <w:pPr>
        <w:tabs>
          <w:tab w:val="right" w:pos="9639"/>
          <w:tab w:val="right" w:pos="13323"/>
        </w:tabs>
        <w:rPr>
          <w:rFonts w:ascii="Arial" w:hAnsi="Arial"/>
          <w:b/>
          <w:noProof/>
          <w:lang w:eastAsia="ko-KR"/>
        </w:rPr>
      </w:pPr>
      <w:bookmarkStart w:id="0" w:name="OLE_LINK13"/>
      <w:bookmarkStart w:id="1" w:name="OLE_LINK14"/>
      <w:bookmarkStart w:id="2" w:name="Title"/>
      <w:bookmarkStart w:id="3" w:name="DocumentFor"/>
      <w:bookmarkStart w:id="4" w:name="_Hlk40295327"/>
      <w:bookmarkEnd w:id="2"/>
      <w:bookmarkEnd w:id="3"/>
      <w:bookmarkEnd w:id="4"/>
      <w:r>
        <w:rPr>
          <w:rFonts w:ascii="Arial" w:hAnsi="Arial"/>
          <w:b/>
          <w:noProof/>
        </w:rPr>
        <w:t>3GPP TSG RAN WG2#125bis</w:t>
      </w:r>
      <w:r>
        <w:rPr>
          <w:rFonts w:ascii="Arial" w:hAnsi="Arial"/>
          <w:b/>
          <w:noProof/>
        </w:rPr>
        <w:tab/>
        <w:t>R2-240211</w:t>
      </w:r>
      <w:r>
        <w:rPr>
          <w:rFonts w:ascii="Arial" w:hAnsi="Arial"/>
          <w:b/>
          <w:noProof/>
        </w:rPr>
        <w:t>8</w:t>
      </w:r>
    </w:p>
    <w:p w14:paraId="6AFF9B3D" w14:textId="77777777" w:rsidR="00224BDA" w:rsidRDefault="00224BDA" w:rsidP="00224BDA">
      <w:pPr>
        <w:tabs>
          <w:tab w:val="right" w:pos="9639"/>
          <w:tab w:val="right" w:pos="13323"/>
        </w:tabs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t>Changsha, China, 15</w:t>
      </w:r>
      <w:r>
        <w:rPr>
          <w:rFonts w:ascii="Arial" w:hAnsi="Arial"/>
          <w:b/>
          <w:noProof/>
          <w:vertAlign w:val="superscript"/>
        </w:rPr>
        <w:t>th</w:t>
      </w:r>
      <w:r>
        <w:rPr>
          <w:rFonts w:ascii="Arial" w:hAnsi="Arial"/>
          <w:b/>
          <w:noProof/>
        </w:rPr>
        <w:t xml:space="preserve"> - 19</w:t>
      </w:r>
      <w:r>
        <w:rPr>
          <w:rFonts w:ascii="Arial" w:hAnsi="Arial"/>
          <w:b/>
          <w:noProof/>
          <w:vertAlign w:val="superscript"/>
        </w:rPr>
        <w:t>th</w:t>
      </w:r>
      <w:r>
        <w:rPr>
          <w:rFonts w:ascii="Arial" w:hAnsi="Arial"/>
          <w:b/>
          <w:noProof/>
        </w:rPr>
        <w:t xml:space="preserve"> April 2024</w:t>
      </w:r>
    </w:p>
    <w:p w14:paraId="6AF36247" w14:textId="77777777" w:rsidR="00224BDA" w:rsidRDefault="00224BDA" w:rsidP="00224BD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160E2605" w14:textId="77777777" w:rsidR="00224BDA" w:rsidRDefault="00224BDA" w:rsidP="00224BDA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7BA9692E" w14:textId="437B06BE" w:rsidR="00FD2595" w:rsidRPr="00FD2595" w:rsidRDefault="00FD2595" w:rsidP="00A577EC">
      <w:pPr>
        <w:tabs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bCs/>
          <w:sz w:val="28"/>
          <w:lang w:val="en-US" w:eastAsia="en-US"/>
        </w:rPr>
      </w:pP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>3GPP TSG RAN WG1 #116</w:t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  <w:t>R1-</w:t>
      </w:r>
      <w:r w:rsidR="00AC5608" w:rsidRPr="00AC5608">
        <w:rPr>
          <w:rFonts w:ascii="Arial" w:eastAsia="Batang" w:hAnsi="Arial" w:cs="Arial"/>
          <w:b/>
          <w:bCs/>
          <w:sz w:val="28"/>
          <w:lang w:val="en-US" w:eastAsia="en-US"/>
        </w:rPr>
        <w:t>240180</w:t>
      </w:r>
      <w:r w:rsidR="00EA4529">
        <w:rPr>
          <w:rFonts w:ascii="Arial" w:eastAsia="Batang" w:hAnsi="Arial" w:cs="Arial"/>
          <w:b/>
          <w:bCs/>
          <w:sz w:val="28"/>
          <w:lang w:val="en-US" w:eastAsia="en-US"/>
        </w:rPr>
        <w:t>1</w:t>
      </w:r>
    </w:p>
    <w:p w14:paraId="39C00BB9" w14:textId="14D9EBA0" w:rsidR="008E0064" w:rsidRDefault="00FD2595" w:rsidP="00A577EC">
      <w:pPr>
        <w:tabs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Cs w:val="28"/>
          <w:lang w:val="en-US"/>
        </w:rPr>
      </w:pP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>Athens, Greece, February 26th – March 1st, 2024</w:t>
      </w:r>
    </w:p>
    <w:p w14:paraId="011911F9" w14:textId="77777777" w:rsidR="00A577EC" w:rsidRPr="008E0064" w:rsidRDefault="00A577EC" w:rsidP="00A577E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</w:p>
    <w:p w14:paraId="178E8C5B" w14:textId="5B654679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="00B8448F">
        <w:rPr>
          <w:rFonts w:ascii="Arial" w:hAnsi="Arial" w:cs="Arial"/>
          <w:bCs/>
          <w:sz w:val="22"/>
          <w:szCs w:val="22"/>
          <w:lang w:val="en-GB" w:eastAsia="en-GB"/>
        </w:rPr>
        <w:t xml:space="preserve">LS on </w:t>
      </w:r>
      <w:r w:rsidR="00AE0A53">
        <w:rPr>
          <w:rFonts w:ascii="Arial" w:hAnsi="Arial" w:cs="Arial"/>
          <w:bCs/>
          <w:sz w:val="22"/>
          <w:szCs w:val="22"/>
          <w:lang w:val="en-GB" w:eastAsia="en-GB"/>
        </w:rPr>
        <w:t xml:space="preserve">the bandwidth </w:t>
      </w:r>
      <w:r w:rsidR="00F740E7">
        <w:rPr>
          <w:rFonts w:ascii="Arial" w:hAnsi="Arial" w:cs="Arial"/>
          <w:bCs/>
          <w:sz w:val="22"/>
          <w:szCs w:val="22"/>
          <w:lang w:val="en-GB" w:eastAsia="en-GB"/>
        </w:rPr>
        <w:t xml:space="preserve">used in measurements </w:t>
      </w:r>
      <w:r w:rsidR="00AE0A53">
        <w:rPr>
          <w:rFonts w:ascii="Arial" w:hAnsi="Arial" w:cs="Arial"/>
          <w:bCs/>
          <w:sz w:val="22"/>
          <w:szCs w:val="22"/>
          <w:lang w:val="en-GB" w:eastAsia="en-GB"/>
        </w:rPr>
        <w:t>for positioning of RedCap UEs</w:t>
      </w:r>
    </w:p>
    <w:p w14:paraId="52AB31DC" w14:textId="3DD07BD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5" w:name="OLE_LINK57"/>
      <w:bookmarkStart w:id="6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p w14:paraId="0CA4A49C" w14:textId="525FBC88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</w:t>
      </w:r>
      <w:r w:rsidR="00203437">
        <w:rPr>
          <w:rFonts w:ascii="Arial" w:hAnsi="Arial" w:cs="Arial"/>
          <w:sz w:val="22"/>
          <w:szCs w:val="22"/>
          <w:lang w:val="en-GB" w:eastAsia="en-GB"/>
        </w:rPr>
        <w:t>8</w:t>
      </w:r>
    </w:p>
    <w:bookmarkEnd w:id="7"/>
    <w:bookmarkEnd w:id="8"/>
    <w:bookmarkEnd w:id="9"/>
    <w:p w14:paraId="234BA66D" w14:textId="33F81104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461A8C" w:rsidRPr="00461A8C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NR_pos_enh2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777F621A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="00EA4529">
        <w:rPr>
          <w:rFonts w:ascii="Arial" w:hAnsi="Arial" w:cs="Arial"/>
          <w:bCs/>
          <w:sz w:val="22"/>
          <w:szCs w:val="22"/>
          <w:lang w:val="en-GB" w:eastAsia="en-GB"/>
        </w:rPr>
        <w:t>RAN1</w:t>
      </w:r>
    </w:p>
    <w:p w14:paraId="357BFFAE" w14:textId="6F15E574" w:rsidR="008E0064" w:rsidRPr="00203437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D15426" w:rsidRPr="00D15426">
        <w:rPr>
          <w:rFonts w:ascii="Arial" w:hAnsi="Arial" w:cs="Arial"/>
          <w:sz w:val="22"/>
          <w:szCs w:val="22"/>
          <w:lang w:val="en-GB" w:eastAsia="en-GB"/>
        </w:rPr>
        <w:t>RAN2,</w:t>
      </w:r>
      <w:r w:rsidR="00203437" w:rsidRPr="00D15426">
        <w:rPr>
          <w:rFonts w:ascii="Arial" w:hAnsi="Arial" w:cs="Arial"/>
          <w:sz w:val="22"/>
          <w:szCs w:val="22"/>
          <w:lang w:val="en-GB" w:eastAsia="en-GB"/>
        </w:rPr>
        <w:t>RAN</w:t>
      </w:r>
      <w:r w:rsidR="00910432" w:rsidRPr="00D15426">
        <w:rPr>
          <w:rFonts w:ascii="Arial" w:hAnsi="Arial" w:cs="Arial"/>
          <w:sz w:val="22"/>
          <w:szCs w:val="22"/>
          <w:lang w:val="en-GB" w:eastAsia="en-GB"/>
        </w:rPr>
        <w:t>4</w:t>
      </w:r>
    </w:p>
    <w:p w14:paraId="710C863B" w14:textId="0910F6E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10" w:name="OLE_LINK45"/>
      <w:bookmarkStart w:id="11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10"/>
    <w:bookmarkEnd w:id="11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6CA19A2D" w:rsidR="008E0064" w:rsidRPr="00A65E49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fr-FR" w:eastAsia="en-GB"/>
        </w:rPr>
      </w:pPr>
      <w:r w:rsidRPr="00A65E49">
        <w:rPr>
          <w:rFonts w:ascii="Arial" w:hAnsi="Arial" w:cs="Arial"/>
          <w:b/>
          <w:sz w:val="22"/>
          <w:szCs w:val="22"/>
          <w:lang w:val="fr-FR" w:eastAsia="en-GB"/>
        </w:rPr>
        <w:t xml:space="preserve">Contact </w:t>
      </w:r>
      <w:proofErr w:type="spellStart"/>
      <w:r w:rsidRPr="00A65E49">
        <w:rPr>
          <w:rFonts w:ascii="Arial" w:hAnsi="Arial" w:cs="Arial"/>
          <w:b/>
          <w:sz w:val="22"/>
          <w:szCs w:val="22"/>
          <w:lang w:val="fr-FR" w:eastAsia="en-GB"/>
        </w:rPr>
        <w:t>person</w:t>
      </w:r>
      <w:proofErr w:type="spellEnd"/>
      <w:r w:rsidRPr="00A65E49">
        <w:rPr>
          <w:rFonts w:ascii="Arial" w:hAnsi="Arial" w:cs="Arial"/>
          <w:b/>
          <w:sz w:val="22"/>
          <w:szCs w:val="22"/>
          <w:lang w:val="fr-FR" w:eastAsia="en-GB"/>
        </w:rPr>
        <w:t>:</w:t>
      </w:r>
      <w:r w:rsidRPr="00A65E49">
        <w:rPr>
          <w:rFonts w:ascii="Arial" w:hAnsi="Arial" w:cs="Arial"/>
          <w:b/>
          <w:bCs/>
          <w:sz w:val="22"/>
          <w:szCs w:val="22"/>
          <w:lang w:val="fr-FR" w:eastAsia="en-GB"/>
        </w:rPr>
        <w:tab/>
      </w:r>
      <w:r w:rsidR="00910432" w:rsidRPr="00A65E49">
        <w:rPr>
          <w:rFonts w:ascii="Arial" w:hAnsi="Arial" w:cs="Arial"/>
          <w:sz w:val="22"/>
          <w:szCs w:val="22"/>
          <w:lang w:val="fr-FR" w:eastAsia="en-GB"/>
        </w:rPr>
        <w:t>Florent Munier</w:t>
      </w:r>
    </w:p>
    <w:p w14:paraId="02A3092B" w14:textId="5A78630B" w:rsidR="008E0064" w:rsidRPr="00A65E49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fr-FR" w:eastAsia="en-GB"/>
        </w:rPr>
      </w:pPr>
      <w:r w:rsidRPr="00A65E49">
        <w:rPr>
          <w:rFonts w:ascii="Arial" w:hAnsi="Arial" w:cs="Arial"/>
          <w:b/>
          <w:bCs/>
          <w:sz w:val="22"/>
          <w:szCs w:val="22"/>
          <w:lang w:val="fr-FR" w:eastAsia="en-GB"/>
        </w:rPr>
        <w:tab/>
      </w:r>
      <w:r w:rsidR="00910432" w:rsidRPr="00A65E49">
        <w:rPr>
          <w:rFonts w:ascii="Arial" w:hAnsi="Arial" w:cs="Arial"/>
          <w:sz w:val="22"/>
          <w:szCs w:val="22"/>
          <w:lang w:val="fr-FR" w:eastAsia="en-GB"/>
        </w:rPr>
        <w:t>Florent.munier</w:t>
      </w:r>
      <w:r w:rsidRPr="00A65E49">
        <w:rPr>
          <w:rFonts w:ascii="Arial" w:hAnsi="Arial" w:cs="Arial"/>
          <w:sz w:val="22"/>
          <w:szCs w:val="22"/>
          <w:lang w:val="fr-FR" w:eastAsia="en-GB"/>
        </w:rPr>
        <w:t>@ericsson.com</w:t>
      </w:r>
    </w:p>
    <w:p w14:paraId="43A358DD" w14:textId="77777777" w:rsidR="008E0064" w:rsidRPr="00A65E49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reply LS to:    3GPP Liaisons Coordinator, </w:t>
      </w:r>
      <w:hyperlink r:id="rId14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0A03396B" w14:textId="77777777" w:rsid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1E6CF52D" w14:textId="77777777" w:rsidR="002F2983" w:rsidRDefault="002F2983" w:rsidP="002F2983">
      <w:pPr>
        <w:pStyle w:val="Header"/>
        <w:rPr>
          <w:rFonts w:cs="Arial"/>
        </w:rPr>
      </w:pPr>
      <w:bookmarkStart w:id="12" w:name="_Hlk119551644"/>
      <w:bookmarkStart w:id="13" w:name="_Hlk118277894"/>
    </w:p>
    <w:p w14:paraId="558DAE25" w14:textId="631FBE9A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In the Rel-18 WI Expanded and Improved NR Positioning,</w:t>
      </w:r>
      <w:r w:rsidR="00F740E7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 agenda item 8.3, 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RAN1 made the following agreement</w:t>
      </w:r>
    </w:p>
    <w:p w14:paraId="26600B47" w14:textId="77777777" w:rsidR="002F2983" w:rsidRPr="002F2983" w:rsidRDefault="002F2983" w:rsidP="002F2983">
      <w:pPr>
        <w:pStyle w:val="Header"/>
        <w:rPr>
          <w:rFonts w:ascii="Times New Roman" w:eastAsia="Times New Roman" w:hAnsi="Times New Roman"/>
          <w:b w:val="0"/>
          <w:noProof w:val="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F2983" w:rsidRPr="001B0777" w14:paraId="2A17895C" w14:textId="77777777" w:rsidTr="006C1D99">
        <w:tc>
          <w:tcPr>
            <w:tcW w:w="9307" w:type="dxa"/>
          </w:tcPr>
          <w:p w14:paraId="1C7C8193" w14:textId="77777777" w:rsidR="00663882" w:rsidRDefault="00663882" w:rsidP="00663882">
            <w:pPr>
              <w:rPr>
                <w:lang w:eastAsia="x-none"/>
              </w:rPr>
            </w:pPr>
            <w:r w:rsidRPr="003E54A3">
              <w:rPr>
                <w:highlight w:val="green"/>
                <w:lang w:eastAsia="x-none"/>
              </w:rPr>
              <w:t>Agreement</w:t>
            </w:r>
          </w:p>
          <w:p w14:paraId="6F83B612" w14:textId="77777777" w:rsidR="00663882" w:rsidRPr="003E54A3" w:rsidRDefault="00663882" w:rsidP="00663882">
            <w:pPr>
              <w:rPr>
                <w:szCs w:val="20"/>
                <w:lang w:eastAsia="x-none"/>
              </w:rPr>
            </w:pPr>
            <w:r w:rsidRPr="003E54A3">
              <w:rPr>
                <w:szCs w:val="20"/>
                <w:lang w:eastAsia="x-none"/>
              </w:rPr>
              <w:t>For a RedCap UE receiving nr-DL-PRS-RxHoppingTotalBandwidth in location information request, clarify that for each DL-PRS resource, the RedCap UE performs PRS Rx frequency hopping to a bandwidth of min {the requested bandwidth in request location information, the configured DL-PRS bandwidth in the provided assistance data}.</w:t>
            </w:r>
          </w:p>
          <w:p w14:paraId="2AECD04B" w14:textId="77777777" w:rsidR="00663882" w:rsidRPr="003E54A3" w:rsidRDefault="00663882" w:rsidP="00663882">
            <w:pPr>
              <w:numPr>
                <w:ilvl w:val="0"/>
                <w:numId w:val="16"/>
              </w:numPr>
              <w:rPr>
                <w:szCs w:val="20"/>
                <w:lang w:eastAsia="x-none"/>
              </w:rPr>
            </w:pPr>
            <w:r w:rsidRPr="003E54A3">
              <w:rPr>
                <w:rFonts w:hint="eastAsia"/>
                <w:szCs w:val="20"/>
                <w:lang w:eastAsia="x-none"/>
              </w:rPr>
              <w:t>T</w:t>
            </w:r>
            <w:r w:rsidRPr="003E54A3">
              <w:rPr>
                <w:szCs w:val="20"/>
                <w:lang w:eastAsia="x-none"/>
              </w:rPr>
              <w:t>his clarification has no RAN1 specification impact, but may have impact to other specifications.</w:t>
            </w:r>
          </w:p>
          <w:p w14:paraId="59FF9B8B" w14:textId="77777777" w:rsidR="00663882" w:rsidRPr="003E54A3" w:rsidRDefault="00663882" w:rsidP="00663882">
            <w:pPr>
              <w:numPr>
                <w:ilvl w:val="0"/>
                <w:numId w:val="16"/>
              </w:numPr>
              <w:rPr>
                <w:szCs w:val="20"/>
                <w:lang w:eastAsia="x-none"/>
              </w:rPr>
            </w:pPr>
            <w:r w:rsidRPr="003E54A3">
              <w:rPr>
                <w:szCs w:val="20"/>
                <w:lang w:eastAsia="x-none"/>
              </w:rPr>
              <w:t>Send an LS to RAN4 and RAN2 with this agreement</w:t>
            </w:r>
          </w:p>
          <w:p w14:paraId="73E81917" w14:textId="77777777" w:rsidR="002F2983" w:rsidRPr="00C67848" w:rsidRDefault="002F2983" w:rsidP="00C67848">
            <w:pPr>
              <w:rPr>
                <w:rFonts w:cs="Arial"/>
              </w:rPr>
            </w:pPr>
          </w:p>
        </w:tc>
      </w:tr>
    </w:tbl>
    <w:p w14:paraId="63FD4797" w14:textId="77777777" w:rsidR="002F2983" w:rsidRPr="005A15AC" w:rsidRDefault="002F2983" w:rsidP="002F2983">
      <w:pPr>
        <w:pStyle w:val="Header"/>
        <w:rPr>
          <w:rFonts w:cs="Arial"/>
        </w:rPr>
      </w:pPr>
    </w:p>
    <w:bookmarkEnd w:id="12"/>
    <w:bookmarkEnd w:id="13"/>
    <w:p w14:paraId="06B05C67" w14:textId="77777777" w:rsidR="002F2983" w:rsidRPr="00003774" w:rsidRDefault="002F2983" w:rsidP="002F2983">
      <w:pPr>
        <w:pStyle w:val="Header"/>
        <w:rPr>
          <w:rFonts w:cs="Arial"/>
          <w:lang w:eastAsia="zh-CN"/>
        </w:rPr>
      </w:pPr>
    </w:p>
    <w:p w14:paraId="10D7B65C" w14:textId="15E100D1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="005A0E03">
        <w:rPr>
          <w:rFonts w:ascii="Arial" w:hAnsi="Arial"/>
          <w:sz w:val="36"/>
          <w:szCs w:val="20"/>
          <w:lang w:val="en-GB" w:eastAsia="en-GB"/>
        </w:rPr>
        <w:tab/>
      </w:r>
      <w:r w:rsidRPr="008E0064">
        <w:rPr>
          <w:rFonts w:ascii="Arial" w:hAnsi="Arial"/>
          <w:sz w:val="36"/>
          <w:szCs w:val="20"/>
          <w:lang w:val="en-GB" w:eastAsia="en-GB"/>
        </w:rPr>
        <w:t>Actions</w:t>
      </w:r>
      <w:r w:rsidR="00CB3EB5">
        <w:rPr>
          <w:rFonts w:ascii="Arial" w:hAnsi="Arial"/>
          <w:sz w:val="36"/>
          <w:szCs w:val="20"/>
          <w:lang w:val="en-GB" w:eastAsia="en-GB"/>
        </w:rPr>
        <w:t>.</w:t>
      </w:r>
    </w:p>
    <w:p w14:paraId="3E7BB3D9" w14:textId="063191D7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</w:t>
      </w:r>
      <w:r w:rsidR="00CA2AF5">
        <w:rPr>
          <w:rFonts w:ascii="Arial" w:hAnsi="Arial" w:cs="Arial"/>
          <w:b/>
          <w:sz w:val="20"/>
          <w:szCs w:val="20"/>
          <w:lang w:val="en-GB" w:eastAsia="en-GB"/>
        </w:rPr>
        <w:t xml:space="preserve">RAN2, </w:t>
      </w:r>
      <w:r w:rsidR="00721685">
        <w:rPr>
          <w:rFonts w:ascii="Arial" w:hAnsi="Arial" w:cs="Arial"/>
          <w:b/>
          <w:sz w:val="20"/>
          <w:szCs w:val="20"/>
          <w:lang w:val="en-GB" w:eastAsia="en-GB"/>
        </w:rPr>
        <w:t>RAN</w:t>
      </w:r>
      <w:r w:rsidR="002F2983">
        <w:rPr>
          <w:rFonts w:ascii="Arial" w:hAnsi="Arial" w:cs="Arial"/>
          <w:b/>
          <w:sz w:val="20"/>
          <w:szCs w:val="20"/>
          <w:lang w:val="en-GB" w:eastAsia="en-GB"/>
        </w:rPr>
        <w:t>4</w:t>
      </w:r>
    </w:p>
    <w:p w14:paraId="2AAF702A" w14:textId="3E6B62AA" w:rsidR="008E0064" w:rsidRDefault="008E0064" w:rsidP="00F336A2">
      <w:pPr>
        <w:ind w:left="992" w:hanging="992"/>
        <w:rPr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>ACTION:</w:t>
      </w:r>
    </w:p>
    <w:p w14:paraId="7B08632E" w14:textId="0D81FB73" w:rsidR="002F298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RAN1 kindly asks </w:t>
      </w:r>
      <w:r w:rsidR="00663882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RAN2 and 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RAN4 </w:t>
      </w:r>
      <w:r w:rsidR="00F740E7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to take the </w:t>
      </w:r>
      <w:r w:rsidR="004723BE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agreement into account in their work for Rel-18 positioning.</w:t>
      </w:r>
    </w:p>
    <w:p w14:paraId="591A14BE" w14:textId="77777777" w:rsidR="004723BE" w:rsidRPr="005A0E03" w:rsidRDefault="004723BE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42BF90AC" w14:textId="0D7293ED" w:rsidR="003E2EC4" w:rsidRPr="005A0E03" w:rsidRDefault="003E2EC4" w:rsidP="005A0E0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276EB70D" w14:textId="48A39790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lastRenderedPageBreak/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>TSG-RAN WG RAN</w:t>
      </w:r>
      <w:r w:rsidR="00910432">
        <w:rPr>
          <w:rFonts w:ascii="Arial" w:hAnsi="Arial" w:cs="Arial"/>
          <w:bCs/>
          <w:sz w:val="36"/>
          <w:szCs w:val="36"/>
          <w:lang w:val="en-GB" w:eastAsia="en-GB"/>
        </w:rPr>
        <w:t>1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bookmarkEnd w:id="0"/>
    <w:bookmarkEnd w:id="1"/>
    <w:p w14:paraId="2B37CEFB" w14:textId="5869A594" w:rsidR="00C67848" w:rsidRPr="00C67848" w:rsidRDefault="00C67848" w:rsidP="00A577EC">
      <w:pPr>
        <w:tabs>
          <w:tab w:val="left" w:pos="3119"/>
          <w:tab w:val="left" w:pos="652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>TSG-WG1 Meeting #116-bis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15th April – 19th April, 2024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Changsha, CN</w:t>
      </w:r>
    </w:p>
    <w:p w14:paraId="6F34CE16" w14:textId="32CA1485" w:rsidR="00541375" w:rsidRPr="00EB6623" w:rsidRDefault="00C67848" w:rsidP="00A577EC">
      <w:pPr>
        <w:tabs>
          <w:tab w:val="left" w:pos="3119"/>
          <w:tab w:val="left" w:pos="6521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>TSG-WG1 Meeting #117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20th May – 24th May, 2024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Fukuoka City, Japan</w:t>
      </w:r>
    </w:p>
    <w:sectPr w:rsidR="00541375" w:rsidRPr="00EB662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837CE" w14:textId="77777777" w:rsidR="00484363" w:rsidRDefault="00484363">
      <w:r>
        <w:separator/>
      </w:r>
    </w:p>
  </w:endnote>
  <w:endnote w:type="continuationSeparator" w:id="0">
    <w:p w14:paraId="1CDB8047" w14:textId="77777777" w:rsidR="00484363" w:rsidRDefault="00484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AC438" w14:textId="77777777" w:rsidR="00484363" w:rsidRDefault="00484363">
      <w:r>
        <w:separator/>
      </w:r>
    </w:p>
  </w:footnote>
  <w:footnote w:type="continuationSeparator" w:id="0">
    <w:p w14:paraId="6A8AEDB6" w14:textId="77777777" w:rsidR="00484363" w:rsidRDefault="00484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8083D"/>
    <w:multiLevelType w:val="hybridMultilevel"/>
    <w:tmpl w:val="605AE8F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C1576"/>
    <w:multiLevelType w:val="hybridMultilevel"/>
    <w:tmpl w:val="209A112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2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2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A4F6E"/>
    <w:multiLevelType w:val="hybridMultilevel"/>
    <w:tmpl w:val="E58CEAD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42582936">
    <w:abstractNumId w:val="1"/>
  </w:num>
  <w:num w:numId="2" w16cid:durableId="1292712025">
    <w:abstractNumId w:val="3"/>
  </w:num>
  <w:num w:numId="3" w16cid:durableId="2072346549">
    <w:abstractNumId w:val="15"/>
  </w:num>
  <w:num w:numId="4" w16cid:durableId="1564637686">
    <w:abstractNumId w:val="0"/>
  </w:num>
  <w:num w:numId="5" w16cid:durableId="1810904406">
    <w:abstractNumId w:val="13"/>
  </w:num>
  <w:num w:numId="6" w16cid:durableId="1982495010">
    <w:abstractNumId w:val="9"/>
  </w:num>
  <w:num w:numId="7" w16cid:durableId="1146707189">
    <w:abstractNumId w:val="7"/>
  </w:num>
  <w:num w:numId="8" w16cid:durableId="1036850954">
    <w:abstractNumId w:val="5"/>
  </w:num>
  <w:num w:numId="9" w16cid:durableId="282929175">
    <w:abstractNumId w:val="8"/>
  </w:num>
  <w:num w:numId="10" w16cid:durableId="1029641834">
    <w:abstractNumId w:val="2"/>
  </w:num>
  <w:num w:numId="11" w16cid:durableId="311449090">
    <w:abstractNumId w:val="6"/>
  </w:num>
  <w:num w:numId="12" w16cid:durableId="488374450">
    <w:abstractNumId w:val="14"/>
  </w:num>
  <w:num w:numId="13" w16cid:durableId="1631477950">
    <w:abstractNumId w:val="4"/>
  </w:num>
  <w:num w:numId="14" w16cid:durableId="1881940952">
    <w:abstractNumId w:val="11"/>
  </w:num>
  <w:num w:numId="15" w16cid:durableId="757948240">
    <w:abstractNumId w:val="12"/>
  </w:num>
  <w:num w:numId="16" w16cid:durableId="5117996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99F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A61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007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441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426C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3DE9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6FCA"/>
    <w:rsid w:val="001A740D"/>
    <w:rsid w:val="001A77A7"/>
    <w:rsid w:val="001A77E2"/>
    <w:rsid w:val="001A7B60"/>
    <w:rsid w:val="001A7FAB"/>
    <w:rsid w:val="001B0115"/>
    <w:rsid w:val="001B0777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EC9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3D5F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37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4BDA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6E2D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375E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0AA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59A4"/>
    <w:rsid w:val="002E5F4D"/>
    <w:rsid w:val="002E611F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2983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0F2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11A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10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2EC4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1E23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784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968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A8C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3BE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363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17F3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37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0E03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0D2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B7D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4FA3"/>
    <w:rsid w:val="00656CCB"/>
    <w:rsid w:val="0065731B"/>
    <w:rsid w:val="006576A9"/>
    <w:rsid w:val="00657C80"/>
    <w:rsid w:val="00660BBB"/>
    <w:rsid w:val="00661091"/>
    <w:rsid w:val="00661788"/>
    <w:rsid w:val="00661BF5"/>
    <w:rsid w:val="006624B8"/>
    <w:rsid w:val="00662DE9"/>
    <w:rsid w:val="00663882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1BB7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4224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685"/>
    <w:rsid w:val="00721B01"/>
    <w:rsid w:val="00721BBA"/>
    <w:rsid w:val="00721DCD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378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1B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1CA0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3F1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699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54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BCB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9D4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5DE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0432"/>
    <w:rsid w:val="009114E1"/>
    <w:rsid w:val="00912803"/>
    <w:rsid w:val="00912C79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0A0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004"/>
    <w:rsid w:val="009A579D"/>
    <w:rsid w:val="009A5995"/>
    <w:rsid w:val="009A6811"/>
    <w:rsid w:val="009A6F8D"/>
    <w:rsid w:val="009A7FEA"/>
    <w:rsid w:val="009B00F9"/>
    <w:rsid w:val="009B05F4"/>
    <w:rsid w:val="009B0981"/>
    <w:rsid w:val="009B1494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5FB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5D1"/>
    <w:rsid w:val="00A33834"/>
    <w:rsid w:val="00A3450C"/>
    <w:rsid w:val="00A3474E"/>
    <w:rsid w:val="00A3479E"/>
    <w:rsid w:val="00A34BE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619"/>
    <w:rsid w:val="00A57781"/>
    <w:rsid w:val="00A577EC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5E49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911"/>
    <w:rsid w:val="00AC1E75"/>
    <w:rsid w:val="00AC1FA7"/>
    <w:rsid w:val="00AC261E"/>
    <w:rsid w:val="00AC3161"/>
    <w:rsid w:val="00AC38E7"/>
    <w:rsid w:val="00AC425C"/>
    <w:rsid w:val="00AC42ED"/>
    <w:rsid w:val="00AC5608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53"/>
    <w:rsid w:val="00AE0A83"/>
    <w:rsid w:val="00AE12EE"/>
    <w:rsid w:val="00AE1B70"/>
    <w:rsid w:val="00AE2046"/>
    <w:rsid w:val="00AE2C7A"/>
    <w:rsid w:val="00AE34EB"/>
    <w:rsid w:val="00AE394C"/>
    <w:rsid w:val="00AE3EDB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E25"/>
    <w:rsid w:val="00B37E79"/>
    <w:rsid w:val="00B37F05"/>
    <w:rsid w:val="00B40277"/>
    <w:rsid w:val="00B407C4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48F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9A6"/>
    <w:rsid w:val="00BB2A72"/>
    <w:rsid w:val="00BB2AFB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4C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46E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1C4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848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B6B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5CE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2AF5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3EB5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426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5F8E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6EF4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6B66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059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B5A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1759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04B1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529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A1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296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6A2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1AA"/>
    <w:rsid w:val="00F7262E"/>
    <w:rsid w:val="00F73F6E"/>
    <w:rsid w:val="00F740E7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A5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595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1A7"/>
    <w:rsid w:val="00FF6574"/>
    <w:rsid w:val="00FF6D9B"/>
    <w:rsid w:val="00FF6EA3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,목록단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Table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298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5NUHHDQN7SK2-1476151046-535240</_dlc_DocId>
    <_dlc_DocIdUrl xmlns="f166a696-7b5b-4ccd-9f0c-ffde0cceec81">
      <Url>https://ericsson.sharepoint.com/sites/star/_layouts/15/DocIdRedir.aspx?ID=5NUHHDQN7SK2-1476151046-535240</Url>
      <Description>5NUHHDQN7SK2-1476151046-535240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9E7162C7-7CFA-4C6B-93CD-CF6357F08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3B80F08-1D6D-4690-B343-93AF93DCF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3B1BCC-1908-4F4F-A89B-7F1B9AC8340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6268548-6399-42CC-8993-F9690BA8B3E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Draft_v5</cp:lastModifiedBy>
  <cp:revision>7</cp:revision>
  <cp:lastPrinted>1900-01-01T08:00:00Z</cp:lastPrinted>
  <dcterms:created xsi:type="dcterms:W3CDTF">2024-03-06T22:07:00Z</dcterms:created>
  <dcterms:modified xsi:type="dcterms:W3CDTF">2024-04-02T22:10:00Z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  <property fmtid="{D5CDD505-2E9C-101B-9397-08002B2CF9AE}" pid="6" name="EriCOLLCategory">
    <vt:lpwstr/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MediaServiceImageTags">
    <vt:lpwstr/>
  </property>
  <property fmtid="{D5CDD505-2E9C-101B-9397-08002B2CF9AE}" pid="12" name="EriCOLLOrganizationUnit">
    <vt:lpwstr/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88991741-52ad-4b3c-bb15-4c17b23beb05</vt:lpwstr>
  </property>
  <property fmtid="{D5CDD505-2E9C-101B-9397-08002B2CF9AE}" pid="16" name="EriCOLLProjects">
    <vt:lpwstr/>
  </property>
</Properties>
</file>