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39C03" w14:textId="21B0667C" w:rsidR="006255E7" w:rsidRPr="00DE3FC8" w:rsidRDefault="006255E7" w:rsidP="006255E7">
      <w:pPr>
        <w:pStyle w:val="3GPPHeader"/>
        <w:spacing w:after="60"/>
        <w:rPr>
          <w:sz w:val="32"/>
          <w:szCs w:val="32"/>
          <w:highlight w:val="yellow"/>
          <w:lang w:val="en-US"/>
        </w:rPr>
      </w:pPr>
      <w:r w:rsidRPr="00DE3FC8">
        <w:rPr>
          <w:lang w:val="en-US"/>
        </w:rPr>
        <w:t>3GPP TSG-RAN WG2 #1</w:t>
      </w:r>
      <w:r w:rsidR="00987313">
        <w:rPr>
          <w:lang w:val="en-US"/>
        </w:rPr>
        <w:t>2</w:t>
      </w:r>
      <w:r w:rsidR="006F5B82">
        <w:rPr>
          <w:lang w:val="en-US"/>
        </w:rPr>
        <w:t>5</w:t>
      </w:r>
      <w:r w:rsidR="005E53C8">
        <w:rPr>
          <w:lang w:val="en-US"/>
        </w:rPr>
        <w:t>bis</w:t>
      </w:r>
      <w:r w:rsidRPr="00DE3FC8">
        <w:rPr>
          <w:lang w:val="en-US"/>
        </w:rPr>
        <w:tab/>
      </w:r>
      <w:r w:rsidR="004C7A63" w:rsidRPr="004C7A63">
        <w:rPr>
          <w:sz w:val="32"/>
          <w:szCs w:val="32"/>
          <w:lang w:val="en-US"/>
        </w:rPr>
        <w:t>R2-2403966</w:t>
      </w:r>
    </w:p>
    <w:p w14:paraId="5104E0A7" w14:textId="48DC4471" w:rsidR="006255E7" w:rsidRDefault="005E53C8" w:rsidP="006255E7">
      <w:pPr>
        <w:pStyle w:val="CRCoverPage"/>
        <w:outlineLvl w:val="0"/>
        <w:rPr>
          <w:b/>
          <w:noProof/>
          <w:sz w:val="24"/>
        </w:rPr>
      </w:pPr>
      <w:r>
        <w:rPr>
          <w:b/>
          <w:noProof/>
          <w:sz w:val="24"/>
        </w:rPr>
        <w:t>Changsha</w:t>
      </w:r>
      <w:r w:rsidR="00666CD5">
        <w:rPr>
          <w:b/>
          <w:noProof/>
          <w:sz w:val="24"/>
        </w:rPr>
        <w:t xml:space="preserve">, </w:t>
      </w:r>
      <w:r>
        <w:rPr>
          <w:b/>
          <w:noProof/>
          <w:sz w:val="24"/>
        </w:rPr>
        <w:t>China</w:t>
      </w:r>
      <w:r w:rsidR="006255E7">
        <w:rPr>
          <w:b/>
          <w:noProof/>
          <w:sz w:val="24"/>
        </w:rPr>
        <w:t xml:space="preserve">, </w:t>
      </w:r>
      <w:r w:rsidR="002D1043">
        <w:rPr>
          <w:b/>
          <w:noProof/>
          <w:sz w:val="24"/>
        </w:rPr>
        <w:t>Apr 15</w:t>
      </w:r>
      <w:r w:rsidR="002D1043" w:rsidRPr="002D1043">
        <w:rPr>
          <w:b/>
          <w:noProof/>
          <w:sz w:val="24"/>
          <w:vertAlign w:val="superscript"/>
        </w:rPr>
        <w:t>th</w:t>
      </w:r>
      <w:r w:rsidR="002D1043">
        <w:rPr>
          <w:b/>
          <w:noProof/>
          <w:sz w:val="24"/>
        </w:rPr>
        <w:t xml:space="preserve"> - 19</w:t>
      </w:r>
      <w:r w:rsidR="002D1043" w:rsidRPr="002D1043">
        <w:rPr>
          <w:b/>
          <w:noProof/>
          <w:sz w:val="24"/>
          <w:vertAlign w:val="superscript"/>
        </w:rPr>
        <w:t>th</w:t>
      </w:r>
      <w:r w:rsidR="002D1043">
        <w:rPr>
          <w:b/>
          <w:noProof/>
          <w:sz w:val="24"/>
        </w:rPr>
        <w:t xml:space="preserve"> </w:t>
      </w:r>
      <w:r w:rsidR="00E455C2">
        <w:rPr>
          <w:b/>
          <w:noProof/>
          <w:sz w:val="24"/>
        </w:rPr>
        <w:t>202</w:t>
      </w:r>
      <w:r w:rsidR="00476E5E">
        <w:rPr>
          <w:b/>
          <w:noProof/>
          <w:sz w:val="24"/>
        </w:rPr>
        <w:t>4</w:t>
      </w:r>
    </w:p>
    <w:p w14:paraId="432B3E09" w14:textId="77777777" w:rsidR="00E90E49" w:rsidRPr="00CE0424" w:rsidRDefault="00E90E49" w:rsidP="00357380">
      <w:pPr>
        <w:pStyle w:val="3GPPHeader"/>
      </w:pPr>
    </w:p>
    <w:p w14:paraId="6CF7B12A" w14:textId="4CEBABCE" w:rsidR="00E90E49" w:rsidRPr="00B77E75" w:rsidRDefault="00E90E49" w:rsidP="00311702">
      <w:pPr>
        <w:pStyle w:val="3GPPHeader"/>
        <w:rPr>
          <w:sz w:val="22"/>
          <w:szCs w:val="22"/>
        </w:rPr>
      </w:pPr>
      <w:bookmarkStart w:id="0" w:name="_Hlk164260990"/>
      <w:r w:rsidRPr="00CE0424">
        <w:rPr>
          <w:sz w:val="22"/>
          <w:szCs w:val="22"/>
        </w:rPr>
        <w:t>Agenda Item:</w:t>
      </w:r>
      <w:r w:rsidRPr="00CE0424">
        <w:rPr>
          <w:sz w:val="22"/>
          <w:szCs w:val="22"/>
        </w:rPr>
        <w:tab/>
      </w:r>
      <w:r w:rsidR="00B77E75">
        <w:rPr>
          <w:sz w:val="22"/>
          <w:szCs w:val="22"/>
        </w:rPr>
        <w:t>7.4.4</w:t>
      </w:r>
    </w:p>
    <w:p w14:paraId="7554868D" w14:textId="557AEAE6" w:rsidR="00E90E49" w:rsidRPr="006479BE" w:rsidRDefault="003D3C45" w:rsidP="00F64C2B">
      <w:pPr>
        <w:pStyle w:val="3GPPHeader"/>
        <w:rPr>
          <w:sz w:val="22"/>
          <w:szCs w:val="22"/>
        </w:rPr>
      </w:pPr>
      <w:r>
        <w:rPr>
          <w:sz w:val="22"/>
          <w:szCs w:val="22"/>
        </w:rPr>
        <w:t>Source:</w:t>
      </w:r>
      <w:r w:rsidR="00E90E49" w:rsidRPr="00CE0424">
        <w:rPr>
          <w:sz w:val="22"/>
          <w:szCs w:val="22"/>
        </w:rPr>
        <w:tab/>
      </w:r>
      <w:r w:rsidR="006479BE">
        <w:rPr>
          <w:sz w:val="22"/>
          <w:szCs w:val="22"/>
        </w:rPr>
        <w:t xml:space="preserve">Huawei, </w:t>
      </w:r>
      <w:proofErr w:type="spellStart"/>
      <w:r w:rsidR="006479BE">
        <w:rPr>
          <w:sz w:val="22"/>
          <w:szCs w:val="22"/>
        </w:rPr>
        <w:t>HiSilicon</w:t>
      </w:r>
      <w:proofErr w:type="spellEnd"/>
    </w:p>
    <w:p w14:paraId="46BAB773" w14:textId="6864E157" w:rsidR="00E90E49" w:rsidRPr="00CE0424" w:rsidRDefault="003D3C45" w:rsidP="00311702">
      <w:pPr>
        <w:pStyle w:val="3GPPHeader"/>
        <w:rPr>
          <w:sz w:val="22"/>
          <w:szCs w:val="22"/>
        </w:rPr>
      </w:pPr>
      <w:r>
        <w:rPr>
          <w:sz w:val="22"/>
          <w:szCs w:val="22"/>
        </w:rPr>
        <w:t>Title:</w:t>
      </w:r>
      <w:r w:rsidR="00E90E49" w:rsidRPr="00CE0424">
        <w:rPr>
          <w:sz w:val="22"/>
          <w:szCs w:val="22"/>
        </w:rPr>
        <w:tab/>
      </w:r>
      <w:r w:rsidR="00203E0A">
        <w:rPr>
          <w:sz w:val="22"/>
          <w:szCs w:val="22"/>
        </w:rPr>
        <w:t xml:space="preserve">Summary of offline discussion </w:t>
      </w:r>
      <w:r w:rsidR="00F934EE">
        <w:rPr>
          <w:sz w:val="22"/>
          <w:szCs w:val="22"/>
        </w:rPr>
        <w:t>[</w:t>
      </w:r>
      <w:r w:rsidR="006479BE">
        <w:rPr>
          <w:sz w:val="22"/>
          <w:szCs w:val="22"/>
        </w:rPr>
        <w:t>503</w:t>
      </w:r>
      <w:r w:rsidR="00F934EE">
        <w:rPr>
          <w:sz w:val="22"/>
          <w:szCs w:val="22"/>
        </w:rPr>
        <w:t>]</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bookmarkEnd w:id="0"/>
    <w:p w14:paraId="54F66550" w14:textId="77777777" w:rsidR="00E90E49" w:rsidRPr="00CE0424" w:rsidRDefault="00E90E49" w:rsidP="00E90E49"/>
    <w:p w14:paraId="0B9999BD" w14:textId="77777777" w:rsidR="00E90E49" w:rsidRDefault="00230D18" w:rsidP="00CE0424">
      <w:pPr>
        <w:pStyle w:val="Heading1"/>
      </w:pPr>
      <w:r>
        <w:t>1</w:t>
      </w:r>
      <w:r>
        <w:tab/>
      </w:r>
      <w:r w:rsidR="00E90E49" w:rsidRPr="00CE0424">
        <w:t>Introduction</w:t>
      </w:r>
    </w:p>
    <w:p w14:paraId="57E8FEDF" w14:textId="0125C58A" w:rsidR="003353CE" w:rsidRDefault="003353CE" w:rsidP="003353CE">
      <w:pPr>
        <w:rPr>
          <w:rFonts w:ascii="Arial" w:hAnsi="Arial" w:cs="Arial"/>
          <w:sz w:val="20"/>
          <w:szCs w:val="20"/>
          <w:lang w:eastAsia="ja-JP"/>
        </w:rPr>
      </w:pPr>
      <w:r w:rsidRPr="003353CE">
        <w:rPr>
          <w:rFonts w:ascii="Arial" w:hAnsi="Arial" w:cs="Arial"/>
          <w:sz w:val="20"/>
          <w:szCs w:val="20"/>
          <w:lang w:eastAsia="ja-JP"/>
        </w:rPr>
        <w:t>This document captures discussion and proposals from the following offline discussion</w:t>
      </w:r>
    </w:p>
    <w:p w14:paraId="68273539" w14:textId="7CD23B04" w:rsidR="003353CE" w:rsidRPr="003353CE" w:rsidRDefault="003353CE" w:rsidP="003353CE">
      <w:pPr>
        <w:rPr>
          <w:lang w:eastAsia="ja-JP"/>
        </w:rPr>
      </w:pPr>
    </w:p>
    <w:p w14:paraId="5F9CF312" w14:textId="77777777" w:rsidR="006479BE" w:rsidRPr="006479BE" w:rsidRDefault="006479BE" w:rsidP="006479BE">
      <w:pPr>
        <w:numPr>
          <w:ilvl w:val="0"/>
          <w:numId w:val="19"/>
        </w:numPr>
        <w:tabs>
          <w:tab w:val="num" w:pos="1619"/>
        </w:tabs>
        <w:spacing w:before="40"/>
        <w:ind w:left="1619"/>
        <w:rPr>
          <w:rFonts w:ascii="Arial" w:eastAsia="MS Mincho" w:hAnsi="Arial"/>
          <w:b/>
          <w:sz w:val="20"/>
        </w:rPr>
      </w:pPr>
      <w:r w:rsidRPr="006479BE">
        <w:rPr>
          <w:rFonts w:ascii="Arial" w:eastAsia="MS Mincho" w:hAnsi="Arial"/>
          <w:b/>
          <w:sz w:val="20"/>
        </w:rPr>
        <w:t>[AT125bis][</w:t>
      </w:r>
      <w:proofErr w:type="gramStart"/>
      <w:r w:rsidRPr="006479BE">
        <w:rPr>
          <w:rFonts w:ascii="Arial" w:eastAsia="MS Mincho" w:hAnsi="Arial"/>
          <w:b/>
          <w:sz w:val="20"/>
        </w:rPr>
        <w:t>503][</w:t>
      </w:r>
      <w:proofErr w:type="gramEnd"/>
      <w:r w:rsidRPr="006479BE">
        <w:rPr>
          <w:rFonts w:ascii="Arial" w:eastAsia="MS Mincho" w:hAnsi="Arial"/>
          <w:b/>
          <w:sz w:val="20"/>
        </w:rPr>
        <w:t>R18Mob] MAC (Huawei)</w:t>
      </w:r>
    </w:p>
    <w:p w14:paraId="2325DA33"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ab/>
        <w:t xml:space="preserve">Scope: AI 7.4.4: Treat/discuss non-TP-centric parts for items marked “offline” (either whole paper or certain proposals of a paper). Can also attempt to get on the same page </w:t>
      </w:r>
      <w:proofErr w:type="spellStart"/>
      <w:r w:rsidRPr="006479BE">
        <w:rPr>
          <w:rFonts w:ascii="Arial" w:eastAsia="MS Mincho" w:hAnsi="Arial"/>
          <w:sz w:val="20"/>
        </w:rPr>
        <w:t>wrt</w:t>
      </w:r>
      <w:proofErr w:type="spellEnd"/>
      <w:r w:rsidRPr="006479BE">
        <w:rPr>
          <w:rFonts w:ascii="Arial" w:eastAsia="MS Mincho" w:hAnsi="Arial"/>
          <w:sz w:val="20"/>
        </w:rPr>
        <w:t xml:space="preserve"> applicability of RACH-config-dedicated, </w:t>
      </w:r>
      <w:proofErr w:type="gramStart"/>
      <w:r w:rsidRPr="006479BE">
        <w:rPr>
          <w:rFonts w:ascii="Arial" w:eastAsia="MS Mincho" w:hAnsi="Arial"/>
          <w:sz w:val="20"/>
        </w:rPr>
        <w:t>e.g.</w:t>
      </w:r>
      <w:proofErr w:type="gramEnd"/>
      <w:r w:rsidRPr="006479BE">
        <w:rPr>
          <w:rFonts w:ascii="Arial" w:eastAsia="MS Mincho" w:hAnsi="Arial"/>
          <w:sz w:val="20"/>
        </w:rPr>
        <w:t xml:space="preserve"> for CFRA indicated in the MAC CE. </w:t>
      </w:r>
    </w:p>
    <w:p w14:paraId="7E309623"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ab/>
        <w:t>Intended outcome: Report</w:t>
      </w:r>
    </w:p>
    <w:p w14:paraId="4146CD4F" w14:textId="50A935BE" w:rsidR="0058219F" w:rsidRPr="006479BE" w:rsidRDefault="006479BE" w:rsidP="0058219F">
      <w:pPr>
        <w:pStyle w:val="emaildiscussion2"/>
        <w:spacing w:before="0" w:beforeAutospacing="0" w:after="0" w:afterAutospacing="0"/>
        <w:rPr>
          <w:rFonts w:ascii="Arial" w:eastAsia="MS Mincho" w:hAnsi="Arial"/>
          <w:sz w:val="20"/>
        </w:rPr>
      </w:pPr>
      <w:r w:rsidRPr="006479BE">
        <w:rPr>
          <w:rFonts w:ascii="Arial" w:eastAsia="MS Mincho" w:hAnsi="Arial"/>
          <w:sz w:val="20"/>
        </w:rPr>
        <w:tab/>
      </w:r>
    </w:p>
    <w:p w14:paraId="38853E39" w14:textId="34B85D59" w:rsidR="004000E8" w:rsidRDefault="00230D18" w:rsidP="00CE0424">
      <w:pPr>
        <w:pStyle w:val="Heading1"/>
      </w:pPr>
      <w:bookmarkStart w:id="1" w:name="_Ref178064866"/>
      <w:r>
        <w:t>2</w:t>
      </w:r>
      <w:r>
        <w:tab/>
      </w:r>
      <w:r w:rsidR="00B677DE">
        <w:t>Discussion</w:t>
      </w:r>
      <w:bookmarkEnd w:id="1"/>
    </w:p>
    <w:p w14:paraId="77E41634" w14:textId="77777777" w:rsidR="006479BE" w:rsidRPr="006479BE" w:rsidRDefault="00B010FF" w:rsidP="006479BE">
      <w:pPr>
        <w:spacing w:before="60"/>
        <w:ind w:left="1259" w:hanging="1259"/>
        <w:rPr>
          <w:rFonts w:ascii="Arial" w:eastAsia="MS Mincho" w:hAnsi="Arial"/>
          <w:noProof/>
          <w:sz w:val="20"/>
        </w:rPr>
      </w:pPr>
      <w:hyperlink r:id="rId11" w:tooltip="C:Usersmtk65284Documents3GPPtsg_ranWG2_RL2RAN2DocsR2-2403280.zip" w:history="1">
        <w:r w:rsidR="006479BE" w:rsidRPr="006479BE">
          <w:rPr>
            <w:rFonts w:ascii="Arial" w:eastAsia="MS Mincho" w:hAnsi="Arial"/>
            <w:noProof/>
            <w:color w:val="0000FF"/>
            <w:sz w:val="20"/>
            <w:u w:val="single"/>
          </w:rPr>
          <w:t>R2-2403280</w:t>
        </w:r>
      </w:hyperlink>
      <w:r w:rsidR="006479BE" w:rsidRPr="006479BE">
        <w:rPr>
          <w:rFonts w:ascii="Arial" w:eastAsia="MS Mincho" w:hAnsi="Arial"/>
          <w:noProof/>
          <w:sz w:val="20"/>
        </w:rPr>
        <w:tab/>
        <w:t>On the LTM Cell Switch Aspects</w:t>
      </w:r>
      <w:r w:rsidR="006479BE" w:rsidRPr="006479BE">
        <w:rPr>
          <w:rFonts w:ascii="Arial" w:eastAsia="MS Mincho" w:hAnsi="Arial"/>
          <w:noProof/>
          <w:sz w:val="20"/>
        </w:rPr>
        <w:tab/>
        <w:t>Nokia</w:t>
      </w:r>
      <w:r w:rsidR="006479BE" w:rsidRPr="006479BE">
        <w:rPr>
          <w:rFonts w:ascii="Arial" w:eastAsia="MS Mincho" w:hAnsi="Arial"/>
          <w:noProof/>
          <w:sz w:val="20"/>
        </w:rPr>
        <w:tab/>
        <w:t>discussion</w:t>
      </w:r>
      <w:r w:rsidR="006479BE" w:rsidRPr="006479BE">
        <w:rPr>
          <w:rFonts w:ascii="Arial" w:eastAsia="MS Mincho" w:hAnsi="Arial"/>
          <w:noProof/>
          <w:sz w:val="20"/>
        </w:rPr>
        <w:tab/>
        <w:t>Rel-18</w:t>
      </w:r>
      <w:r w:rsidR="006479BE" w:rsidRPr="006479BE">
        <w:rPr>
          <w:rFonts w:ascii="Arial" w:eastAsia="MS Mincho" w:hAnsi="Arial"/>
          <w:noProof/>
          <w:sz w:val="20"/>
        </w:rPr>
        <w:tab/>
        <w:t>NR_Mob_enh2-Core</w:t>
      </w:r>
    </w:p>
    <w:p w14:paraId="0434BA30" w14:textId="77777777" w:rsidR="006479BE" w:rsidRPr="006479BE" w:rsidRDefault="006479BE" w:rsidP="006479BE">
      <w:pPr>
        <w:tabs>
          <w:tab w:val="left" w:pos="1622"/>
        </w:tabs>
        <w:ind w:left="1622" w:hanging="363"/>
        <w:rPr>
          <w:rFonts w:ascii="Arial" w:eastAsia="MS Mincho" w:hAnsi="Arial"/>
          <w:i/>
          <w:sz w:val="20"/>
        </w:rPr>
      </w:pPr>
      <w:r w:rsidRPr="006479BE">
        <w:rPr>
          <w:rFonts w:ascii="Arial" w:eastAsia="MS Mincho" w:hAnsi="Arial"/>
          <w:i/>
          <w:sz w:val="20"/>
        </w:rPr>
        <w:t>P1 offline</w:t>
      </w:r>
    </w:p>
    <w:p w14:paraId="75D76920" w14:textId="77777777" w:rsidR="006479BE" w:rsidRPr="006479BE" w:rsidRDefault="006479BE" w:rsidP="006479BE">
      <w:pPr>
        <w:tabs>
          <w:tab w:val="left" w:pos="1622"/>
        </w:tabs>
        <w:ind w:left="1622" w:hanging="363"/>
        <w:rPr>
          <w:rFonts w:ascii="Arial" w:eastAsia="MS Mincho" w:hAnsi="Arial"/>
          <w:i/>
          <w:sz w:val="20"/>
        </w:rPr>
      </w:pPr>
      <w:r w:rsidRPr="006479BE">
        <w:rPr>
          <w:rFonts w:ascii="Arial" w:eastAsia="MS Mincho" w:hAnsi="Arial"/>
          <w:i/>
          <w:sz w:val="20"/>
        </w:rPr>
        <w:t>P2 P3 P4 P6 offline</w:t>
      </w:r>
    </w:p>
    <w:p w14:paraId="63E8D879" w14:textId="77777777" w:rsidR="006479BE" w:rsidRPr="006479BE" w:rsidRDefault="006479BE" w:rsidP="006479BE">
      <w:pPr>
        <w:tabs>
          <w:tab w:val="left" w:pos="1622"/>
        </w:tabs>
        <w:ind w:left="1622" w:hanging="363"/>
        <w:rPr>
          <w:rFonts w:ascii="Arial" w:eastAsia="MS Mincho" w:hAnsi="Arial"/>
          <w:sz w:val="20"/>
        </w:rPr>
      </w:pPr>
    </w:p>
    <w:p w14:paraId="76C590DD"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Proposal 1: NW can trigger LTM cell switch over RACH regardless of if the UE-based TA estimation is configured.</w:t>
      </w:r>
    </w:p>
    <w:p w14:paraId="1453789B"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Proposal 2: The TAC field in the LTM CSC MAC CE is only present when NW does not indicate LTM cell switch over RACH, otherwise it is absent. TAC field is also placed after the TCI state ID fields in the MAC CE.</w:t>
      </w:r>
    </w:p>
    <w:p w14:paraId="614691C5"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Proposal 3: Two R bits are included as the rightmost bits in the byte of UL TCI state ID.</w:t>
      </w:r>
    </w:p>
    <w:p w14:paraId="6B532CFF"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Proposal 4: Change the MAC reset operation in the LTM cell switch procedure to “upon request by upper layers, perform the MAC reset as specified in clause 5.12:”.</w:t>
      </w:r>
    </w:p>
    <w:p w14:paraId="70F22B32" w14:textId="77777777" w:rsidR="006479BE" w:rsidRPr="006479BE" w:rsidRDefault="006479BE" w:rsidP="006479BE">
      <w:pPr>
        <w:tabs>
          <w:tab w:val="left" w:pos="1622"/>
        </w:tabs>
        <w:ind w:left="1622" w:hanging="363"/>
        <w:rPr>
          <w:rFonts w:ascii="Arial" w:eastAsia="MS Mincho" w:hAnsi="Arial"/>
          <w:sz w:val="20"/>
        </w:rPr>
      </w:pPr>
    </w:p>
    <w:p w14:paraId="1570010C" w14:textId="77777777" w:rsidR="006479BE" w:rsidRPr="006479BE" w:rsidRDefault="006479BE" w:rsidP="006479BE">
      <w:pPr>
        <w:tabs>
          <w:tab w:val="left" w:pos="1622"/>
        </w:tabs>
        <w:ind w:left="1622" w:hanging="363"/>
        <w:rPr>
          <w:rFonts w:ascii="Arial" w:eastAsia="MS Mincho" w:hAnsi="Arial"/>
          <w:sz w:val="20"/>
        </w:rPr>
      </w:pPr>
    </w:p>
    <w:p w14:paraId="04E4E1C9"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 xml:space="preserve">Proposal 6: The TCI State ID and UL TCI State ID fields in LTM Cell Switch Command MAC CE should refer to LTM-TCI-Info to determine </w:t>
      </w:r>
      <w:proofErr w:type="spellStart"/>
      <w:r w:rsidRPr="006479BE">
        <w:rPr>
          <w:rFonts w:ascii="Arial" w:eastAsia="MS Mincho" w:hAnsi="Arial"/>
          <w:i/>
          <w:iCs/>
          <w:sz w:val="20"/>
        </w:rPr>
        <w:t>unifiedTCIStateType</w:t>
      </w:r>
      <w:proofErr w:type="spellEnd"/>
      <w:r w:rsidRPr="006479BE">
        <w:rPr>
          <w:rFonts w:ascii="Arial" w:eastAsia="MS Mincho" w:hAnsi="Arial"/>
          <w:sz w:val="20"/>
        </w:rPr>
        <w:t xml:space="preserve"> instead of target cell configuration.</w:t>
      </w:r>
    </w:p>
    <w:p w14:paraId="5BB686E1" w14:textId="77777777" w:rsidR="006479BE" w:rsidRPr="006479BE" w:rsidRDefault="006479BE" w:rsidP="006479BE">
      <w:pPr>
        <w:tabs>
          <w:tab w:val="left" w:pos="1622"/>
        </w:tabs>
        <w:ind w:left="1622" w:hanging="363"/>
        <w:rPr>
          <w:rFonts w:ascii="Arial" w:eastAsia="MS Mincho" w:hAnsi="Arial"/>
          <w:sz w:val="20"/>
        </w:rPr>
      </w:pPr>
    </w:p>
    <w:p w14:paraId="04613BAF"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P1:</w:t>
      </w:r>
    </w:p>
    <w:p w14:paraId="213B692A"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 xml:space="preserve">Nokia: this is useful if the network cannot find a good beam to indicate for FR2. </w:t>
      </w:r>
    </w:p>
    <w:p w14:paraId="7F3E39C2"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Xiaomi: CBRA is done when the UE does not have a good beam.</w:t>
      </w:r>
    </w:p>
    <w:p w14:paraId="113ACEF3"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 xml:space="preserve">HW: Agree with Xiaomi. </w:t>
      </w:r>
    </w:p>
    <w:p w14:paraId="18220357"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LG: It can make some sense if the UE has good measurements but no beam.</w:t>
      </w:r>
    </w:p>
    <w:p w14:paraId="6BE6E9E2"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ZTE: This cannot resolve everything.</w:t>
      </w:r>
    </w:p>
    <w:p w14:paraId="14A775AB"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HW: The network could also use legacy HO in this case (cannot select beam).</w:t>
      </w:r>
    </w:p>
    <w:p w14:paraId="7759F09E" w14:textId="77777777" w:rsidR="006479BE" w:rsidRPr="006479BE" w:rsidRDefault="006479BE" w:rsidP="006479BE">
      <w:pPr>
        <w:tabs>
          <w:tab w:val="left" w:pos="1622"/>
        </w:tabs>
        <w:ind w:left="1622" w:hanging="363"/>
        <w:rPr>
          <w:rFonts w:ascii="Arial" w:eastAsia="MS Mincho" w:hAnsi="Arial"/>
          <w:sz w:val="20"/>
        </w:rPr>
      </w:pPr>
    </w:p>
    <w:p w14:paraId="5070D2E3" w14:textId="78053FE9"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=&gt; There is interest for P1 but legacy HO could be used as fallback in this case.</w:t>
      </w:r>
    </w:p>
    <w:p w14:paraId="59AA1DAE" w14:textId="77777777" w:rsidR="006479BE" w:rsidRDefault="006479BE" w:rsidP="006479BE">
      <w:pPr>
        <w:tabs>
          <w:tab w:val="left" w:pos="1622"/>
        </w:tabs>
        <w:ind w:left="1622" w:hanging="363"/>
        <w:rPr>
          <w:rFonts w:ascii="Arial" w:eastAsia="MS Mincho" w:hAnsi="Arial"/>
          <w:sz w:val="20"/>
        </w:rPr>
      </w:pPr>
    </w:p>
    <w:p w14:paraId="1357211D" w14:textId="27FD0860" w:rsidR="006479BE" w:rsidRPr="006479BE" w:rsidRDefault="006479BE" w:rsidP="006479BE">
      <w:pPr>
        <w:tabs>
          <w:tab w:val="left" w:pos="1622"/>
        </w:tabs>
        <w:ind w:left="1622" w:hanging="363"/>
        <w:rPr>
          <w:rFonts w:ascii="Arial" w:eastAsia="MS Mincho" w:hAnsi="Arial"/>
          <w:b/>
          <w:bCs/>
          <w:sz w:val="20"/>
        </w:rPr>
      </w:pPr>
      <w:r w:rsidRPr="006479BE">
        <w:rPr>
          <w:rFonts w:ascii="Arial" w:eastAsia="MS Mincho" w:hAnsi="Arial"/>
          <w:b/>
          <w:bCs/>
          <w:sz w:val="20"/>
        </w:rPr>
        <w:lastRenderedPageBreak/>
        <w:t>Proposal 1: P1 in R2-2403280 ("NW can trigger LTM cell switch over RACH regardless of if the UE-based TA estimation is configured.")</w:t>
      </w:r>
      <w:r w:rsidR="00032EB9">
        <w:rPr>
          <w:rFonts w:ascii="Arial" w:eastAsia="MS Mincho" w:hAnsi="Arial"/>
          <w:b/>
          <w:bCs/>
          <w:sz w:val="20"/>
        </w:rPr>
        <w:t xml:space="preserve"> can be further discussed</w:t>
      </w:r>
      <w:r w:rsidRPr="006479BE">
        <w:rPr>
          <w:rFonts w:ascii="Arial" w:eastAsia="MS Mincho" w:hAnsi="Arial"/>
          <w:b/>
          <w:bCs/>
          <w:sz w:val="20"/>
        </w:rPr>
        <w:t>.</w:t>
      </w:r>
    </w:p>
    <w:p w14:paraId="32DC27A2" w14:textId="77777777" w:rsidR="006479BE" w:rsidRPr="006479BE" w:rsidRDefault="006479BE" w:rsidP="006479BE">
      <w:pPr>
        <w:tabs>
          <w:tab w:val="left" w:pos="1622"/>
        </w:tabs>
        <w:ind w:left="1622" w:hanging="363"/>
        <w:rPr>
          <w:rFonts w:ascii="Arial" w:eastAsia="MS Mincho" w:hAnsi="Arial"/>
          <w:sz w:val="20"/>
        </w:rPr>
      </w:pPr>
    </w:p>
    <w:p w14:paraId="109E166D"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 xml:space="preserve">P3: </w:t>
      </w:r>
    </w:p>
    <w:p w14:paraId="1BCF129D"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=&gt; Go with P3.</w:t>
      </w:r>
    </w:p>
    <w:p w14:paraId="535EC88B" w14:textId="77777777" w:rsidR="006479BE" w:rsidRDefault="006479BE" w:rsidP="006479BE">
      <w:pPr>
        <w:tabs>
          <w:tab w:val="left" w:pos="1622"/>
        </w:tabs>
        <w:ind w:left="1622" w:hanging="363"/>
        <w:rPr>
          <w:rFonts w:ascii="Arial" w:eastAsia="MS Mincho" w:hAnsi="Arial"/>
          <w:b/>
          <w:bCs/>
          <w:sz w:val="20"/>
        </w:rPr>
      </w:pPr>
    </w:p>
    <w:p w14:paraId="7209E1A8" w14:textId="297845AB" w:rsidR="006479BE" w:rsidRPr="006479BE" w:rsidRDefault="006479BE" w:rsidP="006479BE">
      <w:pPr>
        <w:tabs>
          <w:tab w:val="left" w:pos="1622"/>
        </w:tabs>
        <w:ind w:left="1622" w:hanging="363"/>
        <w:rPr>
          <w:rFonts w:ascii="Arial" w:eastAsia="MS Mincho" w:hAnsi="Arial"/>
          <w:b/>
          <w:bCs/>
          <w:sz w:val="20"/>
        </w:rPr>
      </w:pPr>
      <w:r w:rsidRPr="006479BE">
        <w:rPr>
          <w:rFonts w:ascii="Arial" w:eastAsia="MS Mincho" w:hAnsi="Arial"/>
          <w:b/>
          <w:bCs/>
          <w:sz w:val="20"/>
        </w:rPr>
        <w:t xml:space="preserve">Proposal 2: Revise </w:t>
      </w:r>
      <w:r w:rsidR="00B77E75">
        <w:rPr>
          <w:rFonts w:ascii="Arial" w:eastAsia="MS Mincho" w:hAnsi="Arial"/>
          <w:b/>
          <w:bCs/>
          <w:sz w:val="20"/>
        </w:rPr>
        <w:t xml:space="preserve">the </w:t>
      </w:r>
      <w:r w:rsidRPr="006479BE">
        <w:rPr>
          <w:rFonts w:ascii="Arial" w:eastAsia="MS Mincho" w:hAnsi="Arial"/>
          <w:b/>
          <w:bCs/>
          <w:sz w:val="20"/>
        </w:rPr>
        <w:t xml:space="preserve">MAC CR to change </w:t>
      </w:r>
      <w:r w:rsidR="00B77E75">
        <w:rPr>
          <w:rFonts w:ascii="Arial" w:eastAsia="MS Mincho" w:hAnsi="Arial"/>
          <w:b/>
          <w:bCs/>
          <w:sz w:val="20"/>
        </w:rPr>
        <w:t xml:space="preserve">the </w:t>
      </w:r>
      <w:r w:rsidRPr="006479BE">
        <w:rPr>
          <w:rFonts w:ascii="Arial" w:eastAsia="MS Mincho" w:hAnsi="Arial"/>
          <w:b/>
          <w:bCs/>
          <w:sz w:val="20"/>
        </w:rPr>
        <w:t xml:space="preserve">UL TCI state </w:t>
      </w:r>
      <w:r w:rsidR="00B77E75">
        <w:rPr>
          <w:rFonts w:ascii="Arial" w:eastAsia="MS Mincho" w:hAnsi="Arial"/>
          <w:b/>
          <w:bCs/>
          <w:sz w:val="20"/>
        </w:rPr>
        <w:t xml:space="preserve">field </w:t>
      </w:r>
      <w:r w:rsidRPr="006479BE">
        <w:rPr>
          <w:rFonts w:ascii="Arial" w:eastAsia="MS Mincho" w:hAnsi="Arial"/>
          <w:b/>
          <w:bCs/>
          <w:sz w:val="20"/>
        </w:rPr>
        <w:t>to a 6-bit field and two reserved bit</w:t>
      </w:r>
      <w:r w:rsidR="00032EB9">
        <w:rPr>
          <w:rFonts w:ascii="Arial" w:eastAsia="MS Mincho" w:hAnsi="Arial"/>
          <w:b/>
          <w:bCs/>
          <w:sz w:val="20"/>
        </w:rPr>
        <w:t>s</w:t>
      </w:r>
      <w:r w:rsidRPr="006479BE">
        <w:rPr>
          <w:rFonts w:ascii="Arial" w:eastAsia="MS Mincho" w:hAnsi="Arial"/>
          <w:b/>
          <w:bCs/>
          <w:sz w:val="20"/>
        </w:rPr>
        <w:t>.</w:t>
      </w:r>
    </w:p>
    <w:p w14:paraId="4DF95AF2" w14:textId="77777777" w:rsidR="006479BE" w:rsidRPr="006479BE" w:rsidRDefault="006479BE" w:rsidP="006479BE">
      <w:pPr>
        <w:tabs>
          <w:tab w:val="left" w:pos="1622"/>
        </w:tabs>
        <w:ind w:left="1622" w:hanging="363"/>
        <w:rPr>
          <w:rFonts w:ascii="Arial" w:eastAsia="MS Mincho" w:hAnsi="Arial"/>
          <w:sz w:val="20"/>
        </w:rPr>
      </w:pPr>
    </w:p>
    <w:p w14:paraId="0022D4F5"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P4:</w:t>
      </w:r>
    </w:p>
    <w:p w14:paraId="53507645"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=&gt; No change now.</w:t>
      </w:r>
    </w:p>
    <w:p w14:paraId="1C3D1E6D" w14:textId="00457A1D" w:rsidR="006479BE" w:rsidRDefault="006479BE" w:rsidP="006479BE">
      <w:pPr>
        <w:tabs>
          <w:tab w:val="left" w:pos="1622"/>
        </w:tabs>
        <w:ind w:left="1622" w:hanging="363"/>
        <w:rPr>
          <w:rFonts w:ascii="Arial" w:eastAsia="MS Mincho" w:hAnsi="Arial"/>
          <w:sz w:val="20"/>
        </w:rPr>
      </w:pPr>
    </w:p>
    <w:p w14:paraId="42EC2D77" w14:textId="76404FAA"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 xml:space="preserve">P6: </w:t>
      </w:r>
    </w:p>
    <w:p w14:paraId="7998F842"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HW: Understand that RAN1 agreed the TCI states in the LTM config should be a subset of the TCI states of the target configuration, so then if the UE looks at one or the other, the result is the same.</w:t>
      </w:r>
    </w:p>
    <w:p w14:paraId="7C78E77F" w14:textId="749986B4"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=&gt; Assuming that understanding is correct, the change in P6 can be specified in MAC (it does not change anything) if people think it is better from the UE perspective.</w:t>
      </w:r>
    </w:p>
    <w:p w14:paraId="4555E627" w14:textId="77777777" w:rsidR="006479BE" w:rsidRPr="006479BE" w:rsidRDefault="006479BE" w:rsidP="006479BE">
      <w:pPr>
        <w:tabs>
          <w:tab w:val="left" w:pos="1622"/>
        </w:tabs>
        <w:ind w:left="1622" w:hanging="363"/>
        <w:rPr>
          <w:rFonts w:ascii="Arial" w:eastAsia="MS Mincho" w:hAnsi="Arial"/>
          <w:sz w:val="20"/>
        </w:rPr>
      </w:pPr>
    </w:p>
    <w:p w14:paraId="0B6B391E" w14:textId="797AE96E" w:rsidR="006479BE" w:rsidRPr="006479BE" w:rsidRDefault="006479BE" w:rsidP="006479BE">
      <w:pPr>
        <w:tabs>
          <w:tab w:val="left" w:pos="1622"/>
        </w:tabs>
        <w:ind w:left="1622" w:hanging="363"/>
        <w:rPr>
          <w:rFonts w:ascii="Arial" w:eastAsia="MS Mincho" w:hAnsi="Arial"/>
          <w:b/>
          <w:bCs/>
          <w:sz w:val="20"/>
        </w:rPr>
      </w:pPr>
      <w:r w:rsidRPr="00032EB9">
        <w:rPr>
          <w:rFonts w:ascii="Arial" w:eastAsia="MS Mincho" w:hAnsi="Arial"/>
          <w:b/>
          <w:bCs/>
          <w:sz w:val="20"/>
        </w:rPr>
        <w:t xml:space="preserve">Proposal 3: Discuss whether to specify in MAC that the </w:t>
      </w:r>
      <w:proofErr w:type="spellStart"/>
      <w:r w:rsidR="00833E3F" w:rsidRPr="00032EB9">
        <w:rPr>
          <w:rFonts w:ascii="Arial" w:eastAsia="MS Mincho" w:hAnsi="Arial"/>
          <w:b/>
          <w:bCs/>
          <w:sz w:val="20"/>
        </w:rPr>
        <w:t>unifiedTCI-StateType</w:t>
      </w:r>
      <w:proofErr w:type="spellEnd"/>
      <w:r w:rsidR="00833E3F" w:rsidRPr="00032EB9">
        <w:rPr>
          <w:rFonts w:ascii="Arial" w:eastAsia="MS Mincho" w:hAnsi="Arial"/>
          <w:b/>
          <w:bCs/>
          <w:sz w:val="20"/>
        </w:rPr>
        <w:t xml:space="preserve"> in the MAC CE refers to the field in </w:t>
      </w:r>
      <w:r w:rsidR="00032EB9" w:rsidRPr="00032EB9">
        <w:rPr>
          <w:rFonts w:ascii="Arial" w:eastAsia="MS Mincho" w:hAnsi="Arial"/>
          <w:b/>
          <w:bCs/>
          <w:sz w:val="20"/>
        </w:rPr>
        <w:t>LTM-TCI info</w:t>
      </w:r>
      <w:r w:rsidR="00B77E75">
        <w:rPr>
          <w:rFonts w:ascii="Arial" w:eastAsia="MS Mincho" w:hAnsi="Arial"/>
          <w:b/>
          <w:bCs/>
          <w:sz w:val="20"/>
        </w:rPr>
        <w:t xml:space="preserve"> (rather than in the target configuration).</w:t>
      </w:r>
    </w:p>
    <w:p w14:paraId="2B7AEA4C" w14:textId="77777777" w:rsidR="006479BE" w:rsidRPr="006479BE" w:rsidRDefault="006479BE" w:rsidP="006479BE">
      <w:pPr>
        <w:tabs>
          <w:tab w:val="left" w:pos="1622"/>
        </w:tabs>
        <w:ind w:left="1622" w:hanging="363"/>
        <w:rPr>
          <w:rFonts w:ascii="Arial" w:eastAsia="MS Mincho" w:hAnsi="Arial"/>
          <w:sz w:val="20"/>
        </w:rPr>
      </w:pPr>
    </w:p>
    <w:p w14:paraId="257B3A81" w14:textId="77777777" w:rsidR="006479BE" w:rsidRPr="006479BE" w:rsidRDefault="006479BE" w:rsidP="006479BE">
      <w:pPr>
        <w:tabs>
          <w:tab w:val="left" w:pos="1622"/>
        </w:tabs>
        <w:ind w:left="1622" w:hanging="363"/>
        <w:rPr>
          <w:rFonts w:ascii="Arial" w:eastAsia="MS Mincho" w:hAnsi="Arial"/>
          <w:sz w:val="20"/>
        </w:rPr>
      </w:pPr>
    </w:p>
    <w:p w14:paraId="038038FD" w14:textId="77777777" w:rsidR="006479BE" w:rsidRPr="006479BE" w:rsidRDefault="006479BE" w:rsidP="006479BE">
      <w:pPr>
        <w:tabs>
          <w:tab w:val="left" w:pos="1622"/>
        </w:tabs>
        <w:ind w:left="1622" w:hanging="363"/>
        <w:rPr>
          <w:rFonts w:ascii="Arial" w:eastAsia="MS Mincho" w:hAnsi="Arial"/>
          <w:sz w:val="20"/>
        </w:rPr>
      </w:pPr>
    </w:p>
    <w:p w14:paraId="6916F861" w14:textId="77777777" w:rsidR="006479BE" w:rsidRPr="006479BE" w:rsidRDefault="006479BE" w:rsidP="006479BE">
      <w:pPr>
        <w:tabs>
          <w:tab w:val="left" w:pos="1622"/>
        </w:tabs>
        <w:ind w:left="1622" w:hanging="363"/>
        <w:rPr>
          <w:rFonts w:ascii="Arial" w:eastAsia="MS Mincho" w:hAnsi="Arial"/>
          <w:sz w:val="20"/>
        </w:rPr>
      </w:pPr>
    </w:p>
    <w:p w14:paraId="3143A377" w14:textId="77777777" w:rsidR="006479BE" w:rsidRPr="006479BE" w:rsidRDefault="00B010FF" w:rsidP="006479BE">
      <w:pPr>
        <w:spacing w:before="60"/>
        <w:ind w:left="1259" w:hanging="1259"/>
        <w:rPr>
          <w:rFonts w:ascii="Arial" w:eastAsia="MS Mincho" w:hAnsi="Arial"/>
          <w:noProof/>
          <w:sz w:val="20"/>
        </w:rPr>
      </w:pPr>
      <w:hyperlink r:id="rId12" w:tooltip="C:Usersmtk65284Documents3GPPtsg_ranWG2_RL2RAN2DocsR2-2403373.zip" w:history="1">
        <w:r w:rsidR="006479BE" w:rsidRPr="006479BE">
          <w:rPr>
            <w:rFonts w:ascii="Arial" w:eastAsia="MS Mincho" w:hAnsi="Arial"/>
            <w:noProof/>
            <w:color w:val="0000FF"/>
            <w:sz w:val="20"/>
            <w:u w:val="single"/>
          </w:rPr>
          <w:t>R2-2403373</w:t>
        </w:r>
      </w:hyperlink>
      <w:r w:rsidR="006479BE" w:rsidRPr="006479BE">
        <w:rPr>
          <w:rFonts w:ascii="Arial" w:eastAsia="MS Mincho" w:hAnsi="Arial"/>
          <w:noProof/>
          <w:sz w:val="20"/>
        </w:rPr>
        <w:tab/>
        <w:t>Considerations On Remaining MAC Issues For LTM</w:t>
      </w:r>
      <w:r w:rsidR="006479BE" w:rsidRPr="006479BE">
        <w:rPr>
          <w:rFonts w:ascii="Arial" w:eastAsia="MS Mincho" w:hAnsi="Arial"/>
          <w:noProof/>
          <w:sz w:val="20"/>
        </w:rPr>
        <w:tab/>
        <w:t>ZTE Corporation, Sanechips</w:t>
      </w:r>
      <w:r w:rsidR="006479BE" w:rsidRPr="006479BE">
        <w:rPr>
          <w:rFonts w:ascii="Arial" w:eastAsia="MS Mincho" w:hAnsi="Arial"/>
          <w:noProof/>
          <w:sz w:val="20"/>
        </w:rPr>
        <w:tab/>
        <w:t>discussion</w:t>
      </w:r>
      <w:r w:rsidR="006479BE" w:rsidRPr="006479BE">
        <w:rPr>
          <w:rFonts w:ascii="Arial" w:eastAsia="MS Mincho" w:hAnsi="Arial"/>
          <w:noProof/>
          <w:sz w:val="20"/>
        </w:rPr>
        <w:tab/>
        <w:t>Rel-18</w:t>
      </w:r>
      <w:r w:rsidR="006479BE" w:rsidRPr="006479BE">
        <w:rPr>
          <w:rFonts w:ascii="Arial" w:eastAsia="MS Mincho" w:hAnsi="Arial"/>
          <w:noProof/>
          <w:sz w:val="20"/>
        </w:rPr>
        <w:tab/>
        <w:t>NR_Mob_enh2-Core</w:t>
      </w:r>
    </w:p>
    <w:p w14:paraId="0AE2DA3C" w14:textId="77777777" w:rsidR="006479BE" w:rsidRPr="006479BE" w:rsidRDefault="006479BE" w:rsidP="006479BE">
      <w:pPr>
        <w:tabs>
          <w:tab w:val="left" w:pos="1622"/>
        </w:tabs>
        <w:ind w:left="1622" w:hanging="363"/>
        <w:rPr>
          <w:rFonts w:ascii="Arial" w:eastAsia="MS Mincho" w:hAnsi="Arial"/>
          <w:i/>
          <w:sz w:val="20"/>
        </w:rPr>
      </w:pPr>
      <w:r w:rsidRPr="006479BE">
        <w:rPr>
          <w:rFonts w:ascii="Arial" w:eastAsia="MS Mincho" w:hAnsi="Arial"/>
          <w:i/>
          <w:sz w:val="20"/>
        </w:rPr>
        <w:t>P4 offline</w:t>
      </w:r>
    </w:p>
    <w:p w14:paraId="3BDAE6A5" w14:textId="77777777" w:rsidR="006479BE" w:rsidRPr="006479BE" w:rsidRDefault="006479BE" w:rsidP="006479BE">
      <w:pPr>
        <w:tabs>
          <w:tab w:val="left" w:pos="1622"/>
        </w:tabs>
        <w:ind w:left="1622" w:hanging="363"/>
        <w:rPr>
          <w:rFonts w:ascii="Arial" w:eastAsia="MS Mincho" w:hAnsi="Arial"/>
          <w:sz w:val="20"/>
        </w:rPr>
      </w:pPr>
    </w:p>
    <w:p w14:paraId="57CF2048"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Proposal 4:</w:t>
      </w:r>
      <w:r w:rsidRPr="006479BE">
        <w:rPr>
          <w:rFonts w:ascii="Arial" w:eastAsia="MS Mincho" w:hAnsi="Arial"/>
          <w:sz w:val="20"/>
        </w:rPr>
        <w:tab/>
        <w:t>Send an LS to RAN1 ask whether the HARQ-ACK to the LTM Cell switch MAC CE is mandatory to be sent by considering the beam application time for the TCI-state/TCI-UL-state received in LTM Cell Switch MAC CE.</w:t>
      </w:r>
    </w:p>
    <w:p w14:paraId="401649EA" w14:textId="77777777" w:rsidR="006479BE" w:rsidRPr="006479BE" w:rsidRDefault="006479BE" w:rsidP="006479BE">
      <w:pPr>
        <w:tabs>
          <w:tab w:val="left" w:pos="1622"/>
        </w:tabs>
        <w:ind w:left="1622" w:hanging="363"/>
        <w:rPr>
          <w:rFonts w:ascii="Arial" w:eastAsia="MS Mincho" w:hAnsi="Arial"/>
          <w:sz w:val="20"/>
        </w:rPr>
      </w:pPr>
    </w:p>
    <w:p w14:paraId="321E7518"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 xml:space="preserve">P4: </w:t>
      </w:r>
    </w:p>
    <w:p w14:paraId="557EE073"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ZTE: thinks the HARQ ACK is always there, so that the network whether the UE received the MAC CE.</w:t>
      </w:r>
    </w:p>
    <w:p w14:paraId="7F758798"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Nokia: ok so send LS.</w:t>
      </w:r>
    </w:p>
    <w:p w14:paraId="5ADFE108"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HW: RAN1 spec impact?</w:t>
      </w:r>
    </w:p>
    <w:p w14:paraId="59C8D1D6"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 xml:space="preserve">ZTE: </w:t>
      </w:r>
    </w:p>
    <w:p w14:paraId="0826E818" w14:textId="77777777" w:rsidR="006479BE" w:rsidRPr="006479BE" w:rsidRDefault="006479BE" w:rsidP="006479BE">
      <w:pPr>
        <w:tabs>
          <w:tab w:val="left" w:pos="1622"/>
        </w:tabs>
        <w:ind w:left="1622" w:hanging="363"/>
        <w:rPr>
          <w:rFonts w:ascii="Arial" w:eastAsia="MS Mincho" w:hAnsi="Arial"/>
          <w:sz w:val="20"/>
        </w:rPr>
      </w:pPr>
    </w:p>
    <w:p w14:paraId="57A2A307"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=&gt; RAN2 thinks there should be HARQ ACK, so that the network knows the UE has received the MAC CE. Send LS to RAN1 to inform them and they can say if any problem, CC RAN4.</w:t>
      </w:r>
    </w:p>
    <w:p w14:paraId="15553A3B"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=&gt; Further discuss in RAN2 if any specification change is needed for this.</w:t>
      </w:r>
    </w:p>
    <w:p w14:paraId="01A7B87D" w14:textId="6F458438" w:rsidR="006479BE" w:rsidRDefault="006479BE" w:rsidP="006479BE">
      <w:pPr>
        <w:tabs>
          <w:tab w:val="left" w:pos="1622"/>
        </w:tabs>
        <w:ind w:left="1622" w:hanging="363"/>
        <w:rPr>
          <w:rFonts w:ascii="Arial" w:eastAsia="MS Mincho" w:hAnsi="Arial"/>
          <w:sz w:val="20"/>
        </w:rPr>
      </w:pPr>
    </w:p>
    <w:p w14:paraId="1D0A43C0" w14:textId="7626E5D0" w:rsidR="00032EB9" w:rsidRPr="006479BE" w:rsidRDefault="00032EB9" w:rsidP="006479BE">
      <w:pPr>
        <w:tabs>
          <w:tab w:val="left" w:pos="1622"/>
        </w:tabs>
        <w:ind w:left="1622" w:hanging="363"/>
        <w:rPr>
          <w:rFonts w:ascii="Arial" w:eastAsia="MS Mincho" w:hAnsi="Arial"/>
          <w:b/>
          <w:bCs/>
          <w:sz w:val="20"/>
        </w:rPr>
      </w:pPr>
      <w:r w:rsidRPr="00032EB9">
        <w:rPr>
          <w:rFonts w:ascii="Arial" w:eastAsia="MS Mincho" w:hAnsi="Arial"/>
          <w:b/>
          <w:bCs/>
          <w:sz w:val="20"/>
        </w:rPr>
        <w:t xml:space="preserve">Proposal 4: </w:t>
      </w:r>
      <w:r>
        <w:rPr>
          <w:rFonts w:ascii="Arial" w:eastAsia="MS Mincho" w:hAnsi="Arial"/>
          <w:b/>
          <w:bCs/>
          <w:sz w:val="20"/>
        </w:rPr>
        <w:t>T</w:t>
      </w:r>
      <w:r w:rsidRPr="00032EB9">
        <w:rPr>
          <w:rFonts w:ascii="Arial" w:eastAsia="MS Mincho" w:hAnsi="Arial"/>
          <w:b/>
          <w:bCs/>
          <w:sz w:val="20"/>
        </w:rPr>
        <w:t>he UE shall send HARQ ACK for the TB carrying the LTM cell switch MAC CE</w:t>
      </w:r>
      <w:r>
        <w:rPr>
          <w:rFonts w:ascii="Arial" w:eastAsia="MS Mincho" w:hAnsi="Arial"/>
          <w:b/>
          <w:bCs/>
          <w:sz w:val="20"/>
        </w:rPr>
        <w:t>. Discuss whether any clarification is needed in RAN2 (or other) specification and whether an LS is needed to inform RAN1.</w:t>
      </w:r>
    </w:p>
    <w:p w14:paraId="1A5D38BA" w14:textId="77777777" w:rsidR="006479BE" w:rsidRPr="006479BE" w:rsidRDefault="006479BE" w:rsidP="006479BE">
      <w:pPr>
        <w:tabs>
          <w:tab w:val="left" w:pos="1622"/>
        </w:tabs>
        <w:ind w:left="1622" w:hanging="363"/>
        <w:rPr>
          <w:rFonts w:ascii="Arial" w:eastAsia="MS Mincho" w:hAnsi="Arial"/>
          <w:sz w:val="20"/>
        </w:rPr>
      </w:pPr>
    </w:p>
    <w:p w14:paraId="0555FC96" w14:textId="77777777" w:rsidR="006479BE" w:rsidRPr="006479BE" w:rsidRDefault="00B010FF" w:rsidP="006479BE">
      <w:pPr>
        <w:spacing w:before="60"/>
        <w:ind w:left="1259" w:hanging="1259"/>
        <w:rPr>
          <w:rFonts w:ascii="Arial" w:eastAsia="MS Mincho" w:hAnsi="Arial"/>
          <w:noProof/>
          <w:sz w:val="20"/>
        </w:rPr>
      </w:pPr>
      <w:hyperlink r:id="rId13" w:tooltip="C:Usersmtk65284Documents3GPPtsg_ranWG2_RL2RAN2DocsR2-2402366.zip" w:history="1">
        <w:r w:rsidR="006479BE" w:rsidRPr="006479BE">
          <w:rPr>
            <w:rFonts w:ascii="Arial" w:eastAsia="MS Mincho" w:hAnsi="Arial"/>
            <w:noProof/>
            <w:color w:val="0000FF"/>
            <w:sz w:val="20"/>
            <w:u w:val="single"/>
          </w:rPr>
          <w:t>R2-2402366</w:t>
        </w:r>
      </w:hyperlink>
      <w:r w:rsidR="006479BE" w:rsidRPr="006479BE">
        <w:rPr>
          <w:rFonts w:ascii="Arial" w:eastAsia="MS Mincho" w:hAnsi="Arial"/>
          <w:noProof/>
          <w:sz w:val="20"/>
        </w:rPr>
        <w:tab/>
        <w:t>MAC corrections for LTM</w:t>
      </w:r>
      <w:r w:rsidR="006479BE" w:rsidRPr="006479BE">
        <w:rPr>
          <w:rFonts w:ascii="Arial" w:eastAsia="MS Mincho" w:hAnsi="Arial"/>
          <w:noProof/>
          <w:sz w:val="20"/>
        </w:rPr>
        <w:tab/>
        <w:t>Samsung Electronics Co., Ltd</w:t>
      </w:r>
      <w:r w:rsidR="006479BE" w:rsidRPr="006479BE">
        <w:rPr>
          <w:rFonts w:ascii="Arial" w:eastAsia="MS Mincho" w:hAnsi="Arial"/>
          <w:noProof/>
          <w:sz w:val="20"/>
        </w:rPr>
        <w:tab/>
        <w:t>discussion</w:t>
      </w:r>
      <w:r w:rsidR="006479BE" w:rsidRPr="006479BE">
        <w:rPr>
          <w:rFonts w:ascii="Arial" w:eastAsia="MS Mincho" w:hAnsi="Arial"/>
          <w:noProof/>
          <w:sz w:val="20"/>
        </w:rPr>
        <w:tab/>
        <w:t>Rel-18</w:t>
      </w:r>
      <w:r w:rsidR="006479BE" w:rsidRPr="006479BE">
        <w:rPr>
          <w:rFonts w:ascii="Arial" w:eastAsia="MS Mincho" w:hAnsi="Arial"/>
          <w:noProof/>
          <w:sz w:val="20"/>
        </w:rPr>
        <w:tab/>
        <w:t>NR_Mob_enh2-Core</w:t>
      </w:r>
    </w:p>
    <w:p w14:paraId="4EC7AA45" w14:textId="77777777" w:rsidR="006479BE" w:rsidRPr="006479BE" w:rsidRDefault="006479BE" w:rsidP="006479BE">
      <w:pPr>
        <w:tabs>
          <w:tab w:val="left" w:pos="1622"/>
        </w:tabs>
        <w:ind w:left="1622" w:hanging="363"/>
        <w:rPr>
          <w:rFonts w:ascii="Arial" w:eastAsia="MS Mincho" w:hAnsi="Arial"/>
          <w:i/>
          <w:sz w:val="20"/>
        </w:rPr>
      </w:pPr>
      <w:r w:rsidRPr="006479BE">
        <w:rPr>
          <w:rFonts w:ascii="Arial" w:eastAsia="MS Mincho" w:hAnsi="Arial"/>
          <w:i/>
          <w:sz w:val="20"/>
        </w:rPr>
        <w:t>P4 offline</w:t>
      </w:r>
    </w:p>
    <w:p w14:paraId="5CDBFBDC" w14:textId="77777777" w:rsidR="006479BE" w:rsidRPr="006479BE" w:rsidRDefault="006479BE" w:rsidP="006479BE">
      <w:pPr>
        <w:tabs>
          <w:tab w:val="left" w:pos="1622"/>
        </w:tabs>
        <w:ind w:left="1622" w:hanging="363"/>
        <w:rPr>
          <w:rFonts w:ascii="Arial" w:eastAsia="MS Mincho" w:hAnsi="Arial"/>
          <w:sz w:val="20"/>
        </w:rPr>
      </w:pPr>
    </w:p>
    <w:p w14:paraId="7E5A0088"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 xml:space="preserve">Proposal 4: If </w:t>
      </w:r>
      <w:proofErr w:type="spellStart"/>
      <w:r w:rsidRPr="006479BE">
        <w:rPr>
          <w:rFonts w:ascii="Arial" w:eastAsia="MS Mincho" w:hAnsi="Arial"/>
          <w:sz w:val="20"/>
        </w:rPr>
        <w:t>rach-ConfigDedicated</w:t>
      </w:r>
      <w:proofErr w:type="spellEnd"/>
      <w:r w:rsidRPr="006479BE">
        <w:rPr>
          <w:rFonts w:ascii="Arial" w:eastAsia="MS Mincho" w:hAnsi="Arial"/>
          <w:sz w:val="20"/>
        </w:rPr>
        <w:t xml:space="preserve"> for the UL carrier (indicated by S/U field in LTM Cell Switch Command MAC CE) includes </w:t>
      </w:r>
      <w:proofErr w:type="spellStart"/>
      <w:r w:rsidRPr="006479BE">
        <w:rPr>
          <w:rFonts w:ascii="Arial" w:eastAsia="MS Mincho" w:hAnsi="Arial"/>
          <w:sz w:val="20"/>
        </w:rPr>
        <w:t>ra</w:t>
      </w:r>
      <w:proofErr w:type="spellEnd"/>
      <w:r w:rsidRPr="006479BE">
        <w:rPr>
          <w:rFonts w:ascii="Arial" w:eastAsia="MS Mincho" w:hAnsi="Arial"/>
          <w:sz w:val="20"/>
        </w:rPr>
        <w:t xml:space="preserve">-Prioritization and LTM Cell Switch Command MAC CE indicates contention-free Random Access Resources fields, UE applies parameters configured by </w:t>
      </w:r>
      <w:proofErr w:type="spellStart"/>
      <w:r w:rsidRPr="006479BE">
        <w:rPr>
          <w:rFonts w:ascii="Arial" w:eastAsia="MS Mincho" w:hAnsi="Arial"/>
          <w:sz w:val="20"/>
        </w:rPr>
        <w:t>ra</w:t>
      </w:r>
      <w:proofErr w:type="spellEnd"/>
      <w:r w:rsidRPr="006479BE">
        <w:rPr>
          <w:rFonts w:ascii="Arial" w:eastAsia="MS Mincho" w:hAnsi="Arial"/>
          <w:sz w:val="20"/>
        </w:rPr>
        <w:t>-Prioritization during the RACH based LTM Cell switch.</w:t>
      </w:r>
    </w:p>
    <w:p w14:paraId="5DD36AE6" w14:textId="77777777" w:rsidR="006479BE" w:rsidRPr="006479BE" w:rsidRDefault="006479BE" w:rsidP="006479BE">
      <w:pPr>
        <w:tabs>
          <w:tab w:val="left" w:pos="1622"/>
        </w:tabs>
        <w:ind w:left="1622" w:hanging="363"/>
        <w:rPr>
          <w:rFonts w:ascii="Arial" w:eastAsia="MS Mincho" w:hAnsi="Arial"/>
          <w:sz w:val="20"/>
        </w:rPr>
      </w:pPr>
    </w:p>
    <w:p w14:paraId="12B8DF63"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 xml:space="preserve">P4: </w:t>
      </w:r>
    </w:p>
    <w:p w14:paraId="595E86AB"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=&gt; Intention is ok. Discuss update in MAC CR post meeting email.</w:t>
      </w:r>
    </w:p>
    <w:p w14:paraId="1A6146AF" w14:textId="4D4B4AB5" w:rsidR="006479BE" w:rsidRDefault="006479BE" w:rsidP="006479BE">
      <w:pPr>
        <w:tabs>
          <w:tab w:val="left" w:pos="1622"/>
        </w:tabs>
        <w:ind w:left="1622" w:hanging="363"/>
        <w:rPr>
          <w:rFonts w:ascii="Arial" w:eastAsia="MS Mincho" w:hAnsi="Arial"/>
          <w:sz w:val="20"/>
        </w:rPr>
      </w:pPr>
    </w:p>
    <w:p w14:paraId="54CCCA92" w14:textId="41F81C07" w:rsidR="00F444D2" w:rsidRPr="00F444D2" w:rsidRDefault="00032EB9" w:rsidP="00032EB9">
      <w:pPr>
        <w:tabs>
          <w:tab w:val="left" w:pos="1622"/>
        </w:tabs>
        <w:ind w:left="1622" w:hanging="363"/>
        <w:rPr>
          <w:rFonts w:ascii="Arial" w:eastAsia="MS Mincho" w:hAnsi="Arial"/>
          <w:b/>
          <w:bCs/>
          <w:sz w:val="20"/>
        </w:rPr>
      </w:pPr>
      <w:r w:rsidRPr="00F444D2">
        <w:rPr>
          <w:rFonts w:ascii="Arial" w:eastAsia="MS Mincho" w:hAnsi="Arial"/>
          <w:b/>
          <w:bCs/>
          <w:sz w:val="20"/>
        </w:rPr>
        <w:lastRenderedPageBreak/>
        <w:t xml:space="preserve">Proposal 5: </w:t>
      </w:r>
      <w:r w:rsidR="00F444D2" w:rsidRPr="00F444D2">
        <w:rPr>
          <w:rFonts w:ascii="Arial" w:eastAsia="MS Mincho" w:hAnsi="Arial"/>
          <w:b/>
          <w:bCs/>
          <w:sz w:val="20"/>
        </w:rPr>
        <w:t>When</w:t>
      </w:r>
      <w:r w:rsidRPr="00F444D2">
        <w:rPr>
          <w:rFonts w:ascii="Arial" w:eastAsia="MS Mincho" w:hAnsi="Arial"/>
          <w:b/>
          <w:bCs/>
          <w:sz w:val="20"/>
        </w:rPr>
        <w:t xml:space="preserve"> </w:t>
      </w:r>
      <w:r w:rsidR="00F444D2">
        <w:rPr>
          <w:rFonts w:ascii="Arial" w:eastAsia="MS Mincho" w:hAnsi="Arial"/>
          <w:b/>
          <w:bCs/>
          <w:sz w:val="20"/>
        </w:rPr>
        <w:t xml:space="preserve">using </w:t>
      </w:r>
      <w:r w:rsidRPr="00F444D2">
        <w:rPr>
          <w:rFonts w:ascii="Arial" w:eastAsia="MS Mincho" w:hAnsi="Arial"/>
          <w:b/>
          <w:bCs/>
          <w:sz w:val="20"/>
        </w:rPr>
        <w:t>CFRA resources in</w:t>
      </w:r>
      <w:r w:rsidR="00F444D2" w:rsidRPr="00F444D2">
        <w:rPr>
          <w:rFonts w:ascii="Arial" w:eastAsia="MS Mincho" w:hAnsi="Arial"/>
          <w:b/>
          <w:bCs/>
          <w:sz w:val="20"/>
        </w:rPr>
        <w:t>dicated in</w:t>
      </w:r>
      <w:r w:rsidRPr="00F444D2">
        <w:rPr>
          <w:rFonts w:ascii="Arial" w:eastAsia="MS Mincho" w:hAnsi="Arial"/>
          <w:b/>
          <w:bCs/>
          <w:sz w:val="20"/>
        </w:rPr>
        <w:t xml:space="preserve"> the LTM cell switch MAC CE</w:t>
      </w:r>
      <w:r w:rsidR="00F444D2" w:rsidRPr="00F444D2">
        <w:rPr>
          <w:rFonts w:ascii="Arial" w:eastAsia="MS Mincho" w:hAnsi="Arial"/>
          <w:b/>
          <w:bCs/>
          <w:sz w:val="20"/>
        </w:rPr>
        <w:t xml:space="preserve">, the UE applies </w:t>
      </w:r>
      <w:proofErr w:type="spellStart"/>
      <w:r w:rsidR="00F444D2" w:rsidRPr="00F444D2">
        <w:rPr>
          <w:rFonts w:ascii="Arial" w:eastAsia="MS Mincho" w:hAnsi="Arial"/>
          <w:b/>
          <w:bCs/>
          <w:sz w:val="20"/>
        </w:rPr>
        <w:t>ra</w:t>
      </w:r>
      <w:proofErr w:type="spellEnd"/>
      <w:r w:rsidR="00F444D2" w:rsidRPr="00F444D2">
        <w:rPr>
          <w:rFonts w:ascii="Arial" w:eastAsia="MS Mincho" w:hAnsi="Arial"/>
          <w:b/>
          <w:bCs/>
          <w:sz w:val="20"/>
        </w:rPr>
        <w:t xml:space="preserve">-Prioritization if configured in </w:t>
      </w:r>
      <w:proofErr w:type="spellStart"/>
      <w:r w:rsidR="00F444D2" w:rsidRPr="00F444D2">
        <w:rPr>
          <w:rFonts w:ascii="Arial" w:eastAsia="MS Mincho" w:hAnsi="Arial"/>
          <w:b/>
          <w:bCs/>
          <w:sz w:val="20"/>
        </w:rPr>
        <w:t>rach-ConfigDedicated</w:t>
      </w:r>
      <w:proofErr w:type="spellEnd"/>
      <w:r w:rsidR="00F444D2" w:rsidRPr="00F444D2">
        <w:rPr>
          <w:rFonts w:ascii="Arial" w:eastAsia="MS Mincho" w:hAnsi="Arial"/>
          <w:b/>
          <w:bCs/>
          <w:sz w:val="20"/>
        </w:rPr>
        <w:t xml:space="preserve"> for the </w:t>
      </w:r>
      <w:r w:rsidR="00F444D2">
        <w:rPr>
          <w:rFonts w:ascii="Arial" w:eastAsia="MS Mincho" w:hAnsi="Arial"/>
          <w:b/>
          <w:bCs/>
          <w:sz w:val="20"/>
        </w:rPr>
        <w:t xml:space="preserve">indicated </w:t>
      </w:r>
      <w:r w:rsidRPr="006479BE">
        <w:rPr>
          <w:rFonts w:ascii="Arial" w:eastAsia="MS Mincho" w:hAnsi="Arial"/>
          <w:b/>
          <w:bCs/>
          <w:sz w:val="20"/>
        </w:rPr>
        <w:t>UL carrier</w:t>
      </w:r>
      <w:r w:rsidR="00F444D2" w:rsidRPr="00F444D2">
        <w:rPr>
          <w:rFonts w:ascii="Arial" w:eastAsia="MS Mincho" w:hAnsi="Arial"/>
          <w:b/>
          <w:bCs/>
          <w:sz w:val="20"/>
        </w:rPr>
        <w:t>.</w:t>
      </w:r>
    </w:p>
    <w:p w14:paraId="20E16505" w14:textId="77777777" w:rsidR="006479BE" w:rsidRPr="006479BE" w:rsidRDefault="006479BE" w:rsidP="006479BE">
      <w:pPr>
        <w:tabs>
          <w:tab w:val="left" w:pos="1622"/>
        </w:tabs>
        <w:ind w:left="1622" w:hanging="363"/>
        <w:rPr>
          <w:rFonts w:ascii="Arial" w:eastAsia="MS Mincho" w:hAnsi="Arial"/>
          <w:sz w:val="20"/>
        </w:rPr>
      </w:pPr>
    </w:p>
    <w:p w14:paraId="01ED2233" w14:textId="77777777" w:rsidR="006479BE" w:rsidRPr="006479BE" w:rsidRDefault="00B010FF" w:rsidP="006479BE">
      <w:pPr>
        <w:spacing w:before="60"/>
        <w:ind w:left="1259" w:hanging="1259"/>
        <w:rPr>
          <w:rFonts w:ascii="Arial" w:eastAsia="MS Mincho" w:hAnsi="Arial"/>
          <w:noProof/>
          <w:sz w:val="20"/>
        </w:rPr>
      </w:pPr>
      <w:hyperlink r:id="rId14" w:tooltip="C:Usersmtk65284Documents3GPPtsg_ranWG2_RL2RAN2DocsR2-2402266.zip" w:history="1">
        <w:r w:rsidR="006479BE" w:rsidRPr="006479BE">
          <w:rPr>
            <w:rFonts w:ascii="Arial" w:eastAsia="MS Mincho" w:hAnsi="Arial"/>
            <w:noProof/>
            <w:color w:val="0000FF"/>
            <w:sz w:val="20"/>
            <w:u w:val="single"/>
          </w:rPr>
          <w:t>R2-2402266</w:t>
        </w:r>
      </w:hyperlink>
      <w:r w:rsidR="006479BE" w:rsidRPr="006479BE">
        <w:rPr>
          <w:rFonts w:ascii="Arial" w:eastAsia="MS Mincho" w:hAnsi="Arial"/>
          <w:noProof/>
          <w:sz w:val="20"/>
        </w:rPr>
        <w:tab/>
        <w:t>Corrections to TS 38.321 on LTM</w:t>
      </w:r>
      <w:r w:rsidR="006479BE" w:rsidRPr="006479BE">
        <w:rPr>
          <w:rFonts w:ascii="Arial" w:eastAsia="MS Mincho" w:hAnsi="Arial"/>
          <w:noProof/>
          <w:sz w:val="20"/>
        </w:rPr>
        <w:tab/>
        <w:t>Fujitsu</w:t>
      </w:r>
      <w:r w:rsidR="006479BE" w:rsidRPr="006479BE">
        <w:rPr>
          <w:rFonts w:ascii="Arial" w:eastAsia="MS Mincho" w:hAnsi="Arial"/>
          <w:noProof/>
          <w:sz w:val="20"/>
        </w:rPr>
        <w:tab/>
        <w:t>discussion</w:t>
      </w:r>
      <w:r w:rsidR="006479BE" w:rsidRPr="006479BE">
        <w:rPr>
          <w:rFonts w:ascii="Arial" w:eastAsia="MS Mincho" w:hAnsi="Arial"/>
          <w:noProof/>
          <w:sz w:val="20"/>
        </w:rPr>
        <w:tab/>
        <w:t>Rel-18</w:t>
      </w:r>
      <w:r w:rsidR="006479BE" w:rsidRPr="006479BE">
        <w:rPr>
          <w:rFonts w:ascii="Arial" w:eastAsia="MS Mincho" w:hAnsi="Arial"/>
          <w:noProof/>
          <w:sz w:val="20"/>
        </w:rPr>
        <w:tab/>
        <w:t>NR_Mob_enh2-Core</w:t>
      </w:r>
    </w:p>
    <w:p w14:paraId="0145A68B" w14:textId="77777777" w:rsidR="006479BE" w:rsidRPr="006479BE" w:rsidRDefault="006479BE" w:rsidP="006479BE">
      <w:pPr>
        <w:tabs>
          <w:tab w:val="left" w:pos="1622"/>
        </w:tabs>
        <w:ind w:left="1622" w:hanging="363"/>
        <w:rPr>
          <w:rFonts w:ascii="Arial" w:eastAsia="MS Mincho" w:hAnsi="Arial"/>
          <w:i/>
          <w:sz w:val="20"/>
        </w:rPr>
      </w:pPr>
      <w:r w:rsidRPr="006479BE">
        <w:rPr>
          <w:rFonts w:ascii="Arial" w:eastAsia="MS Mincho" w:hAnsi="Arial"/>
          <w:i/>
          <w:sz w:val="20"/>
        </w:rPr>
        <w:t>P1 P4 offline</w:t>
      </w:r>
    </w:p>
    <w:p w14:paraId="6812D5D2"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Proposal 1: To modify MAC specification according to RAN2 agreement:</w:t>
      </w:r>
    </w:p>
    <w:p w14:paraId="35A1DA63"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the MAC entity determines the next available PRACH occasion from the PRACH occasions corresponding to the selected SSB permitted by the restrictions indicated by the LTM Cell Switch Command MAC CE, if indicated;</w:t>
      </w:r>
    </w:p>
    <w:p w14:paraId="1D43CD6D"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 xml:space="preserve">otherwise, the MAC entity determines the next available PRACH occasion from the PRACH occasions corresponding to the selected SSB permitted by the restrictions by the </w:t>
      </w:r>
      <w:proofErr w:type="spellStart"/>
      <w:r w:rsidRPr="006479BE">
        <w:rPr>
          <w:rFonts w:ascii="Arial" w:eastAsia="MS Mincho" w:hAnsi="Arial"/>
          <w:sz w:val="20"/>
        </w:rPr>
        <w:t>ra-ssb-OccasionMaskIndex</w:t>
      </w:r>
      <w:proofErr w:type="spellEnd"/>
      <w:r w:rsidRPr="006479BE">
        <w:rPr>
          <w:rFonts w:ascii="Arial" w:eastAsia="MS Mincho" w:hAnsi="Arial"/>
          <w:sz w:val="20"/>
        </w:rPr>
        <w:t xml:space="preserve"> if configured, or </w:t>
      </w:r>
      <w:proofErr w:type="spellStart"/>
      <w:r w:rsidRPr="006479BE">
        <w:rPr>
          <w:rFonts w:ascii="Arial" w:eastAsia="MS Mincho" w:hAnsi="Arial"/>
          <w:sz w:val="20"/>
        </w:rPr>
        <w:t>ssb-SharedRO-MaskIndex</w:t>
      </w:r>
      <w:proofErr w:type="spellEnd"/>
      <w:r w:rsidRPr="006479BE">
        <w:rPr>
          <w:rFonts w:ascii="Arial" w:eastAsia="MS Mincho" w:hAnsi="Arial"/>
          <w:sz w:val="20"/>
        </w:rPr>
        <w:t xml:space="preserve"> if configured.</w:t>
      </w:r>
    </w:p>
    <w:p w14:paraId="4D2C90AF" w14:textId="77777777" w:rsidR="006479BE" w:rsidRPr="006479BE" w:rsidRDefault="006479BE" w:rsidP="006479BE">
      <w:pPr>
        <w:tabs>
          <w:tab w:val="left" w:pos="1622"/>
        </w:tabs>
        <w:ind w:left="1622" w:hanging="363"/>
        <w:rPr>
          <w:rFonts w:ascii="Arial" w:eastAsia="MS Mincho" w:hAnsi="Arial"/>
          <w:sz w:val="20"/>
        </w:rPr>
      </w:pPr>
    </w:p>
    <w:p w14:paraId="41B76B5B"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Comments received: in legacy text, there are already several mask index fields in RRC that could be applied and it is specified in the field description which one has precedence so the same thing could be clarified in the MAC CE description, if not already clear. Here, the only missing thing is the name of the field in the MAC CE.</w:t>
      </w:r>
    </w:p>
    <w:p w14:paraId="349E5D79" w14:textId="77777777" w:rsidR="006479BE" w:rsidRPr="006479BE" w:rsidRDefault="006479BE" w:rsidP="006479BE">
      <w:pPr>
        <w:tabs>
          <w:tab w:val="left" w:pos="1622"/>
        </w:tabs>
        <w:ind w:left="1622" w:hanging="363"/>
        <w:rPr>
          <w:rFonts w:ascii="Arial" w:eastAsia="MS Mincho" w:hAnsi="Arial"/>
          <w:sz w:val="20"/>
        </w:rPr>
      </w:pPr>
    </w:p>
    <w:p w14:paraId="3A74B583" w14:textId="77777777" w:rsidR="006479BE" w:rsidRPr="006479BE" w:rsidRDefault="006479BE" w:rsidP="006479BE">
      <w:pPr>
        <w:tabs>
          <w:tab w:val="left" w:pos="1622"/>
        </w:tabs>
        <w:ind w:left="1622" w:hanging="363"/>
        <w:rPr>
          <w:rFonts w:ascii="Arial" w:eastAsia="MS Mincho" w:hAnsi="Arial"/>
          <w:sz w:val="20"/>
        </w:rPr>
      </w:pPr>
    </w:p>
    <w:p w14:paraId="2A64322A"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Proposal 4: RAN2 to agree:</w:t>
      </w:r>
    </w:p>
    <w:p w14:paraId="60E54B59"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set the NTA value to the measured Timing Advance for the PTAG when an LTM Cell Switch Command MAC CE is received and the UE has successfully measured the Timing Advance.</w:t>
      </w:r>
    </w:p>
    <w:p w14:paraId="57888A38" w14:textId="77777777" w:rsidR="006479BE" w:rsidRPr="006479BE" w:rsidRDefault="006479BE" w:rsidP="006479BE">
      <w:pPr>
        <w:tabs>
          <w:tab w:val="left" w:pos="1622"/>
        </w:tabs>
        <w:ind w:left="1622" w:hanging="363"/>
        <w:rPr>
          <w:rFonts w:ascii="Arial" w:eastAsia="MS Mincho" w:hAnsi="Arial"/>
          <w:sz w:val="20"/>
        </w:rPr>
      </w:pPr>
    </w:p>
    <w:p w14:paraId="2C2B6DF9"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P1:</w:t>
      </w:r>
    </w:p>
    <w:p w14:paraId="1926A4F4"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=&gt; No change to procedure text in MAC, people can propose something in the MAC CE description or in RRC field description if considered needed.</w:t>
      </w:r>
    </w:p>
    <w:p w14:paraId="7A92E0A8"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P4:</w:t>
      </w:r>
    </w:p>
    <w:p w14:paraId="6FC179D3"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LG: ok but no strong view.</w:t>
      </w:r>
    </w:p>
    <w:p w14:paraId="6C6B89F6"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ZTE: no change needed.</w:t>
      </w:r>
    </w:p>
    <w:p w14:paraId="74989B60" w14:textId="77777777" w:rsidR="006479BE" w:rsidRPr="006479BE" w:rsidRDefault="006479BE" w:rsidP="006479BE">
      <w:pPr>
        <w:tabs>
          <w:tab w:val="left" w:pos="1622"/>
        </w:tabs>
        <w:ind w:left="1622" w:hanging="363"/>
        <w:rPr>
          <w:rFonts w:ascii="Arial" w:eastAsia="MS Mincho" w:hAnsi="Arial"/>
          <w:sz w:val="20"/>
        </w:rPr>
      </w:pPr>
    </w:p>
    <w:p w14:paraId="1D8D9934"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=&gt; No change.</w:t>
      </w:r>
    </w:p>
    <w:p w14:paraId="5C3B25F2" w14:textId="77777777" w:rsidR="006479BE" w:rsidRPr="006479BE" w:rsidRDefault="006479BE" w:rsidP="006479BE">
      <w:pPr>
        <w:tabs>
          <w:tab w:val="left" w:pos="1622"/>
        </w:tabs>
        <w:ind w:left="1622" w:hanging="363"/>
        <w:rPr>
          <w:rFonts w:ascii="Arial" w:eastAsia="MS Mincho" w:hAnsi="Arial"/>
          <w:sz w:val="20"/>
        </w:rPr>
      </w:pPr>
    </w:p>
    <w:p w14:paraId="642BAEBF"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This looks like some wording improvement.</w:t>
      </w:r>
    </w:p>
    <w:p w14:paraId="7ADBBC8F" w14:textId="77777777" w:rsidR="006479BE" w:rsidRPr="006479BE" w:rsidRDefault="006479BE" w:rsidP="006479BE">
      <w:pPr>
        <w:tabs>
          <w:tab w:val="left" w:pos="1622"/>
        </w:tabs>
        <w:ind w:left="1622" w:hanging="363"/>
        <w:rPr>
          <w:rFonts w:ascii="Arial" w:eastAsia="MS Mincho" w:hAnsi="Arial"/>
          <w:sz w:val="20"/>
        </w:rPr>
      </w:pPr>
    </w:p>
    <w:p w14:paraId="5ADDBEB9" w14:textId="77777777" w:rsidR="006479BE" w:rsidRPr="006479BE" w:rsidRDefault="00B010FF" w:rsidP="006479BE">
      <w:pPr>
        <w:spacing w:before="60"/>
        <w:ind w:left="1259" w:hanging="1259"/>
        <w:rPr>
          <w:rFonts w:ascii="Arial" w:eastAsia="MS Mincho" w:hAnsi="Arial"/>
          <w:noProof/>
          <w:sz w:val="20"/>
        </w:rPr>
      </w:pPr>
      <w:hyperlink r:id="rId15" w:tooltip="C:Usersmtk65284Documents3GPPtsg_ranWG2_RL2RAN2DocsR2-2403464.zip" w:history="1">
        <w:r w:rsidR="006479BE" w:rsidRPr="006479BE">
          <w:rPr>
            <w:rFonts w:ascii="Arial" w:eastAsia="MS Mincho" w:hAnsi="Arial"/>
            <w:noProof/>
            <w:color w:val="0000FF"/>
            <w:sz w:val="20"/>
            <w:u w:val="single"/>
          </w:rPr>
          <w:t>R2-2403464</w:t>
        </w:r>
      </w:hyperlink>
      <w:r w:rsidR="006479BE" w:rsidRPr="006479BE">
        <w:rPr>
          <w:rFonts w:ascii="Arial" w:eastAsia="MS Mincho" w:hAnsi="Arial"/>
          <w:noProof/>
          <w:sz w:val="20"/>
        </w:rPr>
        <w:tab/>
        <w:t>Corrections for remaining issues on MAC</w:t>
      </w:r>
      <w:r w:rsidR="006479BE" w:rsidRPr="006479BE">
        <w:rPr>
          <w:rFonts w:ascii="Arial" w:eastAsia="MS Mincho" w:hAnsi="Arial"/>
          <w:noProof/>
          <w:sz w:val="20"/>
        </w:rPr>
        <w:tab/>
        <w:t>LG Electronics Inc.</w:t>
      </w:r>
      <w:r w:rsidR="006479BE" w:rsidRPr="006479BE">
        <w:rPr>
          <w:rFonts w:ascii="Arial" w:eastAsia="MS Mincho" w:hAnsi="Arial"/>
          <w:noProof/>
          <w:sz w:val="20"/>
        </w:rPr>
        <w:tab/>
        <w:t>discussion</w:t>
      </w:r>
      <w:r w:rsidR="006479BE" w:rsidRPr="006479BE">
        <w:rPr>
          <w:rFonts w:ascii="Arial" w:eastAsia="MS Mincho" w:hAnsi="Arial"/>
          <w:noProof/>
          <w:sz w:val="20"/>
        </w:rPr>
        <w:tab/>
        <w:t>Rel-18</w:t>
      </w:r>
      <w:r w:rsidR="006479BE" w:rsidRPr="006479BE">
        <w:rPr>
          <w:rFonts w:ascii="Arial" w:eastAsia="MS Mincho" w:hAnsi="Arial"/>
          <w:noProof/>
          <w:sz w:val="20"/>
        </w:rPr>
        <w:tab/>
        <w:t>NR_Mob_enh2-Core</w:t>
      </w:r>
    </w:p>
    <w:p w14:paraId="07EA93F4" w14:textId="77777777" w:rsidR="006479BE" w:rsidRPr="006479BE" w:rsidRDefault="006479BE" w:rsidP="006479BE">
      <w:pPr>
        <w:tabs>
          <w:tab w:val="left" w:pos="1622"/>
        </w:tabs>
        <w:ind w:left="1622" w:hanging="363"/>
        <w:rPr>
          <w:rFonts w:ascii="Arial" w:eastAsia="MS Mincho" w:hAnsi="Arial"/>
          <w:i/>
          <w:sz w:val="20"/>
        </w:rPr>
      </w:pPr>
      <w:r w:rsidRPr="006479BE">
        <w:rPr>
          <w:rFonts w:ascii="Arial" w:eastAsia="MS Mincho" w:hAnsi="Arial"/>
          <w:i/>
          <w:sz w:val="20"/>
        </w:rPr>
        <w:t>P1 offline</w:t>
      </w:r>
    </w:p>
    <w:p w14:paraId="4D3ABBD3" w14:textId="77777777" w:rsidR="006479BE" w:rsidRPr="006479BE" w:rsidRDefault="006479BE" w:rsidP="006479BE">
      <w:pPr>
        <w:tabs>
          <w:tab w:val="left" w:pos="1622"/>
        </w:tabs>
        <w:ind w:left="1622" w:hanging="363"/>
        <w:rPr>
          <w:rFonts w:ascii="Arial" w:eastAsia="MS Mincho" w:hAnsi="Arial"/>
          <w:sz w:val="20"/>
        </w:rPr>
      </w:pPr>
    </w:p>
    <w:p w14:paraId="614472BB"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Proposal 1. If the UE receives an uplink grant for a retransmission or new transmission on the HARQ process NOT used for the first PUSCH transmission during on-going RACH-less LTM cell switch, this uplink grant should be ignored and not be used for (re)transmission until on-going RACH-less LTM cell switch procedure is completed (TP is provided in the Annex).</w:t>
      </w:r>
    </w:p>
    <w:p w14:paraId="19F24B0D" w14:textId="77777777" w:rsidR="006479BE" w:rsidRPr="006479BE" w:rsidRDefault="006479BE" w:rsidP="006479BE">
      <w:pPr>
        <w:tabs>
          <w:tab w:val="left" w:pos="1622"/>
        </w:tabs>
        <w:ind w:left="1622" w:hanging="363"/>
        <w:rPr>
          <w:rFonts w:ascii="Arial" w:eastAsia="MS Mincho" w:hAnsi="Arial"/>
          <w:sz w:val="20"/>
        </w:rPr>
      </w:pPr>
    </w:p>
    <w:p w14:paraId="7F35E066"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P1:</w:t>
      </w:r>
    </w:p>
    <w:p w14:paraId="50EEAF7A"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Xiaomi: the network should avoid scheduling new transmission in that case.</w:t>
      </w:r>
    </w:p>
    <w:p w14:paraId="6FCEB010"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Apple: Same understanding.</w:t>
      </w:r>
    </w:p>
    <w:p w14:paraId="6745405C"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ZTE: The network could provide DG even if CG is configured, in this case the proposal makes sense.</w:t>
      </w:r>
    </w:p>
    <w:p w14:paraId="66C2EEA6"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LG: Yes, this is this case.</w:t>
      </w:r>
    </w:p>
    <w:p w14:paraId="5F4A3F5A"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MTK: Could be up to network implementation.</w:t>
      </w:r>
    </w:p>
    <w:p w14:paraId="3E6D52DC"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Lenovo: Support the proposal.</w:t>
      </w:r>
    </w:p>
    <w:p w14:paraId="0310A2BC"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Apple: How does the network know the HARQ process used by the UE?</w:t>
      </w:r>
    </w:p>
    <w:p w14:paraId="303FAD7C"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HW: The network configures the HARQ process ID for the CG. The network can choose another process ID for the DG if it wants.</w:t>
      </w:r>
    </w:p>
    <w:p w14:paraId="15EF47D1"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 xml:space="preserve">Lenovo: Should the UE ignore or retransmit? </w:t>
      </w:r>
    </w:p>
    <w:p w14:paraId="17A2D846" w14:textId="77777777" w:rsidR="006479BE" w:rsidRPr="006479BE" w:rsidRDefault="006479BE" w:rsidP="006479BE">
      <w:pPr>
        <w:tabs>
          <w:tab w:val="left" w:pos="1622"/>
        </w:tabs>
        <w:ind w:left="1622" w:hanging="363"/>
        <w:rPr>
          <w:rFonts w:ascii="Arial" w:eastAsia="MS Mincho" w:hAnsi="Arial"/>
          <w:sz w:val="20"/>
        </w:rPr>
      </w:pPr>
    </w:p>
    <w:p w14:paraId="43074035" w14:textId="77777777" w:rsidR="00F444D2" w:rsidRDefault="00F444D2" w:rsidP="006479BE">
      <w:pPr>
        <w:tabs>
          <w:tab w:val="left" w:pos="1622"/>
        </w:tabs>
        <w:ind w:left="1622" w:hanging="363"/>
        <w:rPr>
          <w:rFonts w:ascii="Arial" w:eastAsia="MS Mincho" w:hAnsi="Arial"/>
          <w:sz w:val="20"/>
        </w:rPr>
      </w:pPr>
    </w:p>
    <w:p w14:paraId="5D4FA382" w14:textId="77A769B3"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lastRenderedPageBreak/>
        <w:t>=&gt; There is interest for this, but also concerns (not testable, could be up to UE implementation). Discuss next meeting.</w:t>
      </w:r>
    </w:p>
    <w:p w14:paraId="5340A744" w14:textId="44BF8CC7" w:rsidR="006479BE" w:rsidRDefault="006479BE" w:rsidP="006479BE">
      <w:pPr>
        <w:tabs>
          <w:tab w:val="left" w:pos="1622"/>
        </w:tabs>
        <w:ind w:left="1622" w:hanging="363"/>
        <w:rPr>
          <w:rFonts w:ascii="Arial" w:eastAsia="MS Mincho" w:hAnsi="Arial"/>
          <w:sz w:val="20"/>
        </w:rPr>
      </w:pPr>
    </w:p>
    <w:p w14:paraId="28F5055A" w14:textId="77777777" w:rsidR="00F444D2" w:rsidRPr="00F444D2" w:rsidRDefault="00F444D2" w:rsidP="00F444D2">
      <w:pPr>
        <w:tabs>
          <w:tab w:val="left" w:pos="1622"/>
        </w:tabs>
        <w:ind w:left="1622" w:hanging="363"/>
        <w:rPr>
          <w:rFonts w:ascii="Arial" w:eastAsia="MS Mincho" w:hAnsi="Arial"/>
          <w:b/>
          <w:bCs/>
          <w:sz w:val="20"/>
        </w:rPr>
      </w:pPr>
      <w:r w:rsidRPr="00F444D2">
        <w:rPr>
          <w:rFonts w:ascii="Arial" w:eastAsia="MS Mincho" w:hAnsi="Arial"/>
          <w:b/>
          <w:bCs/>
          <w:sz w:val="20"/>
        </w:rPr>
        <w:t>Proposal 6: Discuss in the next meeting whether to specify the UE behaviour when the</w:t>
      </w:r>
      <w:r w:rsidRPr="006479BE">
        <w:rPr>
          <w:rFonts w:ascii="Arial" w:eastAsia="MS Mincho" w:hAnsi="Arial"/>
          <w:b/>
          <w:bCs/>
          <w:sz w:val="20"/>
        </w:rPr>
        <w:t xml:space="preserve"> UE receives a grant for a retransmission or new transmission on </w:t>
      </w:r>
      <w:r>
        <w:rPr>
          <w:rFonts w:ascii="Arial" w:eastAsia="MS Mincho" w:hAnsi="Arial"/>
          <w:b/>
          <w:bCs/>
          <w:sz w:val="20"/>
        </w:rPr>
        <w:t>a</w:t>
      </w:r>
      <w:r w:rsidRPr="006479BE">
        <w:rPr>
          <w:rFonts w:ascii="Arial" w:eastAsia="MS Mincho" w:hAnsi="Arial"/>
          <w:b/>
          <w:bCs/>
          <w:sz w:val="20"/>
        </w:rPr>
        <w:t xml:space="preserve"> HARQ process </w:t>
      </w:r>
      <w:r>
        <w:rPr>
          <w:rFonts w:ascii="Arial" w:eastAsia="MS Mincho" w:hAnsi="Arial"/>
          <w:b/>
          <w:bCs/>
          <w:sz w:val="20"/>
        </w:rPr>
        <w:t>not</w:t>
      </w:r>
      <w:r w:rsidRPr="006479BE">
        <w:rPr>
          <w:rFonts w:ascii="Arial" w:eastAsia="MS Mincho" w:hAnsi="Arial"/>
          <w:b/>
          <w:bCs/>
          <w:sz w:val="20"/>
        </w:rPr>
        <w:t xml:space="preserve"> used for the first PUSCH transmission during RACH-less LTM cell switch</w:t>
      </w:r>
      <w:r w:rsidRPr="00F444D2">
        <w:rPr>
          <w:rFonts w:ascii="Arial" w:eastAsia="MS Mincho" w:hAnsi="Arial"/>
          <w:b/>
          <w:bCs/>
          <w:sz w:val="20"/>
        </w:rPr>
        <w:t>.</w:t>
      </w:r>
    </w:p>
    <w:p w14:paraId="03888F7B" w14:textId="77777777" w:rsidR="00F444D2" w:rsidRPr="006479BE" w:rsidRDefault="00F444D2" w:rsidP="006479BE">
      <w:pPr>
        <w:tabs>
          <w:tab w:val="left" w:pos="1622"/>
        </w:tabs>
        <w:ind w:left="1622" w:hanging="363"/>
        <w:rPr>
          <w:rFonts w:ascii="Arial" w:eastAsia="MS Mincho" w:hAnsi="Arial"/>
          <w:sz w:val="20"/>
        </w:rPr>
      </w:pPr>
    </w:p>
    <w:p w14:paraId="725DAAE6" w14:textId="77777777" w:rsidR="006479BE" w:rsidRPr="006479BE" w:rsidRDefault="006479BE" w:rsidP="006479BE">
      <w:pPr>
        <w:tabs>
          <w:tab w:val="left" w:pos="1622"/>
        </w:tabs>
        <w:ind w:left="1622" w:hanging="363"/>
        <w:rPr>
          <w:rFonts w:ascii="Arial" w:eastAsia="MS Mincho" w:hAnsi="Arial"/>
          <w:sz w:val="20"/>
        </w:rPr>
      </w:pPr>
    </w:p>
    <w:p w14:paraId="0E723989" w14:textId="77777777" w:rsidR="006479BE" w:rsidRPr="006479BE" w:rsidRDefault="00B010FF" w:rsidP="006479BE">
      <w:pPr>
        <w:spacing w:before="60"/>
        <w:ind w:left="1259" w:hanging="1259"/>
        <w:rPr>
          <w:rFonts w:ascii="Arial" w:eastAsia="MS Mincho" w:hAnsi="Arial"/>
          <w:noProof/>
          <w:sz w:val="20"/>
        </w:rPr>
      </w:pPr>
      <w:hyperlink r:id="rId16" w:tooltip="C:Usersmtk65284Documents3GPPtsg_ranWG2_RL2RAN2DocsR2-2402581.zip" w:history="1">
        <w:r w:rsidR="006479BE" w:rsidRPr="006479BE">
          <w:rPr>
            <w:rFonts w:ascii="Arial" w:eastAsia="MS Mincho" w:hAnsi="Arial"/>
            <w:noProof/>
            <w:color w:val="0000FF"/>
            <w:sz w:val="20"/>
            <w:u w:val="single"/>
          </w:rPr>
          <w:t>R2-2402581</w:t>
        </w:r>
      </w:hyperlink>
      <w:r w:rsidR="006479BE" w:rsidRPr="006479BE">
        <w:rPr>
          <w:rFonts w:ascii="Arial" w:eastAsia="MS Mincho" w:hAnsi="Arial"/>
          <w:noProof/>
          <w:sz w:val="20"/>
        </w:rPr>
        <w:tab/>
        <w:t>Discussion on UL collision with early UL synchronization in LTM</w:t>
      </w:r>
      <w:r w:rsidR="006479BE" w:rsidRPr="006479BE">
        <w:rPr>
          <w:rFonts w:ascii="Arial" w:eastAsia="MS Mincho" w:hAnsi="Arial"/>
          <w:noProof/>
          <w:sz w:val="20"/>
        </w:rPr>
        <w:tab/>
        <w:t>ASUSTeK</w:t>
      </w:r>
      <w:r w:rsidR="006479BE" w:rsidRPr="006479BE">
        <w:rPr>
          <w:rFonts w:ascii="Arial" w:eastAsia="MS Mincho" w:hAnsi="Arial"/>
          <w:noProof/>
          <w:sz w:val="20"/>
        </w:rPr>
        <w:tab/>
        <w:t>discussion</w:t>
      </w:r>
      <w:r w:rsidR="006479BE" w:rsidRPr="006479BE">
        <w:rPr>
          <w:rFonts w:ascii="Arial" w:eastAsia="MS Mincho" w:hAnsi="Arial"/>
          <w:noProof/>
          <w:sz w:val="20"/>
        </w:rPr>
        <w:tab/>
        <w:t>Rel-18</w:t>
      </w:r>
      <w:r w:rsidR="006479BE" w:rsidRPr="006479BE">
        <w:rPr>
          <w:rFonts w:ascii="Arial" w:eastAsia="MS Mincho" w:hAnsi="Arial"/>
          <w:noProof/>
          <w:sz w:val="20"/>
        </w:rPr>
        <w:tab/>
        <w:t>38.321</w:t>
      </w:r>
      <w:r w:rsidR="006479BE" w:rsidRPr="006479BE">
        <w:rPr>
          <w:rFonts w:ascii="Arial" w:eastAsia="MS Mincho" w:hAnsi="Arial"/>
          <w:noProof/>
          <w:sz w:val="20"/>
        </w:rPr>
        <w:tab/>
        <w:t>NR_Mob_enh2-Core</w:t>
      </w:r>
    </w:p>
    <w:p w14:paraId="4F15F989" w14:textId="77777777" w:rsidR="006479BE" w:rsidRPr="006479BE" w:rsidRDefault="006479BE" w:rsidP="006479BE">
      <w:pPr>
        <w:tabs>
          <w:tab w:val="left" w:pos="1622"/>
        </w:tabs>
        <w:ind w:left="1622" w:hanging="363"/>
        <w:rPr>
          <w:rFonts w:ascii="Arial" w:eastAsia="MS Mincho" w:hAnsi="Arial"/>
          <w:i/>
          <w:sz w:val="20"/>
        </w:rPr>
      </w:pPr>
      <w:r w:rsidRPr="006479BE">
        <w:rPr>
          <w:rFonts w:ascii="Arial" w:eastAsia="MS Mincho" w:hAnsi="Arial"/>
          <w:i/>
          <w:sz w:val="20"/>
        </w:rPr>
        <w:t>Offline</w:t>
      </w:r>
    </w:p>
    <w:p w14:paraId="1912E286"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Proposal 1:</w:t>
      </w:r>
      <w:r w:rsidRPr="006479BE">
        <w:rPr>
          <w:rFonts w:ascii="Arial" w:eastAsia="MS Mincho" w:hAnsi="Arial"/>
          <w:sz w:val="20"/>
        </w:rPr>
        <w:tab/>
        <w:t>When a SR transmission to be transmitted on a serving cell is dropped due to a PRACH transmission on a candidate cell. The UE does not increment the corresponding SR_COUNTER.</w:t>
      </w:r>
    </w:p>
    <w:p w14:paraId="0488FBC9"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P1:</w:t>
      </w:r>
    </w:p>
    <w:p w14:paraId="162FFDFA" w14:textId="3E6CF970"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 xml:space="preserve">MTK: does this collision happen? for early RACH is it up to UE implementation when to </w:t>
      </w:r>
      <w:r w:rsidR="00F444D2">
        <w:rPr>
          <w:rFonts w:ascii="Arial" w:eastAsia="MS Mincho" w:hAnsi="Arial"/>
          <w:sz w:val="20"/>
        </w:rPr>
        <w:t xml:space="preserve">perform </w:t>
      </w:r>
      <w:r w:rsidRPr="006479BE">
        <w:rPr>
          <w:rFonts w:ascii="Arial" w:eastAsia="MS Mincho" w:hAnsi="Arial"/>
          <w:sz w:val="20"/>
        </w:rPr>
        <w:t>early RACH.</w:t>
      </w:r>
    </w:p>
    <w:p w14:paraId="4A2F1CE3"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Lenovo: Don't see any collision.</w:t>
      </w:r>
    </w:p>
    <w:p w14:paraId="0C740BBB"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Nokia: We also have cases in Rel-15 but nothing is specified, could be rare enough not to specify anything.</w:t>
      </w:r>
    </w:p>
    <w:p w14:paraId="5AF2C18D"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LG: According to RAN1 specification, it is only the end symbol, so collision is rarer.</w:t>
      </w:r>
    </w:p>
    <w:p w14:paraId="2DF8160A"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=&gt; No change (rare case, no need to optimize).</w:t>
      </w:r>
    </w:p>
    <w:p w14:paraId="217252FA" w14:textId="77777777" w:rsidR="006479BE" w:rsidRPr="006479BE" w:rsidRDefault="006479BE" w:rsidP="006479BE">
      <w:pPr>
        <w:tabs>
          <w:tab w:val="left" w:pos="1622"/>
        </w:tabs>
        <w:ind w:left="1622" w:hanging="363"/>
        <w:rPr>
          <w:rFonts w:ascii="Arial" w:eastAsia="MS Mincho" w:hAnsi="Arial"/>
          <w:sz w:val="20"/>
        </w:rPr>
      </w:pPr>
    </w:p>
    <w:p w14:paraId="39E61664" w14:textId="77777777" w:rsidR="006479BE" w:rsidRPr="006479BE" w:rsidRDefault="00B010FF" w:rsidP="006479BE">
      <w:pPr>
        <w:spacing w:before="60"/>
        <w:ind w:left="1259" w:hanging="1259"/>
        <w:rPr>
          <w:rFonts w:ascii="Arial" w:eastAsia="MS Mincho" w:hAnsi="Arial"/>
          <w:noProof/>
          <w:sz w:val="20"/>
        </w:rPr>
      </w:pPr>
      <w:hyperlink r:id="rId17" w:tooltip="C:Usersmtk65284Documents3GPPtsg_ranWG2_RL2RAN2DocsR2-2402612.zip" w:history="1">
        <w:r w:rsidR="006479BE" w:rsidRPr="006479BE">
          <w:rPr>
            <w:rFonts w:ascii="Arial" w:eastAsia="MS Mincho" w:hAnsi="Arial"/>
            <w:noProof/>
            <w:color w:val="0000FF"/>
            <w:sz w:val="20"/>
            <w:u w:val="single"/>
          </w:rPr>
          <w:t>R2-2402612</w:t>
        </w:r>
      </w:hyperlink>
      <w:r w:rsidR="006479BE" w:rsidRPr="006479BE">
        <w:rPr>
          <w:rFonts w:ascii="Arial" w:eastAsia="MS Mincho" w:hAnsi="Arial"/>
          <w:noProof/>
          <w:sz w:val="20"/>
        </w:rPr>
        <w:tab/>
        <w:t>Discussion on MAC open issues for LTM</w:t>
      </w:r>
      <w:r w:rsidR="006479BE" w:rsidRPr="006479BE">
        <w:rPr>
          <w:rFonts w:ascii="Arial" w:eastAsia="MS Mincho" w:hAnsi="Arial"/>
          <w:noProof/>
          <w:sz w:val="20"/>
        </w:rPr>
        <w:tab/>
        <w:t>vivo</w:t>
      </w:r>
      <w:r w:rsidR="006479BE" w:rsidRPr="006479BE">
        <w:rPr>
          <w:rFonts w:ascii="Arial" w:eastAsia="MS Mincho" w:hAnsi="Arial"/>
          <w:noProof/>
          <w:sz w:val="20"/>
        </w:rPr>
        <w:tab/>
        <w:t>discussion</w:t>
      </w:r>
      <w:r w:rsidR="006479BE" w:rsidRPr="006479BE">
        <w:rPr>
          <w:rFonts w:ascii="Arial" w:eastAsia="MS Mincho" w:hAnsi="Arial"/>
          <w:noProof/>
          <w:sz w:val="20"/>
        </w:rPr>
        <w:tab/>
        <w:t>Rel-18</w:t>
      </w:r>
      <w:r w:rsidR="006479BE" w:rsidRPr="006479BE">
        <w:rPr>
          <w:rFonts w:ascii="Arial" w:eastAsia="MS Mincho" w:hAnsi="Arial"/>
          <w:noProof/>
          <w:sz w:val="20"/>
        </w:rPr>
        <w:tab/>
        <w:t>NR_Mob_enh2-Core</w:t>
      </w:r>
    </w:p>
    <w:p w14:paraId="4AF5BE70" w14:textId="77777777" w:rsidR="006479BE" w:rsidRPr="006479BE" w:rsidRDefault="006479BE" w:rsidP="006479BE">
      <w:pPr>
        <w:tabs>
          <w:tab w:val="left" w:pos="1622"/>
        </w:tabs>
        <w:ind w:left="1622" w:hanging="363"/>
        <w:rPr>
          <w:rFonts w:ascii="Arial" w:eastAsia="MS Mincho" w:hAnsi="Arial"/>
          <w:i/>
          <w:sz w:val="20"/>
        </w:rPr>
      </w:pPr>
      <w:r w:rsidRPr="006479BE">
        <w:rPr>
          <w:rFonts w:ascii="Arial" w:eastAsia="MS Mincho" w:hAnsi="Arial"/>
          <w:i/>
          <w:sz w:val="20"/>
        </w:rPr>
        <w:t>P1 offline</w:t>
      </w:r>
    </w:p>
    <w:p w14:paraId="5097ACCC" w14:textId="77777777" w:rsidR="006479BE" w:rsidRPr="006479BE" w:rsidRDefault="006479BE" w:rsidP="006479BE">
      <w:pPr>
        <w:tabs>
          <w:tab w:val="left" w:pos="1622"/>
        </w:tabs>
        <w:ind w:left="1622" w:hanging="363"/>
        <w:rPr>
          <w:rFonts w:ascii="Arial" w:eastAsia="MS Mincho" w:hAnsi="Arial"/>
          <w:sz w:val="20"/>
        </w:rPr>
      </w:pPr>
    </w:p>
    <w:p w14:paraId="65CCED57"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 xml:space="preserve">Proposal 1: Upon the initiation of an early RACH triggered by PDCCH order, PREAMBLE_POWER_RAMPING_COUNTER should be reset to 1 if the last performed RACH is toward different cell from the current RACH related LTM candidate cell. </w:t>
      </w:r>
    </w:p>
    <w:p w14:paraId="01BA1DA4"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P1:</w:t>
      </w:r>
    </w:p>
    <w:p w14:paraId="5C0FD9CB"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Samsung: Thinks this is already captured.</w:t>
      </w:r>
    </w:p>
    <w:p w14:paraId="672329F2"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Nokia: Intention is correct, there are some small mistakes, can check this.</w:t>
      </w:r>
    </w:p>
    <w:p w14:paraId="4B0D1AA8"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ZTE: agree.</w:t>
      </w:r>
    </w:p>
    <w:p w14:paraId="50C46E88"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=&gt; intention is ok, check if any change needed in CR review. Check with RAN1 if any case is excluded.</w:t>
      </w:r>
    </w:p>
    <w:p w14:paraId="1AD12688" w14:textId="77777777" w:rsidR="006479BE" w:rsidRPr="006479BE" w:rsidRDefault="006479BE" w:rsidP="006479BE">
      <w:pPr>
        <w:tabs>
          <w:tab w:val="left" w:pos="1622"/>
        </w:tabs>
        <w:ind w:left="1622" w:hanging="363"/>
        <w:rPr>
          <w:rFonts w:ascii="Arial" w:eastAsia="MS Mincho" w:hAnsi="Arial"/>
          <w:sz w:val="20"/>
        </w:rPr>
      </w:pPr>
    </w:p>
    <w:p w14:paraId="64C0020D" w14:textId="51C4F063" w:rsidR="006479BE" w:rsidRPr="006479BE" w:rsidRDefault="00F444D2" w:rsidP="006479BE">
      <w:pPr>
        <w:tabs>
          <w:tab w:val="left" w:pos="1622"/>
        </w:tabs>
        <w:ind w:left="1622" w:hanging="363"/>
        <w:rPr>
          <w:rFonts w:ascii="Arial" w:eastAsia="MS Mincho" w:hAnsi="Arial"/>
          <w:b/>
          <w:bCs/>
          <w:sz w:val="20"/>
        </w:rPr>
      </w:pPr>
      <w:r w:rsidRPr="00B77E75">
        <w:rPr>
          <w:rFonts w:ascii="Arial" w:eastAsia="MS Mincho" w:hAnsi="Arial"/>
          <w:b/>
          <w:bCs/>
          <w:sz w:val="20"/>
        </w:rPr>
        <w:t xml:space="preserve">Proposal 7: Consider </w:t>
      </w:r>
      <w:r w:rsidR="00B77E75" w:rsidRPr="00B77E75">
        <w:rPr>
          <w:rFonts w:ascii="Arial" w:eastAsia="MS Mincho" w:hAnsi="Arial"/>
          <w:b/>
          <w:bCs/>
          <w:sz w:val="20"/>
        </w:rPr>
        <w:t xml:space="preserve">in MAC CR post-meeting email discussion </w:t>
      </w:r>
      <w:r w:rsidRPr="00B77E75">
        <w:rPr>
          <w:rFonts w:ascii="Arial" w:eastAsia="MS Mincho" w:hAnsi="Arial"/>
          <w:b/>
          <w:bCs/>
          <w:sz w:val="20"/>
        </w:rPr>
        <w:t xml:space="preserve">any </w:t>
      </w:r>
      <w:r w:rsidR="00B77E75">
        <w:rPr>
          <w:rFonts w:ascii="Arial" w:eastAsia="MS Mincho" w:hAnsi="Arial"/>
          <w:b/>
          <w:bCs/>
          <w:sz w:val="20"/>
        </w:rPr>
        <w:t>correction</w:t>
      </w:r>
      <w:r w:rsidR="00B77E75" w:rsidRPr="00B77E75">
        <w:rPr>
          <w:rFonts w:ascii="Arial" w:eastAsia="MS Mincho" w:hAnsi="Arial"/>
          <w:b/>
          <w:bCs/>
          <w:sz w:val="20"/>
        </w:rPr>
        <w:t xml:space="preserve"> needed to ensure that </w:t>
      </w:r>
      <w:r w:rsidR="00B77E75" w:rsidRPr="006479BE">
        <w:rPr>
          <w:rFonts w:ascii="Arial" w:eastAsia="MS Mincho" w:hAnsi="Arial"/>
          <w:b/>
          <w:bCs/>
          <w:sz w:val="20"/>
        </w:rPr>
        <w:t xml:space="preserve">PREAMBLE_POWER_RAMPING_COUNTER </w:t>
      </w:r>
      <w:r w:rsidR="00B77E75" w:rsidRPr="00B77E75">
        <w:rPr>
          <w:rFonts w:ascii="Arial" w:eastAsia="MS Mincho" w:hAnsi="Arial"/>
          <w:b/>
          <w:bCs/>
          <w:sz w:val="20"/>
        </w:rPr>
        <w:t xml:space="preserve">is </w:t>
      </w:r>
      <w:r w:rsidR="00B77E75" w:rsidRPr="006479BE">
        <w:rPr>
          <w:rFonts w:ascii="Arial" w:eastAsia="MS Mincho" w:hAnsi="Arial"/>
          <w:b/>
          <w:bCs/>
          <w:sz w:val="20"/>
        </w:rPr>
        <w:t>reset to 1</w:t>
      </w:r>
      <w:r w:rsidR="00B77E75" w:rsidRPr="00B77E75">
        <w:rPr>
          <w:rFonts w:ascii="Arial" w:eastAsia="MS Mincho" w:hAnsi="Arial"/>
          <w:b/>
          <w:bCs/>
          <w:sz w:val="20"/>
        </w:rPr>
        <w:t xml:space="preserve"> in case of early RACH to a cell different from the cell to which RACH was last performed.</w:t>
      </w:r>
    </w:p>
    <w:p w14:paraId="351B93FA" w14:textId="77777777" w:rsidR="006479BE" w:rsidRPr="006479BE" w:rsidRDefault="006479BE" w:rsidP="006479BE">
      <w:pPr>
        <w:tabs>
          <w:tab w:val="left" w:pos="1622"/>
        </w:tabs>
        <w:ind w:left="1622" w:hanging="363"/>
        <w:rPr>
          <w:rFonts w:ascii="Arial" w:eastAsia="MS Mincho" w:hAnsi="Arial"/>
          <w:sz w:val="20"/>
        </w:rPr>
      </w:pPr>
    </w:p>
    <w:p w14:paraId="7E089CD5" w14:textId="77777777" w:rsidR="006479BE" w:rsidRPr="006479BE" w:rsidRDefault="006479BE" w:rsidP="006479BE">
      <w:pPr>
        <w:tabs>
          <w:tab w:val="left" w:pos="1622"/>
        </w:tabs>
        <w:ind w:left="1622" w:hanging="363"/>
        <w:rPr>
          <w:rFonts w:ascii="Arial" w:eastAsia="MS Mincho" w:hAnsi="Arial"/>
          <w:sz w:val="20"/>
        </w:rPr>
      </w:pPr>
    </w:p>
    <w:p w14:paraId="2B758E5E" w14:textId="77777777" w:rsidR="006479BE" w:rsidRPr="006479BE" w:rsidRDefault="00B010FF" w:rsidP="006479BE">
      <w:pPr>
        <w:spacing w:before="60"/>
        <w:ind w:left="1259" w:hanging="1259"/>
        <w:rPr>
          <w:rFonts w:ascii="Arial" w:eastAsia="MS Mincho" w:hAnsi="Arial"/>
          <w:noProof/>
          <w:sz w:val="20"/>
        </w:rPr>
      </w:pPr>
      <w:hyperlink r:id="rId18" w:tooltip="C:Usersmtk65284Documents3GPPtsg_ranWG2_RL2RAN2DocsR2-2403186.zip" w:history="1">
        <w:r w:rsidR="006479BE" w:rsidRPr="006479BE">
          <w:rPr>
            <w:rFonts w:ascii="Arial" w:eastAsia="MS Mincho" w:hAnsi="Arial"/>
            <w:noProof/>
            <w:color w:val="0000FF"/>
            <w:sz w:val="20"/>
            <w:u w:val="single"/>
          </w:rPr>
          <w:t>R2-2403186</w:t>
        </w:r>
      </w:hyperlink>
      <w:r w:rsidR="006479BE" w:rsidRPr="006479BE">
        <w:rPr>
          <w:rFonts w:ascii="Arial" w:eastAsia="MS Mincho" w:hAnsi="Arial"/>
          <w:noProof/>
          <w:sz w:val="20"/>
        </w:rPr>
        <w:tab/>
        <w:t>User plane centric issues for LTM</w:t>
      </w:r>
      <w:r w:rsidR="006479BE" w:rsidRPr="006479BE">
        <w:rPr>
          <w:rFonts w:ascii="Arial" w:eastAsia="MS Mincho" w:hAnsi="Arial"/>
          <w:noProof/>
          <w:sz w:val="20"/>
        </w:rPr>
        <w:tab/>
        <w:t>Langbo</w:t>
      </w:r>
      <w:r w:rsidR="006479BE" w:rsidRPr="006479BE">
        <w:rPr>
          <w:rFonts w:ascii="Arial" w:eastAsia="MS Mincho" w:hAnsi="Arial"/>
          <w:noProof/>
          <w:sz w:val="20"/>
        </w:rPr>
        <w:tab/>
        <w:t>discussion</w:t>
      </w:r>
      <w:r w:rsidR="006479BE" w:rsidRPr="006479BE">
        <w:rPr>
          <w:rFonts w:ascii="Arial" w:eastAsia="MS Mincho" w:hAnsi="Arial"/>
          <w:noProof/>
          <w:sz w:val="20"/>
        </w:rPr>
        <w:tab/>
        <w:t>Rel-18</w:t>
      </w:r>
      <w:r w:rsidR="006479BE" w:rsidRPr="006479BE">
        <w:rPr>
          <w:rFonts w:ascii="Arial" w:eastAsia="MS Mincho" w:hAnsi="Arial"/>
          <w:noProof/>
          <w:sz w:val="20"/>
        </w:rPr>
        <w:tab/>
        <w:t>38.321</w:t>
      </w:r>
      <w:r w:rsidR="006479BE" w:rsidRPr="006479BE">
        <w:rPr>
          <w:rFonts w:ascii="Arial" w:eastAsia="MS Mincho" w:hAnsi="Arial"/>
          <w:noProof/>
          <w:sz w:val="20"/>
        </w:rPr>
        <w:tab/>
        <w:t>NR_Mob_enh2-Core</w:t>
      </w:r>
    </w:p>
    <w:p w14:paraId="57E370B5" w14:textId="77777777" w:rsidR="006479BE" w:rsidRPr="006479BE" w:rsidRDefault="006479BE" w:rsidP="006479BE">
      <w:pPr>
        <w:tabs>
          <w:tab w:val="left" w:pos="1622"/>
        </w:tabs>
        <w:ind w:left="1622" w:hanging="363"/>
        <w:rPr>
          <w:rFonts w:ascii="Arial" w:eastAsia="MS Mincho" w:hAnsi="Arial"/>
          <w:i/>
          <w:sz w:val="20"/>
        </w:rPr>
      </w:pPr>
      <w:r w:rsidRPr="006479BE">
        <w:rPr>
          <w:rFonts w:ascii="Arial" w:eastAsia="MS Mincho" w:hAnsi="Arial"/>
          <w:i/>
          <w:sz w:val="20"/>
        </w:rPr>
        <w:t>Offline</w:t>
      </w:r>
    </w:p>
    <w:p w14:paraId="4B67B14F"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Proposal 1: Clarify the meaning of “the UE has successfully measured the Timing Advance for the indicated LTM target”.</w:t>
      </w:r>
    </w:p>
    <w:p w14:paraId="640A1091"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 xml:space="preserve">Proposal 2: Check </w:t>
      </w:r>
      <w:proofErr w:type="spellStart"/>
      <w:r w:rsidRPr="006479BE">
        <w:rPr>
          <w:rFonts w:ascii="Arial" w:eastAsia="MS Mincho" w:hAnsi="Arial"/>
          <w:sz w:val="20"/>
        </w:rPr>
        <w:t>timeAlignmentTimer</w:t>
      </w:r>
      <w:proofErr w:type="spellEnd"/>
      <w:r w:rsidRPr="006479BE">
        <w:rPr>
          <w:rFonts w:ascii="Arial" w:eastAsia="MS Mincho" w:hAnsi="Arial"/>
          <w:sz w:val="20"/>
        </w:rPr>
        <w:t xml:space="preserve"> associated with the current serving cell for “the UE has successfully measured the Timing Advance for the indicated LTM target” to guarantee TA validity.</w:t>
      </w:r>
    </w:p>
    <w:p w14:paraId="712A87F4"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 xml:space="preserve">Proposal 3: Determine whether “the UE has successfully measured the Timing Advance for the indicated LTM target” before the MAC reset operation. </w:t>
      </w:r>
    </w:p>
    <w:p w14:paraId="07AE9075" w14:textId="77777777" w:rsidR="006479BE" w:rsidRPr="006479BE" w:rsidRDefault="006479BE" w:rsidP="006479BE">
      <w:pPr>
        <w:tabs>
          <w:tab w:val="left" w:pos="1622"/>
        </w:tabs>
        <w:ind w:left="1622" w:hanging="363"/>
        <w:rPr>
          <w:rFonts w:ascii="Arial" w:eastAsia="MS Mincho" w:hAnsi="Arial"/>
          <w:sz w:val="20"/>
        </w:rPr>
      </w:pPr>
    </w:p>
    <w:p w14:paraId="4EE892DF"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 xml:space="preserve">P1: </w:t>
      </w:r>
    </w:p>
    <w:p w14:paraId="4B5761F5"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ZTE: Do not want to limit UE implementation on when to perform the TA measurement.</w:t>
      </w:r>
    </w:p>
    <w:p w14:paraId="7255D1E3"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MTK: Agree with ZTE.</w:t>
      </w:r>
    </w:p>
    <w:p w14:paraId="6161E228"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Xiaomi: Agree with ZTE.</w:t>
      </w:r>
    </w:p>
    <w:p w14:paraId="032DF991" w14:textId="77777777" w:rsidR="006479BE" w:rsidRPr="006479BE" w:rsidRDefault="006479BE" w:rsidP="006479BE">
      <w:pPr>
        <w:tabs>
          <w:tab w:val="left" w:pos="1622"/>
        </w:tabs>
        <w:ind w:left="1622" w:hanging="363"/>
        <w:rPr>
          <w:rFonts w:ascii="Arial" w:eastAsia="MS Mincho" w:hAnsi="Arial"/>
          <w:sz w:val="20"/>
        </w:rPr>
      </w:pPr>
      <w:proofErr w:type="spellStart"/>
      <w:r w:rsidRPr="006479BE">
        <w:rPr>
          <w:rFonts w:ascii="Arial" w:eastAsia="MS Mincho" w:hAnsi="Arial"/>
          <w:sz w:val="20"/>
        </w:rPr>
        <w:t>Langbo</w:t>
      </w:r>
      <w:proofErr w:type="spellEnd"/>
      <w:r w:rsidRPr="006479BE">
        <w:rPr>
          <w:rFonts w:ascii="Arial" w:eastAsia="MS Mincho" w:hAnsi="Arial"/>
          <w:sz w:val="20"/>
        </w:rPr>
        <w:t xml:space="preserve">: the UE cannot know the TA if TAT of source cell is expired, should be </w:t>
      </w:r>
      <w:proofErr w:type="spellStart"/>
      <w:r w:rsidRPr="006479BE">
        <w:rPr>
          <w:rFonts w:ascii="Arial" w:eastAsia="MS Mincho" w:hAnsi="Arial"/>
          <w:sz w:val="20"/>
        </w:rPr>
        <w:t>specifided</w:t>
      </w:r>
      <w:proofErr w:type="spellEnd"/>
      <w:r w:rsidRPr="006479BE">
        <w:rPr>
          <w:rFonts w:ascii="Arial" w:eastAsia="MS Mincho" w:hAnsi="Arial"/>
          <w:sz w:val="20"/>
        </w:rPr>
        <w:t>.</w:t>
      </w:r>
    </w:p>
    <w:p w14:paraId="15CBEBC5" w14:textId="77777777" w:rsidR="006479BE" w:rsidRPr="006479BE" w:rsidRDefault="006479BE" w:rsidP="006479BE">
      <w:pPr>
        <w:tabs>
          <w:tab w:val="left" w:pos="1622"/>
        </w:tabs>
        <w:ind w:left="1622" w:hanging="363"/>
        <w:rPr>
          <w:rFonts w:ascii="Arial" w:eastAsia="MS Mincho" w:hAnsi="Arial"/>
          <w:sz w:val="20"/>
        </w:rPr>
      </w:pPr>
      <w:r w:rsidRPr="006479BE">
        <w:rPr>
          <w:rFonts w:ascii="Arial" w:eastAsia="MS Mincho" w:hAnsi="Arial"/>
          <w:sz w:val="20"/>
        </w:rPr>
        <w:t>=&gt; This is not specified.</w:t>
      </w:r>
    </w:p>
    <w:p w14:paraId="5C798B60" w14:textId="77777777" w:rsidR="00320661" w:rsidRDefault="00320661" w:rsidP="00320661">
      <w:pPr>
        <w:pStyle w:val="Doc-title"/>
        <w:rPr>
          <w:rFonts w:eastAsia="SimSun"/>
          <w:lang w:eastAsia="zh-CN"/>
        </w:rPr>
      </w:pPr>
    </w:p>
    <w:p w14:paraId="69E7B978" w14:textId="77777777" w:rsidR="006479BE" w:rsidRDefault="006479BE" w:rsidP="00320661">
      <w:pPr>
        <w:pStyle w:val="Doc-title"/>
        <w:rPr>
          <w:sz w:val="20"/>
          <w:szCs w:val="20"/>
        </w:rPr>
      </w:pPr>
    </w:p>
    <w:p w14:paraId="4D4E3526" w14:textId="77777777" w:rsidR="006479BE" w:rsidRDefault="006479BE" w:rsidP="00320661">
      <w:pPr>
        <w:pStyle w:val="Doc-title"/>
        <w:rPr>
          <w:sz w:val="20"/>
          <w:szCs w:val="20"/>
        </w:rPr>
      </w:pPr>
    </w:p>
    <w:p w14:paraId="7E765140" w14:textId="77777777" w:rsidR="00B76BDD" w:rsidRDefault="00B76BDD" w:rsidP="0016234D">
      <w:pPr>
        <w:pStyle w:val="BodyText"/>
      </w:pPr>
    </w:p>
    <w:p w14:paraId="240FFA81" w14:textId="377A08D8" w:rsidR="00822FBF" w:rsidRDefault="00822FBF" w:rsidP="00822FBF">
      <w:pPr>
        <w:pStyle w:val="Heading1"/>
      </w:pPr>
      <w:r>
        <w:t>3</w:t>
      </w:r>
      <w:r>
        <w:tab/>
        <w:t>Conclusion</w:t>
      </w:r>
    </w:p>
    <w:p w14:paraId="7B9E4794" w14:textId="5D78C64E" w:rsidR="006E1C82" w:rsidRDefault="00C835D3" w:rsidP="009A4B08">
      <w:pPr>
        <w:pStyle w:val="BodyText"/>
        <w:rPr>
          <w:sz w:val="20"/>
          <w:szCs w:val="20"/>
        </w:rPr>
      </w:pPr>
      <w:r w:rsidRPr="001528CB">
        <w:rPr>
          <w:sz w:val="20"/>
          <w:szCs w:val="20"/>
        </w:rPr>
        <w:t>Based on the offline discussion the following is proposed</w:t>
      </w:r>
      <w:r w:rsidR="008E065E" w:rsidRPr="001528CB">
        <w:rPr>
          <w:sz w:val="20"/>
          <w:szCs w:val="20"/>
        </w:rPr>
        <w:t>:</w:t>
      </w:r>
    </w:p>
    <w:p w14:paraId="7D5C7F5D" w14:textId="2503FAF0" w:rsidR="00B77E75" w:rsidRPr="00B77E75" w:rsidRDefault="00B77E75" w:rsidP="009A4B08">
      <w:pPr>
        <w:pStyle w:val="BodyText"/>
        <w:rPr>
          <w:b/>
          <w:bCs/>
          <w:sz w:val="20"/>
          <w:szCs w:val="20"/>
        </w:rPr>
      </w:pPr>
      <w:r w:rsidRPr="00B77E75">
        <w:rPr>
          <w:b/>
          <w:bCs/>
          <w:sz w:val="20"/>
          <w:szCs w:val="20"/>
        </w:rPr>
        <w:t>Proposal 1: P1 in R2-2403280 ("NW can trigger LTM cell switch over RACH regardless of if the UE-based TA estimation is configured.") can be further discussed.</w:t>
      </w:r>
    </w:p>
    <w:p w14:paraId="24BE8090" w14:textId="60983940" w:rsidR="00B77E75" w:rsidRDefault="00B77E75" w:rsidP="009A4B08">
      <w:pPr>
        <w:pStyle w:val="BodyText"/>
        <w:rPr>
          <w:rFonts w:eastAsia="MS Mincho"/>
          <w:b/>
          <w:bCs/>
          <w:sz w:val="20"/>
        </w:rPr>
      </w:pPr>
      <w:r w:rsidRPr="006479BE">
        <w:rPr>
          <w:rFonts w:eastAsia="MS Mincho"/>
          <w:b/>
          <w:bCs/>
          <w:sz w:val="20"/>
        </w:rPr>
        <w:t xml:space="preserve">Proposal 2: Revise </w:t>
      </w:r>
      <w:r>
        <w:rPr>
          <w:rFonts w:eastAsia="MS Mincho"/>
          <w:b/>
          <w:bCs/>
          <w:sz w:val="20"/>
        </w:rPr>
        <w:t xml:space="preserve">the </w:t>
      </w:r>
      <w:r w:rsidRPr="006479BE">
        <w:rPr>
          <w:rFonts w:eastAsia="MS Mincho"/>
          <w:b/>
          <w:bCs/>
          <w:sz w:val="20"/>
        </w:rPr>
        <w:t xml:space="preserve">MAC CR to change </w:t>
      </w:r>
      <w:r>
        <w:rPr>
          <w:rFonts w:eastAsia="MS Mincho"/>
          <w:b/>
          <w:bCs/>
          <w:sz w:val="20"/>
        </w:rPr>
        <w:t xml:space="preserve">the </w:t>
      </w:r>
      <w:r w:rsidRPr="006479BE">
        <w:rPr>
          <w:rFonts w:eastAsia="MS Mincho"/>
          <w:b/>
          <w:bCs/>
          <w:sz w:val="20"/>
        </w:rPr>
        <w:t xml:space="preserve">UL TCI state </w:t>
      </w:r>
      <w:r>
        <w:rPr>
          <w:rFonts w:eastAsia="MS Mincho"/>
          <w:b/>
          <w:bCs/>
          <w:sz w:val="20"/>
        </w:rPr>
        <w:t xml:space="preserve">field </w:t>
      </w:r>
      <w:r w:rsidRPr="006479BE">
        <w:rPr>
          <w:rFonts w:eastAsia="MS Mincho"/>
          <w:b/>
          <w:bCs/>
          <w:sz w:val="20"/>
        </w:rPr>
        <w:t>to a 6-bit field and two reserved bit</w:t>
      </w:r>
      <w:r>
        <w:rPr>
          <w:rFonts w:eastAsia="MS Mincho"/>
          <w:b/>
          <w:bCs/>
          <w:sz w:val="20"/>
        </w:rPr>
        <w:t>s</w:t>
      </w:r>
      <w:r w:rsidRPr="006479BE">
        <w:rPr>
          <w:rFonts w:eastAsia="MS Mincho"/>
          <w:b/>
          <w:bCs/>
          <w:sz w:val="20"/>
        </w:rPr>
        <w:t>.</w:t>
      </w:r>
    </w:p>
    <w:p w14:paraId="4AD939DF" w14:textId="4A4B7BD1" w:rsidR="00B77E75" w:rsidRDefault="00B77E75" w:rsidP="009A4B08">
      <w:pPr>
        <w:pStyle w:val="BodyText"/>
        <w:rPr>
          <w:rFonts w:eastAsia="MS Mincho"/>
          <w:b/>
          <w:bCs/>
          <w:sz w:val="20"/>
        </w:rPr>
      </w:pPr>
      <w:r w:rsidRPr="00032EB9">
        <w:rPr>
          <w:rFonts w:eastAsia="MS Mincho"/>
          <w:b/>
          <w:bCs/>
          <w:sz w:val="20"/>
        </w:rPr>
        <w:t xml:space="preserve">Proposal 3: Discuss whether to specify in MAC that the </w:t>
      </w:r>
      <w:proofErr w:type="spellStart"/>
      <w:r w:rsidRPr="00032EB9">
        <w:rPr>
          <w:rFonts w:eastAsia="MS Mincho"/>
          <w:b/>
          <w:bCs/>
          <w:sz w:val="20"/>
        </w:rPr>
        <w:t>unifiedTCI-StateType</w:t>
      </w:r>
      <w:proofErr w:type="spellEnd"/>
      <w:r w:rsidRPr="00032EB9">
        <w:rPr>
          <w:rFonts w:eastAsia="MS Mincho"/>
          <w:b/>
          <w:bCs/>
          <w:sz w:val="20"/>
        </w:rPr>
        <w:t xml:space="preserve"> in the MAC CE refers to the field in LTM-TCI info</w:t>
      </w:r>
      <w:r>
        <w:rPr>
          <w:rFonts w:eastAsia="MS Mincho"/>
          <w:b/>
          <w:bCs/>
          <w:sz w:val="20"/>
        </w:rPr>
        <w:t xml:space="preserve"> (rather than in the target configuration).</w:t>
      </w:r>
    </w:p>
    <w:p w14:paraId="4CD9EE78" w14:textId="6EF206C2" w:rsidR="00B77E75" w:rsidRDefault="00B77E75" w:rsidP="009A4B08">
      <w:pPr>
        <w:pStyle w:val="BodyText"/>
        <w:rPr>
          <w:rFonts w:eastAsia="MS Mincho"/>
          <w:b/>
          <w:bCs/>
          <w:sz w:val="20"/>
        </w:rPr>
      </w:pPr>
      <w:r w:rsidRPr="00032EB9">
        <w:rPr>
          <w:rFonts w:eastAsia="MS Mincho"/>
          <w:b/>
          <w:bCs/>
          <w:sz w:val="20"/>
        </w:rPr>
        <w:t xml:space="preserve">Proposal 4: </w:t>
      </w:r>
      <w:r>
        <w:rPr>
          <w:rFonts w:eastAsia="MS Mincho"/>
          <w:b/>
          <w:bCs/>
          <w:sz w:val="20"/>
        </w:rPr>
        <w:t>T</w:t>
      </w:r>
      <w:r w:rsidRPr="00032EB9">
        <w:rPr>
          <w:rFonts w:eastAsia="MS Mincho"/>
          <w:b/>
          <w:bCs/>
          <w:sz w:val="20"/>
        </w:rPr>
        <w:t>he UE shall send HARQ ACK for the TB carrying the LTM cell switch MAC CE</w:t>
      </w:r>
      <w:r>
        <w:rPr>
          <w:rFonts w:eastAsia="MS Mincho"/>
          <w:b/>
          <w:bCs/>
          <w:sz w:val="20"/>
        </w:rPr>
        <w:t>. Discuss whether any clarification is needed in RAN2 (or other) specification and whether an LS is needed to inform RAN1.</w:t>
      </w:r>
    </w:p>
    <w:p w14:paraId="55FA2900" w14:textId="3318B47F" w:rsidR="00B77E75" w:rsidRPr="00B77E75" w:rsidRDefault="00B77E75" w:rsidP="009A4B08">
      <w:pPr>
        <w:pStyle w:val="BodyText"/>
        <w:rPr>
          <w:b/>
          <w:bCs/>
          <w:sz w:val="20"/>
          <w:szCs w:val="20"/>
        </w:rPr>
      </w:pPr>
      <w:r w:rsidRPr="00B77E75">
        <w:rPr>
          <w:b/>
          <w:bCs/>
          <w:sz w:val="20"/>
          <w:szCs w:val="20"/>
        </w:rPr>
        <w:t>Proposal 5: When using CFRA resources indicated in the LTM cell switch MAC CE, the UE applies ra-Prioritization if configured in rach-ConfigDedicated for the indicated UL carrier.</w:t>
      </w:r>
    </w:p>
    <w:p w14:paraId="7F8ED98F" w14:textId="5F9EA88D" w:rsidR="0057019F" w:rsidRPr="00B77E75" w:rsidRDefault="00B77E75" w:rsidP="009A4B08">
      <w:pPr>
        <w:pStyle w:val="BodyText"/>
        <w:rPr>
          <w:b/>
          <w:bCs/>
          <w:sz w:val="20"/>
          <w:szCs w:val="20"/>
        </w:rPr>
      </w:pPr>
      <w:r w:rsidRPr="00B77E75">
        <w:rPr>
          <w:b/>
          <w:bCs/>
          <w:sz w:val="20"/>
          <w:szCs w:val="20"/>
        </w:rPr>
        <w:t>Proposal 6: Discuss in the next meeting whether to specify the UE behaviour when the UE receives a grant for a retransmission or new transmission on a HARQ process not used for the first PUSCH transmission during RACH-less LTM cell switch.</w:t>
      </w:r>
    </w:p>
    <w:p w14:paraId="57962394" w14:textId="0BBF9949" w:rsidR="00B77E75" w:rsidRDefault="00B77E75" w:rsidP="009A4B08">
      <w:pPr>
        <w:pStyle w:val="BodyText"/>
        <w:rPr>
          <w:rFonts w:eastAsia="MS Mincho"/>
          <w:b/>
          <w:bCs/>
          <w:sz w:val="20"/>
        </w:rPr>
      </w:pPr>
      <w:r w:rsidRPr="00B77E75">
        <w:rPr>
          <w:rFonts w:eastAsia="MS Mincho"/>
          <w:b/>
          <w:bCs/>
          <w:sz w:val="20"/>
        </w:rPr>
        <w:t xml:space="preserve">Proposal 7: Consider in MAC CR post-meeting email discussion any </w:t>
      </w:r>
      <w:r>
        <w:rPr>
          <w:rFonts w:eastAsia="MS Mincho"/>
          <w:b/>
          <w:bCs/>
          <w:sz w:val="20"/>
        </w:rPr>
        <w:t>correction</w:t>
      </w:r>
      <w:r w:rsidRPr="00B77E75">
        <w:rPr>
          <w:rFonts w:eastAsia="MS Mincho"/>
          <w:b/>
          <w:bCs/>
          <w:sz w:val="20"/>
        </w:rPr>
        <w:t xml:space="preserve"> needed to ensure that </w:t>
      </w:r>
      <w:r w:rsidRPr="006479BE">
        <w:rPr>
          <w:rFonts w:eastAsia="MS Mincho"/>
          <w:b/>
          <w:bCs/>
          <w:sz w:val="20"/>
        </w:rPr>
        <w:t xml:space="preserve">PREAMBLE_POWER_RAMPING_COUNTER </w:t>
      </w:r>
      <w:r w:rsidRPr="00B77E75">
        <w:rPr>
          <w:rFonts w:eastAsia="MS Mincho"/>
          <w:b/>
          <w:bCs/>
          <w:sz w:val="20"/>
        </w:rPr>
        <w:t xml:space="preserve">is </w:t>
      </w:r>
      <w:r w:rsidRPr="006479BE">
        <w:rPr>
          <w:rFonts w:eastAsia="MS Mincho"/>
          <w:b/>
          <w:bCs/>
          <w:sz w:val="20"/>
        </w:rPr>
        <w:t>reset to 1</w:t>
      </w:r>
      <w:r w:rsidRPr="00B77E75">
        <w:rPr>
          <w:rFonts w:eastAsia="MS Mincho"/>
          <w:b/>
          <w:bCs/>
          <w:sz w:val="20"/>
        </w:rPr>
        <w:t xml:space="preserve"> in case of early RACH to a cell different from the cell to which RACH was last performed.</w:t>
      </w:r>
    </w:p>
    <w:p w14:paraId="128611C6" w14:textId="5A476DEB" w:rsidR="006E1C82" w:rsidRPr="00CE0424" w:rsidRDefault="006E1C82" w:rsidP="009A4B08">
      <w:pPr>
        <w:pStyle w:val="BodyText"/>
        <w:rPr>
          <w:b/>
          <w:bCs/>
        </w:rPr>
      </w:pPr>
      <w:r w:rsidRPr="00CE0424">
        <w:rPr>
          <w:b/>
          <w:bCs/>
        </w:rPr>
        <w:t xml:space="preserve"> </w:t>
      </w:r>
    </w:p>
    <w:p w14:paraId="6FECCF80" w14:textId="77777777" w:rsidR="003A7EF3" w:rsidRPr="00CE0424" w:rsidRDefault="003A7EF3" w:rsidP="00CE0424">
      <w:pPr>
        <w:pStyle w:val="BodyText"/>
      </w:pPr>
      <w:bookmarkStart w:id="2" w:name="_In-sequence_SDU_delivery"/>
      <w:bookmarkEnd w:id="2"/>
    </w:p>
    <w:sectPr w:rsidR="003A7EF3" w:rsidRPr="00CE0424" w:rsidSect="00E04650">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F8100" w14:textId="77777777" w:rsidR="00B010FF" w:rsidRDefault="00B010FF">
      <w:r>
        <w:separator/>
      </w:r>
    </w:p>
  </w:endnote>
  <w:endnote w:type="continuationSeparator" w:id="0">
    <w:p w14:paraId="4CB7D3EB" w14:textId="77777777" w:rsidR="00B010FF" w:rsidRDefault="00B010FF">
      <w:r>
        <w:continuationSeparator/>
      </w:r>
    </w:p>
  </w:endnote>
  <w:endnote w:type="continuationNotice" w:id="1">
    <w:p w14:paraId="7DAB671B" w14:textId="77777777" w:rsidR="00B010FF" w:rsidRDefault="00B010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F733C" w14:textId="77777777" w:rsidR="00B010FF" w:rsidRDefault="00B010FF">
      <w:r>
        <w:separator/>
      </w:r>
    </w:p>
  </w:footnote>
  <w:footnote w:type="continuationSeparator" w:id="0">
    <w:p w14:paraId="7664D8BA" w14:textId="77777777" w:rsidR="00B010FF" w:rsidRDefault="00B010FF">
      <w:r>
        <w:continuationSeparator/>
      </w:r>
    </w:p>
  </w:footnote>
  <w:footnote w:type="continuationNotice" w:id="1">
    <w:p w14:paraId="1A221FEC" w14:textId="77777777" w:rsidR="00B010FF" w:rsidRDefault="00B010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B8D1D33"/>
    <w:multiLevelType w:val="multilevel"/>
    <w:tmpl w:val="EA067F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8F631F"/>
    <w:multiLevelType w:val="multilevel"/>
    <w:tmpl w:val="1F8F631F"/>
    <w:lvl w:ilvl="0">
      <w:start w:val="1"/>
      <w:numFmt w:val="decimal"/>
      <w:lvlText w:val="%1"/>
      <w:lvlJc w:val="left"/>
      <w:pPr>
        <w:ind w:left="1619" w:hanging="360"/>
      </w:pPr>
      <w:rPr>
        <w:rFonts w:hint="default"/>
        <w:b w:val="0"/>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B66D1A"/>
    <w:multiLevelType w:val="hybridMultilevel"/>
    <w:tmpl w:val="DDF6CE3E"/>
    <w:lvl w:ilvl="0" w:tplc="41A0230C">
      <w:start w:val="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1"/>
  </w:num>
  <w:num w:numId="6">
    <w:abstractNumId w:val="17"/>
  </w:num>
  <w:num w:numId="7">
    <w:abstractNumId w:val="21"/>
  </w:num>
  <w:num w:numId="8">
    <w:abstractNumId w:val="12"/>
  </w:num>
  <w:num w:numId="9">
    <w:abstractNumId w:val="10"/>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7"/>
  </w:num>
  <w:num w:numId="18">
    <w:abstractNumId w:val="9"/>
  </w:num>
  <w:num w:numId="19">
    <w:abstractNumId w:val="4"/>
  </w:num>
  <w:num w:numId="20">
    <w:abstractNumId w:val="25"/>
  </w:num>
  <w:num w:numId="21">
    <w:abstractNumId w:val="13"/>
  </w:num>
  <w:num w:numId="22">
    <w:abstractNumId w:val="23"/>
  </w:num>
  <w:num w:numId="23">
    <w:abstractNumId w:val="6"/>
  </w:num>
  <w:num w:numId="24">
    <w:abstractNumId w:val="5"/>
  </w:num>
  <w:num w:numId="25">
    <w:abstractNumId w:val="24"/>
  </w:num>
  <w:num w:numId="2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564C"/>
    <w:rsid w:val="00006446"/>
    <w:rsid w:val="00006896"/>
    <w:rsid w:val="00007CDC"/>
    <w:rsid w:val="00011B28"/>
    <w:rsid w:val="00014CD9"/>
    <w:rsid w:val="00015D15"/>
    <w:rsid w:val="0002564D"/>
    <w:rsid w:val="00025ECA"/>
    <w:rsid w:val="00026D80"/>
    <w:rsid w:val="000325B8"/>
    <w:rsid w:val="00032EB9"/>
    <w:rsid w:val="000346B3"/>
    <w:rsid w:val="00034C15"/>
    <w:rsid w:val="00036BA1"/>
    <w:rsid w:val="000422E2"/>
    <w:rsid w:val="00042F22"/>
    <w:rsid w:val="000444EF"/>
    <w:rsid w:val="00052A07"/>
    <w:rsid w:val="000534E3"/>
    <w:rsid w:val="0005606A"/>
    <w:rsid w:val="00057117"/>
    <w:rsid w:val="000616E7"/>
    <w:rsid w:val="0006487E"/>
    <w:rsid w:val="00065A08"/>
    <w:rsid w:val="00065E1A"/>
    <w:rsid w:val="00066D75"/>
    <w:rsid w:val="00077E5F"/>
    <w:rsid w:val="0008036A"/>
    <w:rsid w:val="00081AE6"/>
    <w:rsid w:val="000843F1"/>
    <w:rsid w:val="000855EB"/>
    <w:rsid w:val="00085B52"/>
    <w:rsid w:val="000866F2"/>
    <w:rsid w:val="0009009F"/>
    <w:rsid w:val="00091557"/>
    <w:rsid w:val="00092103"/>
    <w:rsid w:val="000924C1"/>
    <w:rsid w:val="000924F0"/>
    <w:rsid w:val="00093474"/>
    <w:rsid w:val="0009510F"/>
    <w:rsid w:val="00097444"/>
    <w:rsid w:val="000A1B7B"/>
    <w:rsid w:val="000A225D"/>
    <w:rsid w:val="000A364D"/>
    <w:rsid w:val="000A56F2"/>
    <w:rsid w:val="000B2719"/>
    <w:rsid w:val="000B3A8F"/>
    <w:rsid w:val="000B4AB9"/>
    <w:rsid w:val="000B4BCB"/>
    <w:rsid w:val="000B51F7"/>
    <w:rsid w:val="000B58C3"/>
    <w:rsid w:val="000B59A0"/>
    <w:rsid w:val="000B61E9"/>
    <w:rsid w:val="000C165A"/>
    <w:rsid w:val="000C2E19"/>
    <w:rsid w:val="000C6A48"/>
    <w:rsid w:val="000C6EBC"/>
    <w:rsid w:val="000C7DC4"/>
    <w:rsid w:val="000D0D07"/>
    <w:rsid w:val="000D184B"/>
    <w:rsid w:val="000D1976"/>
    <w:rsid w:val="000D4797"/>
    <w:rsid w:val="000E0527"/>
    <w:rsid w:val="000E0B93"/>
    <w:rsid w:val="000E1E92"/>
    <w:rsid w:val="000E3E6A"/>
    <w:rsid w:val="000F06D6"/>
    <w:rsid w:val="000F0EB1"/>
    <w:rsid w:val="000F1106"/>
    <w:rsid w:val="000F3BE9"/>
    <w:rsid w:val="000F3F6C"/>
    <w:rsid w:val="000F6DF3"/>
    <w:rsid w:val="0010054B"/>
    <w:rsid w:val="001005FF"/>
    <w:rsid w:val="0010276A"/>
    <w:rsid w:val="00104D3A"/>
    <w:rsid w:val="001062FB"/>
    <w:rsid w:val="001063E6"/>
    <w:rsid w:val="001100D0"/>
    <w:rsid w:val="00113CF4"/>
    <w:rsid w:val="001153EA"/>
    <w:rsid w:val="00115643"/>
    <w:rsid w:val="00116765"/>
    <w:rsid w:val="00117B77"/>
    <w:rsid w:val="00120B7F"/>
    <w:rsid w:val="001219F5"/>
    <w:rsid w:val="00121A20"/>
    <w:rsid w:val="0012377F"/>
    <w:rsid w:val="00124151"/>
    <w:rsid w:val="00124314"/>
    <w:rsid w:val="00126B4A"/>
    <w:rsid w:val="00130148"/>
    <w:rsid w:val="001306EE"/>
    <w:rsid w:val="0013157B"/>
    <w:rsid w:val="001326F9"/>
    <w:rsid w:val="00132EA3"/>
    <w:rsid w:val="00132FD0"/>
    <w:rsid w:val="001344C0"/>
    <w:rsid w:val="001346FA"/>
    <w:rsid w:val="00135252"/>
    <w:rsid w:val="00136D73"/>
    <w:rsid w:val="00137AB5"/>
    <w:rsid w:val="00137F0B"/>
    <w:rsid w:val="00143006"/>
    <w:rsid w:val="00151E23"/>
    <w:rsid w:val="001526E0"/>
    <w:rsid w:val="001528CB"/>
    <w:rsid w:val="001551B5"/>
    <w:rsid w:val="0016234D"/>
    <w:rsid w:val="001659C1"/>
    <w:rsid w:val="00173A8E"/>
    <w:rsid w:val="0017502C"/>
    <w:rsid w:val="0018143F"/>
    <w:rsid w:val="00181FF8"/>
    <w:rsid w:val="00190AC1"/>
    <w:rsid w:val="0019341A"/>
    <w:rsid w:val="00193C72"/>
    <w:rsid w:val="00197BA4"/>
    <w:rsid w:val="00197DF9"/>
    <w:rsid w:val="001A1987"/>
    <w:rsid w:val="001A2564"/>
    <w:rsid w:val="001A2D6C"/>
    <w:rsid w:val="001A6173"/>
    <w:rsid w:val="001A6CBA"/>
    <w:rsid w:val="001B0D97"/>
    <w:rsid w:val="001B3E06"/>
    <w:rsid w:val="001B5A5D"/>
    <w:rsid w:val="001C1CE5"/>
    <w:rsid w:val="001C3D2A"/>
    <w:rsid w:val="001C5DFC"/>
    <w:rsid w:val="001D4254"/>
    <w:rsid w:val="001D51BA"/>
    <w:rsid w:val="001D53E7"/>
    <w:rsid w:val="001D6342"/>
    <w:rsid w:val="001D64F0"/>
    <w:rsid w:val="001D6D53"/>
    <w:rsid w:val="001E58E2"/>
    <w:rsid w:val="001E7AED"/>
    <w:rsid w:val="001F3916"/>
    <w:rsid w:val="001F54C5"/>
    <w:rsid w:val="001F662C"/>
    <w:rsid w:val="001F7074"/>
    <w:rsid w:val="00200490"/>
    <w:rsid w:val="00201F3A"/>
    <w:rsid w:val="00203E0A"/>
    <w:rsid w:val="00203F96"/>
    <w:rsid w:val="002069B2"/>
    <w:rsid w:val="00206D99"/>
    <w:rsid w:val="00207A98"/>
    <w:rsid w:val="00207FA3"/>
    <w:rsid w:val="00211013"/>
    <w:rsid w:val="00214D22"/>
    <w:rsid w:val="00214DA8"/>
    <w:rsid w:val="00215423"/>
    <w:rsid w:val="002158FA"/>
    <w:rsid w:val="00217AE4"/>
    <w:rsid w:val="00220600"/>
    <w:rsid w:val="002224DB"/>
    <w:rsid w:val="00223FCB"/>
    <w:rsid w:val="002252C3"/>
    <w:rsid w:val="00225C54"/>
    <w:rsid w:val="00230765"/>
    <w:rsid w:val="00230D18"/>
    <w:rsid w:val="00230E79"/>
    <w:rsid w:val="00231161"/>
    <w:rsid w:val="002319E4"/>
    <w:rsid w:val="00235632"/>
    <w:rsid w:val="00235872"/>
    <w:rsid w:val="00240D95"/>
    <w:rsid w:val="00241559"/>
    <w:rsid w:val="002435B3"/>
    <w:rsid w:val="002458EB"/>
    <w:rsid w:val="0024686E"/>
    <w:rsid w:val="002500C8"/>
    <w:rsid w:val="00252414"/>
    <w:rsid w:val="00253232"/>
    <w:rsid w:val="00255EE4"/>
    <w:rsid w:val="00257543"/>
    <w:rsid w:val="002617E7"/>
    <w:rsid w:val="00264228"/>
    <w:rsid w:val="00264334"/>
    <w:rsid w:val="0026473E"/>
    <w:rsid w:val="00266214"/>
    <w:rsid w:val="00266F36"/>
    <w:rsid w:val="00267C83"/>
    <w:rsid w:val="00270B85"/>
    <w:rsid w:val="0027144F"/>
    <w:rsid w:val="00271813"/>
    <w:rsid w:val="00271F3A"/>
    <w:rsid w:val="00273278"/>
    <w:rsid w:val="002737F4"/>
    <w:rsid w:val="00276281"/>
    <w:rsid w:val="002805F5"/>
    <w:rsid w:val="00280751"/>
    <w:rsid w:val="00281580"/>
    <w:rsid w:val="0028219E"/>
    <w:rsid w:val="0028280A"/>
    <w:rsid w:val="002848DC"/>
    <w:rsid w:val="00286ACD"/>
    <w:rsid w:val="00287838"/>
    <w:rsid w:val="002907B5"/>
    <w:rsid w:val="00292EB7"/>
    <w:rsid w:val="00295895"/>
    <w:rsid w:val="00296227"/>
    <w:rsid w:val="00296F44"/>
    <w:rsid w:val="0029777D"/>
    <w:rsid w:val="002A055E"/>
    <w:rsid w:val="002A1D4E"/>
    <w:rsid w:val="002A2869"/>
    <w:rsid w:val="002B24D6"/>
    <w:rsid w:val="002B59AE"/>
    <w:rsid w:val="002C41E6"/>
    <w:rsid w:val="002D071A"/>
    <w:rsid w:val="002D0EDD"/>
    <w:rsid w:val="002D1043"/>
    <w:rsid w:val="002D34B2"/>
    <w:rsid w:val="002D48B0"/>
    <w:rsid w:val="002D5B37"/>
    <w:rsid w:val="002D7637"/>
    <w:rsid w:val="002D7D0D"/>
    <w:rsid w:val="002E17F2"/>
    <w:rsid w:val="002E7CAE"/>
    <w:rsid w:val="002F2771"/>
    <w:rsid w:val="002F37A9"/>
    <w:rsid w:val="002F6661"/>
    <w:rsid w:val="00301CE6"/>
    <w:rsid w:val="0030256B"/>
    <w:rsid w:val="00304F2F"/>
    <w:rsid w:val="0030501F"/>
    <w:rsid w:val="00307BA1"/>
    <w:rsid w:val="00311702"/>
    <w:rsid w:val="00311E82"/>
    <w:rsid w:val="00313FD6"/>
    <w:rsid w:val="003143BD"/>
    <w:rsid w:val="00315363"/>
    <w:rsid w:val="003203ED"/>
    <w:rsid w:val="00320661"/>
    <w:rsid w:val="00322C9F"/>
    <w:rsid w:val="00324D23"/>
    <w:rsid w:val="00325653"/>
    <w:rsid w:val="00331751"/>
    <w:rsid w:val="00334579"/>
    <w:rsid w:val="003353CE"/>
    <w:rsid w:val="00335858"/>
    <w:rsid w:val="00336BDA"/>
    <w:rsid w:val="003370C5"/>
    <w:rsid w:val="00342BD7"/>
    <w:rsid w:val="00346DB5"/>
    <w:rsid w:val="003477B1"/>
    <w:rsid w:val="00355CC9"/>
    <w:rsid w:val="00357380"/>
    <w:rsid w:val="003602D9"/>
    <w:rsid w:val="003604CE"/>
    <w:rsid w:val="00361249"/>
    <w:rsid w:val="00370E47"/>
    <w:rsid w:val="003742AC"/>
    <w:rsid w:val="003774D1"/>
    <w:rsid w:val="00377CE1"/>
    <w:rsid w:val="00385BF0"/>
    <w:rsid w:val="003939FF"/>
    <w:rsid w:val="003A16EC"/>
    <w:rsid w:val="003A2223"/>
    <w:rsid w:val="003A2669"/>
    <w:rsid w:val="003A2A0F"/>
    <w:rsid w:val="003A45A1"/>
    <w:rsid w:val="003A52FF"/>
    <w:rsid w:val="003A5B0A"/>
    <w:rsid w:val="003A6BAC"/>
    <w:rsid w:val="003A70A4"/>
    <w:rsid w:val="003A7EF3"/>
    <w:rsid w:val="003B159C"/>
    <w:rsid w:val="003B369F"/>
    <w:rsid w:val="003B36A3"/>
    <w:rsid w:val="003B64BB"/>
    <w:rsid w:val="003B7B8E"/>
    <w:rsid w:val="003B7FE5"/>
    <w:rsid w:val="003C11C8"/>
    <w:rsid w:val="003C2040"/>
    <w:rsid w:val="003C2702"/>
    <w:rsid w:val="003C4CF0"/>
    <w:rsid w:val="003C6DCF"/>
    <w:rsid w:val="003C7806"/>
    <w:rsid w:val="003D0EFE"/>
    <w:rsid w:val="003D109F"/>
    <w:rsid w:val="003D2478"/>
    <w:rsid w:val="003D3B97"/>
    <w:rsid w:val="003D3C45"/>
    <w:rsid w:val="003D5B1F"/>
    <w:rsid w:val="003E15FA"/>
    <w:rsid w:val="003E2C62"/>
    <w:rsid w:val="003E55E4"/>
    <w:rsid w:val="003E74E3"/>
    <w:rsid w:val="003F05C7"/>
    <w:rsid w:val="003F16F8"/>
    <w:rsid w:val="003F2CD4"/>
    <w:rsid w:val="003F6BBE"/>
    <w:rsid w:val="003F7A3E"/>
    <w:rsid w:val="004000E8"/>
    <w:rsid w:val="00402E2B"/>
    <w:rsid w:val="0040512B"/>
    <w:rsid w:val="00405336"/>
    <w:rsid w:val="00405CA5"/>
    <w:rsid w:val="004075B4"/>
    <w:rsid w:val="00407CD3"/>
    <w:rsid w:val="00410134"/>
    <w:rsid w:val="00410B72"/>
    <w:rsid w:val="00410F18"/>
    <w:rsid w:val="0041206C"/>
    <w:rsid w:val="0041263E"/>
    <w:rsid w:val="00413AAC"/>
    <w:rsid w:val="00413E49"/>
    <w:rsid w:val="00413E92"/>
    <w:rsid w:val="00413E99"/>
    <w:rsid w:val="00421105"/>
    <w:rsid w:val="00422AA4"/>
    <w:rsid w:val="004242F4"/>
    <w:rsid w:val="00425927"/>
    <w:rsid w:val="00427248"/>
    <w:rsid w:val="004312C6"/>
    <w:rsid w:val="00434A0C"/>
    <w:rsid w:val="00437447"/>
    <w:rsid w:val="00441A92"/>
    <w:rsid w:val="00441F5E"/>
    <w:rsid w:val="004425EF"/>
    <w:rsid w:val="004431DC"/>
    <w:rsid w:val="00444F56"/>
    <w:rsid w:val="00446488"/>
    <w:rsid w:val="004517AA"/>
    <w:rsid w:val="00452CAC"/>
    <w:rsid w:val="00452E98"/>
    <w:rsid w:val="00457565"/>
    <w:rsid w:val="00457B71"/>
    <w:rsid w:val="00466623"/>
    <w:rsid w:val="004669E2"/>
    <w:rsid w:val="00467A24"/>
    <w:rsid w:val="00470C31"/>
    <w:rsid w:val="00471DE0"/>
    <w:rsid w:val="00472D58"/>
    <w:rsid w:val="004732A1"/>
    <w:rsid w:val="004734D0"/>
    <w:rsid w:val="00474CB3"/>
    <w:rsid w:val="0047556B"/>
    <w:rsid w:val="00476E5E"/>
    <w:rsid w:val="004772D1"/>
    <w:rsid w:val="00477768"/>
    <w:rsid w:val="0048248D"/>
    <w:rsid w:val="00490016"/>
    <w:rsid w:val="004905C6"/>
    <w:rsid w:val="00492BC5"/>
    <w:rsid w:val="004964F1"/>
    <w:rsid w:val="004A16BC"/>
    <w:rsid w:val="004A2690"/>
    <w:rsid w:val="004A2B94"/>
    <w:rsid w:val="004B648D"/>
    <w:rsid w:val="004B6F6A"/>
    <w:rsid w:val="004B7C0C"/>
    <w:rsid w:val="004C3898"/>
    <w:rsid w:val="004C7A63"/>
    <w:rsid w:val="004D1F53"/>
    <w:rsid w:val="004D36B1"/>
    <w:rsid w:val="004D7E20"/>
    <w:rsid w:val="004D7EBD"/>
    <w:rsid w:val="004E2680"/>
    <w:rsid w:val="004E28F9"/>
    <w:rsid w:val="004E38A1"/>
    <w:rsid w:val="004E462E"/>
    <w:rsid w:val="004E56DC"/>
    <w:rsid w:val="004E76F4"/>
    <w:rsid w:val="004F0A05"/>
    <w:rsid w:val="004F0B4E"/>
    <w:rsid w:val="004F0B6C"/>
    <w:rsid w:val="004F2078"/>
    <w:rsid w:val="004F4DA3"/>
    <w:rsid w:val="004F6598"/>
    <w:rsid w:val="004F7849"/>
    <w:rsid w:val="00506557"/>
    <w:rsid w:val="0050677A"/>
    <w:rsid w:val="00506E14"/>
    <w:rsid w:val="005108D8"/>
    <w:rsid w:val="005116F9"/>
    <w:rsid w:val="00511C31"/>
    <w:rsid w:val="00512398"/>
    <w:rsid w:val="005126B6"/>
    <w:rsid w:val="005153A7"/>
    <w:rsid w:val="005219CF"/>
    <w:rsid w:val="0052420F"/>
    <w:rsid w:val="005262B8"/>
    <w:rsid w:val="00531FE7"/>
    <w:rsid w:val="00533520"/>
    <w:rsid w:val="00534B59"/>
    <w:rsid w:val="00536759"/>
    <w:rsid w:val="00537C62"/>
    <w:rsid w:val="00546970"/>
    <w:rsid w:val="00554E19"/>
    <w:rsid w:val="0055553D"/>
    <w:rsid w:val="00557C52"/>
    <w:rsid w:val="0056121F"/>
    <w:rsid w:val="00565817"/>
    <w:rsid w:val="0057019F"/>
    <w:rsid w:val="00572505"/>
    <w:rsid w:val="0057467D"/>
    <w:rsid w:val="0058219F"/>
    <w:rsid w:val="00582809"/>
    <w:rsid w:val="0058798C"/>
    <w:rsid w:val="005900FA"/>
    <w:rsid w:val="005935A4"/>
    <w:rsid w:val="005948C2"/>
    <w:rsid w:val="00595DCA"/>
    <w:rsid w:val="00596F1F"/>
    <w:rsid w:val="0059779B"/>
    <w:rsid w:val="005A209A"/>
    <w:rsid w:val="005A662D"/>
    <w:rsid w:val="005A7021"/>
    <w:rsid w:val="005B1409"/>
    <w:rsid w:val="005B1A7F"/>
    <w:rsid w:val="005B35D7"/>
    <w:rsid w:val="005B392A"/>
    <w:rsid w:val="005B3AA3"/>
    <w:rsid w:val="005B6F83"/>
    <w:rsid w:val="005B71D6"/>
    <w:rsid w:val="005C213E"/>
    <w:rsid w:val="005C74FB"/>
    <w:rsid w:val="005D1602"/>
    <w:rsid w:val="005D50DC"/>
    <w:rsid w:val="005D5707"/>
    <w:rsid w:val="005E385F"/>
    <w:rsid w:val="005E53C8"/>
    <w:rsid w:val="005E5B81"/>
    <w:rsid w:val="005F1AF6"/>
    <w:rsid w:val="005F2CB1"/>
    <w:rsid w:val="005F3025"/>
    <w:rsid w:val="005F618C"/>
    <w:rsid w:val="005F70BD"/>
    <w:rsid w:val="0060283C"/>
    <w:rsid w:val="00603E57"/>
    <w:rsid w:val="00604F14"/>
    <w:rsid w:val="00611B83"/>
    <w:rsid w:val="00613257"/>
    <w:rsid w:val="00620A71"/>
    <w:rsid w:val="00620D80"/>
    <w:rsid w:val="00622689"/>
    <w:rsid w:val="00622879"/>
    <w:rsid w:val="006234A6"/>
    <w:rsid w:val="006255E7"/>
    <w:rsid w:val="00630001"/>
    <w:rsid w:val="006311B3"/>
    <w:rsid w:val="00631B21"/>
    <w:rsid w:val="0063284C"/>
    <w:rsid w:val="00632877"/>
    <w:rsid w:val="0063403B"/>
    <w:rsid w:val="00636398"/>
    <w:rsid w:val="006368D3"/>
    <w:rsid w:val="006377EC"/>
    <w:rsid w:val="0064151F"/>
    <w:rsid w:val="00641533"/>
    <w:rsid w:val="0064208D"/>
    <w:rsid w:val="00642497"/>
    <w:rsid w:val="00643475"/>
    <w:rsid w:val="0064396A"/>
    <w:rsid w:val="0064624E"/>
    <w:rsid w:val="006479BE"/>
    <w:rsid w:val="00650AB9"/>
    <w:rsid w:val="00655733"/>
    <w:rsid w:val="00655ACD"/>
    <w:rsid w:val="00656A92"/>
    <w:rsid w:val="00656DDE"/>
    <w:rsid w:val="0066011D"/>
    <w:rsid w:val="006607C0"/>
    <w:rsid w:val="006613A6"/>
    <w:rsid w:val="006627A2"/>
    <w:rsid w:val="006634E6"/>
    <w:rsid w:val="006655EE"/>
    <w:rsid w:val="00666CD5"/>
    <w:rsid w:val="00667EE7"/>
    <w:rsid w:val="00670922"/>
    <w:rsid w:val="00670BE1"/>
    <w:rsid w:val="0067218F"/>
    <w:rsid w:val="006741F2"/>
    <w:rsid w:val="00674A56"/>
    <w:rsid w:val="00674CC3"/>
    <w:rsid w:val="0067527C"/>
    <w:rsid w:val="00675C72"/>
    <w:rsid w:val="006771F9"/>
    <w:rsid w:val="006776D7"/>
    <w:rsid w:val="00677E13"/>
    <w:rsid w:val="00680B4B"/>
    <w:rsid w:val="00681003"/>
    <w:rsid w:val="00681268"/>
    <w:rsid w:val="006817C9"/>
    <w:rsid w:val="00681816"/>
    <w:rsid w:val="00683ECE"/>
    <w:rsid w:val="00684EDD"/>
    <w:rsid w:val="00685D8A"/>
    <w:rsid w:val="00695FC2"/>
    <w:rsid w:val="00696949"/>
    <w:rsid w:val="00697052"/>
    <w:rsid w:val="006A3192"/>
    <w:rsid w:val="006A46FB"/>
    <w:rsid w:val="006A5E28"/>
    <w:rsid w:val="006A697B"/>
    <w:rsid w:val="006A7AFF"/>
    <w:rsid w:val="006B1816"/>
    <w:rsid w:val="006B2099"/>
    <w:rsid w:val="006B50CF"/>
    <w:rsid w:val="006B7917"/>
    <w:rsid w:val="006C03B8"/>
    <w:rsid w:val="006C0751"/>
    <w:rsid w:val="006C5EC9"/>
    <w:rsid w:val="006C6059"/>
    <w:rsid w:val="006C7522"/>
    <w:rsid w:val="006D6771"/>
    <w:rsid w:val="006D6F08"/>
    <w:rsid w:val="006E062C"/>
    <w:rsid w:val="006E10DD"/>
    <w:rsid w:val="006E1C82"/>
    <w:rsid w:val="006E28B7"/>
    <w:rsid w:val="006E2A9B"/>
    <w:rsid w:val="006E3310"/>
    <w:rsid w:val="006E4E39"/>
    <w:rsid w:val="006E565E"/>
    <w:rsid w:val="006E5ED8"/>
    <w:rsid w:val="006E673D"/>
    <w:rsid w:val="006E7D3B"/>
    <w:rsid w:val="006F1B70"/>
    <w:rsid w:val="006F341D"/>
    <w:rsid w:val="006F3CDE"/>
    <w:rsid w:val="006F58D4"/>
    <w:rsid w:val="006F5B82"/>
    <w:rsid w:val="006F6582"/>
    <w:rsid w:val="006F6665"/>
    <w:rsid w:val="007009C4"/>
    <w:rsid w:val="0070188A"/>
    <w:rsid w:val="0070346E"/>
    <w:rsid w:val="00704BC6"/>
    <w:rsid w:val="00704EDB"/>
    <w:rsid w:val="00705DC2"/>
    <w:rsid w:val="00706101"/>
    <w:rsid w:val="00707072"/>
    <w:rsid w:val="00707D61"/>
    <w:rsid w:val="00712287"/>
    <w:rsid w:val="00712696"/>
    <w:rsid w:val="00712772"/>
    <w:rsid w:val="00712BDF"/>
    <w:rsid w:val="007148D3"/>
    <w:rsid w:val="00715B9A"/>
    <w:rsid w:val="00725120"/>
    <w:rsid w:val="007255E5"/>
    <w:rsid w:val="007257D0"/>
    <w:rsid w:val="00726D35"/>
    <w:rsid w:val="00726EA6"/>
    <w:rsid w:val="00727208"/>
    <w:rsid w:val="00727680"/>
    <w:rsid w:val="007348B1"/>
    <w:rsid w:val="007362A6"/>
    <w:rsid w:val="00736D7D"/>
    <w:rsid w:val="00740E58"/>
    <w:rsid w:val="007445A0"/>
    <w:rsid w:val="0074524B"/>
    <w:rsid w:val="007476C5"/>
    <w:rsid w:val="007477C0"/>
    <w:rsid w:val="00747D8B"/>
    <w:rsid w:val="00751228"/>
    <w:rsid w:val="007571E1"/>
    <w:rsid w:val="007604B2"/>
    <w:rsid w:val="00765281"/>
    <w:rsid w:val="00766BAD"/>
    <w:rsid w:val="007729A2"/>
    <w:rsid w:val="0077401B"/>
    <w:rsid w:val="007755F2"/>
    <w:rsid w:val="00776971"/>
    <w:rsid w:val="00780A80"/>
    <w:rsid w:val="0078177E"/>
    <w:rsid w:val="0078304C"/>
    <w:rsid w:val="00783673"/>
    <w:rsid w:val="00785490"/>
    <w:rsid w:val="007925EA"/>
    <w:rsid w:val="00793CD8"/>
    <w:rsid w:val="00795C92"/>
    <w:rsid w:val="00796231"/>
    <w:rsid w:val="007A1CB3"/>
    <w:rsid w:val="007A1D58"/>
    <w:rsid w:val="007A306F"/>
    <w:rsid w:val="007A43A6"/>
    <w:rsid w:val="007A58A6"/>
    <w:rsid w:val="007A6349"/>
    <w:rsid w:val="007A6833"/>
    <w:rsid w:val="007A693E"/>
    <w:rsid w:val="007B3D2D"/>
    <w:rsid w:val="007B4CFB"/>
    <w:rsid w:val="007B50AE"/>
    <w:rsid w:val="007B51DF"/>
    <w:rsid w:val="007C05DD"/>
    <w:rsid w:val="007C0936"/>
    <w:rsid w:val="007C3543"/>
    <w:rsid w:val="007C3D18"/>
    <w:rsid w:val="007C4CD5"/>
    <w:rsid w:val="007C60BF"/>
    <w:rsid w:val="007C6A07"/>
    <w:rsid w:val="007C75A1"/>
    <w:rsid w:val="007C77A5"/>
    <w:rsid w:val="007D04E5"/>
    <w:rsid w:val="007D47A3"/>
    <w:rsid w:val="007D5901"/>
    <w:rsid w:val="007D7526"/>
    <w:rsid w:val="007E4610"/>
    <w:rsid w:val="007E4715"/>
    <w:rsid w:val="007E505B"/>
    <w:rsid w:val="007E5CF7"/>
    <w:rsid w:val="007E7091"/>
    <w:rsid w:val="007F2276"/>
    <w:rsid w:val="00802455"/>
    <w:rsid w:val="00803FAE"/>
    <w:rsid w:val="0080605F"/>
    <w:rsid w:val="008068B7"/>
    <w:rsid w:val="00807786"/>
    <w:rsid w:val="00811FCB"/>
    <w:rsid w:val="008158D6"/>
    <w:rsid w:val="00817196"/>
    <w:rsid w:val="00822FBF"/>
    <w:rsid w:val="008235DB"/>
    <w:rsid w:val="00824AB4"/>
    <w:rsid w:val="008254FA"/>
    <w:rsid w:val="00825C42"/>
    <w:rsid w:val="00825D25"/>
    <w:rsid w:val="00827AD8"/>
    <w:rsid w:val="00827D6F"/>
    <w:rsid w:val="00833E3F"/>
    <w:rsid w:val="008376AC"/>
    <w:rsid w:val="00840186"/>
    <w:rsid w:val="00843D0F"/>
    <w:rsid w:val="008444E8"/>
    <w:rsid w:val="00844E80"/>
    <w:rsid w:val="00846A36"/>
    <w:rsid w:val="00846FE7"/>
    <w:rsid w:val="008546A1"/>
    <w:rsid w:val="00856911"/>
    <w:rsid w:val="00857618"/>
    <w:rsid w:val="008645EE"/>
    <w:rsid w:val="008677FD"/>
    <w:rsid w:val="008706D4"/>
    <w:rsid w:val="00870F8A"/>
    <w:rsid w:val="008719A4"/>
    <w:rsid w:val="00871D23"/>
    <w:rsid w:val="00874312"/>
    <w:rsid w:val="0087437C"/>
    <w:rsid w:val="00875CD7"/>
    <w:rsid w:val="00876B4D"/>
    <w:rsid w:val="00877F18"/>
    <w:rsid w:val="00883305"/>
    <w:rsid w:val="00891702"/>
    <w:rsid w:val="00893426"/>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076C"/>
    <w:rsid w:val="008D34F1"/>
    <w:rsid w:val="008D39D8"/>
    <w:rsid w:val="008D6D1A"/>
    <w:rsid w:val="008D6EC9"/>
    <w:rsid w:val="008E065E"/>
    <w:rsid w:val="008E0927"/>
    <w:rsid w:val="008E1909"/>
    <w:rsid w:val="008E5B21"/>
    <w:rsid w:val="008F1EAB"/>
    <w:rsid w:val="008F33DC"/>
    <w:rsid w:val="008F3B5A"/>
    <w:rsid w:val="008F477F"/>
    <w:rsid w:val="00902350"/>
    <w:rsid w:val="0090336B"/>
    <w:rsid w:val="009053AA"/>
    <w:rsid w:val="00906939"/>
    <w:rsid w:val="0090746F"/>
    <w:rsid w:val="00910B7D"/>
    <w:rsid w:val="00911DFB"/>
    <w:rsid w:val="009139D9"/>
    <w:rsid w:val="00914AD8"/>
    <w:rsid w:val="00916079"/>
    <w:rsid w:val="009160D6"/>
    <w:rsid w:val="00916CB9"/>
    <w:rsid w:val="00917CE9"/>
    <w:rsid w:val="00920BF2"/>
    <w:rsid w:val="00922010"/>
    <w:rsid w:val="00925965"/>
    <w:rsid w:val="00926078"/>
    <w:rsid w:val="00931BD9"/>
    <w:rsid w:val="00933DD6"/>
    <w:rsid w:val="009348FF"/>
    <w:rsid w:val="009358B9"/>
    <w:rsid w:val="009368F3"/>
    <w:rsid w:val="009375E2"/>
    <w:rsid w:val="00941636"/>
    <w:rsid w:val="009429A8"/>
    <w:rsid w:val="00943742"/>
    <w:rsid w:val="00945C05"/>
    <w:rsid w:val="00946945"/>
    <w:rsid w:val="00947713"/>
    <w:rsid w:val="00950DE7"/>
    <w:rsid w:val="00953920"/>
    <w:rsid w:val="00953D47"/>
    <w:rsid w:val="0095681E"/>
    <w:rsid w:val="009572D4"/>
    <w:rsid w:val="0096187E"/>
    <w:rsid w:val="00961921"/>
    <w:rsid w:val="0096382B"/>
    <w:rsid w:val="0096430A"/>
    <w:rsid w:val="0096554B"/>
    <w:rsid w:val="0096584A"/>
    <w:rsid w:val="009719E9"/>
    <w:rsid w:val="00971F08"/>
    <w:rsid w:val="0097603D"/>
    <w:rsid w:val="00976949"/>
    <w:rsid w:val="00980477"/>
    <w:rsid w:val="00985253"/>
    <w:rsid w:val="009853B3"/>
    <w:rsid w:val="00987313"/>
    <w:rsid w:val="0098796D"/>
    <w:rsid w:val="00990630"/>
    <w:rsid w:val="00991761"/>
    <w:rsid w:val="00994DCA"/>
    <w:rsid w:val="009960EC"/>
    <w:rsid w:val="009970DD"/>
    <w:rsid w:val="00997879"/>
    <w:rsid w:val="009A0FBA"/>
    <w:rsid w:val="009A1601"/>
    <w:rsid w:val="009A3BB6"/>
    <w:rsid w:val="009A439F"/>
    <w:rsid w:val="009A462D"/>
    <w:rsid w:val="009A4B08"/>
    <w:rsid w:val="009A4C91"/>
    <w:rsid w:val="009A5CBA"/>
    <w:rsid w:val="009B1F30"/>
    <w:rsid w:val="009B3AC2"/>
    <w:rsid w:val="009B4DF4"/>
    <w:rsid w:val="009B564E"/>
    <w:rsid w:val="009B7E87"/>
    <w:rsid w:val="009C0169"/>
    <w:rsid w:val="009C208E"/>
    <w:rsid w:val="009C218E"/>
    <w:rsid w:val="009C403E"/>
    <w:rsid w:val="009C6142"/>
    <w:rsid w:val="009D2087"/>
    <w:rsid w:val="009D32F4"/>
    <w:rsid w:val="009D4FF0"/>
    <w:rsid w:val="009D703C"/>
    <w:rsid w:val="009D718F"/>
    <w:rsid w:val="009D792D"/>
    <w:rsid w:val="009E0290"/>
    <w:rsid w:val="009E068F"/>
    <w:rsid w:val="009E14E0"/>
    <w:rsid w:val="009E35DB"/>
    <w:rsid w:val="009E47A3"/>
    <w:rsid w:val="009E56AB"/>
    <w:rsid w:val="009E6ACA"/>
    <w:rsid w:val="009E7399"/>
    <w:rsid w:val="009F08F3"/>
    <w:rsid w:val="009F344F"/>
    <w:rsid w:val="00A00628"/>
    <w:rsid w:val="00A031D8"/>
    <w:rsid w:val="00A03BD3"/>
    <w:rsid w:val="00A03F40"/>
    <w:rsid w:val="00A048A8"/>
    <w:rsid w:val="00A04F49"/>
    <w:rsid w:val="00A05130"/>
    <w:rsid w:val="00A10161"/>
    <w:rsid w:val="00A13E54"/>
    <w:rsid w:val="00A14973"/>
    <w:rsid w:val="00A16052"/>
    <w:rsid w:val="00A17F63"/>
    <w:rsid w:val="00A2193B"/>
    <w:rsid w:val="00A2351A"/>
    <w:rsid w:val="00A264A9"/>
    <w:rsid w:val="00A26DCF"/>
    <w:rsid w:val="00A27785"/>
    <w:rsid w:val="00A30187"/>
    <w:rsid w:val="00A31923"/>
    <w:rsid w:val="00A3448A"/>
    <w:rsid w:val="00A36297"/>
    <w:rsid w:val="00A3767E"/>
    <w:rsid w:val="00A41E2B"/>
    <w:rsid w:val="00A4217E"/>
    <w:rsid w:val="00A45B74"/>
    <w:rsid w:val="00A52CE9"/>
    <w:rsid w:val="00A52E1D"/>
    <w:rsid w:val="00A61499"/>
    <w:rsid w:val="00A62A77"/>
    <w:rsid w:val="00A63483"/>
    <w:rsid w:val="00A657D7"/>
    <w:rsid w:val="00A660AC"/>
    <w:rsid w:val="00A67E6C"/>
    <w:rsid w:val="00A71B99"/>
    <w:rsid w:val="00A72F65"/>
    <w:rsid w:val="00A739D0"/>
    <w:rsid w:val="00A74862"/>
    <w:rsid w:val="00A761D4"/>
    <w:rsid w:val="00A77EC4"/>
    <w:rsid w:val="00A81F05"/>
    <w:rsid w:val="00A86243"/>
    <w:rsid w:val="00A92879"/>
    <w:rsid w:val="00A9442A"/>
    <w:rsid w:val="00AA016F"/>
    <w:rsid w:val="00AA1ED6"/>
    <w:rsid w:val="00AA51D6"/>
    <w:rsid w:val="00AB0BC8"/>
    <w:rsid w:val="00AB11CA"/>
    <w:rsid w:val="00AB14D9"/>
    <w:rsid w:val="00AB1B9F"/>
    <w:rsid w:val="00AB1E58"/>
    <w:rsid w:val="00AB4AB8"/>
    <w:rsid w:val="00AB655E"/>
    <w:rsid w:val="00AC007F"/>
    <w:rsid w:val="00AC2ECD"/>
    <w:rsid w:val="00AC3119"/>
    <w:rsid w:val="00AC49FB"/>
    <w:rsid w:val="00AC5A10"/>
    <w:rsid w:val="00AC5D52"/>
    <w:rsid w:val="00AD0AA3"/>
    <w:rsid w:val="00AD1D57"/>
    <w:rsid w:val="00AD27A0"/>
    <w:rsid w:val="00AD3F94"/>
    <w:rsid w:val="00AD4A5A"/>
    <w:rsid w:val="00AE27AC"/>
    <w:rsid w:val="00AE40E0"/>
    <w:rsid w:val="00AE4DBA"/>
    <w:rsid w:val="00AE4F07"/>
    <w:rsid w:val="00AF1C5D"/>
    <w:rsid w:val="00AF42D7"/>
    <w:rsid w:val="00B006FE"/>
    <w:rsid w:val="00B007CB"/>
    <w:rsid w:val="00B010FF"/>
    <w:rsid w:val="00B01822"/>
    <w:rsid w:val="00B02AA9"/>
    <w:rsid w:val="00B02FA3"/>
    <w:rsid w:val="00B05064"/>
    <w:rsid w:val="00B05084"/>
    <w:rsid w:val="00B053F0"/>
    <w:rsid w:val="00B0662E"/>
    <w:rsid w:val="00B157F9"/>
    <w:rsid w:val="00B20256"/>
    <w:rsid w:val="00B20D09"/>
    <w:rsid w:val="00B2438B"/>
    <w:rsid w:val="00B2699E"/>
    <w:rsid w:val="00B2763F"/>
    <w:rsid w:val="00B27AAC"/>
    <w:rsid w:val="00B30929"/>
    <w:rsid w:val="00B34B34"/>
    <w:rsid w:val="00B372AA"/>
    <w:rsid w:val="00B40445"/>
    <w:rsid w:val="00B409E0"/>
    <w:rsid w:val="00B41888"/>
    <w:rsid w:val="00B43AAF"/>
    <w:rsid w:val="00B45A52"/>
    <w:rsid w:val="00B46175"/>
    <w:rsid w:val="00B51951"/>
    <w:rsid w:val="00B548B7"/>
    <w:rsid w:val="00B664C7"/>
    <w:rsid w:val="00B677DE"/>
    <w:rsid w:val="00B706FB"/>
    <w:rsid w:val="00B739F6"/>
    <w:rsid w:val="00B76BDD"/>
    <w:rsid w:val="00B77E75"/>
    <w:rsid w:val="00B80B13"/>
    <w:rsid w:val="00B81A6C"/>
    <w:rsid w:val="00B82D16"/>
    <w:rsid w:val="00B85CB5"/>
    <w:rsid w:val="00B85DE5"/>
    <w:rsid w:val="00B90F73"/>
    <w:rsid w:val="00B92456"/>
    <w:rsid w:val="00B93B59"/>
    <w:rsid w:val="00B9406A"/>
    <w:rsid w:val="00B961B9"/>
    <w:rsid w:val="00BA2280"/>
    <w:rsid w:val="00BA2A08"/>
    <w:rsid w:val="00BA56D2"/>
    <w:rsid w:val="00BA76E0"/>
    <w:rsid w:val="00BB2A25"/>
    <w:rsid w:val="00BB51E9"/>
    <w:rsid w:val="00BC0FDC"/>
    <w:rsid w:val="00BC3053"/>
    <w:rsid w:val="00BC3598"/>
    <w:rsid w:val="00BC4D2E"/>
    <w:rsid w:val="00BD48AC"/>
    <w:rsid w:val="00BD5F1A"/>
    <w:rsid w:val="00BE1234"/>
    <w:rsid w:val="00BE2FA6"/>
    <w:rsid w:val="00BE333F"/>
    <w:rsid w:val="00BE4AD0"/>
    <w:rsid w:val="00BE574C"/>
    <w:rsid w:val="00BE7406"/>
    <w:rsid w:val="00BE7603"/>
    <w:rsid w:val="00BF3279"/>
    <w:rsid w:val="00BF56A4"/>
    <w:rsid w:val="00BF74C7"/>
    <w:rsid w:val="00C015F1"/>
    <w:rsid w:val="00C01F33"/>
    <w:rsid w:val="00C02CC6"/>
    <w:rsid w:val="00C040F7"/>
    <w:rsid w:val="00C044AB"/>
    <w:rsid w:val="00C05706"/>
    <w:rsid w:val="00C07377"/>
    <w:rsid w:val="00C10478"/>
    <w:rsid w:val="00C11027"/>
    <w:rsid w:val="00C12107"/>
    <w:rsid w:val="00C144FA"/>
    <w:rsid w:val="00C14D4B"/>
    <w:rsid w:val="00C154BB"/>
    <w:rsid w:val="00C21A8A"/>
    <w:rsid w:val="00C279B5"/>
    <w:rsid w:val="00C27C45"/>
    <w:rsid w:val="00C3719D"/>
    <w:rsid w:val="00C37CB2"/>
    <w:rsid w:val="00C4504C"/>
    <w:rsid w:val="00C473A5"/>
    <w:rsid w:val="00C504E9"/>
    <w:rsid w:val="00C52BC9"/>
    <w:rsid w:val="00C52DF7"/>
    <w:rsid w:val="00C54995"/>
    <w:rsid w:val="00C54D41"/>
    <w:rsid w:val="00C60783"/>
    <w:rsid w:val="00C64672"/>
    <w:rsid w:val="00C65F87"/>
    <w:rsid w:val="00C70697"/>
    <w:rsid w:val="00C72093"/>
    <w:rsid w:val="00C72EF4"/>
    <w:rsid w:val="00C744FE"/>
    <w:rsid w:val="00C75D2F"/>
    <w:rsid w:val="00C765D1"/>
    <w:rsid w:val="00C767BE"/>
    <w:rsid w:val="00C768EC"/>
    <w:rsid w:val="00C76E3C"/>
    <w:rsid w:val="00C77041"/>
    <w:rsid w:val="00C81568"/>
    <w:rsid w:val="00C835D3"/>
    <w:rsid w:val="00C86117"/>
    <w:rsid w:val="00C9027A"/>
    <w:rsid w:val="00C9068E"/>
    <w:rsid w:val="00C9186B"/>
    <w:rsid w:val="00C9194D"/>
    <w:rsid w:val="00C92567"/>
    <w:rsid w:val="00C92A1F"/>
    <w:rsid w:val="00C93814"/>
    <w:rsid w:val="00C93C4B"/>
    <w:rsid w:val="00C944AB"/>
    <w:rsid w:val="00C95B40"/>
    <w:rsid w:val="00CA1ED8"/>
    <w:rsid w:val="00CB0FD2"/>
    <w:rsid w:val="00CB1F63"/>
    <w:rsid w:val="00CB39B5"/>
    <w:rsid w:val="00CB7170"/>
    <w:rsid w:val="00CC040E"/>
    <w:rsid w:val="00CC111F"/>
    <w:rsid w:val="00CC2011"/>
    <w:rsid w:val="00CC3EA0"/>
    <w:rsid w:val="00CC7B45"/>
    <w:rsid w:val="00CD1188"/>
    <w:rsid w:val="00CD1714"/>
    <w:rsid w:val="00CD2AED"/>
    <w:rsid w:val="00CD2ED1"/>
    <w:rsid w:val="00CD337B"/>
    <w:rsid w:val="00CD3938"/>
    <w:rsid w:val="00CE0424"/>
    <w:rsid w:val="00CE7561"/>
    <w:rsid w:val="00CF1354"/>
    <w:rsid w:val="00CF3545"/>
    <w:rsid w:val="00CF3B1F"/>
    <w:rsid w:val="00CF3BF6"/>
    <w:rsid w:val="00CF625B"/>
    <w:rsid w:val="00CF687E"/>
    <w:rsid w:val="00D00E89"/>
    <w:rsid w:val="00D01C35"/>
    <w:rsid w:val="00D03273"/>
    <w:rsid w:val="00D0349B"/>
    <w:rsid w:val="00D043CE"/>
    <w:rsid w:val="00D10249"/>
    <w:rsid w:val="00D115C3"/>
    <w:rsid w:val="00D11897"/>
    <w:rsid w:val="00D12186"/>
    <w:rsid w:val="00D13135"/>
    <w:rsid w:val="00D13E4E"/>
    <w:rsid w:val="00D14F38"/>
    <w:rsid w:val="00D239A7"/>
    <w:rsid w:val="00D23F47"/>
    <w:rsid w:val="00D31414"/>
    <w:rsid w:val="00D34F4D"/>
    <w:rsid w:val="00D36E71"/>
    <w:rsid w:val="00D37BDE"/>
    <w:rsid w:val="00D37D87"/>
    <w:rsid w:val="00D40B33"/>
    <w:rsid w:val="00D4238F"/>
    <w:rsid w:val="00D4318F"/>
    <w:rsid w:val="00D438BF"/>
    <w:rsid w:val="00D440F8"/>
    <w:rsid w:val="00D44836"/>
    <w:rsid w:val="00D45F2A"/>
    <w:rsid w:val="00D509B4"/>
    <w:rsid w:val="00D546FF"/>
    <w:rsid w:val="00D55AD5"/>
    <w:rsid w:val="00D576CA"/>
    <w:rsid w:val="00D61AF5"/>
    <w:rsid w:val="00D64D46"/>
    <w:rsid w:val="00D652B5"/>
    <w:rsid w:val="00D66155"/>
    <w:rsid w:val="00D6749D"/>
    <w:rsid w:val="00D708B0"/>
    <w:rsid w:val="00D77B1D"/>
    <w:rsid w:val="00D8021F"/>
    <w:rsid w:val="00D80383"/>
    <w:rsid w:val="00D817A4"/>
    <w:rsid w:val="00D823C6"/>
    <w:rsid w:val="00D8327F"/>
    <w:rsid w:val="00D857A9"/>
    <w:rsid w:val="00D86CA3"/>
    <w:rsid w:val="00D871CE"/>
    <w:rsid w:val="00D9196D"/>
    <w:rsid w:val="00D922E8"/>
    <w:rsid w:val="00D92982"/>
    <w:rsid w:val="00D937CB"/>
    <w:rsid w:val="00DA305E"/>
    <w:rsid w:val="00DA5417"/>
    <w:rsid w:val="00DA56E8"/>
    <w:rsid w:val="00DA68D2"/>
    <w:rsid w:val="00DB0A9F"/>
    <w:rsid w:val="00DB377D"/>
    <w:rsid w:val="00DB3963"/>
    <w:rsid w:val="00DC2D36"/>
    <w:rsid w:val="00DC53EF"/>
    <w:rsid w:val="00DC7716"/>
    <w:rsid w:val="00DD48C1"/>
    <w:rsid w:val="00DE2907"/>
    <w:rsid w:val="00DE5608"/>
    <w:rsid w:val="00DE58D0"/>
    <w:rsid w:val="00DE654F"/>
    <w:rsid w:val="00DE786F"/>
    <w:rsid w:val="00DF0B6E"/>
    <w:rsid w:val="00DF15E0"/>
    <w:rsid w:val="00DF37A0"/>
    <w:rsid w:val="00E04650"/>
    <w:rsid w:val="00E10B1E"/>
    <w:rsid w:val="00E110E7"/>
    <w:rsid w:val="00E11B20"/>
    <w:rsid w:val="00E14B46"/>
    <w:rsid w:val="00E17FA2"/>
    <w:rsid w:val="00E20C10"/>
    <w:rsid w:val="00E20E9F"/>
    <w:rsid w:val="00E21C47"/>
    <w:rsid w:val="00E22330"/>
    <w:rsid w:val="00E30B5A"/>
    <w:rsid w:val="00E3123D"/>
    <w:rsid w:val="00E31461"/>
    <w:rsid w:val="00E31D43"/>
    <w:rsid w:val="00E32608"/>
    <w:rsid w:val="00E34188"/>
    <w:rsid w:val="00E34B6E"/>
    <w:rsid w:val="00E35559"/>
    <w:rsid w:val="00E3723A"/>
    <w:rsid w:val="00E37860"/>
    <w:rsid w:val="00E446F1"/>
    <w:rsid w:val="00E455C2"/>
    <w:rsid w:val="00E46886"/>
    <w:rsid w:val="00E47AEF"/>
    <w:rsid w:val="00E53B75"/>
    <w:rsid w:val="00E54E3B"/>
    <w:rsid w:val="00E57565"/>
    <w:rsid w:val="00E63838"/>
    <w:rsid w:val="00E64434"/>
    <w:rsid w:val="00E67C51"/>
    <w:rsid w:val="00E72EFC"/>
    <w:rsid w:val="00E758EC"/>
    <w:rsid w:val="00E75E7E"/>
    <w:rsid w:val="00E7719F"/>
    <w:rsid w:val="00E8124C"/>
    <w:rsid w:val="00E812A7"/>
    <w:rsid w:val="00E8234C"/>
    <w:rsid w:val="00E83AA9"/>
    <w:rsid w:val="00E84339"/>
    <w:rsid w:val="00E85928"/>
    <w:rsid w:val="00E87822"/>
    <w:rsid w:val="00E8789A"/>
    <w:rsid w:val="00E90395"/>
    <w:rsid w:val="00E90E49"/>
    <w:rsid w:val="00E917F9"/>
    <w:rsid w:val="00E9291C"/>
    <w:rsid w:val="00E93FFE"/>
    <w:rsid w:val="00E94F8A"/>
    <w:rsid w:val="00E96047"/>
    <w:rsid w:val="00E964CB"/>
    <w:rsid w:val="00EA603B"/>
    <w:rsid w:val="00EA7A41"/>
    <w:rsid w:val="00EB077B"/>
    <w:rsid w:val="00EB4EA2"/>
    <w:rsid w:val="00EC0C00"/>
    <w:rsid w:val="00EC24D5"/>
    <w:rsid w:val="00EC27C6"/>
    <w:rsid w:val="00EC4207"/>
    <w:rsid w:val="00EC5653"/>
    <w:rsid w:val="00EC63F1"/>
    <w:rsid w:val="00EC71CE"/>
    <w:rsid w:val="00ED1006"/>
    <w:rsid w:val="00EE3CE7"/>
    <w:rsid w:val="00EF135A"/>
    <w:rsid w:val="00EF159C"/>
    <w:rsid w:val="00EF18FE"/>
    <w:rsid w:val="00EF3BDF"/>
    <w:rsid w:val="00EF5787"/>
    <w:rsid w:val="00EF60D0"/>
    <w:rsid w:val="00F0528D"/>
    <w:rsid w:val="00F06C67"/>
    <w:rsid w:val="00F06DFD"/>
    <w:rsid w:val="00F071D1"/>
    <w:rsid w:val="00F07533"/>
    <w:rsid w:val="00F10629"/>
    <w:rsid w:val="00F15FA5"/>
    <w:rsid w:val="00F16264"/>
    <w:rsid w:val="00F209B7"/>
    <w:rsid w:val="00F2376F"/>
    <w:rsid w:val="00F243D8"/>
    <w:rsid w:val="00F30828"/>
    <w:rsid w:val="00F3107E"/>
    <w:rsid w:val="00F31270"/>
    <w:rsid w:val="00F313D6"/>
    <w:rsid w:val="00F40F0C"/>
    <w:rsid w:val="00F41C03"/>
    <w:rsid w:val="00F444D2"/>
    <w:rsid w:val="00F4766C"/>
    <w:rsid w:val="00F5060E"/>
    <w:rsid w:val="00F507D1"/>
    <w:rsid w:val="00F519CE"/>
    <w:rsid w:val="00F51ADA"/>
    <w:rsid w:val="00F54B34"/>
    <w:rsid w:val="00F60203"/>
    <w:rsid w:val="00F60236"/>
    <w:rsid w:val="00F607C5"/>
    <w:rsid w:val="00F60994"/>
    <w:rsid w:val="00F60DEA"/>
    <w:rsid w:val="00F6130E"/>
    <w:rsid w:val="00F61ACE"/>
    <w:rsid w:val="00F6302A"/>
    <w:rsid w:val="00F63950"/>
    <w:rsid w:val="00F64C2B"/>
    <w:rsid w:val="00F651BE"/>
    <w:rsid w:val="00F67F53"/>
    <w:rsid w:val="00F703BE"/>
    <w:rsid w:val="00F71F69"/>
    <w:rsid w:val="00F72B72"/>
    <w:rsid w:val="00F731D9"/>
    <w:rsid w:val="00F74BB9"/>
    <w:rsid w:val="00F75582"/>
    <w:rsid w:val="00F76EFA"/>
    <w:rsid w:val="00F804BE"/>
    <w:rsid w:val="00F80B22"/>
    <w:rsid w:val="00F817CE"/>
    <w:rsid w:val="00F825E1"/>
    <w:rsid w:val="00F8456C"/>
    <w:rsid w:val="00F859D8"/>
    <w:rsid w:val="00F868F5"/>
    <w:rsid w:val="00F9056A"/>
    <w:rsid w:val="00F90F8D"/>
    <w:rsid w:val="00F92782"/>
    <w:rsid w:val="00F934EE"/>
    <w:rsid w:val="00F93AA9"/>
    <w:rsid w:val="00F93D59"/>
    <w:rsid w:val="00F96985"/>
    <w:rsid w:val="00F97838"/>
    <w:rsid w:val="00FA0B20"/>
    <w:rsid w:val="00FA2926"/>
    <w:rsid w:val="00FA2BB3"/>
    <w:rsid w:val="00FB09B0"/>
    <w:rsid w:val="00FB0E63"/>
    <w:rsid w:val="00FB4C80"/>
    <w:rsid w:val="00FB6A6A"/>
    <w:rsid w:val="00FC094B"/>
    <w:rsid w:val="00FC1BEB"/>
    <w:rsid w:val="00FC3E2F"/>
    <w:rsid w:val="00FC510E"/>
    <w:rsid w:val="00FC7429"/>
    <w:rsid w:val="00FD07F6"/>
    <w:rsid w:val="00FD1EC8"/>
    <w:rsid w:val="00FD208C"/>
    <w:rsid w:val="00FD47ED"/>
    <w:rsid w:val="00FD74DB"/>
    <w:rsid w:val="00FD7660"/>
    <w:rsid w:val="00FE0655"/>
    <w:rsid w:val="00FE2365"/>
    <w:rsid w:val="00FE37D7"/>
    <w:rsid w:val="00FE4C7B"/>
    <w:rsid w:val="00FE7336"/>
    <w:rsid w:val="00FE787C"/>
    <w:rsid w:val="00FE7A28"/>
    <w:rsid w:val="00FF28D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0AC425A5-DB02-4FEF-876A-630CA5015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1027"/>
    <w:rPr>
      <w:rFonts w:ascii="Times New Roman" w:hAnsi="Times New Roman"/>
      <w:sz w:val="24"/>
      <w:szCs w:val="24"/>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3D0EFE"/>
    <w:pPr>
      <w:keepNext/>
      <w:keepLines/>
      <w:spacing w:before="180"/>
      <w:jc w:val="center"/>
    </w:pPr>
  </w:style>
  <w:style w:type="paragraph" w:styleId="Caption">
    <w:name w:val="caption"/>
    <w:basedOn w:val="Normal"/>
    <w:next w:val="Normal"/>
    <w:qFormat/>
    <w:rsid w:val="003D0EFE"/>
    <w:pPr>
      <w:spacing w:before="120" w:after="120"/>
    </w:pPr>
    <w:rPr>
      <w: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3D0EFE"/>
    <w:pPr>
      <w:keepLines/>
    </w:pPr>
  </w:style>
  <w:style w:type="paragraph" w:styleId="DocumentMap">
    <w:name w:val="Document Map"/>
    <w:basedOn w:val="Normal"/>
    <w:link w:val="DocumentMapChar"/>
    <w:rsid w:val="003D0EFE"/>
    <w:pPr>
      <w:shd w:val="clear" w:color="auto" w:fill="000080"/>
    </w:pPr>
    <w:rPr>
      <w:rFonts w:ascii="Tahoma" w:hAnsi="Tahoma" w:cs="Tahoma"/>
    </w:rPr>
  </w:style>
  <w:style w:type="paragraph" w:styleId="ListNumber2">
    <w:name w:val="List Number 2"/>
    <w:basedOn w:val="ListNumber"/>
    <w:rsid w:val="003A70A4"/>
    <w:pPr>
      <w:numPr>
        <w:numId w:val="22"/>
      </w:numPr>
      <w:tabs>
        <w:tab w:val="num" w:pos="360"/>
      </w:tabs>
      <w:ind w:left="568" w:hanging="284"/>
    </w:pPr>
  </w:style>
  <w:style w:type="paragraph" w:styleId="ListNumber">
    <w:name w:val="List Number"/>
    <w:basedOn w:val="List"/>
    <w:rsid w:val="003A70A4"/>
    <w:pPr>
      <w:numPr>
        <w:numId w:val="21"/>
      </w:numPr>
      <w:tabs>
        <w:tab w:val="num" w:pos="360"/>
      </w:tabs>
      <w:ind w:left="568" w:hanging="284"/>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3D0EFE"/>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3D0EFE"/>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3D0EFE"/>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3D0EFE"/>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3D0EFE"/>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3D0EFE"/>
    <w:pPr>
      <w:keepLines/>
      <w:ind w:left="1702" w:hanging="1418"/>
    </w:pPr>
  </w:style>
  <w:style w:type="paragraph" w:customStyle="1" w:styleId="EW">
    <w:name w:val="EW"/>
    <w:basedOn w:val="EX"/>
    <w:rsid w:val="008D00A5"/>
  </w:style>
  <w:style w:type="paragraph" w:customStyle="1" w:styleId="TAL">
    <w:name w:val="TAL"/>
    <w:basedOn w:val="Normal"/>
    <w:link w:val="TALCar"/>
    <w:rsid w:val="003D0EFE"/>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3D0EFE"/>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3D0EFE"/>
  </w:style>
  <w:style w:type="paragraph" w:customStyle="1" w:styleId="Observation">
    <w:name w:val="Observation"/>
    <w:basedOn w:val="Proposal"/>
    <w:link w:val="ObservationChar"/>
    <w:uiPriority w:val="99"/>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3D0EFE"/>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3D0EFE"/>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3D0EFE"/>
    <w:pPr>
      <w:numPr>
        <w:numId w:val="14"/>
      </w:numPr>
      <w:spacing w:before="40"/>
    </w:pPr>
    <w:rPr>
      <w:rFonts w:ascii="Arial" w:eastAsia="MS Mincho" w:hAnsi="Arial"/>
      <w:b/>
    </w:rPr>
  </w:style>
  <w:style w:type="character" w:styleId="Emphasis">
    <w:name w:val="Emphasis"/>
    <w:qFormat/>
    <w:rsid w:val="008D00A5"/>
    <w:rPr>
      <w:i/>
      <w:iCs/>
    </w:rPr>
  </w:style>
  <w:style w:type="paragraph" w:customStyle="1" w:styleId="FigureTitle">
    <w:name w:val="Figure_Title"/>
    <w:basedOn w:val="Normal"/>
    <w:next w:val="Normal"/>
    <w:rsid w:val="003D0EFE"/>
    <w:pPr>
      <w:keepLines/>
      <w:tabs>
        <w:tab w:val="left" w:pos="794"/>
        <w:tab w:val="left" w:pos="1191"/>
        <w:tab w:val="left" w:pos="1588"/>
        <w:tab w:val="left" w:pos="1985"/>
      </w:tabs>
      <w:spacing w:before="120" w:after="480"/>
      <w:jc w:val="center"/>
    </w:pPr>
    <w:rPr>
      <w: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3D0EFE"/>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3D0EFE"/>
    <w:pPr>
      <w:pBdr>
        <w:top w:val="single" w:sz="12" w:space="0" w:color="auto"/>
      </w:pBdr>
      <w:spacing w:before="360" w:after="240"/>
    </w:pPr>
    <w:rPr>
      <w:b/>
      <w:i/>
      <w:sz w:val="26"/>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3D0EFE"/>
    <w:pPr>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3D0EFE"/>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3D0EFE"/>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D0EFE"/>
    <w:pPr>
      <w:spacing w:after="120"/>
      <w:ind w:left="283"/>
      <w:contextualSpacing/>
    </w:pPr>
    <w:rPr>
      <w:rFonts w:ascii="Arial" w:hAnsi="Arial"/>
    </w:rPr>
  </w:style>
  <w:style w:type="paragraph" w:styleId="ListContinue2">
    <w:name w:val="List Continue 2"/>
    <w:basedOn w:val="Normal"/>
    <w:rsid w:val="003D0EFE"/>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apple-converted-space">
    <w:name w:val="apple-converted-space"/>
    <w:basedOn w:val="DefaultParagraphFont"/>
    <w:rsid w:val="0016234D"/>
  </w:style>
  <w:style w:type="paragraph" w:customStyle="1" w:styleId="b10">
    <w:name w:val="b1"/>
    <w:basedOn w:val="Normal"/>
    <w:rsid w:val="0016234D"/>
    <w:pPr>
      <w:spacing w:before="100" w:beforeAutospacing="1" w:after="100" w:afterAutospacing="1"/>
    </w:pPr>
  </w:style>
  <w:style w:type="paragraph" w:styleId="Revision">
    <w:name w:val="Revision"/>
    <w:hidden/>
    <w:uiPriority w:val="99"/>
    <w:semiHidden/>
    <w:rsid w:val="00EF135A"/>
    <w:rPr>
      <w:rFonts w:ascii="Times New Roman" w:hAnsi="Times New Roman"/>
      <w:sz w:val="24"/>
      <w:szCs w:val="24"/>
    </w:rPr>
  </w:style>
  <w:style w:type="paragraph" w:customStyle="1" w:styleId="ArialText">
    <w:name w:val="Arial Text"/>
    <w:basedOn w:val="Normal"/>
    <w:link w:val="ArialTextChar"/>
    <w:qFormat/>
    <w:rsid w:val="0013157B"/>
    <w:pPr>
      <w:spacing w:after="160" w:line="259" w:lineRule="auto"/>
      <w:jc w:val="both"/>
    </w:pPr>
    <w:rPr>
      <w:rFonts w:ascii="Arial" w:eastAsiaTheme="minorHAnsi" w:hAnsi="Arial" w:cstheme="minorBidi"/>
      <w:szCs w:val="22"/>
      <w:lang w:val="en-US"/>
    </w:rPr>
  </w:style>
  <w:style w:type="character" w:customStyle="1" w:styleId="ArialTextChar">
    <w:name w:val="Arial Text Char"/>
    <w:basedOn w:val="DefaultParagraphFont"/>
    <w:link w:val="ArialText"/>
    <w:rsid w:val="0013157B"/>
    <w:rPr>
      <w:rFonts w:ascii="Arial" w:eastAsiaTheme="minorHAnsi" w:hAnsi="Arial" w:cstheme="minorBidi"/>
      <w:szCs w:val="22"/>
      <w:lang w:val="en-US" w:eastAsia="ja-JP"/>
    </w:rPr>
  </w:style>
  <w:style w:type="paragraph" w:customStyle="1" w:styleId="Doc-title">
    <w:name w:val="Doc-title"/>
    <w:basedOn w:val="Normal"/>
    <w:next w:val="Normal"/>
    <w:link w:val="Doc-titleChar"/>
    <w:qFormat/>
    <w:rsid w:val="008546A1"/>
    <w:pPr>
      <w:spacing w:before="60"/>
      <w:ind w:left="1259" w:hanging="1259"/>
    </w:pPr>
    <w:rPr>
      <w:rFonts w:ascii="Arial" w:eastAsia="MS Mincho" w:hAnsi="Arial"/>
      <w:noProof/>
    </w:rPr>
  </w:style>
  <w:style w:type="character" w:customStyle="1" w:styleId="Doc-titleChar">
    <w:name w:val="Doc-title Char"/>
    <w:link w:val="Doc-title"/>
    <w:qFormat/>
    <w:rsid w:val="008546A1"/>
    <w:rPr>
      <w:rFonts w:ascii="Arial" w:eastAsia="MS Mincho" w:hAnsi="Arial"/>
      <w:noProof/>
      <w:szCs w:val="24"/>
    </w:rPr>
  </w:style>
  <w:style w:type="paragraph" w:customStyle="1" w:styleId="Agreement">
    <w:name w:val="Agreement"/>
    <w:basedOn w:val="Normal"/>
    <w:next w:val="Doc-text2"/>
    <w:uiPriority w:val="99"/>
    <w:qFormat/>
    <w:rsid w:val="008546A1"/>
    <w:pPr>
      <w:numPr>
        <w:numId w:val="25"/>
      </w:numPr>
      <w:spacing w:before="60"/>
    </w:pPr>
    <w:rPr>
      <w:rFonts w:ascii="Arial" w:eastAsia="MS Mincho" w:hAnsi="Arial"/>
      <w:b/>
    </w:rPr>
  </w:style>
  <w:style w:type="table" w:customStyle="1" w:styleId="TableGrid1">
    <w:name w:val="Table Grid1"/>
    <w:basedOn w:val="TableNormal"/>
    <w:next w:val="TableGrid"/>
    <w:rsid w:val="00C768E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Char">
    <w:name w:val="Observation Char"/>
    <w:basedOn w:val="DefaultParagraphFont"/>
    <w:link w:val="Observation"/>
    <w:uiPriority w:val="99"/>
    <w:rsid w:val="00622689"/>
    <w:rPr>
      <w:rFonts w:ascii="Arial" w:hAnsi="Arial"/>
      <w:b/>
      <w:bCs/>
      <w:lang w:eastAsia="ja-JP"/>
    </w:rPr>
  </w:style>
  <w:style w:type="character" w:customStyle="1" w:styleId="TACChar">
    <w:name w:val="TAC Char"/>
    <w:link w:val="TAC"/>
    <w:qFormat/>
    <w:locked/>
    <w:rsid w:val="007B4CFB"/>
    <w:rPr>
      <w:rFonts w:ascii="Arial" w:hAnsi="Arial"/>
      <w:sz w:val="18"/>
      <w:lang w:val="x-none" w:eastAsia="x-none"/>
    </w:rPr>
  </w:style>
  <w:style w:type="paragraph" w:customStyle="1" w:styleId="emaildiscussion0">
    <w:name w:val="emaildiscussion"/>
    <w:basedOn w:val="Normal"/>
    <w:rsid w:val="00B76BDD"/>
    <w:pPr>
      <w:spacing w:before="100" w:beforeAutospacing="1" w:after="100" w:afterAutospacing="1"/>
    </w:pPr>
  </w:style>
  <w:style w:type="paragraph" w:customStyle="1" w:styleId="emaildiscussion2">
    <w:name w:val="emaildiscussion2"/>
    <w:basedOn w:val="Normal"/>
    <w:rsid w:val="00B76BDD"/>
    <w:pPr>
      <w:spacing w:before="100" w:beforeAutospacing="1" w:after="100" w:afterAutospacing="1"/>
    </w:pPr>
  </w:style>
  <w:style w:type="paragraph" w:customStyle="1" w:styleId="Comments">
    <w:name w:val="Comments"/>
    <w:basedOn w:val="Normal"/>
    <w:link w:val="CommentsChar"/>
    <w:qFormat/>
    <w:rsid w:val="00320661"/>
    <w:pPr>
      <w:spacing w:before="40"/>
    </w:pPr>
    <w:rPr>
      <w:rFonts w:ascii="Arial" w:eastAsia="MS Mincho" w:hAnsi="Arial"/>
      <w:i/>
      <w:noProof/>
      <w:sz w:val="18"/>
    </w:rPr>
  </w:style>
  <w:style w:type="character" w:customStyle="1" w:styleId="CommentsChar">
    <w:name w:val="Comments Char"/>
    <w:link w:val="Comments"/>
    <w:qFormat/>
    <w:rsid w:val="00320661"/>
    <w:rPr>
      <w:rFonts w:ascii="Arial" w:eastAsia="MS Mincho" w:hAnsi="Arial"/>
      <w:i/>
      <w:noProof/>
      <w:sz w:val="18"/>
      <w:szCs w:val="24"/>
    </w:rPr>
  </w:style>
  <w:style w:type="character" w:customStyle="1" w:styleId="EmailDiscussionChar">
    <w:name w:val="EmailDiscussion Char"/>
    <w:link w:val="EmailDiscussion"/>
    <w:qFormat/>
    <w:rsid w:val="00320661"/>
    <w:rPr>
      <w:rFonts w:ascii="Arial" w:eastAsia="MS Mincho" w:hAnsi="Arial"/>
      <w:b/>
      <w:szCs w:val="24"/>
    </w:rPr>
  </w:style>
  <w:style w:type="paragraph" w:customStyle="1" w:styleId="EmailDiscussion20">
    <w:name w:val="EmailDiscussion2"/>
    <w:basedOn w:val="Doc-text2"/>
    <w:qFormat/>
    <w:rsid w:val="00320661"/>
    <w:rPr>
      <w:lang w:val="en-GB" w:eastAsia="en-GB"/>
    </w:rPr>
  </w:style>
  <w:style w:type="paragraph" w:customStyle="1" w:styleId="Proposal-HW">
    <w:name w:val="Proposal-HW"/>
    <w:basedOn w:val="Normal"/>
    <w:link w:val="Proposal-HWChar"/>
    <w:qFormat/>
    <w:rsid w:val="001D4254"/>
    <w:pPr>
      <w:ind w:left="1132" w:hangingChars="564" w:hanging="1132"/>
    </w:pPr>
    <w:rPr>
      <w:b/>
    </w:rPr>
  </w:style>
  <w:style w:type="character" w:customStyle="1" w:styleId="Proposal-HWChar">
    <w:name w:val="Proposal-HW Char"/>
    <w:basedOn w:val="DefaultParagraphFont"/>
    <w:link w:val="Proposal-HW"/>
    <w:rsid w:val="001D4254"/>
    <w:rPr>
      <w:rFonts w:ascii="Times New Roman" w:hAnsi="Times New Roman"/>
      <w:b/>
    </w:rPr>
  </w:style>
  <w:style w:type="paragraph" w:customStyle="1" w:styleId="pl0">
    <w:name w:val="pl"/>
    <w:basedOn w:val="Normal"/>
    <w:rsid w:val="00C1102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10260">
      <w:bodyDiv w:val="1"/>
      <w:marLeft w:val="0"/>
      <w:marRight w:val="0"/>
      <w:marTop w:val="0"/>
      <w:marBottom w:val="0"/>
      <w:divBdr>
        <w:top w:val="none" w:sz="0" w:space="0" w:color="auto"/>
        <w:left w:val="none" w:sz="0" w:space="0" w:color="auto"/>
        <w:bottom w:val="none" w:sz="0" w:space="0" w:color="auto"/>
        <w:right w:val="none" w:sz="0" w:space="0" w:color="auto"/>
      </w:divBdr>
    </w:div>
    <w:div w:id="429662873">
      <w:bodyDiv w:val="1"/>
      <w:marLeft w:val="0"/>
      <w:marRight w:val="0"/>
      <w:marTop w:val="0"/>
      <w:marBottom w:val="0"/>
      <w:divBdr>
        <w:top w:val="none" w:sz="0" w:space="0" w:color="auto"/>
        <w:left w:val="none" w:sz="0" w:space="0" w:color="auto"/>
        <w:bottom w:val="none" w:sz="0" w:space="0" w:color="auto"/>
        <w:right w:val="none" w:sz="0" w:space="0" w:color="auto"/>
      </w:divBdr>
    </w:div>
    <w:div w:id="462815775">
      <w:bodyDiv w:val="1"/>
      <w:marLeft w:val="0"/>
      <w:marRight w:val="0"/>
      <w:marTop w:val="0"/>
      <w:marBottom w:val="0"/>
      <w:divBdr>
        <w:top w:val="none" w:sz="0" w:space="0" w:color="auto"/>
        <w:left w:val="none" w:sz="0" w:space="0" w:color="auto"/>
        <w:bottom w:val="none" w:sz="0" w:space="0" w:color="auto"/>
        <w:right w:val="none" w:sz="0" w:space="0" w:color="auto"/>
      </w:divBdr>
    </w:div>
    <w:div w:id="612907932">
      <w:bodyDiv w:val="1"/>
      <w:marLeft w:val="0"/>
      <w:marRight w:val="0"/>
      <w:marTop w:val="0"/>
      <w:marBottom w:val="0"/>
      <w:divBdr>
        <w:top w:val="none" w:sz="0" w:space="0" w:color="auto"/>
        <w:left w:val="none" w:sz="0" w:space="0" w:color="auto"/>
        <w:bottom w:val="none" w:sz="0" w:space="0" w:color="auto"/>
        <w:right w:val="none" w:sz="0" w:space="0" w:color="auto"/>
      </w:divBdr>
    </w:div>
    <w:div w:id="626545301">
      <w:bodyDiv w:val="1"/>
      <w:marLeft w:val="0"/>
      <w:marRight w:val="0"/>
      <w:marTop w:val="0"/>
      <w:marBottom w:val="0"/>
      <w:divBdr>
        <w:top w:val="none" w:sz="0" w:space="0" w:color="auto"/>
        <w:left w:val="none" w:sz="0" w:space="0" w:color="auto"/>
        <w:bottom w:val="none" w:sz="0" w:space="0" w:color="auto"/>
        <w:right w:val="none" w:sz="0" w:space="0" w:color="auto"/>
      </w:divBdr>
    </w:div>
    <w:div w:id="664284468">
      <w:bodyDiv w:val="1"/>
      <w:marLeft w:val="0"/>
      <w:marRight w:val="0"/>
      <w:marTop w:val="0"/>
      <w:marBottom w:val="0"/>
      <w:divBdr>
        <w:top w:val="none" w:sz="0" w:space="0" w:color="auto"/>
        <w:left w:val="none" w:sz="0" w:space="0" w:color="auto"/>
        <w:bottom w:val="none" w:sz="0" w:space="0" w:color="auto"/>
        <w:right w:val="none" w:sz="0" w:space="0" w:color="auto"/>
      </w:divBdr>
    </w:div>
    <w:div w:id="790392879">
      <w:bodyDiv w:val="1"/>
      <w:marLeft w:val="0"/>
      <w:marRight w:val="0"/>
      <w:marTop w:val="0"/>
      <w:marBottom w:val="0"/>
      <w:divBdr>
        <w:top w:val="none" w:sz="0" w:space="0" w:color="auto"/>
        <w:left w:val="none" w:sz="0" w:space="0" w:color="auto"/>
        <w:bottom w:val="none" w:sz="0" w:space="0" w:color="auto"/>
        <w:right w:val="none" w:sz="0" w:space="0" w:color="auto"/>
      </w:divBdr>
    </w:div>
    <w:div w:id="820077582">
      <w:bodyDiv w:val="1"/>
      <w:marLeft w:val="0"/>
      <w:marRight w:val="0"/>
      <w:marTop w:val="0"/>
      <w:marBottom w:val="0"/>
      <w:divBdr>
        <w:top w:val="none" w:sz="0" w:space="0" w:color="auto"/>
        <w:left w:val="none" w:sz="0" w:space="0" w:color="auto"/>
        <w:bottom w:val="none" w:sz="0" w:space="0" w:color="auto"/>
        <w:right w:val="none" w:sz="0" w:space="0" w:color="auto"/>
      </w:divBdr>
    </w:div>
    <w:div w:id="979577868">
      <w:bodyDiv w:val="1"/>
      <w:marLeft w:val="0"/>
      <w:marRight w:val="0"/>
      <w:marTop w:val="0"/>
      <w:marBottom w:val="0"/>
      <w:divBdr>
        <w:top w:val="none" w:sz="0" w:space="0" w:color="auto"/>
        <w:left w:val="none" w:sz="0" w:space="0" w:color="auto"/>
        <w:bottom w:val="none" w:sz="0" w:space="0" w:color="auto"/>
        <w:right w:val="none" w:sz="0" w:space="0" w:color="auto"/>
      </w:divBdr>
    </w:div>
    <w:div w:id="1168327920">
      <w:bodyDiv w:val="1"/>
      <w:marLeft w:val="0"/>
      <w:marRight w:val="0"/>
      <w:marTop w:val="0"/>
      <w:marBottom w:val="0"/>
      <w:divBdr>
        <w:top w:val="none" w:sz="0" w:space="0" w:color="auto"/>
        <w:left w:val="none" w:sz="0" w:space="0" w:color="auto"/>
        <w:bottom w:val="none" w:sz="0" w:space="0" w:color="auto"/>
        <w:right w:val="none" w:sz="0" w:space="0" w:color="auto"/>
      </w:divBdr>
    </w:div>
    <w:div w:id="1430470058">
      <w:bodyDiv w:val="1"/>
      <w:marLeft w:val="0"/>
      <w:marRight w:val="0"/>
      <w:marTop w:val="0"/>
      <w:marBottom w:val="0"/>
      <w:divBdr>
        <w:top w:val="none" w:sz="0" w:space="0" w:color="auto"/>
        <w:left w:val="none" w:sz="0" w:space="0" w:color="auto"/>
        <w:bottom w:val="none" w:sz="0" w:space="0" w:color="auto"/>
        <w:right w:val="none" w:sz="0" w:space="0" w:color="auto"/>
      </w:divBdr>
    </w:div>
    <w:div w:id="1613170440">
      <w:bodyDiv w:val="1"/>
      <w:marLeft w:val="0"/>
      <w:marRight w:val="0"/>
      <w:marTop w:val="0"/>
      <w:marBottom w:val="0"/>
      <w:divBdr>
        <w:top w:val="none" w:sz="0" w:space="0" w:color="auto"/>
        <w:left w:val="none" w:sz="0" w:space="0" w:color="auto"/>
        <w:bottom w:val="none" w:sz="0" w:space="0" w:color="auto"/>
        <w:right w:val="none" w:sz="0" w:space="0" w:color="auto"/>
      </w:divBdr>
    </w:div>
    <w:div w:id="1619870145">
      <w:bodyDiv w:val="1"/>
      <w:marLeft w:val="0"/>
      <w:marRight w:val="0"/>
      <w:marTop w:val="0"/>
      <w:marBottom w:val="0"/>
      <w:divBdr>
        <w:top w:val="none" w:sz="0" w:space="0" w:color="auto"/>
        <w:left w:val="none" w:sz="0" w:space="0" w:color="auto"/>
        <w:bottom w:val="none" w:sz="0" w:space="0" w:color="auto"/>
        <w:right w:val="none" w:sz="0" w:space="0" w:color="auto"/>
      </w:divBdr>
    </w:div>
    <w:div w:id="1687904504">
      <w:bodyDiv w:val="1"/>
      <w:marLeft w:val="0"/>
      <w:marRight w:val="0"/>
      <w:marTop w:val="0"/>
      <w:marBottom w:val="0"/>
      <w:divBdr>
        <w:top w:val="none" w:sz="0" w:space="0" w:color="auto"/>
        <w:left w:val="none" w:sz="0" w:space="0" w:color="auto"/>
        <w:bottom w:val="none" w:sz="0" w:space="0" w:color="auto"/>
        <w:right w:val="none" w:sz="0" w:space="0" w:color="auto"/>
      </w:divBdr>
    </w:div>
    <w:div w:id="1704937589">
      <w:bodyDiv w:val="1"/>
      <w:marLeft w:val="0"/>
      <w:marRight w:val="0"/>
      <w:marTop w:val="0"/>
      <w:marBottom w:val="0"/>
      <w:divBdr>
        <w:top w:val="none" w:sz="0" w:space="0" w:color="auto"/>
        <w:left w:val="none" w:sz="0" w:space="0" w:color="auto"/>
        <w:bottom w:val="none" w:sz="0" w:space="0" w:color="auto"/>
        <w:right w:val="none" w:sz="0" w:space="0" w:color="auto"/>
      </w:divBdr>
    </w:div>
    <w:div w:id="1719082794">
      <w:bodyDiv w:val="1"/>
      <w:marLeft w:val="0"/>
      <w:marRight w:val="0"/>
      <w:marTop w:val="0"/>
      <w:marBottom w:val="0"/>
      <w:divBdr>
        <w:top w:val="none" w:sz="0" w:space="0" w:color="auto"/>
        <w:left w:val="none" w:sz="0" w:space="0" w:color="auto"/>
        <w:bottom w:val="none" w:sz="0" w:space="0" w:color="auto"/>
        <w:right w:val="none" w:sz="0" w:space="0" w:color="auto"/>
      </w:divBdr>
    </w:div>
    <w:div w:id="1776123484">
      <w:bodyDiv w:val="1"/>
      <w:marLeft w:val="0"/>
      <w:marRight w:val="0"/>
      <w:marTop w:val="0"/>
      <w:marBottom w:val="0"/>
      <w:divBdr>
        <w:top w:val="none" w:sz="0" w:space="0" w:color="auto"/>
        <w:left w:val="none" w:sz="0" w:space="0" w:color="auto"/>
        <w:bottom w:val="none" w:sz="0" w:space="0" w:color="auto"/>
        <w:right w:val="none" w:sz="0" w:space="0" w:color="auto"/>
      </w:divBdr>
    </w:div>
    <w:div w:id="1822111950">
      <w:bodyDiv w:val="1"/>
      <w:marLeft w:val="0"/>
      <w:marRight w:val="0"/>
      <w:marTop w:val="0"/>
      <w:marBottom w:val="0"/>
      <w:divBdr>
        <w:top w:val="none" w:sz="0" w:space="0" w:color="auto"/>
        <w:left w:val="none" w:sz="0" w:space="0" w:color="auto"/>
        <w:bottom w:val="none" w:sz="0" w:space="0" w:color="auto"/>
        <w:right w:val="none" w:sz="0" w:space="0" w:color="auto"/>
      </w:divBdr>
    </w:div>
    <w:div w:id="2094547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mtk65284\Documents\3GPP\tsg_ran\WG2_RL2\RAN2\Docs\R2-2402366.zip" TargetMode="External"/><Relationship Id="rId18" Type="http://schemas.openxmlformats.org/officeDocument/2006/relationships/hyperlink" Target="file:///C:\Users\mtk65284\Documents\3GPP\tsg_ran\WG2_RL2\RAN2\Docs\R2-2403186.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file:///C:\Users\mtk65284\Documents\3GPP\tsg_ran\WG2_RL2\RAN2\Docs\R2-2403373.zip" TargetMode="External"/><Relationship Id="rId17" Type="http://schemas.openxmlformats.org/officeDocument/2006/relationships/hyperlink" Target="file:///C:\Users\mtk65284\Documents\3GPP\tsg_ran\WG2_RL2\RAN2\Docs\R2-2402612.zip" TargetMode="External"/><Relationship Id="rId2" Type="http://schemas.openxmlformats.org/officeDocument/2006/relationships/customXml" Target="../customXml/item2.xml"/><Relationship Id="rId16" Type="http://schemas.openxmlformats.org/officeDocument/2006/relationships/hyperlink" Target="file:///C:\Users\mtk65284\Documents\3GPP\tsg_ran\WG2_RL2\RAN2\Docs\R2-2402581.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tk65284\Documents\3GPP\tsg_ran\WG2_RL2\RAN2\Docs\R2-2403280.zip" TargetMode="External"/><Relationship Id="rId5" Type="http://schemas.openxmlformats.org/officeDocument/2006/relationships/numbering" Target="numbering.xml"/><Relationship Id="rId15" Type="http://schemas.openxmlformats.org/officeDocument/2006/relationships/hyperlink" Target="file:///C:\Users\mtk65284\Documents\3GPP\tsg_ran\WG2_RL2\RAN2\Docs\R2-2403464.zi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mtk65284\Documents\3GPP\tsg_ran\WG2_RL2\RAN2\Docs\R2-2402266.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0D3C1-6939-4822-90A1-B3085D398C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3.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1</TotalTime>
  <Pages>5</Pages>
  <Words>1847</Words>
  <Characters>10530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12353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emre.yavuz@ericsson.com</dc:creator>
  <cp:keywords>3GPP; Ericsson; TDoc</cp:keywords>
  <dc:description/>
  <cp:lastModifiedBy>Huawei (David L)</cp:lastModifiedBy>
  <cp:revision>2</cp:revision>
  <cp:lastPrinted>2008-01-31T07:09:00Z</cp:lastPrinted>
  <dcterms:created xsi:type="dcterms:W3CDTF">2024-04-18T00:15:00Z</dcterms:created>
  <dcterms:modified xsi:type="dcterms:W3CDTF">2024-04-18T00:15:00Z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