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06B312BA" w:rsidR="00156F86" w:rsidRPr="00C155B3" w:rsidRDefault="002D05EF" w:rsidP="002E6BA3">
      <w:pPr>
        <w:pStyle w:val="af7"/>
        <w:tabs>
          <w:tab w:val="left" w:pos="709"/>
          <w:tab w:val="right" w:pos="9639"/>
        </w:tabs>
        <w:wordWrap w:val="0"/>
        <w:spacing w:after="0"/>
        <w:ind w:right="119"/>
        <w:jc w:val="right"/>
        <w:rPr>
          <w:rFonts w:cs="Arial"/>
          <w:lang w:eastAsia="ja-JP"/>
        </w:rPr>
      </w:pPr>
      <w:bookmarkStart w:id="0" w:name="_Hlk162873810"/>
      <w:bookmarkEnd w:id="0"/>
      <w:r w:rsidRPr="00C155B3">
        <w:t>3GPP TSG-RAN WG2 Meeting #1</w:t>
      </w:r>
      <w:r w:rsidR="00FB65E5" w:rsidRPr="00C155B3">
        <w:rPr>
          <w:rFonts w:hint="eastAsia"/>
          <w:lang w:eastAsia="ja-JP"/>
        </w:rPr>
        <w:t>2</w:t>
      </w:r>
      <w:r w:rsidR="00207DEA" w:rsidRPr="00C155B3">
        <w:rPr>
          <w:lang w:eastAsia="ja-JP"/>
        </w:rPr>
        <w:t>5bis</w:t>
      </w:r>
      <w:r w:rsidR="00DB7D65" w:rsidRPr="00C155B3">
        <w:rPr>
          <w:rFonts w:cs="Arial"/>
        </w:rPr>
        <w:tab/>
      </w:r>
      <w:r w:rsidR="00A736B9" w:rsidRPr="00C155B3">
        <w:rPr>
          <w:rFonts w:cs="Arial"/>
        </w:rPr>
        <w:t>R2-</w:t>
      </w:r>
      <w:r w:rsidR="00B07415" w:rsidRPr="00C155B3">
        <w:t xml:space="preserve"> </w:t>
      </w:r>
      <w:r w:rsidR="00B07415" w:rsidRPr="00C155B3">
        <w:rPr>
          <w:rFonts w:cs="Arial"/>
        </w:rPr>
        <w:t>2403621</w:t>
      </w:r>
    </w:p>
    <w:p w14:paraId="481325ED" w14:textId="0AF13276" w:rsidR="00476FAB" w:rsidRPr="00C155B3" w:rsidRDefault="0069073A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</w:pPr>
      <w:r w:rsidRPr="00C155B3">
        <w:t>Changsha, China,  April 15th – 19th, 2024</w:t>
      </w:r>
    </w:p>
    <w:p w14:paraId="54613460" w14:textId="77777777" w:rsidR="0069073A" w:rsidRPr="00C155B3" w:rsidRDefault="0069073A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eastAsia="ja-JP"/>
        </w:rPr>
      </w:pPr>
    </w:p>
    <w:p w14:paraId="14C7C404" w14:textId="77777777" w:rsidR="00DB7D65" w:rsidRPr="00C155B3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C155B3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 w:rsidRPr="00C155B3">
        <w:rPr>
          <w:rFonts w:ascii="Arial" w:hAnsi="Arial" w:cs="Arial"/>
          <w:b/>
          <w:sz w:val="24"/>
          <w:lang w:val="en-US" w:eastAsia="ja-JP"/>
        </w:rPr>
        <w:tab/>
      </w:r>
      <w:r w:rsidR="006A3D76" w:rsidRPr="00C155B3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 w:rsidRPr="00C155B3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354117F7" w:rsidR="00DB7D65" w:rsidRPr="00C155B3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C155B3">
        <w:rPr>
          <w:rFonts w:ascii="Arial" w:hAnsi="Arial" w:cs="Arial"/>
          <w:b/>
          <w:sz w:val="24"/>
        </w:rPr>
        <w:t xml:space="preserve">Title:  </w:t>
      </w:r>
      <w:r w:rsidRPr="00C155B3">
        <w:rPr>
          <w:rFonts w:ascii="Arial" w:hAnsi="Arial" w:cs="Arial"/>
          <w:b/>
          <w:sz w:val="24"/>
        </w:rPr>
        <w:tab/>
      </w:r>
      <w:r w:rsidR="00661776" w:rsidRPr="00C155B3">
        <w:rPr>
          <w:rFonts w:ascii="Arial" w:hAnsi="Arial" w:cs="Arial"/>
          <w:b/>
          <w:sz w:val="24"/>
        </w:rPr>
        <w:t>Discussion on inter-CU LTM</w:t>
      </w:r>
    </w:p>
    <w:p w14:paraId="6F6FCC6D" w14:textId="77777777" w:rsidR="00DB7D65" w:rsidRPr="00C155B3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C155B3">
        <w:rPr>
          <w:rFonts w:ascii="Arial" w:hAnsi="Arial" w:cs="Arial"/>
          <w:b/>
          <w:sz w:val="24"/>
        </w:rPr>
        <w:t xml:space="preserve">Document for:        </w:t>
      </w:r>
      <w:r w:rsidRPr="00C155B3">
        <w:rPr>
          <w:rFonts w:ascii="Arial" w:hAnsi="Arial" w:cs="Arial"/>
          <w:b/>
          <w:sz w:val="24"/>
          <w:lang w:eastAsia="ja-JP"/>
        </w:rPr>
        <w:tab/>
      </w:r>
      <w:r w:rsidR="00433259" w:rsidRPr="00C155B3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57FF9D93" w:rsidR="00DB7D65" w:rsidRPr="00C155B3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C155B3">
        <w:rPr>
          <w:rFonts w:ascii="Arial" w:hAnsi="Arial" w:cs="Arial"/>
          <w:b/>
          <w:sz w:val="24"/>
        </w:rPr>
        <w:t xml:space="preserve">Agenda Item:         </w:t>
      </w:r>
      <w:r w:rsidRPr="00C155B3">
        <w:rPr>
          <w:rFonts w:ascii="Arial" w:hAnsi="Arial" w:cs="Arial"/>
          <w:b/>
          <w:sz w:val="24"/>
          <w:lang w:eastAsia="ja-JP"/>
        </w:rPr>
        <w:tab/>
      </w:r>
      <w:r w:rsidR="0069064C" w:rsidRPr="00C155B3">
        <w:rPr>
          <w:rFonts w:ascii="Arial" w:hAnsi="Arial" w:cs="Arial"/>
          <w:b/>
          <w:sz w:val="24"/>
          <w:lang w:eastAsia="ja-JP"/>
        </w:rPr>
        <w:t>8.6.2</w:t>
      </w:r>
      <w:r w:rsidR="007B4740" w:rsidRPr="00C155B3">
        <w:rPr>
          <w:rFonts w:ascii="Arial" w:hAnsi="Arial" w:cs="Arial"/>
          <w:b/>
          <w:sz w:val="24"/>
          <w:lang w:eastAsia="ja-JP"/>
        </w:rPr>
        <w:tab/>
      </w:r>
      <w:r w:rsidR="0069064C" w:rsidRPr="00C155B3">
        <w:rPr>
          <w:rFonts w:ascii="Arial" w:hAnsi="Arial" w:cs="Arial"/>
          <w:b/>
          <w:sz w:val="24"/>
          <w:lang w:eastAsia="ja-JP"/>
        </w:rPr>
        <w:t>Inter-CU LTM</w:t>
      </w:r>
    </w:p>
    <w:p w14:paraId="091736C7" w14:textId="2B9C63AD" w:rsidR="009F1C34" w:rsidRPr="00C155B3" w:rsidRDefault="009479FA" w:rsidP="000E1BF9">
      <w:pPr>
        <w:pStyle w:val="2"/>
        <w:numPr>
          <w:ilvl w:val="0"/>
          <w:numId w:val="1"/>
        </w:numPr>
        <w:spacing w:before="0"/>
        <w:rPr>
          <w:rFonts w:cs="Arial"/>
          <w:lang w:eastAsia="ja-JP"/>
        </w:rPr>
      </w:pPr>
      <w:r w:rsidRPr="00C155B3">
        <w:rPr>
          <w:rFonts w:cs="Arial"/>
          <w:lang w:eastAsia="ja-JP"/>
        </w:rPr>
        <w:t>Introduction</w:t>
      </w:r>
    </w:p>
    <w:p w14:paraId="3B124518" w14:textId="54D5EE7F" w:rsidR="003E7578" w:rsidRPr="00C155B3" w:rsidRDefault="003E7578" w:rsidP="003E7578">
      <w:pPr>
        <w:rPr>
          <w:lang w:eastAsia="ja-JP"/>
        </w:rPr>
      </w:pPr>
      <w:r w:rsidRPr="00C155B3">
        <w:rPr>
          <w:lang w:eastAsia="ja-JP"/>
        </w:rPr>
        <w:t>In Rel-19 Mobility enhancement WI [1],</w:t>
      </w:r>
      <w:r w:rsidR="00025F25" w:rsidRPr="00C155B3">
        <w:rPr>
          <w:lang w:eastAsia="ja-JP"/>
        </w:rPr>
        <w:t xml:space="preserve"> </w:t>
      </w:r>
      <w:r w:rsidR="00B261CC" w:rsidRPr="00C155B3">
        <w:rPr>
          <w:lang w:eastAsia="ja-JP"/>
        </w:rPr>
        <w:t xml:space="preserve">RAN2 discuss LTM mobility </w:t>
      </w:r>
      <w:r w:rsidR="00382238" w:rsidRPr="00C155B3">
        <w:rPr>
          <w:lang w:eastAsia="ja-JP"/>
        </w:rPr>
        <w:t xml:space="preserve">enhancement to </w:t>
      </w:r>
      <w:r w:rsidR="00E97DFF" w:rsidRPr="00C155B3">
        <w:rPr>
          <w:lang w:eastAsia="ja-JP"/>
        </w:rPr>
        <w:t xml:space="preserve">support </w:t>
      </w:r>
      <w:r w:rsidR="00B114D2" w:rsidRPr="00C155B3">
        <w:rPr>
          <w:lang w:eastAsia="ja-JP"/>
        </w:rPr>
        <w:t>of inter-CU mobilit</w:t>
      </w:r>
      <w:r w:rsidR="006550AB" w:rsidRPr="00C155B3">
        <w:rPr>
          <w:lang w:eastAsia="ja-JP"/>
        </w:rPr>
        <w:t>y and subsequent L</w:t>
      </w:r>
      <w:r w:rsidR="00E52FC4" w:rsidRPr="00C155B3">
        <w:rPr>
          <w:lang w:eastAsia="ja-JP"/>
        </w:rPr>
        <w:t>T</w:t>
      </w:r>
      <w:r w:rsidR="006550AB" w:rsidRPr="00C155B3">
        <w:rPr>
          <w:lang w:eastAsia="ja-JP"/>
        </w:rPr>
        <w:t>M mobility procedure</w:t>
      </w:r>
      <w:r w:rsidR="00343FC1" w:rsidRPr="00C155B3">
        <w:rPr>
          <w:lang w:eastAsia="ja-JP"/>
        </w:rPr>
        <w:t>, as below.</w:t>
      </w:r>
    </w:p>
    <w:tbl>
      <w:tblPr>
        <w:tblW w:w="9811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11"/>
      </w:tblGrid>
      <w:tr w:rsidR="004D0C30" w:rsidRPr="00C155B3" w14:paraId="3779EA3A" w14:textId="77777777" w:rsidTr="004D0C30">
        <w:trPr>
          <w:trHeight w:val="2633"/>
        </w:trPr>
        <w:tc>
          <w:tcPr>
            <w:tcW w:w="9811" w:type="dxa"/>
          </w:tcPr>
          <w:p w14:paraId="333474D4" w14:textId="77777777" w:rsidR="004D0C30" w:rsidRPr="00C155B3" w:rsidRDefault="004D0C30" w:rsidP="004D0C30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ind w:left="441"/>
              <w:textAlignment w:val="baseline"/>
              <w:rPr>
                <w:bCs/>
              </w:rPr>
            </w:pPr>
            <w:r w:rsidRPr="00C155B3">
              <w:rPr>
                <w:bCs/>
              </w:rPr>
              <w:t>Specify support for inter-CU Layer1/Layer 2 Triggered Mobility (LTM) [RAN2, RAN3]</w:t>
            </w:r>
          </w:p>
          <w:p w14:paraId="7E72C8FF" w14:textId="77777777" w:rsidR="004D0C30" w:rsidRPr="00C155B3" w:rsidRDefault="004D0C30" w:rsidP="004D0C30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ind w:left="1161"/>
              <w:textAlignment w:val="baseline"/>
              <w:rPr>
                <w:bCs/>
              </w:rPr>
            </w:pPr>
            <w:r w:rsidRPr="00C155B3">
              <w:rPr>
                <w:bCs/>
              </w:rPr>
              <w:t>Prioritize the case when CU is acting as MN when DC is not configured</w:t>
            </w:r>
          </w:p>
          <w:p w14:paraId="1495D2A1" w14:textId="77777777" w:rsidR="004D0C30" w:rsidRPr="00C155B3" w:rsidRDefault="004D0C30" w:rsidP="004D0C30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ind w:left="1161"/>
              <w:textAlignment w:val="baseline"/>
              <w:rPr>
                <w:bCs/>
              </w:rPr>
            </w:pPr>
            <w:r w:rsidRPr="00C155B3">
              <w:rPr>
                <w:bCs/>
              </w:rPr>
              <w:t>As secondary priority, support the case when NR-DC is configured and CU is acting as SN and MCG is unchanged</w:t>
            </w:r>
          </w:p>
          <w:p w14:paraId="52BE24DB" w14:textId="77777777" w:rsidR="004D0C30" w:rsidRPr="00C155B3" w:rsidRDefault="004D0C30" w:rsidP="004D0C30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ind w:left="1161"/>
              <w:textAlignment w:val="baseline"/>
              <w:rPr>
                <w:bCs/>
              </w:rPr>
            </w:pPr>
            <w:r w:rsidRPr="00C155B3">
              <w:rPr>
                <w:bCs/>
              </w:rPr>
              <w:t>As secondary priority, support the case when NR-DC is configured, CU is acting as MN and SCG is unchanged or SCG is released</w:t>
            </w:r>
          </w:p>
          <w:p w14:paraId="6398D281" w14:textId="77777777" w:rsidR="004D0C30" w:rsidRPr="00C155B3" w:rsidRDefault="004D0C30" w:rsidP="004D0C30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ind w:left="1881"/>
              <w:textAlignment w:val="baseline"/>
              <w:rPr>
                <w:bCs/>
              </w:rPr>
            </w:pPr>
            <w:r w:rsidRPr="00C155B3">
              <w:rPr>
                <w:bCs/>
              </w:rPr>
              <w:t xml:space="preserve">Note: The case that LTM is configured in both MCG and SCG is excluded </w:t>
            </w:r>
          </w:p>
          <w:p w14:paraId="78D07CBF" w14:textId="77777777" w:rsidR="004D0C30" w:rsidRPr="00C155B3" w:rsidRDefault="004D0C30" w:rsidP="004D0C30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ind w:left="1161"/>
              <w:textAlignment w:val="baseline"/>
              <w:rPr>
                <w:bCs/>
              </w:rPr>
            </w:pPr>
            <w:r w:rsidRPr="00C155B3">
              <w:rPr>
                <w:bCs/>
              </w:rPr>
              <w:t>Specify support for subsequent LTM mobility procedures aiming to avoid RRC configuration between cell switches as per Rel-18 LTM</w:t>
            </w:r>
          </w:p>
          <w:p w14:paraId="714E9C14" w14:textId="77777777" w:rsidR="004D0C30" w:rsidRPr="00C155B3" w:rsidRDefault="004D0C30" w:rsidP="004D0C30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ind w:left="1881"/>
              <w:textAlignment w:val="baseline"/>
              <w:rPr>
                <w:bCs/>
              </w:rPr>
            </w:pPr>
            <w:r w:rsidRPr="00C155B3">
              <w:rPr>
                <w:bCs/>
              </w:rPr>
              <w:t xml:space="preserve">Coordination with SA3 needed with respect to security key handling </w:t>
            </w:r>
          </w:p>
          <w:p w14:paraId="4661F828" w14:textId="0942C9A1" w:rsidR="004D0C30" w:rsidRPr="00C155B3" w:rsidRDefault="004D0C30" w:rsidP="004D0C30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ind w:left="441"/>
              <w:textAlignment w:val="baseline"/>
              <w:rPr>
                <w:bCs/>
              </w:rPr>
            </w:pPr>
            <w:r w:rsidRPr="00C155B3">
              <w:rPr>
                <w:bCs/>
              </w:rPr>
              <w:t>Note: Rel. 18 intra-CU LTM procedure is considered as baseline for adding inter-CU support</w:t>
            </w:r>
          </w:p>
        </w:tc>
      </w:tr>
    </w:tbl>
    <w:p w14:paraId="216F599D" w14:textId="1CDFE80D" w:rsidR="004D0C30" w:rsidRPr="00C155B3" w:rsidRDefault="004D0C30" w:rsidP="003E7578">
      <w:pPr>
        <w:rPr>
          <w:lang w:eastAsia="ja-JP"/>
        </w:rPr>
      </w:pPr>
      <w:r w:rsidRPr="00C155B3">
        <w:rPr>
          <w:rFonts w:hint="eastAsia"/>
          <w:lang w:eastAsia="ja-JP"/>
        </w:rPr>
        <w:t>I</w:t>
      </w:r>
      <w:r w:rsidRPr="00C155B3">
        <w:rPr>
          <w:lang w:eastAsia="ja-JP"/>
        </w:rPr>
        <w:t xml:space="preserve">n this paper, </w:t>
      </w:r>
      <w:r w:rsidR="00501DC7" w:rsidRPr="00C155B3">
        <w:rPr>
          <w:lang w:eastAsia="ja-JP"/>
        </w:rPr>
        <w:t xml:space="preserve">we discussed </w:t>
      </w:r>
      <w:r w:rsidR="00E52FC4" w:rsidRPr="00C155B3">
        <w:rPr>
          <w:lang w:eastAsia="ja-JP"/>
        </w:rPr>
        <w:t>the procedure for inter-CU LTM</w:t>
      </w:r>
      <w:r w:rsidR="00C771AA" w:rsidRPr="00C155B3">
        <w:rPr>
          <w:lang w:eastAsia="ja-JP"/>
        </w:rPr>
        <w:t xml:space="preserve"> and security aspects for subsequent LTM</w:t>
      </w:r>
      <w:r w:rsidR="007D254C" w:rsidRPr="00C155B3">
        <w:rPr>
          <w:lang w:eastAsia="ja-JP"/>
        </w:rPr>
        <w:t>.</w:t>
      </w:r>
    </w:p>
    <w:p w14:paraId="7E8BDF68" w14:textId="0D5E0F19" w:rsidR="006C6346" w:rsidRPr="00C155B3" w:rsidRDefault="00C30470" w:rsidP="00AC3BAE">
      <w:pPr>
        <w:pStyle w:val="2"/>
        <w:numPr>
          <w:ilvl w:val="0"/>
          <w:numId w:val="2"/>
        </w:numPr>
        <w:tabs>
          <w:tab w:val="num" w:pos="2410"/>
        </w:tabs>
        <w:ind w:left="426"/>
        <w:rPr>
          <w:lang w:eastAsia="ja-JP"/>
        </w:rPr>
      </w:pPr>
      <w:r w:rsidRPr="00C155B3">
        <w:rPr>
          <w:rFonts w:hint="eastAsia"/>
          <w:lang w:eastAsia="ja-JP"/>
        </w:rPr>
        <w:t>Discussion</w:t>
      </w:r>
    </w:p>
    <w:p w14:paraId="6DE0A0CF" w14:textId="2F0158E2" w:rsidR="00C05D52" w:rsidRPr="00C155B3" w:rsidRDefault="00C465D0" w:rsidP="00B22005">
      <w:pPr>
        <w:rPr>
          <w:lang w:eastAsia="ja-JP"/>
        </w:rPr>
      </w:pPr>
      <w:r w:rsidRPr="00C155B3">
        <w:rPr>
          <w:lang w:eastAsia="ja-JP"/>
        </w:rPr>
        <w:t xml:space="preserve">Rel-19 mobility enhancement is aimed to remove the limitation of Rel-18 </w:t>
      </w:r>
      <w:r w:rsidR="0091746B" w:rsidRPr="00C155B3">
        <w:t>LTM</w:t>
      </w:r>
      <w:r w:rsidRPr="00C155B3">
        <w:rPr>
          <w:lang w:eastAsia="ja-JP"/>
        </w:rPr>
        <w:t>, as described in WID</w:t>
      </w:r>
      <w:r w:rsidR="003F1B4C" w:rsidRPr="00C155B3">
        <w:rPr>
          <w:lang w:eastAsia="ja-JP"/>
        </w:rPr>
        <w:t xml:space="preserve"> </w:t>
      </w:r>
      <w:r w:rsidRPr="00C155B3">
        <w:rPr>
          <w:lang w:eastAsia="ja-JP"/>
        </w:rPr>
        <w:t xml:space="preserve">[1]. </w:t>
      </w:r>
      <w:r w:rsidR="003272E8" w:rsidRPr="00C155B3">
        <w:rPr>
          <w:lang w:eastAsia="ja-JP"/>
        </w:rPr>
        <w:t xml:space="preserve">In </w:t>
      </w:r>
      <w:r w:rsidRPr="00C155B3">
        <w:rPr>
          <w:lang w:eastAsia="ja-JP"/>
        </w:rPr>
        <w:t>Rel-18</w:t>
      </w:r>
      <w:r w:rsidR="003272E8" w:rsidRPr="00C155B3">
        <w:rPr>
          <w:lang w:eastAsia="ja-JP"/>
        </w:rPr>
        <w:t>,</w:t>
      </w:r>
      <w:r w:rsidR="00F77871" w:rsidRPr="00C155B3">
        <w:rPr>
          <w:lang w:eastAsia="ja-JP"/>
        </w:rPr>
        <w:t xml:space="preserve"> LTM</w:t>
      </w:r>
      <w:r w:rsidR="00CC7703" w:rsidRPr="00C155B3">
        <w:rPr>
          <w:lang w:eastAsia="ja-JP"/>
        </w:rPr>
        <w:t xml:space="preserve"> operation</w:t>
      </w:r>
      <w:r w:rsidR="000431C9" w:rsidRPr="00C155B3">
        <w:rPr>
          <w:lang w:eastAsia="ja-JP"/>
        </w:rPr>
        <w:t xml:space="preserve"> is</w:t>
      </w:r>
      <w:r w:rsidR="00F77871" w:rsidRPr="00C155B3">
        <w:rPr>
          <w:lang w:eastAsia="ja-JP"/>
        </w:rPr>
        <w:t xml:space="preserve"> supported for </w:t>
      </w:r>
      <w:r w:rsidRPr="00C155B3">
        <w:rPr>
          <w:lang w:eastAsia="ja-JP"/>
        </w:rPr>
        <w:t xml:space="preserve">mobility </w:t>
      </w:r>
      <w:r w:rsidR="00F77871" w:rsidRPr="00C155B3">
        <w:rPr>
          <w:lang w:eastAsia="ja-JP"/>
        </w:rPr>
        <w:t>between cell</w:t>
      </w:r>
      <w:r w:rsidR="00A37308" w:rsidRPr="00C155B3">
        <w:rPr>
          <w:lang w:eastAsia="ja-JP"/>
        </w:rPr>
        <w:t>s</w:t>
      </w:r>
      <w:r w:rsidR="00F77871" w:rsidRPr="00C155B3">
        <w:rPr>
          <w:lang w:eastAsia="ja-JP"/>
        </w:rPr>
        <w:t xml:space="preserve"> of the same gNB</w:t>
      </w:r>
      <w:r w:rsidR="003F1B4C" w:rsidRPr="00C155B3">
        <w:rPr>
          <w:lang w:eastAsia="ja-JP"/>
        </w:rPr>
        <w:t xml:space="preserve"> </w:t>
      </w:r>
      <w:r w:rsidR="00F77871" w:rsidRPr="00C155B3">
        <w:rPr>
          <w:lang w:eastAsia="ja-JP"/>
        </w:rPr>
        <w:t>(</w:t>
      </w:r>
      <w:r w:rsidR="00DE7F55" w:rsidRPr="00C155B3">
        <w:rPr>
          <w:lang w:eastAsia="ja-JP"/>
        </w:rPr>
        <w:t>i.e.,</w:t>
      </w:r>
      <w:r w:rsidR="003F1B4C" w:rsidRPr="00C155B3">
        <w:rPr>
          <w:lang w:eastAsia="ja-JP"/>
        </w:rPr>
        <w:t xml:space="preserve"> intra-</w:t>
      </w:r>
      <w:r w:rsidR="00F77871" w:rsidRPr="00C155B3">
        <w:rPr>
          <w:lang w:eastAsia="ja-JP"/>
        </w:rPr>
        <w:t xml:space="preserve">CU). </w:t>
      </w:r>
      <w:r w:rsidR="009D7153" w:rsidRPr="00C155B3">
        <w:rPr>
          <w:lang w:eastAsia="ja-JP"/>
        </w:rPr>
        <w:t xml:space="preserve">By </w:t>
      </w:r>
      <w:r w:rsidR="00E132B3" w:rsidRPr="00C155B3">
        <w:rPr>
          <w:lang w:eastAsia="ja-JP"/>
        </w:rPr>
        <w:t>performing</w:t>
      </w:r>
      <w:r w:rsidR="009D7153" w:rsidRPr="00C155B3">
        <w:rPr>
          <w:lang w:eastAsia="ja-JP"/>
        </w:rPr>
        <w:t xml:space="preserve"> LTM, the UE can </w:t>
      </w:r>
      <w:r w:rsidR="001A181F" w:rsidRPr="00C155B3">
        <w:rPr>
          <w:lang w:eastAsia="ja-JP"/>
        </w:rPr>
        <w:t xml:space="preserve">achieve </w:t>
      </w:r>
      <w:r w:rsidR="00420DCE" w:rsidRPr="00C155B3">
        <w:t>improvements in handover latency and interruption time compared to Layer 3 based mobility</w:t>
      </w:r>
      <w:r w:rsidR="009405EC" w:rsidRPr="00C155B3">
        <w:t xml:space="preserve">. </w:t>
      </w:r>
      <w:r w:rsidR="000431C9" w:rsidRPr="00C155B3">
        <w:rPr>
          <w:lang w:eastAsia="ja-JP"/>
        </w:rPr>
        <w:t>In</w:t>
      </w:r>
      <w:r w:rsidR="00F23FF3" w:rsidRPr="00C155B3">
        <w:rPr>
          <w:lang w:eastAsia="ja-JP"/>
        </w:rPr>
        <w:t xml:space="preserve"> </w:t>
      </w:r>
      <w:r w:rsidR="00CC7703" w:rsidRPr="00C155B3">
        <w:rPr>
          <w:lang w:eastAsia="ja-JP"/>
        </w:rPr>
        <w:t>Rel-19</w:t>
      </w:r>
      <w:r w:rsidR="000431C9" w:rsidRPr="00C155B3">
        <w:rPr>
          <w:lang w:eastAsia="ja-JP"/>
        </w:rPr>
        <w:t>,</w:t>
      </w:r>
      <w:r w:rsidR="00C44BE0" w:rsidRPr="00C155B3">
        <w:rPr>
          <w:lang w:eastAsia="ja-JP"/>
        </w:rPr>
        <w:t xml:space="preserve"> RAN2 </w:t>
      </w:r>
      <w:r w:rsidR="00442DB7" w:rsidRPr="00C155B3">
        <w:rPr>
          <w:lang w:eastAsia="ja-JP"/>
        </w:rPr>
        <w:t>stud</w:t>
      </w:r>
      <w:r w:rsidR="00E961FF" w:rsidRPr="00C155B3">
        <w:rPr>
          <w:lang w:eastAsia="ja-JP"/>
        </w:rPr>
        <w:t>ies</w:t>
      </w:r>
      <w:r w:rsidR="00C44BE0" w:rsidRPr="00C155B3">
        <w:rPr>
          <w:lang w:eastAsia="ja-JP"/>
        </w:rPr>
        <w:t xml:space="preserve"> the </w:t>
      </w:r>
      <w:r w:rsidR="00CC7703" w:rsidRPr="00C155B3">
        <w:rPr>
          <w:lang w:eastAsia="ja-JP"/>
        </w:rPr>
        <w:t>LTM</w:t>
      </w:r>
      <w:r w:rsidR="005859B0" w:rsidRPr="00C155B3">
        <w:rPr>
          <w:lang w:eastAsia="ja-JP"/>
        </w:rPr>
        <w:t xml:space="preserve"> </w:t>
      </w:r>
      <w:r w:rsidR="00600D87" w:rsidRPr="00C155B3">
        <w:rPr>
          <w:lang w:eastAsia="ja-JP"/>
        </w:rPr>
        <w:t>procedure</w:t>
      </w:r>
      <w:r w:rsidR="008F35D6" w:rsidRPr="00C155B3">
        <w:rPr>
          <w:lang w:eastAsia="ja-JP"/>
        </w:rPr>
        <w:t xml:space="preserve"> </w:t>
      </w:r>
      <w:r w:rsidR="00C44BE0" w:rsidRPr="00C155B3">
        <w:rPr>
          <w:lang w:eastAsia="ja-JP"/>
        </w:rPr>
        <w:t>to</w:t>
      </w:r>
      <w:r w:rsidR="00684931" w:rsidRPr="00C155B3">
        <w:rPr>
          <w:lang w:eastAsia="ja-JP"/>
        </w:rPr>
        <w:t xml:space="preserve"> </w:t>
      </w:r>
      <w:r w:rsidR="005859B0" w:rsidRPr="00C155B3">
        <w:rPr>
          <w:lang w:eastAsia="ja-JP"/>
        </w:rPr>
        <w:t>support for mobility between cell</w:t>
      </w:r>
      <w:r w:rsidR="00064447" w:rsidRPr="00C155B3">
        <w:rPr>
          <w:lang w:eastAsia="ja-JP"/>
        </w:rPr>
        <w:t>s</w:t>
      </w:r>
      <w:r w:rsidR="005859B0" w:rsidRPr="00C155B3">
        <w:rPr>
          <w:lang w:eastAsia="ja-JP"/>
        </w:rPr>
        <w:t xml:space="preserve"> of the different gNB</w:t>
      </w:r>
      <w:r w:rsidR="008D5BA9" w:rsidRPr="00C155B3">
        <w:rPr>
          <w:lang w:eastAsia="ja-JP"/>
        </w:rPr>
        <w:t>s</w:t>
      </w:r>
      <w:r w:rsidR="003F1B4C" w:rsidRPr="00C155B3">
        <w:rPr>
          <w:lang w:eastAsia="ja-JP"/>
        </w:rPr>
        <w:t xml:space="preserve"> </w:t>
      </w:r>
      <w:r w:rsidR="005859B0" w:rsidRPr="00C155B3">
        <w:rPr>
          <w:lang w:eastAsia="ja-JP"/>
        </w:rPr>
        <w:t>(</w:t>
      </w:r>
      <w:r w:rsidR="00DE7F55" w:rsidRPr="00C155B3">
        <w:rPr>
          <w:lang w:eastAsia="ja-JP"/>
        </w:rPr>
        <w:t>i.e.,</w:t>
      </w:r>
      <w:r w:rsidR="002F0252" w:rsidRPr="00C155B3">
        <w:rPr>
          <w:lang w:eastAsia="ja-JP"/>
        </w:rPr>
        <w:t xml:space="preserve"> inter-</w:t>
      </w:r>
      <w:r w:rsidR="005859B0" w:rsidRPr="00C155B3">
        <w:rPr>
          <w:lang w:eastAsia="ja-JP"/>
        </w:rPr>
        <w:t xml:space="preserve">CU) </w:t>
      </w:r>
      <w:r w:rsidR="007824F5" w:rsidRPr="00C155B3">
        <w:rPr>
          <w:lang w:eastAsia="ja-JP"/>
        </w:rPr>
        <w:t>for improvement of</w:t>
      </w:r>
      <w:r w:rsidR="00B51FE6" w:rsidRPr="00C155B3">
        <w:rPr>
          <w:lang w:eastAsia="ja-JP"/>
        </w:rPr>
        <w:t xml:space="preserve"> the opportunities</w:t>
      </w:r>
      <w:r w:rsidR="007824F5" w:rsidRPr="00C155B3">
        <w:rPr>
          <w:lang w:eastAsia="ja-JP"/>
        </w:rPr>
        <w:t xml:space="preserve"> to </w:t>
      </w:r>
      <w:r w:rsidR="005017D0" w:rsidRPr="00C155B3">
        <w:rPr>
          <w:lang w:eastAsia="ja-JP"/>
        </w:rPr>
        <w:t>perform</w:t>
      </w:r>
      <w:r w:rsidR="00B51FE6" w:rsidRPr="00C155B3">
        <w:rPr>
          <w:lang w:eastAsia="ja-JP"/>
        </w:rPr>
        <w:t xml:space="preserve"> </w:t>
      </w:r>
      <w:r w:rsidR="007C28EA" w:rsidRPr="00C155B3">
        <w:rPr>
          <w:lang w:eastAsia="ja-JP"/>
        </w:rPr>
        <w:t xml:space="preserve">the </w:t>
      </w:r>
      <w:r w:rsidR="00B51FE6" w:rsidRPr="00C155B3">
        <w:rPr>
          <w:lang w:eastAsia="ja-JP"/>
        </w:rPr>
        <w:t>LTM cell switch</w:t>
      </w:r>
      <w:r w:rsidR="0062336A" w:rsidRPr="00C155B3">
        <w:rPr>
          <w:lang w:eastAsia="ja-JP"/>
        </w:rPr>
        <w:t>.</w:t>
      </w:r>
    </w:p>
    <w:p w14:paraId="0DB0DD53" w14:textId="355BE122" w:rsidR="00247794" w:rsidRPr="00C155B3" w:rsidRDefault="00C630AC" w:rsidP="00247794">
      <w:pPr>
        <w:keepNext/>
        <w:jc w:val="center"/>
      </w:pPr>
      <w:r w:rsidRPr="00C155B3">
        <w:rPr>
          <w:noProof/>
          <w:lang w:eastAsia="ja-JP"/>
        </w:rPr>
        <w:drawing>
          <wp:inline distT="0" distB="0" distL="0" distR="0" wp14:anchorId="7CE0CBBA" wp14:editId="2AC2658B">
            <wp:extent cx="2520000" cy="981517"/>
            <wp:effectExtent l="0" t="0" r="0" b="9525"/>
            <wp:docPr id="32" name="図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981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2154" w:rsidRPr="00C155B3">
        <w:rPr>
          <w:rFonts w:hint="eastAsia"/>
          <w:lang w:eastAsia="ja-JP"/>
        </w:rPr>
        <w:t xml:space="preserve">　　　</w:t>
      </w:r>
      <w:r w:rsidR="00FA643C" w:rsidRPr="00C155B3">
        <w:rPr>
          <w:noProof/>
          <w:lang w:eastAsia="ja-JP"/>
        </w:rPr>
        <w:drawing>
          <wp:inline distT="0" distB="0" distL="0" distR="0" wp14:anchorId="229D71E4" wp14:editId="33F704FE">
            <wp:extent cx="2520000" cy="983104"/>
            <wp:effectExtent l="0" t="0" r="0" b="7620"/>
            <wp:docPr id="65" name="図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983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5CC04" w14:textId="11EEDB33" w:rsidR="00247794" w:rsidRPr="00C155B3" w:rsidRDefault="00E40FF3" w:rsidP="00247794">
      <w:pPr>
        <w:jc w:val="center"/>
        <w:rPr>
          <w:lang w:eastAsia="ja-JP"/>
        </w:rPr>
      </w:pPr>
      <w:r w:rsidRPr="00C155B3">
        <w:rPr>
          <w:rFonts w:hint="eastAsia"/>
          <w:lang w:eastAsia="ja-JP"/>
        </w:rPr>
        <w:t>(</w:t>
      </w:r>
      <w:r w:rsidRPr="00C155B3">
        <w:rPr>
          <w:lang w:eastAsia="ja-JP"/>
        </w:rPr>
        <w:t>a</w:t>
      </w:r>
      <w:r w:rsidRPr="00C155B3">
        <w:rPr>
          <w:rFonts w:hint="eastAsia"/>
          <w:lang w:eastAsia="ja-JP"/>
        </w:rPr>
        <w:t>)</w:t>
      </w:r>
      <w:r w:rsidRPr="00C155B3">
        <w:rPr>
          <w:lang w:eastAsia="ja-JP"/>
        </w:rPr>
        <w:t xml:space="preserve"> Rel</w:t>
      </w:r>
      <w:r w:rsidR="00A0635C" w:rsidRPr="00C155B3">
        <w:rPr>
          <w:lang w:eastAsia="ja-JP"/>
        </w:rPr>
        <w:t>-</w:t>
      </w:r>
      <w:r w:rsidRPr="00C155B3">
        <w:rPr>
          <w:lang w:eastAsia="ja-JP"/>
        </w:rPr>
        <w:t>18 Intra-gNB(CU) LTM</w:t>
      </w:r>
      <w:r w:rsidR="00247794" w:rsidRPr="00C155B3">
        <w:rPr>
          <w:lang w:eastAsia="ja-JP"/>
        </w:rPr>
        <w:t xml:space="preserve">   </w:t>
      </w:r>
      <w:r w:rsidR="00597ADC" w:rsidRPr="00C155B3">
        <w:rPr>
          <w:lang w:eastAsia="ja-JP"/>
        </w:rPr>
        <w:t xml:space="preserve">           </w:t>
      </w:r>
      <w:r w:rsidR="00247794" w:rsidRPr="00C155B3">
        <w:rPr>
          <w:lang w:eastAsia="ja-JP"/>
        </w:rPr>
        <w:t xml:space="preserve">  </w:t>
      </w:r>
      <w:r w:rsidR="00B41101" w:rsidRPr="00C155B3">
        <w:rPr>
          <w:rFonts w:hint="eastAsia"/>
          <w:lang w:eastAsia="ja-JP"/>
        </w:rPr>
        <w:t xml:space="preserve">　　　</w:t>
      </w:r>
      <w:r w:rsidR="00247794" w:rsidRPr="00C155B3">
        <w:rPr>
          <w:lang w:eastAsia="ja-JP"/>
        </w:rPr>
        <w:t xml:space="preserve">        </w:t>
      </w:r>
      <w:r w:rsidRPr="00C155B3">
        <w:rPr>
          <w:rFonts w:hint="eastAsia"/>
          <w:lang w:eastAsia="ja-JP"/>
        </w:rPr>
        <w:t>(</w:t>
      </w:r>
      <w:r w:rsidRPr="00C155B3">
        <w:rPr>
          <w:lang w:eastAsia="ja-JP"/>
        </w:rPr>
        <w:t>b</w:t>
      </w:r>
      <w:r w:rsidRPr="00C155B3">
        <w:rPr>
          <w:rFonts w:hint="eastAsia"/>
          <w:lang w:eastAsia="ja-JP"/>
        </w:rPr>
        <w:t>)</w:t>
      </w:r>
      <w:r w:rsidRPr="00C155B3">
        <w:rPr>
          <w:lang w:eastAsia="ja-JP"/>
        </w:rPr>
        <w:t xml:space="preserve"> Rel</w:t>
      </w:r>
      <w:r w:rsidR="00A0635C" w:rsidRPr="00C155B3">
        <w:rPr>
          <w:lang w:eastAsia="ja-JP"/>
        </w:rPr>
        <w:t>-</w:t>
      </w:r>
      <w:r w:rsidRPr="00C155B3">
        <w:rPr>
          <w:lang w:eastAsia="ja-JP"/>
        </w:rPr>
        <w:t>19 Inter-gNB(CU) LTM</w:t>
      </w:r>
    </w:p>
    <w:p w14:paraId="7A3DC355" w14:textId="114F8722" w:rsidR="00C05D52" w:rsidRPr="00C155B3" w:rsidRDefault="008D0FEB" w:rsidP="00247794">
      <w:pPr>
        <w:jc w:val="center"/>
        <w:rPr>
          <w:lang w:eastAsia="ja-JP"/>
        </w:rPr>
      </w:pPr>
      <w:r w:rsidRPr="00C155B3">
        <w:rPr>
          <w:rFonts w:hint="eastAsia"/>
          <w:lang w:eastAsia="ja-JP"/>
        </w:rPr>
        <w:t>F</w:t>
      </w:r>
      <w:r w:rsidRPr="00C155B3">
        <w:rPr>
          <w:lang w:eastAsia="ja-JP"/>
        </w:rPr>
        <w:t>igure 1</w:t>
      </w:r>
      <w:r w:rsidR="00C05D52" w:rsidRPr="00C155B3">
        <w:rPr>
          <w:rFonts w:hint="eastAsia"/>
          <w:lang w:eastAsia="ja-JP"/>
        </w:rPr>
        <w:t xml:space="preserve"> </w:t>
      </w:r>
      <w:r w:rsidRPr="00C155B3">
        <w:rPr>
          <w:lang w:eastAsia="ja-JP"/>
        </w:rPr>
        <w:t xml:space="preserve">Comparison of </w:t>
      </w:r>
      <w:r w:rsidR="00C05D52" w:rsidRPr="00C155B3">
        <w:rPr>
          <w:rFonts w:hint="eastAsia"/>
          <w:lang w:eastAsia="ja-JP"/>
        </w:rPr>
        <w:t>Rel</w:t>
      </w:r>
      <w:r w:rsidRPr="00C155B3">
        <w:rPr>
          <w:lang w:eastAsia="ja-JP"/>
        </w:rPr>
        <w:t>-</w:t>
      </w:r>
      <w:r w:rsidR="00C05D52" w:rsidRPr="00C155B3">
        <w:rPr>
          <w:rFonts w:hint="eastAsia"/>
          <w:lang w:eastAsia="ja-JP"/>
        </w:rPr>
        <w:t>18</w:t>
      </w:r>
      <w:r w:rsidRPr="00C155B3">
        <w:rPr>
          <w:lang w:eastAsia="ja-JP"/>
        </w:rPr>
        <w:t xml:space="preserve"> </w:t>
      </w:r>
      <w:r w:rsidR="00C05D52" w:rsidRPr="00C155B3">
        <w:rPr>
          <w:rFonts w:hint="eastAsia"/>
          <w:lang w:eastAsia="ja-JP"/>
        </w:rPr>
        <w:t>LTM</w:t>
      </w:r>
      <w:r w:rsidRPr="00C155B3">
        <w:rPr>
          <w:lang w:eastAsia="ja-JP"/>
        </w:rPr>
        <w:t xml:space="preserve"> and </w:t>
      </w:r>
      <w:r w:rsidR="00C05D52" w:rsidRPr="00C155B3">
        <w:rPr>
          <w:rFonts w:hint="eastAsia"/>
          <w:lang w:eastAsia="ja-JP"/>
        </w:rPr>
        <w:t>Rel-19 LTM</w:t>
      </w:r>
      <w:r w:rsidRPr="00C155B3">
        <w:rPr>
          <w:lang w:eastAsia="ja-JP"/>
        </w:rPr>
        <w:t xml:space="preserve"> </w:t>
      </w:r>
    </w:p>
    <w:p w14:paraId="2AC6825A" w14:textId="6F16F2C9" w:rsidR="00FE683E" w:rsidRPr="00C155B3" w:rsidRDefault="00FE683E" w:rsidP="00FC7571">
      <w:pPr>
        <w:rPr>
          <w:lang w:eastAsia="ja-JP"/>
        </w:rPr>
      </w:pPr>
      <w:r w:rsidRPr="00C155B3">
        <w:rPr>
          <w:rFonts w:hint="eastAsia"/>
          <w:lang w:eastAsia="ja-JP"/>
        </w:rPr>
        <w:t>R</w:t>
      </w:r>
      <w:r w:rsidRPr="00C155B3">
        <w:rPr>
          <w:lang w:eastAsia="ja-JP"/>
        </w:rPr>
        <w:t xml:space="preserve">el-18 intra-CU LTM </w:t>
      </w:r>
      <w:r w:rsidR="00321CB8" w:rsidRPr="00C155B3">
        <w:rPr>
          <w:lang w:eastAsia="ja-JP"/>
        </w:rPr>
        <w:t>procedure</w:t>
      </w:r>
      <w:r w:rsidRPr="00C155B3">
        <w:rPr>
          <w:lang w:eastAsia="ja-JP"/>
        </w:rPr>
        <w:t xml:space="preserve"> </w:t>
      </w:r>
      <w:r w:rsidR="00AD380B" w:rsidRPr="00C155B3">
        <w:rPr>
          <w:lang w:eastAsia="ja-JP"/>
        </w:rPr>
        <w:t>includes</w:t>
      </w:r>
      <w:r w:rsidRPr="00C155B3">
        <w:rPr>
          <w:lang w:eastAsia="ja-JP"/>
        </w:rPr>
        <w:t xml:space="preserve"> 4 phases. In preparation phase, </w:t>
      </w:r>
      <w:r w:rsidR="00893E76" w:rsidRPr="00C155B3">
        <w:rPr>
          <w:lang w:eastAsia="ja-JP"/>
        </w:rPr>
        <w:t xml:space="preserve">the </w:t>
      </w:r>
      <w:r w:rsidRPr="00C155B3">
        <w:rPr>
          <w:lang w:eastAsia="ja-JP"/>
        </w:rPr>
        <w:t>gNB configures the LTM configuration based on measurement report received from</w:t>
      </w:r>
      <w:r w:rsidR="00893E76" w:rsidRPr="00C155B3">
        <w:rPr>
          <w:lang w:eastAsia="ja-JP"/>
        </w:rPr>
        <w:t xml:space="preserve"> the</w:t>
      </w:r>
      <w:r w:rsidRPr="00C155B3">
        <w:rPr>
          <w:lang w:eastAsia="ja-JP"/>
        </w:rPr>
        <w:t xml:space="preserve"> UE and send</w:t>
      </w:r>
      <w:r w:rsidR="007654A4" w:rsidRPr="00C155B3">
        <w:rPr>
          <w:rFonts w:hint="eastAsia"/>
          <w:lang w:eastAsia="ja-JP"/>
        </w:rPr>
        <w:t>s</w:t>
      </w:r>
      <w:r w:rsidRPr="00C155B3">
        <w:rPr>
          <w:lang w:eastAsia="ja-JP"/>
        </w:rPr>
        <w:t xml:space="preserve"> the </w:t>
      </w:r>
      <w:r w:rsidR="00B209A8" w:rsidRPr="00C155B3">
        <w:rPr>
          <w:lang w:eastAsia="ja-JP"/>
        </w:rPr>
        <w:t>configuration</w:t>
      </w:r>
      <w:r w:rsidR="006B3A80" w:rsidRPr="00C155B3">
        <w:rPr>
          <w:lang w:eastAsia="ja-JP"/>
        </w:rPr>
        <w:t>s</w:t>
      </w:r>
      <w:r w:rsidR="00B209A8" w:rsidRPr="00C155B3">
        <w:rPr>
          <w:lang w:eastAsia="ja-JP"/>
        </w:rPr>
        <w:t xml:space="preserve"> </w:t>
      </w:r>
      <w:r w:rsidRPr="00C155B3">
        <w:rPr>
          <w:lang w:eastAsia="ja-JP"/>
        </w:rPr>
        <w:t>to the UE</w:t>
      </w:r>
      <w:r w:rsidR="00ED11FA" w:rsidRPr="00C155B3">
        <w:rPr>
          <w:lang w:eastAsia="ja-JP"/>
        </w:rPr>
        <w:t xml:space="preserve">. In early sync phase, </w:t>
      </w:r>
      <w:r w:rsidR="002B6FD2" w:rsidRPr="00C155B3">
        <w:rPr>
          <w:lang w:eastAsia="ja-JP"/>
        </w:rPr>
        <w:t xml:space="preserve">the </w:t>
      </w:r>
      <w:r w:rsidR="00ED11FA" w:rsidRPr="00C155B3">
        <w:rPr>
          <w:lang w:eastAsia="ja-JP"/>
        </w:rPr>
        <w:t xml:space="preserve">UE </w:t>
      </w:r>
      <w:r w:rsidR="00CD160A" w:rsidRPr="00C155B3">
        <w:rPr>
          <w:lang w:eastAsia="ja-JP"/>
        </w:rPr>
        <w:t xml:space="preserve">performs UL/DL synchronization with candidate cells configured by </w:t>
      </w:r>
      <w:r w:rsidR="000D64DD" w:rsidRPr="00C155B3">
        <w:rPr>
          <w:lang w:eastAsia="ja-JP"/>
        </w:rPr>
        <w:t xml:space="preserve">the </w:t>
      </w:r>
      <w:r w:rsidR="00CD160A" w:rsidRPr="00C155B3">
        <w:rPr>
          <w:lang w:eastAsia="ja-JP"/>
        </w:rPr>
        <w:t>gNB.</w:t>
      </w:r>
      <w:r w:rsidR="000D64DD" w:rsidRPr="00C155B3">
        <w:rPr>
          <w:lang w:eastAsia="ja-JP"/>
        </w:rPr>
        <w:t xml:space="preserve"> In </w:t>
      </w:r>
      <w:r w:rsidR="000D64DD" w:rsidRPr="00C155B3">
        <w:rPr>
          <w:rFonts w:hint="eastAsia"/>
          <w:lang w:eastAsia="ja-JP"/>
        </w:rPr>
        <w:t>L</w:t>
      </w:r>
      <w:r w:rsidR="000D64DD" w:rsidRPr="00C155B3">
        <w:rPr>
          <w:lang w:eastAsia="ja-JP"/>
        </w:rPr>
        <w:t xml:space="preserve">TM cell switch execution phase, </w:t>
      </w:r>
      <w:r w:rsidR="009E4730" w:rsidRPr="00C155B3">
        <w:rPr>
          <w:lang w:eastAsia="ja-JP"/>
        </w:rPr>
        <w:t>th</w:t>
      </w:r>
      <w:r w:rsidR="006474A6" w:rsidRPr="00C155B3">
        <w:rPr>
          <w:lang w:eastAsia="ja-JP"/>
        </w:rPr>
        <w:t xml:space="preserve">e </w:t>
      </w:r>
      <w:r w:rsidR="000D64DD" w:rsidRPr="00C155B3">
        <w:rPr>
          <w:lang w:eastAsia="ja-JP"/>
        </w:rPr>
        <w:t>gNB decide</w:t>
      </w:r>
      <w:r w:rsidR="007654A4" w:rsidRPr="00C155B3">
        <w:rPr>
          <w:lang w:eastAsia="ja-JP"/>
        </w:rPr>
        <w:t>s</w:t>
      </w:r>
      <w:r w:rsidR="000D64DD" w:rsidRPr="00C155B3">
        <w:rPr>
          <w:lang w:eastAsia="ja-JP"/>
        </w:rPr>
        <w:t xml:space="preserve"> the cell switch based on </w:t>
      </w:r>
      <w:r w:rsidR="0025290E" w:rsidRPr="00C155B3">
        <w:rPr>
          <w:lang w:eastAsia="ja-JP"/>
        </w:rPr>
        <w:t>L1 measurement report and indicate</w:t>
      </w:r>
      <w:r w:rsidR="007654A4" w:rsidRPr="00C155B3">
        <w:rPr>
          <w:lang w:eastAsia="ja-JP"/>
        </w:rPr>
        <w:t>s</w:t>
      </w:r>
      <w:r w:rsidR="0025290E" w:rsidRPr="00C155B3">
        <w:rPr>
          <w:lang w:eastAsia="ja-JP"/>
        </w:rPr>
        <w:t xml:space="preserve"> cell switch command to the UE. In </w:t>
      </w:r>
      <w:r w:rsidR="0025290E" w:rsidRPr="00C155B3">
        <w:rPr>
          <w:rFonts w:hint="eastAsia"/>
          <w:lang w:eastAsia="ja-JP"/>
        </w:rPr>
        <w:t>L</w:t>
      </w:r>
      <w:r w:rsidR="0025290E" w:rsidRPr="00C155B3">
        <w:rPr>
          <w:lang w:eastAsia="ja-JP"/>
        </w:rPr>
        <w:t xml:space="preserve">TM cell switch </w:t>
      </w:r>
      <w:r w:rsidR="0025290E" w:rsidRPr="00C155B3">
        <w:rPr>
          <w:rFonts w:hint="eastAsia"/>
          <w:lang w:eastAsia="ja-JP"/>
        </w:rPr>
        <w:t>c</w:t>
      </w:r>
      <w:r w:rsidR="0025290E" w:rsidRPr="00C155B3">
        <w:rPr>
          <w:lang w:eastAsia="ja-JP"/>
        </w:rPr>
        <w:t xml:space="preserve">ompletion phase, the </w:t>
      </w:r>
      <w:r w:rsidR="00893E76" w:rsidRPr="00C155B3">
        <w:rPr>
          <w:lang w:eastAsia="ja-JP"/>
        </w:rPr>
        <w:t xml:space="preserve">UE </w:t>
      </w:r>
      <w:r w:rsidR="009E4730" w:rsidRPr="00C155B3">
        <w:rPr>
          <w:lang w:eastAsia="ja-JP"/>
        </w:rPr>
        <w:t>communicate</w:t>
      </w:r>
      <w:r w:rsidR="006F0627" w:rsidRPr="00C155B3">
        <w:rPr>
          <w:rFonts w:hint="eastAsia"/>
          <w:lang w:eastAsia="ja-JP"/>
        </w:rPr>
        <w:t>s</w:t>
      </w:r>
      <w:r w:rsidR="009E4730" w:rsidRPr="00C155B3">
        <w:rPr>
          <w:lang w:eastAsia="ja-JP"/>
        </w:rPr>
        <w:t xml:space="preserve"> with target cell </w:t>
      </w:r>
      <w:r w:rsidR="00893E76" w:rsidRPr="00C155B3">
        <w:rPr>
          <w:lang w:eastAsia="ja-JP"/>
        </w:rPr>
        <w:t xml:space="preserve">to complete LTM. In Rel-18 LTM </w:t>
      </w:r>
      <w:r w:rsidR="00394D71" w:rsidRPr="00C155B3">
        <w:rPr>
          <w:lang w:eastAsia="ja-JP"/>
        </w:rPr>
        <w:t>procedure</w:t>
      </w:r>
      <w:r w:rsidR="00893E76" w:rsidRPr="00C155B3">
        <w:rPr>
          <w:lang w:eastAsia="ja-JP"/>
        </w:rPr>
        <w:t xml:space="preserve">, the gNB </w:t>
      </w:r>
      <w:r w:rsidR="00951809" w:rsidRPr="00C155B3">
        <w:rPr>
          <w:lang w:eastAsia="ja-JP"/>
        </w:rPr>
        <w:t xml:space="preserve">can decide the cell switch without communication between </w:t>
      </w:r>
      <w:r w:rsidR="00611EF3" w:rsidRPr="00C155B3">
        <w:rPr>
          <w:lang w:eastAsia="ja-JP"/>
        </w:rPr>
        <w:t xml:space="preserve">the </w:t>
      </w:r>
      <w:r w:rsidR="00951809" w:rsidRPr="00C155B3">
        <w:rPr>
          <w:lang w:eastAsia="ja-JP"/>
        </w:rPr>
        <w:t>CU</w:t>
      </w:r>
      <w:r w:rsidR="00611EF3" w:rsidRPr="00C155B3">
        <w:rPr>
          <w:lang w:eastAsia="ja-JP"/>
        </w:rPr>
        <w:t>s</w:t>
      </w:r>
      <w:r w:rsidR="00951809" w:rsidRPr="00C155B3">
        <w:rPr>
          <w:lang w:eastAsia="ja-JP"/>
        </w:rPr>
        <w:t xml:space="preserve">, since </w:t>
      </w:r>
      <w:r w:rsidR="00091EE0" w:rsidRPr="00C155B3">
        <w:rPr>
          <w:lang w:eastAsia="ja-JP"/>
        </w:rPr>
        <w:t>the t</w:t>
      </w:r>
      <w:r w:rsidR="000E5F32" w:rsidRPr="00C155B3">
        <w:rPr>
          <w:lang w:eastAsia="ja-JP"/>
        </w:rPr>
        <w:t xml:space="preserve">arget DU and </w:t>
      </w:r>
      <w:r w:rsidR="00091EE0" w:rsidRPr="00C155B3">
        <w:rPr>
          <w:lang w:eastAsia="ja-JP"/>
        </w:rPr>
        <w:t xml:space="preserve">the </w:t>
      </w:r>
      <w:r w:rsidR="000E5F32" w:rsidRPr="00C155B3">
        <w:rPr>
          <w:lang w:eastAsia="ja-JP"/>
        </w:rPr>
        <w:t xml:space="preserve">source DU are </w:t>
      </w:r>
      <w:r w:rsidR="006B56D5" w:rsidRPr="00C155B3">
        <w:rPr>
          <w:lang w:eastAsia="ja-JP"/>
        </w:rPr>
        <w:t>belonged</w:t>
      </w:r>
      <w:r w:rsidR="000E5F32" w:rsidRPr="00C155B3">
        <w:rPr>
          <w:lang w:eastAsia="ja-JP"/>
        </w:rPr>
        <w:t xml:space="preserve"> to </w:t>
      </w:r>
      <w:r w:rsidR="00091EE0" w:rsidRPr="00C155B3">
        <w:rPr>
          <w:lang w:eastAsia="ja-JP"/>
        </w:rPr>
        <w:t xml:space="preserve">the </w:t>
      </w:r>
      <w:r w:rsidR="000E5F32" w:rsidRPr="00C155B3">
        <w:rPr>
          <w:lang w:eastAsia="ja-JP"/>
        </w:rPr>
        <w:t>same CU.</w:t>
      </w:r>
      <w:r w:rsidR="00611EF3" w:rsidRPr="00C155B3">
        <w:rPr>
          <w:lang w:eastAsia="ja-JP"/>
        </w:rPr>
        <w:t xml:space="preserve"> Furthermore,</w:t>
      </w:r>
      <w:r w:rsidR="00901D19" w:rsidRPr="00C155B3">
        <w:rPr>
          <w:lang w:eastAsia="ja-JP"/>
        </w:rPr>
        <w:t xml:space="preserve"> in Rel-18 RACH-less LTM, </w:t>
      </w:r>
      <w:r w:rsidR="00BF5FCC" w:rsidRPr="00C155B3">
        <w:rPr>
          <w:lang w:eastAsia="ja-JP"/>
        </w:rPr>
        <w:t xml:space="preserve">the UE can reduce </w:t>
      </w:r>
      <w:r w:rsidR="000E2211" w:rsidRPr="00C155B3">
        <w:rPr>
          <w:lang w:eastAsia="ja-JP"/>
        </w:rPr>
        <w:t xml:space="preserve">the </w:t>
      </w:r>
      <w:r w:rsidR="000E2211" w:rsidRPr="00C155B3">
        <w:t>interruption time</w:t>
      </w:r>
      <w:r w:rsidR="000E2211" w:rsidRPr="00C155B3">
        <w:rPr>
          <w:lang w:eastAsia="ja-JP"/>
        </w:rPr>
        <w:t xml:space="preserve"> </w:t>
      </w:r>
      <w:r w:rsidR="00901D19" w:rsidRPr="00C155B3">
        <w:rPr>
          <w:lang w:eastAsia="ja-JP"/>
        </w:rPr>
        <w:t>since the UE operate</w:t>
      </w:r>
      <w:r w:rsidR="003D0DB9" w:rsidRPr="00C155B3">
        <w:rPr>
          <w:lang w:eastAsia="ja-JP"/>
        </w:rPr>
        <w:t>s</w:t>
      </w:r>
      <w:r w:rsidR="00901D19" w:rsidRPr="00C155B3">
        <w:rPr>
          <w:lang w:eastAsia="ja-JP"/>
        </w:rPr>
        <w:t xml:space="preserve"> UL/DL synchronization before </w:t>
      </w:r>
      <w:r w:rsidR="003D0DB9" w:rsidRPr="00C155B3">
        <w:rPr>
          <w:lang w:eastAsia="ja-JP"/>
        </w:rPr>
        <w:t xml:space="preserve">the </w:t>
      </w:r>
      <w:r w:rsidR="00901D19" w:rsidRPr="00C155B3">
        <w:rPr>
          <w:lang w:eastAsia="ja-JP"/>
        </w:rPr>
        <w:t>cell switch execution</w:t>
      </w:r>
      <w:r w:rsidR="000E2211" w:rsidRPr="00C155B3">
        <w:rPr>
          <w:lang w:eastAsia="ja-JP"/>
        </w:rPr>
        <w:t>. From these</w:t>
      </w:r>
      <w:r w:rsidR="00B54FFD" w:rsidRPr="00C155B3">
        <w:rPr>
          <w:lang w:eastAsia="ja-JP"/>
        </w:rPr>
        <w:t xml:space="preserve"> reasons</w:t>
      </w:r>
      <w:r w:rsidR="000E2211" w:rsidRPr="00C155B3">
        <w:rPr>
          <w:lang w:eastAsia="ja-JP"/>
        </w:rPr>
        <w:t>, Rel-18 LTM can</w:t>
      </w:r>
      <w:r w:rsidR="002D7925" w:rsidRPr="00C155B3">
        <w:rPr>
          <w:lang w:eastAsia="ja-JP"/>
        </w:rPr>
        <w:t xml:space="preserve"> </w:t>
      </w:r>
      <w:r w:rsidR="00162474" w:rsidRPr="00C155B3">
        <w:rPr>
          <w:lang w:eastAsia="ja-JP"/>
        </w:rPr>
        <w:t>perform</w:t>
      </w:r>
      <w:r w:rsidR="00415922" w:rsidRPr="00C155B3">
        <w:rPr>
          <w:lang w:eastAsia="ja-JP"/>
        </w:rPr>
        <w:t xml:space="preserve"> fast</w:t>
      </w:r>
      <w:r w:rsidR="00735923" w:rsidRPr="00C155B3">
        <w:rPr>
          <w:lang w:eastAsia="ja-JP"/>
        </w:rPr>
        <w:t>er</w:t>
      </w:r>
      <w:r w:rsidR="002D7925" w:rsidRPr="00C155B3">
        <w:rPr>
          <w:lang w:eastAsia="ja-JP"/>
        </w:rPr>
        <w:t xml:space="preserve"> cell change</w:t>
      </w:r>
      <w:r w:rsidR="00415922" w:rsidRPr="00C155B3">
        <w:rPr>
          <w:lang w:eastAsia="ja-JP"/>
        </w:rPr>
        <w:t xml:space="preserve"> compared with L3 handover.</w:t>
      </w:r>
    </w:p>
    <w:p w14:paraId="014B7B27" w14:textId="092249EF" w:rsidR="00CC6A39" w:rsidRPr="00C155B3" w:rsidRDefault="00CC6A39" w:rsidP="00522190">
      <w:pPr>
        <w:spacing w:after="120"/>
        <w:rPr>
          <w:lang w:eastAsia="ja-JP"/>
        </w:rPr>
      </w:pPr>
      <w:r w:rsidRPr="00C155B3">
        <w:rPr>
          <w:lang w:eastAsia="ja-JP"/>
        </w:rPr>
        <w:t>In Rel-19, RAN2 discuss</w:t>
      </w:r>
      <w:r w:rsidR="00DA1D87" w:rsidRPr="00C155B3">
        <w:rPr>
          <w:lang w:eastAsia="ja-JP"/>
        </w:rPr>
        <w:t>es</w:t>
      </w:r>
      <w:r w:rsidRPr="00C155B3">
        <w:rPr>
          <w:lang w:eastAsia="ja-JP"/>
        </w:rPr>
        <w:t xml:space="preserve"> the enhancement of cases specified in Rel-18 LTM, as below. </w:t>
      </w:r>
    </w:p>
    <w:p w14:paraId="69FAD048" w14:textId="6CA1C31F" w:rsidR="00221A29" w:rsidRPr="00C155B3" w:rsidRDefault="006370EB" w:rsidP="00DA1D87">
      <w:pPr>
        <w:pStyle w:val="afa"/>
        <w:numPr>
          <w:ilvl w:val="0"/>
          <w:numId w:val="33"/>
        </w:numPr>
        <w:spacing w:after="120"/>
        <w:ind w:leftChars="0"/>
        <w:rPr>
          <w:lang w:eastAsia="ja-JP"/>
        </w:rPr>
      </w:pPr>
      <w:r w:rsidRPr="00C155B3">
        <w:rPr>
          <w:bCs/>
        </w:rPr>
        <w:lastRenderedPageBreak/>
        <w:t>the case when CU is acting as MN when DC is not configured</w:t>
      </w:r>
      <w:r w:rsidR="001D4B35" w:rsidRPr="00C155B3">
        <w:rPr>
          <w:bCs/>
        </w:rPr>
        <w:t xml:space="preserve"> </w:t>
      </w:r>
      <w:r w:rsidR="00FF0907" w:rsidRPr="00C155B3">
        <w:rPr>
          <w:bCs/>
        </w:rPr>
        <w:t>(prioritized case)</w:t>
      </w:r>
      <w:r w:rsidR="000033F8" w:rsidRPr="00C155B3">
        <w:rPr>
          <w:lang w:eastAsia="ja-JP"/>
        </w:rPr>
        <w:t>:</w:t>
      </w:r>
      <w:r w:rsidR="00614D3A" w:rsidRPr="00C155B3">
        <w:rPr>
          <w:lang w:eastAsia="ja-JP"/>
        </w:rPr>
        <w:t xml:space="preserve"> </w:t>
      </w:r>
      <w:r w:rsidR="00D63006" w:rsidRPr="00C155B3">
        <w:rPr>
          <w:lang w:eastAsia="ja-JP"/>
        </w:rPr>
        <w:br/>
      </w:r>
      <w:r w:rsidR="00CC6A39" w:rsidRPr="00C155B3">
        <w:rPr>
          <w:rFonts w:hint="eastAsia"/>
          <w:lang w:eastAsia="ja-JP"/>
        </w:rPr>
        <w:t>T</w:t>
      </w:r>
      <w:r w:rsidR="00CC6A39" w:rsidRPr="00C155B3">
        <w:rPr>
          <w:lang w:eastAsia="ja-JP"/>
        </w:rPr>
        <w:t>his case is the procedure for mobility between the MN</w:t>
      </w:r>
      <w:r w:rsidR="001126A7" w:rsidRPr="00C155B3">
        <w:rPr>
          <w:lang w:eastAsia="ja-JP"/>
        </w:rPr>
        <w:t>s</w:t>
      </w:r>
      <w:r w:rsidR="00CC6A39" w:rsidRPr="00C155B3">
        <w:rPr>
          <w:lang w:eastAsia="ja-JP"/>
        </w:rPr>
        <w:t xml:space="preserve"> in non-DC</w:t>
      </w:r>
      <w:r w:rsidR="00DB152C" w:rsidRPr="00C155B3">
        <w:rPr>
          <w:lang w:eastAsia="ja-JP"/>
        </w:rPr>
        <w:t xml:space="preserve"> scenario. In inter-CU mobility, </w:t>
      </w:r>
      <w:r w:rsidR="00DA1D87" w:rsidRPr="00C155B3">
        <w:rPr>
          <w:lang w:eastAsia="ja-JP"/>
        </w:rPr>
        <w:t xml:space="preserve">the </w:t>
      </w:r>
      <w:r w:rsidR="00DB152C" w:rsidRPr="00C155B3">
        <w:rPr>
          <w:lang w:eastAsia="ja-JP"/>
        </w:rPr>
        <w:t>source</w:t>
      </w:r>
      <w:r w:rsidR="006474A6" w:rsidRPr="00C155B3">
        <w:rPr>
          <w:lang w:eastAsia="ja-JP"/>
        </w:rPr>
        <w:t xml:space="preserve"> C</w:t>
      </w:r>
      <w:r w:rsidR="00DB152C" w:rsidRPr="00C155B3">
        <w:rPr>
          <w:lang w:eastAsia="ja-JP"/>
        </w:rPr>
        <w:t>U</w:t>
      </w:r>
      <w:r w:rsidR="00DA1D87" w:rsidRPr="00C155B3">
        <w:rPr>
          <w:lang w:eastAsia="ja-JP"/>
        </w:rPr>
        <w:t xml:space="preserve"> </w:t>
      </w:r>
      <w:r w:rsidR="00DB152C" w:rsidRPr="00C155B3">
        <w:rPr>
          <w:lang w:eastAsia="ja-JP"/>
        </w:rPr>
        <w:t>send</w:t>
      </w:r>
      <w:r w:rsidR="00DA1D87" w:rsidRPr="00C155B3">
        <w:rPr>
          <w:lang w:eastAsia="ja-JP"/>
        </w:rPr>
        <w:t>s</w:t>
      </w:r>
      <w:r w:rsidR="00DB152C" w:rsidRPr="00C155B3">
        <w:rPr>
          <w:lang w:eastAsia="ja-JP"/>
        </w:rPr>
        <w:t xml:space="preserve"> the request to </w:t>
      </w:r>
      <w:r w:rsidR="00DA1D87" w:rsidRPr="00C155B3">
        <w:rPr>
          <w:lang w:eastAsia="ja-JP"/>
        </w:rPr>
        <w:t xml:space="preserve">the </w:t>
      </w:r>
      <w:r w:rsidR="00DB152C" w:rsidRPr="00C155B3">
        <w:rPr>
          <w:lang w:eastAsia="ja-JP"/>
        </w:rPr>
        <w:t xml:space="preserve">target CU </w:t>
      </w:r>
      <w:r w:rsidR="00DA1D87" w:rsidRPr="00C155B3">
        <w:rPr>
          <w:lang w:eastAsia="ja-JP"/>
        </w:rPr>
        <w:t xml:space="preserve">to indicate </w:t>
      </w:r>
      <w:r w:rsidR="00DB152C" w:rsidRPr="00C155B3">
        <w:rPr>
          <w:lang w:eastAsia="ja-JP"/>
        </w:rPr>
        <w:t xml:space="preserve">whether the UE can move to </w:t>
      </w:r>
      <w:r w:rsidR="00DA1D87" w:rsidRPr="00C155B3">
        <w:rPr>
          <w:lang w:eastAsia="ja-JP"/>
        </w:rPr>
        <w:t xml:space="preserve">the </w:t>
      </w:r>
      <w:r w:rsidR="00DB152C" w:rsidRPr="00C155B3">
        <w:rPr>
          <w:lang w:eastAsia="ja-JP"/>
        </w:rPr>
        <w:t>target CU.</w:t>
      </w:r>
      <w:r w:rsidR="00775036" w:rsidRPr="00C155B3">
        <w:rPr>
          <w:lang w:eastAsia="ja-JP"/>
        </w:rPr>
        <w:t xml:space="preserve"> </w:t>
      </w:r>
      <w:r w:rsidR="004B2135" w:rsidRPr="00C155B3">
        <w:rPr>
          <w:lang w:eastAsia="ja-JP"/>
        </w:rPr>
        <w:t xml:space="preserve">The target </w:t>
      </w:r>
      <w:r w:rsidR="006474A6" w:rsidRPr="00C155B3">
        <w:rPr>
          <w:lang w:eastAsia="ja-JP"/>
        </w:rPr>
        <w:t>C</w:t>
      </w:r>
      <w:r w:rsidR="00775036" w:rsidRPr="00C155B3">
        <w:rPr>
          <w:lang w:eastAsia="ja-JP"/>
        </w:rPr>
        <w:t>U also indicate</w:t>
      </w:r>
      <w:r w:rsidR="00DA1D87" w:rsidRPr="00C155B3">
        <w:rPr>
          <w:lang w:eastAsia="ja-JP"/>
        </w:rPr>
        <w:t>s</w:t>
      </w:r>
      <w:r w:rsidR="00775036" w:rsidRPr="00C155B3">
        <w:rPr>
          <w:lang w:eastAsia="ja-JP"/>
        </w:rPr>
        <w:t xml:space="preserve"> the </w:t>
      </w:r>
      <w:r w:rsidR="00D83E24" w:rsidRPr="00C155B3">
        <w:rPr>
          <w:lang w:eastAsia="ja-JP"/>
        </w:rPr>
        <w:t>LTM</w:t>
      </w:r>
      <w:r w:rsidR="00775036" w:rsidRPr="00C155B3">
        <w:rPr>
          <w:lang w:eastAsia="ja-JP"/>
        </w:rPr>
        <w:t xml:space="preserve"> completion to </w:t>
      </w:r>
      <w:r w:rsidR="00DA1D87" w:rsidRPr="00C155B3">
        <w:rPr>
          <w:lang w:eastAsia="ja-JP"/>
        </w:rPr>
        <w:t xml:space="preserve">the </w:t>
      </w:r>
      <w:r w:rsidR="00775036" w:rsidRPr="00C155B3">
        <w:rPr>
          <w:lang w:eastAsia="ja-JP"/>
        </w:rPr>
        <w:t>source CU</w:t>
      </w:r>
      <w:r w:rsidR="00D118EA" w:rsidRPr="00C155B3">
        <w:rPr>
          <w:lang w:eastAsia="ja-JP"/>
        </w:rPr>
        <w:t>.</w:t>
      </w:r>
    </w:p>
    <w:p w14:paraId="6F87940F" w14:textId="14C774D3" w:rsidR="00D83E24" w:rsidRPr="00C155B3" w:rsidRDefault="006370EB" w:rsidP="00D83E24">
      <w:pPr>
        <w:pStyle w:val="afa"/>
        <w:numPr>
          <w:ilvl w:val="0"/>
          <w:numId w:val="33"/>
        </w:numPr>
        <w:spacing w:after="120"/>
        <w:ind w:leftChars="0"/>
        <w:rPr>
          <w:lang w:eastAsia="ja-JP"/>
        </w:rPr>
      </w:pPr>
      <w:r w:rsidRPr="00C155B3">
        <w:rPr>
          <w:bCs/>
        </w:rPr>
        <w:t xml:space="preserve">the case when NR-DC is </w:t>
      </w:r>
      <w:r w:rsidR="00991D6F" w:rsidRPr="00C155B3">
        <w:rPr>
          <w:bCs/>
        </w:rPr>
        <w:t>configured,</w:t>
      </w:r>
      <w:r w:rsidRPr="00C155B3">
        <w:rPr>
          <w:bCs/>
        </w:rPr>
        <w:t xml:space="preserve"> and CU is acting as SN and MCG is unchanged</w:t>
      </w:r>
      <w:r w:rsidR="001D4B35" w:rsidRPr="00C155B3">
        <w:rPr>
          <w:bCs/>
        </w:rPr>
        <w:t xml:space="preserve"> </w:t>
      </w:r>
      <w:r w:rsidR="00FF0907" w:rsidRPr="00C155B3">
        <w:rPr>
          <w:bCs/>
        </w:rPr>
        <w:t>(secondary priority)</w:t>
      </w:r>
      <w:r w:rsidR="00524002" w:rsidRPr="00C155B3">
        <w:rPr>
          <w:lang w:eastAsia="ja-JP"/>
        </w:rPr>
        <w:t>:</w:t>
      </w:r>
      <w:r w:rsidR="006B1162" w:rsidRPr="00C155B3">
        <w:rPr>
          <w:rFonts w:hint="eastAsia"/>
          <w:lang w:eastAsia="ja-JP"/>
        </w:rPr>
        <w:t xml:space="preserve"> </w:t>
      </w:r>
      <w:r w:rsidR="00D63006" w:rsidRPr="00C155B3">
        <w:rPr>
          <w:lang w:eastAsia="ja-JP"/>
        </w:rPr>
        <w:br/>
      </w:r>
      <w:r w:rsidR="00D83E24" w:rsidRPr="00C155B3">
        <w:rPr>
          <w:rFonts w:hint="eastAsia"/>
          <w:lang w:eastAsia="ja-JP"/>
        </w:rPr>
        <w:t>T</w:t>
      </w:r>
      <w:r w:rsidR="00D83E24" w:rsidRPr="00C155B3">
        <w:rPr>
          <w:lang w:eastAsia="ja-JP"/>
        </w:rPr>
        <w:t>his case is the procedure for mobility between the SN</w:t>
      </w:r>
      <w:r w:rsidR="001126A7" w:rsidRPr="00C155B3">
        <w:rPr>
          <w:lang w:eastAsia="ja-JP"/>
        </w:rPr>
        <w:t>s</w:t>
      </w:r>
      <w:r w:rsidR="00D83E24" w:rsidRPr="00C155B3">
        <w:rPr>
          <w:lang w:eastAsia="ja-JP"/>
        </w:rPr>
        <w:t xml:space="preserve"> without the MN involvement in NR-DC scenario. In inter-CU mobility, </w:t>
      </w:r>
      <w:r w:rsidR="009F62E7" w:rsidRPr="00C155B3">
        <w:rPr>
          <w:lang w:eastAsia="ja-JP"/>
        </w:rPr>
        <w:t xml:space="preserve">the </w:t>
      </w:r>
      <w:r w:rsidR="00D83E24" w:rsidRPr="00C155B3">
        <w:rPr>
          <w:lang w:eastAsia="ja-JP"/>
        </w:rPr>
        <w:t>MN send</w:t>
      </w:r>
      <w:r w:rsidR="00BD4F7D" w:rsidRPr="00C155B3">
        <w:rPr>
          <w:lang w:eastAsia="ja-JP"/>
        </w:rPr>
        <w:t>s</w:t>
      </w:r>
      <w:r w:rsidR="00D83E24" w:rsidRPr="00C155B3">
        <w:rPr>
          <w:lang w:eastAsia="ja-JP"/>
        </w:rPr>
        <w:t xml:space="preserve"> the </w:t>
      </w:r>
      <w:r w:rsidR="00D83E24" w:rsidRPr="00C155B3">
        <w:rPr>
          <w:rFonts w:hint="eastAsia"/>
          <w:lang w:eastAsia="ja-JP"/>
        </w:rPr>
        <w:t xml:space="preserve">SN </w:t>
      </w:r>
      <w:r w:rsidR="00D83E24" w:rsidRPr="00C155B3">
        <w:rPr>
          <w:lang w:eastAsia="ja-JP"/>
        </w:rPr>
        <w:t>Addition R</w:t>
      </w:r>
      <w:r w:rsidR="00D83E24" w:rsidRPr="00C155B3">
        <w:rPr>
          <w:rFonts w:hint="eastAsia"/>
          <w:lang w:eastAsia="ja-JP"/>
        </w:rPr>
        <w:t>equest</w:t>
      </w:r>
      <w:r w:rsidR="00D83E24" w:rsidRPr="00C155B3">
        <w:rPr>
          <w:lang w:eastAsia="ja-JP"/>
        </w:rPr>
        <w:t xml:space="preserve"> to </w:t>
      </w:r>
      <w:r w:rsidR="00BD4F7D" w:rsidRPr="00C155B3">
        <w:rPr>
          <w:lang w:eastAsia="ja-JP"/>
        </w:rPr>
        <w:t>the t</w:t>
      </w:r>
      <w:r w:rsidR="00D83E24" w:rsidRPr="00C155B3">
        <w:rPr>
          <w:lang w:eastAsia="ja-JP"/>
        </w:rPr>
        <w:t xml:space="preserve">arget </w:t>
      </w:r>
      <w:r w:rsidR="001126A7" w:rsidRPr="00C155B3">
        <w:rPr>
          <w:lang w:eastAsia="ja-JP"/>
        </w:rPr>
        <w:t>SN</w:t>
      </w:r>
      <w:r w:rsidR="00415B17" w:rsidRPr="00C155B3">
        <w:rPr>
          <w:rFonts w:hint="eastAsia"/>
          <w:lang w:eastAsia="ja-JP"/>
        </w:rPr>
        <w:t xml:space="preserve"> </w:t>
      </w:r>
      <w:r w:rsidR="00415B17" w:rsidRPr="00C155B3">
        <w:rPr>
          <w:lang w:eastAsia="ja-JP"/>
        </w:rPr>
        <w:t>to indicate</w:t>
      </w:r>
      <w:r w:rsidR="00D83E24" w:rsidRPr="00C155B3">
        <w:rPr>
          <w:lang w:eastAsia="ja-JP"/>
        </w:rPr>
        <w:t xml:space="preserve"> whether the UE can move to target CU. </w:t>
      </w:r>
      <w:r w:rsidR="00BD4F7D" w:rsidRPr="00C155B3">
        <w:rPr>
          <w:lang w:eastAsia="ja-JP"/>
        </w:rPr>
        <w:t xml:space="preserve">The </w:t>
      </w:r>
      <w:r w:rsidR="00D83E24" w:rsidRPr="00C155B3">
        <w:rPr>
          <w:lang w:eastAsia="ja-JP"/>
        </w:rPr>
        <w:t>MN also send</w:t>
      </w:r>
      <w:r w:rsidR="00BD4F7D" w:rsidRPr="00C155B3">
        <w:rPr>
          <w:lang w:eastAsia="ja-JP"/>
        </w:rPr>
        <w:t>s the</w:t>
      </w:r>
      <w:r w:rsidR="00D83E24" w:rsidRPr="00C155B3">
        <w:rPr>
          <w:lang w:eastAsia="ja-JP"/>
        </w:rPr>
        <w:t xml:space="preserve"> </w:t>
      </w:r>
      <w:r w:rsidR="00D83E24" w:rsidRPr="00C155B3">
        <w:rPr>
          <w:rFonts w:hint="eastAsia"/>
          <w:lang w:eastAsia="ja-JP"/>
        </w:rPr>
        <w:t xml:space="preserve">SN Release </w:t>
      </w:r>
      <w:r w:rsidR="00D83E24" w:rsidRPr="00C155B3">
        <w:rPr>
          <w:lang w:eastAsia="ja-JP"/>
        </w:rPr>
        <w:t>R</w:t>
      </w:r>
      <w:r w:rsidR="00D83E24" w:rsidRPr="00C155B3">
        <w:rPr>
          <w:rFonts w:hint="eastAsia"/>
          <w:lang w:eastAsia="ja-JP"/>
        </w:rPr>
        <w:t>equest</w:t>
      </w:r>
      <w:r w:rsidR="00D83E24" w:rsidRPr="00C155B3">
        <w:rPr>
          <w:lang w:eastAsia="ja-JP"/>
        </w:rPr>
        <w:t xml:space="preserve"> to </w:t>
      </w:r>
      <w:r w:rsidR="009F62E7" w:rsidRPr="00C155B3">
        <w:rPr>
          <w:lang w:eastAsia="ja-JP"/>
        </w:rPr>
        <w:t xml:space="preserve">the </w:t>
      </w:r>
      <w:r w:rsidR="00D83E24" w:rsidRPr="00C155B3">
        <w:rPr>
          <w:lang w:eastAsia="ja-JP"/>
        </w:rPr>
        <w:t xml:space="preserve">source </w:t>
      </w:r>
      <w:r w:rsidR="001126A7" w:rsidRPr="00C155B3">
        <w:rPr>
          <w:lang w:eastAsia="ja-JP"/>
        </w:rPr>
        <w:t>SN</w:t>
      </w:r>
      <w:r w:rsidR="00D83E24" w:rsidRPr="00C155B3">
        <w:rPr>
          <w:lang w:eastAsia="ja-JP"/>
        </w:rPr>
        <w:t xml:space="preserve"> and other candidate </w:t>
      </w:r>
      <w:r w:rsidR="001126A7" w:rsidRPr="00C155B3">
        <w:rPr>
          <w:lang w:eastAsia="ja-JP"/>
        </w:rPr>
        <w:t>SN</w:t>
      </w:r>
      <w:r w:rsidR="00D83E24" w:rsidRPr="00C155B3">
        <w:rPr>
          <w:lang w:eastAsia="ja-JP"/>
        </w:rPr>
        <w:t xml:space="preserve">s upon </w:t>
      </w:r>
      <w:r w:rsidR="00A14CFD" w:rsidRPr="00C155B3">
        <w:rPr>
          <w:lang w:eastAsia="ja-JP"/>
        </w:rPr>
        <w:t xml:space="preserve">the </w:t>
      </w:r>
      <w:r w:rsidR="00D83E24" w:rsidRPr="00C155B3">
        <w:rPr>
          <w:lang w:eastAsia="ja-JP"/>
        </w:rPr>
        <w:t>LTM completion.</w:t>
      </w:r>
    </w:p>
    <w:p w14:paraId="03E5480A" w14:textId="42D9802B" w:rsidR="00AE1BBB" w:rsidRPr="00C155B3" w:rsidRDefault="00A7218D" w:rsidP="00522190">
      <w:pPr>
        <w:pStyle w:val="afa"/>
        <w:numPr>
          <w:ilvl w:val="0"/>
          <w:numId w:val="33"/>
        </w:numPr>
        <w:spacing w:after="120"/>
        <w:ind w:leftChars="0"/>
        <w:rPr>
          <w:lang w:eastAsia="ja-JP"/>
        </w:rPr>
      </w:pPr>
      <w:r w:rsidRPr="00C155B3">
        <w:rPr>
          <w:bCs/>
        </w:rPr>
        <w:t>the case when NR-DC is configured, CU is acting as MN and SCG is unchanged or SCG is released</w:t>
      </w:r>
      <w:r w:rsidR="001D4B35" w:rsidRPr="00C155B3">
        <w:rPr>
          <w:bCs/>
        </w:rPr>
        <w:t xml:space="preserve"> </w:t>
      </w:r>
      <w:r w:rsidR="00FF0907" w:rsidRPr="00C155B3">
        <w:rPr>
          <w:bCs/>
        </w:rPr>
        <w:t>(secondary priority)</w:t>
      </w:r>
      <w:r w:rsidR="00AE1BBB" w:rsidRPr="00C155B3">
        <w:rPr>
          <w:lang w:eastAsia="ja-JP"/>
        </w:rPr>
        <w:t>:</w:t>
      </w:r>
      <w:r w:rsidR="00BD597B" w:rsidRPr="00C155B3">
        <w:rPr>
          <w:rFonts w:hint="eastAsia"/>
          <w:lang w:eastAsia="ja-JP"/>
        </w:rPr>
        <w:t xml:space="preserve"> </w:t>
      </w:r>
      <w:r w:rsidR="00D63006" w:rsidRPr="00C155B3">
        <w:rPr>
          <w:lang w:eastAsia="ja-JP"/>
        </w:rPr>
        <w:br/>
      </w:r>
      <w:r w:rsidR="00991D6F" w:rsidRPr="00C155B3">
        <w:rPr>
          <w:rFonts w:hint="eastAsia"/>
          <w:lang w:eastAsia="ja-JP"/>
        </w:rPr>
        <w:t>T</w:t>
      </w:r>
      <w:r w:rsidR="00991D6F" w:rsidRPr="00C155B3">
        <w:rPr>
          <w:lang w:eastAsia="ja-JP"/>
        </w:rPr>
        <w:t>his case is the procedure for mobility between the MN</w:t>
      </w:r>
      <w:r w:rsidR="001126A7" w:rsidRPr="00C155B3">
        <w:rPr>
          <w:lang w:eastAsia="ja-JP"/>
        </w:rPr>
        <w:t>s</w:t>
      </w:r>
      <w:r w:rsidR="00991D6F" w:rsidRPr="00C155B3">
        <w:rPr>
          <w:lang w:eastAsia="ja-JP"/>
        </w:rPr>
        <w:t xml:space="preserve"> in NR-DC scenario, and </w:t>
      </w:r>
      <w:r w:rsidR="00310D50" w:rsidRPr="00C155B3">
        <w:rPr>
          <w:lang w:eastAsia="ja-JP"/>
        </w:rPr>
        <w:t xml:space="preserve">the </w:t>
      </w:r>
      <w:r w:rsidR="00991D6F" w:rsidRPr="00C155B3">
        <w:rPr>
          <w:lang w:eastAsia="ja-JP"/>
        </w:rPr>
        <w:t xml:space="preserve">SCG is unchanged or released upon </w:t>
      </w:r>
      <w:r w:rsidR="00310D50" w:rsidRPr="00C155B3">
        <w:rPr>
          <w:lang w:eastAsia="ja-JP"/>
        </w:rPr>
        <w:t xml:space="preserve">the </w:t>
      </w:r>
      <w:r w:rsidR="00991D6F" w:rsidRPr="00C155B3">
        <w:rPr>
          <w:lang w:eastAsia="ja-JP"/>
        </w:rPr>
        <w:t xml:space="preserve">MN change. In inter-CU mobility, </w:t>
      </w:r>
      <w:r w:rsidR="009F62E7" w:rsidRPr="00C155B3">
        <w:rPr>
          <w:lang w:eastAsia="ja-JP"/>
        </w:rPr>
        <w:t xml:space="preserve">the </w:t>
      </w:r>
      <w:r w:rsidR="00991D6F" w:rsidRPr="00C155B3">
        <w:rPr>
          <w:lang w:eastAsia="ja-JP"/>
        </w:rPr>
        <w:t>source DU send</w:t>
      </w:r>
      <w:r w:rsidR="00310D50" w:rsidRPr="00C155B3">
        <w:rPr>
          <w:lang w:eastAsia="ja-JP"/>
        </w:rPr>
        <w:t>s</w:t>
      </w:r>
      <w:r w:rsidR="00991D6F" w:rsidRPr="00C155B3">
        <w:rPr>
          <w:lang w:eastAsia="ja-JP"/>
        </w:rPr>
        <w:t xml:space="preserve"> the request </w:t>
      </w:r>
      <w:r w:rsidR="009F62E7" w:rsidRPr="00C155B3">
        <w:rPr>
          <w:lang w:eastAsia="ja-JP"/>
        </w:rPr>
        <w:t xml:space="preserve">to the </w:t>
      </w:r>
      <w:r w:rsidR="00991D6F" w:rsidRPr="00C155B3">
        <w:rPr>
          <w:lang w:eastAsia="ja-JP"/>
        </w:rPr>
        <w:t xml:space="preserve">target CU, and if </w:t>
      </w:r>
      <w:r w:rsidR="009F62E7" w:rsidRPr="00C155B3">
        <w:rPr>
          <w:lang w:eastAsia="ja-JP"/>
        </w:rPr>
        <w:t xml:space="preserve">the </w:t>
      </w:r>
      <w:r w:rsidR="00991D6F" w:rsidRPr="00C155B3">
        <w:rPr>
          <w:lang w:eastAsia="ja-JP"/>
        </w:rPr>
        <w:t xml:space="preserve">SCG is unchanged upon </w:t>
      </w:r>
      <w:r w:rsidR="00310D50" w:rsidRPr="00C155B3">
        <w:rPr>
          <w:lang w:eastAsia="ja-JP"/>
        </w:rPr>
        <w:t xml:space="preserve">the </w:t>
      </w:r>
      <w:r w:rsidR="00991D6F" w:rsidRPr="00C155B3">
        <w:rPr>
          <w:lang w:eastAsia="ja-JP"/>
        </w:rPr>
        <w:t xml:space="preserve">MN change, </w:t>
      </w:r>
      <w:r w:rsidR="009F62E7" w:rsidRPr="00C155B3">
        <w:rPr>
          <w:lang w:eastAsia="ja-JP"/>
        </w:rPr>
        <w:t xml:space="preserve">the </w:t>
      </w:r>
      <w:r w:rsidR="00991D6F" w:rsidRPr="00C155B3">
        <w:rPr>
          <w:lang w:eastAsia="ja-JP"/>
        </w:rPr>
        <w:t>target MN send</w:t>
      </w:r>
      <w:r w:rsidR="00310D50" w:rsidRPr="00C155B3">
        <w:rPr>
          <w:lang w:eastAsia="ja-JP"/>
        </w:rPr>
        <w:t>s</w:t>
      </w:r>
      <w:r w:rsidR="00991D6F" w:rsidRPr="00C155B3">
        <w:rPr>
          <w:lang w:eastAsia="ja-JP"/>
        </w:rPr>
        <w:t xml:space="preserve"> the </w:t>
      </w:r>
      <w:r w:rsidR="00991D6F" w:rsidRPr="00C155B3">
        <w:rPr>
          <w:rFonts w:hint="eastAsia"/>
          <w:lang w:eastAsia="ja-JP"/>
        </w:rPr>
        <w:t xml:space="preserve">SN </w:t>
      </w:r>
      <w:r w:rsidR="00991D6F" w:rsidRPr="00C155B3">
        <w:rPr>
          <w:lang w:eastAsia="ja-JP"/>
        </w:rPr>
        <w:t>Addition R</w:t>
      </w:r>
      <w:r w:rsidR="00991D6F" w:rsidRPr="00C155B3">
        <w:rPr>
          <w:rFonts w:hint="eastAsia"/>
          <w:lang w:eastAsia="ja-JP"/>
        </w:rPr>
        <w:t>equest</w:t>
      </w:r>
      <w:r w:rsidR="00991D6F" w:rsidRPr="00C155B3">
        <w:rPr>
          <w:lang w:eastAsia="ja-JP"/>
        </w:rPr>
        <w:t xml:space="preserve"> to</w:t>
      </w:r>
      <w:r w:rsidR="002C3C3C" w:rsidRPr="00C155B3">
        <w:rPr>
          <w:lang w:eastAsia="ja-JP"/>
        </w:rPr>
        <w:t xml:space="preserve"> </w:t>
      </w:r>
      <w:r w:rsidR="009F62E7" w:rsidRPr="00C155B3">
        <w:rPr>
          <w:lang w:eastAsia="ja-JP"/>
        </w:rPr>
        <w:t xml:space="preserve">the </w:t>
      </w:r>
      <w:r w:rsidR="002C3C3C" w:rsidRPr="00C155B3">
        <w:rPr>
          <w:lang w:eastAsia="ja-JP"/>
        </w:rPr>
        <w:t xml:space="preserve">SN. </w:t>
      </w:r>
    </w:p>
    <w:p w14:paraId="0F11FAC5" w14:textId="530790D0" w:rsidR="00597414" w:rsidRPr="00C155B3" w:rsidRDefault="00A95DBE" w:rsidP="00B22005">
      <w:pPr>
        <w:rPr>
          <w:lang w:eastAsia="ja-JP"/>
        </w:rPr>
      </w:pPr>
      <w:r w:rsidRPr="00C155B3">
        <w:rPr>
          <w:lang w:eastAsia="ja-JP"/>
        </w:rPr>
        <w:t>Thus</w:t>
      </w:r>
      <w:r w:rsidR="002C3C3C" w:rsidRPr="00C155B3">
        <w:rPr>
          <w:lang w:eastAsia="ja-JP"/>
        </w:rPr>
        <w:t xml:space="preserve">, </w:t>
      </w:r>
      <w:r w:rsidR="00E7220F" w:rsidRPr="00C155B3">
        <w:rPr>
          <w:lang w:eastAsia="ja-JP"/>
        </w:rPr>
        <w:t xml:space="preserve">in </w:t>
      </w:r>
      <w:r w:rsidR="002C3C3C" w:rsidRPr="00C155B3">
        <w:rPr>
          <w:lang w:eastAsia="ja-JP"/>
        </w:rPr>
        <w:t xml:space="preserve">Rel-19 inter-CU LTM </w:t>
      </w:r>
      <w:r w:rsidR="00C83CA7" w:rsidRPr="00C155B3">
        <w:rPr>
          <w:lang w:eastAsia="ja-JP"/>
        </w:rPr>
        <w:t>procedure</w:t>
      </w:r>
      <w:r w:rsidR="00E7220F" w:rsidRPr="00C155B3">
        <w:rPr>
          <w:lang w:eastAsia="ja-JP"/>
        </w:rPr>
        <w:t>, the communication between</w:t>
      </w:r>
      <w:r w:rsidR="0061789C" w:rsidRPr="00C155B3">
        <w:rPr>
          <w:lang w:eastAsia="ja-JP"/>
        </w:rPr>
        <w:t xml:space="preserve"> the</w:t>
      </w:r>
      <w:r w:rsidR="00E7220F" w:rsidRPr="00C155B3">
        <w:rPr>
          <w:lang w:eastAsia="ja-JP"/>
        </w:rPr>
        <w:t xml:space="preserve"> </w:t>
      </w:r>
      <w:r w:rsidR="0061789C" w:rsidRPr="00C155B3">
        <w:rPr>
          <w:lang w:eastAsia="ja-JP"/>
        </w:rPr>
        <w:t>source CU and the target</w:t>
      </w:r>
      <w:r w:rsidR="00E7220F" w:rsidRPr="00C155B3">
        <w:rPr>
          <w:lang w:eastAsia="ja-JP"/>
        </w:rPr>
        <w:t xml:space="preserve"> CU</w:t>
      </w:r>
      <w:r w:rsidR="0061789C" w:rsidRPr="00C155B3">
        <w:rPr>
          <w:lang w:eastAsia="ja-JP"/>
        </w:rPr>
        <w:t xml:space="preserve"> </w:t>
      </w:r>
      <w:r w:rsidR="00E7220F" w:rsidRPr="00C155B3">
        <w:rPr>
          <w:lang w:eastAsia="ja-JP"/>
        </w:rPr>
        <w:t xml:space="preserve">is required to operate </w:t>
      </w:r>
      <w:r w:rsidR="002F6F12" w:rsidRPr="00C155B3">
        <w:rPr>
          <w:lang w:eastAsia="ja-JP"/>
        </w:rPr>
        <w:t xml:space="preserve">the </w:t>
      </w:r>
      <w:r w:rsidR="00E7220F" w:rsidRPr="00C155B3">
        <w:rPr>
          <w:lang w:eastAsia="ja-JP"/>
        </w:rPr>
        <w:t xml:space="preserve">UE mobility between </w:t>
      </w:r>
      <w:r w:rsidR="00644BB7" w:rsidRPr="00C155B3">
        <w:rPr>
          <w:lang w:eastAsia="ja-JP"/>
        </w:rPr>
        <w:t xml:space="preserve">the </w:t>
      </w:r>
      <w:r w:rsidR="00E7220F" w:rsidRPr="00C155B3">
        <w:rPr>
          <w:lang w:eastAsia="ja-JP"/>
        </w:rPr>
        <w:t>different CUs.</w:t>
      </w:r>
      <w:r w:rsidR="00597414" w:rsidRPr="00C155B3">
        <w:rPr>
          <w:lang w:eastAsia="ja-JP"/>
        </w:rPr>
        <w:t xml:space="preserve"> </w:t>
      </w:r>
      <w:r w:rsidR="00597414" w:rsidRPr="00C155B3">
        <w:rPr>
          <w:rFonts w:hint="eastAsia"/>
          <w:lang w:eastAsia="ja-JP"/>
        </w:rPr>
        <w:t>F</w:t>
      </w:r>
      <w:r w:rsidR="00597414" w:rsidRPr="00C155B3">
        <w:rPr>
          <w:lang w:eastAsia="ja-JP"/>
        </w:rPr>
        <w:t xml:space="preserve">urthermore, </w:t>
      </w:r>
      <w:r w:rsidR="00597414" w:rsidRPr="00C155B3">
        <w:rPr>
          <w:rFonts w:hint="eastAsia"/>
          <w:lang w:eastAsia="ja-JP"/>
        </w:rPr>
        <w:t>Rel</w:t>
      </w:r>
      <w:r w:rsidR="00C67E34" w:rsidRPr="00C155B3">
        <w:rPr>
          <w:lang w:eastAsia="ja-JP"/>
        </w:rPr>
        <w:t>-</w:t>
      </w:r>
      <w:r w:rsidR="00597414" w:rsidRPr="00C155B3">
        <w:rPr>
          <w:rFonts w:hint="eastAsia"/>
          <w:lang w:eastAsia="ja-JP"/>
        </w:rPr>
        <w:t>19 Inter-CU LTM</w:t>
      </w:r>
      <w:r w:rsidR="00597414" w:rsidRPr="00C155B3">
        <w:rPr>
          <w:lang w:eastAsia="ja-JP"/>
        </w:rPr>
        <w:t xml:space="preserve"> </w:t>
      </w:r>
      <w:r w:rsidR="00C83CA7" w:rsidRPr="00C155B3">
        <w:rPr>
          <w:lang w:eastAsia="ja-JP"/>
        </w:rPr>
        <w:t>procedure</w:t>
      </w:r>
      <w:r w:rsidR="00597414" w:rsidRPr="00C155B3">
        <w:rPr>
          <w:lang w:eastAsia="ja-JP"/>
        </w:rPr>
        <w:t xml:space="preserve"> may need additional procedure </w:t>
      </w:r>
      <w:r w:rsidR="00D34EF9" w:rsidRPr="00C155B3">
        <w:rPr>
          <w:lang w:eastAsia="ja-JP"/>
        </w:rPr>
        <w:t xml:space="preserve">compared with </w:t>
      </w:r>
      <w:r w:rsidR="00D34EF9" w:rsidRPr="00C155B3">
        <w:rPr>
          <w:rFonts w:hint="eastAsia"/>
          <w:lang w:eastAsia="ja-JP"/>
        </w:rPr>
        <w:t>Rel</w:t>
      </w:r>
      <w:r w:rsidR="0092545A" w:rsidRPr="00C155B3">
        <w:rPr>
          <w:rFonts w:hint="eastAsia"/>
          <w:lang w:eastAsia="ja-JP"/>
        </w:rPr>
        <w:t>-</w:t>
      </w:r>
      <w:r w:rsidR="00D34EF9" w:rsidRPr="00C155B3">
        <w:rPr>
          <w:rFonts w:hint="eastAsia"/>
          <w:lang w:eastAsia="ja-JP"/>
        </w:rPr>
        <w:t>18 Intra-CU LTM</w:t>
      </w:r>
      <w:r w:rsidR="00EA1B82" w:rsidRPr="00C155B3">
        <w:rPr>
          <w:lang w:eastAsia="ja-JP"/>
        </w:rPr>
        <w:t xml:space="preserve"> procedure</w:t>
      </w:r>
      <w:r w:rsidR="00D34EF9" w:rsidRPr="00C155B3">
        <w:rPr>
          <w:lang w:eastAsia="ja-JP"/>
        </w:rPr>
        <w:t>. Therefore, RAN2 discuss</w:t>
      </w:r>
      <w:r w:rsidR="00A47DC8" w:rsidRPr="00C155B3">
        <w:rPr>
          <w:lang w:eastAsia="ja-JP"/>
        </w:rPr>
        <w:t>es</w:t>
      </w:r>
      <w:r w:rsidR="00D34EF9" w:rsidRPr="00C155B3">
        <w:rPr>
          <w:lang w:eastAsia="ja-JP"/>
        </w:rPr>
        <w:t xml:space="preserve"> whether in</w:t>
      </w:r>
      <w:r w:rsidR="00D34EF9" w:rsidRPr="00C155B3">
        <w:rPr>
          <w:rFonts w:hint="eastAsia"/>
          <w:lang w:eastAsia="ja-JP"/>
        </w:rPr>
        <w:t>ter-CU LTM</w:t>
      </w:r>
      <w:r w:rsidR="00D34EF9" w:rsidRPr="00C155B3">
        <w:rPr>
          <w:lang w:eastAsia="ja-JP"/>
        </w:rPr>
        <w:t xml:space="preserve"> </w:t>
      </w:r>
      <w:r w:rsidR="00D82026" w:rsidRPr="00C155B3">
        <w:rPr>
          <w:lang w:eastAsia="ja-JP"/>
        </w:rPr>
        <w:t>procedure</w:t>
      </w:r>
      <w:r w:rsidR="00D34EF9" w:rsidRPr="00C155B3">
        <w:rPr>
          <w:lang w:eastAsia="ja-JP"/>
        </w:rPr>
        <w:t xml:space="preserve"> can operate with </w:t>
      </w:r>
      <w:r w:rsidR="0085173A" w:rsidRPr="00C155B3">
        <w:rPr>
          <w:lang w:eastAsia="ja-JP"/>
        </w:rPr>
        <w:t xml:space="preserve">the </w:t>
      </w:r>
      <w:r w:rsidR="00BF35FD" w:rsidRPr="00C155B3">
        <w:rPr>
          <w:lang w:eastAsia="ja-JP"/>
        </w:rPr>
        <w:t xml:space="preserve">same flow </w:t>
      </w:r>
      <w:r w:rsidR="00C40AEF" w:rsidRPr="00C155B3">
        <w:rPr>
          <w:lang w:eastAsia="ja-JP"/>
        </w:rPr>
        <w:t xml:space="preserve">of </w:t>
      </w:r>
      <w:r w:rsidR="00C40AEF" w:rsidRPr="00C155B3">
        <w:rPr>
          <w:rFonts w:hint="eastAsia"/>
          <w:lang w:eastAsia="ja-JP"/>
        </w:rPr>
        <w:t>Rel</w:t>
      </w:r>
      <w:r w:rsidR="0092545A" w:rsidRPr="00C155B3">
        <w:rPr>
          <w:lang w:eastAsia="ja-JP"/>
        </w:rPr>
        <w:t>-</w:t>
      </w:r>
      <w:r w:rsidR="00C40AEF" w:rsidRPr="00C155B3">
        <w:rPr>
          <w:rFonts w:hint="eastAsia"/>
          <w:lang w:eastAsia="ja-JP"/>
        </w:rPr>
        <w:t>18 Intra-CU LTM</w:t>
      </w:r>
      <w:r w:rsidR="00C40AEF" w:rsidRPr="00C155B3">
        <w:rPr>
          <w:lang w:eastAsia="ja-JP"/>
        </w:rPr>
        <w:t xml:space="preserve"> </w:t>
      </w:r>
      <w:bookmarkStart w:id="1" w:name="_Hlk163232395"/>
      <w:r w:rsidR="00FD1F24" w:rsidRPr="00C155B3">
        <w:rPr>
          <w:lang w:eastAsia="ja-JP"/>
        </w:rPr>
        <w:t>procedure</w:t>
      </w:r>
      <w:bookmarkEnd w:id="1"/>
      <w:r w:rsidR="00C40AEF" w:rsidRPr="00C155B3">
        <w:rPr>
          <w:lang w:eastAsia="ja-JP"/>
        </w:rPr>
        <w:t>.</w:t>
      </w:r>
    </w:p>
    <w:p w14:paraId="75C86C90" w14:textId="3C0AAA62" w:rsidR="00B01C04" w:rsidRPr="00C155B3" w:rsidRDefault="00422F03" w:rsidP="008E4D4A">
      <w:pPr>
        <w:ind w:left="1134" w:hanging="1134"/>
        <w:rPr>
          <w:lang w:eastAsia="ja-JP"/>
        </w:rPr>
      </w:pPr>
      <w:r w:rsidRPr="00C155B3">
        <w:rPr>
          <w:rFonts w:hint="eastAsia"/>
          <w:b/>
          <w:lang w:eastAsia="ja-JP"/>
        </w:rPr>
        <w:t>P</w:t>
      </w:r>
      <w:r w:rsidRPr="00C155B3">
        <w:rPr>
          <w:b/>
          <w:lang w:eastAsia="ja-JP"/>
        </w:rPr>
        <w:t xml:space="preserve">roposal </w:t>
      </w:r>
      <w:r w:rsidR="00943E6F" w:rsidRPr="00C155B3">
        <w:rPr>
          <w:b/>
          <w:lang w:eastAsia="ja-JP"/>
        </w:rPr>
        <w:t>1</w:t>
      </w:r>
      <w:r w:rsidRPr="00C155B3">
        <w:rPr>
          <w:b/>
          <w:lang w:eastAsia="ja-JP"/>
        </w:rPr>
        <w:t>:</w:t>
      </w:r>
      <w:r w:rsidRPr="00C155B3">
        <w:rPr>
          <w:rFonts w:hint="eastAsia"/>
        </w:rPr>
        <w:t xml:space="preserve"> </w:t>
      </w:r>
      <w:bookmarkStart w:id="2" w:name="_Hlk163221757"/>
      <w:r w:rsidR="008E4D4A" w:rsidRPr="00C155B3">
        <w:rPr>
          <w:b/>
          <w:lang w:eastAsia="ja-JP"/>
        </w:rPr>
        <w:t>RAN2 discuss</w:t>
      </w:r>
      <w:r w:rsidR="00016F74" w:rsidRPr="00C155B3">
        <w:rPr>
          <w:b/>
          <w:lang w:eastAsia="ja-JP"/>
        </w:rPr>
        <w:t>es</w:t>
      </w:r>
      <w:r w:rsidR="008E4D4A" w:rsidRPr="00C155B3">
        <w:rPr>
          <w:b/>
          <w:lang w:eastAsia="ja-JP"/>
        </w:rPr>
        <w:t xml:space="preserve"> whether inter-CU LTM </w:t>
      </w:r>
      <w:r w:rsidR="000407F1" w:rsidRPr="00C155B3">
        <w:rPr>
          <w:b/>
          <w:lang w:eastAsia="ja-JP"/>
        </w:rPr>
        <w:t>procedure</w:t>
      </w:r>
      <w:r w:rsidR="008E4D4A" w:rsidRPr="00C155B3">
        <w:rPr>
          <w:b/>
          <w:lang w:eastAsia="ja-JP"/>
        </w:rPr>
        <w:t xml:space="preserve"> can operate with </w:t>
      </w:r>
      <w:r w:rsidR="0085173A" w:rsidRPr="00C155B3">
        <w:rPr>
          <w:b/>
          <w:lang w:eastAsia="ja-JP"/>
        </w:rPr>
        <w:t xml:space="preserve">the </w:t>
      </w:r>
      <w:r w:rsidR="008E4D4A" w:rsidRPr="00C155B3">
        <w:rPr>
          <w:b/>
          <w:lang w:eastAsia="ja-JP"/>
        </w:rPr>
        <w:t xml:space="preserve">same flow of Rel18 Intra-CU LTM </w:t>
      </w:r>
      <w:r w:rsidR="00FD1F24" w:rsidRPr="00C155B3">
        <w:rPr>
          <w:b/>
          <w:lang w:eastAsia="ja-JP"/>
        </w:rPr>
        <w:t>procedure</w:t>
      </w:r>
      <w:r w:rsidR="008E4D4A" w:rsidRPr="00C155B3">
        <w:rPr>
          <w:b/>
          <w:lang w:eastAsia="ja-JP"/>
        </w:rPr>
        <w:t>.</w:t>
      </w:r>
      <w:bookmarkEnd w:id="2"/>
    </w:p>
    <w:p w14:paraId="56A1FEDC" w14:textId="2A10A737" w:rsidR="008E4D4A" w:rsidRPr="00C155B3" w:rsidRDefault="008E4D4A" w:rsidP="006E7146">
      <w:pPr>
        <w:rPr>
          <w:lang w:eastAsia="ja-JP"/>
        </w:rPr>
      </w:pPr>
      <w:r w:rsidRPr="00C155B3">
        <w:rPr>
          <w:rFonts w:hint="eastAsia"/>
          <w:lang w:eastAsia="ja-JP"/>
        </w:rPr>
        <w:t>F</w:t>
      </w:r>
      <w:r w:rsidRPr="00C155B3">
        <w:rPr>
          <w:lang w:eastAsia="ja-JP"/>
        </w:rPr>
        <w:t>or example, in Rel</w:t>
      </w:r>
      <w:r w:rsidR="00C67E34" w:rsidRPr="00C155B3">
        <w:rPr>
          <w:lang w:eastAsia="ja-JP"/>
        </w:rPr>
        <w:t>-</w:t>
      </w:r>
      <w:r w:rsidRPr="00C155B3">
        <w:rPr>
          <w:lang w:eastAsia="ja-JP"/>
        </w:rPr>
        <w:t xml:space="preserve">18 </w:t>
      </w:r>
      <w:r w:rsidR="005F4515" w:rsidRPr="00C155B3">
        <w:rPr>
          <w:lang w:eastAsia="ja-JP"/>
        </w:rPr>
        <w:t xml:space="preserve">intra-CU </w:t>
      </w:r>
      <w:r w:rsidRPr="00C155B3">
        <w:rPr>
          <w:lang w:eastAsia="ja-JP"/>
        </w:rPr>
        <w:t>LTM, the UE can communicate with target cell without security key update</w:t>
      </w:r>
      <w:r w:rsidR="00504F1E" w:rsidRPr="00C155B3">
        <w:rPr>
          <w:lang w:eastAsia="ja-JP"/>
        </w:rPr>
        <w:t>, since</w:t>
      </w:r>
      <w:r w:rsidRPr="00C155B3">
        <w:rPr>
          <w:lang w:eastAsia="ja-JP"/>
        </w:rPr>
        <w:t xml:space="preserve"> </w:t>
      </w:r>
      <w:r w:rsidR="00F27E1F" w:rsidRPr="00C155B3">
        <w:rPr>
          <w:lang w:eastAsia="ja-JP"/>
        </w:rPr>
        <w:t xml:space="preserve">the target DU and the source DU belong to the same CU and then </w:t>
      </w:r>
      <w:r w:rsidR="00BB122B" w:rsidRPr="00C155B3">
        <w:rPr>
          <w:lang w:eastAsia="ja-JP"/>
        </w:rPr>
        <w:t xml:space="preserve">the UE can communicate with </w:t>
      </w:r>
      <w:r w:rsidR="000C0585" w:rsidRPr="00C155B3">
        <w:rPr>
          <w:lang w:eastAsia="ja-JP"/>
        </w:rPr>
        <w:t xml:space="preserve">the </w:t>
      </w:r>
      <w:r w:rsidR="00BB122B" w:rsidRPr="00C155B3">
        <w:rPr>
          <w:lang w:eastAsia="ja-JP"/>
        </w:rPr>
        <w:t xml:space="preserve">target DU by using </w:t>
      </w:r>
      <w:r w:rsidR="0085173A" w:rsidRPr="00C155B3">
        <w:rPr>
          <w:lang w:eastAsia="ja-JP"/>
        </w:rPr>
        <w:t xml:space="preserve">the </w:t>
      </w:r>
      <w:r w:rsidR="00BB122B" w:rsidRPr="00C155B3">
        <w:rPr>
          <w:lang w:eastAsia="ja-JP"/>
        </w:rPr>
        <w:t xml:space="preserve">same security key </w:t>
      </w:r>
      <w:r w:rsidR="000A20A7" w:rsidRPr="00C155B3">
        <w:rPr>
          <w:lang w:eastAsia="ja-JP"/>
        </w:rPr>
        <w:t>as</w:t>
      </w:r>
      <w:r w:rsidR="00BB122B" w:rsidRPr="00C155B3">
        <w:rPr>
          <w:lang w:eastAsia="ja-JP"/>
        </w:rPr>
        <w:t xml:space="preserve"> </w:t>
      </w:r>
      <w:r w:rsidR="000C0585" w:rsidRPr="00C155B3">
        <w:rPr>
          <w:lang w:eastAsia="ja-JP"/>
        </w:rPr>
        <w:t xml:space="preserve">the </w:t>
      </w:r>
      <w:r w:rsidR="00BB122B" w:rsidRPr="00C155B3">
        <w:rPr>
          <w:lang w:eastAsia="ja-JP"/>
        </w:rPr>
        <w:t>source DU</w:t>
      </w:r>
      <w:r w:rsidR="00F27E1F" w:rsidRPr="00C155B3">
        <w:rPr>
          <w:lang w:eastAsia="ja-JP"/>
        </w:rPr>
        <w:t>.</w:t>
      </w:r>
      <w:r w:rsidR="00F27E1F" w:rsidRPr="00C155B3" w:rsidDel="00F27E1F">
        <w:rPr>
          <w:lang w:eastAsia="ja-JP"/>
        </w:rPr>
        <w:t xml:space="preserve"> </w:t>
      </w:r>
      <w:r w:rsidRPr="00C155B3">
        <w:rPr>
          <w:lang w:eastAsia="ja-JP"/>
        </w:rPr>
        <w:t>Therefore, in Rel-18, RAN2 agreed the security key update is not supported</w:t>
      </w:r>
      <w:r w:rsidR="007B5432" w:rsidRPr="00C155B3">
        <w:rPr>
          <w:rFonts w:hint="eastAsia"/>
          <w:lang w:eastAsia="ja-JP"/>
        </w:rPr>
        <w:t xml:space="preserve"> </w:t>
      </w:r>
      <w:r w:rsidR="00477F96" w:rsidRPr="00C155B3">
        <w:rPr>
          <w:lang w:eastAsia="ja-JP"/>
        </w:rPr>
        <w:t>upon the LTM execution for intra-CU LTM</w:t>
      </w:r>
      <w:r w:rsidRPr="00C155B3">
        <w:rPr>
          <w:lang w:eastAsia="ja-JP"/>
        </w:rPr>
        <w:t xml:space="preserve">. However, inter-CU LTM </w:t>
      </w:r>
      <w:r w:rsidR="0085488C" w:rsidRPr="00C155B3">
        <w:rPr>
          <w:lang w:eastAsia="ja-JP"/>
        </w:rPr>
        <w:t>procedure</w:t>
      </w:r>
      <w:r w:rsidR="00AA2A09" w:rsidRPr="00C155B3">
        <w:rPr>
          <w:lang w:eastAsia="ja-JP"/>
        </w:rPr>
        <w:t xml:space="preserve"> need</w:t>
      </w:r>
      <w:r w:rsidR="00727A80" w:rsidRPr="00C155B3">
        <w:rPr>
          <w:lang w:eastAsia="ja-JP"/>
        </w:rPr>
        <w:t>s</w:t>
      </w:r>
      <w:r w:rsidR="00AA2A09" w:rsidRPr="00C155B3">
        <w:rPr>
          <w:lang w:eastAsia="ja-JP"/>
        </w:rPr>
        <w:t xml:space="preserve"> to</w:t>
      </w:r>
      <w:r w:rsidR="006747AD" w:rsidRPr="00C155B3">
        <w:rPr>
          <w:lang w:eastAsia="ja-JP"/>
        </w:rPr>
        <w:t xml:space="preserve"> support the </w:t>
      </w:r>
      <w:r w:rsidR="00AA2A09" w:rsidRPr="00C155B3">
        <w:rPr>
          <w:lang w:eastAsia="ja-JP"/>
        </w:rPr>
        <w:t>security key</w:t>
      </w:r>
      <w:r w:rsidR="006747AD" w:rsidRPr="00C155B3">
        <w:rPr>
          <w:lang w:eastAsia="ja-JP"/>
        </w:rPr>
        <w:t xml:space="preserve"> update</w:t>
      </w:r>
      <w:r w:rsidR="00AA2A09" w:rsidRPr="00C155B3">
        <w:rPr>
          <w:lang w:eastAsia="ja-JP"/>
        </w:rPr>
        <w:t xml:space="preserve"> to communicate with </w:t>
      </w:r>
      <w:r w:rsidR="006747AD" w:rsidRPr="00C155B3">
        <w:rPr>
          <w:lang w:eastAsia="ja-JP"/>
        </w:rPr>
        <w:t xml:space="preserve">the </w:t>
      </w:r>
      <w:r w:rsidR="00B9116A" w:rsidRPr="00C155B3">
        <w:rPr>
          <w:lang w:eastAsia="ja-JP"/>
        </w:rPr>
        <w:t xml:space="preserve">target DU belonging </w:t>
      </w:r>
      <w:r w:rsidR="005E4679">
        <w:rPr>
          <w:lang w:eastAsia="ja-JP"/>
        </w:rPr>
        <w:t xml:space="preserve">the </w:t>
      </w:r>
      <w:r w:rsidR="00AA2A09" w:rsidRPr="00C155B3">
        <w:rPr>
          <w:lang w:eastAsia="ja-JP"/>
        </w:rPr>
        <w:t>CU</w:t>
      </w:r>
      <w:r w:rsidR="00A16615" w:rsidRPr="00C155B3">
        <w:rPr>
          <w:lang w:eastAsia="ja-JP"/>
        </w:rPr>
        <w:t xml:space="preserve"> </w:t>
      </w:r>
      <w:r w:rsidR="00BF76F3" w:rsidRPr="00C155B3">
        <w:rPr>
          <w:lang w:eastAsia="ja-JP"/>
        </w:rPr>
        <w:t xml:space="preserve">different </w:t>
      </w:r>
      <w:r w:rsidR="00A16615" w:rsidRPr="00C155B3">
        <w:rPr>
          <w:lang w:eastAsia="ja-JP"/>
        </w:rPr>
        <w:t xml:space="preserve">from </w:t>
      </w:r>
      <w:r w:rsidR="00206E22" w:rsidRPr="00C155B3">
        <w:rPr>
          <w:lang w:eastAsia="ja-JP"/>
        </w:rPr>
        <w:t xml:space="preserve">the </w:t>
      </w:r>
      <w:r w:rsidR="00A16615" w:rsidRPr="00C155B3">
        <w:rPr>
          <w:lang w:eastAsia="ja-JP"/>
        </w:rPr>
        <w:t>source DU</w:t>
      </w:r>
      <w:r w:rsidR="00AA2A09" w:rsidRPr="00C155B3">
        <w:rPr>
          <w:lang w:eastAsia="ja-JP"/>
        </w:rPr>
        <w:t>.</w:t>
      </w:r>
    </w:p>
    <w:p w14:paraId="35D080AE" w14:textId="1CCD8B9D" w:rsidR="006C6346" w:rsidRPr="00C155B3" w:rsidRDefault="006C6346" w:rsidP="006747AD">
      <w:pPr>
        <w:ind w:left="1134" w:hanging="1134"/>
        <w:rPr>
          <w:b/>
          <w:lang w:eastAsia="ja-JP"/>
        </w:rPr>
      </w:pPr>
      <w:r w:rsidRPr="00C155B3">
        <w:rPr>
          <w:rFonts w:hint="eastAsia"/>
          <w:b/>
          <w:lang w:eastAsia="ja-JP"/>
        </w:rPr>
        <w:t>P</w:t>
      </w:r>
      <w:r w:rsidRPr="00C155B3">
        <w:rPr>
          <w:b/>
          <w:lang w:eastAsia="ja-JP"/>
        </w:rPr>
        <w:t xml:space="preserve">roposal </w:t>
      </w:r>
      <w:r w:rsidR="00943E6F" w:rsidRPr="00C155B3">
        <w:rPr>
          <w:b/>
          <w:lang w:eastAsia="ja-JP"/>
        </w:rPr>
        <w:t>2</w:t>
      </w:r>
      <w:r w:rsidRPr="00C155B3">
        <w:rPr>
          <w:b/>
          <w:lang w:eastAsia="ja-JP"/>
        </w:rPr>
        <w:t xml:space="preserve">: </w:t>
      </w:r>
      <w:r w:rsidR="00A76587" w:rsidRPr="00C155B3">
        <w:rPr>
          <w:rFonts w:hint="eastAsia"/>
          <w:b/>
          <w:lang w:eastAsia="ja-JP"/>
        </w:rPr>
        <w:t>Rel-19</w:t>
      </w:r>
      <w:r w:rsidR="006747AD" w:rsidRPr="00C155B3">
        <w:t xml:space="preserve"> </w:t>
      </w:r>
      <w:r w:rsidR="006747AD" w:rsidRPr="00C155B3">
        <w:rPr>
          <w:b/>
          <w:lang w:eastAsia="ja-JP"/>
        </w:rPr>
        <w:t xml:space="preserve">inter-CU LTM </w:t>
      </w:r>
      <w:r w:rsidR="00727A80" w:rsidRPr="00C155B3">
        <w:rPr>
          <w:b/>
          <w:lang w:eastAsia="ja-JP"/>
        </w:rPr>
        <w:t>procedure</w:t>
      </w:r>
      <w:r w:rsidR="006747AD" w:rsidRPr="00C155B3">
        <w:rPr>
          <w:b/>
          <w:lang w:eastAsia="ja-JP"/>
        </w:rPr>
        <w:t xml:space="preserve"> need</w:t>
      </w:r>
      <w:r w:rsidR="00727A80" w:rsidRPr="00C155B3">
        <w:rPr>
          <w:b/>
          <w:lang w:eastAsia="ja-JP"/>
        </w:rPr>
        <w:t>s</w:t>
      </w:r>
      <w:r w:rsidR="006747AD" w:rsidRPr="00C155B3">
        <w:rPr>
          <w:b/>
          <w:lang w:eastAsia="ja-JP"/>
        </w:rPr>
        <w:t xml:space="preserve"> to support the security key update to communicate </w:t>
      </w:r>
      <w:r w:rsidR="00AB0D7A" w:rsidRPr="00AB0D7A">
        <w:rPr>
          <w:b/>
          <w:lang w:eastAsia="ja-JP"/>
        </w:rPr>
        <w:t>with the target DU belonging the CU</w:t>
      </w:r>
      <w:r w:rsidR="00727BF4" w:rsidRPr="00727BF4">
        <w:rPr>
          <w:b/>
          <w:lang w:eastAsia="ja-JP"/>
        </w:rPr>
        <w:t xml:space="preserve"> </w:t>
      </w:r>
      <w:r w:rsidR="00727BF4" w:rsidRPr="00AB0D7A">
        <w:rPr>
          <w:b/>
          <w:lang w:eastAsia="ja-JP"/>
        </w:rPr>
        <w:t>different</w:t>
      </w:r>
      <w:r w:rsidR="00AB0D7A" w:rsidRPr="00AB0D7A">
        <w:rPr>
          <w:b/>
          <w:lang w:eastAsia="ja-JP"/>
        </w:rPr>
        <w:t xml:space="preserve"> from the source DU</w:t>
      </w:r>
      <w:r w:rsidR="006747AD" w:rsidRPr="00C155B3">
        <w:rPr>
          <w:b/>
          <w:lang w:eastAsia="ja-JP"/>
        </w:rPr>
        <w:t>.</w:t>
      </w:r>
    </w:p>
    <w:p w14:paraId="5E654009" w14:textId="72DF92D5" w:rsidR="00264F30" w:rsidRPr="00C155B3" w:rsidRDefault="00886E77" w:rsidP="00856C48">
      <w:pPr>
        <w:rPr>
          <w:lang w:eastAsia="ja-JP"/>
        </w:rPr>
      </w:pPr>
      <w:r w:rsidRPr="00C155B3">
        <w:rPr>
          <w:rFonts w:hint="eastAsia"/>
          <w:lang w:eastAsia="ja-JP"/>
        </w:rPr>
        <w:t>Moreover</w:t>
      </w:r>
      <w:r w:rsidR="00264F30" w:rsidRPr="00C155B3">
        <w:rPr>
          <w:lang w:eastAsia="ja-JP"/>
        </w:rPr>
        <w:t>,</w:t>
      </w:r>
      <w:r w:rsidR="003B2D95" w:rsidRPr="00C155B3">
        <w:rPr>
          <w:lang w:eastAsia="ja-JP"/>
        </w:rPr>
        <w:t xml:space="preserve"> when</w:t>
      </w:r>
      <w:r w:rsidR="00264F30" w:rsidRPr="00C155B3">
        <w:rPr>
          <w:lang w:eastAsia="ja-JP"/>
        </w:rPr>
        <w:t xml:space="preserve"> Rel-19 LTM operation is </w:t>
      </w:r>
      <w:r w:rsidR="007A150C" w:rsidRPr="00C155B3">
        <w:rPr>
          <w:lang w:eastAsia="ja-JP"/>
        </w:rPr>
        <w:t>performed</w:t>
      </w:r>
      <w:r w:rsidR="00264F30" w:rsidRPr="00C155B3">
        <w:rPr>
          <w:lang w:eastAsia="ja-JP"/>
        </w:rPr>
        <w:t xml:space="preserve"> subsequently, </w:t>
      </w:r>
      <w:r w:rsidR="002831B2" w:rsidRPr="00C155B3">
        <w:rPr>
          <w:lang w:eastAsia="ja-JP"/>
        </w:rPr>
        <w:t>the configuration</w:t>
      </w:r>
      <w:r w:rsidR="00B47B88" w:rsidRPr="00C155B3">
        <w:rPr>
          <w:lang w:eastAsia="ja-JP"/>
        </w:rPr>
        <w:t>s</w:t>
      </w:r>
      <w:r w:rsidR="002831B2" w:rsidRPr="00C155B3">
        <w:rPr>
          <w:lang w:eastAsia="ja-JP"/>
        </w:rPr>
        <w:t xml:space="preserve"> for inter-CU LTM </w:t>
      </w:r>
      <w:r w:rsidR="00516920" w:rsidRPr="00C155B3">
        <w:rPr>
          <w:lang w:eastAsia="ja-JP"/>
        </w:rPr>
        <w:t xml:space="preserve">procedure </w:t>
      </w:r>
      <w:r w:rsidR="002831B2" w:rsidRPr="00C155B3">
        <w:rPr>
          <w:lang w:eastAsia="ja-JP"/>
        </w:rPr>
        <w:t>and</w:t>
      </w:r>
      <w:r w:rsidR="00E45A4F" w:rsidRPr="00C155B3">
        <w:rPr>
          <w:lang w:eastAsia="ja-JP"/>
        </w:rPr>
        <w:t xml:space="preserve"> for </w:t>
      </w:r>
      <w:r w:rsidR="002831B2" w:rsidRPr="00C155B3">
        <w:rPr>
          <w:lang w:eastAsia="ja-JP"/>
        </w:rPr>
        <w:t>intra-CU LTM</w:t>
      </w:r>
      <w:r w:rsidR="00516920" w:rsidRPr="00C155B3">
        <w:rPr>
          <w:lang w:eastAsia="ja-JP"/>
        </w:rPr>
        <w:t xml:space="preserve"> procedu</w:t>
      </w:r>
      <w:r w:rsidR="003A6668" w:rsidRPr="00C155B3">
        <w:rPr>
          <w:lang w:eastAsia="ja-JP"/>
        </w:rPr>
        <w:t>re</w:t>
      </w:r>
      <w:r w:rsidR="002831B2" w:rsidRPr="00C155B3">
        <w:rPr>
          <w:lang w:eastAsia="ja-JP"/>
        </w:rPr>
        <w:t xml:space="preserve"> may be configured </w:t>
      </w:r>
      <w:r w:rsidR="009B1C42" w:rsidRPr="00C155B3">
        <w:rPr>
          <w:lang w:eastAsia="ja-JP"/>
        </w:rPr>
        <w:t>simultaneously</w:t>
      </w:r>
      <w:r w:rsidR="0067497D" w:rsidRPr="00C155B3">
        <w:rPr>
          <w:lang w:eastAsia="ja-JP"/>
        </w:rPr>
        <w:t>.</w:t>
      </w:r>
      <w:r w:rsidR="00DA1DCA" w:rsidRPr="00C155B3">
        <w:rPr>
          <w:lang w:eastAsia="ja-JP"/>
        </w:rPr>
        <w:t xml:space="preserve"> </w:t>
      </w:r>
      <w:r w:rsidR="00A84023" w:rsidRPr="00C155B3">
        <w:rPr>
          <w:lang w:eastAsia="ja-JP"/>
        </w:rPr>
        <w:t>In this case, if</w:t>
      </w:r>
      <w:r w:rsidR="00F90EA1" w:rsidRPr="00C155B3">
        <w:rPr>
          <w:lang w:eastAsia="ja-JP"/>
        </w:rPr>
        <w:t xml:space="preserve"> </w:t>
      </w:r>
      <w:r w:rsidR="00DA4C2D" w:rsidRPr="00C155B3">
        <w:rPr>
          <w:lang w:eastAsia="ja-JP"/>
        </w:rPr>
        <w:t xml:space="preserve">the </w:t>
      </w:r>
      <w:r w:rsidR="00F90EA1" w:rsidRPr="00C155B3">
        <w:rPr>
          <w:lang w:eastAsia="ja-JP"/>
        </w:rPr>
        <w:t>security key update is not performed upon</w:t>
      </w:r>
      <w:r w:rsidR="00DA1DCA" w:rsidRPr="00C155B3">
        <w:rPr>
          <w:lang w:eastAsia="ja-JP"/>
        </w:rPr>
        <w:t xml:space="preserve"> cell switch operation with</w:t>
      </w:r>
      <w:r w:rsidR="00F90EA1" w:rsidRPr="00C155B3">
        <w:rPr>
          <w:lang w:eastAsia="ja-JP"/>
        </w:rPr>
        <w:t xml:space="preserve"> intra-CU LTM </w:t>
      </w:r>
      <w:r w:rsidR="00DA1DCA" w:rsidRPr="00C155B3">
        <w:rPr>
          <w:lang w:eastAsia="ja-JP"/>
        </w:rPr>
        <w:t>configuration</w:t>
      </w:r>
      <w:r w:rsidR="0079479C" w:rsidRPr="00C155B3">
        <w:rPr>
          <w:lang w:eastAsia="ja-JP"/>
        </w:rPr>
        <w:t xml:space="preserve"> after inter-CU mobility</w:t>
      </w:r>
      <w:r w:rsidR="00F90EA1" w:rsidRPr="00C155B3">
        <w:rPr>
          <w:lang w:eastAsia="ja-JP"/>
        </w:rPr>
        <w:t>, it may cause the security issue.</w:t>
      </w:r>
      <w:r w:rsidR="00673DD4" w:rsidRPr="00C155B3">
        <w:rPr>
          <w:lang w:eastAsia="ja-JP"/>
        </w:rPr>
        <w:t xml:space="preserve"> Therefore, </w:t>
      </w:r>
      <w:r w:rsidR="00A0635C" w:rsidRPr="00C155B3">
        <w:rPr>
          <w:lang w:eastAsia="ja-JP"/>
        </w:rPr>
        <w:t>RAN2 discuss</w:t>
      </w:r>
      <w:r w:rsidR="0051742C" w:rsidRPr="00C155B3">
        <w:rPr>
          <w:lang w:eastAsia="ja-JP"/>
        </w:rPr>
        <w:t>es</w:t>
      </w:r>
      <w:r w:rsidR="00A0635C" w:rsidRPr="00C155B3">
        <w:rPr>
          <w:lang w:eastAsia="ja-JP"/>
        </w:rPr>
        <w:t xml:space="preserve"> the detail procedure for the case which </w:t>
      </w:r>
      <w:r w:rsidR="00E45A4F" w:rsidRPr="00C155B3">
        <w:rPr>
          <w:lang w:eastAsia="ja-JP"/>
        </w:rPr>
        <w:t>the configurations for inter-CU LTM procedure and for intra-CU LTM procedure</w:t>
      </w:r>
      <w:r w:rsidR="00A0635C" w:rsidRPr="00C155B3">
        <w:rPr>
          <w:lang w:eastAsia="ja-JP"/>
        </w:rPr>
        <w:t xml:space="preserve"> </w:t>
      </w:r>
      <w:r w:rsidR="00582A7D" w:rsidRPr="00C155B3">
        <w:rPr>
          <w:lang w:eastAsia="ja-JP"/>
        </w:rPr>
        <w:t>are</w:t>
      </w:r>
      <w:r w:rsidR="00A0635C" w:rsidRPr="00C155B3">
        <w:rPr>
          <w:lang w:eastAsia="ja-JP"/>
        </w:rPr>
        <w:t xml:space="preserve"> configured </w:t>
      </w:r>
      <w:r w:rsidR="009B1C42" w:rsidRPr="00C155B3">
        <w:rPr>
          <w:lang w:eastAsia="ja-JP"/>
        </w:rPr>
        <w:t>simultaneously</w:t>
      </w:r>
      <w:r w:rsidR="00A0635C" w:rsidRPr="00C155B3">
        <w:rPr>
          <w:lang w:eastAsia="ja-JP"/>
        </w:rPr>
        <w:t xml:space="preserve"> in Rel-19 LTM</w:t>
      </w:r>
      <w:r w:rsidR="00927B7B" w:rsidRPr="00C155B3">
        <w:rPr>
          <w:lang w:eastAsia="ja-JP"/>
        </w:rPr>
        <w:t xml:space="preserve"> mobility</w:t>
      </w:r>
      <w:r w:rsidR="00A0635C" w:rsidRPr="00C155B3">
        <w:rPr>
          <w:lang w:eastAsia="ja-JP"/>
        </w:rPr>
        <w:t>.</w:t>
      </w:r>
    </w:p>
    <w:p w14:paraId="79D092C3" w14:textId="34B2F5A2" w:rsidR="00CC7854" w:rsidRPr="00C155B3" w:rsidRDefault="00CC7854" w:rsidP="00CC7854">
      <w:pPr>
        <w:ind w:left="1134" w:hanging="1134"/>
        <w:rPr>
          <w:b/>
          <w:lang w:eastAsia="ja-JP"/>
        </w:rPr>
      </w:pPr>
      <w:r w:rsidRPr="00C155B3">
        <w:rPr>
          <w:rFonts w:hint="eastAsia"/>
          <w:b/>
          <w:lang w:eastAsia="ja-JP"/>
        </w:rPr>
        <w:t>P</w:t>
      </w:r>
      <w:r w:rsidRPr="00C155B3">
        <w:rPr>
          <w:b/>
          <w:lang w:eastAsia="ja-JP"/>
        </w:rPr>
        <w:t xml:space="preserve">roposal </w:t>
      </w:r>
      <w:r w:rsidR="00943E6F" w:rsidRPr="00C155B3">
        <w:rPr>
          <w:b/>
          <w:lang w:eastAsia="ja-JP"/>
        </w:rPr>
        <w:t>3</w:t>
      </w:r>
      <w:r w:rsidRPr="00C155B3">
        <w:rPr>
          <w:b/>
          <w:lang w:eastAsia="ja-JP"/>
        </w:rPr>
        <w:t>:</w:t>
      </w:r>
      <w:r w:rsidR="0051742C" w:rsidRPr="00C155B3">
        <w:t xml:space="preserve"> </w:t>
      </w:r>
      <w:r w:rsidR="0051742C" w:rsidRPr="00C155B3">
        <w:rPr>
          <w:b/>
          <w:lang w:eastAsia="ja-JP"/>
        </w:rPr>
        <w:t>RAN2 discusses the detail procedure for the case which</w:t>
      </w:r>
      <w:r w:rsidR="00A1637D" w:rsidRPr="00C155B3">
        <w:t xml:space="preserve"> </w:t>
      </w:r>
      <w:r w:rsidR="00A1637D" w:rsidRPr="00C155B3">
        <w:rPr>
          <w:b/>
          <w:lang w:eastAsia="ja-JP"/>
        </w:rPr>
        <w:t xml:space="preserve">the configurations for inter-CU LTM procedure and </w:t>
      </w:r>
      <w:r w:rsidR="00C835C4" w:rsidRPr="00C155B3">
        <w:rPr>
          <w:b/>
          <w:lang w:eastAsia="ja-JP"/>
        </w:rPr>
        <w:t xml:space="preserve">for </w:t>
      </w:r>
      <w:r w:rsidR="00A1637D" w:rsidRPr="00C155B3">
        <w:rPr>
          <w:b/>
          <w:lang w:eastAsia="ja-JP"/>
        </w:rPr>
        <w:t>intra-CU LTM procedure</w:t>
      </w:r>
      <w:r w:rsidR="0051742C" w:rsidRPr="00C155B3">
        <w:rPr>
          <w:b/>
          <w:lang w:eastAsia="ja-JP"/>
        </w:rPr>
        <w:t xml:space="preserve"> are configured simultaneously in Rel-19 LTM</w:t>
      </w:r>
      <w:r w:rsidR="00927B7B" w:rsidRPr="00C155B3">
        <w:t xml:space="preserve"> </w:t>
      </w:r>
      <w:r w:rsidR="00927B7B" w:rsidRPr="00C155B3">
        <w:rPr>
          <w:b/>
          <w:lang w:eastAsia="ja-JP"/>
        </w:rPr>
        <w:t>mobility</w:t>
      </w:r>
      <w:r w:rsidR="0051742C" w:rsidRPr="00C155B3">
        <w:rPr>
          <w:b/>
          <w:lang w:eastAsia="ja-JP"/>
        </w:rPr>
        <w:t>.</w:t>
      </w:r>
    </w:p>
    <w:p w14:paraId="21E5B524" w14:textId="08CF01B3" w:rsidR="00E57063" w:rsidRPr="00C155B3" w:rsidRDefault="00863065" w:rsidP="007656DC">
      <w:pPr>
        <w:pStyle w:val="2"/>
        <w:numPr>
          <w:ilvl w:val="0"/>
          <w:numId w:val="2"/>
        </w:numPr>
        <w:rPr>
          <w:lang w:eastAsia="ja-JP"/>
        </w:rPr>
      </w:pPr>
      <w:r w:rsidRPr="00C155B3">
        <w:rPr>
          <w:rFonts w:hint="eastAsia"/>
          <w:lang w:eastAsia="ja-JP"/>
        </w:rPr>
        <w:t>Summary and propos</w:t>
      </w:r>
      <w:r w:rsidR="001F6268" w:rsidRPr="00C155B3">
        <w:rPr>
          <w:lang w:eastAsia="ja-JP"/>
        </w:rPr>
        <w:t>a</w:t>
      </w:r>
      <w:r w:rsidRPr="00C155B3">
        <w:rPr>
          <w:rFonts w:hint="eastAsia"/>
          <w:lang w:eastAsia="ja-JP"/>
        </w:rPr>
        <w:t>l</w:t>
      </w:r>
    </w:p>
    <w:p w14:paraId="5E2BD832" w14:textId="121B338F" w:rsidR="00A0635C" w:rsidRPr="00C155B3" w:rsidRDefault="00D030B8" w:rsidP="003A788F">
      <w:pPr>
        <w:rPr>
          <w:lang w:eastAsia="ja-JP"/>
        </w:rPr>
      </w:pPr>
      <w:r w:rsidRPr="00C155B3">
        <w:rPr>
          <w:rFonts w:hint="eastAsia"/>
          <w:lang w:eastAsia="ja-JP"/>
        </w:rPr>
        <w:t xml:space="preserve">This paper discussed </w:t>
      </w:r>
      <w:r w:rsidR="00307F9D" w:rsidRPr="00C155B3">
        <w:rPr>
          <w:lang w:eastAsia="ja-JP"/>
        </w:rPr>
        <w:t>the procedure for inter-CU LTM and security aspects for subsequent LTM.</w:t>
      </w:r>
      <w:r w:rsidR="006D3680" w:rsidRPr="00C155B3">
        <w:rPr>
          <w:lang w:eastAsia="ja-JP"/>
        </w:rPr>
        <w:t xml:space="preserve"> In summary, the following</w:t>
      </w:r>
      <w:r w:rsidR="00EE6379" w:rsidRPr="00C155B3">
        <w:rPr>
          <w:lang w:eastAsia="ja-JP"/>
        </w:rPr>
        <w:t>s</w:t>
      </w:r>
      <w:r w:rsidR="006D3680" w:rsidRPr="00C155B3">
        <w:rPr>
          <w:lang w:eastAsia="ja-JP"/>
        </w:rPr>
        <w:t xml:space="preserve"> were proposed:</w:t>
      </w:r>
    </w:p>
    <w:p w14:paraId="08EF67EE" w14:textId="5C1A1A10" w:rsidR="00A0635C" w:rsidRPr="00C155B3" w:rsidRDefault="00A0635C" w:rsidP="00A0635C">
      <w:pPr>
        <w:ind w:left="1134" w:hanging="1134"/>
        <w:rPr>
          <w:lang w:eastAsia="ja-JP"/>
        </w:rPr>
      </w:pPr>
      <w:r w:rsidRPr="00C155B3">
        <w:rPr>
          <w:rFonts w:hint="eastAsia"/>
          <w:b/>
          <w:lang w:eastAsia="ja-JP"/>
        </w:rPr>
        <w:t>P</w:t>
      </w:r>
      <w:r w:rsidRPr="00C155B3">
        <w:rPr>
          <w:b/>
          <w:lang w:eastAsia="ja-JP"/>
        </w:rPr>
        <w:t xml:space="preserve">roposal </w:t>
      </w:r>
      <w:r w:rsidR="00943E6F" w:rsidRPr="00C155B3">
        <w:rPr>
          <w:b/>
          <w:lang w:eastAsia="ja-JP"/>
        </w:rPr>
        <w:t>1</w:t>
      </w:r>
      <w:r w:rsidRPr="00C155B3">
        <w:rPr>
          <w:b/>
          <w:lang w:eastAsia="ja-JP"/>
        </w:rPr>
        <w:t>:</w:t>
      </w:r>
      <w:r w:rsidRPr="00C155B3">
        <w:rPr>
          <w:rFonts w:hint="eastAsia"/>
        </w:rPr>
        <w:t xml:space="preserve"> </w:t>
      </w:r>
      <w:r w:rsidR="009C7650" w:rsidRPr="00C155B3">
        <w:rPr>
          <w:b/>
          <w:lang w:eastAsia="ja-JP"/>
        </w:rPr>
        <w:t xml:space="preserve">RAN2 discusses whether inter-CU LTM procedure can operate with </w:t>
      </w:r>
      <w:r w:rsidR="0085173A" w:rsidRPr="00C155B3">
        <w:rPr>
          <w:b/>
          <w:lang w:eastAsia="ja-JP"/>
        </w:rPr>
        <w:t xml:space="preserve">the </w:t>
      </w:r>
      <w:r w:rsidR="009C7650" w:rsidRPr="00C155B3">
        <w:rPr>
          <w:b/>
          <w:lang w:eastAsia="ja-JP"/>
        </w:rPr>
        <w:t>same flow of Rel18 Intra-CU LTM procedure.</w:t>
      </w:r>
    </w:p>
    <w:p w14:paraId="1A50F8BC" w14:textId="43E45E2A" w:rsidR="00B0714A" w:rsidRPr="00C155B3" w:rsidRDefault="00B0714A" w:rsidP="00B0714A">
      <w:pPr>
        <w:ind w:left="1134" w:hanging="1134"/>
        <w:rPr>
          <w:b/>
          <w:lang w:eastAsia="ja-JP"/>
        </w:rPr>
      </w:pPr>
      <w:r w:rsidRPr="00C155B3">
        <w:rPr>
          <w:rFonts w:hint="eastAsia"/>
          <w:b/>
          <w:lang w:eastAsia="ja-JP"/>
        </w:rPr>
        <w:t>P</w:t>
      </w:r>
      <w:r w:rsidRPr="00C155B3">
        <w:rPr>
          <w:b/>
          <w:lang w:eastAsia="ja-JP"/>
        </w:rPr>
        <w:t xml:space="preserve">roposal 2: </w:t>
      </w:r>
      <w:r w:rsidRPr="00C155B3">
        <w:rPr>
          <w:rFonts w:hint="eastAsia"/>
          <w:b/>
          <w:lang w:eastAsia="ja-JP"/>
        </w:rPr>
        <w:t>Rel-19</w:t>
      </w:r>
      <w:r w:rsidRPr="00C155B3">
        <w:t xml:space="preserve"> </w:t>
      </w:r>
      <w:r w:rsidRPr="00C155B3">
        <w:rPr>
          <w:b/>
          <w:lang w:eastAsia="ja-JP"/>
        </w:rPr>
        <w:t xml:space="preserve">inter-CU LTM procedure needs to support the security key update to communicate </w:t>
      </w:r>
      <w:r w:rsidRPr="00AB0D7A">
        <w:rPr>
          <w:b/>
          <w:lang w:eastAsia="ja-JP"/>
        </w:rPr>
        <w:t xml:space="preserve">with the target DU belonging the CU </w:t>
      </w:r>
      <w:r w:rsidR="00D96F58" w:rsidRPr="00AB0D7A">
        <w:rPr>
          <w:b/>
          <w:lang w:eastAsia="ja-JP"/>
        </w:rPr>
        <w:t xml:space="preserve">different </w:t>
      </w:r>
      <w:r w:rsidRPr="00AB0D7A">
        <w:rPr>
          <w:b/>
          <w:lang w:eastAsia="ja-JP"/>
        </w:rPr>
        <w:t>from the source DU</w:t>
      </w:r>
      <w:r w:rsidRPr="00C155B3">
        <w:rPr>
          <w:b/>
          <w:lang w:eastAsia="ja-JP"/>
        </w:rPr>
        <w:t>.</w:t>
      </w:r>
    </w:p>
    <w:p w14:paraId="5F552FFA" w14:textId="10250E8B" w:rsidR="00A0635C" w:rsidRPr="00C155B3" w:rsidRDefault="00A0635C" w:rsidP="00A0635C">
      <w:pPr>
        <w:ind w:left="1134" w:hanging="1134"/>
        <w:rPr>
          <w:b/>
          <w:lang w:eastAsia="ja-JP"/>
        </w:rPr>
      </w:pPr>
      <w:r w:rsidRPr="00C155B3">
        <w:rPr>
          <w:rFonts w:hint="eastAsia"/>
          <w:b/>
          <w:lang w:eastAsia="ja-JP"/>
        </w:rPr>
        <w:t>P</w:t>
      </w:r>
      <w:r w:rsidRPr="00C155B3">
        <w:rPr>
          <w:b/>
          <w:lang w:eastAsia="ja-JP"/>
        </w:rPr>
        <w:t xml:space="preserve">roposal </w:t>
      </w:r>
      <w:r w:rsidR="00943E6F" w:rsidRPr="00C155B3">
        <w:rPr>
          <w:b/>
          <w:lang w:eastAsia="ja-JP"/>
        </w:rPr>
        <w:t>3</w:t>
      </w:r>
      <w:r w:rsidRPr="00C155B3">
        <w:rPr>
          <w:b/>
          <w:lang w:eastAsia="ja-JP"/>
        </w:rPr>
        <w:t xml:space="preserve">: </w:t>
      </w:r>
      <w:r w:rsidR="00943E6F" w:rsidRPr="00C155B3">
        <w:rPr>
          <w:b/>
          <w:lang w:eastAsia="ja-JP"/>
        </w:rPr>
        <w:t xml:space="preserve">RAN2 discusses the detail procedure for the case which </w:t>
      </w:r>
      <w:r w:rsidR="00A1637D" w:rsidRPr="00C155B3">
        <w:rPr>
          <w:b/>
          <w:lang w:eastAsia="ja-JP"/>
        </w:rPr>
        <w:t xml:space="preserve">the configurations for inter-CU LTM procedure and </w:t>
      </w:r>
      <w:r w:rsidR="00E45A4F" w:rsidRPr="00C155B3">
        <w:rPr>
          <w:rFonts w:hint="eastAsia"/>
          <w:b/>
          <w:lang w:eastAsia="ja-JP"/>
        </w:rPr>
        <w:t>f</w:t>
      </w:r>
      <w:r w:rsidR="00E45A4F" w:rsidRPr="00C155B3">
        <w:rPr>
          <w:b/>
          <w:lang w:eastAsia="ja-JP"/>
        </w:rPr>
        <w:t xml:space="preserve">or </w:t>
      </w:r>
      <w:r w:rsidR="00A1637D" w:rsidRPr="00C155B3">
        <w:rPr>
          <w:b/>
          <w:lang w:eastAsia="ja-JP"/>
        </w:rPr>
        <w:t>intra-CU LTM procedure</w:t>
      </w:r>
      <w:r w:rsidR="00943E6F" w:rsidRPr="00C155B3">
        <w:rPr>
          <w:b/>
          <w:lang w:eastAsia="ja-JP"/>
        </w:rPr>
        <w:t xml:space="preserve"> are configured simultaneously in Rel-19 LTM </w:t>
      </w:r>
      <w:r w:rsidR="00CF1989" w:rsidRPr="00C155B3">
        <w:rPr>
          <w:b/>
          <w:lang w:eastAsia="ja-JP"/>
        </w:rPr>
        <w:t>mobility</w:t>
      </w:r>
      <w:r w:rsidR="00943E6F" w:rsidRPr="00C155B3">
        <w:rPr>
          <w:b/>
          <w:lang w:eastAsia="ja-JP"/>
        </w:rPr>
        <w:t>.</w:t>
      </w:r>
    </w:p>
    <w:p w14:paraId="634E9F92" w14:textId="77777777" w:rsidR="00833813" w:rsidRPr="00C155B3" w:rsidRDefault="00CE2B2D" w:rsidP="00B30A58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C155B3">
        <w:rPr>
          <w:rFonts w:cs="Arial"/>
          <w:lang w:eastAsia="ja-JP"/>
        </w:rPr>
        <w:t>Reference</w:t>
      </w:r>
      <w:r w:rsidR="00704805" w:rsidRPr="00C155B3">
        <w:rPr>
          <w:rFonts w:cs="Arial" w:hint="eastAsia"/>
          <w:lang w:eastAsia="ja-JP"/>
        </w:rPr>
        <w:t>s</w:t>
      </w:r>
    </w:p>
    <w:p w14:paraId="6F922D58" w14:textId="12B31A35" w:rsidR="00DA377B" w:rsidRPr="00DA377B" w:rsidRDefault="004D1C36" w:rsidP="00430827">
      <w:pPr>
        <w:spacing w:after="0"/>
        <w:rPr>
          <w:lang w:eastAsia="ja-JP"/>
        </w:rPr>
      </w:pPr>
      <w:r w:rsidRPr="00C155B3">
        <w:rPr>
          <w:rFonts w:hint="eastAsia"/>
          <w:lang w:eastAsia="ja-JP"/>
        </w:rPr>
        <w:t>[1]</w:t>
      </w:r>
      <w:r w:rsidRPr="00C155B3">
        <w:t xml:space="preserve"> </w:t>
      </w:r>
      <w:r w:rsidRPr="00C155B3">
        <w:rPr>
          <w:lang w:eastAsia="ja-JP"/>
        </w:rPr>
        <w:t>R</w:t>
      </w:r>
      <w:r w:rsidR="009F5BE2" w:rsidRPr="00C155B3">
        <w:rPr>
          <w:rFonts w:hint="eastAsia"/>
          <w:lang w:eastAsia="ja-JP"/>
        </w:rPr>
        <w:t>P</w:t>
      </w:r>
      <w:r w:rsidRPr="00C155B3">
        <w:rPr>
          <w:lang w:eastAsia="ja-JP"/>
        </w:rPr>
        <w:t>-2</w:t>
      </w:r>
      <w:r w:rsidR="009F5BE2" w:rsidRPr="00C155B3">
        <w:rPr>
          <w:rFonts w:hint="eastAsia"/>
          <w:lang w:eastAsia="ja-JP"/>
        </w:rPr>
        <w:t>40299</w:t>
      </w:r>
      <w:r w:rsidRPr="00C155B3">
        <w:rPr>
          <w:lang w:eastAsia="ja-JP"/>
        </w:rPr>
        <w:t>, “</w:t>
      </w:r>
      <w:r w:rsidR="005B22FB" w:rsidRPr="00C155B3">
        <w:rPr>
          <w:lang w:eastAsia="ja-JP"/>
        </w:rPr>
        <w:t>Revised Work Item: NR mobility enhancements Phase 4</w:t>
      </w:r>
      <w:r w:rsidRPr="00C155B3">
        <w:rPr>
          <w:lang w:eastAsia="ja-JP"/>
        </w:rPr>
        <w:t xml:space="preserve">,” </w:t>
      </w:r>
      <w:r w:rsidR="00B346C3" w:rsidRPr="00C155B3">
        <w:rPr>
          <w:lang w:eastAsia="ja-JP"/>
        </w:rPr>
        <w:t>Apple Inc, China Telecom</w:t>
      </w:r>
      <w:r w:rsidRPr="00C155B3">
        <w:rPr>
          <w:lang w:eastAsia="ja-JP"/>
        </w:rPr>
        <w:t>.</w:t>
      </w:r>
    </w:p>
    <w:sectPr w:rsidR="00DA377B" w:rsidRPr="00DA377B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0BCD9" w14:textId="77777777" w:rsidR="00291AE2" w:rsidRDefault="00291AE2">
      <w:r>
        <w:separator/>
      </w:r>
    </w:p>
  </w:endnote>
  <w:endnote w:type="continuationSeparator" w:id="0">
    <w:p w14:paraId="7CC9FBC7" w14:textId="77777777" w:rsidR="00291AE2" w:rsidRDefault="00291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iTi_GB2312">
    <w:altName w:val="KaiTi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C90321" w:rsidRDefault="00C90321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C90321" w:rsidRDefault="00C9032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1CDD6492" w:rsidR="00C90321" w:rsidRDefault="00C90321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D196A">
      <w:rPr>
        <w:rStyle w:val="af8"/>
      </w:rPr>
      <w:t>3</w:t>
    </w:r>
    <w:r>
      <w:rPr>
        <w:rStyle w:val="af8"/>
      </w:rPr>
      <w:fldChar w:fldCharType="end"/>
    </w:r>
  </w:p>
  <w:p w14:paraId="7321CB8C" w14:textId="77777777" w:rsidR="00C90321" w:rsidRDefault="00C9032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CAC49" w14:textId="77777777" w:rsidR="00291AE2" w:rsidRDefault="00291AE2">
      <w:r>
        <w:separator/>
      </w:r>
    </w:p>
  </w:footnote>
  <w:footnote w:type="continuationSeparator" w:id="0">
    <w:p w14:paraId="0DEDA5BD" w14:textId="77777777" w:rsidR="00291AE2" w:rsidRDefault="00291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C90321" w:rsidRDefault="00C90321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3325"/>
    <w:multiLevelType w:val="hybridMultilevel"/>
    <w:tmpl w:val="C0400B34"/>
    <w:lvl w:ilvl="0" w:tplc="FFFFFFFF">
      <w:start w:val="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67453B"/>
    <w:multiLevelType w:val="hybridMultilevel"/>
    <w:tmpl w:val="544078A4"/>
    <w:lvl w:ilvl="0" w:tplc="10090001">
      <w:start w:val="1"/>
      <w:numFmt w:val="bullet"/>
      <w:lvlText w:val="-"/>
      <w:lvlJc w:val="left"/>
      <w:pPr>
        <w:ind w:left="420" w:hanging="420"/>
      </w:pPr>
      <w:rPr>
        <w:rFonts w:ascii="KaiTi_GB2312" w:eastAsia="Times New Roman" w:hAnsi="KaiTi_GB2312" w:cs="KaiTi_GB2312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7E3D3D"/>
    <w:multiLevelType w:val="hybridMultilevel"/>
    <w:tmpl w:val="97041A70"/>
    <w:lvl w:ilvl="0" w:tplc="9B78F5A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 w15:restartNumberingAfterBreak="0">
    <w:nsid w:val="14117F51"/>
    <w:multiLevelType w:val="hybridMultilevel"/>
    <w:tmpl w:val="2886FBBE"/>
    <w:lvl w:ilvl="0" w:tplc="5CD8433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1867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86CC4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C4BA2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C68BD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9C041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EA977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81E4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AA4F5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C551501"/>
    <w:multiLevelType w:val="hybridMultilevel"/>
    <w:tmpl w:val="1826E5F0"/>
    <w:lvl w:ilvl="0" w:tplc="F8848860">
      <w:start w:val="129"/>
      <w:numFmt w:val="bullet"/>
      <w:lvlText w:val="-"/>
      <w:lvlJc w:val="left"/>
      <w:pPr>
        <w:ind w:left="988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0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1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5" w15:restartNumberingAfterBreak="0">
    <w:nsid w:val="349337C7"/>
    <w:multiLevelType w:val="hybridMultilevel"/>
    <w:tmpl w:val="284C468A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B171380"/>
    <w:multiLevelType w:val="hybridMultilevel"/>
    <w:tmpl w:val="5002AF72"/>
    <w:lvl w:ilvl="0" w:tplc="24285ACA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D367B00"/>
    <w:multiLevelType w:val="hybridMultilevel"/>
    <w:tmpl w:val="8028F4B2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1080AAB"/>
    <w:multiLevelType w:val="hybridMultilevel"/>
    <w:tmpl w:val="D982CD2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59C2D03"/>
    <w:multiLevelType w:val="hybridMultilevel"/>
    <w:tmpl w:val="122685C2"/>
    <w:lvl w:ilvl="0" w:tplc="9B78F5AE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8483ABE"/>
    <w:multiLevelType w:val="hybridMultilevel"/>
    <w:tmpl w:val="874266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D7D017A"/>
    <w:multiLevelType w:val="hybridMultilevel"/>
    <w:tmpl w:val="8900678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903A818E">
      <w:numFmt w:val="bullet"/>
      <w:lvlText w:val="-"/>
      <w:lvlJc w:val="left"/>
      <w:pPr>
        <w:ind w:left="780" w:hanging="360"/>
      </w:pPr>
      <w:rPr>
        <w:rFonts w:ascii="Arial" w:eastAsia="ＭＳ 明朝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B10A5D"/>
    <w:multiLevelType w:val="hybridMultilevel"/>
    <w:tmpl w:val="7370F5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67B3F77"/>
    <w:multiLevelType w:val="hybridMultilevel"/>
    <w:tmpl w:val="E578A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3B5828"/>
    <w:multiLevelType w:val="hybridMultilevel"/>
    <w:tmpl w:val="71B81A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C32091F"/>
    <w:multiLevelType w:val="hybridMultilevel"/>
    <w:tmpl w:val="34FADE58"/>
    <w:lvl w:ilvl="0" w:tplc="75EEB348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3311D1"/>
    <w:multiLevelType w:val="hybridMultilevel"/>
    <w:tmpl w:val="284C468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30" w15:restartNumberingAfterBreak="0">
    <w:nsid w:val="77C16DE0"/>
    <w:multiLevelType w:val="hybridMultilevel"/>
    <w:tmpl w:val="41604AA6"/>
    <w:lvl w:ilvl="0" w:tplc="75EEB348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7F40E63"/>
    <w:multiLevelType w:val="hybridMultilevel"/>
    <w:tmpl w:val="1832B4C8"/>
    <w:lvl w:ilvl="0" w:tplc="FFFFFFFF">
      <w:start w:val="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49990721">
    <w:abstractNumId w:val="28"/>
  </w:num>
  <w:num w:numId="2" w16cid:durableId="357853614">
    <w:abstractNumId w:val="26"/>
  </w:num>
  <w:num w:numId="3" w16cid:durableId="996230143">
    <w:abstractNumId w:val="13"/>
  </w:num>
  <w:num w:numId="4" w16cid:durableId="1504780083">
    <w:abstractNumId w:val="9"/>
  </w:num>
  <w:num w:numId="5" w16cid:durableId="1444958062">
    <w:abstractNumId w:val="5"/>
  </w:num>
  <w:num w:numId="6" w16cid:durableId="75593793">
    <w:abstractNumId w:val="11"/>
  </w:num>
  <w:num w:numId="7" w16cid:durableId="588930617">
    <w:abstractNumId w:val="29"/>
  </w:num>
  <w:num w:numId="8" w16cid:durableId="461192079">
    <w:abstractNumId w:val="14"/>
  </w:num>
  <w:num w:numId="9" w16cid:durableId="1182547081">
    <w:abstractNumId w:val="10"/>
  </w:num>
  <w:num w:numId="10" w16cid:durableId="1139541928">
    <w:abstractNumId w:val="32"/>
  </w:num>
  <w:num w:numId="11" w16cid:durableId="94639055">
    <w:abstractNumId w:val="3"/>
  </w:num>
  <w:num w:numId="12" w16cid:durableId="616528407">
    <w:abstractNumId w:val="8"/>
  </w:num>
  <w:num w:numId="13" w16cid:durableId="571818092">
    <w:abstractNumId w:val="12"/>
  </w:num>
  <w:num w:numId="14" w16cid:durableId="1702630598">
    <w:abstractNumId w:val="0"/>
  </w:num>
  <w:num w:numId="15" w16cid:durableId="1312715660">
    <w:abstractNumId w:val="31"/>
  </w:num>
  <w:num w:numId="16" w16cid:durableId="484401053">
    <w:abstractNumId w:val="4"/>
  </w:num>
  <w:num w:numId="17" w16cid:durableId="2090422640">
    <w:abstractNumId w:val="19"/>
  </w:num>
  <w:num w:numId="18" w16cid:durableId="514266655">
    <w:abstractNumId w:val="18"/>
  </w:num>
  <w:num w:numId="19" w16cid:durableId="306084916">
    <w:abstractNumId w:val="24"/>
  </w:num>
  <w:num w:numId="20" w16cid:durableId="1802381723">
    <w:abstractNumId w:val="22"/>
  </w:num>
  <w:num w:numId="21" w16cid:durableId="1902984263">
    <w:abstractNumId w:val="17"/>
  </w:num>
  <w:num w:numId="22" w16cid:durableId="1921940131">
    <w:abstractNumId w:val="7"/>
  </w:num>
  <w:num w:numId="23" w16cid:durableId="619799869">
    <w:abstractNumId w:val="16"/>
  </w:num>
  <w:num w:numId="24" w16cid:durableId="96757995">
    <w:abstractNumId w:val="30"/>
  </w:num>
  <w:num w:numId="25" w16cid:durableId="1254624489">
    <w:abstractNumId w:val="25"/>
  </w:num>
  <w:num w:numId="26" w16cid:durableId="1152022500">
    <w:abstractNumId w:val="6"/>
  </w:num>
  <w:num w:numId="27" w16cid:durableId="834153810">
    <w:abstractNumId w:val="23"/>
  </w:num>
  <w:num w:numId="28" w16cid:durableId="765810556">
    <w:abstractNumId w:val="1"/>
  </w:num>
  <w:num w:numId="29" w16cid:durableId="2073648428">
    <w:abstractNumId w:val="15"/>
  </w:num>
  <w:num w:numId="30" w16cid:durableId="44642890">
    <w:abstractNumId w:val="27"/>
  </w:num>
  <w:num w:numId="31" w16cid:durableId="8798310">
    <w:abstractNumId w:val="21"/>
  </w:num>
  <w:num w:numId="32" w16cid:durableId="306666747">
    <w:abstractNumId w:val="2"/>
  </w:num>
  <w:num w:numId="33" w16cid:durableId="703559406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84"/>
  <w:hyphenationZone w:val="357"/>
  <w:doNotHyphenateCaps/>
  <w:drawingGridHorizontalSpacing w:val="142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1C9"/>
    <w:rsid w:val="000009BE"/>
    <w:rsid w:val="00001418"/>
    <w:rsid w:val="00001BF0"/>
    <w:rsid w:val="00001FC3"/>
    <w:rsid w:val="000020AE"/>
    <w:rsid w:val="00002480"/>
    <w:rsid w:val="00002993"/>
    <w:rsid w:val="000033F8"/>
    <w:rsid w:val="000033FE"/>
    <w:rsid w:val="000034AA"/>
    <w:rsid w:val="00003570"/>
    <w:rsid w:val="00003757"/>
    <w:rsid w:val="00003DAD"/>
    <w:rsid w:val="00003E44"/>
    <w:rsid w:val="0000441E"/>
    <w:rsid w:val="000047CA"/>
    <w:rsid w:val="0000526E"/>
    <w:rsid w:val="0000585D"/>
    <w:rsid w:val="00006022"/>
    <w:rsid w:val="000069A1"/>
    <w:rsid w:val="00006D48"/>
    <w:rsid w:val="0000746F"/>
    <w:rsid w:val="00007896"/>
    <w:rsid w:val="00011C8B"/>
    <w:rsid w:val="000121D8"/>
    <w:rsid w:val="0001239E"/>
    <w:rsid w:val="0001298D"/>
    <w:rsid w:val="0001328A"/>
    <w:rsid w:val="00013589"/>
    <w:rsid w:val="00013D27"/>
    <w:rsid w:val="00013D2C"/>
    <w:rsid w:val="00013E09"/>
    <w:rsid w:val="00014409"/>
    <w:rsid w:val="0001498F"/>
    <w:rsid w:val="00014E86"/>
    <w:rsid w:val="00015391"/>
    <w:rsid w:val="000153BC"/>
    <w:rsid w:val="00015C84"/>
    <w:rsid w:val="00016311"/>
    <w:rsid w:val="00016EE7"/>
    <w:rsid w:val="00016F74"/>
    <w:rsid w:val="00017AD0"/>
    <w:rsid w:val="0002010A"/>
    <w:rsid w:val="000202F8"/>
    <w:rsid w:val="00020A67"/>
    <w:rsid w:val="00021B75"/>
    <w:rsid w:val="0002248D"/>
    <w:rsid w:val="0002295B"/>
    <w:rsid w:val="00022C70"/>
    <w:rsid w:val="000233EB"/>
    <w:rsid w:val="00025060"/>
    <w:rsid w:val="0002541F"/>
    <w:rsid w:val="00025C1F"/>
    <w:rsid w:val="00025F25"/>
    <w:rsid w:val="0002613D"/>
    <w:rsid w:val="00026CD4"/>
    <w:rsid w:val="00027F13"/>
    <w:rsid w:val="0003012B"/>
    <w:rsid w:val="00030203"/>
    <w:rsid w:val="000303E4"/>
    <w:rsid w:val="000308BD"/>
    <w:rsid w:val="000314F2"/>
    <w:rsid w:val="00031CF0"/>
    <w:rsid w:val="00032B69"/>
    <w:rsid w:val="00033786"/>
    <w:rsid w:val="0003391C"/>
    <w:rsid w:val="00033C08"/>
    <w:rsid w:val="00033DA5"/>
    <w:rsid w:val="00034468"/>
    <w:rsid w:val="000347B8"/>
    <w:rsid w:val="00034F0A"/>
    <w:rsid w:val="00035AB3"/>
    <w:rsid w:val="00035C47"/>
    <w:rsid w:val="00036173"/>
    <w:rsid w:val="000362AC"/>
    <w:rsid w:val="000363F1"/>
    <w:rsid w:val="0003704C"/>
    <w:rsid w:val="00037D1D"/>
    <w:rsid w:val="000403E1"/>
    <w:rsid w:val="000407F1"/>
    <w:rsid w:val="0004138B"/>
    <w:rsid w:val="000417A6"/>
    <w:rsid w:val="00041B80"/>
    <w:rsid w:val="00041F06"/>
    <w:rsid w:val="00041FBA"/>
    <w:rsid w:val="00042389"/>
    <w:rsid w:val="00042571"/>
    <w:rsid w:val="00042C5C"/>
    <w:rsid w:val="00043099"/>
    <w:rsid w:val="000431C9"/>
    <w:rsid w:val="00043A37"/>
    <w:rsid w:val="00043C51"/>
    <w:rsid w:val="00044121"/>
    <w:rsid w:val="00044283"/>
    <w:rsid w:val="000444FD"/>
    <w:rsid w:val="00044F0A"/>
    <w:rsid w:val="000451C2"/>
    <w:rsid w:val="000453D0"/>
    <w:rsid w:val="0004555C"/>
    <w:rsid w:val="0004633C"/>
    <w:rsid w:val="00046AFA"/>
    <w:rsid w:val="00046EE4"/>
    <w:rsid w:val="000502DD"/>
    <w:rsid w:val="000504BA"/>
    <w:rsid w:val="00050CFF"/>
    <w:rsid w:val="000510C2"/>
    <w:rsid w:val="000511AF"/>
    <w:rsid w:val="00051FB5"/>
    <w:rsid w:val="0005244A"/>
    <w:rsid w:val="00052B2C"/>
    <w:rsid w:val="00053A5A"/>
    <w:rsid w:val="00053E4E"/>
    <w:rsid w:val="00054314"/>
    <w:rsid w:val="00054C2C"/>
    <w:rsid w:val="000551E9"/>
    <w:rsid w:val="000555B2"/>
    <w:rsid w:val="00055911"/>
    <w:rsid w:val="00056C2B"/>
    <w:rsid w:val="00056CBF"/>
    <w:rsid w:val="0006037E"/>
    <w:rsid w:val="0006102F"/>
    <w:rsid w:val="00061D2B"/>
    <w:rsid w:val="00061F84"/>
    <w:rsid w:val="00063B2C"/>
    <w:rsid w:val="00064103"/>
    <w:rsid w:val="00064447"/>
    <w:rsid w:val="000648E4"/>
    <w:rsid w:val="00065827"/>
    <w:rsid w:val="00066137"/>
    <w:rsid w:val="000663F5"/>
    <w:rsid w:val="00066A21"/>
    <w:rsid w:val="000704F5"/>
    <w:rsid w:val="000706D0"/>
    <w:rsid w:val="00070812"/>
    <w:rsid w:val="00070EB0"/>
    <w:rsid w:val="00070FEF"/>
    <w:rsid w:val="000711D0"/>
    <w:rsid w:val="00071866"/>
    <w:rsid w:val="00073B24"/>
    <w:rsid w:val="00073C4A"/>
    <w:rsid w:val="00075686"/>
    <w:rsid w:val="00075F2A"/>
    <w:rsid w:val="00076C4C"/>
    <w:rsid w:val="00077440"/>
    <w:rsid w:val="00077668"/>
    <w:rsid w:val="000777A9"/>
    <w:rsid w:val="000803E5"/>
    <w:rsid w:val="000804AF"/>
    <w:rsid w:val="0008050D"/>
    <w:rsid w:val="00080516"/>
    <w:rsid w:val="00080E86"/>
    <w:rsid w:val="00081AFC"/>
    <w:rsid w:val="00081FE5"/>
    <w:rsid w:val="0008208A"/>
    <w:rsid w:val="0008218F"/>
    <w:rsid w:val="0008389D"/>
    <w:rsid w:val="000845AE"/>
    <w:rsid w:val="000856C1"/>
    <w:rsid w:val="000856C5"/>
    <w:rsid w:val="00085C05"/>
    <w:rsid w:val="00086571"/>
    <w:rsid w:val="00086A83"/>
    <w:rsid w:val="00086D94"/>
    <w:rsid w:val="000878E2"/>
    <w:rsid w:val="00087B64"/>
    <w:rsid w:val="000902ED"/>
    <w:rsid w:val="0009178D"/>
    <w:rsid w:val="00091984"/>
    <w:rsid w:val="00091E5B"/>
    <w:rsid w:val="00091EE0"/>
    <w:rsid w:val="00093257"/>
    <w:rsid w:val="0009375D"/>
    <w:rsid w:val="00094283"/>
    <w:rsid w:val="0009451A"/>
    <w:rsid w:val="000945B8"/>
    <w:rsid w:val="00094F81"/>
    <w:rsid w:val="0009539E"/>
    <w:rsid w:val="000954E8"/>
    <w:rsid w:val="000958BD"/>
    <w:rsid w:val="0009595D"/>
    <w:rsid w:val="000963DE"/>
    <w:rsid w:val="00096BF1"/>
    <w:rsid w:val="000975D9"/>
    <w:rsid w:val="000A01ED"/>
    <w:rsid w:val="000A0959"/>
    <w:rsid w:val="000A098B"/>
    <w:rsid w:val="000A1209"/>
    <w:rsid w:val="000A20A7"/>
    <w:rsid w:val="000A211F"/>
    <w:rsid w:val="000A221A"/>
    <w:rsid w:val="000A25C3"/>
    <w:rsid w:val="000A26A1"/>
    <w:rsid w:val="000A2CC9"/>
    <w:rsid w:val="000A3483"/>
    <w:rsid w:val="000A45F5"/>
    <w:rsid w:val="000A4D99"/>
    <w:rsid w:val="000A56CE"/>
    <w:rsid w:val="000A5C23"/>
    <w:rsid w:val="000A6461"/>
    <w:rsid w:val="000A64D0"/>
    <w:rsid w:val="000A66F3"/>
    <w:rsid w:val="000A6C3A"/>
    <w:rsid w:val="000A6C77"/>
    <w:rsid w:val="000A7389"/>
    <w:rsid w:val="000B0254"/>
    <w:rsid w:val="000B0477"/>
    <w:rsid w:val="000B0786"/>
    <w:rsid w:val="000B1031"/>
    <w:rsid w:val="000B1792"/>
    <w:rsid w:val="000B21A5"/>
    <w:rsid w:val="000B35D9"/>
    <w:rsid w:val="000B4AE1"/>
    <w:rsid w:val="000B54AF"/>
    <w:rsid w:val="000B5CFA"/>
    <w:rsid w:val="000B5E78"/>
    <w:rsid w:val="000B5F44"/>
    <w:rsid w:val="000B5F85"/>
    <w:rsid w:val="000B6D67"/>
    <w:rsid w:val="000B735A"/>
    <w:rsid w:val="000B7387"/>
    <w:rsid w:val="000B73AA"/>
    <w:rsid w:val="000B7540"/>
    <w:rsid w:val="000B7767"/>
    <w:rsid w:val="000B7828"/>
    <w:rsid w:val="000C02B1"/>
    <w:rsid w:val="000C0585"/>
    <w:rsid w:val="000C07B0"/>
    <w:rsid w:val="000C195F"/>
    <w:rsid w:val="000C1A48"/>
    <w:rsid w:val="000C32A9"/>
    <w:rsid w:val="000C4057"/>
    <w:rsid w:val="000C4D0E"/>
    <w:rsid w:val="000C5131"/>
    <w:rsid w:val="000C513F"/>
    <w:rsid w:val="000C61AB"/>
    <w:rsid w:val="000C680A"/>
    <w:rsid w:val="000C6B94"/>
    <w:rsid w:val="000C737B"/>
    <w:rsid w:val="000C7ACE"/>
    <w:rsid w:val="000C7B03"/>
    <w:rsid w:val="000C7BEA"/>
    <w:rsid w:val="000D02FC"/>
    <w:rsid w:val="000D0D66"/>
    <w:rsid w:val="000D0F96"/>
    <w:rsid w:val="000D15FD"/>
    <w:rsid w:val="000D21BE"/>
    <w:rsid w:val="000D2636"/>
    <w:rsid w:val="000D283B"/>
    <w:rsid w:val="000D3D41"/>
    <w:rsid w:val="000D3F62"/>
    <w:rsid w:val="000D4EC9"/>
    <w:rsid w:val="000D64DD"/>
    <w:rsid w:val="000D6F61"/>
    <w:rsid w:val="000D72BE"/>
    <w:rsid w:val="000D73FA"/>
    <w:rsid w:val="000E1BF4"/>
    <w:rsid w:val="000E1BF9"/>
    <w:rsid w:val="000E1C50"/>
    <w:rsid w:val="000E2211"/>
    <w:rsid w:val="000E25C9"/>
    <w:rsid w:val="000E3A74"/>
    <w:rsid w:val="000E3E33"/>
    <w:rsid w:val="000E488F"/>
    <w:rsid w:val="000E4C97"/>
    <w:rsid w:val="000E5563"/>
    <w:rsid w:val="000E5767"/>
    <w:rsid w:val="000E5F32"/>
    <w:rsid w:val="000E6749"/>
    <w:rsid w:val="000E67DD"/>
    <w:rsid w:val="000E6EAB"/>
    <w:rsid w:val="000F0CAF"/>
    <w:rsid w:val="000F1506"/>
    <w:rsid w:val="000F20DA"/>
    <w:rsid w:val="000F27D0"/>
    <w:rsid w:val="000F3D21"/>
    <w:rsid w:val="000F4DD1"/>
    <w:rsid w:val="000F6A2E"/>
    <w:rsid w:val="000F6C0A"/>
    <w:rsid w:val="000F6D6E"/>
    <w:rsid w:val="000F6FE6"/>
    <w:rsid w:val="000F79D1"/>
    <w:rsid w:val="0010053C"/>
    <w:rsid w:val="0010085A"/>
    <w:rsid w:val="00100F3B"/>
    <w:rsid w:val="001016F2"/>
    <w:rsid w:val="0010216C"/>
    <w:rsid w:val="0010272B"/>
    <w:rsid w:val="00102962"/>
    <w:rsid w:val="00103548"/>
    <w:rsid w:val="00103807"/>
    <w:rsid w:val="001042A0"/>
    <w:rsid w:val="00104AFC"/>
    <w:rsid w:val="001059E3"/>
    <w:rsid w:val="00105F7F"/>
    <w:rsid w:val="00106990"/>
    <w:rsid w:val="00106E70"/>
    <w:rsid w:val="00107351"/>
    <w:rsid w:val="0010741C"/>
    <w:rsid w:val="0010777E"/>
    <w:rsid w:val="00107989"/>
    <w:rsid w:val="00107CAD"/>
    <w:rsid w:val="00107CC5"/>
    <w:rsid w:val="00107D72"/>
    <w:rsid w:val="00107F58"/>
    <w:rsid w:val="001100A3"/>
    <w:rsid w:val="00111CF7"/>
    <w:rsid w:val="001126A7"/>
    <w:rsid w:val="00112A79"/>
    <w:rsid w:val="00112C1A"/>
    <w:rsid w:val="00112F70"/>
    <w:rsid w:val="0011316B"/>
    <w:rsid w:val="00113B55"/>
    <w:rsid w:val="00113CA2"/>
    <w:rsid w:val="001141C9"/>
    <w:rsid w:val="00115CFC"/>
    <w:rsid w:val="001167E2"/>
    <w:rsid w:val="0011747F"/>
    <w:rsid w:val="001177CB"/>
    <w:rsid w:val="001206AA"/>
    <w:rsid w:val="00122295"/>
    <w:rsid w:val="00122579"/>
    <w:rsid w:val="00122C92"/>
    <w:rsid w:val="001239E6"/>
    <w:rsid w:val="00123FA5"/>
    <w:rsid w:val="001245DA"/>
    <w:rsid w:val="00125543"/>
    <w:rsid w:val="001257FC"/>
    <w:rsid w:val="00126A73"/>
    <w:rsid w:val="00126D72"/>
    <w:rsid w:val="00127BA7"/>
    <w:rsid w:val="00127C6B"/>
    <w:rsid w:val="00130397"/>
    <w:rsid w:val="00132FDD"/>
    <w:rsid w:val="001335CC"/>
    <w:rsid w:val="001336CE"/>
    <w:rsid w:val="00133A6E"/>
    <w:rsid w:val="00133C5F"/>
    <w:rsid w:val="00134A52"/>
    <w:rsid w:val="0013505B"/>
    <w:rsid w:val="00135FD5"/>
    <w:rsid w:val="00136798"/>
    <w:rsid w:val="001367F5"/>
    <w:rsid w:val="00136A6C"/>
    <w:rsid w:val="0013756D"/>
    <w:rsid w:val="00137660"/>
    <w:rsid w:val="00137A2D"/>
    <w:rsid w:val="001401A0"/>
    <w:rsid w:val="00140338"/>
    <w:rsid w:val="00140CEA"/>
    <w:rsid w:val="00140E96"/>
    <w:rsid w:val="00141A0C"/>
    <w:rsid w:val="00141BFE"/>
    <w:rsid w:val="00141CCC"/>
    <w:rsid w:val="001424D2"/>
    <w:rsid w:val="001424F8"/>
    <w:rsid w:val="00142775"/>
    <w:rsid w:val="00142AE1"/>
    <w:rsid w:val="00143531"/>
    <w:rsid w:val="001444E2"/>
    <w:rsid w:val="00144D49"/>
    <w:rsid w:val="00144FAF"/>
    <w:rsid w:val="0014524C"/>
    <w:rsid w:val="00147312"/>
    <w:rsid w:val="00147408"/>
    <w:rsid w:val="00147A3E"/>
    <w:rsid w:val="00147B9C"/>
    <w:rsid w:val="0015001C"/>
    <w:rsid w:val="00150792"/>
    <w:rsid w:val="001507D9"/>
    <w:rsid w:val="0015106D"/>
    <w:rsid w:val="001514A2"/>
    <w:rsid w:val="00152220"/>
    <w:rsid w:val="001532CE"/>
    <w:rsid w:val="00153DA3"/>
    <w:rsid w:val="001542AA"/>
    <w:rsid w:val="00155675"/>
    <w:rsid w:val="00156108"/>
    <w:rsid w:val="00156AE9"/>
    <w:rsid w:val="00156F86"/>
    <w:rsid w:val="00157590"/>
    <w:rsid w:val="00160B0B"/>
    <w:rsid w:val="00161559"/>
    <w:rsid w:val="00162023"/>
    <w:rsid w:val="00162474"/>
    <w:rsid w:val="001629A3"/>
    <w:rsid w:val="00163293"/>
    <w:rsid w:val="00163997"/>
    <w:rsid w:val="00163B13"/>
    <w:rsid w:val="00163B4C"/>
    <w:rsid w:val="00163D8D"/>
    <w:rsid w:val="00164253"/>
    <w:rsid w:val="0016554C"/>
    <w:rsid w:val="00165C2A"/>
    <w:rsid w:val="00165FE6"/>
    <w:rsid w:val="001661EC"/>
    <w:rsid w:val="00166484"/>
    <w:rsid w:val="001667D0"/>
    <w:rsid w:val="00167B14"/>
    <w:rsid w:val="00167C34"/>
    <w:rsid w:val="00167D08"/>
    <w:rsid w:val="00170FBB"/>
    <w:rsid w:val="00171AE5"/>
    <w:rsid w:val="001723BF"/>
    <w:rsid w:val="00172EDC"/>
    <w:rsid w:val="001736D1"/>
    <w:rsid w:val="00174C61"/>
    <w:rsid w:val="001755B2"/>
    <w:rsid w:val="00176579"/>
    <w:rsid w:val="001765F6"/>
    <w:rsid w:val="001766F9"/>
    <w:rsid w:val="00176EC0"/>
    <w:rsid w:val="00181806"/>
    <w:rsid w:val="001821BC"/>
    <w:rsid w:val="00182D24"/>
    <w:rsid w:val="00183168"/>
    <w:rsid w:val="00183362"/>
    <w:rsid w:val="00183848"/>
    <w:rsid w:val="00183CC4"/>
    <w:rsid w:val="00183D2C"/>
    <w:rsid w:val="00184730"/>
    <w:rsid w:val="00184B73"/>
    <w:rsid w:val="0018507C"/>
    <w:rsid w:val="00186D8A"/>
    <w:rsid w:val="00187132"/>
    <w:rsid w:val="00187C58"/>
    <w:rsid w:val="00187D7B"/>
    <w:rsid w:val="00190BE3"/>
    <w:rsid w:val="00190D82"/>
    <w:rsid w:val="00191C70"/>
    <w:rsid w:val="001923AB"/>
    <w:rsid w:val="00192A53"/>
    <w:rsid w:val="001934DC"/>
    <w:rsid w:val="0019507E"/>
    <w:rsid w:val="0019544F"/>
    <w:rsid w:val="001958E4"/>
    <w:rsid w:val="00195CF4"/>
    <w:rsid w:val="001969CF"/>
    <w:rsid w:val="00196CBB"/>
    <w:rsid w:val="001971AE"/>
    <w:rsid w:val="001979F6"/>
    <w:rsid w:val="001A01A6"/>
    <w:rsid w:val="001A047A"/>
    <w:rsid w:val="001A056F"/>
    <w:rsid w:val="001A181F"/>
    <w:rsid w:val="001A198D"/>
    <w:rsid w:val="001A2372"/>
    <w:rsid w:val="001A33D5"/>
    <w:rsid w:val="001A43ED"/>
    <w:rsid w:val="001A476D"/>
    <w:rsid w:val="001A4E98"/>
    <w:rsid w:val="001A552F"/>
    <w:rsid w:val="001A6612"/>
    <w:rsid w:val="001A69E7"/>
    <w:rsid w:val="001A6F0F"/>
    <w:rsid w:val="001A73EE"/>
    <w:rsid w:val="001B0748"/>
    <w:rsid w:val="001B0F1B"/>
    <w:rsid w:val="001B10CF"/>
    <w:rsid w:val="001B1312"/>
    <w:rsid w:val="001B13E0"/>
    <w:rsid w:val="001B18DE"/>
    <w:rsid w:val="001B19A2"/>
    <w:rsid w:val="001B29C8"/>
    <w:rsid w:val="001B2C32"/>
    <w:rsid w:val="001B2F61"/>
    <w:rsid w:val="001B4C54"/>
    <w:rsid w:val="001B5481"/>
    <w:rsid w:val="001B5925"/>
    <w:rsid w:val="001C0015"/>
    <w:rsid w:val="001C13DD"/>
    <w:rsid w:val="001C18AC"/>
    <w:rsid w:val="001C21FC"/>
    <w:rsid w:val="001C2B66"/>
    <w:rsid w:val="001C2D8A"/>
    <w:rsid w:val="001C3566"/>
    <w:rsid w:val="001C38E9"/>
    <w:rsid w:val="001C413E"/>
    <w:rsid w:val="001C4507"/>
    <w:rsid w:val="001C4BA7"/>
    <w:rsid w:val="001C4C73"/>
    <w:rsid w:val="001C5097"/>
    <w:rsid w:val="001C5514"/>
    <w:rsid w:val="001C5893"/>
    <w:rsid w:val="001C630A"/>
    <w:rsid w:val="001C651A"/>
    <w:rsid w:val="001C6EED"/>
    <w:rsid w:val="001C7241"/>
    <w:rsid w:val="001C7473"/>
    <w:rsid w:val="001C7AD0"/>
    <w:rsid w:val="001D1022"/>
    <w:rsid w:val="001D2CD9"/>
    <w:rsid w:val="001D4223"/>
    <w:rsid w:val="001D4655"/>
    <w:rsid w:val="001D4B35"/>
    <w:rsid w:val="001D5CFE"/>
    <w:rsid w:val="001D671D"/>
    <w:rsid w:val="001D68B1"/>
    <w:rsid w:val="001D7C54"/>
    <w:rsid w:val="001E03AD"/>
    <w:rsid w:val="001E06C5"/>
    <w:rsid w:val="001E1856"/>
    <w:rsid w:val="001E2231"/>
    <w:rsid w:val="001E2582"/>
    <w:rsid w:val="001E27A8"/>
    <w:rsid w:val="001E301F"/>
    <w:rsid w:val="001E3022"/>
    <w:rsid w:val="001E3B7F"/>
    <w:rsid w:val="001E40F3"/>
    <w:rsid w:val="001E45F3"/>
    <w:rsid w:val="001E4AC2"/>
    <w:rsid w:val="001E6555"/>
    <w:rsid w:val="001E699B"/>
    <w:rsid w:val="001E6EF6"/>
    <w:rsid w:val="001E7095"/>
    <w:rsid w:val="001E75AB"/>
    <w:rsid w:val="001F113E"/>
    <w:rsid w:val="001F173C"/>
    <w:rsid w:val="001F1774"/>
    <w:rsid w:val="001F1AD9"/>
    <w:rsid w:val="001F3820"/>
    <w:rsid w:val="001F4823"/>
    <w:rsid w:val="001F4FD5"/>
    <w:rsid w:val="001F5272"/>
    <w:rsid w:val="001F5CE6"/>
    <w:rsid w:val="001F6268"/>
    <w:rsid w:val="001F62BA"/>
    <w:rsid w:val="001F68A0"/>
    <w:rsid w:val="001F6C94"/>
    <w:rsid w:val="001F6DD2"/>
    <w:rsid w:val="001F7A5E"/>
    <w:rsid w:val="001F7B03"/>
    <w:rsid w:val="00201D71"/>
    <w:rsid w:val="00201E51"/>
    <w:rsid w:val="00202106"/>
    <w:rsid w:val="00202226"/>
    <w:rsid w:val="0020312F"/>
    <w:rsid w:val="00203216"/>
    <w:rsid w:val="00204A31"/>
    <w:rsid w:val="0020504F"/>
    <w:rsid w:val="00205961"/>
    <w:rsid w:val="002060AA"/>
    <w:rsid w:val="002060FA"/>
    <w:rsid w:val="00206533"/>
    <w:rsid w:val="00206657"/>
    <w:rsid w:val="00206E22"/>
    <w:rsid w:val="00207DEA"/>
    <w:rsid w:val="00210664"/>
    <w:rsid w:val="00211E76"/>
    <w:rsid w:val="00212056"/>
    <w:rsid w:val="002122F0"/>
    <w:rsid w:val="00212E9D"/>
    <w:rsid w:val="0021363F"/>
    <w:rsid w:val="002136C8"/>
    <w:rsid w:val="00213C41"/>
    <w:rsid w:val="00214676"/>
    <w:rsid w:val="002149B6"/>
    <w:rsid w:val="00215F38"/>
    <w:rsid w:val="00215FC8"/>
    <w:rsid w:val="00216072"/>
    <w:rsid w:val="00216E2F"/>
    <w:rsid w:val="00217D5C"/>
    <w:rsid w:val="00221176"/>
    <w:rsid w:val="002214D3"/>
    <w:rsid w:val="00221A29"/>
    <w:rsid w:val="00221EC3"/>
    <w:rsid w:val="002225D8"/>
    <w:rsid w:val="00222B43"/>
    <w:rsid w:val="00222D33"/>
    <w:rsid w:val="0022469C"/>
    <w:rsid w:val="00224AD8"/>
    <w:rsid w:val="00224CCF"/>
    <w:rsid w:val="00225803"/>
    <w:rsid w:val="00226CE3"/>
    <w:rsid w:val="00226E76"/>
    <w:rsid w:val="00226F0A"/>
    <w:rsid w:val="00227558"/>
    <w:rsid w:val="00227CB5"/>
    <w:rsid w:val="00230943"/>
    <w:rsid w:val="002312E0"/>
    <w:rsid w:val="002314F5"/>
    <w:rsid w:val="0023161C"/>
    <w:rsid w:val="00231DF6"/>
    <w:rsid w:val="0023233A"/>
    <w:rsid w:val="00232A41"/>
    <w:rsid w:val="00233315"/>
    <w:rsid w:val="00233A95"/>
    <w:rsid w:val="00233E21"/>
    <w:rsid w:val="00234DC4"/>
    <w:rsid w:val="00234F38"/>
    <w:rsid w:val="0023664F"/>
    <w:rsid w:val="00236838"/>
    <w:rsid w:val="00236F3D"/>
    <w:rsid w:val="00237197"/>
    <w:rsid w:val="00237240"/>
    <w:rsid w:val="00237344"/>
    <w:rsid w:val="00237AD9"/>
    <w:rsid w:val="00237CAF"/>
    <w:rsid w:val="00237E46"/>
    <w:rsid w:val="00240B23"/>
    <w:rsid w:val="00240B84"/>
    <w:rsid w:val="00240CE1"/>
    <w:rsid w:val="00240F5E"/>
    <w:rsid w:val="00241098"/>
    <w:rsid w:val="00241C12"/>
    <w:rsid w:val="00241C4F"/>
    <w:rsid w:val="00242974"/>
    <w:rsid w:val="00243875"/>
    <w:rsid w:val="00244455"/>
    <w:rsid w:val="00244A47"/>
    <w:rsid w:val="002465A8"/>
    <w:rsid w:val="00246721"/>
    <w:rsid w:val="00246DE1"/>
    <w:rsid w:val="0024764D"/>
    <w:rsid w:val="00247794"/>
    <w:rsid w:val="00247890"/>
    <w:rsid w:val="002509F5"/>
    <w:rsid w:val="002525C9"/>
    <w:rsid w:val="00252780"/>
    <w:rsid w:val="0025290E"/>
    <w:rsid w:val="00252F00"/>
    <w:rsid w:val="0025309C"/>
    <w:rsid w:val="0025309D"/>
    <w:rsid w:val="00253FBE"/>
    <w:rsid w:val="002548BE"/>
    <w:rsid w:val="00254DB8"/>
    <w:rsid w:val="00255305"/>
    <w:rsid w:val="002553B3"/>
    <w:rsid w:val="00255424"/>
    <w:rsid w:val="00256928"/>
    <w:rsid w:val="00260FAB"/>
    <w:rsid w:val="00262018"/>
    <w:rsid w:val="00262183"/>
    <w:rsid w:val="002621ED"/>
    <w:rsid w:val="00262929"/>
    <w:rsid w:val="00262C46"/>
    <w:rsid w:val="00262F12"/>
    <w:rsid w:val="00262F3B"/>
    <w:rsid w:val="0026410B"/>
    <w:rsid w:val="002641DF"/>
    <w:rsid w:val="00264F30"/>
    <w:rsid w:val="00264FC7"/>
    <w:rsid w:val="00265334"/>
    <w:rsid w:val="002660F8"/>
    <w:rsid w:val="002664C8"/>
    <w:rsid w:val="002668A1"/>
    <w:rsid w:val="00267134"/>
    <w:rsid w:val="00267BE1"/>
    <w:rsid w:val="00270DAE"/>
    <w:rsid w:val="00272C1F"/>
    <w:rsid w:val="00273E95"/>
    <w:rsid w:val="00276D9F"/>
    <w:rsid w:val="00276EEB"/>
    <w:rsid w:val="00277286"/>
    <w:rsid w:val="00277831"/>
    <w:rsid w:val="00277900"/>
    <w:rsid w:val="00281169"/>
    <w:rsid w:val="002811A1"/>
    <w:rsid w:val="002816BC"/>
    <w:rsid w:val="00282754"/>
    <w:rsid w:val="00283143"/>
    <w:rsid w:val="002831B2"/>
    <w:rsid w:val="002831C8"/>
    <w:rsid w:val="00284CB1"/>
    <w:rsid w:val="0028533C"/>
    <w:rsid w:val="00285DB9"/>
    <w:rsid w:val="00286797"/>
    <w:rsid w:val="00287689"/>
    <w:rsid w:val="00287E35"/>
    <w:rsid w:val="00287EB1"/>
    <w:rsid w:val="002901D2"/>
    <w:rsid w:val="00290590"/>
    <w:rsid w:val="00291AE2"/>
    <w:rsid w:val="00291F3E"/>
    <w:rsid w:val="00291F6B"/>
    <w:rsid w:val="00292719"/>
    <w:rsid w:val="00292793"/>
    <w:rsid w:val="00294097"/>
    <w:rsid w:val="00294B3D"/>
    <w:rsid w:val="002950F3"/>
    <w:rsid w:val="002961B0"/>
    <w:rsid w:val="00297999"/>
    <w:rsid w:val="00297B1A"/>
    <w:rsid w:val="00297BA8"/>
    <w:rsid w:val="002A0D38"/>
    <w:rsid w:val="002A174D"/>
    <w:rsid w:val="002A192E"/>
    <w:rsid w:val="002A2079"/>
    <w:rsid w:val="002A25E7"/>
    <w:rsid w:val="002A263F"/>
    <w:rsid w:val="002A3367"/>
    <w:rsid w:val="002A34D0"/>
    <w:rsid w:val="002A3508"/>
    <w:rsid w:val="002A3B3A"/>
    <w:rsid w:val="002A4403"/>
    <w:rsid w:val="002A47F2"/>
    <w:rsid w:val="002A59F4"/>
    <w:rsid w:val="002A5E6E"/>
    <w:rsid w:val="002A5F67"/>
    <w:rsid w:val="002A6C72"/>
    <w:rsid w:val="002B0039"/>
    <w:rsid w:val="002B0AC8"/>
    <w:rsid w:val="002B1166"/>
    <w:rsid w:val="002B1EB5"/>
    <w:rsid w:val="002B28BC"/>
    <w:rsid w:val="002B2B9D"/>
    <w:rsid w:val="002B2C29"/>
    <w:rsid w:val="002B3464"/>
    <w:rsid w:val="002B4044"/>
    <w:rsid w:val="002B4898"/>
    <w:rsid w:val="002B5262"/>
    <w:rsid w:val="002B55C7"/>
    <w:rsid w:val="002B5BB4"/>
    <w:rsid w:val="002B63BC"/>
    <w:rsid w:val="002B6AF7"/>
    <w:rsid w:val="002B6FD2"/>
    <w:rsid w:val="002B7817"/>
    <w:rsid w:val="002C017B"/>
    <w:rsid w:val="002C050A"/>
    <w:rsid w:val="002C05EB"/>
    <w:rsid w:val="002C1B17"/>
    <w:rsid w:val="002C1CD1"/>
    <w:rsid w:val="002C203F"/>
    <w:rsid w:val="002C3195"/>
    <w:rsid w:val="002C35E1"/>
    <w:rsid w:val="002C3C3C"/>
    <w:rsid w:val="002C3FB4"/>
    <w:rsid w:val="002C40FE"/>
    <w:rsid w:val="002C4324"/>
    <w:rsid w:val="002C4F22"/>
    <w:rsid w:val="002C5013"/>
    <w:rsid w:val="002C5245"/>
    <w:rsid w:val="002C56AC"/>
    <w:rsid w:val="002C5932"/>
    <w:rsid w:val="002C5AE4"/>
    <w:rsid w:val="002C6BF9"/>
    <w:rsid w:val="002C7FD2"/>
    <w:rsid w:val="002D0486"/>
    <w:rsid w:val="002D05EF"/>
    <w:rsid w:val="002D0783"/>
    <w:rsid w:val="002D0934"/>
    <w:rsid w:val="002D0AE4"/>
    <w:rsid w:val="002D0E5F"/>
    <w:rsid w:val="002D1697"/>
    <w:rsid w:val="002D1A0D"/>
    <w:rsid w:val="002D1D71"/>
    <w:rsid w:val="002D1F9F"/>
    <w:rsid w:val="002D249B"/>
    <w:rsid w:val="002D27BE"/>
    <w:rsid w:val="002D2D78"/>
    <w:rsid w:val="002D3118"/>
    <w:rsid w:val="002D4081"/>
    <w:rsid w:val="002D4A50"/>
    <w:rsid w:val="002D4DDE"/>
    <w:rsid w:val="002D4EA2"/>
    <w:rsid w:val="002D5122"/>
    <w:rsid w:val="002D5CB0"/>
    <w:rsid w:val="002D61A8"/>
    <w:rsid w:val="002D69F6"/>
    <w:rsid w:val="002D6E51"/>
    <w:rsid w:val="002D7637"/>
    <w:rsid w:val="002D773F"/>
    <w:rsid w:val="002D77E2"/>
    <w:rsid w:val="002D7925"/>
    <w:rsid w:val="002E0B88"/>
    <w:rsid w:val="002E148C"/>
    <w:rsid w:val="002E14B4"/>
    <w:rsid w:val="002E3FB7"/>
    <w:rsid w:val="002E41A4"/>
    <w:rsid w:val="002E4E53"/>
    <w:rsid w:val="002E4EC4"/>
    <w:rsid w:val="002E4F4A"/>
    <w:rsid w:val="002E5109"/>
    <w:rsid w:val="002E5210"/>
    <w:rsid w:val="002E5440"/>
    <w:rsid w:val="002E569E"/>
    <w:rsid w:val="002E5C82"/>
    <w:rsid w:val="002E6216"/>
    <w:rsid w:val="002E623B"/>
    <w:rsid w:val="002E6BA3"/>
    <w:rsid w:val="002F0252"/>
    <w:rsid w:val="002F113A"/>
    <w:rsid w:val="002F19C5"/>
    <w:rsid w:val="002F2A63"/>
    <w:rsid w:val="002F2B02"/>
    <w:rsid w:val="002F3262"/>
    <w:rsid w:val="002F3897"/>
    <w:rsid w:val="002F3FCB"/>
    <w:rsid w:val="002F4382"/>
    <w:rsid w:val="002F4F9A"/>
    <w:rsid w:val="002F5303"/>
    <w:rsid w:val="002F564C"/>
    <w:rsid w:val="002F5F5D"/>
    <w:rsid w:val="002F620A"/>
    <w:rsid w:val="002F6DE2"/>
    <w:rsid w:val="002F6EE1"/>
    <w:rsid w:val="002F6F12"/>
    <w:rsid w:val="002F76BB"/>
    <w:rsid w:val="002F7854"/>
    <w:rsid w:val="002F78D7"/>
    <w:rsid w:val="003001FD"/>
    <w:rsid w:val="00300744"/>
    <w:rsid w:val="00302241"/>
    <w:rsid w:val="0030510A"/>
    <w:rsid w:val="003058B2"/>
    <w:rsid w:val="00306591"/>
    <w:rsid w:val="00306AF0"/>
    <w:rsid w:val="003077A7"/>
    <w:rsid w:val="00307E45"/>
    <w:rsid w:val="00307F9D"/>
    <w:rsid w:val="003104FD"/>
    <w:rsid w:val="00310B36"/>
    <w:rsid w:val="00310D50"/>
    <w:rsid w:val="00311B92"/>
    <w:rsid w:val="00311C13"/>
    <w:rsid w:val="00311CC3"/>
    <w:rsid w:val="003121BE"/>
    <w:rsid w:val="003127D5"/>
    <w:rsid w:val="003128A7"/>
    <w:rsid w:val="00312CF5"/>
    <w:rsid w:val="00313ADB"/>
    <w:rsid w:val="00314661"/>
    <w:rsid w:val="00315510"/>
    <w:rsid w:val="0031602A"/>
    <w:rsid w:val="00320783"/>
    <w:rsid w:val="00320EFA"/>
    <w:rsid w:val="00320FA6"/>
    <w:rsid w:val="00321CB8"/>
    <w:rsid w:val="00321DB8"/>
    <w:rsid w:val="00323101"/>
    <w:rsid w:val="003233B5"/>
    <w:rsid w:val="00323DF1"/>
    <w:rsid w:val="003243C8"/>
    <w:rsid w:val="00324823"/>
    <w:rsid w:val="0032560F"/>
    <w:rsid w:val="0032574C"/>
    <w:rsid w:val="0032596C"/>
    <w:rsid w:val="003268A1"/>
    <w:rsid w:val="00326D62"/>
    <w:rsid w:val="00326ED9"/>
    <w:rsid w:val="003272E8"/>
    <w:rsid w:val="00327ADA"/>
    <w:rsid w:val="00327F13"/>
    <w:rsid w:val="0033058F"/>
    <w:rsid w:val="00330B58"/>
    <w:rsid w:val="00330DCC"/>
    <w:rsid w:val="00331C97"/>
    <w:rsid w:val="00331DCA"/>
    <w:rsid w:val="00332962"/>
    <w:rsid w:val="00332F57"/>
    <w:rsid w:val="003335A4"/>
    <w:rsid w:val="0033401D"/>
    <w:rsid w:val="00334602"/>
    <w:rsid w:val="003347D2"/>
    <w:rsid w:val="00334D40"/>
    <w:rsid w:val="003364A7"/>
    <w:rsid w:val="003367F6"/>
    <w:rsid w:val="00336C5B"/>
    <w:rsid w:val="00336EE6"/>
    <w:rsid w:val="00337BF7"/>
    <w:rsid w:val="00337CD6"/>
    <w:rsid w:val="003409A6"/>
    <w:rsid w:val="00341B22"/>
    <w:rsid w:val="00341DE8"/>
    <w:rsid w:val="0034226F"/>
    <w:rsid w:val="00342659"/>
    <w:rsid w:val="0034329A"/>
    <w:rsid w:val="00343326"/>
    <w:rsid w:val="00343FC1"/>
    <w:rsid w:val="00344996"/>
    <w:rsid w:val="00345354"/>
    <w:rsid w:val="003453A6"/>
    <w:rsid w:val="003454DB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5AC"/>
    <w:rsid w:val="00361803"/>
    <w:rsid w:val="00361FE9"/>
    <w:rsid w:val="00362442"/>
    <w:rsid w:val="0036246C"/>
    <w:rsid w:val="0036257F"/>
    <w:rsid w:val="003633AD"/>
    <w:rsid w:val="00363996"/>
    <w:rsid w:val="00363CDE"/>
    <w:rsid w:val="00363FA7"/>
    <w:rsid w:val="0036472C"/>
    <w:rsid w:val="00364D46"/>
    <w:rsid w:val="0036625B"/>
    <w:rsid w:val="00366651"/>
    <w:rsid w:val="00366AB7"/>
    <w:rsid w:val="00367ED4"/>
    <w:rsid w:val="003708C7"/>
    <w:rsid w:val="00372366"/>
    <w:rsid w:val="003728E6"/>
    <w:rsid w:val="00372A13"/>
    <w:rsid w:val="00372C01"/>
    <w:rsid w:val="00372C63"/>
    <w:rsid w:val="00373D3E"/>
    <w:rsid w:val="00373DB8"/>
    <w:rsid w:val="00374229"/>
    <w:rsid w:val="00376210"/>
    <w:rsid w:val="0037636D"/>
    <w:rsid w:val="00376731"/>
    <w:rsid w:val="00376BC4"/>
    <w:rsid w:val="003777B6"/>
    <w:rsid w:val="00377B67"/>
    <w:rsid w:val="00377E05"/>
    <w:rsid w:val="003807AF"/>
    <w:rsid w:val="00382238"/>
    <w:rsid w:val="00382F2A"/>
    <w:rsid w:val="00383A91"/>
    <w:rsid w:val="00383AFA"/>
    <w:rsid w:val="0038455D"/>
    <w:rsid w:val="003845B6"/>
    <w:rsid w:val="00384AFC"/>
    <w:rsid w:val="003856A2"/>
    <w:rsid w:val="003857C4"/>
    <w:rsid w:val="003864C0"/>
    <w:rsid w:val="00386936"/>
    <w:rsid w:val="00386D9C"/>
    <w:rsid w:val="00387303"/>
    <w:rsid w:val="00387BC8"/>
    <w:rsid w:val="003902F9"/>
    <w:rsid w:val="00390A57"/>
    <w:rsid w:val="00390EB1"/>
    <w:rsid w:val="003919DF"/>
    <w:rsid w:val="0039229C"/>
    <w:rsid w:val="003929AA"/>
    <w:rsid w:val="00393320"/>
    <w:rsid w:val="00393342"/>
    <w:rsid w:val="00393840"/>
    <w:rsid w:val="00393BEC"/>
    <w:rsid w:val="00394400"/>
    <w:rsid w:val="00394D71"/>
    <w:rsid w:val="00396042"/>
    <w:rsid w:val="00396BAB"/>
    <w:rsid w:val="003A093E"/>
    <w:rsid w:val="003A0BAD"/>
    <w:rsid w:val="003A0CF1"/>
    <w:rsid w:val="003A0EAF"/>
    <w:rsid w:val="003A19CE"/>
    <w:rsid w:val="003A25A9"/>
    <w:rsid w:val="003A32DE"/>
    <w:rsid w:val="003A3607"/>
    <w:rsid w:val="003A3F19"/>
    <w:rsid w:val="003A3FBE"/>
    <w:rsid w:val="003A46C7"/>
    <w:rsid w:val="003A507F"/>
    <w:rsid w:val="003A5BE2"/>
    <w:rsid w:val="003A601E"/>
    <w:rsid w:val="003A6561"/>
    <w:rsid w:val="003A6668"/>
    <w:rsid w:val="003A66FA"/>
    <w:rsid w:val="003A681D"/>
    <w:rsid w:val="003A7272"/>
    <w:rsid w:val="003A7556"/>
    <w:rsid w:val="003A788F"/>
    <w:rsid w:val="003A7FCF"/>
    <w:rsid w:val="003B0820"/>
    <w:rsid w:val="003B0EB6"/>
    <w:rsid w:val="003B1BD1"/>
    <w:rsid w:val="003B1E4C"/>
    <w:rsid w:val="003B1F5A"/>
    <w:rsid w:val="003B2A8D"/>
    <w:rsid w:val="003B2D95"/>
    <w:rsid w:val="003B42EB"/>
    <w:rsid w:val="003B455E"/>
    <w:rsid w:val="003B60D0"/>
    <w:rsid w:val="003B63B4"/>
    <w:rsid w:val="003B6B60"/>
    <w:rsid w:val="003B6C53"/>
    <w:rsid w:val="003B7A14"/>
    <w:rsid w:val="003B7B6E"/>
    <w:rsid w:val="003C1159"/>
    <w:rsid w:val="003C1493"/>
    <w:rsid w:val="003C1627"/>
    <w:rsid w:val="003C2726"/>
    <w:rsid w:val="003C285F"/>
    <w:rsid w:val="003C2A24"/>
    <w:rsid w:val="003C351E"/>
    <w:rsid w:val="003C3D53"/>
    <w:rsid w:val="003C55C1"/>
    <w:rsid w:val="003C6730"/>
    <w:rsid w:val="003C71E0"/>
    <w:rsid w:val="003C72D9"/>
    <w:rsid w:val="003D0454"/>
    <w:rsid w:val="003D066F"/>
    <w:rsid w:val="003D06C2"/>
    <w:rsid w:val="003D06EA"/>
    <w:rsid w:val="003D0DB9"/>
    <w:rsid w:val="003D1CCD"/>
    <w:rsid w:val="003D223A"/>
    <w:rsid w:val="003D23F1"/>
    <w:rsid w:val="003D256C"/>
    <w:rsid w:val="003D2EB8"/>
    <w:rsid w:val="003D3579"/>
    <w:rsid w:val="003D3E51"/>
    <w:rsid w:val="003D3FDB"/>
    <w:rsid w:val="003D4B8C"/>
    <w:rsid w:val="003D5117"/>
    <w:rsid w:val="003D517F"/>
    <w:rsid w:val="003D53C9"/>
    <w:rsid w:val="003D57C9"/>
    <w:rsid w:val="003D679E"/>
    <w:rsid w:val="003D67AA"/>
    <w:rsid w:val="003D6BD9"/>
    <w:rsid w:val="003D6EEC"/>
    <w:rsid w:val="003E0F4B"/>
    <w:rsid w:val="003E1000"/>
    <w:rsid w:val="003E1730"/>
    <w:rsid w:val="003E1EB3"/>
    <w:rsid w:val="003E273E"/>
    <w:rsid w:val="003E3EC0"/>
    <w:rsid w:val="003E4302"/>
    <w:rsid w:val="003E4A2C"/>
    <w:rsid w:val="003E4D42"/>
    <w:rsid w:val="003E4FFA"/>
    <w:rsid w:val="003E5186"/>
    <w:rsid w:val="003E51B3"/>
    <w:rsid w:val="003E6F85"/>
    <w:rsid w:val="003E719E"/>
    <w:rsid w:val="003E7578"/>
    <w:rsid w:val="003E7874"/>
    <w:rsid w:val="003E7D91"/>
    <w:rsid w:val="003F05F6"/>
    <w:rsid w:val="003F0CB7"/>
    <w:rsid w:val="003F1B4C"/>
    <w:rsid w:val="003F1B94"/>
    <w:rsid w:val="003F253B"/>
    <w:rsid w:val="003F254D"/>
    <w:rsid w:val="003F289F"/>
    <w:rsid w:val="003F38A9"/>
    <w:rsid w:val="003F4A06"/>
    <w:rsid w:val="003F4E8B"/>
    <w:rsid w:val="003F7D5D"/>
    <w:rsid w:val="004001DB"/>
    <w:rsid w:val="00400426"/>
    <w:rsid w:val="00401214"/>
    <w:rsid w:val="004014E0"/>
    <w:rsid w:val="00401557"/>
    <w:rsid w:val="00401651"/>
    <w:rsid w:val="00401890"/>
    <w:rsid w:val="00402908"/>
    <w:rsid w:val="00402B8A"/>
    <w:rsid w:val="0040304B"/>
    <w:rsid w:val="00403996"/>
    <w:rsid w:val="00403F47"/>
    <w:rsid w:val="00403FA5"/>
    <w:rsid w:val="00404811"/>
    <w:rsid w:val="00404D63"/>
    <w:rsid w:val="004051BB"/>
    <w:rsid w:val="0040540F"/>
    <w:rsid w:val="00406AC5"/>
    <w:rsid w:val="004072DB"/>
    <w:rsid w:val="004078B5"/>
    <w:rsid w:val="004105F8"/>
    <w:rsid w:val="00410B6E"/>
    <w:rsid w:val="00410C39"/>
    <w:rsid w:val="00410E5A"/>
    <w:rsid w:val="00411988"/>
    <w:rsid w:val="004132FA"/>
    <w:rsid w:val="00413D1F"/>
    <w:rsid w:val="004146F3"/>
    <w:rsid w:val="00414EAC"/>
    <w:rsid w:val="00414EDC"/>
    <w:rsid w:val="00415922"/>
    <w:rsid w:val="00415B17"/>
    <w:rsid w:val="00415E99"/>
    <w:rsid w:val="00416DBF"/>
    <w:rsid w:val="00417F70"/>
    <w:rsid w:val="00420000"/>
    <w:rsid w:val="004202EB"/>
    <w:rsid w:val="00420C86"/>
    <w:rsid w:val="00420DCE"/>
    <w:rsid w:val="004224CF"/>
    <w:rsid w:val="0042270A"/>
    <w:rsid w:val="00422722"/>
    <w:rsid w:val="00422C29"/>
    <w:rsid w:val="00422CBD"/>
    <w:rsid w:val="00422F03"/>
    <w:rsid w:val="004231CD"/>
    <w:rsid w:val="00423F0A"/>
    <w:rsid w:val="00423FCF"/>
    <w:rsid w:val="0042436A"/>
    <w:rsid w:val="00424A43"/>
    <w:rsid w:val="00424DB1"/>
    <w:rsid w:val="0042674B"/>
    <w:rsid w:val="00426906"/>
    <w:rsid w:val="00430827"/>
    <w:rsid w:val="00431279"/>
    <w:rsid w:val="004318EB"/>
    <w:rsid w:val="00431980"/>
    <w:rsid w:val="00431D02"/>
    <w:rsid w:val="004327DD"/>
    <w:rsid w:val="00433165"/>
    <w:rsid w:val="00433259"/>
    <w:rsid w:val="00433D73"/>
    <w:rsid w:val="0043487D"/>
    <w:rsid w:val="004349F2"/>
    <w:rsid w:val="00435176"/>
    <w:rsid w:val="0043544A"/>
    <w:rsid w:val="00435455"/>
    <w:rsid w:val="004354E2"/>
    <w:rsid w:val="0043643B"/>
    <w:rsid w:val="004365E9"/>
    <w:rsid w:val="0043717C"/>
    <w:rsid w:val="00437792"/>
    <w:rsid w:val="00440559"/>
    <w:rsid w:val="004405A8"/>
    <w:rsid w:val="00440AE7"/>
    <w:rsid w:val="00442DB7"/>
    <w:rsid w:val="004430BF"/>
    <w:rsid w:val="004438EF"/>
    <w:rsid w:val="004439BC"/>
    <w:rsid w:val="00443B32"/>
    <w:rsid w:val="004461FA"/>
    <w:rsid w:val="0044650B"/>
    <w:rsid w:val="00446D93"/>
    <w:rsid w:val="00446F7F"/>
    <w:rsid w:val="0044743F"/>
    <w:rsid w:val="004474C1"/>
    <w:rsid w:val="004503DF"/>
    <w:rsid w:val="0045099B"/>
    <w:rsid w:val="00452197"/>
    <w:rsid w:val="0045241E"/>
    <w:rsid w:val="00452B2A"/>
    <w:rsid w:val="00452F48"/>
    <w:rsid w:val="004535F6"/>
    <w:rsid w:val="00453AA5"/>
    <w:rsid w:val="00455196"/>
    <w:rsid w:val="004552BA"/>
    <w:rsid w:val="004568D5"/>
    <w:rsid w:val="00457503"/>
    <w:rsid w:val="00457B99"/>
    <w:rsid w:val="00460EF4"/>
    <w:rsid w:val="00461E31"/>
    <w:rsid w:val="00461EEF"/>
    <w:rsid w:val="00462788"/>
    <w:rsid w:val="00462A82"/>
    <w:rsid w:val="00462FF8"/>
    <w:rsid w:val="0046357B"/>
    <w:rsid w:val="00464491"/>
    <w:rsid w:val="004653E5"/>
    <w:rsid w:val="00465AC3"/>
    <w:rsid w:val="00465FC1"/>
    <w:rsid w:val="00466EB9"/>
    <w:rsid w:val="004701A5"/>
    <w:rsid w:val="00470311"/>
    <w:rsid w:val="00470916"/>
    <w:rsid w:val="00471556"/>
    <w:rsid w:val="004716C2"/>
    <w:rsid w:val="00472027"/>
    <w:rsid w:val="004726DC"/>
    <w:rsid w:val="00472A81"/>
    <w:rsid w:val="004730FE"/>
    <w:rsid w:val="00473198"/>
    <w:rsid w:val="004736A5"/>
    <w:rsid w:val="004737C3"/>
    <w:rsid w:val="004741CF"/>
    <w:rsid w:val="004743EE"/>
    <w:rsid w:val="00474992"/>
    <w:rsid w:val="00474DEE"/>
    <w:rsid w:val="004750A0"/>
    <w:rsid w:val="004750A9"/>
    <w:rsid w:val="00475E97"/>
    <w:rsid w:val="00476085"/>
    <w:rsid w:val="00476FAB"/>
    <w:rsid w:val="00477748"/>
    <w:rsid w:val="00477F96"/>
    <w:rsid w:val="00480C74"/>
    <w:rsid w:val="0048154C"/>
    <w:rsid w:val="00481812"/>
    <w:rsid w:val="004825AE"/>
    <w:rsid w:val="004829AF"/>
    <w:rsid w:val="00482F5E"/>
    <w:rsid w:val="004830FC"/>
    <w:rsid w:val="00483704"/>
    <w:rsid w:val="004844EF"/>
    <w:rsid w:val="00484E0A"/>
    <w:rsid w:val="004859DD"/>
    <w:rsid w:val="00485B80"/>
    <w:rsid w:val="00485D8A"/>
    <w:rsid w:val="00485E47"/>
    <w:rsid w:val="00485FFC"/>
    <w:rsid w:val="00486309"/>
    <w:rsid w:val="00486D9B"/>
    <w:rsid w:val="0048764B"/>
    <w:rsid w:val="00487856"/>
    <w:rsid w:val="00487870"/>
    <w:rsid w:val="004878ED"/>
    <w:rsid w:val="0048792F"/>
    <w:rsid w:val="00487B15"/>
    <w:rsid w:val="00487E49"/>
    <w:rsid w:val="00490A64"/>
    <w:rsid w:val="004911EC"/>
    <w:rsid w:val="00491505"/>
    <w:rsid w:val="0049162A"/>
    <w:rsid w:val="00491E72"/>
    <w:rsid w:val="00492665"/>
    <w:rsid w:val="00492AC7"/>
    <w:rsid w:val="00492FA4"/>
    <w:rsid w:val="004930DB"/>
    <w:rsid w:val="004935B1"/>
    <w:rsid w:val="004945D0"/>
    <w:rsid w:val="0049601C"/>
    <w:rsid w:val="00496198"/>
    <w:rsid w:val="00497F17"/>
    <w:rsid w:val="004A1E59"/>
    <w:rsid w:val="004A4E16"/>
    <w:rsid w:val="004A5F64"/>
    <w:rsid w:val="004A6040"/>
    <w:rsid w:val="004A7B5D"/>
    <w:rsid w:val="004A7D39"/>
    <w:rsid w:val="004B10DB"/>
    <w:rsid w:val="004B130E"/>
    <w:rsid w:val="004B1DB1"/>
    <w:rsid w:val="004B2135"/>
    <w:rsid w:val="004B2387"/>
    <w:rsid w:val="004B3312"/>
    <w:rsid w:val="004B3910"/>
    <w:rsid w:val="004B4F42"/>
    <w:rsid w:val="004B5F16"/>
    <w:rsid w:val="004B638B"/>
    <w:rsid w:val="004B7B38"/>
    <w:rsid w:val="004B7E39"/>
    <w:rsid w:val="004B7EAC"/>
    <w:rsid w:val="004C05A4"/>
    <w:rsid w:val="004C063B"/>
    <w:rsid w:val="004C0685"/>
    <w:rsid w:val="004C0EDA"/>
    <w:rsid w:val="004C1520"/>
    <w:rsid w:val="004C25CB"/>
    <w:rsid w:val="004C2D03"/>
    <w:rsid w:val="004C2D42"/>
    <w:rsid w:val="004C3D02"/>
    <w:rsid w:val="004C3EE0"/>
    <w:rsid w:val="004C51AA"/>
    <w:rsid w:val="004C5681"/>
    <w:rsid w:val="004C5B9D"/>
    <w:rsid w:val="004C5D8C"/>
    <w:rsid w:val="004C6008"/>
    <w:rsid w:val="004C61A7"/>
    <w:rsid w:val="004C6418"/>
    <w:rsid w:val="004C6638"/>
    <w:rsid w:val="004C6B5D"/>
    <w:rsid w:val="004C76C5"/>
    <w:rsid w:val="004D014A"/>
    <w:rsid w:val="004D021F"/>
    <w:rsid w:val="004D0565"/>
    <w:rsid w:val="004D0971"/>
    <w:rsid w:val="004D0C30"/>
    <w:rsid w:val="004D10BD"/>
    <w:rsid w:val="004D140A"/>
    <w:rsid w:val="004D1C36"/>
    <w:rsid w:val="004D240A"/>
    <w:rsid w:val="004D2628"/>
    <w:rsid w:val="004D2D7B"/>
    <w:rsid w:val="004D35F4"/>
    <w:rsid w:val="004D3619"/>
    <w:rsid w:val="004D3BEC"/>
    <w:rsid w:val="004D41BC"/>
    <w:rsid w:val="004D4292"/>
    <w:rsid w:val="004D5225"/>
    <w:rsid w:val="004D53B9"/>
    <w:rsid w:val="004D5452"/>
    <w:rsid w:val="004D5930"/>
    <w:rsid w:val="004D6C2E"/>
    <w:rsid w:val="004D6F6C"/>
    <w:rsid w:val="004D718D"/>
    <w:rsid w:val="004D74FE"/>
    <w:rsid w:val="004D7753"/>
    <w:rsid w:val="004D79FB"/>
    <w:rsid w:val="004D7B09"/>
    <w:rsid w:val="004E1837"/>
    <w:rsid w:val="004E1A97"/>
    <w:rsid w:val="004E203F"/>
    <w:rsid w:val="004E28A5"/>
    <w:rsid w:val="004E352E"/>
    <w:rsid w:val="004E3CFE"/>
    <w:rsid w:val="004E44C5"/>
    <w:rsid w:val="004E47A3"/>
    <w:rsid w:val="004E4916"/>
    <w:rsid w:val="004E4D81"/>
    <w:rsid w:val="004E578E"/>
    <w:rsid w:val="004E688F"/>
    <w:rsid w:val="004E6A73"/>
    <w:rsid w:val="004E6CEF"/>
    <w:rsid w:val="004E7310"/>
    <w:rsid w:val="004F02C8"/>
    <w:rsid w:val="004F0454"/>
    <w:rsid w:val="004F15B5"/>
    <w:rsid w:val="004F1726"/>
    <w:rsid w:val="004F18C5"/>
    <w:rsid w:val="004F2434"/>
    <w:rsid w:val="004F3865"/>
    <w:rsid w:val="004F5262"/>
    <w:rsid w:val="004F545D"/>
    <w:rsid w:val="004F5786"/>
    <w:rsid w:val="004F649A"/>
    <w:rsid w:val="004F668B"/>
    <w:rsid w:val="004F7531"/>
    <w:rsid w:val="004F7F48"/>
    <w:rsid w:val="00500E33"/>
    <w:rsid w:val="005017D0"/>
    <w:rsid w:val="00501A6D"/>
    <w:rsid w:val="00501B4F"/>
    <w:rsid w:val="00501CF6"/>
    <w:rsid w:val="00501DC7"/>
    <w:rsid w:val="00501FBC"/>
    <w:rsid w:val="00503929"/>
    <w:rsid w:val="005047D3"/>
    <w:rsid w:val="00504B29"/>
    <w:rsid w:val="00504F1E"/>
    <w:rsid w:val="00505321"/>
    <w:rsid w:val="00505BE4"/>
    <w:rsid w:val="005077ED"/>
    <w:rsid w:val="00511F3A"/>
    <w:rsid w:val="00513B64"/>
    <w:rsid w:val="00514072"/>
    <w:rsid w:val="00514183"/>
    <w:rsid w:val="00514775"/>
    <w:rsid w:val="00515354"/>
    <w:rsid w:val="005158F8"/>
    <w:rsid w:val="00515B89"/>
    <w:rsid w:val="00515CAD"/>
    <w:rsid w:val="005160DD"/>
    <w:rsid w:val="00516920"/>
    <w:rsid w:val="00516959"/>
    <w:rsid w:val="00516A51"/>
    <w:rsid w:val="005173E7"/>
    <w:rsid w:val="0051742C"/>
    <w:rsid w:val="0051752B"/>
    <w:rsid w:val="005175AA"/>
    <w:rsid w:val="00517A55"/>
    <w:rsid w:val="00517A7D"/>
    <w:rsid w:val="00520109"/>
    <w:rsid w:val="005215B3"/>
    <w:rsid w:val="00521820"/>
    <w:rsid w:val="00521EE9"/>
    <w:rsid w:val="00522190"/>
    <w:rsid w:val="0052219C"/>
    <w:rsid w:val="005227F7"/>
    <w:rsid w:val="00523B21"/>
    <w:rsid w:val="00523DA6"/>
    <w:rsid w:val="00524002"/>
    <w:rsid w:val="00525327"/>
    <w:rsid w:val="00525364"/>
    <w:rsid w:val="00526103"/>
    <w:rsid w:val="00526217"/>
    <w:rsid w:val="005263CD"/>
    <w:rsid w:val="00526706"/>
    <w:rsid w:val="00526F3A"/>
    <w:rsid w:val="005272E9"/>
    <w:rsid w:val="00527CCC"/>
    <w:rsid w:val="005315E3"/>
    <w:rsid w:val="00531768"/>
    <w:rsid w:val="00531B83"/>
    <w:rsid w:val="00531C2C"/>
    <w:rsid w:val="0053320B"/>
    <w:rsid w:val="00533675"/>
    <w:rsid w:val="00533D4F"/>
    <w:rsid w:val="00533FE0"/>
    <w:rsid w:val="00535133"/>
    <w:rsid w:val="005351D2"/>
    <w:rsid w:val="0053561F"/>
    <w:rsid w:val="00535E82"/>
    <w:rsid w:val="0053641A"/>
    <w:rsid w:val="00536F58"/>
    <w:rsid w:val="0053757E"/>
    <w:rsid w:val="00537D5B"/>
    <w:rsid w:val="00537D6B"/>
    <w:rsid w:val="00537F2F"/>
    <w:rsid w:val="00540726"/>
    <w:rsid w:val="00541720"/>
    <w:rsid w:val="00542344"/>
    <w:rsid w:val="0054288E"/>
    <w:rsid w:val="00542E44"/>
    <w:rsid w:val="00543A8F"/>
    <w:rsid w:val="00544333"/>
    <w:rsid w:val="00544663"/>
    <w:rsid w:val="005447EB"/>
    <w:rsid w:val="0054482B"/>
    <w:rsid w:val="00544E0A"/>
    <w:rsid w:val="00545336"/>
    <w:rsid w:val="00545AE6"/>
    <w:rsid w:val="00545B6E"/>
    <w:rsid w:val="00546399"/>
    <w:rsid w:val="005463C1"/>
    <w:rsid w:val="005464D5"/>
    <w:rsid w:val="0054699E"/>
    <w:rsid w:val="00547753"/>
    <w:rsid w:val="00547F5C"/>
    <w:rsid w:val="00550607"/>
    <w:rsid w:val="0055098D"/>
    <w:rsid w:val="00550B7B"/>
    <w:rsid w:val="00550C0F"/>
    <w:rsid w:val="00550FCF"/>
    <w:rsid w:val="0055134B"/>
    <w:rsid w:val="005529FB"/>
    <w:rsid w:val="005531D7"/>
    <w:rsid w:val="00553592"/>
    <w:rsid w:val="00553594"/>
    <w:rsid w:val="005535E7"/>
    <w:rsid w:val="00553BE0"/>
    <w:rsid w:val="0055590C"/>
    <w:rsid w:val="00555B99"/>
    <w:rsid w:val="00555C96"/>
    <w:rsid w:val="0055629D"/>
    <w:rsid w:val="00557B02"/>
    <w:rsid w:val="00557B16"/>
    <w:rsid w:val="005607B8"/>
    <w:rsid w:val="00562FC6"/>
    <w:rsid w:val="00563196"/>
    <w:rsid w:val="00563B9D"/>
    <w:rsid w:val="00564407"/>
    <w:rsid w:val="00564486"/>
    <w:rsid w:val="00564960"/>
    <w:rsid w:val="0056514B"/>
    <w:rsid w:val="005651D5"/>
    <w:rsid w:val="00565549"/>
    <w:rsid w:val="0056564E"/>
    <w:rsid w:val="00565807"/>
    <w:rsid w:val="0056586A"/>
    <w:rsid w:val="00565BD6"/>
    <w:rsid w:val="00565F63"/>
    <w:rsid w:val="005663FE"/>
    <w:rsid w:val="0056643F"/>
    <w:rsid w:val="005668E5"/>
    <w:rsid w:val="0056773D"/>
    <w:rsid w:val="00567FB8"/>
    <w:rsid w:val="00570369"/>
    <w:rsid w:val="005707EF"/>
    <w:rsid w:val="00571445"/>
    <w:rsid w:val="005714D4"/>
    <w:rsid w:val="005714FE"/>
    <w:rsid w:val="00571628"/>
    <w:rsid w:val="0057330D"/>
    <w:rsid w:val="00573C1B"/>
    <w:rsid w:val="005743D3"/>
    <w:rsid w:val="0057457C"/>
    <w:rsid w:val="005746B4"/>
    <w:rsid w:val="00574C5A"/>
    <w:rsid w:val="0057508B"/>
    <w:rsid w:val="00575E80"/>
    <w:rsid w:val="00577889"/>
    <w:rsid w:val="00577FC7"/>
    <w:rsid w:val="0058045E"/>
    <w:rsid w:val="00581127"/>
    <w:rsid w:val="00582166"/>
    <w:rsid w:val="0058244E"/>
    <w:rsid w:val="00582939"/>
    <w:rsid w:val="00582A7D"/>
    <w:rsid w:val="00582F0E"/>
    <w:rsid w:val="00582F39"/>
    <w:rsid w:val="005834C6"/>
    <w:rsid w:val="0058440E"/>
    <w:rsid w:val="00584B07"/>
    <w:rsid w:val="005852CD"/>
    <w:rsid w:val="005857B8"/>
    <w:rsid w:val="005859B0"/>
    <w:rsid w:val="0058670A"/>
    <w:rsid w:val="00586C5D"/>
    <w:rsid w:val="005878A7"/>
    <w:rsid w:val="00587D92"/>
    <w:rsid w:val="005911BF"/>
    <w:rsid w:val="00592388"/>
    <w:rsid w:val="00592A95"/>
    <w:rsid w:val="005933D3"/>
    <w:rsid w:val="005935FF"/>
    <w:rsid w:val="0059406C"/>
    <w:rsid w:val="0059442F"/>
    <w:rsid w:val="00595ED4"/>
    <w:rsid w:val="0059649B"/>
    <w:rsid w:val="005966F5"/>
    <w:rsid w:val="00596E9B"/>
    <w:rsid w:val="00597414"/>
    <w:rsid w:val="0059752F"/>
    <w:rsid w:val="0059777B"/>
    <w:rsid w:val="00597ADC"/>
    <w:rsid w:val="00597B47"/>
    <w:rsid w:val="005A1516"/>
    <w:rsid w:val="005A1A45"/>
    <w:rsid w:val="005A1BFC"/>
    <w:rsid w:val="005A1C91"/>
    <w:rsid w:val="005A21E7"/>
    <w:rsid w:val="005A21F5"/>
    <w:rsid w:val="005A25E4"/>
    <w:rsid w:val="005A3102"/>
    <w:rsid w:val="005A3B3F"/>
    <w:rsid w:val="005A45C2"/>
    <w:rsid w:val="005A4687"/>
    <w:rsid w:val="005A5440"/>
    <w:rsid w:val="005A5A3D"/>
    <w:rsid w:val="005A5DFE"/>
    <w:rsid w:val="005A6C81"/>
    <w:rsid w:val="005A6F5B"/>
    <w:rsid w:val="005A7261"/>
    <w:rsid w:val="005A76DC"/>
    <w:rsid w:val="005B0791"/>
    <w:rsid w:val="005B0B46"/>
    <w:rsid w:val="005B0D4B"/>
    <w:rsid w:val="005B2114"/>
    <w:rsid w:val="005B22FB"/>
    <w:rsid w:val="005B2475"/>
    <w:rsid w:val="005B34CB"/>
    <w:rsid w:val="005B3C75"/>
    <w:rsid w:val="005B466A"/>
    <w:rsid w:val="005B49B3"/>
    <w:rsid w:val="005B4CDC"/>
    <w:rsid w:val="005B6034"/>
    <w:rsid w:val="005B614B"/>
    <w:rsid w:val="005B61A8"/>
    <w:rsid w:val="005C0154"/>
    <w:rsid w:val="005C0946"/>
    <w:rsid w:val="005C0BA2"/>
    <w:rsid w:val="005C0C5E"/>
    <w:rsid w:val="005C118C"/>
    <w:rsid w:val="005C13D9"/>
    <w:rsid w:val="005C1455"/>
    <w:rsid w:val="005C288D"/>
    <w:rsid w:val="005C4D2A"/>
    <w:rsid w:val="005C52C9"/>
    <w:rsid w:val="005C6187"/>
    <w:rsid w:val="005C61C4"/>
    <w:rsid w:val="005C6511"/>
    <w:rsid w:val="005C6B06"/>
    <w:rsid w:val="005C6E6D"/>
    <w:rsid w:val="005C7470"/>
    <w:rsid w:val="005C7A6D"/>
    <w:rsid w:val="005C7C3C"/>
    <w:rsid w:val="005D0193"/>
    <w:rsid w:val="005D0539"/>
    <w:rsid w:val="005D0C91"/>
    <w:rsid w:val="005D2983"/>
    <w:rsid w:val="005D3635"/>
    <w:rsid w:val="005D3EAB"/>
    <w:rsid w:val="005D40EF"/>
    <w:rsid w:val="005D50B6"/>
    <w:rsid w:val="005D606E"/>
    <w:rsid w:val="005D6185"/>
    <w:rsid w:val="005D61C1"/>
    <w:rsid w:val="005D6278"/>
    <w:rsid w:val="005D6951"/>
    <w:rsid w:val="005D72F1"/>
    <w:rsid w:val="005D7BE6"/>
    <w:rsid w:val="005D7D0B"/>
    <w:rsid w:val="005E072E"/>
    <w:rsid w:val="005E0861"/>
    <w:rsid w:val="005E0B28"/>
    <w:rsid w:val="005E22D9"/>
    <w:rsid w:val="005E3BFC"/>
    <w:rsid w:val="005E4266"/>
    <w:rsid w:val="005E4679"/>
    <w:rsid w:val="005E4DC8"/>
    <w:rsid w:val="005E6811"/>
    <w:rsid w:val="005E7321"/>
    <w:rsid w:val="005E783B"/>
    <w:rsid w:val="005E7A57"/>
    <w:rsid w:val="005E7D18"/>
    <w:rsid w:val="005E7DF0"/>
    <w:rsid w:val="005F0520"/>
    <w:rsid w:val="005F13D1"/>
    <w:rsid w:val="005F2765"/>
    <w:rsid w:val="005F4000"/>
    <w:rsid w:val="005F40F3"/>
    <w:rsid w:val="005F4515"/>
    <w:rsid w:val="005F4892"/>
    <w:rsid w:val="005F48F8"/>
    <w:rsid w:val="005F5D64"/>
    <w:rsid w:val="005F5DAD"/>
    <w:rsid w:val="005F6853"/>
    <w:rsid w:val="005F6B5D"/>
    <w:rsid w:val="005F721E"/>
    <w:rsid w:val="005F76FE"/>
    <w:rsid w:val="00600008"/>
    <w:rsid w:val="00600D87"/>
    <w:rsid w:val="006010C1"/>
    <w:rsid w:val="00601A6A"/>
    <w:rsid w:val="00601F42"/>
    <w:rsid w:val="006029D7"/>
    <w:rsid w:val="00603500"/>
    <w:rsid w:val="00603ED6"/>
    <w:rsid w:val="006046DD"/>
    <w:rsid w:val="00604E52"/>
    <w:rsid w:val="00604F13"/>
    <w:rsid w:val="00605E5D"/>
    <w:rsid w:val="006060C6"/>
    <w:rsid w:val="006064E5"/>
    <w:rsid w:val="006067B9"/>
    <w:rsid w:val="00606BF8"/>
    <w:rsid w:val="00606D7E"/>
    <w:rsid w:val="006070DB"/>
    <w:rsid w:val="006073D5"/>
    <w:rsid w:val="006074B7"/>
    <w:rsid w:val="00610E1D"/>
    <w:rsid w:val="00610F42"/>
    <w:rsid w:val="006119C5"/>
    <w:rsid w:val="00611EF3"/>
    <w:rsid w:val="006132F4"/>
    <w:rsid w:val="00613681"/>
    <w:rsid w:val="00613F06"/>
    <w:rsid w:val="00613FF1"/>
    <w:rsid w:val="0061436C"/>
    <w:rsid w:val="00614D3A"/>
    <w:rsid w:val="00614EC3"/>
    <w:rsid w:val="00615316"/>
    <w:rsid w:val="00615950"/>
    <w:rsid w:val="00616531"/>
    <w:rsid w:val="0061789C"/>
    <w:rsid w:val="00617E0E"/>
    <w:rsid w:val="00617EC8"/>
    <w:rsid w:val="006203F1"/>
    <w:rsid w:val="00620C29"/>
    <w:rsid w:val="00620DEE"/>
    <w:rsid w:val="00620E21"/>
    <w:rsid w:val="00621BA9"/>
    <w:rsid w:val="00622D2C"/>
    <w:rsid w:val="0062326C"/>
    <w:rsid w:val="0062336A"/>
    <w:rsid w:val="0062386A"/>
    <w:rsid w:val="006240AC"/>
    <w:rsid w:val="00624C4F"/>
    <w:rsid w:val="0062539B"/>
    <w:rsid w:val="00625557"/>
    <w:rsid w:val="00625E7B"/>
    <w:rsid w:val="00626353"/>
    <w:rsid w:val="0062698A"/>
    <w:rsid w:val="00626D80"/>
    <w:rsid w:val="00627D37"/>
    <w:rsid w:val="0063028C"/>
    <w:rsid w:val="00630A24"/>
    <w:rsid w:val="00630D7F"/>
    <w:rsid w:val="00631ABB"/>
    <w:rsid w:val="00631D23"/>
    <w:rsid w:val="006321BA"/>
    <w:rsid w:val="00633A04"/>
    <w:rsid w:val="006341C0"/>
    <w:rsid w:val="006343A6"/>
    <w:rsid w:val="00634B56"/>
    <w:rsid w:val="00634B82"/>
    <w:rsid w:val="00634BF0"/>
    <w:rsid w:val="00635556"/>
    <w:rsid w:val="0063700A"/>
    <w:rsid w:val="006370EB"/>
    <w:rsid w:val="006374D7"/>
    <w:rsid w:val="006377CD"/>
    <w:rsid w:val="00640649"/>
    <w:rsid w:val="00640673"/>
    <w:rsid w:val="00640932"/>
    <w:rsid w:val="00640B70"/>
    <w:rsid w:val="00640C3B"/>
    <w:rsid w:val="00641774"/>
    <w:rsid w:val="00641EAA"/>
    <w:rsid w:val="0064267C"/>
    <w:rsid w:val="00642933"/>
    <w:rsid w:val="00643508"/>
    <w:rsid w:val="0064362B"/>
    <w:rsid w:val="006443ED"/>
    <w:rsid w:val="00644BB7"/>
    <w:rsid w:val="00645A80"/>
    <w:rsid w:val="0064636B"/>
    <w:rsid w:val="006464A8"/>
    <w:rsid w:val="006474A6"/>
    <w:rsid w:val="0065023B"/>
    <w:rsid w:val="006509FD"/>
    <w:rsid w:val="006518A2"/>
    <w:rsid w:val="006518EE"/>
    <w:rsid w:val="00651B7A"/>
    <w:rsid w:val="00652F79"/>
    <w:rsid w:val="00652FCB"/>
    <w:rsid w:val="00653BE5"/>
    <w:rsid w:val="0065502F"/>
    <w:rsid w:val="006550AB"/>
    <w:rsid w:val="00655C05"/>
    <w:rsid w:val="00655C9E"/>
    <w:rsid w:val="00655FDB"/>
    <w:rsid w:val="006563DA"/>
    <w:rsid w:val="006563DC"/>
    <w:rsid w:val="0065653D"/>
    <w:rsid w:val="00656D6A"/>
    <w:rsid w:val="00656F35"/>
    <w:rsid w:val="00657A14"/>
    <w:rsid w:val="00660A09"/>
    <w:rsid w:val="00661776"/>
    <w:rsid w:val="00661A5E"/>
    <w:rsid w:val="00661A71"/>
    <w:rsid w:val="00662E30"/>
    <w:rsid w:val="0066368E"/>
    <w:rsid w:val="00663835"/>
    <w:rsid w:val="00663B4E"/>
    <w:rsid w:val="00664333"/>
    <w:rsid w:val="006646CC"/>
    <w:rsid w:val="006647D6"/>
    <w:rsid w:val="00664CA0"/>
    <w:rsid w:val="00665200"/>
    <w:rsid w:val="00665353"/>
    <w:rsid w:val="00665406"/>
    <w:rsid w:val="00665664"/>
    <w:rsid w:val="00665675"/>
    <w:rsid w:val="006658CA"/>
    <w:rsid w:val="006662B0"/>
    <w:rsid w:val="006663B5"/>
    <w:rsid w:val="00666511"/>
    <w:rsid w:val="006676FB"/>
    <w:rsid w:val="00667C57"/>
    <w:rsid w:val="00670033"/>
    <w:rsid w:val="006700B5"/>
    <w:rsid w:val="00670678"/>
    <w:rsid w:val="00670802"/>
    <w:rsid w:val="00670C68"/>
    <w:rsid w:val="00671413"/>
    <w:rsid w:val="00671723"/>
    <w:rsid w:val="006726AC"/>
    <w:rsid w:val="00672DB5"/>
    <w:rsid w:val="0067341A"/>
    <w:rsid w:val="00673A69"/>
    <w:rsid w:val="00673DD4"/>
    <w:rsid w:val="0067467D"/>
    <w:rsid w:val="006747AD"/>
    <w:rsid w:val="0067497D"/>
    <w:rsid w:val="006751CD"/>
    <w:rsid w:val="00676179"/>
    <w:rsid w:val="00676F5D"/>
    <w:rsid w:val="0067736D"/>
    <w:rsid w:val="00677AD7"/>
    <w:rsid w:val="006800A5"/>
    <w:rsid w:val="00680883"/>
    <w:rsid w:val="00680D01"/>
    <w:rsid w:val="00680FD2"/>
    <w:rsid w:val="00682396"/>
    <w:rsid w:val="00682E27"/>
    <w:rsid w:val="00682EEA"/>
    <w:rsid w:val="00683041"/>
    <w:rsid w:val="00683596"/>
    <w:rsid w:val="006837B5"/>
    <w:rsid w:val="00683B81"/>
    <w:rsid w:val="00683E49"/>
    <w:rsid w:val="00684931"/>
    <w:rsid w:val="0068534A"/>
    <w:rsid w:val="0068545D"/>
    <w:rsid w:val="00685606"/>
    <w:rsid w:val="006863A7"/>
    <w:rsid w:val="006869EE"/>
    <w:rsid w:val="006874CD"/>
    <w:rsid w:val="00687972"/>
    <w:rsid w:val="006905BB"/>
    <w:rsid w:val="0069064C"/>
    <w:rsid w:val="0069073A"/>
    <w:rsid w:val="00690864"/>
    <w:rsid w:val="00690B4D"/>
    <w:rsid w:val="006910CC"/>
    <w:rsid w:val="006912B6"/>
    <w:rsid w:val="00691BA6"/>
    <w:rsid w:val="0069218F"/>
    <w:rsid w:val="00693054"/>
    <w:rsid w:val="00693FEB"/>
    <w:rsid w:val="00694322"/>
    <w:rsid w:val="006948EA"/>
    <w:rsid w:val="00694F02"/>
    <w:rsid w:val="00695426"/>
    <w:rsid w:val="006961DC"/>
    <w:rsid w:val="006963D6"/>
    <w:rsid w:val="006963D9"/>
    <w:rsid w:val="006963F5"/>
    <w:rsid w:val="00696E20"/>
    <w:rsid w:val="006974A0"/>
    <w:rsid w:val="0069758E"/>
    <w:rsid w:val="00697B41"/>
    <w:rsid w:val="006A00CA"/>
    <w:rsid w:val="006A04F4"/>
    <w:rsid w:val="006A0F4C"/>
    <w:rsid w:val="006A26F8"/>
    <w:rsid w:val="006A3D76"/>
    <w:rsid w:val="006A4472"/>
    <w:rsid w:val="006A4D02"/>
    <w:rsid w:val="006A76C9"/>
    <w:rsid w:val="006A7B85"/>
    <w:rsid w:val="006B0717"/>
    <w:rsid w:val="006B0737"/>
    <w:rsid w:val="006B0B2B"/>
    <w:rsid w:val="006B0E44"/>
    <w:rsid w:val="006B1162"/>
    <w:rsid w:val="006B2940"/>
    <w:rsid w:val="006B2DBE"/>
    <w:rsid w:val="006B371E"/>
    <w:rsid w:val="006B3A80"/>
    <w:rsid w:val="006B3E4C"/>
    <w:rsid w:val="006B4984"/>
    <w:rsid w:val="006B4C70"/>
    <w:rsid w:val="006B55AD"/>
    <w:rsid w:val="006B56D5"/>
    <w:rsid w:val="006B5E62"/>
    <w:rsid w:val="006B6528"/>
    <w:rsid w:val="006B664A"/>
    <w:rsid w:val="006B6763"/>
    <w:rsid w:val="006C1D38"/>
    <w:rsid w:val="006C24FA"/>
    <w:rsid w:val="006C2585"/>
    <w:rsid w:val="006C2990"/>
    <w:rsid w:val="006C2EDF"/>
    <w:rsid w:val="006C2F0F"/>
    <w:rsid w:val="006C3BBB"/>
    <w:rsid w:val="006C4018"/>
    <w:rsid w:val="006C4145"/>
    <w:rsid w:val="006C47AE"/>
    <w:rsid w:val="006C4CD9"/>
    <w:rsid w:val="006C5B7B"/>
    <w:rsid w:val="006C624D"/>
    <w:rsid w:val="006C6346"/>
    <w:rsid w:val="006C6FD2"/>
    <w:rsid w:val="006C70A4"/>
    <w:rsid w:val="006C777E"/>
    <w:rsid w:val="006D0832"/>
    <w:rsid w:val="006D14BA"/>
    <w:rsid w:val="006D1679"/>
    <w:rsid w:val="006D1872"/>
    <w:rsid w:val="006D1887"/>
    <w:rsid w:val="006D26D0"/>
    <w:rsid w:val="006D3680"/>
    <w:rsid w:val="006D3841"/>
    <w:rsid w:val="006D3A00"/>
    <w:rsid w:val="006D4996"/>
    <w:rsid w:val="006D560B"/>
    <w:rsid w:val="006D5DB5"/>
    <w:rsid w:val="006D6981"/>
    <w:rsid w:val="006D6A41"/>
    <w:rsid w:val="006D6E7C"/>
    <w:rsid w:val="006D7373"/>
    <w:rsid w:val="006D7C6C"/>
    <w:rsid w:val="006D7DC6"/>
    <w:rsid w:val="006D7EFD"/>
    <w:rsid w:val="006E016F"/>
    <w:rsid w:val="006E0B53"/>
    <w:rsid w:val="006E0BCE"/>
    <w:rsid w:val="006E2066"/>
    <w:rsid w:val="006E42E7"/>
    <w:rsid w:val="006E50F8"/>
    <w:rsid w:val="006E5D1C"/>
    <w:rsid w:val="006E61C2"/>
    <w:rsid w:val="006E6460"/>
    <w:rsid w:val="006E64A9"/>
    <w:rsid w:val="006E64FD"/>
    <w:rsid w:val="006E6B6C"/>
    <w:rsid w:val="006E70B5"/>
    <w:rsid w:val="006E7146"/>
    <w:rsid w:val="006E74E3"/>
    <w:rsid w:val="006E795E"/>
    <w:rsid w:val="006F0627"/>
    <w:rsid w:val="006F096E"/>
    <w:rsid w:val="006F0BA8"/>
    <w:rsid w:val="006F19D9"/>
    <w:rsid w:val="006F268A"/>
    <w:rsid w:val="006F2AFB"/>
    <w:rsid w:val="006F30E0"/>
    <w:rsid w:val="006F3854"/>
    <w:rsid w:val="006F3E7E"/>
    <w:rsid w:val="006F3FD9"/>
    <w:rsid w:val="006F4D98"/>
    <w:rsid w:val="006F781C"/>
    <w:rsid w:val="006F79ED"/>
    <w:rsid w:val="006F7E6D"/>
    <w:rsid w:val="00700319"/>
    <w:rsid w:val="00700D94"/>
    <w:rsid w:val="00701465"/>
    <w:rsid w:val="00702179"/>
    <w:rsid w:val="007021E5"/>
    <w:rsid w:val="007037A6"/>
    <w:rsid w:val="00703BF9"/>
    <w:rsid w:val="00704805"/>
    <w:rsid w:val="00704EE7"/>
    <w:rsid w:val="00706009"/>
    <w:rsid w:val="007072E5"/>
    <w:rsid w:val="00707684"/>
    <w:rsid w:val="0071184C"/>
    <w:rsid w:val="00711B24"/>
    <w:rsid w:val="007122D8"/>
    <w:rsid w:val="00712D93"/>
    <w:rsid w:val="00713081"/>
    <w:rsid w:val="0071378F"/>
    <w:rsid w:val="007137EA"/>
    <w:rsid w:val="007143D2"/>
    <w:rsid w:val="007143E6"/>
    <w:rsid w:val="00714419"/>
    <w:rsid w:val="007144CF"/>
    <w:rsid w:val="007152C2"/>
    <w:rsid w:val="00715511"/>
    <w:rsid w:val="0071628B"/>
    <w:rsid w:val="00717D35"/>
    <w:rsid w:val="007213E9"/>
    <w:rsid w:val="00721E15"/>
    <w:rsid w:val="00722154"/>
    <w:rsid w:val="00722473"/>
    <w:rsid w:val="007236EA"/>
    <w:rsid w:val="00723AE5"/>
    <w:rsid w:val="00724138"/>
    <w:rsid w:val="00724321"/>
    <w:rsid w:val="00724965"/>
    <w:rsid w:val="00724EE9"/>
    <w:rsid w:val="0072530D"/>
    <w:rsid w:val="00725BC9"/>
    <w:rsid w:val="0072608A"/>
    <w:rsid w:val="00726B4C"/>
    <w:rsid w:val="0072752A"/>
    <w:rsid w:val="0072758A"/>
    <w:rsid w:val="00727613"/>
    <w:rsid w:val="007276E1"/>
    <w:rsid w:val="007277FF"/>
    <w:rsid w:val="00727A80"/>
    <w:rsid w:val="00727BF4"/>
    <w:rsid w:val="007312BF"/>
    <w:rsid w:val="00731FDA"/>
    <w:rsid w:val="0073211D"/>
    <w:rsid w:val="007326FC"/>
    <w:rsid w:val="00732A8C"/>
    <w:rsid w:val="00733ECF"/>
    <w:rsid w:val="007342B3"/>
    <w:rsid w:val="007346B4"/>
    <w:rsid w:val="007352DC"/>
    <w:rsid w:val="007358C1"/>
    <w:rsid w:val="00735923"/>
    <w:rsid w:val="00736AF6"/>
    <w:rsid w:val="00736BE8"/>
    <w:rsid w:val="00737400"/>
    <w:rsid w:val="007377C3"/>
    <w:rsid w:val="0074048B"/>
    <w:rsid w:val="00740FE2"/>
    <w:rsid w:val="007413A0"/>
    <w:rsid w:val="00741C0B"/>
    <w:rsid w:val="0074371C"/>
    <w:rsid w:val="00743D97"/>
    <w:rsid w:val="0074401F"/>
    <w:rsid w:val="007441B6"/>
    <w:rsid w:val="00744569"/>
    <w:rsid w:val="0074490B"/>
    <w:rsid w:val="00744924"/>
    <w:rsid w:val="00744DD1"/>
    <w:rsid w:val="007452FD"/>
    <w:rsid w:val="007458EF"/>
    <w:rsid w:val="00747190"/>
    <w:rsid w:val="007471C0"/>
    <w:rsid w:val="0074729E"/>
    <w:rsid w:val="00747AEC"/>
    <w:rsid w:val="00747B22"/>
    <w:rsid w:val="00747F11"/>
    <w:rsid w:val="0075037F"/>
    <w:rsid w:val="007526EB"/>
    <w:rsid w:val="007538A7"/>
    <w:rsid w:val="007553D8"/>
    <w:rsid w:val="00755801"/>
    <w:rsid w:val="0075637E"/>
    <w:rsid w:val="007567D3"/>
    <w:rsid w:val="00760C1E"/>
    <w:rsid w:val="00760C34"/>
    <w:rsid w:val="00761B0E"/>
    <w:rsid w:val="00761F4B"/>
    <w:rsid w:val="0076219A"/>
    <w:rsid w:val="007623DC"/>
    <w:rsid w:val="00763765"/>
    <w:rsid w:val="00764FF2"/>
    <w:rsid w:val="0076525F"/>
    <w:rsid w:val="007654A4"/>
    <w:rsid w:val="007656DC"/>
    <w:rsid w:val="00765B4A"/>
    <w:rsid w:val="0076649F"/>
    <w:rsid w:val="007711A3"/>
    <w:rsid w:val="00771C27"/>
    <w:rsid w:val="007731BE"/>
    <w:rsid w:val="007731CC"/>
    <w:rsid w:val="007733A4"/>
    <w:rsid w:val="0077344F"/>
    <w:rsid w:val="0077433D"/>
    <w:rsid w:val="00775036"/>
    <w:rsid w:val="00775DA4"/>
    <w:rsid w:val="00776927"/>
    <w:rsid w:val="0077770C"/>
    <w:rsid w:val="00777B45"/>
    <w:rsid w:val="00777E48"/>
    <w:rsid w:val="00781EB9"/>
    <w:rsid w:val="007821E5"/>
    <w:rsid w:val="007824F5"/>
    <w:rsid w:val="00782F8B"/>
    <w:rsid w:val="00783903"/>
    <w:rsid w:val="00783B42"/>
    <w:rsid w:val="00783C90"/>
    <w:rsid w:val="00785315"/>
    <w:rsid w:val="00785505"/>
    <w:rsid w:val="007868A3"/>
    <w:rsid w:val="0079007C"/>
    <w:rsid w:val="007915EE"/>
    <w:rsid w:val="00791C8A"/>
    <w:rsid w:val="0079228B"/>
    <w:rsid w:val="007926BB"/>
    <w:rsid w:val="00792B53"/>
    <w:rsid w:val="00792E35"/>
    <w:rsid w:val="007931E5"/>
    <w:rsid w:val="007937F1"/>
    <w:rsid w:val="007938B7"/>
    <w:rsid w:val="0079479C"/>
    <w:rsid w:val="00794CDA"/>
    <w:rsid w:val="00794F2E"/>
    <w:rsid w:val="00794FAF"/>
    <w:rsid w:val="00796479"/>
    <w:rsid w:val="007964BD"/>
    <w:rsid w:val="007966F3"/>
    <w:rsid w:val="00796958"/>
    <w:rsid w:val="00796D2A"/>
    <w:rsid w:val="007970D4"/>
    <w:rsid w:val="007970E6"/>
    <w:rsid w:val="007A03BD"/>
    <w:rsid w:val="007A1123"/>
    <w:rsid w:val="007A14EE"/>
    <w:rsid w:val="007A150C"/>
    <w:rsid w:val="007A1526"/>
    <w:rsid w:val="007A28DA"/>
    <w:rsid w:val="007A2CEB"/>
    <w:rsid w:val="007A2F92"/>
    <w:rsid w:val="007A360C"/>
    <w:rsid w:val="007A3872"/>
    <w:rsid w:val="007A38EB"/>
    <w:rsid w:val="007A4D9B"/>
    <w:rsid w:val="007A55A4"/>
    <w:rsid w:val="007A5908"/>
    <w:rsid w:val="007A646B"/>
    <w:rsid w:val="007A70CB"/>
    <w:rsid w:val="007A72FC"/>
    <w:rsid w:val="007A7A8D"/>
    <w:rsid w:val="007B0FEF"/>
    <w:rsid w:val="007B11E6"/>
    <w:rsid w:val="007B18B4"/>
    <w:rsid w:val="007B277B"/>
    <w:rsid w:val="007B2B2C"/>
    <w:rsid w:val="007B303E"/>
    <w:rsid w:val="007B3F45"/>
    <w:rsid w:val="007B4109"/>
    <w:rsid w:val="007B42E8"/>
    <w:rsid w:val="007B4740"/>
    <w:rsid w:val="007B4F35"/>
    <w:rsid w:val="007B5284"/>
    <w:rsid w:val="007B5432"/>
    <w:rsid w:val="007B54BF"/>
    <w:rsid w:val="007B5A08"/>
    <w:rsid w:val="007B5A89"/>
    <w:rsid w:val="007B5DA4"/>
    <w:rsid w:val="007B5EB6"/>
    <w:rsid w:val="007B62F5"/>
    <w:rsid w:val="007B6733"/>
    <w:rsid w:val="007B67B1"/>
    <w:rsid w:val="007B67F8"/>
    <w:rsid w:val="007B6837"/>
    <w:rsid w:val="007B7107"/>
    <w:rsid w:val="007B736B"/>
    <w:rsid w:val="007B7817"/>
    <w:rsid w:val="007B7A28"/>
    <w:rsid w:val="007B7CC5"/>
    <w:rsid w:val="007C0C4B"/>
    <w:rsid w:val="007C0EE2"/>
    <w:rsid w:val="007C1A72"/>
    <w:rsid w:val="007C28EA"/>
    <w:rsid w:val="007C3FBD"/>
    <w:rsid w:val="007C55A2"/>
    <w:rsid w:val="007C6046"/>
    <w:rsid w:val="007C779E"/>
    <w:rsid w:val="007C7B25"/>
    <w:rsid w:val="007D056A"/>
    <w:rsid w:val="007D0BF8"/>
    <w:rsid w:val="007D18A2"/>
    <w:rsid w:val="007D1CC2"/>
    <w:rsid w:val="007D1D68"/>
    <w:rsid w:val="007D22DD"/>
    <w:rsid w:val="007D254C"/>
    <w:rsid w:val="007D4098"/>
    <w:rsid w:val="007D5123"/>
    <w:rsid w:val="007D53CC"/>
    <w:rsid w:val="007D6BE3"/>
    <w:rsid w:val="007D78A8"/>
    <w:rsid w:val="007E0982"/>
    <w:rsid w:val="007E16F7"/>
    <w:rsid w:val="007E30CB"/>
    <w:rsid w:val="007E3ECD"/>
    <w:rsid w:val="007E4A00"/>
    <w:rsid w:val="007E4A4A"/>
    <w:rsid w:val="007E4C86"/>
    <w:rsid w:val="007E4C89"/>
    <w:rsid w:val="007E5079"/>
    <w:rsid w:val="007E750B"/>
    <w:rsid w:val="007F018E"/>
    <w:rsid w:val="007F0A5A"/>
    <w:rsid w:val="007F0DC5"/>
    <w:rsid w:val="007F1345"/>
    <w:rsid w:val="007F1468"/>
    <w:rsid w:val="007F15D5"/>
    <w:rsid w:val="007F1CA3"/>
    <w:rsid w:val="007F1EF1"/>
    <w:rsid w:val="007F2647"/>
    <w:rsid w:val="007F3983"/>
    <w:rsid w:val="007F3A2A"/>
    <w:rsid w:val="007F4114"/>
    <w:rsid w:val="007F45AA"/>
    <w:rsid w:val="007F4D0E"/>
    <w:rsid w:val="007F6A92"/>
    <w:rsid w:val="007F6E3F"/>
    <w:rsid w:val="007F7A2C"/>
    <w:rsid w:val="007F7C74"/>
    <w:rsid w:val="00800148"/>
    <w:rsid w:val="00800844"/>
    <w:rsid w:val="00800B9C"/>
    <w:rsid w:val="008011DB"/>
    <w:rsid w:val="00801B30"/>
    <w:rsid w:val="00802412"/>
    <w:rsid w:val="00802B4E"/>
    <w:rsid w:val="00803A3D"/>
    <w:rsid w:val="00803F71"/>
    <w:rsid w:val="008042F5"/>
    <w:rsid w:val="008047DB"/>
    <w:rsid w:val="00804B38"/>
    <w:rsid w:val="008050AE"/>
    <w:rsid w:val="00805C29"/>
    <w:rsid w:val="0080613C"/>
    <w:rsid w:val="00806950"/>
    <w:rsid w:val="00807210"/>
    <w:rsid w:val="00807224"/>
    <w:rsid w:val="008075F3"/>
    <w:rsid w:val="0080773D"/>
    <w:rsid w:val="008077AD"/>
    <w:rsid w:val="00807FEC"/>
    <w:rsid w:val="0081094E"/>
    <w:rsid w:val="00810CC0"/>
    <w:rsid w:val="0081111D"/>
    <w:rsid w:val="0081156A"/>
    <w:rsid w:val="00811CE8"/>
    <w:rsid w:val="00813365"/>
    <w:rsid w:val="00813894"/>
    <w:rsid w:val="00813BBD"/>
    <w:rsid w:val="00813C4D"/>
    <w:rsid w:val="00813C7F"/>
    <w:rsid w:val="008148C8"/>
    <w:rsid w:val="0081621D"/>
    <w:rsid w:val="00816FAD"/>
    <w:rsid w:val="0081707A"/>
    <w:rsid w:val="00820B15"/>
    <w:rsid w:val="00820CA0"/>
    <w:rsid w:val="00821557"/>
    <w:rsid w:val="00821BE1"/>
    <w:rsid w:val="00822AB7"/>
    <w:rsid w:val="00822C9F"/>
    <w:rsid w:val="00823ED2"/>
    <w:rsid w:val="00823F83"/>
    <w:rsid w:val="008249B8"/>
    <w:rsid w:val="008251F2"/>
    <w:rsid w:val="00825593"/>
    <w:rsid w:val="00825F5C"/>
    <w:rsid w:val="00826176"/>
    <w:rsid w:val="008278EA"/>
    <w:rsid w:val="00827CB4"/>
    <w:rsid w:val="0083044E"/>
    <w:rsid w:val="0083097D"/>
    <w:rsid w:val="008318B8"/>
    <w:rsid w:val="0083246E"/>
    <w:rsid w:val="008327C5"/>
    <w:rsid w:val="008327FB"/>
    <w:rsid w:val="00833152"/>
    <w:rsid w:val="00833813"/>
    <w:rsid w:val="00833CCD"/>
    <w:rsid w:val="00834D3F"/>
    <w:rsid w:val="00835293"/>
    <w:rsid w:val="00835C47"/>
    <w:rsid w:val="00835D54"/>
    <w:rsid w:val="00835D99"/>
    <w:rsid w:val="00835E12"/>
    <w:rsid w:val="00836CF6"/>
    <w:rsid w:val="00837B57"/>
    <w:rsid w:val="00837EA0"/>
    <w:rsid w:val="00841930"/>
    <w:rsid w:val="00842CB9"/>
    <w:rsid w:val="00842DD6"/>
    <w:rsid w:val="0084350E"/>
    <w:rsid w:val="008447A1"/>
    <w:rsid w:val="00844A1A"/>
    <w:rsid w:val="00844C61"/>
    <w:rsid w:val="0084511C"/>
    <w:rsid w:val="00845249"/>
    <w:rsid w:val="008459D4"/>
    <w:rsid w:val="00845EA0"/>
    <w:rsid w:val="008464CD"/>
    <w:rsid w:val="00846592"/>
    <w:rsid w:val="008474C6"/>
    <w:rsid w:val="00847678"/>
    <w:rsid w:val="00847714"/>
    <w:rsid w:val="00850A43"/>
    <w:rsid w:val="0085173A"/>
    <w:rsid w:val="00851D43"/>
    <w:rsid w:val="00853C0B"/>
    <w:rsid w:val="0085488C"/>
    <w:rsid w:val="00854B44"/>
    <w:rsid w:val="00854C45"/>
    <w:rsid w:val="00854F1C"/>
    <w:rsid w:val="008552CE"/>
    <w:rsid w:val="008556D0"/>
    <w:rsid w:val="008556DF"/>
    <w:rsid w:val="00856C48"/>
    <w:rsid w:val="00856F59"/>
    <w:rsid w:val="00856FA1"/>
    <w:rsid w:val="008575E5"/>
    <w:rsid w:val="0086020F"/>
    <w:rsid w:val="00860917"/>
    <w:rsid w:val="00860B5B"/>
    <w:rsid w:val="00860E4F"/>
    <w:rsid w:val="0086103D"/>
    <w:rsid w:val="00861B6F"/>
    <w:rsid w:val="00861C3C"/>
    <w:rsid w:val="008627CC"/>
    <w:rsid w:val="00862DEF"/>
    <w:rsid w:val="00863065"/>
    <w:rsid w:val="00863D2B"/>
    <w:rsid w:val="00863E5F"/>
    <w:rsid w:val="00863F8E"/>
    <w:rsid w:val="008640E7"/>
    <w:rsid w:val="00864A96"/>
    <w:rsid w:val="00864DA8"/>
    <w:rsid w:val="00865F21"/>
    <w:rsid w:val="00865FC5"/>
    <w:rsid w:val="00866038"/>
    <w:rsid w:val="00866304"/>
    <w:rsid w:val="00866A03"/>
    <w:rsid w:val="00866D05"/>
    <w:rsid w:val="00866DAA"/>
    <w:rsid w:val="008674E7"/>
    <w:rsid w:val="0087006C"/>
    <w:rsid w:val="00872CC7"/>
    <w:rsid w:val="00872D99"/>
    <w:rsid w:val="00873C54"/>
    <w:rsid w:val="008745EA"/>
    <w:rsid w:val="00874C84"/>
    <w:rsid w:val="00876601"/>
    <w:rsid w:val="00876920"/>
    <w:rsid w:val="00877C94"/>
    <w:rsid w:val="00877F60"/>
    <w:rsid w:val="0088021F"/>
    <w:rsid w:val="0088061D"/>
    <w:rsid w:val="00880AAD"/>
    <w:rsid w:val="00882EEC"/>
    <w:rsid w:val="00883A6D"/>
    <w:rsid w:val="00883AA5"/>
    <w:rsid w:val="008845EF"/>
    <w:rsid w:val="00885D2E"/>
    <w:rsid w:val="00886942"/>
    <w:rsid w:val="00886E77"/>
    <w:rsid w:val="0088740B"/>
    <w:rsid w:val="008903F9"/>
    <w:rsid w:val="00890D60"/>
    <w:rsid w:val="00891094"/>
    <w:rsid w:val="00892803"/>
    <w:rsid w:val="00893601"/>
    <w:rsid w:val="00893A7E"/>
    <w:rsid w:val="00893E76"/>
    <w:rsid w:val="0089476A"/>
    <w:rsid w:val="00894E7C"/>
    <w:rsid w:val="008955DA"/>
    <w:rsid w:val="00895BF4"/>
    <w:rsid w:val="008A064D"/>
    <w:rsid w:val="008A0BB9"/>
    <w:rsid w:val="008A1A41"/>
    <w:rsid w:val="008A2A31"/>
    <w:rsid w:val="008A3AFD"/>
    <w:rsid w:val="008A4EB1"/>
    <w:rsid w:val="008A5382"/>
    <w:rsid w:val="008A5816"/>
    <w:rsid w:val="008A62B7"/>
    <w:rsid w:val="008B0487"/>
    <w:rsid w:val="008B04B7"/>
    <w:rsid w:val="008B1003"/>
    <w:rsid w:val="008B20EA"/>
    <w:rsid w:val="008B2AB5"/>
    <w:rsid w:val="008B3407"/>
    <w:rsid w:val="008B3C99"/>
    <w:rsid w:val="008B4129"/>
    <w:rsid w:val="008B425F"/>
    <w:rsid w:val="008B4BCF"/>
    <w:rsid w:val="008B5579"/>
    <w:rsid w:val="008B6355"/>
    <w:rsid w:val="008B64E8"/>
    <w:rsid w:val="008B6F56"/>
    <w:rsid w:val="008B6F6A"/>
    <w:rsid w:val="008C0FB0"/>
    <w:rsid w:val="008C18E9"/>
    <w:rsid w:val="008C20D7"/>
    <w:rsid w:val="008C2A6A"/>
    <w:rsid w:val="008C2CA8"/>
    <w:rsid w:val="008C3A95"/>
    <w:rsid w:val="008C4A4D"/>
    <w:rsid w:val="008C4DC4"/>
    <w:rsid w:val="008C6467"/>
    <w:rsid w:val="008C75BD"/>
    <w:rsid w:val="008C7B54"/>
    <w:rsid w:val="008C7E71"/>
    <w:rsid w:val="008C7E85"/>
    <w:rsid w:val="008D0FEB"/>
    <w:rsid w:val="008D12CE"/>
    <w:rsid w:val="008D215A"/>
    <w:rsid w:val="008D2E7F"/>
    <w:rsid w:val="008D407B"/>
    <w:rsid w:val="008D50F9"/>
    <w:rsid w:val="008D53BF"/>
    <w:rsid w:val="008D59BA"/>
    <w:rsid w:val="008D5B46"/>
    <w:rsid w:val="008D5BA9"/>
    <w:rsid w:val="008D5C62"/>
    <w:rsid w:val="008D5D35"/>
    <w:rsid w:val="008D647C"/>
    <w:rsid w:val="008D6A46"/>
    <w:rsid w:val="008E104C"/>
    <w:rsid w:val="008E20DF"/>
    <w:rsid w:val="008E2389"/>
    <w:rsid w:val="008E2C25"/>
    <w:rsid w:val="008E3F01"/>
    <w:rsid w:val="008E4620"/>
    <w:rsid w:val="008E46E8"/>
    <w:rsid w:val="008E4816"/>
    <w:rsid w:val="008E4D4A"/>
    <w:rsid w:val="008E5767"/>
    <w:rsid w:val="008E5E09"/>
    <w:rsid w:val="008E6BFF"/>
    <w:rsid w:val="008E6D9C"/>
    <w:rsid w:val="008E79C8"/>
    <w:rsid w:val="008E7CF3"/>
    <w:rsid w:val="008F2109"/>
    <w:rsid w:val="008F2727"/>
    <w:rsid w:val="008F30B9"/>
    <w:rsid w:val="008F31B4"/>
    <w:rsid w:val="008F35D6"/>
    <w:rsid w:val="008F3BFC"/>
    <w:rsid w:val="008F3C35"/>
    <w:rsid w:val="008F3C40"/>
    <w:rsid w:val="008F5571"/>
    <w:rsid w:val="008F6C9E"/>
    <w:rsid w:val="0090056F"/>
    <w:rsid w:val="00901039"/>
    <w:rsid w:val="0090180D"/>
    <w:rsid w:val="00901B51"/>
    <w:rsid w:val="00901D19"/>
    <w:rsid w:val="00902C59"/>
    <w:rsid w:val="009036F1"/>
    <w:rsid w:val="00903A8E"/>
    <w:rsid w:val="00903BF0"/>
    <w:rsid w:val="00903D2A"/>
    <w:rsid w:val="00904080"/>
    <w:rsid w:val="00905292"/>
    <w:rsid w:val="00905562"/>
    <w:rsid w:val="0090610E"/>
    <w:rsid w:val="00906239"/>
    <w:rsid w:val="00906274"/>
    <w:rsid w:val="009066ED"/>
    <w:rsid w:val="009077AA"/>
    <w:rsid w:val="00907C9E"/>
    <w:rsid w:val="009100C1"/>
    <w:rsid w:val="0091010B"/>
    <w:rsid w:val="00911061"/>
    <w:rsid w:val="0091164E"/>
    <w:rsid w:val="0091214C"/>
    <w:rsid w:val="0091291A"/>
    <w:rsid w:val="0091299C"/>
    <w:rsid w:val="00914C35"/>
    <w:rsid w:val="00914FFE"/>
    <w:rsid w:val="00915755"/>
    <w:rsid w:val="0091575C"/>
    <w:rsid w:val="0091604B"/>
    <w:rsid w:val="00916B9D"/>
    <w:rsid w:val="0091746B"/>
    <w:rsid w:val="00917C91"/>
    <w:rsid w:val="00920D83"/>
    <w:rsid w:val="0092151A"/>
    <w:rsid w:val="0092175F"/>
    <w:rsid w:val="009225F9"/>
    <w:rsid w:val="0092276C"/>
    <w:rsid w:val="00923BFF"/>
    <w:rsid w:val="009253E1"/>
    <w:rsid w:val="0092545A"/>
    <w:rsid w:val="009259DE"/>
    <w:rsid w:val="0092653D"/>
    <w:rsid w:val="00926543"/>
    <w:rsid w:val="00926720"/>
    <w:rsid w:val="00926CBC"/>
    <w:rsid w:val="00926D63"/>
    <w:rsid w:val="00927B7B"/>
    <w:rsid w:val="00927F8E"/>
    <w:rsid w:val="00930600"/>
    <w:rsid w:val="009316D2"/>
    <w:rsid w:val="00931719"/>
    <w:rsid w:val="00931A05"/>
    <w:rsid w:val="00931E5C"/>
    <w:rsid w:val="0093234C"/>
    <w:rsid w:val="00932B26"/>
    <w:rsid w:val="009344AA"/>
    <w:rsid w:val="00934635"/>
    <w:rsid w:val="009354C5"/>
    <w:rsid w:val="009355AF"/>
    <w:rsid w:val="00936012"/>
    <w:rsid w:val="009405EC"/>
    <w:rsid w:val="00940653"/>
    <w:rsid w:val="00940CFE"/>
    <w:rsid w:val="009413CA"/>
    <w:rsid w:val="0094150B"/>
    <w:rsid w:val="009417A5"/>
    <w:rsid w:val="0094237C"/>
    <w:rsid w:val="00942546"/>
    <w:rsid w:val="0094261F"/>
    <w:rsid w:val="00942DB2"/>
    <w:rsid w:val="0094315F"/>
    <w:rsid w:val="0094338A"/>
    <w:rsid w:val="00943424"/>
    <w:rsid w:val="00943492"/>
    <w:rsid w:val="00943A97"/>
    <w:rsid w:val="00943E6F"/>
    <w:rsid w:val="00945D12"/>
    <w:rsid w:val="00946002"/>
    <w:rsid w:val="0094702D"/>
    <w:rsid w:val="00947941"/>
    <w:rsid w:val="009479FA"/>
    <w:rsid w:val="00947B1D"/>
    <w:rsid w:val="00947B4D"/>
    <w:rsid w:val="00951809"/>
    <w:rsid w:val="0095249B"/>
    <w:rsid w:val="00952F3A"/>
    <w:rsid w:val="00954161"/>
    <w:rsid w:val="009544A7"/>
    <w:rsid w:val="00954540"/>
    <w:rsid w:val="00954CBA"/>
    <w:rsid w:val="00954EC1"/>
    <w:rsid w:val="00956165"/>
    <w:rsid w:val="009561CC"/>
    <w:rsid w:val="0095646E"/>
    <w:rsid w:val="00956907"/>
    <w:rsid w:val="00956A67"/>
    <w:rsid w:val="00956E06"/>
    <w:rsid w:val="00956FBC"/>
    <w:rsid w:val="0095719D"/>
    <w:rsid w:val="00957506"/>
    <w:rsid w:val="0095765B"/>
    <w:rsid w:val="009578B5"/>
    <w:rsid w:val="00957DB2"/>
    <w:rsid w:val="009600E7"/>
    <w:rsid w:val="009608C7"/>
    <w:rsid w:val="00960BAA"/>
    <w:rsid w:val="009610C5"/>
    <w:rsid w:val="009612CF"/>
    <w:rsid w:val="00961DB0"/>
    <w:rsid w:val="00961F48"/>
    <w:rsid w:val="0096233A"/>
    <w:rsid w:val="00963CCF"/>
    <w:rsid w:val="00963CEF"/>
    <w:rsid w:val="00964043"/>
    <w:rsid w:val="00964B12"/>
    <w:rsid w:val="00964C50"/>
    <w:rsid w:val="00964CA8"/>
    <w:rsid w:val="0096664B"/>
    <w:rsid w:val="00967F52"/>
    <w:rsid w:val="0097027A"/>
    <w:rsid w:val="00970775"/>
    <w:rsid w:val="00970851"/>
    <w:rsid w:val="009709EF"/>
    <w:rsid w:val="00970ECC"/>
    <w:rsid w:val="0097170E"/>
    <w:rsid w:val="0097340E"/>
    <w:rsid w:val="00973B8A"/>
    <w:rsid w:val="00973D3B"/>
    <w:rsid w:val="00973EBA"/>
    <w:rsid w:val="00975096"/>
    <w:rsid w:val="00975286"/>
    <w:rsid w:val="00975EB8"/>
    <w:rsid w:val="009762E9"/>
    <w:rsid w:val="00976A93"/>
    <w:rsid w:val="00976AFA"/>
    <w:rsid w:val="00980A6A"/>
    <w:rsid w:val="00982611"/>
    <w:rsid w:val="00982B35"/>
    <w:rsid w:val="009832FE"/>
    <w:rsid w:val="00983445"/>
    <w:rsid w:val="0098357D"/>
    <w:rsid w:val="00983709"/>
    <w:rsid w:val="00984043"/>
    <w:rsid w:val="009842B7"/>
    <w:rsid w:val="00984812"/>
    <w:rsid w:val="00984F34"/>
    <w:rsid w:val="0098509D"/>
    <w:rsid w:val="00985E35"/>
    <w:rsid w:val="00986961"/>
    <w:rsid w:val="00986E3B"/>
    <w:rsid w:val="0099088C"/>
    <w:rsid w:val="00990BBF"/>
    <w:rsid w:val="00991128"/>
    <w:rsid w:val="00991325"/>
    <w:rsid w:val="0099160C"/>
    <w:rsid w:val="009917D9"/>
    <w:rsid w:val="00991A54"/>
    <w:rsid w:val="00991B66"/>
    <w:rsid w:val="00991D6F"/>
    <w:rsid w:val="00991D91"/>
    <w:rsid w:val="00991E3F"/>
    <w:rsid w:val="00992114"/>
    <w:rsid w:val="00993862"/>
    <w:rsid w:val="00993FB7"/>
    <w:rsid w:val="00994A44"/>
    <w:rsid w:val="00994BBC"/>
    <w:rsid w:val="0099539A"/>
    <w:rsid w:val="00995592"/>
    <w:rsid w:val="00995604"/>
    <w:rsid w:val="00995910"/>
    <w:rsid w:val="00995CFA"/>
    <w:rsid w:val="00995F86"/>
    <w:rsid w:val="009960FA"/>
    <w:rsid w:val="009964BF"/>
    <w:rsid w:val="00996EDE"/>
    <w:rsid w:val="00997296"/>
    <w:rsid w:val="0099790E"/>
    <w:rsid w:val="009A0380"/>
    <w:rsid w:val="009A056D"/>
    <w:rsid w:val="009A13ED"/>
    <w:rsid w:val="009A1B8A"/>
    <w:rsid w:val="009A30E1"/>
    <w:rsid w:val="009A3B8C"/>
    <w:rsid w:val="009A3DAF"/>
    <w:rsid w:val="009A452E"/>
    <w:rsid w:val="009A48A6"/>
    <w:rsid w:val="009A513D"/>
    <w:rsid w:val="009A5C46"/>
    <w:rsid w:val="009A5E67"/>
    <w:rsid w:val="009A6453"/>
    <w:rsid w:val="009A7576"/>
    <w:rsid w:val="009A7796"/>
    <w:rsid w:val="009A7D38"/>
    <w:rsid w:val="009B0C34"/>
    <w:rsid w:val="009B16BA"/>
    <w:rsid w:val="009B1C42"/>
    <w:rsid w:val="009B2340"/>
    <w:rsid w:val="009B28C9"/>
    <w:rsid w:val="009B2AC2"/>
    <w:rsid w:val="009B37C1"/>
    <w:rsid w:val="009B4EE7"/>
    <w:rsid w:val="009B4FD2"/>
    <w:rsid w:val="009B507E"/>
    <w:rsid w:val="009B6295"/>
    <w:rsid w:val="009B6401"/>
    <w:rsid w:val="009B6485"/>
    <w:rsid w:val="009B734B"/>
    <w:rsid w:val="009B7AE6"/>
    <w:rsid w:val="009C068C"/>
    <w:rsid w:val="009C1723"/>
    <w:rsid w:val="009C1E23"/>
    <w:rsid w:val="009C2C2A"/>
    <w:rsid w:val="009C2DF3"/>
    <w:rsid w:val="009C35B4"/>
    <w:rsid w:val="009C45A9"/>
    <w:rsid w:val="009C5B71"/>
    <w:rsid w:val="009C5D25"/>
    <w:rsid w:val="009C6644"/>
    <w:rsid w:val="009C7238"/>
    <w:rsid w:val="009C7650"/>
    <w:rsid w:val="009D0F5B"/>
    <w:rsid w:val="009D1899"/>
    <w:rsid w:val="009D1912"/>
    <w:rsid w:val="009D1EF2"/>
    <w:rsid w:val="009D2166"/>
    <w:rsid w:val="009D2AD8"/>
    <w:rsid w:val="009D2CE8"/>
    <w:rsid w:val="009D4DB9"/>
    <w:rsid w:val="009D4DBF"/>
    <w:rsid w:val="009D6032"/>
    <w:rsid w:val="009D60A4"/>
    <w:rsid w:val="009D69AD"/>
    <w:rsid w:val="009D6F4B"/>
    <w:rsid w:val="009D6F4F"/>
    <w:rsid w:val="009D7153"/>
    <w:rsid w:val="009D76E1"/>
    <w:rsid w:val="009D7C1D"/>
    <w:rsid w:val="009E1BA7"/>
    <w:rsid w:val="009E228F"/>
    <w:rsid w:val="009E23AB"/>
    <w:rsid w:val="009E2526"/>
    <w:rsid w:val="009E26AB"/>
    <w:rsid w:val="009E2BD6"/>
    <w:rsid w:val="009E30B0"/>
    <w:rsid w:val="009E3C22"/>
    <w:rsid w:val="009E44DB"/>
    <w:rsid w:val="009E4730"/>
    <w:rsid w:val="009E4B24"/>
    <w:rsid w:val="009E605B"/>
    <w:rsid w:val="009E66DE"/>
    <w:rsid w:val="009E6B96"/>
    <w:rsid w:val="009E6BFC"/>
    <w:rsid w:val="009E70CB"/>
    <w:rsid w:val="009E7EFD"/>
    <w:rsid w:val="009F0889"/>
    <w:rsid w:val="009F1C34"/>
    <w:rsid w:val="009F3308"/>
    <w:rsid w:val="009F3358"/>
    <w:rsid w:val="009F3737"/>
    <w:rsid w:val="009F3B53"/>
    <w:rsid w:val="009F3BC6"/>
    <w:rsid w:val="009F41A2"/>
    <w:rsid w:val="009F46AD"/>
    <w:rsid w:val="009F4F23"/>
    <w:rsid w:val="009F515B"/>
    <w:rsid w:val="009F51FE"/>
    <w:rsid w:val="009F564C"/>
    <w:rsid w:val="009F5BE2"/>
    <w:rsid w:val="009F62E7"/>
    <w:rsid w:val="009F64DD"/>
    <w:rsid w:val="009F676A"/>
    <w:rsid w:val="009F6A88"/>
    <w:rsid w:val="009F6B51"/>
    <w:rsid w:val="009F6E3C"/>
    <w:rsid w:val="00A001EA"/>
    <w:rsid w:val="00A016F3"/>
    <w:rsid w:val="00A0278C"/>
    <w:rsid w:val="00A02E36"/>
    <w:rsid w:val="00A033A9"/>
    <w:rsid w:val="00A03938"/>
    <w:rsid w:val="00A04922"/>
    <w:rsid w:val="00A0632E"/>
    <w:rsid w:val="00A0635C"/>
    <w:rsid w:val="00A1002D"/>
    <w:rsid w:val="00A10C88"/>
    <w:rsid w:val="00A11621"/>
    <w:rsid w:val="00A11922"/>
    <w:rsid w:val="00A11E7E"/>
    <w:rsid w:val="00A1302A"/>
    <w:rsid w:val="00A13125"/>
    <w:rsid w:val="00A136A1"/>
    <w:rsid w:val="00A14831"/>
    <w:rsid w:val="00A14CFD"/>
    <w:rsid w:val="00A15258"/>
    <w:rsid w:val="00A15675"/>
    <w:rsid w:val="00A15D44"/>
    <w:rsid w:val="00A16017"/>
    <w:rsid w:val="00A1637D"/>
    <w:rsid w:val="00A16575"/>
    <w:rsid w:val="00A16615"/>
    <w:rsid w:val="00A16746"/>
    <w:rsid w:val="00A16BB2"/>
    <w:rsid w:val="00A17A35"/>
    <w:rsid w:val="00A20421"/>
    <w:rsid w:val="00A21B27"/>
    <w:rsid w:val="00A21C9B"/>
    <w:rsid w:val="00A2213D"/>
    <w:rsid w:val="00A22925"/>
    <w:rsid w:val="00A22DA1"/>
    <w:rsid w:val="00A22E26"/>
    <w:rsid w:val="00A23433"/>
    <w:rsid w:val="00A23709"/>
    <w:rsid w:val="00A238F9"/>
    <w:rsid w:val="00A24642"/>
    <w:rsid w:val="00A2566D"/>
    <w:rsid w:val="00A25769"/>
    <w:rsid w:val="00A26072"/>
    <w:rsid w:val="00A2655F"/>
    <w:rsid w:val="00A26E4F"/>
    <w:rsid w:val="00A26F2E"/>
    <w:rsid w:val="00A2700C"/>
    <w:rsid w:val="00A278E6"/>
    <w:rsid w:val="00A27EDB"/>
    <w:rsid w:val="00A27F7B"/>
    <w:rsid w:val="00A3068F"/>
    <w:rsid w:val="00A310A2"/>
    <w:rsid w:val="00A31EB3"/>
    <w:rsid w:val="00A32001"/>
    <w:rsid w:val="00A3288C"/>
    <w:rsid w:val="00A32BC5"/>
    <w:rsid w:val="00A3336C"/>
    <w:rsid w:val="00A3435A"/>
    <w:rsid w:val="00A34A57"/>
    <w:rsid w:val="00A34BC2"/>
    <w:rsid w:val="00A34C39"/>
    <w:rsid w:val="00A34E1B"/>
    <w:rsid w:val="00A356E4"/>
    <w:rsid w:val="00A357BC"/>
    <w:rsid w:val="00A35A7C"/>
    <w:rsid w:val="00A3668B"/>
    <w:rsid w:val="00A37308"/>
    <w:rsid w:val="00A3737E"/>
    <w:rsid w:val="00A37A6D"/>
    <w:rsid w:val="00A4125A"/>
    <w:rsid w:val="00A4138F"/>
    <w:rsid w:val="00A413CB"/>
    <w:rsid w:val="00A41ADF"/>
    <w:rsid w:val="00A41EAC"/>
    <w:rsid w:val="00A422A2"/>
    <w:rsid w:val="00A42643"/>
    <w:rsid w:val="00A42BC0"/>
    <w:rsid w:val="00A42EFE"/>
    <w:rsid w:val="00A44180"/>
    <w:rsid w:val="00A44A4E"/>
    <w:rsid w:val="00A46130"/>
    <w:rsid w:val="00A46670"/>
    <w:rsid w:val="00A46F96"/>
    <w:rsid w:val="00A47640"/>
    <w:rsid w:val="00A47799"/>
    <w:rsid w:val="00A47DC8"/>
    <w:rsid w:val="00A50103"/>
    <w:rsid w:val="00A51E05"/>
    <w:rsid w:val="00A5216E"/>
    <w:rsid w:val="00A5232A"/>
    <w:rsid w:val="00A52372"/>
    <w:rsid w:val="00A52655"/>
    <w:rsid w:val="00A52F6A"/>
    <w:rsid w:val="00A54AFE"/>
    <w:rsid w:val="00A55632"/>
    <w:rsid w:val="00A559FC"/>
    <w:rsid w:val="00A55D97"/>
    <w:rsid w:val="00A5606B"/>
    <w:rsid w:val="00A5643D"/>
    <w:rsid w:val="00A56667"/>
    <w:rsid w:val="00A5684C"/>
    <w:rsid w:val="00A56C35"/>
    <w:rsid w:val="00A57084"/>
    <w:rsid w:val="00A5743C"/>
    <w:rsid w:val="00A607CC"/>
    <w:rsid w:val="00A60959"/>
    <w:rsid w:val="00A61A8E"/>
    <w:rsid w:val="00A62F60"/>
    <w:rsid w:val="00A63115"/>
    <w:rsid w:val="00A6362F"/>
    <w:rsid w:val="00A63A29"/>
    <w:rsid w:val="00A63C6B"/>
    <w:rsid w:val="00A64A13"/>
    <w:rsid w:val="00A65832"/>
    <w:rsid w:val="00A66D93"/>
    <w:rsid w:val="00A66FC8"/>
    <w:rsid w:val="00A67FAD"/>
    <w:rsid w:val="00A701EC"/>
    <w:rsid w:val="00A7116E"/>
    <w:rsid w:val="00A718A0"/>
    <w:rsid w:val="00A7218D"/>
    <w:rsid w:val="00A725CC"/>
    <w:rsid w:val="00A72F48"/>
    <w:rsid w:val="00A736B9"/>
    <w:rsid w:val="00A73AC8"/>
    <w:rsid w:val="00A73CAD"/>
    <w:rsid w:val="00A751E0"/>
    <w:rsid w:val="00A754AB"/>
    <w:rsid w:val="00A75B54"/>
    <w:rsid w:val="00A76587"/>
    <w:rsid w:val="00A76631"/>
    <w:rsid w:val="00A766FF"/>
    <w:rsid w:val="00A76BBB"/>
    <w:rsid w:val="00A77F20"/>
    <w:rsid w:val="00A80525"/>
    <w:rsid w:val="00A81866"/>
    <w:rsid w:val="00A81B2B"/>
    <w:rsid w:val="00A81B94"/>
    <w:rsid w:val="00A81C90"/>
    <w:rsid w:val="00A8233B"/>
    <w:rsid w:val="00A82D81"/>
    <w:rsid w:val="00A830A3"/>
    <w:rsid w:val="00A833F5"/>
    <w:rsid w:val="00A84023"/>
    <w:rsid w:val="00A84138"/>
    <w:rsid w:val="00A85176"/>
    <w:rsid w:val="00A854D8"/>
    <w:rsid w:val="00A85959"/>
    <w:rsid w:val="00A85A52"/>
    <w:rsid w:val="00A860E8"/>
    <w:rsid w:val="00A86C05"/>
    <w:rsid w:val="00A87322"/>
    <w:rsid w:val="00A87F81"/>
    <w:rsid w:val="00A902A0"/>
    <w:rsid w:val="00A9094C"/>
    <w:rsid w:val="00A90E3C"/>
    <w:rsid w:val="00A91149"/>
    <w:rsid w:val="00A916CE"/>
    <w:rsid w:val="00A91735"/>
    <w:rsid w:val="00A91B9B"/>
    <w:rsid w:val="00A92BF4"/>
    <w:rsid w:val="00A92F55"/>
    <w:rsid w:val="00A931CB"/>
    <w:rsid w:val="00A93633"/>
    <w:rsid w:val="00A943D7"/>
    <w:rsid w:val="00A94443"/>
    <w:rsid w:val="00A94DF3"/>
    <w:rsid w:val="00A94E39"/>
    <w:rsid w:val="00A9549A"/>
    <w:rsid w:val="00A9586E"/>
    <w:rsid w:val="00A95D20"/>
    <w:rsid w:val="00A95DBE"/>
    <w:rsid w:val="00A95EA5"/>
    <w:rsid w:val="00A97E77"/>
    <w:rsid w:val="00A97FD2"/>
    <w:rsid w:val="00AA0D6F"/>
    <w:rsid w:val="00AA15D2"/>
    <w:rsid w:val="00AA19A0"/>
    <w:rsid w:val="00AA2A09"/>
    <w:rsid w:val="00AA3AB6"/>
    <w:rsid w:val="00AA3DE4"/>
    <w:rsid w:val="00AA3E45"/>
    <w:rsid w:val="00AA4E28"/>
    <w:rsid w:val="00AA4EB7"/>
    <w:rsid w:val="00AA5207"/>
    <w:rsid w:val="00AA5540"/>
    <w:rsid w:val="00AA576A"/>
    <w:rsid w:val="00AA58B0"/>
    <w:rsid w:val="00AA5A91"/>
    <w:rsid w:val="00AA690A"/>
    <w:rsid w:val="00AA6F73"/>
    <w:rsid w:val="00AA7729"/>
    <w:rsid w:val="00AA7E0D"/>
    <w:rsid w:val="00AB041A"/>
    <w:rsid w:val="00AB087D"/>
    <w:rsid w:val="00AB0D7A"/>
    <w:rsid w:val="00AB14B6"/>
    <w:rsid w:val="00AB158A"/>
    <w:rsid w:val="00AB163D"/>
    <w:rsid w:val="00AB1F3D"/>
    <w:rsid w:val="00AB1FF3"/>
    <w:rsid w:val="00AB2759"/>
    <w:rsid w:val="00AB32D7"/>
    <w:rsid w:val="00AB3733"/>
    <w:rsid w:val="00AB3A7D"/>
    <w:rsid w:val="00AB3C05"/>
    <w:rsid w:val="00AB4C03"/>
    <w:rsid w:val="00AB4C19"/>
    <w:rsid w:val="00AB52FB"/>
    <w:rsid w:val="00AB5641"/>
    <w:rsid w:val="00AB6871"/>
    <w:rsid w:val="00AB6F74"/>
    <w:rsid w:val="00AB769D"/>
    <w:rsid w:val="00AB76ED"/>
    <w:rsid w:val="00AB77F3"/>
    <w:rsid w:val="00AB7B54"/>
    <w:rsid w:val="00AC0ECC"/>
    <w:rsid w:val="00AC1CAE"/>
    <w:rsid w:val="00AC2314"/>
    <w:rsid w:val="00AC33CC"/>
    <w:rsid w:val="00AC3B8A"/>
    <w:rsid w:val="00AC3BAE"/>
    <w:rsid w:val="00AC43D7"/>
    <w:rsid w:val="00AC4418"/>
    <w:rsid w:val="00AC5072"/>
    <w:rsid w:val="00AC5165"/>
    <w:rsid w:val="00AC594D"/>
    <w:rsid w:val="00AC5D4E"/>
    <w:rsid w:val="00AC6332"/>
    <w:rsid w:val="00AC65A6"/>
    <w:rsid w:val="00AC68DC"/>
    <w:rsid w:val="00AC6BE6"/>
    <w:rsid w:val="00AC778F"/>
    <w:rsid w:val="00AD0644"/>
    <w:rsid w:val="00AD064B"/>
    <w:rsid w:val="00AD2858"/>
    <w:rsid w:val="00AD3746"/>
    <w:rsid w:val="00AD380B"/>
    <w:rsid w:val="00AD3A8A"/>
    <w:rsid w:val="00AD4F86"/>
    <w:rsid w:val="00AD5F18"/>
    <w:rsid w:val="00AD64F3"/>
    <w:rsid w:val="00AD6FAD"/>
    <w:rsid w:val="00AD7B64"/>
    <w:rsid w:val="00AE0372"/>
    <w:rsid w:val="00AE0520"/>
    <w:rsid w:val="00AE05EA"/>
    <w:rsid w:val="00AE0887"/>
    <w:rsid w:val="00AE120D"/>
    <w:rsid w:val="00AE161E"/>
    <w:rsid w:val="00AE1BBB"/>
    <w:rsid w:val="00AE2E6B"/>
    <w:rsid w:val="00AE2ED5"/>
    <w:rsid w:val="00AE3B06"/>
    <w:rsid w:val="00AE439E"/>
    <w:rsid w:val="00AE493A"/>
    <w:rsid w:val="00AE508E"/>
    <w:rsid w:val="00AE556C"/>
    <w:rsid w:val="00AE55D9"/>
    <w:rsid w:val="00AE5BC8"/>
    <w:rsid w:val="00AE5C1C"/>
    <w:rsid w:val="00AE60B3"/>
    <w:rsid w:val="00AE62E2"/>
    <w:rsid w:val="00AE698A"/>
    <w:rsid w:val="00AE7AAF"/>
    <w:rsid w:val="00AE7C99"/>
    <w:rsid w:val="00AF0065"/>
    <w:rsid w:val="00AF039B"/>
    <w:rsid w:val="00AF0ED9"/>
    <w:rsid w:val="00AF1572"/>
    <w:rsid w:val="00AF25DB"/>
    <w:rsid w:val="00AF3B36"/>
    <w:rsid w:val="00AF424F"/>
    <w:rsid w:val="00AF4560"/>
    <w:rsid w:val="00AF465D"/>
    <w:rsid w:val="00AF4D1B"/>
    <w:rsid w:val="00AF5244"/>
    <w:rsid w:val="00AF5780"/>
    <w:rsid w:val="00AF5E18"/>
    <w:rsid w:val="00AF6881"/>
    <w:rsid w:val="00AF7022"/>
    <w:rsid w:val="00B003EE"/>
    <w:rsid w:val="00B01C04"/>
    <w:rsid w:val="00B02A87"/>
    <w:rsid w:val="00B030CF"/>
    <w:rsid w:val="00B033A1"/>
    <w:rsid w:val="00B041C0"/>
    <w:rsid w:val="00B05779"/>
    <w:rsid w:val="00B05829"/>
    <w:rsid w:val="00B064F4"/>
    <w:rsid w:val="00B0698F"/>
    <w:rsid w:val="00B069AD"/>
    <w:rsid w:val="00B06C89"/>
    <w:rsid w:val="00B0714A"/>
    <w:rsid w:val="00B07415"/>
    <w:rsid w:val="00B076DC"/>
    <w:rsid w:val="00B076FE"/>
    <w:rsid w:val="00B079B1"/>
    <w:rsid w:val="00B1051C"/>
    <w:rsid w:val="00B10F80"/>
    <w:rsid w:val="00B1107B"/>
    <w:rsid w:val="00B114D2"/>
    <w:rsid w:val="00B1156D"/>
    <w:rsid w:val="00B1167C"/>
    <w:rsid w:val="00B1228A"/>
    <w:rsid w:val="00B123C2"/>
    <w:rsid w:val="00B124DD"/>
    <w:rsid w:val="00B1381E"/>
    <w:rsid w:val="00B14552"/>
    <w:rsid w:val="00B14877"/>
    <w:rsid w:val="00B15D8F"/>
    <w:rsid w:val="00B16030"/>
    <w:rsid w:val="00B16099"/>
    <w:rsid w:val="00B16B5D"/>
    <w:rsid w:val="00B16F38"/>
    <w:rsid w:val="00B17A3F"/>
    <w:rsid w:val="00B17DFB"/>
    <w:rsid w:val="00B209A8"/>
    <w:rsid w:val="00B20AC7"/>
    <w:rsid w:val="00B21B7D"/>
    <w:rsid w:val="00B22005"/>
    <w:rsid w:val="00B2467A"/>
    <w:rsid w:val="00B261CC"/>
    <w:rsid w:val="00B26A0B"/>
    <w:rsid w:val="00B26D2C"/>
    <w:rsid w:val="00B300CD"/>
    <w:rsid w:val="00B30665"/>
    <w:rsid w:val="00B3082F"/>
    <w:rsid w:val="00B309EA"/>
    <w:rsid w:val="00B30A58"/>
    <w:rsid w:val="00B315E8"/>
    <w:rsid w:val="00B318B1"/>
    <w:rsid w:val="00B326B3"/>
    <w:rsid w:val="00B32E81"/>
    <w:rsid w:val="00B330D8"/>
    <w:rsid w:val="00B3424D"/>
    <w:rsid w:val="00B346C3"/>
    <w:rsid w:val="00B34D53"/>
    <w:rsid w:val="00B35B32"/>
    <w:rsid w:val="00B36154"/>
    <w:rsid w:val="00B36878"/>
    <w:rsid w:val="00B36D52"/>
    <w:rsid w:val="00B36E20"/>
    <w:rsid w:val="00B3775B"/>
    <w:rsid w:val="00B40C90"/>
    <w:rsid w:val="00B41101"/>
    <w:rsid w:val="00B431CA"/>
    <w:rsid w:val="00B43287"/>
    <w:rsid w:val="00B4361A"/>
    <w:rsid w:val="00B436E9"/>
    <w:rsid w:val="00B43991"/>
    <w:rsid w:val="00B45888"/>
    <w:rsid w:val="00B468AB"/>
    <w:rsid w:val="00B468D7"/>
    <w:rsid w:val="00B46F22"/>
    <w:rsid w:val="00B47228"/>
    <w:rsid w:val="00B47364"/>
    <w:rsid w:val="00B47551"/>
    <w:rsid w:val="00B479ED"/>
    <w:rsid w:val="00B47AD2"/>
    <w:rsid w:val="00B47B88"/>
    <w:rsid w:val="00B50BBA"/>
    <w:rsid w:val="00B51FE6"/>
    <w:rsid w:val="00B5413C"/>
    <w:rsid w:val="00B54535"/>
    <w:rsid w:val="00B545B0"/>
    <w:rsid w:val="00B54E92"/>
    <w:rsid w:val="00B54FFD"/>
    <w:rsid w:val="00B55162"/>
    <w:rsid w:val="00B5558A"/>
    <w:rsid w:val="00B55E96"/>
    <w:rsid w:val="00B56006"/>
    <w:rsid w:val="00B572F3"/>
    <w:rsid w:val="00B577D8"/>
    <w:rsid w:val="00B60056"/>
    <w:rsid w:val="00B601CA"/>
    <w:rsid w:val="00B605A3"/>
    <w:rsid w:val="00B6131D"/>
    <w:rsid w:val="00B6171A"/>
    <w:rsid w:val="00B62781"/>
    <w:rsid w:val="00B6352A"/>
    <w:rsid w:val="00B64687"/>
    <w:rsid w:val="00B64EEE"/>
    <w:rsid w:val="00B65991"/>
    <w:rsid w:val="00B6697E"/>
    <w:rsid w:val="00B66B8E"/>
    <w:rsid w:val="00B67BC4"/>
    <w:rsid w:val="00B67E2F"/>
    <w:rsid w:val="00B67ED1"/>
    <w:rsid w:val="00B70014"/>
    <w:rsid w:val="00B704CC"/>
    <w:rsid w:val="00B70FC6"/>
    <w:rsid w:val="00B713A0"/>
    <w:rsid w:val="00B71401"/>
    <w:rsid w:val="00B720D2"/>
    <w:rsid w:val="00B72235"/>
    <w:rsid w:val="00B741FF"/>
    <w:rsid w:val="00B742B7"/>
    <w:rsid w:val="00B747A1"/>
    <w:rsid w:val="00B74E75"/>
    <w:rsid w:val="00B75110"/>
    <w:rsid w:val="00B75996"/>
    <w:rsid w:val="00B776F7"/>
    <w:rsid w:val="00B807D8"/>
    <w:rsid w:val="00B80AB7"/>
    <w:rsid w:val="00B81BAE"/>
    <w:rsid w:val="00B8238E"/>
    <w:rsid w:val="00B826D3"/>
    <w:rsid w:val="00B82764"/>
    <w:rsid w:val="00B82B38"/>
    <w:rsid w:val="00B82C8F"/>
    <w:rsid w:val="00B82D54"/>
    <w:rsid w:val="00B83B34"/>
    <w:rsid w:val="00B8446D"/>
    <w:rsid w:val="00B855DB"/>
    <w:rsid w:val="00B85ECE"/>
    <w:rsid w:val="00B869BE"/>
    <w:rsid w:val="00B86A1E"/>
    <w:rsid w:val="00B86C54"/>
    <w:rsid w:val="00B86CD1"/>
    <w:rsid w:val="00B8747D"/>
    <w:rsid w:val="00B874A8"/>
    <w:rsid w:val="00B87F92"/>
    <w:rsid w:val="00B9078B"/>
    <w:rsid w:val="00B90BA7"/>
    <w:rsid w:val="00B9116A"/>
    <w:rsid w:val="00B913DB"/>
    <w:rsid w:val="00B92411"/>
    <w:rsid w:val="00B92545"/>
    <w:rsid w:val="00B93111"/>
    <w:rsid w:val="00B93909"/>
    <w:rsid w:val="00B95D2B"/>
    <w:rsid w:val="00B95FD4"/>
    <w:rsid w:val="00B96A47"/>
    <w:rsid w:val="00B96EB7"/>
    <w:rsid w:val="00B97052"/>
    <w:rsid w:val="00BA0D93"/>
    <w:rsid w:val="00BA2434"/>
    <w:rsid w:val="00BA2EE9"/>
    <w:rsid w:val="00BA3653"/>
    <w:rsid w:val="00BA3703"/>
    <w:rsid w:val="00BA3869"/>
    <w:rsid w:val="00BA3B15"/>
    <w:rsid w:val="00BA3F8F"/>
    <w:rsid w:val="00BA4845"/>
    <w:rsid w:val="00BA51E4"/>
    <w:rsid w:val="00BA570E"/>
    <w:rsid w:val="00BA5F8B"/>
    <w:rsid w:val="00BA627A"/>
    <w:rsid w:val="00BA6549"/>
    <w:rsid w:val="00BA674C"/>
    <w:rsid w:val="00BA710E"/>
    <w:rsid w:val="00BA7BD1"/>
    <w:rsid w:val="00BB048A"/>
    <w:rsid w:val="00BB07B0"/>
    <w:rsid w:val="00BB0AC3"/>
    <w:rsid w:val="00BB0E2D"/>
    <w:rsid w:val="00BB122B"/>
    <w:rsid w:val="00BB13AC"/>
    <w:rsid w:val="00BB15F0"/>
    <w:rsid w:val="00BB1895"/>
    <w:rsid w:val="00BB1B35"/>
    <w:rsid w:val="00BB1F5D"/>
    <w:rsid w:val="00BB23E7"/>
    <w:rsid w:val="00BB2E23"/>
    <w:rsid w:val="00BB2FB6"/>
    <w:rsid w:val="00BB3658"/>
    <w:rsid w:val="00BB3AAC"/>
    <w:rsid w:val="00BB4085"/>
    <w:rsid w:val="00BB548B"/>
    <w:rsid w:val="00BB5AC3"/>
    <w:rsid w:val="00BB6677"/>
    <w:rsid w:val="00BB6C98"/>
    <w:rsid w:val="00BB7295"/>
    <w:rsid w:val="00BC0456"/>
    <w:rsid w:val="00BC057D"/>
    <w:rsid w:val="00BC0630"/>
    <w:rsid w:val="00BC0D17"/>
    <w:rsid w:val="00BC13F7"/>
    <w:rsid w:val="00BC172B"/>
    <w:rsid w:val="00BC1DE0"/>
    <w:rsid w:val="00BC3119"/>
    <w:rsid w:val="00BC3998"/>
    <w:rsid w:val="00BC39E0"/>
    <w:rsid w:val="00BC792A"/>
    <w:rsid w:val="00BD0439"/>
    <w:rsid w:val="00BD066C"/>
    <w:rsid w:val="00BD0702"/>
    <w:rsid w:val="00BD11FB"/>
    <w:rsid w:val="00BD1B46"/>
    <w:rsid w:val="00BD2D7E"/>
    <w:rsid w:val="00BD31AC"/>
    <w:rsid w:val="00BD322E"/>
    <w:rsid w:val="00BD466E"/>
    <w:rsid w:val="00BD4CD4"/>
    <w:rsid w:val="00BD4E3C"/>
    <w:rsid w:val="00BD4F7D"/>
    <w:rsid w:val="00BD578C"/>
    <w:rsid w:val="00BD597B"/>
    <w:rsid w:val="00BD5986"/>
    <w:rsid w:val="00BD5EF2"/>
    <w:rsid w:val="00BD61A1"/>
    <w:rsid w:val="00BD6F39"/>
    <w:rsid w:val="00BD7117"/>
    <w:rsid w:val="00BD7EED"/>
    <w:rsid w:val="00BE0696"/>
    <w:rsid w:val="00BE09D8"/>
    <w:rsid w:val="00BE10C0"/>
    <w:rsid w:val="00BE112E"/>
    <w:rsid w:val="00BE13D7"/>
    <w:rsid w:val="00BE1698"/>
    <w:rsid w:val="00BE1C2E"/>
    <w:rsid w:val="00BE1FE8"/>
    <w:rsid w:val="00BE27CF"/>
    <w:rsid w:val="00BE2C61"/>
    <w:rsid w:val="00BE36D0"/>
    <w:rsid w:val="00BE3883"/>
    <w:rsid w:val="00BE3ADE"/>
    <w:rsid w:val="00BE5836"/>
    <w:rsid w:val="00BE5D0F"/>
    <w:rsid w:val="00BE6042"/>
    <w:rsid w:val="00BE6E23"/>
    <w:rsid w:val="00BE70B6"/>
    <w:rsid w:val="00BE7D3C"/>
    <w:rsid w:val="00BF0869"/>
    <w:rsid w:val="00BF0AF6"/>
    <w:rsid w:val="00BF0ECE"/>
    <w:rsid w:val="00BF129E"/>
    <w:rsid w:val="00BF21A4"/>
    <w:rsid w:val="00BF287D"/>
    <w:rsid w:val="00BF28FA"/>
    <w:rsid w:val="00BF318D"/>
    <w:rsid w:val="00BF34AF"/>
    <w:rsid w:val="00BF35FD"/>
    <w:rsid w:val="00BF3ADE"/>
    <w:rsid w:val="00BF4DE9"/>
    <w:rsid w:val="00BF5E24"/>
    <w:rsid w:val="00BF5FCC"/>
    <w:rsid w:val="00BF7080"/>
    <w:rsid w:val="00BF746A"/>
    <w:rsid w:val="00BF76F3"/>
    <w:rsid w:val="00BF784A"/>
    <w:rsid w:val="00BF7D53"/>
    <w:rsid w:val="00BF7EB2"/>
    <w:rsid w:val="00BF7ED7"/>
    <w:rsid w:val="00C00732"/>
    <w:rsid w:val="00C017F0"/>
    <w:rsid w:val="00C0211E"/>
    <w:rsid w:val="00C029D7"/>
    <w:rsid w:val="00C02A5C"/>
    <w:rsid w:val="00C02B59"/>
    <w:rsid w:val="00C03308"/>
    <w:rsid w:val="00C040D6"/>
    <w:rsid w:val="00C051AC"/>
    <w:rsid w:val="00C05390"/>
    <w:rsid w:val="00C0584F"/>
    <w:rsid w:val="00C05D52"/>
    <w:rsid w:val="00C06091"/>
    <w:rsid w:val="00C0629A"/>
    <w:rsid w:val="00C07666"/>
    <w:rsid w:val="00C07B2C"/>
    <w:rsid w:val="00C07D88"/>
    <w:rsid w:val="00C1052A"/>
    <w:rsid w:val="00C1133C"/>
    <w:rsid w:val="00C12067"/>
    <w:rsid w:val="00C12267"/>
    <w:rsid w:val="00C132FE"/>
    <w:rsid w:val="00C1365A"/>
    <w:rsid w:val="00C13EB5"/>
    <w:rsid w:val="00C14394"/>
    <w:rsid w:val="00C1457E"/>
    <w:rsid w:val="00C147B5"/>
    <w:rsid w:val="00C15151"/>
    <w:rsid w:val="00C155B3"/>
    <w:rsid w:val="00C1579A"/>
    <w:rsid w:val="00C15D0B"/>
    <w:rsid w:val="00C15D58"/>
    <w:rsid w:val="00C16041"/>
    <w:rsid w:val="00C160B5"/>
    <w:rsid w:val="00C169C1"/>
    <w:rsid w:val="00C172AC"/>
    <w:rsid w:val="00C172FB"/>
    <w:rsid w:val="00C174F0"/>
    <w:rsid w:val="00C176F7"/>
    <w:rsid w:val="00C17C9E"/>
    <w:rsid w:val="00C219B6"/>
    <w:rsid w:val="00C21D5A"/>
    <w:rsid w:val="00C22360"/>
    <w:rsid w:val="00C22BE3"/>
    <w:rsid w:val="00C22F1B"/>
    <w:rsid w:val="00C23033"/>
    <w:rsid w:val="00C2559C"/>
    <w:rsid w:val="00C25953"/>
    <w:rsid w:val="00C25CDD"/>
    <w:rsid w:val="00C269D3"/>
    <w:rsid w:val="00C2720D"/>
    <w:rsid w:val="00C27DF3"/>
    <w:rsid w:val="00C27F43"/>
    <w:rsid w:val="00C30470"/>
    <w:rsid w:val="00C316B9"/>
    <w:rsid w:val="00C31816"/>
    <w:rsid w:val="00C3202E"/>
    <w:rsid w:val="00C3384D"/>
    <w:rsid w:val="00C344D5"/>
    <w:rsid w:val="00C34773"/>
    <w:rsid w:val="00C36268"/>
    <w:rsid w:val="00C3685D"/>
    <w:rsid w:val="00C36D5D"/>
    <w:rsid w:val="00C36DB7"/>
    <w:rsid w:val="00C37282"/>
    <w:rsid w:val="00C3789F"/>
    <w:rsid w:val="00C37E9B"/>
    <w:rsid w:val="00C400E7"/>
    <w:rsid w:val="00C40A03"/>
    <w:rsid w:val="00C40AEF"/>
    <w:rsid w:val="00C4100E"/>
    <w:rsid w:val="00C41131"/>
    <w:rsid w:val="00C41862"/>
    <w:rsid w:val="00C4236D"/>
    <w:rsid w:val="00C428B6"/>
    <w:rsid w:val="00C435FC"/>
    <w:rsid w:val="00C43F32"/>
    <w:rsid w:val="00C44326"/>
    <w:rsid w:val="00C44BE0"/>
    <w:rsid w:val="00C46013"/>
    <w:rsid w:val="00C462FD"/>
    <w:rsid w:val="00C4636D"/>
    <w:rsid w:val="00C465D0"/>
    <w:rsid w:val="00C47441"/>
    <w:rsid w:val="00C47628"/>
    <w:rsid w:val="00C47C39"/>
    <w:rsid w:val="00C47E0B"/>
    <w:rsid w:val="00C501C8"/>
    <w:rsid w:val="00C51098"/>
    <w:rsid w:val="00C5214A"/>
    <w:rsid w:val="00C523CD"/>
    <w:rsid w:val="00C52405"/>
    <w:rsid w:val="00C529C9"/>
    <w:rsid w:val="00C52D39"/>
    <w:rsid w:val="00C52FE6"/>
    <w:rsid w:val="00C5308A"/>
    <w:rsid w:val="00C5320A"/>
    <w:rsid w:val="00C53655"/>
    <w:rsid w:val="00C53B87"/>
    <w:rsid w:val="00C5463E"/>
    <w:rsid w:val="00C555CA"/>
    <w:rsid w:val="00C55C75"/>
    <w:rsid w:val="00C5713E"/>
    <w:rsid w:val="00C5747F"/>
    <w:rsid w:val="00C5779A"/>
    <w:rsid w:val="00C57DFA"/>
    <w:rsid w:val="00C60852"/>
    <w:rsid w:val="00C60B26"/>
    <w:rsid w:val="00C60BD2"/>
    <w:rsid w:val="00C612BA"/>
    <w:rsid w:val="00C61F2A"/>
    <w:rsid w:val="00C624C3"/>
    <w:rsid w:val="00C6269B"/>
    <w:rsid w:val="00C62B75"/>
    <w:rsid w:val="00C630AC"/>
    <w:rsid w:val="00C64155"/>
    <w:rsid w:val="00C64574"/>
    <w:rsid w:val="00C65571"/>
    <w:rsid w:val="00C65F88"/>
    <w:rsid w:val="00C67E34"/>
    <w:rsid w:val="00C67F8D"/>
    <w:rsid w:val="00C702C0"/>
    <w:rsid w:val="00C70CF9"/>
    <w:rsid w:val="00C71568"/>
    <w:rsid w:val="00C71A40"/>
    <w:rsid w:val="00C72107"/>
    <w:rsid w:val="00C72130"/>
    <w:rsid w:val="00C721B3"/>
    <w:rsid w:val="00C72688"/>
    <w:rsid w:val="00C73616"/>
    <w:rsid w:val="00C73716"/>
    <w:rsid w:val="00C73F5F"/>
    <w:rsid w:val="00C74E96"/>
    <w:rsid w:val="00C7566A"/>
    <w:rsid w:val="00C7580D"/>
    <w:rsid w:val="00C758CE"/>
    <w:rsid w:val="00C75EC3"/>
    <w:rsid w:val="00C76CA9"/>
    <w:rsid w:val="00C76D87"/>
    <w:rsid w:val="00C76EA7"/>
    <w:rsid w:val="00C771AA"/>
    <w:rsid w:val="00C77452"/>
    <w:rsid w:val="00C80EF0"/>
    <w:rsid w:val="00C82BB3"/>
    <w:rsid w:val="00C83108"/>
    <w:rsid w:val="00C83257"/>
    <w:rsid w:val="00C834BE"/>
    <w:rsid w:val="00C835C4"/>
    <w:rsid w:val="00C83C44"/>
    <w:rsid w:val="00C83CA7"/>
    <w:rsid w:val="00C84749"/>
    <w:rsid w:val="00C848BB"/>
    <w:rsid w:val="00C85807"/>
    <w:rsid w:val="00C85977"/>
    <w:rsid w:val="00C8707C"/>
    <w:rsid w:val="00C87263"/>
    <w:rsid w:val="00C87A1D"/>
    <w:rsid w:val="00C87E97"/>
    <w:rsid w:val="00C87EC8"/>
    <w:rsid w:val="00C90321"/>
    <w:rsid w:val="00C91ADA"/>
    <w:rsid w:val="00C91CB1"/>
    <w:rsid w:val="00C92854"/>
    <w:rsid w:val="00C93104"/>
    <w:rsid w:val="00C93FA1"/>
    <w:rsid w:val="00C9485C"/>
    <w:rsid w:val="00C94F8F"/>
    <w:rsid w:val="00C958AD"/>
    <w:rsid w:val="00C95C44"/>
    <w:rsid w:val="00C95F88"/>
    <w:rsid w:val="00C96643"/>
    <w:rsid w:val="00C966A5"/>
    <w:rsid w:val="00C970DB"/>
    <w:rsid w:val="00CA14F1"/>
    <w:rsid w:val="00CA2060"/>
    <w:rsid w:val="00CA2EDB"/>
    <w:rsid w:val="00CA4392"/>
    <w:rsid w:val="00CA5534"/>
    <w:rsid w:val="00CA5A7C"/>
    <w:rsid w:val="00CA6741"/>
    <w:rsid w:val="00CA6DC1"/>
    <w:rsid w:val="00CA76FC"/>
    <w:rsid w:val="00CA78DD"/>
    <w:rsid w:val="00CB0001"/>
    <w:rsid w:val="00CB06EA"/>
    <w:rsid w:val="00CB0F82"/>
    <w:rsid w:val="00CB0F89"/>
    <w:rsid w:val="00CB1AA0"/>
    <w:rsid w:val="00CB1BDC"/>
    <w:rsid w:val="00CB267F"/>
    <w:rsid w:val="00CB3D55"/>
    <w:rsid w:val="00CB4C31"/>
    <w:rsid w:val="00CB6A3E"/>
    <w:rsid w:val="00CB743B"/>
    <w:rsid w:val="00CC0BFE"/>
    <w:rsid w:val="00CC18E6"/>
    <w:rsid w:val="00CC1AEF"/>
    <w:rsid w:val="00CC2092"/>
    <w:rsid w:val="00CC2406"/>
    <w:rsid w:val="00CC2772"/>
    <w:rsid w:val="00CC2C60"/>
    <w:rsid w:val="00CC2C9B"/>
    <w:rsid w:val="00CC34FA"/>
    <w:rsid w:val="00CC3EEF"/>
    <w:rsid w:val="00CC4765"/>
    <w:rsid w:val="00CC5453"/>
    <w:rsid w:val="00CC5736"/>
    <w:rsid w:val="00CC5A57"/>
    <w:rsid w:val="00CC5C92"/>
    <w:rsid w:val="00CC5EB3"/>
    <w:rsid w:val="00CC6142"/>
    <w:rsid w:val="00CC6624"/>
    <w:rsid w:val="00CC6716"/>
    <w:rsid w:val="00CC6A37"/>
    <w:rsid w:val="00CC6A39"/>
    <w:rsid w:val="00CC7315"/>
    <w:rsid w:val="00CC7703"/>
    <w:rsid w:val="00CC7854"/>
    <w:rsid w:val="00CC7CAC"/>
    <w:rsid w:val="00CC7F2F"/>
    <w:rsid w:val="00CD01A0"/>
    <w:rsid w:val="00CD0F64"/>
    <w:rsid w:val="00CD1013"/>
    <w:rsid w:val="00CD160A"/>
    <w:rsid w:val="00CD196A"/>
    <w:rsid w:val="00CD1D14"/>
    <w:rsid w:val="00CD3037"/>
    <w:rsid w:val="00CD3167"/>
    <w:rsid w:val="00CD317C"/>
    <w:rsid w:val="00CD3433"/>
    <w:rsid w:val="00CD41B7"/>
    <w:rsid w:val="00CD4D85"/>
    <w:rsid w:val="00CD57FB"/>
    <w:rsid w:val="00CD5D90"/>
    <w:rsid w:val="00CD62E4"/>
    <w:rsid w:val="00CD657F"/>
    <w:rsid w:val="00CD6C4B"/>
    <w:rsid w:val="00CD7789"/>
    <w:rsid w:val="00CE017C"/>
    <w:rsid w:val="00CE01A7"/>
    <w:rsid w:val="00CE0234"/>
    <w:rsid w:val="00CE0BB4"/>
    <w:rsid w:val="00CE1772"/>
    <w:rsid w:val="00CE1CB0"/>
    <w:rsid w:val="00CE2B2D"/>
    <w:rsid w:val="00CE2EBD"/>
    <w:rsid w:val="00CE30D2"/>
    <w:rsid w:val="00CE3E8E"/>
    <w:rsid w:val="00CE4F19"/>
    <w:rsid w:val="00CE5519"/>
    <w:rsid w:val="00CE556A"/>
    <w:rsid w:val="00CE5838"/>
    <w:rsid w:val="00CE5E68"/>
    <w:rsid w:val="00CE5E6A"/>
    <w:rsid w:val="00CE6D53"/>
    <w:rsid w:val="00CE701D"/>
    <w:rsid w:val="00CE7074"/>
    <w:rsid w:val="00CE74E2"/>
    <w:rsid w:val="00CE7CEC"/>
    <w:rsid w:val="00CF1989"/>
    <w:rsid w:val="00CF42D3"/>
    <w:rsid w:val="00CF4827"/>
    <w:rsid w:val="00CF5991"/>
    <w:rsid w:val="00CF5D74"/>
    <w:rsid w:val="00CF5FA6"/>
    <w:rsid w:val="00CF614B"/>
    <w:rsid w:val="00CF780C"/>
    <w:rsid w:val="00CF7DF1"/>
    <w:rsid w:val="00CF7E16"/>
    <w:rsid w:val="00D0098A"/>
    <w:rsid w:val="00D01688"/>
    <w:rsid w:val="00D01901"/>
    <w:rsid w:val="00D01DA2"/>
    <w:rsid w:val="00D01F4B"/>
    <w:rsid w:val="00D02547"/>
    <w:rsid w:val="00D030B8"/>
    <w:rsid w:val="00D0315F"/>
    <w:rsid w:val="00D03587"/>
    <w:rsid w:val="00D0378F"/>
    <w:rsid w:val="00D03B4A"/>
    <w:rsid w:val="00D0541F"/>
    <w:rsid w:val="00D0550E"/>
    <w:rsid w:val="00D0573E"/>
    <w:rsid w:val="00D06AA4"/>
    <w:rsid w:val="00D06C0F"/>
    <w:rsid w:val="00D06F2A"/>
    <w:rsid w:val="00D10281"/>
    <w:rsid w:val="00D1038C"/>
    <w:rsid w:val="00D10C72"/>
    <w:rsid w:val="00D115A5"/>
    <w:rsid w:val="00D11640"/>
    <w:rsid w:val="00D118EA"/>
    <w:rsid w:val="00D11A47"/>
    <w:rsid w:val="00D11AD9"/>
    <w:rsid w:val="00D12031"/>
    <w:rsid w:val="00D1278C"/>
    <w:rsid w:val="00D12AFD"/>
    <w:rsid w:val="00D13199"/>
    <w:rsid w:val="00D13280"/>
    <w:rsid w:val="00D1426D"/>
    <w:rsid w:val="00D149DB"/>
    <w:rsid w:val="00D1578E"/>
    <w:rsid w:val="00D17BF3"/>
    <w:rsid w:val="00D17C51"/>
    <w:rsid w:val="00D208D1"/>
    <w:rsid w:val="00D208F5"/>
    <w:rsid w:val="00D209C0"/>
    <w:rsid w:val="00D22311"/>
    <w:rsid w:val="00D22583"/>
    <w:rsid w:val="00D23B01"/>
    <w:rsid w:val="00D23E25"/>
    <w:rsid w:val="00D245A2"/>
    <w:rsid w:val="00D24737"/>
    <w:rsid w:val="00D25280"/>
    <w:rsid w:val="00D253CA"/>
    <w:rsid w:val="00D256A7"/>
    <w:rsid w:val="00D25FBF"/>
    <w:rsid w:val="00D265A1"/>
    <w:rsid w:val="00D267AC"/>
    <w:rsid w:val="00D2694A"/>
    <w:rsid w:val="00D26D8D"/>
    <w:rsid w:val="00D26E26"/>
    <w:rsid w:val="00D27093"/>
    <w:rsid w:val="00D27E74"/>
    <w:rsid w:val="00D30E09"/>
    <w:rsid w:val="00D31BF6"/>
    <w:rsid w:val="00D31E88"/>
    <w:rsid w:val="00D3203E"/>
    <w:rsid w:val="00D32C63"/>
    <w:rsid w:val="00D32CED"/>
    <w:rsid w:val="00D339C4"/>
    <w:rsid w:val="00D339D9"/>
    <w:rsid w:val="00D33A4D"/>
    <w:rsid w:val="00D33B19"/>
    <w:rsid w:val="00D33BB7"/>
    <w:rsid w:val="00D33CC4"/>
    <w:rsid w:val="00D342FA"/>
    <w:rsid w:val="00D3449C"/>
    <w:rsid w:val="00D344D5"/>
    <w:rsid w:val="00D3462B"/>
    <w:rsid w:val="00D349F9"/>
    <w:rsid w:val="00D34EF9"/>
    <w:rsid w:val="00D34F4E"/>
    <w:rsid w:val="00D34F88"/>
    <w:rsid w:val="00D361D3"/>
    <w:rsid w:val="00D366F9"/>
    <w:rsid w:val="00D36A82"/>
    <w:rsid w:val="00D36BE2"/>
    <w:rsid w:val="00D37296"/>
    <w:rsid w:val="00D37EAE"/>
    <w:rsid w:val="00D37F25"/>
    <w:rsid w:val="00D37FDC"/>
    <w:rsid w:val="00D4065C"/>
    <w:rsid w:val="00D41495"/>
    <w:rsid w:val="00D417AD"/>
    <w:rsid w:val="00D41ACC"/>
    <w:rsid w:val="00D41D98"/>
    <w:rsid w:val="00D41F7D"/>
    <w:rsid w:val="00D420EE"/>
    <w:rsid w:val="00D42746"/>
    <w:rsid w:val="00D42838"/>
    <w:rsid w:val="00D42F4F"/>
    <w:rsid w:val="00D44D62"/>
    <w:rsid w:val="00D46045"/>
    <w:rsid w:val="00D464A3"/>
    <w:rsid w:val="00D46EC1"/>
    <w:rsid w:val="00D47EF1"/>
    <w:rsid w:val="00D509FB"/>
    <w:rsid w:val="00D515E3"/>
    <w:rsid w:val="00D51F6E"/>
    <w:rsid w:val="00D537A3"/>
    <w:rsid w:val="00D54340"/>
    <w:rsid w:val="00D55C17"/>
    <w:rsid w:val="00D579F5"/>
    <w:rsid w:val="00D57EF6"/>
    <w:rsid w:val="00D60061"/>
    <w:rsid w:val="00D601D9"/>
    <w:rsid w:val="00D603FB"/>
    <w:rsid w:val="00D609A7"/>
    <w:rsid w:val="00D60D3C"/>
    <w:rsid w:val="00D6179A"/>
    <w:rsid w:val="00D61A37"/>
    <w:rsid w:val="00D63006"/>
    <w:rsid w:val="00D63DBD"/>
    <w:rsid w:val="00D63FCD"/>
    <w:rsid w:val="00D64182"/>
    <w:rsid w:val="00D6474C"/>
    <w:rsid w:val="00D669EE"/>
    <w:rsid w:val="00D66CB9"/>
    <w:rsid w:val="00D67308"/>
    <w:rsid w:val="00D675A7"/>
    <w:rsid w:val="00D67620"/>
    <w:rsid w:val="00D67A20"/>
    <w:rsid w:val="00D71F87"/>
    <w:rsid w:val="00D729D4"/>
    <w:rsid w:val="00D72A80"/>
    <w:rsid w:val="00D73762"/>
    <w:rsid w:val="00D738C3"/>
    <w:rsid w:val="00D73EEA"/>
    <w:rsid w:val="00D74017"/>
    <w:rsid w:val="00D7473E"/>
    <w:rsid w:val="00D74765"/>
    <w:rsid w:val="00D74A6B"/>
    <w:rsid w:val="00D74DA1"/>
    <w:rsid w:val="00D7563D"/>
    <w:rsid w:val="00D7575A"/>
    <w:rsid w:val="00D75FD2"/>
    <w:rsid w:val="00D768D6"/>
    <w:rsid w:val="00D77730"/>
    <w:rsid w:val="00D77F22"/>
    <w:rsid w:val="00D808DF"/>
    <w:rsid w:val="00D809E1"/>
    <w:rsid w:val="00D813D9"/>
    <w:rsid w:val="00D8147E"/>
    <w:rsid w:val="00D816E5"/>
    <w:rsid w:val="00D81A15"/>
    <w:rsid w:val="00D81A35"/>
    <w:rsid w:val="00D82026"/>
    <w:rsid w:val="00D822E6"/>
    <w:rsid w:val="00D8272B"/>
    <w:rsid w:val="00D82AF4"/>
    <w:rsid w:val="00D83417"/>
    <w:rsid w:val="00D83711"/>
    <w:rsid w:val="00D83736"/>
    <w:rsid w:val="00D837E5"/>
    <w:rsid w:val="00D83E24"/>
    <w:rsid w:val="00D85B67"/>
    <w:rsid w:val="00D87839"/>
    <w:rsid w:val="00D90972"/>
    <w:rsid w:val="00D912FD"/>
    <w:rsid w:val="00D9164D"/>
    <w:rsid w:val="00D9229F"/>
    <w:rsid w:val="00D926A2"/>
    <w:rsid w:val="00D92E07"/>
    <w:rsid w:val="00D933E4"/>
    <w:rsid w:val="00D937C4"/>
    <w:rsid w:val="00D939A4"/>
    <w:rsid w:val="00D93A56"/>
    <w:rsid w:val="00D95374"/>
    <w:rsid w:val="00D95BFE"/>
    <w:rsid w:val="00D964AF"/>
    <w:rsid w:val="00D9693C"/>
    <w:rsid w:val="00D96F58"/>
    <w:rsid w:val="00D97084"/>
    <w:rsid w:val="00D97AF6"/>
    <w:rsid w:val="00D97DC0"/>
    <w:rsid w:val="00DA0F22"/>
    <w:rsid w:val="00DA1735"/>
    <w:rsid w:val="00DA1D87"/>
    <w:rsid w:val="00DA1DCA"/>
    <w:rsid w:val="00DA25D5"/>
    <w:rsid w:val="00DA26A2"/>
    <w:rsid w:val="00DA2B39"/>
    <w:rsid w:val="00DA2E31"/>
    <w:rsid w:val="00DA377B"/>
    <w:rsid w:val="00DA43AC"/>
    <w:rsid w:val="00DA49BC"/>
    <w:rsid w:val="00DA4C2D"/>
    <w:rsid w:val="00DA517C"/>
    <w:rsid w:val="00DA591D"/>
    <w:rsid w:val="00DA5DB0"/>
    <w:rsid w:val="00DA67EF"/>
    <w:rsid w:val="00DB033A"/>
    <w:rsid w:val="00DB0664"/>
    <w:rsid w:val="00DB0758"/>
    <w:rsid w:val="00DB0C12"/>
    <w:rsid w:val="00DB110E"/>
    <w:rsid w:val="00DB1170"/>
    <w:rsid w:val="00DB11D0"/>
    <w:rsid w:val="00DB152C"/>
    <w:rsid w:val="00DB1C71"/>
    <w:rsid w:val="00DB2CFA"/>
    <w:rsid w:val="00DB30C4"/>
    <w:rsid w:val="00DB333B"/>
    <w:rsid w:val="00DB3C56"/>
    <w:rsid w:val="00DB3E99"/>
    <w:rsid w:val="00DB48BF"/>
    <w:rsid w:val="00DB5291"/>
    <w:rsid w:val="00DB58B1"/>
    <w:rsid w:val="00DB6B9B"/>
    <w:rsid w:val="00DB701F"/>
    <w:rsid w:val="00DB7824"/>
    <w:rsid w:val="00DB7922"/>
    <w:rsid w:val="00DB7A18"/>
    <w:rsid w:val="00DB7D65"/>
    <w:rsid w:val="00DC083C"/>
    <w:rsid w:val="00DC1AC8"/>
    <w:rsid w:val="00DC1EDF"/>
    <w:rsid w:val="00DC30CD"/>
    <w:rsid w:val="00DC3A42"/>
    <w:rsid w:val="00DC4517"/>
    <w:rsid w:val="00DC4785"/>
    <w:rsid w:val="00DC4BEA"/>
    <w:rsid w:val="00DC50CB"/>
    <w:rsid w:val="00DC512C"/>
    <w:rsid w:val="00DC5361"/>
    <w:rsid w:val="00DC5CC0"/>
    <w:rsid w:val="00DC5F0E"/>
    <w:rsid w:val="00DC7B22"/>
    <w:rsid w:val="00DC7DB4"/>
    <w:rsid w:val="00DD0853"/>
    <w:rsid w:val="00DD13E2"/>
    <w:rsid w:val="00DD1460"/>
    <w:rsid w:val="00DD14DB"/>
    <w:rsid w:val="00DD156B"/>
    <w:rsid w:val="00DD1ACF"/>
    <w:rsid w:val="00DD2008"/>
    <w:rsid w:val="00DD200A"/>
    <w:rsid w:val="00DD2558"/>
    <w:rsid w:val="00DD25D6"/>
    <w:rsid w:val="00DD2A89"/>
    <w:rsid w:val="00DD2B50"/>
    <w:rsid w:val="00DD2C17"/>
    <w:rsid w:val="00DD3260"/>
    <w:rsid w:val="00DD378E"/>
    <w:rsid w:val="00DD4C9D"/>
    <w:rsid w:val="00DD4CAC"/>
    <w:rsid w:val="00DD510F"/>
    <w:rsid w:val="00DD53CB"/>
    <w:rsid w:val="00DD5484"/>
    <w:rsid w:val="00DD68C9"/>
    <w:rsid w:val="00DD68F3"/>
    <w:rsid w:val="00DD718B"/>
    <w:rsid w:val="00DD73EC"/>
    <w:rsid w:val="00DE0DD5"/>
    <w:rsid w:val="00DE0FDC"/>
    <w:rsid w:val="00DE2AD3"/>
    <w:rsid w:val="00DE2F72"/>
    <w:rsid w:val="00DE3CB4"/>
    <w:rsid w:val="00DE4182"/>
    <w:rsid w:val="00DE43E3"/>
    <w:rsid w:val="00DE467B"/>
    <w:rsid w:val="00DE5CE7"/>
    <w:rsid w:val="00DE5D8C"/>
    <w:rsid w:val="00DE67C3"/>
    <w:rsid w:val="00DE7F55"/>
    <w:rsid w:val="00DF12B9"/>
    <w:rsid w:val="00DF14BF"/>
    <w:rsid w:val="00DF1648"/>
    <w:rsid w:val="00DF3089"/>
    <w:rsid w:val="00DF4684"/>
    <w:rsid w:val="00DF54A7"/>
    <w:rsid w:val="00DF587A"/>
    <w:rsid w:val="00DF5EB0"/>
    <w:rsid w:val="00DF64E8"/>
    <w:rsid w:val="00DF7D8D"/>
    <w:rsid w:val="00E01D05"/>
    <w:rsid w:val="00E03168"/>
    <w:rsid w:val="00E03173"/>
    <w:rsid w:val="00E0384A"/>
    <w:rsid w:val="00E03B52"/>
    <w:rsid w:val="00E03E64"/>
    <w:rsid w:val="00E048FA"/>
    <w:rsid w:val="00E05B2F"/>
    <w:rsid w:val="00E06059"/>
    <w:rsid w:val="00E06862"/>
    <w:rsid w:val="00E0692C"/>
    <w:rsid w:val="00E06955"/>
    <w:rsid w:val="00E06B06"/>
    <w:rsid w:val="00E0737E"/>
    <w:rsid w:val="00E0741C"/>
    <w:rsid w:val="00E07B14"/>
    <w:rsid w:val="00E10F27"/>
    <w:rsid w:val="00E1154E"/>
    <w:rsid w:val="00E11A28"/>
    <w:rsid w:val="00E11F32"/>
    <w:rsid w:val="00E120F0"/>
    <w:rsid w:val="00E12C0B"/>
    <w:rsid w:val="00E132B3"/>
    <w:rsid w:val="00E13E8C"/>
    <w:rsid w:val="00E13F6E"/>
    <w:rsid w:val="00E141EA"/>
    <w:rsid w:val="00E15141"/>
    <w:rsid w:val="00E15272"/>
    <w:rsid w:val="00E156BF"/>
    <w:rsid w:val="00E15D5B"/>
    <w:rsid w:val="00E167B6"/>
    <w:rsid w:val="00E16F42"/>
    <w:rsid w:val="00E171BB"/>
    <w:rsid w:val="00E17EDD"/>
    <w:rsid w:val="00E17F69"/>
    <w:rsid w:val="00E20380"/>
    <w:rsid w:val="00E20F48"/>
    <w:rsid w:val="00E21828"/>
    <w:rsid w:val="00E231E4"/>
    <w:rsid w:val="00E2673E"/>
    <w:rsid w:val="00E27ACE"/>
    <w:rsid w:val="00E3061E"/>
    <w:rsid w:val="00E30A37"/>
    <w:rsid w:val="00E315E8"/>
    <w:rsid w:val="00E31E4A"/>
    <w:rsid w:val="00E323B8"/>
    <w:rsid w:val="00E32C2C"/>
    <w:rsid w:val="00E3336F"/>
    <w:rsid w:val="00E33688"/>
    <w:rsid w:val="00E34D3C"/>
    <w:rsid w:val="00E34E65"/>
    <w:rsid w:val="00E354CA"/>
    <w:rsid w:val="00E35C81"/>
    <w:rsid w:val="00E36E3A"/>
    <w:rsid w:val="00E3778E"/>
    <w:rsid w:val="00E405B9"/>
    <w:rsid w:val="00E409C4"/>
    <w:rsid w:val="00E40CEC"/>
    <w:rsid w:val="00E40FF3"/>
    <w:rsid w:val="00E415A3"/>
    <w:rsid w:val="00E4173E"/>
    <w:rsid w:val="00E42398"/>
    <w:rsid w:val="00E42985"/>
    <w:rsid w:val="00E42F56"/>
    <w:rsid w:val="00E439B3"/>
    <w:rsid w:val="00E439C3"/>
    <w:rsid w:val="00E43BB8"/>
    <w:rsid w:val="00E43D8A"/>
    <w:rsid w:val="00E4481F"/>
    <w:rsid w:val="00E44CD7"/>
    <w:rsid w:val="00E45182"/>
    <w:rsid w:val="00E45717"/>
    <w:rsid w:val="00E45A4F"/>
    <w:rsid w:val="00E4629B"/>
    <w:rsid w:val="00E4631E"/>
    <w:rsid w:val="00E46632"/>
    <w:rsid w:val="00E46765"/>
    <w:rsid w:val="00E4682B"/>
    <w:rsid w:val="00E46E9A"/>
    <w:rsid w:val="00E472B4"/>
    <w:rsid w:val="00E4747F"/>
    <w:rsid w:val="00E509C7"/>
    <w:rsid w:val="00E51090"/>
    <w:rsid w:val="00E5232B"/>
    <w:rsid w:val="00E52974"/>
    <w:rsid w:val="00E52B45"/>
    <w:rsid w:val="00E52E67"/>
    <w:rsid w:val="00E52FC4"/>
    <w:rsid w:val="00E53B25"/>
    <w:rsid w:val="00E546CB"/>
    <w:rsid w:val="00E55C07"/>
    <w:rsid w:val="00E55DBA"/>
    <w:rsid w:val="00E55FE7"/>
    <w:rsid w:val="00E56086"/>
    <w:rsid w:val="00E57063"/>
    <w:rsid w:val="00E57073"/>
    <w:rsid w:val="00E6010A"/>
    <w:rsid w:val="00E60FB7"/>
    <w:rsid w:val="00E61743"/>
    <w:rsid w:val="00E622E8"/>
    <w:rsid w:val="00E6239E"/>
    <w:rsid w:val="00E62964"/>
    <w:rsid w:val="00E62B3D"/>
    <w:rsid w:val="00E63430"/>
    <w:rsid w:val="00E6359B"/>
    <w:rsid w:val="00E63742"/>
    <w:rsid w:val="00E63EBE"/>
    <w:rsid w:val="00E63F81"/>
    <w:rsid w:val="00E64816"/>
    <w:rsid w:val="00E65920"/>
    <w:rsid w:val="00E65EF7"/>
    <w:rsid w:val="00E65FBB"/>
    <w:rsid w:val="00E6622E"/>
    <w:rsid w:val="00E6667C"/>
    <w:rsid w:val="00E708C9"/>
    <w:rsid w:val="00E709A7"/>
    <w:rsid w:val="00E70EEE"/>
    <w:rsid w:val="00E70EF5"/>
    <w:rsid w:val="00E7127D"/>
    <w:rsid w:val="00E7137A"/>
    <w:rsid w:val="00E713C6"/>
    <w:rsid w:val="00E719C5"/>
    <w:rsid w:val="00E7220F"/>
    <w:rsid w:val="00E72298"/>
    <w:rsid w:val="00E7461F"/>
    <w:rsid w:val="00E74AC6"/>
    <w:rsid w:val="00E74E73"/>
    <w:rsid w:val="00E74F85"/>
    <w:rsid w:val="00E75D19"/>
    <w:rsid w:val="00E7601F"/>
    <w:rsid w:val="00E761E7"/>
    <w:rsid w:val="00E77069"/>
    <w:rsid w:val="00E77326"/>
    <w:rsid w:val="00E77BE7"/>
    <w:rsid w:val="00E77D0F"/>
    <w:rsid w:val="00E77E61"/>
    <w:rsid w:val="00E80869"/>
    <w:rsid w:val="00E80D79"/>
    <w:rsid w:val="00E818EC"/>
    <w:rsid w:val="00E82D14"/>
    <w:rsid w:val="00E83ABA"/>
    <w:rsid w:val="00E85396"/>
    <w:rsid w:val="00E8584B"/>
    <w:rsid w:val="00E859C9"/>
    <w:rsid w:val="00E85EF1"/>
    <w:rsid w:val="00E86866"/>
    <w:rsid w:val="00E86A05"/>
    <w:rsid w:val="00E86C4B"/>
    <w:rsid w:val="00E87AE6"/>
    <w:rsid w:val="00E90785"/>
    <w:rsid w:val="00E914E1"/>
    <w:rsid w:val="00E91ACE"/>
    <w:rsid w:val="00E91D85"/>
    <w:rsid w:val="00E926F7"/>
    <w:rsid w:val="00E92E6B"/>
    <w:rsid w:val="00E9304C"/>
    <w:rsid w:val="00E9314D"/>
    <w:rsid w:val="00E93A32"/>
    <w:rsid w:val="00E93AED"/>
    <w:rsid w:val="00E947A3"/>
    <w:rsid w:val="00E95AC2"/>
    <w:rsid w:val="00E95B5F"/>
    <w:rsid w:val="00E95B76"/>
    <w:rsid w:val="00E961FF"/>
    <w:rsid w:val="00E97DFF"/>
    <w:rsid w:val="00EA02B5"/>
    <w:rsid w:val="00EA0DB0"/>
    <w:rsid w:val="00EA1231"/>
    <w:rsid w:val="00EA12EA"/>
    <w:rsid w:val="00EA1B82"/>
    <w:rsid w:val="00EA2254"/>
    <w:rsid w:val="00EA2EE3"/>
    <w:rsid w:val="00EA347B"/>
    <w:rsid w:val="00EA4C84"/>
    <w:rsid w:val="00EA530C"/>
    <w:rsid w:val="00EA59DB"/>
    <w:rsid w:val="00EA5BBC"/>
    <w:rsid w:val="00EA5CB9"/>
    <w:rsid w:val="00EA5E24"/>
    <w:rsid w:val="00EA69C1"/>
    <w:rsid w:val="00EA7ED8"/>
    <w:rsid w:val="00EA7F7A"/>
    <w:rsid w:val="00EB01D5"/>
    <w:rsid w:val="00EB02A7"/>
    <w:rsid w:val="00EB05E2"/>
    <w:rsid w:val="00EB05FE"/>
    <w:rsid w:val="00EB20C7"/>
    <w:rsid w:val="00EB236A"/>
    <w:rsid w:val="00EB390C"/>
    <w:rsid w:val="00EB3E76"/>
    <w:rsid w:val="00EB436F"/>
    <w:rsid w:val="00EB4AA2"/>
    <w:rsid w:val="00EB5090"/>
    <w:rsid w:val="00EB5365"/>
    <w:rsid w:val="00EB5CAC"/>
    <w:rsid w:val="00EB6693"/>
    <w:rsid w:val="00EB75FA"/>
    <w:rsid w:val="00EB7DC1"/>
    <w:rsid w:val="00EC0182"/>
    <w:rsid w:val="00EC030E"/>
    <w:rsid w:val="00EC0B02"/>
    <w:rsid w:val="00EC0C27"/>
    <w:rsid w:val="00EC127B"/>
    <w:rsid w:val="00EC14C1"/>
    <w:rsid w:val="00EC1567"/>
    <w:rsid w:val="00EC1AA7"/>
    <w:rsid w:val="00EC1D5A"/>
    <w:rsid w:val="00EC1ED7"/>
    <w:rsid w:val="00EC1FB3"/>
    <w:rsid w:val="00EC28BB"/>
    <w:rsid w:val="00EC2AD1"/>
    <w:rsid w:val="00EC2AFD"/>
    <w:rsid w:val="00EC3157"/>
    <w:rsid w:val="00EC3376"/>
    <w:rsid w:val="00EC346F"/>
    <w:rsid w:val="00EC4E50"/>
    <w:rsid w:val="00EC58F3"/>
    <w:rsid w:val="00EC5B01"/>
    <w:rsid w:val="00EC5F8A"/>
    <w:rsid w:val="00EC5FCD"/>
    <w:rsid w:val="00EC65E7"/>
    <w:rsid w:val="00EC6E8D"/>
    <w:rsid w:val="00EC71F8"/>
    <w:rsid w:val="00ED0814"/>
    <w:rsid w:val="00ED11FA"/>
    <w:rsid w:val="00ED1548"/>
    <w:rsid w:val="00ED163F"/>
    <w:rsid w:val="00ED2524"/>
    <w:rsid w:val="00ED2F6C"/>
    <w:rsid w:val="00ED3920"/>
    <w:rsid w:val="00ED4D80"/>
    <w:rsid w:val="00ED53E0"/>
    <w:rsid w:val="00ED6435"/>
    <w:rsid w:val="00ED7090"/>
    <w:rsid w:val="00ED7AEE"/>
    <w:rsid w:val="00EE00BA"/>
    <w:rsid w:val="00EE0DB8"/>
    <w:rsid w:val="00EE0E1C"/>
    <w:rsid w:val="00EE1018"/>
    <w:rsid w:val="00EE12A0"/>
    <w:rsid w:val="00EE26DE"/>
    <w:rsid w:val="00EE351D"/>
    <w:rsid w:val="00EE57B7"/>
    <w:rsid w:val="00EE582B"/>
    <w:rsid w:val="00EE5B59"/>
    <w:rsid w:val="00EE6379"/>
    <w:rsid w:val="00EE6728"/>
    <w:rsid w:val="00EE6CAC"/>
    <w:rsid w:val="00EE74DF"/>
    <w:rsid w:val="00EE771D"/>
    <w:rsid w:val="00EE7F24"/>
    <w:rsid w:val="00EF08F4"/>
    <w:rsid w:val="00EF15F2"/>
    <w:rsid w:val="00EF185F"/>
    <w:rsid w:val="00EF2E99"/>
    <w:rsid w:val="00EF44CE"/>
    <w:rsid w:val="00EF5E5F"/>
    <w:rsid w:val="00EF678F"/>
    <w:rsid w:val="00EF694C"/>
    <w:rsid w:val="00EF6A71"/>
    <w:rsid w:val="00EF7508"/>
    <w:rsid w:val="00F0000C"/>
    <w:rsid w:val="00F01684"/>
    <w:rsid w:val="00F03C74"/>
    <w:rsid w:val="00F05050"/>
    <w:rsid w:val="00F05EE6"/>
    <w:rsid w:val="00F070C9"/>
    <w:rsid w:val="00F070D2"/>
    <w:rsid w:val="00F10684"/>
    <w:rsid w:val="00F10DF3"/>
    <w:rsid w:val="00F110E9"/>
    <w:rsid w:val="00F113E0"/>
    <w:rsid w:val="00F114DC"/>
    <w:rsid w:val="00F115C8"/>
    <w:rsid w:val="00F11765"/>
    <w:rsid w:val="00F11995"/>
    <w:rsid w:val="00F11E14"/>
    <w:rsid w:val="00F11EEE"/>
    <w:rsid w:val="00F11FA1"/>
    <w:rsid w:val="00F12157"/>
    <w:rsid w:val="00F127FB"/>
    <w:rsid w:val="00F128E2"/>
    <w:rsid w:val="00F13414"/>
    <w:rsid w:val="00F135C2"/>
    <w:rsid w:val="00F144BD"/>
    <w:rsid w:val="00F15081"/>
    <w:rsid w:val="00F150DE"/>
    <w:rsid w:val="00F1570F"/>
    <w:rsid w:val="00F15DC7"/>
    <w:rsid w:val="00F1611D"/>
    <w:rsid w:val="00F17288"/>
    <w:rsid w:val="00F17759"/>
    <w:rsid w:val="00F17FBA"/>
    <w:rsid w:val="00F20A0F"/>
    <w:rsid w:val="00F20DA7"/>
    <w:rsid w:val="00F2127E"/>
    <w:rsid w:val="00F216FD"/>
    <w:rsid w:val="00F21A07"/>
    <w:rsid w:val="00F21CE5"/>
    <w:rsid w:val="00F227FB"/>
    <w:rsid w:val="00F22E73"/>
    <w:rsid w:val="00F23FF3"/>
    <w:rsid w:val="00F2413B"/>
    <w:rsid w:val="00F2437E"/>
    <w:rsid w:val="00F24763"/>
    <w:rsid w:val="00F25223"/>
    <w:rsid w:val="00F25E79"/>
    <w:rsid w:val="00F26280"/>
    <w:rsid w:val="00F27096"/>
    <w:rsid w:val="00F27361"/>
    <w:rsid w:val="00F273A9"/>
    <w:rsid w:val="00F27E1F"/>
    <w:rsid w:val="00F30DE3"/>
    <w:rsid w:val="00F3196F"/>
    <w:rsid w:val="00F31CE0"/>
    <w:rsid w:val="00F32B46"/>
    <w:rsid w:val="00F334F9"/>
    <w:rsid w:val="00F33E7C"/>
    <w:rsid w:val="00F340FD"/>
    <w:rsid w:val="00F344A2"/>
    <w:rsid w:val="00F3499C"/>
    <w:rsid w:val="00F357C4"/>
    <w:rsid w:val="00F357CE"/>
    <w:rsid w:val="00F3646B"/>
    <w:rsid w:val="00F3767F"/>
    <w:rsid w:val="00F37A3B"/>
    <w:rsid w:val="00F4003E"/>
    <w:rsid w:val="00F40838"/>
    <w:rsid w:val="00F40CBC"/>
    <w:rsid w:val="00F416FB"/>
    <w:rsid w:val="00F4204B"/>
    <w:rsid w:val="00F4286A"/>
    <w:rsid w:val="00F42C53"/>
    <w:rsid w:val="00F43127"/>
    <w:rsid w:val="00F44669"/>
    <w:rsid w:val="00F44B56"/>
    <w:rsid w:val="00F44BDE"/>
    <w:rsid w:val="00F4530E"/>
    <w:rsid w:val="00F467CB"/>
    <w:rsid w:val="00F46BFC"/>
    <w:rsid w:val="00F46D95"/>
    <w:rsid w:val="00F473AA"/>
    <w:rsid w:val="00F47583"/>
    <w:rsid w:val="00F475A3"/>
    <w:rsid w:val="00F47708"/>
    <w:rsid w:val="00F47742"/>
    <w:rsid w:val="00F47893"/>
    <w:rsid w:val="00F47930"/>
    <w:rsid w:val="00F519F7"/>
    <w:rsid w:val="00F51AAC"/>
    <w:rsid w:val="00F521FC"/>
    <w:rsid w:val="00F52520"/>
    <w:rsid w:val="00F528C3"/>
    <w:rsid w:val="00F52AF6"/>
    <w:rsid w:val="00F5363B"/>
    <w:rsid w:val="00F53D2F"/>
    <w:rsid w:val="00F53F26"/>
    <w:rsid w:val="00F540F1"/>
    <w:rsid w:val="00F5485C"/>
    <w:rsid w:val="00F54E9F"/>
    <w:rsid w:val="00F54F0F"/>
    <w:rsid w:val="00F565FC"/>
    <w:rsid w:val="00F5718E"/>
    <w:rsid w:val="00F6031F"/>
    <w:rsid w:val="00F6050C"/>
    <w:rsid w:val="00F62C03"/>
    <w:rsid w:val="00F62F9E"/>
    <w:rsid w:val="00F63955"/>
    <w:rsid w:val="00F648DE"/>
    <w:rsid w:val="00F65143"/>
    <w:rsid w:val="00F65EB3"/>
    <w:rsid w:val="00F66025"/>
    <w:rsid w:val="00F660FA"/>
    <w:rsid w:val="00F67748"/>
    <w:rsid w:val="00F678A0"/>
    <w:rsid w:val="00F67F48"/>
    <w:rsid w:val="00F70CB2"/>
    <w:rsid w:val="00F71401"/>
    <w:rsid w:val="00F71596"/>
    <w:rsid w:val="00F71EA1"/>
    <w:rsid w:val="00F7263B"/>
    <w:rsid w:val="00F742E8"/>
    <w:rsid w:val="00F74A60"/>
    <w:rsid w:val="00F754A6"/>
    <w:rsid w:val="00F75FBE"/>
    <w:rsid w:val="00F76E12"/>
    <w:rsid w:val="00F7728A"/>
    <w:rsid w:val="00F7759A"/>
    <w:rsid w:val="00F77871"/>
    <w:rsid w:val="00F77C41"/>
    <w:rsid w:val="00F80D60"/>
    <w:rsid w:val="00F80F57"/>
    <w:rsid w:val="00F813DD"/>
    <w:rsid w:val="00F837F2"/>
    <w:rsid w:val="00F84060"/>
    <w:rsid w:val="00F8567F"/>
    <w:rsid w:val="00F862A9"/>
    <w:rsid w:val="00F87DE9"/>
    <w:rsid w:val="00F90EA1"/>
    <w:rsid w:val="00F910CA"/>
    <w:rsid w:val="00F914BE"/>
    <w:rsid w:val="00F93644"/>
    <w:rsid w:val="00F936F7"/>
    <w:rsid w:val="00F93821"/>
    <w:rsid w:val="00F93EA3"/>
    <w:rsid w:val="00F946E8"/>
    <w:rsid w:val="00F951FF"/>
    <w:rsid w:val="00F954DC"/>
    <w:rsid w:val="00F95D8C"/>
    <w:rsid w:val="00F9623F"/>
    <w:rsid w:val="00F97401"/>
    <w:rsid w:val="00F97D1E"/>
    <w:rsid w:val="00F97EF2"/>
    <w:rsid w:val="00FA0BD3"/>
    <w:rsid w:val="00FA0D12"/>
    <w:rsid w:val="00FA11A3"/>
    <w:rsid w:val="00FA12BE"/>
    <w:rsid w:val="00FA1443"/>
    <w:rsid w:val="00FA202B"/>
    <w:rsid w:val="00FA2B57"/>
    <w:rsid w:val="00FA424B"/>
    <w:rsid w:val="00FA4811"/>
    <w:rsid w:val="00FA4BEF"/>
    <w:rsid w:val="00FA5598"/>
    <w:rsid w:val="00FA643C"/>
    <w:rsid w:val="00FA74D8"/>
    <w:rsid w:val="00FA74EC"/>
    <w:rsid w:val="00FA7861"/>
    <w:rsid w:val="00FA7CF1"/>
    <w:rsid w:val="00FB097A"/>
    <w:rsid w:val="00FB0B5A"/>
    <w:rsid w:val="00FB0C14"/>
    <w:rsid w:val="00FB194A"/>
    <w:rsid w:val="00FB207C"/>
    <w:rsid w:val="00FB22BD"/>
    <w:rsid w:val="00FB34E7"/>
    <w:rsid w:val="00FB3D3E"/>
    <w:rsid w:val="00FB4032"/>
    <w:rsid w:val="00FB416A"/>
    <w:rsid w:val="00FB41F8"/>
    <w:rsid w:val="00FB4334"/>
    <w:rsid w:val="00FB46CE"/>
    <w:rsid w:val="00FB4B1E"/>
    <w:rsid w:val="00FB5066"/>
    <w:rsid w:val="00FB5E69"/>
    <w:rsid w:val="00FB638F"/>
    <w:rsid w:val="00FB65E5"/>
    <w:rsid w:val="00FB6E5D"/>
    <w:rsid w:val="00FB7135"/>
    <w:rsid w:val="00FB7570"/>
    <w:rsid w:val="00FB7E03"/>
    <w:rsid w:val="00FB7E2C"/>
    <w:rsid w:val="00FC0446"/>
    <w:rsid w:val="00FC0646"/>
    <w:rsid w:val="00FC07C4"/>
    <w:rsid w:val="00FC1DA6"/>
    <w:rsid w:val="00FC1DC7"/>
    <w:rsid w:val="00FC3445"/>
    <w:rsid w:val="00FC3630"/>
    <w:rsid w:val="00FC37AE"/>
    <w:rsid w:val="00FC3DCF"/>
    <w:rsid w:val="00FC4213"/>
    <w:rsid w:val="00FC45E7"/>
    <w:rsid w:val="00FC4FFB"/>
    <w:rsid w:val="00FC55D6"/>
    <w:rsid w:val="00FC6987"/>
    <w:rsid w:val="00FC7009"/>
    <w:rsid w:val="00FC7571"/>
    <w:rsid w:val="00FC7CC4"/>
    <w:rsid w:val="00FD1F24"/>
    <w:rsid w:val="00FD3981"/>
    <w:rsid w:val="00FD39B1"/>
    <w:rsid w:val="00FD3EF2"/>
    <w:rsid w:val="00FD456C"/>
    <w:rsid w:val="00FD4D85"/>
    <w:rsid w:val="00FD50C5"/>
    <w:rsid w:val="00FD5CBA"/>
    <w:rsid w:val="00FD5E7D"/>
    <w:rsid w:val="00FD6FC4"/>
    <w:rsid w:val="00FD741B"/>
    <w:rsid w:val="00FD7FEE"/>
    <w:rsid w:val="00FE0757"/>
    <w:rsid w:val="00FE18C0"/>
    <w:rsid w:val="00FE2512"/>
    <w:rsid w:val="00FE29F0"/>
    <w:rsid w:val="00FE2AC6"/>
    <w:rsid w:val="00FE2AF2"/>
    <w:rsid w:val="00FE31C7"/>
    <w:rsid w:val="00FE48B9"/>
    <w:rsid w:val="00FE4C2C"/>
    <w:rsid w:val="00FE4D49"/>
    <w:rsid w:val="00FE575B"/>
    <w:rsid w:val="00FE5DEE"/>
    <w:rsid w:val="00FE6227"/>
    <w:rsid w:val="00FE683E"/>
    <w:rsid w:val="00FE6C81"/>
    <w:rsid w:val="00FE71E2"/>
    <w:rsid w:val="00FE75C0"/>
    <w:rsid w:val="00FF02EA"/>
    <w:rsid w:val="00FF0907"/>
    <w:rsid w:val="00FF0F26"/>
    <w:rsid w:val="00FF1004"/>
    <w:rsid w:val="00FF271E"/>
    <w:rsid w:val="00FF2F39"/>
    <w:rsid w:val="00FF30D9"/>
    <w:rsid w:val="00FF3F29"/>
    <w:rsid w:val="00FF41FB"/>
    <w:rsid w:val="00FF4802"/>
    <w:rsid w:val="00FF558A"/>
    <w:rsid w:val="00FF56B0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2E6D1D38-BD4D-4156-8241-B16033959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7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FF0F26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uiPriority w:val="34"/>
    <w:qFormat/>
    <w:rsid w:val="006563DC"/>
    <w:pPr>
      <w:ind w:leftChars="400" w:left="840"/>
    </w:pPr>
  </w:style>
  <w:style w:type="character" w:customStyle="1" w:styleId="ae">
    <w:name w:val="コメント文字列 (文字)"/>
    <w:basedOn w:val="a0"/>
    <w:link w:val="ad"/>
    <w:semiHidden/>
    <w:rsid w:val="005935FF"/>
    <w:rPr>
      <w:rFonts w:ascii="Times New Roman" w:hAnsi="Times New Roman"/>
      <w:lang w:val="en-GB" w:eastAsia="en-US"/>
    </w:rPr>
  </w:style>
  <w:style w:type="character" w:styleId="afb">
    <w:name w:val="Strong"/>
    <w:basedOn w:val="a0"/>
    <w:qFormat/>
    <w:rsid w:val="00BA627A"/>
    <w:rPr>
      <w:b/>
      <w:bCs/>
    </w:rPr>
  </w:style>
  <w:style w:type="paragraph" w:styleId="afc">
    <w:name w:val="Revision"/>
    <w:hidden/>
    <w:uiPriority w:val="99"/>
    <w:semiHidden/>
    <w:rsid w:val="00D0315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666511"/>
    <w:pPr>
      <w:numPr>
        <w:numId w:val="30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fd">
    <w:name w:val="caption"/>
    <w:basedOn w:val="a"/>
    <w:next w:val="a"/>
    <w:unhideWhenUsed/>
    <w:qFormat/>
    <w:rsid w:val="00247794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140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559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333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1301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16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4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5BE14-0869-451F-887D-19B2B7A89235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4ba0706-93c8-4ec9-8297-210e5c51ce1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D36B66F-125B-4370-A2FB-3F0E1ADDD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E54756-D69C-4ADC-8745-C9DE566423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D9B9E8-1AB0-49B5-9D88-68E01AA3E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6297</TotalTime>
  <Pages>2</Pages>
  <Words>1121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Hideaki Takahashi</dc:creator>
  <cp:keywords/>
  <dc:description/>
  <cp:lastModifiedBy>DENSO CORPORATION</cp:lastModifiedBy>
  <cp:revision>1868</cp:revision>
  <cp:lastPrinted>2006-02-09T00:55:00Z</cp:lastPrinted>
  <dcterms:created xsi:type="dcterms:W3CDTF">2021-04-02T01:19:00Z</dcterms:created>
  <dcterms:modified xsi:type="dcterms:W3CDTF">2024-04-05T09:26:00Z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2024-04-01T04:11:55Z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4d6f5aa8-5ac4-4959-ba24-21d5b7d8c498</vt:lpwstr>
  </property>
  <property fmtid="{D5CDD505-2E9C-101B-9397-08002B2CF9AE}" pid="14" name="MSIP_Label_6add209e-37c4-4e15-ab1b-f9befe71def1_ContentBits">
    <vt:lpwstr>0</vt:lpwstr>
  </property>
</Properties>
</file>