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2D4DB8" w14:textId="31E5704E" w:rsidR="00AB1D24" w:rsidRDefault="00AB1D24" w:rsidP="00AB1D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4728972"/>
      <w:r>
        <w:rPr>
          <w:b/>
          <w:noProof/>
          <w:sz w:val="24"/>
        </w:rPr>
        <w:t>3GPP TSG-RAN-WG2 Meeting #12</w:t>
      </w:r>
      <w:r w:rsidR="00534007">
        <w:rPr>
          <w:b/>
          <w:noProof/>
          <w:sz w:val="24"/>
        </w:rPr>
        <w:t>5</w:t>
      </w:r>
      <w:r w:rsidR="00522D5C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100C20" w:rsidRPr="00100C20">
        <w:rPr>
          <w:b/>
          <w:i/>
          <w:noProof/>
          <w:sz w:val="28"/>
        </w:rPr>
        <w:t>R2-240</w:t>
      </w:r>
      <w:r w:rsidR="009F7280">
        <w:rPr>
          <w:b/>
          <w:i/>
          <w:noProof/>
          <w:sz w:val="28"/>
        </w:rPr>
        <w:t>3511</w:t>
      </w:r>
    </w:p>
    <w:p w14:paraId="5A0B80CE" w14:textId="0E0359CF" w:rsidR="00AB1D24" w:rsidRPr="009D57DF" w:rsidRDefault="00E26B26" w:rsidP="00AB1D24">
      <w:pPr>
        <w:pStyle w:val="a3"/>
        <w:spacing w:beforeLines="50" w:before="180" w:after="0"/>
        <w:rPr>
          <w:sz w:val="24"/>
          <w:szCs w:val="24"/>
          <w:lang w:val="en-GB" w:eastAsia="zh-CN"/>
        </w:rPr>
      </w:pPr>
      <w:fldSimple w:instr=" DOCPROPERTY  Location  \* MERGEFORMAT ">
        <w:r w:rsidR="00522D5C">
          <w:rPr>
            <w:noProof/>
            <w:sz w:val="24"/>
          </w:rPr>
          <w:t>Changsha</w:t>
        </w:r>
      </w:fldSimple>
      <w:r w:rsidR="00AB1D24" w:rsidRPr="009D57DF">
        <w:rPr>
          <w:noProof/>
          <w:sz w:val="24"/>
        </w:rPr>
        <w:t xml:space="preserve">, </w:t>
      </w:r>
      <w:r w:rsidR="00522D5C">
        <w:rPr>
          <w:noProof/>
          <w:sz w:val="24"/>
        </w:rPr>
        <w:t>China</w:t>
      </w:r>
      <w:r w:rsidR="00AB1D24" w:rsidRPr="009D57DF">
        <w:rPr>
          <w:noProof/>
          <w:sz w:val="24"/>
        </w:rPr>
        <w:t xml:space="preserve">, </w:t>
      </w:r>
      <w:r w:rsidR="00522D5C">
        <w:rPr>
          <w:noProof/>
          <w:sz w:val="24"/>
        </w:rPr>
        <w:t>15</w:t>
      </w:r>
      <w:r w:rsidR="00AB1D24" w:rsidRPr="009D57DF">
        <w:rPr>
          <w:noProof/>
          <w:sz w:val="24"/>
        </w:rPr>
        <w:t xml:space="preserve">th– </w:t>
      </w:r>
      <w:r w:rsidR="00522D5C">
        <w:rPr>
          <w:noProof/>
          <w:sz w:val="24"/>
        </w:rPr>
        <w:t>19th</w:t>
      </w:r>
      <w:r w:rsidR="00AB1D24" w:rsidRPr="009D57DF">
        <w:rPr>
          <w:noProof/>
          <w:sz w:val="24"/>
        </w:rPr>
        <w:t xml:space="preserve"> </w:t>
      </w:r>
      <w:r w:rsidR="00522D5C">
        <w:rPr>
          <w:noProof/>
          <w:sz w:val="24"/>
        </w:rPr>
        <w:t>Apr</w:t>
      </w:r>
      <w:r w:rsidR="00AB1D24" w:rsidRPr="009D57DF">
        <w:rPr>
          <w:noProof/>
          <w:sz w:val="24"/>
        </w:rPr>
        <w:t>, 202</w:t>
      </w:r>
      <w:r w:rsidR="00534007">
        <w:rPr>
          <w:noProof/>
          <w:sz w:val="24"/>
        </w:rPr>
        <w:t>4</w:t>
      </w:r>
    </w:p>
    <w:bookmarkEnd w:id="0"/>
    <w:p w14:paraId="06594D82" w14:textId="6621D864" w:rsidR="00AB1D24" w:rsidRPr="00AA4F17" w:rsidRDefault="00AB1D24" w:rsidP="00AB1D24">
      <w:pPr>
        <w:tabs>
          <w:tab w:val="left" w:pos="1988"/>
          <w:tab w:val="left" w:pos="2272"/>
          <w:tab w:val="left" w:pos="2556"/>
          <w:tab w:val="left" w:pos="2840"/>
        </w:tabs>
        <w:rPr>
          <w:rFonts w:ascii="Arial" w:hAnsi="Arial"/>
          <w:sz w:val="24"/>
          <w:lang w:eastAsia="zh-CN"/>
        </w:rPr>
      </w:pPr>
      <w:r w:rsidRPr="00AA4F17">
        <w:rPr>
          <w:rFonts w:ascii="Arial" w:hAnsi="Arial"/>
          <w:b/>
          <w:sz w:val="24"/>
        </w:rPr>
        <w:t>Agenda item</w:t>
      </w:r>
      <w:r w:rsidRPr="00AA4F17">
        <w:rPr>
          <w:rFonts w:ascii="Arial" w:hAnsi="Arial"/>
          <w:b/>
          <w:sz w:val="24"/>
        </w:rPr>
        <w:tab/>
        <w:t>:</w:t>
      </w:r>
      <w:r w:rsidRPr="00AA4F17">
        <w:rPr>
          <w:rFonts w:ascii="Arial" w:hAnsi="Arial"/>
          <w:sz w:val="24"/>
        </w:rPr>
        <w:tab/>
      </w:r>
      <w:bookmarkStart w:id="1" w:name="Source"/>
      <w:bookmarkEnd w:id="1"/>
      <w:r w:rsidR="00402DFA">
        <w:rPr>
          <w:rFonts w:ascii="Arial" w:hAnsi="Arial"/>
          <w:sz w:val="24"/>
        </w:rPr>
        <w:tab/>
      </w:r>
      <w:r w:rsidR="00522D5C">
        <w:rPr>
          <w:rFonts w:ascii="Arial" w:hAnsi="Arial"/>
          <w:sz w:val="24"/>
        </w:rPr>
        <w:t>8</w:t>
      </w:r>
      <w:r>
        <w:rPr>
          <w:rFonts w:ascii="Arial" w:hAnsi="Arial"/>
          <w:sz w:val="24"/>
        </w:rPr>
        <w:t>.</w:t>
      </w:r>
      <w:r w:rsidR="00522D5C">
        <w:rPr>
          <w:rFonts w:ascii="Arial" w:hAnsi="Arial"/>
          <w:sz w:val="24"/>
        </w:rPr>
        <w:t>6</w:t>
      </w:r>
      <w:r w:rsidR="004606DC">
        <w:rPr>
          <w:rFonts w:ascii="Arial" w:hAnsi="Arial"/>
          <w:sz w:val="24"/>
        </w:rPr>
        <w:t>.</w:t>
      </w:r>
      <w:r w:rsidR="00522D5C">
        <w:rPr>
          <w:rFonts w:ascii="Arial" w:hAnsi="Arial"/>
          <w:sz w:val="24"/>
        </w:rPr>
        <w:t>2</w:t>
      </w:r>
    </w:p>
    <w:p w14:paraId="2AFF3292" w14:textId="77777777" w:rsidR="00AB1D24" w:rsidRPr="00AA4F17" w:rsidRDefault="00AB1D24" w:rsidP="00AB1D24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AA4F17">
        <w:rPr>
          <w:rFonts w:ascii="Arial" w:hAnsi="Arial"/>
          <w:b/>
          <w:sz w:val="24"/>
        </w:rPr>
        <w:t>Source</w:t>
      </w:r>
      <w:r w:rsidRPr="00AA4F17">
        <w:rPr>
          <w:rFonts w:ascii="Arial" w:hAnsi="Arial"/>
          <w:b/>
          <w:sz w:val="24"/>
        </w:rPr>
        <w:tab/>
        <w:t xml:space="preserve">: </w:t>
      </w:r>
      <w:r w:rsidRPr="00AA4F17">
        <w:rPr>
          <w:rFonts w:ascii="Arial" w:hAnsi="Arial"/>
          <w:b/>
          <w:sz w:val="24"/>
        </w:rPr>
        <w:tab/>
      </w:r>
      <w:r w:rsidRPr="00AA4F17">
        <w:rPr>
          <w:rFonts w:ascii="Arial" w:hAnsi="Arial"/>
          <w:sz w:val="24"/>
        </w:rPr>
        <w:t>Sharp</w:t>
      </w:r>
    </w:p>
    <w:p w14:paraId="1B43C350" w14:textId="4476960B" w:rsidR="00AB1D24" w:rsidRPr="00AA4F17" w:rsidRDefault="00AB1D24" w:rsidP="00AB1D24">
      <w:pPr>
        <w:tabs>
          <w:tab w:val="left" w:pos="1985"/>
        </w:tabs>
        <w:ind w:left="1980" w:hanging="1980"/>
        <w:rPr>
          <w:rFonts w:ascii="Arial" w:eastAsia="ＭＳ 明朝" w:hAnsi="Arial"/>
          <w:sz w:val="24"/>
        </w:rPr>
      </w:pPr>
      <w:r w:rsidRPr="00AA4F17">
        <w:rPr>
          <w:rFonts w:ascii="Arial" w:hAnsi="Arial"/>
          <w:b/>
          <w:sz w:val="24"/>
        </w:rPr>
        <w:t>Title</w:t>
      </w:r>
      <w:r w:rsidRPr="00AA4F17">
        <w:rPr>
          <w:rFonts w:ascii="Arial" w:hAnsi="Arial"/>
          <w:b/>
          <w:sz w:val="24"/>
        </w:rPr>
        <w:tab/>
        <w:t>:</w:t>
      </w:r>
      <w:r w:rsidRPr="00AA4F17">
        <w:rPr>
          <w:rFonts w:ascii="Arial" w:hAnsi="Arial"/>
          <w:sz w:val="24"/>
        </w:rPr>
        <w:t xml:space="preserve"> </w:t>
      </w:r>
      <w:r w:rsidRPr="00AA4F17">
        <w:rPr>
          <w:rFonts w:ascii="Arial" w:hAnsi="Arial"/>
          <w:sz w:val="24"/>
        </w:rPr>
        <w:tab/>
      </w:r>
      <w:r w:rsidR="009F7280" w:rsidRPr="00E75941">
        <w:rPr>
          <w:rFonts w:ascii="Arial" w:hAnsi="Arial"/>
          <w:sz w:val="24"/>
        </w:rPr>
        <w:t>Discussion on potential issues for supporting inter-CU LTM</w:t>
      </w:r>
    </w:p>
    <w:p w14:paraId="11A8975A" w14:textId="77777777" w:rsidR="00AB1D24" w:rsidRPr="00AA4F17" w:rsidRDefault="00AB1D24" w:rsidP="00AB1D24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AA4F17">
        <w:rPr>
          <w:rFonts w:ascii="Arial" w:hAnsi="Arial"/>
          <w:b/>
          <w:sz w:val="24"/>
        </w:rPr>
        <w:t>Document for</w:t>
      </w:r>
      <w:r w:rsidRPr="00AA4F17">
        <w:rPr>
          <w:rFonts w:ascii="Arial" w:hAnsi="Arial"/>
          <w:b/>
          <w:sz w:val="24"/>
        </w:rPr>
        <w:tab/>
        <w:t>:</w:t>
      </w:r>
      <w:r w:rsidRPr="00AA4F17">
        <w:rPr>
          <w:rFonts w:ascii="Arial" w:hAnsi="Arial"/>
          <w:sz w:val="24"/>
        </w:rPr>
        <w:tab/>
      </w:r>
      <w:bookmarkStart w:id="2" w:name="DocumentFor"/>
      <w:bookmarkEnd w:id="2"/>
      <w:r w:rsidRPr="00AA4F17">
        <w:rPr>
          <w:rFonts w:ascii="Arial" w:hAnsi="Arial"/>
          <w:sz w:val="24"/>
          <w:lang w:eastAsia="zh-CN"/>
        </w:rPr>
        <w:t>Discussion and Decision</w:t>
      </w:r>
    </w:p>
    <w:p w14:paraId="0BC30F85" w14:textId="77777777" w:rsidR="00AB1D24" w:rsidRDefault="00AB1D24" w:rsidP="00AB1D24">
      <w:pPr>
        <w:pStyle w:val="1"/>
        <w:spacing w:after="0"/>
        <w:rPr>
          <w:lang w:val="en-US" w:eastAsia="zh-CN"/>
        </w:rPr>
      </w:pPr>
      <w:r>
        <w:t>Introduction</w:t>
      </w:r>
    </w:p>
    <w:p w14:paraId="55372128" w14:textId="136F0F4D" w:rsidR="00AB1D24" w:rsidRDefault="00522D5C" w:rsidP="00AB1D24">
      <w:pPr>
        <w:rPr>
          <w:rFonts w:ascii="Times New Roman" w:hAnsi="Times New Roman" w:cs="Times New Roman"/>
        </w:rPr>
      </w:pPr>
      <w:bookmarkStart w:id="3" w:name="_Hlk149744732"/>
      <w:proofErr w:type="gramStart"/>
      <w:r>
        <w:rPr>
          <w:rFonts w:ascii="Times New Roman" w:hAnsi="Times New Roman" w:cs="Times New Roman"/>
        </w:rPr>
        <w:t>WID</w:t>
      </w:r>
      <w:r w:rsidR="00B3228D">
        <w:rPr>
          <w:rFonts w:ascii="Times New Roman" w:hAnsi="Times New Roman" w:cs="Times New Roman"/>
        </w:rPr>
        <w:t>[</w:t>
      </w:r>
      <w:proofErr w:type="gramEnd"/>
      <w:r w:rsidR="00D661D6">
        <w:rPr>
          <w:rFonts w:ascii="Times New Roman" w:hAnsi="Times New Roman" w:cs="Times New Roman"/>
        </w:rPr>
        <w:t>1]</w:t>
      </w:r>
      <w:r>
        <w:rPr>
          <w:rFonts w:ascii="Times New Roman" w:hAnsi="Times New Roman" w:cs="Times New Roman"/>
        </w:rPr>
        <w:t xml:space="preserve"> for enhancement mobility was approved and RAN2 starts discussion on the WI.</w:t>
      </w:r>
      <w:bookmarkEnd w:id="3"/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736"/>
      </w:tblGrid>
      <w:tr w:rsidR="00522D5C" w14:paraId="38D462DF" w14:textId="77777777" w:rsidTr="00522D5C">
        <w:tc>
          <w:tcPr>
            <w:tcW w:w="9736" w:type="dxa"/>
          </w:tcPr>
          <w:p w14:paraId="0FD7E0E1" w14:textId="77777777" w:rsidR="00522D5C" w:rsidRPr="00522D5C" w:rsidRDefault="00522D5C" w:rsidP="00522D5C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  <w:bCs/>
              </w:rPr>
            </w:pPr>
            <w:r w:rsidRPr="00522D5C">
              <w:rPr>
                <w:rFonts w:ascii="Times New Roman" w:hAnsi="Times New Roman" w:cs="Times New Roman"/>
                <w:bCs/>
              </w:rPr>
              <w:t>Specify support for inter-CU Layer1/Layer 2 Triggered Mobility (LTM) [RAN2, RAN3]</w:t>
            </w:r>
          </w:p>
          <w:p w14:paraId="67DAE0DE" w14:textId="77777777" w:rsidR="00522D5C" w:rsidRPr="00522D5C" w:rsidRDefault="00522D5C" w:rsidP="00522D5C">
            <w:pPr>
              <w:numPr>
                <w:ilvl w:val="1"/>
                <w:numId w:val="14"/>
              </w:numPr>
              <w:rPr>
                <w:rFonts w:ascii="Times New Roman" w:hAnsi="Times New Roman" w:cs="Times New Roman"/>
                <w:bCs/>
              </w:rPr>
            </w:pPr>
            <w:r w:rsidRPr="00522D5C">
              <w:rPr>
                <w:rFonts w:ascii="Times New Roman" w:hAnsi="Times New Roman" w:cs="Times New Roman"/>
                <w:bCs/>
              </w:rPr>
              <w:t>Prioritize the case when CU is acting as MN when DC is not configured</w:t>
            </w:r>
          </w:p>
          <w:p w14:paraId="52F18947" w14:textId="77777777" w:rsidR="00522D5C" w:rsidRPr="00522D5C" w:rsidRDefault="00522D5C" w:rsidP="00522D5C">
            <w:pPr>
              <w:numPr>
                <w:ilvl w:val="1"/>
                <w:numId w:val="14"/>
              </w:numPr>
              <w:rPr>
                <w:rFonts w:ascii="Times New Roman" w:hAnsi="Times New Roman" w:cs="Times New Roman"/>
                <w:bCs/>
              </w:rPr>
            </w:pPr>
            <w:r w:rsidRPr="00522D5C">
              <w:rPr>
                <w:rFonts w:ascii="Times New Roman" w:hAnsi="Times New Roman" w:cs="Times New Roman"/>
                <w:bCs/>
              </w:rPr>
              <w:t>As secondary priority, support the case when NR-DC is configured and CU is acting as SN and MCG is unchanged</w:t>
            </w:r>
          </w:p>
          <w:p w14:paraId="172C4076" w14:textId="77777777" w:rsidR="00522D5C" w:rsidRPr="00522D5C" w:rsidRDefault="00522D5C" w:rsidP="00522D5C">
            <w:pPr>
              <w:numPr>
                <w:ilvl w:val="1"/>
                <w:numId w:val="14"/>
              </w:numPr>
              <w:rPr>
                <w:rFonts w:ascii="Times New Roman" w:hAnsi="Times New Roman" w:cs="Times New Roman"/>
                <w:bCs/>
              </w:rPr>
            </w:pPr>
            <w:r w:rsidRPr="00522D5C">
              <w:rPr>
                <w:rFonts w:ascii="Times New Roman" w:hAnsi="Times New Roman" w:cs="Times New Roman"/>
                <w:bCs/>
              </w:rPr>
              <w:t>As secondary priority, support the case when NR-DC is configured, CU is acting as MN and SCG is unchanged or SCG is released</w:t>
            </w:r>
          </w:p>
          <w:p w14:paraId="17B1B647" w14:textId="77777777" w:rsidR="00522D5C" w:rsidRPr="00522D5C" w:rsidRDefault="00522D5C" w:rsidP="00522D5C">
            <w:pPr>
              <w:numPr>
                <w:ilvl w:val="2"/>
                <w:numId w:val="14"/>
              </w:numPr>
              <w:rPr>
                <w:rFonts w:ascii="Times New Roman" w:hAnsi="Times New Roman" w:cs="Times New Roman"/>
                <w:bCs/>
              </w:rPr>
            </w:pPr>
            <w:r w:rsidRPr="00522D5C">
              <w:rPr>
                <w:rFonts w:ascii="Times New Roman" w:hAnsi="Times New Roman" w:cs="Times New Roman"/>
                <w:bCs/>
              </w:rPr>
              <w:t xml:space="preserve">Note: The case that LTM is configured in both MCG and SCG is excluded </w:t>
            </w:r>
          </w:p>
          <w:p w14:paraId="17AA793E" w14:textId="77777777" w:rsidR="00522D5C" w:rsidRPr="00522D5C" w:rsidRDefault="00522D5C" w:rsidP="00522D5C">
            <w:pPr>
              <w:numPr>
                <w:ilvl w:val="1"/>
                <w:numId w:val="14"/>
              </w:numPr>
              <w:rPr>
                <w:rFonts w:ascii="Times New Roman" w:hAnsi="Times New Roman" w:cs="Times New Roman"/>
                <w:bCs/>
              </w:rPr>
            </w:pPr>
            <w:r w:rsidRPr="00522D5C">
              <w:rPr>
                <w:rFonts w:ascii="Times New Roman" w:hAnsi="Times New Roman" w:cs="Times New Roman"/>
                <w:bCs/>
              </w:rPr>
              <w:t>Specify support for subsequent LTM mobility procedures aiming to avoid RRC configuration between cell switches as per Rel-18 LTM</w:t>
            </w:r>
          </w:p>
          <w:p w14:paraId="01FA02E3" w14:textId="77777777" w:rsidR="00522D5C" w:rsidRPr="00522D5C" w:rsidRDefault="00522D5C" w:rsidP="00522D5C">
            <w:pPr>
              <w:numPr>
                <w:ilvl w:val="2"/>
                <w:numId w:val="14"/>
              </w:numPr>
              <w:rPr>
                <w:rFonts w:ascii="Times New Roman" w:hAnsi="Times New Roman" w:cs="Times New Roman"/>
                <w:bCs/>
              </w:rPr>
            </w:pPr>
            <w:r w:rsidRPr="00522D5C">
              <w:rPr>
                <w:rFonts w:ascii="Times New Roman" w:hAnsi="Times New Roman" w:cs="Times New Roman"/>
                <w:bCs/>
              </w:rPr>
              <w:t xml:space="preserve">Coordination with SA3 needed with respect to security key handling </w:t>
            </w:r>
          </w:p>
          <w:p w14:paraId="01B2863C" w14:textId="6F4D7D41" w:rsidR="00522D5C" w:rsidRDefault="00522D5C" w:rsidP="00522D5C">
            <w:pPr>
              <w:rPr>
                <w:rFonts w:ascii="Times New Roman" w:hAnsi="Times New Roman" w:cs="Times New Roman"/>
              </w:rPr>
            </w:pPr>
            <w:r w:rsidRPr="00522D5C">
              <w:rPr>
                <w:rFonts w:ascii="Times New Roman" w:hAnsi="Times New Roman" w:cs="Times New Roman"/>
                <w:bCs/>
              </w:rPr>
              <w:t>Note: Rel. 18 intra-CU LTM procedure is considered as baseline for adding inter-CU support</w:t>
            </w:r>
          </w:p>
        </w:tc>
      </w:tr>
    </w:tbl>
    <w:p w14:paraId="05BD9944" w14:textId="77777777" w:rsidR="00522D5C" w:rsidRDefault="00522D5C" w:rsidP="00AB1D24">
      <w:pPr>
        <w:rPr>
          <w:rFonts w:ascii="Times New Roman" w:hAnsi="Times New Roman" w:cs="Times New Roman"/>
        </w:rPr>
      </w:pPr>
    </w:p>
    <w:p w14:paraId="3EFFCC14" w14:textId="77782EF6" w:rsidR="00AB1D24" w:rsidRPr="00C27BAB" w:rsidRDefault="00534007" w:rsidP="00AB1D24">
      <w:pPr>
        <w:rPr>
          <w:rFonts w:ascii="Times New Roman" w:hAnsi="Times New Roman" w:cs="Times New Roman"/>
        </w:rPr>
      </w:pPr>
      <w:r w:rsidRPr="00534007">
        <w:rPr>
          <w:rFonts w:ascii="Times New Roman" w:hAnsi="Times New Roman" w:cs="Times New Roman"/>
        </w:rPr>
        <w:t>In this paper</w:t>
      </w:r>
      <w:r>
        <w:rPr>
          <w:rFonts w:ascii="Times New Roman" w:hAnsi="Times New Roman" w:cs="Times New Roman"/>
        </w:rPr>
        <w:t xml:space="preserve">, we discuss </w:t>
      </w:r>
      <w:r w:rsidR="00522D5C">
        <w:rPr>
          <w:rFonts w:ascii="Times New Roman" w:hAnsi="Times New Roman" w:cs="Times New Roman"/>
        </w:rPr>
        <w:t xml:space="preserve">inter-CU LTM </w:t>
      </w:r>
      <w:r>
        <w:rPr>
          <w:rFonts w:ascii="Times New Roman" w:hAnsi="Times New Roman" w:cs="Times New Roman"/>
        </w:rPr>
        <w:t xml:space="preserve">related </w:t>
      </w:r>
      <w:r w:rsidR="00522D5C">
        <w:rPr>
          <w:rFonts w:ascii="Times New Roman" w:hAnsi="Times New Roman" w:cs="Times New Roman"/>
        </w:rPr>
        <w:t xml:space="preserve">potential </w:t>
      </w:r>
      <w:r>
        <w:rPr>
          <w:rFonts w:ascii="Times New Roman" w:hAnsi="Times New Roman" w:cs="Times New Roman"/>
        </w:rPr>
        <w:t>issues</w:t>
      </w:r>
      <w:r w:rsidR="006C7A73">
        <w:rPr>
          <w:rFonts w:ascii="Times New Roman" w:hAnsi="Times New Roman" w:cs="Times New Roman" w:hint="eastAsia"/>
        </w:rPr>
        <w:t>.</w:t>
      </w:r>
    </w:p>
    <w:p w14:paraId="7644FF38" w14:textId="77777777" w:rsidR="004606DC" w:rsidRPr="004606DC" w:rsidRDefault="00AB1D24" w:rsidP="004606DC">
      <w:pPr>
        <w:pStyle w:val="1"/>
        <w:spacing w:before="0" w:after="0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Discussion</w:t>
      </w:r>
    </w:p>
    <w:p w14:paraId="6528C162" w14:textId="41854D1D" w:rsidR="00522D5C" w:rsidRDefault="00522D5C" w:rsidP="00534007">
      <w:pPr>
        <w:pStyle w:val="2"/>
        <w:spacing w:before="0" w:after="0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General</w:t>
      </w:r>
    </w:p>
    <w:p w14:paraId="29DDF9F5" w14:textId="59BDCE25" w:rsidR="000E0D63" w:rsidRDefault="00D072C5" w:rsidP="00522D5C">
      <w:pPr>
        <w:rPr>
          <w:lang w:val="en-GB"/>
        </w:rPr>
      </w:pPr>
      <w:r w:rsidRPr="00035DC5">
        <w:rPr>
          <w:rFonts w:ascii="Times New Roman" w:hAnsi="Times New Roman" w:cs="Times New Roman"/>
          <w:lang w:val="en-GB"/>
        </w:rPr>
        <w:t>According to the WID, RAN2 should resolve inter-CU specific issues for LTM</w:t>
      </w:r>
      <w:r w:rsidR="00D661D6">
        <w:rPr>
          <w:rFonts w:ascii="Times New Roman" w:hAnsi="Times New Roman" w:cs="Times New Roman"/>
          <w:lang w:val="en-GB"/>
        </w:rPr>
        <w:t xml:space="preserve"> enhancement</w:t>
      </w:r>
      <w:r w:rsidRPr="00035DC5">
        <w:rPr>
          <w:rFonts w:ascii="Times New Roman" w:hAnsi="Times New Roman" w:cs="Times New Roman"/>
          <w:lang w:val="en-GB"/>
        </w:rPr>
        <w:t xml:space="preserve">. So, RAN2 should start by identifying potential issues, and therefore, consider the overall procedure of inter-CU LTM. We think Rel-18 LTM procedure can be </w:t>
      </w:r>
      <w:r w:rsidR="006C7A73">
        <w:rPr>
          <w:rFonts w:ascii="Times New Roman" w:hAnsi="Times New Roman" w:cs="Times New Roman"/>
          <w:lang w:val="en-GB"/>
        </w:rPr>
        <w:t xml:space="preserve">a </w:t>
      </w:r>
      <w:r w:rsidRPr="00035DC5">
        <w:rPr>
          <w:rFonts w:ascii="Times New Roman" w:hAnsi="Times New Roman" w:cs="Times New Roman"/>
          <w:lang w:val="en-GB"/>
        </w:rPr>
        <w:t>baseline as shown in figure 1</w:t>
      </w:r>
      <w:r w:rsidR="00D661D6">
        <w:rPr>
          <w:rFonts w:ascii="Times New Roman" w:hAnsi="Times New Roman" w:cs="Times New Roman"/>
          <w:lang w:val="en-GB"/>
        </w:rPr>
        <w:t>[2]</w:t>
      </w:r>
      <w:r w:rsidRPr="00035DC5">
        <w:rPr>
          <w:rFonts w:ascii="Times New Roman" w:hAnsi="Times New Roman" w:cs="Times New Roman"/>
          <w:lang w:val="en-GB"/>
        </w:rPr>
        <w:t>.</w:t>
      </w:r>
    </w:p>
    <w:p w14:paraId="6215FA91" w14:textId="003A7AF9" w:rsidR="00D072C5" w:rsidRDefault="00D072C5" w:rsidP="00522D5C">
      <w:pPr>
        <w:rPr>
          <w:lang w:val="en-GB"/>
        </w:rPr>
      </w:pPr>
    </w:p>
    <w:p w14:paraId="5E8C6451" w14:textId="0E15A63C" w:rsidR="00D072C5" w:rsidRDefault="00D072C5" w:rsidP="00D072C5">
      <w:pPr>
        <w:jc w:val="center"/>
        <w:rPr>
          <w:lang w:val="en-GB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en-GB"/>
        </w:rPr>
        <w:object w:dxaOrig="7540" w:dyaOrig="8220" w14:anchorId="4C810E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77.35pt;height:410.65pt;mso-width-percent:0;mso-height-percent:0;mso-width-percent:0;mso-height-percent:0" o:ole="">
            <v:imagedata r:id="rId8" o:title=""/>
          </v:shape>
          <o:OLEObject Type="Embed" ProgID="Visio.Drawing.15" ShapeID="_x0000_i1025" DrawAspect="Content" ObjectID="_1773833512" r:id="rId9"/>
        </w:object>
      </w:r>
    </w:p>
    <w:p w14:paraId="124A91AD" w14:textId="11001425" w:rsidR="00D072C5" w:rsidRDefault="00D072C5" w:rsidP="00D072C5">
      <w:pPr>
        <w:jc w:val="center"/>
        <w:rPr>
          <w:lang w:val="en-GB"/>
        </w:rPr>
      </w:pPr>
      <w:r>
        <w:rPr>
          <w:lang w:val="en-GB"/>
        </w:rPr>
        <w:t xml:space="preserve">Figure1. </w:t>
      </w:r>
      <w:r w:rsidRPr="00D072C5">
        <w:rPr>
          <w:lang w:val="en-GB"/>
        </w:rPr>
        <w:t xml:space="preserve">Signalling procedure for LTM </w:t>
      </w:r>
      <w:r>
        <w:rPr>
          <w:lang w:val="en-GB"/>
        </w:rPr>
        <w:t>from TS38.300</w:t>
      </w:r>
    </w:p>
    <w:p w14:paraId="2A95F1EC" w14:textId="619A4A0A" w:rsidR="00D072C5" w:rsidRPr="00035DC5" w:rsidRDefault="00AA6072" w:rsidP="00522D5C">
      <w:pPr>
        <w:rPr>
          <w:rFonts w:ascii="Times New Roman" w:hAnsi="Times New Roman" w:cs="Times New Roman"/>
          <w:lang w:val="en-GB"/>
        </w:rPr>
      </w:pPr>
      <w:r w:rsidRPr="00035DC5">
        <w:rPr>
          <w:rFonts w:ascii="Times New Roman" w:hAnsi="Times New Roman" w:cs="Times New Roman"/>
          <w:lang w:val="en-GB"/>
        </w:rPr>
        <w:t>We think some enhancement</w:t>
      </w:r>
      <w:r w:rsidR="006C7A73">
        <w:rPr>
          <w:rFonts w:ascii="Times New Roman" w:hAnsi="Times New Roman" w:cs="Times New Roman"/>
          <w:lang w:val="en-GB"/>
        </w:rPr>
        <w:t>s</w:t>
      </w:r>
      <w:r w:rsidRPr="00035DC5">
        <w:rPr>
          <w:rFonts w:ascii="Times New Roman" w:hAnsi="Times New Roman" w:cs="Times New Roman"/>
          <w:lang w:val="en-GB"/>
        </w:rPr>
        <w:t xml:space="preserve"> </w:t>
      </w:r>
      <w:r w:rsidR="00FC4A56">
        <w:rPr>
          <w:rFonts w:ascii="Times New Roman" w:hAnsi="Times New Roman" w:cs="Times New Roman"/>
          <w:lang w:val="en-GB"/>
        </w:rPr>
        <w:t>are</w:t>
      </w:r>
      <w:r w:rsidRPr="00035DC5">
        <w:rPr>
          <w:rFonts w:ascii="Times New Roman" w:hAnsi="Times New Roman" w:cs="Times New Roman"/>
          <w:lang w:val="en-GB"/>
        </w:rPr>
        <w:t xml:space="preserve"> needed for each component of the procedure as below;</w:t>
      </w:r>
    </w:p>
    <w:p w14:paraId="2CBA1FB1" w14:textId="74365991" w:rsidR="00AA6072" w:rsidRPr="00035DC5" w:rsidRDefault="00AA6072" w:rsidP="00AA6072">
      <w:pPr>
        <w:pStyle w:val="a6"/>
        <w:numPr>
          <w:ilvl w:val="0"/>
          <w:numId w:val="15"/>
        </w:numPr>
        <w:ind w:leftChars="0"/>
        <w:rPr>
          <w:rFonts w:ascii="Times New Roman" w:hAnsi="Times New Roman" w:cs="Times New Roman"/>
          <w:lang w:val="en-GB"/>
        </w:rPr>
      </w:pPr>
      <w:r w:rsidRPr="00035DC5">
        <w:rPr>
          <w:rFonts w:ascii="Times New Roman" w:hAnsi="Times New Roman" w:cs="Times New Roman"/>
          <w:lang w:val="en-GB"/>
        </w:rPr>
        <w:t>LTM candidate preparation: inter-gNB negotiation is needed</w:t>
      </w:r>
      <w:r w:rsidR="00035DC5">
        <w:rPr>
          <w:rFonts w:ascii="Times New Roman" w:hAnsi="Times New Roman" w:cs="Times New Roman"/>
          <w:lang w:val="en-GB"/>
        </w:rPr>
        <w:t xml:space="preserve"> (SCPAC architecture can be </w:t>
      </w:r>
      <w:r w:rsidR="006C7A73">
        <w:rPr>
          <w:rFonts w:ascii="Times New Roman" w:hAnsi="Times New Roman" w:cs="Times New Roman"/>
          <w:lang w:val="en-GB"/>
        </w:rPr>
        <w:t xml:space="preserve">a </w:t>
      </w:r>
      <w:r w:rsidR="00035DC5">
        <w:rPr>
          <w:rFonts w:ascii="Times New Roman" w:hAnsi="Times New Roman" w:cs="Times New Roman"/>
          <w:lang w:val="en-GB"/>
        </w:rPr>
        <w:t>baseline).</w:t>
      </w:r>
    </w:p>
    <w:p w14:paraId="2926E62D" w14:textId="0D1A41F8" w:rsidR="00AA6072" w:rsidRPr="00035DC5" w:rsidRDefault="00931945" w:rsidP="00AA6072">
      <w:pPr>
        <w:pStyle w:val="a6"/>
        <w:numPr>
          <w:ilvl w:val="0"/>
          <w:numId w:val="15"/>
        </w:numPr>
        <w:ind w:leftChars="0"/>
        <w:rPr>
          <w:rFonts w:ascii="Times New Roman" w:hAnsi="Times New Roman" w:cs="Times New Roman"/>
          <w:lang w:val="en-GB"/>
        </w:rPr>
      </w:pPr>
      <w:r w:rsidRPr="00035DC5">
        <w:rPr>
          <w:rFonts w:ascii="Times New Roman" w:hAnsi="Times New Roman" w:cs="Times New Roman"/>
          <w:lang w:val="en-GB"/>
        </w:rPr>
        <w:t>Early synchronization: inter-gNB negotiation for RACH configuration is needed</w:t>
      </w:r>
      <w:r w:rsidR="00035DC5">
        <w:rPr>
          <w:rFonts w:ascii="Times New Roman" w:hAnsi="Times New Roman" w:cs="Times New Roman"/>
          <w:lang w:val="en-GB"/>
        </w:rPr>
        <w:t>.</w:t>
      </w:r>
    </w:p>
    <w:p w14:paraId="20305977" w14:textId="00511BC2" w:rsidR="00931945" w:rsidRPr="00035DC5" w:rsidRDefault="00931945" w:rsidP="00931945">
      <w:pPr>
        <w:pStyle w:val="a6"/>
        <w:numPr>
          <w:ilvl w:val="0"/>
          <w:numId w:val="15"/>
        </w:numPr>
        <w:ind w:leftChars="0"/>
        <w:rPr>
          <w:rFonts w:ascii="Times New Roman" w:hAnsi="Times New Roman" w:cs="Times New Roman"/>
          <w:lang w:val="en-GB"/>
        </w:rPr>
      </w:pPr>
      <w:r w:rsidRPr="00035DC5">
        <w:rPr>
          <w:rFonts w:ascii="Times New Roman" w:hAnsi="Times New Roman" w:cs="Times New Roman"/>
          <w:lang w:val="en-GB"/>
        </w:rPr>
        <w:t>L1 measurement report: RAN2 discuss</w:t>
      </w:r>
      <w:r w:rsidR="006C7A73">
        <w:rPr>
          <w:rFonts w:ascii="Times New Roman" w:hAnsi="Times New Roman" w:cs="Times New Roman"/>
          <w:lang w:val="en-GB"/>
        </w:rPr>
        <w:t>es</w:t>
      </w:r>
      <w:r w:rsidRPr="00035DC5">
        <w:rPr>
          <w:rFonts w:ascii="Times New Roman" w:hAnsi="Times New Roman" w:cs="Times New Roman"/>
          <w:lang w:val="en-GB"/>
        </w:rPr>
        <w:t xml:space="preserve"> it in AI 8.6.3</w:t>
      </w:r>
    </w:p>
    <w:p w14:paraId="5A13602F" w14:textId="6ACD11E6" w:rsidR="00931945" w:rsidRPr="00035DC5" w:rsidRDefault="00931945" w:rsidP="00AA6072">
      <w:pPr>
        <w:pStyle w:val="a6"/>
        <w:numPr>
          <w:ilvl w:val="0"/>
          <w:numId w:val="15"/>
        </w:numPr>
        <w:ind w:leftChars="0"/>
        <w:rPr>
          <w:rFonts w:ascii="Times New Roman" w:hAnsi="Times New Roman" w:cs="Times New Roman"/>
          <w:lang w:val="en-GB"/>
        </w:rPr>
      </w:pPr>
      <w:r w:rsidRPr="00035DC5">
        <w:rPr>
          <w:rFonts w:ascii="Times New Roman" w:hAnsi="Times New Roman" w:cs="Times New Roman"/>
          <w:lang w:val="en-GB"/>
        </w:rPr>
        <w:t xml:space="preserve">LTM decision: </w:t>
      </w:r>
      <w:r w:rsidR="006A35D7">
        <w:rPr>
          <w:rFonts w:ascii="Times New Roman" w:hAnsi="Times New Roman" w:cs="Times New Roman"/>
          <w:lang w:val="en-GB"/>
        </w:rPr>
        <w:t xml:space="preserve">When does the source gNB send HANDOVER REQUEST to target gNB (i.e. </w:t>
      </w:r>
      <w:r w:rsidRPr="00035DC5">
        <w:rPr>
          <w:rFonts w:ascii="Times New Roman" w:hAnsi="Times New Roman" w:cs="Times New Roman"/>
          <w:lang w:val="en-GB"/>
        </w:rPr>
        <w:t>legacy HO-like</w:t>
      </w:r>
      <w:r w:rsidR="006C7A73">
        <w:rPr>
          <w:rFonts w:ascii="Times New Roman" w:hAnsi="Times New Roman" w:cs="Times New Roman"/>
          <w:lang w:val="en-GB"/>
        </w:rPr>
        <w:t xml:space="preserve"> </w:t>
      </w:r>
      <w:r w:rsidRPr="00035DC5">
        <w:rPr>
          <w:rFonts w:ascii="Times New Roman" w:hAnsi="Times New Roman" w:cs="Times New Roman"/>
          <w:lang w:val="en-GB"/>
        </w:rPr>
        <w:t>(HO request after HO decision) or legacy CHO-like</w:t>
      </w:r>
      <w:r w:rsidR="006C7A73">
        <w:rPr>
          <w:rFonts w:ascii="Times New Roman" w:hAnsi="Times New Roman" w:cs="Times New Roman"/>
          <w:lang w:val="en-GB"/>
        </w:rPr>
        <w:t xml:space="preserve"> </w:t>
      </w:r>
      <w:r w:rsidRPr="00035DC5">
        <w:rPr>
          <w:rFonts w:ascii="Times New Roman" w:hAnsi="Times New Roman" w:cs="Times New Roman"/>
          <w:lang w:val="en-GB"/>
        </w:rPr>
        <w:t>(HO request after HO preparation)</w:t>
      </w:r>
      <w:r w:rsidR="006A35D7">
        <w:rPr>
          <w:rFonts w:ascii="Times New Roman" w:hAnsi="Times New Roman" w:cs="Times New Roman"/>
          <w:lang w:val="en-GB"/>
        </w:rPr>
        <w:t>)?</w:t>
      </w:r>
    </w:p>
    <w:p w14:paraId="00A35CC9" w14:textId="4A0678E2" w:rsidR="00931945" w:rsidRPr="00035DC5" w:rsidRDefault="00931945" w:rsidP="00AA6072">
      <w:pPr>
        <w:pStyle w:val="a6"/>
        <w:numPr>
          <w:ilvl w:val="0"/>
          <w:numId w:val="15"/>
        </w:numPr>
        <w:ind w:leftChars="0"/>
        <w:rPr>
          <w:rFonts w:ascii="Times New Roman" w:hAnsi="Times New Roman" w:cs="Times New Roman"/>
          <w:lang w:val="en-GB"/>
        </w:rPr>
      </w:pPr>
      <w:r w:rsidRPr="00035DC5">
        <w:rPr>
          <w:rFonts w:ascii="Times New Roman" w:hAnsi="Times New Roman" w:cs="Times New Roman"/>
          <w:lang w:val="en-GB"/>
        </w:rPr>
        <w:t>Cell switch command: security related issue</w:t>
      </w:r>
      <w:r w:rsidR="006C7A73">
        <w:rPr>
          <w:rFonts w:ascii="Times New Roman" w:hAnsi="Times New Roman" w:cs="Times New Roman"/>
          <w:lang w:val="en-GB"/>
        </w:rPr>
        <w:t>s</w:t>
      </w:r>
      <w:r w:rsidRPr="00035DC5">
        <w:rPr>
          <w:rFonts w:ascii="Times New Roman" w:hAnsi="Times New Roman" w:cs="Times New Roman"/>
          <w:lang w:val="en-GB"/>
        </w:rPr>
        <w:t xml:space="preserve"> should be discussed</w:t>
      </w:r>
      <w:r w:rsidR="00035DC5" w:rsidRPr="00035DC5">
        <w:rPr>
          <w:rFonts w:ascii="Times New Roman" w:hAnsi="Times New Roman" w:cs="Times New Roman"/>
          <w:lang w:val="en-GB"/>
        </w:rPr>
        <w:t>.</w:t>
      </w:r>
    </w:p>
    <w:p w14:paraId="2174897C" w14:textId="47FCDFFA" w:rsidR="00931945" w:rsidRPr="00035DC5" w:rsidRDefault="00931945" w:rsidP="00AA6072">
      <w:pPr>
        <w:pStyle w:val="a6"/>
        <w:numPr>
          <w:ilvl w:val="0"/>
          <w:numId w:val="15"/>
        </w:numPr>
        <w:ind w:leftChars="0"/>
        <w:rPr>
          <w:rFonts w:ascii="Times New Roman" w:hAnsi="Times New Roman" w:cs="Times New Roman"/>
          <w:lang w:val="en-GB"/>
        </w:rPr>
      </w:pPr>
      <w:r w:rsidRPr="00035DC5">
        <w:rPr>
          <w:rFonts w:ascii="Times New Roman" w:hAnsi="Times New Roman" w:cs="Times New Roman"/>
          <w:lang w:val="en-GB"/>
        </w:rPr>
        <w:t xml:space="preserve">LTM cell switch procedure: </w:t>
      </w:r>
      <w:r w:rsidR="00035DC5" w:rsidRPr="00035DC5">
        <w:rPr>
          <w:rFonts w:ascii="Times New Roman" w:hAnsi="Times New Roman" w:cs="Times New Roman"/>
          <w:lang w:val="en-GB"/>
        </w:rPr>
        <w:t>will be enhanced based on security/measurement enhancement</w:t>
      </w:r>
      <w:r w:rsidR="006C7A73">
        <w:rPr>
          <w:rFonts w:ascii="Times New Roman" w:hAnsi="Times New Roman" w:cs="Times New Roman"/>
          <w:lang w:val="en-GB"/>
        </w:rPr>
        <w:t>s</w:t>
      </w:r>
      <w:r w:rsidR="00035DC5" w:rsidRPr="00035DC5">
        <w:rPr>
          <w:rFonts w:ascii="Times New Roman" w:hAnsi="Times New Roman" w:cs="Times New Roman"/>
          <w:lang w:val="en-GB"/>
        </w:rPr>
        <w:t>.</w:t>
      </w:r>
    </w:p>
    <w:p w14:paraId="683C0F6D" w14:textId="6D56BF57" w:rsidR="00035DC5" w:rsidRPr="006C7A73" w:rsidRDefault="00035DC5" w:rsidP="00035DC5">
      <w:pPr>
        <w:rPr>
          <w:rFonts w:ascii="Times New Roman" w:hAnsi="Times New Roman" w:cs="Times New Roman"/>
          <w:b/>
          <w:lang w:val="en-GB"/>
        </w:rPr>
      </w:pPr>
    </w:p>
    <w:p w14:paraId="4C855603" w14:textId="77175159" w:rsidR="00035DC5" w:rsidRPr="00035DC5" w:rsidRDefault="00035DC5" w:rsidP="00035DC5">
      <w:pPr>
        <w:rPr>
          <w:rFonts w:ascii="Times New Roman" w:hAnsi="Times New Roman" w:cs="Times New Roman"/>
          <w:b/>
          <w:lang w:val="en-GB"/>
        </w:rPr>
      </w:pPr>
      <w:r w:rsidRPr="00035DC5">
        <w:rPr>
          <w:rFonts w:ascii="Times New Roman" w:hAnsi="Times New Roman" w:cs="Times New Roman"/>
          <w:b/>
          <w:lang w:val="en-GB"/>
        </w:rPr>
        <w:t xml:space="preserve">Observation 1. </w:t>
      </w:r>
      <w:r w:rsidR="00FC4A56">
        <w:rPr>
          <w:rFonts w:ascii="Times New Roman" w:hAnsi="Times New Roman" w:cs="Times New Roman"/>
          <w:b/>
          <w:lang w:val="en-GB"/>
        </w:rPr>
        <w:t>S</w:t>
      </w:r>
      <w:r w:rsidRPr="00035DC5">
        <w:rPr>
          <w:rFonts w:ascii="Times New Roman" w:hAnsi="Times New Roman" w:cs="Times New Roman"/>
          <w:b/>
          <w:lang w:val="en-GB"/>
        </w:rPr>
        <w:t>ome enhancement</w:t>
      </w:r>
      <w:r w:rsidR="00FC4A56">
        <w:rPr>
          <w:rFonts w:ascii="Times New Roman" w:hAnsi="Times New Roman" w:cs="Times New Roman"/>
          <w:b/>
          <w:lang w:val="en-GB"/>
        </w:rPr>
        <w:t>s</w:t>
      </w:r>
      <w:r w:rsidRPr="00035DC5">
        <w:rPr>
          <w:rFonts w:ascii="Times New Roman" w:hAnsi="Times New Roman" w:cs="Times New Roman"/>
          <w:b/>
          <w:lang w:val="en-GB"/>
        </w:rPr>
        <w:t xml:space="preserve"> </w:t>
      </w:r>
      <w:r w:rsidR="00FC4A56">
        <w:rPr>
          <w:rFonts w:ascii="Times New Roman" w:hAnsi="Times New Roman" w:cs="Times New Roman"/>
          <w:b/>
          <w:lang w:val="en-GB"/>
        </w:rPr>
        <w:t>are</w:t>
      </w:r>
      <w:r w:rsidRPr="00035DC5">
        <w:rPr>
          <w:rFonts w:ascii="Times New Roman" w:hAnsi="Times New Roman" w:cs="Times New Roman"/>
          <w:b/>
          <w:lang w:val="en-GB"/>
        </w:rPr>
        <w:t xml:space="preserve"> needed for each component of the procedure as below;</w:t>
      </w:r>
    </w:p>
    <w:p w14:paraId="32418F33" w14:textId="1055CC34" w:rsidR="00035DC5" w:rsidRPr="00035DC5" w:rsidRDefault="00035DC5" w:rsidP="00035DC5">
      <w:pPr>
        <w:pStyle w:val="a6"/>
        <w:numPr>
          <w:ilvl w:val="0"/>
          <w:numId w:val="15"/>
        </w:numPr>
        <w:ind w:leftChars="0"/>
        <w:rPr>
          <w:rFonts w:ascii="Times New Roman" w:hAnsi="Times New Roman" w:cs="Times New Roman"/>
          <w:b/>
          <w:lang w:val="en-GB"/>
        </w:rPr>
      </w:pPr>
      <w:r w:rsidRPr="00035DC5">
        <w:rPr>
          <w:rFonts w:ascii="Times New Roman" w:hAnsi="Times New Roman" w:cs="Times New Roman"/>
          <w:b/>
          <w:lang w:val="en-GB"/>
        </w:rPr>
        <w:t>LTM candidate preparation: inter-gNB negotiation is needed</w:t>
      </w:r>
      <w:r w:rsidR="00FC4A56">
        <w:rPr>
          <w:rFonts w:ascii="Times New Roman" w:hAnsi="Times New Roman" w:cs="Times New Roman"/>
          <w:b/>
          <w:lang w:val="en-GB"/>
        </w:rPr>
        <w:t xml:space="preserve"> </w:t>
      </w:r>
      <w:r w:rsidR="00FC4A56" w:rsidRPr="00FC4A56">
        <w:rPr>
          <w:rFonts w:ascii="Times New Roman" w:hAnsi="Times New Roman" w:cs="Times New Roman"/>
          <w:b/>
          <w:lang w:val="en-GB"/>
        </w:rPr>
        <w:t xml:space="preserve">(SCPAC architecture can be </w:t>
      </w:r>
      <w:r w:rsidR="006C7A73">
        <w:rPr>
          <w:rFonts w:ascii="Times New Roman" w:hAnsi="Times New Roman" w:cs="Times New Roman"/>
          <w:b/>
          <w:lang w:val="en-GB"/>
        </w:rPr>
        <w:t xml:space="preserve">a </w:t>
      </w:r>
      <w:r w:rsidR="00FC4A56" w:rsidRPr="00FC4A56">
        <w:rPr>
          <w:rFonts w:ascii="Times New Roman" w:hAnsi="Times New Roman" w:cs="Times New Roman"/>
          <w:b/>
          <w:lang w:val="en-GB"/>
        </w:rPr>
        <w:t>baseline)</w:t>
      </w:r>
      <w:r w:rsidR="00FC4A56">
        <w:rPr>
          <w:rFonts w:ascii="Times New Roman" w:hAnsi="Times New Roman" w:cs="Times New Roman"/>
          <w:b/>
          <w:lang w:val="en-GB"/>
        </w:rPr>
        <w:t>.</w:t>
      </w:r>
    </w:p>
    <w:p w14:paraId="181F76C4" w14:textId="653F4A4A" w:rsidR="00035DC5" w:rsidRPr="00035DC5" w:rsidRDefault="00035DC5" w:rsidP="00035DC5">
      <w:pPr>
        <w:pStyle w:val="a6"/>
        <w:numPr>
          <w:ilvl w:val="0"/>
          <w:numId w:val="15"/>
        </w:numPr>
        <w:ind w:leftChars="0"/>
        <w:rPr>
          <w:rFonts w:ascii="Times New Roman" w:hAnsi="Times New Roman" w:cs="Times New Roman"/>
          <w:b/>
          <w:lang w:val="en-GB"/>
        </w:rPr>
      </w:pPr>
      <w:r w:rsidRPr="00035DC5">
        <w:rPr>
          <w:rFonts w:ascii="Times New Roman" w:hAnsi="Times New Roman" w:cs="Times New Roman"/>
          <w:b/>
          <w:lang w:val="en-GB"/>
        </w:rPr>
        <w:t>Early synchronization: inter-gNB negotiation for RACH configuration is needed</w:t>
      </w:r>
      <w:r w:rsidR="00FC4A56">
        <w:rPr>
          <w:rFonts w:ascii="Times New Roman" w:hAnsi="Times New Roman" w:cs="Times New Roman"/>
          <w:b/>
          <w:lang w:val="en-GB"/>
        </w:rPr>
        <w:t>.</w:t>
      </w:r>
    </w:p>
    <w:p w14:paraId="0A1BEB83" w14:textId="14A3F4EA" w:rsidR="00035DC5" w:rsidRPr="00035DC5" w:rsidRDefault="00035DC5" w:rsidP="00035DC5">
      <w:pPr>
        <w:pStyle w:val="a6"/>
        <w:numPr>
          <w:ilvl w:val="0"/>
          <w:numId w:val="15"/>
        </w:numPr>
        <w:ind w:leftChars="0"/>
        <w:rPr>
          <w:rFonts w:ascii="Times New Roman" w:hAnsi="Times New Roman" w:cs="Times New Roman"/>
          <w:b/>
          <w:lang w:val="en-GB"/>
        </w:rPr>
      </w:pPr>
      <w:r w:rsidRPr="00035DC5">
        <w:rPr>
          <w:rFonts w:ascii="Times New Roman" w:hAnsi="Times New Roman" w:cs="Times New Roman"/>
          <w:b/>
          <w:lang w:val="en-GB"/>
        </w:rPr>
        <w:t>L1 measurement report: RAN2 discuss</w:t>
      </w:r>
      <w:r w:rsidR="006C7A73">
        <w:rPr>
          <w:rFonts w:ascii="Times New Roman" w:hAnsi="Times New Roman" w:cs="Times New Roman"/>
          <w:b/>
          <w:lang w:val="en-GB"/>
        </w:rPr>
        <w:t>es</w:t>
      </w:r>
      <w:r w:rsidRPr="00035DC5">
        <w:rPr>
          <w:rFonts w:ascii="Times New Roman" w:hAnsi="Times New Roman" w:cs="Times New Roman"/>
          <w:b/>
          <w:lang w:val="en-GB"/>
        </w:rPr>
        <w:t xml:space="preserve"> it in AI 8.6.3</w:t>
      </w:r>
      <w:r w:rsidR="00FC4A56">
        <w:rPr>
          <w:rFonts w:ascii="Times New Roman" w:hAnsi="Times New Roman" w:cs="Times New Roman"/>
          <w:b/>
          <w:lang w:val="en-GB"/>
        </w:rPr>
        <w:t>.</w:t>
      </w:r>
    </w:p>
    <w:p w14:paraId="6C26BDCE" w14:textId="5498BCDD" w:rsidR="00035DC5" w:rsidRPr="00035DC5" w:rsidRDefault="00035DC5" w:rsidP="00035DC5">
      <w:pPr>
        <w:pStyle w:val="a6"/>
        <w:numPr>
          <w:ilvl w:val="0"/>
          <w:numId w:val="15"/>
        </w:numPr>
        <w:ind w:leftChars="0"/>
        <w:rPr>
          <w:rFonts w:ascii="Times New Roman" w:hAnsi="Times New Roman" w:cs="Times New Roman"/>
          <w:b/>
          <w:lang w:val="en-GB"/>
        </w:rPr>
      </w:pPr>
      <w:r w:rsidRPr="00035DC5">
        <w:rPr>
          <w:rFonts w:ascii="Times New Roman" w:hAnsi="Times New Roman" w:cs="Times New Roman"/>
          <w:b/>
          <w:lang w:val="en-GB"/>
        </w:rPr>
        <w:t xml:space="preserve">LTM decision: </w:t>
      </w:r>
      <w:r w:rsidR="006A35D7">
        <w:rPr>
          <w:rFonts w:ascii="Times New Roman" w:hAnsi="Times New Roman" w:cs="Times New Roman"/>
          <w:lang w:val="en-GB"/>
        </w:rPr>
        <w:t xml:space="preserve">When does the source gNB send HANDOVER REQUEST to target gNB (i.e. </w:t>
      </w:r>
      <w:r w:rsidRPr="00035DC5">
        <w:rPr>
          <w:rFonts w:ascii="Times New Roman" w:hAnsi="Times New Roman" w:cs="Times New Roman"/>
          <w:b/>
          <w:lang w:val="en-GB"/>
        </w:rPr>
        <w:t>legacy HO-like</w:t>
      </w:r>
      <w:r w:rsidR="006C7A73">
        <w:rPr>
          <w:rFonts w:ascii="Times New Roman" w:hAnsi="Times New Roman" w:cs="Times New Roman"/>
          <w:b/>
          <w:lang w:val="en-GB"/>
        </w:rPr>
        <w:t xml:space="preserve"> </w:t>
      </w:r>
      <w:r w:rsidRPr="00035DC5">
        <w:rPr>
          <w:rFonts w:ascii="Times New Roman" w:hAnsi="Times New Roman" w:cs="Times New Roman"/>
          <w:b/>
          <w:lang w:val="en-GB"/>
        </w:rPr>
        <w:lastRenderedPageBreak/>
        <w:t>(HO request after HO decision) or legacy CHO-like</w:t>
      </w:r>
      <w:r w:rsidR="006C7A73">
        <w:rPr>
          <w:rFonts w:ascii="Times New Roman" w:hAnsi="Times New Roman" w:cs="Times New Roman"/>
          <w:b/>
          <w:lang w:val="en-GB"/>
        </w:rPr>
        <w:t xml:space="preserve"> </w:t>
      </w:r>
      <w:r w:rsidRPr="00035DC5">
        <w:rPr>
          <w:rFonts w:ascii="Times New Roman" w:hAnsi="Times New Roman" w:cs="Times New Roman"/>
          <w:b/>
          <w:lang w:val="en-GB"/>
        </w:rPr>
        <w:t>(HO request after HO preparation)</w:t>
      </w:r>
      <w:r w:rsidR="006A35D7">
        <w:rPr>
          <w:rFonts w:ascii="Times New Roman" w:hAnsi="Times New Roman" w:cs="Times New Roman"/>
          <w:b/>
          <w:lang w:val="en-GB"/>
        </w:rPr>
        <w:t>)?</w:t>
      </w:r>
    </w:p>
    <w:p w14:paraId="254C710A" w14:textId="7395A4EE" w:rsidR="00035DC5" w:rsidRPr="00035DC5" w:rsidRDefault="00035DC5" w:rsidP="00035DC5">
      <w:pPr>
        <w:pStyle w:val="a6"/>
        <w:numPr>
          <w:ilvl w:val="0"/>
          <w:numId w:val="15"/>
        </w:numPr>
        <w:ind w:leftChars="0"/>
        <w:rPr>
          <w:rFonts w:ascii="Times New Roman" w:hAnsi="Times New Roman" w:cs="Times New Roman"/>
          <w:b/>
          <w:lang w:val="en-GB"/>
        </w:rPr>
      </w:pPr>
      <w:r w:rsidRPr="00035DC5">
        <w:rPr>
          <w:rFonts w:ascii="Times New Roman" w:hAnsi="Times New Roman" w:cs="Times New Roman"/>
          <w:b/>
          <w:lang w:val="en-GB"/>
        </w:rPr>
        <w:t>Cell switch command: security related issue</w:t>
      </w:r>
      <w:r w:rsidR="006C7A73">
        <w:rPr>
          <w:rFonts w:ascii="Times New Roman" w:hAnsi="Times New Roman" w:cs="Times New Roman"/>
          <w:b/>
          <w:lang w:val="en-GB"/>
        </w:rPr>
        <w:t>s</w:t>
      </w:r>
      <w:r w:rsidRPr="00035DC5">
        <w:rPr>
          <w:rFonts w:ascii="Times New Roman" w:hAnsi="Times New Roman" w:cs="Times New Roman"/>
          <w:b/>
          <w:lang w:val="en-GB"/>
        </w:rPr>
        <w:t xml:space="preserve"> should be discussed.</w:t>
      </w:r>
    </w:p>
    <w:p w14:paraId="6526C47B" w14:textId="4C8D1EB9" w:rsidR="00035DC5" w:rsidRPr="00035DC5" w:rsidRDefault="00035DC5" w:rsidP="00035DC5">
      <w:pPr>
        <w:pStyle w:val="a6"/>
        <w:numPr>
          <w:ilvl w:val="0"/>
          <w:numId w:val="15"/>
        </w:numPr>
        <w:ind w:leftChars="0"/>
        <w:rPr>
          <w:lang w:val="en-GB"/>
        </w:rPr>
      </w:pPr>
      <w:r w:rsidRPr="00035DC5">
        <w:rPr>
          <w:rFonts w:ascii="Times New Roman" w:hAnsi="Times New Roman" w:cs="Times New Roman"/>
          <w:b/>
          <w:lang w:val="en-GB"/>
        </w:rPr>
        <w:t>LTM cell switch procedure: will be enhanced based on security/measurement enhancement</w:t>
      </w:r>
      <w:r w:rsidR="006C7A73">
        <w:rPr>
          <w:rFonts w:ascii="Times New Roman" w:hAnsi="Times New Roman" w:cs="Times New Roman"/>
          <w:b/>
          <w:lang w:val="en-GB"/>
        </w:rPr>
        <w:t>s</w:t>
      </w:r>
      <w:r w:rsidRPr="00035DC5">
        <w:rPr>
          <w:rFonts w:ascii="Times New Roman" w:hAnsi="Times New Roman" w:cs="Times New Roman"/>
          <w:b/>
          <w:lang w:val="en-GB"/>
        </w:rPr>
        <w:t>.</w:t>
      </w:r>
    </w:p>
    <w:p w14:paraId="11EFBA2C" w14:textId="32CBD8EA" w:rsidR="00D072C5" w:rsidRDefault="00AD6595" w:rsidP="00522D5C">
      <w:pPr>
        <w:rPr>
          <w:rFonts w:ascii="Times New Roman" w:hAnsi="Times New Roman" w:cs="Times New Roman"/>
          <w:b/>
          <w:lang w:val="en-GB"/>
        </w:rPr>
      </w:pPr>
      <w:r w:rsidRPr="00035DC5">
        <w:rPr>
          <w:rFonts w:ascii="Times New Roman" w:hAnsi="Times New Roman" w:cs="Times New Roman"/>
          <w:b/>
          <w:lang w:val="en-GB"/>
        </w:rPr>
        <w:t>Proposal 1. Firstly, RAN2 should identify the potential issues from overall procedure (made from Rel-18 LTM procedure</w:t>
      </w:r>
      <w:r>
        <w:rPr>
          <w:rFonts w:ascii="Times New Roman" w:hAnsi="Times New Roman" w:cs="Times New Roman"/>
          <w:b/>
          <w:lang w:val="en-GB"/>
        </w:rPr>
        <w:t xml:space="preserve"> and Rel-18 SCPAC procedure</w:t>
      </w:r>
      <w:r w:rsidRPr="00035DC5">
        <w:rPr>
          <w:rFonts w:ascii="Times New Roman" w:hAnsi="Times New Roman" w:cs="Times New Roman"/>
          <w:b/>
          <w:lang w:val="en-GB"/>
        </w:rPr>
        <w:t>).</w:t>
      </w:r>
    </w:p>
    <w:p w14:paraId="514D5C2D" w14:textId="77777777" w:rsidR="00AD6595" w:rsidRPr="00BA487D" w:rsidRDefault="00AD6595" w:rsidP="00522D5C">
      <w:pPr>
        <w:rPr>
          <w:rFonts w:ascii="Times New Roman" w:hAnsi="Times New Roman" w:cs="Times New Roman"/>
          <w:lang w:val="en-GB"/>
        </w:rPr>
      </w:pPr>
    </w:p>
    <w:p w14:paraId="347260BF" w14:textId="22DC0704" w:rsidR="00BA487D" w:rsidRPr="00BA487D" w:rsidRDefault="008F7CB5" w:rsidP="00522D5C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Reference configuration is introduced in Rel 18 LTM and SCPAC</w:t>
      </w:r>
      <w:r w:rsidR="00BA487D" w:rsidRPr="00BA487D">
        <w:rPr>
          <w:rFonts w:ascii="Times New Roman" w:hAnsi="Times New Roman" w:cs="Times New Roman"/>
          <w:lang w:val="en-GB"/>
        </w:rPr>
        <w:t xml:space="preserve">. For intra-CU LTM, </w:t>
      </w:r>
      <w:r>
        <w:rPr>
          <w:rFonts w:ascii="Times New Roman" w:hAnsi="Times New Roman" w:cs="Times New Roman"/>
          <w:lang w:val="en-GB"/>
        </w:rPr>
        <w:t xml:space="preserve">the </w:t>
      </w:r>
      <w:r w:rsidR="00BA487D" w:rsidRPr="00BA487D">
        <w:rPr>
          <w:rFonts w:ascii="Times New Roman" w:hAnsi="Times New Roman" w:cs="Times New Roman"/>
          <w:lang w:val="en-GB"/>
        </w:rPr>
        <w:t xml:space="preserve">reference configuration is prepared by serving gNB. However, for inter-CU LTM case, RAN2 should discuss which node prepares </w:t>
      </w:r>
      <w:r>
        <w:rPr>
          <w:rFonts w:ascii="Times New Roman" w:hAnsi="Times New Roman" w:cs="Times New Roman"/>
          <w:lang w:val="en-GB"/>
        </w:rPr>
        <w:t xml:space="preserve">the </w:t>
      </w:r>
      <w:r w:rsidR="00BA487D" w:rsidRPr="00BA487D">
        <w:rPr>
          <w:rFonts w:ascii="Times New Roman" w:hAnsi="Times New Roman" w:cs="Times New Roman"/>
          <w:lang w:val="en-GB"/>
        </w:rPr>
        <w:t>reference configuration and what is overall signalling. We think</w:t>
      </w:r>
      <w:r>
        <w:rPr>
          <w:rFonts w:ascii="Times New Roman" w:hAnsi="Times New Roman" w:cs="Times New Roman"/>
          <w:lang w:val="en-GB"/>
        </w:rPr>
        <w:t xml:space="preserve"> that the SCPAC</w:t>
      </w:r>
      <w:r w:rsidR="00BA487D" w:rsidRPr="00BA487D">
        <w:rPr>
          <w:rFonts w:ascii="Times New Roman" w:hAnsi="Times New Roman" w:cs="Times New Roman"/>
          <w:lang w:val="en-GB"/>
        </w:rPr>
        <w:t xml:space="preserve"> preparation procedure can be </w:t>
      </w:r>
      <w:r w:rsidR="006C7A73">
        <w:rPr>
          <w:rFonts w:ascii="Times New Roman" w:hAnsi="Times New Roman" w:cs="Times New Roman"/>
          <w:lang w:val="en-GB"/>
        </w:rPr>
        <w:t xml:space="preserve">a </w:t>
      </w:r>
      <w:r w:rsidR="00BA487D" w:rsidRPr="00BA487D">
        <w:rPr>
          <w:rFonts w:ascii="Times New Roman" w:hAnsi="Times New Roman" w:cs="Times New Roman"/>
          <w:lang w:val="en-GB"/>
        </w:rPr>
        <w:t xml:space="preserve">baseline of the </w:t>
      </w:r>
      <w:r w:rsidRPr="00BA487D">
        <w:rPr>
          <w:rFonts w:ascii="Times New Roman" w:hAnsi="Times New Roman" w:cs="Times New Roman"/>
          <w:lang w:val="en-GB"/>
        </w:rPr>
        <w:t xml:space="preserve">inter-CU LTM </w:t>
      </w:r>
      <w:r w:rsidR="00BA487D" w:rsidRPr="00BA487D">
        <w:rPr>
          <w:rFonts w:ascii="Times New Roman" w:hAnsi="Times New Roman" w:cs="Times New Roman"/>
          <w:lang w:val="en-GB"/>
        </w:rPr>
        <w:t>preparation procedure.</w:t>
      </w:r>
    </w:p>
    <w:p w14:paraId="67CA5404" w14:textId="03D6CD8D" w:rsidR="00BA487D" w:rsidRPr="00BA487D" w:rsidRDefault="00BA487D" w:rsidP="00522D5C">
      <w:pPr>
        <w:rPr>
          <w:b/>
          <w:lang w:val="en-GB"/>
        </w:rPr>
      </w:pPr>
      <w:r w:rsidRPr="00BA487D">
        <w:rPr>
          <w:rFonts w:ascii="Times New Roman" w:hAnsi="Times New Roman" w:cs="Times New Roman"/>
          <w:b/>
          <w:lang w:val="en-GB"/>
        </w:rPr>
        <w:t>Proposal 2. RAN2 discuss</w:t>
      </w:r>
      <w:r w:rsidR="006C7A73">
        <w:rPr>
          <w:rFonts w:ascii="Times New Roman" w:hAnsi="Times New Roman" w:cs="Times New Roman"/>
          <w:b/>
          <w:lang w:val="en-GB"/>
        </w:rPr>
        <w:t>es</w:t>
      </w:r>
      <w:r w:rsidRPr="00BA487D">
        <w:rPr>
          <w:rFonts w:ascii="Times New Roman" w:hAnsi="Times New Roman" w:cs="Times New Roman"/>
          <w:b/>
          <w:lang w:val="en-GB"/>
        </w:rPr>
        <w:t xml:space="preserve"> inter-CU LTM preparation procedure based on SCPAC.</w:t>
      </w:r>
    </w:p>
    <w:p w14:paraId="2DE53AB4" w14:textId="0E86D1BC" w:rsidR="00522D5C" w:rsidRDefault="004606DC" w:rsidP="00534007">
      <w:pPr>
        <w:pStyle w:val="2"/>
        <w:spacing w:before="0" w:after="0"/>
      </w:pPr>
      <w:r>
        <w:t xml:space="preserve"> </w:t>
      </w:r>
      <w:r w:rsidR="00522D5C">
        <w:t>Security</w:t>
      </w:r>
    </w:p>
    <w:p w14:paraId="554E1A7D" w14:textId="28DE143B" w:rsidR="000E0D63" w:rsidRPr="00FC4A56" w:rsidRDefault="00AA6072" w:rsidP="00522D5C">
      <w:pPr>
        <w:rPr>
          <w:rFonts w:ascii="Times New Roman" w:hAnsi="Times New Roman" w:cs="Times New Roman"/>
          <w:lang w:val="en-GB"/>
        </w:rPr>
      </w:pPr>
      <w:r w:rsidRPr="00FC4A56">
        <w:rPr>
          <w:rFonts w:ascii="Times New Roman" w:hAnsi="Times New Roman" w:cs="Times New Roman"/>
          <w:lang w:val="en-GB"/>
        </w:rPr>
        <w:t xml:space="preserve">In Rel-18 LTM, UE keeps </w:t>
      </w:r>
      <w:r w:rsidR="008F7CB5">
        <w:rPr>
          <w:rFonts w:ascii="Times New Roman" w:hAnsi="Times New Roman" w:cs="Times New Roman"/>
          <w:lang w:val="en-GB"/>
        </w:rPr>
        <w:t xml:space="preserve">the </w:t>
      </w:r>
      <w:r w:rsidRPr="00FC4A56">
        <w:rPr>
          <w:rFonts w:ascii="Times New Roman" w:hAnsi="Times New Roman" w:cs="Times New Roman"/>
          <w:lang w:val="en-GB"/>
        </w:rPr>
        <w:t xml:space="preserve">security key during </w:t>
      </w:r>
      <w:r w:rsidR="008F7CB5">
        <w:rPr>
          <w:rFonts w:ascii="Times New Roman" w:hAnsi="Times New Roman" w:cs="Times New Roman"/>
          <w:lang w:val="en-GB"/>
        </w:rPr>
        <w:t xml:space="preserve">the </w:t>
      </w:r>
      <w:r w:rsidRPr="00FC4A56">
        <w:rPr>
          <w:rFonts w:ascii="Times New Roman" w:hAnsi="Times New Roman" w:cs="Times New Roman"/>
          <w:lang w:val="en-GB"/>
        </w:rPr>
        <w:t>LTM cell switching. However, i</w:t>
      </w:r>
      <w:r w:rsidR="000E0D63" w:rsidRPr="00FC4A56">
        <w:rPr>
          <w:rFonts w:ascii="Times New Roman" w:hAnsi="Times New Roman" w:cs="Times New Roman"/>
          <w:lang w:val="en-GB"/>
        </w:rPr>
        <w:t>n inter-CU LTM</w:t>
      </w:r>
      <w:r w:rsidR="006C7A73">
        <w:rPr>
          <w:rFonts w:ascii="Times New Roman" w:hAnsi="Times New Roman" w:cs="Times New Roman"/>
          <w:lang w:val="en-GB"/>
        </w:rPr>
        <w:t xml:space="preserve"> case</w:t>
      </w:r>
      <w:r w:rsidR="000E0D63" w:rsidRPr="00FC4A56">
        <w:rPr>
          <w:rFonts w:ascii="Times New Roman" w:hAnsi="Times New Roman" w:cs="Times New Roman"/>
          <w:lang w:val="en-GB"/>
        </w:rPr>
        <w:t xml:space="preserve">, </w:t>
      </w:r>
      <w:r w:rsidR="006C7A73">
        <w:rPr>
          <w:rFonts w:ascii="Times New Roman" w:hAnsi="Times New Roman" w:cs="Times New Roman"/>
          <w:lang w:val="en-GB"/>
        </w:rPr>
        <w:t>security key change should be included in</w:t>
      </w:r>
      <w:r w:rsidR="000E0D63" w:rsidRPr="00FC4A56">
        <w:rPr>
          <w:rFonts w:ascii="Times New Roman" w:hAnsi="Times New Roman" w:cs="Times New Roman"/>
          <w:lang w:val="en-GB"/>
        </w:rPr>
        <w:t xml:space="preserve"> </w:t>
      </w:r>
      <w:r w:rsidR="008F7CB5" w:rsidRPr="00FC4A56">
        <w:rPr>
          <w:rFonts w:ascii="Times New Roman" w:hAnsi="Times New Roman" w:cs="Times New Roman"/>
          <w:lang w:val="en-GB"/>
        </w:rPr>
        <w:t xml:space="preserve">PDCP </w:t>
      </w:r>
      <w:r w:rsidR="000E0D63" w:rsidRPr="00FC4A56">
        <w:rPr>
          <w:rFonts w:ascii="Times New Roman" w:hAnsi="Times New Roman" w:cs="Times New Roman"/>
          <w:lang w:val="en-GB"/>
        </w:rPr>
        <w:t xml:space="preserve">reconfiguration. RAN2 already discussed security issues for SCPAC (both of intra/inter-gNB cases) in Rel-18. Therefore, Rel-18 SCPAC can be </w:t>
      </w:r>
      <w:r w:rsidR="00967FBD">
        <w:rPr>
          <w:rFonts w:ascii="Times New Roman" w:hAnsi="Times New Roman" w:cs="Times New Roman"/>
          <w:lang w:val="en-GB"/>
        </w:rPr>
        <w:t xml:space="preserve">a </w:t>
      </w:r>
      <w:r w:rsidR="000E0D63" w:rsidRPr="00FC4A56">
        <w:rPr>
          <w:rFonts w:ascii="Times New Roman" w:hAnsi="Times New Roman" w:cs="Times New Roman"/>
          <w:lang w:val="en-GB"/>
        </w:rPr>
        <w:t>baseline of security architecture for</w:t>
      </w:r>
      <w:r w:rsidR="008F7CB5">
        <w:rPr>
          <w:rFonts w:ascii="Times New Roman" w:hAnsi="Times New Roman" w:cs="Times New Roman" w:hint="eastAsia"/>
          <w:lang w:val="en-GB"/>
        </w:rPr>
        <w:t xml:space="preserve"> </w:t>
      </w:r>
      <w:r w:rsidR="008F7CB5">
        <w:rPr>
          <w:rFonts w:ascii="Times New Roman" w:hAnsi="Times New Roman" w:cs="Times New Roman"/>
          <w:lang w:val="en-GB"/>
        </w:rPr>
        <w:t xml:space="preserve">the </w:t>
      </w:r>
      <w:r w:rsidR="000E0D63" w:rsidRPr="00FC4A56">
        <w:rPr>
          <w:rFonts w:ascii="Times New Roman" w:hAnsi="Times New Roman" w:cs="Times New Roman"/>
          <w:lang w:val="en-GB"/>
        </w:rPr>
        <w:t>inter-CU LTM.</w:t>
      </w:r>
    </w:p>
    <w:p w14:paraId="2C93ACB0" w14:textId="0C416E49" w:rsidR="00522D5C" w:rsidRPr="00522D5C" w:rsidRDefault="000E0D63" w:rsidP="00522D5C">
      <w:pPr>
        <w:rPr>
          <w:lang w:val="en-GB"/>
        </w:rPr>
      </w:pPr>
      <w:r w:rsidRPr="00FC4A56">
        <w:rPr>
          <w:rFonts w:ascii="Times New Roman" w:hAnsi="Times New Roman" w:cs="Times New Roman"/>
          <w:b/>
          <w:lang w:val="en-GB"/>
        </w:rPr>
        <w:t xml:space="preserve">Proposal </w:t>
      </w:r>
      <w:r w:rsidR="00BA487D">
        <w:rPr>
          <w:rFonts w:ascii="Times New Roman" w:hAnsi="Times New Roman" w:cs="Times New Roman"/>
          <w:b/>
          <w:lang w:val="en-GB"/>
        </w:rPr>
        <w:t>3</w:t>
      </w:r>
      <w:r w:rsidRPr="00FC4A56">
        <w:rPr>
          <w:rFonts w:ascii="Times New Roman" w:hAnsi="Times New Roman" w:cs="Times New Roman"/>
          <w:b/>
          <w:lang w:val="en-GB"/>
        </w:rPr>
        <w:t xml:space="preserve">. RAN2 starts discussing </w:t>
      </w:r>
      <w:r w:rsidR="00C94EA1" w:rsidRPr="00FC4A56">
        <w:rPr>
          <w:rFonts w:ascii="Times New Roman" w:hAnsi="Times New Roman" w:cs="Times New Roman"/>
          <w:b/>
          <w:lang w:val="en-GB"/>
        </w:rPr>
        <w:t>security issue of inter-CU LTM</w:t>
      </w:r>
      <w:r w:rsidRPr="00FC4A56">
        <w:rPr>
          <w:rFonts w:ascii="Times New Roman" w:hAnsi="Times New Roman" w:cs="Times New Roman"/>
          <w:b/>
          <w:lang w:val="en-GB"/>
        </w:rPr>
        <w:t xml:space="preserve"> with </w:t>
      </w:r>
      <w:r w:rsidR="00C94EA1" w:rsidRPr="00FC4A56">
        <w:rPr>
          <w:rFonts w:ascii="Times New Roman" w:hAnsi="Times New Roman" w:cs="Times New Roman"/>
          <w:b/>
          <w:lang w:val="en-GB"/>
        </w:rPr>
        <w:t xml:space="preserve">Rel-18 SCPAC </w:t>
      </w:r>
      <w:r w:rsidRPr="00FC4A56">
        <w:rPr>
          <w:rFonts w:ascii="Times New Roman" w:hAnsi="Times New Roman" w:cs="Times New Roman"/>
          <w:b/>
          <w:lang w:val="en-GB"/>
        </w:rPr>
        <w:t xml:space="preserve">as </w:t>
      </w:r>
      <w:r w:rsidR="00967FBD">
        <w:rPr>
          <w:rFonts w:ascii="Times New Roman" w:hAnsi="Times New Roman" w:cs="Times New Roman"/>
          <w:b/>
          <w:lang w:val="en-GB"/>
        </w:rPr>
        <w:t>a</w:t>
      </w:r>
      <w:r w:rsidR="00967FBD" w:rsidRPr="00FC4A56">
        <w:rPr>
          <w:rFonts w:ascii="Times New Roman" w:hAnsi="Times New Roman" w:cs="Times New Roman"/>
          <w:b/>
          <w:lang w:val="en-GB"/>
        </w:rPr>
        <w:t xml:space="preserve"> </w:t>
      </w:r>
      <w:r w:rsidRPr="00FC4A56">
        <w:rPr>
          <w:rFonts w:ascii="Times New Roman" w:hAnsi="Times New Roman" w:cs="Times New Roman"/>
          <w:b/>
          <w:lang w:val="en-GB"/>
        </w:rPr>
        <w:t>baseline.</w:t>
      </w:r>
    </w:p>
    <w:p w14:paraId="1519BAD7" w14:textId="2ECAE848" w:rsidR="00522D5C" w:rsidRDefault="00522D5C" w:rsidP="00534007">
      <w:pPr>
        <w:pStyle w:val="2"/>
        <w:spacing w:before="0" w:after="0"/>
      </w:pPr>
      <w:r>
        <w:t xml:space="preserve"> Delay</w:t>
      </w:r>
      <w:r w:rsidR="00CB3B1A">
        <w:t xml:space="preserve"> reducing</w:t>
      </w:r>
    </w:p>
    <w:p w14:paraId="62CE4A31" w14:textId="0038DD1E" w:rsidR="00C94EA1" w:rsidRPr="00CB3B1A" w:rsidRDefault="00C94EA1" w:rsidP="00C94EA1">
      <w:pPr>
        <w:rPr>
          <w:rFonts w:ascii="Times New Roman" w:hAnsi="Times New Roman" w:cs="Times New Roman"/>
        </w:rPr>
      </w:pPr>
      <w:r w:rsidRPr="00FC4A56">
        <w:rPr>
          <w:rFonts w:ascii="Times New Roman" w:hAnsi="Times New Roman" w:cs="Times New Roman"/>
        </w:rPr>
        <w:t xml:space="preserve">Rel-18 LTM can reduce the </w:t>
      </w:r>
      <w:r w:rsidR="007B1BB5" w:rsidRPr="00FC4A56">
        <w:rPr>
          <w:rFonts w:ascii="Times New Roman" w:hAnsi="Times New Roman" w:cs="Times New Roman"/>
        </w:rPr>
        <w:t xml:space="preserve">mobility </w:t>
      </w:r>
      <w:r w:rsidRPr="00FC4A56">
        <w:rPr>
          <w:rFonts w:ascii="Times New Roman" w:hAnsi="Times New Roman" w:cs="Times New Roman"/>
        </w:rPr>
        <w:t xml:space="preserve">latency compared to legacy handover. The major factor that contributed to the reduction is </w:t>
      </w:r>
      <w:r w:rsidR="007B1BB5">
        <w:rPr>
          <w:rFonts w:ascii="Times New Roman" w:hAnsi="Times New Roman" w:cs="Times New Roman"/>
        </w:rPr>
        <w:t xml:space="preserve">the </w:t>
      </w:r>
      <w:r w:rsidRPr="00FC4A56">
        <w:rPr>
          <w:rFonts w:ascii="Times New Roman" w:hAnsi="Times New Roman" w:cs="Times New Roman"/>
        </w:rPr>
        <w:t>early synchronization procedure. Therefore, RAN2 should discuss whether/how to support the early synchronization procedure.</w:t>
      </w:r>
    </w:p>
    <w:p w14:paraId="0BA40E9A" w14:textId="5025DE22" w:rsidR="00FC4A56" w:rsidRPr="00FC4A56" w:rsidRDefault="005E3085" w:rsidP="00CB3B1A">
      <w:pPr>
        <w:spacing w:after="240"/>
        <w:rPr>
          <w:rFonts w:ascii="Times New Roman" w:hAnsi="Times New Roman" w:cs="Times New Roman"/>
        </w:rPr>
      </w:pPr>
      <w:r w:rsidRPr="005E3085">
        <w:rPr>
          <w:rFonts w:ascii="Times New Roman" w:hAnsi="Times New Roman" w:cs="Times New Roman"/>
          <w:b/>
          <w:lang w:val="en-GB"/>
        </w:rPr>
        <w:t xml:space="preserve">Proposal </w:t>
      </w:r>
      <w:r w:rsidR="00BA487D">
        <w:rPr>
          <w:rFonts w:ascii="Times New Roman" w:hAnsi="Times New Roman" w:cs="Times New Roman"/>
          <w:b/>
          <w:lang w:val="en-GB"/>
        </w:rPr>
        <w:t>4</w:t>
      </w:r>
      <w:r w:rsidRPr="005E3085">
        <w:rPr>
          <w:rFonts w:ascii="Times New Roman" w:hAnsi="Times New Roman" w:cs="Times New Roman"/>
          <w:b/>
          <w:lang w:val="en-GB"/>
        </w:rPr>
        <w:t xml:space="preserve">. </w:t>
      </w:r>
      <w:r w:rsidR="00FB14F3">
        <w:rPr>
          <w:rFonts w:ascii="Times New Roman" w:hAnsi="Times New Roman" w:cs="Times New Roman"/>
          <w:b/>
          <w:lang w:val="en-GB"/>
        </w:rPr>
        <w:t xml:space="preserve">RAN2 </w:t>
      </w:r>
      <w:r w:rsidR="00FC4A56">
        <w:rPr>
          <w:rFonts w:ascii="Times New Roman" w:hAnsi="Times New Roman" w:cs="Times New Roman"/>
          <w:b/>
          <w:lang w:val="en-GB"/>
        </w:rPr>
        <w:t>discuss</w:t>
      </w:r>
      <w:r w:rsidR="00967FBD">
        <w:rPr>
          <w:rFonts w:ascii="Times New Roman" w:hAnsi="Times New Roman" w:cs="Times New Roman"/>
          <w:b/>
          <w:lang w:val="en-GB"/>
        </w:rPr>
        <w:t>es</w:t>
      </w:r>
      <w:r w:rsidR="00FC4A56">
        <w:rPr>
          <w:rFonts w:ascii="Times New Roman" w:hAnsi="Times New Roman" w:cs="Times New Roman"/>
          <w:b/>
          <w:lang w:val="en-GB"/>
        </w:rPr>
        <w:t xml:space="preserve"> whether/how to support early synchronization procedure for inter-CU LTM.</w:t>
      </w:r>
      <w:r w:rsidR="00FC4A56" w:rsidRPr="00FC4A56">
        <w:rPr>
          <w:rFonts w:ascii="Times New Roman" w:hAnsi="Times New Roman" w:cs="Times New Roman"/>
        </w:rPr>
        <w:t xml:space="preserve"> </w:t>
      </w:r>
    </w:p>
    <w:p w14:paraId="5149464C" w14:textId="77777777" w:rsidR="00FC4A56" w:rsidRDefault="00FC4A56" w:rsidP="00FC4A56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To determine whether to support the early synchronization procedure, we consider the possible procedure below;</w:t>
      </w:r>
    </w:p>
    <w:p w14:paraId="0E5C4EF6" w14:textId="2E4600F9" w:rsidR="00FC4A56" w:rsidRDefault="00C121D8" w:rsidP="00FC4A56">
      <w:pPr>
        <w:pStyle w:val="a6"/>
        <w:numPr>
          <w:ilvl w:val="0"/>
          <w:numId w:val="16"/>
        </w:numPr>
        <w:ind w:leftChars="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Source gNB configures </w:t>
      </w:r>
      <w:r w:rsidR="003B35D0">
        <w:rPr>
          <w:rFonts w:ascii="Times New Roman" w:hAnsi="Times New Roman" w:cs="Times New Roman"/>
          <w:lang w:val="en-GB"/>
        </w:rPr>
        <w:t>LTM candidate cell configuration</w:t>
      </w:r>
    </w:p>
    <w:p w14:paraId="3DF1DE22" w14:textId="317F87BD" w:rsidR="00C121D8" w:rsidRDefault="00C121D8" w:rsidP="00FC4A56">
      <w:pPr>
        <w:pStyle w:val="a6"/>
        <w:numPr>
          <w:ilvl w:val="0"/>
          <w:numId w:val="16"/>
        </w:numPr>
        <w:ind w:leftChars="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UE starts L1 measurement report (periodical or event triggered)</w:t>
      </w:r>
    </w:p>
    <w:p w14:paraId="1DF7DD9A" w14:textId="76DAAB7D" w:rsidR="00FC4A56" w:rsidRDefault="00FC4A56" w:rsidP="00FC4A56">
      <w:pPr>
        <w:pStyle w:val="a6"/>
        <w:numPr>
          <w:ilvl w:val="0"/>
          <w:numId w:val="16"/>
        </w:numPr>
        <w:ind w:leftChars="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Source gNB negotiates with target gNB for RACH configuration</w:t>
      </w:r>
      <w:r w:rsidR="003B35D0">
        <w:rPr>
          <w:rFonts w:ascii="Times New Roman" w:hAnsi="Times New Roman" w:cs="Times New Roman"/>
          <w:lang w:val="en-GB"/>
        </w:rPr>
        <w:t xml:space="preserve"> (based on L1 measurement report)</w:t>
      </w:r>
    </w:p>
    <w:p w14:paraId="2FD0DB8D" w14:textId="268FBECD" w:rsidR="00FC4A56" w:rsidRDefault="00FC4A56" w:rsidP="00FC4A56">
      <w:pPr>
        <w:pStyle w:val="a6"/>
        <w:numPr>
          <w:ilvl w:val="0"/>
          <w:numId w:val="16"/>
        </w:numPr>
        <w:ind w:leftChars="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Source gNB send</w:t>
      </w:r>
      <w:r w:rsidR="00C121D8">
        <w:rPr>
          <w:rFonts w:ascii="Times New Roman" w:hAnsi="Times New Roman" w:cs="Times New Roman"/>
          <w:lang w:val="en-GB"/>
        </w:rPr>
        <w:t>s</w:t>
      </w:r>
      <w:r>
        <w:rPr>
          <w:rFonts w:ascii="Times New Roman" w:hAnsi="Times New Roman" w:cs="Times New Roman"/>
          <w:lang w:val="en-GB"/>
        </w:rPr>
        <w:t xml:space="preserve"> </w:t>
      </w:r>
      <w:r w:rsidR="003B35D0">
        <w:rPr>
          <w:rFonts w:ascii="Times New Roman" w:hAnsi="Times New Roman" w:cs="Times New Roman"/>
          <w:lang w:val="en-GB"/>
        </w:rPr>
        <w:t>PDCCH for early sync</w:t>
      </w:r>
    </w:p>
    <w:p w14:paraId="389A428D" w14:textId="6158B9CF" w:rsidR="00A8087F" w:rsidRDefault="00C121D8" w:rsidP="00FC4A56">
      <w:pPr>
        <w:pStyle w:val="a6"/>
        <w:numPr>
          <w:ilvl w:val="0"/>
          <w:numId w:val="16"/>
        </w:numPr>
        <w:ind w:leftChars="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>U</w:t>
      </w:r>
      <w:r>
        <w:rPr>
          <w:rFonts w:ascii="Times New Roman" w:hAnsi="Times New Roman" w:cs="Times New Roman"/>
          <w:lang w:val="en-GB"/>
        </w:rPr>
        <w:t>E performs RACH for early TA acquisition</w:t>
      </w:r>
    </w:p>
    <w:p w14:paraId="23DD2187" w14:textId="4157F5BB" w:rsidR="00C121D8" w:rsidRDefault="00C121D8" w:rsidP="00FC4A56">
      <w:pPr>
        <w:pStyle w:val="a6"/>
        <w:numPr>
          <w:ilvl w:val="0"/>
          <w:numId w:val="16"/>
        </w:numPr>
        <w:ind w:leftChars="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Target gNB indicates TA value to source gNB</w:t>
      </w:r>
    </w:p>
    <w:p w14:paraId="667AD0A9" w14:textId="4E5824FC" w:rsidR="00C121D8" w:rsidRPr="00FC4A56" w:rsidRDefault="00C121D8" w:rsidP="00FC4A56">
      <w:pPr>
        <w:pStyle w:val="a6"/>
        <w:numPr>
          <w:ilvl w:val="0"/>
          <w:numId w:val="16"/>
        </w:numPr>
        <w:ind w:leftChars="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Source gNB sends </w:t>
      </w:r>
      <w:r>
        <w:rPr>
          <w:rFonts w:ascii="Times New Roman" w:hAnsi="Times New Roman" w:cs="Times New Roman" w:hint="eastAsia"/>
          <w:lang w:val="en-GB"/>
        </w:rPr>
        <w:t>L</w:t>
      </w:r>
      <w:r>
        <w:rPr>
          <w:rFonts w:ascii="Times New Roman" w:hAnsi="Times New Roman" w:cs="Times New Roman"/>
          <w:lang w:val="en-GB"/>
        </w:rPr>
        <w:t>TM cell switch command while TA value can be guaranteed</w:t>
      </w:r>
    </w:p>
    <w:p w14:paraId="05D5BFCD" w14:textId="3D186EB9" w:rsidR="005E3085" w:rsidRDefault="00C121D8" w:rsidP="00C121D8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If the above steps are baseline, inter-gNB communication delay occurs on step 3 and step 6. </w:t>
      </w:r>
      <w:r w:rsidR="00CF6833">
        <w:rPr>
          <w:rFonts w:ascii="Times New Roman" w:hAnsi="Times New Roman" w:cs="Times New Roman"/>
          <w:lang w:val="en-GB"/>
        </w:rPr>
        <w:t>Therefore, t</w:t>
      </w:r>
      <w:r w:rsidR="00CF6833" w:rsidRPr="00CF6833">
        <w:rPr>
          <w:rFonts w:ascii="Times New Roman" w:hAnsi="Times New Roman" w:cs="Times New Roman"/>
          <w:lang w:val="en-GB"/>
        </w:rPr>
        <w:t>o determine whether to support early synchronization procedure, evaluation of inter-gNB delay related to early synchronization is needed.</w:t>
      </w:r>
      <w:r w:rsidR="00CF6833">
        <w:rPr>
          <w:rFonts w:ascii="Times New Roman" w:hAnsi="Times New Roman" w:cs="Times New Roman"/>
          <w:lang w:val="en-GB"/>
        </w:rPr>
        <w:t xml:space="preserve"> To send LS for evaluation, RAN2 </w:t>
      </w:r>
      <w:r w:rsidR="00BA487D">
        <w:rPr>
          <w:rFonts w:ascii="Times New Roman" w:hAnsi="Times New Roman" w:cs="Times New Roman"/>
          <w:lang w:val="en-GB"/>
        </w:rPr>
        <w:t>should discuss</w:t>
      </w:r>
      <w:r w:rsidR="00CF6833">
        <w:rPr>
          <w:rFonts w:ascii="Times New Roman" w:hAnsi="Times New Roman" w:cs="Times New Roman"/>
          <w:lang w:val="en-GB"/>
        </w:rPr>
        <w:t xml:space="preserve"> </w:t>
      </w:r>
      <w:r w:rsidR="00BA487D">
        <w:rPr>
          <w:rFonts w:ascii="Times New Roman" w:hAnsi="Times New Roman" w:cs="Times New Roman"/>
          <w:lang w:val="en-GB"/>
        </w:rPr>
        <w:t xml:space="preserve">overall </w:t>
      </w:r>
      <w:r w:rsidR="00CF6833">
        <w:rPr>
          <w:rFonts w:ascii="Times New Roman" w:hAnsi="Times New Roman" w:cs="Times New Roman"/>
          <w:lang w:val="en-GB"/>
        </w:rPr>
        <w:t xml:space="preserve">early synchronization </w:t>
      </w:r>
      <w:r w:rsidR="00BA487D">
        <w:rPr>
          <w:rFonts w:ascii="Times New Roman" w:hAnsi="Times New Roman" w:cs="Times New Roman"/>
          <w:lang w:val="en-GB"/>
        </w:rPr>
        <w:t>procedure.</w:t>
      </w:r>
    </w:p>
    <w:p w14:paraId="79FF9659" w14:textId="33DEF8A5" w:rsidR="00CB3B1A" w:rsidRDefault="00CB3B1A" w:rsidP="00CB3B1A">
      <w:pPr>
        <w:spacing w:after="240"/>
        <w:rPr>
          <w:rFonts w:ascii="Times New Roman" w:hAnsi="Times New Roman" w:cs="Times New Roman"/>
          <w:b/>
          <w:lang w:val="en-GB"/>
        </w:rPr>
      </w:pPr>
      <w:r w:rsidRPr="00CB3B1A">
        <w:rPr>
          <w:rFonts w:ascii="Times New Roman" w:hAnsi="Times New Roman" w:cs="Times New Roman"/>
          <w:b/>
          <w:lang w:val="en-GB"/>
        </w:rPr>
        <w:t xml:space="preserve">Observation </w:t>
      </w:r>
      <w:r w:rsidR="000B5405">
        <w:rPr>
          <w:rFonts w:ascii="Times New Roman" w:hAnsi="Times New Roman" w:cs="Times New Roman"/>
          <w:b/>
          <w:lang w:val="en-GB"/>
        </w:rPr>
        <w:t>2</w:t>
      </w:r>
      <w:r w:rsidRPr="00CB3B1A">
        <w:rPr>
          <w:rFonts w:ascii="Times New Roman" w:hAnsi="Times New Roman" w:cs="Times New Roman"/>
          <w:b/>
          <w:lang w:val="en-GB"/>
        </w:rPr>
        <w:t>. To determine whether to support early synchronization procedure</w:t>
      </w:r>
      <w:r w:rsidR="00967FBD">
        <w:rPr>
          <w:rFonts w:ascii="Times New Roman" w:hAnsi="Times New Roman" w:cs="Times New Roman"/>
          <w:b/>
          <w:lang w:val="en-GB"/>
        </w:rPr>
        <w:t xml:space="preserve"> for inter-CU LTM</w:t>
      </w:r>
      <w:r w:rsidRPr="00CB3B1A">
        <w:rPr>
          <w:rFonts w:ascii="Times New Roman" w:hAnsi="Times New Roman" w:cs="Times New Roman"/>
          <w:b/>
          <w:lang w:val="en-GB"/>
        </w:rPr>
        <w:t>, evaluation of inter-gNB delay related to early synchronization is needed.</w:t>
      </w:r>
    </w:p>
    <w:p w14:paraId="5A60BAA8" w14:textId="20876E7D" w:rsidR="00CF6833" w:rsidRPr="00CB3B1A" w:rsidRDefault="00CF6833" w:rsidP="00CB3B1A">
      <w:pPr>
        <w:spacing w:after="240"/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b/>
          <w:lang w:val="en-GB"/>
        </w:rPr>
        <w:lastRenderedPageBreak/>
        <w:t xml:space="preserve">Proposal </w:t>
      </w:r>
      <w:r w:rsidR="00BA487D">
        <w:rPr>
          <w:rFonts w:ascii="Times New Roman" w:hAnsi="Times New Roman" w:cs="Times New Roman"/>
          <w:b/>
          <w:lang w:val="en-GB"/>
        </w:rPr>
        <w:t>5</w:t>
      </w:r>
      <w:r>
        <w:rPr>
          <w:rFonts w:ascii="Times New Roman" w:hAnsi="Times New Roman" w:cs="Times New Roman"/>
          <w:b/>
          <w:lang w:val="en-GB"/>
        </w:rPr>
        <w:t xml:space="preserve">. RAN2 </w:t>
      </w:r>
      <w:r w:rsidR="00BA487D">
        <w:rPr>
          <w:rFonts w:ascii="Times New Roman" w:hAnsi="Times New Roman" w:cs="Times New Roman"/>
          <w:b/>
          <w:lang w:val="en-GB"/>
        </w:rPr>
        <w:t>discuss</w:t>
      </w:r>
      <w:r w:rsidR="00967FBD">
        <w:rPr>
          <w:rFonts w:ascii="Times New Roman" w:hAnsi="Times New Roman" w:cs="Times New Roman"/>
          <w:b/>
          <w:lang w:val="en-GB"/>
        </w:rPr>
        <w:t>es</w:t>
      </w:r>
      <w:r w:rsidR="00BA487D">
        <w:rPr>
          <w:rFonts w:ascii="Times New Roman" w:hAnsi="Times New Roman" w:cs="Times New Roman"/>
          <w:b/>
          <w:lang w:val="en-GB"/>
        </w:rPr>
        <w:t xml:space="preserve"> overall early synchronization procedure, and then evaluate the inter-gNB delay if needed.</w:t>
      </w:r>
    </w:p>
    <w:p w14:paraId="222B3D0D" w14:textId="3B9B3471" w:rsidR="00126889" w:rsidRDefault="00CB3B1A" w:rsidP="00126889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 legacy HO, source gNB sends HO command after sending HO request and receiving HO request ACK</w:t>
      </w:r>
      <w:r w:rsidR="00967FBD">
        <w:rPr>
          <w:rFonts w:ascii="Times New Roman" w:hAnsi="Times New Roman" w:cs="Times New Roman"/>
          <w:lang w:val="en-GB"/>
        </w:rPr>
        <w:t xml:space="preserve"> from target gNB</w:t>
      </w:r>
      <w:r>
        <w:rPr>
          <w:rFonts w:ascii="Times New Roman" w:hAnsi="Times New Roman" w:cs="Times New Roman"/>
          <w:lang w:val="en-GB"/>
        </w:rPr>
        <w:t xml:space="preserve">. However, </w:t>
      </w:r>
      <w:r w:rsidR="006A35D7">
        <w:rPr>
          <w:rFonts w:ascii="Times New Roman" w:hAnsi="Times New Roman" w:cs="Times New Roman"/>
          <w:lang w:val="en-GB"/>
        </w:rPr>
        <w:t xml:space="preserve">inter-gNB </w:t>
      </w:r>
      <w:r w:rsidR="00967FBD">
        <w:rPr>
          <w:rFonts w:ascii="Times New Roman" w:hAnsi="Times New Roman" w:cs="Times New Roman"/>
          <w:lang w:val="en-GB"/>
        </w:rPr>
        <w:t xml:space="preserve">processing delay </w:t>
      </w:r>
      <w:r>
        <w:rPr>
          <w:rFonts w:ascii="Times New Roman" w:hAnsi="Times New Roman" w:cs="Times New Roman"/>
          <w:lang w:val="en-GB"/>
        </w:rPr>
        <w:t xml:space="preserve">may be too </w:t>
      </w:r>
      <w:r w:rsidR="00967FBD">
        <w:rPr>
          <w:rFonts w:ascii="Times New Roman" w:hAnsi="Times New Roman" w:cs="Times New Roman"/>
          <w:lang w:val="en-GB"/>
        </w:rPr>
        <w:t xml:space="preserve">large </w:t>
      </w:r>
      <w:r>
        <w:rPr>
          <w:rFonts w:ascii="Times New Roman" w:hAnsi="Times New Roman" w:cs="Times New Roman"/>
          <w:lang w:val="en-GB"/>
        </w:rPr>
        <w:t xml:space="preserve">for LTM. Therefore, we think legacy CHO can be </w:t>
      </w:r>
      <w:r w:rsidR="00967FBD">
        <w:rPr>
          <w:rFonts w:ascii="Times New Roman" w:hAnsi="Times New Roman" w:cs="Times New Roman"/>
          <w:lang w:val="en-GB"/>
        </w:rPr>
        <w:t xml:space="preserve">a </w:t>
      </w:r>
      <w:r>
        <w:rPr>
          <w:rFonts w:ascii="Times New Roman" w:hAnsi="Times New Roman" w:cs="Times New Roman"/>
          <w:lang w:val="en-GB"/>
        </w:rPr>
        <w:t xml:space="preserve">baseline to reduce the latency between determination of LTM switch and LTM cell switch command. </w:t>
      </w:r>
      <w:r w:rsidR="00126889">
        <w:rPr>
          <w:rFonts w:ascii="Times New Roman" w:hAnsi="Times New Roman" w:cs="Times New Roman"/>
          <w:lang w:val="en-GB"/>
        </w:rPr>
        <w:t xml:space="preserve">It means that </w:t>
      </w:r>
      <w:r w:rsidR="00126889" w:rsidRPr="0055430D">
        <w:rPr>
          <w:rFonts w:ascii="Times New Roman" w:hAnsi="Times New Roman" w:cs="Times New Roman"/>
          <w:lang w:val="en-GB"/>
        </w:rPr>
        <w:t>source gNB sends HO(LTM) request on LTM preparation phase but not at LTM decision.</w:t>
      </w:r>
    </w:p>
    <w:p w14:paraId="164BB60E" w14:textId="6FD1DC62" w:rsidR="00CB3B1A" w:rsidRPr="00CF6833" w:rsidRDefault="00126889" w:rsidP="00126889">
      <w:pPr>
        <w:rPr>
          <w:rFonts w:ascii="Times New Roman" w:hAnsi="Times New Roman" w:cs="Times New Roman"/>
          <w:b/>
          <w:lang w:val="en-GB"/>
        </w:rPr>
      </w:pPr>
      <w:bookmarkStart w:id="4" w:name="_Hlk163047823"/>
      <w:r w:rsidRPr="00CF6833">
        <w:rPr>
          <w:rFonts w:ascii="Times New Roman" w:hAnsi="Times New Roman" w:cs="Times New Roman" w:hint="eastAsia"/>
          <w:b/>
          <w:lang w:val="en-GB"/>
        </w:rPr>
        <w:t>P</w:t>
      </w:r>
      <w:r w:rsidRPr="00CF6833">
        <w:rPr>
          <w:rFonts w:ascii="Times New Roman" w:hAnsi="Times New Roman" w:cs="Times New Roman"/>
          <w:b/>
          <w:lang w:val="en-GB"/>
        </w:rPr>
        <w:t xml:space="preserve">roposal </w:t>
      </w:r>
      <w:r>
        <w:rPr>
          <w:rFonts w:ascii="Times New Roman" w:hAnsi="Times New Roman" w:cs="Times New Roman"/>
          <w:b/>
          <w:lang w:val="en-GB"/>
        </w:rPr>
        <w:t>6</w:t>
      </w:r>
      <w:r w:rsidRPr="00CF6833">
        <w:rPr>
          <w:rFonts w:ascii="Times New Roman" w:hAnsi="Times New Roman" w:cs="Times New Roman"/>
          <w:b/>
          <w:lang w:val="en-GB"/>
        </w:rPr>
        <w:t xml:space="preserve">. RAN2 considers that source gNB sends HO(LTM) request </w:t>
      </w:r>
      <w:r>
        <w:rPr>
          <w:rFonts w:ascii="Times New Roman" w:hAnsi="Times New Roman" w:cs="Times New Roman"/>
          <w:b/>
          <w:lang w:val="en-GB"/>
        </w:rPr>
        <w:t>on</w:t>
      </w:r>
      <w:r w:rsidRPr="00CF6833">
        <w:rPr>
          <w:rFonts w:ascii="Times New Roman" w:hAnsi="Times New Roman" w:cs="Times New Roman"/>
          <w:b/>
          <w:lang w:val="en-GB"/>
        </w:rPr>
        <w:t xml:space="preserve"> LTM preparation </w:t>
      </w:r>
      <w:r>
        <w:rPr>
          <w:rFonts w:ascii="Times New Roman" w:hAnsi="Times New Roman" w:cs="Times New Roman"/>
          <w:b/>
          <w:lang w:val="en-GB"/>
        </w:rPr>
        <w:t>phase but not</w:t>
      </w:r>
      <w:r w:rsidRPr="00CF6833">
        <w:rPr>
          <w:rFonts w:ascii="Times New Roman" w:hAnsi="Times New Roman" w:cs="Times New Roman"/>
          <w:b/>
          <w:lang w:val="en-GB"/>
        </w:rPr>
        <w:t xml:space="preserve"> </w:t>
      </w:r>
      <w:r>
        <w:rPr>
          <w:rFonts w:ascii="Times New Roman" w:hAnsi="Times New Roman" w:cs="Times New Roman"/>
          <w:b/>
          <w:lang w:val="en-GB"/>
        </w:rPr>
        <w:t>at</w:t>
      </w:r>
      <w:r w:rsidRPr="00CF6833">
        <w:rPr>
          <w:rFonts w:ascii="Times New Roman" w:hAnsi="Times New Roman" w:cs="Times New Roman"/>
          <w:b/>
          <w:lang w:val="en-GB"/>
        </w:rPr>
        <w:t xml:space="preserve"> LTM decision. </w:t>
      </w:r>
      <w:r w:rsidR="00892A6F" w:rsidRPr="00CF6833">
        <w:rPr>
          <w:rFonts w:ascii="Times New Roman" w:hAnsi="Times New Roman" w:cs="Times New Roman"/>
          <w:b/>
          <w:lang w:val="en-GB"/>
        </w:rPr>
        <w:t xml:space="preserve"> </w:t>
      </w:r>
      <w:bookmarkEnd w:id="4"/>
    </w:p>
    <w:p w14:paraId="01F6AD53" w14:textId="77777777" w:rsidR="001300A7" w:rsidRDefault="001300A7" w:rsidP="001300A7">
      <w:pPr>
        <w:pStyle w:val="1"/>
        <w:spacing w:after="0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Conclusion</w:t>
      </w:r>
    </w:p>
    <w:p w14:paraId="52858C8D" w14:textId="4C37A8C5" w:rsidR="00EB485B" w:rsidRPr="00035DC5" w:rsidRDefault="00EB485B" w:rsidP="00EB485B">
      <w:pPr>
        <w:rPr>
          <w:rFonts w:ascii="Times New Roman" w:hAnsi="Times New Roman" w:cs="Times New Roman"/>
          <w:b/>
          <w:lang w:val="en-GB"/>
        </w:rPr>
      </w:pPr>
      <w:r w:rsidRPr="00035DC5">
        <w:rPr>
          <w:rFonts w:ascii="Times New Roman" w:hAnsi="Times New Roman" w:cs="Times New Roman"/>
          <w:b/>
          <w:lang w:val="en-GB"/>
        </w:rPr>
        <w:t xml:space="preserve">Observation 1. </w:t>
      </w:r>
      <w:r>
        <w:rPr>
          <w:rFonts w:ascii="Times New Roman" w:hAnsi="Times New Roman" w:cs="Times New Roman"/>
          <w:b/>
          <w:lang w:val="en-GB"/>
        </w:rPr>
        <w:t>S</w:t>
      </w:r>
      <w:r w:rsidRPr="00035DC5">
        <w:rPr>
          <w:rFonts w:ascii="Times New Roman" w:hAnsi="Times New Roman" w:cs="Times New Roman"/>
          <w:b/>
          <w:lang w:val="en-GB"/>
        </w:rPr>
        <w:t>ome enhancement</w:t>
      </w:r>
      <w:r>
        <w:rPr>
          <w:rFonts w:ascii="Times New Roman" w:hAnsi="Times New Roman" w:cs="Times New Roman"/>
          <w:b/>
          <w:lang w:val="en-GB"/>
        </w:rPr>
        <w:t>s</w:t>
      </w:r>
      <w:r w:rsidRPr="00035DC5">
        <w:rPr>
          <w:rFonts w:ascii="Times New Roman" w:hAnsi="Times New Roman" w:cs="Times New Roman"/>
          <w:b/>
          <w:lang w:val="en-GB"/>
        </w:rPr>
        <w:t xml:space="preserve"> </w:t>
      </w:r>
      <w:r>
        <w:rPr>
          <w:rFonts w:ascii="Times New Roman" w:hAnsi="Times New Roman" w:cs="Times New Roman"/>
          <w:b/>
          <w:lang w:val="en-GB"/>
        </w:rPr>
        <w:t>are</w:t>
      </w:r>
      <w:r w:rsidRPr="00035DC5">
        <w:rPr>
          <w:rFonts w:ascii="Times New Roman" w:hAnsi="Times New Roman" w:cs="Times New Roman"/>
          <w:b/>
          <w:lang w:val="en-GB"/>
        </w:rPr>
        <w:t xml:space="preserve"> needed for each component of the procedure as below;</w:t>
      </w:r>
    </w:p>
    <w:p w14:paraId="686DD75C" w14:textId="05525925" w:rsidR="00EB485B" w:rsidRPr="00035DC5" w:rsidRDefault="00EB485B" w:rsidP="00EB485B">
      <w:pPr>
        <w:pStyle w:val="a6"/>
        <w:numPr>
          <w:ilvl w:val="0"/>
          <w:numId w:val="15"/>
        </w:numPr>
        <w:ind w:leftChars="0"/>
        <w:rPr>
          <w:rFonts w:ascii="Times New Roman" w:hAnsi="Times New Roman" w:cs="Times New Roman"/>
          <w:b/>
          <w:lang w:val="en-GB"/>
        </w:rPr>
      </w:pPr>
      <w:r w:rsidRPr="00035DC5">
        <w:rPr>
          <w:rFonts w:ascii="Times New Roman" w:hAnsi="Times New Roman" w:cs="Times New Roman"/>
          <w:b/>
          <w:lang w:val="en-GB"/>
        </w:rPr>
        <w:t>LTM candidate preparation: inter-gNB negotiation is needed</w:t>
      </w:r>
      <w:r>
        <w:rPr>
          <w:rFonts w:ascii="Times New Roman" w:hAnsi="Times New Roman" w:cs="Times New Roman"/>
          <w:b/>
          <w:lang w:val="en-GB"/>
        </w:rPr>
        <w:t xml:space="preserve"> </w:t>
      </w:r>
      <w:r w:rsidRPr="00FC4A56">
        <w:rPr>
          <w:rFonts w:ascii="Times New Roman" w:hAnsi="Times New Roman" w:cs="Times New Roman"/>
          <w:b/>
          <w:lang w:val="en-GB"/>
        </w:rPr>
        <w:t xml:space="preserve">(SCPAC architecture can be </w:t>
      </w:r>
      <w:r w:rsidR="00967FBD">
        <w:rPr>
          <w:rFonts w:ascii="Times New Roman" w:hAnsi="Times New Roman" w:cs="Times New Roman"/>
          <w:b/>
          <w:lang w:val="en-GB"/>
        </w:rPr>
        <w:t xml:space="preserve">a </w:t>
      </w:r>
      <w:r w:rsidRPr="00FC4A56">
        <w:rPr>
          <w:rFonts w:ascii="Times New Roman" w:hAnsi="Times New Roman" w:cs="Times New Roman"/>
          <w:b/>
          <w:lang w:val="en-GB"/>
        </w:rPr>
        <w:t>baseline)</w:t>
      </w:r>
      <w:r>
        <w:rPr>
          <w:rFonts w:ascii="Times New Roman" w:hAnsi="Times New Roman" w:cs="Times New Roman"/>
          <w:b/>
          <w:lang w:val="en-GB"/>
        </w:rPr>
        <w:t>.</w:t>
      </w:r>
    </w:p>
    <w:p w14:paraId="58EBD1F7" w14:textId="77777777" w:rsidR="00EB485B" w:rsidRPr="00035DC5" w:rsidRDefault="00EB485B" w:rsidP="00EB485B">
      <w:pPr>
        <w:pStyle w:val="a6"/>
        <w:numPr>
          <w:ilvl w:val="0"/>
          <w:numId w:val="15"/>
        </w:numPr>
        <w:ind w:leftChars="0"/>
        <w:rPr>
          <w:rFonts w:ascii="Times New Roman" w:hAnsi="Times New Roman" w:cs="Times New Roman"/>
          <w:b/>
          <w:lang w:val="en-GB"/>
        </w:rPr>
      </w:pPr>
      <w:r w:rsidRPr="00035DC5">
        <w:rPr>
          <w:rFonts w:ascii="Times New Roman" w:hAnsi="Times New Roman" w:cs="Times New Roman"/>
          <w:b/>
          <w:lang w:val="en-GB"/>
        </w:rPr>
        <w:t>Early synchronization: inter-gNB negotiation for RACH configuration is needed</w:t>
      </w:r>
      <w:r>
        <w:rPr>
          <w:rFonts w:ascii="Times New Roman" w:hAnsi="Times New Roman" w:cs="Times New Roman"/>
          <w:b/>
          <w:lang w:val="en-GB"/>
        </w:rPr>
        <w:t>.</w:t>
      </w:r>
    </w:p>
    <w:p w14:paraId="69E2DFFF" w14:textId="6F625502" w:rsidR="00EB485B" w:rsidRPr="00035DC5" w:rsidRDefault="00EB485B" w:rsidP="00EB485B">
      <w:pPr>
        <w:pStyle w:val="a6"/>
        <w:numPr>
          <w:ilvl w:val="0"/>
          <w:numId w:val="15"/>
        </w:numPr>
        <w:ind w:leftChars="0"/>
        <w:rPr>
          <w:rFonts w:ascii="Times New Roman" w:hAnsi="Times New Roman" w:cs="Times New Roman"/>
          <w:b/>
          <w:lang w:val="en-GB"/>
        </w:rPr>
      </w:pPr>
      <w:r w:rsidRPr="00035DC5">
        <w:rPr>
          <w:rFonts w:ascii="Times New Roman" w:hAnsi="Times New Roman" w:cs="Times New Roman"/>
          <w:b/>
          <w:lang w:val="en-GB"/>
        </w:rPr>
        <w:t>L1 measurement report: RAN2 discuss</w:t>
      </w:r>
      <w:r w:rsidR="00967FBD">
        <w:rPr>
          <w:rFonts w:ascii="Times New Roman" w:hAnsi="Times New Roman" w:cs="Times New Roman"/>
          <w:b/>
          <w:lang w:val="en-GB"/>
        </w:rPr>
        <w:t>es</w:t>
      </w:r>
      <w:r w:rsidRPr="00035DC5">
        <w:rPr>
          <w:rFonts w:ascii="Times New Roman" w:hAnsi="Times New Roman" w:cs="Times New Roman"/>
          <w:b/>
          <w:lang w:val="en-GB"/>
        </w:rPr>
        <w:t xml:space="preserve"> it in AI 8.6.3</w:t>
      </w:r>
      <w:r>
        <w:rPr>
          <w:rFonts w:ascii="Times New Roman" w:hAnsi="Times New Roman" w:cs="Times New Roman"/>
          <w:b/>
          <w:lang w:val="en-GB"/>
        </w:rPr>
        <w:t>.</w:t>
      </w:r>
    </w:p>
    <w:p w14:paraId="3FB82FB9" w14:textId="0E525F9E" w:rsidR="00EB485B" w:rsidRPr="00035DC5" w:rsidRDefault="00EB485B" w:rsidP="00EB485B">
      <w:pPr>
        <w:pStyle w:val="a6"/>
        <w:numPr>
          <w:ilvl w:val="0"/>
          <w:numId w:val="15"/>
        </w:numPr>
        <w:ind w:leftChars="0"/>
        <w:rPr>
          <w:rFonts w:ascii="Times New Roman" w:hAnsi="Times New Roman" w:cs="Times New Roman"/>
          <w:b/>
          <w:lang w:val="en-GB"/>
        </w:rPr>
      </w:pPr>
      <w:r w:rsidRPr="00035DC5">
        <w:rPr>
          <w:rFonts w:ascii="Times New Roman" w:hAnsi="Times New Roman" w:cs="Times New Roman"/>
          <w:b/>
          <w:lang w:val="en-GB"/>
        </w:rPr>
        <w:t xml:space="preserve">LTM decision: </w:t>
      </w:r>
      <w:r w:rsidR="006A35D7" w:rsidRPr="003D46B0">
        <w:rPr>
          <w:rFonts w:ascii="Times New Roman" w:hAnsi="Times New Roman" w:cs="Times New Roman"/>
          <w:b/>
          <w:lang w:val="en-GB"/>
        </w:rPr>
        <w:t xml:space="preserve">When does the source gNB send HANDOVER REQUEST to target gNB (i.e. </w:t>
      </w:r>
      <w:r w:rsidRPr="00035DC5">
        <w:rPr>
          <w:rFonts w:ascii="Times New Roman" w:hAnsi="Times New Roman" w:cs="Times New Roman"/>
          <w:b/>
          <w:lang w:val="en-GB"/>
        </w:rPr>
        <w:t>legacy HO-like</w:t>
      </w:r>
      <w:r w:rsidR="00967FBD">
        <w:rPr>
          <w:rFonts w:ascii="Times New Roman" w:hAnsi="Times New Roman" w:cs="Times New Roman"/>
          <w:b/>
          <w:lang w:val="en-GB"/>
        </w:rPr>
        <w:t xml:space="preserve"> </w:t>
      </w:r>
      <w:r w:rsidRPr="00035DC5">
        <w:rPr>
          <w:rFonts w:ascii="Times New Roman" w:hAnsi="Times New Roman" w:cs="Times New Roman"/>
          <w:b/>
          <w:lang w:val="en-GB"/>
        </w:rPr>
        <w:t>(HO request after HO decision) or legacy CHO-like</w:t>
      </w:r>
      <w:r w:rsidR="00967FBD">
        <w:rPr>
          <w:rFonts w:ascii="Times New Roman" w:hAnsi="Times New Roman" w:cs="Times New Roman"/>
          <w:b/>
          <w:lang w:val="en-GB"/>
        </w:rPr>
        <w:t xml:space="preserve"> </w:t>
      </w:r>
      <w:r w:rsidRPr="00035DC5">
        <w:rPr>
          <w:rFonts w:ascii="Times New Roman" w:hAnsi="Times New Roman" w:cs="Times New Roman"/>
          <w:b/>
          <w:lang w:val="en-GB"/>
        </w:rPr>
        <w:t>(HO request after HO preparation)</w:t>
      </w:r>
      <w:r w:rsidR="006A35D7">
        <w:rPr>
          <w:rFonts w:ascii="Times New Roman" w:hAnsi="Times New Roman" w:cs="Times New Roman"/>
          <w:b/>
          <w:lang w:val="en-GB"/>
        </w:rPr>
        <w:t>)?</w:t>
      </w:r>
    </w:p>
    <w:p w14:paraId="180BB03D" w14:textId="14159623" w:rsidR="00EB485B" w:rsidRPr="00035DC5" w:rsidRDefault="00EB485B" w:rsidP="00EB485B">
      <w:pPr>
        <w:pStyle w:val="a6"/>
        <w:numPr>
          <w:ilvl w:val="0"/>
          <w:numId w:val="15"/>
        </w:numPr>
        <w:ind w:leftChars="0"/>
        <w:rPr>
          <w:rFonts w:ascii="Times New Roman" w:hAnsi="Times New Roman" w:cs="Times New Roman"/>
          <w:b/>
          <w:lang w:val="en-GB"/>
        </w:rPr>
      </w:pPr>
      <w:r w:rsidRPr="00035DC5">
        <w:rPr>
          <w:rFonts w:ascii="Times New Roman" w:hAnsi="Times New Roman" w:cs="Times New Roman"/>
          <w:b/>
          <w:lang w:val="en-GB"/>
        </w:rPr>
        <w:t>Cell switch command: security related issue</w:t>
      </w:r>
      <w:r w:rsidR="00967FBD">
        <w:rPr>
          <w:rFonts w:ascii="Times New Roman" w:hAnsi="Times New Roman" w:cs="Times New Roman"/>
          <w:b/>
          <w:lang w:val="en-GB"/>
        </w:rPr>
        <w:t>s</w:t>
      </w:r>
      <w:r w:rsidRPr="00035DC5">
        <w:rPr>
          <w:rFonts w:ascii="Times New Roman" w:hAnsi="Times New Roman" w:cs="Times New Roman"/>
          <w:b/>
          <w:lang w:val="en-GB"/>
        </w:rPr>
        <w:t xml:space="preserve"> should be discussed.</w:t>
      </w:r>
      <w:bookmarkStart w:id="5" w:name="_GoBack"/>
      <w:bookmarkEnd w:id="5"/>
    </w:p>
    <w:p w14:paraId="1374DA72" w14:textId="62AF4E93" w:rsidR="00EB485B" w:rsidRPr="00035DC5" w:rsidRDefault="00EB485B" w:rsidP="00EB485B">
      <w:pPr>
        <w:pStyle w:val="a6"/>
        <w:numPr>
          <w:ilvl w:val="0"/>
          <w:numId w:val="15"/>
        </w:numPr>
        <w:ind w:leftChars="0"/>
        <w:rPr>
          <w:lang w:val="en-GB"/>
        </w:rPr>
      </w:pPr>
      <w:r w:rsidRPr="00035DC5">
        <w:rPr>
          <w:rFonts w:ascii="Times New Roman" w:hAnsi="Times New Roman" w:cs="Times New Roman"/>
          <w:b/>
          <w:lang w:val="en-GB"/>
        </w:rPr>
        <w:t>LTM cell switch procedure: will be enhanced based on security/measurement enhancement</w:t>
      </w:r>
      <w:r w:rsidR="00967FBD">
        <w:rPr>
          <w:rFonts w:ascii="Times New Roman" w:hAnsi="Times New Roman" w:cs="Times New Roman"/>
          <w:b/>
          <w:lang w:val="en-GB"/>
        </w:rPr>
        <w:t>s</w:t>
      </w:r>
      <w:r w:rsidRPr="00035DC5">
        <w:rPr>
          <w:rFonts w:ascii="Times New Roman" w:hAnsi="Times New Roman" w:cs="Times New Roman"/>
          <w:b/>
          <w:lang w:val="en-GB"/>
        </w:rPr>
        <w:t>.</w:t>
      </w:r>
    </w:p>
    <w:p w14:paraId="04ED096E" w14:textId="77777777" w:rsidR="00EB485B" w:rsidRDefault="00EB485B" w:rsidP="00EB485B">
      <w:pPr>
        <w:rPr>
          <w:rFonts w:ascii="Times New Roman" w:hAnsi="Times New Roman" w:cs="Times New Roman"/>
          <w:b/>
          <w:lang w:val="en-GB"/>
        </w:rPr>
      </w:pPr>
      <w:r w:rsidRPr="00035DC5">
        <w:rPr>
          <w:rFonts w:ascii="Times New Roman" w:hAnsi="Times New Roman" w:cs="Times New Roman"/>
          <w:b/>
          <w:lang w:val="en-GB"/>
        </w:rPr>
        <w:t>Proposal 1. Firstly, RAN2 should identify the potential issues from overall procedure (made from Rel-18 LTM procedure</w:t>
      </w:r>
      <w:r>
        <w:rPr>
          <w:rFonts w:ascii="Times New Roman" w:hAnsi="Times New Roman" w:cs="Times New Roman"/>
          <w:b/>
          <w:lang w:val="en-GB"/>
        </w:rPr>
        <w:t xml:space="preserve"> and Rel-18 SCPAC procedure</w:t>
      </w:r>
      <w:r w:rsidRPr="00035DC5">
        <w:rPr>
          <w:rFonts w:ascii="Times New Roman" w:hAnsi="Times New Roman" w:cs="Times New Roman"/>
          <w:b/>
          <w:lang w:val="en-GB"/>
        </w:rPr>
        <w:t>).</w:t>
      </w:r>
    </w:p>
    <w:p w14:paraId="148F756A" w14:textId="39C2B9AC" w:rsidR="00EB485B" w:rsidRDefault="00EB485B" w:rsidP="00EB485B">
      <w:r w:rsidRPr="00BA487D">
        <w:rPr>
          <w:rFonts w:ascii="Times New Roman" w:hAnsi="Times New Roman" w:cs="Times New Roman"/>
          <w:b/>
          <w:lang w:val="en-GB"/>
        </w:rPr>
        <w:t>Proposal 2. RAN2 discuss</w:t>
      </w:r>
      <w:r w:rsidR="00967FBD">
        <w:rPr>
          <w:rFonts w:ascii="Times New Roman" w:hAnsi="Times New Roman" w:cs="Times New Roman"/>
          <w:b/>
          <w:lang w:val="en-GB"/>
        </w:rPr>
        <w:t>es</w:t>
      </w:r>
      <w:r w:rsidRPr="00BA487D">
        <w:rPr>
          <w:rFonts w:ascii="Times New Roman" w:hAnsi="Times New Roman" w:cs="Times New Roman"/>
          <w:b/>
          <w:lang w:val="en-GB"/>
        </w:rPr>
        <w:t xml:space="preserve"> inter-CU LTM preparation procedure based on SCPAC.</w:t>
      </w:r>
    </w:p>
    <w:p w14:paraId="5E981CAD" w14:textId="092ADFE8" w:rsidR="00EB485B" w:rsidRDefault="00EB485B" w:rsidP="00EB485B">
      <w:r w:rsidRPr="00FC4A56">
        <w:rPr>
          <w:rFonts w:ascii="Times New Roman" w:hAnsi="Times New Roman" w:cs="Times New Roman"/>
          <w:b/>
          <w:lang w:val="en-GB"/>
        </w:rPr>
        <w:t xml:space="preserve">Proposal </w:t>
      </w:r>
      <w:r>
        <w:rPr>
          <w:rFonts w:ascii="Times New Roman" w:hAnsi="Times New Roman" w:cs="Times New Roman"/>
          <w:b/>
          <w:lang w:val="en-GB"/>
        </w:rPr>
        <w:t>3</w:t>
      </w:r>
      <w:r w:rsidRPr="00FC4A56">
        <w:rPr>
          <w:rFonts w:ascii="Times New Roman" w:hAnsi="Times New Roman" w:cs="Times New Roman"/>
          <w:b/>
          <w:lang w:val="en-GB"/>
        </w:rPr>
        <w:t xml:space="preserve">. RAN2 starts discussing security issue of inter-CU LTM with Rel-18 SCPAC as </w:t>
      </w:r>
      <w:r w:rsidR="00967FBD">
        <w:rPr>
          <w:rFonts w:ascii="Times New Roman" w:hAnsi="Times New Roman" w:cs="Times New Roman"/>
          <w:b/>
          <w:lang w:val="en-GB"/>
        </w:rPr>
        <w:t>a</w:t>
      </w:r>
      <w:r w:rsidR="00967FBD" w:rsidRPr="00FC4A56">
        <w:rPr>
          <w:rFonts w:ascii="Times New Roman" w:hAnsi="Times New Roman" w:cs="Times New Roman"/>
          <w:b/>
          <w:lang w:val="en-GB"/>
        </w:rPr>
        <w:t xml:space="preserve"> </w:t>
      </w:r>
      <w:r w:rsidRPr="00FC4A56">
        <w:rPr>
          <w:rFonts w:ascii="Times New Roman" w:hAnsi="Times New Roman" w:cs="Times New Roman"/>
          <w:b/>
          <w:lang w:val="en-GB"/>
        </w:rPr>
        <w:t>baseline.</w:t>
      </w:r>
    </w:p>
    <w:p w14:paraId="0C910965" w14:textId="28536FAB" w:rsidR="00EB485B" w:rsidRDefault="00EB485B" w:rsidP="00EB485B">
      <w:r w:rsidRPr="005E3085">
        <w:rPr>
          <w:rFonts w:ascii="Times New Roman" w:hAnsi="Times New Roman" w:cs="Times New Roman"/>
          <w:b/>
          <w:lang w:val="en-GB"/>
        </w:rPr>
        <w:t xml:space="preserve">Proposal </w:t>
      </w:r>
      <w:r>
        <w:rPr>
          <w:rFonts w:ascii="Times New Roman" w:hAnsi="Times New Roman" w:cs="Times New Roman"/>
          <w:b/>
          <w:lang w:val="en-GB"/>
        </w:rPr>
        <w:t>4</w:t>
      </w:r>
      <w:r w:rsidRPr="005E3085">
        <w:rPr>
          <w:rFonts w:ascii="Times New Roman" w:hAnsi="Times New Roman" w:cs="Times New Roman"/>
          <w:b/>
          <w:lang w:val="en-GB"/>
        </w:rPr>
        <w:t xml:space="preserve">. </w:t>
      </w:r>
      <w:r>
        <w:rPr>
          <w:rFonts w:ascii="Times New Roman" w:hAnsi="Times New Roman" w:cs="Times New Roman"/>
          <w:b/>
          <w:lang w:val="en-GB"/>
        </w:rPr>
        <w:t>RAN2 discuss</w:t>
      </w:r>
      <w:r w:rsidR="00967FBD">
        <w:rPr>
          <w:rFonts w:ascii="Times New Roman" w:hAnsi="Times New Roman" w:cs="Times New Roman"/>
          <w:b/>
          <w:lang w:val="en-GB"/>
        </w:rPr>
        <w:t>es</w:t>
      </w:r>
      <w:r>
        <w:rPr>
          <w:rFonts w:ascii="Times New Roman" w:hAnsi="Times New Roman" w:cs="Times New Roman"/>
          <w:b/>
          <w:lang w:val="en-GB"/>
        </w:rPr>
        <w:t xml:space="preserve"> whether/how to support early synchronization procedure for inter-CU LTM.</w:t>
      </w:r>
      <w:r w:rsidRPr="00FC4A56">
        <w:rPr>
          <w:rFonts w:ascii="Times New Roman" w:hAnsi="Times New Roman" w:cs="Times New Roman"/>
        </w:rPr>
        <w:t xml:space="preserve"> </w:t>
      </w:r>
    </w:p>
    <w:p w14:paraId="3322146D" w14:textId="09668E1A" w:rsidR="00EB485B" w:rsidRDefault="00EB485B" w:rsidP="00EB485B">
      <w:r w:rsidRPr="00CB3B1A">
        <w:rPr>
          <w:rFonts w:ascii="Times New Roman" w:hAnsi="Times New Roman" w:cs="Times New Roman"/>
          <w:b/>
          <w:lang w:val="en-GB"/>
        </w:rPr>
        <w:t xml:space="preserve">Observation </w:t>
      </w:r>
      <w:r w:rsidR="000B5405">
        <w:rPr>
          <w:rFonts w:ascii="Times New Roman" w:hAnsi="Times New Roman" w:cs="Times New Roman"/>
          <w:b/>
          <w:lang w:val="en-GB"/>
        </w:rPr>
        <w:t>2</w:t>
      </w:r>
      <w:r w:rsidRPr="00CB3B1A">
        <w:rPr>
          <w:rFonts w:ascii="Times New Roman" w:hAnsi="Times New Roman" w:cs="Times New Roman"/>
          <w:b/>
          <w:lang w:val="en-GB"/>
        </w:rPr>
        <w:t>. To determine whether to support early synchronization procedure</w:t>
      </w:r>
      <w:r w:rsidR="004D0DB6">
        <w:rPr>
          <w:rFonts w:ascii="Times New Roman" w:hAnsi="Times New Roman" w:cs="Times New Roman"/>
          <w:b/>
          <w:lang w:val="en-GB"/>
        </w:rPr>
        <w:t xml:space="preserve"> for inter-CU LTM</w:t>
      </w:r>
      <w:r w:rsidRPr="00CB3B1A">
        <w:rPr>
          <w:rFonts w:ascii="Times New Roman" w:hAnsi="Times New Roman" w:cs="Times New Roman"/>
          <w:b/>
          <w:lang w:val="en-GB"/>
        </w:rPr>
        <w:t>, evaluation of inter-gNB delay related to early synchronization is needed.</w:t>
      </w:r>
    </w:p>
    <w:p w14:paraId="3D765DEF" w14:textId="4CDC80E7" w:rsidR="00EB485B" w:rsidRDefault="00EB485B" w:rsidP="00EB485B">
      <w:r>
        <w:rPr>
          <w:rFonts w:ascii="Times New Roman" w:hAnsi="Times New Roman" w:cs="Times New Roman"/>
          <w:b/>
          <w:lang w:val="en-GB"/>
        </w:rPr>
        <w:t>Proposal 5. RAN2 discuss</w:t>
      </w:r>
      <w:r w:rsidR="004D0DB6">
        <w:rPr>
          <w:rFonts w:ascii="Times New Roman" w:hAnsi="Times New Roman" w:cs="Times New Roman"/>
          <w:b/>
          <w:lang w:val="en-GB"/>
        </w:rPr>
        <w:t>es</w:t>
      </w:r>
      <w:r>
        <w:rPr>
          <w:rFonts w:ascii="Times New Roman" w:hAnsi="Times New Roman" w:cs="Times New Roman"/>
          <w:b/>
          <w:lang w:val="en-GB"/>
        </w:rPr>
        <w:t xml:space="preserve"> overall early synchronization procedure, and then evaluate the inter-gNB delay if needed.</w:t>
      </w:r>
    </w:p>
    <w:p w14:paraId="00FE667B" w14:textId="4A831D13" w:rsidR="00EB485B" w:rsidRDefault="00B072B9" w:rsidP="00EB485B">
      <w:r w:rsidRPr="00B072B9">
        <w:rPr>
          <w:rFonts w:ascii="Times New Roman" w:hAnsi="Times New Roman" w:cs="Times New Roman"/>
          <w:b/>
          <w:lang w:val="en-GB"/>
        </w:rPr>
        <w:t xml:space="preserve">Proposal 6. RAN2 considers that source gNB sends HO(LTM) request on LTM preparation phase but not at LTM decision. </w:t>
      </w:r>
    </w:p>
    <w:p w14:paraId="3897607B" w14:textId="55DC6709" w:rsidR="001300A7" w:rsidRPr="00EB485B" w:rsidRDefault="001300A7" w:rsidP="001300A7"/>
    <w:p w14:paraId="225D1C3D" w14:textId="77777777" w:rsidR="001300A7" w:rsidRPr="001300A7" w:rsidRDefault="001300A7" w:rsidP="001300A7">
      <w:pPr>
        <w:pStyle w:val="1"/>
        <w:spacing w:after="0"/>
      </w:pPr>
      <w:r>
        <w:rPr>
          <w:rFonts w:eastAsiaTheme="minorEastAsia"/>
          <w:lang w:eastAsia="ja-JP"/>
        </w:rPr>
        <w:t>Reference</w:t>
      </w:r>
    </w:p>
    <w:p w14:paraId="2825AFFF" w14:textId="77777777" w:rsidR="00EB485B" w:rsidRPr="00397870" w:rsidRDefault="00EB485B" w:rsidP="00EB485B">
      <w:pPr>
        <w:pStyle w:val="a6"/>
        <w:numPr>
          <w:ilvl w:val="0"/>
          <w:numId w:val="2"/>
        </w:numPr>
        <w:ind w:leftChars="0"/>
      </w:pPr>
      <w:r w:rsidRPr="00D6514D">
        <w:rPr>
          <w:rFonts w:ascii="Times New Roman" w:hAnsi="Times New Roman" w:cs="Times New Roman"/>
        </w:rPr>
        <w:t>RP-240299</w:t>
      </w:r>
      <w:r>
        <w:rPr>
          <w:rFonts w:ascii="Times New Roman" w:hAnsi="Times New Roman" w:cs="Times New Roman"/>
        </w:rPr>
        <w:t xml:space="preserve">, </w:t>
      </w:r>
      <w:r w:rsidRPr="00D6514D">
        <w:rPr>
          <w:rFonts w:ascii="Times New Roman" w:hAnsi="Times New Roman" w:cs="Times New Roman"/>
        </w:rPr>
        <w:t>Revised Work Item: NR mobility enhancements Phase 4</w:t>
      </w:r>
    </w:p>
    <w:p w14:paraId="64715A8D" w14:textId="4249EB8B" w:rsidR="00397870" w:rsidRDefault="00EB485B" w:rsidP="00EB485B">
      <w:pPr>
        <w:pStyle w:val="a6"/>
        <w:numPr>
          <w:ilvl w:val="0"/>
          <w:numId w:val="2"/>
        </w:numPr>
        <w:ind w:leftChars="0"/>
      </w:pPr>
      <w:r>
        <w:rPr>
          <w:rFonts w:hint="eastAsia"/>
        </w:rPr>
        <w:t>T</w:t>
      </w:r>
      <w:r>
        <w:t>S38.3</w:t>
      </w:r>
      <w:r w:rsidR="00D661D6">
        <w:t>00</w:t>
      </w:r>
      <w:r>
        <w:t xml:space="preserve"> 18.0.0</w:t>
      </w:r>
    </w:p>
    <w:p w14:paraId="46EE0467" w14:textId="77777777" w:rsidR="000773E5" w:rsidRDefault="000773E5" w:rsidP="00AB1D24"/>
    <w:sectPr w:rsidR="000773E5" w:rsidSect="00484BA7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BA4F4C" w16cex:dateUtc="2024-04-05T01:2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D128C2" w14:textId="77777777" w:rsidR="001D4553" w:rsidRDefault="001D4553" w:rsidP="00F97DD8">
      <w:r>
        <w:separator/>
      </w:r>
    </w:p>
  </w:endnote>
  <w:endnote w:type="continuationSeparator" w:id="0">
    <w:p w14:paraId="7CD082E8" w14:textId="77777777" w:rsidR="001D4553" w:rsidRDefault="001D4553" w:rsidP="00F97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4365A6" w14:textId="77777777" w:rsidR="001D4553" w:rsidRDefault="001D4553" w:rsidP="00F97DD8">
      <w:r>
        <w:separator/>
      </w:r>
    </w:p>
  </w:footnote>
  <w:footnote w:type="continuationSeparator" w:id="0">
    <w:p w14:paraId="124534EE" w14:textId="77777777" w:rsidR="001D4553" w:rsidRDefault="001D4553" w:rsidP="00F97D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C3158B"/>
    <w:multiLevelType w:val="multilevel"/>
    <w:tmpl w:val="0DC3158B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14104B95"/>
    <w:multiLevelType w:val="hybridMultilevel"/>
    <w:tmpl w:val="B7AA7E1C"/>
    <w:lvl w:ilvl="0" w:tplc="342CFF4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E2153D"/>
    <w:multiLevelType w:val="hybridMultilevel"/>
    <w:tmpl w:val="EDD813B2"/>
    <w:lvl w:ilvl="0" w:tplc="BB4A933C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02B43C4"/>
    <w:multiLevelType w:val="multilevel"/>
    <w:tmpl w:val="D5A49468"/>
    <w:lvl w:ilvl="0">
      <w:start w:val="2"/>
      <w:numFmt w:val="decimal"/>
      <w:lvlText w:val="%1"/>
      <w:lvlJc w:val="left"/>
      <w:pPr>
        <w:ind w:left="450" w:hanging="450"/>
      </w:pPr>
      <w:rPr>
        <w:rFonts w:ascii="Arial" w:eastAsia="SimSun" w:hAnsi="Arial" w:hint="default"/>
        <w:sz w:val="32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ascii="Arial" w:eastAsia="SimSun" w:hAnsi="Arial" w:hint="default"/>
        <w:sz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eastAsia="SimSun" w:hAnsi="Arial" w:hint="default"/>
        <w:sz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eastAsia="SimSun" w:hAnsi="Arial" w:hint="default"/>
        <w:sz w:val="3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eastAsia="SimSun" w:hAnsi="Arial" w:hint="default"/>
        <w:sz w:val="3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eastAsia="SimSun" w:hAnsi="Arial" w:hint="default"/>
        <w:sz w:val="3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eastAsia="SimSun" w:hAnsi="Arial" w:hint="default"/>
        <w:sz w:val="3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eastAsia="SimSun" w:hAnsi="Arial"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eastAsia="SimSun" w:hAnsi="Arial" w:hint="default"/>
        <w:sz w:val="32"/>
      </w:rPr>
    </w:lvl>
  </w:abstractNum>
  <w:abstractNum w:abstractNumId="5" w15:restartNumberingAfterBreak="0">
    <w:nsid w:val="2C7F49F6"/>
    <w:multiLevelType w:val="hybridMultilevel"/>
    <w:tmpl w:val="5D24BAB0"/>
    <w:lvl w:ilvl="0" w:tplc="7FA67E22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444F59F0"/>
    <w:multiLevelType w:val="multilevel"/>
    <w:tmpl w:val="444F59F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97E2C9E"/>
    <w:multiLevelType w:val="hybridMultilevel"/>
    <w:tmpl w:val="99549AFA"/>
    <w:lvl w:ilvl="0" w:tplc="44ACEC7A">
      <w:numFmt w:val="bullet"/>
      <w:lvlText w:val="-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B716D27"/>
    <w:multiLevelType w:val="multilevel"/>
    <w:tmpl w:val="4B716D27"/>
    <w:lvl w:ilvl="0">
      <w:start w:val="1"/>
      <w:numFmt w:val="decimal"/>
      <w:lvlText w:val="Observation %1"/>
      <w:lvlJc w:val="left"/>
      <w:pPr>
        <w:ind w:left="99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545E717F"/>
    <w:multiLevelType w:val="hybridMultilevel"/>
    <w:tmpl w:val="99EEEBE8"/>
    <w:lvl w:ilvl="0" w:tplc="19F66DFA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7CB258F"/>
    <w:multiLevelType w:val="hybridMultilevel"/>
    <w:tmpl w:val="A830E1A4"/>
    <w:lvl w:ilvl="0" w:tplc="6BF04ABE">
      <w:start w:val="2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E8408AD"/>
    <w:multiLevelType w:val="multilevel"/>
    <w:tmpl w:val="2A9E6940"/>
    <w:lvl w:ilvl="0">
      <w:start w:val="2"/>
      <w:numFmt w:val="decimal"/>
      <w:lvlText w:val="%1"/>
      <w:lvlJc w:val="left"/>
      <w:pPr>
        <w:ind w:left="450" w:hanging="450"/>
      </w:pPr>
      <w:rPr>
        <w:rFonts w:ascii="Arial" w:eastAsia="SimSun" w:hAnsi="Arial" w:hint="default"/>
        <w:sz w:val="32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ascii="Arial" w:eastAsia="SimSun" w:hAnsi="Arial" w:hint="default"/>
        <w:sz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eastAsia="SimSun" w:hAnsi="Arial" w:hint="default"/>
        <w:sz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eastAsia="SimSun" w:hAnsi="Arial" w:hint="default"/>
        <w:sz w:val="3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eastAsia="SimSun" w:hAnsi="Arial" w:hint="default"/>
        <w:sz w:val="3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eastAsia="SimSun" w:hAnsi="Arial" w:hint="default"/>
        <w:sz w:val="3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eastAsia="SimSun" w:hAnsi="Arial" w:hint="default"/>
        <w:sz w:val="3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eastAsia="SimSun" w:hAnsi="Arial"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eastAsia="SimSun" w:hAnsi="Arial" w:hint="default"/>
        <w:sz w:val="32"/>
      </w:rPr>
    </w:lvl>
  </w:abstractNum>
  <w:abstractNum w:abstractNumId="12" w15:restartNumberingAfterBreak="0">
    <w:nsid w:val="7E264040"/>
    <w:multiLevelType w:val="hybridMultilevel"/>
    <w:tmpl w:val="2E2A7DAE"/>
    <w:lvl w:ilvl="0" w:tplc="DF44E6BC">
      <w:start w:val="1"/>
      <w:numFmt w:val="decimal"/>
      <w:lvlText w:val="proposal %1. "/>
      <w:lvlJc w:val="left"/>
      <w:pPr>
        <w:ind w:left="420" w:hanging="420"/>
      </w:pPr>
      <w:rPr>
        <w:rFonts w:ascii="Times New Roman" w:hAnsi="Times New Roman" w:hint="default"/>
        <w:b/>
        <w:i w:val="0"/>
        <w:color w:val="auto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7F897DDD"/>
    <w:multiLevelType w:val="hybridMultilevel"/>
    <w:tmpl w:val="A6464972"/>
    <w:lvl w:ilvl="0" w:tplc="80FCADF6">
      <w:start w:val="2"/>
      <w:numFmt w:val="bullet"/>
      <w:lvlText w:val="-"/>
      <w:lvlJc w:val="left"/>
      <w:pPr>
        <w:ind w:left="988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4" w15:restartNumberingAfterBreak="0">
    <w:nsid w:val="7FB06750"/>
    <w:multiLevelType w:val="multilevel"/>
    <w:tmpl w:val="7FB06750"/>
    <w:lvl w:ilvl="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2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1"/>
  </w:num>
  <w:num w:numId="7">
    <w:abstractNumId w:val="9"/>
  </w:num>
  <w:num w:numId="8">
    <w:abstractNumId w:val="10"/>
  </w:num>
  <w:num w:numId="9">
    <w:abstractNumId w:val="4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"/>
  </w:num>
  <w:num w:numId="13">
    <w:abstractNumId w:val="2"/>
  </w:num>
  <w:num w:numId="14">
    <w:abstractNumId w:val="0"/>
  </w:num>
  <w:num w:numId="15">
    <w:abstractNumId w:val="7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doNotDisplayPageBoundaries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D24"/>
    <w:rsid w:val="000121F5"/>
    <w:rsid w:val="00035DC5"/>
    <w:rsid w:val="0005387D"/>
    <w:rsid w:val="000773E5"/>
    <w:rsid w:val="000B5405"/>
    <w:rsid w:val="000E0D63"/>
    <w:rsid w:val="00100C20"/>
    <w:rsid w:val="00101FD8"/>
    <w:rsid w:val="00112651"/>
    <w:rsid w:val="00126889"/>
    <w:rsid w:val="00127A24"/>
    <w:rsid w:val="001300A7"/>
    <w:rsid w:val="00165811"/>
    <w:rsid w:val="001717C8"/>
    <w:rsid w:val="00176AF0"/>
    <w:rsid w:val="0018617C"/>
    <w:rsid w:val="001B5AA9"/>
    <w:rsid w:val="001D4553"/>
    <w:rsid w:val="00202467"/>
    <w:rsid w:val="00241CC8"/>
    <w:rsid w:val="00253577"/>
    <w:rsid w:val="0025646F"/>
    <w:rsid w:val="002D0F62"/>
    <w:rsid w:val="002F12B2"/>
    <w:rsid w:val="00302EAB"/>
    <w:rsid w:val="003642CB"/>
    <w:rsid w:val="00366E38"/>
    <w:rsid w:val="0036765D"/>
    <w:rsid w:val="00393A8E"/>
    <w:rsid w:val="00397870"/>
    <w:rsid w:val="003A2109"/>
    <w:rsid w:val="003B35D0"/>
    <w:rsid w:val="003D46B0"/>
    <w:rsid w:val="003D78E8"/>
    <w:rsid w:val="00402DFA"/>
    <w:rsid w:val="00425E23"/>
    <w:rsid w:val="004606DC"/>
    <w:rsid w:val="004801B4"/>
    <w:rsid w:val="00484BA7"/>
    <w:rsid w:val="004A5A41"/>
    <w:rsid w:val="004B3299"/>
    <w:rsid w:val="004C4771"/>
    <w:rsid w:val="004D0DB6"/>
    <w:rsid w:val="004D5FA4"/>
    <w:rsid w:val="00506A18"/>
    <w:rsid w:val="00522D5C"/>
    <w:rsid w:val="0052321C"/>
    <w:rsid w:val="00534007"/>
    <w:rsid w:val="0056326E"/>
    <w:rsid w:val="00565EBD"/>
    <w:rsid w:val="00572EA8"/>
    <w:rsid w:val="00594C41"/>
    <w:rsid w:val="005B7C41"/>
    <w:rsid w:val="005E15FC"/>
    <w:rsid w:val="005E3085"/>
    <w:rsid w:val="00653C94"/>
    <w:rsid w:val="006811A7"/>
    <w:rsid w:val="00696B8D"/>
    <w:rsid w:val="006A35D7"/>
    <w:rsid w:val="006C7A73"/>
    <w:rsid w:val="006D14CC"/>
    <w:rsid w:val="006D2613"/>
    <w:rsid w:val="006F27F1"/>
    <w:rsid w:val="00793AFA"/>
    <w:rsid w:val="007A3ACD"/>
    <w:rsid w:val="007B1BB5"/>
    <w:rsid w:val="007E7882"/>
    <w:rsid w:val="007F758A"/>
    <w:rsid w:val="008139FB"/>
    <w:rsid w:val="008600FF"/>
    <w:rsid w:val="00892A6F"/>
    <w:rsid w:val="008B677D"/>
    <w:rsid w:val="008F7CB5"/>
    <w:rsid w:val="00913169"/>
    <w:rsid w:val="00931945"/>
    <w:rsid w:val="00941655"/>
    <w:rsid w:val="00946094"/>
    <w:rsid w:val="00955FBA"/>
    <w:rsid w:val="00967FBD"/>
    <w:rsid w:val="009D3CD7"/>
    <w:rsid w:val="009E116E"/>
    <w:rsid w:val="009F1410"/>
    <w:rsid w:val="009F684B"/>
    <w:rsid w:val="009F7280"/>
    <w:rsid w:val="00A20513"/>
    <w:rsid w:val="00A8087F"/>
    <w:rsid w:val="00A9744F"/>
    <w:rsid w:val="00AA6072"/>
    <w:rsid w:val="00AB1D24"/>
    <w:rsid w:val="00AB3FD5"/>
    <w:rsid w:val="00AC00D7"/>
    <w:rsid w:val="00AD6595"/>
    <w:rsid w:val="00AF4F74"/>
    <w:rsid w:val="00B072B9"/>
    <w:rsid w:val="00B10CC5"/>
    <w:rsid w:val="00B21D39"/>
    <w:rsid w:val="00B3228D"/>
    <w:rsid w:val="00B33EB8"/>
    <w:rsid w:val="00B941BB"/>
    <w:rsid w:val="00BA487D"/>
    <w:rsid w:val="00BD1471"/>
    <w:rsid w:val="00BE7B7B"/>
    <w:rsid w:val="00BF4B32"/>
    <w:rsid w:val="00C121D8"/>
    <w:rsid w:val="00C13AB3"/>
    <w:rsid w:val="00C143A9"/>
    <w:rsid w:val="00C1594C"/>
    <w:rsid w:val="00C16388"/>
    <w:rsid w:val="00C25BBC"/>
    <w:rsid w:val="00C27BAB"/>
    <w:rsid w:val="00C3542B"/>
    <w:rsid w:val="00C94EA1"/>
    <w:rsid w:val="00CA4A57"/>
    <w:rsid w:val="00CB3B1A"/>
    <w:rsid w:val="00CB3CC9"/>
    <w:rsid w:val="00CE11B1"/>
    <w:rsid w:val="00CF6833"/>
    <w:rsid w:val="00D072C5"/>
    <w:rsid w:val="00D11210"/>
    <w:rsid w:val="00D13685"/>
    <w:rsid w:val="00D32B2C"/>
    <w:rsid w:val="00D661D6"/>
    <w:rsid w:val="00D97919"/>
    <w:rsid w:val="00DC5BB4"/>
    <w:rsid w:val="00DF0EA7"/>
    <w:rsid w:val="00DF287A"/>
    <w:rsid w:val="00E26B26"/>
    <w:rsid w:val="00E31705"/>
    <w:rsid w:val="00E416E3"/>
    <w:rsid w:val="00E44576"/>
    <w:rsid w:val="00E65DD5"/>
    <w:rsid w:val="00EB485B"/>
    <w:rsid w:val="00ED7698"/>
    <w:rsid w:val="00F00D6D"/>
    <w:rsid w:val="00F61E6B"/>
    <w:rsid w:val="00F66F3E"/>
    <w:rsid w:val="00F94247"/>
    <w:rsid w:val="00F97DD8"/>
    <w:rsid w:val="00FB14F3"/>
    <w:rsid w:val="00FB502D"/>
    <w:rsid w:val="00FB73A2"/>
    <w:rsid w:val="00FC4A56"/>
    <w:rsid w:val="00FE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9CC57D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35DC5"/>
    <w:pPr>
      <w:widowControl w:val="0"/>
      <w:jc w:val="both"/>
    </w:pPr>
  </w:style>
  <w:style w:type="paragraph" w:styleId="1">
    <w:name w:val="heading 1"/>
    <w:next w:val="a"/>
    <w:link w:val="10"/>
    <w:qFormat/>
    <w:rsid w:val="00AB1D2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0"/>
    <w:qFormat/>
    <w:rsid w:val="00AB1D24"/>
    <w:pPr>
      <w:numPr>
        <w:ilvl w:val="1"/>
      </w:numPr>
      <w:pBdr>
        <w:top w:val="none" w:sz="0" w:space="0" w:color="auto"/>
      </w:pBdr>
      <w:tabs>
        <w:tab w:val="left" w:pos="432"/>
        <w:tab w:val="left" w:pos="576"/>
      </w:tabs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AB1D24"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AB1D24"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AB1D24"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7">
    <w:name w:val="heading 7"/>
    <w:basedOn w:val="a"/>
    <w:next w:val="a"/>
    <w:link w:val="70"/>
    <w:qFormat/>
    <w:rsid w:val="00AB1D24"/>
    <w:pPr>
      <w:keepNext/>
      <w:keepLines/>
      <w:widowControl/>
      <w:numPr>
        <w:ilvl w:val="6"/>
        <w:numId w:val="1"/>
      </w:numPr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spacing w:before="120" w:after="180"/>
      <w:jc w:val="left"/>
      <w:outlineLvl w:val="6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0"/>
    <w:qFormat/>
    <w:rsid w:val="00AB1D24"/>
    <w:pPr>
      <w:numPr>
        <w:ilvl w:val="7"/>
      </w:numPr>
      <w:tabs>
        <w:tab w:val="left" w:pos="432"/>
        <w:tab w:val="left" w:pos="1440"/>
      </w:tabs>
      <w:outlineLvl w:val="7"/>
    </w:pPr>
  </w:style>
  <w:style w:type="paragraph" w:styleId="9">
    <w:name w:val="heading 9"/>
    <w:basedOn w:val="8"/>
    <w:next w:val="a"/>
    <w:link w:val="90"/>
    <w:qFormat/>
    <w:rsid w:val="00AB1D24"/>
    <w:pPr>
      <w:numPr>
        <w:ilvl w:val="8"/>
      </w:numPr>
      <w:tabs>
        <w:tab w:val="left" w:pos="1584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sid w:val="00AB1D24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20">
    <w:name w:val="見出し 2 (文字)"/>
    <w:basedOn w:val="a0"/>
    <w:link w:val="2"/>
    <w:rsid w:val="00AB1D24"/>
    <w:rPr>
      <w:rFonts w:ascii="Arial" w:eastAsia="SimSun" w:hAnsi="Arial" w:cs="Times New Roman"/>
      <w:kern w:val="0"/>
      <w:sz w:val="32"/>
      <w:szCs w:val="20"/>
      <w:lang w:val="en-GB" w:eastAsia="en-US"/>
    </w:rPr>
  </w:style>
  <w:style w:type="character" w:customStyle="1" w:styleId="30">
    <w:name w:val="見出し 3 (文字)"/>
    <w:basedOn w:val="a0"/>
    <w:link w:val="3"/>
    <w:rsid w:val="00AB1D24"/>
    <w:rPr>
      <w:rFonts w:ascii="Arial" w:eastAsia="SimSun" w:hAnsi="Arial" w:cs="Times New Roman"/>
      <w:kern w:val="0"/>
      <w:sz w:val="28"/>
      <w:szCs w:val="20"/>
      <w:lang w:val="en-GB" w:eastAsia="en-US"/>
    </w:rPr>
  </w:style>
  <w:style w:type="character" w:customStyle="1" w:styleId="40">
    <w:name w:val="見出し 4 (文字)"/>
    <w:basedOn w:val="a0"/>
    <w:link w:val="4"/>
    <w:rsid w:val="00AB1D24"/>
    <w:rPr>
      <w:rFonts w:ascii="Arial" w:eastAsia="SimSun" w:hAnsi="Arial" w:cs="Times New Roman"/>
      <w:kern w:val="0"/>
      <w:sz w:val="24"/>
      <w:szCs w:val="20"/>
      <w:lang w:val="en-GB" w:eastAsia="en-US"/>
    </w:rPr>
  </w:style>
  <w:style w:type="character" w:customStyle="1" w:styleId="50">
    <w:name w:val="見出し 5 (文字)"/>
    <w:basedOn w:val="a0"/>
    <w:link w:val="5"/>
    <w:rsid w:val="00AB1D24"/>
    <w:rPr>
      <w:rFonts w:ascii="Arial" w:eastAsia="SimSun" w:hAnsi="Arial" w:cs="Times New Roman"/>
      <w:kern w:val="0"/>
      <w:sz w:val="22"/>
      <w:szCs w:val="20"/>
      <w:lang w:val="en-GB" w:eastAsia="en-US"/>
    </w:rPr>
  </w:style>
  <w:style w:type="character" w:customStyle="1" w:styleId="70">
    <w:name w:val="見出し 7 (文字)"/>
    <w:basedOn w:val="a0"/>
    <w:link w:val="7"/>
    <w:rsid w:val="00AB1D24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80">
    <w:name w:val="見出し 8 (文字)"/>
    <w:basedOn w:val="a0"/>
    <w:link w:val="8"/>
    <w:rsid w:val="00AB1D24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90">
    <w:name w:val="見出し 9 (文字)"/>
    <w:basedOn w:val="a0"/>
    <w:link w:val="9"/>
    <w:rsid w:val="00AB1D24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AB1D24"/>
    <w:rPr>
      <w:rFonts w:ascii="Arial" w:hAnsi="Arial"/>
      <w:lang w:val="en-GB" w:eastAsia="en-US"/>
    </w:rPr>
  </w:style>
  <w:style w:type="paragraph" w:styleId="a3">
    <w:name w:val="header"/>
    <w:basedOn w:val="a"/>
    <w:link w:val="a4"/>
    <w:rsid w:val="00AB1D24"/>
    <w:pPr>
      <w:spacing w:after="180"/>
      <w:jc w:val="left"/>
    </w:pPr>
    <w:rPr>
      <w:rFonts w:ascii="Arial" w:eastAsia="SimSun" w:hAnsi="Arial" w:cs="Times New Roman"/>
      <w:b/>
      <w:kern w:val="0"/>
      <w:sz w:val="18"/>
      <w:szCs w:val="20"/>
      <w:lang w:eastAsia="en-US"/>
    </w:rPr>
  </w:style>
  <w:style w:type="character" w:customStyle="1" w:styleId="a4">
    <w:name w:val="ヘッダー (文字)"/>
    <w:basedOn w:val="a0"/>
    <w:link w:val="a3"/>
    <w:rsid w:val="00AB1D24"/>
    <w:rPr>
      <w:rFonts w:ascii="Arial" w:eastAsia="SimSun" w:hAnsi="Arial" w:cs="Times New Roman"/>
      <w:b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rsid w:val="00AB1D24"/>
    <w:pPr>
      <w:spacing w:after="120"/>
    </w:pPr>
    <w:rPr>
      <w:rFonts w:ascii="Arial" w:hAnsi="Arial"/>
      <w:lang w:val="en-GB" w:eastAsia="en-US"/>
    </w:rPr>
  </w:style>
  <w:style w:type="paragraph" w:styleId="a5">
    <w:name w:val="No Spacing"/>
    <w:uiPriority w:val="1"/>
    <w:qFormat/>
    <w:rsid w:val="00AB1D24"/>
    <w:pPr>
      <w:widowControl w:val="0"/>
      <w:jc w:val="both"/>
    </w:pPr>
  </w:style>
  <w:style w:type="paragraph" w:styleId="a6">
    <w:name w:val="List Paragraph"/>
    <w:basedOn w:val="a"/>
    <w:uiPriority w:val="34"/>
    <w:qFormat/>
    <w:rsid w:val="00941655"/>
    <w:pPr>
      <w:ind w:leftChars="400" w:left="840"/>
    </w:pPr>
  </w:style>
  <w:style w:type="paragraph" w:customStyle="1" w:styleId="Proposal">
    <w:name w:val="Proposal"/>
    <w:basedOn w:val="a"/>
    <w:link w:val="Proposal0"/>
    <w:rsid w:val="00941655"/>
    <w:rPr>
      <w:lang w:val="en-GB"/>
    </w:rPr>
  </w:style>
  <w:style w:type="paragraph" w:customStyle="1" w:styleId="Observation">
    <w:name w:val="Observation"/>
    <w:basedOn w:val="a"/>
    <w:qFormat/>
    <w:rsid w:val="00941655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 w:cs="Times New Roman"/>
      <w:b/>
      <w:bCs/>
      <w:kern w:val="0"/>
      <w:sz w:val="20"/>
      <w:szCs w:val="20"/>
      <w:lang w:val="en-GB"/>
    </w:rPr>
  </w:style>
  <w:style w:type="character" w:customStyle="1" w:styleId="Proposal0">
    <w:name w:val="Proposal (文字)"/>
    <w:basedOn w:val="a0"/>
    <w:link w:val="Proposal"/>
    <w:rsid w:val="00941655"/>
    <w:rPr>
      <w:lang w:val="en-GB"/>
    </w:rPr>
  </w:style>
  <w:style w:type="character" w:styleId="a7">
    <w:name w:val="annotation reference"/>
    <w:basedOn w:val="a0"/>
    <w:unhideWhenUsed/>
    <w:qFormat/>
    <w:rsid w:val="000121F5"/>
    <w:rPr>
      <w:sz w:val="18"/>
      <w:szCs w:val="18"/>
    </w:rPr>
  </w:style>
  <w:style w:type="paragraph" w:styleId="a8">
    <w:name w:val="annotation text"/>
    <w:basedOn w:val="a"/>
    <w:link w:val="a9"/>
    <w:uiPriority w:val="99"/>
    <w:unhideWhenUsed/>
    <w:qFormat/>
    <w:rsid w:val="000121F5"/>
    <w:pPr>
      <w:jc w:val="left"/>
    </w:pPr>
  </w:style>
  <w:style w:type="character" w:customStyle="1" w:styleId="a9">
    <w:name w:val="コメント文字列 (文字)"/>
    <w:basedOn w:val="a0"/>
    <w:link w:val="a8"/>
    <w:uiPriority w:val="99"/>
    <w:qFormat/>
    <w:rsid w:val="000121F5"/>
  </w:style>
  <w:style w:type="paragraph" w:styleId="aa">
    <w:name w:val="annotation subject"/>
    <w:basedOn w:val="a8"/>
    <w:next w:val="a8"/>
    <w:link w:val="ab"/>
    <w:uiPriority w:val="99"/>
    <w:semiHidden/>
    <w:unhideWhenUsed/>
    <w:rsid w:val="000121F5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0121F5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0121F5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0121F5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F97DD8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F97DD8"/>
  </w:style>
  <w:style w:type="table" w:styleId="af0">
    <w:name w:val="Table Grid"/>
    <w:basedOn w:val="a1"/>
    <w:uiPriority w:val="39"/>
    <w:rsid w:val="005340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rsid w:val="00534007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NOChar">
    <w:name w:val="NO Char"/>
    <w:link w:val="NO"/>
    <w:qFormat/>
    <w:rsid w:val="00534007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B1">
    <w:name w:val="B1"/>
    <w:basedOn w:val="af1"/>
    <w:link w:val="B1Char1"/>
    <w:qFormat/>
    <w:rsid w:val="00534007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B1Char1">
    <w:name w:val="B1 Char1"/>
    <w:link w:val="B1"/>
    <w:qFormat/>
    <w:rsid w:val="00534007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EditorsNote">
    <w:name w:val="Editor's Note"/>
    <w:basedOn w:val="NO"/>
    <w:link w:val="EditorsNoteChar"/>
    <w:qFormat/>
    <w:rsid w:val="00534007"/>
    <w:rPr>
      <w:color w:val="FF0000"/>
    </w:rPr>
  </w:style>
  <w:style w:type="character" w:customStyle="1" w:styleId="EditorsNoteChar">
    <w:name w:val="Editor's Note Char"/>
    <w:link w:val="EditorsNote"/>
    <w:qFormat/>
    <w:rsid w:val="00534007"/>
    <w:rPr>
      <w:rFonts w:ascii="Times New Roman" w:eastAsia="Times New Roman" w:hAnsi="Times New Roman" w:cs="Times New Roman"/>
      <w:color w:val="FF0000"/>
      <w:kern w:val="0"/>
      <w:sz w:val="20"/>
      <w:szCs w:val="20"/>
      <w:lang w:val="en-GB"/>
    </w:rPr>
  </w:style>
  <w:style w:type="paragraph" w:customStyle="1" w:styleId="B2">
    <w:name w:val="B2"/>
    <w:basedOn w:val="21"/>
    <w:link w:val="B2Char"/>
    <w:qFormat/>
    <w:rsid w:val="00534007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B2Char">
    <w:name w:val="B2 Char"/>
    <w:link w:val="B2"/>
    <w:qFormat/>
    <w:rsid w:val="00534007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B3">
    <w:name w:val="B3"/>
    <w:basedOn w:val="31"/>
    <w:link w:val="B3Char2"/>
    <w:qFormat/>
    <w:rsid w:val="00534007"/>
    <w:pPr>
      <w:widowControl/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B3Char2">
    <w:name w:val="B3 Char2"/>
    <w:link w:val="B3"/>
    <w:qFormat/>
    <w:rsid w:val="00534007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B4">
    <w:name w:val="B4"/>
    <w:basedOn w:val="41"/>
    <w:link w:val="B4Char"/>
    <w:qFormat/>
    <w:rsid w:val="00534007"/>
    <w:pPr>
      <w:widowControl/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B4Char">
    <w:name w:val="B4 Char"/>
    <w:link w:val="B4"/>
    <w:qFormat/>
    <w:rsid w:val="00534007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af1">
    <w:name w:val="List"/>
    <w:basedOn w:val="a"/>
    <w:uiPriority w:val="99"/>
    <w:semiHidden/>
    <w:unhideWhenUsed/>
    <w:rsid w:val="00534007"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534007"/>
    <w:pPr>
      <w:ind w:leftChars="200" w:left="100" w:hangingChars="200" w:hanging="200"/>
      <w:contextualSpacing/>
    </w:pPr>
  </w:style>
  <w:style w:type="paragraph" w:styleId="31">
    <w:name w:val="List 3"/>
    <w:basedOn w:val="a"/>
    <w:uiPriority w:val="99"/>
    <w:semiHidden/>
    <w:unhideWhenUsed/>
    <w:rsid w:val="00534007"/>
    <w:pPr>
      <w:ind w:leftChars="400" w:left="100" w:hangingChars="200" w:hanging="200"/>
      <w:contextualSpacing/>
    </w:pPr>
  </w:style>
  <w:style w:type="paragraph" w:styleId="41">
    <w:name w:val="List 4"/>
    <w:basedOn w:val="a"/>
    <w:uiPriority w:val="99"/>
    <w:semiHidden/>
    <w:unhideWhenUsed/>
    <w:rsid w:val="00534007"/>
    <w:pPr>
      <w:ind w:leftChars="600" w:left="100" w:hangingChars="200" w:hanging="200"/>
      <w:contextualSpacing/>
    </w:pPr>
  </w:style>
  <w:style w:type="paragraph" w:customStyle="1" w:styleId="TAL">
    <w:name w:val="TAL"/>
    <w:basedOn w:val="a"/>
    <w:link w:val="TALCar"/>
    <w:qFormat/>
    <w:rsid w:val="00E31705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TALCar">
    <w:name w:val="TAL Car"/>
    <w:link w:val="TAL"/>
    <w:qFormat/>
    <w:rsid w:val="00E31705"/>
    <w:rPr>
      <w:rFonts w:ascii="Arial" w:eastAsia="Times New Roman" w:hAnsi="Arial" w:cs="Times New Roman"/>
      <w:kern w:val="0"/>
      <w:sz w:val="18"/>
      <w:szCs w:val="20"/>
      <w:lang w:val="en-GB"/>
    </w:rPr>
  </w:style>
  <w:style w:type="paragraph" w:customStyle="1" w:styleId="TAH">
    <w:name w:val="TAH"/>
    <w:basedOn w:val="a"/>
    <w:link w:val="TAHCar"/>
    <w:qFormat/>
    <w:rsid w:val="00E31705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/>
    </w:rPr>
  </w:style>
  <w:style w:type="character" w:customStyle="1" w:styleId="TAHCar">
    <w:name w:val="TAH Car"/>
    <w:link w:val="TAH"/>
    <w:qFormat/>
    <w:locked/>
    <w:rsid w:val="00E31705"/>
    <w:rPr>
      <w:rFonts w:ascii="Arial" w:eastAsia="Times New Roman" w:hAnsi="Arial" w:cs="Times New Roman"/>
      <w:b/>
      <w:kern w:val="0"/>
      <w:sz w:val="18"/>
      <w:szCs w:val="20"/>
      <w:lang w:val="en-GB"/>
    </w:rPr>
  </w:style>
  <w:style w:type="paragraph" w:customStyle="1" w:styleId="PL">
    <w:name w:val="PL"/>
    <w:link w:val="PLChar"/>
    <w:qFormat/>
    <w:rsid w:val="005E15F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5E15FC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a"/>
    <w:link w:val="THChar"/>
    <w:qFormat/>
    <w:rsid w:val="00484BA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link w:val="TH"/>
    <w:qFormat/>
    <w:rsid w:val="00484BA7"/>
    <w:rPr>
      <w:rFonts w:ascii="Arial" w:eastAsia="Times New Roman" w:hAnsi="Arial" w:cs="Times New Roman"/>
      <w:b/>
      <w:kern w:val="0"/>
      <w:sz w:val="20"/>
      <w:szCs w:val="20"/>
      <w:lang w:val="en-GB"/>
    </w:rPr>
  </w:style>
  <w:style w:type="paragraph" w:styleId="af2">
    <w:name w:val="Revision"/>
    <w:hidden/>
    <w:uiPriority w:val="99"/>
    <w:semiHidden/>
    <w:rsid w:val="006C7A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6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7E1C45-7336-4A1B-8174-C669CBE8A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1126</Words>
  <Characters>6424</Characters>
  <Application>Microsoft Office Word</Application>
  <DocSecurity>0</DocSecurity>
  <Lines>53</Lines>
  <Paragraphs>15</Paragraphs>
  <ScaleCrop>false</ScaleCrop>
  <Company/>
  <LinksUpToDate>false</LinksUpToDate>
  <CharactersWithSpaces>7535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2024-04-05T02:40:00Z</dcterms:created>
  <dcterms:modified xsi:type="dcterms:W3CDTF">2024-04-05T05:41:00Z</dcterms:modified>
</cp:coreProperties>
</file>