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09E23" w14:textId="5C92D952" w:rsidR="00FC4869" w:rsidRDefault="00FC4869" w:rsidP="0081135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>
        <w:rPr>
          <w:rFonts w:ascii="Arial" w:eastAsia="MS Mincho" w:hAnsi="Arial" w:cs="Arial"/>
          <w:b/>
          <w:sz w:val="24"/>
          <w:lang w:eastAsia="en-US"/>
        </w:rPr>
        <w:t>3GPP TSG-RAN WG2 Meeting #125bis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 w:rsidR="00543F52" w:rsidRPr="00543F52">
        <w:rPr>
          <w:rFonts w:ascii="Arial" w:eastAsia="MS Mincho" w:hAnsi="Arial" w:cs="Arial"/>
          <w:b/>
          <w:sz w:val="24"/>
          <w:lang w:eastAsia="en-US"/>
        </w:rPr>
        <w:t>R2-2403354</w:t>
      </w:r>
    </w:p>
    <w:p w14:paraId="208F6408" w14:textId="77777777" w:rsidR="00FC4869" w:rsidRDefault="00FC4869" w:rsidP="0081135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Changsha, China, 15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April – 19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659" w14:paraId="7C9B84D0" w14:textId="77777777" w:rsidTr="008113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47C0" w14:textId="17A5F4D5" w:rsidR="00770659" w:rsidRDefault="00770659" w:rsidP="008113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83F92">
              <w:rPr>
                <w:i/>
                <w:noProof/>
                <w:sz w:val="14"/>
              </w:rPr>
              <w:t>3</w:t>
            </w:r>
          </w:p>
        </w:tc>
      </w:tr>
      <w:tr w:rsidR="00770659" w14:paraId="277A7E2B" w14:textId="77777777" w:rsidTr="008113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30743" w14:textId="77777777" w:rsidR="00770659" w:rsidRDefault="00770659" w:rsidP="008113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659" w14:paraId="396267FF" w14:textId="77777777" w:rsidTr="008113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6EF98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54CC2813" w14:textId="77777777" w:rsidTr="00811351">
        <w:tc>
          <w:tcPr>
            <w:tcW w:w="142" w:type="dxa"/>
            <w:tcBorders>
              <w:left w:val="single" w:sz="4" w:space="0" w:color="auto"/>
            </w:tcBorders>
          </w:tcPr>
          <w:p w14:paraId="0F3C69F2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B92742" w14:textId="16F1F4AD" w:rsidR="00770659" w:rsidRPr="00410371" w:rsidRDefault="00B508E3" w:rsidP="008113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131E2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2923C740" w14:textId="77777777" w:rsidR="00770659" w:rsidRDefault="00770659" w:rsidP="008113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FA589" w14:textId="5B4D79AE" w:rsidR="00770659" w:rsidRPr="00410371" w:rsidRDefault="00543F52" w:rsidP="008113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4724</w:t>
            </w:r>
          </w:p>
        </w:tc>
        <w:tc>
          <w:tcPr>
            <w:tcW w:w="709" w:type="dxa"/>
          </w:tcPr>
          <w:p w14:paraId="739E56F4" w14:textId="77777777" w:rsidR="00770659" w:rsidRDefault="00770659" w:rsidP="008113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B4D8" w14:textId="5C21BE6A" w:rsidR="00770659" w:rsidRPr="00410371" w:rsidRDefault="00B508E3" w:rsidP="008113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1A8F"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A789305" w14:textId="77777777" w:rsidR="00770659" w:rsidRDefault="00770659" w:rsidP="008113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CE468" w14:textId="5DA77D61" w:rsidR="00770659" w:rsidRPr="00410371" w:rsidRDefault="00B508E3" w:rsidP="008113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18.</w:t>
            </w:r>
            <w:r w:rsidR="00F131E2">
              <w:rPr>
                <w:rFonts w:eastAsia="Yu Mincho"/>
                <w:b/>
                <w:sz w:val="28"/>
              </w:rPr>
              <w:t>1</w:t>
            </w:r>
            <w:r w:rsidRPr="00B71A8F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4F75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6B418F80" w14:textId="77777777" w:rsidTr="008113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A4263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0AE6C612" w14:textId="77777777" w:rsidTr="008113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B22E7" w14:textId="77777777" w:rsidR="00770659" w:rsidRPr="00F25D98" w:rsidRDefault="00770659" w:rsidP="008113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659" w14:paraId="64C0F140" w14:textId="77777777" w:rsidTr="00811351">
        <w:tc>
          <w:tcPr>
            <w:tcW w:w="9641" w:type="dxa"/>
            <w:gridSpan w:val="9"/>
          </w:tcPr>
          <w:p w14:paraId="52496553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F404C2" w14:textId="77777777" w:rsidR="00770659" w:rsidRDefault="00770659" w:rsidP="00770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659" w14:paraId="626848D1" w14:textId="77777777" w:rsidTr="00811351">
        <w:tc>
          <w:tcPr>
            <w:tcW w:w="2835" w:type="dxa"/>
          </w:tcPr>
          <w:p w14:paraId="24675E85" w14:textId="77777777" w:rsidR="00770659" w:rsidRDefault="00770659" w:rsidP="008113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A1D834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00C18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CE051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656F9" w14:textId="5A7ABE11" w:rsidR="00770659" w:rsidRPr="00417C50" w:rsidRDefault="00417C50" w:rsidP="00811351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43563D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03C73" w14:textId="31DA8797" w:rsidR="00770659" w:rsidRPr="00417C50" w:rsidRDefault="00417C50" w:rsidP="00811351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2BDCE5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62439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E56E9" w14:textId="77777777" w:rsidR="00770659" w:rsidRDefault="00770659" w:rsidP="00770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659" w14:paraId="16E5652D" w14:textId="77777777" w:rsidTr="00811351">
        <w:tc>
          <w:tcPr>
            <w:tcW w:w="9640" w:type="dxa"/>
            <w:gridSpan w:val="11"/>
          </w:tcPr>
          <w:p w14:paraId="02191273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1B84E3D4" w14:textId="77777777" w:rsidTr="008113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726F2" w14:textId="77777777" w:rsidR="00770659" w:rsidRDefault="00770659" w:rsidP="00811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FA38" w14:textId="3CF47286" w:rsidR="00770659" w:rsidRDefault="00543F52" w:rsidP="00811351">
            <w:pPr>
              <w:pStyle w:val="CRCoverPage"/>
              <w:spacing w:after="0"/>
              <w:ind w:left="100"/>
              <w:rPr>
                <w:noProof/>
              </w:rPr>
            </w:pPr>
            <w:r w:rsidRPr="00543F52">
              <w:t>Introduction of less than 5MHz carriers for NR FR1</w:t>
            </w:r>
          </w:p>
        </w:tc>
      </w:tr>
      <w:tr w:rsidR="00770659" w14:paraId="3EAECC7B" w14:textId="77777777" w:rsidTr="00811351">
        <w:tc>
          <w:tcPr>
            <w:tcW w:w="1843" w:type="dxa"/>
            <w:tcBorders>
              <w:left w:val="single" w:sz="4" w:space="0" w:color="auto"/>
            </w:tcBorders>
          </w:tcPr>
          <w:p w14:paraId="5424F94E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7D1581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35667166" w14:textId="77777777" w:rsidTr="00811351">
        <w:tc>
          <w:tcPr>
            <w:tcW w:w="1843" w:type="dxa"/>
            <w:tcBorders>
              <w:left w:val="single" w:sz="4" w:space="0" w:color="auto"/>
            </w:tcBorders>
          </w:tcPr>
          <w:p w14:paraId="52E7639F" w14:textId="77777777" w:rsidR="00770659" w:rsidRDefault="00770659" w:rsidP="00811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5BBE8" w14:textId="02E16F8C" w:rsidR="00770659" w:rsidRDefault="002325FB" w:rsidP="00811351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Huawei, HiSilicon</w:t>
            </w:r>
          </w:p>
        </w:tc>
      </w:tr>
      <w:tr w:rsidR="00770659" w14:paraId="7FAF4A2E" w14:textId="77777777" w:rsidTr="00811351">
        <w:tc>
          <w:tcPr>
            <w:tcW w:w="1843" w:type="dxa"/>
            <w:tcBorders>
              <w:left w:val="single" w:sz="4" w:space="0" w:color="auto"/>
            </w:tcBorders>
          </w:tcPr>
          <w:p w14:paraId="36191FC9" w14:textId="77777777" w:rsidR="00770659" w:rsidRDefault="00770659" w:rsidP="00811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531AA" w14:textId="1FEE7FEE" w:rsidR="00770659" w:rsidRDefault="00417C50" w:rsidP="00811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70659" w14:paraId="332CFAC7" w14:textId="77777777" w:rsidTr="00811351">
        <w:tc>
          <w:tcPr>
            <w:tcW w:w="1843" w:type="dxa"/>
            <w:tcBorders>
              <w:left w:val="single" w:sz="4" w:space="0" w:color="auto"/>
            </w:tcBorders>
          </w:tcPr>
          <w:p w14:paraId="02BDB7A2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A6B23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841F7E6" w14:textId="77777777" w:rsidTr="001F4591">
        <w:trPr>
          <w:trHeight w:val="179"/>
        </w:trPr>
        <w:tc>
          <w:tcPr>
            <w:tcW w:w="1843" w:type="dxa"/>
            <w:tcBorders>
              <w:left w:val="single" w:sz="4" w:space="0" w:color="auto"/>
            </w:tcBorders>
          </w:tcPr>
          <w:p w14:paraId="5F9D85B3" w14:textId="77777777" w:rsidR="00770659" w:rsidRDefault="00770659" w:rsidP="00811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F02F6" w14:textId="7BBF2438" w:rsidR="00770659" w:rsidRDefault="001F4591" w:rsidP="00DD25D3">
            <w:pPr>
              <w:pStyle w:val="CRCoverPage"/>
              <w:spacing w:after="0"/>
              <w:ind w:left="100"/>
              <w:rPr>
                <w:noProof/>
              </w:rPr>
            </w:pPr>
            <w:r w:rsidRPr="00155F82">
              <w:t>NR_FR1_lessthan_5MHz_BW</w:t>
            </w:r>
          </w:p>
        </w:tc>
        <w:tc>
          <w:tcPr>
            <w:tcW w:w="567" w:type="dxa"/>
            <w:tcBorders>
              <w:left w:val="nil"/>
            </w:tcBorders>
          </w:tcPr>
          <w:p w14:paraId="75C17686" w14:textId="77777777" w:rsidR="00770659" w:rsidRDefault="00770659" w:rsidP="008113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CE6BF" w14:textId="77777777" w:rsidR="00770659" w:rsidRDefault="00770659" w:rsidP="008113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CEECD" w14:textId="2FB3A888" w:rsidR="00770659" w:rsidRDefault="00417C50" w:rsidP="00934DB0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2024-0</w:t>
            </w:r>
            <w:r w:rsidR="007C0B13">
              <w:rPr>
                <w:rFonts w:eastAsia="Yu Mincho"/>
              </w:rPr>
              <w:t>4-05</w:t>
            </w:r>
          </w:p>
        </w:tc>
      </w:tr>
      <w:tr w:rsidR="00770659" w14:paraId="3B042162" w14:textId="77777777" w:rsidTr="00811351">
        <w:tc>
          <w:tcPr>
            <w:tcW w:w="1843" w:type="dxa"/>
            <w:tcBorders>
              <w:left w:val="single" w:sz="4" w:space="0" w:color="auto"/>
            </w:tcBorders>
          </w:tcPr>
          <w:p w14:paraId="15D0330F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438DB4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028A2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3743D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CF3A80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971D943" w14:textId="77777777" w:rsidTr="008113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1811F" w14:textId="77777777" w:rsidR="00770659" w:rsidRDefault="00770659" w:rsidP="00811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357E9" w14:textId="3B409AF7" w:rsidR="00770659" w:rsidRDefault="00543F52" w:rsidP="008113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902A5C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5E56A" w14:textId="77777777" w:rsidR="00770659" w:rsidRDefault="00770659" w:rsidP="008113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ECCC1" w14:textId="5F547EB6" w:rsidR="00770659" w:rsidRDefault="00417C50" w:rsidP="00811351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Rel-18</w:t>
            </w:r>
          </w:p>
        </w:tc>
      </w:tr>
      <w:tr w:rsidR="00770659" w14:paraId="1D69993C" w14:textId="77777777" w:rsidTr="008113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8C552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69682" w14:textId="77777777" w:rsidR="00770659" w:rsidRDefault="00770659" w:rsidP="008113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A27" w14:textId="77777777" w:rsidR="00770659" w:rsidRDefault="00770659" w:rsidP="008113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9FF43E" w14:textId="4BDD8FDB" w:rsidR="00770659" w:rsidRPr="007C2097" w:rsidRDefault="00770659" w:rsidP="008113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083F92">
              <w:rPr>
                <w:i/>
                <w:noProof/>
                <w:sz w:val="18"/>
              </w:rPr>
              <w:br/>
              <w:t>Rel-20</w:t>
            </w:r>
            <w:r w:rsidR="00083F9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70659" w14:paraId="73ECBDE0" w14:textId="77777777" w:rsidTr="00811351">
        <w:tc>
          <w:tcPr>
            <w:tcW w:w="1843" w:type="dxa"/>
          </w:tcPr>
          <w:p w14:paraId="77285ACD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059AA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:rsidRPr="001627AB" w14:paraId="484DC7EA" w14:textId="77777777" w:rsidTr="008113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286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D5489" w14:textId="6997EA73" w:rsidR="00854EDC" w:rsidRPr="002F1A01" w:rsidRDefault="00301EB1" w:rsidP="00854EDC">
            <w:pPr>
              <w:rPr>
                <w:lang w:eastAsia="zh-CN"/>
              </w:rPr>
            </w:pPr>
            <w:r w:rsidRPr="002F1A01">
              <w:rPr>
                <w:lang w:eastAsia="zh-CN"/>
              </w:rPr>
              <w:t>In RAN2#125 meeting, there were agreement</w:t>
            </w:r>
            <w:r w:rsidR="00D32471" w:rsidRPr="002F1A01">
              <w:rPr>
                <w:lang w:eastAsia="zh-CN"/>
              </w:rPr>
              <w:t>s</w:t>
            </w:r>
            <w:r w:rsidRPr="002F1A01">
              <w:rPr>
                <w:lang w:eastAsia="zh-CN"/>
              </w:rPr>
              <w:t xml:space="preserve"> </w:t>
            </w:r>
            <w:r w:rsidR="00854EDC" w:rsidRPr="002F1A01">
              <w:rPr>
                <w:lang w:eastAsia="zh-CN"/>
              </w:rPr>
              <w:t>about indicating inter-frequency neighbour cells of less than 5 MHz, as below shown:</w:t>
            </w:r>
          </w:p>
          <w:p w14:paraId="6D90F65D" w14:textId="4698AE94" w:rsidR="00854EDC" w:rsidRPr="002F1A01" w:rsidRDefault="00854EDC" w:rsidP="002F1A01">
            <w:pPr>
              <w:rPr>
                <w:lang w:eastAsia="zh-CN"/>
              </w:rPr>
            </w:pPr>
            <w:r w:rsidRPr="002F1A01">
              <w:rPr>
                <w:lang w:eastAsia="zh-CN"/>
              </w:rPr>
              <w:t>1</w:t>
            </w:r>
            <w:r w:rsidRPr="002F1A01">
              <w:rPr>
                <w:lang w:eastAsia="zh-CN"/>
              </w:rPr>
              <w:tab/>
              <w:t xml:space="preserve">Reply to RAN1 indicating that yes there are backward compatibility issues for legacy UEs not supporting less than 5MHz if they are provided with a neighbour cell info in the existing SIB4 and LTE SIB24 list with SSB on the new GSCN value. This is the case for both inter-RAT and inter-frequency.  </w:t>
            </w:r>
          </w:p>
          <w:p w14:paraId="6D483EA0" w14:textId="317F87E9" w:rsidR="00854EDC" w:rsidRPr="002F1A01" w:rsidRDefault="00854EDC" w:rsidP="002F1A01">
            <w:pPr>
              <w:rPr>
                <w:lang w:eastAsia="zh-CN"/>
              </w:rPr>
            </w:pPr>
            <w:r w:rsidRPr="002F1A01">
              <w:rPr>
                <w:lang w:eastAsia="zh-CN"/>
              </w:rPr>
              <w:t>2</w:t>
            </w:r>
            <w:r w:rsidRPr="002F1A01">
              <w:rPr>
                <w:lang w:eastAsia="zh-CN"/>
              </w:rPr>
              <w:tab/>
              <w:t xml:space="preserve">RAN2 will address the issue. Legacy UEs will not be able to measure and reselect to &lt;5MHz </w:t>
            </w:r>
            <w:proofErr w:type="spellStart"/>
            <w:r w:rsidRPr="002F1A01">
              <w:rPr>
                <w:lang w:eastAsia="zh-CN"/>
              </w:rPr>
              <w:t>neighbor</w:t>
            </w:r>
            <w:proofErr w:type="spellEnd"/>
            <w:r w:rsidRPr="002F1A01">
              <w:rPr>
                <w:lang w:eastAsia="zh-CN"/>
              </w:rPr>
              <w:t xml:space="preserve"> cells, by making use of a second list. FFS the details.  FFS if SIB11 should also be considered</w:t>
            </w:r>
          </w:p>
          <w:p w14:paraId="30625B1A" w14:textId="42D541AD" w:rsidR="00F131E2" w:rsidRPr="00854EDC" w:rsidRDefault="00854EDC" w:rsidP="00D32471">
            <w:pPr>
              <w:rPr>
                <w:rFonts w:eastAsiaTheme="minorEastAsia"/>
              </w:rPr>
            </w:pPr>
            <w:r w:rsidRPr="00D61F40">
              <w:rPr>
                <w:lang w:eastAsia="zh-CN"/>
              </w:rPr>
              <w:t>To deal with this issue,</w:t>
            </w:r>
            <w:r w:rsidR="00D32471">
              <w:rPr>
                <w:lang w:eastAsia="zh-CN"/>
              </w:rPr>
              <w:t xml:space="preserve"> RAN2 agree to introduce a second list for the &lt;5MHz carriers</w:t>
            </w:r>
            <w:r>
              <w:rPr>
                <w:lang w:eastAsia="zh-CN"/>
              </w:rPr>
              <w:t>.</w:t>
            </w:r>
          </w:p>
        </w:tc>
      </w:tr>
      <w:tr w:rsidR="00770659" w14:paraId="62AFA9CA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432F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D407C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EDC" w14:paraId="6D10B03E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94EF" w14:textId="77777777" w:rsidR="00854EDC" w:rsidRDefault="00854EDC" w:rsidP="00854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04AC82" w14:textId="0A4573F3" w:rsidR="00854EDC" w:rsidRPr="00BB0A2D" w:rsidRDefault="00854EDC" w:rsidP="00854EDC">
            <w:pPr>
              <w:pStyle w:val="ab"/>
              <w:numPr>
                <w:ilvl w:val="0"/>
                <w:numId w:val="5"/>
              </w:numPr>
              <w:spacing w:afterLines="50" w:after="120"/>
              <w:contextualSpacing w:val="0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 xml:space="preserve">Introduce </w:t>
            </w:r>
            <w:r>
              <w:rPr>
                <w:i/>
                <w:lang w:eastAsia="zh-CN"/>
              </w:rPr>
              <w:t>I</w:t>
            </w:r>
            <w:r w:rsidRPr="00BB0A2D">
              <w:rPr>
                <w:i/>
                <w:lang w:eastAsia="zh-CN"/>
              </w:rPr>
              <w:t>nterFreqCarrierFreqList</w:t>
            </w:r>
            <w:r>
              <w:rPr>
                <w:i/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BB0A2D">
              <w:rPr>
                <w:lang w:eastAsia="zh-CN"/>
              </w:rPr>
              <w:t>for less than 5MHz spectrum</w:t>
            </w:r>
            <w:r>
              <w:rPr>
                <w:lang w:eastAsia="zh-CN"/>
              </w:rPr>
              <w:t>.</w:t>
            </w:r>
          </w:p>
          <w:p w14:paraId="339DC086" w14:textId="11993FCD" w:rsidR="00854EDC" w:rsidRDefault="00854EDC" w:rsidP="00854EDC">
            <w:pPr>
              <w:pStyle w:val="ab"/>
              <w:numPr>
                <w:ilvl w:val="0"/>
                <w:numId w:val="5"/>
              </w:numPr>
              <w:spacing w:afterLines="50" w:after="120"/>
              <w:contextualSpacing w:val="0"/>
              <w:rPr>
                <w:noProof/>
              </w:rPr>
            </w:pPr>
            <w:r>
              <w:rPr>
                <w:lang w:eastAsia="zh-CN"/>
              </w:rPr>
              <w:t xml:space="preserve">Clarify that network shall indicate band number 1024 </w:t>
            </w:r>
            <w:r w:rsidRPr="00413C0C">
              <w:rPr>
                <w:lang w:eastAsia="zh-CN"/>
              </w:rPr>
              <w:t xml:space="preserve">in </w:t>
            </w:r>
            <w:proofErr w:type="spellStart"/>
            <w:r w:rsidRPr="00854EDC">
              <w:rPr>
                <w:i/>
                <w:lang w:eastAsia="zh-CN"/>
              </w:rPr>
              <w:t>InterFreqCarrierFreqInfo</w:t>
            </w:r>
            <w:proofErr w:type="spellEnd"/>
            <w:r w:rsidRPr="00854EDC">
              <w:rPr>
                <w:lang w:eastAsia="zh-CN"/>
              </w:rPr>
              <w:t xml:space="preserve"> filed</w:t>
            </w:r>
            <w:r w:rsidRPr="00413C0C">
              <w:rPr>
                <w:lang w:eastAsia="zh-CN"/>
              </w:rPr>
              <w:t xml:space="preserve"> if there is no inter frequency </w:t>
            </w:r>
            <w:proofErr w:type="spellStart"/>
            <w:r w:rsidRPr="00413C0C">
              <w:rPr>
                <w:lang w:eastAsia="zh-CN"/>
              </w:rPr>
              <w:t>neighbor</w:t>
            </w:r>
            <w:proofErr w:type="spellEnd"/>
            <w:r w:rsidRPr="00413C0C">
              <w:rPr>
                <w:lang w:eastAsia="zh-CN"/>
              </w:rPr>
              <w:t xml:space="preserve"> </w:t>
            </w:r>
            <w:r w:rsidR="00D32471">
              <w:rPr>
                <w:lang w:eastAsia="zh-CN"/>
              </w:rPr>
              <w:t>carriers</w:t>
            </w:r>
            <w:r w:rsidRPr="00413C0C">
              <w:rPr>
                <w:lang w:eastAsia="zh-CN"/>
              </w:rPr>
              <w:t xml:space="preserve"> </w:t>
            </w:r>
            <w:r w:rsidR="00D32471">
              <w:rPr>
                <w:lang w:eastAsia="zh-CN"/>
              </w:rPr>
              <w:t>with &gt;=5MHz</w:t>
            </w:r>
            <w:r w:rsidRPr="00413C0C">
              <w:rPr>
                <w:lang w:eastAsia="zh-CN"/>
              </w:rPr>
              <w:t xml:space="preserve">, and the UE shall ignore the corresponding </w:t>
            </w:r>
            <w:proofErr w:type="spellStart"/>
            <w:r w:rsidRPr="00854EDC">
              <w:rPr>
                <w:i/>
                <w:lang w:eastAsia="zh-CN"/>
              </w:rPr>
              <w:t>InterFreqCarrierFreqInfo</w:t>
            </w:r>
            <w:proofErr w:type="spellEnd"/>
            <w:r w:rsidRPr="00413C0C">
              <w:rPr>
                <w:lang w:eastAsia="zh-CN"/>
              </w:rPr>
              <w:t xml:space="preserve"> filed</w:t>
            </w:r>
            <w:r w:rsidRPr="00854EDC">
              <w:rPr>
                <w:lang w:eastAsia="zh-CN"/>
              </w:rPr>
              <w:t>.</w:t>
            </w:r>
          </w:p>
          <w:p w14:paraId="258B538B" w14:textId="3F3162A8" w:rsidR="004961DA" w:rsidRDefault="004961DA" w:rsidP="00D32471">
            <w:pPr>
              <w:spacing w:afterLines="50" w:after="120"/>
              <w:rPr>
                <w:noProof/>
              </w:rPr>
            </w:pPr>
          </w:p>
        </w:tc>
      </w:tr>
      <w:tr w:rsidR="00854EDC" w14:paraId="1B8261C9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635EE" w14:textId="77777777" w:rsidR="00854EDC" w:rsidRDefault="00854EDC" w:rsidP="00854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FCB99" w14:textId="77777777" w:rsidR="00854EDC" w:rsidRDefault="00854EDC" w:rsidP="00854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EDC" w14:paraId="66FD088E" w14:textId="77777777" w:rsidTr="008113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E0E25" w14:textId="77777777" w:rsidR="00854EDC" w:rsidRDefault="00854EDC" w:rsidP="00854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18F24" w14:textId="3FD68CC5" w:rsidR="00854EDC" w:rsidRPr="003576D0" w:rsidRDefault="00854EDC" w:rsidP="002F1A01">
            <w:pPr>
              <w:rPr>
                <w:rFonts w:eastAsia="等线"/>
                <w:i/>
                <w:noProof/>
                <w:lang w:eastAsia="zh-CN"/>
              </w:rPr>
            </w:pPr>
            <w:r w:rsidRPr="00121142">
              <w:rPr>
                <w:lang w:eastAsia="zh-CN"/>
              </w:rPr>
              <w:t xml:space="preserve">There is backward compatibility issue for the legacy UE </w:t>
            </w:r>
            <w:r w:rsidR="00D32471">
              <w:rPr>
                <w:lang w:eastAsia="zh-CN"/>
              </w:rPr>
              <w:t xml:space="preserve">if the &lt;5MHz carriers are </w:t>
            </w:r>
            <w:r w:rsidRPr="00121142">
              <w:rPr>
                <w:lang w:eastAsia="zh-CN"/>
              </w:rPr>
              <w:t xml:space="preserve">directly </w:t>
            </w:r>
            <w:r w:rsidR="00D32471">
              <w:rPr>
                <w:lang w:eastAsia="zh-CN"/>
              </w:rPr>
              <w:t>included in the existing neighbour cell list</w:t>
            </w:r>
            <w:r w:rsidRPr="00121142">
              <w:rPr>
                <w:lang w:eastAsia="zh-CN"/>
              </w:rPr>
              <w:t xml:space="preserve"> in SIB4.</w:t>
            </w:r>
          </w:p>
        </w:tc>
      </w:tr>
      <w:tr w:rsidR="00770659" w14:paraId="3442DD44" w14:textId="77777777" w:rsidTr="00811351">
        <w:tc>
          <w:tcPr>
            <w:tcW w:w="2694" w:type="dxa"/>
            <w:gridSpan w:val="2"/>
          </w:tcPr>
          <w:p w14:paraId="143E1D6F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BE9BE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17482EF" w14:textId="77777777" w:rsidTr="008113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F38DF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57B36" w14:textId="373E3585" w:rsidR="00770659" w:rsidRPr="00D40BB4" w:rsidRDefault="00A6760D" w:rsidP="00D32471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6.3.1</w:t>
            </w:r>
          </w:p>
        </w:tc>
      </w:tr>
      <w:tr w:rsidR="00770659" w14:paraId="63CB55FE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FED22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0D1" w14:textId="77777777" w:rsidR="00770659" w:rsidRDefault="00770659" w:rsidP="00811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B1DBC41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EE9D6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742E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F06D0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54E61" w14:textId="77777777" w:rsidR="00770659" w:rsidRDefault="00770659" w:rsidP="008113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C999B" w14:textId="77777777" w:rsidR="00770659" w:rsidRDefault="00770659" w:rsidP="008113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659" w14:paraId="18504179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BE7A5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2A3A6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CD0C6" w14:textId="1C9F15C2" w:rsidR="00770659" w:rsidRPr="00D120B9" w:rsidRDefault="00D120B9" w:rsidP="00811351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221FB" w14:textId="77777777" w:rsidR="00770659" w:rsidRDefault="00770659" w:rsidP="008113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E8350" w14:textId="45212A89" w:rsidR="00770659" w:rsidRDefault="00770659" w:rsidP="009325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32557">
              <w:rPr>
                <w:noProof/>
              </w:rPr>
              <w:t>36.331</w:t>
            </w:r>
            <w:r>
              <w:rPr>
                <w:noProof/>
              </w:rPr>
              <w:t xml:space="preserve"> CR </w:t>
            </w:r>
            <w:r w:rsidR="00932557">
              <w:rPr>
                <w:noProof/>
              </w:rPr>
              <w:t>5012</w:t>
            </w:r>
            <w:r>
              <w:rPr>
                <w:noProof/>
              </w:rPr>
              <w:t xml:space="preserve"> </w:t>
            </w:r>
          </w:p>
        </w:tc>
      </w:tr>
      <w:tr w:rsidR="00770659" w14:paraId="76F117F3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C7547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C1915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10DE" w14:textId="311112A6" w:rsidR="00770659" w:rsidRDefault="00D120B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31779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85C7E" w14:textId="77777777" w:rsidR="00770659" w:rsidRDefault="00770659" w:rsidP="008113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4D06DAA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0BEBD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1D12" w14:textId="77777777" w:rsidR="00770659" w:rsidRDefault="0077065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0F28" w14:textId="539FF8D6" w:rsidR="00770659" w:rsidRDefault="00D120B9" w:rsidP="00811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3C66A5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9E1C" w14:textId="77777777" w:rsidR="00770659" w:rsidRDefault="00770659" w:rsidP="008113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5480A1F9" w14:textId="77777777" w:rsidTr="00811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BF642" w14:textId="77777777" w:rsidR="00770659" w:rsidRDefault="00770659" w:rsidP="008113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34A93" w14:textId="77777777" w:rsidR="00770659" w:rsidRDefault="00770659" w:rsidP="00811351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30F861C9" w14:textId="77777777" w:rsidTr="008113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2AC9D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F719" w14:textId="77777777" w:rsidR="00770659" w:rsidRDefault="00770659" w:rsidP="00811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659" w:rsidRPr="008863B9" w14:paraId="6A4134B8" w14:textId="77777777" w:rsidTr="008113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C1E7B" w14:textId="77777777" w:rsidR="00770659" w:rsidRPr="008863B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A32F2" w14:textId="77777777" w:rsidR="00770659" w:rsidRPr="008863B9" w:rsidRDefault="00770659" w:rsidP="008113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659" w14:paraId="53DDD6DE" w14:textId="77777777" w:rsidTr="008113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069A2" w14:textId="77777777" w:rsidR="00770659" w:rsidRDefault="00770659" w:rsidP="00811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502E" w14:textId="77777777" w:rsidR="00770659" w:rsidRDefault="00770659" w:rsidP="00811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8DA8B" w14:textId="77777777" w:rsidR="00770659" w:rsidRDefault="00770659" w:rsidP="00770659">
      <w:pPr>
        <w:pStyle w:val="CRCoverPage"/>
        <w:spacing w:after="0"/>
        <w:rPr>
          <w:noProof/>
          <w:sz w:val="8"/>
          <w:szCs w:val="8"/>
        </w:rPr>
      </w:pPr>
    </w:p>
    <w:p w14:paraId="1D34BC72" w14:textId="77777777" w:rsidR="00770659" w:rsidRDefault="00770659" w:rsidP="00770659">
      <w:pPr>
        <w:rPr>
          <w:noProof/>
        </w:rPr>
        <w:sectPr w:rsidR="0077065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FDCFC0" w14:textId="09A86725" w:rsidR="003576D0" w:rsidRPr="003576D0" w:rsidRDefault="003576D0" w:rsidP="003576D0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73CA87EC" w14:textId="77777777" w:rsidR="00A6760D" w:rsidRPr="00A6760D" w:rsidRDefault="00A6760D" w:rsidP="00A6760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1" w:name="_Toc60777140"/>
      <w:bookmarkStart w:id="12" w:name="_Toc156130264"/>
      <w:bookmarkStart w:id="13" w:name="_Toc60777143"/>
      <w:bookmarkStart w:id="14" w:name="_Toc156130267"/>
      <w:bookmarkStart w:id="15" w:name="_Toc156130175"/>
      <w:bookmarkStart w:id="16" w:name="_Hlk162604850"/>
      <w:r w:rsidRPr="00A6760D">
        <w:rPr>
          <w:rFonts w:ascii="Arial" w:hAnsi="Arial"/>
          <w:sz w:val="28"/>
        </w:rPr>
        <w:t>6.3.1</w:t>
      </w:r>
      <w:r w:rsidRPr="00A6760D">
        <w:rPr>
          <w:rFonts w:ascii="Arial" w:hAnsi="Arial"/>
          <w:sz w:val="28"/>
        </w:rPr>
        <w:tab/>
        <w:t>System information blocks</w:t>
      </w:r>
      <w:bookmarkEnd w:id="11"/>
      <w:bookmarkEnd w:id="12"/>
    </w:p>
    <w:p w14:paraId="10D36ED3" w14:textId="77777777" w:rsidR="00DB0A9B" w:rsidRPr="00FF4867" w:rsidRDefault="00DB0A9B" w:rsidP="00DB0A9B">
      <w:pPr>
        <w:pStyle w:val="4"/>
        <w:rPr>
          <w:rFonts w:eastAsia="宋体"/>
          <w:i/>
          <w:noProof/>
        </w:rPr>
      </w:pPr>
      <w:bookmarkStart w:id="17" w:name="_Toc162894658"/>
      <w:r w:rsidRPr="00FF4867">
        <w:rPr>
          <w:rFonts w:eastAsia="宋体"/>
        </w:rPr>
        <w:t>–</w:t>
      </w:r>
      <w:r w:rsidRPr="00FF4867">
        <w:rPr>
          <w:rFonts w:eastAsia="宋体"/>
        </w:rPr>
        <w:tab/>
      </w:r>
      <w:r w:rsidRPr="00FF4867">
        <w:rPr>
          <w:rFonts w:eastAsia="宋体"/>
          <w:i/>
          <w:noProof/>
        </w:rPr>
        <w:t>SIB4</w:t>
      </w:r>
      <w:bookmarkEnd w:id="17"/>
    </w:p>
    <w:p w14:paraId="1A4F540B" w14:textId="77777777" w:rsidR="00DB0A9B" w:rsidRPr="00FF4867" w:rsidRDefault="00DB0A9B" w:rsidP="00DB0A9B">
      <w:pPr>
        <w:rPr>
          <w:rFonts w:eastAsia="宋体"/>
          <w:iCs/>
        </w:rPr>
      </w:pPr>
      <w:r w:rsidRPr="00FF4867">
        <w:rPr>
          <w:i/>
          <w:noProof/>
        </w:rPr>
        <w:t>SIB4</w:t>
      </w:r>
      <w:r w:rsidRPr="00FF4867">
        <w:rPr>
          <w:iCs/>
        </w:rPr>
        <w:t xml:space="preserve"> contains information relevant for inter-frequency cell re-selection (i.e. information about </w:t>
      </w:r>
      <w:r w:rsidRPr="00FF4867">
        <w:t>other NR frequencies and inter-frequency neighbouring cells relevant for cell re-selection), which can also be used for NR idle/inactive measurements. The IE includes cell re-selection parameters common for a frequency as well as cell specific re-selection parameters.</w:t>
      </w:r>
    </w:p>
    <w:p w14:paraId="7057F718" w14:textId="77777777" w:rsidR="00DB0A9B" w:rsidRPr="00FF4867" w:rsidRDefault="00DB0A9B" w:rsidP="00DB0A9B">
      <w:pPr>
        <w:pStyle w:val="TH"/>
        <w:rPr>
          <w:bCs/>
          <w:i/>
          <w:iCs/>
        </w:rPr>
      </w:pPr>
      <w:r w:rsidRPr="00FF4867">
        <w:rPr>
          <w:bCs/>
          <w:i/>
          <w:iCs/>
          <w:noProof/>
        </w:rPr>
        <w:t xml:space="preserve">SIB4 </w:t>
      </w:r>
      <w:r w:rsidRPr="00FF4867">
        <w:rPr>
          <w:bCs/>
          <w:iCs/>
          <w:noProof/>
        </w:rPr>
        <w:t>information element</w:t>
      </w:r>
    </w:p>
    <w:p w14:paraId="79AF5065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55AC3C7C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rPr>
          <w:color w:val="808080"/>
        </w:rPr>
        <w:t>-- TAG-SIB4-START</w:t>
      </w:r>
    </w:p>
    <w:p w14:paraId="4B993C62" w14:textId="77777777" w:rsidR="00DB0A9B" w:rsidRPr="00FF4867" w:rsidRDefault="00DB0A9B" w:rsidP="00DB0A9B">
      <w:pPr>
        <w:pStyle w:val="PL"/>
      </w:pPr>
    </w:p>
    <w:p w14:paraId="50AE658D" w14:textId="77777777" w:rsidR="00DB0A9B" w:rsidRPr="00FF4867" w:rsidRDefault="00DB0A9B" w:rsidP="00DB0A9B">
      <w:pPr>
        <w:pStyle w:val="PL"/>
      </w:pPr>
      <w:r w:rsidRPr="00FF4867">
        <w:t xml:space="preserve">SIB4 ::=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D7AA5EB" w14:textId="77777777" w:rsidR="00DB0A9B" w:rsidRPr="00FF4867" w:rsidRDefault="00DB0A9B" w:rsidP="00DB0A9B">
      <w:pPr>
        <w:pStyle w:val="PL"/>
      </w:pPr>
      <w:r w:rsidRPr="00FF4867">
        <w:t xml:space="preserve">    interFreqCarrierFreqList            InterFreqCarrierFreqList,</w:t>
      </w:r>
    </w:p>
    <w:p w14:paraId="753BFE16" w14:textId="77777777" w:rsidR="00DB0A9B" w:rsidRPr="00FF4867" w:rsidRDefault="00DB0A9B" w:rsidP="00DB0A9B">
      <w:pPr>
        <w:pStyle w:val="PL"/>
      </w:pPr>
      <w:r w:rsidRPr="00FF4867">
        <w:t xml:space="preserve">    lateNonCriticalExtension          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98F8A68" w14:textId="77777777" w:rsidR="00DB0A9B" w:rsidRPr="00FF4867" w:rsidRDefault="00DB0A9B" w:rsidP="00DB0A9B">
      <w:pPr>
        <w:pStyle w:val="PL"/>
      </w:pPr>
      <w:r w:rsidRPr="00FF4867">
        <w:t xml:space="preserve">    ...,</w:t>
      </w:r>
    </w:p>
    <w:p w14:paraId="32BD675D" w14:textId="77777777" w:rsidR="00DB0A9B" w:rsidRPr="00FF4867" w:rsidRDefault="00DB0A9B" w:rsidP="00DB0A9B">
      <w:pPr>
        <w:pStyle w:val="PL"/>
      </w:pPr>
      <w:r w:rsidRPr="00FF4867">
        <w:t xml:space="preserve">    [[</w:t>
      </w:r>
    </w:p>
    <w:p w14:paraId="27331B60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interFreqCarrierFreqList-v1610      InterFreqCarrierFreqList-v1610              </w:t>
      </w:r>
      <w:r w:rsidRPr="00FF4867">
        <w:rPr>
          <w:color w:val="993366"/>
        </w:rPr>
        <w:t>OPTIONAL</w:t>
      </w:r>
      <w:r w:rsidRPr="00FF4867">
        <w:t xml:space="preserve">   </w:t>
      </w:r>
      <w:r w:rsidRPr="00FF4867">
        <w:rPr>
          <w:color w:val="808080"/>
        </w:rPr>
        <w:t>-- Need R</w:t>
      </w:r>
    </w:p>
    <w:p w14:paraId="6EADFB61" w14:textId="77777777" w:rsidR="00DB0A9B" w:rsidRPr="00FF4867" w:rsidRDefault="00DB0A9B" w:rsidP="00DB0A9B">
      <w:pPr>
        <w:pStyle w:val="PL"/>
      </w:pPr>
      <w:r w:rsidRPr="00FF4867">
        <w:t xml:space="preserve">    ]],</w:t>
      </w:r>
    </w:p>
    <w:p w14:paraId="23919959" w14:textId="77777777" w:rsidR="00DB0A9B" w:rsidRPr="00FF4867" w:rsidRDefault="00DB0A9B" w:rsidP="00DB0A9B">
      <w:pPr>
        <w:pStyle w:val="PL"/>
      </w:pPr>
      <w:r w:rsidRPr="00FF4867">
        <w:t xml:space="preserve">    [[</w:t>
      </w:r>
    </w:p>
    <w:p w14:paraId="23B4AE65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interFreqCarrierFreqList-v1700      InterFreqCarrierFreqList-v1700              </w:t>
      </w:r>
      <w:r w:rsidRPr="00FF4867">
        <w:rPr>
          <w:color w:val="993366"/>
        </w:rPr>
        <w:t>OPTIONAL</w:t>
      </w:r>
      <w:r w:rsidRPr="00FF4867">
        <w:t xml:space="preserve">   </w:t>
      </w:r>
      <w:r w:rsidRPr="00FF4867">
        <w:rPr>
          <w:color w:val="808080"/>
        </w:rPr>
        <w:t>-- Need R</w:t>
      </w:r>
    </w:p>
    <w:p w14:paraId="659321F8" w14:textId="77777777" w:rsidR="00DB0A9B" w:rsidRPr="00FF4867" w:rsidRDefault="00DB0A9B" w:rsidP="00DB0A9B">
      <w:pPr>
        <w:pStyle w:val="PL"/>
      </w:pPr>
      <w:r w:rsidRPr="00FF4867">
        <w:t xml:space="preserve">    ]],</w:t>
      </w:r>
    </w:p>
    <w:p w14:paraId="588B19A8" w14:textId="77777777" w:rsidR="00DB0A9B" w:rsidRPr="00FF4867" w:rsidRDefault="00DB0A9B" w:rsidP="00DB0A9B">
      <w:pPr>
        <w:pStyle w:val="PL"/>
      </w:pPr>
      <w:r w:rsidRPr="00FF4867">
        <w:t xml:space="preserve">    [[</w:t>
      </w:r>
    </w:p>
    <w:p w14:paraId="6B6437D1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interFreqCarrierFreqList-v1720      InterFreqCarrierFreqList-v1720              </w:t>
      </w:r>
      <w:r w:rsidRPr="00FF4867">
        <w:rPr>
          <w:color w:val="993366"/>
        </w:rPr>
        <w:t>OPTIONAL</w:t>
      </w:r>
      <w:r w:rsidRPr="00FF4867">
        <w:t xml:space="preserve">   </w:t>
      </w:r>
      <w:r w:rsidRPr="00FF4867">
        <w:rPr>
          <w:color w:val="808080"/>
        </w:rPr>
        <w:t>-- Need R</w:t>
      </w:r>
    </w:p>
    <w:p w14:paraId="7EBE3B71" w14:textId="77777777" w:rsidR="00DB0A9B" w:rsidRPr="00FF4867" w:rsidRDefault="00DB0A9B" w:rsidP="00DB0A9B">
      <w:pPr>
        <w:pStyle w:val="PL"/>
      </w:pPr>
      <w:r w:rsidRPr="00FF4867">
        <w:t xml:space="preserve">    ]],</w:t>
      </w:r>
    </w:p>
    <w:p w14:paraId="62FB5B41" w14:textId="77777777" w:rsidR="00DB0A9B" w:rsidRPr="00FF4867" w:rsidRDefault="00DB0A9B" w:rsidP="00DB0A9B">
      <w:pPr>
        <w:pStyle w:val="PL"/>
      </w:pPr>
      <w:r w:rsidRPr="00FF4867">
        <w:t xml:space="preserve">    [[</w:t>
      </w:r>
    </w:p>
    <w:p w14:paraId="5FE8BA88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interFreqCarrierFreqList-v1730      InterFreqCarrierFreqList-v1730              </w:t>
      </w:r>
      <w:r w:rsidRPr="00FF4867">
        <w:rPr>
          <w:color w:val="993366"/>
        </w:rPr>
        <w:t>OPTIONAL</w:t>
      </w:r>
      <w:r w:rsidRPr="00FF4867">
        <w:t xml:space="preserve">   </w:t>
      </w:r>
      <w:r w:rsidRPr="00FF4867">
        <w:rPr>
          <w:color w:val="808080"/>
        </w:rPr>
        <w:t>-- Need R</w:t>
      </w:r>
    </w:p>
    <w:p w14:paraId="7E48DF26" w14:textId="77777777" w:rsidR="00DB0A9B" w:rsidRPr="00FF4867" w:rsidRDefault="00DB0A9B" w:rsidP="00DB0A9B">
      <w:pPr>
        <w:pStyle w:val="PL"/>
      </w:pPr>
      <w:r w:rsidRPr="00FF4867">
        <w:t xml:space="preserve">    ]],</w:t>
      </w:r>
    </w:p>
    <w:p w14:paraId="4CA5BCA6" w14:textId="77777777" w:rsidR="00DB0A9B" w:rsidRPr="00FF4867" w:rsidRDefault="00DB0A9B" w:rsidP="00DB0A9B">
      <w:pPr>
        <w:pStyle w:val="PL"/>
      </w:pPr>
      <w:r w:rsidRPr="00FF4867">
        <w:t xml:space="preserve">    [[</w:t>
      </w:r>
    </w:p>
    <w:p w14:paraId="0D431249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interFreqCarrierFreqList-v1760      InterFreqCarrierFreqList-v1760              </w:t>
      </w:r>
      <w:r w:rsidRPr="00FF4867">
        <w:rPr>
          <w:color w:val="993366"/>
        </w:rPr>
        <w:t>OPTIONAL</w:t>
      </w:r>
      <w:r w:rsidRPr="00FF4867">
        <w:t xml:space="preserve">   </w:t>
      </w:r>
      <w:r w:rsidRPr="00FF4867">
        <w:rPr>
          <w:color w:val="808080"/>
        </w:rPr>
        <w:t>-- Need R</w:t>
      </w:r>
    </w:p>
    <w:p w14:paraId="61213629" w14:textId="77777777" w:rsidR="00DB0A9B" w:rsidRPr="00FF4867" w:rsidRDefault="00DB0A9B" w:rsidP="00DB0A9B">
      <w:pPr>
        <w:pStyle w:val="PL"/>
      </w:pPr>
      <w:r w:rsidRPr="00FF4867">
        <w:t xml:space="preserve">    ]],</w:t>
      </w:r>
    </w:p>
    <w:p w14:paraId="5227B336" w14:textId="77777777" w:rsidR="00DB0A9B" w:rsidRPr="00FF4867" w:rsidRDefault="00DB0A9B" w:rsidP="00DB0A9B">
      <w:pPr>
        <w:pStyle w:val="PL"/>
      </w:pPr>
      <w:r w:rsidRPr="00FF4867">
        <w:t xml:space="preserve">    [[</w:t>
      </w:r>
    </w:p>
    <w:p w14:paraId="5813032B" w14:textId="44B0AB2C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interFreqCarrierFreqList-v1800      InterFreqCarrierFreqList-v1800              </w:t>
      </w:r>
      <w:r w:rsidRPr="00FF4867">
        <w:rPr>
          <w:color w:val="993366"/>
        </w:rPr>
        <w:t>OPTIONAL</w:t>
      </w:r>
      <w:ins w:id="18" w:author="Huawei-Zhenzhen" w:date="2024-04-04T18:27:00Z">
        <w:r w:rsidR="006330AB">
          <w:rPr>
            <w:color w:val="993366"/>
          </w:rPr>
          <w:t>,</w:t>
        </w:r>
      </w:ins>
      <w:r w:rsidRPr="00FF4867">
        <w:t xml:space="preserve">   </w:t>
      </w:r>
      <w:r w:rsidRPr="00FF4867">
        <w:rPr>
          <w:color w:val="808080"/>
        </w:rPr>
        <w:t>-- Need R</w:t>
      </w:r>
    </w:p>
    <w:p w14:paraId="728AEAF0" w14:textId="5663ECA7" w:rsidR="005548C0" w:rsidRPr="00797466" w:rsidRDefault="005548C0" w:rsidP="005548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Huawei-Zhenzhen" w:date="2024-04-05T13:31:00Z"/>
          <w:rFonts w:ascii="Courier New" w:hAnsi="Courier New"/>
          <w:noProof/>
          <w:color w:val="808080"/>
          <w:sz w:val="16"/>
          <w:lang w:eastAsia="en-GB"/>
        </w:rPr>
      </w:pPr>
      <w:ins w:id="20" w:author="Huawei-Zhenzhen" w:date="2024-04-05T13:31:00Z">
        <w:r w:rsidRPr="00797466">
          <w:rPr>
            <w:rFonts w:ascii="Courier New" w:hAnsi="Courier New"/>
            <w:noProof/>
            <w:sz w:val="16"/>
            <w:lang w:eastAsia="en-GB"/>
          </w:rPr>
          <w:t xml:space="preserve">    interFreqCarrierFreqList2-r18</w:t>
        </w:r>
        <w:r w:rsidRPr="00797466">
          <w:rPr>
            <w:rFonts w:ascii="Courier New" w:hAnsi="Courier New"/>
            <w:noProof/>
            <w:sz w:val="16"/>
            <w:lang w:eastAsia="en-GB"/>
          </w:rPr>
          <w:tab/>
        </w:r>
        <w:r w:rsidRPr="00797466">
          <w:rPr>
            <w:rFonts w:ascii="Courier New" w:hAnsi="Courier New"/>
            <w:noProof/>
            <w:sz w:val="16"/>
            <w:lang w:eastAsia="en-GB"/>
          </w:rPr>
          <w:tab/>
          <w:t>InterFreqCarrierFreqList</w:t>
        </w:r>
        <w:r>
          <w:rPr>
            <w:rFonts w:ascii="Courier New" w:hAnsi="Courier New"/>
            <w:noProof/>
            <w:sz w:val="16"/>
            <w:lang w:eastAsia="en-GB"/>
          </w:rPr>
          <w:t>2-r18</w:t>
        </w:r>
        <w:r w:rsidRPr="00797466">
          <w:rPr>
            <w:rFonts w:ascii="Courier New" w:hAnsi="Courier New"/>
            <w:noProof/>
            <w:sz w:val="16"/>
            <w:lang w:eastAsia="en-GB"/>
          </w:rPr>
          <w:tab/>
        </w:r>
        <w:r w:rsidRPr="00797466">
          <w:rPr>
            <w:rFonts w:ascii="Courier New" w:hAnsi="Courier New"/>
            <w:noProof/>
            <w:sz w:val="16"/>
            <w:lang w:eastAsia="en-GB"/>
          </w:rPr>
          <w:tab/>
        </w:r>
        <w:r w:rsidRPr="00797466">
          <w:rPr>
            <w:rFonts w:ascii="Courier New" w:hAnsi="Courier New"/>
            <w:noProof/>
            <w:sz w:val="16"/>
            <w:lang w:eastAsia="en-GB"/>
          </w:rPr>
          <w:tab/>
        </w:r>
        <w:r w:rsidRPr="00797466">
          <w:rPr>
            <w:rFonts w:ascii="Courier New" w:hAnsi="Courier New"/>
            <w:noProof/>
            <w:sz w:val="16"/>
            <w:lang w:eastAsia="en-GB"/>
          </w:rPr>
          <w:tab/>
        </w:r>
        <w:r w:rsidRPr="00797466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  </w:t>
        </w:r>
        <w:r w:rsidRPr="00797466">
          <w:rPr>
            <w:rFonts w:ascii="Courier New" w:hAnsi="Courier New"/>
            <w:noProof/>
            <w:color w:val="808080"/>
            <w:sz w:val="16"/>
            <w:lang w:eastAsia="en-GB"/>
          </w:rPr>
          <w:t>-- Need R</w:t>
        </w:r>
      </w:ins>
    </w:p>
    <w:p w14:paraId="6C6D7FAE" w14:textId="58B22134" w:rsidR="00DB0A9B" w:rsidRPr="00FF4867" w:rsidRDefault="00DB0A9B" w:rsidP="006330AB">
      <w:pPr>
        <w:pStyle w:val="PL"/>
      </w:pPr>
      <w:r w:rsidRPr="00FF4867">
        <w:t xml:space="preserve">    ]]</w:t>
      </w:r>
    </w:p>
    <w:p w14:paraId="3FC8281A" w14:textId="77777777" w:rsidR="00DB0A9B" w:rsidRPr="00FF4867" w:rsidRDefault="00DB0A9B" w:rsidP="00DB0A9B">
      <w:pPr>
        <w:pStyle w:val="PL"/>
      </w:pPr>
      <w:r w:rsidRPr="00FF4867">
        <w:t>}</w:t>
      </w:r>
    </w:p>
    <w:p w14:paraId="7CB74AE1" w14:textId="77777777" w:rsidR="00DB0A9B" w:rsidRPr="00FF4867" w:rsidRDefault="00DB0A9B" w:rsidP="00DB0A9B">
      <w:pPr>
        <w:pStyle w:val="PL"/>
      </w:pPr>
    </w:p>
    <w:p w14:paraId="1EC086FC" w14:textId="77777777" w:rsidR="00DB0A9B" w:rsidRPr="00FF4867" w:rsidRDefault="00DB0A9B" w:rsidP="00DB0A9B">
      <w:pPr>
        <w:pStyle w:val="PL"/>
      </w:pPr>
      <w:r w:rsidRPr="00FF4867">
        <w:t xml:space="preserve">InterFreqCarrierFreqList ::=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(1..maxFreq))</w:t>
      </w:r>
      <w:r w:rsidRPr="00FF4867">
        <w:rPr>
          <w:color w:val="993366"/>
        </w:rPr>
        <w:t xml:space="preserve"> OF</w:t>
      </w:r>
      <w:r w:rsidRPr="00FF4867">
        <w:t xml:space="preserve"> InterFreqCarrierFreqInfo</w:t>
      </w:r>
    </w:p>
    <w:p w14:paraId="5B074517" w14:textId="77777777" w:rsidR="00DB0A9B" w:rsidRPr="00FF4867" w:rsidRDefault="00DB0A9B" w:rsidP="00DB0A9B">
      <w:pPr>
        <w:pStyle w:val="PL"/>
      </w:pPr>
    </w:p>
    <w:p w14:paraId="40F27180" w14:textId="77777777" w:rsidR="00DB0A9B" w:rsidRPr="00FF4867" w:rsidRDefault="00DB0A9B" w:rsidP="00DB0A9B">
      <w:pPr>
        <w:pStyle w:val="PL"/>
      </w:pPr>
      <w:r w:rsidRPr="00FF4867">
        <w:t xml:space="preserve">InterFreqCarrierFreqList-v1610 ::=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(1..maxFreq))</w:t>
      </w:r>
      <w:r w:rsidRPr="00FF4867">
        <w:rPr>
          <w:color w:val="993366"/>
        </w:rPr>
        <w:t xml:space="preserve"> OF</w:t>
      </w:r>
      <w:r w:rsidRPr="00FF4867">
        <w:t xml:space="preserve"> InterFreqCarrierFreqInfo-v1610</w:t>
      </w:r>
    </w:p>
    <w:p w14:paraId="2FF915CA" w14:textId="77777777" w:rsidR="00DB0A9B" w:rsidRPr="00FF4867" w:rsidRDefault="00DB0A9B" w:rsidP="00DB0A9B">
      <w:pPr>
        <w:pStyle w:val="PL"/>
      </w:pPr>
    </w:p>
    <w:p w14:paraId="01C5BB81" w14:textId="77777777" w:rsidR="00DB0A9B" w:rsidRPr="00FF4867" w:rsidRDefault="00DB0A9B" w:rsidP="00DB0A9B">
      <w:pPr>
        <w:pStyle w:val="PL"/>
      </w:pPr>
      <w:r w:rsidRPr="00FF4867">
        <w:t xml:space="preserve">InterFreqCarrierFreqList-v1700 ::=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(1..maxFreq))</w:t>
      </w:r>
      <w:r w:rsidRPr="00FF4867">
        <w:rPr>
          <w:color w:val="993366"/>
        </w:rPr>
        <w:t xml:space="preserve"> OF</w:t>
      </w:r>
      <w:r w:rsidRPr="00FF4867">
        <w:t xml:space="preserve"> InterFreqCarrierFreqInfo-v1700</w:t>
      </w:r>
    </w:p>
    <w:p w14:paraId="19B70487" w14:textId="77777777" w:rsidR="00DB0A9B" w:rsidRPr="00FF4867" w:rsidRDefault="00DB0A9B" w:rsidP="00DB0A9B">
      <w:pPr>
        <w:pStyle w:val="PL"/>
      </w:pPr>
    </w:p>
    <w:p w14:paraId="1D357F85" w14:textId="77777777" w:rsidR="00DB0A9B" w:rsidRPr="00FF4867" w:rsidRDefault="00DB0A9B" w:rsidP="00DB0A9B">
      <w:pPr>
        <w:pStyle w:val="PL"/>
      </w:pPr>
      <w:r w:rsidRPr="00FF4867">
        <w:t xml:space="preserve">InterFreqCarrierFreqList-v1720 ::=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(1..maxFreq))</w:t>
      </w:r>
      <w:r w:rsidRPr="00FF4867">
        <w:rPr>
          <w:color w:val="993366"/>
        </w:rPr>
        <w:t xml:space="preserve"> OF</w:t>
      </w:r>
      <w:r w:rsidRPr="00FF4867">
        <w:t xml:space="preserve"> InterFreqCarrierFreqInfo-v1720</w:t>
      </w:r>
    </w:p>
    <w:p w14:paraId="2869DEF2" w14:textId="77777777" w:rsidR="00DB0A9B" w:rsidRPr="00FF4867" w:rsidRDefault="00DB0A9B" w:rsidP="00DB0A9B">
      <w:pPr>
        <w:pStyle w:val="PL"/>
      </w:pPr>
    </w:p>
    <w:p w14:paraId="009AA44A" w14:textId="77777777" w:rsidR="00DB0A9B" w:rsidRPr="00FF4867" w:rsidRDefault="00DB0A9B" w:rsidP="00DB0A9B">
      <w:pPr>
        <w:pStyle w:val="PL"/>
      </w:pPr>
      <w:r w:rsidRPr="00FF4867">
        <w:t xml:space="preserve">InterFreqCarrierFreqList-v1730 ::=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(1..maxFreq))</w:t>
      </w:r>
      <w:r w:rsidRPr="00FF4867">
        <w:rPr>
          <w:color w:val="993366"/>
        </w:rPr>
        <w:t xml:space="preserve"> OF</w:t>
      </w:r>
      <w:r w:rsidRPr="00FF4867">
        <w:t xml:space="preserve"> InterFreqCarrierFreqInfo-v1730</w:t>
      </w:r>
    </w:p>
    <w:p w14:paraId="479D4B1A" w14:textId="77777777" w:rsidR="00DB0A9B" w:rsidRPr="00FF4867" w:rsidRDefault="00DB0A9B" w:rsidP="00DB0A9B">
      <w:pPr>
        <w:pStyle w:val="PL"/>
      </w:pPr>
    </w:p>
    <w:p w14:paraId="78570254" w14:textId="77777777" w:rsidR="00DB0A9B" w:rsidRPr="00FF4867" w:rsidRDefault="00DB0A9B" w:rsidP="00DB0A9B">
      <w:pPr>
        <w:pStyle w:val="PL"/>
      </w:pPr>
      <w:r w:rsidRPr="00FF4867">
        <w:lastRenderedPageBreak/>
        <w:t xml:space="preserve">InterFreqCarrierFreqList-v1760 ::=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(1..maxFreq))</w:t>
      </w:r>
      <w:r w:rsidRPr="00FF4867">
        <w:rPr>
          <w:color w:val="993366"/>
        </w:rPr>
        <w:t xml:space="preserve"> OF</w:t>
      </w:r>
      <w:r w:rsidRPr="00FF4867">
        <w:t xml:space="preserve"> InterFreqCarrierFreqInfo-v1760</w:t>
      </w:r>
    </w:p>
    <w:p w14:paraId="3D014CAC" w14:textId="77777777" w:rsidR="00DB0A9B" w:rsidRPr="00FF4867" w:rsidRDefault="00DB0A9B" w:rsidP="00DB0A9B">
      <w:pPr>
        <w:pStyle w:val="PL"/>
      </w:pPr>
    </w:p>
    <w:p w14:paraId="75E73B92" w14:textId="77777777" w:rsidR="00DB0A9B" w:rsidRPr="00FF4867" w:rsidRDefault="00DB0A9B" w:rsidP="00DB0A9B">
      <w:pPr>
        <w:pStyle w:val="PL"/>
      </w:pPr>
      <w:r w:rsidRPr="00FF4867">
        <w:t xml:space="preserve">InterFreqCarrierFreqList-v1800 ::=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(1..maxFreq))</w:t>
      </w:r>
      <w:r w:rsidRPr="00FF4867">
        <w:rPr>
          <w:color w:val="993366"/>
        </w:rPr>
        <w:t xml:space="preserve"> OF</w:t>
      </w:r>
      <w:r w:rsidRPr="00FF4867">
        <w:t xml:space="preserve"> InterFreqCarrierFreqInfo-v1800</w:t>
      </w:r>
    </w:p>
    <w:p w14:paraId="3C4770D0" w14:textId="77777777" w:rsidR="005548C0" w:rsidRDefault="005548C0" w:rsidP="005548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Huawei-Zhenzhen" w:date="2024-04-05T13:32:00Z"/>
          <w:rFonts w:ascii="Courier New" w:hAnsi="Courier New"/>
          <w:noProof/>
          <w:sz w:val="16"/>
          <w:lang w:eastAsia="en-GB"/>
        </w:rPr>
      </w:pPr>
    </w:p>
    <w:p w14:paraId="1BBFAFDC" w14:textId="77777777" w:rsidR="005548C0" w:rsidRPr="00797466" w:rsidRDefault="005548C0" w:rsidP="005548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Huawei-Zhenzhen" w:date="2024-04-05T13:32:00Z"/>
          <w:rFonts w:ascii="Courier New" w:hAnsi="Courier New"/>
          <w:noProof/>
          <w:sz w:val="16"/>
          <w:lang w:eastAsia="en-GB"/>
        </w:rPr>
      </w:pPr>
      <w:ins w:id="23" w:author="Huawei-Zhenzhen" w:date="2024-04-05T13:32:00Z">
        <w:r w:rsidRPr="00797466">
          <w:rPr>
            <w:rFonts w:ascii="Courier New" w:hAnsi="Courier New"/>
            <w:noProof/>
            <w:sz w:val="16"/>
            <w:lang w:eastAsia="en-GB"/>
          </w:rPr>
          <w:t>InterFreqCarrierFreqList</w:t>
        </w:r>
        <w:r>
          <w:rPr>
            <w:rFonts w:ascii="Courier New" w:hAnsi="Courier New"/>
            <w:noProof/>
            <w:sz w:val="16"/>
            <w:lang w:eastAsia="en-GB"/>
          </w:rPr>
          <w:t>2-r18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::=  </w:t>
        </w:r>
        <w:r w:rsidRPr="00797466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(</w:t>
        </w:r>
        <w:r w:rsidRPr="00797466">
          <w:rPr>
            <w:rFonts w:ascii="Courier New" w:hAnsi="Courier New"/>
            <w:noProof/>
            <w:color w:val="993366"/>
            <w:sz w:val="16"/>
            <w:lang w:eastAsia="en-GB"/>
          </w:rPr>
          <w:t>SIZE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(1..maxFreq))</w:t>
        </w:r>
        <w:r w:rsidRPr="00797466">
          <w:rPr>
            <w:rFonts w:ascii="Courier New" w:hAnsi="Courier New"/>
            <w:noProof/>
            <w:color w:val="993366"/>
            <w:sz w:val="16"/>
            <w:lang w:eastAsia="en-GB"/>
          </w:rPr>
          <w:t xml:space="preserve"> OF</w:t>
        </w:r>
        <w:r>
          <w:rPr>
            <w:rFonts w:ascii="Courier New" w:hAnsi="Courier New"/>
            <w:noProof/>
            <w:sz w:val="16"/>
            <w:lang w:eastAsia="en-GB"/>
          </w:rPr>
          <w:t xml:space="preserve"> InterFreqCarrierFreqInfo-r18</w:t>
        </w:r>
      </w:ins>
    </w:p>
    <w:p w14:paraId="42E54F1E" w14:textId="77777777" w:rsidR="00DB0A9B" w:rsidRPr="00FF4867" w:rsidRDefault="00DB0A9B" w:rsidP="00DB0A9B">
      <w:pPr>
        <w:pStyle w:val="PL"/>
      </w:pPr>
    </w:p>
    <w:p w14:paraId="72190E22" w14:textId="77777777" w:rsidR="00DB0A9B" w:rsidRPr="00FF4867" w:rsidRDefault="00DB0A9B" w:rsidP="00DB0A9B">
      <w:pPr>
        <w:pStyle w:val="PL"/>
      </w:pPr>
      <w:r w:rsidRPr="00FF4867">
        <w:t xml:space="preserve">InterFreqCarrierFreqInfo ::=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6401F32" w14:textId="77777777" w:rsidR="00DB0A9B" w:rsidRPr="00FF4867" w:rsidRDefault="00DB0A9B" w:rsidP="00DB0A9B">
      <w:pPr>
        <w:pStyle w:val="PL"/>
      </w:pPr>
      <w:r w:rsidRPr="00FF4867">
        <w:t xml:space="preserve">    dl-CarrierFreq                      ARFCN-ValueNR,</w:t>
      </w:r>
    </w:p>
    <w:p w14:paraId="24F989EC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frequencyBandList                   MultiFrequencyBandListNR-SIB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Cond Mandatory</w:t>
      </w:r>
    </w:p>
    <w:p w14:paraId="142CE486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frequencyBandListSUL                MultiFrequencyBandListNR-SIB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R</w:t>
      </w:r>
    </w:p>
    <w:p w14:paraId="1947AE97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nrofSS-BlocksToAverage              </w:t>
      </w:r>
      <w:r w:rsidRPr="00FF4867">
        <w:rPr>
          <w:color w:val="993366"/>
        </w:rPr>
        <w:t>INTEGER</w:t>
      </w:r>
      <w:r w:rsidRPr="00FF4867">
        <w:t xml:space="preserve"> (2..maxNrofSS-BlocksToAverage)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S</w:t>
      </w:r>
    </w:p>
    <w:p w14:paraId="6E019C63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absThreshSS-BlocksConsolidation     ThresholdNR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S</w:t>
      </w:r>
    </w:p>
    <w:p w14:paraId="4ED97162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smtc                                SSB-MTC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S</w:t>
      </w:r>
    </w:p>
    <w:p w14:paraId="06DF9A57" w14:textId="77777777" w:rsidR="00DB0A9B" w:rsidRPr="00FF4867" w:rsidRDefault="00DB0A9B" w:rsidP="00DB0A9B">
      <w:pPr>
        <w:pStyle w:val="PL"/>
      </w:pPr>
      <w:r w:rsidRPr="00FF4867">
        <w:t xml:space="preserve">    ssbSubcarrierSpacing                SubcarrierSpacing,</w:t>
      </w:r>
    </w:p>
    <w:p w14:paraId="4B30B7FF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ssb-ToMeasure                       SSB-ToMeasure 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S</w:t>
      </w:r>
    </w:p>
    <w:p w14:paraId="270F9AEA" w14:textId="77777777" w:rsidR="00DB0A9B" w:rsidRPr="00FF4867" w:rsidRDefault="00DB0A9B" w:rsidP="00DB0A9B">
      <w:pPr>
        <w:pStyle w:val="PL"/>
      </w:pPr>
      <w:r w:rsidRPr="00FF4867">
        <w:t xml:space="preserve">    deriveSSB-IndexFromCell             </w:t>
      </w:r>
      <w:r w:rsidRPr="00FF4867">
        <w:rPr>
          <w:color w:val="993366"/>
        </w:rPr>
        <w:t>BOOLEAN</w:t>
      </w:r>
      <w:r w:rsidRPr="00FF4867">
        <w:t>,</w:t>
      </w:r>
    </w:p>
    <w:p w14:paraId="1CB6BE5A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ss-RSSI-Measurement                 SS-RSSI-Measurement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R</w:t>
      </w:r>
    </w:p>
    <w:p w14:paraId="29B15724" w14:textId="77777777" w:rsidR="00DB0A9B" w:rsidRPr="00FF4867" w:rsidRDefault="00DB0A9B" w:rsidP="00DB0A9B">
      <w:pPr>
        <w:pStyle w:val="PL"/>
      </w:pPr>
      <w:r w:rsidRPr="00FF4867">
        <w:t xml:space="preserve">    q-RxLevMin                          Q-RxLevMin,</w:t>
      </w:r>
    </w:p>
    <w:p w14:paraId="1368CEC2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q-RxLevMinSUL                       Q-RxLevMin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R</w:t>
      </w:r>
    </w:p>
    <w:p w14:paraId="36D09150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q-QualMin                           Q-QualMin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S</w:t>
      </w:r>
    </w:p>
    <w:p w14:paraId="7A6383AC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p-Max                               P-Max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S</w:t>
      </w:r>
    </w:p>
    <w:p w14:paraId="56BF66FA" w14:textId="77777777" w:rsidR="00DB0A9B" w:rsidRPr="00FF4867" w:rsidRDefault="00DB0A9B" w:rsidP="00DB0A9B">
      <w:pPr>
        <w:pStyle w:val="PL"/>
      </w:pPr>
      <w:r w:rsidRPr="00FF4867">
        <w:t xml:space="preserve">    t-ReselectionNR                     T-Reselection,</w:t>
      </w:r>
    </w:p>
    <w:p w14:paraId="07DE6AA7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t-ReselectionNR-SF                  SpeedStateScaleFactors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S</w:t>
      </w:r>
    </w:p>
    <w:p w14:paraId="7AAE365F" w14:textId="77777777" w:rsidR="00DB0A9B" w:rsidRPr="00FF4867" w:rsidRDefault="00DB0A9B" w:rsidP="00DB0A9B">
      <w:pPr>
        <w:pStyle w:val="PL"/>
      </w:pPr>
      <w:r w:rsidRPr="00FF4867">
        <w:t xml:space="preserve">    threshX-HighP                       ReselectionThreshold,</w:t>
      </w:r>
    </w:p>
    <w:p w14:paraId="0868D313" w14:textId="77777777" w:rsidR="00DB0A9B" w:rsidRPr="00FF4867" w:rsidRDefault="00DB0A9B" w:rsidP="00DB0A9B">
      <w:pPr>
        <w:pStyle w:val="PL"/>
      </w:pPr>
      <w:r w:rsidRPr="00FF4867">
        <w:t xml:space="preserve">    threshX-LowP                        ReselectionThreshold,</w:t>
      </w:r>
    </w:p>
    <w:p w14:paraId="38763D6B" w14:textId="77777777" w:rsidR="00DB0A9B" w:rsidRPr="00FF4867" w:rsidRDefault="00DB0A9B" w:rsidP="00DB0A9B">
      <w:pPr>
        <w:pStyle w:val="PL"/>
      </w:pPr>
      <w:r w:rsidRPr="00FF4867">
        <w:t xml:space="preserve">    threshX-Q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B1F1095" w14:textId="77777777" w:rsidR="00DB0A9B" w:rsidRPr="00FF4867" w:rsidRDefault="00DB0A9B" w:rsidP="00DB0A9B">
      <w:pPr>
        <w:pStyle w:val="PL"/>
      </w:pPr>
      <w:r w:rsidRPr="00FF4867">
        <w:t xml:space="preserve">        threshX-HighQ                       ReselectionThresholdQ,</w:t>
      </w:r>
    </w:p>
    <w:p w14:paraId="61CBEE62" w14:textId="77777777" w:rsidR="00DB0A9B" w:rsidRPr="00FF4867" w:rsidRDefault="00DB0A9B" w:rsidP="00DB0A9B">
      <w:pPr>
        <w:pStyle w:val="PL"/>
      </w:pPr>
      <w:r w:rsidRPr="00FF4867">
        <w:t xml:space="preserve">        threshX-LowQ                        ReselectionThresholdQ</w:t>
      </w:r>
    </w:p>
    <w:p w14:paraId="6784FFAA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}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Cond RSRQ</w:t>
      </w:r>
    </w:p>
    <w:p w14:paraId="74510355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cellReselectionPriority             CellReselectionPriority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R</w:t>
      </w:r>
    </w:p>
    <w:p w14:paraId="62F9C744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cellReselectionSubPriority          CellReselectionSubPriority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R</w:t>
      </w:r>
    </w:p>
    <w:p w14:paraId="235E716B" w14:textId="77777777" w:rsidR="00DB0A9B" w:rsidRPr="00FF4867" w:rsidRDefault="00DB0A9B" w:rsidP="00DB0A9B">
      <w:pPr>
        <w:pStyle w:val="PL"/>
      </w:pPr>
      <w:r w:rsidRPr="00FF4867">
        <w:t xml:space="preserve">    q-OffsetFreq                        Q-OffsetRange                                               DEFAULT dB0,</w:t>
      </w:r>
    </w:p>
    <w:p w14:paraId="7931D70E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interFreqNeighCellList              InterFreqNeighCellList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R</w:t>
      </w:r>
    </w:p>
    <w:p w14:paraId="08143557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interFreqExcludedCellList           InterFreqExcludedCellList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R</w:t>
      </w:r>
    </w:p>
    <w:p w14:paraId="0A4F0AD3" w14:textId="77777777" w:rsidR="00DB0A9B" w:rsidRPr="00FF4867" w:rsidRDefault="00DB0A9B" w:rsidP="00DB0A9B">
      <w:pPr>
        <w:pStyle w:val="PL"/>
      </w:pPr>
      <w:r w:rsidRPr="00FF4867">
        <w:t xml:space="preserve">    ...</w:t>
      </w:r>
    </w:p>
    <w:p w14:paraId="155EE751" w14:textId="77777777" w:rsidR="00DB0A9B" w:rsidRPr="00FF4867" w:rsidRDefault="00DB0A9B" w:rsidP="00DB0A9B">
      <w:pPr>
        <w:pStyle w:val="PL"/>
      </w:pPr>
    </w:p>
    <w:p w14:paraId="74DCDDC6" w14:textId="77777777" w:rsidR="00DB0A9B" w:rsidRPr="00FF4867" w:rsidRDefault="00DB0A9B" w:rsidP="00DB0A9B">
      <w:pPr>
        <w:pStyle w:val="PL"/>
      </w:pPr>
      <w:r w:rsidRPr="00FF4867">
        <w:t>}</w:t>
      </w:r>
    </w:p>
    <w:p w14:paraId="5834DC7B" w14:textId="77777777" w:rsidR="00DB0A9B" w:rsidRPr="00FF4867" w:rsidRDefault="00DB0A9B" w:rsidP="00DB0A9B">
      <w:pPr>
        <w:pStyle w:val="PL"/>
      </w:pPr>
    </w:p>
    <w:p w14:paraId="7EFB35B8" w14:textId="77777777" w:rsidR="00DB0A9B" w:rsidRPr="00FF4867" w:rsidRDefault="00DB0A9B" w:rsidP="00DB0A9B">
      <w:pPr>
        <w:pStyle w:val="PL"/>
      </w:pPr>
      <w:r w:rsidRPr="00FF4867">
        <w:t xml:space="preserve">InterFreqCarrierFreqInfo-v1610 ::=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648C849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interFreqNeighCellList-v1610        InterFreqNeighCellList-v1610                                </w:t>
      </w:r>
      <w:r w:rsidRPr="00FF4867">
        <w:rPr>
          <w:color w:val="993366"/>
        </w:rPr>
        <w:t>OPTIONAL</w:t>
      </w:r>
      <w:r w:rsidRPr="00FF4867">
        <w:t xml:space="preserve">,    </w:t>
      </w:r>
      <w:r w:rsidRPr="00FF4867">
        <w:rPr>
          <w:color w:val="808080"/>
        </w:rPr>
        <w:t>-- Need R</w:t>
      </w:r>
    </w:p>
    <w:p w14:paraId="3138567D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smtc2-LP-r16                        SSB-MTC2-LP-r16                                             </w:t>
      </w:r>
      <w:r w:rsidRPr="00FF4867">
        <w:rPr>
          <w:color w:val="993366"/>
        </w:rPr>
        <w:t>OPTIONAL</w:t>
      </w:r>
      <w:r w:rsidRPr="00FF4867">
        <w:t xml:space="preserve">,    </w:t>
      </w:r>
      <w:r w:rsidRPr="00FF4867">
        <w:rPr>
          <w:color w:val="808080"/>
        </w:rPr>
        <w:t>-- Need R</w:t>
      </w:r>
    </w:p>
    <w:p w14:paraId="595AB534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interFreqAllowedCellList-r16        InterFreqAllowedCellList-r16                                </w:t>
      </w:r>
      <w:r w:rsidRPr="00FF4867">
        <w:rPr>
          <w:color w:val="993366"/>
        </w:rPr>
        <w:t>OPTIONAL</w:t>
      </w:r>
      <w:r w:rsidRPr="00FF4867">
        <w:t xml:space="preserve">,    </w:t>
      </w:r>
      <w:r w:rsidRPr="00FF4867">
        <w:rPr>
          <w:color w:val="808080"/>
        </w:rPr>
        <w:t>-- Cond SharedSpectrum2</w:t>
      </w:r>
    </w:p>
    <w:p w14:paraId="07E663C9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ssb-PositionQCL-Common-r16          SSB-PositionQCL-Relation-r16                                </w:t>
      </w:r>
      <w:r w:rsidRPr="00FF4867">
        <w:rPr>
          <w:color w:val="993366"/>
        </w:rPr>
        <w:t>OPTIONAL</w:t>
      </w:r>
      <w:r w:rsidRPr="00FF4867">
        <w:t xml:space="preserve">,    </w:t>
      </w:r>
      <w:r w:rsidRPr="00FF4867">
        <w:rPr>
          <w:color w:val="808080"/>
        </w:rPr>
        <w:t>-- Cond SharedSpectrum</w:t>
      </w:r>
    </w:p>
    <w:p w14:paraId="2C8ECBF8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interFreqCAG-CellList-r16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(1..maxPLMN))</w:t>
      </w:r>
      <w:r w:rsidRPr="00FF4867">
        <w:rPr>
          <w:color w:val="993366"/>
        </w:rPr>
        <w:t xml:space="preserve"> OF</w:t>
      </w:r>
      <w:r w:rsidRPr="00FF4867">
        <w:t xml:space="preserve"> InterFreqCAG-CellListPerPLMN-r16   </w:t>
      </w:r>
      <w:r w:rsidRPr="00FF4867">
        <w:rPr>
          <w:color w:val="993366"/>
        </w:rPr>
        <w:t>OPTIONAL</w:t>
      </w:r>
      <w:r w:rsidRPr="00FF4867">
        <w:t xml:space="preserve">     </w:t>
      </w:r>
      <w:r w:rsidRPr="00FF4867">
        <w:rPr>
          <w:color w:val="808080"/>
        </w:rPr>
        <w:t>-- Need R</w:t>
      </w:r>
    </w:p>
    <w:p w14:paraId="7D33BA8A" w14:textId="77777777" w:rsidR="00DB0A9B" w:rsidRPr="00FF4867" w:rsidRDefault="00DB0A9B" w:rsidP="00DB0A9B">
      <w:pPr>
        <w:pStyle w:val="PL"/>
      </w:pPr>
      <w:r w:rsidRPr="00FF4867">
        <w:t>}</w:t>
      </w:r>
    </w:p>
    <w:p w14:paraId="44882AFB" w14:textId="77777777" w:rsidR="00DB0A9B" w:rsidRPr="00FF4867" w:rsidRDefault="00DB0A9B" w:rsidP="00DB0A9B">
      <w:pPr>
        <w:pStyle w:val="PL"/>
      </w:pPr>
    </w:p>
    <w:p w14:paraId="36E5B9EC" w14:textId="77777777" w:rsidR="00DB0A9B" w:rsidRPr="00FF4867" w:rsidRDefault="00DB0A9B" w:rsidP="00DB0A9B">
      <w:pPr>
        <w:pStyle w:val="PL"/>
      </w:pPr>
      <w:r w:rsidRPr="00FF4867">
        <w:t xml:space="preserve">InterFreqCarrierFreqInfo-v1700 ::=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61A6B4D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interFreqNeighHSDN-CellList-r17     InterFreqNeighHSDN-CellList-r17                             </w:t>
      </w:r>
      <w:r w:rsidRPr="00FF4867">
        <w:rPr>
          <w:color w:val="993366"/>
        </w:rPr>
        <w:t>OPTIONAL</w:t>
      </w:r>
      <w:r w:rsidRPr="00FF4867">
        <w:t xml:space="preserve">,    </w:t>
      </w:r>
      <w:r w:rsidRPr="00FF4867">
        <w:rPr>
          <w:color w:val="808080"/>
        </w:rPr>
        <w:t>-- Need R</w:t>
      </w:r>
    </w:p>
    <w:p w14:paraId="5E933745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highSpeedMeasInterFreq-r17          </w:t>
      </w:r>
      <w:r w:rsidRPr="00FF4867">
        <w:rPr>
          <w:color w:val="993366"/>
        </w:rPr>
        <w:t>ENUMERATED</w:t>
      </w:r>
      <w:r w:rsidRPr="00FF4867">
        <w:t xml:space="preserve"> {true}                                           </w:t>
      </w:r>
      <w:r w:rsidRPr="00FF4867">
        <w:rPr>
          <w:color w:val="993366"/>
        </w:rPr>
        <w:t>OPTIONAL</w:t>
      </w:r>
      <w:r w:rsidRPr="00FF4867">
        <w:t xml:space="preserve">,    </w:t>
      </w:r>
      <w:r w:rsidRPr="00FF4867">
        <w:rPr>
          <w:color w:val="808080"/>
        </w:rPr>
        <w:t>-- Need R</w:t>
      </w:r>
    </w:p>
    <w:p w14:paraId="50BC4B26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redCapAccessAllowed-r17             </w:t>
      </w:r>
      <w:r w:rsidRPr="00FF4867">
        <w:rPr>
          <w:color w:val="993366"/>
        </w:rPr>
        <w:t>ENUMERATED</w:t>
      </w:r>
      <w:r w:rsidRPr="00FF4867">
        <w:t xml:space="preserve"> {true}                                           </w:t>
      </w:r>
      <w:r w:rsidRPr="00FF4867">
        <w:rPr>
          <w:color w:val="993366"/>
        </w:rPr>
        <w:t>OPTIONAL</w:t>
      </w:r>
      <w:r w:rsidRPr="00FF4867">
        <w:t xml:space="preserve">,    </w:t>
      </w:r>
      <w:r w:rsidRPr="00FF4867">
        <w:rPr>
          <w:color w:val="808080"/>
        </w:rPr>
        <w:t>-- Need R</w:t>
      </w:r>
    </w:p>
    <w:p w14:paraId="629BDF06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ssb-PositionQCL-Common-r17          SSB-PositionQCL-Relation-r17                                </w:t>
      </w:r>
      <w:r w:rsidRPr="00FF4867">
        <w:rPr>
          <w:color w:val="993366"/>
        </w:rPr>
        <w:t>OPTIONAL</w:t>
      </w:r>
      <w:r w:rsidRPr="00FF4867">
        <w:t xml:space="preserve">,    </w:t>
      </w:r>
      <w:r w:rsidRPr="00FF4867">
        <w:rPr>
          <w:color w:val="808080"/>
        </w:rPr>
        <w:t>-- Cond SharedSpectrum</w:t>
      </w:r>
    </w:p>
    <w:p w14:paraId="10C7CA71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interFreqNeighCellList-v1710        InterFreqNeighCellList-v1710                                </w:t>
      </w:r>
      <w:r w:rsidRPr="00FF4867">
        <w:rPr>
          <w:color w:val="993366"/>
        </w:rPr>
        <w:t>OPTIONAL</w:t>
      </w:r>
      <w:r w:rsidRPr="00FF4867">
        <w:t xml:space="preserve">     </w:t>
      </w:r>
      <w:r w:rsidRPr="00FF4867">
        <w:rPr>
          <w:color w:val="808080"/>
        </w:rPr>
        <w:t>-- Cond SharedSpectrum2</w:t>
      </w:r>
    </w:p>
    <w:p w14:paraId="5BADFBAF" w14:textId="77777777" w:rsidR="00DB0A9B" w:rsidRPr="00FF4867" w:rsidRDefault="00DB0A9B" w:rsidP="00DB0A9B">
      <w:pPr>
        <w:pStyle w:val="PL"/>
      </w:pPr>
      <w:r w:rsidRPr="00FF4867">
        <w:t>}</w:t>
      </w:r>
    </w:p>
    <w:p w14:paraId="3C9D4FFA" w14:textId="77777777" w:rsidR="00DB0A9B" w:rsidRPr="00FF4867" w:rsidRDefault="00DB0A9B" w:rsidP="00DB0A9B">
      <w:pPr>
        <w:pStyle w:val="PL"/>
      </w:pPr>
    </w:p>
    <w:p w14:paraId="7A11F6C5" w14:textId="77777777" w:rsidR="00DB0A9B" w:rsidRPr="00FF4867" w:rsidRDefault="00DB0A9B" w:rsidP="00DB0A9B">
      <w:pPr>
        <w:pStyle w:val="PL"/>
      </w:pPr>
      <w:r w:rsidRPr="00FF4867">
        <w:t xml:space="preserve">InterFreqCarrierFreqInfo-v1720 ::=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E34D250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smtc4list-r17                       SSB-MTC4List-r17                                            </w:t>
      </w:r>
      <w:r w:rsidRPr="00FF4867">
        <w:rPr>
          <w:color w:val="993366"/>
        </w:rPr>
        <w:t>OPTIONAL</w:t>
      </w:r>
      <w:r w:rsidRPr="00FF4867">
        <w:t xml:space="preserve">     </w:t>
      </w:r>
      <w:r w:rsidRPr="00FF4867">
        <w:rPr>
          <w:color w:val="808080"/>
        </w:rPr>
        <w:t>-- Need R</w:t>
      </w:r>
    </w:p>
    <w:p w14:paraId="6B750C85" w14:textId="77777777" w:rsidR="00DB0A9B" w:rsidRPr="00FF4867" w:rsidRDefault="00DB0A9B" w:rsidP="00DB0A9B">
      <w:pPr>
        <w:pStyle w:val="PL"/>
      </w:pPr>
      <w:r w:rsidRPr="00FF4867">
        <w:t>}</w:t>
      </w:r>
    </w:p>
    <w:p w14:paraId="046E32C5" w14:textId="77777777" w:rsidR="00DB0A9B" w:rsidRPr="00FF4867" w:rsidRDefault="00DB0A9B" w:rsidP="00DB0A9B">
      <w:pPr>
        <w:pStyle w:val="PL"/>
      </w:pPr>
    </w:p>
    <w:p w14:paraId="129E6B23" w14:textId="77777777" w:rsidR="00DB0A9B" w:rsidRPr="00FF4867" w:rsidRDefault="00DB0A9B" w:rsidP="00DB0A9B">
      <w:pPr>
        <w:pStyle w:val="PL"/>
      </w:pPr>
      <w:r w:rsidRPr="00FF4867">
        <w:t xml:space="preserve">InterFreqCarrierFreqInfo-v1730 ::=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280E0B3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channelAccessMode2-r17              </w:t>
      </w:r>
      <w:r w:rsidRPr="00FF4867">
        <w:rPr>
          <w:color w:val="993366"/>
        </w:rPr>
        <w:t>ENUMERATED</w:t>
      </w:r>
      <w:r w:rsidRPr="00FF4867">
        <w:t xml:space="preserve"> {enabled}                                        </w:t>
      </w:r>
      <w:r w:rsidRPr="00FF4867">
        <w:rPr>
          <w:color w:val="993366"/>
        </w:rPr>
        <w:t>OPTIONAL</w:t>
      </w:r>
      <w:r w:rsidRPr="00FF4867">
        <w:t xml:space="preserve">     </w:t>
      </w:r>
      <w:r w:rsidRPr="00FF4867">
        <w:rPr>
          <w:color w:val="808080"/>
        </w:rPr>
        <w:t>-- Need R</w:t>
      </w:r>
    </w:p>
    <w:p w14:paraId="05391BB5" w14:textId="77777777" w:rsidR="00DB0A9B" w:rsidRPr="00FF4867" w:rsidRDefault="00DB0A9B" w:rsidP="00DB0A9B">
      <w:pPr>
        <w:pStyle w:val="PL"/>
      </w:pPr>
      <w:r w:rsidRPr="00FF4867">
        <w:t>}</w:t>
      </w:r>
    </w:p>
    <w:p w14:paraId="7AE898B6" w14:textId="77777777" w:rsidR="00DB0A9B" w:rsidRPr="00FF4867" w:rsidRDefault="00DB0A9B" w:rsidP="00DB0A9B">
      <w:pPr>
        <w:pStyle w:val="PL"/>
      </w:pPr>
    </w:p>
    <w:p w14:paraId="48377388" w14:textId="77777777" w:rsidR="00DB0A9B" w:rsidRPr="00FF4867" w:rsidRDefault="00DB0A9B" w:rsidP="00DB0A9B">
      <w:pPr>
        <w:pStyle w:val="PL"/>
      </w:pPr>
      <w:r w:rsidRPr="00FF4867">
        <w:t xml:space="preserve">InterFreqCarrierFreqInfo-v1760 ::=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257F429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frequencyBandList-v1760             MultiFrequencyBandListNR-SIB-v1760                          </w:t>
      </w:r>
      <w:r w:rsidRPr="00FF4867">
        <w:rPr>
          <w:color w:val="993366"/>
        </w:rPr>
        <w:t>OPTIONAL</w:t>
      </w:r>
      <w:r w:rsidRPr="00FF4867">
        <w:t xml:space="preserve">,    </w:t>
      </w:r>
      <w:r w:rsidRPr="00FF4867">
        <w:rPr>
          <w:color w:val="808080"/>
        </w:rPr>
        <w:t>-- Need R</w:t>
      </w:r>
    </w:p>
    <w:p w14:paraId="533E94DF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frequencyBandListSUL-v1760          MultiFrequencyBandListNR-SIB-v1760                          </w:t>
      </w:r>
      <w:r w:rsidRPr="00FF4867">
        <w:rPr>
          <w:color w:val="993366"/>
        </w:rPr>
        <w:t>OPTIONAL</w:t>
      </w:r>
      <w:r w:rsidRPr="00FF4867">
        <w:t xml:space="preserve">     </w:t>
      </w:r>
      <w:r w:rsidRPr="00FF4867">
        <w:rPr>
          <w:color w:val="808080"/>
        </w:rPr>
        <w:t>-- Need R</w:t>
      </w:r>
    </w:p>
    <w:p w14:paraId="22E20FE5" w14:textId="77777777" w:rsidR="00DB0A9B" w:rsidRPr="00FF4867" w:rsidRDefault="00DB0A9B" w:rsidP="00DB0A9B">
      <w:pPr>
        <w:pStyle w:val="PL"/>
      </w:pPr>
      <w:r w:rsidRPr="00FF4867">
        <w:t>}</w:t>
      </w:r>
    </w:p>
    <w:p w14:paraId="558898B6" w14:textId="77777777" w:rsidR="00DB0A9B" w:rsidRPr="00FF4867" w:rsidRDefault="00DB0A9B" w:rsidP="00DB0A9B">
      <w:pPr>
        <w:pStyle w:val="PL"/>
      </w:pPr>
    </w:p>
    <w:p w14:paraId="745753C2" w14:textId="77777777" w:rsidR="00DB0A9B" w:rsidRPr="00FF4867" w:rsidRDefault="00DB0A9B" w:rsidP="00DB0A9B">
      <w:pPr>
        <w:pStyle w:val="PL"/>
      </w:pPr>
      <w:r w:rsidRPr="00FF4867">
        <w:t xml:space="preserve">InterFreqCarrierFreqInfo-v1800 ::=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5352AEB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frequencyBandListAerial-r18         MultiFrequencyBandListNR-Aerial-SIB-r18                     </w:t>
      </w:r>
      <w:r w:rsidRPr="00FF4867">
        <w:rPr>
          <w:color w:val="993366"/>
        </w:rPr>
        <w:t>OPTIONAL</w:t>
      </w:r>
      <w:r w:rsidRPr="00FF4867">
        <w:t xml:space="preserve">,    </w:t>
      </w:r>
      <w:r w:rsidRPr="00FF4867">
        <w:rPr>
          <w:color w:val="808080"/>
        </w:rPr>
        <w:t>-- Need S</w:t>
      </w:r>
    </w:p>
    <w:p w14:paraId="73BC5382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mobileIAB-CellList-r18              PCI-Range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 </w:t>
      </w:r>
      <w:r w:rsidRPr="00FF4867">
        <w:rPr>
          <w:color w:val="808080"/>
        </w:rPr>
        <w:t>-- Need R</w:t>
      </w:r>
    </w:p>
    <w:p w14:paraId="1ADC8FC6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mobileIAB-Freq-r18                  </w:t>
      </w:r>
      <w:r w:rsidRPr="00FF4867">
        <w:rPr>
          <w:color w:val="993366"/>
        </w:rPr>
        <w:t>ENUMERATED</w:t>
      </w:r>
      <w:r w:rsidRPr="00FF4867">
        <w:t xml:space="preserve"> {true}                                           </w:t>
      </w:r>
      <w:r w:rsidRPr="00FF4867">
        <w:rPr>
          <w:color w:val="993366"/>
        </w:rPr>
        <w:t>OPTIONAL</w:t>
      </w:r>
      <w:r w:rsidRPr="00FF4867">
        <w:t xml:space="preserve">,    </w:t>
      </w:r>
      <w:r w:rsidRPr="00FF4867">
        <w:rPr>
          <w:color w:val="808080"/>
        </w:rPr>
        <w:t>-- Need R</w:t>
      </w:r>
    </w:p>
    <w:p w14:paraId="1A8467FD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eRedCapAccessAllowed-r18            </w:t>
      </w:r>
      <w:r w:rsidRPr="00FF4867">
        <w:rPr>
          <w:color w:val="993366"/>
        </w:rPr>
        <w:t>ENUMERATED</w:t>
      </w:r>
      <w:r w:rsidRPr="00FF4867">
        <w:t xml:space="preserve"> {true}                                           </w:t>
      </w:r>
      <w:r w:rsidRPr="00FF4867">
        <w:rPr>
          <w:color w:val="993366"/>
        </w:rPr>
        <w:t>OPTIONAL</w:t>
      </w:r>
      <w:r w:rsidRPr="00FF4867">
        <w:t xml:space="preserve">,    </w:t>
      </w:r>
      <w:r w:rsidRPr="00FF4867">
        <w:rPr>
          <w:color w:val="808080"/>
        </w:rPr>
        <w:t>-- Need R</w:t>
      </w:r>
    </w:p>
    <w:p w14:paraId="64960C35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tn-AreaIdList-r18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(1..maxTN-AreaInfo-r18))</w:t>
      </w:r>
      <w:r w:rsidRPr="00FF4867">
        <w:rPr>
          <w:color w:val="993366"/>
        </w:rPr>
        <w:t xml:space="preserve"> OF</w:t>
      </w:r>
      <w:r w:rsidRPr="00FF4867">
        <w:t xml:space="preserve"> TN-AreaId-r18    </w:t>
      </w:r>
      <w:r w:rsidRPr="00FF4867">
        <w:rPr>
          <w:color w:val="993366"/>
        </w:rPr>
        <w:t>OPTIONAL</w:t>
      </w:r>
      <w:r w:rsidRPr="00FF4867">
        <w:t xml:space="preserve">,    </w:t>
      </w:r>
      <w:r w:rsidRPr="00FF4867">
        <w:rPr>
          <w:color w:val="808080"/>
        </w:rPr>
        <w:t>-- Need R</w:t>
      </w:r>
    </w:p>
    <w:p w14:paraId="6B5F290A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accessAllowed2RxXR-r18              </w:t>
      </w:r>
      <w:r w:rsidRPr="00FF4867">
        <w:rPr>
          <w:color w:val="993366"/>
        </w:rPr>
        <w:t>ENUMERATED</w:t>
      </w:r>
      <w:r w:rsidRPr="00FF4867">
        <w:t xml:space="preserve"> {true}                                           </w:t>
      </w:r>
      <w:r w:rsidRPr="00FF4867">
        <w:rPr>
          <w:color w:val="993366"/>
        </w:rPr>
        <w:t>OPTIONAL</w:t>
      </w:r>
      <w:r w:rsidRPr="00FF4867">
        <w:t xml:space="preserve">     </w:t>
      </w:r>
      <w:r w:rsidRPr="00FF4867">
        <w:rPr>
          <w:color w:val="808080"/>
        </w:rPr>
        <w:t>-- Need R</w:t>
      </w:r>
    </w:p>
    <w:p w14:paraId="3CB65207" w14:textId="77777777" w:rsidR="00DB0A9B" w:rsidRPr="00FF4867" w:rsidRDefault="00DB0A9B" w:rsidP="00DB0A9B">
      <w:pPr>
        <w:pStyle w:val="PL"/>
      </w:pPr>
      <w:r w:rsidRPr="00FF4867">
        <w:t>}</w:t>
      </w:r>
    </w:p>
    <w:p w14:paraId="3975B7E0" w14:textId="77777777" w:rsidR="00DB0A9B" w:rsidRPr="00FF4867" w:rsidRDefault="00DB0A9B" w:rsidP="00DB0A9B">
      <w:pPr>
        <w:pStyle w:val="PL"/>
      </w:pPr>
    </w:p>
    <w:p w14:paraId="14E23ED6" w14:textId="77777777" w:rsidR="005548C0" w:rsidRPr="00797466" w:rsidRDefault="005548C0" w:rsidP="005548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Huawei-Zhenzhen" w:date="2024-04-05T13:33:00Z"/>
          <w:rFonts w:ascii="Courier New" w:hAnsi="Courier New"/>
          <w:noProof/>
          <w:sz w:val="16"/>
          <w:lang w:eastAsia="en-GB"/>
        </w:rPr>
      </w:pPr>
      <w:ins w:id="25" w:author="Huawei-Zhenzhen" w:date="2024-04-05T13:33:00Z">
        <w:r>
          <w:rPr>
            <w:rFonts w:ascii="Courier New" w:hAnsi="Courier New"/>
            <w:noProof/>
            <w:sz w:val="16"/>
            <w:lang w:eastAsia="en-GB"/>
          </w:rPr>
          <w:t>InterFreqCarrierFreqInfo-r18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::=  </w:t>
        </w:r>
        <w:r w:rsidRPr="00797466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4691631F" w14:textId="77777777" w:rsidR="005548C0" w:rsidRPr="00797466" w:rsidRDefault="005548C0" w:rsidP="005548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Huawei-Zhenzhen" w:date="2024-04-05T13:33:00Z"/>
          <w:rFonts w:ascii="Courier New" w:hAnsi="Courier New"/>
          <w:noProof/>
          <w:sz w:val="16"/>
          <w:lang w:eastAsia="en-GB"/>
        </w:rPr>
      </w:pPr>
      <w:ins w:id="27" w:author="Huawei-Zhenzhen" w:date="2024-04-05T13:33:00Z">
        <w:r w:rsidRPr="00797466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i</w:t>
        </w:r>
        <w:r w:rsidRPr="00797466">
          <w:rPr>
            <w:rFonts w:ascii="Courier New" w:hAnsi="Courier New"/>
            <w:noProof/>
            <w:sz w:val="16"/>
            <w:lang w:eastAsia="en-GB"/>
          </w:rPr>
          <w:t>nterFreqCarrierFreqInfo</w:t>
        </w:r>
        <w:r>
          <w:rPr>
            <w:rFonts w:ascii="Courier New" w:hAnsi="Courier New"/>
            <w:noProof/>
            <w:sz w:val="16"/>
            <w:lang w:eastAsia="en-GB"/>
          </w:rPr>
          <w:t>-r18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           InterFreqCarrierFreqInfo              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797466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  </w:t>
        </w:r>
        <w:r w:rsidRPr="00797466">
          <w:rPr>
            <w:rFonts w:ascii="Courier New" w:hAnsi="Courier New"/>
            <w:noProof/>
            <w:color w:val="808080"/>
            <w:sz w:val="16"/>
            <w:lang w:eastAsia="en-GB"/>
          </w:rPr>
          <w:t>-- Need R</w:t>
        </w:r>
      </w:ins>
    </w:p>
    <w:p w14:paraId="52946BC3" w14:textId="77777777" w:rsidR="005548C0" w:rsidRPr="00797466" w:rsidRDefault="005548C0" w:rsidP="005548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Huawei-Zhenzhen" w:date="2024-04-05T13:33:00Z"/>
          <w:rFonts w:ascii="Courier New" w:hAnsi="Courier New"/>
          <w:noProof/>
          <w:sz w:val="16"/>
          <w:lang w:eastAsia="en-GB"/>
        </w:rPr>
      </w:pPr>
      <w:ins w:id="29" w:author="Huawei-Zhenzhen" w:date="2024-04-05T13:33:00Z">
        <w:r w:rsidRPr="00797466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i</w:t>
        </w:r>
        <w:r w:rsidRPr="00797466">
          <w:rPr>
            <w:rFonts w:ascii="Courier New" w:hAnsi="Courier New"/>
            <w:noProof/>
            <w:sz w:val="16"/>
            <w:lang w:eastAsia="en-GB"/>
          </w:rPr>
          <w:t>nterFreqCarrierFreqInfo</w:t>
        </w:r>
        <w:r>
          <w:rPr>
            <w:rFonts w:ascii="Courier New" w:hAnsi="Courier New"/>
            <w:noProof/>
            <w:sz w:val="16"/>
            <w:lang w:eastAsia="en-GB"/>
          </w:rPr>
          <w:t>Ext1-v18xy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     InterFreqCarrierFreqInfo</w:t>
        </w:r>
        <w:r>
          <w:rPr>
            <w:rFonts w:ascii="Courier New" w:hAnsi="Courier New"/>
            <w:noProof/>
            <w:sz w:val="16"/>
            <w:lang w:eastAsia="en-GB"/>
          </w:rPr>
          <w:t>-v1610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             </w:t>
        </w:r>
        <w:r w:rsidRPr="00797466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  </w:t>
        </w:r>
        <w:r w:rsidRPr="00797466">
          <w:rPr>
            <w:rFonts w:ascii="Courier New" w:hAnsi="Courier New"/>
            <w:noProof/>
            <w:color w:val="808080"/>
            <w:sz w:val="16"/>
            <w:lang w:eastAsia="en-GB"/>
          </w:rPr>
          <w:t>-- Need R</w:t>
        </w:r>
      </w:ins>
    </w:p>
    <w:p w14:paraId="22F6E6F7" w14:textId="77777777" w:rsidR="005548C0" w:rsidRPr="00797466" w:rsidRDefault="005548C0" w:rsidP="005548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Huawei-Zhenzhen" w:date="2024-04-05T13:33:00Z"/>
          <w:rFonts w:ascii="Courier New" w:hAnsi="Courier New"/>
          <w:noProof/>
          <w:sz w:val="16"/>
          <w:lang w:eastAsia="en-GB"/>
        </w:rPr>
      </w:pPr>
      <w:ins w:id="31" w:author="Huawei-Zhenzhen" w:date="2024-04-05T13:33:00Z">
        <w:r w:rsidRPr="00797466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i</w:t>
        </w:r>
        <w:r w:rsidRPr="00797466">
          <w:rPr>
            <w:rFonts w:ascii="Courier New" w:hAnsi="Courier New"/>
            <w:noProof/>
            <w:sz w:val="16"/>
            <w:lang w:eastAsia="en-GB"/>
          </w:rPr>
          <w:t>nterFreqCarrierFreqInfo</w:t>
        </w:r>
        <w:r>
          <w:rPr>
            <w:rFonts w:ascii="Courier New" w:hAnsi="Courier New"/>
            <w:noProof/>
            <w:sz w:val="16"/>
            <w:lang w:eastAsia="en-GB"/>
          </w:rPr>
          <w:t>Ext2-v18xy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     InterFreqCarrierFreqInfo</w:t>
        </w:r>
        <w:r>
          <w:rPr>
            <w:rFonts w:ascii="Courier New" w:hAnsi="Courier New"/>
            <w:noProof/>
            <w:sz w:val="16"/>
            <w:lang w:eastAsia="en-GB"/>
          </w:rPr>
          <w:t>-v1700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             </w:t>
        </w:r>
        <w:r w:rsidRPr="00797466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  </w:t>
        </w:r>
        <w:r w:rsidRPr="00797466">
          <w:rPr>
            <w:rFonts w:ascii="Courier New" w:hAnsi="Courier New"/>
            <w:noProof/>
            <w:color w:val="808080"/>
            <w:sz w:val="16"/>
            <w:lang w:eastAsia="en-GB"/>
          </w:rPr>
          <w:t>-- Need R</w:t>
        </w:r>
      </w:ins>
    </w:p>
    <w:p w14:paraId="75076460" w14:textId="77777777" w:rsidR="005548C0" w:rsidRPr="00797466" w:rsidRDefault="005548C0" w:rsidP="005548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Huawei-Zhenzhen" w:date="2024-04-05T13:33:00Z"/>
          <w:rFonts w:ascii="Courier New" w:hAnsi="Courier New"/>
          <w:noProof/>
          <w:sz w:val="16"/>
          <w:lang w:eastAsia="en-GB"/>
        </w:rPr>
      </w:pPr>
      <w:ins w:id="33" w:author="Huawei-Zhenzhen" w:date="2024-04-05T13:33:00Z">
        <w:r w:rsidRPr="00797466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i</w:t>
        </w:r>
        <w:r w:rsidRPr="00797466">
          <w:rPr>
            <w:rFonts w:ascii="Courier New" w:hAnsi="Courier New"/>
            <w:noProof/>
            <w:sz w:val="16"/>
            <w:lang w:eastAsia="en-GB"/>
          </w:rPr>
          <w:t>nterFreqCarrierFreqInfo</w:t>
        </w:r>
        <w:r>
          <w:rPr>
            <w:rFonts w:ascii="Courier New" w:hAnsi="Courier New"/>
            <w:noProof/>
            <w:sz w:val="16"/>
            <w:lang w:eastAsia="en-GB"/>
          </w:rPr>
          <w:t>Ext3-v18xy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     InterFreqCarrierFreqInfo</w:t>
        </w:r>
        <w:r>
          <w:rPr>
            <w:rFonts w:ascii="Courier New" w:hAnsi="Courier New"/>
            <w:noProof/>
            <w:sz w:val="16"/>
            <w:lang w:eastAsia="en-GB"/>
          </w:rPr>
          <w:t>-v1720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             </w:t>
        </w:r>
        <w:r w:rsidRPr="00797466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  </w:t>
        </w:r>
        <w:r w:rsidRPr="00797466">
          <w:rPr>
            <w:rFonts w:ascii="Courier New" w:hAnsi="Courier New"/>
            <w:noProof/>
            <w:color w:val="808080"/>
            <w:sz w:val="16"/>
            <w:lang w:eastAsia="en-GB"/>
          </w:rPr>
          <w:t>-- Need R</w:t>
        </w:r>
      </w:ins>
    </w:p>
    <w:p w14:paraId="37A29E21" w14:textId="77777777" w:rsidR="005548C0" w:rsidRPr="00797466" w:rsidRDefault="005548C0" w:rsidP="005548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Huawei-Zhenzhen" w:date="2024-04-05T13:33:00Z"/>
          <w:rFonts w:ascii="Courier New" w:hAnsi="Courier New"/>
          <w:noProof/>
          <w:sz w:val="16"/>
          <w:lang w:eastAsia="en-GB"/>
        </w:rPr>
      </w:pPr>
      <w:ins w:id="35" w:author="Huawei-Zhenzhen" w:date="2024-04-05T13:33:00Z">
        <w:r w:rsidRPr="00797466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i</w:t>
        </w:r>
        <w:r w:rsidRPr="00797466">
          <w:rPr>
            <w:rFonts w:ascii="Courier New" w:hAnsi="Courier New"/>
            <w:noProof/>
            <w:sz w:val="16"/>
            <w:lang w:eastAsia="en-GB"/>
          </w:rPr>
          <w:t>nterFreqCarrierFreqInfo</w:t>
        </w:r>
        <w:r>
          <w:rPr>
            <w:rFonts w:ascii="Courier New" w:hAnsi="Courier New"/>
            <w:noProof/>
            <w:sz w:val="16"/>
            <w:lang w:eastAsia="en-GB"/>
          </w:rPr>
          <w:t>Ext4-v18xy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     InterFreqCarrierFreqInfo</w:t>
        </w:r>
        <w:r>
          <w:rPr>
            <w:rFonts w:ascii="Courier New" w:hAnsi="Courier New"/>
            <w:noProof/>
            <w:sz w:val="16"/>
            <w:lang w:eastAsia="en-GB"/>
          </w:rPr>
          <w:t>-v1730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             </w:t>
        </w:r>
        <w:r w:rsidRPr="00797466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  </w:t>
        </w:r>
        <w:r w:rsidRPr="00797466">
          <w:rPr>
            <w:rFonts w:ascii="Courier New" w:hAnsi="Courier New"/>
            <w:noProof/>
            <w:color w:val="808080"/>
            <w:sz w:val="16"/>
            <w:lang w:eastAsia="en-GB"/>
          </w:rPr>
          <w:t>-- Need R</w:t>
        </w:r>
      </w:ins>
    </w:p>
    <w:p w14:paraId="74991726" w14:textId="77777777" w:rsidR="005548C0" w:rsidRPr="00797466" w:rsidRDefault="005548C0" w:rsidP="005548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Huawei-Zhenzhen" w:date="2024-04-05T13:33:00Z"/>
          <w:rFonts w:ascii="Courier New" w:hAnsi="Courier New"/>
          <w:noProof/>
          <w:sz w:val="16"/>
          <w:lang w:eastAsia="en-GB"/>
        </w:rPr>
      </w:pPr>
      <w:ins w:id="37" w:author="Huawei-Zhenzhen" w:date="2024-04-05T13:33:00Z">
        <w:r w:rsidRPr="00797466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i</w:t>
        </w:r>
        <w:r w:rsidRPr="00797466">
          <w:rPr>
            <w:rFonts w:ascii="Courier New" w:hAnsi="Courier New"/>
            <w:noProof/>
            <w:sz w:val="16"/>
            <w:lang w:eastAsia="en-GB"/>
          </w:rPr>
          <w:t>nterFreqCarrierFreqInfo</w:t>
        </w:r>
        <w:r>
          <w:rPr>
            <w:rFonts w:ascii="Courier New" w:hAnsi="Courier New"/>
            <w:noProof/>
            <w:sz w:val="16"/>
            <w:lang w:eastAsia="en-GB"/>
          </w:rPr>
          <w:t>Ext5-v18xy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     InterFreqCarrierFreqInfo</w:t>
        </w:r>
        <w:r>
          <w:rPr>
            <w:rFonts w:ascii="Courier New" w:hAnsi="Courier New"/>
            <w:noProof/>
            <w:sz w:val="16"/>
            <w:lang w:eastAsia="en-GB"/>
          </w:rPr>
          <w:t>-v1760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             </w:t>
        </w:r>
        <w:r w:rsidRPr="00797466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  </w:t>
        </w:r>
        <w:r w:rsidRPr="00797466">
          <w:rPr>
            <w:rFonts w:ascii="Courier New" w:hAnsi="Courier New"/>
            <w:noProof/>
            <w:color w:val="808080"/>
            <w:sz w:val="16"/>
            <w:lang w:eastAsia="en-GB"/>
          </w:rPr>
          <w:t>-- Need R</w:t>
        </w:r>
      </w:ins>
    </w:p>
    <w:p w14:paraId="301A11BB" w14:textId="77777777" w:rsidR="005548C0" w:rsidRPr="00797466" w:rsidRDefault="005548C0" w:rsidP="005548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Huawei-Zhenzhen" w:date="2024-04-05T13:33:00Z"/>
          <w:rFonts w:ascii="Courier New" w:hAnsi="Courier New"/>
          <w:noProof/>
          <w:sz w:val="16"/>
          <w:lang w:eastAsia="en-GB"/>
        </w:rPr>
      </w:pPr>
      <w:ins w:id="39" w:author="Huawei-Zhenzhen" w:date="2024-04-05T13:33:00Z">
        <w:r w:rsidRPr="00797466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i</w:t>
        </w:r>
        <w:r w:rsidRPr="00797466">
          <w:rPr>
            <w:rFonts w:ascii="Courier New" w:hAnsi="Courier New"/>
            <w:noProof/>
            <w:sz w:val="16"/>
            <w:lang w:eastAsia="en-GB"/>
          </w:rPr>
          <w:t>nterFreqCarrierFreqInfo</w:t>
        </w:r>
        <w:r>
          <w:rPr>
            <w:rFonts w:ascii="Courier New" w:hAnsi="Courier New"/>
            <w:noProof/>
            <w:sz w:val="16"/>
            <w:lang w:eastAsia="en-GB"/>
          </w:rPr>
          <w:t>Ext6-v18xy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     InterFreqCarrierFreqInfo</w:t>
        </w:r>
        <w:r>
          <w:rPr>
            <w:rFonts w:ascii="Courier New" w:hAnsi="Courier New"/>
            <w:noProof/>
            <w:sz w:val="16"/>
            <w:lang w:eastAsia="en-GB"/>
          </w:rPr>
          <w:t>-v1800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             </w:t>
        </w:r>
        <w:r w:rsidRPr="00797466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797466">
          <w:rPr>
            <w:rFonts w:ascii="Courier New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797466">
          <w:rPr>
            <w:rFonts w:ascii="Courier New" w:hAnsi="Courier New"/>
            <w:noProof/>
            <w:color w:val="808080"/>
            <w:sz w:val="16"/>
            <w:lang w:eastAsia="en-GB"/>
          </w:rPr>
          <w:t>-- Need R</w:t>
        </w:r>
      </w:ins>
    </w:p>
    <w:p w14:paraId="7326EF66" w14:textId="77777777" w:rsidR="005548C0" w:rsidRPr="00797466" w:rsidRDefault="005548C0" w:rsidP="005548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Huawei-Zhenzhen" w:date="2024-04-05T13:33:00Z"/>
          <w:rFonts w:ascii="Courier New" w:hAnsi="Courier New"/>
          <w:noProof/>
          <w:sz w:val="16"/>
          <w:lang w:eastAsia="en-GB"/>
        </w:rPr>
      </w:pPr>
      <w:ins w:id="41" w:author="Huawei-Zhenzhen" w:date="2024-04-05T13:33:00Z">
        <w:r w:rsidRPr="00797466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37BB0C4C" w14:textId="77777777" w:rsidR="005548C0" w:rsidRDefault="005548C0" w:rsidP="005548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Huawei-Zhenzhen" w:date="2024-04-05T13:33:00Z"/>
          <w:rFonts w:ascii="Courier New" w:hAnsi="Courier New"/>
          <w:noProof/>
          <w:sz w:val="16"/>
          <w:lang w:eastAsia="en-GB"/>
        </w:rPr>
      </w:pPr>
    </w:p>
    <w:p w14:paraId="741BE457" w14:textId="77777777" w:rsidR="00DB0A9B" w:rsidRPr="00FF4867" w:rsidRDefault="00DB0A9B" w:rsidP="00DB0A9B">
      <w:pPr>
        <w:pStyle w:val="PL"/>
      </w:pPr>
      <w:r w:rsidRPr="00FF4867">
        <w:t xml:space="preserve">InterFreqNeighHSDN-CellList-r17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(1..maxCellInter))</w:t>
      </w:r>
      <w:r w:rsidRPr="00FF4867">
        <w:rPr>
          <w:color w:val="993366"/>
        </w:rPr>
        <w:t xml:space="preserve"> OF</w:t>
      </w:r>
      <w:r w:rsidRPr="00FF4867">
        <w:t xml:space="preserve"> PCI-Range</w:t>
      </w:r>
    </w:p>
    <w:p w14:paraId="6D13C0E2" w14:textId="77777777" w:rsidR="00DB0A9B" w:rsidRPr="00FF4867" w:rsidRDefault="00DB0A9B" w:rsidP="00DB0A9B">
      <w:pPr>
        <w:pStyle w:val="PL"/>
      </w:pPr>
    </w:p>
    <w:p w14:paraId="29DB91DE" w14:textId="77777777" w:rsidR="00DB0A9B" w:rsidRPr="00FF4867" w:rsidRDefault="00DB0A9B" w:rsidP="00DB0A9B">
      <w:pPr>
        <w:pStyle w:val="PL"/>
      </w:pPr>
      <w:r w:rsidRPr="00FF4867">
        <w:t xml:space="preserve">InterFreqNeighCellList ::=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(1..maxCellInter))</w:t>
      </w:r>
      <w:r w:rsidRPr="00FF4867">
        <w:rPr>
          <w:color w:val="993366"/>
        </w:rPr>
        <w:t xml:space="preserve"> OF</w:t>
      </w:r>
      <w:r w:rsidRPr="00FF4867">
        <w:t xml:space="preserve"> InterFreqNeighCellInfo</w:t>
      </w:r>
    </w:p>
    <w:p w14:paraId="6777BD8C" w14:textId="77777777" w:rsidR="00DB0A9B" w:rsidRPr="00FF4867" w:rsidRDefault="00DB0A9B" w:rsidP="00DB0A9B">
      <w:pPr>
        <w:pStyle w:val="PL"/>
      </w:pPr>
    </w:p>
    <w:p w14:paraId="77AFA422" w14:textId="77777777" w:rsidR="00DB0A9B" w:rsidRPr="00FF4867" w:rsidRDefault="00DB0A9B" w:rsidP="00DB0A9B">
      <w:pPr>
        <w:pStyle w:val="PL"/>
      </w:pPr>
      <w:r w:rsidRPr="00FF4867">
        <w:t xml:space="preserve">InterFreqNeighCellList-v1610 ::=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(1..maxCellInter))</w:t>
      </w:r>
      <w:r w:rsidRPr="00FF4867">
        <w:rPr>
          <w:color w:val="993366"/>
        </w:rPr>
        <w:t xml:space="preserve"> OF</w:t>
      </w:r>
      <w:r w:rsidRPr="00FF4867">
        <w:t xml:space="preserve"> InterFreqNeighCellInfo-v1610</w:t>
      </w:r>
    </w:p>
    <w:p w14:paraId="2838AB5B" w14:textId="77777777" w:rsidR="00DB0A9B" w:rsidRPr="00FF4867" w:rsidRDefault="00DB0A9B" w:rsidP="00DB0A9B">
      <w:pPr>
        <w:pStyle w:val="PL"/>
      </w:pPr>
    </w:p>
    <w:p w14:paraId="21129767" w14:textId="77777777" w:rsidR="00DB0A9B" w:rsidRPr="00FF4867" w:rsidRDefault="00DB0A9B" w:rsidP="00DB0A9B">
      <w:pPr>
        <w:pStyle w:val="PL"/>
      </w:pPr>
      <w:r w:rsidRPr="00FF4867">
        <w:t xml:space="preserve">InterFreqNeighCellList-v1710 ::=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(1..maxCellInter))</w:t>
      </w:r>
      <w:r w:rsidRPr="00FF4867">
        <w:rPr>
          <w:color w:val="993366"/>
        </w:rPr>
        <w:t xml:space="preserve"> OF</w:t>
      </w:r>
      <w:r w:rsidRPr="00FF4867">
        <w:t xml:space="preserve"> InterFreqNeighCellInfo-v1710</w:t>
      </w:r>
    </w:p>
    <w:p w14:paraId="61471FFC" w14:textId="77777777" w:rsidR="00DB0A9B" w:rsidRPr="00FF4867" w:rsidRDefault="00DB0A9B" w:rsidP="00DB0A9B">
      <w:pPr>
        <w:pStyle w:val="PL"/>
      </w:pPr>
    </w:p>
    <w:p w14:paraId="00A2F106" w14:textId="77777777" w:rsidR="00DB0A9B" w:rsidRPr="00FF4867" w:rsidRDefault="00DB0A9B" w:rsidP="00DB0A9B">
      <w:pPr>
        <w:pStyle w:val="PL"/>
      </w:pPr>
      <w:r w:rsidRPr="00FF4867">
        <w:t xml:space="preserve">InterFreqNeighCellInfo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6052AEE" w14:textId="77777777" w:rsidR="00DB0A9B" w:rsidRPr="00FF4867" w:rsidRDefault="00DB0A9B" w:rsidP="00DB0A9B">
      <w:pPr>
        <w:pStyle w:val="PL"/>
      </w:pPr>
      <w:r w:rsidRPr="00FF4867">
        <w:t xml:space="preserve">    physCellId                          PhysCellId,</w:t>
      </w:r>
    </w:p>
    <w:p w14:paraId="0F4CA556" w14:textId="77777777" w:rsidR="00DB0A9B" w:rsidRPr="00FF4867" w:rsidRDefault="00DB0A9B" w:rsidP="00DB0A9B">
      <w:pPr>
        <w:pStyle w:val="PL"/>
      </w:pPr>
      <w:r w:rsidRPr="00FF4867">
        <w:t xml:space="preserve">    q-OffsetCell                        Q-OffsetRange,</w:t>
      </w:r>
    </w:p>
    <w:p w14:paraId="0A6F8E0C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q-RxLevMinOffsetCell                </w:t>
      </w:r>
      <w:r w:rsidRPr="00FF4867">
        <w:rPr>
          <w:color w:val="993366"/>
        </w:rPr>
        <w:t>INTEGER</w:t>
      </w:r>
      <w:r w:rsidRPr="00FF4867">
        <w:t xml:space="preserve"> (1..8)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R</w:t>
      </w:r>
    </w:p>
    <w:p w14:paraId="74A92699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q-RxLevMinOffsetCellSUL             </w:t>
      </w:r>
      <w:r w:rsidRPr="00FF4867">
        <w:rPr>
          <w:color w:val="993366"/>
        </w:rPr>
        <w:t>INTEGER</w:t>
      </w:r>
      <w:r w:rsidRPr="00FF4867">
        <w:t xml:space="preserve"> (1..8)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R</w:t>
      </w:r>
    </w:p>
    <w:p w14:paraId="183AAF7B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q-QualMinOffsetCell                 </w:t>
      </w:r>
      <w:r w:rsidRPr="00FF4867">
        <w:rPr>
          <w:color w:val="993366"/>
        </w:rPr>
        <w:t>INTEGER</w:t>
      </w:r>
      <w:r w:rsidRPr="00FF4867">
        <w:t xml:space="preserve"> (1..8)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R</w:t>
      </w:r>
    </w:p>
    <w:p w14:paraId="1E6ABCF4" w14:textId="77777777" w:rsidR="00DB0A9B" w:rsidRPr="00FF4867" w:rsidRDefault="00DB0A9B" w:rsidP="00DB0A9B">
      <w:pPr>
        <w:pStyle w:val="PL"/>
      </w:pPr>
      <w:r w:rsidRPr="00FF4867">
        <w:t xml:space="preserve">    ...</w:t>
      </w:r>
    </w:p>
    <w:p w14:paraId="7FDFAA1D" w14:textId="77777777" w:rsidR="00DB0A9B" w:rsidRPr="00FF4867" w:rsidRDefault="00DB0A9B" w:rsidP="00DB0A9B">
      <w:pPr>
        <w:pStyle w:val="PL"/>
      </w:pPr>
      <w:r w:rsidRPr="00FF4867">
        <w:t>}</w:t>
      </w:r>
    </w:p>
    <w:p w14:paraId="428E13B2" w14:textId="77777777" w:rsidR="00DB0A9B" w:rsidRPr="00FF4867" w:rsidRDefault="00DB0A9B" w:rsidP="00DB0A9B">
      <w:pPr>
        <w:pStyle w:val="PL"/>
      </w:pPr>
    </w:p>
    <w:p w14:paraId="5F966290" w14:textId="77777777" w:rsidR="00DB0A9B" w:rsidRPr="00FF4867" w:rsidRDefault="00DB0A9B" w:rsidP="00DB0A9B">
      <w:pPr>
        <w:pStyle w:val="PL"/>
      </w:pPr>
      <w:r w:rsidRPr="00FF4867">
        <w:t xml:space="preserve">InterFreqNeighCellInfo-v1610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750126B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ssb-PositionQCL-r16                 SSB-PositionQCL-Relation-r16                                </w:t>
      </w:r>
      <w:r w:rsidRPr="00FF4867">
        <w:rPr>
          <w:color w:val="993366"/>
        </w:rPr>
        <w:t>OPTIONAL</w:t>
      </w:r>
      <w:r w:rsidRPr="00FF4867">
        <w:t xml:space="preserve">    </w:t>
      </w:r>
      <w:r w:rsidRPr="00FF4867">
        <w:rPr>
          <w:color w:val="808080"/>
        </w:rPr>
        <w:t>-- Cond SharedSpectrum2</w:t>
      </w:r>
    </w:p>
    <w:p w14:paraId="45DF601F" w14:textId="77777777" w:rsidR="00DB0A9B" w:rsidRPr="00FF4867" w:rsidRDefault="00DB0A9B" w:rsidP="00DB0A9B">
      <w:pPr>
        <w:pStyle w:val="PL"/>
      </w:pPr>
      <w:r w:rsidRPr="00FF4867">
        <w:t>}</w:t>
      </w:r>
    </w:p>
    <w:p w14:paraId="25776985" w14:textId="77777777" w:rsidR="00DB0A9B" w:rsidRPr="00FF4867" w:rsidRDefault="00DB0A9B" w:rsidP="00DB0A9B">
      <w:pPr>
        <w:pStyle w:val="PL"/>
      </w:pPr>
    </w:p>
    <w:p w14:paraId="7117C823" w14:textId="77777777" w:rsidR="00DB0A9B" w:rsidRPr="00FF4867" w:rsidRDefault="00DB0A9B" w:rsidP="00DB0A9B">
      <w:pPr>
        <w:pStyle w:val="PL"/>
      </w:pPr>
      <w:r w:rsidRPr="00FF4867">
        <w:t xml:space="preserve">InterFreqNeighCellInfo-v1710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865E917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t xml:space="preserve">    ssb-PositionQCL-r17                 SSB-PositionQCL-Relation-r17                                </w:t>
      </w:r>
      <w:r w:rsidRPr="00FF4867">
        <w:rPr>
          <w:color w:val="993366"/>
        </w:rPr>
        <w:t>OPTIONAL</w:t>
      </w:r>
      <w:r w:rsidRPr="00FF4867">
        <w:t xml:space="preserve">    </w:t>
      </w:r>
      <w:r w:rsidRPr="00FF4867">
        <w:rPr>
          <w:color w:val="808080"/>
        </w:rPr>
        <w:t>-- Cond SharedSpectrum2</w:t>
      </w:r>
    </w:p>
    <w:p w14:paraId="38ABF34B" w14:textId="77777777" w:rsidR="00DB0A9B" w:rsidRPr="00FF4867" w:rsidRDefault="00DB0A9B" w:rsidP="00DB0A9B">
      <w:pPr>
        <w:pStyle w:val="PL"/>
      </w:pPr>
      <w:r w:rsidRPr="00FF4867">
        <w:t>}</w:t>
      </w:r>
    </w:p>
    <w:p w14:paraId="37A15937" w14:textId="77777777" w:rsidR="00DB0A9B" w:rsidRPr="00FF4867" w:rsidRDefault="00DB0A9B" w:rsidP="00DB0A9B">
      <w:pPr>
        <w:pStyle w:val="PL"/>
      </w:pPr>
    </w:p>
    <w:p w14:paraId="43E86C12" w14:textId="77777777" w:rsidR="00DB0A9B" w:rsidRPr="00FF4867" w:rsidRDefault="00DB0A9B" w:rsidP="00DB0A9B">
      <w:pPr>
        <w:pStyle w:val="PL"/>
      </w:pPr>
      <w:r w:rsidRPr="00FF4867">
        <w:t xml:space="preserve">InterFreqExcludedCellList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(1..maxCellExcluded))</w:t>
      </w:r>
      <w:r w:rsidRPr="00FF4867">
        <w:rPr>
          <w:color w:val="993366"/>
        </w:rPr>
        <w:t xml:space="preserve"> OF</w:t>
      </w:r>
      <w:r w:rsidRPr="00FF4867">
        <w:t xml:space="preserve"> PCI-Range</w:t>
      </w:r>
    </w:p>
    <w:p w14:paraId="4686C741" w14:textId="77777777" w:rsidR="00DB0A9B" w:rsidRPr="00FF4867" w:rsidRDefault="00DB0A9B" w:rsidP="00DB0A9B">
      <w:pPr>
        <w:pStyle w:val="PL"/>
      </w:pPr>
    </w:p>
    <w:p w14:paraId="3B96E4DA" w14:textId="77777777" w:rsidR="00DB0A9B" w:rsidRPr="00FF4867" w:rsidRDefault="00DB0A9B" w:rsidP="00DB0A9B">
      <w:pPr>
        <w:pStyle w:val="PL"/>
      </w:pPr>
      <w:r w:rsidRPr="00FF4867">
        <w:t xml:space="preserve">InterFreqAllowedCellList-r16 ::=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(1..maxCellAllowed))</w:t>
      </w:r>
      <w:r w:rsidRPr="00FF4867">
        <w:rPr>
          <w:color w:val="993366"/>
        </w:rPr>
        <w:t xml:space="preserve"> OF</w:t>
      </w:r>
      <w:r w:rsidRPr="00FF4867">
        <w:t xml:space="preserve"> PCI-Range</w:t>
      </w:r>
    </w:p>
    <w:p w14:paraId="26D649AD" w14:textId="77777777" w:rsidR="00DB0A9B" w:rsidRPr="00FF4867" w:rsidRDefault="00DB0A9B" w:rsidP="00DB0A9B">
      <w:pPr>
        <w:pStyle w:val="PL"/>
      </w:pPr>
    </w:p>
    <w:p w14:paraId="05D53A75" w14:textId="77777777" w:rsidR="00DB0A9B" w:rsidRPr="00FF4867" w:rsidRDefault="00DB0A9B" w:rsidP="00DB0A9B">
      <w:pPr>
        <w:pStyle w:val="PL"/>
      </w:pPr>
      <w:r w:rsidRPr="00FF4867">
        <w:t xml:space="preserve">InterFreqCAG-CellListPerPLMN-r16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0304E5A" w14:textId="77777777" w:rsidR="00DB0A9B" w:rsidRPr="00FF4867" w:rsidRDefault="00DB0A9B" w:rsidP="00DB0A9B">
      <w:pPr>
        <w:pStyle w:val="PL"/>
      </w:pPr>
      <w:r w:rsidRPr="00FF4867">
        <w:t xml:space="preserve">    plmn-IdentityIndex-r16              </w:t>
      </w:r>
      <w:r w:rsidRPr="00FF4867">
        <w:rPr>
          <w:color w:val="993366"/>
        </w:rPr>
        <w:t>INTEGER</w:t>
      </w:r>
      <w:r w:rsidRPr="00FF4867">
        <w:t xml:space="preserve"> (1..maxPLMN),</w:t>
      </w:r>
    </w:p>
    <w:p w14:paraId="383AC736" w14:textId="77777777" w:rsidR="00DB0A9B" w:rsidRPr="00FF4867" w:rsidRDefault="00DB0A9B" w:rsidP="00DB0A9B">
      <w:pPr>
        <w:pStyle w:val="PL"/>
      </w:pPr>
      <w:r w:rsidRPr="00FF4867">
        <w:t xml:space="preserve">    cag-CellList-r16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(1..maxCAG-Cell-r16))</w:t>
      </w:r>
      <w:r w:rsidRPr="00FF4867">
        <w:rPr>
          <w:color w:val="993366"/>
        </w:rPr>
        <w:t xml:space="preserve"> OF</w:t>
      </w:r>
      <w:r w:rsidRPr="00FF4867">
        <w:t xml:space="preserve"> PCI-Range</w:t>
      </w:r>
    </w:p>
    <w:p w14:paraId="41F92767" w14:textId="77777777" w:rsidR="00DB0A9B" w:rsidRPr="00FF4867" w:rsidRDefault="00DB0A9B" w:rsidP="00DB0A9B">
      <w:pPr>
        <w:pStyle w:val="PL"/>
      </w:pPr>
      <w:r w:rsidRPr="00FF4867">
        <w:t>}</w:t>
      </w:r>
    </w:p>
    <w:p w14:paraId="0E696A85" w14:textId="77777777" w:rsidR="00DB0A9B" w:rsidRPr="00FF4867" w:rsidRDefault="00DB0A9B" w:rsidP="00DB0A9B">
      <w:pPr>
        <w:pStyle w:val="PL"/>
      </w:pPr>
    </w:p>
    <w:p w14:paraId="7D282A75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rPr>
          <w:color w:val="808080"/>
        </w:rPr>
        <w:t>-- TAG-SIB4-STOP</w:t>
      </w:r>
    </w:p>
    <w:p w14:paraId="08F1C8E9" w14:textId="77777777" w:rsidR="00DB0A9B" w:rsidRPr="00FF4867" w:rsidRDefault="00DB0A9B" w:rsidP="00DB0A9B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3EB5569B" w14:textId="77777777" w:rsidR="00DB0A9B" w:rsidRPr="00FF4867" w:rsidRDefault="00DB0A9B" w:rsidP="00DB0A9B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DB0A9B" w:rsidRPr="00FF4867" w14:paraId="17917E2A" w14:textId="77777777" w:rsidTr="0081135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C8487B" w14:textId="77777777" w:rsidR="00DB0A9B" w:rsidRPr="00FF4867" w:rsidRDefault="00DB0A9B" w:rsidP="00811351">
            <w:pPr>
              <w:pStyle w:val="TAH"/>
              <w:rPr>
                <w:lang w:eastAsia="en-GB"/>
              </w:rPr>
            </w:pPr>
            <w:r w:rsidRPr="00FF4867">
              <w:rPr>
                <w:i/>
                <w:noProof/>
                <w:lang w:eastAsia="en-GB"/>
              </w:rPr>
              <w:lastRenderedPageBreak/>
              <w:t>SIB4</w:t>
            </w:r>
            <w:r w:rsidRPr="00FF486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B0A9B" w:rsidRPr="00FF4867" w14:paraId="4AA0231F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A1BED0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b/>
                <w:bCs/>
                <w:i/>
                <w:noProof/>
                <w:lang w:eastAsia="en-GB"/>
              </w:rPr>
              <w:t>absThreshSS-BlocksConsolidation</w:t>
            </w:r>
          </w:p>
          <w:p w14:paraId="2F221C30" w14:textId="77777777" w:rsidR="00DB0A9B" w:rsidRPr="00FF4867" w:rsidRDefault="00DB0A9B" w:rsidP="00811351">
            <w:pPr>
              <w:pStyle w:val="TAL"/>
              <w:rPr>
                <w:lang w:eastAsia="en-GB"/>
              </w:rPr>
            </w:pPr>
            <w:r w:rsidRPr="00FF4867">
              <w:rPr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DB0A9B" w:rsidRPr="00FF4867" w14:paraId="62D28171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703340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lang w:eastAsia="en-GB"/>
              </w:rPr>
            </w:pPr>
            <w:r w:rsidRPr="00FF4867">
              <w:rPr>
                <w:b/>
                <w:bCs/>
                <w:i/>
                <w:lang w:eastAsia="en-GB"/>
              </w:rPr>
              <w:t>accessAllowed2RxXR</w:t>
            </w:r>
          </w:p>
          <w:p w14:paraId="776B1A07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iCs/>
                <w:lang w:eastAsia="en-GB"/>
              </w:rPr>
              <w:t xml:space="preserve">Indicates if the cells on the frequency support 2Rx XR UEs. </w:t>
            </w:r>
            <w:r w:rsidRPr="00FF4867">
              <w:rPr>
                <w:iCs/>
                <w:noProof/>
                <w:lang w:eastAsia="en-GB"/>
              </w:rPr>
              <w:t>If present, 2Rx XR UEs shall consider only these NR frequencies in cell reselection evaluation.</w:t>
            </w:r>
          </w:p>
        </w:tc>
      </w:tr>
      <w:tr w:rsidR="00DB0A9B" w:rsidRPr="00FF4867" w14:paraId="07BD9E86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BCB27A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en-GB"/>
              </w:rPr>
              <w:t>channelAccessMode2</w:t>
            </w:r>
          </w:p>
          <w:p w14:paraId="2217D7C6" w14:textId="77777777" w:rsidR="00DB0A9B" w:rsidRPr="00FF4867" w:rsidRDefault="00DB0A9B" w:rsidP="00811351">
            <w:pPr>
              <w:pStyle w:val="TAL"/>
              <w:rPr>
                <w:noProof/>
                <w:lang w:eastAsia="en-GB"/>
              </w:rPr>
            </w:pPr>
            <w:r w:rsidRPr="00FF4867">
              <w:t xml:space="preserve">If present, this field </w:t>
            </w:r>
            <w:r w:rsidRPr="00FF4867">
              <w:rPr>
                <w:lang w:eastAsia="sv-SE"/>
              </w:rPr>
              <w:t xml:space="preserve">indicates that the neighbor cells on the inter-frequency apply channel access mode procedures for operation with shared spectrum channel access in accordance with TS 37.213 [48], clause 4.4 for FR2-2. If absent, the neighbor cells </w:t>
            </w:r>
            <w:r w:rsidRPr="00FF4867">
              <w:rPr>
                <w:rFonts w:cs="Arial"/>
                <w:lang w:eastAsia="sv-SE"/>
              </w:rPr>
              <w:t xml:space="preserve">on the inter-frequency </w:t>
            </w:r>
            <w:r w:rsidRPr="00FF4867">
              <w:rPr>
                <w:lang w:eastAsia="sv-SE"/>
              </w:rPr>
              <w:t>do not apply any channel access procedure.</w:t>
            </w:r>
          </w:p>
        </w:tc>
      </w:tr>
      <w:tr w:rsidR="00DB0A9B" w:rsidRPr="00FF4867" w14:paraId="7DE8E15D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773B1F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deriveSSB-IndexFromCell</w:t>
            </w:r>
            <w:proofErr w:type="spellEnd"/>
          </w:p>
          <w:p w14:paraId="4923CFD4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szCs w:val="22"/>
                <w:lang w:eastAsia="sv-SE"/>
              </w:rPr>
              <w:t xml:space="preserve">This field indicates whether the UE may use the timing of any detected cell on that frequency to derive the SSB index of all </w:t>
            </w:r>
            <w:proofErr w:type="spellStart"/>
            <w:r w:rsidRPr="00FF4867">
              <w:rPr>
                <w:szCs w:val="22"/>
                <w:lang w:eastAsia="sv-SE"/>
              </w:rPr>
              <w:t>neighbour</w:t>
            </w:r>
            <w:proofErr w:type="spellEnd"/>
            <w:r w:rsidRPr="00FF4867">
              <w:rPr>
                <w:szCs w:val="22"/>
                <w:lang w:eastAsia="sv-SE"/>
              </w:rPr>
              <w:t xml:space="preserve"> cells on that frequency. </w:t>
            </w:r>
            <w:r w:rsidRPr="00FF4867">
              <w:rPr>
                <w:lang w:eastAsia="sv-SE"/>
              </w:rPr>
              <w:t xml:space="preserve">If this field is set to </w:t>
            </w:r>
            <w:r w:rsidRPr="00FF4867">
              <w:rPr>
                <w:i/>
                <w:lang w:eastAsia="sv-SE"/>
              </w:rPr>
              <w:t>true</w:t>
            </w:r>
            <w:r w:rsidRPr="00FF4867">
              <w:rPr>
                <w:lang w:eastAsia="sv-SE"/>
              </w:rPr>
              <w:t>, the UE assumes SFN and frame boundary alignment across cells on the neighbor frequency as specified in TS 38.133 [14].</w:t>
            </w:r>
          </w:p>
        </w:tc>
      </w:tr>
      <w:tr w:rsidR="00DB0A9B" w:rsidRPr="00FF4867" w14:paraId="15E526B9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1A9575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dl-</w:t>
            </w: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CarrierFreq</w:t>
            </w:r>
            <w:proofErr w:type="spellEnd"/>
          </w:p>
          <w:p w14:paraId="18E4A045" w14:textId="77777777" w:rsidR="00DB0A9B" w:rsidRPr="00FF4867" w:rsidRDefault="00DB0A9B" w:rsidP="00811351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This field indicates center frequency of the SS block of the </w:t>
            </w:r>
            <w:proofErr w:type="spellStart"/>
            <w:r w:rsidRPr="00FF4867">
              <w:rPr>
                <w:lang w:eastAsia="sv-SE"/>
              </w:rPr>
              <w:t>neighbour</w:t>
            </w:r>
            <w:proofErr w:type="spellEnd"/>
            <w:r w:rsidRPr="00FF4867">
              <w:rPr>
                <w:lang w:eastAsia="sv-SE"/>
              </w:rPr>
              <w:t xml:space="preserve"> cells, where the frequency corresponds to a GSCN value as specified in TS 38.101-1 [15] or TS 38.101-5 [75].</w:t>
            </w:r>
          </w:p>
        </w:tc>
      </w:tr>
      <w:tr w:rsidR="00DB0A9B" w:rsidRPr="00FF4867" w14:paraId="3940ADFA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0B4EC4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F4867">
              <w:rPr>
                <w:b/>
                <w:bCs/>
                <w:i/>
                <w:lang w:eastAsia="en-GB"/>
              </w:rPr>
              <w:t>eRedCapAccessAllowed</w:t>
            </w:r>
            <w:proofErr w:type="spellEnd"/>
          </w:p>
          <w:p w14:paraId="33D97A96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iCs/>
                <w:lang w:eastAsia="en-GB"/>
              </w:rPr>
              <w:t xml:space="preserve">Indicates whether </w:t>
            </w:r>
            <w:proofErr w:type="spellStart"/>
            <w:r w:rsidRPr="00FF4867">
              <w:rPr>
                <w:iCs/>
                <w:lang w:eastAsia="en-GB"/>
              </w:rPr>
              <w:t>eRedCap</w:t>
            </w:r>
            <w:proofErr w:type="spellEnd"/>
            <w:r w:rsidRPr="00FF4867">
              <w:rPr>
                <w:iCs/>
                <w:lang w:eastAsia="en-GB"/>
              </w:rPr>
              <w:t xml:space="preserve"> UEs are allowed to access cells on the frequency.</w:t>
            </w:r>
          </w:p>
        </w:tc>
      </w:tr>
      <w:tr w:rsidR="00DB0A9B" w:rsidRPr="00FF4867" w14:paraId="5AD9D7F1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5F0F5D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b/>
                <w:bCs/>
                <w:i/>
                <w:noProof/>
                <w:lang w:eastAsia="en-GB"/>
              </w:rPr>
              <w:t>frequencyBandList</w:t>
            </w:r>
          </w:p>
          <w:p w14:paraId="36DD1776" w14:textId="65A7C5BE" w:rsidR="00DB0A9B" w:rsidRPr="00FF4867" w:rsidRDefault="00DB0A9B" w:rsidP="00811351">
            <w:pPr>
              <w:pStyle w:val="TAL"/>
              <w:rPr>
                <w:bCs/>
                <w:noProof/>
                <w:lang w:eastAsia="en-GB"/>
              </w:rPr>
            </w:pPr>
            <w:r w:rsidRPr="00FF4867">
              <w:rPr>
                <w:bCs/>
                <w:noProof/>
                <w:lang w:eastAsia="en-GB"/>
              </w:rPr>
              <w:t>Indicates the list of frequency bands for which the NR cell reselection parameters apply.</w:t>
            </w:r>
            <w:ins w:id="43" w:author="Huawei" w:date="2024-04-03T11:18:00Z">
              <w:r w:rsidR="002F3EA3">
                <w:t xml:space="preserve"> </w:t>
              </w:r>
              <w:r w:rsidR="002F3EA3" w:rsidRPr="002F3EA3">
                <w:rPr>
                  <w:bCs/>
                  <w:noProof/>
                  <w:lang w:eastAsia="en-GB"/>
                </w:rPr>
                <w:t xml:space="preserve">If a band number indicated in the list is 1024, the UE shall ignore </w:t>
              </w:r>
              <w:r w:rsidR="002F3EA3" w:rsidRPr="002F3EA3">
                <w:rPr>
                  <w:bCs/>
                  <w:i/>
                  <w:noProof/>
                  <w:lang w:eastAsia="en-GB"/>
                </w:rPr>
                <w:t>interFreqCarrierFreqList</w:t>
              </w:r>
              <w:r w:rsidR="002F3EA3" w:rsidRPr="002F3EA3">
                <w:rPr>
                  <w:bCs/>
                  <w:noProof/>
                  <w:lang w:eastAsia="en-GB"/>
                </w:rPr>
                <w:t xml:space="preserve"> in SIB4.</w:t>
              </w:r>
            </w:ins>
          </w:p>
        </w:tc>
      </w:tr>
      <w:tr w:rsidR="00DB0A9B" w:rsidRPr="00FF4867" w14:paraId="62CB2FA5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3E2831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F4867">
              <w:rPr>
                <w:b/>
                <w:bCs/>
                <w:i/>
                <w:lang w:eastAsia="en-GB"/>
              </w:rPr>
              <w:t>frequencyBandListAerial</w:t>
            </w:r>
            <w:proofErr w:type="spellEnd"/>
          </w:p>
          <w:p w14:paraId="5598D25D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bCs/>
                <w:lang w:eastAsia="en-GB"/>
              </w:rPr>
              <w:t xml:space="preserve">Indicates the list of frequency bands for aerial operation for which the NR cell reselection parameters apply. The UE </w:t>
            </w:r>
            <w:proofErr w:type="spellStart"/>
            <w:r w:rsidRPr="00FF4867">
              <w:rPr>
                <w:bCs/>
                <w:lang w:eastAsia="en-GB"/>
              </w:rPr>
              <w:t>behaviour</w:t>
            </w:r>
            <w:proofErr w:type="spellEnd"/>
            <w:r w:rsidRPr="00FF4867">
              <w:rPr>
                <w:bCs/>
                <w:lang w:eastAsia="en-GB"/>
              </w:rPr>
              <w:t xml:space="preserve"> in case the field is absent is described in clause 5.2.2.4.5.</w:t>
            </w:r>
          </w:p>
        </w:tc>
      </w:tr>
      <w:tr w:rsidR="00DB0A9B" w:rsidRPr="00FF4867" w14:paraId="69D6C98F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EFC26E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F4867">
              <w:rPr>
                <w:b/>
                <w:bCs/>
                <w:i/>
                <w:iCs/>
              </w:rPr>
              <w:t>highSpeedMeasInterFreq</w:t>
            </w:r>
            <w:proofErr w:type="spellEnd"/>
          </w:p>
          <w:p w14:paraId="3402C89C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t xml:space="preserve">If the field is set to </w:t>
            </w:r>
            <w:r w:rsidRPr="00FF4867">
              <w:rPr>
                <w:i/>
                <w:iCs/>
              </w:rPr>
              <w:t>true</w:t>
            </w:r>
            <w:r w:rsidRPr="00FF4867">
              <w:t xml:space="preserve"> </w:t>
            </w:r>
            <w:r w:rsidRPr="00FF4867">
              <w:rPr>
                <w:rFonts w:cs="Arial"/>
                <w:szCs w:val="18"/>
              </w:rPr>
              <w:t>and</w:t>
            </w:r>
            <w:r w:rsidRPr="00FF4867">
              <w:rPr>
                <w:rFonts w:eastAsia="TimesNewRomanPSMT" w:cs="Arial"/>
                <w:szCs w:val="18"/>
              </w:rPr>
              <w:t xml:space="preserve"> </w:t>
            </w:r>
            <w:r w:rsidRPr="00FF4867">
              <w:rPr>
                <w:rFonts w:cs="Arial"/>
                <w:szCs w:val="18"/>
              </w:rPr>
              <w:t>UE supports</w:t>
            </w:r>
            <w:r w:rsidRPr="00FF4867">
              <w:rPr>
                <w:rFonts w:eastAsia="TimesNewRomanPSMT" w:cs="Arial"/>
                <w:szCs w:val="18"/>
              </w:rPr>
              <w:t xml:space="preserve"> </w:t>
            </w:r>
            <w:r w:rsidRPr="00FF4867">
              <w:t>high speed inter-frequency IDLE/INACTIVE measurements, the UE shall apply the enhanced inter-frequency RRM requirements on the inter-frequency carrier to support high speed up to 500 km/h in RRC_IDLE/RRC_INACTIVE as specified in TS 38.133 [14].</w:t>
            </w:r>
          </w:p>
        </w:tc>
      </w:tr>
      <w:tr w:rsidR="00DB0A9B" w:rsidRPr="00FF4867" w:rsidDel="00214979" w14:paraId="540AACA3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F5853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b/>
                <w:bCs/>
                <w:i/>
                <w:noProof/>
                <w:lang w:eastAsia="en-GB"/>
              </w:rPr>
              <w:t>interFreqAllowedCellList</w:t>
            </w:r>
          </w:p>
          <w:p w14:paraId="31EC5F24" w14:textId="77777777" w:rsidR="00DB0A9B" w:rsidRPr="00FF4867" w:rsidDel="00214979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rFonts w:cs="Arial"/>
                <w:lang w:eastAsia="en-GB"/>
              </w:rPr>
              <w:t xml:space="preserve">List of allow-listed inter-frequency </w:t>
            </w:r>
            <w:proofErr w:type="spellStart"/>
            <w:r w:rsidRPr="00FF4867">
              <w:rPr>
                <w:rFonts w:cs="Arial"/>
                <w:lang w:eastAsia="en-GB"/>
              </w:rPr>
              <w:t>neighbouring</w:t>
            </w:r>
            <w:proofErr w:type="spellEnd"/>
            <w:r w:rsidRPr="00FF4867">
              <w:rPr>
                <w:rFonts w:cs="Arial"/>
                <w:lang w:eastAsia="en-GB"/>
              </w:rPr>
              <w:t xml:space="preserve"> cells, </w:t>
            </w:r>
            <w:r w:rsidRPr="00FF4867">
              <w:rPr>
                <w:rFonts w:cs="Arial"/>
                <w:szCs w:val="22"/>
                <w:lang w:eastAsia="sv-SE"/>
              </w:rPr>
              <w:t>see TS 38.304 [20], clause 5.2.4.</w:t>
            </w:r>
          </w:p>
        </w:tc>
      </w:tr>
      <w:tr w:rsidR="00DB0A9B" w:rsidRPr="00FF4867" w14:paraId="11EAA39C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8DCAC6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FF4867">
              <w:rPr>
                <w:b/>
                <w:bCs/>
                <w:i/>
                <w:iCs/>
                <w:noProof/>
                <w:lang w:eastAsia="en-GB"/>
              </w:rPr>
              <w:t>interFreqCAG-CellList</w:t>
            </w:r>
          </w:p>
          <w:p w14:paraId="32A8D470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rFonts w:cs="Arial"/>
                <w:lang w:eastAsia="en-GB"/>
              </w:rPr>
              <w:t xml:space="preserve">List of inter-frequency </w:t>
            </w:r>
            <w:proofErr w:type="spellStart"/>
            <w:r w:rsidRPr="00FF4867">
              <w:rPr>
                <w:rFonts w:cs="Arial"/>
                <w:lang w:eastAsia="en-GB"/>
              </w:rPr>
              <w:t>neighbouring</w:t>
            </w:r>
            <w:proofErr w:type="spellEnd"/>
            <w:r w:rsidRPr="00FF4867">
              <w:rPr>
                <w:rFonts w:cs="Arial"/>
                <w:lang w:eastAsia="en-GB"/>
              </w:rPr>
              <w:t xml:space="preserve"> CAG cells (as defined in TS 38.304 [20] per PLMN.</w:t>
            </w:r>
          </w:p>
        </w:tc>
      </w:tr>
      <w:tr w:rsidR="00DB0A9B" w:rsidRPr="00FF4867" w14:paraId="1680BC7B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933FC1" w14:textId="77777777" w:rsidR="00DB0A9B" w:rsidRPr="00FF4867" w:rsidRDefault="00DB0A9B" w:rsidP="00811351">
            <w:pPr>
              <w:pStyle w:val="TAL"/>
              <w:rPr>
                <w:b/>
                <w:i/>
                <w:noProof/>
                <w:lang w:eastAsia="sv-SE"/>
              </w:rPr>
            </w:pPr>
            <w:r w:rsidRPr="00FF4867">
              <w:rPr>
                <w:b/>
                <w:i/>
                <w:noProof/>
                <w:lang w:eastAsia="sv-SE"/>
              </w:rPr>
              <w:t>interFreqCarrierFreqList</w:t>
            </w:r>
          </w:p>
          <w:p w14:paraId="3901D623" w14:textId="3C89567C" w:rsidR="00DB0A9B" w:rsidRPr="00FF4867" w:rsidRDefault="00DB0A9B" w:rsidP="00811351">
            <w:pPr>
              <w:pStyle w:val="TAL"/>
              <w:rPr>
                <w:noProof/>
                <w:lang w:eastAsia="en-US"/>
              </w:rPr>
            </w:pPr>
            <w:r w:rsidRPr="00FF4867">
              <w:rPr>
                <w:noProof/>
                <w:lang w:eastAsia="sv-SE"/>
              </w:rPr>
              <w:t>List of neighbouring carrier frequencies and frequency specific cell re-selection information</w:t>
            </w:r>
            <w:ins w:id="44" w:author="Huawei" w:date="2024-04-03T11:18:00Z">
              <w:r w:rsidR="002F3EA3" w:rsidRPr="00A6760D">
                <w:rPr>
                  <w:noProof/>
                  <w:lang w:eastAsia="sv-SE"/>
                </w:rPr>
                <w:t xml:space="preserve"> for carriers equal to or larger than 5 MHz</w:t>
              </w:r>
            </w:ins>
            <w:r w:rsidRPr="00FF4867">
              <w:rPr>
                <w:noProof/>
                <w:lang w:eastAsia="sv-SE"/>
              </w:rPr>
              <w:t xml:space="preserve">. </w:t>
            </w:r>
            <w:r w:rsidRPr="00FF4867">
              <w:rPr>
                <w:szCs w:val="22"/>
                <w:lang w:eastAsia="sv-SE"/>
              </w:rPr>
              <w:t xml:space="preserve">If </w:t>
            </w:r>
            <w:r w:rsidRPr="00FF4867">
              <w:rPr>
                <w:i/>
                <w:szCs w:val="22"/>
                <w:lang w:eastAsia="sv-SE"/>
              </w:rPr>
              <w:t xml:space="preserve">interFreqCarrierFreqList-v1610, interFreqCarrierFreqList-v1700, </w:t>
            </w:r>
            <w:r w:rsidRPr="00FF4867">
              <w:rPr>
                <w:rFonts w:cs="Arial"/>
                <w:i/>
                <w:szCs w:val="22"/>
                <w:lang w:eastAsia="sv-SE"/>
              </w:rPr>
              <w:t>interFreqCarrierFreqList-v1720</w:t>
            </w:r>
            <w:r w:rsidRPr="00FF4867">
              <w:rPr>
                <w:rFonts w:cs="Arial"/>
                <w:iCs/>
                <w:szCs w:val="22"/>
                <w:lang w:eastAsia="sv-SE"/>
              </w:rPr>
              <w:t>,</w:t>
            </w:r>
            <w:r w:rsidRPr="00FF4867">
              <w:rPr>
                <w:iCs/>
                <w:szCs w:val="22"/>
                <w:lang w:eastAsia="sv-SE"/>
              </w:rPr>
              <w:t xml:space="preserve"> </w:t>
            </w:r>
            <w:r w:rsidRPr="00FF4867">
              <w:rPr>
                <w:rFonts w:cs="Arial"/>
                <w:i/>
                <w:szCs w:val="22"/>
                <w:lang w:eastAsia="sv-SE"/>
              </w:rPr>
              <w:t>interFreqCarrierFreqList-v1730,</w:t>
            </w:r>
            <w:r w:rsidRPr="00FF4867">
              <w:rPr>
                <w:iCs/>
                <w:szCs w:val="22"/>
                <w:lang w:eastAsia="sv-SE"/>
              </w:rPr>
              <w:t xml:space="preserve"> </w:t>
            </w:r>
            <w:r w:rsidRPr="00FF4867">
              <w:rPr>
                <w:rFonts w:cs="Arial"/>
                <w:i/>
                <w:szCs w:val="22"/>
                <w:lang w:eastAsia="sv-SE"/>
              </w:rPr>
              <w:t>interFreqCarrierFreqList-v1760</w:t>
            </w:r>
            <w:r w:rsidRPr="00FF4867">
              <w:rPr>
                <w:iCs/>
                <w:szCs w:val="22"/>
                <w:lang w:eastAsia="sv-SE"/>
              </w:rPr>
              <w:t xml:space="preserve"> </w:t>
            </w:r>
            <w:r w:rsidRPr="00FF4867">
              <w:rPr>
                <w:rFonts w:cs="Arial"/>
                <w:iCs/>
                <w:szCs w:val="22"/>
                <w:lang w:eastAsia="sv-SE"/>
              </w:rPr>
              <w:t xml:space="preserve">or </w:t>
            </w:r>
            <w:r w:rsidRPr="00FF4867">
              <w:rPr>
                <w:rFonts w:cs="Arial"/>
                <w:i/>
                <w:szCs w:val="22"/>
                <w:lang w:eastAsia="sv-SE"/>
              </w:rPr>
              <w:t xml:space="preserve">InterFreqCarrierFreqInfo-v1800 </w:t>
            </w:r>
            <w:r w:rsidRPr="00FF4867">
              <w:rPr>
                <w:szCs w:val="22"/>
                <w:lang w:eastAsia="sv-SE"/>
              </w:rPr>
              <w:t xml:space="preserve">are present, they shall contain the same number of entries, listed in the same order as in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interFreqCarrierFreqList</w:t>
            </w:r>
            <w:proofErr w:type="spellEnd"/>
            <w:r w:rsidRPr="00FF4867">
              <w:rPr>
                <w:i/>
                <w:szCs w:val="22"/>
                <w:lang w:eastAsia="sv-SE"/>
              </w:rPr>
              <w:t xml:space="preserve"> </w:t>
            </w:r>
            <w:r w:rsidRPr="00FF4867">
              <w:rPr>
                <w:szCs w:val="22"/>
                <w:lang w:eastAsia="sv-SE"/>
              </w:rPr>
              <w:t>(without suffix).</w:t>
            </w:r>
          </w:p>
        </w:tc>
      </w:tr>
      <w:tr w:rsidR="008A29DA" w:rsidRPr="00FF4867" w14:paraId="06375107" w14:textId="77777777" w:rsidTr="00811351">
        <w:trPr>
          <w:cantSplit/>
          <w:ins w:id="45" w:author="Huawei" w:date="2024-04-03T11:21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B6F127" w14:textId="77777777" w:rsidR="008A29DA" w:rsidRPr="00A6760D" w:rsidRDefault="008A29DA" w:rsidP="008A29DA">
            <w:pPr>
              <w:keepNext/>
              <w:keepLines/>
              <w:spacing w:after="0"/>
              <w:rPr>
                <w:ins w:id="46" w:author="Huawei" w:date="2024-04-03T11:21:00Z"/>
                <w:rFonts w:ascii="Arial" w:hAnsi="Arial"/>
                <w:b/>
                <w:i/>
                <w:noProof/>
                <w:sz w:val="18"/>
                <w:lang w:eastAsia="sv-SE"/>
              </w:rPr>
            </w:pPr>
            <w:ins w:id="47" w:author="Huawei" w:date="2024-04-03T11:21:00Z">
              <w:r w:rsidRPr="00A6760D">
                <w:rPr>
                  <w:rFonts w:ascii="Arial" w:hAnsi="Arial"/>
                  <w:b/>
                  <w:i/>
                  <w:noProof/>
                  <w:sz w:val="18"/>
                  <w:lang w:eastAsia="sv-SE"/>
                </w:rPr>
                <w:t>interFreqCarrierFreqList2</w:t>
              </w:r>
            </w:ins>
          </w:p>
          <w:p w14:paraId="29178433" w14:textId="3E35C39A" w:rsidR="008A29DA" w:rsidRPr="00FF4867" w:rsidRDefault="008A29DA" w:rsidP="00CA2C7C">
            <w:pPr>
              <w:pStyle w:val="TAL"/>
              <w:rPr>
                <w:ins w:id="48" w:author="Huawei" w:date="2024-04-03T11:21:00Z"/>
                <w:b/>
                <w:i/>
                <w:noProof/>
                <w:lang w:eastAsia="sv-SE"/>
              </w:rPr>
            </w:pPr>
            <w:ins w:id="49" w:author="Huawei" w:date="2024-04-03T11:21:00Z">
              <w:r w:rsidRPr="00A6760D">
                <w:rPr>
                  <w:noProof/>
                  <w:lang w:eastAsia="sv-SE"/>
                </w:rPr>
                <w:t xml:space="preserve">List of neighbouring carrier frequencies and frequency specific cell re-selection information </w:t>
              </w:r>
              <w:r w:rsidRPr="00A6760D">
                <w:rPr>
                  <w:rFonts w:hint="eastAsia"/>
                  <w:noProof/>
                  <w:lang w:eastAsia="sv-SE"/>
                </w:rPr>
                <w:t>for</w:t>
              </w:r>
              <w:r w:rsidRPr="00A6760D">
                <w:rPr>
                  <w:noProof/>
                  <w:lang w:eastAsia="sv-SE"/>
                </w:rPr>
                <w:t xml:space="preserve"> carriers less than 5 MHz for FR1.</w:t>
              </w:r>
              <w:r w:rsidRPr="00A6760D">
                <w:rPr>
                  <w:szCs w:val="22"/>
                  <w:lang w:eastAsia="sv-SE"/>
                </w:rPr>
                <w:t xml:space="preserve"> </w:t>
              </w:r>
              <w:bookmarkStart w:id="50" w:name="_GoBack"/>
              <w:bookmarkEnd w:id="50"/>
            </w:ins>
          </w:p>
        </w:tc>
      </w:tr>
      <w:tr w:rsidR="00DB0A9B" w:rsidRPr="00FF4867" w14:paraId="719D55CF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CB8443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b/>
                <w:bCs/>
                <w:i/>
                <w:noProof/>
                <w:lang w:eastAsia="en-GB"/>
              </w:rPr>
              <w:t>interFreqExcludedCellList</w:t>
            </w:r>
          </w:p>
          <w:p w14:paraId="119DE66B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lang w:eastAsia="en-GB"/>
              </w:rPr>
              <w:t xml:space="preserve">List of exclude-listed inter-frequency </w:t>
            </w:r>
            <w:proofErr w:type="spellStart"/>
            <w:r w:rsidRPr="00FF4867">
              <w:rPr>
                <w:lang w:eastAsia="en-GB"/>
              </w:rPr>
              <w:t>neighbouring</w:t>
            </w:r>
            <w:proofErr w:type="spellEnd"/>
            <w:r w:rsidRPr="00FF4867">
              <w:rPr>
                <w:lang w:eastAsia="en-GB"/>
              </w:rPr>
              <w:t xml:space="preserve"> cells.</w:t>
            </w:r>
          </w:p>
        </w:tc>
      </w:tr>
      <w:tr w:rsidR="00DB0A9B" w:rsidRPr="00FF4867" w14:paraId="5C4F063B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F1D638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b/>
                <w:bCs/>
                <w:i/>
                <w:noProof/>
                <w:lang w:eastAsia="en-GB"/>
              </w:rPr>
              <w:t>interFreqNeighCellList</w:t>
            </w:r>
          </w:p>
          <w:p w14:paraId="47B3EB19" w14:textId="77777777" w:rsidR="00DB0A9B" w:rsidRPr="00FF4867" w:rsidRDefault="00DB0A9B" w:rsidP="00811351">
            <w:pPr>
              <w:pStyle w:val="TAL"/>
              <w:rPr>
                <w:lang w:eastAsia="en-GB"/>
              </w:rPr>
            </w:pPr>
            <w:r w:rsidRPr="00FF4867">
              <w:rPr>
                <w:lang w:eastAsia="en-GB"/>
              </w:rPr>
              <w:t xml:space="preserve">List of inter-frequency </w:t>
            </w:r>
            <w:proofErr w:type="spellStart"/>
            <w:r w:rsidRPr="00FF4867">
              <w:rPr>
                <w:lang w:eastAsia="en-GB"/>
              </w:rPr>
              <w:t>neighbouring</w:t>
            </w:r>
            <w:proofErr w:type="spellEnd"/>
            <w:r w:rsidRPr="00FF4867">
              <w:rPr>
                <w:lang w:eastAsia="en-GB"/>
              </w:rPr>
              <w:t xml:space="preserve"> cells with specific cell re-selection parameters.</w:t>
            </w:r>
            <w:r w:rsidRPr="00FF4867">
              <w:rPr>
                <w:szCs w:val="22"/>
                <w:lang w:eastAsia="sv-SE"/>
              </w:rPr>
              <w:t xml:space="preserve"> If </w:t>
            </w:r>
            <w:r w:rsidRPr="00FF4867">
              <w:rPr>
                <w:i/>
                <w:szCs w:val="22"/>
                <w:lang w:eastAsia="sv-SE"/>
              </w:rPr>
              <w:t xml:space="preserve">interFreqNeighCellList-v1610 </w:t>
            </w:r>
            <w:r w:rsidRPr="00FF4867">
              <w:rPr>
                <w:szCs w:val="22"/>
                <w:lang w:eastAsia="sv-SE"/>
              </w:rPr>
              <w:t xml:space="preserve">is present, it shall contain the same number of entries, listed in the same order as in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interFreqNeighCellList</w:t>
            </w:r>
            <w:proofErr w:type="spellEnd"/>
            <w:r w:rsidRPr="00FF4867">
              <w:rPr>
                <w:i/>
                <w:szCs w:val="22"/>
                <w:lang w:eastAsia="sv-SE"/>
              </w:rPr>
              <w:t xml:space="preserve"> </w:t>
            </w:r>
            <w:r w:rsidRPr="00FF4867">
              <w:rPr>
                <w:szCs w:val="22"/>
                <w:lang w:eastAsia="sv-SE"/>
              </w:rPr>
              <w:t>(without suffix).</w:t>
            </w:r>
          </w:p>
        </w:tc>
      </w:tr>
      <w:tr w:rsidR="00DB0A9B" w:rsidRPr="00FF4867" w14:paraId="32DC49F0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AEF1B4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b/>
                <w:bCs/>
                <w:i/>
                <w:noProof/>
                <w:lang w:eastAsia="en-GB"/>
              </w:rPr>
              <w:t>interFreqNeighHSDN-CellList</w:t>
            </w:r>
          </w:p>
          <w:p w14:paraId="787B7249" w14:textId="77777777" w:rsidR="00DB0A9B" w:rsidRPr="00FF4867" w:rsidRDefault="00DB0A9B" w:rsidP="00811351">
            <w:pPr>
              <w:pStyle w:val="TAL"/>
              <w:rPr>
                <w:iCs/>
                <w:noProof/>
                <w:lang w:eastAsia="en-GB"/>
              </w:rPr>
            </w:pPr>
            <w:r w:rsidRPr="00FF4867">
              <w:rPr>
                <w:iCs/>
                <w:noProof/>
                <w:lang w:eastAsia="en-GB"/>
              </w:rPr>
              <w:t>List of inter-frequency neighbouring HSDN cells as specified in TS 38.304 [20].</w:t>
            </w:r>
          </w:p>
        </w:tc>
      </w:tr>
      <w:tr w:rsidR="00DB0A9B" w:rsidRPr="00FF4867" w14:paraId="7956C5AE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0D59EC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F4867">
              <w:rPr>
                <w:b/>
                <w:bCs/>
                <w:i/>
                <w:iCs/>
              </w:rPr>
              <w:t>mobileIAB-CellList</w:t>
            </w:r>
            <w:proofErr w:type="spellEnd"/>
          </w:p>
          <w:p w14:paraId="433F957D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lang w:eastAsia="en-GB"/>
              </w:rPr>
              <w:t>Contains a PCI range on which mobile IAB cells may be deployed.</w:t>
            </w:r>
          </w:p>
        </w:tc>
      </w:tr>
      <w:tr w:rsidR="00DB0A9B" w:rsidRPr="00FF4867" w14:paraId="5169549F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AAC49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F4867">
              <w:rPr>
                <w:b/>
                <w:bCs/>
                <w:i/>
                <w:iCs/>
              </w:rPr>
              <w:lastRenderedPageBreak/>
              <w:t>mobileIAB-Freq</w:t>
            </w:r>
            <w:proofErr w:type="spellEnd"/>
          </w:p>
          <w:p w14:paraId="15E01A9A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lang w:eastAsia="en-GB"/>
              </w:rPr>
              <w:t>If present, it indicates that a mobile IAB node may deployed on the inter-frequency carrier.</w:t>
            </w:r>
          </w:p>
        </w:tc>
      </w:tr>
      <w:tr w:rsidR="00DB0A9B" w:rsidRPr="00FF4867" w14:paraId="33517451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E026F6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b/>
                <w:bCs/>
                <w:i/>
                <w:noProof/>
                <w:lang w:eastAsia="en-GB"/>
              </w:rPr>
              <w:t>nrofSS-BlocksToAverage</w:t>
            </w:r>
          </w:p>
          <w:p w14:paraId="424384FB" w14:textId="77777777" w:rsidR="00DB0A9B" w:rsidRPr="00FF4867" w:rsidRDefault="00DB0A9B" w:rsidP="00811351">
            <w:pPr>
              <w:pStyle w:val="TAL"/>
              <w:rPr>
                <w:lang w:eastAsia="en-GB"/>
              </w:rPr>
            </w:pPr>
            <w:r w:rsidRPr="00FF4867">
              <w:rPr>
                <w:lang w:eastAsia="en-GB"/>
              </w:rPr>
              <w:t>Number of SS blocks to average for cell measurement derivation. If the field is absent, the UE uses the measurement quantity as specified in TS 38.304 [20].</w:t>
            </w:r>
          </w:p>
        </w:tc>
      </w:tr>
      <w:tr w:rsidR="00DB0A9B" w:rsidRPr="00FF4867" w14:paraId="0949DBDD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E806D0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1E5A4D08" w14:textId="77777777" w:rsidR="00DB0A9B" w:rsidRPr="00FF4867" w:rsidRDefault="00DB0A9B" w:rsidP="00811351">
            <w:pPr>
              <w:pStyle w:val="TAL"/>
              <w:rPr>
                <w:lang w:eastAsia="en-GB"/>
              </w:rPr>
            </w:pPr>
            <w:r w:rsidRPr="00FF4867">
              <w:rPr>
                <w:iCs/>
                <w:lang w:eastAsia="en-GB"/>
              </w:rPr>
              <w:t xml:space="preserve">Value in </w:t>
            </w:r>
            <w:proofErr w:type="spellStart"/>
            <w:r w:rsidRPr="00FF4867">
              <w:rPr>
                <w:iCs/>
                <w:lang w:eastAsia="en-GB"/>
              </w:rPr>
              <w:t>dBm</w:t>
            </w:r>
            <w:proofErr w:type="spellEnd"/>
            <w:r w:rsidRPr="00FF4867">
              <w:rPr>
                <w:iCs/>
                <w:lang w:eastAsia="en-GB"/>
              </w:rPr>
              <w:t xml:space="preserve"> applicable for the </w:t>
            </w:r>
            <w:proofErr w:type="spellStart"/>
            <w:r w:rsidRPr="00FF4867">
              <w:rPr>
                <w:lang w:eastAsia="en-GB"/>
              </w:rPr>
              <w:t>neighbouring</w:t>
            </w:r>
            <w:proofErr w:type="spellEnd"/>
            <w:r w:rsidRPr="00FF4867">
              <w:rPr>
                <w:lang w:eastAsia="en-GB"/>
              </w:rPr>
              <w:t xml:space="preserve"> NR cells on this carrier frequency. If absent the UE applies the maximum power according to TS 38.101-1 [15]</w:t>
            </w:r>
            <w:r w:rsidRPr="00FF4867">
              <w:rPr>
                <w:iCs/>
                <w:lang w:eastAsia="en-GB"/>
              </w:rPr>
              <w:t xml:space="preserve"> in case of an FR1 cell, TS 38.101-2 [39] in case of an FR2 cell or TS 38.101-5 [75] in case of an NTN cell. In this release of the specification, if </w:t>
            </w:r>
            <w:r w:rsidRPr="00FF4867">
              <w:rPr>
                <w:i/>
                <w:iCs/>
                <w:lang w:eastAsia="en-GB"/>
              </w:rPr>
              <w:t>p-Max</w:t>
            </w:r>
            <w:r w:rsidRPr="00FF4867">
              <w:rPr>
                <w:iCs/>
                <w:lang w:eastAsia="en-GB"/>
              </w:rPr>
              <w:t xml:space="preserve"> is present on a carrier frequency in FR2, the UE shall ignore the field and applies the maximum power according to TS 38.101-2 [39]</w:t>
            </w:r>
            <w:r w:rsidRPr="00FF4867">
              <w:rPr>
                <w:lang w:eastAsia="en-GB"/>
              </w:rPr>
              <w:t xml:space="preserve">. </w:t>
            </w:r>
            <w:r w:rsidRPr="00FF4867">
              <w:rPr>
                <w:szCs w:val="22"/>
                <w:lang w:eastAsia="en-GB"/>
              </w:rPr>
              <w:t>This field is ignored by IAB-MT</w:t>
            </w:r>
            <w:r w:rsidRPr="00FF4867">
              <w:rPr>
                <w:szCs w:val="22"/>
                <w:lang w:eastAsia="sv-SE"/>
              </w:rPr>
              <w:t>.</w:t>
            </w:r>
            <w:r w:rsidRPr="00FF4867">
              <w:rPr>
                <w:szCs w:val="22"/>
                <w:lang w:eastAsia="en-GB"/>
              </w:rPr>
              <w:t xml:space="preserve"> The IAB-MT applies output power and emissions requirements, as specified in TS 38.174 [63]</w:t>
            </w:r>
            <w:r w:rsidRPr="00FF4867">
              <w:rPr>
                <w:szCs w:val="22"/>
                <w:lang w:eastAsia="sv-SE"/>
              </w:rPr>
              <w:t>.</w:t>
            </w:r>
          </w:p>
        </w:tc>
      </w:tr>
      <w:tr w:rsidR="00DB0A9B" w:rsidRPr="00FF4867" w14:paraId="55E66F22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846A59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b/>
                <w:bCs/>
                <w:i/>
                <w:noProof/>
                <w:lang w:eastAsia="en-GB"/>
              </w:rPr>
              <w:t>q-OffsetCell</w:t>
            </w:r>
          </w:p>
          <w:p w14:paraId="7FF0D9F4" w14:textId="77777777" w:rsidR="00DB0A9B" w:rsidRPr="00FF4867" w:rsidRDefault="00DB0A9B" w:rsidP="00811351">
            <w:pPr>
              <w:pStyle w:val="TAL"/>
              <w:rPr>
                <w:lang w:eastAsia="en-GB"/>
              </w:rPr>
            </w:pPr>
            <w:r w:rsidRPr="00FF4867">
              <w:rPr>
                <w:lang w:eastAsia="en-GB"/>
              </w:rPr>
              <w:t>Parameter "</w:t>
            </w:r>
            <w:proofErr w:type="spellStart"/>
            <w:r w:rsidRPr="00FF4867">
              <w:rPr>
                <w:bCs/>
                <w:lang w:eastAsia="en-GB"/>
              </w:rPr>
              <w:t>Qoffset</w:t>
            </w:r>
            <w:r w:rsidRPr="00FF4867">
              <w:rPr>
                <w:bCs/>
                <w:vertAlign w:val="subscript"/>
                <w:lang w:eastAsia="en-GB"/>
              </w:rPr>
              <w:t>s,n</w:t>
            </w:r>
            <w:proofErr w:type="spellEnd"/>
            <w:r w:rsidRPr="00FF4867">
              <w:rPr>
                <w:lang w:eastAsia="en-GB"/>
              </w:rPr>
              <w:t>" in TS 38.304 [20].</w:t>
            </w:r>
          </w:p>
        </w:tc>
      </w:tr>
      <w:tr w:rsidR="00DB0A9B" w:rsidRPr="00FF4867" w14:paraId="1B833BDB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42512F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7F3125C7" w14:textId="77777777" w:rsidR="00DB0A9B" w:rsidRPr="00FF4867" w:rsidRDefault="00DB0A9B" w:rsidP="00811351">
            <w:pPr>
              <w:pStyle w:val="TAL"/>
              <w:rPr>
                <w:noProof/>
                <w:lang w:eastAsia="en-GB"/>
              </w:rPr>
            </w:pPr>
            <w:r w:rsidRPr="00FF4867">
              <w:rPr>
                <w:lang w:eastAsia="en-GB"/>
              </w:rPr>
              <w:t>Parameter "</w:t>
            </w:r>
            <w:proofErr w:type="spellStart"/>
            <w:r w:rsidRPr="00FF4867">
              <w:rPr>
                <w:bCs/>
                <w:lang w:eastAsia="en-GB"/>
              </w:rPr>
              <w:t>Qoffset</w:t>
            </w:r>
            <w:r w:rsidRPr="00FF4867">
              <w:rPr>
                <w:bCs/>
                <w:vertAlign w:val="subscript"/>
                <w:lang w:eastAsia="en-GB"/>
              </w:rPr>
              <w:t>frequency</w:t>
            </w:r>
            <w:proofErr w:type="spellEnd"/>
            <w:r w:rsidRPr="00FF4867">
              <w:rPr>
                <w:lang w:eastAsia="en-GB"/>
              </w:rPr>
              <w:t>" in TS 38.304 [20].</w:t>
            </w:r>
          </w:p>
        </w:tc>
      </w:tr>
      <w:tr w:rsidR="00DB0A9B" w:rsidRPr="00FF4867" w14:paraId="20043A4B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9BFE14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3F6EFD9D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lang w:eastAsia="en-GB"/>
              </w:rPr>
              <w:t>Parameter "</w:t>
            </w:r>
            <w:proofErr w:type="spellStart"/>
            <w:r w:rsidRPr="00FF4867">
              <w:rPr>
                <w:bCs/>
                <w:lang w:eastAsia="en-GB"/>
              </w:rPr>
              <w:t>Q</w:t>
            </w:r>
            <w:r w:rsidRPr="00FF4867">
              <w:rPr>
                <w:bCs/>
                <w:vertAlign w:val="subscript"/>
                <w:lang w:eastAsia="en-GB"/>
              </w:rPr>
              <w:t>qualmin</w:t>
            </w:r>
            <w:proofErr w:type="spellEnd"/>
            <w:r w:rsidRPr="00FF4867">
              <w:rPr>
                <w:lang w:eastAsia="en-GB"/>
              </w:rPr>
              <w:t xml:space="preserve">" in TS 38.304 [20]. If the field is absent, the UE applies the (default) value of negative infinity for </w:t>
            </w:r>
            <w:proofErr w:type="spellStart"/>
            <w:r w:rsidRPr="00FF4867">
              <w:rPr>
                <w:lang w:eastAsia="en-GB"/>
              </w:rPr>
              <w:t>Q</w:t>
            </w:r>
            <w:r w:rsidRPr="00FF4867">
              <w:rPr>
                <w:vertAlign w:val="subscript"/>
                <w:lang w:eastAsia="en-GB"/>
              </w:rPr>
              <w:t>qualmin</w:t>
            </w:r>
            <w:proofErr w:type="spellEnd"/>
            <w:r w:rsidRPr="00FF4867">
              <w:rPr>
                <w:lang w:eastAsia="en-GB"/>
              </w:rPr>
              <w:t>.</w:t>
            </w:r>
          </w:p>
        </w:tc>
      </w:tr>
      <w:tr w:rsidR="00DB0A9B" w:rsidRPr="00FF4867" w14:paraId="059882CE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3D02F2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lang w:eastAsia="en-GB"/>
              </w:rPr>
            </w:pPr>
            <w:r w:rsidRPr="00FF4867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FF4867">
              <w:rPr>
                <w:b/>
                <w:bCs/>
                <w:i/>
                <w:lang w:eastAsia="en-GB"/>
              </w:rPr>
              <w:t>QualMinOffsetCell</w:t>
            </w:r>
            <w:proofErr w:type="spellEnd"/>
          </w:p>
          <w:p w14:paraId="08A6E47F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lang w:eastAsia="sv-SE"/>
              </w:rPr>
              <w:t>Parameter "</w:t>
            </w:r>
            <w:proofErr w:type="spellStart"/>
            <w:r w:rsidRPr="00FF4867">
              <w:rPr>
                <w:lang w:eastAsia="sv-SE"/>
              </w:rPr>
              <w:t>Q</w:t>
            </w:r>
            <w:r w:rsidRPr="00FF4867">
              <w:rPr>
                <w:vertAlign w:val="subscript"/>
                <w:lang w:eastAsia="sv-SE"/>
              </w:rPr>
              <w:t>qualminoffsetcell</w:t>
            </w:r>
            <w:proofErr w:type="spellEnd"/>
            <w:r w:rsidRPr="00FF4867">
              <w:rPr>
                <w:lang w:eastAsia="sv-SE"/>
              </w:rPr>
              <w:t>" in TS</w:t>
            </w:r>
            <w:r w:rsidRPr="00FF4867">
              <w:rPr>
                <w:lang w:eastAsia="en-GB"/>
              </w:rPr>
              <w:t xml:space="preserve"> 38.304 [20]. Actual value </w:t>
            </w:r>
            <w:proofErr w:type="spellStart"/>
            <w:r w:rsidRPr="00FF4867">
              <w:rPr>
                <w:lang w:eastAsia="en-GB"/>
              </w:rPr>
              <w:t>Q</w:t>
            </w:r>
            <w:r w:rsidRPr="00FF4867">
              <w:rPr>
                <w:vertAlign w:val="subscript"/>
                <w:lang w:eastAsia="en-GB"/>
              </w:rPr>
              <w:t>qualminoffsetcell</w:t>
            </w:r>
            <w:proofErr w:type="spellEnd"/>
            <w:r w:rsidRPr="00FF4867">
              <w:rPr>
                <w:lang w:eastAsia="en-GB"/>
              </w:rPr>
              <w:t xml:space="preserve"> = field value [dB].</w:t>
            </w:r>
          </w:p>
        </w:tc>
      </w:tr>
      <w:tr w:rsidR="00DB0A9B" w:rsidRPr="00FF4867" w14:paraId="28C81EFF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DEC1D2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lang w:eastAsia="en-GB"/>
              </w:rPr>
            </w:pPr>
            <w:r w:rsidRPr="00FF4867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FF4867">
              <w:rPr>
                <w:b/>
                <w:bCs/>
                <w:i/>
                <w:lang w:eastAsia="en-GB"/>
              </w:rPr>
              <w:t>RxLevMin</w:t>
            </w:r>
            <w:proofErr w:type="spellEnd"/>
          </w:p>
          <w:p w14:paraId="6ABE7CD6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lang w:eastAsia="en-GB"/>
              </w:rPr>
            </w:pPr>
            <w:r w:rsidRPr="00FF4867">
              <w:rPr>
                <w:bCs/>
                <w:lang w:eastAsia="en-GB"/>
              </w:rPr>
              <w:t>Parameter "</w:t>
            </w:r>
            <w:proofErr w:type="spellStart"/>
            <w:r w:rsidRPr="00FF4867">
              <w:rPr>
                <w:bCs/>
                <w:lang w:eastAsia="en-GB"/>
              </w:rPr>
              <w:t>Q</w:t>
            </w:r>
            <w:r w:rsidRPr="00FF4867">
              <w:rPr>
                <w:bCs/>
                <w:vertAlign w:val="subscript"/>
                <w:lang w:eastAsia="en-GB"/>
              </w:rPr>
              <w:t>rxlevmin</w:t>
            </w:r>
            <w:proofErr w:type="spellEnd"/>
            <w:r w:rsidRPr="00FF4867">
              <w:rPr>
                <w:bCs/>
                <w:lang w:eastAsia="en-GB"/>
              </w:rPr>
              <w:t>" in TS 38.304 [20].</w:t>
            </w:r>
          </w:p>
        </w:tc>
      </w:tr>
      <w:tr w:rsidR="00DB0A9B" w:rsidRPr="00FF4867" w14:paraId="2E1D442B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59DCC7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lang w:eastAsia="en-GB"/>
              </w:rPr>
            </w:pPr>
            <w:r w:rsidRPr="00FF4867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FF4867">
              <w:rPr>
                <w:b/>
                <w:bCs/>
                <w:i/>
                <w:lang w:eastAsia="en-GB"/>
              </w:rPr>
              <w:t>RxLevMinOffsetCell</w:t>
            </w:r>
            <w:proofErr w:type="spellEnd"/>
          </w:p>
          <w:p w14:paraId="3277845A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lang w:eastAsia="sv-SE"/>
              </w:rPr>
              <w:t>Parameter "</w:t>
            </w:r>
            <w:proofErr w:type="spellStart"/>
            <w:r w:rsidRPr="00FF4867">
              <w:rPr>
                <w:lang w:eastAsia="sv-SE"/>
              </w:rPr>
              <w:t>Q</w:t>
            </w:r>
            <w:r w:rsidRPr="00FF4867">
              <w:rPr>
                <w:vertAlign w:val="subscript"/>
                <w:lang w:eastAsia="sv-SE"/>
              </w:rPr>
              <w:t>rxlevminoffsetcell</w:t>
            </w:r>
            <w:proofErr w:type="spellEnd"/>
            <w:r w:rsidRPr="00FF4867">
              <w:rPr>
                <w:lang w:eastAsia="sv-SE"/>
              </w:rPr>
              <w:t>" in TS</w:t>
            </w:r>
            <w:r w:rsidRPr="00FF4867">
              <w:rPr>
                <w:lang w:eastAsia="en-GB"/>
              </w:rPr>
              <w:t xml:space="preserve"> 38.304 [20]. Actual value </w:t>
            </w:r>
            <w:proofErr w:type="spellStart"/>
            <w:r w:rsidRPr="00FF4867">
              <w:rPr>
                <w:lang w:eastAsia="en-GB"/>
              </w:rPr>
              <w:t>Q</w:t>
            </w:r>
            <w:r w:rsidRPr="00FF4867">
              <w:rPr>
                <w:vertAlign w:val="subscript"/>
                <w:lang w:eastAsia="en-GB"/>
              </w:rPr>
              <w:t>rxlevminoffsetcell</w:t>
            </w:r>
            <w:proofErr w:type="spellEnd"/>
            <w:r w:rsidRPr="00FF4867">
              <w:rPr>
                <w:lang w:eastAsia="en-GB"/>
              </w:rPr>
              <w:t xml:space="preserve"> = field value * 2 [dB].</w:t>
            </w:r>
          </w:p>
        </w:tc>
      </w:tr>
      <w:tr w:rsidR="00DB0A9B" w:rsidRPr="00FF4867" w14:paraId="618F170A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CCE66F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lang w:eastAsia="en-GB"/>
              </w:rPr>
            </w:pPr>
            <w:r w:rsidRPr="00FF4867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FF4867">
              <w:rPr>
                <w:b/>
                <w:bCs/>
                <w:i/>
                <w:lang w:eastAsia="en-GB"/>
              </w:rPr>
              <w:t>RxLevMinOffsetCellSUL</w:t>
            </w:r>
            <w:proofErr w:type="spellEnd"/>
          </w:p>
          <w:p w14:paraId="56B10EBC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lang w:eastAsia="sv-SE"/>
              </w:rPr>
              <w:t>Parameter "</w:t>
            </w:r>
            <w:proofErr w:type="spellStart"/>
            <w:r w:rsidRPr="00FF4867">
              <w:rPr>
                <w:lang w:eastAsia="sv-SE"/>
              </w:rPr>
              <w:t>Q</w:t>
            </w:r>
            <w:r w:rsidRPr="00FF4867">
              <w:rPr>
                <w:vertAlign w:val="subscript"/>
                <w:lang w:eastAsia="sv-SE"/>
              </w:rPr>
              <w:t>rxlevminoffsetcellSUL</w:t>
            </w:r>
            <w:proofErr w:type="spellEnd"/>
            <w:r w:rsidRPr="00FF4867">
              <w:rPr>
                <w:lang w:eastAsia="sv-SE"/>
              </w:rPr>
              <w:t>" in TS</w:t>
            </w:r>
            <w:r w:rsidRPr="00FF4867">
              <w:rPr>
                <w:lang w:eastAsia="en-GB"/>
              </w:rPr>
              <w:t xml:space="preserve"> 38.304 [20]. Actual value </w:t>
            </w:r>
            <w:proofErr w:type="spellStart"/>
            <w:r w:rsidRPr="00FF4867">
              <w:rPr>
                <w:lang w:eastAsia="en-GB"/>
              </w:rPr>
              <w:t>Q</w:t>
            </w:r>
            <w:r w:rsidRPr="00FF4867">
              <w:rPr>
                <w:vertAlign w:val="subscript"/>
                <w:lang w:eastAsia="en-GB"/>
              </w:rPr>
              <w:t>rxlevminoffsetcellSUL</w:t>
            </w:r>
            <w:proofErr w:type="spellEnd"/>
            <w:r w:rsidRPr="00FF4867">
              <w:rPr>
                <w:lang w:eastAsia="en-GB"/>
              </w:rPr>
              <w:t xml:space="preserve"> = field value * 2 [dB].</w:t>
            </w:r>
          </w:p>
        </w:tc>
      </w:tr>
      <w:tr w:rsidR="00DB0A9B" w:rsidRPr="00FF4867" w14:paraId="0087D280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73C52E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lang w:eastAsia="en-GB"/>
              </w:rPr>
            </w:pPr>
            <w:r w:rsidRPr="00FF4867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FF4867">
              <w:rPr>
                <w:b/>
                <w:bCs/>
                <w:i/>
                <w:lang w:eastAsia="en-GB"/>
              </w:rPr>
              <w:t>RxLevMinSUL</w:t>
            </w:r>
            <w:proofErr w:type="spellEnd"/>
          </w:p>
          <w:p w14:paraId="79605AC9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lang w:eastAsia="en-GB"/>
              </w:rPr>
            </w:pPr>
            <w:r w:rsidRPr="00FF4867">
              <w:rPr>
                <w:bCs/>
                <w:lang w:eastAsia="en-GB"/>
              </w:rPr>
              <w:t>Parameter "</w:t>
            </w:r>
            <w:proofErr w:type="spellStart"/>
            <w:r w:rsidRPr="00FF4867">
              <w:rPr>
                <w:bCs/>
                <w:lang w:eastAsia="en-GB"/>
              </w:rPr>
              <w:t>Q</w:t>
            </w:r>
            <w:r w:rsidRPr="00FF4867">
              <w:rPr>
                <w:bCs/>
                <w:vertAlign w:val="subscript"/>
                <w:lang w:eastAsia="en-GB"/>
              </w:rPr>
              <w:t>rxlevmin</w:t>
            </w:r>
            <w:proofErr w:type="spellEnd"/>
            <w:r w:rsidRPr="00FF4867">
              <w:rPr>
                <w:bCs/>
                <w:lang w:eastAsia="en-GB"/>
              </w:rPr>
              <w:t>" in TS 38.304 [20].</w:t>
            </w:r>
          </w:p>
        </w:tc>
      </w:tr>
      <w:tr w:rsidR="00DB0A9B" w:rsidRPr="00FF4867" w14:paraId="4A5538B3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A3272D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F4867">
              <w:rPr>
                <w:b/>
                <w:bCs/>
                <w:i/>
                <w:lang w:eastAsia="en-GB"/>
              </w:rPr>
              <w:t>redCapAccessAllowed</w:t>
            </w:r>
            <w:proofErr w:type="spellEnd"/>
          </w:p>
          <w:p w14:paraId="0F22EFC6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lang w:eastAsia="en-GB"/>
              </w:rPr>
            </w:pPr>
            <w:r w:rsidRPr="00FF4867">
              <w:rPr>
                <w:iCs/>
                <w:lang w:eastAsia="en-GB"/>
              </w:rPr>
              <w:t xml:space="preserve">Indicates whether </w:t>
            </w:r>
            <w:proofErr w:type="spellStart"/>
            <w:r w:rsidRPr="00FF4867">
              <w:rPr>
                <w:iCs/>
                <w:lang w:eastAsia="en-GB"/>
              </w:rPr>
              <w:t>RedCap</w:t>
            </w:r>
            <w:proofErr w:type="spellEnd"/>
            <w:r w:rsidRPr="00FF4867">
              <w:rPr>
                <w:iCs/>
                <w:lang w:eastAsia="en-GB"/>
              </w:rPr>
              <w:t xml:space="preserve"> UEs are allowed to access cells on the frequency.</w:t>
            </w:r>
          </w:p>
        </w:tc>
      </w:tr>
      <w:tr w:rsidR="00DB0A9B" w:rsidRPr="00FF4867" w14:paraId="59FAC8AA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6D0697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FF4867">
              <w:rPr>
                <w:b/>
                <w:bCs/>
                <w:i/>
                <w:iCs/>
                <w:noProof/>
                <w:lang w:eastAsia="sv-SE"/>
              </w:rPr>
              <w:t>smtc</w:t>
            </w:r>
          </w:p>
          <w:p w14:paraId="6BA2A758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szCs w:val="22"/>
                <w:lang w:eastAsia="sv-SE"/>
              </w:rPr>
              <w:t xml:space="preserve">Measurement timing configuration for inter-frequency measurement. If this field is absent, the UE assumes that SSB periodicity is 5 </w:t>
            </w:r>
            <w:proofErr w:type="spellStart"/>
            <w:r w:rsidRPr="00FF4867">
              <w:rPr>
                <w:szCs w:val="22"/>
                <w:lang w:eastAsia="sv-SE"/>
              </w:rPr>
              <w:t>ms</w:t>
            </w:r>
            <w:proofErr w:type="spellEnd"/>
            <w:r w:rsidRPr="00FF4867">
              <w:rPr>
                <w:szCs w:val="22"/>
                <w:lang w:eastAsia="sv-SE"/>
              </w:rPr>
              <w:t xml:space="preserve"> in this frequency. If the field is broadcast by an NTN cell, the o</w:t>
            </w:r>
            <w:r w:rsidRPr="00FF4867">
              <w:rPr>
                <w:i/>
                <w:iCs/>
                <w:szCs w:val="22"/>
                <w:lang w:eastAsia="sv-SE"/>
              </w:rPr>
              <w:t>ffset</w:t>
            </w:r>
            <w:r w:rsidRPr="00FF4867">
              <w:rPr>
                <w:szCs w:val="22"/>
                <w:lang w:eastAsia="sv-SE"/>
              </w:rPr>
              <w:t xml:space="preserve"> (derived from parameter </w:t>
            </w:r>
            <w:proofErr w:type="spellStart"/>
            <w:r w:rsidRPr="00FF4867">
              <w:rPr>
                <w:i/>
                <w:iCs/>
                <w:szCs w:val="22"/>
                <w:lang w:eastAsia="sv-SE"/>
              </w:rPr>
              <w:t>periodicityAndOffset</w:t>
            </w:r>
            <w:proofErr w:type="spellEnd"/>
            <w:r w:rsidRPr="00FF4867">
              <w:rPr>
                <w:szCs w:val="22"/>
                <w:lang w:eastAsia="sv-SE"/>
              </w:rPr>
              <w:t xml:space="preserve">) is based on the assumption that the </w:t>
            </w:r>
            <w:proofErr w:type="spellStart"/>
            <w:r w:rsidRPr="00FF4867">
              <w:rPr>
                <w:szCs w:val="22"/>
                <w:lang w:eastAsia="sv-SE"/>
              </w:rPr>
              <w:t>gNB</w:t>
            </w:r>
            <w:proofErr w:type="spellEnd"/>
            <w:r w:rsidRPr="00FF4867">
              <w:rPr>
                <w:szCs w:val="22"/>
                <w:lang w:eastAsia="sv-SE"/>
              </w:rPr>
              <w:t xml:space="preserve">-UE propagation delay difference between the serving cell and </w:t>
            </w:r>
            <w:proofErr w:type="spellStart"/>
            <w:r w:rsidRPr="00FF4867">
              <w:rPr>
                <w:szCs w:val="22"/>
                <w:lang w:eastAsia="sv-SE"/>
              </w:rPr>
              <w:t>neighbour</w:t>
            </w:r>
            <w:proofErr w:type="spellEnd"/>
            <w:r w:rsidRPr="00FF4867">
              <w:rPr>
                <w:szCs w:val="22"/>
                <w:lang w:eastAsia="sv-SE"/>
              </w:rPr>
              <w:t xml:space="preserve"> cells equals to 0 </w:t>
            </w:r>
            <w:proofErr w:type="spellStart"/>
            <w:r w:rsidRPr="00FF4867">
              <w:rPr>
                <w:szCs w:val="22"/>
                <w:lang w:eastAsia="sv-SE"/>
              </w:rPr>
              <w:t>ms</w:t>
            </w:r>
            <w:proofErr w:type="spellEnd"/>
            <w:r w:rsidRPr="00FF4867">
              <w:rPr>
                <w:szCs w:val="22"/>
                <w:lang w:eastAsia="sv-SE"/>
              </w:rPr>
              <w:t>, and UE can adjust the actual o</w:t>
            </w:r>
            <w:r w:rsidRPr="00FF4867">
              <w:rPr>
                <w:i/>
                <w:iCs/>
                <w:szCs w:val="22"/>
                <w:lang w:eastAsia="sv-SE"/>
              </w:rPr>
              <w:t>ffset</w:t>
            </w:r>
            <w:r w:rsidRPr="00FF4867">
              <w:rPr>
                <w:szCs w:val="22"/>
                <w:lang w:eastAsia="sv-SE"/>
              </w:rPr>
              <w:t xml:space="preserve"> based on the actual propagation delay difference.</w:t>
            </w:r>
          </w:p>
        </w:tc>
      </w:tr>
      <w:tr w:rsidR="00DB0A9B" w:rsidRPr="00FF4867" w14:paraId="19F08161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F0F89B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FF4867">
              <w:rPr>
                <w:b/>
                <w:bCs/>
                <w:i/>
                <w:iCs/>
                <w:noProof/>
                <w:lang w:eastAsia="sv-SE"/>
              </w:rPr>
              <w:t>smtc2-LP</w:t>
            </w:r>
          </w:p>
          <w:p w14:paraId="2B7DF36E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FF4867">
              <w:rPr>
                <w:bCs/>
                <w:iCs/>
                <w:noProof/>
                <w:lang w:eastAsia="sv-SE"/>
              </w:rPr>
              <w:t xml:space="preserve">Measurement timing configuration for inter-frequency neighbour cells with a Long Periodicity (LP) indicated by periodicity in </w:t>
            </w:r>
            <w:r w:rsidRPr="00FF4867">
              <w:rPr>
                <w:bCs/>
                <w:i/>
                <w:iCs/>
                <w:noProof/>
                <w:lang w:eastAsia="sv-SE"/>
              </w:rPr>
              <w:t>smtc2-LP</w:t>
            </w:r>
            <w:r w:rsidRPr="00FF4867">
              <w:rPr>
                <w:bCs/>
                <w:iCs/>
                <w:noProof/>
                <w:lang w:eastAsia="sv-SE"/>
              </w:rPr>
              <w:t xml:space="preserve">. The timing offset and duration are equal to the offset and duration indicated in </w:t>
            </w:r>
            <w:r w:rsidRPr="00FF4867">
              <w:rPr>
                <w:bCs/>
                <w:i/>
                <w:iCs/>
                <w:noProof/>
                <w:lang w:eastAsia="sv-SE"/>
              </w:rPr>
              <w:t>smtc</w:t>
            </w:r>
            <w:r w:rsidRPr="00FF4867">
              <w:rPr>
                <w:bCs/>
                <w:iCs/>
                <w:noProof/>
                <w:lang w:eastAsia="sv-SE"/>
              </w:rPr>
              <w:t xml:space="preserve"> in </w:t>
            </w:r>
            <w:r w:rsidRPr="00FF4867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FF4867">
              <w:rPr>
                <w:bCs/>
                <w:iCs/>
                <w:noProof/>
                <w:lang w:eastAsia="sv-SE"/>
              </w:rPr>
              <w:t xml:space="preserve">. The periodicity in </w:t>
            </w:r>
            <w:r w:rsidRPr="00FF4867">
              <w:rPr>
                <w:bCs/>
                <w:i/>
                <w:iCs/>
                <w:noProof/>
                <w:lang w:eastAsia="sv-SE"/>
              </w:rPr>
              <w:t>smtc2-LP</w:t>
            </w:r>
            <w:r w:rsidRPr="00FF4867">
              <w:rPr>
                <w:bCs/>
                <w:iCs/>
                <w:noProof/>
                <w:lang w:eastAsia="sv-SE"/>
              </w:rPr>
              <w:t xml:space="preserve"> can only be set to a value strictly larger than the periodicity in </w:t>
            </w:r>
            <w:r w:rsidRPr="00FF4867">
              <w:rPr>
                <w:bCs/>
                <w:i/>
                <w:iCs/>
                <w:noProof/>
                <w:lang w:eastAsia="sv-SE"/>
              </w:rPr>
              <w:t>smtc</w:t>
            </w:r>
            <w:r w:rsidRPr="00FF4867">
              <w:rPr>
                <w:bCs/>
                <w:iCs/>
                <w:noProof/>
                <w:lang w:eastAsia="sv-SE"/>
              </w:rPr>
              <w:t xml:space="preserve"> in </w:t>
            </w:r>
            <w:r w:rsidRPr="00FF4867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FF4867">
              <w:rPr>
                <w:bCs/>
                <w:iCs/>
                <w:noProof/>
                <w:lang w:eastAsia="sv-SE"/>
              </w:rPr>
              <w:t xml:space="preserve"> (e.g. if </w:t>
            </w:r>
            <w:r w:rsidRPr="00FF4867">
              <w:rPr>
                <w:bCs/>
                <w:i/>
                <w:iCs/>
                <w:noProof/>
                <w:lang w:eastAsia="sv-SE"/>
              </w:rPr>
              <w:t>smtc</w:t>
            </w:r>
            <w:r w:rsidRPr="00FF4867">
              <w:rPr>
                <w:bCs/>
                <w:iCs/>
                <w:noProof/>
                <w:lang w:eastAsia="sv-SE"/>
              </w:rPr>
              <w:t xml:space="preserve"> indicates sf20 the Long Periodicity can only be set to sf40, sf80 or sf160, if </w:t>
            </w:r>
            <w:r w:rsidRPr="00FF4867">
              <w:rPr>
                <w:bCs/>
                <w:i/>
                <w:iCs/>
                <w:noProof/>
                <w:lang w:eastAsia="sv-SE"/>
              </w:rPr>
              <w:t>smtc</w:t>
            </w:r>
            <w:r w:rsidRPr="00FF4867">
              <w:rPr>
                <w:bCs/>
                <w:iCs/>
                <w:noProof/>
                <w:lang w:eastAsia="sv-SE"/>
              </w:rPr>
              <w:t xml:space="preserve"> indicates sf160, </w:t>
            </w:r>
            <w:r w:rsidRPr="00FF4867">
              <w:rPr>
                <w:bCs/>
                <w:i/>
                <w:iCs/>
                <w:noProof/>
                <w:lang w:eastAsia="sv-SE"/>
              </w:rPr>
              <w:t>smtc2-LP</w:t>
            </w:r>
            <w:r w:rsidRPr="00FF4867">
              <w:rPr>
                <w:bCs/>
                <w:iCs/>
                <w:noProof/>
                <w:lang w:eastAsia="sv-SE"/>
              </w:rPr>
              <w:t xml:space="preserve"> cannot be configured). The </w:t>
            </w:r>
            <w:r w:rsidRPr="00FF4867">
              <w:rPr>
                <w:bCs/>
                <w:i/>
                <w:iCs/>
                <w:noProof/>
                <w:lang w:eastAsia="sv-SE"/>
              </w:rPr>
              <w:t>pci-List</w:t>
            </w:r>
            <w:r w:rsidRPr="00FF4867">
              <w:rPr>
                <w:bCs/>
                <w:iCs/>
                <w:noProof/>
                <w:lang w:eastAsia="sv-SE"/>
              </w:rPr>
              <w:t xml:space="preserve">, if present, includes the physical cell identities of the inter-frequency neighbour cells with Long Periodicity. If </w:t>
            </w:r>
            <w:r w:rsidRPr="00FF4867">
              <w:rPr>
                <w:bCs/>
                <w:i/>
                <w:iCs/>
                <w:noProof/>
                <w:lang w:eastAsia="sv-SE"/>
              </w:rPr>
              <w:t>smtc2-LP</w:t>
            </w:r>
            <w:r w:rsidRPr="00FF4867">
              <w:rPr>
                <w:bCs/>
                <w:iCs/>
                <w:noProof/>
                <w:lang w:eastAsia="sv-SE"/>
              </w:rPr>
              <w:t xml:space="preserve"> is absent, the UE assumes that there are no inter-frequency neighbour cells with a Long Periodicity.</w:t>
            </w:r>
          </w:p>
        </w:tc>
      </w:tr>
      <w:tr w:rsidR="00DB0A9B" w:rsidRPr="00FF4867" w14:paraId="743CC964" w14:textId="77777777" w:rsidTr="008113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0257A" w14:textId="77777777" w:rsidR="00DB0A9B" w:rsidRPr="00FF4867" w:rsidRDefault="00DB0A9B" w:rsidP="00811351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F4867">
              <w:rPr>
                <w:b/>
                <w:i/>
                <w:szCs w:val="22"/>
                <w:lang w:eastAsia="en-GB"/>
              </w:rPr>
              <w:t>smtc4list</w:t>
            </w:r>
          </w:p>
          <w:p w14:paraId="2CCA9EDA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Cs/>
                <w:iCs/>
                <w:szCs w:val="22"/>
                <w:lang w:eastAsia="en-GB"/>
              </w:rPr>
              <w:t xml:space="preserve">Measurement timing configuration list for NTN deployments, see clause 5.5.2.10. The offset of each SSB-MTC4 in </w:t>
            </w:r>
            <w:r w:rsidRPr="00FF4867">
              <w:rPr>
                <w:bCs/>
                <w:i/>
                <w:szCs w:val="22"/>
                <w:lang w:eastAsia="en-GB"/>
              </w:rPr>
              <w:t>smtc4list</w:t>
            </w:r>
            <w:r w:rsidRPr="00FF4867">
              <w:rPr>
                <w:bCs/>
                <w:iCs/>
                <w:szCs w:val="22"/>
                <w:lang w:eastAsia="en-GB"/>
              </w:rPr>
              <w:t xml:space="preserve"> is based on the assumption that the </w:t>
            </w:r>
            <w:proofErr w:type="spellStart"/>
            <w:r w:rsidRPr="00FF4867">
              <w:rPr>
                <w:bCs/>
                <w:iCs/>
                <w:szCs w:val="22"/>
                <w:lang w:eastAsia="en-GB"/>
              </w:rPr>
              <w:t>gNB</w:t>
            </w:r>
            <w:proofErr w:type="spellEnd"/>
            <w:r w:rsidRPr="00FF4867">
              <w:rPr>
                <w:bCs/>
                <w:iCs/>
                <w:szCs w:val="22"/>
                <w:lang w:eastAsia="en-GB"/>
              </w:rPr>
              <w:t xml:space="preserve">-UE propagation delay difference between the serving cell and </w:t>
            </w:r>
            <w:proofErr w:type="spellStart"/>
            <w:r w:rsidRPr="00FF4867">
              <w:rPr>
                <w:bCs/>
                <w:iCs/>
                <w:szCs w:val="22"/>
                <w:lang w:eastAsia="en-GB"/>
              </w:rPr>
              <w:t>neighbour</w:t>
            </w:r>
            <w:proofErr w:type="spellEnd"/>
            <w:r w:rsidRPr="00FF4867">
              <w:rPr>
                <w:bCs/>
                <w:iCs/>
                <w:szCs w:val="22"/>
                <w:lang w:eastAsia="en-GB"/>
              </w:rPr>
              <w:t xml:space="preserve"> cells equals to 0 </w:t>
            </w:r>
            <w:proofErr w:type="spellStart"/>
            <w:r w:rsidRPr="00FF4867">
              <w:rPr>
                <w:bCs/>
                <w:iCs/>
                <w:szCs w:val="22"/>
                <w:lang w:eastAsia="en-GB"/>
              </w:rPr>
              <w:t>ms</w:t>
            </w:r>
            <w:proofErr w:type="spellEnd"/>
            <w:r w:rsidRPr="00FF4867">
              <w:rPr>
                <w:bCs/>
                <w:iCs/>
                <w:szCs w:val="22"/>
                <w:lang w:eastAsia="en-GB"/>
              </w:rPr>
              <w:t xml:space="preserve">, and UE can adjust the actual </w:t>
            </w:r>
            <w:r w:rsidRPr="00FF4867">
              <w:rPr>
                <w:bCs/>
                <w:i/>
                <w:szCs w:val="22"/>
                <w:lang w:eastAsia="en-GB"/>
              </w:rPr>
              <w:t>offset</w:t>
            </w:r>
            <w:r w:rsidRPr="00FF4867">
              <w:rPr>
                <w:bCs/>
                <w:iCs/>
                <w:szCs w:val="22"/>
                <w:lang w:eastAsia="en-GB"/>
              </w:rPr>
              <w:t xml:space="preserve"> based on the actual propagation delay difference. For a UE that supports less SMTCs than what is included in this list, it is up to the UE to select which SMTCs to consider.</w:t>
            </w:r>
          </w:p>
        </w:tc>
      </w:tr>
      <w:tr w:rsidR="00DB0A9B" w:rsidRPr="00FF4867" w14:paraId="0E920F9C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06E402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ssb-</w:t>
            </w:r>
            <w:r w:rsidRPr="00FF4867">
              <w:rPr>
                <w:rFonts w:cs="Arial"/>
                <w:b/>
                <w:bCs/>
                <w:i/>
                <w:lang w:eastAsia="en-GB"/>
              </w:rPr>
              <w:t>PositionQCL</w:t>
            </w:r>
            <w:proofErr w:type="spellEnd"/>
          </w:p>
          <w:p w14:paraId="3266031C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rFonts w:cs="Arial"/>
                <w:bCs/>
                <w:lang w:eastAsia="en-GB"/>
              </w:rPr>
              <w:t xml:space="preserve">Indicates the QCL relation between SS/PBCH blocks for a specific neighbor cell as specified in TS 38.213 [13], clause 4.1. If provided, the cell specific value overwrites the common value </w:t>
            </w:r>
            <w:proofErr w:type="spellStart"/>
            <w:r w:rsidRPr="00FF4867">
              <w:rPr>
                <w:rFonts w:cs="Arial"/>
                <w:bCs/>
                <w:lang w:eastAsia="en-GB"/>
              </w:rPr>
              <w:t>signalled</w:t>
            </w:r>
            <w:proofErr w:type="spellEnd"/>
            <w:r w:rsidRPr="00FF4867">
              <w:rPr>
                <w:rFonts w:cs="Arial"/>
                <w:bCs/>
                <w:lang w:eastAsia="en-GB"/>
              </w:rPr>
              <w:t xml:space="preserve"> by </w:t>
            </w:r>
            <w:proofErr w:type="spellStart"/>
            <w:r w:rsidRPr="00FF4867">
              <w:rPr>
                <w:rFonts w:cs="Courier New"/>
                <w:i/>
                <w:iCs/>
                <w:lang w:eastAsia="sv-SE"/>
              </w:rPr>
              <w:t>ssb</w:t>
            </w:r>
            <w:proofErr w:type="spellEnd"/>
            <w:r w:rsidRPr="00FF4867">
              <w:rPr>
                <w:rFonts w:cs="Courier New"/>
                <w:i/>
                <w:iCs/>
                <w:lang w:eastAsia="sv-SE"/>
              </w:rPr>
              <w:t>-</w:t>
            </w:r>
            <w:proofErr w:type="spellStart"/>
            <w:r w:rsidRPr="00FF4867">
              <w:rPr>
                <w:rFonts w:cs="Courier New"/>
                <w:i/>
                <w:iCs/>
                <w:lang w:eastAsia="sv-SE"/>
              </w:rPr>
              <w:t>PositionQCL</w:t>
            </w:r>
            <w:proofErr w:type="spellEnd"/>
            <w:r w:rsidRPr="00FF4867">
              <w:rPr>
                <w:rFonts w:cs="Courier New"/>
                <w:i/>
                <w:iCs/>
                <w:lang w:eastAsia="sv-SE"/>
              </w:rPr>
              <w:t>-Common</w:t>
            </w:r>
            <w:r w:rsidRPr="00FF4867">
              <w:rPr>
                <w:rFonts w:cs="Courier New"/>
                <w:lang w:eastAsia="sv-SE"/>
              </w:rPr>
              <w:t xml:space="preserve"> in </w:t>
            </w:r>
            <w:r w:rsidRPr="00FF4867">
              <w:rPr>
                <w:rFonts w:cs="Courier New"/>
                <w:i/>
                <w:iCs/>
                <w:lang w:eastAsia="sv-SE"/>
              </w:rPr>
              <w:t xml:space="preserve">SIB4 </w:t>
            </w:r>
            <w:r w:rsidRPr="00FF4867">
              <w:rPr>
                <w:rFonts w:cs="Courier New"/>
                <w:lang w:eastAsia="sv-SE"/>
              </w:rPr>
              <w:t>for the indicated cell.</w:t>
            </w:r>
          </w:p>
        </w:tc>
      </w:tr>
      <w:tr w:rsidR="00DB0A9B" w:rsidRPr="00FF4867" w14:paraId="73A61E24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6D7D43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lastRenderedPageBreak/>
              <w:t>ssb</w:t>
            </w:r>
            <w:proofErr w:type="spellEnd"/>
            <w:r w:rsidRPr="00FF4867">
              <w:rPr>
                <w:b/>
                <w:bCs/>
                <w:i/>
                <w:iCs/>
                <w:lang w:eastAsia="sv-SE"/>
              </w:rPr>
              <w:t>-</w:t>
            </w:r>
            <w:proofErr w:type="spellStart"/>
            <w:r w:rsidRPr="00FF4867">
              <w:rPr>
                <w:rFonts w:cs="Arial"/>
                <w:b/>
                <w:bCs/>
                <w:i/>
                <w:lang w:eastAsia="en-GB"/>
              </w:rPr>
              <w:t>PositionQCL</w:t>
            </w:r>
            <w:proofErr w:type="spellEnd"/>
            <w:r w:rsidRPr="00FF4867">
              <w:rPr>
                <w:rFonts w:cs="Arial"/>
                <w:b/>
                <w:bCs/>
                <w:i/>
                <w:lang w:eastAsia="en-GB"/>
              </w:rPr>
              <w:t>-Common</w:t>
            </w:r>
          </w:p>
          <w:p w14:paraId="476B1F8C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rFonts w:cs="Arial"/>
                <w:bCs/>
                <w:lang w:eastAsia="en-GB"/>
              </w:rPr>
              <w:t>Indicates the QCL relation between SS/PBCH blocks for inter-frequency neighbor cells as specified in TS 38.213 [13], clause 4.1</w:t>
            </w:r>
            <w:r w:rsidRPr="00FF4867">
              <w:rPr>
                <w:rFonts w:cs="Courier New"/>
                <w:lang w:eastAsia="sv-SE"/>
              </w:rPr>
              <w:t>.</w:t>
            </w:r>
          </w:p>
        </w:tc>
      </w:tr>
      <w:tr w:rsidR="00DB0A9B" w:rsidRPr="00FF4867" w14:paraId="631B7B88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DF3494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ssb-ToMeasure</w:t>
            </w:r>
            <w:proofErr w:type="spellEnd"/>
          </w:p>
          <w:p w14:paraId="7BF0E203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szCs w:val="22"/>
                <w:lang w:eastAsia="sv-SE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DB0A9B" w:rsidRPr="00FF4867" w14:paraId="1CF3533E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5F06B8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ssbSubcarrierSpacing</w:t>
            </w:r>
            <w:proofErr w:type="spellEnd"/>
          </w:p>
          <w:p w14:paraId="4891936A" w14:textId="77777777" w:rsidR="00DB0A9B" w:rsidRPr="00FF4867" w:rsidRDefault="00DB0A9B" w:rsidP="00811351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>Subcarrier spacing of SSB.</w:t>
            </w:r>
          </w:p>
          <w:p w14:paraId="13D129CB" w14:textId="77777777" w:rsidR="00DB0A9B" w:rsidRPr="00FF4867" w:rsidRDefault="00DB0A9B" w:rsidP="00811351">
            <w:pPr>
              <w:pStyle w:val="TAL"/>
              <w:rPr>
                <w:iCs/>
                <w:noProof/>
                <w:lang w:eastAsia="en-GB"/>
              </w:rPr>
            </w:pPr>
            <w:r w:rsidRPr="00FF4867">
              <w:rPr>
                <w:iCs/>
                <w:noProof/>
                <w:lang w:eastAsia="en-GB"/>
              </w:rPr>
              <w:t>Only the following values are applicable depending on the used frequency:</w:t>
            </w:r>
          </w:p>
          <w:p w14:paraId="5A3D13E1" w14:textId="77777777" w:rsidR="00DB0A9B" w:rsidRPr="00FF4867" w:rsidRDefault="00DB0A9B" w:rsidP="00811351">
            <w:pPr>
              <w:pStyle w:val="TAL"/>
              <w:rPr>
                <w:iCs/>
                <w:noProof/>
                <w:lang w:eastAsia="en-GB"/>
              </w:rPr>
            </w:pPr>
            <w:r w:rsidRPr="00FF4867">
              <w:rPr>
                <w:iCs/>
                <w:noProof/>
                <w:lang w:eastAsia="en-GB"/>
              </w:rPr>
              <w:t>FR1:    15 or 30 kHz</w:t>
            </w:r>
          </w:p>
          <w:p w14:paraId="74309559" w14:textId="77777777" w:rsidR="00DB0A9B" w:rsidRPr="00FF4867" w:rsidRDefault="00DB0A9B" w:rsidP="00811351">
            <w:pPr>
              <w:pStyle w:val="TAL"/>
              <w:rPr>
                <w:iCs/>
                <w:noProof/>
                <w:lang w:eastAsia="en-GB"/>
              </w:rPr>
            </w:pPr>
            <w:r w:rsidRPr="00FF4867">
              <w:rPr>
                <w:iCs/>
                <w:noProof/>
                <w:lang w:eastAsia="en-GB"/>
              </w:rPr>
              <w:t>FR2-1:  120 or 240 kHz</w:t>
            </w:r>
          </w:p>
          <w:p w14:paraId="06DE65C8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iCs/>
                <w:noProof/>
                <w:lang w:eastAsia="en-GB"/>
              </w:rPr>
              <w:t>FR2-2:  120, 480, or 960 kHz</w:t>
            </w:r>
          </w:p>
        </w:tc>
      </w:tr>
      <w:tr w:rsidR="00DB0A9B" w:rsidRPr="00FF4867" w14:paraId="2F5D4280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CD4418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b/>
                <w:bCs/>
                <w:i/>
                <w:noProof/>
                <w:lang w:eastAsia="en-GB"/>
              </w:rPr>
              <w:t>threshX-HighP</w:t>
            </w:r>
          </w:p>
          <w:p w14:paraId="06BA2D01" w14:textId="77777777" w:rsidR="00DB0A9B" w:rsidRPr="00FF4867" w:rsidRDefault="00DB0A9B" w:rsidP="00811351">
            <w:pPr>
              <w:pStyle w:val="TAL"/>
              <w:rPr>
                <w:lang w:eastAsia="en-GB"/>
              </w:rPr>
            </w:pPr>
            <w:r w:rsidRPr="00FF4867">
              <w:rPr>
                <w:lang w:eastAsia="en-GB"/>
              </w:rPr>
              <w:t>Parameter "</w:t>
            </w:r>
            <w:proofErr w:type="spellStart"/>
            <w:r w:rsidRPr="00FF4867">
              <w:rPr>
                <w:lang w:eastAsia="en-GB"/>
              </w:rPr>
              <w:t>Thresh</w:t>
            </w:r>
            <w:r w:rsidRPr="00FF4867">
              <w:rPr>
                <w:vertAlign w:val="subscript"/>
                <w:lang w:eastAsia="en-GB"/>
              </w:rPr>
              <w:t>X</w:t>
            </w:r>
            <w:proofErr w:type="spellEnd"/>
            <w:r w:rsidRPr="00FF4867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FF4867">
              <w:rPr>
                <w:vertAlign w:val="subscript"/>
                <w:lang w:eastAsia="en-GB"/>
              </w:rPr>
              <w:t>HighP</w:t>
            </w:r>
            <w:proofErr w:type="spellEnd"/>
            <w:r w:rsidRPr="00FF4867">
              <w:rPr>
                <w:lang w:eastAsia="en-GB"/>
              </w:rPr>
              <w:t>" in TS 38.304 [20].</w:t>
            </w:r>
          </w:p>
        </w:tc>
      </w:tr>
      <w:tr w:rsidR="00DB0A9B" w:rsidRPr="00FF4867" w14:paraId="3F39AC2E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CCF8C0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b/>
                <w:bCs/>
                <w:i/>
                <w:noProof/>
                <w:lang w:eastAsia="en-GB"/>
              </w:rPr>
              <w:t>threshX-HighQ</w:t>
            </w:r>
          </w:p>
          <w:p w14:paraId="7D6FA5D4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lang w:eastAsia="en-GB"/>
              </w:rPr>
              <w:t>Parameter "</w:t>
            </w:r>
            <w:proofErr w:type="spellStart"/>
            <w:r w:rsidRPr="00FF4867">
              <w:rPr>
                <w:lang w:eastAsia="en-GB"/>
              </w:rPr>
              <w:t>Thresh</w:t>
            </w:r>
            <w:r w:rsidRPr="00FF4867">
              <w:rPr>
                <w:vertAlign w:val="subscript"/>
                <w:lang w:eastAsia="en-GB"/>
              </w:rPr>
              <w:t>X</w:t>
            </w:r>
            <w:proofErr w:type="spellEnd"/>
            <w:r w:rsidRPr="00FF4867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FF4867">
              <w:rPr>
                <w:vertAlign w:val="subscript"/>
                <w:lang w:eastAsia="en-GB"/>
              </w:rPr>
              <w:t>HighQ</w:t>
            </w:r>
            <w:proofErr w:type="spellEnd"/>
            <w:r w:rsidRPr="00FF4867">
              <w:rPr>
                <w:lang w:eastAsia="en-GB"/>
              </w:rPr>
              <w:t>" in TS 38.304 [20].</w:t>
            </w:r>
          </w:p>
        </w:tc>
      </w:tr>
      <w:tr w:rsidR="00DB0A9B" w:rsidRPr="00FF4867" w14:paraId="2D25F96A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8F256C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b/>
                <w:bCs/>
                <w:i/>
                <w:noProof/>
                <w:lang w:eastAsia="en-GB"/>
              </w:rPr>
              <w:t>threshX-LowP</w:t>
            </w:r>
          </w:p>
          <w:p w14:paraId="689B695D" w14:textId="77777777" w:rsidR="00DB0A9B" w:rsidRPr="00FF4867" w:rsidRDefault="00DB0A9B" w:rsidP="00811351">
            <w:pPr>
              <w:pStyle w:val="TAL"/>
              <w:rPr>
                <w:noProof/>
                <w:lang w:eastAsia="en-GB"/>
              </w:rPr>
            </w:pPr>
            <w:r w:rsidRPr="00FF4867">
              <w:rPr>
                <w:lang w:eastAsia="en-GB"/>
              </w:rPr>
              <w:t>Parameter "</w:t>
            </w:r>
            <w:proofErr w:type="spellStart"/>
            <w:r w:rsidRPr="00FF4867">
              <w:rPr>
                <w:lang w:eastAsia="en-GB"/>
              </w:rPr>
              <w:t>Thresh</w:t>
            </w:r>
            <w:r w:rsidRPr="00FF4867">
              <w:rPr>
                <w:vertAlign w:val="subscript"/>
                <w:lang w:eastAsia="en-GB"/>
              </w:rPr>
              <w:t>X</w:t>
            </w:r>
            <w:proofErr w:type="spellEnd"/>
            <w:r w:rsidRPr="00FF4867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FF4867">
              <w:rPr>
                <w:vertAlign w:val="subscript"/>
                <w:lang w:eastAsia="en-GB"/>
              </w:rPr>
              <w:t>LowP</w:t>
            </w:r>
            <w:proofErr w:type="spellEnd"/>
            <w:r w:rsidRPr="00FF4867">
              <w:rPr>
                <w:lang w:eastAsia="en-GB"/>
              </w:rPr>
              <w:t>" in TS 38.304 [20].</w:t>
            </w:r>
          </w:p>
        </w:tc>
      </w:tr>
      <w:tr w:rsidR="00DB0A9B" w:rsidRPr="00FF4867" w14:paraId="632501EC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DE2F2D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b/>
                <w:bCs/>
                <w:i/>
                <w:noProof/>
                <w:lang w:eastAsia="en-GB"/>
              </w:rPr>
              <w:t>threshX-LowQ</w:t>
            </w:r>
          </w:p>
          <w:p w14:paraId="7AC498C0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lang w:eastAsia="en-GB"/>
              </w:rPr>
              <w:t>Parameter "</w:t>
            </w:r>
            <w:proofErr w:type="spellStart"/>
            <w:r w:rsidRPr="00FF4867">
              <w:rPr>
                <w:lang w:eastAsia="en-GB"/>
              </w:rPr>
              <w:t>Thresh</w:t>
            </w:r>
            <w:r w:rsidRPr="00FF4867">
              <w:rPr>
                <w:vertAlign w:val="subscript"/>
                <w:lang w:eastAsia="en-GB"/>
              </w:rPr>
              <w:t>X</w:t>
            </w:r>
            <w:proofErr w:type="spellEnd"/>
            <w:r w:rsidRPr="00FF4867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FF4867">
              <w:rPr>
                <w:vertAlign w:val="subscript"/>
                <w:lang w:eastAsia="en-GB"/>
              </w:rPr>
              <w:t>LowQ</w:t>
            </w:r>
            <w:proofErr w:type="spellEnd"/>
            <w:r w:rsidRPr="00FF4867">
              <w:rPr>
                <w:lang w:eastAsia="en-GB"/>
              </w:rPr>
              <w:t>" in TS 38.304 [20].</w:t>
            </w:r>
          </w:p>
        </w:tc>
      </w:tr>
      <w:tr w:rsidR="00DB0A9B" w:rsidRPr="00FF4867" w14:paraId="1B356C1D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C7A476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F4867">
              <w:rPr>
                <w:b/>
                <w:bCs/>
                <w:i/>
                <w:lang w:eastAsia="en-GB"/>
              </w:rPr>
              <w:t>tn-AreaIdList</w:t>
            </w:r>
            <w:proofErr w:type="spellEnd"/>
          </w:p>
          <w:p w14:paraId="0EFD01A9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iCs/>
                <w:lang w:eastAsia="en-GB"/>
              </w:rPr>
              <w:t xml:space="preserve">List of TN area identifiers. The associated coverage information is provided in </w:t>
            </w:r>
            <w:r w:rsidRPr="00FF4867">
              <w:rPr>
                <w:i/>
                <w:lang w:eastAsia="en-GB"/>
              </w:rPr>
              <w:t>SIB25</w:t>
            </w:r>
            <w:r w:rsidRPr="00FF4867">
              <w:rPr>
                <w:iCs/>
                <w:lang w:eastAsia="en-GB"/>
              </w:rPr>
              <w:t>.</w:t>
            </w:r>
          </w:p>
        </w:tc>
      </w:tr>
      <w:tr w:rsidR="00DB0A9B" w:rsidRPr="00FF4867" w14:paraId="43D5DD56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816575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b/>
                <w:bCs/>
                <w:i/>
                <w:noProof/>
                <w:lang w:eastAsia="en-GB"/>
              </w:rPr>
              <w:t>t-ReselectionNR</w:t>
            </w:r>
          </w:p>
          <w:p w14:paraId="5E1E19EF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lang w:eastAsia="en-GB"/>
              </w:rPr>
              <w:t>Parameter "</w:t>
            </w:r>
            <w:proofErr w:type="spellStart"/>
            <w:r w:rsidRPr="00FF4867">
              <w:rPr>
                <w:lang w:eastAsia="en-GB"/>
              </w:rPr>
              <w:t>Treselection</w:t>
            </w:r>
            <w:r w:rsidRPr="00FF4867">
              <w:rPr>
                <w:vertAlign w:val="subscript"/>
                <w:lang w:eastAsia="en-GB"/>
              </w:rPr>
              <w:t>NR</w:t>
            </w:r>
            <w:proofErr w:type="spellEnd"/>
            <w:r w:rsidRPr="00FF4867">
              <w:rPr>
                <w:lang w:eastAsia="en-GB"/>
              </w:rPr>
              <w:t>" in TS 38.304 [20].</w:t>
            </w:r>
          </w:p>
        </w:tc>
      </w:tr>
      <w:tr w:rsidR="00DB0A9B" w:rsidRPr="00FF4867" w14:paraId="3240DA4B" w14:textId="77777777" w:rsidTr="0081135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98FB37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t-</w:t>
            </w: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ReselectionNR</w:t>
            </w:r>
            <w:proofErr w:type="spellEnd"/>
            <w:r w:rsidRPr="00FF4867">
              <w:rPr>
                <w:b/>
                <w:bCs/>
                <w:i/>
                <w:iCs/>
                <w:lang w:eastAsia="sv-SE"/>
              </w:rPr>
              <w:t>-SF</w:t>
            </w:r>
          </w:p>
          <w:p w14:paraId="4DEA580D" w14:textId="77777777" w:rsidR="00DB0A9B" w:rsidRPr="00FF4867" w:rsidRDefault="00DB0A9B" w:rsidP="008113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4867">
              <w:rPr>
                <w:lang w:eastAsia="sv-SE"/>
              </w:rPr>
              <w:t xml:space="preserve">Parameter "Speed dependent </w:t>
            </w:r>
            <w:proofErr w:type="spellStart"/>
            <w:r w:rsidRPr="00FF4867">
              <w:rPr>
                <w:lang w:eastAsia="sv-SE"/>
              </w:rPr>
              <w:t>ScalingFactor</w:t>
            </w:r>
            <w:proofErr w:type="spellEnd"/>
            <w:r w:rsidRPr="00FF4867">
              <w:rPr>
                <w:lang w:eastAsia="sv-SE"/>
              </w:rPr>
              <w:t xml:space="preserve"> for </w:t>
            </w:r>
            <w:proofErr w:type="spellStart"/>
            <w:r w:rsidRPr="00FF4867">
              <w:rPr>
                <w:lang w:eastAsia="sv-SE"/>
              </w:rPr>
              <w:t>Treselection</w:t>
            </w:r>
            <w:r w:rsidRPr="00FF4867">
              <w:rPr>
                <w:vertAlign w:val="subscript"/>
                <w:lang w:eastAsia="sv-SE"/>
              </w:rPr>
              <w:t>NR</w:t>
            </w:r>
            <w:proofErr w:type="spellEnd"/>
            <w:r w:rsidRPr="00FF4867">
              <w:rPr>
                <w:lang w:eastAsia="sv-SE"/>
              </w:rPr>
              <w:t xml:space="preserve">" in TS 38.304 [20]. If the field is absent, the UE </w:t>
            </w:r>
            <w:proofErr w:type="spellStart"/>
            <w:r w:rsidRPr="00FF4867">
              <w:rPr>
                <w:lang w:eastAsia="sv-SE"/>
              </w:rPr>
              <w:t>behaviour</w:t>
            </w:r>
            <w:proofErr w:type="spellEnd"/>
            <w:r w:rsidRPr="00FF4867">
              <w:rPr>
                <w:lang w:eastAsia="sv-SE"/>
              </w:rPr>
              <w:t xml:space="preserve"> is specified in TS 38.304 [20].</w:t>
            </w:r>
          </w:p>
        </w:tc>
      </w:tr>
    </w:tbl>
    <w:p w14:paraId="7D03347A" w14:textId="77777777" w:rsidR="00DB0A9B" w:rsidRPr="00FF4867" w:rsidRDefault="00DB0A9B" w:rsidP="00DB0A9B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DB0A9B" w:rsidRPr="00FF4867" w14:paraId="12819138" w14:textId="77777777" w:rsidTr="0081135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263A" w14:textId="77777777" w:rsidR="00DB0A9B" w:rsidRPr="00FF4867" w:rsidRDefault="00DB0A9B" w:rsidP="00811351">
            <w:pPr>
              <w:pStyle w:val="TAH"/>
              <w:rPr>
                <w:szCs w:val="22"/>
                <w:lang w:eastAsia="en-US"/>
              </w:rPr>
            </w:pPr>
            <w:r w:rsidRPr="00FF4867">
              <w:rPr>
                <w:szCs w:val="22"/>
                <w:lang w:eastAsia="en-US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6D4A" w14:textId="77777777" w:rsidR="00DB0A9B" w:rsidRPr="00FF4867" w:rsidRDefault="00DB0A9B" w:rsidP="00811351">
            <w:pPr>
              <w:pStyle w:val="TAH"/>
              <w:rPr>
                <w:szCs w:val="22"/>
                <w:lang w:eastAsia="en-US"/>
              </w:rPr>
            </w:pPr>
            <w:r w:rsidRPr="00FF4867">
              <w:rPr>
                <w:szCs w:val="22"/>
                <w:lang w:eastAsia="en-US"/>
              </w:rPr>
              <w:t>Explanation</w:t>
            </w:r>
          </w:p>
        </w:tc>
      </w:tr>
      <w:tr w:rsidR="00DB0A9B" w:rsidRPr="00FF4867" w14:paraId="5F97C87D" w14:textId="77777777" w:rsidTr="0081135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C2F3" w14:textId="77777777" w:rsidR="00DB0A9B" w:rsidRPr="00FF4867" w:rsidRDefault="00DB0A9B" w:rsidP="00811351">
            <w:pPr>
              <w:pStyle w:val="TAL"/>
              <w:rPr>
                <w:i/>
                <w:szCs w:val="22"/>
                <w:lang w:eastAsia="en-US"/>
              </w:rPr>
            </w:pPr>
            <w:r w:rsidRPr="00FF4867">
              <w:rPr>
                <w:i/>
                <w:szCs w:val="22"/>
                <w:lang w:eastAsia="en-US"/>
              </w:rPr>
              <w:t>Mandatory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A131" w14:textId="77777777" w:rsidR="00DB0A9B" w:rsidRPr="00FF4867" w:rsidRDefault="00DB0A9B" w:rsidP="00811351">
            <w:pPr>
              <w:pStyle w:val="TAL"/>
              <w:rPr>
                <w:szCs w:val="22"/>
                <w:lang w:eastAsia="en-US"/>
              </w:rPr>
            </w:pPr>
            <w:r w:rsidRPr="00FF4867">
              <w:rPr>
                <w:szCs w:val="22"/>
                <w:lang w:eastAsia="en-US"/>
              </w:rPr>
              <w:t>The field is mandatory present in SIB4.</w:t>
            </w:r>
          </w:p>
        </w:tc>
      </w:tr>
      <w:tr w:rsidR="00DB0A9B" w:rsidRPr="00FF4867" w14:paraId="4797DAC2" w14:textId="77777777" w:rsidTr="0081135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34EA2" w14:textId="77777777" w:rsidR="00DB0A9B" w:rsidRPr="00FF4867" w:rsidRDefault="00DB0A9B" w:rsidP="00811351">
            <w:pPr>
              <w:pStyle w:val="TAL"/>
              <w:rPr>
                <w:i/>
                <w:szCs w:val="22"/>
                <w:lang w:eastAsia="en-US"/>
              </w:rPr>
            </w:pPr>
            <w:r w:rsidRPr="00FF4867">
              <w:rPr>
                <w:i/>
                <w:szCs w:val="22"/>
                <w:lang w:eastAsia="en-US"/>
              </w:rPr>
              <w:t>RSRQ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73EA" w14:textId="77777777" w:rsidR="00DB0A9B" w:rsidRPr="00FF4867" w:rsidRDefault="00DB0A9B" w:rsidP="00811351">
            <w:pPr>
              <w:pStyle w:val="TAL"/>
              <w:rPr>
                <w:szCs w:val="22"/>
                <w:lang w:eastAsia="en-US"/>
              </w:rPr>
            </w:pPr>
            <w:r w:rsidRPr="00FF4867">
              <w:rPr>
                <w:szCs w:val="22"/>
                <w:lang w:eastAsia="en-US"/>
              </w:rPr>
              <w:t xml:space="preserve">The field is mandatory present if </w:t>
            </w:r>
            <w:proofErr w:type="spellStart"/>
            <w:r w:rsidRPr="00FF4867">
              <w:rPr>
                <w:i/>
                <w:lang w:eastAsia="sv-SE"/>
              </w:rPr>
              <w:t>threshServingLowQ</w:t>
            </w:r>
            <w:proofErr w:type="spellEnd"/>
            <w:r w:rsidRPr="00FF4867">
              <w:rPr>
                <w:szCs w:val="22"/>
                <w:lang w:eastAsia="en-US"/>
              </w:rPr>
              <w:t xml:space="preserve"> is present in </w:t>
            </w:r>
            <w:r w:rsidRPr="00FF4867">
              <w:rPr>
                <w:i/>
                <w:lang w:eastAsia="sv-SE"/>
              </w:rPr>
              <w:t>SIB2</w:t>
            </w:r>
            <w:r w:rsidRPr="00FF4867">
              <w:rPr>
                <w:szCs w:val="22"/>
                <w:lang w:eastAsia="en-US"/>
              </w:rPr>
              <w:t>; otherwise it is absent.</w:t>
            </w:r>
          </w:p>
        </w:tc>
      </w:tr>
      <w:tr w:rsidR="00DB0A9B" w:rsidRPr="00FF4867" w14:paraId="77F9B570" w14:textId="77777777" w:rsidTr="0081135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1CF8" w14:textId="77777777" w:rsidR="00DB0A9B" w:rsidRPr="00FF4867" w:rsidRDefault="00DB0A9B" w:rsidP="00811351">
            <w:pPr>
              <w:pStyle w:val="TAL"/>
              <w:rPr>
                <w:i/>
                <w:szCs w:val="22"/>
                <w:lang w:eastAsia="en-US"/>
              </w:rPr>
            </w:pPr>
            <w:proofErr w:type="spellStart"/>
            <w:r w:rsidRPr="00FF4867">
              <w:rPr>
                <w:i/>
                <w:iCs/>
              </w:rPr>
              <w:t>SharedSpectrum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1D6D" w14:textId="77777777" w:rsidR="00DB0A9B" w:rsidRPr="00FF4867" w:rsidRDefault="00DB0A9B" w:rsidP="00811351">
            <w:pPr>
              <w:pStyle w:val="TAL"/>
              <w:rPr>
                <w:szCs w:val="22"/>
                <w:lang w:eastAsia="en-US"/>
              </w:rPr>
            </w:pPr>
            <w:r w:rsidRPr="00FF4867">
              <w:rPr>
                <w:szCs w:val="22"/>
              </w:rPr>
              <w:t>This field is mandatory present if this inter-frequency operates with shared spectrum channel access. Otherwise, it is absent, Need R.</w:t>
            </w:r>
          </w:p>
        </w:tc>
      </w:tr>
      <w:tr w:rsidR="00DB0A9B" w:rsidRPr="00FF4867" w14:paraId="068E8D6C" w14:textId="77777777" w:rsidTr="0081135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7788" w14:textId="77777777" w:rsidR="00DB0A9B" w:rsidRPr="00FF4867" w:rsidRDefault="00DB0A9B" w:rsidP="00811351">
            <w:pPr>
              <w:pStyle w:val="TAL"/>
              <w:rPr>
                <w:i/>
                <w:iCs/>
              </w:rPr>
            </w:pPr>
            <w:r w:rsidRPr="00FF4867">
              <w:rPr>
                <w:i/>
                <w:iCs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8155" w14:textId="77777777" w:rsidR="00DB0A9B" w:rsidRPr="00FF4867" w:rsidRDefault="00DB0A9B" w:rsidP="00811351">
            <w:pPr>
              <w:pStyle w:val="TAL"/>
              <w:rPr>
                <w:szCs w:val="22"/>
              </w:rPr>
            </w:pPr>
            <w:r w:rsidRPr="00FF4867">
              <w:rPr>
                <w:szCs w:val="22"/>
              </w:rPr>
              <w:t>The field is optional present, Need R, if this inter-frequency or neighbor cell operates with shared spectrum channel access. Otherwise, it is absent, Need R.</w:t>
            </w:r>
          </w:p>
        </w:tc>
      </w:tr>
      <w:bookmarkEnd w:id="13"/>
      <w:bookmarkEnd w:id="14"/>
      <w:bookmarkEnd w:id="15"/>
      <w:bookmarkEnd w:id="16"/>
    </w:tbl>
    <w:p w14:paraId="30D41138" w14:textId="77777777" w:rsidR="00C16B06" w:rsidRDefault="00C16B06" w:rsidP="00C16B06">
      <w:pPr>
        <w:rPr>
          <w:rFonts w:eastAsiaTheme="minorEastAsia"/>
          <w:noProof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26AC98E" w14:textId="09BFB39D" w:rsidR="00C16B06" w:rsidRPr="003576D0" w:rsidRDefault="003576D0" w:rsidP="003576D0">
      <w:pPr>
        <w:pStyle w:val="Note-Boxed"/>
        <w:jc w:val="center"/>
      </w:pPr>
      <w:r w:rsidRPr="003576D0">
        <w:rPr>
          <w:rFonts w:ascii="Times New Roman" w:eastAsia="等线" w:hAnsi="Times New Roman" w:cs="Times New Roman"/>
          <w:noProof/>
          <w:lang w:eastAsia="zh-CN"/>
        </w:rPr>
        <w:t>End of Change</w:t>
      </w:r>
    </w:p>
    <w:sectPr w:rsidR="00C16B06" w:rsidRPr="003576D0" w:rsidSect="00A6760D">
      <w:headerReference w:type="default" r:id="rId15"/>
      <w:footnotePr>
        <w:numRestart w:val="eachSect"/>
      </w:footnotePr>
      <w:pgSz w:w="16840" w:h="11907" w:orient="landscape"/>
      <w:pgMar w:top="1134" w:right="1418" w:bottom="1134" w:left="113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DABC54" w14:textId="77777777" w:rsidR="00F77176" w:rsidRPr="00D04EF0" w:rsidRDefault="00F77176">
      <w:pPr>
        <w:spacing w:after="0"/>
      </w:pPr>
      <w:r w:rsidRPr="00D04EF0">
        <w:separator/>
      </w:r>
    </w:p>
  </w:endnote>
  <w:endnote w:type="continuationSeparator" w:id="0">
    <w:p w14:paraId="756A13CC" w14:textId="77777777" w:rsidR="00F77176" w:rsidRPr="00D04EF0" w:rsidRDefault="00F77176">
      <w:pPr>
        <w:spacing w:after="0"/>
      </w:pPr>
      <w:r w:rsidRPr="00D04EF0">
        <w:continuationSeparator/>
      </w:r>
    </w:p>
  </w:endnote>
  <w:endnote w:type="continuationNotice" w:id="1">
    <w:p w14:paraId="1DAF71FC" w14:textId="77777777" w:rsidR="00F77176" w:rsidRPr="00D04EF0" w:rsidRDefault="00F771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FEE35" w14:textId="77777777" w:rsidR="00F77176" w:rsidRPr="00D04EF0" w:rsidRDefault="00F77176">
      <w:pPr>
        <w:spacing w:after="0"/>
      </w:pPr>
      <w:r w:rsidRPr="00D04EF0">
        <w:separator/>
      </w:r>
    </w:p>
  </w:footnote>
  <w:footnote w:type="continuationSeparator" w:id="0">
    <w:p w14:paraId="00154EC8" w14:textId="77777777" w:rsidR="00F77176" w:rsidRPr="00D04EF0" w:rsidRDefault="00F77176">
      <w:pPr>
        <w:spacing w:after="0"/>
      </w:pPr>
      <w:r w:rsidRPr="00D04EF0">
        <w:continuationSeparator/>
      </w:r>
    </w:p>
  </w:footnote>
  <w:footnote w:type="continuationNotice" w:id="1">
    <w:p w14:paraId="4E0E5125" w14:textId="77777777" w:rsidR="00F77176" w:rsidRPr="00D04EF0" w:rsidRDefault="00F7717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21846" w14:textId="77777777" w:rsidR="00811351" w:rsidRDefault="008113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C1704" w14:textId="77777777" w:rsidR="00811351" w:rsidRPr="00D04EF0" w:rsidRDefault="00811351">
    <w:pPr>
      <w:pStyle w:val="a3"/>
    </w:pPr>
  </w:p>
  <w:p w14:paraId="31BBBCD6" w14:textId="77777777" w:rsidR="00811351" w:rsidRPr="00D04EF0" w:rsidRDefault="008113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A0F7A"/>
    <w:multiLevelType w:val="multilevel"/>
    <w:tmpl w:val="2FCA0F7A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henzhen">
    <w15:presenceInfo w15:providerId="None" w15:userId="Huawei-Zhenzhe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367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3F92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501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2D8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7AB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591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516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67D9F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01"/>
    <w:rsid w:val="002F1AC8"/>
    <w:rsid w:val="002F25BA"/>
    <w:rsid w:val="002F2E8A"/>
    <w:rsid w:val="002F330F"/>
    <w:rsid w:val="002F36EC"/>
    <w:rsid w:val="002F3778"/>
    <w:rsid w:val="002F38F4"/>
    <w:rsid w:val="002F3EA3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EB1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603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8D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2E1F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EF0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4DA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1DA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2F4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D34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52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8C0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0AB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B2E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63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2E56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B13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DB3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688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351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EDC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9DA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557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E12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60D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679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AEF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5B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2C7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375"/>
    <w:rsid w:val="00D31441"/>
    <w:rsid w:val="00D31582"/>
    <w:rsid w:val="00D3187F"/>
    <w:rsid w:val="00D32471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A9B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0ED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1E2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76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9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uiPriority="99" w:qFormat="1"/>
    <w:lsdException w:name="index heading" w:qFormat="1"/>
    <w:lsdException w:name="caption" w:locked="0" w:semiHidden="1" w:uiPriority="35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8A29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link w:val="a3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uiPriority w:val="99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qFormat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qFormat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c">
    <w:name w:val="Balloon Text"/>
    <w:basedOn w:val="a"/>
    <w:link w:val="Char3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d">
    <w:name w:val="Normal (Web)"/>
    <w:basedOn w:val="a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Hyperlink"/>
    <w:qFormat/>
    <w:rsid w:val="00770659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1F0C"/>
    <w:rPr>
      <w:color w:val="954F72" w:themeColor="followedHyperlink"/>
      <w:u w:val="single"/>
    </w:rPr>
  </w:style>
  <w:style w:type="paragraph" w:styleId="af0">
    <w:name w:val="annotation text"/>
    <w:basedOn w:val="a"/>
    <w:link w:val="Char4"/>
    <w:uiPriority w:val="99"/>
    <w:unhideWhenUsed/>
    <w:qFormat/>
    <w:rsid w:val="00771F0C"/>
    <w:pPr>
      <w:textAlignment w:val="auto"/>
    </w:pPr>
  </w:style>
  <w:style w:type="character" w:customStyle="1" w:styleId="Char4">
    <w:name w:val="批注文字 Char"/>
    <w:basedOn w:val="a0"/>
    <w:link w:val="af0"/>
    <w:uiPriority w:val="99"/>
    <w:qFormat/>
    <w:rsid w:val="00771F0C"/>
    <w:rPr>
      <w:rFonts w:eastAsia="Times New Roman"/>
      <w:lang w:val="en-GB" w:eastAsia="ja-JP"/>
    </w:rPr>
  </w:style>
  <w:style w:type="character" w:customStyle="1" w:styleId="Char2">
    <w:name w:val="列出段落 Char"/>
    <w:link w:val="ab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a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styleId="af1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af2">
    <w:name w:val="Table Grid"/>
    <w:basedOn w:val="a1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D17421"/>
  </w:style>
  <w:style w:type="paragraph" w:styleId="25">
    <w:name w:val="Body Text 2"/>
    <w:basedOn w:val="a"/>
    <w:link w:val="2Char0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qFormat/>
    <w:rsid w:val="00D17421"/>
    <w:rPr>
      <w:rFonts w:eastAsia="MS Mincho"/>
      <w:sz w:val="24"/>
      <w:lang w:val="en-GB" w:eastAsia="en-US"/>
    </w:rPr>
  </w:style>
  <w:style w:type="character" w:styleId="af3">
    <w:name w:val="Emphasis"/>
    <w:qFormat/>
    <w:rsid w:val="00D17421"/>
    <w:rPr>
      <w:i/>
      <w:iCs/>
    </w:rPr>
  </w:style>
  <w:style w:type="paragraph" w:customStyle="1" w:styleId="b30">
    <w:name w:val="b3"/>
    <w:basedOn w:val="a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4">
    <w:name w:val="caption"/>
    <w:basedOn w:val="a"/>
    <w:next w:val="a"/>
    <w:uiPriority w:val="35"/>
    <w:unhideWhenUsed/>
    <w:qFormat/>
    <w:rsid w:val="00D17421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5">
    <w:name w:val="Strong"/>
    <w:uiPriority w:val="22"/>
    <w:qFormat/>
    <w:rsid w:val="00D17421"/>
    <w:rPr>
      <w:b/>
      <w:bCs/>
    </w:rPr>
  </w:style>
  <w:style w:type="paragraph" w:styleId="af6">
    <w:name w:val="Document Map"/>
    <w:basedOn w:val="a"/>
    <w:link w:val="Char5"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5">
    <w:name w:val="文档结构图 Char"/>
    <w:basedOn w:val="a0"/>
    <w:link w:val="af6"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af7">
    <w:name w:val="annotation subject"/>
    <w:basedOn w:val="af0"/>
    <w:next w:val="af0"/>
    <w:link w:val="Char6"/>
    <w:qFormat/>
    <w:rsid w:val="005E04F9"/>
    <w:pPr>
      <w:textAlignment w:val="baseline"/>
    </w:pPr>
    <w:rPr>
      <w:b/>
      <w:bCs/>
    </w:rPr>
  </w:style>
  <w:style w:type="character" w:customStyle="1" w:styleId="Char6">
    <w:name w:val="批注主题 Char"/>
    <w:basedOn w:val="Char4"/>
    <w:link w:val="af7"/>
    <w:rsid w:val="005E04F9"/>
    <w:rPr>
      <w:rFonts w:eastAsia="Times New Roman"/>
      <w:b/>
      <w:bCs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854ED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54EDC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6591FB-E690-465F-A0C0-5E7670CEA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3280</Words>
  <Characters>18699</Characters>
  <Application>Microsoft Office Word</Application>
  <DocSecurity>0</DocSecurity>
  <Lines>155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21936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Huawei-Zhenzhen</cp:lastModifiedBy>
  <cp:revision>7</cp:revision>
  <cp:lastPrinted>2017-05-08T10:55:00Z</cp:lastPrinted>
  <dcterms:created xsi:type="dcterms:W3CDTF">2024-04-04T23:16:00Z</dcterms:created>
  <dcterms:modified xsi:type="dcterms:W3CDTF">2024-04-05T05:34:00Z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(3)JnwDhnnda7Jmjs54E6ryb6jHX/OvQk5Zd0dbBWdsIGPp9xF3sjGMlLgsK4z9p4ejPddYstuZ
vzhcaD4Dx6vYfR0YZpUSvhWDdGEBJwnfkx2UAVoU6qb423QbE6p5K9Wo+JJZjx7y0meGOd/1
dC1lq8O4oesmvKdyNXcQ8p4ZKe140Yj0Kh2rToBIZahmiu3qqajYug2SIAV+B7OB7h8hJF9d
GOrl85WEpIcu6pmaMk</vt:lpwstr>
  </property>
  <property fmtid="{D5CDD505-2E9C-101B-9397-08002B2CF9AE}" pid="61" name="_2015_ms_pID_7253431">
    <vt:lpwstr>4GfjLAR+3dLeJaKXSp9TlI1vg4zIh8aZBGAntZIlH9uv34m1r1xe3O
TTJt9ATne/iQMPPiWtDMoveqhGqhZcwXtyxQLVamFI/mTnHHH2jr6t5zTG61tqUtBGB6bEuB
KHDNl1pBhH3KEYmf3FGxFWh6Wp3hwZ7Z6X8mna+RYHJiTsGx5WIhQ3maFmPQMgHILuwZHdCQ
QK1xNQ+7jVxODg+aapkYhRGAWSgCvvSifHxI</vt:lpwstr>
  </property>
  <property fmtid="{D5CDD505-2E9C-101B-9397-08002B2CF9AE}" pid="62" name="_2015_ms_pID_7253432">
    <vt:lpwstr>IA==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1708484332</vt:lpwstr>
  </property>
</Properties>
</file>