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8F98B" w14:textId="29534779" w:rsidR="00AC236A" w:rsidRDefault="00AC236A" w:rsidP="003108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E1CC8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</w:t>
      </w:r>
      <w:r w:rsidRPr="008E1CC8">
        <w:rPr>
          <w:b/>
          <w:noProof/>
          <w:sz w:val="24"/>
        </w:rPr>
        <w:t>#</w:t>
      </w:r>
      <w:r w:rsidR="007373AA">
        <w:rPr>
          <w:b/>
          <w:noProof/>
          <w:sz w:val="24"/>
        </w:rPr>
        <w:t>12</w:t>
      </w:r>
      <w:r w:rsidR="00683485">
        <w:rPr>
          <w:b/>
          <w:noProof/>
          <w:sz w:val="24"/>
        </w:rPr>
        <w:t>5bis</w:t>
      </w:r>
      <w:r>
        <w:rPr>
          <w:b/>
          <w:i/>
          <w:noProof/>
          <w:sz w:val="28"/>
        </w:rPr>
        <w:tab/>
      </w:r>
      <w:r w:rsidR="00291B09" w:rsidRPr="00291B09">
        <w:rPr>
          <w:b/>
          <w:bCs/>
          <w:iCs/>
          <w:noProof/>
          <w:sz w:val="28"/>
          <w:lang w:eastAsia="zh-CN"/>
        </w:rPr>
        <w:t>R2-2403350</w:t>
      </w:r>
    </w:p>
    <w:p w14:paraId="7BBA432D" w14:textId="325AEF26" w:rsidR="00AC236A" w:rsidRDefault="00C57ECE" w:rsidP="00AC23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</w:t>
      </w:r>
      <w:r w:rsidR="00AC236A">
        <w:rPr>
          <w:b/>
          <w:noProof/>
          <w:sz w:val="24"/>
        </w:rPr>
        <w:t xml:space="preserve">, </w:t>
      </w:r>
      <w:r w:rsidR="009054EE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5-19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18F20F" w:rsidR="001E41F3" w:rsidRPr="00410371" w:rsidRDefault="00AC236A" w:rsidP="00DA63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8.3</w:t>
            </w:r>
            <w:r w:rsidR="00AC3041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CBDD98" w:rsidR="001E41F3" w:rsidRPr="006747CF" w:rsidRDefault="00291B09" w:rsidP="006747CF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4722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B0A47E" w:rsidR="001E41F3" w:rsidRPr="005C666F" w:rsidRDefault="00C8706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955ABF" w:rsidR="001E41F3" w:rsidRPr="00410371" w:rsidRDefault="009B349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r w:rsidR="00911A8D">
              <w:rPr>
                <w:b/>
                <w:noProof/>
                <w:sz w:val="28"/>
                <w:lang w:eastAsia="zh-CN"/>
              </w:rPr>
              <w:t>7.8</w:t>
            </w:r>
            <w:r w:rsidR="00BC43AB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E8336E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09EB1D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287651" w:rsidR="001E41F3" w:rsidRDefault="00C57E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PUCCH configuration during </w:t>
            </w:r>
            <w:r w:rsidR="00CB191D">
              <w:t xml:space="preserve">RRC </w:t>
            </w:r>
            <w:r>
              <w:t>Resume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7B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DFDB66" w:rsidR="000527B2" w:rsidRDefault="007373AA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0527B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7C0DDB" w:rsidR="000527B2" w:rsidRDefault="000527B2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082DAD" w:rsidR="001E41F3" w:rsidRDefault="00313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61A16F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57ECE">
              <w:t>4-04-04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E71874" w:rsidR="001E41F3" w:rsidRPr="005D4834" w:rsidRDefault="009D67AD" w:rsidP="00D24991">
            <w:pPr>
              <w:pStyle w:val="CRCoverPage"/>
              <w:spacing w:after="0"/>
              <w:ind w:left="100" w:right="-609"/>
              <w:rPr>
                <w:b/>
                <w:iCs/>
                <w:noProof/>
              </w:rPr>
            </w:pPr>
            <w:r>
              <w:rPr>
                <w:b/>
                <w:iCs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192082" w:rsidR="001E41F3" w:rsidRPr="007373AA" w:rsidRDefault="007373AA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373AA">
              <w:rPr>
                <w:iCs/>
                <w:noProof/>
                <w:szCs w:val="22"/>
              </w:rPr>
              <w:t>Rel-1</w:t>
            </w:r>
            <w:r w:rsidR="00132DAD">
              <w:rPr>
                <w:iCs/>
                <w:noProof/>
                <w:szCs w:val="22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1EA51" w14:textId="3BF58B88" w:rsidR="00CB191D" w:rsidRDefault="00C60A65" w:rsidP="00310A6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current </w:t>
            </w:r>
            <w:r w:rsidR="00CB191D">
              <w:rPr>
                <w:noProof/>
                <w:lang w:eastAsia="zh-CN"/>
              </w:rPr>
              <w:t xml:space="preserve">RRC </w:t>
            </w:r>
            <w:r>
              <w:rPr>
                <w:noProof/>
                <w:lang w:eastAsia="zh-CN"/>
              </w:rPr>
              <w:t xml:space="preserve">specification, </w:t>
            </w:r>
            <w:r w:rsidR="006B0B3A">
              <w:rPr>
                <w:noProof/>
                <w:lang w:eastAsia="zh-CN"/>
              </w:rPr>
              <w:t xml:space="preserve">dedicated </w:t>
            </w:r>
            <w:r>
              <w:rPr>
                <w:noProof/>
                <w:lang w:eastAsia="zh-CN"/>
              </w:rPr>
              <w:t xml:space="preserve">PUCCH configuration on PCell can be switched between NUL and SUL only via </w:t>
            </w:r>
            <w:r w:rsidRPr="00C60A65">
              <w:rPr>
                <w:i/>
                <w:iCs/>
                <w:noProof/>
                <w:lang w:eastAsia="zh-CN"/>
              </w:rPr>
              <w:t>RRCReconfigurationwithSync</w:t>
            </w:r>
            <w:r>
              <w:rPr>
                <w:noProof/>
                <w:lang w:eastAsia="zh-CN"/>
              </w:rPr>
              <w:t>. During Connected mode, this is necessary so that the NW and the UE are in sync</w:t>
            </w:r>
            <w:r w:rsidR="002D3D0B">
              <w:rPr>
                <w:noProof/>
                <w:lang w:eastAsia="zh-CN"/>
              </w:rPr>
              <w:t xml:space="preserve"> for the change of th</w:t>
            </w:r>
            <w:r w:rsidR="00CB191D">
              <w:rPr>
                <w:noProof/>
                <w:lang w:eastAsia="zh-CN"/>
              </w:rPr>
              <w:t>is</w:t>
            </w:r>
            <w:r w:rsidR="002D3D0B">
              <w:rPr>
                <w:noProof/>
                <w:lang w:eastAsia="zh-CN"/>
              </w:rPr>
              <w:t xml:space="preserve"> configuration. </w:t>
            </w:r>
            <w:r w:rsidR="00434BA4">
              <w:rPr>
                <w:noProof/>
                <w:lang w:eastAsia="zh-CN"/>
              </w:rPr>
              <w:t xml:space="preserve"> </w:t>
            </w:r>
          </w:p>
          <w:p w14:paraId="4B63DA1C" w14:textId="77777777" w:rsidR="00CB191D" w:rsidRDefault="00CB191D" w:rsidP="00310A6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DA8D1C8" w14:textId="77777777" w:rsidR="00704F74" w:rsidRDefault="002D3D0B" w:rsidP="00310A6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is configured with PUCCH on NUL before release to Inactive but resumes on SUL, then the only way</w:t>
            </w:r>
            <w:r w:rsidR="004B495D">
              <w:rPr>
                <w:noProof/>
                <w:lang w:eastAsia="zh-CN"/>
              </w:rPr>
              <w:t xml:space="preserve"> for the NW to change this configuration is to use </w:t>
            </w:r>
            <w:r w:rsidR="004B495D" w:rsidRPr="00C60A65">
              <w:rPr>
                <w:i/>
                <w:iCs/>
                <w:noProof/>
                <w:lang w:eastAsia="zh-CN"/>
              </w:rPr>
              <w:t>RRCReconfigurationwithSync</w:t>
            </w:r>
            <w:r w:rsidR="004B495D">
              <w:rPr>
                <w:i/>
                <w:iCs/>
                <w:noProof/>
                <w:lang w:eastAsia="zh-CN"/>
              </w:rPr>
              <w:t xml:space="preserve"> </w:t>
            </w:r>
            <w:r w:rsidR="004B495D">
              <w:rPr>
                <w:noProof/>
                <w:lang w:eastAsia="zh-CN"/>
              </w:rPr>
              <w:t xml:space="preserve">after Resume. The same </w:t>
            </w:r>
            <w:r w:rsidR="006B0B3A">
              <w:rPr>
                <w:noProof/>
                <w:lang w:eastAsia="zh-CN"/>
              </w:rPr>
              <w:t>also applies if the UE is on SUL before Inactive but resumes on NUL.</w:t>
            </w:r>
            <w:r w:rsidR="00CB191D">
              <w:rPr>
                <w:noProof/>
                <w:lang w:eastAsia="zh-CN"/>
              </w:rPr>
              <w:t xml:space="preserve"> </w:t>
            </w:r>
          </w:p>
          <w:p w14:paraId="04A12430" w14:textId="77777777" w:rsidR="00704F74" w:rsidRDefault="00704F74" w:rsidP="00310A6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2881582" w14:textId="5A0215DB" w:rsidR="00310A69" w:rsidRPr="00704F74" w:rsidRDefault="00704F74" w:rsidP="00310A6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276C6D">
              <w:rPr>
                <w:noProof/>
                <w:lang w:eastAsia="zh-CN"/>
              </w:rPr>
              <w:t>limitation</w:t>
            </w:r>
            <w:r>
              <w:rPr>
                <w:noProof/>
                <w:lang w:eastAsia="zh-CN"/>
              </w:rPr>
              <w:t xml:space="preserve"> is unnecessary since the NW and the UE will be in sync after the completion of Resume. </w:t>
            </w:r>
            <w:r w:rsidR="00276C6D">
              <w:rPr>
                <w:noProof/>
                <w:lang w:eastAsia="zh-CN"/>
              </w:rPr>
              <w:t>Requiring</w:t>
            </w:r>
            <w:r>
              <w:rPr>
                <w:noProof/>
                <w:lang w:eastAsia="zh-CN"/>
              </w:rPr>
              <w:t xml:space="preserve"> additional </w:t>
            </w:r>
            <w:r w:rsidRPr="00C60A65">
              <w:rPr>
                <w:i/>
                <w:iCs/>
                <w:noProof/>
                <w:lang w:eastAsia="zh-CN"/>
              </w:rPr>
              <w:t>RRCReconfigurationwithSync</w:t>
            </w:r>
            <w:r>
              <w:rPr>
                <w:noProof/>
                <w:lang w:eastAsia="zh-CN"/>
              </w:rPr>
              <w:t xml:space="preserve"> causes </w:t>
            </w:r>
            <w:r w:rsidR="00276C6D">
              <w:rPr>
                <w:noProof/>
                <w:lang w:eastAsia="zh-CN"/>
              </w:rPr>
              <w:t>signaling overhead and interruption.</w:t>
            </w:r>
          </w:p>
          <w:p w14:paraId="59ADCEBA" w14:textId="77777777" w:rsidR="00310A69" w:rsidRDefault="00310A69" w:rsidP="00310A6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BA5EB30" w14:textId="2DF353B6" w:rsidR="007F722B" w:rsidRPr="005E13E9" w:rsidRDefault="006B0B3A" w:rsidP="007D045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problem can be fixed simply by allowing the NW to change the dedicated </w:t>
            </w:r>
            <w:r w:rsidR="00E372BA">
              <w:rPr>
                <w:noProof/>
                <w:lang w:eastAsia="zh-CN"/>
              </w:rPr>
              <w:t xml:space="preserve">PUCCH configuration </w:t>
            </w:r>
            <w:r w:rsidR="00CB191D">
              <w:rPr>
                <w:noProof/>
                <w:lang w:eastAsia="zh-CN"/>
              </w:rPr>
              <w:t>in RRCResume message</w:t>
            </w:r>
            <w:r w:rsidR="007F722B">
              <w:rPr>
                <w:noProof/>
                <w:lang w:eastAsia="zh-CN"/>
              </w:rPr>
              <w:t>.</w:t>
            </w:r>
          </w:p>
          <w:p w14:paraId="708AA7DE" w14:textId="23E2A227" w:rsidR="00DD649B" w:rsidRPr="000A542F" w:rsidRDefault="00DD649B" w:rsidP="009054E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6BDC0F" w14:textId="132204D1" w:rsidR="00CB191D" w:rsidRPr="003A668A" w:rsidRDefault="007F722B" w:rsidP="00CB191D">
            <w:pPr>
              <w:pStyle w:val="CRCoverPage"/>
              <w:spacing w:before="120"/>
              <w:ind w:left="10"/>
              <w:rPr>
                <w:bCs/>
                <w:iCs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in </w:t>
            </w:r>
            <w:r w:rsidR="00CB191D">
              <w:rPr>
                <w:noProof/>
                <w:lang w:eastAsia="zh-CN"/>
              </w:rPr>
              <w:t xml:space="preserve">the field description of </w:t>
            </w:r>
            <w:r w:rsidR="00CB191D" w:rsidRPr="003A668A">
              <w:rPr>
                <w:bCs/>
                <w:i/>
                <w:noProof/>
                <w:lang w:eastAsia="zh-CN"/>
              </w:rPr>
              <w:t>pucch-Config</w:t>
            </w:r>
            <w:r w:rsidR="00CB191D">
              <w:rPr>
                <w:bCs/>
                <w:iCs/>
                <w:noProof/>
                <w:lang w:eastAsia="zh-CN"/>
              </w:rPr>
              <w:t xml:space="preserve"> that this </w:t>
            </w:r>
            <w:r w:rsidR="00276C6D">
              <w:rPr>
                <w:bCs/>
                <w:iCs/>
                <w:noProof/>
                <w:lang w:eastAsia="zh-CN"/>
              </w:rPr>
              <w:t xml:space="preserve">field </w:t>
            </w:r>
            <w:r w:rsidR="00CB191D">
              <w:rPr>
                <w:bCs/>
                <w:iCs/>
                <w:noProof/>
                <w:lang w:eastAsia="zh-CN"/>
              </w:rPr>
              <w:t>can be changed during RRC Resume</w:t>
            </w:r>
          </w:p>
          <w:p w14:paraId="5EF26021" w14:textId="77777777" w:rsidR="00A7414B" w:rsidRPr="003121EB" w:rsidRDefault="00A7414B" w:rsidP="00A7414B">
            <w:pPr>
              <w:spacing w:after="0"/>
              <w:ind w:left="102"/>
              <w:rPr>
                <w:rFonts w:ascii="Arial" w:hAnsi="Arial"/>
                <w:noProof/>
                <w:lang w:eastAsia="zh-CN"/>
              </w:rPr>
            </w:pPr>
          </w:p>
          <w:p w14:paraId="0D6F90F8" w14:textId="77777777" w:rsidR="00025ACD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sz w:val="21"/>
                <w:lang w:eastAsia="zh-CN"/>
              </w:rPr>
            </w:pPr>
            <w:r>
              <w:rPr>
                <w:b/>
                <w:noProof/>
                <w:sz w:val="21"/>
                <w:lang w:eastAsia="zh-CN"/>
              </w:rPr>
              <w:t>Impact analysis</w:t>
            </w:r>
          </w:p>
          <w:p w14:paraId="0C1930DF" w14:textId="77777777" w:rsidR="00025ACD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5G architecture options:</w:t>
            </w:r>
          </w:p>
          <w:p w14:paraId="3D748605" w14:textId="086FA2BB" w:rsidR="00025ACD" w:rsidRPr="00AA08CE" w:rsidRDefault="00025ACD" w:rsidP="002E01FF">
            <w:pPr>
              <w:pStyle w:val="CRCoverPage"/>
              <w:spacing w:afterLines="50"/>
              <w:ind w:left="10"/>
              <w:rPr>
                <w:noProof/>
                <w:lang w:val="en-US" w:eastAsia="zh-CN"/>
              </w:rPr>
            </w:pPr>
            <w:r w:rsidRPr="00AA08CE">
              <w:rPr>
                <w:noProof/>
                <w:lang w:val="en-US" w:eastAsia="zh-CN"/>
              </w:rPr>
              <w:t>NR SA, NR-DC</w:t>
            </w:r>
          </w:p>
          <w:p w14:paraId="3A4651B2" w14:textId="77777777" w:rsidR="00025ACD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functionality:</w:t>
            </w:r>
          </w:p>
          <w:p w14:paraId="450C4CC1" w14:textId="606B303F" w:rsidR="00471B2A" w:rsidRPr="00FC7C39" w:rsidRDefault="00CB191D" w:rsidP="002E01FF">
            <w:pPr>
              <w:pStyle w:val="CRCoverPage"/>
              <w:spacing w:afterLines="50"/>
              <w:ind w:left="1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PUCCH configuration and RRC Resume</w:t>
            </w:r>
          </w:p>
          <w:p w14:paraId="711D4520" w14:textId="77777777" w:rsidR="00025ACD" w:rsidRPr="00FC7C39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Inter-operability</w:t>
            </w:r>
            <w:r w:rsidRPr="00FC7C39">
              <w:rPr>
                <w:b/>
                <w:noProof/>
                <w:u w:val="single"/>
                <w:lang w:eastAsia="zh-CN"/>
              </w:rPr>
              <w:t xml:space="preserve">: </w:t>
            </w:r>
          </w:p>
          <w:p w14:paraId="197196B7" w14:textId="1DEB4400" w:rsidR="00D0282C" w:rsidRPr="00931B66" w:rsidRDefault="00D0282C" w:rsidP="002E01FF">
            <w:pPr>
              <w:spacing w:after="0"/>
              <w:ind w:left="10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lastRenderedPageBreak/>
              <w:t xml:space="preserve">If the network is implemented according to this CR while the UE is not, </w:t>
            </w:r>
            <w:r w:rsidR="00FD6952">
              <w:rPr>
                <w:rFonts w:ascii="Arial" w:hAnsi="Arial" w:cs="Arial"/>
                <w:noProof/>
                <w:lang w:eastAsia="zh-CN"/>
              </w:rPr>
              <w:t xml:space="preserve">the UE </w:t>
            </w:r>
            <w:r w:rsidR="00CB191D">
              <w:rPr>
                <w:rFonts w:ascii="Arial" w:hAnsi="Arial" w:cs="Arial"/>
                <w:noProof/>
                <w:lang w:eastAsia="zh-CN"/>
              </w:rPr>
              <w:t>may not apply PUCCH switch</w:t>
            </w:r>
            <w:r w:rsidR="00E74445">
              <w:rPr>
                <w:rFonts w:ascii="Arial" w:hAnsi="Arial" w:cs="Arial"/>
                <w:noProof/>
                <w:lang w:eastAsia="zh-CN"/>
              </w:rPr>
              <w:t xml:space="preserve"> during RRC Resume</w:t>
            </w:r>
            <w:r w:rsidR="00931B66">
              <w:rPr>
                <w:rFonts w:ascii="Arial" w:hAnsi="Arial"/>
                <w:noProof/>
                <w:lang w:eastAsia="zh-CN"/>
              </w:rPr>
              <w:t>.</w:t>
            </w:r>
          </w:p>
          <w:p w14:paraId="43DEF2AA" w14:textId="77777777" w:rsidR="00A631D2" w:rsidRDefault="00A631D2" w:rsidP="002E01FF">
            <w:pPr>
              <w:spacing w:after="0"/>
              <w:ind w:left="10"/>
              <w:rPr>
                <w:rFonts w:ascii="Arial" w:hAnsi="Arial" w:cs="Arial"/>
                <w:noProof/>
                <w:lang w:eastAsia="zh-CN"/>
              </w:rPr>
            </w:pPr>
          </w:p>
          <w:p w14:paraId="5C69CD98" w14:textId="2BB4B258" w:rsidR="005C1144" w:rsidRPr="00931B66" w:rsidRDefault="00D0282C" w:rsidP="002E01FF">
            <w:pPr>
              <w:spacing w:after="0"/>
              <w:ind w:left="10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t>If the UE is implemented according to this CR while the network is not,</w:t>
            </w:r>
            <w:r w:rsidR="00FD6952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CB191D">
              <w:rPr>
                <w:rFonts w:ascii="Arial" w:hAnsi="Arial" w:cs="Arial"/>
                <w:noProof/>
                <w:lang w:eastAsia="zh-CN"/>
              </w:rPr>
              <w:t>there is no inter-operability issues</w:t>
            </w:r>
            <w:r w:rsidR="00931B66"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31C656EC" w14:textId="31B81EB9" w:rsidR="000B38DA" w:rsidRPr="00D0282C" w:rsidRDefault="000B38DA" w:rsidP="00D0282C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1A60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F653C" w14:textId="15B00D66" w:rsidR="00C16D81" w:rsidRPr="00832167" w:rsidRDefault="00CB191D" w:rsidP="002E01FF">
            <w:pPr>
              <w:pStyle w:val="CRCoverPage"/>
              <w:spacing w:after="0"/>
              <w:ind w:leftChars="5" w:left="10"/>
              <w:rPr>
                <w:rFonts w:cs="Arial"/>
                <w:noProof/>
              </w:rPr>
            </w:pPr>
            <w:r>
              <w:rPr>
                <w:iCs/>
                <w:lang w:eastAsia="ko-KR"/>
              </w:rPr>
              <w:t>Changing dedicated PUCCH configuration during RRC Resume is not possible</w:t>
            </w:r>
            <w:r w:rsidR="00832167">
              <w:rPr>
                <w:noProof/>
                <w:lang w:eastAsia="zh-CN"/>
              </w:rPr>
              <w:t>.</w:t>
            </w:r>
          </w:p>
          <w:p w14:paraId="5C4BEB44" w14:textId="434A9C55" w:rsidR="00FA46AC" w:rsidRDefault="00FF42D3" w:rsidP="001A6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1A60FC" w14:paraId="034AF533" w14:textId="77777777" w:rsidTr="00547111">
        <w:tc>
          <w:tcPr>
            <w:tcW w:w="2694" w:type="dxa"/>
            <w:gridSpan w:val="2"/>
          </w:tcPr>
          <w:p w14:paraId="39D9EB5B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18B39C" w:rsidR="001A60FC" w:rsidRDefault="00310A69" w:rsidP="00310A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6.3.2</w:t>
            </w:r>
          </w:p>
        </w:tc>
      </w:tr>
      <w:tr w:rsidR="001A60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0F7511E9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4D9986C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0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D5506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7B12EE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920A2F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</w:p>
        </w:tc>
      </w:tr>
      <w:tr w:rsidR="001A60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60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60FC" w:rsidRPr="008863B9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60FC" w:rsidRPr="008863B9" w:rsidRDefault="001A60FC" w:rsidP="001A60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0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5849CAE5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9B5320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7E09D7" w14:textId="061989AB" w:rsidR="00DA6378" w:rsidRDefault="00DA6378" w:rsidP="00DA6378">
      <w:pPr>
        <w:spacing w:after="0"/>
        <w:rPr>
          <w:noProof/>
        </w:rPr>
      </w:pPr>
      <w:r>
        <w:rPr>
          <w:noProof/>
        </w:rPr>
        <w:br w:type="page"/>
      </w:r>
    </w:p>
    <w:p w14:paraId="218D855F" w14:textId="77777777" w:rsidR="00DA6378" w:rsidRDefault="00DA6378">
      <w:pPr>
        <w:rPr>
          <w:noProof/>
        </w:rPr>
        <w:sectPr w:rsidR="00DA6378" w:rsidSect="003718D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137E064" w14:textId="77777777" w:rsidR="00806BA9" w:rsidRPr="00DC34B1" w:rsidRDefault="00806BA9" w:rsidP="00806BA9">
      <w:bookmarkStart w:id="1" w:name="_Toc20426065"/>
      <w:bookmarkStart w:id="2" w:name="_Toc29321461"/>
      <w:bookmarkStart w:id="3" w:name="_Toc36219644"/>
      <w:bookmarkStart w:id="4" w:name="_Toc36220320"/>
      <w:bookmarkStart w:id="5" w:name="_Toc36513740"/>
      <w:bookmarkStart w:id="6" w:name="_Toc46449798"/>
      <w:bookmarkStart w:id="7" w:name="_Toc46489585"/>
      <w:bookmarkStart w:id="8" w:name="_Toc52495419"/>
      <w:bookmarkStart w:id="9" w:name="_Toc60781588"/>
      <w:bookmarkStart w:id="10" w:name="_Toc139021923"/>
      <w:bookmarkStart w:id="11" w:name="_Toc12750898"/>
      <w:bookmarkStart w:id="12" w:name="_Toc29382262"/>
      <w:bookmarkStart w:id="13" w:name="_Toc37093379"/>
      <w:bookmarkStart w:id="14" w:name="_Toc37238655"/>
      <w:bookmarkStart w:id="15" w:name="_Toc37238769"/>
      <w:bookmarkStart w:id="16" w:name="_Toc46488665"/>
      <w:bookmarkStart w:id="17" w:name="_Toc52574086"/>
      <w:bookmarkStart w:id="18" w:name="_Toc52574172"/>
      <w:bookmarkStart w:id="19" w:name="_Toc131119004"/>
      <w:bookmarkStart w:id="20" w:name="_Toc12750900"/>
      <w:bookmarkStart w:id="21" w:name="_Toc29382264"/>
      <w:bookmarkStart w:id="22" w:name="_Toc37093381"/>
      <w:bookmarkStart w:id="23" w:name="_Toc37238771"/>
      <w:bookmarkStart w:id="24" w:name="_Toc46488667"/>
      <w:bookmarkStart w:id="25" w:name="_Toc52574088"/>
      <w:bookmarkStart w:id="26" w:name="_Toc52574174"/>
      <w:bookmarkStart w:id="27" w:name="_Toc131119006"/>
      <w:bookmarkStart w:id="28" w:name="_Toc12750892"/>
      <w:bookmarkStart w:id="29" w:name="_Toc29382256"/>
      <w:bookmarkStart w:id="30" w:name="_Toc37093373"/>
      <w:bookmarkStart w:id="31" w:name="_Toc37238649"/>
      <w:bookmarkStart w:id="32" w:name="_Toc37238763"/>
      <w:bookmarkStart w:id="33" w:name="_Toc46488658"/>
      <w:bookmarkStart w:id="34" w:name="_Toc52574079"/>
      <w:bookmarkStart w:id="35" w:name="_Toc52574165"/>
      <w:bookmarkStart w:id="36" w:name="_Toc131118996"/>
      <w:bookmarkStart w:id="37" w:name="_Toc60777307"/>
      <w:bookmarkStart w:id="38" w:name="_Toc131065067"/>
    </w:p>
    <w:p w14:paraId="57A817D2" w14:textId="2886302C" w:rsidR="00806BA9" w:rsidRPr="00806BA9" w:rsidRDefault="00806BA9" w:rsidP="00806BA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eastAsia="Calibri"/>
          <w:bCs/>
          <w:i/>
          <w:sz w:val="22"/>
          <w:szCs w:val="22"/>
          <w:lang w:val="en-US" w:eastAsia="ko-KR"/>
        </w:rPr>
        <w:t>Start of Change</w:t>
      </w:r>
    </w:p>
    <w:p w14:paraId="3966FAAE" w14:textId="597B7A79" w:rsidR="0078442C" w:rsidRPr="007D4718" w:rsidRDefault="00310A69" w:rsidP="0078442C">
      <w:r w:rsidRPr="00310A69">
        <w:rPr>
          <w:highlight w:val="yellow"/>
        </w:rPr>
        <w:t>&lt;&lt; Skipped unhanged parts &gt;&gt;</w:t>
      </w:r>
    </w:p>
    <w:p w14:paraId="3EABC45F" w14:textId="77777777" w:rsidR="0078442C" w:rsidRPr="007D4718" w:rsidRDefault="0078442C" w:rsidP="0078442C">
      <w:pPr>
        <w:pStyle w:val="Heading4"/>
      </w:pPr>
      <w:bookmarkStart w:id="39" w:name="_Toc156073053"/>
      <w:r w:rsidRPr="007D4718">
        <w:t>–</w:t>
      </w:r>
      <w:r w:rsidRPr="007D4718">
        <w:tab/>
      </w:r>
      <w:r w:rsidRPr="007D4718">
        <w:rPr>
          <w:i/>
        </w:rPr>
        <w:t>BWP-UplinkDedicated</w:t>
      </w:r>
      <w:bookmarkEnd w:id="39"/>
    </w:p>
    <w:p w14:paraId="5E993E36" w14:textId="77777777" w:rsidR="0078442C" w:rsidRPr="007D4718" w:rsidRDefault="0078442C" w:rsidP="0078442C">
      <w:r w:rsidRPr="007D4718">
        <w:t xml:space="preserve">The IE </w:t>
      </w:r>
      <w:r w:rsidRPr="007D4718">
        <w:rPr>
          <w:i/>
        </w:rPr>
        <w:t>BWP-UplinkDedicated</w:t>
      </w:r>
      <w:r w:rsidRPr="007D4718">
        <w:t xml:space="preserve"> is used to configure the dedicated (UE specific) parameters of an uplink BWP.</w:t>
      </w:r>
    </w:p>
    <w:p w14:paraId="37F48552" w14:textId="77777777" w:rsidR="0078442C" w:rsidRPr="007D4718" w:rsidRDefault="0078442C" w:rsidP="0078442C">
      <w:pPr>
        <w:pStyle w:val="TH"/>
      </w:pPr>
      <w:r w:rsidRPr="007D4718">
        <w:rPr>
          <w:i/>
        </w:rPr>
        <w:t>BWP-UplinkDedicated</w:t>
      </w:r>
      <w:r w:rsidRPr="007D4718">
        <w:t xml:space="preserve"> information element</w:t>
      </w:r>
    </w:p>
    <w:p w14:paraId="3AAB5D40" w14:textId="77777777" w:rsidR="0078442C" w:rsidRPr="007D4718" w:rsidRDefault="0078442C" w:rsidP="0078442C">
      <w:pPr>
        <w:pStyle w:val="PL"/>
        <w:rPr>
          <w:color w:val="808080"/>
        </w:rPr>
      </w:pPr>
      <w:r w:rsidRPr="007D4718">
        <w:rPr>
          <w:color w:val="808080"/>
        </w:rPr>
        <w:t>-- ASN1START</w:t>
      </w:r>
    </w:p>
    <w:p w14:paraId="5B253E82" w14:textId="77777777" w:rsidR="0078442C" w:rsidRPr="007D4718" w:rsidRDefault="0078442C" w:rsidP="0078442C">
      <w:pPr>
        <w:pStyle w:val="PL"/>
        <w:rPr>
          <w:color w:val="808080"/>
        </w:rPr>
      </w:pPr>
      <w:r w:rsidRPr="007D4718">
        <w:rPr>
          <w:color w:val="808080"/>
        </w:rPr>
        <w:t>-- TAG-BWP-UPLINKDEDICATED-START</w:t>
      </w:r>
    </w:p>
    <w:p w14:paraId="3EDBEE66" w14:textId="77777777" w:rsidR="0078442C" w:rsidRPr="007D4718" w:rsidRDefault="0078442C" w:rsidP="0078442C">
      <w:pPr>
        <w:pStyle w:val="PL"/>
      </w:pPr>
    </w:p>
    <w:p w14:paraId="16558B7C" w14:textId="77777777" w:rsidR="0078442C" w:rsidRPr="007D4718" w:rsidRDefault="0078442C" w:rsidP="0078442C">
      <w:pPr>
        <w:pStyle w:val="PL"/>
      </w:pPr>
      <w:r w:rsidRPr="007D4718">
        <w:t xml:space="preserve">BWP-UplinkDedicated ::=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6AD4D203" w14:textId="77777777" w:rsidR="0078442C" w:rsidRPr="007D4718" w:rsidRDefault="0078442C" w:rsidP="0078442C">
      <w:pPr>
        <w:pStyle w:val="PL"/>
        <w:rPr>
          <w:color w:val="808080"/>
        </w:rPr>
      </w:pPr>
      <w:r w:rsidRPr="007D4718">
        <w:t xml:space="preserve">    pucch-Config                        SetupRelease { PUCCH-Config }         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M</w:t>
      </w:r>
    </w:p>
    <w:p w14:paraId="01899F40" w14:textId="77777777" w:rsidR="0078442C" w:rsidRPr="007D4718" w:rsidRDefault="0078442C" w:rsidP="0078442C">
      <w:pPr>
        <w:pStyle w:val="PL"/>
        <w:rPr>
          <w:color w:val="808080"/>
        </w:rPr>
      </w:pPr>
      <w:r w:rsidRPr="007D4718">
        <w:t xml:space="preserve">    pusch-Config                        SetupRelease { PUSCH-Config }         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M</w:t>
      </w:r>
    </w:p>
    <w:p w14:paraId="17AF0BEE" w14:textId="77777777" w:rsidR="0078442C" w:rsidRPr="007D4718" w:rsidRDefault="0078442C" w:rsidP="0078442C">
      <w:pPr>
        <w:pStyle w:val="PL"/>
        <w:rPr>
          <w:color w:val="808080"/>
        </w:rPr>
      </w:pPr>
      <w:r w:rsidRPr="007D4718">
        <w:t xml:space="preserve">    configuredGrantConfig               SetupRelease { ConfiguredGrantConfig }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M</w:t>
      </w:r>
    </w:p>
    <w:p w14:paraId="31696D59" w14:textId="77777777" w:rsidR="0078442C" w:rsidRPr="007D4718" w:rsidRDefault="0078442C" w:rsidP="0078442C">
      <w:pPr>
        <w:pStyle w:val="PL"/>
        <w:rPr>
          <w:color w:val="808080"/>
        </w:rPr>
      </w:pPr>
      <w:r w:rsidRPr="007D4718">
        <w:t xml:space="preserve">    srs-Config                          SetupRelease { SRS-Config }           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M</w:t>
      </w:r>
    </w:p>
    <w:p w14:paraId="3494C40A" w14:textId="77777777" w:rsidR="0078442C" w:rsidRPr="007D4718" w:rsidRDefault="0078442C" w:rsidP="0078442C">
      <w:pPr>
        <w:pStyle w:val="PL"/>
        <w:rPr>
          <w:color w:val="808080"/>
        </w:rPr>
      </w:pPr>
      <w:r w:rsidRPr="007D4718">
        <w:t xml:space="preserve">    beamFailureRecoveryConfig           SetupRelease { BeamFailureRecoveryConfig }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Cond SpCellOnly</w:t>
      </w:r>
    </w:p>
    <w:p w14:paraId="4A318784" w14:textId="77777777" w:rsidR="0078442C" w:rsidRPr="007D4718" w:rsidRDefault="0078442C" w:rsidP="0078442C">
      <w:pPr>
        <w:pStyle w:val="PL"/>
      </w:pPr>
      <w:r w:rsidRPr="007D4718">
        <w:t xml:space="preserve">    ...,</w:t>
      </w:r>
    </w:p>
    <w:p w14:paraId="6928A6E8" w14:textId="77777777" w:rsidR="0078442C" w:rsidRPr="007D4718" w:rsidRDefault="0078442C" w:rsidP="0078442C">
      <w:pPr>
        <w:pStyle w:val="PL"/>
      </w:pPr>
      <w:r w:rsidRPr="007D4718">
        <w:t xml:space="preserve">    [[</w:t>
      </w:r>
    </w:p>
    <w:p w14:paraId="5798139B" w14:textId="77777777" w:rsidR="0078442C" w:rsidRPr="007D4718" w:rsidRDefault="0078442C" w:rsidP="0078442C">
      <w:pPr>
        <w:pStyle w:val="PL"/>
        <w:rPr>
          <w:color w:val="808080"/>
        </w:rPr>
      </w:pPr>
      <w:r w:rsidRPr="007D4718">
        <w:t xml:space="preserve">    sl-PUCCH-Config-r16                 SetupRelease { PUCCH-Config }         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M</w:t>
      </w:r>
    </w:p>
    <w:p w14:paraId="00350EC8" w14:textId="77777777" w:rsidR="0078442C" w:rsidRPr="007D4718" w:rsidRDefault="0078442C" w:rsidP="0078442C">
      <w:pPr>
        <w:pStyle w:val="PL"/>
        <w:rPr>
          <w:color w:val="808080"/>
        </w:rPr>
      </w:pPr>
      <w:r w:rsidRPr="007D4718">
        <w:t xml:space="preserve">    cp-ExtensionC2-r16                  </w:t>
      </w:r>
      <w:r w:rsidRPr="007D4718">
        <w:rPr>
          <w:color w:val="993366"/>
        </w:rPr>
        <w:t>INTEGER</w:t>
      </w:r>
      <w:r w:rsidRPr="007D4718">
        <w:t xml:space="preserve"> (1..28)                       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R</w:t>
      </w:r>
    </w:p>
    <w:p w14:paraId="0E84D099" w14:textId="77777777" w:rsidR="0078442C" w:rsidRPr="007D4718" w:rsidRDefault="0078442C" w:rsidP="0078442C">
      <w:pPr>
        <w:pStyle w:val="PL"/>
        <w:rPr>
          <w:color w:val="808080"/>
        </w:rPr>
      </w:pPr>
      <w:r w:rsidRPr="007D4718">
        <w:t xml:space="preserve">    cp-ExtensionC3-r16                  </w:t>
      </w:r>
      <w:r w:rsidRPr="007D4718">
        <w:rPr>
          <w:color w:val="993366"/>
        </w:rPr>
        <w:t>INTEGER</w:t>
      </w:r>
      <w:r w:rsidRPr="007D4718">
        <w:t xml:space="preserve"> (1..28)                       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R</w:t>
      </w:r>
    </w:p>
    <w:p w14:paraId="18432B11" w14:textId="77777777" w:rsidR="0078442C" w:rsidRPr="007D4718" w:rsidRDefault="0078442C" w:rsidP="0078442C">
      <w:pPr>
        <w:pStyle w:val="PL"/>
        <w:rPr>
          <w:color w:val="808080"/>
        </w:rPr>
      </w:pPr>
      <w:r w:rsidRPr="007D4718">
        <w:t xml:space="preserve">    useInterlacePUCCH-PUSCH-r16         </w:t>
      </w:r>
      <w:r w:rsidRPr="007D4718">
        <w:rPr>
          <w:color w:val="993366"/>
        </w:rPr>
        <w:t>ENUMERATED</w:t>
      </w:r>
      <w:r w:rsidRPr="007D4718">
        <w:t xml:space="preserve"> {enabled}                  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R</w:t>
      </w:r>
    </w:p>
    <w:p w14:paraId="63D7F6D5" w14:textId="77777777" w:rsidR="0078442C" w:rsidRPr="007D4718" w:rsidRDefault="0078442C" w:rsidP="0078442C">
      <w:pPr>
        <w:pStyle w:val="PL"/>
        <w:rPr>
          <w:color w:val="808080"/>
        </w:rPr>
      </w:pPr>
      <w:r w:rsidRPr="007D4718">
        <w:t xml:space="preserve">    pucch-ConfigurationList-r16         SetupRelease { PUCCH-ConfigurationList-r16 }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M</w:t>
      </w:r>
    </w:p>
    <w:p w14:paraId="6F253C99" w14:textId="77777777" w:rsidR="0078442C" w:rsidRPr="007D4718" w:rsidRDefault="0078442C" w:rsidP="0078442C">
      <w:pPr>
        <w:pStyle w:val="PL"/>
        <w:rPr>
          <w:color w:val="808080"/>
        </w:rPr>
      </w:pPr>
      <w:r w:rsidRPr="007D4718">
        <w:t xml:space="preserve">    lbt-FailureRecoveryConfig-r16       SetupRelease { LBT-FailureRecoveryConfig-r16 }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M</w:t>
      </w:r>
    </w:p>
    <w:p w14:paraId="0292A93B" w14:textId="77777777" w:rsidR="0078442C" w:rsidRPr="007D4718" w:rsidRDefault="0078442C" w:rsidP="0078442C">
      <w:pPr>
        <w:pStyle w:val="PL"/>
        <w:rPr>
          <w:color w:val="808080"/>
        </w:rPr>
      </w:pPr>
      <w:r w:rsidRPr="007D4718">
        <w:t xml:space="preserve">    configuredGrantConfigToAddModList-r16                 ConfiguredGrantConfigToAddModList-r16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N</w:t>
      </w:r>
    </w:p>
    <w:p w14:paraId="4F72E26C" w14:textId="77777777" w:rsidR="0078442C" w:rsidRPr="007D4718" w:rsidRDefault="0078442C" w:rsidP="0078442C">
      <w:pPr>
        <w:pStyle w:val="PL"/>
        <w:rPr>
          <w:color w:val="808080"/>
        </w:rPr>
      </w:pPr>
      <w:r w:rsidRPr="007D4718">
        <w:t xml:space="preserve">    configuredGrantConfigToReleaseList-r16                ConfiguredGrantConfigToReleaseList-r16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N</w:t>
      </w:r>
    </w:p>
    <w:p w14:paraId="0565269A" w14:textId="77777777" w:rsidR="0078442C" w:rsidRPr="007D4718" w:rsidRDefault="0078442C" w:rsidP="0078442C">
      <w:pPr>
        <w:pStyle w:val="PL"/>
        <w:rPr>
          <w:color w:val="808080"/>
        </w:rPr>
      </w:pPr>
      <w:r w:rsidRPr="007D4718">
        <w:t xml:space="preserve">    configuredGrantConfigType2DeactivationStateList-r16   ConfiguredGrantConfigType2DeactivationStateList-r16   </w:t>
      </w:r>
      <w:r w:rsidRPr="007D4718">
        <w:rPr>
          <w:color w:val="993366"/>
        </w:rPr>
        <w:t>OPTIONAL</w:t>
      </w:r>
      <w:r w:rsidRPr="007D4718">
        <w:t xml:space="preserve">    </w:t>
      </w:r>
      <w:r w:rsidRPr="007D4718">
        <w:rPr>
          <w:color w:val="808080"/>
        </w:rPr>
        <w:t>-- Need R</w:t>
      </w:r>
    </w:p>
    <w:p w14:paraId="14869280" w14:textId="77777777" w:rsidR="0078442C" w:rsidRPr="007D4718" w:rsidRDefault="0078442C" w:rsidP="0078442C">
      <w:pPr>
        <w:pStyle w:val="PL"/>
      </w:pPr>
      <w:r w:rsidRPr="007D4718">
        <w:t xml:space="preserve">    ]],</w:t>
      </w:r>
    </w:p>
    <w:p w14:paraId="09AF06F4" w14:textId="77777777" w:rsidR="0078442C" w:rsidRPr="007D4718" w:rsidRDefault="0078442C" w:rsidP="0078442C">
      <w:pPr>
        <w:pStyle w:val="PL"/>
      </w:pPr>
      <w:r w:rsidRPr="007D4718">
        <w:t xml:space="preserve">    [[</w:t>
      </w:r>
    </w:p>
    <w:p w14:paraId="1AAA78F0" w14:textId="77777777" w:rsidR="0078442C" w:rsidRPr="007D4718" w:rsidRDefault="0078442C" w:rsidP="0078442C">
      <w:pPr>
        <w:pStyle w:val="PL"/>
      </w:pPr>
      <w:r w:rsidRPr="007D4718">
        <w:t xml:space="preserve">    ul-TCI-StateList-r17                </w:t>
      </w:r>
      <w:r w:rsidRPr="007D4718">
        <w:rPr>
          <w:color w:val="993366"/>
        </w:rPr>
        <w:t>CHOICE</w:t>
      </w:r>
      <w:r w:rsidRPr="007D4718">
        <w:t xml:space="preserve"> {</w:t>
      </w:r>
    </w:p>
    <w:p w14:paraId="18EE4ECE" w14:textId="77777777" w:rsidR="0078442C" w:rsidRPr="007D4718" w:rsidRDefault="0078442C" w:rsidP="0078442C">
      <w:pPr>
        <w:pStyle w:val="PL"/>
      </w:pPr>
      <w:r w:rsidRPr="007D4718">
        <w:t xml:space="preserve">        explicitlist     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0951F07C" w14:textId="77777777" w:rsidR="0078442C" w:rsidRPr="007D4718" w:rsidRDefault="0078442C" w:rsidP="0078442C">
      <w:pPr>
        <w:pStyle w:val="PL"/>
        <w:rPr>
          <w:color w:val="808080"/>
        </w:rPr>
      </w:pPr>
      <w:r w:rsidRPr="007D4718">
        <w:t xml:space="preserve">            ul-TCI-ToAddModList-r17  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(1..maxUL-TCI-r17))</w:t>
      </w:r>
      <w:r w:rsidRPr="007D4718">
        <w:rPr>
          <w:color w:val="993366"/>
        </w:rPr>
        <w:t xml:space="preserve"> OF</w:t>
      </w:r>
      <w:r w:rsidRPr="007D4718">
        <w:t xml:space="preserve"> TCI-UL-State-r17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N</w:t>
      </w:r>
    </w:p>
    <w:p w14:paraId="278368A4" w14:textId="77777777" w:rsidR="0078442C" w:rsidRPr="007D4718" w:rsidRDefault="0078442C" w:rsidP="0078442C">
      <w:pPr>
        <w:pStyle w:val="PL"/>
        <w:rPr>
          <w:color w:val="808080"/>
        </w:rPr>
      </w:pPr>
      <w:r w:rsidRPr="007D4718">
        <w:t xml:space="preserve">            ul-TCI-ToReleaseList-r17 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(1..maxUL-TCI-r17))</w:t>
      </w:r>
      <w:r w:rsidRPr="007D4718">
        <w:rPr>
          <w:color w:val="993366"/>
        </w:rPr>
        <w:t xml:space="preserve"> OF</w:t>
      </w:r>
      <w:r w:rsidRPr="007D4718">
        <w:t xml:space="preserve"> TCI-UL-StateId-r17        </w:t>
      </w:r>
      <w:r w:rsidRPr="007D4718">
        <w:rPr>
          <w:color w:val="993366"/>
        </w:rPr>
        <w:t>OPTIONAL</w:t>
      </w:r>
      <w:r w:rsidRPr="007D4718">
        <w:t xml:space="preserve">    </w:t>
      </w:r>
      <w:r w:rsidRPr="007D4718">
        <w:rPr>
          <w:color w:val="808080"/>
        </w:rPr>
        <w:t>-- Need N</w:t>
      </w:r>
    </w:p>
    <w:p w14:paraId="775219C4" w14:textId="77777777" w:rsidR="0078442C" w:rsidRPr="007D4718" w:rsidRDefault="0078442C" w:rsidP="0078442C">
      <w:pPr>
        <w:pStyle w:val="PL"/>
      </w:pPr>
      <w:r w:rsidRPr="007D4718">
        <w:t xml:space="preserve">        },</w:t>
      </w:r>
    </w:p>
    <w:p w14:paraId="23B36B44" w14:textId="77777777" w:rsidR="0078442C" w:rsidRPr="007D4718" w:rsidRDefault="0078442C" w:rsidP="0078442C">
      <w:pPr>
        <w:pStyle w:val="PL"/>
      </w:pPr>
      <w:r w:rsidRPr="007D4718">
        <w:t xml:space="preserve">        unifiedTCI-StateRef-r17         ServingCellAndBWP-Id-r17</w:t>
      </w:r>
    </w:p>
    <w:p w14:paraId="3526DB4F" w14:textId="77777777" w:rsidR="0078442C" w:rsidRPr="007D4718" w:rsidRDefault="0078442C" w:rsidP="0078442C">
      <w:pPr>
        <w:pStyle w:val="PL"/>
        <w:rPr>
          <w:color w:val="808080"/>
        </w:rPr>
      </w:pPr>
      <w:r w:rsidRPr="007D4718">
        <w:t xml:space="preserve">    }                                                                                                           </w:t>
      </w:r>
      <w:r w:rsidRPr="007D4718">
        <w:rPr>
          <w:color w:val="993366"/>
        </w:rPr>
        <w:t>OPTIONAL</w:t>
      </w:r>
      <w:r w:rsidRPr="007D4718">
        <w:t xml:space="preserve">,  </w:t>
      </w:r>
      <w:r w:rsidRPr="007D4718">
        <w:rPr>
          <w:color w:val="808080"/>
        </w:rPr>
        <w:t>-- Need R</w:t>
      </w:r>
    </w:p>
    <w:p w14:paraId="2EB823BE" w14:textId="77777777" w:rsidR="0078442C" w:rsidRPr="007D4718" w:rsidRDefault="0078442C" w:rsidP="0078442C">
      <w:pPr>
        <w:pStyle w:val="PL"/>
        <w:rPr>
          <w:color w:val="808080"/>
        </w:rPr>
      </w:pPr>
      <w:r w:rsidRPr="007D4718">
        <w:t xml:space="preserve">    ul-powerControl-r17                Uplink-powerControlId-r17                                                </w:t>
      </w:r>
      <w:r w:rsidRPr="007D4718">
        <w:rPr>
          <w:color w:val="993366"/>
        </w:rPr>
        <w:t>OPTIONAL</w:t>
      </w:r>
      <w:r w:rsidRPr="007D4718">
        <w:t xml:space="preserve">,  </w:t>
      </w:r>
      <w:r w:rsidRPr="007D4718">
        <w:rPr>
          <w:color w:val="808080"/>
        </w:rPr>
        <w:t>-- Cond NoTCI-PC</w:t>
      </w:r>
    </w:p>
    <w:p w14:paraId="693FF2C8" w14:textId="77777777" w:rsidR="0078442C" w:rsidRPr="007D4718" w:rsidRDefault="0078442C" w:rsidP="0078442C">
      <w:pPr>
        <w:pStyle w:val="PL"/>
        <w:rPr>
          <w:color w:val="808080"/>
        </w:rPr>
      </w:pPr>
      <w:r w:rsidRPr="007D4718">
        <w:t xml:space="preserve">    pucch-ConfigurationListMulticast1-r17  SetupRelease { PUCCH-ConfigurationList-r16 }                         </w:t>
      </w:r>
      <w:r w:rsidRPr="007D4718">
        <w:rPr>
          <w:color w:val="993366"/>
        </w:rPr>
        <w:t>OPTIONAL</w:t>
      </w:r>
      <w:r w:rsidRPr="007D4718">
        <w:t xml:space="preserve">,  </w:t>
      </w:r>
      <w:r w:rsidRPr="007D4718">
        <w:rPr>
          <w:color w:val="808080"/>
        </w:rPr>
        <w:t>-- Need M</w:t>
      </w:r>
    </w:p>
    <w:p w14:paraId="5551DCCA" w14:textId="77777777" w:rsidR="0078442C" w:rsidRPr="007D4718" w:rsidRDefault="0078442C" w:rsidP="0078442C">
      <w:pPr>
        <w:pStyle w:val="PL"/>
        <w:rPr>
          <w:color w:val="808080"/>
        </w:rPr>
      </w:pPr>
      <w:r w:rsidRPr="007D4718">
        <w:t xml:space="preserve">    pucch-ConfigurationListMulticast2-r17  SetupRelease { PUCCH-ConfigurationList-r16 }                         </w:t>
      </w:r>
      <w:r w:rsidRPr="007D4718">
        <w:rPr>
          <w:color w:val="993366"/>
        </w:rPr>
        <w:t>OPTIONAL</w:t>
      </w:r>
      <w:r w:rsidRPr="007D4718">
        <w:t xml:space="preserve">   </w:t>
      </w:r>
      <w:r w:rsidRPr="007D4718">
        <w:rPr>
          <w:color w:val="808080"/>
        </w:rPr>
        <w:t>-- Need M</w:t>
      </w:r>
    </w:p>
    <w:p w14:paraId="40900E12" w14:textId="77777777" w:rsidR="0078442C" w:rsidRPr="007D4718" w:rsidRDefault="0078442C" w:rsidP="0078442C">
      <w:pPr>
        <w:pStyle w:val="PL"/>
      </w:pPr>
      <w:r w:rsidRPr="007D4718">
        <w:t xml:space="preserve">    ]],</w:t>
      </w:r>
    </w:p>
    <w:p w14:paraId="71789676" w14:textId="77777777" w:rsidR="0078442C" w:rsidRPr="007D4718" w:rsidRDefault="0078442C" w:rsidP="0078442C">
      <w:pPr>
        <w:pStyle w:val="PL"/>
      </w:pPr>
      <w:r w:rsidRPr="007D4718">
        <w:t xml:space="preserve">    [[</w:t>
      </w:r>
    </w:p>
    <w:p w14:paraId="3A312979" w14:textId="77777777" w:rsidR="0078442C" w:rsidRPr="007D4718" w:rsidRDefault="0078442C" w:rsidP="0078442C">
      <w:pPr>
        <w:pStyle w:val="PL"/>
        <w:rPr>
          <w:color w:val="808080"/>
        </w:rPr>
      </w:pPr>
      <w:r w:rsidRPr="007D4718">
        <w:t xml:space="preserve">    pucch-ConfigMulticast1-r17          SetupRelease { PUCCH-Config }                                           </w:t>
      </w:r>
      <w:r w:rsidRPr="007D4718">
        <w:rPr>
          <w:color w:val="993366"/>
        </w:rPr>
        <w:t>OPTIONAL</w:t>
      </w:r>
      <w:r w:rsidRPr="007D4718">
        <w:t xml:space="preserve">,  </w:t>
      </w:r>
      <w:r w:rsidRPr="007D4718">
        <w:rPr>
          <w:color w:val="808080"/>
        </w:rPr>
        <w:t>-- Need M</w:t>
      </w:r>
    </w:p>
    <w:p w14:paraId="0B10E37F" w14:textId="77777777" w:rsidR="0078442C" w:rsidRPr="007D4718" w:rsidRDefault="0078442C" w:rsidP="0078442C">
      <w:pPr>
        <w:pStyle w:val="PL"/>
        <w:rPr>
          <w:color w:val="808080"/>
        </w:rPr>
      </w:pPr>
      <w:r w:rsidRPr="007D4718">
        <w:t xml:space="preserve">    pucch-ConfigMulticast2-r17          SetupRelease { PUCCH-Config }                                           </w:t>
      </w:r>
      <w:r w:rsidRPr="007D4718">
        <w:rPr>
          <w:color w:val="993366"/>
        </w:rPr>
        <w:t>OPTIONAL</w:t>
      </w:r>
      <w:r w:rsidRPr="007D4718">
        <w:t xml:space="preserve">   </w:t>
      </w:r>
      <w:r w:rsidRPr="007D4718">
        <w:rPr>
          <w:color w:val="808080"/>
        </w:rPr>
        <w:t>-- Need M</w:t>
      </w:r>
    </w:p>
    <w:p w14:paraId="21F43F21" w14:textId="77777777" w:rsidR="0078442C" w:rsidRPr="007D4718" w:rsidRDefault="0078442C" w:rsidP="0078442C">
      <w:pPr>
        <w:pStyle w:val="PL"/>
      </w:pPr>
      <w:r w:rsidRPr="007D4718">
        <w:t xml:space="preserve">    ]],</w:t>
      </w:r>
    </w:p>
    <w:p w14:paraId="32268D1C" w14:textId="77777777" w:rsidR="0078442C" w:rsidRPr="007D4718" w:rsidRDefault="0078442C" w:rsidP="0078442C">
      <w:pPr>
        <w:pStyle w:val="PL"/>
      </w:pPr>
      <w:r w:rsidRPr="007D4718">
        <w:t xml:space="preserve">    [[</w:t>
      </w:r>
    </w:p>
    <w:p w14:paraId="0C0046E3" w14:textId="77777777" w:rsidR="0078442C" w:rsidRPr="007D4718" w:rsidRDefault="0078442C" w:rsidP="0078442C">
      <w:pPr>
        <w:pStyle w:val="PL"/>
      </w:pPr>
      <w:r w:rsidRPr="007D4718">
        <w:lastRenderedPageBreak/>
        <w:t xml:space="preserve">    pathlossReferenceRSToAddModList-r17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(1..maxNrofPathlossReferenceRSs-r17))</w:t>
      </w:r>
      <w:r w:rsidRPr="007D4718">
        <w:rPr>
          <w:color w:val="993366"/>
        </w:rPr>
        <w:t xml:space="preserve"> OF</w:t>
      </w:r>
      <w:r w:rsidRPr="007D4718">
        <w:t xml:space="preserve"> PathlossReferenceRS-r17</w:t>
      </w:r>
    </w:p>
    <w:p w14:paraId="01AC3288" w14:textId="77777777" w:rsidR="0078442C" w:rsidRPr="007D4718" w:rsidRDefault="0078442C" w:rsidP="0078442C">
      <w:pPr>
        <w:pStyle w:val="PL"/>
        <w:rPr>
          <w:color w:val="808080"/>
        </w:rPr>
      </w:pPr>
      <w:r w:rsidRPr="007D4718">
        <w:t xml:space="preserve">                                                                                                                </w:t>
      </w:r>
      <w:r w:rsidRPr="007D4718">
        <w:rPr>
          <w:color w:val="993366"/>
        </w:rPr>
        <w:t>OPTIONAL</w:t>
      </w:r>
      <w:r w:rsidRPr="007D4718">
        <w:t xml:space="preserve">, </w:t>
      </w:r>
      <w:r w:rsidRPr="007D4718">
        <w:rPr>
          <w:color w:val="808080"/>
        </w:rPr>
        <w:t>-- Need N</w:t>
      </w:r>
    </w:p>
    <w:p w14:paraId="461B4A7F" w14:textId="77777777" w:rsidR="0078442C" w:rsidRPr="007D4718" w:rsidRDefault="0078442C" w:rsidP="0078442C">
      <w:pPr>
        <w:pStyle w:val="PL"/>
      </w:pPr>
      <w:r w:rsidRPr="007D4718">
        <w:t xml:space="preserve">    pathlossReferenceRSToReleaseList-r17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(1..maxNrofPathlossReferenceRSs-r17))</w:t>
      </w:r>
      <w:r w:rsidRPr="007D4718">
        <w:rPr>
          <w:color w:val="993366"/>
        </w:rPr>
        <w:t xml:space="preserve"> OF</w:t>
      </w:r>
      <w:r w:rsidRPr="007D4718">
        <w:t xml:space="preserve"> PathlossReferenceRS-Id-r17</w:t>
      </w:r>
    </w:p>
    <w:p w14:paraId="2005C1BC" w14:textId="77777777" w:rsidR="0078442C" w:rsidRPr="007D4718" w:rsidRDefault="0078442C" w:rsidP="0078442C">
      <w:pPr>
        <w:pStyle w:val="PL"/>
        <w:rPr>
          <w:color w:val="808080"/>
        </w:rPr>
      </w:pPr>
      <w:r w:rsidRPr="007D4718">
        <w:t xml:space="preserve">                                                                                                                </w:t>
      </w:r>
      <w:r w:rsidRPr="007D4718">
        <w:rPr>
          <w:color w:val="993366"/>
        </w:rPr>
        <w:t>OPTIONAL</w:t>
      </w:r>
      <w:r w:rsidRPr="007D4718">
        <w:t xml:space="preserve">  </w:t>
      </w:r>
      <w:r w:rsidRPr="007D4718">
        <w:rPr>
          <w:color w:val="808080"/>
        </w:rPr>
        <w:t>-- Need N</w:t>
      </w:r>
    </w:p>
    <w:p w14:paraId="17E5FA61" w14:textId="77777777" w:rsidR="0078442C" w:rsidRPr="007D4718" w:rsidRDefault="0078442C" w:rsidP="0078442C">
      <w:pPr>
        <w:pStyle w:val="PL"/>
      </w:pPr>
      <w:r w:rsidRPr="007D4718">
        <w:t xml:space="preserve">    ]]</w:t>
      </w:r>
    </w:p>
    <w:p w14:paraId="6CC30DBD" w14:textId="77777777" w:rsidR="0078442C" w:rsidRPr="007D4718" w:rsidRDefault="0078442C" w:rsidP="0078442C">
      <w:pPr>
        <w:pStyle w:val="PL"/>
      </w:pPr>
      <w:r w:rsidRPr="007D4718">
        <w:t>}</w:t>
      </w:r>
    </w:p>
    <w:p w14:paraId="11F2F5D6" w14:textId="77777777" w:rsidR="0078442C" w:rsidRPr="007D4718" w:rsidRDefault="0078442C" w:rsidP="0078442C">
      <w:pPr>
        <w:pStyle w:val="PL"/>
      </w:pPr>
    </w:p>
    <w:p w14:paraId="30CDD50E" w14:textId="77777777" w:rsidR="0078442C" w:rsidRPr="007D4718" w:rsidRDefault="0078442C" w:rsidP="0078442C">
      <w:pPr>
        <w:pStyle w:val="PL"/>
      </w:pPr>
      <w:r w:rsidRPr="007D4718">
        <w:t xml:space="preserve">ConfiguredGrantConfigToAddModList-r16    ::=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(1..maxNrofConfiguredGrantConfig-r16))</w:t>
      </w:r>
      <w:r w:rsidRPr="007D4718">
        <w:rPr>
          <w:color w:val="993366"/>
        </w:rPr>
        <w:t xml:space="preserve"> OF</w:t>
      </w:r>
      <w:r w:rsidRPr="007D4718">
        <w:t xml:space="preserve"> ConfiguredGrantConfig</w:t>
      </w:r>
    </w:p>
    <w:p w14:paraId="63734A68" w14:textId="77777777" w:rsidR="0078442C" w:rsidRPr="007D4718" w:rsidRDefault="0078442C" w:rsidP="0078442C">
      <w:pPr>
        <w:pStyle w:val="PL"/>
      </w:pPr>
    </w:p>
    <w:p w14:paraId="58FA6D31" w14:textId="77777777" w:rsidR="0078442C" w:rsidRPr="007D4718" w:rsidRDefault="0078442C" w:rsidP="0078442C">
      <w:pPr>
        <w:pStyle w:val="PL"/>
      </w:pPr>
      <w:r w:rsidRPr="007D4718">
        <w:t xml:space="preserve">ConfiguredGrantConfigToReleaseList-r16   ::=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(1..maxNrofConfiguredGrantConfig-r16))</w:t>
      </w:r>
      <w:r w:rsidRPr="007D4718">
        <w:rPr>
          <w:color w:val="993366"/>
        </w:rPr>
        <w:t xml:space="preserve"> OF</w:t>
      </w:r>
      <w:r w:rsidRPr="007D4718">
        <w:t xml:space="preserve"> ConfiguredGrantConfigIndex-r16</w:t>
      </w:r>
    </w:p>
    <w:p w14:paraId="1A3BE2D8" w14:textId="77777777" w:rsidR="0078442C" w:rsidRPr="007D4718" w:rsidRDefault="0078442C" w:rsidP="0078442C">
      <w:pPr>
        <w:pStyle w:val="PL"/>
      </w:pPr>
    </w:p>
    <w:p w14:paraId="067A3D7B" w14:textId="77777777" w:rsidR="0078442C" w:rsidRPr="007D4718" w:rsidRDefault="0078442C" w:rsidP="0078442C">
      <w:pPr>
        <w:pStyle w:val="PL"/>
      </w:pPr>
      <w:r w:rsidRPr="007D4718">
        <w:t xml:space="preserve">ConfiguredGrantConfigType2DeactivationState-r16 ::=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(1..maxNrofConfiguredGrantConfig-r16))</w:t>
      </w:r>
      <w:r w:rsidRPr="007D4718">
        <w:rPr>
          <w:color w:val="993366"/>
        </w:rPr>
        <w:t xml:space="preserve"> OF</w:t>
      </w:r>
      <w:r w:rsidRPr="007D4718">
        <w:t xml:space="preserve"> ConfiguredGrantConfigIndex-r16</w:t>
      </w:r>
    </w:p>
    <w:p w14:paraId="1A955654" w14:textId="77777777" w:rsidR="0078442C" w:rsidRPr="007D4718" w:rsidRDefault="0078442C" w:rsidP="0078442C">
      <w:pPr>
        <w:pStyle w:val="PL"/>
      </w:pPr>
    </w:p>
    <w:p w14:paraId="6E1D824B" w14:textId="77777777" w:rsidR="0078442C" w:rsidRPr="007D4718" w:rsidRDefault="0078442C" w:rsidP="0078442C">
      <w:pPr>
        <w:pStyle w:val="PL"/>
      </w:pPr>
      <w:r w:rsidRPr="007D4718">
        <w:t>ConfiguredGrantConfigType2DeactivationStateList-r16  ::=</w:t>
      </w:r>
    </w:p>
    <w:p w14:paraId="7D1C76C5" w14:textId="77777777" w:rsidR="0078442C" w:rsidRPr="007D4718" w:rsidRDefault="0078442C" w:rsidP="0078442C">
      <w:pPr>
        <w:pStyle w:val="PL"/>
      </w:pPr>
      <w:r w:rsidRPr="007D4718">
        <w:t xml:space="preserve">                  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(1..maxNrofCG-Type2DeactivationState))</w:t>
      </w:r>
      <w:r w:rsidRPr="007D4718">
        <w:rPr>
          <w:color w:val="993366"/>
        </w:rPr>
        <w:t xml:space="preserve"> OF</w:t>
      </w:r>
      <w:r w:rsidRPr="007D4718">
        <w:t xml:space="preserve"> ConfiguredGrantConfigType2DeactivationState-r16</w:t>
      </w:r>
    </w:p>
    <w:p w14:paraId="480569C3" w14:textId="77777777" w:rsidR="0078442C" w:rsidRPr="007D4718" w:rsidRDefault="0078442C" w:rsidP="0078442C">
      <w:pPr>
        <w:pStyle w:val="PL"/>
      </w:pPr>
    </w:p>
    <w:p w14:paraId="12B743F8" w14:textId="77777777" w:rsidR="0078442C" w:rsidRPr="007D4718" w:rsidRDefault="0078442C" w:rsidP="0078442C">
      <w:pPr>
        <w:pStyle w:val="PL"/>
        <w:rPr>
          <w:color w:val="808080"/>
        </w:rPr>
      </w:pPr>
      <w:r w:rsidRPr="007D4718">
        <w:rPr>
          <w:color w:val="808080"/>
        </w:rPr>
        <w:t>-- TAG-BWP-UPLINKDEDICATED-STOP</w:t>
      </w:r>
    </w:p>
    <w:p w14:paraId="1BB74AAD" w14:textId="77777777" w:rsidR="0078442C" w:rsidRPr="007D4718" w:rsidRDefault="0078442C" w:rsidP="0078442C">
      <w:pPr>
        <w:pStyle w:val="PL"/>
        <w:rPr>
          <w:color w:val="808080"/>
        </w:rPr>
      </w:pPr>
      <w:r w:rsidRPr="007D4718">
        <w:rPr>
          <w:color w:val="808080"/>
        </w:rPr>
        <w:t>-- ASN1STOP</w:t>
      </w:r>
    </w:p>
    <w:p w14:paraId="61B8908F" w14:textId="77777777" w:rsidR="0078442C" w:rsidRPr="007D4718" w:rsidRDefault="0078442C" w:rsidP="0078442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8442C" w:rsidRPr="007D4718" w14:paraId="7B19BE44" w14:textId="77777777" w:rsidTr="004E3C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EA342" w14:textId="77777777" w:rsidR="0078442C" w:rsidRPr="007D4718" w:rsidRDefault="0078442C" w:rsidP="004E3CC6">
            <w:pPr>
              <w:pStyle w:val="TAH"/>
              <w:rPr>
                <w:szCs w:val="22"/>
                <w:lang w:eastAsia="sv-SE"/>
              </w:rPr>
            </w:pPr>
            <w:r w:rsidRPr="007D4718">
              <w:rPr>
                <w:i/>
                <w:szCs w:val="22"/>
                <w:lang w:eastAsia="sv-SE"/>
              </w:rPr>
              <w:lastRenderedPageBreak/>
              <w:t xml:space="preserve">BWP-UplinkDedicated </w:t>
            </w:r>
            <w:r w:rsidRPr="007D4718">
              <w:rPr>
                <w:szCs w:val="22"/>
                <w:lang w:eastAsia="sv-SE"/>
              </w:rPr>
              <w:t>field descriptions</w:t>
            </w:r>
          </w:p>
        </w:tc>
      </w:tr>
      <w:tr w:rsidR="0078442C" w:rsidRPr="007D4718" w14:paraId="39EBE427" w14:textId="77777777" w:rsidTr="004E3C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525C0" w14:textId="77777777" w:rsidR="0078442C" w:rsidRPr="007D4718" w:rsidRDefault="0078442C" w:rsidP="004E3CC6">
            <w:pPr>
              <w:pStyle w:val="TAL"/>
              <w:rPr>
                <w:szCs w:val="22"/>
                <w:lang w:eastAsia="sv-SE"/>
              </w:rPr>
            </w:pPr>
            <w:r w:rsidRPr="007D4718">
              <w:rPr>
                <w:b/>
                <w:i/>
                <w:szCs w:val="22"/>
                <w:lang w:eastAsia="sv-SE"/>
              </w:rPr>
              <w:t>beamFailureRecoveryConfig</w:t>
            </w:r>
          </w:p>
          <w:p w14:paraId="4BA5FD1B" w14:textId="77777777" w:rsidR="0078442C" w:rsidRPr="007D4718" w:rsidRDefault="0078442C" w:rsidP="004E3CC6">
            <w:pPr>
              <w:pStyle w:val="TAL"/>
              <w:rPr>
                <w:szCs w:val="22"/>
                <w:lang w:eastAsia="sv-SE"/>
              </w:rPr>
            </w:pPr>
            <w:r w:rsidRPr="007D4718">
              <w:rPr>
                <w:szCs w:val="22"/>
                <w:lang w:eastAsia="sv-SE"/>
              </w:rPr>
              <w:t xml:space="preserve">Configuration of beam failure recovery. If </w:t>
            </w:r>
            <w:r w:rsidRPr="007D4718">
              <w:rPr>
                <w:i/>
                <w:szCs w:val="22"/>
                <w:lang w:eastAsia="sv-SE"/>
              </w:rPr>
              <w:t>supplementaryUplink</w:t>
            </w:r>
            <w:r w:rsidRPr="007D4718">
              <w:rPr>
                <w:szCs w:val="22"/>
                <w:lang w:eastAsia="sv-SE"/>
              </w:rPr>
              <w:t xml:space="preserve"> is present, the field is present only in one of the uplink carriers, either UL or SUL.</w:t>
            </w:r>
          </w:p>
        </w:tc>
      </w:tr>
      <w:tr w:rsidR="0078442C" w:rsidRPr="007D4718" w14:paraId="7E99DF08" w14:textId="77777777" w:rsidTr="004E3C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82DD" w14:textId="77777777" w:rsidR="0078442C" w:rsidRPr="007D4718" w:rsidRDefault="0078442C" w:rsidP="004E3CC6">
            <w:pPr>
              <w:pStyle w:val="TAL"/>
              <w:rPr>
                <w:szCs w:val="22"/>
                <w:lang w:eastAsia="sv-SE"/>
              </w:rPr>
            </w:pPr>
            <w:r w:rsidRPr="007D4718">
              <w:rPr>
                <w:b/>
                <w:i/>
                <w:szCs w:val="22"/>
                <w:lang w:eastAsia="sv-SE"/>
              </w:rPr>
              <w:t>configuredGrantConfig</w:t>
            </w:r>
          </w:p>
          <w:p w14:paraId="745511D4" w14:textId="77777777" w:rsidR="0078442C" w:rsidRPr="007D4718" w:rsidRDefault="0078442C" w:rsidP="004E3CC6">
            <w:pPr>
              <w:pStyle w:val="TAL"/>
              <w:rPr>
                <w:szCs w:val="22"/>
                <w:lang w:eastAsia="sv-SE"/>
              </w:rPr>
            </w:pPr>
            <w:r w:rsidRPr="007D4718">
              <w:rPr>
                <w:szCs w:val="22"/>
                <w:lang w:eastAsia="sv-SE"/>
              </w:rPr>
              <w:t xml:space="preserve">A </w:t>
            </w:r>
            <w:r w:rsidRPr="007D4718">
              <w:rPr>
                <w:i/>
                <w:lang w:eastAsia="sv-SE"/>
              </w:rPr>
              <w:t>Configured-Grant</w:t>
            </w:r>
            <w:r w:rsidRPr="007D4718">
              <w:rPr>
                <w:szCs w:val="22"/>
                <w:lang w:eastAsia="sv-SE"/>
              </w:rPr>
              <w:t xml:space="preserve"> of </w:t>
            </w:r>
            <w:r w:rsidRPr="007D4718">
              <w:rPr>
                <w:i/>
                <w:lang w:eastAsia="sv-SE"/>
              </w:rPr>
              <w:t>typ</w:t>
            </w:r>
            <w:r w:rsidRPr="007D4718">
              <w:rPr>
                <w:i/>
                <w:szCs w:val="22"/>
                <w:lang w:eastAsia="sv-SE"/>
              </w:rPr>
              <w:t>e</w:t>
            </w:r>
            <w:r w:rsidRPr="007D4718">
              <w:rPr>
                <w:i/>
                <w:lang w:eastAsia="sv-SE"/>
              </w:rPr>
              <w:t>1</w:t>
            </w:r>
            <w:r w:rsidRPr="007D4718">
              <w:rPr>
                <w:szCs w:val="22"/>
                <w:lang w:eastAsia="sv-SE"/>
              </w:rPr>
              <w:t xml:space="preserve"> or </w:t>
            </w:r>
            <w:r w:rsidRPr="007D4718">
              <w:rPr>
                <w:i/>
                <w:lang w:eastAsia="sv-SE"/>
              </w:rPr>
              <w:t>type2</w:t>
            </w:r>
            <w:r w:rsidRPr="007D4718">
              <w:rPr>
                <w:szCs w:val="22"/>
                <w:lang w:eastAsia="sv-SE"/>
              </w:rPr>
              <w:t xml:space="preserve">. It may be configured for UL or SUL but in case of </w:t>
            </w:r>
            <w:r w:rsidRPr="007D4718">
              <w:rPr>
                <w:i/>
                <w:szCs w:val="22"/>
                <w:lang w:eastAsia="sv-SE"/>
              </w:rPr>
              <w:t>type1</w:t>
            </w:r>
            <w:r w:rsidRPr="007D4718">
              <w:rPr>
                <w:szCs w:val="22"/>
                <w:lang w:eastAsia="sv-SE"/>
              </w:rPr>
              <w:t xml:space="preserve"> not for both at a time. Except for reconfiguration with sync, the NW does not reconfigure </w:t>
            </w:r>
            <w:r w:rsidRPr="007D4718">
              <w:rPr>
                <w:i/>
                <w:lang w:eastAsia="sv-SE"/>
              </w:rPr>
              <w:t>configuredGrantConfig</w:t>
            </w:r>
            <w:r w:rsidRPr="007D4718">
              <w:rPr>
                <w:lang w:eastAsia="sv-SE"/>
              </w:rPr>
              <w:t xml:space="preserve"> </w:t>
            </w:r>
            <w:r w:rsidRPr="007D4718">
              <w:rPr>
                <w:szCs w:val="22"/>
                <w:lang w:eastAsia="sv-SE"/>
              </w:rPr>
              <w:t xml:space="preserve">when there is an active </w:t>
            </w:r>
            <w:r w:rsidRPr="007D4718">
              <w:rPr>
                <w:lang w:eastAsia="sv-SE"/>
              </w:rPr>
              <w:t xml:space="preserve">configured uplink grant Type 2 </w:t>
            </w:r>
            <w:r w:rsidRPr="007D4718">
              <w:rPr>
                <w:szCs w:val="22"/>
                <w:lang w:eastAsia="sv-SE"/>
              </w:rPr>
              <w:t xml:space="preserve">(see TS 38.321 [3]). However, the NW may release the </w:t>
            </w:r>
            <w:r w:rsidRPr="007D4718">
              <w:rPr>
                <w:i/>
                <w:lang w:eastAsia="sv-SE"/>
              </w:rPr>
              <w:t>configuredGrantConfig</w:t>
            </w:r>
            <w:r w:rsidRPr="007D4718">
              <w:rPr>
                <w:lang w:eastAsia="sv-SE"/>
              </w:rPr>
              <w:t xml:space="preserve"> </w:t>
            </w:r>
            <w:r w:rsidRPr="007D4718">
              <w:rPr>
                <w:szCs w:val="22"/>
                <w:lang w:eastAsia="sv-SE"/>
              </w:rPr>
              <w:t>at any time.</w:t>
            </w:r>
            <w:r w:rsidRPr="007D4718">
              <w:rPr>
                <w:szCs w:val="22"/>
              </w:rPr>
              <w:t xml:space="preserve"> </w:t>
            </w:r>
            <w:r w:rsidRPr="007D4718">
              <w:rPr>
                <w:szCs w:val="22"/>
                <w:lang w:eastAsia="sv-SE"/>
              </w:rPr>
              <w:t xml:space="preserve">Network can only configure configured grant in one BWP using either this field or </w:t>
            </w:r>
            <w:r w:rsidRPr="007D4718">
              <w:rPr>
                <w:i/>
                <w:iCs/>
                <w:szCs w:val="22"/>
                <w:lang w:eastAsia="sv-SE"/>
              </w:rPr>
              <w:t>configuredGrantConfigToAddModList.</w:t>
            </w:r>
          </w:p>
        </w:tc>
      </w:tr>
      <w:tr w:rsidR="0078442C" w:rsidRPr="007D4718" w14:paraId="7A8BCC9E" w14:textId="77777777" w:rsidTr="004E3C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E4132" w14:textId="77777777" w:rsidR="0078442C" w:rsidRPr="007D4718" w:rsidRDefault="0078442C" w:rsidP="004E3CC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D4718">
              <w:rPr>
                <w:b/>
                <w:i/>
                <w:szCs w:val="22"/>
                <w:lang w:eastAsia="sv-SE"/>
              </w:rPr>
              <w:t>configuredGrantConfig</w:t>
            </w:r>
            <w:r w:rsidRPr="007D4718">
              <w:rPr>
                <w:b/>
                <w:i/>
                <w:szCs w:val="22"/>
              </w:rPr>
              <w:t>ToAddMod</w:t>
            </w:r>
            <w:r w:rsidRPr="007D4718">
              <w:rPr>
                <w:b/>
                <w:i/>
                <w:szCs w:val="22"/>
                <w:lang w:eastAsia="sv-SE"/>
              </w:rPr>
              <w:t>List</w:t>
            </w:r>
          </w:p>
          <w:p w14:paraId="6DE80EC7" w14:textId="77777777" w:rsidR="0078442C" w:rsidRPr="007D4718" w:rsidRDefault="0078442C" w:rsidP="004E3CC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D4718">
              <w:t>Indicates a</w:t>
            </w:r>
            <w:r w:rsidRPr="007D4718">
              <w:rPr>
                <w:lang w:eastAsia="sv-SE"/>
              </w:rPr>
              <w:t xml:space="preserve"> list of </w:t>
            </w:r>
            <w:r w:rsidRPr="007D4718">
              <w:t>one or more</w:t>
            </w:r>
            <w:r w:rsidRPr="007D4718">
              <w:rPr>
                <w:lang w:eastAsia="sv-SE"/>
              </w:rPr>
              <w:t xml:space="preserve"> configured grant configurations </w:t>
            </w:r>
            <w:r w:rsidRPr="007D4718">
              <w:t xml:space="preserve">to be added or modified </w:t>
            </w:r>
            <w:r w:rsidRPr="007D4718">
              <w:rPr>
                <w:lang w:eastAsia="sv-SE"/>
              </w:rPr>
              <w:t xml:space="preserve">for one BWP. Except for reconfiguration with sync, the NW does not reconfigure a Type 2 configured grant configuration when it is active (see TS 38.321 [3]). The network configures multiple CG configurations for one BWP with either all configurations or no configuration configured with </w:t>
            </w:r>
            <w:r w:rsidRPr="007D4718">
              <w:rPr>
                <w:i/>
                <w:iCs/>
                <w:lang w:eastAsia="sv-SE"/>
              </w:rPr>
              <w:t>cg-RetransmissionTimer-r16</w:t>
            </w:r>
            <w:r w:rsidRPr="007D4718">
              <w:rPr>
                <w:lang w:eastAsia="sv-SE"/>
              </w:rPr>
              <w:t>.</w:t>
            </w:r>
          </w:p>
        </w:tc>
      </w:tr>
      <w:tr w:rsidR="0078442C" w:rsidRPr="007D4718" w14:paraId="409DBC6A" w14:textId="77777777" w:rsidTr="004E3C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D1FE" w14:textId="77777777" w:rsidR="0078442C" w:rsidRPr="007D4718" w:rsidRDefault="0078442C" w:rsidP="004E3CC6">
            <w:pPr>
              <w:pStyle w:val="TAL"/>
              <w:rPr>
                <w:b/>
                <w:i/>
                <w:lang w:eastAsia="sv-SE"/>
              </w:rPr>
            </w:pPr>
            <w:r w:rsidRPr="007D4718">
              <w:rPr>
                <w:b/>
                <w:i/>
                <w:lang w:eastAsia="sv-SE"/>
              </w:rPr>
              <w:t>configuredGrantConfigToReleaseList</w:t>
            </w:r>
          </w:p>
          <w:p w14:paraId="0BC5DC36" w14:textId="77777777" w:rsidR="0078442C" w:rsidRPr="007D4718" w:rsidRDefault="0078442C" w:rsidP="004E3CC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D4718">
              <w:rPr>
                <w:lang w:eastAsia="sv-SE"/>
              </w:rPr>
              <w:t>Indicates a list of one or more UL Configured Grant configurations to be released. The NW may release a configured grant configuration at any time.</w:t>
            </w:r>
          </w:p>
        </w:tc>
      </w:tr>
      <w:tr w:rsidR="0078442C" w:rsidRPr="007D4718" w14:paraId="433ECD77" w14:textId="77777777" w:rsidTr="004E3C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FC34" w14:textId="77777777" w:rsidR="0078442C" w:rsidRPr="007D4718" w:rsidRDefault="0078442C" w:rsidP="004E3CC6">
            <w:pPr>
              <w:pStyle w:val="TAL"/>
              <w:rPr>
                <w:b/>
                <w:i/>
                <w:lang w:eastAsia="sv-SE"/>
              </w:rPr>
            </w:pPr>
            <w:r w:rsidRPr="007D4718">
              <w:rPr>
                <w:b/>
                <w:i/>
                <w:lang w:eastAsia="sv-SE"/>
              </w:rPr>
              <w:t>configuredGrantConfigType2DeactivationStateList</w:t>
            </w:r>
          </w:p>
          <w:p w14:paraId="2A4564F5" w14:textId="77777777" w:rsidR="0078442C" w:rsidRPr="007D4718" w:rsidRDefault="0078442C" w:rsidP="004E3CC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D4718">
              <w:rPr>
                <w:lang w:eastAsia="sv-SE"/>
              </w:rPr>
              <w:t>Indicates a list of the deactivation states in which each state can be mapped to a single or multiple Configured Grant type 2 configurations to be deactivated when the corresponding deactivation DCI is received, see clause 7.3.1 in TS 38.212 [17] and clause 10.2 in TS 38.213 [13].</w:t>
            </w:r>
          </w:p>
        </w:tc>
      </w:tr>
      <w:tr w:rsidR="0078442C" w:rsidRPr="007D4718" w14:paraId="0236B48F" w14:textId="77777777" w:rsidTr="004E3C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2C7D" w14:textId="77777777" w:rsidR="0078442C" w:rsidRPr="007D4718" w:rsidRDefault="0078442C" w:rsidP="004E3CC6">
            <w:pPr>
              <w:pStyle w:val="TAL"/>
              <w:rPr>
                <w:szCs w:val="22"/>
                <w:lang w:eastAsia="sv-SE"/>
              </w:rPr>
            </w:pPr>
            <w:r w:rsidRPr="007D4718">
              <w:rPr>
                <w:b/>
                <w:i/>
                <w:szCs w:val="22"/>
                <w:lang w:eastAsia="sv-SE"/>
              </w:rPr>
              <w:t>cp-ExtensionC2, cp-ExtensionC3</w:t>
            </w:r>
          </w:p>
          <w:p w14:paraId="2080A495" w14:textId="77777777" w:rsidR="0078442C" w:rsidRPr="007D4718" w:rsidRDefault="0078442C" w:rsidP="004E3CC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D4718">
              <w:rPr>
                <w:szCs w:val="22"/>
                <w:lang w:eastAsia="sv-SE"/>
              </w:rPr>
              <w:t>Configures the cyclic prefix (CP) extension (see TS 38.211 [16], clause 5.3.1). For 15 kHz SCS, {1..28} are valid</w:t>
            </w:r>
            <w:r w:rsidRPr="007D4718">
              <w:rPr>
                <w:szCs w:val="22"/>
              </w:rPr>
              <w:t xml:space="preserve"> </w:t>
            </w:r>
            <w:r w:rsidRPr="007D4718">
              <w:rPr>
                <w:bCs/>
                <w:szCs w:val="22"/>
              </w:rPr>
              <w:t xml:space="preserve">for both </w:t>
            </w:r>
            <w:r w:rsidRPr="007D4718">
              <w:rPr>
                <w:bCs/>
                <w:i/>
                <w:iCs/>
                <w:szCs w:val="22"/>
              </w:rPr>
              <w:t>cp-ExtensionC2</w:t>
            </w:r>
            <w:r w:rsidRPr="007D4718">
              <w:rPr>
                <w:bCs/>
                <w:szCs w:val="22"/>
              </w:rPr>
              <w:t xml:space="preserve"> and </w:t>
            </w:r>
            <w:r w:rsidRPr="007D4718">
              <w:rPr>
                <w:bCs/>
                <w:i/>
                <w:iCs/>
                <w:szCs w:val="22"/>
              </w:rPr>
              <w:t>cp-ExtensionC3</w:t>
            </w:r>
            <w:r w:rsidRPr="007D4718">
              <w:rPr>
                <w:szCs w:val="22"/>
                <w:lang w:eastAsia="sv-SE"/>
              </w:rPr>
              <w:t xml:space="preserve">. </w:t>
            </w:r>
            <w:r w:rsidRPr="007D4718">
              <w:rPr>
                <w:bCs/>
                <w:szCs w:val="22"/>
              </w:rPr>
              <w:t xml:space="preserve">For 30 kHz SCS, {1..28} are valid for </w:t>
            </w:r>
            <w:r w:rsidRPr="007D4718">
              <w:rPr>
                <w:bCs/>
                <w:i/>
                <w:szCs w:val="22"/>
              </w:rPr>
              <w:t>cp-ExtensionC2</w:t>
            </w:r>
            <w:r w:rsidRPr="007D4718">
              <w:rPr>
                <w:bCs/>
                <w:iCs/>
                <w:szCs w:val="22"/>
              </w:rPr>
              <w:t xml:space="preserve"> and </w:t>
            </w:r>
            <w:r w:rsidRPr="007D4718">
              <w:rPr>
                <w:bCs/>
                <w:szCs w:val="22"/>
              </w:rPr>
              <w:t xml:space="preserve">{2..28} are valid for </w:t>
            </w:r>
            <w:r w:rsidRPr="007D4718">
              <w:rPr>
                <w:bCs/>
                <w:i/>
                <w:szCs w:val="22"/>
              </w:rPr>
              <w:t>cp-ExtensionC3.</w:t>
            </w:r>
            <w:r w:rsidRPr="007D4718">
              <w:rPr>
                <w:bCs/>
                <w:iCs/>
                <w:szCs w:val="22"/>
              </w:rPr>
              <w:t xml:space="preserve"> </w:t>
            </w:r>
            <w:r w:rsidRPr="007D4718">
              <w:rPr>
                <w:szCs w:val="22"/>
                <w:lang w:eastAsia="sv-SE"/>
              </w:rPr>
              <w:t>For 60 kHz SCS, {2..28} are valid</w:t>
            </w:r>
            <w:r w:rsidRPr="007D4718">
              <w:rPr>
                <w:szCs w:val="22"/>
              </w:rPr>
              <w:t xml:space="preserve"> </w:t>
            </w:r>
            <w:r w:rsidRPr="007D4718">
              <w:rPr>
                <w:bCs/>
                <w:szCs w:val="22"/>
              </w:rPr>
              <w:t xml:space="preserve">for </w:t>
            </w:r>
            <w:r w:rsidRPr="007D4718">
              <w:rPr>
                <w:bCs/>
                <w:i/>
                <w:szCs w:val="22"/>
              </w:rPr>
              <w:t>cp-ExtensionC2</w:t>
            </w:r>
            <w:r w:rsidRPr="007D4718">
              <w:rPr>
                <w:bCs/>
                <w:iCs/>
                <w:szCs w:val="22"/>
              </w:rPr>
              <w:t xml:space="preserve"> and </w:t>
            </w:r>
            <w:r w:rsidRPr="007D4718">
              <w:rPr>
                <w:bCs/>
                <w:szCs w:val="22"/>
              </w:rPr>
              <w:t xml:space="preserve">{3..28} are valid for </w:t>
            </w:r>
            <w:r w:rsidRPr="007D4718">
              <w:rPr>
                <w:bCs/>
                <w:i/>
                <w:szCs w:val="22"/>
              </w:rPr>
              <w:t>cp-ExtensionC3</w:t>
            </w:r>
            <w:r w:rsidRPr="007D4718">
              <w:rPr>
                <w:szCs w:val="22"/>
                <w:lang w:eastAsia="sv-SE"/>
              </w:rPr>
              <w:t>.</w:t>
            </w:r>
          </w:p>
        </w:tc>
      </w:tr>
      <w:tr w:rsidR="0078442C" w:rsidRPr="007D4718" w14:paraId="59D4C824" w14:textId="77777777" w:rsidTr="004E3C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8FEB" w14:textId="77777777" w:rsidR="0078442C" w:rsidRPr="007D4718" w:rsidRDefault="0078442C" w:rsidP="004E3CC6">
            <w:pPr>
              <w:pStyle w:val="TAL"/>
              <w:rPr>
                <w:b/>
                <w:i/>
                <w:szCs w:val="22"/>
              </w:rPr>
            </w:pPr>
            <w:r w:rsidRPr="007D4718">
              <w:rPr>
                <w:b/>
                <w:i/>
                <w:szCs w:val="22"/>
              </w:rPr>
              <w:t>lbt-FailureRecoveryConfig</w:t>
            </w:r>
          </w:p>
          <w:p w14:paraId="74D2E62A" w14:textId="77777777" w:rsidR="0078442C" w:rsidRPr="007D4718" w:rsidRDefault="0078442C" w:rsidP="004E3CC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D4718">
              <w:rPr>
                <w:bCs/>
                <w:iCs/>
                <w:szCs w:val="22"/>
              </w:rPr>
              <w:t>Configures parameters used for detection of consistent uplink LBT failures for operation</w:t>
            </w:r>
            <w:r w:rsidRPr="007D4718">
              <w:rPr>
                <w:b/>
                <w:iCs/>
                <w:szCs w:val="22"/>
              </w:rPr>
              <w:t xml:space="preserve"> </w:t>
            </w:r>
            <w:r w:rsidRPr="007D4718">
              <w:rPr>
                <w:bCs/>
                <w:iCs/>
                <w:szCs w:val="22"/>
              </w:rPr>
              <w:t>with shared spectrum channel access, as specified in TS 38.321 [3].</w:t>
            </w:r>
          </w:p>
        </w:tc>
      </w:tr>
      <w:tr w:rsidR="0078442C" w:rsidRPr="007D4718" w14:paraId="0E682E1E" w14:textId="77777777" w:rsidTr="004E3C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F78D" w14:textId="77777777" w:rsidR="0078442C" w:rsidRPr="007D4718" w:rsidRDefault="0078442C" w:rsidP="004E3CC6">
            <w:pPr>
              <w:pStyle w:val="TAL"/>
              <w:rPr>
                <w:b/>
                <w:i/>
                <w:szCs w:val="22"/>
              </w:rPr>
            </w:pPr>
            <w:r w:rsidRPr="007D4718">
              <w:rPr>
                <w:b/>
                <w:i/>
                <w:szCs w:val="22"/>
              </w:rPr>
              <w:t>pathlossReferenceRSToAddModList</w:t>
            </w:r>
          </w:p>
          <w:p w14:paraId="003BBA56" w14:textId="77777777" w:rsidR="0078442C" w:rsidRPr="007D4718" w:rsidRDefault="0078442C" w:rsidP="004E3CC6">
            <w:pPr>
              <w:pStyle w:val="TAL"/>
              <w:rPr>
                <w:b/>
                <w:i/>
                <w:szCs w:val="22"/>
              </w:rPr>
            </w:pPr>
            <w:r w:rsidRPr="007D4718">
              <w:rPr>
                <w:bCs/>
                <w:iCs/>
                <w:szCs w:val="22"/>
              </w:rPr>
              <w:t>A list of Reference Signals (e.g. a CSI-RS config or a SS block) to be used for path loss estimation</w:t>
            </w:r>
            <w:r w:rsidRPr="007D4718">
              <w:t xml:space="preserve"> </w:t>
            </w:r>
            <w:r w:rsidRPr="007D4718">
              <w:rPr>
                <w:bCs/>
                <w:iCs/>
                <w:szCs w:val="22"/>
              </w:rPr>
              <w:t xml:space="preserve">for PUSCH, PUCCH and SRS for unified TCI state operation. If </w:t>
            </w:r>
            <w:r w:rsidRPr="007D4718">
              <w:rPr>
                <w:bCs/>
                <w:i/>
                <w:szCs w:val="22"/>
              </w:rPr>
              <w:t>unifiedTCI-StateType</w:t>
            </w:r>
            <w:r w:rsidRPr="007D4718">
              <w:rPr>
                <w:bCs/>
                <w:iCs/>
                <w:szCs w:val="22"/>
              </w:rPr>
              <w:t xml:space="preserve"> is not configured for the serving cell,</w:t>
            </w:r>
            <w:r w:rsidRPr="007D4718">
              <w:rPr>
                <w:szCs w:val="22"/>
                <w:lang w:eastAsia="sv-SE"/>
              </w:rPr>
              <w:t xml:space="preserve"> no element in this list is configured.</w:t>
            </w:r>
          </w:p>
        </w:tc>
      </w:tr>
      <w:tr w:rsidR="0078442C" w:rsidRPr="007D4718" w14:paraId="724EF277" w14:textId="77777777" w:rsidTr="004E3C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DE334" w14:textId="77777777" w:rsidR="0078442C" w:rsidRPr="007D4718" w:rsidRDefault="0078442C" w:rsidP="004E3CC6">
            <w:pPr>
              <w:pStyle w:val="TAL"/>
              <w:rPr>
                <w:szCs w:val="22"/>
                <w:lang w:eastAsia="sv-SE"/>
              </w:rPr>
            </w:pPr>
            <w:r w:rsidRPr="007D4718">
              <w:rPr>
                <w:b/>
                <w:i/>
                <w:szCs w:val="22"/>
                <w:lang w:eastAsia="sv-SE"/>
              </w:rPr>
              <w:t>pucch-Config</w:t>
            </w:r>
          </w:p>
          <w:p w14:paraId="08C233D7" w14:textId="77777777" w:rsidR="0078442C" w:rsidRPr="007D4718" w:rsidRDefault="0078442C" w:rsidP="004E3CC6">
            <w:pPr>
              <w:pStyle w:val="TAL"/>
              <w:rPr>
                <w:szCs w:val="22"/>
                <w:lang w:eastAsia="sv-SE"/>
              </w:rPr>
            </w:pPr>
            <w:r w:rsidRPr="007D4718">
              <w:rPr>
                <w:szCs w:val="22"/>
                <w:lang w:eastAsia="sv-SE"/>
              </w:rPr>
              <w:t xml:space="preserve">PUCCH configuration for one BWP of the normal UL or SUL of a serving cell. If the UE is configured with SUL, the network configures PUCCH only on the BWPs of one of the uplinks (normal UL or SUL). The network configures </w:t>
            </w:r>
            <w:r w:rsidRPr="007D4718">
              <w:rPr>
                <w:i/>
                <w:szCs w:val="22"/>
                <w:lang w:eastAsia="sv-SE"/>
              </w:rPr>
              <w:t>PUCCH-Config</w:t>
            </w:r>
            <w:r w:rsidRPr="007D4718">
              <w:rPr>
                <w:szCs w:val="22"/>
                <w:lang w:eastAsia="sv-SE"/>
              </w:rPr>
              <w:t xml:space="preserve"> at least on non-initial BWP(s) for SpCell and </w:t>
            </w:r>
            <w:r w:rsidRPr="007D4718">
              <w:rPr>
                <w:szCs w:val="22"/>
              </w:rPr>
              <w:t xml:space="preserve">on all BWP(s) for </w:t>
            </w:r>
            <w:r w:rsidRPr="007D4718">
              <w:rPr>
                <w:szCs w:val="22"/>
                <w:lang w:eastAsia="sv-SE"/>
              </w:rPr>
              <w:t xml:space="preserve">PUCCH SCell. If supported by the UE, the network may configure at most one additional SCell of a cell group with </w:t>
            </w:r>
            <w:r w:rsidRPr="007D4718">
              <w:rPr>
                <w:i/>
                <w:szCs w:val="22"/>
                <w:lang w:eastAsia="sv-SE"/>
              </w:rPr>
              <w:t>PUCCH-Config</w:t>
            </w:r>
            <w:r w:rsidRPr="007D4718">
              <w:rPr>
                <w:szCs w:val="22"/>
                <w:lang w:eastAsia="sv-SE"/>
              </w:rPr>
              <w:t xml:space="preserve"> (i.e. PUCCH SCell). If PUCCH cell switching is supported by the UE, the network may configure two TDD serving cells with </w:t>
            </w:r>
            <w:r w:rsidRPr="007D4718">
              <w:rPr>
                <w:i/>
                <w:iCs/>
                <w:szCs w:val="22"/>
                <w:lang w:eastAsia="sv-SE"/>
              </w:rPr>
              <w:t>PUCCH-Config</w:t>
            </w:r>
            <w:r w:rsidRPr="007D4718">
              <w:rPr>
                <w:szCs w:val="22"/>
                <w:lang w:eastAsia="sv-SE"/>
              </w:rPr>
              <w:t xml:space="preserve"> within each PUCCH group. For supporting PUCCH cell switching in the PUCCH group with the SpCell, the TDD SpCell and one TDD SCell shall have </w:t>
            </w:r>
            <w:r w:rsidRPr="007D4718">
              <w:rPr>
                <w:i/>
                <w:szCs w:val="22"/>
                <w:lang w:eastAsia="sv-SE"/>
              </w:rPr>
              <w:t>PUCCH-Config</w:t>
            </w:r>
            <w:r w:rsidRPr="007D4718">
              <w:rPr>
                <w:szCs w:val="22"/>
                <w:lang w:eastAsia="sv-SE"/>
              </w:rPr>
              <w:t xml:space="preserve"> on their normal UL. For supporting PUCCH cell switching in the PUCCH group with only SCells, two TDD SCells shall have</w:t>
            </w:r>
            <w:r w:rsidRPr="007D4718">
              <w:rPr>
                <w:i/>
                <w:szCs w:val="22"/>
                <w:lang w:eastAsia="sv-SE"/>
              </w:rPr>
              <w:t xml:space="preserve"> PUCCH-Config</w:t>
            </w:r>
            <w:r w:rsidRPr="007D4718">
              <w:rPr>
                <w:szCs w:val="22"/>
                <w:lang w:eastAsia="sv-SE"/>
              </w:rPr>
              <w:t xml:space="preserve"> on their normal UL.</w:t>
            </w:r>
          </w:p>
          <w:p w14:paraId="1D4B8504" w14:textId="77777777" w:rsidR="0078442C" w:rsidRPr="007D4718" w:rsidRDefault="0078442C" w:rsidP="004E3CC6">
            <w:pPr>
              <w:pStyle w:val="TAL"/>
              <w:rPr>
                <w:szCs w:val="22"/>
                <w:lang w:eastAsia="sv-SE"/>
              </w:rPr>
            </w:pPr>
            <w:r w:rsidRPr="007D4718">
              <w:rPr>
                <w:szCs w:val="22"/>
                <w:lang w:eastAsia="sv-SE"/>
              </w:rPr>
              <w:t>In</w:t>
            </w:r>
            <w:r w:rsidRPr="007D4718">
              <w:rPr>
                <w:rFonts w:cs="Arial"/>
                <w:szCs w:val="22"/>
              </w:rPr>
              <w:t xml:space="preserve"> (NG)</w:t>
            </w:r>
            <w:r w:rsidRPr="007D4718">
              <w:rPr>
                <w:szCs w:val="22"/>
                <w:lang w:eastAsia="sv-SE"/>
              </w:rPr>
              <w:t>EN-DC</w:t>
            </w:r>
            <w:r w:rsidRPr="007D4718">
              <w:rPr>
                <w:rFonts w:cs="Arial"/>
                <w:szCs w:val="22"/>
              </w:rPr>
              <w:t xml:space="preserve"> and NE-DC</w:t>
            </w:r>
            <w:r w:rsidRPr="007D4718">
              <w:rPr>
                <w:szCs w:val="22"/>
                <w:lang w:eastAsia="sv-SE"/>
              </w:rPr>
              <w:t xml:space="preserve">, the NW configures at most one serving cell per frequency range with PUCCH. In </w:t>
            </w:r>
            <w:r w:rsidRPr="007D4718">
              <w:rPr>
                <w:rFonts w:cs="Arial"/>
                <w:szCs w:val="22"/>
              </w:rPr>
              <w:t>(NG)</w:t>
            </w:r>
            <w:r w:rsidRPr="007D4718">
              <w:rPr>
                <w:szCs w:val="22"/>
                <w:lang w:eastAsia="sv-SE"/>
              </w:rPr>
              <w:t>EN-DC</w:t>
            </w:r>
            <w:r w:rsidRPr="007D4718">
              <w:rPr>
                <w:rFonts w:cs="Arial"/>
                <w:szCs w:val="22"/>
              </w:rPr>
              <w:t xml:space="preserve"> and NE-DC</w:t>
            </w:r>
            <w:r w:rsidRPr="007D4718">
              <w:rPr>
                <w:szCs w:val="22"/>
                <w:lang w:eastAsia="sv-SE"/>
              </w:rPr>
              <w:t>, if two PUCCH groups are configured, the serving cells of the NR PUCCH group in FR2 use the same numerology.</w:t>
            </w:r>
            <w:r w:rsidRPr="007D4718">
              <w:rPr>
                <w:szCs w:val="22"/>
              </w:rPr>
              <w:t xml:space="preserve"> For NR-DC, the maximum number of PUCCH groups in each cell group is one, and only the same numerology is supported for the cell group with carriers only in FR2.</w:t>
            </w:r>
          </w:p>
          <w:p w14:paraId="440477F0" w14:textId="77777777" w:rsidR="006D5E72" w:rsidRPr="003A668A" w:rsidRDefault="006D5E72" w:rsidP="006D5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3A668A">
              <w:rPr>
                <w:rFonts w:ascii="Arial" w:hAnsi="Arial"/>
                <w:sz w:val="18"/>
                <w:szCs w:val="22"/>
                <w:lang w:eastAsia="sv-SE"/>
              </w:rPr>
              <w:t xml:space="preserve">The NW may configure PUCCH for a BWP when setting up the BWP. The network may also add/remove the </w:t>
            </w:r>
            <w:r w:rsidRPr="003A668A">
              <w:rPr>
                <w:rFonts w:ascii="Arial" w:hAnsi="Arial"/>
                <w:i/>
                <w:sz w:val="18"/>
                <w:szCs w:val="22"/>
                <w:lang w:eastAsia="sv-SE"/>
              </w:rPr>
              <w:t>pucch-Config</w:t>
            </w:r>
            <w:r w:rsidRPr="003A668A">
              <w:rPr>
                <w:rFonts w:ascii="Arial" w:hAnsi="Arial"/>
                <w:sz w:val="18"/>
                <w:szCs w:val="22"/>
                <w:lang w:eastAsia="sv-SE"/>
              </w:rPr>
              <w:t xml:space="preserve"> in an </w:t>
            </w:r>
            <w:r w:rsidRPr="003A668A">
              <w:rPr>
                <w:rFonts w:ascii="Arial" w:hAnsi="Arial"/>
                <w:i/>
                <w:sz w:val="18"/>
                <w:szCs w:val="22"/>
                <w:lang w:eastAsia="sv-SE"/>
              </w:rPr>
              <w:t>RRCReconfiguration</w:t>
            </w:r>
            <w:r w:rsidRPr="003A668A">
              <w:rPr>
                <w:rFonts w:ascii="Arial" w:hAnsi="Arial"/>
                <w:sz w:val="18"/>
                <w:szCs w:val="22"/>
                <w:lang w:eastAsia="sv-SE"/>
              </w:rPr>
              <w:t xml:space="preserve"> with </w:t>
            </w:r>
            <w:r w:rsidRPr="003A668A">
              <w:rPr>
                <w:rFonts w:ascii="Arial" w:hAnsi="Arial"/>
                <w:i/>
                <w:sz w:val="18"/>
                <w:szCs w:val="22"/>
                <w:lang w:eastAsia="sv-SE"/>
              </w:rPr>
              <w:t>reconfigurationWithSync</w:t>
            </w:r>
            <w:r w:rsidRPr="003A668A">
              <w:rPr>
                <w:rFonts w:ascii="Arial" w:hAnsi="Arial"/>
                <w:sz w:val="18"/>
                <w:szCs w:val="22"/>
                <w:lang w:eastAsia="sv-SE"/>
              </w:rPr>
              <w:t xml:space="preserve"> (for SpCell or </w:t>
            </w:r>
            <w:r w:rsidRPr="003A668A">
              <w:rPr>
                <w:rFonts w:ascii="Arial" w:hAnsi="Arial"/>
                <w:sz w:val="18"/>
                <w:szCs w:val="22"/>
                <w:lang w:eastAsia="zh-CN"/>
              </w:rPr>
              <w:t xml:space="preserve">PUCCH </w:t>
            </w:r>
            <w:r w:rsidRPr="003A668A">
              <w:rPr>
                <w:rFonts w:ascii="Arial" w:hAnsi="Arial"/>
                <w:sz w:val="18"/>
                <w:szCs w:val="22"/>
                <w:lang w:eastAsia="sv-SE"/>
              </w:rPr>
              <w:t xml:space="preserve">SCell) </w:t>
            </w:r>
            <w:r w:rsidRPr="003A668A">
              <w:rPr>
                <w:rFonts w:ascii="Arial" w:hAnsi="Arial"/>
                <w:sz w:val="18"/>
                <w:szCs w:val="22"/>
                <w:lang w:eastAsia="zh-CN"/>
              </w:rPr>
              <w:t>or with SCell release and add (for PUCCH SCell)</w:t>
            </w:r>
            <w:ins w:id="40" w:author="Ozcan Ozturk" w:date="2024-04-03T21:38:00Z">
              <w:r>
                <w:rPr>
                  <w:rFonts w:ascii="Arial" w:hAnsi="Arial"/>
                  <w:sz w:val="18"/>
                  <w:szCs w:val="22"/>
                  <w:lang w:eastAsia="zh-CN"/>
                </w:rPr>
                <w:t xml:space="preserve"> or </w:t>
              </w:r>
            </w:ins>
            <w:ins w:id="41" w:author="Ozcan Ozturk" w:date="2024-04-03T21:39:00Z">
              <w:r>
                <w:rPr>
                  <w:rFonts w:ascii="Arial" w:hAnsi="Arial"/>
                  <w:sz w:val="18"/>
                  <w:szCs w:val="22"/>
                  <w:lang w:eastAsia="zh-CN"/>
                </w:rPr>
                <w:t>in</w:t>
              </w:r>
            </w:ins>
            <w:ins w:id="42" w:author="Ozcan Ozturk" w:date="2024-04-03T21:38:00Z">
              <w:r>
                <w:rPr>
                  <w:rFonts w:ascii="Arial" w:hAnsi="Arial"/>
                  <w:sz w:val="18"/>
                  <w:szCs w:val="22"/>
                  <w:lang w:eastAsia="zh-CN"/>
                </w:rPr>
                <w:t xml:space="preserve"> </w:t>
              </w:r>
            </w:ins>
            <w:ins w:id="43" w:author="Ozcan Ozturk" w:date="2024-04-03T21:39:00Z">
              <w:r w:rsidRPr="00982567">
                <w:rPr>
                  <w:rFonts w:ascii="Arial" w:hAnsi="Arial"/>
                  <w:i/>
                  <w:sz w:val="18"/>
                  <w:szCs w:val="22"/>
                  <w:lang w:eastAsia="zh-CN"/>
                </w:rPr>
                <w:t>RRCResume</w:t>
              </w:r>
            </w:ins>
            <w:r w:rsidRPr="003A668A">
              <w:rPr>
                <w:rFonts w:ascii="Arial" w:hAnsi="Arial"/>
                <w:sz w:val="18"/>
                <w:szCs w:val="22"/>
                <w:lang w:eastAsia="zh-CN"/>
              </w:rPr>
              <w:t xml:space="preserve"> </w:t>
            </w:r>
            <w:r w:rsidRPr="003A668A">
              <w:rPr>
                <w:rFonts w:ascii="Arial" w:hAnsi="Arial"/>
                <w:sz w:val="18"/>
                <w:szCs w:val="22"/>
                <w:lang w:eastAsia="sv-SE"/>
              </w:rPr>
              <w:t xml:space="preserve">to move the PUCCH between the UL and SUL carrier of one serving cell. In other cases, only modifications of a previously configured </w:t>
            </w:r>
            <w:r w:rsidRPr="003A668A">
              <w:rPr>
                <w:rFonts w:ascii="Arial" w:hAnsi="Arial"/>
                <w:i/>
                <w:sz w:val="18"/>
                <w:lang w:eastAsia="sv-SE"/>
              </w:rPr>
              <w:t>pucch-Config</w:t>
            </w:r>
            <w:r w:rsidRPr="003A668A">
              <w:rPr>
                <w:rFonts w:ascii="Arial" w:hAnsi="Arial"/>
                <w:sz w:val="18"/>
                <w:szCs w:val="22"/>
                <w:lang w:eastAsia="sv-SE"/>
              </w:rPr>
              <w:t xml:space="preserve"> are allowed.</w:t>
            </w:r>
          </w:p>
          <w:p w14:paraId="677E45F7" w14:textId="7A79FFCF" w:rsidR="0078442C" w:rsidRPr="007D4718" w:rsidRDefault="006D5E72" w:rsidP="006D5E72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>If one (S)UL BWP of a serving cell is configured with PUCCH, all other (S)UL BWPs must be configured with PUCCH, too.</w:t>
            </w:r>
          </w:p>
        </w:tc>
      </w:tr>
      <w:tr w:rsidR="0078442C" w:rsidRPr="007D4718" w14:paraId="61F5FEBC" w14:textId="77777777" w:rsidTr="004E3C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8A1FC" w14:textId="77777777" w:rsidR="0078442C" w:rsidRPr="007D4718" w:rsidRDefault="0078442C" w:rsidP="004E3CC6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7D4718">
              <w:rPr>
                <w:b/>
                <w:bCs/>
                <w:i/>
                <w:iCs/>
                <w:lang w:eastAsia="x-none"/>
              </w:rPr>
              <w:t>pucch-ConfigurationList</w:t>
            </w:r>
          </w:p>
          <w:p w14:paraId="1B2B29F9" w14:textId="77777777" w:rsidR="0078442C" w:rsidRPr="007D4718" w:rsidRDefault="0078442C" w:rsidP="004E3CC6">
            <w:pPr>
              <w:pStyle w:val="TAL"/>
              <w:rPr>
                <w:lang w:eastAsia="sv-SE"/>
              </w:rPr>
            </w:pPr>
            <w:r w:rsidRPr="007D4718">
              <w:rPr>
                <w:lang w:eastAsia="sv-SE"/>
              </w:rPr>
              <w:t>PUCCH configurations for two simultaneously constructed HARQ-ACK codebooks (see TS 38.213 [13], clause 9.1).</w:t>
            </w:r>
            <w:r w:rsidRPr="007D4718">
              <w:rPr>
                <w:lang w:eastAsia="zh-CN"/>
              </w:rPr>
              <w:t xml:space="preserve"> Different PUCCH Resource IDs are configured in different </w:t>
            </w:r>
            <w:r w:rsidRPr="007D4718">
              <w:rPr>
                <w:i/>
                <w:lang w:eastAsia="zh-CN"/>
              </w:rPr>
              <w:t>PUCCH-Config</w:t>
            </w:r>
            <w:r w:rsidRPr="007D4718">
              <w:rPr>
                <w:lang w:eastAsia="zh-CN"/>
              </w:rPr>
              <w:t xml:space="preserve"> within the </w:t>
            </w:r>
            <w:r w:rsidRPr="007D4718">
              <w:rPr>
                <w:i/>
                <w:lang w:eastAsia="zh-CN"/>
              </w:rPr>
              <w:t>pucch-ConfigurationList</w:t>
            </w:r>
            <w:r w:rsidRPr="007D4718">
              <w:rPr>
                <w:lang w:eastAsia="zh-CN"/>
              </w:rPr>
              <w:t xml:space="preserve"> if configured.</w:t>
            </w:r>
          </w:p>
        </w:tc>
      </w:tr>
      <w:tr w:rsidR="0078442C" w:rsidRPr="007D4718" w14:paraId="4EB1AB46" w14:textId="77777777" w:rsidTr="004E3C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64DD" w14:textId="77777777" w:rsidR="0078442C" w:rsidRPr="007D4718" w:rsidRDefault="0078442C" w:rsidP="004E3CC6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7D4718">
              <w:rPr>
                <w:b/>
                <w:bCs/>
                <w:i/>
                <w:iCs/>
                <w:lang w:eastAsia="x-none"/>
              </w:rPr>
              <w:t>pucch-ConfigurationListMulticast1</w:t>
            </w:r>
          </w:p>
          <w:p w14:paraId="1C3C41B6" w14:textId="77777777" w:rsidR="0078442C" w:rsidRPr="007D4718" w:rsidRDefault="0078442C" w:rsidP="004E3CC6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7D4718">
              <w:rPr>
                <w:lang w:eastAsia="sv-SE"/>
              </w:rPr>
              <w:t>PUCCH configurations for two simultaneously constructed HARQ-ACK codebooks for MBS multicast (see TS 38.213, clause 9).</w:t>
            </w:r>
          </w:p>
        </w:tc>
      </w:tr>
      <w:tr w:rsidR="0078442C" w:rsidRPr="007D4718" w14:paraId="6ADA6488" w14:textId="77777777" w:rsidTr="004E3C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7333" w14:textId="77777777" w:rsidR="0078442C" w:rsidRPr="007D4718" w:rsidRDefault="0078442C" w:rsidP="004E3CC6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7D4718">
              <w:rPr>
                <w:b/>
                <w:bCs/>
                <w:i/>
                <w:iCs/>
                <w:lang w:eastAsia="x-none"/>
              </w:rPr>
              <w:lastRenderedPageBreak/>
              <w:t>pucch-ConfigurationListMulticast2</w:t>
            </w:r>
          </w:p>
          <w:p w14:paraId="72C42C0A" w14:textId="77777777" w:rsidR="0078442C" w:rsidRPr="007D4718" w:rsidRDefault="0078442C" w:rsidP="004E3CC6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7D4718">
              <w:rPr>
                <w:lang w:eastAsia="sv-SE"/>
              </w:rPr>
              <w:t>PUCCH configurations for two simultaneously constructed NACK-only feedback for MBS multicast (see TS 38.213, clause 9).</w:t>
            </w:r>
          </w:p>
        </w:tc>
      </w:tr>
      <w:tr w:rsidR="0078442C" w:rsidRPr="007D4718" w14:paraId="34E04797" w14:textId="77777777" w:rsidTr="004E3C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F9AA2" w14:textId="77777777" w:rsidR="0078442C" w:rsidRPr="007D4718" w:rsidRDefault="0078442C" w:rsidP="004E3CC6">
            <w:pPr>
              <w:pStyle w:val="TAL"/>
              <w:rPr>
                <w:szCs w:val="22"/>
                <w:lang w:eastAsia="sv-SE"/>
              </w:rPr>
            </w:pPr>
            <w:r w:rsidRPr="007D4718">
              <w:rPr>
                <w:b/>
                <w:i/>
                <w:szCs w:val="22"/>
                <w:lang w:eastAsia="sv-SE"/>
              </w:rPr>
              <w:t>pusch-Config</w:t>
            </w:r>
          </w:p>
          <w:p w14:paraId="23EC21FA" w14:textId="77777777" w:rsidR="0078442C" w:rsidRPr="007D4718" w:rsidRDefault="0078442C" w:rsidP="004E3CC6">
            <w:pPr>
              <w:pStyle w:val="TAL"/>
              <w:rPr>
                <w:szCs w:val="22"/>
                <w:lang w:eastAsia="sv-SE"/>
              </w:rPr>
            </w:pPr>
            <w:r w:rsidRPr="007D4718">
              <w:rPr>
                <w:szCs w:val="22"/>
                <w:lang w:eastAsia="sv-SE"/>
              </w:rPr>
              <w:t xml:space="preserve">PUSCH configuration for one BWP of the normal UL or SUL of a serving cell. If the UE is configured with SUL and if it has a </w:t>
            </w:r>
            <w:r w:rsidRPr="007D4718">
              <w:rPr>
                <w:i/>
                <w:lang w:eastAsia="sv-SE"/>
              </w:rPr>
              <w:t>PUSCH-Config</w:t>
            </w:r>
            <w:r w:rsidRPr="007D4718">
              <w:rPr>
                <w:szCs w:val="22"/>
                <w:lang w:eastAsia="sv-SE"/>
              </w:rPr>
              <w:t xml:space="preserve"> for both UL and SUL, an UL/SUL indicator field in DCI indicates which of the two to use. See TS 38.212 [17], clause 7.3.1.</w:t>
            </w:r>
          </w:p>
        </w:tc>
      </w:tr>
      <w:tr w:rsidR="0078442C" w:rsidRPr="007D4718" w14:paraId="7E606779" w14:textId="77777777" w:rsidTr="004E3C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488B" w14:textId="77777777" w:rsidR="0078442C" w:rsidRPr="007D4718" w:rsidRDefault="0078442C" w:rsidP="004E3CC6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7D4718">
              <w:rPr>
                <w:b/>
                <w:bCs/>
                <w:i/>
                <w:iCs/>
                <w:lang w:eastAsia="x-none"/>
              </w:rPr>
              <w:t>pucch-ConfigMulticast1</w:t>
            </w:r>
          </w:p>
          <w:p w14:paraId="4D16CA6C" w14:textId="77777777" w:rsidR="0078442C" w:rsidRPr="007D4718" w:rsidRDefault="0078442C" w:rsidP="004E3CC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D4718">
              <w:rPr>
                <w:lang w:eastAsia="sv-SE"/>
              </w:rPr>
              <w:t xml:space="preserve">PUCCH configuration for the HARQ-ACK codebook for MBS multicast when multicast feedback is not configured with a priority value (see TS 38.213 [13], clause 9). If the field is not configured, </w:t>
            </w:r>
            <w:r w:rsidRPr="007D4718">
              <w:rPr>
                <w:i/>
                <w:iCs/>
                <w:lang w:eastAsia="sv-SE"/>
              </w:rPr>
              <w:t>pucch-Config</w:t>
            </w:r>
            <w:r w:rsidRPr="007D4718">
              <w:rPr>
                <w:lang w:eastAsia="sv-SE"/>
              </w:rPr>
              <w:t xml:space="preserve"> applies.</w:t>
            </w:r>
          </w:p>
        </w:tc>
      </w:tr>
      <w:tr w:rsidR="0078442C" w:rsidRPr="007D4718" w14:paraId="2815E0FB" w14:textId="77777777" w:rsidTr="004E3C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8FC8" w14:textId="77777777" w:rsidR="0078442C" w:rsidRPr="007D4718" w:rsidRDefault="0078442C" w:rsidP="004E3CC6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7D4718">
              <w:rPr>
                <w:b/>
                <w:bCs/>
                <w:i/>
                <w:iCs/>
                <w:lang w:eastAsia="x-none"/>
              </w:rPr>
              <w:t>pucch-ConfigMulticast2</w:t>
            </w:r>
          </w:p>
          <w:p w14:paraId="538ECB30" w14:textId="77777777" w:rsidR="0078442C" w:rsidRPr="007D4718" w:rsidRDefault="0078442C" w:rsidP="004E3CC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D4718">
              <w:rPr>
                <w:lang w:eastAsia="sv-SE"/>
              </w:rPr>
              <w:t xml:space="preserve">PUCCH configuration for the NACK-only feedback for MBS multicast when multicast feedback is not configured with a priority value (see TS 38.213 [13], clause 9). If the field is not configured, </w:t>
            </w:r>
            <w:r w:rsidRPr="007D4718">
              <w:rPr>
                <w:i/>
                <w:iCs/>
                <w:lang w:eastAsia="sv-SE"/>
              </w:rPr>
              <w:t>pucch-Config</w:t>
            </w:r>
            <w:r w:rsidRPr="007D4718">
              <w:rPr>
                <w:lang w:eastAsia="sv-SE"/>
              </w:rPr>
              <w:t xml:space="preserve"> applies.</w:t>
            </w:r>
          </w:p>
        </w:tc>
      </w:tr>
      <w:tr w:rsidR="0078442C" w:rsidRPr="007D4718" w14:paraId="1879946E" w14:textId="77777777" w:rsidTr="004E3C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D047" w14:textId="77777777" w:rsidR="0078442C" w:rsidRPr="007D4718" w:rsidRDefault="0078442C" w:rsidP="004E3CC6">
            <w:pPr>
              <w:pStyle w:val="TAL"/>
              <w:rPr>
                <w:b/>
                <w:bCs/>
                <w:i/>
                <w:iCs/>
              </w:rPr>
            </w:pPr>
            <w:r w:rsidRPr="007D4718">
              <w:rPr>
                <w:b/>
                <w:bCs/>
                <w:i/>
                <w:iCs/>
              </w:rPr>
              <w:t>sl-PUCCH-Config</w:t>
            </w:r>
          </w:p>
          <w:p w14:paraId="38971E7E" w14:textId="77777777" w:rsidR="0078442C" w:rsidRPr="007D4718" w:rsidRDefault="0078442C" w:rsidP="004E3CC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D4718">
              <w:rPr>
                <w:szCs w:val="22"/>
              </w:rPr>
              <w:t>Indicates the UE specific PUCCH configurations used for the HARQ-ACK feedback reporting for NR sidelink communication.</w:t>
            </w:r>
          </w:p>
        </w:tc>
      </w:tr>
      <w:tr w:rsidR="0078442C" w:rsidRPr="007D4718" w14:paraId="22BFE7FB" w14:textId="77777777" w:rsidTr="004E3C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FEC79" w14:textId="77777777" w:rsidR="0078442C" w:rsidRPr="007D4718" w:rsidRDefault="0078442C" w:rsidP="004E3CC6">
            <w:pPr>
              <w:pStyle w:val="TAL"/>
              <w:rPr>
                <w:szCs w:val="22"/>
                <w:lang w:eastAsia="sv-SE"/>
              </w:rPr>
            </w:pPr>
            <w:r w:rsidRPr="007D4718">
              <w:rPr>
                <w:b/>
                <w:i/>
                <w:szCs w:val="22"/>
                <w:lang w:eastAsia="sv-SE"/>
              </w:rPr>
              <w:t>srs-Config</w:t>
            </w:r>
          </w:p>
          <w:p w14:paraId="2E5F8D63" w14:textId="77777777" w:rsidR="0078442C" w:rsidRPr="007D4718" w:rsidRDefault="0078442C" w:rsidP="004E3CC6">
            <w:pPr>
              <w:pStyle w:val="TAL"/>
              <w:rPr>
                <w:szCs w:val="22"/>
                <w:lang w:eastAsia="sv-SE"/>
              </w:rPr>
            </w:pPr>
            <w:r w:rsidRPr="007D4718">
              <w:rPr>
                <w:szCs w:val="22"/>
                <w:lang w:eastAsia="sv-SE"/>
              </w:rPr>
              <w:t>Uplink sounding reference signal configuration.</w:t>
            </w:r>
          </w:p>
        </w:tc>
      </w:tr>
      <w:tr w:rsidR="0078442C" w:rsidRPr="007D4718" w14:paraId="57504564" w14:textId="77777777" w:rsidTr="004E3C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59EE" w14:textId="77777777" w:rsidR="0078442C" w:rsidRPr="007D4718" w:rsidRDefault="0078442C" w:rsidP="004E3CC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D4718">
              <w:rPr>
                <w:b/>
                <w:i/>
                <w:szCs w:val="22"/>
                <w:lang w:eastAsia="sv-SE"/>
              </w:rPr>
              <w:t>ul-powerControl</w:t>
            </w:r>
          </w:p>
          <w:p w14:paraId="480DDFD2" w14:textId="77777777" w:rsidR="0078442C" w:rsidRPr="007D4718" w:rsidRDefault="0078442C" w:rsidP="004E3CC6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7D4718">
              <w:rPr>
                <w:bCs/>
                <w:iCs/>
                <w:szCs w:val="22"/>
                <w:lang w:eastAsia="sv-SE"/>
              </w:rPr>
              <w:t xml:space="preserve">Configures power control parameters for PUCCH, PUSCH and SRS when UE is configured with </w:t>
            </w:r>
            <w:r w:rsidRPr="007D4718">
              <w:rPr>
                <w:i/>
                <w:iCs/>
              </w:rPr>
              <w:t>unifiedTCI-StateType</w:t>
            </w:r>
            <w:r w:rsidRPr="007D4718" w:rsidDel="00A87DC7">
              <w:rPr>
                <w:bCs/>
                <w:iCs/>
                <w:szCs w:val="22"/>
                <w:lang w:eastAsia="sv-SE"/>
              </w:rPr>
              <w:t xml:space="preserve"> </w:t>
            </w:r>
            <w:r w:rsidRPr="007D4718">
              <w:rPr>
                <w:bCs/>
                <w:iCs/>
                <w:szCs w:val="22"/>
                <w:lang w:eastAsia="sv-SE"/>
              </w:rPr>
              <w:t>for this serving cell.</w:t>
            </w:r>
            <w:r w:rsidRPr="007D4718">
              <w:t xml:space="preserve"> </w:t>
            </w:r>
            <w:r w:rsidRPr="007D4718">
              <w:rPr>
                <w:bCs/>
                <w:iCs/>
                <w:szCs w:val="22"/>
                <w:lang w:eastAsia="sv-SE"/>
              </w:rPr>
              <w:t xml:space="preserve">For each serving cell, </w:t>
            </w:r>
            <w:r w:rsidRPr="007D4718">
              <w:rPr>
                <w:bCs/>
                <w:i/>
                <w:szCs w:val="22"/>
                <w:lang w:eastAsia="sv-SE"/>
              </w:rPr>
              <w:t>ul-powerControl</w:t>
            </w:r>
            <w:r w:rsidRPr="007D4718">
              <w:rPr>
                <w:bCs/>
                <w:iCs/>
                <w:szCs w:val="22"/>
                <w:lang w:eastAsia="sv-SE"/>
              </w:rPr>
              <w:t xml:space="preserve"> is either configured in all </w:t>
            </w:r>
            <w:r w:rsidRPr="007D4718">
              <w:rPr>
                <w:bCs/>
                <w:i/>
                <w:szCs w:val="22"/>
                <w:lang w:eastAsia="sv-SE"/>
              </w:rPr>
              <w:t>BWP-UplinkDedicated</w:t>
            </w:r>
            <w:r w:rsidRPr="007D4718">
              <w:rPr>
                <w:bCs/>
                <w:iCs/>
                <w:szCs w:val="22"/>
                <w:lang w:eastAsia="sv-SE"/>
              </w:rPr>
              <w:t xml:space="preserve"> or it is not configured in any </w:t>
            </w:r>
            <w:r w:rsidRPr="007D4718">
              <w:rPr>
                <w:bCs/>
                <w:i/>
                <w:szCs w:val="22"/>
                <w:lang w:eastAsia="sv-SE"/>
              </w:rPr>
              <w:t>BWP-UplinkDedicated</w:t>
            </w:r>
            <w:r w:rsidRPr="007D4718">
              <w:rPr>
                <w:bCs/>
                <w:iCs/>
                <w:szCs w:val="22"/>
                <w:lang w:eastAsia="sv-SE"/>
              </w:rPr>
              <w:t xml:space="preserve">. When </w:t>
            </w:r>
            <w:r w:rsidRPr="007D4718">
              <w:rPr>
                <w:bCs/>
                <w:i/>
                <w:szCs w:val="22"/>
                <w:lang w:eastAsia="sv-SE"/>
              </w:rPr>
              <w:t>unifiedTCI-StateRef</w:t>
            </w:r>
            <w:r w:rsidRPr="007D4718">
              <w:rPr>
                <w:bCs/>
                <w:iCs/>
                <w:szCs w:val="22"/>
                <w:lang w:eastAsia="sv-SE"/>
              </w:rPr>
              <w:t xml:space="preserve"> in the </w:t>
            </w:r>
            <w:r w:rsidRPr="007D4718">
              <w:rPr>
                <w:bCs/>
                <w:i/>
                <w:szCs w:val="22"/>
                <w:lang w:eastAsia="sv-SE"/>
              </w:rPr>
              <w:t>BWP-UplinkDedicated</w:t>
            </w:r>
            <w:r w:rsidRPr="007D4718">
              <w:rPr>
                <w:bCs/>
                <w:iCs/>
                <w:szCs w:val="22"/>
                <w:lang w:eastAsia="sv-SE"/>
              </w:rPr>
              <w:t xml:space="preserve"> or</w:t>
            </w:r>
            <w:r w:rsidRPr="007D4718">
              <w:rPr>
                <w:bCs/>
                <w:iCs/>
                <w:szCs w:val="22"/>
                <w:lang w:eastAsia="zh-CN"/>
              </w:rPr>
              <w:t xml:space="preserve"> </w:t>
            </w:r>
            <w:r w:rsidRPr="007D4718">
              <w:rPr>
                <w:bCs/>
                <w:iCs/>
                <w:szCs w:val="22"/>
                <w:lang w:eastAsia="sv-SE"/>
              </w:rPr>
              <w:t xml:space="preserve">in the </w:t>
            </w:r>
            <w:r w:rsidRPr="007D4718">
              <w:rPr>
                <w:bCs/>
                <w:i/>
                <w:szCs w:val="22"/>
                <w:lang w:eastAsia="sv-SE"/>
              </w:rPr>
              <w:t>PDSCH-Config</w:t>
            </w:r>
            <w:r w:rsidRPr="007D4718">
              <w:rPr>
                <w:bCs/>
                <w:szCs w:val="22"/>
                <w:lang w:eastAsia="zh-CN"/>
              </w:rPr>
              <w:t xml:space="preserve"> if </w:t>
            </w:r>
            <w:r w:rsidRPr="007D4718">
              <w:rPr>
                <w:bCs/>
                <w:iCs/>
                <w:szCs w:val="22"/>
                <w:lang w:eastAsia="zh-CN"/>
              </w:rPr>
              <w:t xml:space="preserve">the </w:t>
            </w:r>
            <w:r w:rsidRPr="007D4718">
              <w:rPr>
                <w:i/>
                <w:iCs/>
              </w:rPr>
              <w:t>unifiedTCI-StateType</w:t>
            </w:r>
            <w:r w:rsidRPr="007D4718">
              <w:rPr>
                <w:iCs/>
              </w:rPr>
              <w:t xml:space="preserve"> is set to </w:t>
            </w:r>
            <w:r w:rsidRPr="007D4718">
              <w:rPr>
                <w:i/>
                <w:iCs/>
              </w:rPr>
              <w:t>joint,</w:t>
            </w:r>
            <w:r w:rsidRPr="007D4718">
              <w:rPr>
                <w:bCs/>
                <w:iCs/>
                <w:szCs w:val="22"/>
                <w:lang w:eastAsia="sv-SE"/>
              </w:rPr>
              <w:t xml:space="preserve"> of a serving cell refers to another serving cell, </w:t>
            </w:r>
            <w:r w:rsidRPr="007D4718">
              <w:rPr>
                <w:bCs/>
                <w:i/>
                <w:szCs w:val="22"/>
                <w:lang w:eastAsia="sv-SE"/>
              </w:rPr>
              <w:t>ul-powerControl</w:t>
            </w:r>
            <w:r w:rsidRPr="007D4718">
              <w:rPr>
                <w:bCs/>
                <w:iCs/>
                <w:szCs w:val="22"/>
                <w:lang w:eastAsia="sv-SE"/>
              </w:rPr>
              <w:t xml:space="preserve"> is either configured in all </w:t>
            </w:r>
            <w:r w:rsidRPr="007D4718">
              <w:rPr>
                <w:bCs/>
                <w:i/>
                <w:szCs w:val="22"/>
                <w:lang w:eastAsia="sv-SE"/>
              </w:rPr>
              <w:t>BWP-UplinkDedicated</w:t>
            </w:r>
            <w:r w:rsidRPr="007D4718">
              <w:rPr>
                <w:bCs/>
                <w:iCs/>
                <w:szCs w:val="22"/>
                <w:lang w:eastAsia="sv-SE"/>
              </w:rPr>
              <w:t xml:space="preserve"> of these two serving cells or it is not configured in any </w:t>
            </w:r>
            <w:r w:rsidRPr="007D4718">
              <w:rPr>
                <w:bCs/>
                <w:i/>
                <w:szCs w:val="22"/>
                <w:lang w:eastAsia="sv-SE"/>
              </w:rPr>
              <w:t>BWP-UplinkDedicated</w:t>
            </w:r>
            <w:r w:rsidRPr="007D4718">
              <w:rPr>
                <w:bCs/>
                <w:iCs/>
                <w:szCs w:val="22"/>
                <w:lang w:eastAsia="sv-SE"/>
              </w:rPr>
              <w:t xml:space="preserve"> of these two serving cells.</w:t>
            </w:r>
          </w:p>
        </w:tc>
      </w:tr>
      <w:tr w:rsidR="0078442C" w:rsidRPr="007D4718" w14:paraId="4ED9E2AA" w14:textId="77777777" w:rsidTr="004E3C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FFD2" w14:textId="77777777" w:rsidR="0078442C" w:rsidRPr="007D4718" w:rsidRDefault="0078442C" w:rsidP="004E3CC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D4718">
              <w:rPr>
                <w:b/>
                <w:i/>
                <w:szCs w:val="22"/>
                <w:lang w:eastAsia="sv-SE"/>
              </w:rPr>
              <w:t>ul-TCI-StateList</w:t>
            </w:r>
          </w:p>
          <w:p w14:paraId="659CE3BE" w14:textId="77777777" w:rsidR="0078442C" w:rsidRPr="007D4718" w:rsidRDefault="0078442C" w:rsidP="004E3CC6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7D4718">
              <w:rPr>
                <w:bCs/>
                <w:iCs/>
                <w:szCs w:val="22"/>
                <w:lang w:eastAsia="sv-SE"/>
              </w:rPr>
              <w:t>Indicates the applicable UL TCI states for PUCCH, PUSCH and SRS.</w:t>
            </w:r>
          </w:p>
        </w:tc>
      </w:tr>
      <w:tr w:rsidR="0078442C" w:rsidRPr="007D4718" w14:paraId="06F58809" w14:textId="77777777" w:rsidTr="004E3C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6A27" w14:textId="77777777" w:rsidR="0078442C" w:rsidRPr="007D4718" w:rsidRDefault="0078442C" w:rsidP="004E3CC6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D4718">
              <w:rPr>
                <w:b/>
                <w:bCs/>
                <w:i/>
                <w:iCs/>
                <w:lang w:eastAsia="sv-SE"/>
              </w:rPr>
              <w:t>ul-TCI-ToAddModList</w:t>
            </w:r>
          </w:p>
          <w:p w14:paraId="0ACA1E35" w14:textId="77777777" w:rsidR="0078442C" w:rsidRPr="007D4718" w:rsidRDefault="0078442C" w:rsidP="004E3CC6">
            <w:pPr>
              <w:pStyle w:val="TAL"/>
              <w:rPr>
                <w:lang w:eastAsia="sv-SE"/>
              </w:rPr>
            </w:pPr>
            <w:r w:rsidRPr="007D4718">
              <w:rPr>
                <w:lang w:eastAsia="sv-SE"/>
              </w:rPr>
              <w:t>Indicates a list of UL TCI states.</w:t>
            </w:r>
          </w:p>
        </w:tc>
      </w:tr>
      <w:tr w:rsidR="0078442C" w:rsidRPr="007D4718" w14:paraId="72C0C1F3" w14:textId="77777777" w:rsidTr="004E3C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7E44" w14:textId="77777777" w:rsidR="0078442C" w:rsidRPr="007D4718" w:rsidRDefault="0078442C" w:rsidP="004E3CC6">
            <w:pPr>
              <w:pStyle w:val="TAL"/>
              <w:rPr>
                <w:b/>
                <w:bCs/>
                <w:i/>
                <w:iCs/>
              </w:rPr>
            </w:pPr>
            <w:r w:rsidRPr="007D4718">
              <w:rPr>
                <w:b/>
                <w:bCs/>
                <w:i/>
                <w:iCs/>
              </w:rPr>
              <w:t>unifiedTCI-StateRef</w:t>
            </w:r>
          </w:p>
          <w:p w14:paraId="3AA8A4A3" w14:textId="77777777" w:rsidR="0078442C" w:rsidRPr="007D4718" w:rsidRDefault="0078442C" w:rsidP="004E3CC6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D4718">
              <w:t>Provides the serving cell and UL BWP where UL TCI states applicable to this UL BWP are defined.</w:t>
            </w:r>
            <w:r w:rsidRPr="007D4718">
              <w:rPr>
                <w:rFonts w:cs="Arial"/>
                <w:szCs w:val="18"/>
                <w:lang w:eastAsia="sv-SE"/>
              </w:rPr>
              <w:t xml:space="preserve"> The value of </w:t>
            </w:r>
            <w:r w:rsidRPr="007D4718">
              <w:rPr>
                <w:rFonts w:cs="Arial"/>
                <w:i/>
                <w:iCs/>
                <w:szCs w:val="18"/>
                <w:lang w:eastAsia="sv-SE"/>
              </w:rPr>
              <w:t>unifiedTCI-StateType</w:t>
            </w:r>
            <w:r w:rsidRPr="007D4718">
              <w:rPr>
                <w:rFonts w:cs="Arial"/>
                <w:i/>
                <w:iCs/>
                <w:szCs w:val="18"/>
                <w:lang w:eastAsia="zh-CN"/>
              </w:rPr>
              <w:t xml:space="preserve"> </w:t>
            </w:r>
            <w:r w:rsidRPr="007D4718">
              <w:rPr>
                <w:rFonts w:cs="Arial"/>
                <w:iCs/>
                <w:szCs w:val="18"/>
                <w:lang w:eastAsia="zh-CN"/>
              </w:rPr>
              <w:t>of current serving cell</w:t>
            </w:r>
            <w:r w:rsidRPr="007D4718">
              <w:rPr>
                <w:rFonts w:cs="Arial"/>
                <w:szCs w:val="18"/>
                <w:lang w:eastAsia="sv-SE"/>
              </w:rPr>
              <w:t xml:space="preserve"> is the same in the serving cell indicated by </w:t>
            </w:r>
            <w:r w:rsidRPr="007D4718">
              <w:rPr>
                <w:rFonts w:cs="Arial"/>
                <w:i/>
                <w:iCs/>
                <w:szCs w:val="18"/>
                <w:lang w:eastAsia="sv-SE"/>
              </w:rPr>
              <w:t>unifiedTCI-StateRef.</w:t>
            </w:r>
          </w:p>
        </w:tc>
      </w:tr>
      <w:tr w:rsidR="0078442C" w:rsidRPr="007D4718" w14:paraId="22C45ED2" w14:textId="77777777" w:rsidTr="004E3C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D8514" w14:textId="77777777" w:rsidR="0078442C" w:rsidRPr="007D4718" w:rsidRDefault="0078442C" w:rsidP="004E3CC6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D4718">
              <w:rPr>
                <w:b/>
                <w:bCs/>
                <w:i/>
                <w:iCs/>
                <w:lang w:eastAsia="sv-SE"/>
              </w:rPr>
              <w:t>useInterlacePUCCH-PUSCH</w:t>
            </w:r>
          </w:p>
          <w:p w14:paraId="38474F92" w14:textId="77777777" w:rsidR="0078442C" w:rsidRPr="007D4718" w:rsidRDefault="0078442C" w:rsidP="004E3CC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D4718">
              <w:rPr>
                <w:szCs w:val="22"/>
                <w:lang w:eastAsia="sv-SE"/>
              </w:rPr>
              <w:t>If the field is present, the UE uses uplink frequency domain resource allocation Type 2 for PUSCH (see TS 38.213 [13], clause 8.3 and TS 38.214 [19], clause 6.1.2.2) and uses interlaced PUCCH Format 0, 1, 2, and 3 for PUCCH (see TS 38.213 [13], clause 9.2.1).</w:t>
            </w:r>
          </w:p>
        </w:tc>
      </w:tr>
    </w:tbl>
    <w:p w14:paraId="62765C67" w14:textId="77777777" w:rsidR="0078442C" w:rsidRPr="007D4718" w:rsidRDefault="0078442C" w:rsidP="0078442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78442C" w:rsidRPr="007D4718" w14:paraId="1B3E714C" w14:textId="77777777" w:rsidTr="004E3CC6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3CB82" w14:textId="77777777" w:rsidR="0078442C" w:rsidRPr="007D4718" w:rsidRDefault="0078442C" w:rsidP="004E3CC6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7D4718">
              <w:rPr>
                <w:rFonts w:eastAsia="Calibri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3303C" w14:textId="77777777" w:rsidR="0078442C" w:rsidRPr="007D4718" w:rsidRDefault="0078442C" w:rsidP="004E3CC6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7D4718">
              <w:rPr>
                <w:rFonts w:eastAsia="Calibri"/>
                <w:szCs w:val="22"/>
                <w:lang w:eastAsia="sv-SE"/>
              </w:rPr>
              <w:t>Explanation</w:t>
            </w:r>
          </w:p>
        </w:tc>
      </w:tr>
      <w:tr w:rsidR="0078442C" w:rsidRPr="007D4718" w14:paraId="4DB99469" w14:textId="77777777" w:rsidTr="004E3CC6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420E" w14:textId="77777777" w:rsidR="0078442C" w:rsidRPr="007D4718" w:rsidRDefault="0078442C" w:rsidP="004E3CC6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r w:rsidRPr="007D4718">
              <w:rPr>
                <w:rFonts w:eastAsia="Calibri"/>
                <w:i/>
                <w:szCs w:val="22"/>
                <w:lang w:eastAsia="sv-SE"/>
              </w:rPr>
              <w:t>NoTCI-PC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BFDEF" w14:textId="77777777" w:rsidR="0078442C" w:rsidRPr="007D4718" w:rsidRDefault="0078442C" w:rsidP="004E3CC6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7D4718">
              <w:rPr>
                <w:rFonts w:eastAsia="Calibri"/>
                <w:szCs w:val="22"/>
                <w:lang w:eastAsia="sv-SE"/>
              </w:rPr>
              <w:t xml:space="preserve">The field is optionally present, Need R, if </w:t>
            </w:r>
            <w:r w:rsidRPr="007D4718">
              <w:rPr>
                <w:rFonts w:eastAsia="Calibri"/>
                <w:i/>
                <w:iCs/>
                <w:szCs w:val="22"/>
                <w:lang w:eastAsia="sv-SE"/>
              </w:rPr>
              <w:t>unifiedTCI-StateType</w:t>
            </w:r>
            <w:r w:rsidRPr="007D4718">
              <w:rPr>
                <w:rFonts w:eastAsia="Calibri"/>
                <w:szCs w:val="22"/>
                <w:lang w:eastAsia="sv-SE"/>
              </w:rPr>
              <w:t xml:space="preserve"> is configured for this serving cell and </w:t>
            </w:r>
            <w:r w:rsidRPr="007D4718">
              <w:rPr>
                <w:rFonts w:eastAsia="Calibri"/>
                <w:i/>
                <w:iCs/>
                <w:szCs w:val="22"/>
                <w:lang w:eastAsia="sv-SE"/>
              </w:rPr>
              <w:t>ul-powerControl</w:t>
            </w:r>
            <w:r w:rsidRPr="007D4718">
              <w:rPr>
                <w:rFonts w:eastAsia="Calibri"/>
                <w:szCs w:val="22"/>
                <w:lang w:eastAsia="sv-SE"/>
              </w:rPr>
              <w:t xml:space="preserve"> is not configured for any UL TCI state or joint TCI state of this serving cell. Otherwise it is absent, Need R</w:t>
            </w:r>
          </w:p>
        </w:tc>
      </w:tr>
      <w:tr w:rsidR="0078442C" w:rsidRPr="007D4718" w14:paraId="24430FF3" w14:textId="77777777" w:rsidTr="004E3CC6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F7122" w14:textId="77777777" w:rsidR="0078442C" w:rsidRPr="007D4718" w:rsidRDefault="0078442C" w:rsidP="004E3CC6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r w:rsidRPr="007D4718">
              <w:rPr>
                <w:rFonts w:eastAsia="Calibri"/>
                <w:i/>
                <w:szCs w:val="22"/>
                <w:lang w:eastAsia="sv-SE"/>
              </w:rPr>
              <w:t>SpCellOnly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42242" w14:textId="77777777" w:rsidR="0078442C" w:rsidRPr="007D4718" w:rsidRDefault="0078442C" w:rsidP="004E3CC6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7D4718">
              <w:rPr>
                <w:rFonts w:eastAsia="Calibri"/>
                <w:szCs w:val="22"/>
                <w:lang w:eastAsia="sv-SE"/>
              </w:rPr>
              <w:t xml:space="preserve">The field is optionally present, Need M, in the </w:t>
            </w:r>
            <w:r w:rsidRPr="007D4718">
              <w:rPr>
                <w:rFonts w:eastAsia="Calibri"/>
                <w:i/>
                <w:lang w:eastAsia="sv-SE"/>
              </w:rPr>
              <w:t>BWP-UplinkDedicated</w:t>
            </w:r>
            <w:r w:rsidRPr="007D4718">
              <w:rPr>
                <w:rFonts w:eastAsia="Calibri"/>
                <w:szCs w:val="22"/>
                <w:lang w:eastAsia="sv-SE"/>
              </w:rPr>
              <w:t xml:space="preserve"> of an SpCell. It is absent otherwise. </w:t>
            </w:r>
          </w:p>
        </w:tc>
      </w:tr>
    </w:tbl>
    <w:p w14:paraId="3BC7AC2D" w14:textId="77777777" w:rsidR="0078442C" w:rsidRPr="007D4718" w:rsidRDefault="0078442C" w:rsidP="0078442C"/>
    <w:p w14:paraId="0B9D9BD4" w14:textId="08703309" w:rsidR="007D56F6" w:rsidRPr="00D52432" w:rsidRDefault="0078442C" w:rsidP="00D52432">
      <w:pPr>
        <w:pStyle w:val="NO"/>
        <w:rPr>
          <w:rFonts w:eastAsia="SimSun"/>
          <w:lang w:eastAsia="x-none"/>
        </w:rPr>
      </w:pPr>
      <w:r w:rsidRPr="007D4718">
        <w:rPr>
          <w:rFonts w:eastAsia="SimSun"/>
          <w:lang w:eastAsia="x-none"/>
        </w:rPr>
        <w:t>NOTE 1:</w:t>
      </w:r>
      <w:r w:rsidRPr="007D4718">
        <w:rPr>
          <w:rFonts w:eastAsia="SimSun"/>
          <w:lang w:eastAsia="x-none"/>
        </w:rPr>
        <w:tab/>
      </w:r>
      <w:r w:rsidRPr="007D4718">
        <w:t xml:space="preserve">In case of </w:t>
      </w:r>
      <w:r w:rsidRPr="007D4718">
        <w:rPr>
          <w:i/>
        </w:rPr>
        <w:t>RRCReconfiguration</w:t>
      </w:r>
      <w:r w:rsidRPr="007D4718">
        <w:t xml:space="preserve"> with </w:t>
      </w:r>
      <w:r w:rsidRPr="007D4718">
        <w:rPr>
          <w:i/>
        </w:rPr>
        <w:t>reconfigurationWithSync</w:t>
      </w:r>
      <w:r w:rsidRPr="007D4718">
        <w:t xml:space="preserve">, the UE performs a MAC reset, which involves releasing the PUCCH-CSI/SRS/SR configuration in accordance with clause 5.3.12 and TS 38.321 [3], clauses 5.12 and 5.2. Hence, for these parts of the dedicated radio resource configuration, delta signalling is not supported in the message when </w:t>
      </w:r>
      <w:r w:rsidRPr="007D4718">
        <w:rPr>
          <w:i/>
        </w:rPr>
        <w:t>reconfigurationWithSync</w:t>
      </w:r>
      <w:r w:rsidRPr="007D4718">
        <w:t xml:space="preserve"> is included.</w:t>
      </w:r>
      <w:bookmarkStart w:id="44" w:name="_Toc60776828"/>
      <w:bookmarkStart w:id="45" w:name="_Toc146780803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44"/>
    <w:bookmarkEnd w:id="45"/>
    <w:p w14:paraId="557F00BC" w14:textId="109FF0FD" w:rsidR="00A305DF" w:rsidRPr="002B34B1" w:rsidRDefault="000261B9" w:rsidP="00A305D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End of Change</w:t>
      </w:r>
    </w:p>
    <w:sectPr w:rsidR="00A305DF" w:rsidRPr="002B34B1" w:rsidSect="003718DD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C3BA5" w14:textId="77777777" w:rsidR="003718DD" w:rsidRDefault="003718DD">
      <w:r>
        <w:separator/>
      </w:r>
    </w:p>
  </w:endnote>
  <w:endnote w:type="continuationSeparator" w:id="0">
    <w:p w14:paraId="6B073690" w14:textId="77777777" w:rsidR="003718DD" w:rsidRDefault="00371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9354D" w14:textId="77777777" w:rsidR="003718DD" w:rsidRDefault="003718DD">
      <w:r>
        <w:separator/>
      </w:r>
    </w:p>
  </w:footnote>
  <w:footnote w:type="continuationSeparator" w:id="0">
    <w:p w14:paraId="23B2F395" w14:textId="77777777" w:rsidR="003718DD" w:rsidRDefault="00371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C666F" w:rsidRDefault="005C66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C666F" w:rsidRDefault="005C66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C666F" w:rsidRDefault="005C66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C666F" w:rsidRDefault="005C66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00D38"/>
    <w:multiLevelType w:val="hybridMultilevel"/>
    <w:tmpl w:val="7A48B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25CC0"/>
    <w:multiLevelType w:val="hybridMultilevel"/>
    <w:tmpl w:val="9F3E8C9C"/>
    <w:lvl w:ilvl="0" w:tplc="86862E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4E95A00"/>
    <w:multiLevelType w:val="hybridMultilevel"/>
    <w:tmpl w:val="C7B86644"/>
    <w:lvl w:ilvl="0" w:tplc="4CEC74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5F96F9B"/>
    <w:multiLevelType w:val="hybridMultilevel"/>
    <w:tmpl w:val="0B843502"/>
    <w:lvl w:ilvl="0" w:tplc="617E880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49BD106B"/>
    <w:multiLevelType w:val="hybridMultilevel"/>
    <w:tmpl w:val="1C6016AC"/>
    <w:lvl w:ilvl="0" w:tplc="33C68B4A">
      <w:start w:val="1"/>
      <w:numFmt w:val="decimal"/>
      <w:lvlText w:val="%1."/>
      <w:lvlJc w:val="left"/>
      <w:pPr>
        <w:ind w:left="462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5" w15:restartNumberingAfterBreak="0">
    <w:nsid w:val="4C983328"/>
    <w:multiLevelType w:val="hybridMultilevel"/>
    <w:tmpl w:val="349C96A6"/>
    <w:lvl w:ilvl="0" w:tplc="577A4DA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817722561">
    <w:abstractNumId w:val="1"/>
  </w:num>
  <w:num w:numId="2" w16cid:durableId="1165051355">
    <w:abstractNumId w:val="3"/>
  </w:num>
  <w:num w:numId="3" w16cid:durableId="891499276">
    <w:abstractNumId w:val="4"/>
  </w:num>
  <w:num w:numId="4" w16cid:durableId="1199666275">
    <w:abstractNumId w:val="2"/>
  </w:num>
  <w:num w:numId="5" w16cid:durableId="1642926158">
    <w:abstractNumId w:val="5"/>
  </w:num>
  <w:num w:numId="6" w16cid:durableId="4231143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5F"/>
    <w:rsid w:val="00001F64"/>
    <w:rsid w:val="00003AF4"/>
    <w:rsid w:val="00006316"/>
    <w:rsid w:val="00007636"/>
    <w:rsid w:val="00010B1A"/>
    <w:rsid w:val="00022E4A"/>
    <w:rsid w:val="00023DED"/>
    <w:rsid w:val="00025ACD"/>
    <w:rsid w:val="000261B9"/>
    <w:rsid w:val="000306B3"/>
    <w:rsid w:val="000319C4"/>
    <w:rsid w:val="00033742"/>
    <w:rsid w:val="0003662F"/>
    <w:rsid w:val="0004329F"/>
    <w:rsid w:val="000527B2"/>
    <w:rsid w:val="00056C33"/>
    <w:rsid w:val="0007507F"/>
    <w:rsid w:val="0007561A"/>
    <w:rsid w:val="000801A3"/>
    <w:rsid w:val="00080507"/>
    <w:rsid w:val="00085F5C"/>
    <w:rsid w:val="0008674C"/>
    <w:rsid w:val="00094432"/>
    <w:rsid w:val="00097021"/>
    <w:rsid w:val="000A1D15"/>
    <w:rsid w:val="000A542F"/>
    <w:rsid w:val="000A6394"/>
    <w:rsid w:val="000B38DA"/>
    <w:rsid w:val="000B5EC4"/>
    <w:rsid w:val="000B7934"/>
    <w:rsid w:val="000B7FED"/>
    <w:rsid w:val="000C038A"/>
    <w:rsid w:val="000C6598"/>
    <w:rsid w:val="000D44B3"/>
    <w:rsid w:val="000E30A9"/>
    <w:rsid w:val="000E3C69"/>
    <w:rsid w:val="000E50F2"/>
    <w:rsid w:val="000E648A"/>
    <w:rsid w:val="000F012E"/>
    <w:rsid w:val="000F4AD6"/>
    <w:rsid w:val="00100D2B"/>
    <w:rsid w:val="00102988"/>
    <w:rsid w:val="00107A1C"/>
    <w:rsid w:val="00122C8F"/>
    <w:rsid w:val="00125C4D"/>
    <w:rsid w:val="00130F3B"/>
    <w:rsid w:val="001310C6"/>
    <w:rsid w:val="001323E4"/>
    <w:rsid w:val="00132DAD"/>
    <w:rsid w:val="00136D7B"/>
    <w:rsid w:val="0014123A"/>
    <w:rsid w:val="00145D43"/>
    <w:rsid w:val="00174B2F"/>
    <w:rsid w:val="00184238"/>
    <w:rsid w:val="00186117"/>
    <w:rsid w:val="00192C46"/>
    <w:rsid w:val="00193BC7"/>
    <w:rsid w:val="00194AB2"/>
    <w:rsid w:val="001A08B3"/>
    <w:rsid w:val="001A0D1C"/>
    <w:rsid w:val="001A0ED2"/>
    <w:rsid w:val="001A60FC"/>
    <w:rsid w:val="001A7B60"/>
    <w:rsid w:val="001B0BF1"/>
    <w:rsid w:val="001B365C"/>
    <w:rsid w:val="001B52F0"/>
    <w:rsid w:val="001B7A65"/>
    <w:rsid w:val="001B7C49"/>
    <w:rsid w:val="001C0965"/>
    <w:rsid w:val="001C0A8F"/>
    <w:rsid w:val="001C204C"/>
    <w:rsid w:val="001C4584"/>
    <w:rsid w:val="001C559E"/>
    <w:rsid w:val="001C5E1B"/>
    <w:rsid w:val="001D3242"/>
    <w:rsid w:val="001D6FF0"/>
    <w:rsid w:val="001E1CCB"/>
    <w:rsid w:val="001E1FA7"/>
    <w:rsid w:val="001E2527"/>
    <w:rsid w:val="001E41F3"/>
    <w:rsid w:val="001F3E11"/>
    <w:rsid w:val="001F551C"/>
    <w:rsid w:val="001F5895"/>
    <w:rsid w:val="00207862"/>
    <w:rsid w:val="002117A5"/>
    <w:rsid w:val="00212B63"/>
    <w:rsid w:val="00221C72"/>
    <w:rsid w:val="002229F2"/>
    <w:rsid w:val="00223E99"/>
    <w:rsid w:val="00226B5A"/>
    <w:rsid w:val="002331A5"/>
    <w:rsid w:val="00236E31"/>
    <w:rsid w:val="0026004D"/>
    <w:rsid w:val="002614E2"/>
    <w:rsid w:val="002640DD"/>
    <w:rsid w:val="002661F6"/>
    <w:rsid w:val="0026640D"/>
    <w:rsid w:val="00271A12"/>
    <w:rsid w:val="00272251"/>
    <w:rsid w:val="00275D12"/>
    <w:rsid w:val="00276C6D"/>
    <w:rsid w:val="0028447B"/>
    <w:rsid w:val="00284FEB"/>
    <w:rsid w:val="002860C4"/>
    <w:rsid w:val="00287BE1"/>
    <w:rsid w:val="00291B09"/>
    <w:rsid w:val="00295B16"/>
    <w:rsid w:val="002B5741"/>
    <w:rsid w:val="002D0D7C"/>
    <w:rsid w:val="002D3D0B"/>
    <w:rsid w:val="002D479D"/>
    <w:rsid w:val="002E01FF"/>
    <w:rsid w:val="002E472E"/>
    <w:rsid w:val="00301A89"/>
    <w:rsid w:val="00302A85"/>
    <w:rsid w:val="00305409"/>
    <w:rsid w:val="00306EAA"/>
    <w:rsid w:val="003108A4"/>
    <w:rsid w:val="00310A69"/>
    <w:rsid w:val="003121EB"/>
    <w:rsid w:val="00312319"/>
    <w:rsid w:val="00313EAD"/>
    <w:rsid w:val="003170EA"/>
    <w:rsid w:val="00320701"/>
    <w:rsid w:val="003329D5"/>
    <w:rsid w:val="003339B6"/>
    <w:rsid w:val="00337973"/>
    <w:rsid w:val="003408B8"/>
    <w:rsid w:val="00343591"/>
    <w:rsid w:val="0034611D"/>
    <w:rsid w:val="0034797E"/>
    <w:rsid w:val="003609EF"/>
    <w:rsid w:val="0036231A"/>
    <w:rsid w:val="00362757"/>
    <w:rsid w:val="00363B04"/>
    <w:rsid w:val="0036418B"/>
    <w:rsid w:val="00364AC2"/>
    <w:rsid w:val="003718DD"/>
    <w:rsid w:val="00371D66"/>
    <w:rsid w:val="003725B4"/>
    <w:rsid w:val="00372CE6"/>
    <w:rsid w:val="00373C42"/>
    <w:rsid w:val="00374DD4"/>
    <w:rsid w:val="00392F3B"/>
    <w:rsid w:val="00393E9F"/>
    <w:rsid w:val="00394149"/>
    <w:rsid w:val="003A2231"/>
    <w:rsid w:val="003A611C"/>
    <w:rsid w:val="003B2210"/>
    <w:rsid w:val="003B6153"/>
    <w:rsid w:val="003D1615"/>
    <w:rsid w:val="003D78EA"/>
    <w:rsid w:val="003E02D2"/>
    <w:rsid w:val="003E1A36"/>
    <w:rsid w:val="003E6483"/>
    <w:rsid w:val="003F14ED"/>
    <w:rsid w:val="003F60D6"/>
    <w:rsid w:val="00401CAB"/>
    <w:rsid w:val="00401E90"/>
    <w:rsid w:val="00410371"/>
    <w:rsid w:val="00413D10"/>
    <w:rsid w:val="00416BA7"/>
    <w:rsid w:val="00416E2E"/>
    <w:rsid w:val="00420CD6"/>
    <w:rsid w:val="00422B2D"/>
    <w:rsid w:val="0042320D"/>
    <w:rsid w:val="004242F1"/>
    <w:rsid w:val="00427AE3"/>
    <w:rsid w:val="00430627"/>
    <w:rsid w:val="00430CF1"/>
    <w:rsid w:val="004334DD"/>
    <w:rsid w:val="00434BA4"/>
    <w:rsid w:val="004359E5"/>
    <w:rsid w:val="00441862"/>
    <w:rsid w:val="00455D7C"/>
    <w:rsid w:val="00463944"/>
    <w:rsid w:val="00466EE7"/>
    <w:rsid w:val="00471B2A"/>
    <w:rsid w:val="00475544"/>
    <w:rsid w:val="00477596"/>
    <w:rsid w:val="00483851"/>
    <w:rsid w:val="00483DCD"/>
    <w:rsid w:val="00486F8B"/>
    <w:rsid w:val="00497FEE"/>
    <w:rsid w:val="004A2AE0"/>
    <w:rsid w:val="004A3275"/>
    <w:rsid w:val="004B16BD"/>
    <w:rsid w:val="004B495D"/>
    <w:rsid w:val="004B6AFB"/>
    <w:rsid w:val="004B7549"/>
    <w:rsid w:val="004B75B7"/>
    <w:rsid w:val="004C5B36"/>
    <w:rsid w:val="004D5F02"/>
    <w:rsid w:val="004E1C17"/>
    <w:rsid w:val="004E2FC4"/>
    <w:rsid w:val="004F14E5"/>
    <w:rsid w:val="004F3EA8"/>
    <w:rsid w:val="00503A53"/>
    <w:rsid w:val="005045E3"/>
    <w:rsid w:val="00506FF3"/>
    <w:rsid w:val="005138EB"/>
    <w:rsid w:val="005141D9"/>
    <w:rsid w:val="00514EDD"/>
    <w:rsid w:val="0051580D"/>
    <w:rsid w:val="00516AF5"/>
    <w:rsid w:val="00520B50"/>
    <w:rsid w:val="005254C9"/>
    <w:rsid w:val="00530C49"/>
    <w:rsid w:val="00532C8B"/>
    <w:rsid w:val="005370C2"/>
    <w:rsid w:val="005419C0"/>
    <w:rsid w:val="00545EA7"/>
    <w:rsid w:val="00546274"/>
    <w:rsid w:val="005470BC"/>
    <w:rsid w:val="00547111"/>
    <w:rsid w:val="00555E46"/>
    <w:rsid w:val="0055607D"/>
    <w:rsid w:val="00562B58"/>
    <w:rsid w:val="00576622"/>
    <w:rsid w:val="00582359"/>
    <w:rsid w:val="00591394"/>
    <w:rsid w:val="00592D74"/>
    <w:rsid w:val="005A2BE1"/>
    <w:rsid w:val="005A3BB3"/>
    <w:rsid w:val="005A7B4B"/>
    <w:rsid w:val="005A7CDD"/>
    <w:rsid w:val="005B222F"/>
    <w:rsid w:val="005B4B49"/>
    <w:rsid w:val="005C075A"/>
    <w:rsid w:val="005C0A95"/>
    <w:rsid w:val="005C1144"/>
    <w:rsid w:val="005C649C"/>
    <w:rsid w:val="005C666F"/>
    <w:rsid w:val="005D097B"/>
    <w:rsid w:val="005D4834"/>
    <w:rsid w:val="005D5C27"/>
    <w:rsid w:val="005E0392"/>
    <w:rsid w:val="005E13E9"/>
    <w:rsid w:val="005E256F"/>
    <w:rsid w:val="005E2C44"/>
    <w:rsid w:val="005E6B6E"/>
    <w:rsid w:val="005F6559"/>
    <w:rsid w:val="005F7B64"/>
    <w:rsid w:val="006032D4"/>
    <w:rsid w:val="006043BD"/>
    <w:rsid w:val="00606D07"/>
    <w:rsid w:val="00607640"/>
    <w:rsid w:val="00613050"/>
    <w:rsid w:val="00616505"/>
    <w:rsid w:val="00621188"/>
    <w:rsid w:val="00621BD9"/>
    <w:rsid w:val="006257ED"/>
    <w:rsid w:val="006278FF"/>
    <w:rsid w:val="0063166C"/>
    <w:rsid w:val="00632A5A"/>
    <w:rsid w:val="00635361"/>
    <w:rsid w:val="0063691F"/>
    <w:rsid w:val="006426C0"/>
    <w:rsid w:val="00642B29"/>
    <w:rsid w:val="00653DE4"/>
    <w:rsid w:val="00660CA9"/>
    <w:rsid w:val="0066486E"/>
    <w:rsid w:val="00665C47"/>
    <w:rsid w:val="0066775F"/>
    <w:rsid w:val="006747CF"/>
    <w:rsid w:val="00676EF4"/>
    <w:rsid w:val="00683485"/>
    <w:rsid w:val="00694B25"/>
    <w:rsid w:val="00695808"/>
    <w:rsid w:val="006A2BE2"/>
    <w:rsid w:val="006A3241"/>
    <w:rsid w:val="006B0B3A"/>
    <w:rsid w:val="006B46FB"/>
    <w:rsid w:val="006B4B3C"/>
    <w:rsid w:val="006C184F"/>
    <w:rsid w:val="006C2E86"/>
    <w:rsid w:val="006C4443"/>
    <w:rsid w:val="006C629F"/>
    <w:rsid w:val="006C7383"/>
    <w:rsid w:val="006D4449"/>
    <w:rsid w:val="006D5E72"/>
    <w:rsid w:val="006E21FB"/>
    <w:rsid w:val="006E361F"/>
    <w:rsid w:val="006E6786"/>
    <w:rsid w:val="006F1ADA"/>
    <w:rsid w:val="006F2F6C"/>
    <w:rsid w:val="00704F74"/>
    <w:rsid w:val="007051BC"/>
    <w:rsid w:val="007060ED"/>
    <w:rsid w:val="00711F50"/>
    <w:rsid w:val="00717D12"/>
    <w:rsid w:val="00721F9E"/>
    <w:rsid w:val="00722DA3"/>
    <w:rsid w:val="00732A0D"/>
    <w:rsid w:val="00735BE4"/>
    <w:rsid w:val="00736143"/>
    <w:rsid w:val="007373AA"/>
    <w:rsid w:val="00745750"/>
    <w:rsid w:val="0074651F"/>
    <w:rsid w:val="007468B3"/>
    <w:rsid w:val="00757545"/>
    <w:rsid w:val="007658F5"/>
    <w:rsid w:val="00770EC3"/>
    <w:rsid w:val="0078442C"/>
    <w:rsid w:val="00786DC0"/>
    <w:rsid w:val="00792342"/>
    <w:rsid w:val="007936DE"/>
    <w:rsid w:val="007954DF"/>
    <w:rsid w:val="00796847"/>
    <w:rsid w:val="007977A8"/>
    <w:rsid w:val="00797CD4"/>
    <w:rsid w:val="007A59D4"/>
    <w:rsid w:val="007A775B"/>
    <w:rsid w:val="007B10C1"/>
    <w:rsid w:val="007B251A"/>
    <w:rsid w:val="007B512A"/>
    <w:rsid w:val="007B78EB"/>
    <w:rsid w:val="007C2097"/>
    <w:rsid w:val="007C5625"/>
    <w:rsid w:val="007C7BFA"/>
    <w:rsid w:val="007D0285"/>
    <w:rsid w:val="007D0456"/>
    <w:rsid w:val="007D0932"/>
    <w:rsid w:val="007D4C4F"/>
    <w:rsid w:val="007D56F6"/>
    <w:rsid w:val="007D6A07"/>
    <w:rsid w:val="007E7D20"/>
    <w:rsid w:val="007F0A63"/>
    <w:rsid w:val="007F2128"/>
    <w:rsid w:val="007F312D"/>
    <w:rsid w:val="007F49F1"/>
    <w:rsid w:val="007F5CBD"/>
    <w:rsid w:val="007F722B"/>
    <w:rsid w:val="007F7259"/>
    <w:rsid w:val="00800457"/>
    <w:rsid w:val="008040A8"/>
    <w:rsid w:val="008054EB"/>
    <w:rsid w:val="00806BA9"/>
    <w:rsid w:val="00813984"/>
    <w:rsid w:val="00814B4A"/>
    <w:rsid w:val="00816DE4"/>
    <w:rsid w:val="00822223"/>
    <w:rsid w:val="008279FA"/>
    <w:rsid w:val="00832167"/>
    <w:rsid w:val="00833538"/>
    <w:rsid w:val="00833DF1"/>
    <w:rsid w:val="00835280"/>
    <w:rsid w:val="00836917"/>
    <w:rsid w:val="00842FDC"/>
    <w:rsid w:val="00843792"/>
    <w:rsid w:val="00851956"/>
    <w:rsid w:val="00852791"/>
    <w:rsid w:val="00852871"/>
    <w:rsid w:val="00853E87"/>
    <w:rsid w:val="008626E7"/>
    <w:rsid w:val="008669EB"/>
    <w:rsid w:val="00867987"/>
    <w:rsid w:val="00870C7F"/>
    <w:rsid w:val="00870EE7"/>
    <w:rsid w:val="00871B35"/>
    <w:rsid w:val="0088292C"/>
    <w:rsid w:val="0088568D"/>
    <w:rsid w:val="008863B9"/>
    <w:rsid w:val="00886436"/>
    <w:rsid w:val="00892DDC"/>
    <w:rsid w:val="008937C4"/>
    <w:rsid w:val="00895357"/>
    <w:rsid w:val="00895DD3"/>
    <w:rsid w:val="008A0C0A"/>
    <w:rsid w:val="008A1F02"/>
    <w:rsid w:val="008A20B6"/>
    <w:rsid w:val="008A3838"/>
    <w:rsid w:val="008A3FC7"/>
    <w:rsid w:val="008A45A6"/>
    <w:rsid w:val="008B3CF4"/>
    <w:rsid w:val="008B4E01"/>
    <w:rsid w:val="008B53EC"/>
    <w:rsid w:val="008B7662"/>
    <w:rsid w:val="008C471C"/>
    <w:rsid w:val="008C52D1"/>
    <w:rsid w:val="008D3CCC"/>
    <w:rsid w:val="008D45AA"/>
    <w:rsid w:val="008E0ED6"/>
    <w:rsid w:val="008E5669"/>
    <w:rsid w:val="008F3789"/>
    <w:rsid w:val="008F45EB"/>
    <w:rsid w:val="008F5613"/>
    <w:rsid w:val="008F6408"/>
    <w:rsid w:val="008F686C"/>
    <w:rsid w:val="009054EE"/>
    <w:rsid w:val="00907FB0"/>
    <w:rsid w:val="00911A8D"/>
    <w:rsid w:val="009148DE"/>
    <w:rsid w:val="00931B66"/>
    <w:rsid w:val="00941E30"/>
    <w:rsid w:val="00946911"/>
    <w:rsid w:val="009511A9"/>
    <w:rsid w:val="00951E83"/>
    <w:rsid w:val="00953CDA"/>
    <w:rsid w:val="009766E8"/>
    <w:rsid w:val="009777D9"/>
    <w:rsid w:val="00982567"/>
    <w:rsid w:val="0098346F"/>
    <w:rsid w:val="00991B88"/>
    <w:rsid w:val="00991D21"/>
    <w:rsid w:val="009A4886"/>
    <w:rsid w:val="009A5753"/>
    <w:rsid w:val="009A579D"/>
    <w:rsid w:val="009A73D3"/>
    <w:rsid w:val="009B02DD"/>
    <w:rsid w:val="009B1523"/>
    <w:rsid w:val="009B3494"/>
    <w:rsid w:val="009B5320"/>
    <w:rsid w:val="009C0A7F"/>
    <w:rsid w:val="009C6688"/>
    <w:rsid w:val="009D50AE"/>
    <w:rsid w:val="009D67AD"/>
    <w:rsid w:val="009E18B2"/>
    <w:rsid w:val="009E2893"/>
    <w:rsid w:val="009E2C40"/>
    <w:rsid w:val="009E3297"/>
    <w:rsid w:val="009E7994"/>
    <w:rsid w:val="009F423B"/>
    <w:rsid w:val="009F734F"/>
    <w:rsid w:val="00A0632C"/>
    <w:rsid w:val="00A06C1C"/>
    <w:rsid w:val="00A13855"/>
    <w:rsid w:val="00A20207"/>
    <w:rsid w:val="00A24044"/>
    <w:rsid w:val="00A246B6"/>
    <w:rsid w:val="00A3012D"/>
    <w:rsid w:val="00A305DF"/>
    <w:rsid w:val="00A44BB5"/>
    <w:rsid w:val="00A47E70"/>
    <w:rsid w:val="00A50A7A"/>
    <w:rsid w:val="00A50CF0"/>
    <w:rsid w:val="00A622B6"/>
    <w:rsid w:val="00A625C3"/>
    <w:rsid w:val="00A631D2"/>
    <w:rsid w:val="00A63A26"/>
    <w:rsid w:val="00A67C36"/>
    <w:rsid w:val="00A7198B"/>
    <w:rsid w:val="00A73D46"/>
    <w:rsid w:val="00A7414B"/>
    <w:rsid w:val="00A760A9"/>
    <w:rsid w:val="00A7671C"/>
    <w:rsid w:val="00A77B82"/>
    <w:rsid w:val="00A85538"/>
    <w:rsid w:val="00A9069F"/>
    <w:rsid w:val="00A9653C"/>
    <w:rsid w:val="00AA08CE"/>
    <w:rsid w:val="00AA2CBC"/>
    <w:rsid w:val="00AA373D"/>
    <w:rsid w:val="00AA39E3"/>
    <w:rsid w:val="00AA5433"/>
    <w:rsid w:val="00AC1BF1"/>
    <w:rsid w:val="00AC236A"/>
    <w:rsid w:val="00AC3041"/>
    <w:rsid w:val="00AC46CD"/>
    <w:rsid w:val="00AC5820"/>
    <w:rsid w:val="00AD1CD8"/>
    <w:rsid w:val="00AE0055"/>
    <w:rsid w:val="00AF0D32"/>
    <w:rsid w:val="00AF4A32"/>
    <w:rsid w:val="00AF6C66"/>
    <w:rsid w:val="00B03799"/>
    <w:rsid w:val="00B104BB"/>
    <w:rsid w:val="00B12F62"/>
    <w:rsid w:val="00B1374B"/>
    <w:rsid w:val="00B24D6F"/>
    <w:rsid w:val="00B258BB"/>
    <w:rsid w:val="00B31BA2"/>
    <w:rsid w:val="00B4258F"/>
    <w:rsid w:val="00B62CB6"/>
    <w:rsid w:val="00B663BF"/>
    <w:rsid w:val="00B67B97"/>
    <w:rsid w:val="00B70F5E"/>
    <w:rsid w:val="00B8271C"/>
    <w:rsid w:val="00B8302F"/>
    <w:rsid w:val="00B83845"/>
    <w:rsid w:val="00B83BE3"/>
    <w:rsid w:val="00B84A0E"/>
    <w:rsid w:val="00B93CB5"/>
    <w:rsid w:val="00B968C8"/>
    <w:rsid w:val="00BA3EC5"/>
    <w:rsid w:val="00BA51D9"/>
    <w:rsid w:val="00BA6002"/>
    <w:rsid w:val="00BB2169"/>
    <w:rsid w:val="00BB4764"/>
    <w:rsid w:val="00BB4ADF"/>
    <w:rsid w:val="00BB5DFC"/>
    <w:rsid w:val="00BC1F04"/>
    <w:rsid w:val="00BC43AB"/>
    <w:rsid w:val="00BD279D"/>
    <w:rsid w:val="00BD6BB8"/>
    <w:rsid w:val="00BE0D69"/>
    <w:rsid w:val="00BE134D"/>
    <w:rsid w:val="00BE1B92"/>
    <w:rsid w:val="00BE2DF4"/>
    <w:rsid w:val="00BF2DEF"/>
    <w:rsid w:val="00BF3165"/>
    <w:rsid w:val="00C151AE"/>
    <w:rsid w:val="00C16D81"/>
    <w:rsid w:val="00C17AF9"/>
    <w:rsid w:val="00C204EE"/>
    <w:rsid w:val="00C23380"/>
    <w:rsid w:val="00C23825"/>
    <w:rsid w:val="00C23E2B"/>
    <w:rsid w:val="00C314CB"/>
    <w:rsid w:val="00C4136F"/>
    <w:rsid w:val="00C503BA"/>
    <w:rsid w:val="00C57ECE"/>
    <w:rsid w:val="00C60A65"/>
    <w:rsid w:val="00C61A3A"/>
    <w:rsid w:val="00C61DD8"/>
    <w:rsid w:val="00C6398F"/>
    <w:rsid w:val="00C66BA2"/>
    <w:rsid w:val="00C7334A"/>
    <w:rsid w:val="00C76CA0"/>
    <w:rsid w:val="00C829BA"/>
    <w:rsid w:val="00C87064"/>
    <w:rsid w:val="00C870F6"/>
    <w:rsid w:val="00C95985"/>
    <w:rsid w:val="00CA6628"/>
    <w:rsid w:val="00CB191D"/>
    <w:rsid w:val="00CB3F13"/>
    <w:rsid w:val="00CB5224"/>
    <w:rsid w:val="00CC0FBE"/>
    <w:rsid w:val="00CC319C"/>
    <w:rsid w:val="00CC31F0"/>
    <w:rsid w:val="00CC5026"/>
    <w:rsid w:val="00CC5E6E"/>
    <w:rsid w:val="00CC68D0"/>
    <w:rsid w:val="00CD121A"/>
    <w:rsid w:val="00CD2546"/>
    <w:rsid w:val="00CD3346"/>
    <w:rsid w:val="00CD7AC0"/>
    <w:rsid w:val="00CD7C19"/>
    <w:rsid w:val="00CE279D"/>
    <w:rsid w:val="00CF13EA"/>
    <w:rsid w:val="00D01210"/>
    <w:rsid w:val="00D0282C"/>
    <w:rsid w:val="00D03F9A"/>
    <w:rsid w:val="00D06285"/>
    <w:rsid w:val="00D06D51"/>
    <w:rsid w:val="00D119FF"/>
    <w:rsid w:val="00D12536"/>
    <w:rsid w:val="00D14E2F"/>
    <w:rsid w:val="00D20783"/>
    <w:rsid w:val="00D2108D"/>
    <w:rsid w:val="00D2220F"/>
    <w:rsid w:val="00D24991"/>
    <w:rsid w:val="00D25821"/>
    <w:rsid w:val="00D25CFA"/>
    <w:rsid w:val="00D27085"/>
    <w:rsid w:val="00D36586"/>
    <w:rsid w:val="00D368FF"/>
    <w:rsid w:val="00D41EAC"/>
    <w:rsid w:val="00D428B4"/>
    <w:rsid w:val="00D44267"/>
    <w:rsid w:val="00D445AC"/>
    <w:rsid w:val="00D4617F"/>
    <w:rsid w:val="00D46E10"/>
    <w:rsid w:val="00D50255"/>
    <w:rsid w:val="00D52432"/>
    <w:rsid w:val="00D61D3D"/>
    <w:rsid w:val="00D66520"/>
    <w:rsid w:val="00D727B7"/>
    <w:rsid w:val="00D73083"/>
    <w:rsid w:val="00D73A58"/>
    <w:rsid w:val="00D81673"/>
    <w:rsid w:val="00D836C1"/>
    <w:rsid w:val="00D84AE9"/>
    <w:rsid w:val="00D84F4D"/>
    <w:rsid w:val="00D94137"/>
    <w:rsid w:val="00DA4F37"/>
    <w:rsid w:val="00DA6378"/>
    <w:rsid w:val="00DA7EF7"/>
    <w:rsid w:val="00DC1E6A"/>
    <w:rsid w:val="00DC4D21"/>
    <w:rsid w:val="00DD1D4F"/>
    <w:rsid w:val="00DD44A2"/>
    <w:rsid w:val="00DD649B"/>
    <w:rsid w:val="00DD78E2"/>
    <w:rsid w:val="00DE174B"/>
    <w:rsid w:val="00DE34CF"/>
    <w:rsid w:val="00DF0090"/>
    <w:rsid w:val="00DF2175"/>
    <w:rsid w:val="00E03318"/>
    <w:rsid w:val="00E04462"/>
    <w:rsid w:val="00E0683C"/>
    <w:rsid w:val="00E06E92"/>
    <w:rsid w:val="00E071A8"/>
    <w:rsid w:val="00E100C0"/>
    <w:rsid w:val="00E13F3D"/>
    <w:rsid w:val="00E24619"/>
    <w:rsid w:val="00E253B9"/>
    <w:rsid w:val="00E304CE"/>
    <w:rsid w:val="00E30CB3"/>
    <w:rsid w:val="00E31193"/>
    <w:rsid w:val="00E321A9"/>
    <w:rsid w:val="00E34135"/>
    <w:rsid w:val="00E34898"/>
    <w:rsid w:val="00E354B9"/>
    <w:rsid w:val="00E372BA"/>
    <w:rsid w:val="00E40D3A"/>
    <w:rsid w:val="00E4653F"/>
    <w:rsid w:val="00E46853"/>
    <w:rsid w:val="00E53B50"/>
    <w:rsid w:val="00E600BF"/>
    <w:rsid w:val="00E627D7"/>
    <w:rsid w:val="00E63B29"/>
    <w:rsid w:val="00E67EEA"/>
    <w:rsid w:val="00E74445"/>
    <w:rsid w:val="00E77292"/>
    <w:rsid w:val="00E80AF1"/>
    <w:rsid w:val="00E825D3"/>
    <w:rsid w:val="00E86343"/>
    <w:rsid w:val="00EA130B"/>
    <w:rsid w:val="00EA29B2"/>
    <w:rsid w:val="00EA3E8A"/>
    <w:rsid w:val="00EA486E"/>
    <w:rsid w:val="00EB09B7"/>
    <w:rsid w:val="00EC3E6E"/>
    <w:rsid w:val="00ED7A3F"/>
    <w:rsid w:val="00EE5242"/>
    <w:rsid w:val="00EE7D7C"/>
    <w:rsid w:val="00EF4014"/>
    <w:rsid w:val="00F03587"/>
    <w:rsid w:val="00F078C5"/>
    <w:rsid w:val="00F204E9"/>
    <w:rsid w:val="00F211C7"/>
    <w:rsid w:val="00F21BCD"/>
    <w:rsid w:val="00F2225D"/>
    <w:rsid w:val="00F25D98"/>
    <w:rsid w:val="00F300FB"/>
    <w:rsid w:val="00F3095A"/>
    <w:rsid w:val="00F35955"/>
    <w:rsid w:val="00F40B37"/>
    <w:rsid w:val="00F41326"/>
    <w:rsid w:val="00F5489D"/>
    <w:rsid w:val="00F66B26"/>
    <w:rsid w:val="00F76A13"/>
    <w:rsid w:val="00F87D8B"/>
    <w:rsid w:val="00F9167B"/>
    <w:rsid w:val="00F973F8"/>
    <w:rsid w:val="00FA46AC"/>
    <w:rsid w:val="00FA5FB3"/>
    <w:rsid w:val="00FB326B"/>
    <w:rsid w:val="00FB6386"/>
    <w:rsid w:val="00FB78FE"/>
    <w:rsid w:val="00FB7D5E"/>
    <w:rsid w:val="00FC132B"/>
    <w:rsid w:val="00FC1DCC"/>
    <w:rsid w:val="00FC4C6C"/>
    <w:rsid w:val="00FC7C39"/>
    <w:rsid w:val="00FD5548"/>
    <w:rsid w:val="00FD5BB5"/>
    <w:rsid w:val="00FD6952"/>
    <w:rsid w:val="00FD6957"/>
    <w:rsid w:val="00FE4526"/>
    <w:rsid w:val="00FF42D3"/>
    <w:rsid w:val="00FF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5E7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3691F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C236A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0E50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50F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A37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A373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3691F"/>
    <w:rPr>
      <w:rFonts w:ascii="Courier New" w:hAnsi="Courier New"/>
      <w:noProof/>
      <w:sz w:val="16"/>
      <w:shd w:val="pct10" w:color="auto" w:fill="auto"/>
      <w:lang w:val="en-GB" w:eastAsia="en-US"/>
    </w:rPr>
  </w:style>
  <w:style w:type="character" w:customStyle="1" w:styleId="THChar">
    <w:name w:val="TH Char"/>
    <w:link w:val="TH"/>
    <w:qFormat/>
    <w:locked/>
    <w:rsid w:val="00E253B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4D5F0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5607D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qFormat/>
    <w:rsid w:val="001A0D1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4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416BA7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416BA7"/>
    <w:rPr>
      <w:rFonts w:eastAsia="Times New Roman"/>
    </w:rPr>
  </w:style>
  <w:style w:type="character" w:customStyle="1" w:styleId="B3Char">
    <w:name w:val="B3 Char"/>
    <w:qFormat/>
    <w:rsid w:val="00416BA7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121EB"/>
    <w:pPr>
      <w:ind w:firstLineChars="200" w:firstLine="420"/>
    </w:pPr>
  </w:style>
  <w:style w:type="character" w:customStyle="1" w:styleId="TALChar">
    <w:name w:val="TAL Char"/>
    <w:qFormat/>
    <w:locked/>
    <w:rsid w:val="003121EB"/>
    <w:rPr>
      <w:rFonts w:ascii="Arial" w:hAnsi="Arial"/>
      <w:sz w:val="1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9B1523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locked/>
    <w:rsid w:val="000261B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679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2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2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4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6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0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8" ma:contentTypeDescription="Create a new document." ma:contentTypeScope="" ma:versionID="c9ff4d3a8d4f32190cd14fb384f91e0e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ce452d4858577a2ab9a438cec0fab14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1B6FD4-2472-4F56-952B-3091D3C5F3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2E1F8C-D458-4C13-8001-373DD57126AB}">
  <ds:schemaRefs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elements/1.1/"/>
    <ds:schemaRef ds:uri="ba37140e-f4c5-4a6c-a9b4-20a691ce6c8a"/>
    <ds:schemaRef ds:uri="cc9c437c-ae0c-4066-8d90-a0f7de786127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B037446-25E1-41B3-A4FE-66DDD3359F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D61249B-DD64-46D4-BFAC-002F77D9C2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2324</Words>
  <Characters>13253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Ozcan Ozturk</cp:lastModifiedBy>
  <cp:revision>2</cp:revision>
  <cp:lastPrinted>1900-01-01T08:00:00Z</cp:lastPrinted>
  <dcterms:created xsi:type="dcterms:W3CDTF">2024-04-04T22:39:00Z</dcterms:created>
  <dcterms:modified xsi:type="dcterms:W3CDTF">2024-04-04T22:39:00Z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(3)9OBMhuZfIQxOukUkpvbwA3yBMU5EX2t9yUcVLGa0/DuktS3w89upgVbnHKEuGsWK2E5x9L3b
brbx4CjrL4FCjZcPWGXO3WMqhA7y8k4sePLbNzAUVoc+nIns6yWBnglW8kHbrMY9BlWzdUvn
jX+fOHUGvC/lMBRDBt/9mT44neg6rpxXBexWaLcom/fBhEXvrdsv/lGMsiZbD3eT9ynxh43D
dSa7rrwSmfrgdVbljF</vt:lpwstr>
  </property>
  <property fmtid="{D5CDD505-2E9C-101B-9397-08002B2CF9AE}" pid="22" name="_2015_ms_pID_7253431">
    <vt:lpwstr>X/0Wxjl82zlKlBXjia3TJtht7oPyc+Dm8+XzPYKM1T8IMdYnxasxzs
wT5OPmAWiSu/a+9fGRw81Fepa2XFGOZbbAaZ+g6LCZYsoVDGKgMpvYvfh5Vgr7Ef8LQr3ziu
yRJWX+dapro4I9OBgLb0A0ufxPKOsGbL/HqK03N4qgOnm0hJ3+Aje3JJP2BlwSxvOzu/B5l+
/f4GF7SpvuRo3lvWd406uajz25AW0JiY+3ag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1682346110</vt:lpwstr>
  </property>
  <property fmtid="{D5CDD505-2E9C-101B-9397-08002B2CF9AE}" pid="28" name="ContentTypeId">
    <vt:lpwstr>0x010100EB28163D68FE8E4D9361964FDD814FC4</vt:lpwstr>
  </property>
</Properties>
</file>