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F8BEB" w14:textId="75477D68" w:rsidR="008F738C" w:rsidRPr="00B266B0" w:rsidRDefault="008F738C" w:rsidP="008F738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A4CCC" w:rsidRPr="005146A0">
        <w:rPr>
          <w:bCs/>
          <w:noProof w:val="0"/>
          <w:sz w:val="24"/>
          <w:szCs w:val="24"/>
        </w:rPr>
        <w:t>2403279</w:t>
      </w:r>
    </w:p>
    <w:p w14:paraId="2177AC4F" w14:textId="77777777" w:rsidR="008F738C" w:rsidRPr="00465587" w:rsidRDefault="008F738C" w:rsidP="008F738C">
      <w:pPr>
        <w:pStyle w:val="Header"/>
        <w:tabs>
          <w:tab w:val="right" w:pos="9639"/>
        </w:tabs>
        <w:rPr>
          <w:rFonts w:eastAsia="SimSun"/>
          <w:bCs/>
          <w:sz w:val="24"/>
          <w:szCs w:val="24"/>
          <w:lang w:eastAsia="zh-CN"/>
        </w:rPr>
      </w:pPr>
      <w:r w:rsidRPr="008B1D34">
        <w:rPr>
          <w:rFonts w:eastAsia="SimSun"/>
          <w:bCs/>
          <w:sz w:val="24"/>
          <w:szCs w:val="24"/>
          <w:lang w:eastAsia="zh-CN"/>
        </w:rPr>
        <w:t>Changsha, China, 15</w:t>
      </w:r>
      <w:r>
        <w:rPr>
          <w:rFonts w:eastAsia="SimSun"/>
          <w:bCs/>
          <w:sz w:val="24"/>
          <w:szCs w:val="24"/>
          <w:lang w:eastAsia="zh-CN"/>
        </w:rPr>
        <w:t>th</w:t>
      </w:r>
      <w:r w:rsidRPr="008B1D34">
        <w:rPr>
          <w:rFonts w:eastAsia="SimSun"/>
          <w:bCs/>
          <w:sz w:val="24"/>
          <w:szCs w:val="24"/>
          <w:lang w:eastAsia="zh-CN"/>
        </w:rPr>
        <w:t xml:space="preserve"> – 19</w:t>
      </w:r>
      <w:r>
        <w:rPr>
          <w:rFonts w:eastAsia="SimSun"/>
          <w:bCs/>
          <w:sz w:val="24"/>
          <w:szCs w:val="24"/>
          <w:lang w:eastAsia="zh-CN"/>
        </w:rPr>
        <w:t>th</w:t>
      </w:r>
      <w:r w:rsidRPr="008B1D34">
        <w:rPr>
          <w:rFonts w:eastAsia="SimSun"/>
          <w:bCs/>
          <w:sz w:val="24"/>
          <w:szCs w:val="24"/>
          <w:lang w:eastAsia="zh-CN"/>
        </w:rPr>
        <w:t xml:space="preserve"> April 2024</w:t>
      </w:r>
      <w:r>
        <w:rPr>
          <w:rFonts w:eastAsia="SimSun"/>
          <w:noProof w:val="0"/>
          <w:sz w:val="24"/>
          <w:szCs w:val="24"/>
          <w:lang w:eastAsia="zh-CN"/>
        </w:rPr>
        <w:tab/>
      </w:r>
    </w:p>
    <w:p w14:paraId="071A28CC" w14:textId="77777777" w:rsidR="008F738C" w:rsidRPr="00B266B0" w:rsidRDefault="008F738C" w:rsidP="008F738C">
      <w:pPr>
        <w:pStyle w:val="Header"/>
        <w:rPr>
          <w:bCs/>
          <w:noProof w:val="0"/>
          <w:sz w:val="24"/>
        </w:rPr>
      </w:pPr>
    </w:p>
    <w:p w14:paraId="119BC246" w14:textId="77777777" w:rsidR="008F738C" w:rsidRPr="00B266B0" w:rsidRDefault="008F738C" w:rsidP="008F738C">
      <w:pPr>
        <w:pStyle w:val="Header"/>
        <w:rPr>
          <w:bCs/>
          <w:noProof w:val="0"/>
          <w:sz w:val="24"/>
        </w:rPr>
      </w:pPr>
    </w:p>
    <w:p w14:paraId="1F78B8B2" w14:textId="77777777" w:rsidR="008F738C" w:rsidRPr="00B266B0" w:rsidRDefault="008F738C" w:rsidP="008F738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7.4.3.1</w:t>
      </w:r>
    </w:p>
    <w:p w14:paraId="75524027" w14:textId="77777777" w:rsidR="008F738C" w:rsidRPr="00B266B0" w:rsidRDefault="008F738C" w:rsidP="008F738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6F7420E9" w14:textId="00BD8565" w:rsidR="008F738C" w:rsidRDefault="008F738C" w:rsidP="008F738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243A">
        <w:rPr>
          <w:rFonts w:ascii="Arial" w:hAnsi="Arial" w:cs="Arial"/>
          <w:b/>
          <w:bCs/>
          <w:sz w:val="24"/>
        </w:rPr>
        <w:t xml:space="preserve">Remaining Co-existence Aspects </w:t>
      </w:r>
      <w:r w:rsidR="00FA558C">
        <w:rPr>
          <w:rFonts w:ascii="Arial" w:hAnsi="Arial" w:cs="Arial"/>
          <w:b/>
          <w:bCs/>
          <w:sz w:val="24"/>
        </w:rPr>
        <w:t>of LTM with L3 Mobility and DC</w:t>
      </w:r>
    </w:p>
    <w:p w14:paraId="551F7784" w14:textId="77777777" w:rsidR="008F738C" w:rsidRPr="00B266B0" w:rsidRDefault="008F738C" w:rsidP="008F738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AF3633">
        <w:rPr>
          <w:rFonts w:ascii="Arial" w:hAnsi="Arial" w:cs="Arial"/>
          <w:b/>
          <w:bCs/>
          <w:sz w:val="24"/>
        </w:rPr>
        <w:t>NR_Mob_enh2-Core</w:t>
      </w:r>
      <w:r>
        <w:rPr>
          <w:rFonts w:ascii="Arial" w:hAnsi="Arial" w:cs="Arial"/>
          <w:b/>
          <w:bCs/>
          <w:sz w:val="24"/>
        </w:rPr>
        <w:t xml:space="preserve"> - Release 18</w:t>
      </w:r>
    </w:p>
    <w:p w14:paraId="3338D9F2" w14:textId="77777777" w:rsidR="008F738C" w:rsidRPr="00B266B0" w:rsidRDefault="008F738C" w:rsidP="008F738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06BB0">
      <w:pPr>
        <w:pStyle w:val="Heading1"/>
      </w:pPr>
      <w:r w:rsidRPr="006E13D1">
        <w:t>1</w:t>
      </w:r>
      <w:r w:rsidRPr="006E13D1">
        <w:tab/>
      </w:r>
      <w:r>
        <w:t>Introduction</w:t>
      </w:r>
    </w:p>
    <w:p w14:paraId="15317984" w14:textId="09A1D421" w:rsidR="00292834" w:rsidRPr="00292834" w:rsidRDefault="00B53734" w:rsidP="00D11702">
      <w:pPr>
        <w:tabs>
          <w:tab w:val="center" w:pos="4820"/>
        </w:tabs>
        <w:rPr>
          <w:rStyle w:val="eop"/>
          <w:color w:val="000000"/>
          <w:highlight w:val="yellow"/>
          <w:shd w:val="clear" w:color="auto" w:fill="FFFFFF"/>
        </w:rPr>
      </w:pPr>
      <w:r>
        <w:rPr>
          <w:rStyle w:val="normaltextrun"/>
          <w:color w:val="000000"/>
          <w:shd w:val="clear" w:color="auto" w:fill="FFFFFF"/>
          <w:lang w:val="en-US"/>
        </w:rPr>
        <w:t>During the past RAN2 meetings, we have made the following agreements</w:t>
      </w:r>
      <w:r w:rsidR="00292834" w:rsidRPr="00D57FF9">
        <w:rPr>
          <w:rStyle w:val="normaltextrun"/>
          <w:color w:val="000000"/>
          <w:shd w:val="clear" w:color="auto" w:fill="FFFFFF"/>
          <w:lang w:val="en-US"/>
        </w:rPr>
        <w:t>:</w:t>
      </w:r>
      <w:r w:rsidR="00292834" w:rsidRPr="00D57FF9">
        <w:rPr>
          <w:rStyle w:val="eop"/>
          <w:color w:val="000000"/>
          <w:shd w:val="clear" w:color="auto" w:fill="FFFFFF"/>
        </w:rPr>
        <w:t> </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292834" w:rsidRPr="00292834" w14:paraId="57AAADAE" w14:textId="77777777" w:rsidTr="00D11702">
        <w:trPr>
          <w:trHeight w:val="4101"/>
        </w:trPr>
        <w:tc>
          <w:tcPr>
            <w:tcW w:w="9631" w:type="dxa"/>
          </w:tcPr>
          <w:p w14:paraId="383FD6D2" w14:textId="246E9C39" w:rsidR="006B5D77" w:rsidRPr="003D3FD3" w:rsidRDefault="006B5D77" w:rsidP="00D11702">
            <w:pPr>
              <w:pStyle w:val="paragraph"/>
              <w:spacing w:before="0" w:beforeAutospacing="0" w:after="180" w:afterAutospacing="0"/>
              <w:jc w:val="both"/>
              <w:textAlignment w:val="baseline"/>
              <w:rPr>
                <w:sz w:val="22"/>
                <w:szCs w:val="22"/>
              </w:rPr>
            </w:pPr>
            <w:r w:rsidRPr="003D3FD3">
              <w:rPr>
                <w:rStyle w:val="normaltextrun"/>
                <w:b/>
                <w:bCs/>
                <w:sz w:val="20"/>
                <w:szCs w:val="20"/>
                <w:lang w:val="en-US"/>
              </w:rPr>
              <w:t>RAN2#12</w:t>
            </w:r>
            <w:r w:rsidR="00130C84">
              <w:rPr>
                <w:rStyle w:val="normaltextrun"/>
                <w:b/>
                <w:bCs/>
                <w:sz w:val="20"/>
                <w:szCs w:val="20"/>
                <w:lang w:val="en-US"/>
              </w:rPr>
              <w:t>5</w:t>
            </w:r>
            <w:r w:rsidRPr="003D3FD3">
              <w:rPr>
                <w:rStyle w:val="eop"/>
                <w:b/>
                <w:bCs/>
                <w:sz w:val="20"/>
                <w:szCs w:val="20"/>
              </w:rPr>
              <w:t> </w:t>
            </w:r>
            <w:r w:rsidRPr="003D3FD3">
              <w:rPr>
                <w:rStyle w:val="eop"/>
                <w:sz w:val="20"/>
                <w:szCs w:val="20"/>
              </w:rPr>
              <w:t> </w:t>
            </w:r>
          </w:p>
          <w:p w14:paraId="72720938" w14:textId="246E9C39" w:rsidR="000E0C5A" w:rsidRPr="000E0C5A" w:rsidRDefault="000E0C5A" w:rsidP="000E0C5A">
            <w:pPr>
              <w:pStyle w:val="Agreement"/>
              <w:tabs>
                <w:tab w:val="num" w:pos="1619"/>
              </w:tabs>
              <w:spacing w:after="180"/>
              <w:ind w:left="1619"/>
              <w:rPr>
                <w:rFonts w:ascii="Times New Roman" w:hAnsi="Times New Roman"/>
                <w:bCs/>
                <w:lang w:val="en-US"/>
              </w:rPr>
            </w:pPr>
            <w:r w:rsidRPr="000E0C5A">
              <w:rPr>
                <w:rFonts w:ascii="Times New Roman" w:hAnsi="Times New Roman"/>
                <w:bCs/>
                <w:lang w:val="en-US"/>
              </w:rPr>
              <w:t xml:space="preserve">No restriction, LTM and conditional reconfiguration can be configured for the same candidate cell (as current TS). Assume that there will be differentiation in the RRC </w:t>
            </w:r>
            <w:proofErr w:type="spellStart"/>
            <w:r w:rsidRPr="000E0C5A">
              <w:rPr>
                <w:rFonts w:ascii="Times New Roman" w:hAnsi="Times New Roman"/>
                <w:bCs/>
                <w:lang w:val="en-US"/>
              </w:rPr>
              <w:t>reconfig</w:t>
            </w:r>
            <w:proofErr w:type="spellEnd"/>
            <w:r w:rsidRPr="000E0C5A">
              <w:rPr>
                <w:rFonts w:ascii="Times New Roman" w:hAnsi="Times New Roman"/>
                <w:bCs/>
                <w:lang w:val="en-US"/>
              </w:rPr>
              <w:t xml:space="preserve"> confirm, so that the target network can know whether CHO or LTM is used.</w:t>
            </w:r>
          </w:p>
          <w:p w14:paraId="1BD88F8C" w14:textId="246E9C39" w:rsidR="000E0C5A" w:rsidRPr="000E0C5A" w:rsidRDefault="000E0C5A" w:rsidP="000E0C5A">
            <w:pPr>
              <w:pStyle w:val="Agreement"/>
              <w:tabs>
                <w:tab w:val="num" w:pos="1619"/>
              </w:tabs>
              <w:spacing w:after="180"/>
              <w:ind w:left="1619"/>
              <w:rPr>
                <w:rFonts w:ascii="Times New Roman" w:hAnsi="Times New Roman"/>
                <w:bCs/>
                <w:lang w:val="en-US"/>
              </w:rPr>
            </w:pPr>
            <w:r w:rsidRPr="000E0C5A">
              <w:rPr>
                <w:rFonts w:ascii="Times New Roman" w:hAnsi="Times New Roman"/>
                <w:bCs/>
                <w:lang w:val="en-US"/>
              </w:rPr>
              <w:t xml:space="preserve">Align with CHO text regarding CHO L3 HO, on priority of LTM cell switch </w:t>
            </w:r>
            <w:proofErr w:type="spellStart"/>
            <w:r w:rsidRPr="000E0C5A">
              <w:rPr>
                <w:rFonts w:ascii="Times New Roman" w:hAnsi="Times New Roman"/>
                <w:bCs/>
                <w:lang w:val="en-US"/>
              </w:rPr>
              <w:t>cmd</w:t>
            </w:r>
            <w:proofErr w:type="spellEnd"/>
            <w:r w:rsidRPr="000E0C5A">
              <w:rPr>
                <w:rFonts w:ascii="Times New Roman" w:hAnsi="Times New Roman"/>
                <w:bCs/>
                <w:lang w:val="en-US"/>
              </w:rPr>
              <w:t xml:space="preserve"> vs execution of CHO. </w:t>
            </w:r>
          </w:p>
          <w:p w14:paraId="42C9AE42" w14:textId="13834813" w:rsidR="00C32B5D" w:rsidRPr="003D3FD3" w:rsidRDefault="00C32B5D" w:rsidP="00D11702">
            <w:pPr>
              <w:pStyle w:val="paragraph"/>
              <w:spacing w:before="0" w:beforeAutospacing="0" w:after="180" w:afterAutospacing="0"/>
              <w:jc w:val="both"/>
              <w:textAlignment w:val="baseline"/>
              <w:rPr>
                <w:rStyle w:val="normaltextrun"/>
                <w:b/>
                <w:sz w:val="20"/>
                <w:szCs w:val="20"/>
                <w:lang w:val="en-US" w:eastAsia="en-US"/>
              </w:rPr>
            </w:pPr>
            <w:r w:rsidRPr="003D3FD3">
              <w:rPr>
                <w:rStyle w:val="normaltextrun"/>
                <w:b/>
                <w:bCs/>
                <w:sz w:val="20"/>
                <w:szCs w:val="20"/>
                <w:lang w:val="en-US"/>
              </w:rPr>
              <w:t>RAN</w:t>
            </w:r>
            <w:r w:rsidR="0002687E" w:rsidRPr="003D3FD3">
              <w:rPr>
                <w:rStyle w:val="normaltextrun"/>
                <w:b/>
                <w:bCs/>
                <w:sz w:val="20"/>
                <w:szCs w:val="20"/>
                <w:lang w:val="en-US"/>
              </w:rPr>
              <w:t>2#123</w:t>
            </w:r>
            <w:r w:rsidR="00761A55" w:rsidRPr="003D3FD3">
              <w:rPr>
                <w:rStyle w:val="normaltextrun"/>
                <w:b/>
                <w:bCs/>
                <w:sz w:val="20"/>
                <w:szCs w:val="20"/>
                <w:lang w:val="en-US"/>
              </w:rPr>
              <w:t>bis</w:t>
            </w:r>
          </w:p>
          <w:p w14:paraId="339C8573" w14:textId="1508F782" w:rsidR="00BA77BD" w:rsidRPr="00BA77BD" w:rsidRDefault="00761A55" w:rsidP="00D11702">
            <w:pPr>
              <w:pStyle w:val="Agreement"/>
              <w:tabs>
                <w:tab w:val="num" w:pos="1619"/>
              </w:tabs>
              <w:spacing w:after="180"/>
              <w:ind w:left="1619"/>
              <w:rPr>
                <w:rFonts w:ascii="Times New Roman" w:hAnsi="Times New Roman"/>
                <w:bCs/>
                <w:lang w:val="en-US"/>
              </w:rPr>
            </w:pPr>
            <w:r w:rsidRPr="00BA77BD">
              <w:rPr>
                <w:rFonts w:ascii="Times New Roman" w:hAnsi="Times New Roman"/>
                <w:bCs/>
                <w:lang w:val="en-US"/>
              </w:rPr>
              <w:t>It is assumed that L3 handover may happen while LTM is configured / evaluated / used.</w:t>
            </w:r>
            <w:r w:rsidR="00BA77BD" w:rsidRPr="00BA77BD">
              <w:rPr>
                <w:rFonts w:ascii="Times New Roman" w:hAnsi="Times New Roman"/>
                <w:bCs/>
                <w:lang w:val="en-US"/>
              </w:rPr>
              <w:t xml:space="preserve"> </w:t>
            </w:r>
          </w:p>
          <w:p w14:paraId="16B85A55" w14:textId="77777777" w:rsidR="00BA77BD" w:rsidRPr="00BA77BD" w:rsidRDefault="00BA77BD" w:rsidP="00D11702">
            <w:pPr>
              <w:pStyle w:val="Agreement"/>
              <w:tabs>
                <w:tab w:val="num" w:pos="1619"/>
              </w:tabs>
              <w:spacing w:after="180"/>
              <w:ind w:left="1619"/>
              <w:rPr>
                <w:rFonts w:ascii="Times New Roman" w:hAnsi="Times New Roman"/>
                <w:bCs/>
                <w:lang w:val="en-US"/>
              </w:rPr>
            </w:pPr>
            <w:r w:rsidRPr="00BA77BD">
              <w:rPr>
                <w:rFonts w:ascii="Times New Roman" w:hAnsi="Times New Roman"/>
                <w:bCs/>
                <w:lang w:val="en-US"/>
              </w:rPr>
              <w:t xml:space="preserve">P4: RAN2 confirms that during network triggered L3 HO / </w:t>
            </w:r>
            <w:proofErr w:type="spellStart"/>
            <w:r w:rsidRPr="00BA77BD">
              <w:rPr>
                <w:rFonts w:ascii="Times New Roman" w:hAnsi="Times New Roman"/>
                <w:bCs/>
                <w:lang w:val="en-US"/>
              </w:rPr>
              <w:t>PSCell</w:t>
            </w:r>
            <w:proofErr w:type="spellEnd"/>
            <w:r w:rsidRPr="00BA77BD">
              <w:rPr>
                <w:rFonts w:ascii="Times New Roman" w:hAnsi="Times New Roman"/>
                <w:bCs/>
                <w:lang w:val="en-US"/>
              </w:rPr>
              <w:t xml:space="preserve"> change, the UE does not autonomously release the LTM configuration. </w:t>
            </w:r>
          </w:p>
          <w:p w14:paraId="47CEB345" w14:textId="46D7F209" w:rsidR="00C32B5D" w:rsidRPr="008343C3" w:rsidRDefault="00BA77BD" w:rsidP="00D11702">
            <w:pPr>
              <w:pStyle w:val="Agreement"/>
              <w:tabs>
                <w:tab w:val="num" w:pos="1619"/>
              </w:tabs>
              <w:spacing w:after="180"/>
              <w:ind w:left="1619"/>
              <w:rPr>
                <w:rStyle w:val="normaltextrun"/>
                <w:szCs w:val="20"/>
                <w:lang w:val="en-US" w:eastAsia="en-US"/>
              </w:rPr>
            </w:pPr>
            <w:r w:rsidRPr="00BA77BD">
              <w:rPr>
                <w:rFonts w:ascii="Times New Roman" w:hAnsi="Times New Roman"/>
                <w:bCs/>
                <w:lang w:val="en-US"/>
              </w:rPr>
              <w:t xml:space="preserve">P5: RAN2 confirms that the </w:t>
            </w:r>
            <w:proofErr w:type="spellStart"/>
            <w:r w:rsidRPr="00BA77BD">
              <w:rPr>
                <w:rFonts w:ascii="Times New Roman" w:hAnsi="Times New Roman"/>
                <w:bCs/>
                <w:lang w:val="en-US"/>
              </w:rPr>
              <w:t>RRCReconfiguration</w:t>
            </w:r>
            <w:proofErr w:type="spellEnd"/>
            <w:r w:rsidRPr="00BA77BD">
              <w:rPr>
                <w:rFonts w:ascii="Times New Roman" w:hAnsi="Times New Roman"/>
                <w:bCs/>
                <w:lang w:val="en-US"/>
              </w:rPr>
              <w:t xml:space="preserve"> message to execute an L3 HO or </w:t>
            </w:r>
            <w:proofErr w:type="spellStart"/>
            <w:r w:rsidRPr="00BA77BD">
              <w:rPr>
                <w:rFonts w:ascii="Times New Roman" w:hAnsi="Times New Roman"/>
                <w:bCs/>
                <w:lang w:val="en-US"/>
              </w:rPr>
              <w:t>PSCell</w:t>
            </w:r>
            <w:proofErr w:type="spellEnd"/>
            <w:r w:rsidRPr="00BA77BD">
              <w:rPr>
                <w:rFonts w:ascii="Times New Roman" w:hAnsi="Times New Roman"/>
                <w:bCs/>
                <w:lang w:val="en-US"/>
              </w:rPr>
              <w:t xml:space="preserve"> change procedure may reconfigure (setup, release) the LTM configuration.  </w:t>
            </w:r>
          </w:p>
          <w:p w14:paraId="260F6B09" w14:textId="6A7E14EE" w:rsidR="00292834" w:rsidRPr="003D3FD3" w:rsidRDefault="00292834" w:rsidP="00D11702">
            <w:pPr>
              <w:pStyle w:val="paragraph"/>
              <w:spacing w:before="0" w:beforeAutospacing="0" w:after="180" w:afterAutospacing="0"/>
              <w:jc w:val="both"/>
              <w:textAlignment w:val="baseline"/>
              <w:rPr>
                <w:sz w:val="22"/>
                <w:szCs w:val="22"/>
              </w:rPr>
            </w:pPr>
            <w:r w:rsidRPr="003D3FD3">
              <w:rPr>
                <w:rStyle w:val="normaltextrun"/>
                <w:b/>
                <w:bCs/>
                <w:sz w:val="20"/>
                <w:szCs w:val="20"/>
                <w:lang w:val="en-US"/>
              </w:rPr>
              <w:t>RAN2#12</w:t>
            </w:r>
            <w:r w:rsidR="00594D1D" w:rsidRPr="003D3FD3">
              <w:rPr>
                <w:rStyle w:val="normaltextrun"/>
                <w:b/>
                <w:bCs/>
                <w:sz w:val="20"/>
                <w:szCs w:val="20"/>
                <w:lang w:val="en-US"/>
              </w:rPr>
              <w:t>1bis</w:t>
            </w:r>
            <w:r w:rsidRPr="003D3FD3">
              <w:rPr>
                <w:rStyle w:val="eop"/>
                <w:b/>
                <w:bCs/>
                <w:sz w:val="20"/>
                <w:szCs w:val="20"/>
              </w:rPr>
              <w:t> </w:t>
            </w:r>
            <w:r w:rsidRPr="003D3FD3">
              <w:rPr>
                <w:rStyle w:val="eop"/>
                <w:sz w:val="20"/>
                <w:szCs w:val="20"/>
              </w:rPr>
              <w:t> </w:t>
            </w:r>
          </w:p>
          <w:p w14:paraId="15D9980B" w14:textId="1913CC8E" w:rsidR="00292834" w:rsidRPr="00AF10FF" w:rsidRDefault="001A4B32" w:rsidP="00AF10FF">
            <w:pPr>
              <w:pStyle w:val="Agreement"/>
              <w:tabs>
                <w:tab w:val="num" w:pos="1619"/>
              </w:tabs>
              <w:spacing w:after="180"/>
              <w:ind w:left="1619"/>
              <w:rPr>
                <w:rFonts w:ascii="Times New Roman" w:hAnsi="Times New Roman"/>
              </w:rPr>
            </w:pPr>
            <w:r w:rsidRPr="001A4B32">
              <w:rPr>
                <w:rFonts w:ascii="Times New Roman" w:hAnsi="Times New Roman"/>
              </w:rPr>
              <w:t>While configured with LTM candidate cells, the UE can also execute any L3 handover command sent by the network. R2 assumes that is could be up to the network to avoid any issue due to the</w:t>
            </w:r>
            <w:r w:rsidRPr="003D3FD3">
              <w:rPr>
                <w:rFonts w:ascii="Times New Roman" w:hAnsi="Times New Roman"/>
              </w:rPr>
              <w:t xml:space="preserve"> race condition between LTM execution and RRC Reconfiguration (e.g. L3 HO </w:t>
            </w:r>
            <w:proofErr w:type="spellStart"/>
            <w:r w:rsidRPr="003D3FD3">
              <w:rPr>
                <w:rFonts w:ascii="Times New Roman" w:hAnsi="Times New Roman"/>
              </w:rPr>
              <w:t>cmd</w:t>
            </w:r>
            <w:proofErr w:type="spellEnd"/>
            <w:r w:rsidRPr="003D3FD3">
              <w:rPr>
                <w:rFonts w:ascii="Times New Roman" w:hAnsi="Times New Roman"/>
              </w:rPr>
              <w:t xml:space="preserve">), e.g. avoid sending LTM switch </w:t>
            </w:r>
            <w:proofErr w:type="spellStart"/>
            <w:r w:rsidRPr="003D3FD3">
              <w:rPr>
                <w:rFonts w:ascii="Times New Roman" w:hAnsi="Times New Roman"/>
              </w:rPr>
              <w:t>cmd</w:t>
            </w:r>
            <w:proofErr w:type="spellEnd"/>
            <w:r w:rsidRPr="003D3FD3">
              <w:rPr>
                <w:rFonts w:ascii="Times New Roman" w:hAnsi="Times New Roman"/>
              </w:rPr>
              <w:t xml:space="preserve"> and L3 HO </w:t>
            </w:r>
            <w:proofErr w:type="spellStart"/>
            <w:r w:rsidRPr="003D3FD3">
              <w:rPr>
                <w:rFonts w:ascii="Times New Roman" w:hAnsi="Times New Roman"/>
              </w:rPr>
              <w:t>cmd</w:t>
            </w:r>
            <w:proofErr w:type="spellEnd"/>
            <w:r w:rsidRPr="003D3FD3">
              <w:rPr>
                <w:rFonts w:ascii="Times New Roman" w:hAnsi="Times New Roman"/>
              </w:rPr>
              <w:t xml:space="preserve"> in the same TB.</w:t>
            </w:r>
          </w:p>
        </w:tc>
      </w:tr>
    </w:tbl>
    <w:p w14:paraId="2C2B9F9A" w14:textId="77777777" w:rsidR="00AF10FF" w:rsidRDefault="00AF10FF" w:rsidP="00E26DF3">
      <w:pPr>
        <w:spacing w:after="0"/>
        <w:jc w:val="both"/>
      </w:pPr>
    </w:p>
    <w:p w14:paraId="4854EE57" w14:textId="54B863E8" w:rsidR="009339CB" w:rsidRDefault="00292834" w:rsidP="00E26DF3">
      <w:pPr>
        <w:spacing w:after="0"/>
        <w:jc w:val="both"/>
      </w:pPr>
      <w:r w:rsidRPr="00B974CE">
        <w:t>This document discusses the aspects of the</w:t>
      </w:r>
      <w:r w:rsidR="00AA2B9A" w:rsidRPr="00B974CE">
        <w:t xml:space="preserve"> </w:t>
      </w:r>
      <w:r w:rsidR="008343C3">
        <w:t xml:space="preserve">interworking of </w:t>
      </w:r>
      <w:r w:rsidR="00AA2B9A" w:rsidRPr="00B974CE">
        <w:t>LTM with L3 mobility</w:t>
      </w:r>
      <w:r w:rsidR="008343C3">
        <w:t xml:space="preserve"> and DC</w:t>
      </w:r>
      <w:r w:rsidR="00AA2B9A" w:rsidRPr="00B974CE">
        <w:t>.</w:t>
      </w:r>
      <w:r w:rsidR="005E7C44" w:rsidRPr="00B974CE">
        <w:t xml:space="preserve"> Specifically</w:t>
      </w:r>
      <w:r w:rsidR="006A062F" w:rsidRPr="00B974CE">
        <w:t>,</w:t>
      </w:r>
      <w:r w:rsidR="005E7C44" w:rsidRPr="00B974CE">
        <w:t xml:space="preserve"> the </w:t>
      </w:r>
      <w:r w:rsidR="006A062F" w:rsidRPr="00B974CE">
        <w:t xml:space="preserve">configuration of LTM and CHO </w:t>
      </w:r>
      <w:r w:rsidR="00C07929" w:rsidRPr="00B974CE">
        <w:t>is analysed</w:t>
      </w:r>
      <w:r w:rsidR="00281DD9" w:rsidRPr="00B974CE">
        <w:t xml:space="preserve">, whereas the CHO may contain LTM configuration to be used upon L3 </w:t>
      </w:r>
      <w:r w:rsidR="00B974CE" w:rsidRPr="00B974CE">
        <w:t>handover</w:t>
      </w:r>
      <w:r w:rsidRPr="00B974CE">
        <w:t>.</w:t>
      </w:r>
      <w:r w:rsidR="008343C3">
        <w:t xml:space="preserve"> Moreover, </w:t>
      </w:r>
      <w:r w:rsidR="005928DE">
        <w:t xml:space="preserve">we also discuss the signalling aspects associated with </w:t>
      </w:r>
      <w:r w:rsidR="00C3210C">
        <w:t xml:space="preserve">indicating the </w:t>
      </w:r>
      <w:r w:rsidR="004E1D95">
        <w:t xml:space="preserve">reference configuration updates in the context of DC. </w:t>
      </w:r>
    </w:p>
    <w:p w14:paraId="1E263762" w14:textId="383582D1" w:rsidR="000B24BD" w:rsidRDefault="009339CB" w:rsidP="00506BB0">
      <w:pPr>
        <w:pStyle w:val="Heading1"/>
      </w:pPr>
      <w:r>
        <w:t>2</w:t>
      </w:r>
      <w:r>
        <w:tab/>
      </w:r>
      <w:r w:rsidR="00A12B47">
        <w:t>Discussion</w:t>
      </w:r>
    </w:p>
    <w:p w14:paraId="06B03C8D" w14:textId="22E9C2F2" w:rsidR="0005452B" w:rsidRDefault="00983E79" w:rsidP="00E362D3">
      <w:pPr>
        <w:jc w:val="both"/>
        <w:rPr>
          <w:rFonts w:cstheme="minorHAnsi"/>
        </w:rPr>
      </w:pPr>
      <w:r>
        <w:rPr>
          <w:rFonts w:cstheme="minorHAnsi"/>
        </w:rPr>
        <w:t>Different from LTM</w:t>
      </w:r>
      <w:r w:rsidR="00614F63">
        <w:rPr>
          <w:rFonts w:cstheme="minorHAnsi"/>
        </w:rPr>
        <w:t>,</w:t>
      </w:r>
      <w:r w:rsidR="0005452B">
        <w:rPr>
          <w:rFonts w:cstheme="minorHAnsi"/>
        </w:rPr>
        <w:t xml:space="preserve"> L3 mobility </w:t>
      </w:r>
      <w:r>
        <w:rPr>
          <w:rFonts w:cstheme="minorHAnsi"/>
        </w:rPr>
        <w:t xml:space="preserve">is designed to </w:t>
      </w:r>
      <w:r w:rsidR="00910BE2">
        <w:rPr>
          <w:rFonts w:cstheme="minorHAnsi"/>
        </w:rPr>
        <w:t xml:space="preserve">enable </w:t>
      </w:r>
      <w:r w:rsidR="0005452B">
        <w:rPr>
          <w:rFonts w:cstheme="minorHAnsi"/>
        </w:rPr>
        <w:t>both intra and inter CU mobility</w:t>
      </w:r>
      <w:r w:rsidR="00614F63">
        <w:rPr>
          <w:rFonts w:cstheme="minorHAnsi"/>
        </w:rPr>
        <w:t xml:space="preserve">. </w:t>
      </w:r>
      <w:r w:rsidR="001A04A3">
        <w:rPr>
          <w:rFonts w:cstheme="minorHAnsi"/>
        </w:rPr>
        <w:t xml:space="preserve">Nevertheless, </w:t>
      </w:r>
      <w:r w:rsidR="00FE6E29">
        <w:rPr>
          <w:rFonts w:cstheme="minorHAnsi"/>
        </w:rPr>
        <w:t>in the context of</w:t>
      </w:r>
      <w:r w:rsidR="00614F63">
        <w:rPr>
          <w:rFonts w:cstheme="minorHAnsi"/>
        </w:rPr>
        <w:t xml:space="preserve"> Rel.18 </w:t>
      </w:r>
      <w:r w:rsidR="00FE6E29">
        <w:rPr>
          <w:rFonts w:cstheme="minorHAnsi"/>
        </w:rPr>
        <w:t xml:space="preserve">it is possible for the </w:t>
      </w:r>
      <w:proofErr w:type="spellStart"/>
      <w:r w:rsidR="0005452B">
        <w:rPr>
          <w:rFonts w:cstheme="minorHAnsi"/>
        </w:rPr>
        <w:t>gNB</w:t>
      </w:r>
      <w:proofErr w:type="spellEnd"/>
      <w:r w:rsidR="0005452B">
        <w:rPr>
          <w:rFonts w:cstheme="minorHAnsi"/>
        </w:rPr>
        <w:t xml:space="preserve"> to configure</w:t>
      </w:r>
      <w:r w:rsidR="00614F63">
        <w:rPr>
          <w:rFonts w:cstheme="minorHAnsi"/>
        </w:rPr>
        <w:t xml:space="preserve"> </w:t>
      </w:r>
      <w:r w:rsidR="0005452B">
        <w:rPr>
          <w:rFonts w:cstheme="minorHAnsi"/>
        </w:rPr>
        <w:t xml:space="preserve">LTM </w:t>
      </w:r>
      <w:r w:rsidR="00B1767F">
        <w:rPr>
          <w:rFonts w:cstheme="minorHAnsi"/>
        </w:rPr>
        <w:t xml:space="preserve">as part of the </w:t>
      </w:r>
      <w:r w:rsidR="0005452B">
        <w:rPr>
          <w:rFonts w:cstheme="minorHAnsi"/>
        </w:rPr>
        <w:t>L3 mobility configuration</w:t>
      </w:r>
      <w:r w:rsidR="00614F63">
        <w:rPr>
          <w:rFonts w:cstheme="minorHAnsi"/>
        </w:rPr>
        <w:t xml:space="preserve"> (e.g., in case of CHO)</w:t>
      </w:r>
      <w:r w:rsidR="0005452B">
        <w:rPr>
          <w:rFonts w:cstheme="minorHAnsi"/>
        </w:rPr>
        <w:t>.</w:t>
      </w:r>
      <w:r w:rsidR="00BB7917">
        <w:rPr>
          <w:rFonts w:cstheme="minorHAnsi"/>
        </w:rPr>
        <w:t xml:space="preserve"> </w:t>
      </w:r>
    </w:p>
    <w:p w14:paraId="039D93DB" w14:textId="56C0F3D3" w:rsidR="002907A2" w:rsidRDefault="00FC4296" w:rsidP="00E362D3">
      <w:pPr>
        <w:pStyle w:val="Heading2"/>
        <w:jc w:val="both"/>
      </w:pPr>
      <w:r>
        <w:t>2.</w:t>
      </w:r>
      <w:r w:rsidR="000F549E">
        <w:t>1</w:t>
      </w:r>
      <w:r>
        <w:tab/>
      </w:r>
      <w:r w:rsidR="77A98C29">
        <w:t xml:space="preserve">Release </w:t>
      </w:r>
      <w:r w:rsidR="002907A2">
        <w:t>of LTM configurations upon CHO execution</w:t>
      </w:r>
    </w:p>
    <w:p w14:paraId="77B97F2A" w14:textId="265E8C92" w:rsidR="00AA5C91" w:rsidRDefault="00523D0E" w:rsidP="00E362D3">
      <w:pPr>
        <w:jc w:val="both"/>
      </w:pPr>
      <w:r>
        <w:t xml:space="preserve">When CHO is </w:t>
      </w:r>
      <w:r w:rsidR="007E1FDA">
        <w:t>executed</w:t>
      </w:r>
      <w:r w:rsidR="00606FD8">
        <w:t xml:space="preserve">, the UE </w:t>
      </w:r>
      <w:r w:rsidR="00C41801">
        <w:t>applies the</w:t>
      </w:r>
      <w:r w:rsidR="00D37654">
        <w:t xml:space="preserve"> selected CHO condition’s </w:t>
      </w:r>
      <w:proofErr w:type="spellStart"/>
      <w:r w:rsidR="00D37654">
        <w:t>RRCReconfiguration</w:t>
      </w:r>
      <w:proofErr w:type="spellEnd"/>
      <w:r w:rsidR="00D37654">
        <w:t xml:space="preserve"> </w:t>
      </w:r>
      <w:r w:rsidR="00962CF5">
        <w:t>as delta over the previous serving cell</w:t>
      </w:r>
      <w:r w:rsidR="00B15EBF">
        <w:t xml:space="preserve">. Upon successful cell switch, the UE releases </w:t>
      </w:r>
      <w:r w:rsidR="00CD4D93">
        <w:t xml:space="preserve">the other CHO candidate delta </w:t>
      </w:r>
      <w:r w:rsidR="00F06DB8">
        <w:t>configurations</w:t>
      </w:r>
      <w:r w:rsidR="00CD4D93">
        <w:t xml:space="preserve">. </w:t>
      </w:r>
      <w:r w:rsidR="00AD455A">
        <w:t>T</w:t>
      </w:r>
      <w:r w:rsidR="00AD455A" w:rsidRPr="008323CC">
        <w:t>h</w:t>
      </w:r>
      <w:r w:rsidR="00D87DA7">
        <w:t xml:space="preserve">is </w:t>
      </w:r>
      <w:r w:rsidR="00AD455A" w:rsidRPr="008323CC">
        <w:t xml:space="preserve">is needed because all CHO candidate </w:t>
      </w:r>
      <w:r w:rsidR="00F06DB8">
        <w:t>configurations</w:t>
      </w:r>
      <w:r w:rsidR="00AD455A" w:rsidRPr="008323CC">
        <w:t xml:space="preserve"> are given as delta</w:t>
      </w:r>
      <w:r w:rsidR="00EF147A">
        <w:t xml:space="preserve"> configurations</w:t>
      </w:r>
      <w:r w:rsidR="00AD455A" w:rsidRPr="008323CC">
        <w:t xml:space="preserve"> over the serving cell </w:t>
      </w:r>
      <w:r w:rsidR="00F06DB8">
        <w:t>configuration</w:t>
      </w:r>
      <w:r w:rsidR="00AD455A" w:rsidRPr="008323CC">
        <w:t xml:space="preserve">. If the serving cell changes, then the delta </w:t>
      </w:r>
      <w:r w:rsidR="00F06DB8">
        <w:t>configurations</w:t>
      </w:r>
      <w:r w:rsidR="00F06DB8" w:rsidRPr="008323CC">
        <w:t xml:space="preserve"> </w:t>
      </w:r>
      <w:r w:rsidR="00AD455A" w:rsidRPr="008323CC">
        <w:t xml:space="preserve">that were given become obsolete. </w:t>
      </w:r>
      <w:r w:rsidR="00AD455A">
        <w:t xml:space="preserve">However, </w:t>
      </w:r>
      <w:r w:rsidR="00513630">
        <w:t>in the case whe</w:t>
      </w:r>
      <w:r w:rsidR="004D5DF3">
        <w:t>n</w:t>
      </w:r>
      <w:r w:rsidR="00513630">
        <w:t xml:space="preserve"> the CHO </w:t>
      </w:r>
      <w:r w:rsidR="00CD4E10">
        <w:lastRenderedPageBreak/>
        <w:t xml:space="preserve">delta </w:t>
      </w:r>
      <w:r w:rsidR="00762C3D">
        <w:t>configuration</w:t>
      </w:r>
      <w:r w:rsidR="00CC288C">
        <w:t xml:space="preserve"> contains</w:t>
      </w:r>
      <w:r w:rsidR="00A95CB2">
        <w:t xml:space="preserve"> an LTM configuration</w:t>
      </w:r>
      <w:r w:rsidR="00753439">
        <w:t xml:space="preserve"> in it</w:t>
      </w:r>
      <w:r w:rsidR="0068131A">
        <w:t xml:space="preserve">, </w:t>
      </w:r>
      <w:r w:rsidR="00A26E74">
        <w:t>the</w:t>
      </w:r>
      <w:r w:rsidR="002B5214">
        <w:t>ir release</w:t>
      </w:r>
      <w:r w:rsidR="00A26E74">
        <w:t xml:space="preserve"> </w:t>
      </w:r>
      <w:r w:rsidR="00C00721">
        <w:t xml:space="preserve">upon CHO execution </w:t>
      </w:r>
      <w:r w:rsidR="00A26E74">
        <w:t xml:space="preserve">will </w:t>
      </w:r>
      <w:r w:rsidR="002B5214">
        <w:t xml:space="preserve">also result in the LTM configurations being </w:t>
      </w:r>
      <w:r w:rsidR="00A26E74">
        <w:t>discard</w:t>
      </w:r>
      <w:r w:rsidR="002B5214">
        <w:t>ed.</w:t>
      </w:r>
      <w:r w:rsidR="00A26E74">
        <w:t xml:space="preserve"> </w:t>
      </w:r>
      <w:r w:rsidR="00BE4750">
        <w:t xml:space="preserve">In some </w:t>
      </w:r>
      <w:r w:rsidR="00C00721">
        <w:t>situations,</w:t>
      </w:r>
      <w:r w:rsidR="00BE4750">
        <w:t xml:space="preserve"> it may be benef</w:t>
      </w:r>
      <w:r w:rsidR="00150740">
        <w:t>icial to save the LTM configuration</w:t>
      </w:r>
      <w:r w:rsidR="00570980">
        <w:t xml:space="preserve"> in the UE before </w:t>
      </w:r>
      <w:r w:rsidR="00A11EBB">
        <w:t xml:space="preserve">releasing </w:t>
      </w:r>
      <w:r w:rsidR="00820915">
        <w:t>the</w:t>
      </w:r>
      <w:r w:rsidR="0017012F">
        <w:t xml:space="preserve"> CHO con</w:t>
      </w:r>
      <w:r w:rsidR="00747EDC">
        <w:t>dition</w:t>
      </w:r>
      <w:r w:rsidR="00820915">
        <w:t>s</w:t>
      </w:r>
      <w:r w:rsidR="00747EDC">
        <w:t xml:space="preserve">, </w:t>
      </w:r>
      <w:r w:rsidR="009D0180">
        <w:t xml:space="preserve">allowing the network to </w:t>
      </w:r>
      <w:r w:rsidR="005008ED">
        <w:t xml:space="preserve">provide new CHO configurations to the UE without having to </w:t>
      </w:r>
      <w:r w:rsidR="0093407E">
        <w:t xml:space="preserve">re-provide </w:t>
      </w:r>
      <w:r w:rsidR="008F3FC5">
        <w:t xml:space="preserve">the same LTM configurations </w:t>
      </w:r>
      <w:r w:rsidR="00BC1CBF">
        <w:t xml:space="preserve">that </w:t>
      </w:r>
      <w:r w:rsidR="00F13191">
        <w:t>were flushed just with the current HO.</w:t>
      </w:r>
    </w:p>
    <w:p w14:paraId="61F64EAB" w14:textId="19BDBE41" w:rsidR="009D1B61" w:rsidRPr="009D1B61" w:rsidRDefault="00561AB9" w:rsidP="00E362D3">
      <w:pPr>
        <w:jc w:val="both"/>
        <w:rPr>
          <w:b/>
          <w:bCs/>
          <w:lang w:val="en-US"/>
        </w:rPr>
      </w:pPr>
      <w:r w:rsidRPr="00B40DFD">
        <w:rPr>
          <w:b/>
          <w:bCs/>
          <w:lang w:val="en-US"/>
        </w:rPr>
        <w:t xml:space="preserve">Observation </w:t>
      </w:r>
      <w:r w:rsidR="00EC07FB">
        <w:rPr>
          <w:b/>
          <w:bCs/>
          <w:lang w:val="en-US"/>
        </w:rPr>
        <w:t>1</w:t>
      </w:r>
      <w:r w:rsidRPr="00B40DFD">
        <w:rPr>
          <w:b/>
          <w:bCs/>
          <w:lang w:val="en-US"/>
        </w:rPr>
        <w:t xml:space="preserve">: </w:t>
      </w:r>
      <w:r w:rsidR="00DB0061">
        <w:rPr>
          <w:b/>
          <w:bCs/>
          <w:lang w:val="en-US"/>
        </w:rPr>
        <w:t>Storing</w:t>
      </w:r>
      <w:r w:rsidR="009D1B61" w:rsidRPr="009D1B61">
        <w:rPr>
          <w:b/>
          <w:bCs/>
          <w:lang w:val="en-US"/>
        </w:rPr>
        <w:t xml:space="preserve"> the LTM configuration in the UE before releasing the CHO co</w:t>
      </w:r>
      <w:r w:rsidR="008A3321">
        <w:rPr>
          <w:b/>
          <w:bCs/>
          <w:lang w:val="en-US"/>
        </w:rPr>
        <w:t>nfigurations</w:t>
      </w:r>
      <w:r w:rsidR="009D1B61">
        <w:rPr>
          <w:b/>
          <w:bCs/>
          <w:lang w:val="en-US"/>
        </w:rPr>
        <w:t xml:space="preserve"> </w:t>
      </w:r>
      <w:r w:rsidR="0021792D">
        <w:rPr>
          <w:b/>
          <w:bCs/>
          <w:lang w:val="en-US"/>
        </w:rPr>
        <w:t>is</w:t>
      </w:r>
      <w:r w:rsidR="009D1B61">
        <w:rPr>
          <w:b/>
          <w:bCs/>
          <w:lang w:val="en-US"/>
        </w:rPr>
        <w:t xml:space="preserve"> beneficial</w:t>
      </w:r>
      <w:r w:rsidR="0021792D">
        <w:rPr>
          <w:b/>
          <w:bCs/>
          <w:lang w:val="en-US"/>
        </w:rPr>
        <w:t xml:space="preserve"> as it allows for providing </w:t>
      </w:r>
      <w:r w:rsidR="009D1B61" w:rsidRPr="009D1B61">
        <w:rPr>
          <w:b/>
          <w:bCs/>
          <w:lang w:val="en-US"/>
        </w:rPr>
        <w:t>new CHO configurations to the UE without re-</w:t>
      </w:r>
      <w:r w:rsidR="00B5616B">
        <w:rPr>
          <w:b/>
          <w:bCs/>
          <w:lang w:val="en-US"/>
        </w:rPr>
        <w:t>send</w:t>
      </w:r>
      <w:r w:rsidR="000A40DF">
        <w:rPr>
          <w:b/>
          <w:bCs/>
          <w:lang w:val="en-US"/>
        </w:rPr>
        <w:t>ing</w:t>
      </w:r>
      <w:r w:rsidR="009D1B61" w:rsidRPr="009D1B61">
        <w:rPr>
          <w:b/>
          <w:bCs/>
          <w:lang w:val="en-US"/>
        </w:rPr>
        <w:t xml:space="preserve"> the same LTM configurations.</w:t>
      </w:r>
    </w:p>
    <w:p w14:paraId="0395E5A3" w14:textId="18D05140" w:rsidR="005D0F10" w:rsidRDefault="008773C7" w:rsidP="00E362D3">
      <w:pPr>
        <w:jc w:val="both"/>
      </w:pPr>
      <w:r>
        <w:t xml:space="preserve">For instance, </w:t>
      </w:r>
      <w:r w:rsidR="00180096">
        <w:t xml:space="preserve">consider </w:t>
      </w:r>
      <w:r w:rsidR="00C100D1">
        <w:t>a</w:t>
      </w:r>
      <w:r w:rsidR="00AE13C2">
        <w:t xml:space="preserve"> </w:t>
      </w:r>
      <w:r w:rsidR="00D550FB">
        <w:t xml:space="preserve">scenario </w:t>
      </w:r>
      <w:r w:rsidR="000A40DF">
        <w:t>wherein the UE</w:t>
      </w:r>
      <w:r w:rsidR="00EA01B3">
        <w:t xml:space="preserve"> goes from CU1</w:t>
      </w:r>
      <w:r w:rsidR="007A6F33">
        <w:t xml:space="preserve"> to </w:t>
      </w:r>
      <w:r w:rsidR="00EA01B3">
        <w:t>CU2</w:t>
      </w:r>
      <w:r w:rsidR="004E17C3">
        <w:t xml:space="preserve"> and </w:t>
      </w:r>
      <w:r w:rsidR="00EA01B3">
        <w:t>back</w:t>
      </w:r>
      <w:r w:rsidR="004E17C3">
        <w:t xml:space="preserve"> </w:t>
      </w:r>
      <w:r w:rsidR="008F416B">
        <w:t xml:space="preserve">to </w:t>
      </w:r>
      <w:r w:rsidR="00EA01B3">
        <w:t>CU1 through</w:t>
      </w:r>
      <w:r w:rsidR="00C8498D">
        <w:t xml:space="preserve"> CHO</w:t>
      </w:r>
      <w:r w:rsidR="008B7D52">
        <w:t xml:space="preserve">. In this case, </w:t>
      </w:r>
      <w:r w:rsidR="00E31683">
        <w:t>the NW</w:t>
      </w:r>
      <w:r w:rsidR="00232D9E">
        <w:t xml:space="preserve"> would again need to provide to the UE the </w:t>
      </w:r>
      <w:r w:rsidR="00EA01B3">
        <w:t>LTM configurations for CU1</w:t>
      </w:r>
      <w:r w:rsidR="002574D2">
        <w:t>, which was just released</w:t>
      </w:r>
      <w:r w:rsidR="00232D9E">
        <w:t>.</w:t>
      </w:r>
      <w:r w:rsidR="00CE5BA3">
        <w:t xml:space="preserve"> </w:t>
      </w:r>
      <w:r w:rsidR="00E44F79">
        <w:t xml:space="preserve">Such additional </w:t>
      </w:r>
      <w:r w:rsidR="009A3DED">
        <w:t>signal</w:t>
      </w:r>
      <w:r w:rsidR="000A346A">
        <w:t>l</w:t>
      </w:r>
      <w:r w:rsidR="009A3DED">
        <w:t xml:space="preserve">ing could be avoided by </w:t>
      </w:r>
      <w:r w:rsidR="00086DE0">
        <w:t>making</w:t>
      </w:r>
      <w:r w:rsidR="003F5FD4">
        <w:t xml:space="preserve"> the UE </w:t>
      </w:r>
      <w:r w:rsidR="00086DE0">
        <w:t xml:space="preserve">to </w:t>
      </w:r>
      <w:r w:rsidR="003F5FD4">
        <w:t>store</w:t>
      </w:r>
      <w:r w:rsidR="004578F3">
        <w:t xml:space="preserve"> </w:t>
      </w:r>
      <w:r w:rsidR="00516DAA">
        <w:t xml:space="preserve">at least </w:t>
      </w:r>
      <w:r w:rsidR="004578F3">
        <w:t>the</w:t>
      </w:r>
      <w:r w:rsidR="00D13E2D">
        <w:t xml:space="preserve"> LTM</w:t>
      </w:r>
      <w:r w:rsidR="004578F3">
        <w:t xml:space="preserve"> </w:t>
      </w:r>
      <w:r w:rsidR="008303FF">
        <w:t xml:space="preserve">reference </w:t>
      </w:r>
      <w:r w:rsidR="004578F3">
        <w:t>configurations</w:t>
      </w:r>
      <w:r w:rsidR="001E48DF">
        <w:t xml:space="preserve"> </w:t>
      </w:r>
      <w:r w:rsidR="00EA01B3">
        <w:t>that were given earlier</w:t>
      </w:r>
      <w:r w:rsidR="00692D37">
        <w:t>.</w:t>
      </w:r>
      <w:r w:rsidR="008303FF">
        <w:t xml:space="preserve"> </w:t>
      </w:r>
    </w:p>
    <w:p w14:paraId="4D28B384" w14:textId="1F3895D0" w:rsidR="00A451B5" w:rsidRPr="00EE2C93" w:rsidRDefault="00772181" w:rsidP="00E362D3">
      <w:pPr>
        <w:jc w:val="both"/>
        <w:rPr>
          <w:b/>
          <w:bCs/>
        </w:rPr>
      </w:pPr>
      <w:r w:rsidRPr="00EE2C93">
        <w:rPr>
          <w:b/>
          <w:bCs/>
        </w:rPr>
        <w:t>Proposa</w:t>
      </w:r>
      <w:r w:rsidR="00690496" w:rsidRPr="00EE2C93">
        <w:rPr>
          <w:b/>
          <w:bCs/>
        </w:rPr>
        <w:t xml:space="preserve">l </w:t>
      </w:r>
      <w:r w:rsidR="00EC07FB">
        <w:rPr>
          <w:b/>
          <w:bCs/>
        </w:rPr>
        <w:t>1</w:t>
      </w:r>
      <w:r w:rsidR="00690496" w:rsidRPr="00EE2C93">
        <w:rPr>
          <w:b/>
          <w:bCs/>
        </w:rPr>
        <w:t xml:space="preserve">: </w:t>
      </w:r>
      <w:r w:rsidR="00EB710B">
        <w:rPr>
          <w:b/>
          <w:bCs/>
        </w:rPr>
        <w:t>UE</w:t>
      </w:r>
      <w:r w:rsidR="00CC7BD7">
        <w:rPr>
          <w:b/>
          <w:bCs/>
        </w:rPr>
        <w:t xml:space="preserve"> does not </w:t>
      </w:r>
      <w:r w:rsidR="00525864">
        <w:rPr>
          <w:b/>
          <w:bCs/>
        </w:rPr>
        <w:t xml:space="preserve">autonomously </w:t>
      </w:r>
      <w:r w:rsidR="00CC7BD7">
        <w:rPr>
          <w:b/>
          <w:bCs/>
        </w:rPr>
        <w:t>release the LTM configurations upon CHO execution</w:t>
      </w:r>
      <w:r w:rsidR="008C6D33">
        <w:rPr>
          <w:b/>
          <w:bCs/>
        </w:rPr>
        <w:t>.</w:t>
      </w:r>
      <w:r w:rsidR="007F5502">
        <w:rPr>
          <w:b/>
          <w:bCs/>
        </w:rPr>
        <w:t xml:space="preserve"> </w:t>
      </w:r>
    </w:p>
    <w:p w14:paraId="0364AF37" w14:textId="4E4E01CF" w:rsidR="00BF6FFA" w:rsidRPr="00574C84" w:rsidRDefault="00BF6FFA" w:rsidP="00E362D3">
      <w:pPr>
        <w:pStyle w:val="Heading2"/>
        <w:jc w:val="both"/>
      </w:pPr>
      <w:r w:rsidRPr="00574C84">
        <w:t>2.</w:t>
      </w:r>
      <w:r w:rsidR="000F549E">
        <w:t>2</w:t>
      </w:r>
      <w:r w:rsidRPr="00574C84">
        <w:tab/>
      </w:r>
      <w:r w:rsidR="00594CB9">
        <w:t xml:space="preserve">LTM and </w:t>
      </w:r>
      <w:r w:rsidR="005070B6">
        <w:t>CHO</w:t>
      </w:r>
      <w:r w:rsidR="00594CB9">
        <w:t xml:space="preserve"> mobility </w:t>
      </w:r>
      <w:r w:rsidR="00677386">
        <w:t>interaction</w:t>
      </w:r>
    </w:p>
    <w:p w14:paraId="11009A13" w14:textId="455AF895" w:rsidR="0030449E" w:rsidRPr="0030449E" w:rsidRDefault="0030449E" w:rsidP="00E362D3">
      <w:pPr>
        <w:jc w:val="both"/>
        <w:rPr>
          <w:bCs/>
        </w:rPr>
      </w:pPr>
      <w:r w:rsidRPr="0030449E">
        <w:rPr>
          <w:bCs/>
        </w:rPr>
        <w:t xml:space="preserve">Figure </w:t>
      </w:r>
      <w:r w:rsidR="00D6091E">
        <w:rPr>
          <w:bCs/>
        </w:rPr>
        <w:t>1</w:t>
      </w:r>
      <w:r w:rsidRPr="0030449E">
        <w:rPr>
          <w:bCs/>
        </w:rPr>
        <w:t xml:space="preserve"> shows a representation of a UE being configured with LTM </w:t>
      </w:r>
      <w:r w:rsidR="003A5686">
        <w:rPr>
          <w:bCs/>
        </w:rPr>
        <w:t xml:space="preserve">mobility </w:t>
      </w:r>
      <w:r w:rsidRPr="0030449E">
        <w:rPr>
          <w:bCs/>
        </w:rPr>
        <w:t>for cells 1, 2, and 3</w:t>
      </w:r>
      <w:r w:rsidR="00874C60">
        <w:rPr>
          <w:bCs/>
        </w:rPr>
        <w:t>, which belong to the same source CU</w:t>
      </w:r>
      <w:r w:rsidRPr="0030449E">
        <w:rPr>
          <w:bCs/>
        </w:rPr>
        <w:t xml:space="preserve">. </w:t>
      </w:r>
      <w:r w:rsidR="00874C60">
        <w:rPr>
          <w:bCs/>
        </w:rPr>
        <w:t>T</w:t>
      </w:r>
      <w:r w:rsidRPr="0030449E">
        <w:rPr>
          <w:bCs/>
        </w:rPr>
        <w:t xml:space="preserve">he UE </w:t>
      </w:r>
      <w:r w:rsidR="00874C60">
        <w:rPr>
          <w:bCs/>
        </w:rPr>
        <w:t xml:space="preserve">can be handed over </w:t>
      </w:r>
      <w:r w:rsidRPr="0030449E">
        <w:rPr>
          <w:bCs/>
        </w:rPr>
        <w:t xml:space="preserve">between cells 1, 2, 3 </w:t>
      </w:r>
      <w:r w:rsidR="00874C60">
        <w:rPr>
          <w:bCs/>
        </w:rPr>
        <w:t xml:space="preserve">through </w:t>
      </w:r>
      <w:r w:rsidRPr="0030449E">
        <w:rPr>
          <w:bCs/>
        </w:rPr>
        <w:t xml:space="preserve">LTM mobility. </w:t>
      </w:r>
      <w:r w:rsidR="00CD7884">
        <w:rPr>
          <w:bCs/>
        </w:rPr>
        <w:t xml:space="preserve">Depending on its mobility pattern, </w:t>
      </w:r>
      <w:r w:rsidRPr="0030449E">
        <w:rPr>
          <w:bCs/>
        </w:rPr>
        <w:t xml:space="preserve">the UE </w:t>
      </w:r>
      <w:r w:rsidR="00CD7884">
        <w:rPr>
          <w:bCs/>
        </w:rPr>
        <w:t xml:space="preserve">can be situated </w:t>
      </w:r>
      <w:r w:rsidRPr="0030449E">
        <w:rPr>
          <w:bCs/>
        </w:rPr>
        <w:t>in the intersection of cells 2</w:t>
      </w:r>
      <w:r w:rsidR="00B8034F">
        <w:rPr>
          <w:bCs/>
        </w:rPr>
        <w:t xml:space="preserve"> and</w:t>
      </w:r>
      <w:r w:rsidRPr="0030449E">
        <w:rPr>
          <w:bCs/>
        </w:rPr>
        <w:t xml:space="preserve"> 3</w:t>
      </w:r>
      <w:r w:rsidR="00B8034F">
        <w:rPr>
          <w:bCs/>
        </w:rPr>
        <w:t xml:space="preserve"> (which belong to the same CU) and</w:t>
      </w:r>
      <w:r w:rsidRPr="0030449E">
        <w:rPr>
          <w:bCs/>
        </w:rPr>
        <w:t xml:space="preserve"> </w:t>
      </w:r>
      <w:r w:rsidR="00B8034F">
        <w:rPr>
          <w:bCs/>
        </w:rPr>
        <w:t xml:space="preserve">cell </w:t>
      </w:r>
      <w:r w:rsidRPr="0030449E">
        <w:rPr>
          <w:bCs/>
        </w:rPr>
        <w:t>4</w:t>
      </w:r>
      <w:r w:rsidR="00B8034F">
        <w:rPr>
          <w:bCs/>
        </w:rPr>
        <w:t xml:space="preserve"> (which belongs to another CU)</w:t>
      </w:r>
      <w:r w:rsidRPr="0030449E">
        <w:rPr>
          <w:bCs/>
        </w:rPr>
        <w:t xml:space="preserve"> as shown in the </w:t>
      </w:r>
      <w:r w:rsidR="00B8034F">
        <w:rPr>
          <w:bCs/>
        </w:rPr>
        <w:t xml:space="preserve">Figure </w:t>
      </w:r>
      <w:r w:rsidR="00D6091E">
        <w:rPr>
          <w:bCs/>
        </w:rPr>
        <w:t>1</w:t>
      </w:r>
      <w:r w:rsidR="00B8034F">
        <w:rPr>
          <w:bCs/>
        </w:rPr>
        <w:t xml:space="preserve">. </w:t>
      </w:r>
      <w:r w:rsidR="0088778E">
        <w:rPr>
          <w:bCs/>
        </w:rPr>
        <w:t xml:space="preserve">For the UE to be handed over </w:t>
      </w:r>
      <w:r w:rsidRPr="0030449E">
        <w:rPr>
          <w:bCs/>
        </w:rPr>
        <w:t xml:space="preserve">to cell </w:t>
      </w:r>
      <w:r w:rsidR="00B8034F" w:rsidRPr="0030449E">
        <w:rPr>
          <w:bCs/>
        </w:rPr>
        <w:t>4,</w:t>
      </w:r>
      <w:r w:rsidRPr="0030449E">
        <w:rPr>
          <w:bCs/>
        </w:rPr>
        <w:t xml:space="preserve"> it needs to perform </w:t>
      </w:r>
      <w:r w:rsidR="005070B6">
        <w:rPr>
          <w:bCs/>
        </w:rPr>
        <w:t xml:space="preserve">CHO </w:t>
      </w:r>
      <w:r w:rsidRPr="0030449E">
        <w:rPr>
          <w:bCs/>
        </w:rPr>
        <w:t>since cell 4 belongs to a different CU</w:t>
      </w:r>
      <w:r w:rsidR="00DD4991">
        <w:rPr>
          <w:bCs/>
        </w:rPr>
        <w:t xml:space="preserve"> (as Rel-18 does not support inter-CU LTM)</w:t>
      </w:r>
      <w:r w:rsidRPr="0030449E">
        <w:rPr>
          <w:bCs/>
        </w:rPr>
        <w:t xml:space="preserve">. </w:t>
      </w:r>
    </w:p>
    <w:p w14:paraId="7E3C54FB" w14:textId="55C465E9" w:rsidR="000D143F" w:rsidRPr="000D143F" w:rsidRDefault="007D0ED4" w:rsidP="00E362D3">
      <w:pPr>
        <w:jc w:val="both"/>
        <w:rPr>
          <w:bCs/>
        </w:rPr>
      </w:pPr>
      <w:r>
        <w:rPr>
          <w:bCs/>
        </w:rPr>
        <w:t>Preparing the L3 handover can be time consuming</w:t>
      </w:r>
      <w:r w:rsidR="00CB226C" w:rsidRPr="0030449E">
        <w:rPr>
          <w:bCs/>
        </w:rPr>
        <w:t>,</w:t>
      </w:r>
      <w:r w:rsidR="0030449E" w:rsidRPr="0030449E">
        <w:rPr>
          <w:bCs/>
        </w:rPr>
        <w:t xml:space="preserve"> and it may take </w:t>
      </w:r>
      <w:r w:rsidR="00644B83">
        <w:rPr>
          <w:bCs/>
        </w:rPr>
        <w:t>around</w:t>
      </w:r>
      <w:r w:rsidR="0030449E" w:rsidRPr="0030449E">
        <w:rPr>
          <w:bCs/>
        </w:rPr>
        <w:t xml:space="preserve"> </w:t>
      </w:r>
      <w:r w:rsidR="00644B83">
        <w:rPr>
          <w:bCs/>
        </w:rPr>
        <w:t>4</w:t>
      </w:r>
      <w:r w:rsidR="00644B83" w:rsidRPr="0030449E">
        <w:rPr>
          <w:bCs/>
        </w:rPr>
        <w:t xml:space="preserve">0 </w:t>
      </w:r>
      <w:proofErr w:type="spellStart"/>
      <w:r w:rsidR="0030449E" w:rsidRPr="0030449E">
        <w:rPr>
          <w:bCs/>
        </w:rPr>
        <w:t>ms</w:t>
      </w:r>
      <w:proofErr w:type="spellEnd"/>
      <w:r w:rsidR="004661D4">
        <w:rPr>
          <w:bCs/>
        </w:rPr>
        <w:t xml:space="preserve"> [</w:t>
      </w:r>
      <w:r w:rsidR="005E0F2A">
        <w:rPr>
          <w:bCs/>
        </w:rPr>
        <w:t>1</w:t>
      </w:r>
      <w:r w:rsidR="004661D4">
        <w:rPr>
          <w:bCs/>
        </w:rPr>
        <w:t>]</w:t>
      </w:r>
      <w:r w:rsidR="0030449E" w:rsidRPr="0030449E">
        <w:rPr>
          <w:bCs/>
        </w:rPr>
        <w:t xml:space="preserve">. During this time the UE may end up in radio link failure (RLF), e.g., due to deterioration of radio conditions or losing the handover command, even though it has configurations which could enable the UE to maintain the connectivity (of the already configured ones, e.g., cell 2 in Figure </w:t>
      </w:r>
      <w:r w:rsidR="00D6091E">
        <w:rPr>
          <w:bCs/>
        </w:rPr>
        <w:t>1</w:t>
      </w:r>
      <w:r w:rsidR="0030449E" w:rsidRPr="0030449E">
        <w:rPr>
          <w:bCs/>
        </w:rPr>
        <w:t>).</w:t>
      </w:r>
      <w:r w:rsidR="00092E25">
        <w:rPr>
          <w:bCs/>
        </w:rPr>
        <w:t xml:space="preserve"> In this case, the CU can </w:t>
      </w:r>
      <w:r w:rsidR="00E61C5D">
        <w:rPr>
          <w:bCs/>
        </w:rPr>
        <w:t xml:space="preserve">decide to temporarily modify </w:t>
      </w:r>
      <w:r w:rsidR="00C01B32">
        <w:rPr>
          <w:bCs/>
        </w:rPr>
        <w:t xml:space="preserve">LTM triggering conditions at the DU side. </w:t>
      </w:r>
      <w:r w:rsidR="009A2238">
        <w:rPr>
          <w:bCs/>
        </w:rPr>
        <w:t>T</w:t>
      </w:r>
      <w:r w:rsidR="00CD6F9E">
        <w:rPr>
          <w:bCs/>
        </w:rPr>
        <w:t>he serving CU is aware of the LTM configuration that is present in the UE</w:t>
      </w:r>
      <w:r w:rsidR="009A2238">
        <w:rPr>
          <w:bCs/>
        </w:rPr>
        <w:t xml:space="preserve">. </w:t>
      </w:r>
      <w:r w:rsidR="00CA546E">
        <w:rPr>
          <w:bCs/>
        </w:rPr>
        <w:t xml:space="preserve">Resending the entire </w:t>
      </w:r>
      <w:r w:rsidR="005070B6">
        <w:rPr>
          <w:bCs/>
        </w:rPr>
        <w:t>C</w:t>
      </w:r>
      <w:r w:rsidR="00AE0FC2">
        <w:rPr>
          <w:bCs/>
        </w:rPr>
        <w:t xml:space="preserve">HO configurations </w:t>
      </w:r>
      <w:r w:rsidR="00CA546E">
        <w:rPr>
          <w:bCs/>
        </w:rPr>
        <w:t xml:space="preserve">to the UE would likely result in an </w:t>
      </w:r>
      <w:r w:rsidR="00443F50">
        <w:rPr>
          <w:bCs/>
        </w:rPr>
        <w:t xml:space="preserve">unnecessary </w:t>
      </w:r>
      <w:r w:rsidR="00CA546E">
        <w:rPr>
          <w:bCs/>
        </w:rPr>
        <w:t xml:space="preserve">increase </w:t>
      </w:r>
      <w:r w:rsidR="00443F50">
        <w:rPr>
          <w:bCs/>
        </w:rPr>
        <w:t xml:space="preserve">of additional signalling. Instead, it is simpler if the CU prepares the </w:t>
      </w:r>
      <w:r w:rsidR="005070B6">
        <w:rPr>
          <w:bCs/>
        </w:rPr>
        <w:t>C</w:t>
      </w:r>
      <w:r w:rsidR="00443F50">
        <w:rPr>
          <w:bCs/>
        </w:rPr>
        <w:t xml:space="preserve">HO configurations as delta over the existing LTM configuration. </w:t>
      </w:r>
    </w:p>
    <w:p w14:paraId="5B04D78A" w14:textId="58D80A01" w:rsidR="001F4352" w:rsidRPr="00AD0109" w:rsidRDefault="001F4352" w:rsidP="00E362D3">
      <w:pPr>
        <w:jc w:val="both"/>
        <w:rPr>
          <w:b/>
        </w:rPr>
      </w:pPr>
      <w:r w:rsidRPr="00AD0109">
        <w:rPr>
          <w:b/>
        </w:rPr>
        <w:t xml:space="preserve">Proposal </w:t>
      </w:r>
      <w:r w:rsidR="00EC07FB">
        <w:rPr>
          <w:b/>
        </w:rPr>
        <w:t>2</w:t>
      </w:r>
      <w:r w:rsidRPr="00AD0109">
        <w:rPr>
          <w:b/>
        </w:rPr>
        <w:t xml:space="preserve">: Source CU sends the L3 reconfiguration message as a delta configuration over the existing LTM configuration. </w:t>
      </w:r>
      <w:r w:rsidR="005E0F2A">
        <w:rPr>
          <w:b/>
        </w:rPr>
        <w:t>Capture the TP in Annex A.</w:t>
      </w:r>
      <w:r w:rsidR="00B064EB">
        <w:rPr>
          <w:b/>
        </w:rPr>
        <w:t>1</w:t>
      </w:r>
      <w:r w:rsidR="007F5502">
        <w:rPr>
          <w:b/>
        </w:rPr>
        <w:t xml:space="preserve"> </w:t>
      </w:r>
      <w:r w:rsidR="005E0F2A">
        <w:rPr>
          <w:b/>
        </w:rPr>
        <w:t xml:space="preserve">in TS 38.331. </w:t>
      </w:r>
    </w:p>
    <w:p w14:paraId="49F60557" w14:textId="77777777" w:rsidR="0030449E" w:rsidRDefault="0030449E" w:rsidP="00E362D3">
      <w:pPr>
        <w:ind w:left="397"/>
        <w:jc w:val="both"/>
      </w:pPr>
    </w:p>
    <w:p w14:paraId="7E37B0C5" w14:textId="77777777" w:rsidR="0030449E" w:rsidRDefault="0030449E" w:rsidP="00E362D3">
      <w:pPr>
        <w:ind w:left="397"/>
        <w:jc w:val="both"/>
      </w:pPr>
      <w:r>
        <w:rPr>
          <w:noProof/>
        </w:rPr>
        <w:drawing>
          <wp:inline distT="0" distB="0" distL="0" distR="0" wp14:anchorId="4F5D1FD0" wp14:editId="530D5154">
            <wp:extent cx="5379522" cy="2793518"/>
            <wp:effectExtent l="0" t="0" r="0" b="6985"/>
            <wp:docPr id="6" name="Picture 6" descr="A diagram of cell divis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cell divisio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79522" cy="2793518"/>
                    </a:xfrm>
                    <a:prstGeom prst="rect">
                      <a:avLst/>
                    </a:prstGeom>
                    <a:noFill/>
                  </pic:spPr>
                </pic:pic>
              </a:graphicData>
            </a:graphic>
          </wp:inline>
        </w:drawing>
      </w:r>
    </w:p>
    <w:p w14:paraId="3985716C" w14:textId="3B850F83" w:rsidR="0030449E" w:rsidRPr="00D6091E" w:rsidRDefault="0030449E" w:rsidP="00D6091E">
      <w:pPr>
        <w:ind w:left="397"/>
        <w:jc w:val="center"/>
        <w:rPr>
          <w:rFonts w:ascii="Arial Bold" w:hAnsi="Arial Bold" w:cs="Arial"/>
          <w:b/>
        </w:rPr>
      </w:pPr>
      <w:r w:rsidRPr="00D6091E">
        <w:rPr>
          <w:rFonts w:ascii="Arial Bold" w:hAnsi="Arial Bold" w:cs="Arial"/>
          <w:b/>
        </w:rPr>
        <w:t xml:space="preserve">Figure </w:t>
      </w:r>
      <w:r w:rsidR="007F5502" w:rsidRPr="00D6091E">
        <w:rPr>
          <w:rFonts w:ascii="Arial Bold" w:hAnsi="Arial Bold" w:cs="Arial"/>
          <w:b/>
          <w:bCs/>
        </w:rPr>
        <w:t>1</w:t>
      </w:r>
      <w:r w:rsidR="00D6091E">
        <w:rPr>
          <w:rFonts w:ascii="Arial Bold" w:hAnsi="Arial Bold" w:cs="Arial"/>
          <w:b/>
          <w:bCs/>
        </w:rPr>
        <w:t>:</w:t>
      </w:r>
      <w:r w:rsidR="007F5502" w:rsidRPr="00D6091E">
        <w:rPr>
          <w:rFonts w:ascii="Arial Bold" w:hAnsi="Arial Bold" w:cs="Arial"/>
          <w:b/>
          <w:bCs/>
        </w:rPr>
        <w:t xml:space="preserve"> </w:t>
      </w:r>
      <w:r w:rsidRPr="00D6091E">
        <w:rPr>
          <w:rFonts w:ascii="Arial Bold" w:hAnsi="Arial Bold" w:cs="Arial"/>
          <w:b/>
        </w:rPr>
        <w:t>Schematic Representation of the Scenario</w:t>
      </w:r>
    </w:p>
    <w:p w14:paraId="6A4E662E" w14:textId="37CF9EEB" w:rsidR="0019037F" w:rsidRPr="00C50372" w:rsidRDefault="00B03FB0" w:rsidP="00E362D3">
      <w:pPr>
        <w:pStyle w:val="Heading2"/>
        <w:jc w:val="both"/>
        <w:rPr>
          <w:sz w:val="36"/>
          <w:szCs w:val="36"/>
        </w:rPr>
      </w:pPr>
      <w:r w:rsidRPr="005146A0">
        <w:rPr>
          <w:sz w:val="36"/>
          <w:szCs w:val="22"/>
        </w:rPr>
        <w:t>2.</w:t>
      </w:r>
      <w:r w:rsidR="0019037F">
        <w:rPr>
          <w:sz w:val="36"/>
          <w:szCs w:val="22"/>
        </w:rPr>
        <w:t>3</w:t>
      </w:r>
      <w:r w:rsidR="0019037F" w:rsidRPr="007F3004">
        <w:rPr>
          <w:sz w:val="36"/>
          <w:szCs w:val="22"/>
        </w:rPr>
        <w:tab/>
      </w:r>
      <w:r w:rsidR="0019037F">
        <w:rPr>
          <w:sz w:val="36"/>
          <w:szCs w:val="22"/>
        </w:rPr>
        <w:t>LTM and NR-DC inter-working</w:t>
      </w:r>
    </w:p>
    <w:p w14:paraId="4C2EC0A4" w14:textId="7304A01A" w:rsidR="006C17F6" w:rsidRDefault="00A86485" w:rsidP="00E362D3">
      <w:pPr>
        <w:spacing w:after="160" w:line="257" w:lineRule="auto"/>
        <w:ind w:left="-20" w:right="-20"/>
        <w:jc w:val="both"/>
        <w:rPr>
          <w:lang w:val="en-US"/>
        </w:rPr>
      </w:pPr>
      <w:r w:rsidRPr="00C94CEB">
        <w:rPr>
          <w:lang w:val="en-US"/>
        </w:rPr>
        <w:t xml:space="preserve">In </w:t>
      </w:r>
      <w:r w:rsidR="009E7C3C" w:rsidRPr="00C94CEB">
        <w:rPr>
          <w:lang w:val="en-US"/>
        </w:rPr>
        <w:t xml:space="preserve">scenarios </w:t>
      </w:r>
      <w:r w:rsidR="00C045CC" w:rsidRPr="00C94CEB">
        <w:rPr>
          <w:lang w:val="en-US"/>
        </w:rPr>
        <w:t>where</w:t>
      </w:r>
      <w:r w:rsidR="00E04773" w:rsidRPr="00C94CEB">
        <w:rPr>
          <w:lang w:val="en-US"/>
        </w:rPr>
        <w:t xml:space="preserve"> MCG LTM is configured </w:t>
      </w:r>
      <w:r w:rsidR="007D66EC">
        <w:rPr>
          <w:lang w:val="en-US"/>
        </w:rPr>
        <w:t xml:space="preserve">UE will be configured with reference configuration and candidate configuration. It is agreed that the combination of reference configuration and candidate configuration is a complete configuration. The understanding of which IEs are considered as part of complete configuration is not clear. </w:t>
      </w:r>
      <w:r w:rsidR="00920B5F">
        <w:rPr>
          <w:lang w:val="en-US"/>
        </w:rPr>
        <w:t xml:space="preserve">SCG </w:t>
      </w:r>
      <w:r w:rsidR="00920B5F">
        <w:rPr>
          <w:lang w:val="en-US"/>
        </w:rPr>
        <w:lastRenderedPageBreak/>
        <w:t xml:space="preserve">configuration may be included to </w:t>
      </w:r>
      <w:r w:rsidR="006C17F6">
        <w:rPr>
          <w:lang w:val="en-US"/>
        </w:rPr>
        <w:t>reference or candidate configuration to</w:t>
      </w:r>
      <w:r w:rsidR="00920B5F">
        <w:rPr>
          <w:lang w:val="en-US"/>
        </w:rPr>
        <w:t xml:space="preserve"> form a complete configuration. </w:t>
      </w:r>
      <w:r w:rsidR="00EF0AF2">
        <w:rPr>
          <w:lang w:val="en-US"/>
        </w:rPr>
        <w:t xml:space="preserve">If </w:t>
      </w:r>
      <w:proofErr w:type="spellStart"/>
      <w:r w:rsidR="00EF0AF2">
        <w:rPr>
          <w:lang w:val="en-US"/>
        </w:rPr>
        <w:t>PSCell</w:t>
      </w:r>
      <w:proofErr w:type="spellEnd"/>
      <w:r w:rsidR="00EF0AF2">
        <w:rPr>
          <w:lang w:val="en-US"/>
        </w:rPr>
        <w:t xml:space="preserve"> change is triggered over SRB3 the </w:t>
      </w:r>
      <w:r w:rsidR="0006285B">
        <w:rPr>
          <w:lang w:val="en-US"/>
        </w:rPr>
        <w:t xml:space="preserve">SCG configuration may </w:t>
      </w:r>
      <w:r w:rsidR="00EC07FB">
        <w:rPr>
          <w:lang w:val="en-US"/>
        </w:rPr>
        <w:t>change,</w:t>
      </w:r>
      <w:r w:rsidR="0006285B">
        <w:rPr>
          <w:lang w:val="en-US"/>
        </w:rPr>
        <w:t xml:space="preserve"> and MN might be unaware of this. Thus, the SCG configuration in reference or candidate configuration </w:t>
      </w:r>
      <w:r w:rsidR="00B2020F">
        <w:rPr>
          <w:lang w:val="en-US"/>
        </w:rPr>
        <w:t>would</w:t>
      </w:r>
      <w:r w:rsidR="0006285B">
        <w:rPr>
          <w:lang w:val="en-US"/>
        </w:rPr>
        <w:t xml:space="preserve"> be </w:t>
      </w:r>
      <w:r w:rsidR="00B2020F">
        <w:rPr>
          <w:lang w:val="en-US"/>
        </w:rPr>
        <w:t xml:space="preserve">the SCG configuration related to the previous </w:t>
      </w:r>
      <w:proofErr w:type="spellStart"/>
      <w:r w:rsidR="00B2020F">
        <w:rPr>
          <w:lang w:val="en-US"/>
        </w:rPr>
        <w:t>PSCell</w:t>
      </w:r>
      <w:proofErr w:type="spellEnd"/>
      <w:r w:rsidR="00B2020F">
        <w:rPr>
          <w:lang w:val="en-US"/>
        </w:rPr>
        <w:t xml:space="preserve"> before </w:t>
      </w:r>
      <w:proofErr w:type="spellStart"/>
      <w:r w:rsidR="00B2020F">
        <w:rPr>
          <w:lang w:val="en-US"/>
        </w:rPr>
        <w:t>PSCell</w:t>
      </w:r>
      <w:proofErr w:type="spellEnd"/>
      <w:r w:rsidR="00B2020F">
        <w:rPr>
          <w:lang w:val="en-US"/>
        </w:rPr>
        <w:t xml:space="preserve"> change</w:t>
      </w:r>
      <w:r w:rsidR="0006285B">
        <w:rPr>
          <w:lang w:val="en-US"/>
        </w:rPr>
        <w:t xml:space="preserve">. </w:t>
      </w:r>
      <w:r w:rsidR="00BC5CDF">
        <w:rPr>
          <w:lang w:val="en-US"/>
        </w:rPr>
        <w:t xml:space="preserve">Thus, applying reference or candidate configuration </w:t>
      </w:r>
      <w:r w:rsidR="00556F5F">
        <w:rPr>
          <w:lang w:val="en-US"/>
        </w:rPr>
        <w:t>may cause UE to apply an outdated SCG configuration stored in candidate or reference configuration.</w:t>
      </w:r>
    </w:p>
    <w:p w14:paraId="17DE1557" w14:textId="137EFA30" w:rsidR="00B2020F" w:rsidRPr="00532A23" w:rsidRDefault="006C17F6" w:rsidP="00E362D3">
      <w:pPr>
        <w:spacing w:after="160" w:line="257" w:lineRule="auto"/>
        <w:ind w:left="-20" w:right="-20"/>
        <w:jc w:val="both"/>
        <w:rPr>
          <w:b/>
          <w:lang w:val="en-US"/>
        </w:rPr>
      </w:pPr>
      <w:r w:rsidRPr="007E65A6">
        <w:rPr>
          <w:b/>
          <w:lang w:val="en-US"/>
        </w:rPr>
        <w:t xml:space="preserve">Observation </w:t>
      </w:r>
      <w:r w:rsidR="00EC07FB" w:rsidRPr="007E65A6">
        <w:rPr>
          <w:b/>
          <w:lang w:val="en-US"/>
        </w:rPr>
        <w:t>2</w:t>
      </w:r>
      <w:r w:rsidRPr="007E65A6">
        <w:rPr>
          <w:b/>
          <w:lang w:val="en-US"/>
        </w:rPr>
        <w:t>:</w:t>
      </w:r>
      <w:r w:rsidRPr="00532A23">
        <w:rPr>
          <w:b/>
          <w:lang w:val="en-US"/>
        </w:rPr>
        <w:t xml:space="preserve"> SCG configuration may </w:t>
      </w:r>
      <w:r w:rsidR="00060658" w:rsidRPr="00532A23">
        <w:rPr>
          <w:b/>
          <w:lang w:val="en-US"/>
        </w:rPr>
        <w:t xml:space="preserve">be part of reference or candidate configuration. </w:t>
      </w:r>
      <w:r w:rsidR="00556F5F" w:rsidRPr="00532A23">
        <w:rPr>
          <w:b/>
          <w:lang w:val="en-US"/>
        </w:rPr>
        <w:t xml:space="preserve">If </w:t>
      </w:r>
      <w:proofErr w:type="spellStart"/>
      <w:r w:rsidR="00556F5F" w:rsidRPr="00532A23">
        <w:rPr>
          <w:b/>
          <w:lang w:val="en-US"/>
        </w:rPr>
        <w:t>PSCell</w:t>
      </w:r>
      <w:proofErr w:type="spellEnd"/>
      <w:r w:rsidR="00556F5F" w:rsidRPr="00532A23">
        <w:rPr>
          <w:b/>
          <w:lang w:val="en-US"/>
        </w:rPr>
        <w:t xml:space="preserve"> change is done over SRB3, </w:t>
      </w:r>
      <w:r w:rsidR="000F3058" w:rsidRPr="00532A23">
        <w:rPr>
          <w:b/>
          <w:lang w:val="en-US"/>
        </w:rPr>
        <w:t xml:space="preserve">and MCG LTM is triggered after </w:t>
      </w:r>
      <w:r w:rsidR="00556F5F" w:rsidRPr="00532A23">
        <w:rPr>
          <w:b/>
          <w:lang w:val="en-US"/>
        </w:rPr>
        <w:t>this</w:t>
      </w:r>
      <w:r w:rsidR="000F3058" w:rsidRPr="00532A23">
        <w:rPr>
          <w:b/>
          <w:lang w:val="en-US"/>
        </w:rPr>
        <w:t>. T</w:t>
      </w:r>
      <w:r w:rsidR="00556F5F" w:rsidRPr="00532A23">
        <w:rPr>
          <w:b/>
          <w:lang w:val="en-US"/>
        </w:rPr>
        <w:t>his cause</w:t>
      </w:r>
      <w:r w:rsidR="00B2020F" w:rsidRPr="00532A23">
        <w:rPr>
          <w:b/>
          <w:lang w:val="en-US"/>
        </w:rPr>
        <w:t>s</w:t>
      </w:r>
      <w:r w:rsidR="00556F5F" w:rsidRPr="00532A23">
        <w:rPr>
          <w:b/>
          <w:lang w:val="en-US"/>
        </w:rPr>
        <w:t xml:space="preserve"> UE to apply </w:t>
      </w:r>
      <w:r w:rsidR="00B2020F" w:rsidRPr="00532A23">
        <w:rPr>
          <w:b/>
          <w:lang w:val="en-US"/>
        </w:rPr>
        <w:t xml:space="preserve">the SCG configuration of the previous </w:t>
      </w:r>
      <w:proofErr w:type="spellStart"/>
      <w:r w:rsidR="00B2020F" w:rsidRPr="00532A23">
        <w:rPr>
          <w:b/>
          <w:lang w:val="en-US"/>
        </w:rPr>
        <w:t>PSCell</w:t>
      </w:r>
      <w:proofErr w:type="spellEnd"/>
      <w:r w:rsidR="00B2020F" w:rsidRPr="00532A23">
        <w:rPr>
          <w:b/>
          <w:lang w:val="en-US"/>
        </w:rPr>
        <w:t>.</w:t>
      </w:r>
      <w:r w:rsidR="00C94CEB" w:rsidRPr="00532A23">
        <w:rPr>
          <w:b/>
          <w:lang w:val="en-US"/>
        </w:rPr>
        <w:t xml:space="preserve"> Th</w:t>
      </w:r>
      <w:r w:rsidR="00B2020F" w:rsidRPr="00532A23">
        <w:rPr>
          <w:b/>
          <w:lang w:val="en-US"/>
        </w:rPr>
        <w:t xml:space="preserve">is issue can be solved if </w:t>
      </w:r>
      <w:r w:rsidR="00436115" w:rsidRPr="00532A23">
        <w:rPr>
          <w:b/>
          <w:lang w:val="en-US"/>
        </w:rPr>
        <w:t xml:space="preserve">it is clarified that </w:t>
      </w:r>
      <w:r w:rsidR="00233EF1" w:rsidRPr="00532A23">
        <w:rPr>
          <w:b/>
          <w:lang w:val="en-US"/>
        </w:rPr>
        <w:t xml:space="preserve">before </w:t>
      </w:r>
      <w:proofErr w:type="spellStart"/>
      <w:r w:rsidR="00F36348" w:rsidRPr="00532A23">
        <w:rPr>
          <w:b/>
          <w:lang w:val="en-US"/>
        </w:rPr>
        <w:t>PSCell</w:t>
      </w:r>
      <w:proofErr w:type="spellEnd"/>
      <w:r w:rsidR="00F36348" w:rsidRPr="00532A23">
        <w:rPr>
          <w:b/>
          <w:lang w:val="en-US"/>
        </w:rPr>
        <w:t xml:space="preserve"> change the SN coordinates with MN</w:t>
      </w:r>
      <w:r w:rsidR="00436115" w:rsidRPr="00532A23">
        <w:rPr>
          <w:b/>
          <w:lang w:val="en-US"/>
        </w:rPr>
        <w:t xml:space="preserve">. </w:t>
      </w:r>
    </w:p>
    <w:p w14:paraId="2C91617B" w14:textId="33106215" w:rsidR="00AF10FF" w:rsidRDefault="00AF10FF" w:rsidP="00E362D3">
      <w:pPr>
        <w:spacing w:after="160" w:line="257" w:lineRule="auto"/>
        <w:ind w:left="-20" w:right="-20"/>
        <w:jc w:val="both"/>
        <w:rPr>
          <w:b/>
          <w:bCs/>
          <w:lang w:val="en-US"/>
        </w:rPr>
      </w:pPr>
      <w:r w:rsidRPr="009C07F9">
        <w:rPr>
          <w:b/>
          <w:bCs/>
          <w:lang w:val="en-US"/>
        </w:rPr>
        <w:t>Proposal</w:t>
      </w:r>
      <w:r w:rsidR="00794B68">
        <w:rPr>
          <w:b/>
          <w:bCs/>
          <w:lang w:val="en-US"/>
        </w:rPr>
        <w:t xml:space="preserve"> </w:t>
      </w:r>
      <w:r w:rsidR="00EC07FB">
        <w:rPr>
          <w:b/>
          <w:bCs/>
          <w:lang w:val="en-US"/>
        </w:rPr>
        <w:t>3</w:t>
      </w:r>
      <w:r w:rsidRPr="009C07F9">
        <w:rPr>
          <w:b/>
          <w:bCs/>
          <w:lang w:val="en-US"/>
        </w:rPr>
        <w:t xml:space="preserve">: </w:t>
      </w:r>
      <w:r w:rsidR="00F36348">
        <w:rPr>
          <w:b/>
          <w:bCs/>
          <w:lang w:val="en-US"/>
        </w:rPr>
        <w:t xml:space="preserve">When MCG LTM is configured SN coordinates with MN before </w:t>
      </w:r>
      <w:proofErr w:type="spellStart"/>
      <w:r w:rsidR="00F36348">
        <w:rPr>
          <w:b/>
          <w:bCs/>
          <w:lang w:val="en-US"/>
        </w:rPr>
        <w:t>PSCell</w:t>
      </w:r>
      <w:proofErr w:type="spellEnd"/>
      <w:r w:rsidR="00F36348">
        <w:rPr>
          <w:b/>
          <w:bCs/>
          <w:lang w:val="en-US"/>
        </w:rPr>
        <w:t xml:space="preserve"> change.</w:t>
      </w:r>
      <w:r w:rsidRPr="009C07F9">
        <w:rPr>
          <w:b/>
          <w:bCs/>
          <w:lang w:val="en-US"/>
        </w:rPr>
        <w:t xml:space="preserve"> </w:t>
      </w:r>
    </w:p>
    <w:p w14:paraId="69B7B8E6" w14:textId="3596AD9B" w:rsidR="009339CB" w:rsidRPr="006E13D1" w:rsidRDefault="00830CB8" w:rsidP="00506BB0">
      <w:pPr>
        <w:pStyle w:val="Heading1"/>
      </w:pPr>
      <w:r w:rsidRPr="52286291">
        <w:rPr>
          <w:rStyle w:val="eop"/>
          <w:sz w:val="24"/>
          <w:szCs w:val="24"/>
          <w:lang w:val="en-US" w:eastAsia="de-DE"/>
        </w:rPr>
        <w:t> </w:t>
      </w:r>
      <w:r w:rsidR="0BA93CF6" w:rsidRPr="52286291">
        <w:rPr>
          <w:rStyle w:val="eop"/>
          <w:sz w:val="24"/>
          <w:szCs w:val="24"/>
          <w:lang w:val="en-US" w:eastAsia="de-DE"/>
        </w:rPr>
        <w:t> 5</w:t>
      </w:r>
      <w:r>
        <w:tab/>
      </w:r>
      <w:r w:rsidR="009339CB">
        <w:t>Conclusion</w:t>
      </w:r>
    </w:p>
    <w:p w14:paraId="6E24B0F4" w14:textId="552EF491" w:rsidR="009339CB" w:rsidRDefault="009339CB" w:rsidP="00D11702">
      <w:r w:rsidRPr="00AE25A2">
        <w:t>This document has made the following observations:</w:t>
      </w:r>
    </w:p>
    <w:p w14:paraId="26ADC03D" w14:textId="550743CF" w:rsidR="00B62862" w:rsidRDefault="00B62862" w:rsidP="00D11702">
      <w:pPr>
        <w:rPr>
          <w:b/>
          <w:bCs/>
          <w:lang w:val="en-US"/>
        </w:rPr>
      </w:pPr>
      <w:r w:rsidRPr="00B40DFD">
        <w:rPr>
          <w:b/>
          <w:bCs/>
          <w:lang w:val="en-US"/>
        </w:rPr>
        <w:t xml:space="preserve">Observation </w:t>
      </w:r>
      <w:r w:rsidR="007E65A6">
        <w:rPr>
          <w:b/>
          <w:bCs/>
          <w:lang w:val="en-US"/>
        </w:rPr>
        <w:t>1</w:t>
      </w:r>
      <w:r w:rsidRPr="00B40DFD">
        <w:rPr>
          <w:b/>
          <w:bCs/>
          <w:lang w:val="en-US"/>
        </w:rPr>
        <w:t xml:space="preserve">: </w:t>
      </w:r>
      <w:r>
        <w:rPr>
          <w:b/>
          <w:bCs/>
          <w:lang w:val="en-US"/>
        </w:rPr>
        <w:t>Storing</w:t>
      </w:r>
      <w:r w:rsidRPr="009D1B61">
        <w:rPr>
          <w:b/>
          <w:bCs/>
          <w:lang w:val="en-US"/>
        </w:rPr>
        <w:t xml:space="preserve"> the LTM configuration in the UE before releasing the CHO co</w:t>
      </w:r>
      <w:r>
        <w:rPr>
          <w:b/>
          <w:bCs/>
          <w:lang w:val="en-US"/>
        </w:rPr>
        <w:t xml:space="preserve">nfigurations is beneficial as it allows for providing </w:t>
      </w:r>
      <w:r w:rsidRPr="009D1B61">
        <w:rPr>
          <w:b/>
          <w:bCs/>
          <w:lang w:val="en-US"/>
        </w:rPr>
        <w:t>new CHO configurations to the UE without having to re-</w:t>
      </w:r>
      <w:r>
        <w:rPr>
          <w:b/>
          <w:bCs/>
          <w:lang w:val="en-US"/>
        </w:rPr>
        <w:t>send</w:t>
      </w:r>
      <w:r w:rsidRPr="009D1B61">
        <w:rPr>
          <w:b/>
          <w:bCs/>
          <w:lang w:val="en-US"/>
        </w:rPr>
        <w:t xml:space="preserve"> the same LTM configurations.</w:t>
      </w:r>
    </w:p>
    <w:p w14:paraId="17F2759C" w14:textId="77777777" w:rsidR="007E65A6" w:rsidRPr="006575FE" w:rsidRDefault="007E65A6" w:rsidP="007E65A6">
      <w:pPr>
        <w:spacing w:after="160" w:line="257" w:lineRule="auto"/>
        <w:ind w:left="-20" w:right="-20"/>
        <w:jc w:val="both"/>
        <w:rPr>
          <w:b/>
          <w:lang w:val="en-US"/>
        </w:rPr>
      </w:pPr>
      <w:r w:rsidRPr="007E65A6">
        <w:rPr>
          <w:b/>
          <w:lang w:val="en-US"/>
        </w:rPr>
        <w:t>Observation 2:</w:t>
      </w:r>
      <w:r w:rsidRPr="006575FE">
        <w:rPr>
          <w:b/>
          <w:lang w:val="en-US"/>
        </w:rPr>
        <w:t xml:space="preserve"> SCG configuration may be part of reference or candidate configuration. If </w:t>
      </w:r>
      <w:proofErr w:type="spellStart"/>
      <w:r w:rsidRPr="006575FE">
        <w:rPr>
          <w:b/>
          <w:lang w:val="en-US"/>
        </w:rPr>
        <w:t>PSCell</w:t>
      </w:r>
      <w:proofErr w:type="spellEnd"/>
      <w:r w:rsidRPr="006575FE">
        <w:rPr>
          <w:b/>
          <w:lang w:val="en-US"/>
        </w:rPr>
        <w:t xml:space="preserve"> change is done over SRB3, and MCG LTM is triggered after this. This causes UE to apply the SCG configuration of the previous </w:t>
      </w:r>
      <w:proofErr w:type="spellStart"/>
      <w:r w:rsidRPr="006575FE">
        <w:rPr>
          <w:b/>
          <w:lang w:val="en-US"/>
        </w:rPr>
        <w:t>PSCell</w:t>
      </w:r>
      <w:proofErr w:type="spellEnd"/>
      <w:r w:rsidRPr="006575FE">
        <w:rPr>
          <w:b/>
          <w:lang w:val="en-US"/>
        </w:rPr>
        <w:t xml:space="preserve">. This issue can be solved if it is clarified that before </w:t>
      </w:r>
      <w:proofErr w:type="spellStart"/>
      <w:r w:rsidRPr="006575FE">
        <w:rPr>
          <w:b/>
          <w:lang w:val="en-US"/>
        </w:rPr>
        <w:t>PSCell</w:t>
      </w:r>
      <w:proofErr w:type="spellEnd"/>
      <w:r w:rsidRPr="006575FE">
        <w:rPr>
          <w:b/>
          <w:lang w:val="en-US"/>
        </w:rPr>
        <w:t xml:space="preserve"> change the SN coordinates with MN. </w:t>
      </w:r>
    </w:p>
    <w:p w14:paraId="3BE72BE2" w14:textId="5007302A" w:rsidR="009339CB" w:rsidRDefault="009339CB" w:rsidP="00D11702">
      <w:pPr>
        <w:rPr>
          <w:bCs/>
        </w:rPr>
      </w:pPr>
      <w:r w:rsidRPr="00AE25A2">
        <w:rPr>
          <w:bCs/>
        </w:rPr>
        <w:t>And proposed the following:</w:t>
      </w:r>
    </w:p>
    <w:p w14:paraId="4892D0DE" w14:textId="77777777" w:rsidR="00C36D12" w:rsidRPr="00EE2C93" w:rsidRDefault="00C36D12" w:rsidP="00C36D12">
      <w:pPr>
        <w:rPr>
          <w:b/>
          <w:bCs/>
        </w:rPr>
      </w:pPr>
      <w:r w:rsidRPr="00EE2C93">
        <w:rPr>
          <w:b/>
          <w:bCs/>
        </w:rPr>
        <w:t xml:space="preserve">Proposal </w:t>
      </w:r>
      <w:r>
        <w:rPr>
          <w:b/>
          <w:bCs/>
        </w:rPr>
        <w:t>1</w:t>
      </w:r>
      <w:r w:rsidRPr="00EE2C93">
        <w:rPr>
          <w:b/>
          <w:bCs/>
        </w:rPr>
        <w:t xml:space="preserve">: </w:t>
      </w:r>
      <w:r>
        <w:rPr>
          <w:b/>
          <w:bCs/>
        </w:rPr>
        <w:t xml:space="preserve">UE does not autonomously release the LTM configurations upon CHO execution. </w:t>
      </w:r>
    </w:p>
    <w:p w14:paraId="3CC59896" w14:textId="77777777" w:rsidR="00532A23" w:rsidRPr="00AD0109" w:rsidRDefault="00532A23" w:rsidP="00532A23">
      <w:pPr>
        <w:rPr>
          <w:b/>
        </w:rPr>
      </w:pPr>
      <w:r w:rsidRPr="00AD0109">
        <w:rPr>
          <w:b/>
        </w:rPr>
        <w:t xml:space="preserve">Proposal </w:t>
      </w:r>
      <w:r>
        <w:rPr>
          <w:b/>
        </w:rPr>
        <w:t>2</w:t>
      </w:r>
      <w:r w:rsidRPr="00AD0109">
        <w:rPr>
          <w:b/>
        </w:rPr>
        <w:t xml:space="preserve">: Source CU sends the L3 reconfiguration message as a delta configuration over the existing LTM configuration. </w:t>
      </w:r>
      <w:r>
        <w:rPr>
          <w:b/>
        </w:rPr>
        <w:t xml:space="preserve">Capture the TP in Annex A.1 in TS 38.331. </w:t>
      </w:r>
    </w:p>
    <w:p w14:paraId="40935354" w14:textId="168F88C3" w:rsidR="00532A23" w:rsidRDefault="00532A23" w:rsidP="00532A23">
      <w:pPr>
        <w:spacing w:after="160" w:line="257" w:lineRule="auto"/>
        <w:ind w:left="-20" w:right="-20"/>
        <w:jc w:val="both"/>
        <w:rPr>
          <w:b/>
          <w:bCs/>
          <w:lang w:val="en-US"/>
        </w:rPr>
      </w:pPr>
      <w:r w:rsidRPr="009C07F9">
        <w:rPr>
          <w:b/>
          <w:bCs/>
          <w:lang w:val="en-US"/>
        </w:rPr>
        <w:t>Proposal</w:t>
      </w:r>
      <w:r w:rsidR="00794B68">
        <w:rPr>
          <w:b/>
          <w:bCs/>
          <w:lang w:val="en-US"/>
        </w:rPr>
        <w:t xml:space="preserve"> </w:t>
      </w:r>
      <w:r>
        <w:rPr>
          <w:b/>
          <w:bCs/>
          <w:lang w:val="en-US"/>
        </w:rPr>
        <w:t>3</w:t>
      </w:r>
      <w:r w:rsidRPr="009C07F9">
        <w:rPr>
          <w:b/>
          <w:bCs/>
          <w:lang w:val="en-US"/>
        </w:rPr>
        <w:t xml:space="preserve">: </w:t>
      </w:r>
      <w:r>
        <w:rPr>
          <w:b/>
          <w:bCs/>
          <w:lang w:val="en-US"/>
        </w:rPr>
        <w:t xml:space="preserve">When MCG LTM is configured SN coordinates with MN before </w:t>
      </w:r>
      <w:proofErr w:type="spellStart"/>
      <w:r>
        <w:rPr>
          <w:b/>
          <w:bCs/>
          <w:lang w:val="en-US"/>
        </w:rPr>
        <w:t>PSCell</w:t>
      </w:r>
      <w:proofErr w:type="spellEnd"/>
      <w:r>
        <w:rPr>
          <w:b/>
          <w:bCs/>
          <w:lang w:val="en-US"/>
        </w:rPr>
        <w:t xml:space="preserve"> change.</w:t>
      </w:r>
      <w:r w:rsidRPr="009C07F9">
        <w:rPr>
          <w:b/>
          <w:bCs/>
          <w:lang w:val="en-US"/>
        </w:rPr>
        <w:t xml:space="preserve"> </w:t>
      </w:r>
    </w:p>
    <w:p w14:paraId="72944143" w14:textId="2C44C182" w:rsidR="002F0681" w:rsidRDefault="002F0681" w:rsidP="00506BB0">
      <w:pPr>
        <w:pStyle w:val="Heading1"/>
      </w:pPr>
      <w:r>
        <w:t>Annex</w:t>
      </w:r>
    </w:p>
    <w:p w14:paraId="4796D7AF" w14:textId="3810B77A" w:rsidR="00FC6AF1" w:rsidRDefault="00FC6AF1" w:rsidP="00506BB0">
      <w:pPr>
        <w:pStyle w:val="Heading2"/>
      </w:pPr>
      <w:r>
        <w:t>A.</w:t>
      </w:r>
      <w:r w:rsidR="007F5502">
        <w:t>1</w:t>
      </w:r>
      <w:r w:rsidR="005E0F2A">
        <w:t xml:space="preserve"> </w:t>
      </w:r>
      <w:r>
        <w:t xml:space="preserve">TP related to simultaneous LTM and </w:t>
      </w:r>
      <w:r w:rsidR="004D7D1D">
        <w:t>CHO</w:t>
      </w:r>
      <w:r w:rsidR="005A0CFC">
        <w:t xml:space="preserve"> interactions</w:t>
      </w:r>
    </w:p>
    <w:p w14:paraId="00DD20A1" w14:textId="3AC5C5AA" w:rsidR="00FC6AF1" w:rsidRDefault="00FC6AF1" w:rsidP="00506BB0">
      <w:r>
        <w:t xml:space="preserve">In Section </w:t>
      </w:r>
      <w:r w:rsidRPr="00410937">
        <w:t>5.3.5.13.</w:t>
      </w:r>
      <w:r w:rsidR="478BF9DC">
        <w:t>3</w:t>
      </w:r>
      <w:r w:rsidRPr="00410937">
        <w:t xml:space="preserve"> in</w:t>
      </w:r>
      <w:r>
        <w:t xml:space="preserve"> 38.331capture the following text:</w:t>
      </w:r>
    </w:p>
    <w:p w14:paraId="1A205458" w14:textId="333BAFD6" w:rsidR="00FC6AF1" w:rsidRDefault="7DD2367D" w:rsidP="00506BB0">
      <w:pPr>
        <w:ind w:left="851" w:right="-20" w:hanging="284"/>
      </w:pPr>
      <w:r w:rsidRPr="749531CE">
        <w:t>2&gt;</w:t>
      </w:r>
      <w:r w:rsidR="00FC6AF1">
        <w:tab/>
      </w:r>
      <w:r w:rsidRPr="749531CE">
        <w:t xml:space="preserve">if the entry in </w:t>
      </w:r>
      <w:proofErr w:type="spellStart"/>
      <w:r w:rsidRPr="749531CE">
        <w:rPr>
          <w:i/>
          <w:iCs/>
        </w:rPr>
        <w:t>condReconfigToAddModList</w:t>
      </w:r>
      <w:proofErr w:type="spellEnd"/>
      <w:r w:rsidRPr="749531CE">
        <w:t xml:space="preserve"> includes an </w:t>
      </w:r>
      <w:proofErr w:type="spellStart"/>
      <w:r w:rsidRPr="749531CE">
        <w:rPr>
          <w:i/>
          <w:iCs/>
        </w:rPr>
        <w:t>condRRCReconfig</w:t>
      </w:r>
      <w:proofErr w:type="spellEnd"/>
      <w:r w:rsidRPr="749531CE">
        <w:t>;</w:t>
      </w:r>
    </w:p>
    <w:p w14:paraId="0372AFA7" w14:textId="1C881229" w:rsidR="00FC6AF1" w:rsidRDefault="7DD2367D" w:rsidP="00506BB0">
      <w:pPr>
        <w:ind w:left="1135" w:right="-20" w:hanging="284"/>
      </w:pPr>
      <w:r w:rsidRPr="749531CE">
        <w:t>3&gt;</w:t>
      </w:r>
      <w:r w:rsidR="00FC6AF1">
        <w:tab/>
      </w:r>
      <w:r w:rsidRPr="749531CE">
        <w:t xml:space="preserve">replace </w:t>
      </w:r>
      <w:proofErr w:type="spellStart"/>
      <w:r w:rsidRPr="749531CE">
        <w:rPr>
          <w:i/>
          <w:iCs/>
        </w:rPr>
        <w:t>condRRCReconfig</w:t>
      </w:r>
      <w:proofErr w:type="spellEnd"/>
      <w:r w:rsidRPr="749531CE">
        <w:t xml:space="preserve"> within the </w:t>
      </w:r>
      <w:proofErr w:type="spellStart"/>
      <w:r w:rsidRPr="749531CE">
        <w:rPr>
          <w:i/>
          <w:iCs/>
        </w:rPr>
        <w:t>VarConditionalReconfig</w:t>
      </w:r>
      <w:proofErr w:type="spellEnd"/>
      <w:r w:rsidRPr="749531CE">
        <w:t xml:space="preserve"> with the value received for this </w:t>
      </w:r>
      <w:proofErr w:type="spellStart"/>
      <w:r w:rsidRPr="749531CE">
        <w:rPr>
          <w:i/>
          <w:iCs/>
        </w:rPr>
        <w:t>condReconfigId</w:t>
      </w:r>
      <w:proofErr w:type="spellEnd"/>
      <w:r w:rsidRPr="749531CE">
        <w:t>;</w:t>
      </w:r>
    </w:p>
    <w:p w14:paraId="5A556494" w14:textId="4B595F74" w:rsidR="00FC6AF1" w:rsidRDefault="7DD2367D" w:rsidP="00506BB0">
      <w:pPr>
        <w:ind w:left="852" w:right="-20" w:hanging="284"/>
        <w:rPr>
          <w:highlight w:val="yellow"/>
        </w:rPr>
      </w:pPr>
      <w:r w:rsidRPr="749531CE">
        <w:rPr>
          <w:highlight w:val="yellow"/>
        </w:rPr>
        <w:t xml:space="preserve">2&gt; if </w:t>
      </w:r>
      <w:proofErr w:type="spellStart"/>
      <w:r w:rsidRPr="749531CE">
        <w:rPr>
          <w:i/>
          <w:iCs/>
          <w:highlight w:val="yellow"/>
        </w:rPr>
        <w:t>condReconfigToAddModList</w:t>
      </w:r>
      <w:proofErr w:type="spellEnd"/>
      <w:r w:rsidRPr="749531CE">
        <w:rPr>
          <w:highlight w:val="yellow"/>
        </w:rPr>
        <w:t xml:space="preserve"> includes </w:t>
      </w:r>
      <w:r w:rsidRPr="00D11702">
        <w:rPr>
          <w:i/>
          <w:iCs/>
          <w:highlight w:val="yellow"/>
        </w:rPr>
        <w:t>ltm-ReferenceConfiguration</w:t>
      </w:r>
      <w:r w:rsidR="00122C4C" w:rsidRPr="00D11702">
        <w:rPr>
          <w:i/>
          <w:iCs/>
          <w:highlight w:val="yellow"/>
        </w:rPr>
        <w:t>-v18xy</w:t>
      </w:r>
      <w:r w:rsidRPr="749531CE">
        <w:rPr>
          <w:highlight w:val="yellow"/>
        </w:rPr>
        <w:t xml:space="preserve"> indication;</w:t>
      </w:r>
    </w:p>
    <w:p w14:paraId="77DF42BA" w14:textId="0EC82D30" w:rsidR="00FC6AF1" w:rsidRDefault="7DD2367D" w:rsidP="00506BB0">
      <w:pPr>
        <w:ind w:left="852" w:right="-20" w:hanging="284"/>
        <w:rPr>
          <w:i/>
          <w:iCs/>
          <w:highlight w:val="yellow"/>
        </w:rPr>
      </w:pPr>
      <w:r w:rsidRPr="749531CE">
        <w:t xml:space="preserve">      </w:t>
      </w:r>
      <w:r w:rsidRPr="749531CE">
        <w:rPr>
          <w:highlight w:val="yellow"/>
        </w:rPr>
        <w:t xml:space="preserve">3&gt; </w:t>
      </w:r>
      <w:r w:rsidR="00D66149">
        <w:rPr>
          <w:highlight w:val="yellow"/>
        </w:rPr>
        <w:t>retrieve the indicated</w:t>
      </w:r>
      <w:r w:rsidR="00D66149" w:rsidRPr="749531CE">
        <w:rPr>
          <w:highlight w:val="yellow"/>
        </w:rPr>
        <w:t xml:space="preserve"> </w:t>
      </w:r>
      <w:r w:rsidR="00807860">
        <w:rPr>
          <w:highlight w:val="yellow"/>
        </w:rPr>
        <w:t>configuration</w:t>
      </w:r>
      <w:r w:rsidRPr="749531CE">
        <w:rPr>
          <w:highlight w:val="yellow"/>
        </w:rPr>
        <w:t xml:space="preserve"> to prepare the </w:t>
      </w:r>
      <w:proofErr w:type="spellStart"/>
      <w:r w:rsidR="004D70DA" w:rsidRPr="00807860">
        <w:rPr>
          <w:i/>
          <w:iCs/>
          <w:highlight w:val="yellow"/>
        </w:rPr>
        <w:t>RRCRec</w:t>
      </w:r>
      <w:r w:rsidR="00B13A10" w:rsidRPr="00807860">
        <w:rPr>
          <w:i/>
          <w:iCs/>
          <w:highlight w:val="yellow"/>
        </w:rPr>
        <w:t>onfiguration</w:t>
      </w:r>
      <w:proofErr w:type="spellEnd"/>
      <w:r w:rsidR="00B13A10">
        <w:rPr>
          <w:highlight w:val="yellow"/>
        </w:rPr>
        <w:t xml:space="preserve"> me</w:t>
      </w:r>
      <w:r w:rsidR="007B6D44">
        <w:rPr>
          <w:highlight w:val="yellow"/>
        </w:rPr>
        <w:t xml:space="preserve">ssage for </w:t>
      </w:r>
      <w:proofErr w:type="spellStart"/>
      <w:r w:rsidR="007B6D44" w:rsidRPr="00D11702">
        <w:rPr>
          <w:i/>
          <w:iCs/>
          <w:highlight w:val="yellow"/>
        </w:rPr>
        <w:t>condRRCReconfig</w:t>
      </w:r>
      <w:proofErr w:type="spellEnd"/>
      <w:r w:rsidR="007B6D44">
        <w:rPr>
          <w:highlight w:val="yellow"/>
        </w:rPr>
        <w:t xml:space="preserve"> </w:t>
      </w:r>
      <w:r w:rsidRPr="749531CE">
        <w:rPr>
          <w:highlight w:val="yellow"/>
        </w:rPr>
        <w:t xml:space="preserve">by using the </w:t>
      </w:r>
      <w:r w:rsidRPr="00D11702">
        <w:rPr>
          <w:i/>
          <w:iCs/>
          <w:highlight w:val="yellow"/>
        </w:rPr>
        <w:t>ltm-ReferenceConfiguration</w:t>
      </w:r>
      <w:r w:rsidR="00122C4C" w:rsidRPr="00962D13">
        <w:rPr>
          <w:i/>
          <w:iCs/>
          <w:highlight w:val="yellow"/>
        </w:rPr>
        <w:t>-v18xy</w:t>
      </w:r>
      <w:r w:rsidRPr="749531CE">
        <w:rPr>
          <w:highlight w:val="yellow"/>
        </w:rPr>
        <w:t xml:space="preserve"> and </w:t>
      </w:r>
      <w:proofErr w:type="spellStart"/>
      <w:r w:rsidRPr="749531CE">
        <w:rPr>
          <w:i/>
          <w:iCs/>
          <w:highlight w:val="yellow"/>
        </w:rPr>
        <w:t>condRRCReconfig</w:t>
      </w:r>
      <w:proofErr w:type="spellEnd"/>
    </w:p>
    <w:p w14:paraId="78A5B402" w14:textId="33F1581C" w:rsidR="00FC6AF1" w:rsidRDefault="7DD2367D" w:rsidP="00506BB0">
      <w:pPr>
        <w:ind w:left="852" w:right="-20"/>
        <w:rPr>
          <w:highlight w:val="yellow"/>
        </w:rPr>
      </w:pPr>
      <w:r w:rsidRPr="749531CE">
        <w:rPr>
          <w:highlight w:val="yellow"/>
        </w:rPr>
        <w:t xml:space="preserve">3&gt; replace </w:t>
      </w:r>
      <w:proofErr w:type="spellStart"/>
      <w:r w:rsidRPr="749531CE">
        <w:rPr>
          <w:i/>
          <w:iCs/>
          <w:highlight w:val="yellow"/>
        </w:rPr>
        <w:t>condRRCReconfig</w:t>
      </w:r>
      <w:proofErr w:type="spellEnd"/>
      <w:r w:rsidRPr="749531CE">
        <w:rPr>
          <w:highlight w:val="yellow"/>
        </w:rPr>
        <w:t xml:space="preserve"> within the </w:t>
      </w:r>
      <w:proofErr w:type="spellStart"/>
      <w:r w:rsidRPr="749531CE">
        <w:rPr>
          <w:i/>
          <w:iCs/>
          <w:highlight w:val="yellow"/>
        </w:rPr>
        <w:t>VarConditionalReconfig</w:t>
      </w:r>
      <w:proofErr w:type="spellEnd"/>
      <w:r w:rsidRPr="749531CE">
        <w:rPr>
          <w:highlight w:val="yellow"/>
        </w:rPr>
        <w:t xml:space="preserve"> with the value received for this </w:t>
      </w:r>
      <w:proofErr w:type="spellStart"/>
      <w:r w:rsidRPr="749531CE">
        <w:rPr>
          <w:i/>
          <w:iCs/>
          <w:highlight w:val="yellow"/>
        </w:rPr>
        <w:t>condReconfigId</w:t>
      </w:r>
      <w:proofErr w:type="spellEnd"/>
      <w:r w:rsidRPr="749531CE">
        <w:rPr>
          <w:highlight w:val="yellow"/>
        </w:rPr>
        <w:t>;</w:t>
      </w:r>
    </w:p>
    <w:p w14:paraId="7886BDF9" w14:textId="64D6C06B" w:rsidR="00FC6AF1" w:rsidRDefault="7DD2367D" w:rsidP="00506BB0">
      <w:pPr>
        <w:ind w:left="568" w:right="-20" w:hanging="284"/>
      </w:pPr>
      <w:r w:rsidRPr="749531CE">
        <w:t>1&gt;</w:t>
      </w:r>
      <w:r w:rsidR="00FC6AF1">
        <w:tab/>
      </w:r>
      <w:r w:rsidRPr="749531CE">
        <w:t>else:</w:t>
      </w:r>
    </w:p>
    <w:p w14:paraId="1E7EF060" w14:textId="6D028DC5" w:rsidR="00FC6AF1" w:rsidRDefault="7DD2367D" w:rsidP="00506BB0">
      <w:pPr>
        <w:ind w:left="851" w:right="-20" w:hanging="284"/>
      </w:pPr>
      <w:r w:rsidRPr="749531CE">
        <w:t>2&gt;</w:t>
      </w:r>
      <w:r w:rsidR="00FC6AF1">
        <w:tab/>
      </w:r>
      <w:r w:rsidRPr="749531CE">
        <w:t xml:space="preserve">add a new entry for this </w:t>
      </w:r>
      <w:proofErr w:type="spellStart"/>
      <w:r w:rsidRPr="749531CE">
        <w:rPr>
          <w:i/>
          <w:iCs/>
        </w:rPr>
        <w:t>condReconfigId</w:t>
      </w:r>
      <w:proofErr w:type="spellEnd"/>
      <w:r w:rsidRPr="749531CE">
        <w:t xml:space="preserve"> within the </w:t>
      </w:r>
      <w:proofErr w:type="spellStart"/>
      <w:r w:rsidRPr="749531CE">
        <w:rPr>
          <w:i/>
          <w:iCs/>
        </w:rPr>
        <w:t>VarConditionalReconfig</w:t>
      </w:r>
      <w:proofErr w:type="spellEnd"/>
      <w:r w:rsidRPr="749531CE">
        <w:t>;</w:t>
      </w:r>
    </w:p>
    <w:p w14:paraId="220D159F" w14:textId="67DDB5F2" w:rsidR="00FC6AF1" w:rsidRDefault="075D8936" w:rsidP="00506BB0">
      <w:pPr>
        <w:ind w:left="568" w:right="-20" w:hanging="284"/>
      </w:pPr>
      <w:r>
        <w:t>1&gt;</w:t>
      </w:r>
      <w:r w:rsidR="7DD2367D">
        <w:tab/>
      </w:r>
      <w:r>
        <w:t>perform conditional reconfiguration evaluation as specified in 5.3.5.13.4;</w:t>
      </w:r>
    </w:p>
    <w:p w14:paraId="1110013A" w14:textId="4E4B93C9" w:rsidR="48450C2E" w:rsidRDefault="7856582E" w:rsidP="00D11702">
      <w:pPr>
        <w:pStyle w:val="pf2"/>
        <w:spacing w:before="0" w:beforeAutospacing="0" w:after="180" w:afterAutospacing="0"/>
        <w:ind w:left="0"/>
        <w:rPr>
          <w:rStyle w:val="cf01"/>
          <w:rFonts w:ascii="Times New Roman" w:hAnsi="Times New Roman" w:cs="Times New Roman"/>
          <w:sz w:val="20"/>
          <w:szCs w:val="20"/>
          <w:lang w:val="en-GB"/>
        </w:rPr>
      </w:pPr>
      <w:r w:rsidRPr="52265A63">
        <w:rPr>
          <w:rStyle w:val="cf01"/>
          <w:rFonts w:ascii="Times New Roman" w:hAnsi="Times New Roman" w:cs="Times New Roman"/>
          <w:sz w:val="20"/>
          <w:szCs w:val="20"/>
        </w:rPr>
        <w:t xml:space="preserve">Moreover, modify the following in the </w:t>
      </w:r>
      <w:proofErr w:type="spellStart"/>
      <w:r w:rsidRPr="52265A63">
        <w:rPr>
          <w:rStyle w:val="cf01"/>
          <w:rFonts w:ascii="Times New Roman" w:hAnsi="Times New Roman" w:cs="Times New Roman"/>
          <w:sz w:val="20"/>
          <w:szCs w:val="20"/>
        </w:rPr>
        <w:t>RRCReconfigurationMessage</w:t>
      </w:r>
      <w:proofErr w:type="spellEnd"/>
      <w:r w:rsidRPr="52265A63">
        <w:rPr>
          <w:rStyle w:val="cf01"/>
          <w:rFonts w:ascii="Times New Roman" w:hAnsi="Times New Roman" w:cs="Times New Roman"/>
          <w:sz w:val="20"/>
          <w:szCs w:val="20"/>
        </w:rPr>
        <w:t>:</w:t>
      </w:r>
    </w:p>
    <w:p w14:paraId="74909CEA" w14:textId="6CFEBC8A" w:rsidR="48450C2E" w:rsidRDefault="214B6F53" w:rsidP="00D11702">
      <w:pPr>
        <w:pStyle w:val="PL"/>
        <w:spacing w:line="259" w:lineRule="auto"/>
        <w:rPr>
          <w:noProof w:val="0"/>
        </w:rPr>
      </w:pPr>
      <w:r w:rsidRPr="52265A63">
        <w:rPr>
          <w:noProof w:val="0"/>
        </w:rPr>
        <w:t>CondReconfigToAddMod-r16 ::= SEQUENCE {</w:t>
      </w:r>
      <w:r w:rsidR="48450C2E">
        <w:br/>
      </w:r>
      <w:r w:rsidRPr="52265A63">
        <w:rPr>
          <w:noProof w:val="0"/>
        </w:rPr>
        <w:t xml:space="preserve">   condReconfigId-r16 </w:t>
      </w:r>
      <w:proofErr w:type="spellStart"/>
      <w:r w:rsidRPr="52265A63">
        <w:rPr>
          <w:noProof w:val="0"/>
        </w:rPr>
        <w:t>CondReconfigId-r16</w:t>
      </w:r>
      <w:proofErr w:type="spellEnd"/>
      <w:r w:rsidRPr="52265A63">
        <w:rPr>
          <w:noProof w:val="0"/>
        </w:rPr>
        <w:t>,</w:t>
      </w:r>
      <w:r w:rsidR="48450C2E">
        <w:br/>
      </w:r>
      <w:r w:rsidRPr="52265A63">
        <w:rPr>
          <w:noProof w:val="0"/>
        </w:rPr>
        <w:t xml:space="preserve">   condExecutionCond-r16 SEQUENCE (SIZE (1..2)) OF </w:t>
      </w:r>
      <w:proofErr w:type="spellStart"/>
      <w:r w:rsidRPr="52265A63">
        <w:rPr>
          <w:noProof w:val="0"/>
        </w:rPr>
        <w:t>MeasId</w:t>
      </w:r>
      <w:proofErr w:type="spellEnd"/>
      <w:r w:rsidRPr="52265A63">
        <w:rPr>
          <w:noProof w:val="0"/>
        </w:rPr>
        <w:t xml:space="preserve"> OPTIONAL, -- Need M   condRRCReconfig-r16 </w:t>
      </w:r>
      <w:r w:rsidRPr="52265A63">
        <w:rPr>
          <w:noProof w:val="0"/>
        </w:rPr>
        <w:lastRenderedPageBreak/>
        <w:t xml:space="preserve">OCTET STRING (CONTAINING </w:t>
      </w:r>
      <w:proofErr w:type="spellStart"/>
      <w:r w:rsidRPr="52265A63">
        <w:rPr>
          <w:noProof w:val="0"/>
        </w:rPr>
        <w:t>RRCReconfiguration</w:t>
      </w:r>
      <w:proofErr w:type="spellEnd"/>
      <w:r w:rsidRPr="52265A63">
        <w:rPr>
          <w:noProof w:val="0"/>
        </w:rPr>
        <w:t xml:space="preserve">) OPTIONAL, -- Cond </w:t>
      </w:r>
      <w:proofErr w:type="spellStart"/>
      <w:r w:rsidRPr="52265A63">
        <w:rPr>
          <w:noProof w:val="0"/>
        </w:rPr>
        <w:t>condReconfigAdd</w:t>
      </w:r>
      <w:proofErr w:type="spellEnd"/>
      <w:r w:rsidRPr="52265A63">
        <w:rPr>
          <w:noProof w:val="0"/>
        </w:rPr>
        <w:t xml:space="preserve">   ...,   [[   condExecutionCondSCG-r17 OCTET STRING (CONTAINING CondReconfigExecCondSCG-r17) OPTIONAL -- Need M   ]],   [[   condExecutionCondPSCell-r18 SEQUENCE (SIZE (1..2)) OF </w:t>
      </w:r>
      <w:proofErr w:type="spellStart"/>
      <w:r w:rsidRPr="52265A63">
        <w:rPr>
          <w:noProof w:val="0"/>
        </w:rPr>
        <w:t>MeasId</w:t>
      </w:r>
      <w:proofErr w:type="spellEnd"/>
      <w:r w:rsidRPr="52265A63">
        <w:rPr>
          <w:noProof w:val="0"/>
        </w:rPr>
        <w:t xml:space="preserve"> OPTIONAL, -- Cond </w:t>
      </w:r>
      <w:proofErr w:type="spellStart"/>
      <w:r w:rsidRPr="52265A63">
        <w:rPr>
          <w:noProof w:val="0"/>
        </w:rPr>
        <w:t>condReconfigCHO-WithSCG</w:t>
      </w:r>
      <w:proofErr w:type="spellEnd"/>
      <w:r w:rsidRPr="52265A63">
        <w:rPr>
          <w:noProof w:val="0"/>
        </w:rPr>
        <w:t xml:space="preserve">   subsequentCondReconfig-r18 </w:t>
      </w:r>
      <w:proofErr w:type="spellStart"/>
      <w:r w:rsidRPr="52265A63">
        <w:rPr>
          <w:noProof w:val="0"/>
        </w:rPr>
        <w:t>SubsequentCondReconfig-r18</w:t>
      </w:r>
      <w:proofErr w:type="spellEnd"/>
      <w:r w:rsidRPr="52265A63">
        <w:rPr>
          <w:noProof w:val="0"/>
        </w:rPr>
        <w:t xml:space="preserve"> OPTIONAL, -- Need M</w:t>
      </w:r>
      <w:r w:rsidR="48450C2E">
        <w:br/>
      </w:r>
      <w:r w:rsidRPr="52265A63">
        <w:rPr>
          <w:noProof w:val="0"/>
        </w:rPr>
        <w:t xml:space="preserve"> securityCellSetId-r18 </w:t>
      </w:r>
      <w:proofErr w:type="spellStart"/>
      <w:r w:rsidRPr="52265A63">
        <w:rPr>
          <w:noProof w:val="0"/>
        </w:rPr>
        <w:t>SecurityCellSetId-r18</w:t>
      </w:r>
      <w:proofErr w:type="spellEnd"/>
      <w:r w:rsidRPr="52265A63">
        <w:rPr>
          <w:noProof w:val="0"/>
        </w:rPr>
        <w:t xml:space="preserve"> OPTIONAL, -- Need M</w:t>
      </w:r>
      <w:r w:rsidR="48450C2E">
        <w:br/>
      </w:r>
      <w:r w:rsidRPr="52265A63">
        <w:rPr>
          <w:noProof w:val="0"/>
        </w:rPr>
        <w:t xml:space="preserve"> scpac-ConfigComplete-r18 ENUMERATED { true } OPTIONAL -- Cond CPAC</w:t>
      </w:r>
      <w:r w:rsidR="48450C2E">
        <w:br/>
      </w:r>
      <w:r w:rsidRPr="52265A63">
        <w:rPr>
          <w:noProof w:val="0"/>
        </w:rPr>
        <w:t xml:space="preserve"> ]]</w:t>
      </w:r>
      <w:r w:rsidR="00787870">
        <w:rPr>
          <w:noProof w:val="0"/>
        </w:rPr>
        <w:t>,</w:t>
      </w:r>
      <w:r w:rsidR="48450C2E">
        <w:br/>
      </w:r>
      <w:r w:rsidR="00152254">
        <w:rPr>
          <w:noProof w:val="0"/>
          <w:highlight w:val="yellow"/>
        </w:rPr>
        <w:t>[[</w:t>
      </w:r>
      <w:r w:rsidRPr="52265A63">
        <w:rPr>
          <w:noProof w:val="0"/>
          <w:highlight w:val="yellow"/>
        </w:rPr>
        <w:t>ltm-ReferenceConfigurationIndication</w:t>
      </w:r>
      <w:r w:rsidR="00122C4C" w:rsidRPr="00D11702">
        <w:rPr>
          <w:highlight w:val="yellow"/>
        </w:rPr>
        <w:t>-v18xy</w:t>
      </w:r>
      <w:r w:rsidRPr="52265A63">
        <w:rPr>
          <w:noProof w:val="0"/>
          <w:highlight w:val="yellow"/>
        </w:rPr>
        <w:t xml:space="preserve"> ENUMERATED { true } OPTIONAL</w:t>
      </w:r>
      <w:r w:rsidR="00787870">
        <w:rPr>
          <w:noProof w:val="0"/>
        </w:rPr>
        <w:t>, -- Need M]]</w:t>
      </w:r>
      <w:r w:rsidR="48450C2E">
        <w:br/>
      </w:r>
      <w:r w:rsidRPr="52265A63">
        <w:rPr>
          <w:noProof w:val="0"/>
        </w:rPr>
        <w:t>}</w:t>
      </w:r>
    </w:p>
    <w:p w14:paraId="074AD7E3" w14:textId="13210E78" w:rsidR="6649C78D" w:rsidRDefault="6649C78D" w:rsidP="00506BB0">
      <w:r>
        <w:t>In Section 5.3.5.3 in 38.331capture the following text:</w:t>
      </w:r>
    </w:p>
    <w:p w14:paraId="02A7BF6B" w14:textId="5DFC9E64" w:rsidR="6649C78D" w:rsidRDefault="6649C78D" w:rsidP="00506BB0">
      <w:pPr>
        <w:ind w:left="568" w:right="-20" w:hanging="284"/>
      </w:pPr>
      <w:r w:rsidRPr="48450C2E">
        <w:t>1&gt;</w:t>
      </w:r>
      <w:r>
        <w:tab/>
      </w:r>
      <w:r w:rsidRPr="48450C2E">
        <w:t xml:space="preserve">if the </w:t>
      </w:r>
      <w:proofErr w:type="spellStart"/>
      <w:r w:rsidRPr="48450C2E">
        <w:rPr>
          <w:i/>
          <w:iCs/>
        </w:rPr>
        <w:t>RRCReconfiguration</w:t>
      </w:r>
      <w:proofErr w:type="spellEnd"/>
      <w:r w:rsidRPr="48450C2E">
        <w:t xml:space="preserve"> message includes the </w:t>
      </w:r>
      <w:proofErr w:type="spellStart"/>
      <w:r w:rsidRPr="48450C2E">
        <w:rPr>
          <w:i/>
          <w:iCs/>
        </w:rPr>
        <w:t>ltm</w:t>
      </w:r>
      <w:proofErr w:type="spellEnd"/>
      <w:r w:rsidRPr="48450C2E">
        <w:rPr>
          <w:i/>
          <w:iCs/>
        </w:rPr>
        <w:t>-Config</w:t>
      </w:r>
      <w:r w:rsidRPr="48450C2E">
        <w:t>:</w:t>
      </w:r>
    </w:p>
    <w:p w14:paraId="11F614E3" w14:textId="37350544" w:rsidR="6649C78D" w:rsidRDefault="6649C78D" w:rsidP="00506BB0">
      <w:pPr>
        <w:ind w:left="851" w:right="-20" w:hanging="284"/>
      </w:pPr>
      <w:r w:rsidRPr="48450C2E">
        <w:t>2&gt;</w:t>
      </w:r>
      <w:r>
        <w:tab/>
      </w:r>
      <w:r w:rsidRPr="48450C2E">
        <w:t xml:space="preserve">if the </w:t>
      </w:r>
      <w:proofErr w:type="spellStart"/>
      <w:r w:rsidRPr="48450C2E">
        <w:rPr>
          <w:i/>
          <w:iCs/>
        </w:rPr>
        <w:t>ltm</w:t>
      </w:r>
      <w:proofErr w:type="spellEnd"/>
      <w:r w:rsidRPr="48450C2E">
        <w:rPr>
          <w:i/>
          <w:iCs/>
        </w:rPr>
        <w:t>-Config</w:t>
      </w:r>
      <w:r w:rsidRPr="48450C2E">
        <w:t xml:space="preserve"> is set to </w:t>
      </w:r>
      <w:r w:rsidRPr="48450C2E">
        <w:rPr>
          <w:i/>
          <w:iCs/>
        </w:rPr>
        <w:t>setup</w:t>
      </w:r>
      <w:r w:rsidRPr="48450C2E">
        <w:t>:</w:t>
      </w:r>
    </w:p>
    <w:p w14:paraId="10CC1ED9" w14:textId="07F84D54" w:rsidR="6649C78D" w:rsidRDefault="6649C78D" w:rsidP="00506BB0">
      <w:pPr>
        <w:ind w:left="1135" w:right="-20" w:hanging="284"/>
      </w:pPr>
      <w:r w:rsidRPr="48450C2E">
        <w:t>3&gt;</w:t>
      </w:r>
      <w:r>
        <w:tab/>
      </w:r>
      <w:r w:rsidRPr="48450C2E">
        <w:t>perform the LTM configuration procedure as specified in 5.3.5.18.1;</w:t>
      </w:r>
    </w:p>
    <w:p w14:paraId="563B6E32" w14:textId="6EBDCF52" w:rsidR="6649C78D" w:rsidRDefault="6649C78D" w:rsidP="00506BB0">
      <w:pPr>
        <w:ind w:left="851" w:right="-20" w:hanging="284"/>
      </w:pPr>
      <w:r w:rsidRPr="48450C2E">
        <w:t>2&gt;</w:t>
      </w:r>
      <w:r>
        <w:tab/>
      </w:r>
      <w:r w:rsidRPr="48450C2E">
        <w:t>else:</w:t>
      </w:r>
    </w:p>
    <w:p w14:paraId="7025BDBC" w14:textId="39BDAAA6" w:rsidR="6649C78D" w:rsidRDefault="6649C78D" w:rsidP="00506BB0">
      <w:pPr>
        <w:ind w:left="1135" w:right="-20" w:hanging="284"/>
      </w:pPr>
      <w:r w:rsidRPr="48450C2E">
        <w:t>3&gt;</w:t>
      </w:r>
      <w:r>
        <w:tab/>
      </w:r>
      <w:r w:rsidRPr="48450C2E">
        <w:t>perform the LTM configuration release procedure as specified in clause 5.3.5.18.7;</w:t>
      </w:r>
    </w:p>
    <w:p w14:paraId="4C45AA21" w14:textId="1242C404" w:rsidR="026AF000" w:rsidRDefault="026AF000" w:rsidP="00506BB0">
      <w:pPr>
        <w:ind w:left="568" w:right="-20" w:hanging="284"/>
        <w:rPr>
          <w:highlight w:val="yellow"/>
        </w:rPr>
      </w:pPr>
      <w:r w:rsidRPr="48450C2E">
        <w:t xml:space="preserve">1&gt; </w:t>
      </w:r>
      <w:r w:rsidRPr="48450C2E">
        <w:rPr>
          <w:highlight w:val="yellow"/>
        </w:rPr>
        <w:t xml:space="preserve">if </w:t>
      </w:r>
      <w:proofErr w:type="spellStart"/>
      <w:r w:rsidRPr="00D11702">
        <w:rPr>
          <w:i/>
          <w:iCs/>
          <w:highlight w:val="yellow"/>
        </w:rPr>
        <w:t>RRCReconfiguration</w:t>
      </w:r>
      <w:proofErr w:type="spellEnd"/>
      <w:r w:rsidRPr="48450C2E">
        <w:rPr>
          <w:highlight w:val="yellow"/>
        </w:rPr>
        <w:t xml:space="preserve"> includes </w:t>
      </w:r>
      <w:r w:rsidRPr="00D11702">
        <w:rPr>
          <w:i/>
          <w:iCs/>
          <w:highlight w:val="yellow"/>
        </w:rPr>
        <w:t>ltm-ReferenceConfiguration</w:t>
      </w:r>
      <w:r w:rsidR="170E741F" w:rsidRPr="00D11702">
        <w:rPr>
          <w:i/>
          <w:iCs/>
          <w:highlight w:val="yellow"/>
        </w:rPr>
        <w:t>I</w:t>
      </w:r>
      <w:r w:rsidRPr="00D11702">
        <w:rPr>
          <w:i/>
          <w:iCs/>
          <w:highlight w:val="yellow"/>
        </w:rPr>
        <w:t>ndication</w:t>
      </w:r>
      <w:r w:rsidR="00446655" w:rsidRPr="00D11702">
        <w:rPr>
          <w:i/>
          <w:iCs/>
          <w:highlight w:val="yellow"/>
        </w:rPr>
        <w:t>-v18xy</w:t>
      </w:r>
      <w:r w:rsidR="20FA4243" w:rsidRPr="48450C2E">
        <w:rPr>
          <w:highlight w:val="yellow"/>
        </w:rPr>
        <w:t xml:space="preserve"> </w:t>
      </w:r>
      <w:r w:rsidR="00347CC5" w:rsidRPr="48450C2E">
        <w:rPr>
          <w:highlight w:val="yellow"/>
        </w:rPr>
        <w:t xml:space="preserve">and </w:t>
      </w:r>
      <w:proofErr w:type="spellStart"/>
      <w:r w:rsidR="00347CC5" w:rsidRPr="00D11702">
        <w:rPr>
          <w:i/>
          <w:iCs/>
          <w:highlight w:val="yellow"/>
        </w:rPr>
        <w:t>RRCReconfiguration</w:t>
      </w:r>
      <w:proofErr w:type="spellEnd"/>
      <w:r w:rsidR="351291D9" w:rsidRPr="48450C2E">
        <w:rPr>
          <w:highlight w:val="yellow"/>
        </w:rPr>
        <w:t xml:space="preserve"> includes the </w:t>
      </w:r>
      <w:proofErr w:type="spellStart"/>
      <w:r w:rsidR="351291D9" w:rsidRPr="00D11702">
        <w:rPr>
          <w:i/>
          <w:iCs/>
          <w:highlight w:val="yellow"/>
        </w:rPr>
        <w:t>reconfigurationWithSync</w:t>
      </w:r>
      <w:proofErr w:type="spellEnd"/>
      <w:r w:rsidR="351291D9" w:rsidRPr="48450C2E">
        <w:rPr>
          <w:highlight w:val="yellow"/>
        </w:rPr>
        <w:t xml:space="preserve"> in </w:t>
      </w:r>
      <w:proofErr w:type="spellStart"/>
      <w:r w:rsidR="351291D9" w:rsidRPr="48450C2E">
        <w:rPr>
          <w:highlight w:val="yellow"/>
        </w:rPr>
        <w:t>spCellConfig</w:t>
      </w:r>
      <w:proofErr w:type="spellEnd"/>
      <w:r w:rsidR="351291D9" w:rsidRPr="48450C2E">
        <w:rPr>
          <w:highlight w:val="yellow"/>
        </w:rPr>
        <w:t xml:space="preserve"> of an MCG</w:t>
      </w:r>
    </w:p>
    <w:p w14:paraId="77ADB1DC" w14:textId="533AC478" w:rsidR="026AF000" w:rsidRDefault="3FD47826" w:rsidP="00506BB0">
      <w:pPr>
        <w:ind w:left="568" w:right="-20" w:hanging="284"/>
        <w:rPr>
          <w:i/>
          <w:iCs/>
          <w:highlight w:val="yellow"/>
        </w:rPr>
      </w:pPr>
      <w:r>
        <w:t xml:space="preserve">      </w:t>
      </w:r>
      <w:r w:rsidR="1D68F0C4">
        <w:t>2</w:t>
      </w:r>
      <w:r w:rsidRPr="53AE629A">
        <w:rPr>
          <w:highlight w:val="yellow"/>
        </w:rPr>
        <w:t xml:space="preserve">&gt;  </w:t>
      </w:r>
      <w:r w:rsidR="59B6782E" w:rsidRPr="53AE629A">
        <w:rPr>
          <w:highlight w:val="yellow"/>
        </w:rPr>
        <w:t xml:space="preserve">prepare complete </w:t>
      </w:r>
      <w:proofErr w:type="spellStart"/>
      <w:r w:rsidR="59B6782E" w:rsidRPr="53AE629A">
        <w:rPr>
          <w:i/>
          <w:iCs/>
          <w:highlight w:val="yellow"/>
        </w:rPr>
        <w:t>RRCReconfiguration</w:t>
      </w:r>
      <w:proofErr w:type="spellEnd"/>
      <w:r w:rsidR="59B6782E" w:rsidRPr="53AE629A">
        <w:rPr>
          <w:highlight w:val="yellow"/>
        </w:rPr>
        <w:t xml:space="preserve"> </w:t>
      </w:r>
      <w:r w:rsidR="00446655">
        <w:rPr>
          <w:highlight w:val="yellow"/>
        </w:rPr>
        <w:t xml:space="preserve">by </w:t>
      </w:r>
      <w:r w:rsidR="3A8779B9" w:rsidRPr="53AE629A">
        <w:rPr>
          <w:highlight w:val="yellow"/>
        </w:rPr>
        <w:t xml:space="preserve">applying over </w:t>
      </w:r>
      <w:r w:rsidR="00105310">
        <w:rPr>
          <w:highlight w:val="yellow"/>
        </w:rPr>
        <w:t>the LTM re</w:t>
      </w:r>
      <w:r w:rsidR="4CB60ADF" w:rsidRPr="53AE629A">
        <w:rPr>
          <w:highlight w:val="yellow"/>
        </w:rPr>
        <w:t>ference configuration</w:t>
      </w:r>
    </w:p>
    <w:p w14:paraId="2C6A452E" w14:textId="5131386E" w:rsidR="254E1CA3" w:rsidRDefault="254E1CA3" w:rsidP="00506BB0">
      <w:pPr>
        <w:ind w:left="568" w:right="-20"/>
        <w:rPr>
          <w:highlight w:val="yellow"/>
        </w:rPr>
      </w:pPr>
      <w:r w:rsidRPr="53AE629A">
        <w:rPr>
          <w:highlight w:val="yellow"/>
        </w:rPr>
        <w:t xml:space="preserve">2&gt;reset the </w:t>
      </w:r>
      <w:r w:rsidRPr="00D11702">
        <w:rPr>
          <w:i/>
          <w:iCs/>
          <w:highlight w:val="yellow"/>
        </w:rPr>
        <w:t>ltm-ReferenceConfigurationIndication</w:t>
      </w:r>
      <w:r w:rsidR="00105310" w:rsidRPr="00D11702">
        <w:rPr>
          <w:i/>
          <w:iCs/>
          <w:highlight w:val="yellow"/>
        </w:rPr>
        <w:t>-v18xy</w:t>
      </w:r>
    </w:p>
    <w:p w14:paraId="5CC3CD6F" w14:textId="10901187" w:rsidR="48450C2E" w:rsidRDefault="254E1CA3" w:rsidP="00506BB0">
      <w:pPr>
        <w:ind w:left="568" w:right="-20"/>
        <w:rPr>
          <w:highlight w:val="yellow"/>
        </w:rPr>
      </w:pPr>
      <w:r w:rsidRPr="53AE629A">
        <w:rPr>
          <w:highlight w:val="yellow"/>
        </w:rPr>
        <w:t>2</w:t>
      </w:r>
      <w:r w:rsidR="3FD47826" w:rsidRPr="53AE629A">
        <w:rPr>
          <w:highlight w:val="yellow"/>
        </w:rPr>
        <w:t xml:space="preserve">&gt; </w:t>
      </w:r>
      <w:r w:rsidR="5F966598" w:rsidRPr="53AE629A">
        <w:rPr>
          <w:highlight w:val="yellow"/>
        </w:rPr>
        <w:t xml:space="preserve">perform </w:t>
      </w:r>
      <w:r w:rsidR="000707FA" w:rsidRPr="00D11702">
        <w:rPr>
          <w:highlight w:val="yellow"/>
        </w:rPr>
        <w:t xml:space="preserve">the RRC reconfiguration </w:t>
      </w:r>
      <w:r w:rsidR="00546B72">
        <w:rPr>
          <w:highlight w:val="yellow"/>
        </w:rPr>
        <w:t xml:space="preserve">procedure as specified in </w:t>
      </w:r>
      <w:r w:rsidR="000707FA" w:rsidRPr="00D11702">
        <w:rPr>
          <w:highlight w:val="yellow"/>
        </w:rPr>
        <w:t>5.3.</w:t>
      </w:r>
      <w:r w:rsidR="003D52C8" w:rsidRPr="00D11702">
        <w:rPr>
          <w:highlight w:val="yellow"/>
        </w:rPr>
        <w:t>5.3</w:t>
      </w:r>
      <w:r w:rsidR="00DB6319" w:rsidRPr="00D11702">
        <w:rPr>
          <w:highlight w:val="yellow"/>
        </w:rPr>
        <w:t>;</w:t>
      </w:r>
    </w:p>
    <w:p w14:paraId="78912F02" w14:textId="36067B8F" w:rsidR="6649C78D" w:rsidRDefault="6649C78D" w:rsidP="00506BB0">
      <w:pPr>
        <w:ind w:left="568" w:right="-20" w:hanging="284"/>
      </w:pPr>
      <w:r w:rsidRPr="48450C2E">
        <w:t>1&gt;</w:t>
      </w:r>
      <w:r>
        <w:tab/>
      </w:r>
      <w:r w:rsidRPr="48450C2E">
        <w:t>set the content of the</w:t>
      </w:r>
      <w:r w:rsidRPr="48450C2E">
        <w:rPr>
          <w:i/>
          <w:iCs/>
        </w:rPr>
        <w:t xml:space="preserve"> </w:t>
      </w:r>
      <w:proofErr w:type="spellStart"/>
      <w:r w:rsidRPr="48450C2E">
        <w:rPr>
          <w:i/>
          <w:iCs/>
        </w:rPr>
        <w:t>RRCReconfigurationComplete</w:t>
      </w:r>
      <w:proofErr w:type="spellEnd"/>
      <w:r w:rsidRPr="48450C2E">
        <w:t xml:space="preserve"> message as follows:</w:t>
      </w:r>
    </w:p>
    <w:p w14:paraId="131AA1D7" w14:textId="04EC4E31" w:rsidR="6649C78D" w:rsidRDefault="6649C78D" w:rsidP="00506BB0">
      <w:pPr>
        <w:ind w:left="851" w:right="-20" w:hanging="284"/>
      </w:pPr>
      <w:r w:rsidRPr="48450C2E">
        <w:t>2&gt;</w:t>
      </w:r>
      <w:r>
        <w:tab/>
      </w:r>
      <w:r w:rsidRPr="48450C2E">
        <w:t xml:space="preserve">if the </w:t>
      </w:r>
      <w:proofErr w:type="spellStart"/>
      <w:r w:rsidRPr="48450C2E">
        <w:rPr>
          <w:i/>
          <w:iCs/>
        </w:rPr>
        <w:t>RRCReconfiguration</w:t>
      </w:r>
      <w:proofErr w:type="spellEnd"/>
      <w:r w:rsidRPr="48450C2E">
        <w:t xml:space="preserve"> includes the </w:t>
      </w:r>
      <w:proofErr w:type="spellStart"/>
      <w:r w:rsidRPr="48450C2E">
        <w:rPr>
          <w:i/>
          <w:iCs/>
        </w:rPr>
        <w:t>masterCellGroup</w:t>
      </w:r>
      <w:proofErr w:type="spellEnd"/>
      <w:r w:rsidRPr="48450C2E">
        <w:t xml:space="preserve"> containing the </w:t>
      </w:r>
      <w:proofErr w:type="spellStart"/>
      <w:r w:rsidRPr="48450C2E">
        <w:rPr>
          <w:i/>
          <w:iCs/>
        </w:rPr>
        <w:t>reportUplinkTxDirectCurrent</w:t>
      </w:r>
      <w:proofErr w:type="spellEnd"/>
      <w:r w:rsidRPr="48450C2E">
        <w:t>:</w:t>
      </w:r>
    </w:p>
    <w:p w14:paraId="4DDF2DB3" w14:textId="7EA440B0" w:rsidR="6649C78D" w:rsidRDefault="219D818E" w:rsidP="00506BB0">
      <w:pPr>
        <w:ind w:left="1135" w:right="-20" w:hanging="284"/>
      </w:pPr>
      <w:r>
        <w:t>3&gt;</w:t>
      </w:r>
      <w:r w:rsidR="6649C78D">
        <w:tab/>
      </w:r>
      <w:r>
        <w:t xml:space="preserve">include the </w:t>
      </w:r>
      <w:proofErr w:type="spellStart"/>
      <w:r w:rsidRPr="53AE629A">
        <w:rPr>
          <w:i/>
          <w:iCs/>
        </w:rPr>
        <w:t>uplinkTxDirectCurrentList</w:t>
      </w:r>
      <w:proofErr w:type="spellEnd"/>
      <w:r>
        <w:t xml:space="preserve"> for each MCG serving cell with UL;</w:t>
      </w:r>
    </w:p>
    <w:p w14:paraId="090D4787" w14:textId="6E0EAE58" w:rsidR="48450C2E" w:rsidRDefault="0D892BD3" w:rsidP="00D11702">
      <w:pPr>
        <w:pStyle w:val="pf2"/>
        <w:spacing w:before="0" w:beforeAutospacing="0" w:after="180" w:afterAutospacing="0"/>
        <w:ind w:left="0"/>
        <w:rPr>
          <w:rStyle w:val="cf01"/>
          <w:rFonts w:ascii="Times New Roman" w:hAnsi="Times New Roman" w:cs="Times New Roman"/>
          <w:sz w:val="20"/>
          <w:szCs w:val="20"/>
          <w:lang w:val="en-GB"/>
        </w:rPr>
      </w:pPr>
      <w:r w:rsidRPr="070A7E9E">
        <w:rPr>
          <w:rStyle w:val="cf01"/>
          <w:rFonts w:ascii="Times New Roman" w:hAnsi="Times New Roman" w:cs="Times New Roman"/>
          <w:sz w:val="20"/>
          <w:szCs w:val="20"/>
        </w:rPr>
        <w:t xml:space="preserve">Moreover, modify the following in the </w:t>
      </w:r>
      <w:proofErr w:type="spellStart"/>
      <w:r w:rsidRPr="070A7E9E">
        <w:rPr>
          <w:rStyle w:val="cf01"/>
          <w:rFonts w:ascii="Times New Roman" w:hAnsi="Times New Roman" w:cs="Times New Roman"/>
          <w:sz w:val="20"/>
          <w:szCs w:val="20"/>
        </w:rPr>
        <w:t>RRCReconfigurationMessage</w:t>
      </w:r>
      <w:proofErr w:type="spellEnd"/>
      <w:r w:rsidRPr="070A7E9E">
        <w:rPr>
          <w:rStyle w:val="cf01"/>
          <w:rFonts w:ascii="Times New Roman" w:hAnsi="Times New Roman" w:cs="Times New Roman"/>
          <w:sz w:val="20"/>
          <w:szCs w:val="20"/>
        </w:rPr>
        <w:t>:</w:t>
      </w:r>
    </w:p>
    <w:p w14:paraId="1D058363" w14:textId="535D7B39" w:rsidR="73077DDA" w:rsidRDefault="73077DDA" w:rsidP="00D11702">
      <w:pPr>
        <w:pStyle w:val="PL"/>
        <w:spacing w:line="259" w:lineRule="auto"/>
        <w:rPr>
          <w:noProof w:val="0"/>
          <w:lang w:val="en-US"/>
        </w:rPr>
      </w:pPr>
      <w:r w:rsidRPr="52265A63">
        <w:rPr>
          <w:noProof w:val="0"/>
          <w:lang w:val="en-US"/>
        </w:rPr>
        <w:t>RRCReconfiguration-v1800-IEs ::= SEQUENCE {</w:t>
      </w:r>
      <w:r>
        <w:br/>
      </w:r>
      <w:r w:rsidRPr="52265A63">
        <w:rPr>
          <w:noProof w:val="0"/>
          <w:lang w:val="en-US"/>
        </w:rPr>
        <w:t xml:space="preserve">   needForInterruptionConfigNR-r18 ENUMERATED { enabled, disabled } OPTIONAL, -- Need M</w:t>
      </w:r>
      <w:r>
        <w:br/>
      </w:r>
      <w:r w:rsidRPr="52265A63">
        <w:rPr>
          <w:noProof w:val="0"/>
          <w:lang w:val="en-US"/>
        </w:rPr>
        <w:t xml:space="preserve">   uav-Config-r18 </w:t>
      </w:r>
      <w:hyperlink r:id="rId14" w:anchor="SetupRelease">
        <w:proofErr w:type="spellStart"/>
        <w:r w:rsidRPr="52265A63">
          <w:rPr>
            <w:noProof w:val="0"/>
            <w:lang w:val="en-US"/>
          </w:rPr>
          <w:t>SetupRelease</w:t>
        </w:r>
        <w:proofErr w:type="spellEnd"/>
      </w:hyperlink>
      <w:r w:rsidRPr="52265A63">
        <w:rPr>
          <w:noProof w:val="0"/>
          <w:lang w:val="en-US"/>
        </w:rPr>
        <w:t xml:space="preserve"> { </w:t>
      </w:r>
      <w:hyperlink r:id="rId15" w:anchor="UAV-Config-r18">
        <w:r w:rsidRPr="52265A63">
          <w:rPr>
            <w:noProof w:val="0"/>
            <w:lang w:val="en-US"/>
          </w:rPr>
          <w:t>UAV-Config-r18</w:t>
        </w:r>
      </w:hyperlink>
      <w:r w:rsidRPr="52265A63">
        <w:rPr>
          <w:noProof w:val="0"/>
          <w:lang w:val="en-US"/>
        </w:rPr>
        <w:t>} OPTIONAL, -- Need M</w:t>
      </w:r>
      <w:r>
        <w:br/>
      </w:r>
      <w:r w:rsidRPr="52265A63">
        <w:rPr>
          <w:noProof w:val="0"/>
          <w:lang w:val="en-US"/>
        </w:rPr>
        <w:t xml:space="preserve">   sl-IndirectPathAddChange-r18 </w:t>
      </w:r>
      <w:hyperlink r:id="rId16" w:anchor="SetupRelease">
        <w:proofErr w:type="spellStart"/>
        <w:r w:rsidRPr="52265A63">
          <w:rPr>
            <w:noProof w:val="0"/>
            <w:lang w:val="en-US"/>
          </w:rPr>
          <w:t>SetupRelease</w:t>
        </w:r>
        <w:proofErr w:type="spellEnd"/>
      </w:hyperlink>
      <w:r w:rsidRPr="52265A63">
        <w:rPr>
          <w:noProof w:val="0"/>
          <w:lang w:val="en-US"/>
        </w:rPr>
        <w:t xml:space="preserve"> { </w:t>
      </w:r>
      <w:hyperlink r:id="rId17" w:anchor="SL-IndirectPathAddChange-r18">
        <w:r w:rsidRPr="52265A63">
          <w:rPr>
            <w:noProof w:val="0"/>
            <w:lang w:val="en-US"/>
          </w:rPr>
          <w:t>SL-IndirectPathAddChange-r18</w:t>
        </w:r>
      </w:hyperlink>
      <w:r w:rsidRPr="52265A63">
        <w:rPr>
          <w:noProof w:val="0"/>
          <w:lang w:val="en-US"/>
        </w:rPr>
        <w:t>} OPTIONAL, -- Need M</w:t>
      </w:r>
      <w:r>
        <w:br/>
      </w:r>
      <w:r w:rsidRPr="52265A63">
        <w:rPr>
          <w:noProof w:val="0"/>
          <w:lang w:val="en-US"/>
        </w:rPr>
        <w:t xml:space="preserve">   n3c-IndirectPathAddChange-r18 </w:t>
      </w:r>
      <w:hyperlink r:id="rId18" w:anchor="SetupRelease">
        <w:proofErr w:type="spellStart"/>
        <w:r w:rsidRPr="52265A63">
          <w:rPr>
            <w:noProof w:val="0"/>
            <w:lang w:val="en-US"/>
          </w:rPr>
          <w:t>SetupRelease</w:t>
        </w:r>
        <w:proofErr w:type="spellEnd"/>
      </w:hyperlink>
      <w:r w:rsidRPr="52265A63">
        <w:rPr>
          <w:noProof w:val="0"/>
          <w:lang w:val="en-US"/>
        </w:rPr>
        <w:t xml:space="preserve"> { </w:t>
      </w:r>
      <w:hyperlink r:id="rId19" w:anchor="N3C-IndirectPathAddChange-r18">
        <w:r w:rsidRPr="52265A63">
          <w:rPr>
            <w:noProof w:val="0"/>
            <w:lang w:val="en-US"/>
          </w:rPr>
          <w:t>N3C-IndirectPathAddChange-r18</w:t>
        </w:r>
      </w:hyperlink>
      <w:r w:rsidRPr="52265A63">
        <w:rPr>
          <w:noProof w:val="0"/>
          <w:lang w:val="en-US"/>
        </w:rPr>
        <w:t>} OPTIONAL, -- Need M</w:t>
      </w:r>
      <w:r>
        <w:br/>
      </w:r>
      <w:r w:rsidRPr="52265A63">
        <w:rPr>
          <w:noProof w:val="0"/>
          <w:lang w:val="en-US"/>
        </w:rPr>
        <w:t xml:space="preserve">   n3c-IndirectPathConfigRelay-r18 </w:t>
      </w:r>
      <w:hyperlink r:id="rId20" w:anchor="SetupRelease">
        <w:proofErr w:type="spellStart"/>
        <w:r w:rsidRPr="52265A63">
          <w:rPr>
            <w:noProof w:val="0"/>
            <w:lang w:val="en-US"/>
          </w:rPr>
          <w:t>SetupRelease</w:t>
        </w:r>
        <w:proofErr w:type="spellEnd"/>
      </w:hyperlink>
      <w:r w:rsidRPr="52265A63">
        <w:rPr>
          <w:noProof w:val="0"/>
          <w:lang w:val="en-US"/>
        </w:rPr>
        <w:t xml:space="preserve"> { </w:t>
      </w:r>
      <w:hyperlink r:id="rId21" w:anchor="N3C-IndirectPathConfigRelay-r18">
        <w:r w:rsidRPr="52265A63">
          <w:rPr>
            <w:noProof w:val="0"/>
            <w:lang w:val="en-US"/>
          </w:rPr>
          <w:t>N3C-IndirectPathConfigRelay-r18</w:t>
        </w:r>
      </w:hyperlink>
      <w:r w:rsidRPr="52265A63">
        <w:rPr>
          <w:noProof w:val="0"/>
          <w:lang w:val="en-US"/>
        </w:rPr>
        <w:t>} OPTIONAL, -- Need M</w:t>
      </w:r>
      <w:r>
        <w:br/>
      </w:r>
      <w:r w:rsidRPr="52265A63">
        <w:rPr>
          <w:noProof w:val="0"/>
          <w:lang w:val="en-US"/>
        </w:rPr>
        <w:t xml:space="preserve">   otherConfig-v1800 </w:t>
      </w:r>
      <w:hyperlink r:id="rId22" w:anchor="OtherConfig-v1800">
        <w:proofErr w:type="spellStart"/>
        <w:r w:rsidRPr="52265A63">
          <w:rPr>
            <w:noProof w:val="0"/>
            <w:lang w:val="en-US"/>
          </w:rPr>
          <w:t>OtherConfig-v1800</w:t>
        </w:r>
        <w:proofErr w:type="spellEnd"/>
      </w:hyperlink>
      <w:r w:rsidRPr="52265A63">
        <w:rPr>
          <w:noProof w:val="0"/>
          <w:lang w:val="en-US"/>
        </w:rPr>
        <w:t xml:space="preserve"> OPTIONAL, -- Need M</w:t>
      </w:r>
      <w:r>
        <w:br/>
      </w:r>
      <w:r w:rsidRPr="52265A63">
        <w:rPr>
          <w:noProof w:val="0"/>
          <w:lang w:val="en-US"/>
        </w:rPr>
        <w:t xml:space="preserve">   srs-PosResourceSetLinkedForAggBWList-r18 </w:t>
      </w:r>
      <w:hyperlink r:id="rId23" w:anchor="SetupRelease">
        <w:proofErr w:type="spellStart"/>
        <w:r w:rsidRPr="52265A63">
          <w:rPr>
            <w:noProof w:val="0"/>
            <w:lang w:val="en-US"/>
          </w:rPr>
          <w:t>SetupRelease</w:t>
        </w:r>
        <w:proofErr w:type="spellEnd"/>
      </w:hyperlink>
      <w:r w:rsidRPr="52265A63">
        <w:rPr>
          <w:noProof w:val="0"/>
          <w:lang w:val="en-US"/>
        </w:rPr>
        <w:t xml:space="preserve"> { </w:t>
      </w:r>
      <w:hyperlink r:id="rId24" w:anchor="SRS-PosResourceSetLinkedForAggBWList-r18">
        <w:r w:rsidRPr="52265A63">
          <w:rPr>
            <w:noProof w:val="0"/>
            <w:lang w:val="en-US"/>
          </w:rPr>
          <w:t>SRS-PosResourceSetLinkedForAggBWList-r18</w:t>
        </w:r>
      </w:hyperlink>
      <w:r w:rsidRPr="52265A63">
        <w:rPr>
          <w:noProof w:val="0"/>
          <w:lang w:val="en-US"/>
        </w:rPr>
        <w:t>} OPTIONAL, -- Need M</w:t>
      </w:r>
      <w:r>
        <w:br/>
      </w:r>
      <w:r w:rsidRPr="52265A63">
        <w:rPr>
          <w:noProof w:val="0"/>
          <w:lang w:val="en-US"/>
        </w:rPr>
        <w:t xml:space="preserve">   ltm-Config-r18 </w:t>
      </w:r>
      <w:hyperlink r:id="rId25" w:anchor="SetupRelease">
        <w:proofErr w:type="spellStart"/>
        <w:r w:rsidRPr="52265A63">
          <w:rPr>
            <w:noProof w:val="0"/>
            <w:lang w:val="en-US"/>
          </w:rPr>
          <w:t>SetupRelease</w:t>
        </w:r>
        <w:proofErr w:type="spellEnd"/>
      </w:hyperlink>
      <w:r w:rsidRPr="52265A63">
        <w:rPr>
          <w:noProof w:val="0"/>
          <w:lang w:val="en-US"/>
        </w:rPr>
        <w:t xml:space="preserve"> { </w:t>
      </w:r>
      <w:hyperlink r:id="rId26" w:anchor="LTM-Config-r18">
        <w:r w:rsidRPr="52265A63">
          <w:rPr>
            <w:noProof w:val="0"/>
            <w:lang w:val="en-US"/>
          </w:rPr>
          <w:t>LTM-Config-r18</w:t>
        </w:r>
      </w:hyperlink>
      <w:r w:rsidRPr="52265A63">
        <w:rPr>
          <w:noProof w:val="0"/>
          <w:lang w:val="en-US"/>
        </w:rPr>
        <w:t>} OPTIONAL, -- Need M</w:t>
      </w:r>
    </w:p>
    <w:p w14:paraId="5DC1F540" w14:textId="00110193" w:rsidR="73077DDA" w:rsidRDefault="73077DDA" w:rsidP="00D11702">
      <w:pPr>
        <w:pStyle w:val="PL"/>
        <w:spacing w:line="259" w:lineRule="auto"/>
        <w:ind w:firstLine="284"/>
        <w:rPr>
          <w:noProof w:val="0"/>
          <w:lang w:val="en-US"/>
        </w:rPr>
      </w:pPr>
      <w:r w:rsidRPr="00D11702">
        <w:rPr>
          <w:rFonts w:ascii="Consolas" w:eastAsia="Consolas" w:hAnsi="Consolas" w:cs="Consolas"/>
          <w:highlight w:val="yellow"/>
        </w:rPr>
        <w:t>ltm-ReferenceConfigurationIndication</w:t>
      </w:r>
      <w:r w:rsidR="00CE2808" w:rsidRPr="00962D13">
        <w:rPr>
          <w:highlight w:val="yellow"/>
        </w:rPr>
        <w:t>-v18xy</w:t>
      </w:r>
      <w:r w:rsidRPr="00D11702">
        <w:rPr>
          <w:rFonts w:ascii="Consolas" w:eastAsia="Consolas" w:hAnsi="Consolas" w:cs="Consolas"/>
          <w:highlight w:val="yellow"/>
        </w:rPr>
        <w:t xml:space="preserve"> ENUMERATED { true } OPTIONAL</w:t>
      </w:r>
      <w:r>
        <w:br/>
      </w:r>
      <w:r w:rsidRPr="52265A63">
        <w:rPr>
          <w:noProof w:val="0"/>
          <w:lang w:val="en-US"/>
        </w:rPr>
        <w:t xml:space="preserve">   </w:t>
      </w:r>
      <w:proofErr w:type="spellStart"/>
      <w:r w:rsidRPr="52265A63">
        <w:rPr>
          <w:noProof w:val="0"/>
          <w:lang w:val="en-US"/>
        </w:rPr>
        <w:t>nonCriticalExtension</w:t>
      </w:r>
      <w:proofErr w:type="spellEnd"/>
      <w:r w:rsidRPr="52265A63">
        <w:rPr>
          <w:noProof w:val="0"/>
          <w:lang w:val="en-US"/>
        </w:rPr>
        <w:t xml:space="preserve"> SEQUENCE {} OPTIONAL</w:t>
      </w:r>
      <w:r>
        <w:br/>
      </w:r>
      <w:r w:rsidRPr="52265A63">
        <w:rPr>
          <w:noProof w:val="0"/>
          <w:lang w:val="en-US"/>
        </w:rPr>
        <w:t>}</w:t>
      </w:r>
    </w:p>
    <w:p w14:paraId="4D0829FF" w14:textId="77777777" w:rsidR="008531E3" w:rsidRDefault="008531E3" w:rsidP="00506BB0">
      <w:pPr>
        <w:rPr>
          <w:lang w:val="en-US"/>
        </w:rPr>
      </w:pPr>
    </w:p>
    <w:sectPr w:rsidR="008531E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C6B78" w14:textId="77777777" w:rsidR="009748D2" w:rsidRDefault="009748D2">
      <w:r>
        <w:separator/>
      </w:r>
    </w:p>
  </w:endnote>
  <w:endnote w:type="continuationSeparator" w:id="0">
    <w:p w14:paraId="19B18704" w14:textId="77777777" w:rsidR="009748D2" w:rsidRDefault="009748D2">
      <w:r>
        <w:continuationSeparator/>
      </w:r>
    </w:p>
  </w:endnote>
  <w:endnote w:type="continuationNotice" w:id="1">
    <w:p w14:paraId="61F00DE0" w14:textId="77777777" w:rsidR="009748D2" w:rsidRDefault="00974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044D" w14:textId="77777777" w:rsidR="009748D2" w:rsidRDefault="009748D2">
      <w:r>
        <w:separator/>
      </w:r>
    </w:p>
  </w:footnote>
  <w:footnote w:type="continuationSeparator" w:id="0">
    <w:p w14:paraId="59AF1427" w14:textId="77777777" w:rsidR="009748D2" w:rsidRDefault="009748D2">
      <w:r>
        <w:continuationSeparator/>
      </w:r>
    </w:p>
  </w:footnote>
  <w:footnote w:type="continuationNotice" w:id="1">
    <w:p w14:paraId="4F985B3C" w14:textId="77777777" w:rsidR="009748D2" w:rsidRDefault="009748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636DCB"/>
    <w:multiLevelType w:val="hybridMultilevel"/>
    <w:tmpl w:val="2DF81292"/>
    <w:lvl w:ilvl="0" w:tplc="0407000F">
      <w:start w:val="1"/>
      <w:numFmt w:val="decimal"/>
      <w:lvlText w:val="%1."/>
      <w:lvlJc w:val="left"/>
      <w:pPr>
        <w:ind w:left="1080" w:hanging="72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9506EA"/>
    <w:multiLevelType w:val="multilevel"/>
    <w:tmpl w:val="F9C82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773FF9"/>
    <w:multiLevelType w:val="multilevel"/>
    <w:tmpl w:val="FBB29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7D6273"/>
    <w:multiLevelType w:val="multilevel"/>
    <w:tmpl w:val="435475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B1143C3"/>
    <w:multiLevelType w:val="hybridMultilevel"/>
    <w:tmpl w:val="B81A2F0A"/>
    <w:lvl w:ilvl="0" w:tplc="E5605AE6">
      <w:start w:val="1"/>
      <w:numFmt w:val="bullet"/>
      <w:lvlText w:val=""/>
      <w:lvlJc w:val="left"/>
      <w:pPr>
        <w:ind w:left="720" w:hanging="360"/>
      </w:pPr>
      <w:rPr>
        <w:rFonts w:ascii="Symbol" w:hAnsi="Symbol"/>
      </w:rPr>
    </w:lvl>
    <w:lvl w:ilvl="1" w:tplc="C784A442">
      <w:start w:val="1"/>
      <w:numFmt w:val="bullet"/>
      <w:lvlText w:val=""/>
      <w:lvlJc w:val="left"/>
      <w:pPr>
        <w:ind w:left="720" w:hanging="360"/>
      </w:pPr>
      <w:rPr>
        <w:rFonts w:ascii="Symbol" w:hAnsi="Symbol"/>
      </w:rPr>
    </w:lvl>
    <w:lvl w:ilvl="2" w:tplc="088EAD46">
      <w:start w:val="1"/>
      <w:numFmt w:val="bullet"/>
      <w:lvlText w:val=""/>
      <w:lvlJc w:val="left"/>
      <w:pPr>
        <w:ind w:left="720" w:hanging="360"/>
      </w:pPr>
      <w:rPr>
        <w:rFonts w:ascii="Symbol" w:hAnsi="Symbol"/>
      </w:rPr>
    </w:lvl>
    <w:lvl w:ilvl="3" w:tplc="D94CB8CE">
      <w:start w:val="1"/>
      <w:numFmt w:val="bullet"/>
      <w:lvlText w:val=""/>
      <w:lvlJc w:val="left"/>
      <w:pPr>
        <w:ind w:left="720" w:hanging="360"/>
      </w:pPr>
      <w:rPr>
        <w:rFonts w:ascii="Symbol" w:hAnsi="Symbol"/>
      </w:rPr>
    </w:lvl>
    <w:lvl w:ilvl="4" w:tplc="2B8ACF38">
      <w:start w:val="1"/>
      <w:numFmt w:val="bullet"/>
      <w:lvlText w:val=""/>
      <w:lvlJc w:val="left"/>
      <w:pPr>
        <w:ind w:left="720" w:hanging="360"/>
      </w:pPr>
      <w:rPr>
        <w:rFonts w:ascii="Symbol" w:hAnsi="Symbol"/>
      </w:rPr>
    </w:lvl>
    <w:lvl w:ilvl="5" w:tplc="40C06AEA">
      <w:start w:val="1"/>
      <w:numFmt w:val="bullet"/>
      <w:lvlText w:val=""/>
      <w:lvlJc w:val="left"/>
      <w:pPr>
        <w:ind w:left="720" w:hanging="360"/>
      </w:pPr>
      <w:rPr>
        <w:rFonts w:ascii="Symbol" w:hAnsi="Symbol"/>
      </w:rPr>
    </w:lvl>
    <w:lvl w:ilvl="6" w:tplc="2FDA09D8">
      <w:start w:val="1"/>
      <w:numFmt w:val="bullet"/>
      <w:lvlText w:val=""/>
      <w:lvlJc w:val="left"/>
      <w:pPr>
        <w:ind w:left="720" w:hanging="360"/>
      </w:pPr>
      <w:rPr>
        <w:rFonts w:ascii="Symbol" w:hAnsi="Symbol"/>
      </w:rPr>
    </w:lvl>
    <w:lvl w:ilvl="7" w:tplc="DE74A47E">
      <w:start w:val="1"/>
      <w:numFmt w:val="bullet"/>
      <w:lvlText w:val=""/>
      <w:lvlJc w:val="left"/>
      <w:pPr>
        <w:ind w:left="720" w:hanging="360"/>
      </w:pPr>
      <w:rPr>
        <w:rFonts w:ascii="Symbol" w:hAnsi="Symbol"/>
      </w:rPr>
    </w:lvl>
    <w:lvl w:ilvl="8" w:tplc="EA7060F8">
      <w:start w:val="1"/>
      <w:numFmt w:val="bullet"/>
      <w:lvlText w:val=""/>
      <w:lvlJc w:val="left"/>
      <w:pPr>
        <w:ind w:left="720" w:hanging="360"/>
      </w:pPr>
      <w:rPr>
        <w:rFonts w:ascii="Symbol" w:hAnsi="Symbol"/>
      </w:rPr>
    </w:lvl>
  </w:abstractNum>
  <w:abstractNum w:abstractNumId="7" w15:restartNumberingAfterBreak="0">
    <w:nsid w:val="0C0B253C"/>
    <w:multiLevelType w:val="hybridMultilevel"/>
    <w:tmpl w:val="3956FAD2"/>
    <w:lvl w:ilvl="0" w:tplc="D362182E">
      <w:numFmt w:val="bullet"/>
      <w:lvlText w:val="-"/>
      <w:lvlJc w:val="left"/>
      <w:pPr>
        <w:ind w:left="720" w:hanging="360"/>
      </w:pPr>
      <w:rPr>
        <w:rFonts w:ascii="Nokia Pure Text Light" w:eastAsiaTheme="minorHAnsi" w:hAnsi="Nokia Pure Text Light" w:cs="Nokia Pure Text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AB5851"/>
    <w:multiLevelType w:val="multilevel"/>
    <w:tmpl w:val="A490AC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1105356"/>
    <w:multiLevelType w:val="hybridMultilevel"/>
    <w:tmpl w:val="AF4811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2368B2"/>
    <w:multiLevelType w:val="multilevel"/>
    <w:tmpl w:val="942014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62F34C8"/>
    <w:multiLevelType w:val="multilevel"/>
    <w:tmpl w:val="3EF81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194AC8"/>
    <w:multiLevelType w:val="multilevel"/>
    <w:tmpl w:val="26362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A251F7"/>
    <w:multiLevelType w:val="hybridMultilevel"/>
    <w:tmpl w:val="FFDC3D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CF55D3"/>
    <w:multiLevelType w:val="hybridMultilevel"/>
    <w:tmpl w:val="B1629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714A36"/>
    <w:multiLevelType w:val="multilevel"/>
    <w:tmpl w:val="6434B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7C0EFC"/>
    <w:multiLevelType w:val="multilevel"/>
    <w:tmpl w:val="22661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AE5255"/>
    <w:multiLevelType w:val="hybridMultilevel"/>
    <w:tmpl w:val="AD8E8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B17D43"/>
    <w:multiLevelType w:val="multilevel"/>
    <w:tmpl w:val="87928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9FB4EA4"/>
    <w:multiLevelType w:val="hybridMultilevel"/>
    <w:tmpl w:val="76728130"/>
    <w:lvl w:ilvl="0" w:tplc="74E01438">
      <w:start w:val="1"/>
      <w:numFmt w:val="bullet"/>
      <w:lvlText w:val="•"/>
      <w:lvlJc w:val="left"/>
      <w:pPr>
        <w:tabs>
          <w:tab w:val="num" w:pos="720"/>
        </w:tabs>
        <w:ind w:left="720" w:hanging="360"/>
      </w:pPr>
      <w:rPr>
        <w:rFonts w:ascii="Arial" w:hAnsi="Arial" w:hint="default"/>
      </w:rPr>
    </w:lvl>
    <w:lvl w:ilvl="1" w:tplc="EECEDBCE" w:tentative="1">
      <w:start w:val="1"/>
      <w:numFmt w:val="bullet"/>
      <w:lvlText w:val="•"/>
      <w:lvlJc w:val="left"/>
      <w:pPr>
        <w:tabs>
          <w:tab w:val="num" w:pos="1440"/>
        </w:tabs>
        <w:ind w:left="1440" w:hanging="360"/>
      </w:pPr>
      <w:rPr>
        <w:rFonts w:ascii="Arial" w:hAnsi="Arial" w:hint="default"/>
      </w:rPr>
    </w:lvl>
    <w:lvl w:ilvl="2" w:tplc="1B922130" w:tentative="1">
      <w:start w:val="1"/>
      <w:numFmt w:val="bullet"/>
      <w:lvlText w:val="•"/>
      <w:lvlJc w:val="left"/>
      <w:pPr>
        <w:tabs>
          <w:tab w:val="num" w:pos="2160"/>
        </w:tabs>
        <w:ind w:left="2160" w:hanging="360"/>
      </w:pPr>
      <w:rPr>
        <w:rFonts w:ascii="Arial" w:hAnsi="Arial" w:hint="default"/>
      </w:rPr>
    </w:lvl>
    <w:lvl w:ilvl="3" w:tplc="93FCD1A2" w:tentative="1">
      <w:start w:val="1"/>
      <w:numFmt w:val="bullet"/>
      <w:lvlText w:val="•"/>
      <w:lvlJc w:val="left"/>
      <w:pPr>
        <w:tabs>
          <w:tab w:val="num" w:pos="2880"/>
        </w:tabs>
        <w:ind w:left="2880" w:hanging="360"/>
      </w:pPr>
      <w:rPr>
        <w:rFonts w:ascii="Arial" w:hAnsi="Arial" w:hint="default"/>
      </w:rPr>
    </w:lvl>
    <w:lvl w:ilvl="4" w:tplc="EE689196" w:tentative="1">
      <w:start w:val="1"/>
      <w:numFmt w:val="bullet"/>
      <w:lvlText w:val="•"/>
      <w:lvlJc w:val="left"/>
      <w:pPr>
        <w:tabs>
          <w:tab w:val="num" w:pos="3600"/>
        </w:tabs>
        <w:ind w:left="3600" w:hanging="360"/>
      </w:pPr>
      <w:rPr>
        <w:rFonts w:ascii="Arial" w:hAnsi="Arial" w:hint="default"/>
      </w:rPr>
    </w:lvl>
    <w:lvl w:ilvl="5" w:tplc="91029790" w:tentative="1">
      <w:start w:val="1"/>
      <w:numFmt w:val="bullet"/>
      <w:lvlText w:val="•"/>
      <w:lvlJc w:val="left"/>
      <w:pPr>
        <w:tabs>
          <w:tab w:val="num" w:pos="4320"/>
        </w:tabs>
        <w:ind w:left="4320" w:hanging="360"/>
      </w:pPr>
      <w:rPr>
        <w:rFonts w:ascii="Arial" w:hAnsi="Arial" w:hint="default"/>
      </w:rPr>
    </w:lvl>
    <w:lvl w:ilvl="6" w:tplc="18CCC370" w:tentative="1">
      <w:start w:val="1"/>
      <w:numFmt w:val="bullet"/>
      <w:lvlText w:val="•"/>
      <w:lvlJc w:val="left"/>
      <w:pPr>
        <w:tabs>
          <w:tab w:val="num" w:pos="5040"/>
        </w:tabs>
        <w:ind w:left="5040" w:hanging="360"/>
      </w:pPr>
      <w:rPr>
        <w:rFonts w:ascii="Arial" w:hAnsi="Arial" w:hint="default"/>
      </w:rPr>
    </w:lvl>
    <w:lvl w:ilvl="7" w:tplc="52807AC0" w:tentative="1">
      <w:start w:val="1"/>
      <w:numFmt w:val="bullet"/>
      <w:lvlText w:val="•"/>
      <w:lvlJc w:val="left"/>
      <w:pPr>
        <w:tabs>
          <w:tab w:val="num" w:pos="5760"/>
        </w:tabs>
        <w:ind w:left="5760" w:hanging="360"/>
      </w:pPr>
      <w:rPr>
        <w:rFonts w:ascii="Arial" w:hAnsi="Arial" w:hint="default"/>
      </w:rPr>
    </w:lvl>
    <w:lvl w:ilvl="8" w:tplc="B462A2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C47C1D"/>
    <w:multiLevelType w:val="hybridMultilevel"/>
    <w:tmpl w:val="65BA0B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F476B39"/>
    <w:multiLevelType w:val="multilevel"/>
    <w:tmpl w:val="5D6A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A55733"/>
    <w:multiLevelType w:val="hybridMultilevel"/>
    <w:tmpl w:val="137821A6"/>
    <w:lvl w:ilvl="0" w:tplc="CC6CFE0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7672CD1"/>
    <w:multiLevelType w:val="multilevel"/>
    <w:tmpl w:val="F5A2F9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37E34B1C"/>
    <w:multiLevelType w:val="hybridMultilevel"/>
    <w:tmpl w:val="9EEEAD10"/>
    <w:lvl w:ilvl="0" w:tplc="E1C62D5E">
      <w:start w:val="1"/>
      <w:numFmt w:val="decimal"/>
      <w:lvlText w:val="%1)"/>
      <w:lvlJc w:val="left"/>
      <w:pPr>
        <w:ind w:left="1080" w:hanging="72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F567F50"/>
    <w:multiLevelType w:val="multilevel"/>
    <w:tmpl w:val="01A21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5B499A"/>
    <w:multiLevelType w:val="hybridMultilevel"/>
    <w:tmpl w:val="B5D431D8"/>
    <w:lvl w:ilvl="0" w:tplc="749CED7C">
      <w:start w:val="1"/>
      <w:numFmt w:val="bullet"/>
      <w:lvlText w:val="•"/>
      <w:lvlJc w:val="left"/>
      <w:pPr>
        <w:tabs>
          <w:tab w:val="num" w:pos="720"/>
        </w:tabs>
        <w:ind w:left="720" w:hanging="360"/>
      </w:pPr>
      <w:rPr>
        <w:rFonts w:ascii="Arial" w:hAnsi="Arial" w:hint="default"/>
      </w:rPr>
    </w:lvl>
    <w:lvl w:ilvl="1" w:tplc="4B709274" w:tentative="1">
      <w:start w:val="1"/>
      <w:numFmt w:val="bullet"/>
      <w:lvlText w:val="•"/>
      <w:lvlJc w:val="left"/>
      <w:pPr>
        <w:tabs>
          <w:tab w:val="num" w:pos="1440"/>
        </w:tabs>
        <w:ind w:left="1440" w:hanging="360"/>
      </w:pPr>
      <w:rPr>
        <w:rFonts w:ascii="Arial" w:hAnsi="Arial" w:hint="default"/>
      </w:rPr>
    </w:lvl>
    <w:lvl w:ilvl="2" w:tplc="FE3AC168" w:tentative="1">
      <w:start w:val="1"/>
      <w:numFmt w:val="bullet"/>
      <w:lvlText w:val="•"/>
      <w:lvlJc w:val="left"/>
      <w:pPr>
        <w:tabs>
          <w:tab w:val="num" w:pos="2160"/>
        </w:tabs>
        <w:ind w:left="2160" w:hanging="360"/>
      </w:pPr>
      <w:rPr>
        <w:rFonts w:ascii="Arial" w:hAnsi="Arial" w:hint="default"/>
      </w:rPr>
    </w:lvl>
    <w:lvl w:ilvl="3" w:tplc="383CB58C" w:tentative="1">
      <w:start w:val="1"/>
      <w:numFmt w:val="bullet"/>
      <w:lvlText w:val="•"/>
      <w:lvlJc w:val="left"/>
      <w:pPr>
        <w:tabs>
          <w:tab w:val="num" w:pos="2880"/>
        </w:tabs>
        <w:ind w:left="2880" w:hanging="360"/>
      </w:pPr>
      <w:rPr>
        <w:rFonts w:ascii="Arial" w:hAnsi="Arial" w:hint="default"/>
      </w:rPr>
    </w:lvl>
    <w:lvl w:ilvl="4" w:tplc="3E06C84E" w:tentative="1">
      <w:start w:val="1"/>
      <w:numFmt w:val="bullet"/>
      <w:lvlText w:val="•"/>
      <w:lvlJc w:val="left"/>
      <w:pPr>
        <w:tabs>
          <w:tab w:val="num" w:pos="3600"/>
        </w:tabs>
        <w:ind w:left="3600" w:hanging="360"/>
      </w:pPr>
      <w:rPr>
        <w:rFonts w:ascii="Arial" w:hAnsi="Arial" w:hint="default"/>
      </w:rPr>
    </w:lvl>
    <w:lvl w:ilvl="5" w:tplc="FEFA55A6" w:tentative="1">
      <w:start w:val="1"/>
      <w:numFmt w:val="bullet"/>
      <w:lvlText w:val="•"/>
      <w:lvlJc w:val="left"/>
      <w:pPr>
        <w:tabs>
          <w:tab w:val="num" w:pos="4320"/>
        </w:tabs>
        <w:ind w:left="4320" w:hanging="360"/>
      </w:pPr>
      <w:rPr>
        <w:rFonts w:ascii="Arial" w:hAnsi="Arial" w:hint="default"/>
      </w:rPr>
    </w:lvl>
    <w:lvl w:ilvl="6" w:tplc="51E2AB5E" w:tentative="1">
      <w:start w:val="1"/>
      <w:numFmt w:val="bullet"/>
      <w:lvlText w:val="•"/>
      <w:lvlJc w:val="left"/>
      <w:pPr>
        <w:tabs>
          <w:tab w:val="num" w:pos="5040"/>
        </w:tabs>
        <w:ind w:left="5040" w:hanging="360"/>
      </w:pPr>
      <w:rPr>
        <w:rFonts w:ascii="Arial" w:hAnsi="Arial" w:hint="default"/>
      </w:rPr>
    </w:lvl>
    <w:lvl w:ilvl="7" w:tplc="D79C066E" w:tentative="1">
      <w:start w:val="1"/>
      <w:numFmt w:val="bullet"/>
      <w:lvlText w:val="•"/>
      <w:lvlJc w:val="left"/>
      <w:pPr>
        <w:tabs>
          <w:tab w:val="num" w:pos="5760"/>
        </w:tabs>
        <w:ind w:left="5760" w:hanging="360"/>
      </w:pPr>
      <w:rPr>
        <w:rFonts w:ascii="Arial" w:hAnsi="Arial" w:hint="default"/>
      </w:rPr>
    </w:lvl>
    <w:lvl w:ilvl="8" w:tplc="FF006B5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612090"/>
    <w:multiLevelType w:val="multilevel"/>
    <w:tmpl w:val="E69A1E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47ED1A97"/>
    <w:multiLevelType w:val="hybridMultilevel"/>
    <w:tmpl w:val="A50E8504"/>
    <w:lvl w:ilvl="0" w:tplc="925AF8F2">
      <w:start w:val="1"/>
      <w:numFmt w:val="bullet"/>
      <w:lvlText w:val=""/>
      <w:lvlJc w:val="left"/>
      <w:pPr>
        <w:ind w:left="720" w:hanging="360"/>
      </w:pPr>
      <w:rPr>
        <w:rFonts w:ascii="Symbol" w:hAnsi="Symbol"/>
      </w:rPr>
    </w:lvl>
    <w:lvl w:ilvl="1" w:tplc="1B1A17E4">
      <w:start w:val="1"/>
      <w:numFmt w:val="bullet"/>
      <w:lvlText w:val=""/>
      <w:lvlJc w:val="left"/>
      <w:pPr>
        <w:ind w:left="720" w:hanging="360"/>
      </w:pPr>
      <w:rPr>
        <w:rFonts w:ascii="Symbol" w:hAnsi="Symbol"/>
      </w:rPr>
    </w:lvl>
    <w:lvl w:ilvl="2" w:tplc="EFFA0756">
      <w:start w:val="1"/>
      <w:numFmt w:val="bullet"/>
      <w:lvlText w:val=""/>
      <w:lvlJc w:val="left"/>
      <w:pPr>
        <w:ind w:left="720" w:hanging="360"/>
      </w:pPr>
      <w:rPr>
        <w:rFonts w:ascii="Symbol" w:hAnsi="Symbol"/>
      </w:rPr>
    </w:lvl>
    <w:lvl w:ilvl="3" w:tplc="D332D87C">
      <w:start w:val="1"/>
      <w:numFmt w:val="bullet"/>
      <w:lvlText w:val=""/>
      <w:lvlJc w:val="left"/>
      <w:pPr>
        <w:ind w:left="720" w:hanging="360"/>
      </w:pPr>
      <w:rPr>
        <w:rFonts w:ascii="Symbol" w:hAnsi="Symbol"/>
      </w:rPr>
    </w:lvl>
    <w:lvl w:ilvl="4" w:tplc="A3323DAE">
      <w:start w:val="1"/>
      <w:numFmt w:val="bullet"/>
      <w:lvlText w:val=""/>
      <w:lvlJc w:val="left"/>
      <w:pPr>
        <w:ind w:left="720" w:hanging="360"/>
      </w:pPr>
      <w:rPr>
        <w:rFonts w:ascii="Symbol" w:hAnsi="Symbol"/>
      </w:rPr>
    </w:lvl>
    <w:lvl w:ilvl="5" w:tplc="8EE8D8E0">
      <w:start w:val="1"/>
      <w:numFmt w:val="bullet"/>
      <w:lvlText w:val=""/>
      <w:lvlJc w:val="left"/>
      <w:pPr>
        <w:ind w:left="720" w:hanging="360"/>
      </w:pPr>
      <w:rPr>
        <w:rFonts w:ascii="Symbol" w:hAnsi="Symbol"/>
      </w:rPr>
    </w:lvl>
    <w:lvl w:ilvl="6" w:tplc="89724552">
      <w:start w:val="1"/>
      <w:numFmt w:val="bullet"/>
      <w:lvlText w:val=""/>
      <w:lvlJc w:val="left"/>
      <w:pPr>
        <w:ind w:left="720" w:hanging="360"/>
      </w:pPr>
      <w:rPr>
        <w:rFonts w:ascii="Symbol" w:hAnsi="Symbol"/>
      </w:rPr>
    </w:lvl>
    <w:lvl w:ilvl="7" w:tplc="BD18F3CA">
      <w:start w:val="1"/>
      <w:numFmt w:val="bullet"/>
      <w:lvlText w:val=""/>
      <w:lvlJc w:val="left"/>
      <w:pPr>
        <w:ind w:left="720" w:hanging="360"/>
      </w:pPr>
      <w:rPr>
        <w:rFonts w:ascii="Symbol" w:hAnsi="Symbol"/>
      </w:rPr>
    </w:lvl>
    <w:lvl w:ilvl="8" w:tplc="4A1474E0">
      <w:start w:val="1"/>
      <w:numFmt w:val="bullet"/>
      <w:lvlText w:val=""/>
      <w:lvlJc w:val="left"/>
      <w:pPr>
        <w:ind w:left="720" w:hanging="360"/>
      </w:pPr>
      <w:rPr>
        <w:rFonts w:ascii="Symbol" w:hAnsi="Symbol"/>
      </w:rPr>
    </w:lvl>
  </w:abstractNum>
  <w:abstractNum w:abstractNumId="3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4D6B5679"/>
    <w:multiLevelType w:val="multilevel"/>
    <w:tmpl w:val="66AC3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DE762A5"/>
    <w:multiLevelType w:val="multilevel"/>
    <w:tmpl w:val="451E02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4E9E57C4"/>
    <w:multiLevelType w:val="hybridMultilevel"/>
    <w:tmpl w:val="9094F082"/>
    <w:lvl w:ilvl="0" w:tplc="64184B1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685699B"/>
    <w:multiLevelType w:val="hybridMultilevel"/>
    <w:tmpl w:val="CAEEA4C6"/>
    <w:lvl w:ilvl="0" w:tplc="E3967256">
      <w:start w:val="1"/>
      <w:numFmt w:val="lowerRoman"/>
      <w:lvlText w:val="%1)"/>
      <w:lvlJc w:val="left"/>
      <w:pPr>
        <w:ind w:left="1080" w:hanging="72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5B464359"/>
    <w:multiLevelType w:val="multilevel"/>
    <w:tmpl w:val="E83E3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BD17DA"/>
    <w:multiLevelType w:val="multilevel"/>
    <w:tmpl w:val="6778E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5A664BE"/>
    <w:multiLevelType w:val="multilevel"/>
    <w:tmpl w:val="4B50A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0F6CCD"/>
    <w:multiLevelType w:val="multilevel"/>
    <w:tmpl w:val="61B86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BBB3093"/>
    <w:multiLevelType w:val="multilevel"/>
    <w:tmpl w:val="887800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3B9529E"/>
    <w:multiLevelType w:val="hybridMultilevel"/>
    <w:tmpl w:val="8EF25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640BDE"/>
    <w:multiLevelType w:val="hybridMultilevel"/>
    <w:tmpl w:val="D7CE9CEC"/>
    <w:lvl w:ilvl="0" w:tplc="A3546C60">
      <w:start w:val="1"/>
      <w:numFmt w:val="bullet"/>
      <w:lvlText w:val=""/>
      <w:lvlJc w:val="left"/>
      <w:pPr>
        <w:ind w:left="720" w:hanging="360"/>
      </w:pPr>
      <w:rPr>
        <w:rFonts w:ascii="Symbol" w:hAnsi="Symbol"/>
      </w:rPr>
    </w:lvl>
    <w:lvl w:ilvl="1" w:tplc="317CD46A">
      <w:start w:val="1"/>
      <w:numFmt w:val="bullet"/>
      <w:lvlText w:val=""/>
      <w:lvlJc w:val="left"/>
      <w:pPr>
        <w:ind w:left="720" w:hanging="360"/>
      </w:pPr>
      <w:rPr>
        <w:rFonts w:ascii="Symbol" w:hAnsi="Symbol"/>
      </w:rPr>
    </w:lvl>
    <w:lvl w:ilvl="2" w:tplc="6910E2AC">
      <w:start w:val="1"/>
      <w:numFmt w:val="bullet"/>
      <w:lvlText w:val=""/>
      <w:lvlJc w:val="left"/>
      <w:pPr>
        <w:ind w:left="720" w:hanging="360"/>
      </w:pPr>
      <w:rPr>
        <w:rFonts w:ascii="Symbol" w:hAnsi="Symbol"/>
      </w:rPr>
    </w:lvl>
    <w:lvl w:ilvl="3" w:tplc="777EA20C">
      <w:start w:val="1"/>
      <w:numFmt w:val="bullet"/>
      <w:lvlText w:val=""/>
      <w:lvlJc w:val="left"/>
      <w:pPr>
        <w:ind w:left="720" w:hanging="360"/>
      </w:pPr>
      <w:rPr>
        <w:rFonts w:ascii="Symbol" w:hAnsi="Symbol"/>
      </w:rPr>
    </w:lvl>
    <w:lvl w:ilvl="4" w:tplc="42F872C4">
      <w:start w:val="1"/>
      <w:numFmt w:val="bullet"/>
      <w:lvlText w:val=""/>
      <w:lvlJc w:val="left"/>
      <w:pPr>
        <w:ind w:left="720" w:hanging="360"/>
      </w:pPr>
      <w:rPr>
        <w:rFonts w:ascii="Symbol" w:hAnsi="Symbol"/>
      </w:rPr>
    </w:lvl>
    <w:lvl w:ilvl="5" w:tplc="5792CEAC">
      <w:start w:val="1"/>
      <w:numFmt w:val="bullet"/>
      <w:lvlText w:val=""/>
      <w:lvlJc w:val="left"/>
      <w:pPr>
        <w:ind w:left="720" w:hanging="360"/>
      </w:pPr>
      <w:rPr>
        <w:rFonts w:ascii="Symbol" w:hAnsi="Symbol"/>
      </w:rPr>
    </w:lvl>
    <w:lvl w:ilvl="6" w:tplc="3662BFC4">
      <w:start w:val="1"/>
      <w:numFmt w:val="bullet"/>
      <w:lvlText w:val=""/>
      <w:lvlJc w:val="left"/>
      <w:pPr>
        <w:ind w:left="720" w:hanging="360"/>
      </w:pPr>
      <w:rPr>
        <w:rFonts w:ascii="Symbol" w:hAnsi="Symbol"/>
      </w:rPr>
    </w:lvl>
    <w:lvl w:ilvl="7" w:tplc="3392B746">
      <w:start w:val="1"/>
      <w:numFmt w:val="bullet"/>
      <w:lvlText w:val=""/>
      <w:lvlJc w:val="left"/>
      <w:pPr>
        <w:ind w:left="720" w:hanging="360"/>
      </w:pPr>
      <w:rPr>
        <w:rFonts w:ascii="Symbol" w:hAnsi="Symbol"/>
      </w:rPr>
    </w:lvl>
    <w:lvl w:ilvl="8" w:tplc="69C06DDA">
      <w:start w:val="1"/>
      <w:numFmt w:val="bullet"/>
      <w:lvlText w:val=""/>
      <w:lvlJc w:val="left"/>
      <w:pPr>
        <w:ind w:left="720" w:hanging="360"/>
      </w:pPr>
      <w:rPr>
        <w:rFonts w:ascii="Symbol" w:hAnsi="Symbol"/>
      </w:rPr>
    </w:lvl>
  </w:abstractNum>
  <w:abstractNum w:abstractNumId="47" w15:restartNumberingAfterBreak="0">
    <w:nsid w:val="7A6F4B10"/>
    <w:multiLevelType w:val="multilevel"/>
    <w:tmpl w:val="FE9434E0"/>
    <w:lvl w:ilvl="0">
      <w:start w:val="1"/>
      <w:numFmt w:val="decimal"/>
      <w:lvlText w:val="%1."/>
      <w:lvlJc w:val="left"/>
      <w:pPr>
        <w:ind w:left="720" w:hanging="360"/>
      </w:pPr>
    </w:lvl>
    <w:lvl w:ilvl="1">
      <w:start w:val="2"/>
      <w:numFmt w:val="decimal"/>
      <w:isLgl/>
      <w:lvlText w:val="%1.%2"/>
      <w:lvlJc w:val="left"/>
      <w:pPr>
        <w:ind w:left="1065" w:hanging="705"/>
      </w:pPr>
      <w:rPr>
        <w:rFonts w:hint="default"/>
      </w:rPr>
    </w:lvl>
    <w:lvl w:ilvl="2">
      <w:start w:val="4"/>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AD6412F"/>
    <w:multiLevelType w:val="multilevel"/>
    <w:tmpl w:val="D16E01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7F5E015C"/>
    <w:multiLevelType w:val="hybridMultilevel"/>
    <w:tmpl w:val="2B0E07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680DF4"/>
    <w:multiLevelType w:val="multilevel"/>
    <w:tmpl w:val="DD3A96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25"/>
  </w:num>
  <w:num w:numId="5" w16cid:durableId="630793192">
    <w:abstractNumId w:val="24"/>
  </w:num>
  <w:num w:numId="6" w16cid:durableId="1154301696">
    <w:abstractNumId w:val="32"/>
  </w:num>
  <w:num w:numId="7" w16cid:durableId="1489399165">
    <w:abstractNumId w:val="33"/>
  </w:num>
  <w:num w:numId="8" w16cid:durableId="69693486">
    <w:abstractNumId w:val="19"/>
  </w:num>
  <w:num w:numId="9" w16cid:durableId="1903909072">
    <w:abstractNumId w:val="36"/>
  </w:num>
  <w:num w:numId="10" w16cid:durableId="1312757078">
    <w:abstractNumId w:val="21"/>
  </w:num>
  <w:num w:numId="11" w16cid:durableId="2009288207">
    <w:abstractNumId w:val="44"/>
  </w:num>
  <w:num w:numId="12" w16cid:durableId="449014817">
    <w:abstractNumId w:val="15"/>
  </w:num>
  <w:num w:numId="13" w16cid:durableId="1801027060">
    <w:abstractNumId w:val="9"/>
  </w:num>
  <w:num w:numId="14" w16cid:durableId="1956785848">
    <w:abstractNumId w:val="41"/>
  </w:num>
  <w:num w:numId="15" w16cid:durableId="1754547689">
    <w:abstractNumId w:val="16"/>
  </w:num>
  <w:num w:numId="16" w16cid:durableId="1536385319">
    <w:abstractNumId w:val="38"/>
  </w:num>
  <w:num w:numId="17" w16cid:durableId="1556545849">
    <w:abstractNumId w:val="49"/>
  </w:num>
  <w:num w:numId="18" w16cid:durableId="952857920">
    <w:abstractNumId w:val="45"/>
  </w:num>
  <w:num w:numId="19" w16cid:durableId="34888096">
    <w:abstractNumId w:val="14"/>
  </w:num>
  <w:num w:numId="20" w16cid:durableId="831062422">
    <w:abstractNumId w:val="47"/>
  </w:num>
  <w:num w:numId="21" w16cid:durableId="1599868647">
    <w:abstractNumId w:val="37"/>
  </w:num>
  <w:num w:numId="22" w16cid:durableId="1183664449">
    <w:abstractNumId w:val="2"/>
  </w:num>
  <w:num w:numId="23" w16cid:durableId="703750516">
    <w:abstractNumId w:val="27"/>
  </w:num>
  <w:num w:numId="24" w16cid:durableId="1947106034">
    <w:abstractNumId w:val="7"/>
  </w:num>
  <w:num w:numId="25" w16cid:durableId="988630245">
    <w:abstractNumId w:val="40"/>
  </w:num>
  <w:num w:numId="26" w16cid:durableId="984511487">
    <w:abstractNumId w:val="17"/>
  </w:num>
  <w:num w:numId="27" w16cid:durableId="784033525">
    <w:abstractNumId w:val="44"/>
  </w:num>
  <w:num w:numId="28" w16cid:durableId="50617141">
    <w:abstractNumId w:val="20"/>
  </w:num>
  <w:num w:numId="29" w16cid:durableId="608047118">
    <w:abstractNumId w:val="29"/>
  </w:num>
  <w:num w:numId="30" w16cid:durableId="1324048881">
    <w:abstractNumId w:val="44"/>
  </w:num>
  <w:num w:numId="31" w16cid:durableId="711425228">
    <w:abstractNumId w:val="13"/>
  </w:num>
  <w:num w:numId="32" w16cid:durableId="786967497">
    <w:abstractNumId w:val="23"/>
  </w:num>
  <w:num w:numId="33" w16cid:durableId="1483542035">
    <w:abstractNumId w:val="46"/>
  </w:num>
  <w:num w:numId="34" w16cid:durableId="975262309">
    <w:abstractNumId w:val="6"/>
  </w:num>
  <w:num w:numId="35" w16cid:durableId="155807508">
    <w:abstractNumId w:val="31"/>
  </w:num>
  <w:num w:numId="36" w16cid:durableId="125783007">
    <w:abstractNumId w:val="28"/>
  </w:num>
  <w:num w:numId="37" w16cid:durableId="1567493556">
    <w:abstractNumId w:val="26"/>
  </w:num>
  <w:num w:numId="38" w16cid:durableId="1694260283">
    <w:abstractNumId w:val="3"/>
  </w:num>
  <w:num w:numId="39" w16cid:durableId="1729840984">
    <w:abstractNumId w:val="35"/>
  </w:num>
  <w:num w:numId="40" w16cid:durableId="1901935665">
    <w:abstractNumId w:val="39"/>
  </w:num>
  <w:num w:numId="41" w16cid:durableId="557328297">
    <w:abstractNumId w:val="48"/>
  </w:num>
  <w:num w:numId="42" w16cid:durableId="363604975">
    <w:abstractNumId w:val="18"/>
  </w:num>
  <w:num w:numId="43" w16cid:durableId="345712297">
    <w:abstractNumId w:val="5"/>
  </w:num>
  <w:num w:numId="44" w16cid:durableId="2129615754">
    <w:abstractNumId w:val="42"/>
  </w:num>
  <w:num w:numId="45" w16cid:durableId="1502695743">
    <w:abstractNumId w:val="50"/>
  </w:num>
  <w:num w:numId="46" w16cid:durableId="485708074">
    <w:abstractNumId w:val="34"/>
  </w:num>
  <w:num w:numId="47" w16cid:durableId="1073696022">
    <w:abstractNumId w:val="10"/>
  </w:num>
  <w:num w:numId="48" w16cid:durableId="883296262">
    <w:abstractNumId w:val="12"/>
  </w:num>
  <w:num w:numId="49" w16cid:durableId="1256943892">
    <w:abstractNumId w:val="30"/>
  </w:num>
  <w:num w:numId="50" w16cid:durableId="584385232">
    <w:abstractNumId w:val="11"/>
  </w:num>
  <w:num w:numId="51" w16cid:durableId="2143114795">
    <w:abstractNumId w:val="43"/>
  </w:num>
  <w:num w:numId="52" w16cid:durableId="1966304496">
    <w:abstractNumId w:val="4"/>
  </w:num>
  <w:num w:numId="53" w16cid:durableId="1687825725">
    <w:abstractNumId w:val="8"/>
  </w:num>
  <w:num w:numId="54" w16cid:durableId="652177472">
    <w:abstractNumId w:val="22"/>
  </w:num>
  <w:num w:numId="55" w16cid:durableId="210771502">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5A"/>
    <w:rsid w:val="00000D63"/>
    <w:rsid w:val="00001065"/>
    <w:rsid w:val="000014BF"/>
    <w:rsid w:val="000017E2"/>
    <w:rsid w:val="0000203D"/>
    <w:rsid w:val="00002498"/>
    <w:rsid w:val="000032C6"/>
    <w:rsid w:val="00003FF5"/>
    <w:rsid w:val="00005A1A"/>
    <w:rsid w:val="00006C10"/>
    <w:rsid w:val="000070B1"/>
    <w:rsid w:val="0000770F"/>
    <w:rsid w:val="0000788C"/>
    <w:rsid w:val="000079F1"/>
    <w:rsid w:val="00010858"/>
    <w:rsid w:val="00012291"/>
    <w:rsid w:val="00014719"/>
    <w:rsid w:val="0001480C"/>
    <w:rsid w:val="00015828"/>
    <w:rsid w:val="00015AE0"/>
    <w:rsid w:val="00016557"/>
    <w:rsid w:val="000218AC"/>
    <w:rsid w:val="00021DAD"/>
    <w:rsid w:val="000225DE"/>
    <w:rsid w:val="000235B1"/>
    <w:rsid w:val="00023C40"/>
    <w:rsid w:val="00023E53"/>
    <w:rsid w:val="00023ECC"/>
    <w:rsid w:val="0002471C"/>
    <w:rsid w:val="0002507D"/>
    <w:rsid w:val="00025925"/>
    <w:rsid w:val="00025C5B"/>
    <w:rsid w:val="00026578"/>
    <w:rsid w:val="0002687E"/>
    <w:rsid w:val="00027907"/>
    <w:rsid w:val="00027B26"/>
    <w:rsid w:val="00027B57"/>
    <w:rsid w:val="00030FEB"/>
    <w:rsid w:val="00032408"/>
    <w:rsid w:val="00033397"/>
    <w:rsid w:val="000335A1"/>
    <w:rsid w:val="000338E7"/>
    <w:rsid w:val="00033B23"/>
    <w:rsid w:val="000350DB"/>
    <w:rsid w:val="00036497"/>
    <w:rsid w:val="00036606"/>
    <w:rsid w:val="00040095"/>
    <w:rsid w:val="000400D4"/>
    <w:rsid w:val="0004023F"/>
    <w:rsid w:val="0004026F"/>
    <w:rsid w:val="00041424"/>
    <w:rsid w:val="000419E8"/>
    <w:rsid w:val="0004248C"/>
    <w:rsid w:val="00042D11"/>
    <w:rsid w:val="00044795"/>
    <w:rsid w:val="00044DAC"/>
    <w:rsid w:val="0004525A"/>
    <w:rsid w:val="00045762"/>
    <w:rsid w:val="00045B5F"/>
    <w:rsid w:val="000464E9"/>
    <w:rsid w:val="000465DE"/>
    <w:rsid w:val="000469B1"/>
    <w:rsid w:val="00046A07"/>
    <w:rsid w:val="00046A34"/>
    <w:rsid w:val="00046FF1"/>
    <w:rsid w:val="00047885"/>
    <w:rsid w:val="00050296"/>
    <w:rsid w:val="00050CDE"/>
    <w:rsid w:val="00051372"/>
    <w:rsid w:val="00051417"/>
    <w:rsid w:val="00051525"/>
    <w:rsid w:val="00051825"/>
    <w:rsid w:val="00051F3D"/>
    <w:rsid w:val="00052882"/>
    <w:rsid w:val="000536B6"/>
    <w:rsid w:val="000542AB"/>
    <w:rsid w:val="0005452B"/>
    <w:rsid w:val="00054E4C"/>
    <w:rsid w:val="00055CAE"/>
    <w:rsid w:val="00055E1D"/>
    <w:rsid w:val="00057C81"/>
    <w:rsid w:val="00060658"/>
    <w:rsid w:val="000609B8"/>
    <w:rsid w:val="00061521"/>
    <w:rsid w:val="0006212B"/>
    <w:rsid w:val="0006285B"/>
    <w:rsid w:val="00062F67"/>
    <w:rsid w:val="00063092"/>
    <w:rsid w:val="0006321B"/>
    <w:rsid w:val="0006386E"/>
    <w:rsid w:val="00063B87"/>
    <w:rsid w:val="00065268"/>
    <w:rsid w:val="0006605C"/>
    <w:rsid w:val="000707FA"/>
    <w:rsid w:val="00070B92"/>
    <w:rsid w:val="000715EE"/>
    <w:rsid w:val="000724A2"/>
    <w:rsid w:val="00072583"/>
    <w:rsid w:val="000727EB"/>
    <w:rsid w:val="00073C9C"/>
    <w:rsid w:val="00073D25"/>
    <w:rsid w:val="000740AF"/>
    <w:rsid w:val="000743B3"/>
    <w:rsid w:val="0007478E"/>
    <w:rsid w:val="00074C1D"/>
    <w:rsid w:val="000756EB"/>
    <w:rsid w:val="0007624E"/>
    <w:rsid w:val="00076412"/>
    <w:rsid w:val="0007713E"/>
    <w:rsid w:val="00080512"/>
    <w:rsid w:val="00080735"/>
    <w:rsid w:val="00080CBB"/>
    <w:rsid w:val="00081123"/>
    <w:rsid w:val="00081639"/>
    <w:rsid w:val="00081823"/>
    <w:rsid w:val="0008233B"/>
    <w:rsid w:val="00083184"/>
    <w:rsid w:val="00083774"/>
    <w:rsid w:val="000837C9"/>
    <w:rsid w:val="00083C65"/>
    <w:rsid w:val="00083DCF"/>
    <w:rsid w:val="000841E0"/>
    <w:rsid w:val="00084892"/>
    <w:rsid w:val="00085A3F"/>
    <w:rsid w:val="00086B3E"/>
    <w:rsid w:val="00086DE0"/>
    <w:rsid w:val="00086E37"/>
    <w:rsid w:val="00086FF2"/>
    <w:rsid w:val="00090468"/>
    <w:rsid w:val="000908CA"/>
    <w:rsid w:val="00091886"/>
    <w:rsid w:val="00091E35"/>
    <w:rsid w:val="00092318"/>
    <w:rsid w:val="00092497"/>
    <w:rsid w:val="000925F6"/>
    <w:rsid w:val="00092E00"/>
    <w:rsid w:val="00092E25"/>
    <w:rsid w:val="0009346C"/>
    <w:rsid w:val="0009359D"/>
    <w:rsid w:val="00093962"/>
    <w:rsid w:val="00093DC4"/>
    <w:rsid w:val="0009409F"/>
    <w:rsid w:val="0009443E"/>
    <w:rsid w:val="00094568"/>
    <w:rsid w:val="000952A0"/>
    <w:rsid w:val="0009540A"/>
    <w:rsid w:val="00095654"/>
    <w:rsid w:val="00095857"/>
    <w:rsid w:val="00095AAE"/>
    <w:rsid w:val="00096CF1"/>
    <w:rsid w:val="000A0284"/>
    <w:rsid w:val="000A178F"/>
    <w:rsid w:val="000A1C3B"/>
    <w:rsid w:val="000A2F0C"/>
    <w:rsid w:val="000A32D3"/>
    <w:rsid w:val="000A346A"/>
    <w:rsid w:val="000A40DF"/>
    <w:rsid w:val="000A41D8"/>
    <w:rsid w:val="000A75DB"/>
    <w:rsid w:val="000A7C03"/>
    <w:rsid w:val="000B0112"/>
    <w:rsid w:val="000B0196"/>
    <w:rsid w:val="000B07FD"/>
    <w:rsid w:val="000B17B7"/>
    <w:rsid w:val="000B24BD"/>
    <w:rsid w:val="000B391B"/>
    <w:rsid w:val="000B3DD1"/>
    <w:rsid w:val="000B4022"/>
    <w:rsid w:val="000B5667"/>
    <w:rsid w:val="000B5D61"/>
    <w:rsid w:val="000B72E7"/>
    <w:rsid w:val="000B7669"/>
    <w:rsid w:val="000B7BCF"/>
    <w:rsid w:val="000B7CAB"/>
    <w:rsid w:val="000C2D65"/>
    <w:rsid w:val="000C318A"/>
    <w:rsid w:val="000C3BA0"/>
    <w:rsid w:val="000C51A5"/>
    <w:rsid w:val="000C522B"/>
    <w:rsid w:val="000C5560"/>
    <w:rsid w:val="000C5C8D"/>
    <w:rsid w:val="000C5CBA"/>
    <w:rsid w:val="000C630A"/>
    <w:rsid w:val="000C6694"/>
    <w:rsid w:val="000C6792"/>
    <w:rsid w:val="000C68B1"/>
    <w:rsid w:val="000C696E"/>
    <w:rsid w:val="000C7B76"/>
    <w:rsid w:val="000D0B6F"/>
    <w:rsid w:val="000D0C39"/>
    <w:rsid w:val="000D143F"/>
    <w:rsid w:val="000D1860"/>
    <w:rsid w:val="000D231C"/>
    <w:rsid w:val="000D2346"/>
    <w:rsid w:val="000D2C9E"/>
    <w:rsid w:val="000D2D6E"/>
    <w:rsid w:val="000D37B7"/>
    <w:rsid w:val="000D3A9D"/>
    <w:rsid w:val="000D3E1D"/>
    <w:rsid w:val="000D4C33"/>
    <w:rsid w:val="000D58AB"/>
    <w:rsid w:val="000D72A8"/>
    <w:rsid w:val="000D7AF5"/>
    <w:rsid w:val="000E0C5A"/>
    <w:rsid w:val="000E2793"/>
    <w:rsid w:val="000E29C1"/>
    <w:rsid w:val="000E34CD"/>
    <w:rsid w:val="000E3683"/>
    <w:rsid w:val="000E3A33"/>
    <w:rsid w:val="000E46AB"/>
    <w:rsid w:val="000E4A8A"/>
    <w:rsid w:val="000E4F43"/>
    <w:rsid w:val="000E5A6E"/>
    <w:rsid w:val="000E5CF2"/>
    <w:rsid w:val="000E6961"/>
    <w:rsid w:val="000E6AE3"/>
    <w:rsid w:val="000F01C0"/>
    <w:rsid w:val="000F04AB"/>
    <w:rsid w:val="000F10E4"/>
    <w:rsid w:val="000F1AE3"/>
    <w:rsid w:val="000F223D"/>
    <w:rsid w:val="000F239D"/>
    <w:rsid w:val="000F2426"/>
    <w:rsid w:val="000F2FBF"/>
    <w:rsid w:val="000F3058"/>
    <w:rsid w:val="000F3C48"/>
    <w:rsid w:val="000F46EC"/>
    <w:rsid w:val="000F4976"/>
    <w:rsid w:val="000F4998"/>
    <w:rsid w:val="000F4CFC"/>
    <w:rsid w:val="000F549E"/>
    <w:rsid w:val="000F61BD"/>
    <w:rsid w:val="000F6874"/>
    <w:rsid w:val="000F768A"/>
    <w:rsid w:val="000F7720"/>
    <w:rsid w:val="000F77C8"/>
    <w:rsid w:val="000F7815"/>
    <w:rsid w:val="000F78E8"/>
    <w:rsid w:val="000F7C47"/>
    <w:rsid w:val="00100EC3"/>
    <w:rsid w:val="001012AD"/>
    <w:rsid w:val="00101784"/>
    <w:rsid w:val="00101813"/>
    <w:rsid w:val="00102121"/>
    <w:rsid w:val="00102754"/>
    <w:rsid w:val="001027A8"/>
    <w:rsid w:val="00103529"/>
    <w:rsid w:val="001040B0"/>
    <w:rsid w:val="001051A2"/>
    <w:rsid w:val="00105310"/>
    <w:rsid w:val="001057FE"/>
    <w:rsid w:val="00105CB2"/>
    <w:rsid w:val="00106510"/>
    <w:rsid w:val="00106ADD"/>
    <w:rsid w:val="001070A2"/>
    <w:rsid w:val="00107179"/>
    <w:rsid w:val="001071E0"/>
    <w:rsid w:val="001079E5"/>
    <w:rsid w:val="00110700"/>
    <w:rsid w:val="00111422"/>
    <w:rsid w:val="00111A18"/>
    <w:rsid w:val="00111DF9"/>
    <w:rsid w:val="0011249E"/>
    <w:rsid w:val="001124B1"/>
    <w:rsid w:val="001124F2"/>
    <w:rsid w:val="00112AE1"/>
    <w:rsid w:val="00112F1A"/>
    <w:rsid w:val="00113360"/>
    <w:rsid w:val="00114B2C"/>
    <w:rsid w:val="00114CD8"/>
    <w:rsid w:val="0011516D"/>
    <w:rsid w:val="00116553"/>
    <w:rsid w:val="001169E8"/>
    <w:rsid w:val="00117802"/>
    <w:rsid w:val="001201F0"/>
    <w:rsid w:val="001214CD"/>
    <w:rsid w:val="0012166D"/>
    <w:rsid w:val="00122184"/>
    <w:rsid w:val="00122390"/>
    <w:rsid w:val="00122C0D"/>
    <w:rsid w:val="00122C4C"/>
    <w:rsid w:val="00123703"/>
    <w:rsid w:val="00123998"/>
    <w:rsid w:val="00123BA7"/>
    <w:rsid w:val="00124309"/>
    <w:rsid w:val="001255C4"/>
    <w:rsid w:val="001255F3"/>
    <w:rsid w:val="00125788"/>
    <w:rsid w:val="0012587E"/>
    <w:rsid w:val="00125B60"/>
    <w:rsid w:val="00126A22"/>
    <w:rsid w:val="00126E69"/>
    <w:rsid w:val="00127E8A"/>
    <w:rsid w:val="00130C84"/>
    <w:rsid w:val="00131292"/>
    <w:rsid w:val="0013277A"/>
    <w:rsid w:val="00132D1E"/>
    <w:rsid w:val="0013329C"/>
    <w:rsid w:val="00133928"/>
    <w:rsid w:val="00134449"/>
    <w:rsid w:val="001350F7"/>
    <w:rsid w:val="00135520"/>
    <w:rsid w:val="00136263"/>
    <w:rsid w:val="0013752B"/>
    <w:rsid w:val="001376E3"/>
    <w:rsid w:val="0013788F"/>
    <w:rsid w:val="00140267"/>
    <w:rsid w:val="00142DDB"/>
    <w:rsid w:val="00142F25"/>
    <w:rsid w:val="001430A6"/>
    <w:rsid w:val="00143A27"/>
    <w:rsid w:val="00143D0A"/>
    <w:rsid w:val="00143DA6"/>
    <w:rsid w:val="00144CE6"/>
    <w:rsid w:val="00145075"/>
    <w:rsid w:val="001454C8"/>
    <w:rsid w:val="00146097"/>
    <w:rsid w:val="001473D9"/>
    <w:rsid w:val="00150740"/>
    <w:rsid w:val="00150C41"/>
    <w:rsid w:val="00151349"/>
    <w:rsid w:val="00152254"/>
    <w:rsid w:val="00153321"/>
    <w:rsid w:val="00153325"/>
    <w:rsid w:val="00153651"/>
    <w:rsid w:val="001548F9"/>
    <w:rsid w:val="001553BD"/>
    <w:rsid w:val="00156791"/>
    <w:rsid w:val="001568C2"/>
    <w:rsid w:val="00156A13"/>
    <w:rsid w:val="00157DA7"/>
    <w:rsid w:val="00160225"/>
    <w:rsid w:val="00160262"/>
    <w:rsid w:val="00160514"/>
    <w:rsid w:val="00160820"/>
    <w:rsid w:val="00161E02"/>
    <w:rsid w:val="00162220"/>
    <w:rsid w:val="00162BA3"/>
    <w:rsid w:val="00162ECA"/>
    <w:rsid w:val="00163BD3"/>
    <w:rsid w:val="00163E86"/>
    <w:rsid w:val="0016408B"/>
    <w:rsid w:val="001640C3"/>
    <w:rsid w:val="001650F5"/>
    <w:rsid w:val="0016511E"/>
    <w:rsid w:val="001672F2"/>
    <w:rsid w:val="00167CB0"/>
    <w:rsid w:val="00167E9F"/>
    <w:rsid w:val="0017012F"/>
    <w:rsid w:val="00170211"/>
    <w:rsid w:val="00170296"/>
    <w:rsid w:val="001702FC"/>
    <w:rsid w:val="00171676"/>
    <w:rsid w:val="00171A0D"/>
    <w:rsid w:val="00171C9F"/>
    <w:rsid w:val="00171E79"/>
    <w:rsid w:val="001722B7"/>
    <w:rsid w:val="00172BFA"/>
    <w:rsid w:val="001730D1"/>
    <w:rsid w:val="001738F7"/>
    <w:rsid w:val="001741A0"/>
    <w:rsid w:val="001742DE"/>
    <w:rsid w:val="0017519C"/>
    <w:rsid w:val="00175FA0"/>
    <w:rsid w:val="00176512"/>
    <w:rsid w:val="0017673F"/>
    <w:rsid w:val="00176774"/>
    <w:rsid w:val="0017678C"/>
    <w:rsid w:val="00176866"/>
    <w:rsid w:val="0017699E"/>
    <w:rsid w:val="00176AE4"/>
    <w:rsid w:val="00176D01"/>
    <w:rsid w:val="00176E9D"/>
    <w:rsid w:val="00176F20"/>
    <w:rsid w:val="0017706C"/>
    <w:rsid w:val="001777D5"/>
    <w:rsid w:val="00177B0D"/>
    <w:rsid w:val="00177E1F"/>
    <w:rsid w:val="00180096"/>
    <w:rsid w:val="00180275"/>
    <w:rsid w:val="00180542"/>
    <w:rsid w:val="001805D9"/>
    <w:rsid w:val="0018141D"/>
    <w:rsid w:val="001815DC"/>
    <w:rsid w:val="00181B15"/>
    <w:rsid w:val="00181F3A"/>
    <w:rsid w:val="00182024"/>
    <w:rsid w:val="00182700"/>
    <w:rsid w:val="00183B74"/>
    <w:rsid w:val="00183BC6"/>
    <w:rsid w:val="0018542A"/>
    <w:rsid w:val="001873D7"/>
    <w:rsid w:val="00187C4C"/>
    <w:rsid w:val="0019037F"/>
    <w:rsid w:val="00190B1C"/>
    <w:rsid w:val="001911D5"/>
    <w:rsid w:val="00191571"/>
    <w:rsid w:val="001919BD"/>
    <w:rsid w:val="00192225"/>
    <w:rsid w:val="0019278F"/>
    <w:rsid w:val="00193AFB"/>
    <w:rsid w:val="00193D78"/>
    <w:rsid w:val="00194866"/>
    <w:rsid w:val="00194CD0"/>
    <w:rsid w:val="0019577C"/>
    <w:rsid w:val="00196FB7"/>
    <w:rsid w:val="0019787E"/>
    <w:rsid w:val="00197E57"/>
    <w:rsid w:val="00197EF9"/>
    <w:rsid w:val="001A0248"/>
    <w:rsid w:val="001A04A3"/>
    <w:rsid w:val="001A0808"/>
    <w:rsid w:val="001A0A75"/>
    <w:rsid w:val="001A0C68"/>
    <w:rsid w:val="001A1402"/>
    <w:rsid w:val="001A15BD"/>
    <w:rsid w:val="001A31E5"/>
    <w:rsid w:val="001A3586"/>
    <w:rsid w:val="001A38CA"/>
    <w:rsid w:val="001A3F14"/>
    <w:rsid w:val="001A4208"/>
    <w:rsid w:val="001A4352"/>
    <w:rsid w:val="001A4505"/>
    <w:rsid w:val="001A4B32"/>
    <w:rsid w:val="001A5F23"/>
    <w:rsid w:val="001A6420"/>
    <w:rsid w:val="001A71CE"/>
    <w:rsid w:val="001B0A57"/>
    <w:rsid w:val="001B2874"/>
    <w:rsid w:val="001B28A0"/>
    <w:rsid w:val="001B2E8F"/>
    <w:rsid w:val="001B3BE4"/>
    <w:rsid w:val="001B3D02"/>
    <w:rsid w:val="001B40BD"/>
    <w:rsid w:val="001B4891"/>
    <w:rsid w:val="001B49C9"/>
    <w:rsid w:val="001B4AB9"/>
    <w:rsid w:val="001B59C2"/>
    <w:rsid w:val="001B5EEC"/>
    <w:rsid w:val="001B613A"/>
    <w:rsid w:val="001B6D77"/>
    <w:rsid w:val="001C09F2"/>
    <w:rsid w:val="001C17D7"/>
    <w:rsid w:val="001C23F4"/>
    <w:rsid w:val="001C2696"/>
    <w:rsid w:val="001C3123"/>
    <w:rsid w:val="001C35A2"/>
    <w:rsid w:val="001C3A79"/>
    <w:rsid w:val="001C3C55"/>
    <w:rsid w:val="001C409C"/>
    <w:rsid w:val="001C4ACF"/>
    <w:rsid w:val="001C4F79"/>
    <w:rsid w:val="001C5E57"/>
    <w:rsid w:val="001C61D1"/>
    <w:rsid w:val="001C65A0"/>
    <w:rsid w:val="001D062E"/>
    <w:rsid w:val="001D1889"/>
    <w:rsid w:val="001D18C3"/>
    <w:rsid w:val="001D1991"/>
    <w:rsid w:val="001D1DAD"/>
    <w:rsid w:val="001D22BE"/>
    <w:rsid w:val="001D24A1"/>
    <w:rsid w:val="001D288B"/>
    <w:rsid w:val="001D33DE"/>
    <w:rsid w:val="001D3BEC"/>
    <w:rsid w:val="001D5F4F"/>
    <w:rsid w:val="001D628E"/>
    <w:rsid w:val="001E051F"/>
    <w:rsid w:val="001E1906"/>
    <w:rsid w:val="001E1CB6"/>
    <w:rsid w:val="001E1EEB"/>
    <w:rsid w:val="001E204A"/>
    <w:rsid w:val="001E272B"/>
    <w:rsid w:val="001E2864"/>
    <w:rsid w:val="001E301E"/>
    <w:rsid w:val="001E3453"/>
    <w:rsid w:val="001E3555"/>
    <w:rsid w:val="001E3C6A"/>
    <w:rsid w:val="001E412A"/>
    <w:rsid w:val="001E4262"/>
    <w:rsid w:val="001E48AE"/>
    <w:rsid w:val="001E48DF"/>
    <w:rsid w:val="001E5903"/>
    <w:rsid w:val="001E5EBD"/>
    <w:rsid w:val="001E68AC"/>
    <w:rsid w:val="001E70EE"/>
    <w:rsid w:val="001F035C"/>
    <w:rsid w:val="001F0BCA"/>
    <w:rsid w:val="001F0FB4"/>
    <w:rsid w:val="001F1008"/>
    <w:rsid w:val="001F168B"/>
    <w:rsid w:val="001F42C4"/>
    <w:rsid w:val="001F4352"/>
    <w:rsid w:val="001F48BA"/>
    <w:rsid w:val="001F5F39"/>
    <w:rsid w:val="001F65EF"/>
    <w:rsid w:val="001F6F14"/>
    <w:rsid w:val="001F7831"/>
    <w:rsid w:val="001F7DCC"/>
    <w:rsid w:val="002011E0"/>
    <w:rsid w:val="00201304"/>
    <w:rsid w:val="00201519"/>
    <w:rsid w:val="00201702"/>
    <w:rsid w:val="0020188A"/>
    <w:rsid w:val="002025B0"/>
    <w:rsid w:val="00204045"/>
    <w:rsid w:val="00204F91"/>
    <w:rsid w:val="00206AEF"/>
    <w:rsid w:val="0020712B"/>
    <w:rsid w:val="00210CF7"/>
    <w:rsid w:val="00211B36"/>
    <w:rsid w:val="00211C5B"/>
    <w:rsid w:val="002120A8"/>
    <w:rsid w:val="002128CF"/>
    <w:rsid w:val="00213DF9"/>
    <w:rsid w:val="00215435"/>
    <w:rsid w:val="00215561"/>
    <w:rsid w:val="00215B18"/>
    <w:rsid w:val="002170F4"/>
    <w:rsid w:val="0021792D"/>
    <w:rsid w:val="00220635"/>
    <w:rsid w:val="002211FB"/>
    <w:rsid w:val="00222A73"/>
    <w:rsid w:val="0022324B"/>
    <w:rsid w:val="00223B78"/>
    <w:rsid w:val="00223DBF"/>
    <w:rsid w:val="002246DA"/>
    <w:rsid w:val="00224D59"/>
    <w:rsid w:val="00225C73"/>
    <w:rsid w:val="0022606D"/>
    <w:rsid w:val="00227FF2"/>
    <w:rsid w:val="002309BA"/>
    <w:rsid w:val="00230DC2"/>
    <w:rsid w:val="00231728"/>
    <w:rsid w:val="00232002"/>
    <w:rsid w:val="002329AC"/>
    <w:rsid w:val="00232D3E"/>
    <w:rsid w:val="00232D9E"/>
    <w:rsid w:val="00233197"/>
    <w:rsid w:val="00233EF1"/>
    <w:rsid w:val="00233EF3"/>
    <w:rsid w:val="0023524B"/>
    <w:rsid w:val="0023573E"/>
    <w:rsid w:val="0023784B"/>
    <w:rsid w:val="0024086A"/>
    <w:rsid w:val="002411BE"/>
    <w:rsid w:val="002419B4"/>
    <w:rsid w:val="002424AC"/>
    <w:rsid w:val="002435BF"/>
    <w:rsid w:val="00244A05"/>
    <w:rsid w:val="00244E9B"/>
    <w:rsid w:val="002462F4"/>
    <w:rsid w:val="00246EEB"/>
    <w:rsid w:val="00250404"/>
    <w:rsid w:val="00252115"/>
    <w:rsid w:val="002527DE"/>
    <w:rsid w:val="00252C25"/>
    <w:rsid w:val="0025334B"/>
    <w:rsid w:val="0025358F"/>
    <w:rsid w:val="00253B07"/>
    <w:rsid w:val="00254D40"/>
    <w:rsid w:val="00255979"/>
    <w:rsid w:val="00255AC1"/>
    <w:rsid w:val="002568EE"/>
    <w:rsid w:val="0025692B"/>
    <w:rsid w:val="00256AED"/>
    <w:rsid w:val="00256B74"/>
    <w:rsid w:val="002574D2"/>
    <w:rsid w:val="002578DC"/>
    <w:rsid w:val="00257B1B"/>
    <w:rsid w:val="00257FF7"/>
    <w:rsid w:val="0026095A"/>
    <w:rsid w:val="002610D8"/>
    <w:rsid w:val="00261736"/>
    <w:rsid w:val="00261DD6"/>
    <w:rsid w:val="00262007"/>
    <w:rsid w:val="00262B26"/>
    <w:rsid w:val="00262BB2"/>
    <w:rsid w:val="00262CBC"/>
    <w:rsid w:val="00263344"/>
    <w:rsid w:val="00263F1A"/>
    <w:rsid w:val="00264232"/>
    <w:rsid w:val="0026479C"/>
    <w:rsid w:val="00264D64"/>
    <w:rsid w:val="00264E3E"/>
    <w:rsid w:val="00265592"/>
    <w:rsid w:val="00267D8F"/>
    <w:rsid w:val="002701A2"/>
    <w:rsid w:val="00270641"/>
    <w:rsid w:val="0027078A"/>
    <w:rsid w:val="00270C1C"/>
    <w:rsid w:val="00273C5C"/>
    <w:rsid w:val="00273F4B"/>
    <w:rsid w:val="002747EC"/>
    <w:rsid w:val="00275AAC"/>
    <w:rsid w:val="00275E4A"/>
    <w:rsid w:val="002761DD"/>
    <w:rsid w:val="00276AFD"/>
    <w:rsid w:val="00276B35"/>
    <w:rsid w:val="00280F38"/>
    <w:rsid w:val="00281193"/>
    <w:rsid w:val="0028148C"/>
    <w:rsid w:val="00281614"/>
    <w:rsid w:val="00281C25"/>
    <w:rsid w:val="00281DD9"/>
    <w:rsid w:val="0028289F"/>
    <w:rsid w:val="00283332"/>
    <w:rsid w:val="00283532"/>
    <w:rsid w:val="00283974"/>
    <w:rsid w:val="00283EA7"/>
    <w:rsid w:val="00283ED1"/>
    <w:rsid w:val="00284D21"/>
    <w:rsid w:val="00284F1A"/>
    <w:rsid w:val="002855BF"/>
    <w:rsid w:val="00286B25"/>
    <w:rsid w:val="00287C76"/>
    <w:rsid w:val="00287E2C"/>
    <w:rsid w:val="00290786"/>
    <w:rsid w:val="002907A2"/>
    <w:rsid w:val="00291A28"/>
    <w:rsid w:val="002925BC"/>
    <w:rsid w:val="00292834"/>
    <w:rsid w:val="00292D2E"/>
    <w:rsid w:val="00292E9C"/>
    <w:rsid w:val="00293DD9"/>
    <w:rsid w:val="00295AE2"/>
    <w:rsid w:val="00297F0C"/>
    <w:rsid w:val="002A12AE"/>
    <w:rsid w:val="002A175F"/>
    <w:rsid w:val="002A255D"/>
    <w:rsid w:val="002A32A9"/>
    <w:rsid w:val="002A3F33"/>
    <w:rsid w:val="002A5DF5"/>
    <w:rsid w:val="002A721F"/>
    <w:rsid w:val="002A7ADA"/>
    <w:rsid w:val="002B04CA"/>
    <w:rsid w:val="002B136E"/>
    <w:rsid w:val="002B14E0"/>
    <w:rsid w:val="002B1970"/>
    <w:rsid w:val="002B19D8"/>
    <w:rsid w:val="002B23F2"/>
    <w:rsid w:val="002B2988"/>
    <w:rsid w:val="002B2F41"/>
    <w:rsid w:val="002B3112"/>
    <w:rsid w:val="002B3AF6"/>
    <w:rsid w:val="002B3FB3"/>
    <w:rsid w:val="002B42CB"/>
    <w:rsid w:val="002B5214"/>
    <w:rsid w:val="002B5371"/>
    <w:rsid w:val="002B5E57"/>
    <w:rsid w:val="002B6547"/>
    <w:rsid w:val="002B697B"/>
    <w:rsid w:val="002B6B81"/>
    <w:rsid w:val="002B6F08"/>
    <w:rsid w:val="002B7370"/>
    <w:rsid w:val="002B7D63"/>
    <w:rsid w:val="002C01E9"/>
    <w:rsid w:val="002C065E"/>
    <w:rsid w:val="002C2980"/>
    <w:rsid w:val="002C2E0D"/>
    <w:rsid w:val="002C4386"/>
    <w:rsid w:val="002C4EA6"/>
    <w:rsid w:val="002C5405"/>
    <w:rsid w:val="002C6C3F"/>
    <w:rsid w:val="002C7E96"/>
    <w:rsid w:val="002D0F61"/>
    <w:rsid w:val="002D1331"/>
    <w:rsid w:val="002D13C8"/>
    <w:rsid w:val="002D187E"/>
    <w:rsid w:val="002D1F12"/>
    <w:rsid w:val="002D231B"/>
    <w:rsid w:val="002D23F7"/>
    <w:rsid w:val="002D347F"/>
    <w:rsid w:val="002D3CF8"/>
    <w:rsid w:val="002D4490"/>
    <w:rsid w:val="002E06DD"/>
    <w:rsid w:val="002E1529"/>
    <w:rsid w:val="002E24F3"/>
    <w:rsid w:val="002E260A"/>
    <w:rsid w:val="002E2952"/>
    <w:rsid w:val="002E2F4A"/>
    <w:rsid w:val="002E2F82"/>
    <w:rsid w:val="002E371E"/>
    <w:rsid w:val="002E3A36"/>
    <w:rsid w:val="002E3BCC"/>
    <w:rsid w:val="002E3BCE"/>
    <w:rsid w:val="002E3CD6"/>
    <w:rsid w:val="002E60ED"/>
    <w:rsid w:val="002E6397"/>
    <w:rsid w:val="002E6693"/>
    <w:rsid w:val="002E6FF9"/>
    <w:rsid w:val="002E771E"/>
    <w:rsid w:val="002F0681"/>
    <w:rsid w:val="002F0D22"/>
    <w:rsid w:val="002F1F75"/>
    <w:rsid w:val="002F26BE"/>
    <w:rsid w:val="002F2FD3"/>
    <w:rsid w:val="002F33B5"/>
    <w:rsid w:val="002F44B7"/>
    <w:rsid w:val="002F44E3"/>
    <w:rsid w:val="002F47DC"/>
    <w:rsid w:val="002F4C6A"/>
    <w:rsid w:val="002F4E2E"/>
    <w:rsid w:val="002F4E54"/>
    <w:rsid w:val="002F558F"/>
    <w:rsid w:val="002F57CD"/>
    <w:rsid w:val="002F668B"/>
    <w:rsid w:val="002F7B5F"/>
    <w:rsid w:val="00300134"/>
    <w:rsid w:val="003005E7"/>
    <w:rsid w:val="003010D5"/>
    <w:rsid w:val="003010FC"/>
    <w:rsid w:val="00301FEE"/>
    <w:rsid w:val="0030280A"/>
    <w:rsid w:val="00303C39"/>
    <w:rsid w:val="0030449E"/>
    <w:rsid w:val="0030478A"/>
    <w:rsid w:val="00305DA7"/>
    <w:rsid w:val="003066D6"/>
    <w:rsid w:val="00306B6A"/>
    <w:rsid w:val="00306CB0"/>
    <w:rsid w:val="00307E25"/>
    <w:rsid w:val="003102D7"/>
    <w:rsid w:val="0031055D"/>
    <w:rsid w:val="00310565"/>
    <w:rsid w:val="00310594"/>
    <w:rsid w:val="00311B17"/>
    <w:rsid w:val="00312944"/>
    <w:rsid w:val="00312B30"/>
    <w:rsid w:val="0031489F"/>
    <w:rsid w:val="0031571C"/>
    <w:rsid w:val="00316614"/>
    <w:rsid w:val="00316C93"/>
    <w:rsid w:val="00316F8D"/>
    <w:rsid w:val="003172DC"/>
    <w:rsid w:val="003173EF"/>
    <w:rsid w:val="00317661"/>
    <w:rsid w:val="003201EC"/>
    <w:rsid w:val="0032110C"/>
    <w:rsid w:val="003211FB"/>
    <w:rsid w:val="0032153D"/>
    <w:rsid w:val="00321732"/>
    <w:rsid w:val="00321E9A"/>
    <w:rsid w:val="00323EA0"/>
    <w:rsid w:val="0032471B"/>
    <w:rsid w:val="00324BD6"/>
    <w:rsid w:val="003250E5"/>
    <w:rsid w:val="00325A30"/>
    <w:rsid w:val="00325AE3"/>
    <w:rsid w:val="00325E94"/>
    <w:rsid w:val="00326069"/>
    <w:rsid w:val="003264DE"/>
    <w:rsid w:val="00327A5E"/>
    <w:rsid w:val="0033115C"/>
    <w:rsid w:val="00334FFB"/>
    <w:rsid w:val="0033598E"/>
    <w:rsid w:val="003359C3"/>
    <w:rsid w:val="0033757A"/>
    <w:rsid w:val="0034038F"/>
    <w:rsid w:val="0034084D"/>
    <w:rsid w:val="0034093D"/>
    <w:rsid w:val="00341A14"/>
    <w:rsid w:val="00342339"/>
    <w:rsid w:val="00342FAC"/>
    <w:rsid w:val="00343A85"/>
    <w:rsid w:val="00343B66"/>
    <w:rsid w:val="0034417B"/>
    <w:rsid w:val="0034486B"/>
    <w:rsid w:val="00344E4B"/>
    <w:rsid w:val="0034515C"/>
    <w:rsid w:val="00345289"/>
    <w:rsid w:val="00345840"/>
    <w:rsid w:val="003459C4"/>
    <w:rsid w:val="00345BC7"/>
    <w:rsid w:val="00345EC2"/>
    <w:rsid w:val="00346199"/>
    <w:rsid w:val="003464A7"/>
    <w:rsid w:val="00347208"/>
    <w:rsid w:val="003475A7"/>
    <w:rsid w:val="00347CC5"/>
    <w:rsid w:val="00350852"/>
    <w:rsid w:val="00350971"/>
    <w:rsid w:val="00351123"/>
    <w:rsid w:val="003518C5"/>
    <w:rsid w:val="00352C8B"/>
    <w:rsid w:val="00353A3F"/>
    <w:rsid w:val="00353E41"/>
    <w:rsid w:val="0035462D"/>
    <w:rsid w:val="00354777"/>
    <w:rsid w:val="00356038"/>
    <w:rsid w:val="00356666"/>
    <w:rsid w:val="0035702B"/>
    <w:rsid w:val="00357BA5"/>
    <w:rsid w:val="00360FA3"/>
    <w:rsid w:val="003616A8"/>
    <w:rsid w:val="003616D3"/>
    <w:rsid w:val="0036459E"/>
    <w:rsid w:val="00364B41"/>
    <w:rsid w:val="00365227"/>
    <w:rsid w:val="00365857"/>
    <w:rsid w:val="003658FF"/>
    <w:rsid w:val="00365DD2"/>
    <w:rsid w:val="003661ED"/>
    <w:rsid w:val="00366A24"/>
    <w:rsid w:val="00366B99"/>
    <w:rsid w:val="003675EF"/>
    <w:rsid w:val="00367677"/>
    <w:rsid w:val="00367FAD"/>
    <w:rsid w:val="003701BC"/>
    <w:rsid w:val="0037080D"/>
    <w:rsid w:val="0037112E"/>
    <w:rsid w:val="003718A0"/>
    <w:rsid w:val="00371ACA"/>
    <w:rsid w:val="00371E1E"/>
    <w:rsid w:val="00372399"/>
    <w:rsid w:val="00372D34"/>
    <w:rsid w:val="00373306"/>
    <w:rsid w:val="0037334C"/>
    <w:rsid w:val="00373626"/>
    <w:rsid w:val="00373A79"/>
    <w:rsid w:val="00373B62"/>
    <w:rsid w:val="00373BAB"/>
    <w:rsid w:val="00374369"/>
    <w:rsid w:val="00375099"/>
    <w:rsid w:val="00375658"/>
    <w:rsid w:val="00375975"/>
    <w:rsid w:val="003766B0"/>
    <w:rsid w:val="00380087"/>
    <w:rsid w:val="00380AD7"/>
    <w:rsid w:val="00380C4F"/>
    <w:rsid w:val="00380EA5"/>
    <w:rsid w:val="003810A0"/>
    <w:rsid w:val="0038143C"/>
    <w:rsid w:val="003817FA"/>
    <w:rsid w:val="00381C0A"/>
    <w:rsid w:val="00381DC7"/>
    <w:rsid w:val="0038201F"/>
    <w:rsid w:val="00383096"/>
    <w:rsid w:val="00383737"/>
    <w:rsid w:val="003841EE"/>
    <w:rsid w:val="003876C1"/>
    <w:rsid w:val="00387A3D"/>
    <w:rsid w:val="00387C0E"/>
    <w:rsid w:val="00390016"/>
    <w:rsid w:val="00392297"/>
    <w:rsid w:val="00392C5B"/>
    <w:rsid w:val="00392CE2"/>
    <w:rsid w:val="00392E23"/>
    <w:rsid w:val="0039346C"/>
    <w:rsid w:val="00393DC0"/>
    <w:rsid w:val="00394F13"/>
    <w:rsid w:val="00395D42"/>
    <w:rsid w:val="00396D19"/>
    <w:rsid w:val="00397D6E"/>
    <w:rsid w:val="003A07F4"/>
    <w:rsid w:val="003A1816"/>
    <w:rsid w:val="003A1E5F"/>
    <w:rsid w:val="003A21D9"/>
    <w:rsid w:val="003A23EA"/>
    <w:rsid w:val="003A2703"/>
    <w:rsid w:val="003A41D9"/>
    <w:rsid w:val="003A41EF"/>
    <w:rsid w:val="003A472D"/>
    <w:rsid w:val="003A4A77"/>
    <w:rsid w:val="003A5686"/>
    <w:rsid w:val="003A58C4"/>
    <w:rsid w:val="003A5D32"/>
    <w:rsid w:val="003A658C"/>
    <w:rsid w:val="003A6767"/>
    <w:rsid w:val="003A6D6D"/>
    <w:rsid w:val="003A7C03"/>
    <w:rsid w:val="003B0CCD"/>
    <w:rsid w:val="003B14F3"/>
    <w:rsid w:val="003B251E"/>
    <w:rsid w:val="003B2DD8"/>
    <w:rsid w:val="003B30BF"/>
    <w:rsid w:val="003B34D2"/>
    <w:rsid w:val="003B40AD"/>
    <w:rsid w:val="003B42C0"/>
    <w:rsid w:val="003B4643"/>
    <w:rsid w:val="003B6D25"/>
    <w:rsid w:val="003B7A46"/>
    <w:rsid w:val="003C0508"/>
    <w:rsid w:val="003C05A6"/>
    <w:rsid w:val="003C1786"/>
    <w:rsid w:val="003C2024"/>
    <w:rsid w:val="003C317A"/>
    <w:rsid w:val="003C3798"/>
    <w:rsid w:val="003C3CEE"/>
    <w:rsid w:val="003C3D1F"/>
    <w:rsid w:val="003C46AB"/>
    <w:rsid w:val="003C498A"/>
    <w:rsid w:val="003C4C32"/>
    <w:rsid w:val="003C4E37"/>
    <w:rsid w:val="003C5000"/>
    <w:rsid w:val="003C516A"/>
    <w:rsid w:val="003C63CC"/>
    <w:rsid w:val="003C685A"/>
    <w:rsid w:val="003C6A17"/>
    <w:rsid w:val="003D036C"/>
    <w:rsid w:val="003D0610"/>
    <w:rsid w:val="003D0D73"/>
    <w:rsid w:val="003D0FD0"/>
    <w:rsid w:val="003D2686"/>
    <w:rsid w:val="003D2F14"/>
    <w:rsid w:val="003D33AF"/>
    <w:rsid w:val="003D3FD3"/>
    <w:rsid w:val="003D42A0"/>
    <w:rsid w:val="003D4724"/>
    <w:rsid w:val="003D48B2"/>
    <w:rsid w:val="003D50FB"/>
    <w:rsid w:val="003D52C8"/>
    <w:rsid w:val="003D5612"/>
    <w:rsid w:val="003D57D3"/>
    <w:rsid w:val="003D5DD1"/>
    <w:rsid w:val="003D653E"/>
    <w:rsid w:val="003D6774"/>
    <w:rsid w:val="003D6CC3"/>
    <w:rsid w:val="003D7B8B"/>
    <w:rsid w:val="003E0AB3"/>
    <w:rsid w:val="003E1014"/>
    <w:rsid w:val="003E12F6"/>
    <w:rsid w:val="003E16BE"/>
    <w:rsid w:val="003E18C2"/>
    <w:rsid w:val="003E1A7F"/>
    <w:rsid w:val="003E1BFD"/>
    <w:rsid w:val="003E1CCD"/>
    <w:rsid w:val="003E2C36"/>
    <w:rsid w:val="003E3D42"/>
    <w:rsid w:val="003E3D97"/>
    <w:rsid w:val="003E558E"/>
    <w:rsid w:val="003E71B6"/>
    <w:rsid w:val="003E778E"/>
    <w:rsid w:val="003F0256"/>
    <w:rsid w:val="003F05E1"/>
    <w:rsid w:val="003F07E2"/>
    <w:rsid w:val="003F0A18"/>
    <w:rsid w:val="003F1455"/>
    <w:rsid w:val="003F3A8D"/>
    <w:rsid w:val="003F403B"/>
    <w:rsid w:val="003F40ED"/>
    <w:rsid w:val="003F4574"/>
    <w:rsid w:val="003F4E28"/>
    <w:rsid w:val="003F5646"/>
    <w:rsid w:val="003F5A97"/>
    <w:rsid w:val="003F5F12"/>
    <w:rsid w:val="003F5FD4"/>
    <w:rsid w:val="003F65C7"/>
    <w:rsid w:val="003F676B"/>
    <w:rsid w:val="003F7A82"/>
    <w:rsid w:val="00400003"/>
    <w:rsid w:val="004001D0"/>
    <w:rsid w:val="00400335"/>
    <w:rsid w:val="004006E8"/>
    <w:rsid w:val="00400ABD"/>
    <w:rsid w:val="00401855"/>
    <w:rsid w:val="00401C46"/>
    <w:rsid w:val="00401CD2"/>
    <w:rsid w:val="00401F73"/>
    <w:rsid w:val="00402D00"/>
    <w:rsid w:val="004038C7"/>
    <w:rsid w:val="00403D9E"/>
    <w:rsid w:val="00404166"/>
    <w:rsid w:val="004043FF"/>
    <w:rsid w:val="00404733"/>
    <w:rsid w:val="004058B4"/>
    <w:rsid w:val="00405993"/>
    <w:rsid w:val="00410937"/>
    <w:rsid w:val="00411090"/>
    <w:rsid w:val="0041176F"/>
    <w:rsid w:val="00411CAE"/>
    <w:rsid w:val="00411EC7"/>
    <w:rsid w:val="0041222B"/>
    <w:rsid w:val="004126E7"/>
    <w:rsid w:val="0041448C"/>
    <w:rsid w:val="0041512D"/>
    <w:rsid w:val="0041546C"/>
    <w:rsid w:val="0041600B"/>
    <w:rsid w:val="00416B28"/>
    <w:rsid w:val="00416C45"/>
    <w:rsid w:val="004201B1"/>
    <w:rsid w:val="00420347"/>
    <w:rsid w:val="004210C1"/>
    <w:rsid w:val="0042141E"/>
    <w:rsid w:val="004217A2"/>
    <w:rsid w:val="00421802"/>
    <w:rsid w:val="0042195A"/>
    <w:rsid w:val="00421CBE"/>
    <w:rsid w:val="0042266E"/>
    <w:rsid w:val="00422A46"/>
    <w:rsid w:val="004242A7"/>
    <w:rsid w:val="00424B6B"/>
    <w:rsid w:val="00424C39"/>
    <w:rsid w:val="00425458"/>
    <w:rsid w:val="0042568D"/>
    <w:rsid w:val="00425E1A"/>
    <w:rsid w:val="00426AA5"/>
    <w:rsid w:val="00426B7C"/>
    <w:rsid w:val="00426CB6"/>
    <w:rsid w:val="00426D45"/>
    <w:rsid w:val="0042716A"/>
    <w:rsid w:val="0042716E"/>
    <w:rsid w:val="00427759"/>
    <w:rsid w:val="004304D5"/>
    <w:rsid w:val="00430D97"/>
    <w:rsid w:val="00430D9A"/>
    <w:rsid w:val="00431999"/>
    <w:rsid w:val="00431AD3"/>
    <w:rsid w:val="0043203D"/>
    <w:rsid w:val="00432AFB"/>
    <w:rsid w:val="00433EE2"/>
    <w:rsid w:val="004343D1"/>
    <w:rsid w:val="00434646"/>
    <w:rsid w:val="00434A0E"/>
    <w:rsid w:val="00434BF9"/>
    <w:rsid w:val="00434EE3"/>
    <w:rsid w:val="0043558A"/>
    <w:rsid w:val="0043573D"/>
    <w:rsid w:val="00436115"/>
    <w:rsid w:val="004367CA"/>
    <w:rsid w:val="00437956"/>
    <w:rsid w:val="00442450"/>
    <w:rsid w:val="00443C3C"/>
    <w:rsid w:val="00443F50"/>
    <w:rsid w:val="00444B49"/>
    <w:rsid w:val="00444F48"/>
    <w:rsid w:val="004463DF"/>
    <w:rsid w:val="00446655"/>
    <w:rsid w:val="00446C3A"/>
    <w:rsid w:val="00447698"/>
    <w:rsid w:val="00447760"/>
    <w:rsid w:val="00447A21"/>
    <w:rsid w:val="00447B68"/>
    <w:rsid w:val="004504A4"/>
    <w:rsid w:val="00450CD8"/>
    <w:rsid w:val="00451FF0"/>
    <w:rsid w:val="00452227"/>
    <w:rsid w:val="004523BE"/>
    <w:rsid w:val="004529E7"/>
    <w:rsid w:val="00452A15"/>
    <w:rsid w:val="004533CB"/>
    <w:rsid w:val="0045361B"/>
    <w:rsid w:val="00453A6D"/>
    <w:rsid w:val="00454850"/>
    <w:rsid w:val="00454DA1"/>
    <w:rsid w:val="00455064"/>
    <w:rsid w:val="00455D40"/>
    <w:rsid w:val="00456074"/>
    <w:rsid w:val="00456AB0"/>
    <w:rsid w:val="00456D79"/>
    <w:rsid w:val="0045716A"/>
    <w:rsid w:val="004578F3"/>
    <w:rsid w:val="0046067C"/>
    <w:rsid w:val="00460D74"/>
    <w:rsid w:val="00461246"/>
    <w:rsid w:val="00461E56"/>
    <w:rsid w:val="00461E78"/>
    <w:rsid w:val="004621A8"/>
    <w:rsid w:val="00462224"/>
    <w:rsid w:val="00462349"/>
    <w:rsid w:val="004623C9"/>
    <w:rsid w:val="004626D6"/>
    <w:rsid w:val="00463144"/>
    <w:rsid w:val="00463C6E"/>
    <w:rsid w:val="00463D85"/>
    <w:rsid w:val="00463EB0"/>
    <w:rsid w:val="004648A9"/>
    <w:rsid w:val="00465058"/>
    <w:rsid w:val="00465587"/>
    <w:rsid w:val="004661D4"/>
    <w:rsid w:val="004664C3"/>
    <w:rsid w:val="00466EAC"/>
    <w:rsid w:val="00470F78"/>
    <w:rsid w:val="0047154F"/>
    <w:rsid w:val="00471CA4"/>
    <w:rsid w:val="00472A99"/>
    <w:rsid w:val="00472DE7"/>
    <w:rsid w:val="00472E85"/>
    <w:rsid w:val="00473184"/>
    <w:rsid w:val="00473417"/>
    <w:rsid w:val="0047342C"/>
    <w:rsid w:val="00473814"/>
    <w:rsid w:val="00474755"/>
    <w:rsid w:val="00474B7F"/>
    <w:rsid w:val="00475631"/>
    <w:rsid w:val="004766C8"/>
    <w:rsid w:val="00476CD5"/>
    <w:rsid w:val="00476FAA"/>
    <w:rsid w:val="004771A8"/>
    <w:rsid w:val="00477455"/>
    <w:rsid w:val="00480293"/>
    <w:rsid w:val="0048212F"/>
    <w:rsid w:val="00482552"/>
    <w:rsid w:val="00482751"/>
    <w:rsid w:val="00482788"/>
    <w:rsid w:val="00484185"/>
    <w:rsid w:val="004847DB"/>
    <w:rsid w:val="004849AB"/>
    <w:rsid w:val="00485CA9"/>
    <w:rsid w:val="00485E98"/>
    <w:rsid w:val="00486DA0"/>
    <w:rsid w:val="00486E77"/>
    <w:rsid w:val="0048737A"/>
    <w:rsid w:val="0048743C"/>
    <w:rsid w:val="00490538"/>
    <w:rsid w:val="00490A5C"/>
    <w:rsid w:val="004913A1"/>
    <w:rsid w:val="00492AC4"/>
    <w:rsid w:val="00492D11"/>
    <w:rsid w:val="0049401F"/>
    <w:rsid w:val="0049435F"/>
    <w:rsid w:val="00494E01"/>
    <w:rsid w:val="00496D69"/>
    <w:rsid w:val="00497901"/>
    <w:rsid w:val="004A03DC"/>
    <w:rsid w:val="004A0DC7"/>
    <w:rsid w:val="004A116E"/>
    <w:rsid w:val="004A1E42"/>
    <w:rsid w:val="004A1F7B"/>
    <w:rsid w:val="004A25A4"/>
    <w:rsid w:val="004A2B8E"/>
    <w:rsid w:val="004A2C29"/>
    <w:rsid w:val="004A2F14"/>
    <w:rsid w:val="004A3B1F"/>
    <w:rsid w:val="004A470C"/>
    <w:rsid w:val="004A4D3E"/>
    <w:rsid w:val="004A5558"/>
    <w:rsid w:val="004A64CE"/>
    <w:rsid w:val="004B00D5"/>
    <w:rsid w:val="004B087F"/>
    <w:rsid w:val="004B0F34"/>
    <w:rsid w:val="004B1202"/>
    <w:rsid w:val="004B2A26"/>
    <w:rsid w:val="004B3E36"/>
    <w:rsid w:val="004B4F8D"/>
    <w:rsid w:val="004B55E2"/>
    <w:rsid w:val="004B627D"/>
    <w:rsid w:val="004B6532"/>
    <w:rsid w:val="004B6539"/>
    <w:rsid w:val="004B6579"/>
    <w:rsid w:val="004B67D6"/>
    <w:rsid w:val="004B6A39"/>
    <w:rsid w:val="004C00B6"/>
    <w:rsid w:val="004C055E"/>
    <w:rsid w:val="004C1D34"/>
    <w:rsid w:val="004C3649"/>
    <w:rsid w:val="004C3F96"/>
    <w:rsid w:val="004C4193"/>
    <w:rsid w:val="004C44D2"/>
    <w:rsid w:val="004C4637"/>
    <w:rsid w:val="004C5D22"/>
    <w:rsid w:val="004C6917"/>
    <w:rsid w:val="004C7312"/>
    <w:rsid w:val="004D05F6"/>
    <w:rsid w:val="004D0C7D"/>
    <w:rsid w:val="004D22B2"/>
    <w:rsid w:val="004D26DD"/>
    <w:rsid w:val="004D2D94"/>
    <w:rsid w:val="004D3578"/>
    <w:rsid w:val="004D380D"/>
    <w:rsid w:val="004D42E8"/>
    <w:rsid w:val="004D53E4"/>
    <w:rsid w:val="004D5DF3"/>
    <w:rsid w:val="004D70DA"/>
    <w:rsid w:val="004D7172"/>
    <w:rsid w:val="004D7949"/>
    <w:rsid w:val="004D7D1D"/>
    <w:rsid w:val="004E05C5"/>
    <w:rsid w:val="004E08EC"/>
    <w:rsid w:val="004E1094"/>
    <w:rsid w:val="004E17C3"/>
    <w:rsid w:val="004E185E"/>
    <w:rsid w:val="004E1D08"/>
    <w:rsid w:val="004E1D95"/>
    <w:rsid w:val="004E213A"/>
    <w:rsid w:val="004E270C"/>
    <w:rsid w:val="004E39EF"/>
    <w:rsid w:val="004E3B39"/>
    <w:rsid w:val="004E3C55"/>
    <w:rsid w:val="004E4253"/>
    <w:rsid w:val="004E5C43"/>
    <w:rsid w:val="004E666B"/>
    <w:rsid w:val="004E6BD9"/>
    <w:rsid w:val="004E7553"/>
    <w:rsid w:val="004F1597"/>
    <w:rsid w:val="004F15D5"/>
    <w:rsid w:val="004F398E"/>
    <w:rsid w:val="004F3E77"/>
    <w:rsid w:val="004F4540"/>
    <w:rsid w:val="004F4878"/>
    <w:rsid w:val="004F4C7E"/>
    <w:rsid w:val="004F648D"/>
    <w:rsid w:val="004F725E"/>
    <w:rsid w:val="004F73A7"/>
    <w:rsid w:val="005003E1"/>
    <w:rsid w:val="005008ED"/>
    <w:rsid w:val="00500CD2"/>
    <w:rsid w:val="00502473"/>
    <w:rsid w:val="00502828"/>
    <w:rsid w:val="00503171"/>
    <w:rsid w:val="005031E6"/>
    <w:rsid w:val="005042BC"/>
    <w:rsid w:val="005048E2"/>
    <w:rsid w:val="0050537A"/>
    <w:rsid w:val="0050571A"/>
    <w:rsid w:val="00506321"/>
    <w:rsid w:val="0050693E"/>
    <w:rsid w:val="00506BB0"/>
    <w:rsid w:val="00506C28"/>
    <w:rsid w:val="005070B6"/>
    <w:rsid w:val="0050763B"/>
    <w:rsid w:val="0050767F"/>
    <w:rsid w:val="00511464"/>
    <w:rsid w:val="00512450"/>
    <w:rsid w:val="00512865"/>
    <w:rsid w:val="00512C16"/>
    <w:rsid w:val="00513630"/>
    <w:rsid w:val="0051390D"/>
    <w:rsid w:val="00513DE7"/>
    <w:rsid w:val="0051430A"/>
    <w:rsid w:val="005146A0"/>
    <w:rsid w:val="00514AE3"/>
    <w:rsid w:val="00514DEC"/>
    <w:rsid w:val="005159D4"/>
    <w:rsid w:val="00515F0E"/>
    <w:rsid w:val="00516357"/>
    <w:rsid w:val="0051635A"/>
    <w:rsid w:val="00516DAA"/>
    <w:rsid w:val="00516E55"/>
    <w:rsid w:val="005202A2"/>
    <w:rsid w:val="00520456"/>
    <w:rsid w:val="00521624"/>
    <w:rsid w:val="00522591"/>
    <w:rsid w:val="005232D4"/>
    <w:rsid w:val="005233D2"/>
    <w:rsid w:val="00523A15"/>
    <w:rsid w:val="00523A3F"/>
    <w:rsid w:val="00523D05"/>
    <w:rsid w:val="00523D0E"/>
    <w:rsid w:val="00525864"/>
    <w:rsid w:val="00525A51"/>
    <w:rsid w:val="00525BDF"/>
    <w:rsid w:val="00526FE6"/>
    <w:rsid w:val="005277E8"/>
    <w:rsid w:val="00530327"/>
    <w:rsid w:val="00530A8C"/>
    <w:rsid w:val="005316E1"/>
    <w:rsid w:val="005320E0"/>
    <w:rsid w:val="00532A23"/>
    <w:rsid w:val="00532F79"/>
    <w:rsid w:val="005335B2"/>
    <w:rsid w:val="00533BAB"/>
    <w:rsid w:val="00534419"/>
    <w:rsid w:val="00534DA0"/>
    <w:rsid w:val="00535C1F"/>
    <w:rsid w:val="00537809"/>
    <w:rsid w:val="00537DD6"/>
    <w:rsid w:val="00540389"/>
    <w:rsid w:val="005407D7"/>
    <w:rsid w:val="005409A0"/>
    <w:rsid w:val="00541B8D"/>
    <w:rsid w:val="00542FD7"/>
    <w:rsid w:val="00543E6C"/>
    <w:rsid w:val="005441C3"/>
    <w:rsid w:val="00545BB9"/>
    <w:rsid w:val="00546B72"/>
    <w:rsid w:val="00547147"/>
    <w:rsid w:val="00547D1D"/>
    <w:rsid w:val="00550EA0"/>
    <w:rsid w:val="0055100D"/>
    <w:rsid w:val="00551167"/>
    <w:rsid w:val="00552126"/>
    <w:rsid w:val="00552250"/>
    <w:rsid w:val="00552873"/>
    <w:rsid w:val="00552B8C"/>
    <w:rsid w:val="00553576"/>
    <w:rsid w:val="00553781"/>
    <w:rsid w:val="00553BA4"/>
    <w:rsid w:val="00553E90"/>
    <w:rsid w:val="0055468C"/>
    <w:rsid w:val="005549B9"/>
    <w:rsid w:val="00554B4A"/>
    <w:rsid w:val="00554F4B"/>
    <w:rsid w:val="00555033"/>
    <w:rsid w:val="00555276"/>
    <w:rsid w:val="0055589C"/>
    <w:rsid w:val="00555948"/>
    <w:rsid w:val="00555B5D"/>
    <w:rsid w:val="0055618F"/>
    <w:rsid w:val="00556F5F"/>
    <w:rsid w:val="00557263"/>
    <w:rsid w:val="005579E0"/>
    <w:rsid w:val="0056147D"/>
    <w:rsid w:val="00561AB9"/>
    <w:rsid w:val="00561B25"/>
    <w:rsid w:val="00561F61"/>
    <w:rsid w:val="00562E77"/>
    <w:rsid w:val="005633FD"/>
    <w:rsid w:val="005634A3"/>
    <w:rsid w:val="00565087"/>
    <w:rsid w:val="0056573F"/>
    <w:rsid w:val="00567A5B"/>
    <w:rsid w:val="00567BAB"/>
    <w:rsid w:val="005703C7"/>
    <w:rsid w:val="00570980"/>
    <w:rsid w:val="00571279"/>
    <w:rsid w:val="00571B8F"/>
    <w:rsid w:val="00571D84"/>
    <w:rsid w:val="00574C84"/>
    <w:rsid w:val="00576F0A"/>
    <w:rsid w:val="0057736C"/>
    <w:rsid w:val="0058062F"/>
    <w:rsid w:val="00580E43"/>
    <w:rsid w:val="005812A1"/>
    <w:rsid w:val="005818B8"/>
    <w:rsid w:val="00581BEB"/>
    <w:rsid w:val="0058219E"/>
    <w:rsid w:val="00583FCA"/>
    <w:rsid w:val="005845EA"/>
    <w:rsid w:val="0058553A"/>
    <w:rsid w:val="00586154"/>
    <w:rsid w:val="00586175"/>
    <w:rsid w:val="00586749"/>
    <w:rsid w:val="00586E8E"/>
    <w:rsid w:val="00587486"/>
    <w:rsid w:val="005904C3"/>
    <w:rsid w:val="00590C98"/>
    <w:rsid w:val="00591521"/>
    <w:rsid w:val="00591F0B"/>
    <w:rsid w:val="005928DE"/>
    <w:rsid w:val="00593035"/>
    <w:rsid w:val="00594CB9"/>
    <w:rsid w:val="00594D1D"/>
    <w:rsid w:val="00594EA9"/>
    <w:rsid w:val="00595489"/>
    <w:rsid w:val="00595D84"/>
    <w:rsid w:val="00596C13"/>
    <w:rsid w:val="00597DDA"/>
    <w:rsid w:val="005A001A"/>
    <w:rsid w:val="005A0216"/>
    <w:rsid w:val="005A02CD"/>
    <w:rsid w:val="005A0CFC"/>
    <w:rsid w:val="005A13AB"/>
    <w:rsid w:val="005A1A10"/>
    <w:rsid w:val="005A1D43"/>
    <w:rsid w:val="005A20EE"/>
    <w:rsid w:val="005A2467"/>
    <w:rsid w:val="005A3394"/>
    <w:rsid w:val="005A3A23"/>
    <w:rsid w:val="005A3B39"/>
    <w:rsid w:val="005A406F"/>
    <w:rsid w:val="005A41B9"/>
    <w:rsid w:val="005A4387"/>
    <w:rsid w:val="005A44A9"/>
    <w:rsid w:val="005A49C6"/>
    <w:rsid w:val="005A4CF4"/>
    <w:rsid w:val="005A4F59"/>
    <w:rsid w:val="005A5B04"/>
    <w:rsid w:val="005A6AE8"/>
    <w:rsid w:val="005A7102"/>
    <w:rsid w:val="005A7C7F"/>
    <w:rsid w:val="005B15E4"/>
    <w:rsid w:val="005B1CFC"/>
    <w:rsid w:val="005B3055"/>
    <w:rsid w:val="005B30A4"/>
    <w:rsid w:val="005B357B"/>
    <w:rsid w:val="005B3649"/>
    <w:rsid w:val="005B497B"/>
    <w:rsid w:val="005B5444"/>
    <w:rsid w:val="005B5EF2"/>
    <w:rsid w:val="005B6419"/>
    <w:rsid w:val="005C08D4"/>
    <w:rsid w:val="005C08F5"/>
    <w:rsid w:val="005C1175"/>
    <w:rsid w:val="005C18D6"/>
    <w:rsid w:val="005C1EBD"/>
    <w:rsid w:val="005C2ACB"/>
    <w:rsid w:val="005C50B8"/>
    <w:rsid w:val="005C6814"/>
    <w:rsid w:val="005C692C"/>
    <w:rsid w:val="005C766E"/>
    <w:rsid w:val="005C7CD5"/>
    <w:rsid w:val="005C7EDC"/>
    <w:rsid w:val="005C7F57"/>
    <w:rsid w:val="005D08B4"/>
    <w:rsid w:val="005D0C38"/>
    <w:rsid w:val="005D0F10"/>
    <w:rsid w:val="005D2DA7"/>
    <w:rsid w:val="005D5024"/>
    <w:rsid w:val="005D5A25"/>
    <w:rsid w:val="005D64BB"/>
    <w:rsid w:val="005D7EC7"/>
    <w:rsid w:val="005E0484"/>
    <w:rsid w:val="005E0F2A"/>
    <w:rsid w:val="005E123A"/>
    <w:rsid w:val="005E1909"/>
    <w:rsid w:val="005E1940"/>
    <w:rsid w:val="005E19CD"/>
    <w:rsid w:val="005E20DE"/>
    <w:rsid w:val="005E23F5"/>
    <w:rsid w:val="005E28A2"/>
    <w:rsid w:val="005E2C2D"/>
    <w:rsid w:val="005E3131"/>
    <w:rsid w:val="005E3ABA"/>
    <w:rsid w:val="005E4051"/>
    <w:rsid w:val="005E4CDF"/>
    <w:rsid w:val="005E4DD5"/>
    <w:rsid w:val="005E5091"/>
    <w:rsid w:val="005E58D6"/>
    <w:rsid w:val="005E5E80"/>
    <w:rsid w:val="005E79D8"/>
    <w:rsid w:val="005E7C02"/>
    <w:rsid w:val="005E7C44"/>
    <w:rsid w:val="005F05BD"/>
    <w:rsid w:val="005F09B6"/>
    <w:rsid w:val="005F2EED"/>
    <w:rsid w:val="005F3AC0"/>
    <w:rsid w:val="005F4392"/>
    <w:rsid w:val="005F5413"/>
    <w:rsid w:val="005F58E8"/>
    <w:rsid w:val="005F5936"/>
    <w:rsid w:val="005F687F"/>
    <w:rsid w:val="005F7C5D"/>
    <w:rsid w:val="00600558"/>
    <w:rsid w:val="006009F3"/>
    <w:rsid w:val="006009FD"/>
    <w:rsid w:val="00600D47"/>
    <w:rsid w:val="00601050"/>
    <w:rsid w:val="0060130E"/>
    <w:rsid w:val="00601815"/>
    <w:rsid w:val="00601BC7"/>
    <w:rsid w:val="00601D43"/>
    <w:rsid w:val="00603756"/>
    <w:rsid w:val="00604063"/>
    <w:rsid w:val="00604489"/>
    <w:rsid w:val="006049DB"/>
    <w:rsid w:val="0060523B"/>
    <w:rsid w:val="00605381"/>
    <w:rsid w:val="00605406"/>
    <w:rsid w:val="00605454"/>
    <w:rsid w:val="0060623F"/>
    <w:rsid w:val="00606E0D"/>
    <w:rsid w:val="00606FD8"/>
    <w:rsid w:val="0060728B"/>
    <w:rsid w:val="00607E60"/>
    <w:rsid w:val="00610366"/>
    <w:rsid w:val="006103BD"/>
    <w:rsid w:val="00610D66"/>
    <w:rsid w:val="00610D9F"/>
    <w:rsid w:val="00610FEA"/>
    <w:rsid w:val="00611566"/>
    <w:rsid w:val="006128B2"/>
    <w:rsid w:val="00614F63"/>
    <w:rsid w:val="0061504C"/>
    <w:rsid w:val="00615811"/>
    <w:rsid w:val="00615AE8"/>
    <w:rsid w:val="006163AE"/>
    <w:rsid w:val="006169B1"/>
    <w:rsid w:val="0061737F"/>
    <w:rsid w:val="006176FD"/>
    <w:rsid w:val="00617BF8"/>
    <w:rsid w:val="00620A12"/>
    <w:rsid w:val="006219C8"/>
    <w:rsid w:val="00621B39"/>
    <w:rsid w:val="00622305"/>
    <w:rsid w:val="00622CB6"/>
    <w:rsid w:val="006239A8"/>
    <w:rsid w:val="00623CA5"/>
    <w:rsid w:val="00623D6C"/>
    <w:rsid w:val="006246E7"/>
    <w:rsid w:val="00624BBB"/>
    <w:rsid w:val="00624F21"/>
    <w:rsid w:val="00625A7B"/>
    <w:rsid w:val="00626060"/>
    <w:rsid w:val="006272A8"/>
    <w:rsid w:val="00627606"/>
    <w:rsid w:val="0062760B"/>
    <w:rsid w:val="00627B44"/>
    <w:rsid w:val="00630066"/>
    <w:rsid w:val="00630D38"/>
    <w:rsid w:val="00630E8D"/>
    <w:rsid w:val="00630EE5"/>
    <w:rsid w:val="00631034"/>
    <w:rsid w:val="00631B96"/>
    <w:rsid w:val="00631E19"/>
    <w:rsid w:val="00631EB1"/>
    <w:rsid w:val="006322C9"/>
    <w:rsid w:val="00633BEA"/>
    <w:rsid w:val="00633C7A"/>
    <w:rsid w:val="00634BEC"/>
    <w:rsid w:val="00635087"/>
    <w:rsid w:val="006352C2"/>
    <w:rsid w:val="00635396"/>
    <w:rsid w:val="006354E6"/>
    <w:rsid w:val="00635948"/>
    <w:rsid w:val="0063652F"/>
    <w:rsid w:val="00636912"/>
    <w:rsid w:val="00636B8A"/>
    <w:rsid w:val="0063746D"/>
    <w:rsid w:val="006374BA"/>
    <w:rsid w:val="00640168"/>
    <w:rsid w:val="00641EF1"/>
    <w:rsid w:val="0064223E"/>
    <w:rsid w:val="00642626"/>
    <w:rsid w:val="0064295E"/>
    <w:rsid w:val="00642996"/>
    <w:rsid w:val="006431CC"/>
    <w:rsid w:val="00643387"/>
    <w:rsid w:val="00643D26"/>
    <w:rsid w:val="00643F46"/>
    <w:rsid w:val="00643FB8"/>
    <w:rsid w:val="00644B83"/>
    <w:rsid w:val="00645299"/>
    <w:rsid w:val="00645363"/>
    <w:rsid w:val="0064583B"/>
    <w:rsid w:val="00645FA5"/>
    <w:rsid w:val="00646D99"/>
    <w:rsid w:val="006471F8"/>
    <w:rsid w:val="00650FDE"/>
    <w:rsid w:val="006510C2"/>
    <w:rsid w:val="00651183"/>
    <w:rsid w:val="006517AB"/>
    <w:rsid w:val="0065191D"/>
    <w:rsid w:val="00651B00"/>
    <w:rsid w:val="00652965"/>
    <w:rsid w:val="0065468E"/>
    <w:rsid w:val="006546C1"/>
    <w:rsid w:val="00654BB1"/>
    <w:rsid w:val="006553E0"/>
    <w:rsid w:val="00655C05"/>
    <w:rsid w:val="00656910"/>
    <w:rsid w:val="00657004"/>
    <w:rsid w:val="00657051"/>
    <w:rsid w:val="006574C0"/>
    <w:rsid w:val="00657647"/>
    <w:rsid w:val="0066048A"/>
    <w:rsid w:val="00661129"/>
    <w:rsid w:val="00661A07"/>
    <w:rsid w:val="0066205E"/>
    <w:rsid w:val="006636A8"/>
    <w:rsid w:val="00663DB5"/>
    <w:rsid w:val="0066463E"/>
    <w:rsid w:val="00665864"/>
    <w:rsid w:val="00667386"/>
    <w:rsid w:val="006673AB"/>
    <w:rsid w:val="006711AA"/>
    <w:rsid w:val="00671C3F"/>
    <w:rsid w:val="00671C56"/>
    <w:rsid w:val="0067309C"/>
    <w:rsid w:val="006733D4"/>
    <w:rsid w:val="00673D12"/>
    <w:rsid w:val="00673F2B"/>
    <w:rsid w:val="0067449B"/>
    <w:rsid w:val="00674E30"/>
    <w:rsid w:val="0067545D"/>
    <w:rsid w:val="00676575"/>
    <w:rsid w:val="00677386"/>
    <w:rsid w:val="006773B2"/>
    <w:rsid w:val="006801E2"/>
    <w:rsid w:val="0068131A"/>
    <w:rsid w:val="006815F9"/>
    <w:rsid w:val="0068174C"/>
    <w:rsid w:val="00681CC3"/>
    <w:rsid w:val="00681D1E"/>
    <w:rsid w:val="006826A0"/>
    <w:rsid w:val="006826A3"/>
    <w:rsid w:val="00682778"/>
    <w:rsid w:val="00682D72"/>
    <w:rsid w:val="00683A48"/>
    <w:rsid w:val="0068461F"/>
    <w:rsid w:val="00684D79"/>
    <w:rsid w:val="006859EB"/>
    <w:rsid w:val="00685B9C"/>
    <w:rsid w:val="00685C04"/>
    <w:rsid w:val="00686DB6"/>
    <w:rsid w:val="00686FA5"/>
    <w:rsid w:val="006877B3"/>
    <w:rsid w:val="00687B99"/>
    <w:rsid w:val="0069033D"/>
    <w:rsid w:val="00690496"/>
    <w:rsid w:val="00690F95"/>
    <w:rsid w:val="00691468"/>
    <w:rsid w:val="00692D37"/>
    <w:rsid w:val="00693163"/>
    <w:rsid w:val="00693BF1"/>
    <w:rsid w:val="0069448B"/>
    <w:rsid w:val="00694676"/>
    <w:rsid w:val="006946CB"/>
    <w:rsid w:val="0069532B"/>
    <w:rsid w:val="006959E3"/>
    <w:rsid w:val="00696821"/>
    <w:rsid w:val="00696DFF"/>
    <w:rsid w:val="00697557"/>
    <w:rsid w:val="00697CDC"/>
    <w:rsid w:val="006A062F"/>
    <w:rsid w:val="006A18F5"/>
    <w:rsid w:val="006A38AE"/>
    <w:rsid w:val="006A3B29"/>
    <w:rsid w:val="006A475F"/>
    <w:rsid w:val="006A4F42"/>
    <w:rsid w:val="006A7380"/>
    <w:rsid w:val="006B0915"/>
    <w:rsid w:val="006B0AB2"/>
    <w:rsid w:val="006B28F7"/>
    <w:rsid w:val="006B3245"/>
    <w:rsid w:val="006B3EB9"/>
    <w:rsid w:val="006B570B"/>
    <w:rsid w:val="006B5D77"/>
    <w:rsid w:val="006B5FA3"/>
    <w:rsid w:val="006B6582"/>
    <w:rsid w:val="006B74A2"/>
    <w:rsid w:val="006C17F6"/>
    <w:rsid w:val="006C2622"/>
    <w:rsid w:val="006C2C30"/>
    <w:rsid w:val="006C3109"/>
    <w:rsid w:val="006C398E"/>
    <w:rsid w:val="006C4038"/>
    <w:rsid w:val="006C43EF"/>
    <w:rsid w:val="006C441E"/>
    <w:rsid w:val="006C46DB"/>
    <w:rsid w:val="006C5347"/>
    <w:rsid w:val="006C6596"/>
    <w:rsid w:val="006C66D8"/>
    <w:rsid w:val="006C6F92"/>
    <w:rsid w:val="006D0D5B"/>
    <w:rsid w:val="006D0DCF"/>
    <w:rsid w:val="006D111B"/>
    <w:rsid w:val="006D19E9"/>
    <w:rsid w:val="006D1E24"/>
    <w:rsid w:val="006D1E46"/>
    <w:rsid w:val="006D2568"/>
    <w:rsid w:val="006D2A6A"/>
    <w:rsid w:val="006D2EB7"/>
    <w:rsid w:val="006D32F1"/>
    <w:rsid w:val="006D35DE"/>
    <w:rsid w:val="006D3A84"/>
    <w:rsid w:val="006D3FBF"/>
    <w:rsid w:val="006D4C99"/>
    <w:rsid w:val="006D5446"/>
    <w:rsid w:val="006D5741"/>
    <w:rsid w:val="006D5BBE"/>
    <w:rsid w:val="006D73D3"/>
    <w:rsid w:val="006D73E7"/>
    <w:rsid w:val="006E0779"/>
    <w:rsid w:val="006E0F98"/>
    <w:rsid w:val="006E1057"/>
    <w:rsid w:val="006E1417"/>
    <w:rsid w:val="006E194C"/>
    <w:rsid w:val="006E212C"/>
    <w:rsid w:val="006E27D7"/>
    <w:rsid w:val="006E2CB3"/>
    <w:rsid w:val="006E36A3"/>
    <w:rsid w:val="006E3A2C"/>
    <w:rsid w:val="006E3B90"/>
    <w:rsid w:val="006E3DD7"/>
    <w:rsid w:val="006E4229"/>
    <w:rsid w:val="006E4B2A"/>
    <w:rsid w:val="006E4E99"/>
    <w:rsid w:val="006E56BC"/>
    <w:rsid w:val="006F0C55"/>
    <w:rsid w:val="006F0CAB"/>
    <w:rsid w:val="006F11ED"/>
    <w:rsid w:val="006F290F"/>
    <w:rsid w:val="006F2973"/>
    <w:rsid w:val="006F2CC9"/>
    <w:rsid w:val="006F35EA"/>
    <w:rsid w:val="006F3BAB"/>
    <w:rsid w:val="006F4836"/>
    <w:rsid w:val="006F4DE5"/>
    <w:rsid w:val="006F505F"/>
    <w:rsid w:val="006F5447"/>
    <w:rsid w:val="006F5596"/>
    <w:rsid w:val="006F5ADF"/>
    <w:rsid w:val="006F5FDE"/>
    <w:rsid w:val="006F66ED"/>
    <w:rsid w:val="006F6971"/>
    <w:rsid w:val="006F6A2C"/>
    <w:rsid w:val="006F75B2"/>
    <w:rsid w:val="0070055F"/>
    <w:rsid w:val="0070101E"/>
    <w:rsid w:val="00702516"/>
    <w:rsid w:val="00702878"/>
    <w:rsid w:val="00703733"/>
    <w:rsid w:val="00703B51"/>
    <w:rsid w:val="00703D84"/>
    <w:rsid w:val="00703E57"/>
    <w:rsid w:val="00704FD2"/>
    <w:rsid w:val="007053F9"/>
    <w:rsid w:val="007058ED"/>
    <w:rsid w:val="007059E2"/>
    <w:rsid w:val="007063F9"/>
    <w:rsid w:val="0070675B"/>
    <w:rsid w:val="0070690E"/>
    <w:rsid w:val="007069DC"/>
    <w:rsid w:val="00706D22"/>
    <w:rsid w:val="00706FE3"/>
    <w:rsid w:val="007071D5"/>
    <w:rsid w:val="00707E4C"/>
    <w:rsid w:val="00710201"/>
    <w:rsid w:val="00710606"/>
    <w:rsid w:val="00710737"/>
    <w:rsid w:val="00711187"/>
    <w:rsid w:val="0071150F"/>
    <w:rsid w:val="00711F38"/>
    <w:rsid w:val="007120DB"/>
    <w:rsid w:val="0071243F"/>
    <w:rsid w:val="007143C0"/>
    <w:rsid w:val="00714415"/>
    <w:rsid w:val="00715351"/>
    <w:rsid w:val="007158EC"/>
    <w:rsid w:val="00715FA9"/>
    <w:rsid w:val="00716712"/>
    <w:rsid w:val="00716A77"/>
    <w:rsid w:val="00717715"/>
    <w:rsid w:val="007177EA"/>
    <w:rsid w:val="00717C99"/>
    <w:rsid w:val="007200C8"/>
    <w:rsid w:val="0072073A"/>
    <w:rsid w:val="007211EB"/>
    <w:rsid w:val="007218C2"/>
    <w:rsid w:val="00723FC3"/>
    <w:rsid w:val="007249ED"/>
    <w:rsid w:val="00724DB0"/>
    <w:rsid w:val="00725255"/>
    <w:rsid w:val="007261D1"/>
    <w:rsid w:val="00727259"/>
    <w:rsid w:val="007275D9"/>
    <w:rsid w:val="00730188"/>
    <w:rsid w:val="00730B23"/>
    <w:rsid w:val="00731CAB"/>
    <w:rsid w:val="00732155"/>
    <w:rsid w:val="007342B5"/>
    <w:rsid w:val="00734A5B"/>
    <w:rsid w:val="00735240"/>
    <w:rsid w:val="00735459"/>
    <w:rsid w:val="00735E54"/>
    <w:rsid w:val="007363F3"/>
    <w:rsid w:val="007364E8"/>
    <w:rsid w:val="00740702"/>
    <w:rsid w:val="007408EB"/>
    <w:rsid w:val="007420B7"/>
    <w:rsid w:val="007421DB"/>
    <w:rsid w:val="00742F0E"/>
    <w:rsid w:val="00743E20"/>
    <w:rsid w:val="00744554"/>
    <w:rsid w:val="00744766"/>
    <w:rsid w:val="00744AEE"/>
    <w:rsid w:val="00744E76"/>
    <w:rsid w:val="00745921"/>
    <w:rsid w:val="00745FC8"/>
    <w:rsid w:val="00746009"/>
    <w:rsid w:val="0074617A"/>
    <w:rsid w:val="007465D5"/>
    <w:rsid w:val="007468B8"/>
    <w:rsid w:val="00746EDC"/>
    <w:rsid w:val="007472DA"/>
    <w:rsid w:val="007476D5"/>
    <w:rsid w:val="00747EDC"/>
    <w:rsid w:val="00750D2A"/>
    <w:rsid w:val="00750EEA"/>
    <w:rsid w:val="00751389"/>
    <w:rsid w:val="007518EF"/>
    <w:rsid w:val="0075294C"/>
    <w:rsid w:val="00753439"/>
    <w:rsid w:val="007543A1"/>
    <w:rsid w:val="00754DF4"/>
    <w:rsid w:val="00755BD9"/>
    <w:rsid w:val="0075669D"/>
    <w:rsid w:val="00757D40"/>
    <w:rsid w:val="0076031F"/>
    <w:rsid w:val="00760CD1"/>
    <w:rsid w:val="00761A55"/>
    <w:rsid w:val="00761C33"/>
    <w:rsid w:val="007626AE"/>
    <w:rsid w:val="00762C3D"/>
    <w:rsid w:val="00762C57"/>
    <w:rsid w:val="00762D0E"/>
    <w:rsid w:val="00763D21"/>
    <w:rsid w:val="0076453D"/>
    <w:rsid w:val="00764DF7"/>
    <w:rsid w:val="00765067"/>
    <w:rsid w:val="00765F14"/>
    <w:rsid w:val="007662B5"/>
    <w:rsid w:val="00766355"/>
    <w:rsid w:val="00766360"/>
    <w:rsid w:val="00766CDE"/>
    <w:rsid w:val="00766D22"/>
    <w:rsid w:val="007678CF"/>
    <w:rsid w:val="00767EC7"/>
    <w:rsid w:val="00770C66"/>
    <w:rsid w:val="007717E1"/>
    <w:rsid w:val="007718F3"/>
    <w:rsid w:val="0077208F"/>
    <w:rsid w:val="00772181"/>
    <w:rsid w:val="007729BF"/>
    <w:rsid w:val="00773E56"/>
    <w:rsid w:val="00774221"/>
    <w:rsid w:val="00774259"/>
    <w:rsid w:val="00774835"/>
    <w:rsid w:val="007752DB"/>
    <w:rsid w:val="00775523"/>
    <w:rsid w:val="0077647D"/>
    <w:rsid w:val="007768E0"/>
    <w:rsid w:val="00776BAF"/>
    <w:rsid w:val="00776C3F"/>
    <w:rsid w:val="00777EE8"/>
    <w:rsid w:val="0078134E"/>
    <w:rsid w:val="0078193B"/>
    <w:rsid w:val="00781F0F"/>
    <w:rsid w:val="00782032"/>
    <w:rsid w:val="00782827"/>
    <w:rsid w:val="00782FD7"/>
    <w:rsid w:val="00783360"/>
    <w:rsid w:val="00783D32"/>
    <w:rsid w:val="007848DB"/>
    <w:rsid w:val="007861A8"/>
    <w:rsid w:val="00786718"/>
    <w:rsid w:val="0078727C"/>
    <w:rsid w:val="007875A4"/>
    <w:rsid w:val="00787870"/>
    <w:rsid w:val="007902FB"/>
    <w:rsid w:val="0079049D"/>
    <w:rsid w:val="00790971"/>
    <w:rsid w:val="00791905"/>
    <w:rsid w:val="007919AF"/>
    <w:rsid w:val="00791BE3"/>
    <w:rsid w:val="00792628"/>
    <w:rsid w:val="00792746"/>
    <w:rsid w:val="007928B7"/>
    <w:rsid w:val="00792C72"/>
    <w:rsid w:val="00793DC5"/>
    <w:rsid w:val="00794B68"/>
    <w:rsid w:val="00795146"/>
    <w:rsid w:val="00795B7F"/>
    <w:rsid w:val="00796823"/>
    <w:rsid w:val="00796881"/>
    <w:rsid w:val="00796BEB"/>
    <w:rsid w:val="00796DE6"/>
    <w:rsid w:val="007A1E7B"/>
    <w:rsid w:val="007A2924"/>
    <w:rsid w:val="007A2E55"/>
    <w:rsid w:val="007A3E38"/>
    <w:rsid w:val="007A417F"/>
    <w:rsid w:val="007A4435"/>
    <w:rsid w:val="007A4C59"/>
    <w:rsid w:val="007A60E8"/>
    <w:rsid w:val="007A67B7"/>
    <w:rsid w:val="007A6E39"/>
    <w:rsid w:val="007A6F33"/>
    <w:rsid w:val="007B09EC"/>
    <w:rsid w:val="007B1182"/>
    <w:rsid w:val="007B18D8"/>
    <w:rsid w:val="007B19CF"/>
    <w:rsid w:val="007B2EFA"/>
    <w:rsid w:val="007B309C"/>
    <w:rsid w:val="007B410B"/>
    <w:rsid w:val="007B458F"/>
    <w:rsid w:val="007B4CAF"/>
    <w:rsid w:val="007B570B"/>
    <w:rsid w:val="007B5917"/>
    <w:rsid w:val="007B5A03"/>
    <w:rsid w:val="007B5CC6"/>
    <w:rsid w:val="007B666F"/>
    <w:rsid w:val="007B6D3E"/>
    <w:rsid w:val="007B6D44"/>
    <w:rsid w:val="007B6F4F"/>
    <w:rsid w:val="007B7A0A"/>
    <w:rsid w:val="007C095F"/>
    <w:rsid w:val="007C2572"/>
    <w:rsid w:val="007C2DD0"/>
    <w:rsid w:val="007C3A1F"/>
    <w:rsid w:val="007C4817"/>
    <w:rsid w:val="007C5DB5"/>
    <w:rsid w:val="007C7C98"/>
    <w:rsid w:val="007D0ED4"/>
    <w:rsid w:val="007D10EA"/>
    <w:rsid w:val="007D1DD6"/>
    <w:rsid w:val="007D268C"/>
    <w:rsid w:val="007D2B0E"/>
    <w:rsid w:val="007D2E19"/>
    <w:rsid w:val="007D3D36"/>
    <w:rsid w:val="007D48ED"/>
    <w:rsid w:val="007D49EE"/>
    <w:rsid w:val="007D4EB9"/>
    <w:rsid w:val="007D50FD"/>
    <w:rsid w:val="007D640A"/>
    <w:rsid w:val="007D66EC"/>
    <w:rsid w:val="007D6A11"/>
    <w:rsid w:val="007D6BC7"/>
    <w:rsid w:val="007D7AA3"/>
    <w:rsid w:val="007E1CA1"/>
    <w:rsid w:val="007E1FDA"/>
    <w:rsid w:val="007E23F4"/>
    <w:rsid w:val="007E290D"/>
    <w:rsid w:val="007E31BE"/>
    <w:rsid w:val="007E4AE6"/>
    <w:rsid w:val="007E50E8"/>
    <w:rsid w:val="007E5DA4"/>
    <w:rsid w:val="007E5EED"/>
    <w:rsid w:val="007E6552"/>
    <w:rsid w:val="007E65A6"/>
    <w:rsid w:val="007E6986"/>
    <w:rsid w:val="007F0693"/>
    <w:rsid w:val="007F0778"/>
    <w:rsid w:val="007F0913"/>
    <w:rsid w:val="007F0E3A"/>
    <w:rsid w:val="007F1B4A"/>
    <w:rsid w:val="007F1BFE"/>
    <w:rsid w:val="007F1FB7"/>
    <w:rsid w:val="007F2355"/>
    <w:rsid w:val="007F272E"/>
    <w:rsid w:val="007F2E08"/>
    <w:rsid w:val="007F3004"/>
    <w:rsid w:val="007F32EA"/>
    <w:rsid w:val="007F381E"/>
    <w:rsid w:val="007F4A13"/>
    <w:rsid w:val="007F5502"/>
    <w:rsid w:val="007F5A35"/>
    <w:rsid w:val="007F5A72"/>
    <w:rsid w:val="007F70A7"/>
    <w:rsid w:val="008000D4"/>
    <w:rsid w:val="00800CBC"/>
    <w:rsid w:val="00801613"/>
    <w:rsid w:val="008019FC"/>
    <w:rsid w:val="008020B5"/>
    <w:rsid w:val="008024FA"/>
    <w:rsid w:val="008028A4"/>
    <w:rsid w:val="00802C1E"/>
    <w:rsid w:val="008038DB"/>
    <w:rsid w:val="00804107"/>
    <w:rsid w:val="008055F7"/>
    <w:rsid w:val="00807067"/>
    <w:rsid w:val="0080730B"/>
    <w:rsid w:val="008074B8"/>
    <w:rsid w:val="008076D9"/>
    <w:rsid w:val="00807860"/>
    <w:rsid w:val="00807AE2"/>
    <w:rsid w:val="00807F28"/>
    <w:rsid w:val="008104BF"/>
    <w:rsid w:val="00810F2D"/>
    <w:rsid w:val="00813245"/>
    <w:rsid w:val="008136AA"/>
    <w:rsid w:val="00814E18"/>
    <w:rsid w:val="008156F2"/>
    <w:rsid w:val="0081579C"/>
    <w:rsid w:val="00815EE8"/>
    <w:rsid w:val="00816BF1"/>
    <w:rsid w:val="0081700C"/>
    <w:rsid w:val="008171E9"/>
    <w:rsid w:val="00817278"/>
    <w:rsid w:val="0082047E"/>
    <w:rsid w:val="00820628"/>
    <w:rsid w:val="008207B0"/>
    <w:rsid w:val="00820915"/>
    <w:rsid w:val="00820C20"/>
    <w:rsid w:val="00820D9D"/>
    <w:rsid w:val="00821F7E"/>
    <w:rsid w:val="00822DD9"/>
    <w:rsid w:val="00823728"/>
    <w:rsid w:val="00823A21"/>
    <w:rsid w:val="00824667"/>
    <w:rsid w:val="0082472D"/>
    <w:rsid w:val="008255FF"/>
    <w:rsid w:val="00825700"/>
    <w:rsid w:val="008258FA"/>
    <w:rsid w:val="00825C93"/>
    <w:rsid w:val="00825DB2"/>
    <w:rsid w:val="00826B38"/>
    <w:rsid w:val="00827305"/>
    <w:rsid w:val="00827B35"/>
    <w:rsid w:val="00827F17"/>
    <w:rsid w:val="008303FF"/>
    <w:rsid w:val="00830942"/>
    <w:rsid w:val="00830AA0"/>
    <w:rsid w:val="00830CB8"/>
    <w:rsid w:val="00830E8B"/>
    <w:rsid w:val="00830EC9"/>
    <w:rsid w:val="00831E7C"/>
    <w:rsid w:val="00831FEF"/>
    <w:rsid w:val="008335D0"/>
    <w:rsid w:val="008339BF"/>
    <w:rsid w:val="00833D5C"/>
    <w:rsid w:val="00833F7A"/>
    <w:rsid w:val="008343C3"/>
    <w:rsid w:val="008349BE"/>
    <w:rsid w:val="00834DB4"/>
    <w:rsid w:val="00835688"/>
    <w:rsid w:val="00836EE7"/>
    <w:rsid w:val="00837A12"/>
    <w:rsid w:val="00840DE0"/>
    <w:rsid w:val="00841C01"/>
    <w:rsid w:val="00842849"/>
    <w:rsid w:val="00843489"/>
    <w:rsid w:val="00846126"/>
    <w:rsid w:val="00846A28"/>
    <w:rsid w:val="00846DD6"/>
    <w:rsid w:val="00847084"/>
    <w:rsid w:val="0084745E"/>
    <w:rsid w:val="00847CD0"/>
    <w:rsid w:val="0085021C"/>
    <w:rsid w:val="00851111"/>
    <w:rsid w:val="0085195E"/>
    <w:rsid w:val="00851BA2"/>
    <w:rsid w:val="00851D82"/>
    <w:rsid w:val="00852D9D"/>
    <w:rsid w:val="008531D2"/>
    <w:rsid w:val="008531E3"/>
    <w:rsid w:val="00853633"/>
    <w:rsid w:val="0085372D"/>
    <w:rsid w:val="0085393C"/>
    <w:rsid w:val="00853B5D"/>
    <w:rsid w:val="00853D1F"/>
    <w:rsid w:val="00854016"/>
    <w:rsid w:val="008542FE"/>
    <w:rsid w:val="008547D4"/>
    <w:rsid w:val="00855A01"/>
    <w:rsid w:val="00856490"/>
    <w:rsid w:val="008565DB"/>
    <w:rsid w:val="00857223"/>
    <w:rsid w:val="008607A8"/>
    <w:rsid w:val="00860A26"/>
    <w:rsid w:val="00860A85"/>
    <w:rsid w:val="008614EF"/>
    <w:rsid w:val="00861D40"/>
    <w:rsid w:val="00861EF0"/>
    <w:rsid w:val="00862D20"/>
    <w:rsid w:val="008632E0"/>
    <w:rsid w:val="0086354A"/>
    <w:rsid w:val="00866843"/>
    <w:rsid w:val="00870678"/>
    <w:rsid w:val="00870D04"/>
    <w:rsid w:val="00871743"/>
    <w:rsid w:val="00871866"/>
    <w:rsid w:val="008730DA"/>
    <w:rsid w:val="008732F6"/>
    <w:rsid w:val="008743CB"/>
    <w:rsid w:val="00874C60"/>
    <w:rsid w:val="0087645E"/>
    <w:rsid w:val="008768CA"/>
    <w:rsid w:val="008773C7"/>
    <w:rsid w:val="00877509"/>
    <w:rsid w:val="0087768B"/>
    <w:rsid w:val="00877EF9"/>
    <w:rsid w:val="00880559"/>
    <w:rsid w:val="00880A72"/>
    <w:rsid w:val="008813DC"/>
    <w:rsid w:val="00881F62"/>
    <w:rsid w:val="00882DBE"/>
    <w:rsid w:val="00882F3C"/>
    <w:rsid w:val="0088319A"/>
    <w:rsid w:val="00883611"/>
    <w:rsid w:val="008836CF"/>
    <w:rsid w:val="00885F5A"/>
    <w:rsid w:val="0088631E"/>
    <w:rsid w:val="00886743"/>
    <w:rsid w:val="008869C2"/>
    <w:rsid w:val="00886D15"/>
    <w:rsid w:val="00886FBC"/>
    <w:rsid w:val="008871F4"/>
    <w:rsid w:val="0088778E"/>
    <w:rsid w:val="0089070E"/>
    <w:rsid w:val="008913FF"/>
    <w:rsid w:val="0089318B"/>
    <w:rsid w:val="00894CA1"/>
    <w:rsid w:val="00895BF7"/>
    <w:rsid w:val="00895F83"/>
    <w:rsid w:val="00897125"/>
    <w:rsid w:val="00897C9E"/>
    <w:rsid w:val="008A031C"/>
    <w:rsid w:val="008A041B"/>
    <w:rsid w:val="008A0472"/>
    <w:rsid w:val="008A05B7"/>
    <w:rsid w:val="008A0F9D"/>
    <w:rsid w:val="008A205E"/>
    <w:rsid w:val="008A3321"/>
    <w:rsid w:val="008A3AB7"/>
    <w:rsid w:val="008A3CD9"/>
    <w:rsid w:val="008A4190"/>
    <w:rsid w:val="008A62E8"/>
    <w:rsid w:val="008A6615"/>
    <w:rsid w:val="008A662C"/>
    <w:rsid w:val="008A66D8"/>
    <w:rsid w:val="008A7581"/>
    <w:rsid w:val="008B124C"/>
    <w:rsid w:val="008B1552"/>
    <w:rsid w:val="008B17D8"/>
    <w:rsid w:val="008B19E8"/>
    <w:rsid w:val="008B1AA3"/>
    <w:rsid w:val="008B39E1"/>
    <w:rsid w:val="008B5306"/>
    <w:rsid w:val="008B54E8"/>
    <w:rsid w:val="008B56F3"/>
    <w:rsid w:val="008B6203"/>
    <w:rsid w:val="008B64DD"/>
    <w:rsid w:val="008B6A7E"/>
    <w:rsid w:val="008B6FC2"/>
    <w:rsid w:val="008B765A"/>
    <w:rsid w:val="008B7D52"/>
    <w:rsid w:val="008B7FDE"/>
    <w:rsid w:val="008C1221"/>
    <w:rsid w:val="008C216A"/>
    <w:rsid w:val="008C2271"/>
    <w:rsid w:val="008C2AFE"/>
    <w:rsid w:val="008C2E2A"/>
    <w:rsid w:val="008C3057"/>
    <w:rsid w:val="008C32A4"/>
    <w:rsid w:val="008C3478"/>
    <w:rsid w:val="008C3787"/>
    <w:rsid w:val="008C3BF4"/>
    <w:rsid w:val="008C3EEE"/>
    <w:rsid w:val="008C44AC"/>
    <w:rsid w:val="008C481F"/>
    <w:rsid w:val="008C6CC4"/>
    <w:rsid w:val="008C6D33"/>
    <w:rsid w:val="008C7455"/>
    <w:rsid w:val="008D0A7A"/>
    <w:rsid w:val="008D2E4D"/>
    <w:rsid w:val="008D39B6"/>
    <w:rsid w:val="008D3E4D"/>
    <w:rsid w:val="008D5A41"/>
    <w:rsid w:val="008D6161"/>
    <w:rsid w:val="008D65C0"/>
    <w:rsid w:val="008D766A"/>
    <w:rsid w:val="008D7C48"/>
    <w:rsid w:val="008E123D"/>
    <w:rsid w:val="008E3B33"/>
    <w:rsid w:val="008E4283"/>
    <w:rsid w:val="008E4479"/>
    <w:rsid w:val="008E5679"/>
    <w:rsid w:val="008E6F47"/>
    <w:rsid w:val="008E7B32"/>
    <w:rsid w:val="008E7CC9"/>
    <w:rsid w:val="008F02EE"/>
    <w:rsid w:val="008F0868"/>
    <w:rsid w:val="008F0987"/>
    <w:rsid w:val="008F396F"/>
    <w:rsid w:val="008F3CA6"/>
    <w:rsid w:val="008F3DCD"/>
    <w:rsid w:val="008F3FC5"/>
    <w:rsid w:val="008F416B"/>
    <w:rsid w:val="008F4D5A"/>
    <w:rsid w:val="008F50D7"/>
    <w:rsid w:val="008F5BE1"/>
    <w:rsid w:val="008F6A9D"/>
    <w:rsid w:val="008F738C"/>
    <w:rsid w:val="008F75D7"/>
    <w:rsid w:val="00900663"/>
    <w:rsid w:val="009008DC"/>
    <w:rsid w:val="00900E1B"/>
    <w:rsid w:val="0090271F"/>
    <w:rsid w:val="009029B5"/>
    <w:rsid w:val="00902DB9"/>
    <w:rsid w:val="009036CE"/>
    <w:rsid w:val="0090466A"/>
    <w:rsid w:val="00905E5A"/>
    <w:rsid w:val="00906763"/>
    <w:rsid w:val="00906F4B"/>
    <w:rsid w:val="00907875"/>
    <w:rsid w:val="009101CC"/>
    <w:rsid w:val="0091055C"/>
    <w:rsid w:val="0091091B"/>
    <w:rsid w:val="00910B11"/>
    <w:rsid w:val="00910BE2"/>
    <w:rsid w:val="00911443"/>
    <w:rsid w:val="009121CC"/>
    <w:rsid w:val="00912E25"/>
    <w:rsid w:val="00914389"/>
    <w:rsid w:val="0091456E"/>
    <w:rsid w:val="00915021"/>
    <w:rsid w:val="009156E4"/>
    <w:rsid w:val="00916B73"/>
    <w:rsid w:val="009174A7"/>
    <w:rsid w:val="009177FD"/>
    <w:rsid w:val="00917B25"/>
    <w:rsid w:val="00917D0E"/>
    <w:rsid w:val="00920B5F"/>
    <w:rsid w:val="00921A35"/>
    <w:rsid w:val="009227E3"/>
    <w:rsid w:val="00922A7F"/>
    <w:rsid w:val="00922E5A"/>
    <w:rsid w:val="00923655"/>
    <w:rsid w:val="00923AA0"/>
    <w:rsid w:val="009248C6"/>
    <w:rsid w:val="00924BDC"/>
    <w:rsid w:val="00927AA7"/>
    <w:rsid w:val="00927F79"/>
    <w:rsid w:val="00930A0D"/>
    <w:rsid w:val="00931761"/>
    <w:rsid w:val="00931CA4"/>
    <w:rsid w:val="00932954"/>
    <w:rsid w:val="00932A78"/>
    <w:rsid w:val="00933529"/>
    <w:rsid w:val="00933538"/>
    <w:rsid w:val="0093387A"/>
    <w:rsid w:val="0093390F"/>
    <w:rsid w:val="009339CB"/>
    <w:rsid w:val="0093407E"/>
    <w:rsid w:val="00934B6C"/>
    <w:rsid w:val="00935823"/>
    <w:rsid w:val="009359C9"/>
    <w:rsid w:val="00936071"/>
    <w:rsid w:val="009376CD"/>
    <w:rsid w:val="00937EAC"/>
    <w:rsid w:val="00940212"/>
    <w:rsid w:val="009402C9"/>
    <w:rsid w:val="009410A0"/>
    <w:rsid w:val="009416D6"/>
    <w:rsid w:val="00941910"/>
    <w:rsid w:val="00941C92"/>
    <w:rsid w:val="00942102"/>
    <w:rsid w:val="009423F9"/>
    <w:rsid w:val="009428C9"/>
    <w:rsid w:val="00942E17"/>
    <w:rsid w:val="00942EC2"/>
    <w:rsid w:val="0094333C"/>
    <w:rsid w:val="009437FB"/>
    <w:rsid w:val="009437FC"/>
    <w:rsid w:val="00944067"/>
    <w:rsid w:val="009440D8"/>
    <w:rsid w:val="009455CE"/>
    <w:rsid w:val="009458EC"/>
    <w:rsid w:val="00945BDC"/>
    <w:rsid w:val="00946899"/>
    <w:rsid w:val="009468A2"/>
    <w:rsid w:val="00947053"/>
    <w:rsid w:val="0094710C"/>
    <w:rsid w:val="00947CDD"/>
    <w:rsid w:val="009502C8"/>
    <w:rsid w:val="009517EE"/>
    <w:rsid w:val="009525EA"/>
    <w:rsid w:val="00953B02"/>
    <w:rsid w:val="009550E3"/>
    <w:rsid w:val="00955B4A"/>
    <w:rsid w:val="00955C25"/>
    <w:rsid w:val="00956228"/>
    <w:rsid w:val="00956B08"/>
    <w:rsid w:val="00956FC4"/>
    <w:rsid w:val="009573D3"/>
    <w:rsid w:val="009607A5"/>
    <w:rsid w:val="009607FD"/>
    <w:rsid w:val="009611CD"/>
    <w:rsid w:val="00961596"/>
    <w:rsid w:val="009616BC"/>
    <w:rsid w:val="009616D8"/>
    <w:rsid w:val="00961B32"/>
    <w:rsid w:val="00962509"/>
    <w:rsid w:val="00962CF5"/>
    <w:rsid w:val="00964327"/>
    <w:rsid w:val="00964B12"/>
    <w:rsid w:val="00964DF6"/>
    <w:rsid w:val="009651B1"/>
    <w:rsid w:val="00965BD1"/>
    <w:rsid w:val="00965DD2"/>
    <w:rsid w:val="00966976"/>
    <w:rsid w:val="00966A92"/>
    <w:rsid w:val="00967D73"/>
    <w:rsid w:val="00970DB3"/>
    <w:rsid w:val="009714A3"/>
    <w:rsid w:val="009714E2"/>
    <w:rsid w:val="0097180C"/>
    <w:rsid w:val="00971F47"/>
    <w:rsid w:val="00972DB6"/>
    <w:rsid w:val="00974493"/>
    <w:rsid w:val="009748D2"/>
    <w:rsid w:val="00974BB0"/>
    <w:rsid w:val="00974C2F"/>
    <w:rsid w:val="00975367"/>
    <w:rsid w:val="0097571F"/>
    <w:rsid w:val="00975BCD"/>
    <w:rsid w:val="0097633D"/>
    <w:rsid w:val="00977463"/>
    <w:rsid w:val="00977684"/>
    <w:rsid w:val="00977EF9"/>
    <w:rsid w:val="009818A2"/>
    <w:rsid w:val="00981BF6"/>
    <w:rsid w:val="00982287"/>
    <w:rsid w:val="009836E8"/>
    <w:rsid w:val="00983827"/>
    <w:rsid w:val="009839B0"/>
    <w:rsid w:val="00983E79"/>
    <w:rsid w:val="00984BD1"/>
    <w:rsid w:val="00984FF8"/>
    <w:rsid w:val="00985E35"/>
    <w:rsid w:val="00986001"/>
    <w:rsid w:val="00986412"/>
    <w:rsid w:val="0098732A"/>
    <w:rsid w:val="00987C7E"/>
    <w:rsid w:val="0099009A"/>
    <w:rsid w:val="00990F53"/>
    <w:rsid w:val="00990FAA"/>
    <w:rsid w:val="009911E0"/>
    <w:rsid w:val="009919C8"/>
    <w:rsid w:val="009925C3"/>
    <w:rsid w:val="009928A9"/>
    <w:rsid w:val="009929A0"/>
    <w:rsid w:val="0099328B"/>
    <w:rsid w:val="0099352E"/>
    <w:rsid w:val="00993BF7"/>
    <w:rsid w:val="00994B63"/>
    <w:rsid w:val="00994D96"/>
    <w:rsid w:val="00995A8E"/>
    <w:rsid w:val="00996344"/>
    <w:rsid w:val="00996392"/>
    <w:rsid w:val="0099729C"/>
    <w:rsid w:val="009A0AF3"/>
    <w:rsid w:val="009A0C4D"/>
    <w:rsid w:val="009A10A6"/>
    <w:rsid w:val="009A164F"/>
    <w:rsid w:val="009A1819"/>
    <w:rsid w:val="009A1EF0"/>
    <w:rsid w:val="009A2238"/>
    <w:rsid w:val="009A26F2"/>
    <w:rsid w:val="009A2CB3"/>
    <w:rsid w:val="009A3237"/>
    <w:rsid w:val="009A36B8"/>
    <w:rsid w:val="009A3DED"/>
    <w:rsid w:val="009A49C4"/>
    <w:rsid w:val="009A4E3B"/>
    <w:rsid w:val="009A669B"/>
    <w:rsid w:val="009A6733"/>
    <w:rsid w:val="009A694D"/>
    <w:rsid w:val="009A6A04"/>
    <w:rsid w:val="009A7E7E"/>
    <w:rsid w:val="009B07CD"/>
    <w:rsid w:val="009B0804"/>
    <w:rsid w:val="009B191A"/>
    <w:rsid w:val="009B2843"/>
    <w:rsid w:val="009B3AC6"/>
    <w:rsid w:val="009B3E2C"/>
    <w:rsid w:val="009B3FD6"/>
    <w:rsid w:val="009B5623"/>
    <w:rsid w:val="009B59E5"/>
    <w:rsid w:val="009C07F9"/>
    <w:rsid w:val="009C15F7"/>
    <w:rsid w:val="009C196E"/>
    <w:rsid w:val="009C19E9"/>
    <w:rsid w:val="009C1DB6"/>
    <w:rsid w:val="009C1FEF"/>
    <w:rsid w:val="009C2858"/>
    <w:rsid w:val="009C2DE6"/>
    <w:rsid w:val="009C33AE"/>
    <w:rsid w:val="009C393F"/>
    <w:rsid w:val="009C3C98"/>
    <w:rsid w:val="009C419F"/>
    <w:rsid w:val="009C4364"/>
    <w:rsid w:val="009C4C11"/>
    <w:rsid w:val="009C4D43"/>
    <w:rsid w:val="009C64B6"/>
    <w:rsid w:val="009C77B3"/>
    <w:rsid w:val="009C7D5F"/>
    <w:rsid w:val="009D0180"/>
    <w:rsid w:val="009D0595"/>
    <w:rsid w:val="009D06D7"/>
    <w:rsid w:val="009D09E1"/>
    <w:rsid w:val="009D11CE"/>
    <w:rsid w:val="009D1441"/>
    <w:rsid w:val="009D1B61"/>
    <w:rsid w:val="009D2301"/>
    <w:rsid w:val="009D38CA"/>
    <w:rsid w:val="009D4D28"/>
    <w:rsid w:val="009D51E0"/>
    <w:rsid w:val="009D55BE"/>
    <w:rsid w:val="009D5E1E"/>
    <w:rsid w:val="009D6186"/>
    <w:rsid w:val="009D6504"/>
    <w:rsid w:val="009D65F8"/>
    <w:rsid w:val="009D666C"/>
    <w:rsid w:val="009D70A0"/>
    <w:rsid w:val="009D7280"/>
    <w:rsid w:val="009D74A6"/>
    <w:rsid w:val="009E0473"/>
    <w:rsid w:val="009E064D"/>
    <w:rsid w:val="009E0E87"/>
    <w:rsid w:val="009E13F4"/>
    <w:rsid w:val="009E1D0E"/>
    <w:rsid w:val="009E1E0E"/>
    <w:rsid w:val="009E2307"/>
    <w:rsid w:val="009E3307"/>
    <w:rsid w:val="009E397A"/>
    <w:rsid w:val="009E4CC4"/>
    <w:rsid w:val="009E5DCC"/>
    <w:rsid w:val="009E6EEA"/>
    <w:rsid w:val="009E7124"/>
    <w:rsid w:val="009E7B5B"/>
    <w:rsid w:val="009E7C3C"/>
    <w:rsid w:val="009F0ACB"/>
    <w:rsid w:val="009F0CE5"/>
    <w:rsid w:val="009F12A4"/>
    <w:rsid w:val="009F23D7"/>
    <w:rsid w:val="009F23F7"/>
    <w:rsid w:val="009F2DF2"/>
    <w:rsid w:val="009F3BBA"/>
    <w:rsid w:val="009F3F0C"/>
    <w:rsid w:val="009F4399"/>
    <w:rsid w:val="009F4ACA"/>
    <w:rsid w:val="009F4CA2"/>
    <w:rsid w:val="009F6989"/>
    <w:rsid w:val="00A0079C"/>
    <w:rsid w:val="00A007B7"/>
    <w:rsid w:val="00A00813"/>
    <w:rsid w:val="00A01540"/>
    <w:rsid w:val="00A0159F"/>
    <w:rsid w:val="00A01E7A"/>
    <w:rsid w:val="00A025B3"/>
    <w:rsid w:val="00A02715"/>
    <w:rsid w:val="00A048DF"/>
    <w:rsid w:val="00A04CC5"/>
    <w:rsid w:val="00A04F77"/>
    <w:rsid w:val="00A04F8C"/>
    <w:rsid w:val="00A054FB"/>
    <w:rsid w:val="00A07174"/>
    <w:rsid w:val="00A07DF1"/>
    <w:rsid w:val="00A102FC"/>
    <w:rsid w:val="00A10AAD"/>
    <w:rsid w:val="00A10F02"/>
    <w:rsid w:val="00A11BF8"/>
    <w:rsid w:val="00A11E02"/>
    <w:rsid w:val="00A11EBB"/>
    <w:rsid w:val="00A1208F"/>
    <w:rsid w:val="00A12266"/>
    <w:rsid w:val="00A123FD"/>
    <w:rsid w:val="00A12B47"/>
    <w:rsid w:val="00A13A73"/>
    <w:rsid w:val="00A13D04"/>
    <w:rsid w:val="00A140D3"/>
    <w:rsid w:val="00A149FA"/>
    <w:rsid w:val="00A151EB"/>
    <w:rsid w:val="00A153A0"/>
    <w:rsid w:val="00A157F9"/>
    <w:rsid w:val="00A15C6E"/>
    <w:rsid w:val="00A17176"/>
    <w:rsid w:val="00A17487"/>
    <w:rsid w:val="00A177F5"/>
    <w:rsid w:val="00A204CA"/>
    <w:rsid w:val="00A209D6"/>
    <w:rsid w:val="00A2111D"/>
    <w:rsid w:val="00A21269"/>
    <w:rsid w:val="00A213DD"/>
    <w:rsid w:val="00A218AC"/>
    <w:rsid w:val="00A21A9A"/>
    <w:rsid w:val="00A22738"/>
    <w:rsid w:val="00A22B0D"/>
    <w:rsid w:val="00A237D0"/>
    <w:rsid w:val="00A2399E"/>
    <w:rsid w:val="00A23CB5"/>
    <w:rsid w:val="00A2415D"/>
    <w:rsid w:val="00A245EE"/>
    <w:rsid w:val="00A246D7"/>
    <w:rsid w:val="00A24D30"/>
    <w:rsid w:val="00A24E53"/>
    <w:rsid w:val="00A252FB"/>
    <w:rsid w:val="00A260E4"/>
    <w:rsid w:val="00A269A5"/>
    <w:rsid w:val="00A26E74"/>
    <w:rsid w:val="00A31E1F"/>
    <w:rsid w:val="00A32962"/>
    <w:rsid w:val="00A367CD"/>
    <w:rsid w:val="00A36AF3"/>
    <w:rsid w:val="00A36B56"/>
    <w:rsid w:val="00A36ED4"/>
    <w:rsid w:val="00A36ED8"/>
    <w:rsid w:val="00A36F5F"/>
    <w:rsid w:val="00A40440"/>
    <w:rsid w:val="00A40E45"/>
    <w:rsid w:val="00A41777"/>
    <w:rsid w:val="00A418B6"/>
    <w:rsid w:val="00A419C4"/>
    <w:rsid w:val="00A4258D"/>
    <w:rsid w:val="00A42AD4"/>
    <w:rsid w:val="00A430EC"/>
    <w:rsid w:val="00A4357E"/>
    <w:rsid w:val="00A44657"/>
    <w:rsid w:val="00A44BF1"/>
    <w:rsid w:val="00A451B5"/>
    <w:rsid w:val="00A45D11"/>
    <w:rsid w:val="00A46E6F"/>
    <w:rsid w:val="00A472D0"/>
    <w:rsid w:val="00A478C6"/>
    <w:rsid w:val="00A50045"/>
    <w:rsid w:val="00A5006C"/>
    <w:rsid w:val="00A50CEC"/>
    <w:rsid w:val="00A512B5"/>
    <w:rsid w:val="00A5132D"/>
    <w:rsid w:val="00A51774"/>
    <w:rsid w:val="00A5370F"/>
    <w:rsid w:val="00A53724"/>
    <w:rsid w:val="00A537B1"/>
    <w:rsid w:val="00A53EB4"/>
    <w:rsid w:val="00A54347"/>
    <w:rsid w:val="00A54B2B"/>
    <w:rsid w:val="00A54F40"/>
    <w:rsid w:val="00A55130"/>
    <w:rsid w:val="00A55789"/>
    <w:rsid w:val="00A5623E"/>
    <w:rsid w:val="00A56D99"/>
    <w:rsid w:val="00A574B3"/>
    <w:rsid w:val="00A57792"/>
    <w:rsid w:val="00A6008E"/>
    <w:rsid w:val="00A60D90"/>
    <w:rsid w:val="00A61DE1"/>
    <w:rsid w:val="00A62C2A"/>
    <w:rsid w:val="00A63221"/>
    <w:rsid w:val="00A63659"/>
    <w:rsid w:val="00A664C3"/>
    <w:rsid w:val="00A6672D"/>
    <w:rsid w:val="00A6749F"/>
    <w:rsid w:val="00A7020F"/>
    <w:rsid w:val="00A703B6"/>
    <w:rsid w:val="00A7047A"/>
    <w:rsid w:val="00A70B46"/>
    <w:rsid w:val="00A70B66"/>
    <w:rsid w:val="00A70DA8"/>
    <w:rsid w:val="00A71F65"/>
    <w:rsid w:val="00A73460"/>
    <w:rsid w:val="00A73620"/>
    <w:rsid w:val="00A73862"/>
    <w:rsid w:val="00A73CAF"/>
    <w:rsid w:val="00A74251"/>
    <w:rsid w:val="00A74468"/>
    <w:rsid w:val="00A765CD"/>
    <w:rsid w:val="00A76798"/>
    <w:rsid w:val="00A76B5E"/>
    <w:rsid w:val="00A77E61"/>
    <w:rsid w:val="00A813CF"/>
    <w:rsid w:val="00A816AF"/>
    <w:rsid w:val="00A81BAC"/>
    <w:rsid w:val="00A8210D"/>
    <w:rsid w:val="00A82346"/>
    <w:rsid w:val="00A82554"/>
    <w:rsid w:val="00A82D75"/>
    <w:rsid w:val="00A8493A"/>
    <w:rsid w:val="00A8620E"/>
    <w:rsid w:val="00A86485"/>
    <w:rsid w:val="00A87688"/>
    <w:rsid w:val="00A87705"/>
    <w:rsid w:val="00A87D6A"/>
    <w:rsid w:val="00A87F8A"/>
    <w:rsid w:val="00A901B5"/>
    <w:rsid w:val="00A90435"/>
    <w:rsid w:val="00A913D7"/>
    <w:rsid w:val="00A915E7"/>
    <w:rsid w:val="00A91BF6"/>
    <w:rsid w:val="00A922BA"/>
    <w:rsid w:val="00A93126"/>
    <w:rsid w:val="00A9339C"/>
    <w:rsid w:val="00A936B4"/>
    <w:rsid w:val="00A943A7"/>
    <w:rsid w:val="00A949A9"/>
    <w:rsid w:val="00A957D4"/>
    <w:rsid w:val="00A95B07"/>
    <w:rsid w:val="00A95CB2"/>
    <w:rsid w:val="00A963D1"/>
    <w:rsid w:val="00A9671C"/>
    <w:rsid w:val="00A969DA"/>
    <w:rsid w:val="00A97E52"/>
    <w:rsid w:val="00A97EC0"/>
    <w:rsid w:val="00AA0311"/>
    <w:rsid w:val="00AA1553"/>
    <w:rsid w:val="00AA1A2D"/>
    <w:rsid w:val="00AA1F7C"/>
    <w:rsid w:val="00AA2133"/>
    <w:rsid w:val="00AA2B9A"/>
    <w:rsid w:val="00AA305B"/>
    <w:rsid w:val="00AA331C"/>
    <w:rsid w:val="00AA38D3"/>
    <w:rsid w:val="00AA493A"/>
    <w:rsid w:val="00AA4A67"/>
    <w:rsid w:val="00AA5476"/>
    <w:rsid w:val="00AA5712"/>
    <w:rsid w:val="00AA582A"/>
    <w:rsid w:val="00AA5C91"/>
    <w:rsid w:val="00AA62AB"/>
    <w:rsid w:val="00AA6DAF"/>
    <w:rsid w:val="00AB04B4"/>
    <w:rsid w:val="00AB08DE"/>
    <w:rsid w:val="00AB16E1"/>
    <w:rsid w:val="00AB30C4"/>
    <w:rsid w:val="00AB3A64"/>
    <w:rsid w:val="00AB4240"/>
    <w:rsid w:val="00AB4895"/>
    <w:rsid w:val="00AB4ACC"/>
    <w:rsid w:val="00AB543E"/>
    <w:rsid w:val="00AB616F"/>
    <w:rsid w:val="00AB6EAC"/>
    <w:rsid w:val="00AC05C0"/>
    <w:rsid w:val="00AC0ADC"/>
    <w:rsid w:val="00AC1BEF"/>
    <w:rsid w:val="00AC1DBB"/>
    <w:rsid w:val="00AC1ED0"/>
    <w:rsid w:val="00AC34A4"/>
    <w:rsid w:val="00AC406E"/>
    <w:rsid w:val="00AC4200"/>
    <w:rsid w:val="00AC45FA"/>
    <w:rsid w:val="00AC47AA"/>
    <w:rsid w:val="00AC5D77"/>
    <w:rsid w:val="00AC6144"/>
    <w:rsid w:val="00AC6415"/>
    <w:rsid w:val="00AC6757"/>
    <w:rsid w:val="00AC6C58"/>
    <w:rsid w:val="00AD0109"/>
    <w:rsid w:val="00AD08E6"/>
    <w:rsid w:val="00AD08E7"/>
    <w:rsid w:val="00AD0A07"/>
    <w:rsid w:val="00AD0FC8"/>
    <w:rsid w:val="00AD2160"/>
    <w:rsid w:val="00AD2161"/>
    <w:rsid w:val="00AD2179"/>
    <w:rsid w:val="00AD2429"/>
    <w:rsid w:val="00AD259D"/>
    <w:rsid w:val="00AD27B1"/>
    <w:rsid w:val="00AD38BE"/>
    <w:rsid w:val="00AD3F7A"/>
    <w:rsid w:val="00AD455A"/>
    <w:rsid w:val="00AD463E"/>
    <w:rsid w:val="00AD46CE"/>
    <w:rsid w:val="00AD48B2"/>
    <w:rsid w:val="00AD4BDB"/>
    <w:rsid w:val="00AD588C"/>
    <w:rsid w:val="00AD724B"/>
    <w:rsid w:val="00AD7E7C"/>
    <w:rsid w:val="00AE011E"/>
    <w:rsid w:val="00AE0C2C"/>
    <w:rsid w:val="00AE0FC2"/>
    <w:rsid w:val="00AE13C2"/>
    <w:rsid w:val="00AE1725"/>
    <w:rsid w:val="00AE18D6"/>
    <w:rsid w:val="00AE2386"/>
    <w:rsid w:val="00AE25A2"/>
    <w:rsid w:val="00AE2863"/>
    <w:rsid w:val="00AE29EF"/>
    <w:rsid w:val="00AE2B05"/>
    <w:rsid w:val="00AE2CE7"/>
    <w:rsid w:val="00AE2E0F"/>
    <w:rsid w:val="00AE3A0A"/>
    <w:rsid w:val="00AE4085"/>
    <w:rsid w:val="00AE4B08"/>
    <w:rsid w:val="00AE5DB5"/>
    <w:rsid w:val="00AE60D0"/>
    <w:rsid w:val="00AE6482"/>
    <w:rsid w:val="00AE64DE"/>
    <w:rsid w:val="00AE68DA"/>
    <w:rsid w:val="00AE6926"/>
    <w:rsid w:val="00AE7C1A"/>
    <w:rsid w:val="00AE7E06"/>
    <w:rsid w:val="00AF0077"/>
    <w:rsid w:val="00AF0539"/>
    <w:rsid w:val="00AF0CFD"/>
    <w:rsid w:val="00AF10FF"/>
    <w:rsid w:val="00AF12BD"/>
    <w:rsid w:val="00AF2A20"/>
    <w:rsid w:val="00AF2DA9"/>
    <w:rsid w:val="00AF30B7"/>
    <w:rsid w:val="00AF32E3"/>
    <w:rsid w:val="00AF3F13"/>
    <w:rsid w:val="00AF4069"/>
    <w:rsid w:val="00AF41B2"/>
    <w:rsid w:val="00AF47A6"/>
    <w:rsid w:val="00AF5A55"/>
    <w:rsid w:val="00AF61F2"/>
    <w:rsid w:val="00AF62CF"/>
    <w:rsid w:val="00AF6AE8"/>
    <w:rsid w:val="00AF748B"/>
    <w:rsid w:val="00AF7B5D"/>
    <w:rsid w:val="00B00C3D"/>
    <w:rsid w:val="00B00F85"/>
    <w:rsid w:val="00B01081"/>
    <w:rsid w:val="00B017BD"/>
    <w:rsid w:val="00B01862"/>
    <w:rsid w:val="00B030FB"/>
    <w:rsid w:val="00B0314C"/>
    <w:rsid w:val="00B03FB0"/>
    <w:rsid w:val="00B04E91"/>
    <w:rsid w:val="00B05380"/>
    <w:rsid w:val="00B05482"/>
    <w:rsid w:val="00B05962"/>
    <w:rsid w:val="00B064B5"/>
    <w:rsid w:val="00B064EB"/>
    <w:rsid w:val="00B06512"/>
    <w:rsid w:val="00B06C4F"/>
    <w:rsid w:val="00B06DE2"/>
    <w:rsid w:val="00B07B4B"/>
    <w:rsid w:val="00B10EFC"/>
    <w:rsid w:val="00B1255E"/>
    <w:rsid w:val="00B13056"/>
    <w:rsid w:val="00B13A10"/>
    <w:rsid w:val="00B13FE5"/>
    <w:rsid w:val="00B14D5B"/>
    <w:rsid w:val="00B15449"/>
    <w:rsid w:val="00B15710"/>
    <w:rsid w:val="00B15D65"/>
    <w:rsid w:val="00B15EBF"/>
    <w:rsid w:val="00B1698D"/>
    <w:rsid w:val="00B16C2F"/>
    <w:rsid w:val="00B173F0"/>
    <w:rsid w:val="00B17465"/>
    <w:rsid w:val="00B1767F"/>
    <w:rsid w:val="00B2020F"/>
    <w:rsid w:val="00B21FC6"/>
    <w:rsid w:val="00B2287F"/>
    <w:rsid w:val="00B2337D"/>
    <w:rsid w:val="00B23520"/>
    <w:rsid w:val="00B23582"/>
    <w:rsid w:val="00B2370A"/>
    <w:rsid w:val="00B23FAD"/>
    <w:rsid w:val="00B242A8"/>
    <w:rsid w:val="00B25528"/>
    <w:rsid w:val="00B2566B"/>
    <w:rsid w:val="00B26472"/>
    <w:rsid w:val="00B268CE"/>
    <w:rsid w:val="00B26981"/>
    <w:rsid w:val="00B2723D"/>
    <w:rsid w:val="00B27303"/>
    <w:rsid w:val="00B27329"/>
    <w:rsid w:val="00B313EA"/>
    <w:rsid w:val="00B32111"/>
    <w:rsid w:val="00B328AB"/>
    <w:rsid w:val="00B32BFD"/>
    <w:rsid w:val="00B33952"/>
    <w:rsid w:val="00B34041"/>
    <w:rsid w:val="00B34A29"/>
    <w:rsid w:val="00B3668F"/>
    <w:rsid w:val="00B3721A"/>
    <w:rsid w:val="00B37708"/>
    <w:rsid w:val="00B40129"/>
    <w:rsid w:val="00B4020F"/>
    <w:rsid w:val="00B409D9"/>
    <w:rsid w:val="00B40A37"/>
    <w:rsid w:val="00B40DFD"/>
    <w:rsid w:val="00B4113A"/>
    <w:rsid w:val="00B4344B"/>
    <w:rsid w:val="00B436A4"/>
    <w:rsid w:val="00B44688"/>
    <w:rsid w:val="00B45389"/>
    <w:rsid w:val="00B4608E"/>
    <w:rsid w:val="00B460B3"/>
    <w:rsid w:val="00B46666"/>
    <w:rsid w:val="00B46DDF"/>
    <w:rsid w:val="00B47212"/>
    <w:rsid w:val="00B473EF"/>
    <w:rsid w:val="00B474B1"/>
    <w:rsid w:val="00B47DCF"/>
    <w:rsid w:val="00B47FD1"/>
    <w:rsid w:val="00B50026"/>
    <w:rsid w:val="00B50FD4"/>
    <w:rsid w:val="00B516BB"/>
    <w:rsid w:val="00B53734"/>
    <w:rsid w:val="00B54E15"/>
    <w:rsid w:val="00B55A92"/>
    <w:rsid w:val="00B55BA8"/>
    <w:rsid w:val="00B55F64"/>
    <w:rsid w:val="00B5616B"/>
    <w:rsid w:val="00B5650B"/>
    <w:rsid w:val="00B56F6C"/>
    <w:rsid w:val="00B570CF"/>
    <w:rsid w:val="00B5737F"/>
    <w:rsid w:val="00B575D4"/>
    <w:rsid w:val="00B5775E"/>
    <w:rsid w:val="00B609CE"/>
    <w:rsid w:val="00B61287"/>
    <w:rsid w:val="00B616C0"/>
    <w:rsid w:val="00B6193E"/>
    <w:rsid w:val="00B61B24"/>
    <w:rsid w:val="00B62712"/>
    <w:rsid w:val="00B62862"/>
    <w:rsid w:val="00B62C62"/>
    <w:rsid w:val="00B6481D"/>
    <w:rsid w:val="00B64E0B"/>
    <w:rsid w:val="00B65085"/>
    <w:rsid w:val="00B65153"/>
    <w:rsid w:val="00B65C57"/>
    <w:rsid w:val="00B669E9"/>
    <w:rsid w:val="00B67EB1"/>
    <w:rsid w:val="00B7149C"/>
    <w:rsid w:val="00B719AF"/>
    <w:rsid w:val="00B72439"/>
    <w:rsid w:val="00B7296B"/>
    <w:rsid w:val="00B72972"/>
    <w:rsid w:val="00B72980"/>
    <w:rsid w:val="00B72D63"/>
    <w:rsid w:val="00B7524E"/>
    <w:rsid w:val="00B7538C"/>
    <w:rsid w:val="00B75725"/>
    <w:rsid w:val="00B75A49"/>
    <w:rsid w:val="00B76439"/>
    <w:rsid w:val="00B7664D"/>
    <w:rsid w:val="00B776E9"/>
    <w:rsid w:val="00B777CE"/>
    <w:rsid w:val="00B77EF5"/>
    <w:rsid w:val="00B8034F"/>
    <w:rsid w:val="00B81502"/>
    <w:rsid w:val="00B81F90"/>
    <w:rsid w:val="00B82BDC"/>
    <w:rsid w:val="00B82BED"/>
    <w:rsid w:val="00B840F4"/>
    <w:rsid w:val="00B84768"/>
    <w:rsid w:val="00B84DB2"/>
    <w:rsid w:val="00B852D0"/>
    <w:rsid w:val="00B853AA"/>
    <w:rsid w:val="00B853B3"/>
    <w:rsid w:val="00B8609E"/>
    <w:rsid w:val="00B860F1"/>
    <w:rsid w:val="00B86C38"/>
    <w:rsid w:val="00B87BBD"/>
    <w:rsid w:val="00B90FCC"/>
    <w:rsid w:val="00B91750"/>
    <w:rsid w:val="00B91DC2"/>
    <w:rsid w:val="00B91E2B"/>
    <w:rsid w:val="00B9264B"/>
    <w:rsid w:val="00B9326D"/>
    <w:rsid w:val="00B937CD"/>
    <w:rsid w:val="00B94F85"/>
    <w:rsid w:val="00B9530A"/>
    <w:rsid w:val="00B954E0"/>
    <w:rsid w:val="00B956DF"/>
    <w:rsid w:val="00B95730"/>
    <w:rsid w:val="00B9604B"/>
    <w:rsid w:val="00B9707B"/>
    <w:rsid w:val="00B9719C"/>
    <w:rsid w:val="00B974CE"/>
    <w:rsid w:val="00BA06F4"/>
    <w:rsid w:val="00BA11E9"/>
    <w:rsid w:val="00BA1B92"/>
    <w:rsid w:val="00BA247C"/>
    <w:rsid w:val="00BA26F4"/>
    <w:rsid w:val="00BA2AA9"/>
    <w:rsid w:val="00BA2DDC"/>
    <w:rsid w:val="00BA31D1"/>
    <w:rsid w:val="00BA41CF"/>
    <w:rsid w:val="00BA46FD"/>
    <w:rsid w:val="00BA657D"/>
    <w:rsid w:val="00BA6D4C"/>
    <w:rsid w:val="00BA7311"/>
    <w:rsid w:val="00BA77BD"/>
    <w:rsid w:val="00BA7B2E"/>
    <w:rsid w:val="00BB0A06"/>
    <w:rsid w:val="00BB148A"/>
    <w:rsid w:val="00BB15B1"/>
    <w:rsid w:val="00BB1E87"/>
    <w:rsid w:val="00BB4424"/>
    <w:rsid w:val="00BB47CC"/>
    <w:rsid w:val="00BB47E1"/>
    <w:rsid w:val="00BB4F12"/>
    <w:rsid w:val="00BB607F"/>
    <w:rsid w:val="00BB6081"/>
    <w:rsid w:val="00BB66D9"/>
    <w:rsid w:val="00BB66F5"/>
    <w:rsid w:val="00BB693E"/>
    <w:rsid w:val="00BB7917"/>
    <w:rsid w:val="00BB7F32"/>
    <w:rsid w:val="00BC1CBC"/>
    <w:rsid w:val="00BC1CBF"/>
    <w:rsid w:val="00BC2C29"/>
    <w:rsid w:val="00BC3162"/>
    <w:rsid w:val="00BC3555"/>
    <w:rsid w:val="00BC4F71"/>
    <w:rsid w:val="00BC5263"/>
    <w:rsid w:val="00BC5CDF"/>
    <w:rsid w:val="00BC6C76"/>
    <w:rsid w:val="00BC6D2E"/>
    <w:rsid w:val="00BC704E"/>
    <w:rsid w:val="00BC7793"/>
    <w:rsid w:val="00BD1AFC"/>
    <w:rsid w:val="00BD1CAE"/>
    <w:rsid w:val="00BD2035"/>
    <w:rsid w:val="00BD239C"/>
    <w:rsid w:val="00BD2AC6"/>
    <w:rsid w:val="00BD31F8"/>
    <w:rsid w:val="00BD3234"/>
    <w:rsid w:val="00BD4157"/>
    <w:rsid w:val="00BD4D6E"/>
    <w:rsid w:val="00BD4FBC"/>
    <w:rsid w:val="00BD57BA"/>
    <w:rsid w:val="00BD6267"/>
    <w:rsid w:val="00BD6B6F"/>
    <w:rsid w:val="00BE0402"/>
    <w:rsid w:val="00BE2A36"/>
    <w:rsid w:val="00BE2C43"/>
    <w:rsid w:val="00BE3AC4"/>
    <w:rsid w:val="00BE4750"/>
    <w:rsid w:val="00BE47D1"/>
    <w:rsid w:val="00BE5256"/>
    <w:rsid w:val="00BE59C8"/>
    <w:rsid w:val="00BE59D1"/>
    <w:rsid w:val="00BE6DEC"/>
    <w:rsid w:val="00BE7624"/>
    <w:rsid w:val="00BF0433"/>
    <w:rsid w:val="00BF0B96"/>
    <w:rsid w:val="00BF1205"/>
    <w:rsid w:val="00BF1C36"/>
    <w:rsid w:val="00BF281A"/>
    <w:rsid w:val="00BF2AFD"/>
    <w:rsid w:val="00BF31BC"/>
    <w:rsid w:val="00BF399A"/>
    <w:rsid w:val="00BF4116"/>
    <w:rsid w:val="00BF47CF"/>
    <w:rsid w:val="00BF4E7A"/>
    <w:rsid w:val="00BF5918"/>
    <w:rsid w:val="00BF5EE4"/>
    <w:rsid w:val="00BF5F5F"/>
    <w:rsid w:val="00BF64B3"/>
    <w:rsid w:val="00BF6FFA"/>
    <w:rsid w:val="00BF7223"/>
    <w:rsid w:val="00BF7235"/>
    <w:rsid w:val="00BF79D3"/>
    <w:rsid w:val="00BF7BC3"/>
    <w:rsid w:val="00C004E7"/>
    <w:rsid w:val="00C00721"/>
    <w:rsid w:val="00C01B32"/>
    <w:rsid w:val="00C025D3"/>
    <w:rsid w:val="00C034B1"/>
    <w:rsid w:val="00C03A52"/>
    <w:rsid w:val="00C045CC"/>
    <w:rsid w:val="00C048A7"/>
    <w:rsid w:val="00C04F27"/>
    <w:rsid w:val="00C05BDF"/>
    <w:rsid w:val="00C05EBC"/>
    <w:rsid w:val="00C05F7F"/>
    <w:rsid w:val="00C07929"/>
    <w:rsid w:val="00C0798A"/>
    <w:rsid w:val="00C10001"/>
    <w:rsid w:val="00C100D1"/>
    <w:rsid w:val="00C10306"/>
    <w:rsid w:val="00C10334"/>
    <w:rsid w:val="00C1228A"/>
    <w:rsid w:val="00C1278E"/>
    <w:rsid w:val="00C12B51"/>
    <w:rsid w:val="00C137AD"/>
    <w:rsid w:val="00C13E89"/>
    <w:rsid w:val="00C144BC"/>
    <w:rsid w:val="00C15D8E"/>
    <w:rsid w:val="00C16B4F"/>
    <w:rsid w:val="00C1798B"/>
    <w:rsid w:val="00C17A03"/>
    <w:rsid w:val="00C207D5"/>
    <w:rsid w:val="00C20A37"/>
    <w:rsid w:val="00C21470"/>
    <w:rsid w:val="00C21E79"/>
    <w:rsid w:val="00C22817"/>
    <w:rsid w:val="00C2284F"/>
    <w:rsid w:val="00C22906"/>
    <w:rsid w:val="00C22C4A"/>
    <w:rsid w:val="00C22E34"/>
    <w:rsid w:val="00C23D9A"/>
    <w:rsid w:val="00C24650"/>
    <w:rsid w:val="00C25465"/>
    <w:rsid w:val="00C2702F"/>
    <w:rsid w:val="00C279E9"/>
    <w:rsid w:val="00C3008A"/>
    <w:rsid w:val="00C30201"/>
    <w:rsid w:val="00C302B9"/>
    <w:rsid w:val="00C31806"/>
    <w:rsid w:val="00C3210C"/>
    <w:rsid w:val="00C323FF"/>
    <w:rsid w:val="00C32548"/>
    <w:rsid w:val="00C326DA"/>
    <w:rsid w:val="00C32A43"/>
    <w:rsid w:val="00C32A89"/>
    <w:rsid w:val="00C32B5D"/>
    <w:rsid w:val="00C33079"/>
    <w:rsid w:val="00C335CD"/>
    <w:rsid w:val="00C340CB"/>
    <w:rsid w:val="00C34A14"/>
    <w:rsid w:val="00C34D02"/>
    <w:rsid w:val="00C35502"/>
    <w:rsid w:val="00C3579B"/>
    <w:rsid w:val="00C3599C"/>
    <w:rsid w:val="00C35E27"/>
    <w:rsid w:val="00C362CE"/>
    <w:rsid w:val="00C36D12"/>
    <w:rsid w:val="00C36D88"/>
    <w:rsid w:val="00C37324"/>
    <w:rsid w:val="00C37469"/>
    <w:rsid w:val="00C37597"/>
    <w:rsid w:val="00C37620"/>
    <w:rsid w:val="00C40199"/>
    <w:rsid w:val="00C40DEC"/>
    <w:rsid w:val="00C41801"/>
    <w:rsid w:val="00C42127"/>
    <w:rsid w:val="00C4282E"/>
    <w:rsid w:val="00C43671"/>
    <w:rsid w:val="00C4502A"/>
    <w:rsid w:val="00C4503E"/>
    <w:rsid w:val="00C45B3E"/>
    <w:rsid w:val="00C45D19"/>
    <w:rsid w:val="00C45E17"/>
    <w:rsid w:val="00C45F77"/>
    <w:rsid w:val="00C4626E"/>
    <w:rsid w:val="00C47139"/>
    <w:rsid w:val="00C50073"/>
    <w:rsid w:val="00C50372"/>
    <w:rsid w:val="00C50692"/>
    <w:rsid w:val="00C51206"/>
    <w:rsid w:val="00C514E7"/>
    <w:rsid w:val="00C51536"/>
    <w:rsid w:val="00C51D0A"/>
    <w:rsid w:val="00C5375B"/>
    <w:rsid w:val="00C54042"/>
    <w:rsid w:val="00C54B7C"/>
    <w:rsid w:val="00C54D30"/>
    <w:rsid w:val="00C55114"/>
    <w:rsid w:val="00C55A12"/>
    <w:rsid w:val="00C55D19"/>
    <w:rsid w:val="00C55DC4"/>
    <w:rsid w:val="00C569E2"/>
    <w:rsid w:val="00C576D3"/>
    <w:rsid w:val="00C60119"/>
    <w:rsid w:val="00C60825"/>
    <w:rsid w:val="00C6196A"/>
    <w:rsid w:val="00C6393C"/>
    <w:rsid w:val="00C65261"/>
    <w:rsid w:val="00C6553E"/>
    <w:rsid w:val="00C6697A"/>
    <w:rsid w:val="00C7014F"/>
    <w:rsid w:val="00C70281"/>
    <w:rsid w:val="00C709B3"/>
    <w:rsid w:val="00C711AF"/>
    <w:rsid w:val="00C746A4"/>
    <w:rsid w:val="00C7470C"/>
    <w:rsid w:val="00C748A6"/>
    <w:rsid w:val="00C74B96"/>
    <w:rsid w:val="00C74C5D"/>
    <w:rsid w:val="00C758B4"/>
    <w:rsid w:val="00C76A9B"/>
    <w:rsid w:val="00C76B0E"/>
    <w:rsid w:val="00C76FE2"/>
    <w:rsid w:val="00C77A34"/>
    <w:rsid w:val="00C811BE"/>
    <w:rsid w:val="00C819D7"/>
    <w:rsid w:val="00C822C9"/>
    <w:rsid w:val="00C82B6F"/>
    <w:rsid w:val="00C837BA"/>
    <w:rsid w:val="00C83A13"/>
    <w:rsid w:val="00C844B0"/>
    <w:rsid w:val="00C84637"/>
    <w:rsid w:val="00C8498D"/>
    <w:rsid w:val="00C86627"/>
    <w:rsid w:val="00C86A79"/>
    <w:rsid w:val="00C86F10"/>
    <w:rsid w:val="00C90136"/>
    <w:rsid w:val="00C90389"/>
    <w:rsid w:val="00C9068C"/>
    <w:rsid w:val="00C90CAD"/>
    <w:rsid w:val="00C9104D"/>
    <w:rsid w:val="00C915B9"/>
    <w:rsid w:val="00C917A4"/>
    <w:rsid w:val="00C9211A"/>
    <w:rsid w:val="00C9243A"/>
    <w:rsid w:val="00C9288E"/>
    <w:rsid w:val="00C92967"/>
    <w:rsid w:val="00C92FC3"/>
    <w:rsid w:val="00C9365A"/>
    <w:rsid w:val="00C936F0"/>
    <w:rsid w:val="00C939A7"/>
    <w:rsid w:val="00C94439"/>
    <w:rsid w:val="00C94538"/>
    <w:rsid w:val="00C9464F"/>
    <w:rsid w:val="00C94CEB"/>
    <w:rsid w:val="00C958F2"/>
    <w:rsid w:val="00C9664D"/>
    <w:rsid w:val="00C96B1F"/>
    <w:rsid w:val="00C96E00"/>
    <w:rsid w:val="00C97505"/>
    <w:rsid w:val="00C9A5B9"/>
    <w:rsid w:val="00CA0D61"/>
    <w:rsid w:val="00CA14EF"/>
    <w:rsid w:val="00CA19BB"/>
    <w:rsid w:val="00CA1F19"/>
    <w:rsid w:val="00CA3641"/>
    <w:rsid w:val="00CA3D0C"/>
    <w:rsid w:val="00CA4CCC"/>
    <w:rsid w:val="00CA546E"/>
    <w:rsid w:val="00CA654B"/>
    <w:rsid w:val="00CA68AC"/>
    <w:rsid w:val="00CA68BD"/>
    <w:rsid w:val="00CA6AA9"/>
    <w:rsid w:val="00CA6ABC"/>
    <w:rsid w:val="00CA6CC8"/>
    <w:rsid w:val="00CA70E3"/>
    <w:rsid w:val="00CA7172"/>
    <w:rsid w:val="00CA7813"/>
    <w:rsid w:val="00CA7BA0"/>
    <w:rsid w:val="00CA7DD0"/>
    <w:rsid w:val="00CA7FDD"/>
    <w:rsid w:val="00CB065B"/>
    <w:rsid w:val="00CB09BF"/>
    <w:rsid w:val="00CB0B0B"/>
    <w:rsid w:val="00CB0BD3"/>
    <w:rsid w:val="00CB21C9"/>
    <w:rsid w:val="00CB226C"/>
    <w:rsid w:val="00CB23C7"/>
    <w:rsid w:val="00CB28D9"/>
    <w:rsid w:val="00CB2F32"/>
    <w:rsid w:val="00CB34FD"/>
    <w:rsid w:val="00CB383B"/>
    <w:rsid w:val="00CB3AD9"/>
    <w:rsid w:val="00CB48E7"/>
    <w:rsid w:val="00CB4911"/>
    <w:rsid w:val="00CB5011"/>
    <w:rsid w:val="00CB5AE0"/>
    <w:rsid w:val="00CB5E1E"/>
    <w:rsid w:val="00CB5EA3"/>
    <w:rsid w:val="00CB6A06"/>
    <w:rsid w:val="00CB6BE4"/>
    <w:rsid w:val="00CB72B8"/>
    <w:rsid w:val="00CB7DD5"/>
    <w:rsid w:val="00CC016F"/>
    <w:rsid w:val="00CC1CD3"/>
    <w:rsid w:val="00CC21A5"/>
    <w:rsid w:val="00CC288C"/>
    <w:rsid w:val="00CC2E5E"/>
    <w:rsid w:val="00CC3BE5"/>
    <w:rsid w:val="00CC40A9"/>
    <w:rsid w:val="00CC43A5"/>
    <w:rsid w:val="00CC4F9A"/>
    <w:rsid w:val="00CC4FDE"/>
    <w:rsid w:val="00CC5EF6"/>
    <w:rsid w:val="00CC5FC6"/>
    <w:rsid w:val="00CC6078"/>
    <w:rsid w:val="00CC6D83"/>
    <w:rsid w:val="00CC7745"/>
    <w:rsid w:val="00CC7BD7"/>
    <w:rsid w:val="00CC7CBF"/>
    <w:rsid w:val="00CD0434"/>
    <w:rsid w:val="00CD06E3"/>
    <w:rsid w:val="00CD0709"/>
    <w:rsid w:val="00CD0BA8"/>
    <w:rsid w:val="00CD0D11"/>
    <w:rsid w:val="00CD10FD"/>
    <w:rsid w:val="00CD115D"/>
    <w:rsid w:val="00CD12B8"/>
    <w:rsid w:val="00CD2514"/>
    <w:rsid w:val="00CD279F"/>
    <w:rsid w:val="00CD2EEC"/>
    <w:rsid w:val="00CD359B"/>
    <w:rsid w:val="00CD4514"/>
    <w:rsid w:val="00CD4C7B"/>
    <w:rsid w:val="00CD4D93"/>
    <w:rsid w:val="00CD4E10"/>
    <w:rsid w:val="00CD4F1E"/>
    <w:rsid w:val="00CD5183"/>
    <w:rsid w:val="00CD5633"/>
    <w:rsid w:val="00CD58FE"/>
    <w:rsid w:val="00CD5D46"/>
    <w:rsid w:val="00CD6CBA"/>
    <w:rsid w:val="00CD6F9E"/>
    <w:rsid w:val="00CD7484"/>
    <w:rsid w:val="00CD74B7"/>
    <w:rsid w:val="00CD7513"/>
    <w:rsid w:val="00CD7884"/>
    <w:rsid w:val="00CE1252"/>
    <w:rsid w:val="00CE1981"/>
    <w:rsid w:val="00CE223F"/>
    <w:rsid w:val="00CE22A2"/>
    <w:rsid w:val="00CE2808"/>
    <w:rsid w:val="00CE284E"/>
    <w:rsid w:val="00CE2E0F"/>
    <w:rsid w:val="00CE2EE4"/>
    <w:rsid w:val="00CE4231"/>
    <w:rsid w:val="00CE4400"/>
    <w:rsid w:val="00CE4CED"/>
    <w:rsid w:val="00CE5087"/>
    <w:rsid w:val="00CE56DB"/>
    <w:rsid w:val="00CE5BA3"/>
    <w:rsid w:val="00CE6B2A"/>
    <w:rsid w:val="00CE7C4C"/>
    <w:rsid w:val="00CF2433"/>
    <w:rsid w:val="00CF25CF"/>
    <w:rsid w:val="00CF2DD3"/>
    <w:rsid w:val="00CF32BC"/>
    <w:rsid w:val="00CF3354"/>
    <w:rsid w:val="00CF35A9"/>
    <w:rsid w:val="00CF3C48"/>
    <w:rsid w:val="00CF4471"/>
    <w:rsid w:val="00CF4C49"/>
    <w:rsid w:val="00CF5938"/>
    <w:rsid w:val="00CF6101"/>
    <w:rsid w:val="00CF6386"/>
    <w:rsid w:val="00CF66BB"/>
    <w:rsid w:val="00CF6798"/>
    <w:rsid w:val="00CF686C"/>
    <w:rsid w:val="00CF7408"/>
    <w:rsid w:val="00D017E6"/>
    <w:rsid w:val="00D019BF"/>
    <w:rsid w:val="00D01CD5"/>
    <w:rsid w:val="00D02E4D"/>
    <w:rsid w:val="00D03625"/>
    <w:rsid w:val="00D0371F"/>
    <w:rsid w:val="00D03B73"/>
    <w:rsid w:val="00D04228"/>
    <w:rsid w:val="00D044FB"/>
    <w:rsid w:val="00D0463B"/>
    <w:rsid w:val="00D04EC6"/>
    <w:rsid w:val="00D0532A"/>
    <w:rsid w:val="00D062FC"/>
    <w:rsid w:val="00D066C4"/>
    <w:rsid w:val="00D06A89"/>
    <w:rsid w:val="00D0783F"/>
    <w:rsid w:val="00D07853"/>
    <w:rsid w:val="00D07F8E"/>
    <w:rsid w:val="00D1037C"/>
    <w:rsid w:val="00D10B21"/>
    <w:rsid w:val="00D10C2B"/>
    <w:rsid w:val="00D11702"/>
    <w:rsid w:val="00D121E4"/>
    <w:rsid w:val="00D128E9"/>
    <w:rsid w:val="00D12A95"/>
    <w:rsid w:val="00D13092"/>
    <w:rsid w:val="00D135AD"/>
    <w:rsid w:val="00D13649"/>
    <w:rsid w:val="00D13E2D"/>
    <w:rsid w:val="00D13E41"/>
    <w:rsid w:val="00D14307"/>
    <w:rsid w:val="00D157B7"/>
    <w:rsid w:val="00D15826"/>
    <w:rsid w:val="00D15DAD"/>
    <w:rsid w:val="00D16769"/>
    <w:rsid w:val="00D17825"/>
    <w:rsid w:val="00D17C56"/>
    <w:rsid w:val="00D20D70"/>
    <w:rsid w:val="00D20F06"/>
    <w:rsid w:val="00D210C2"/>
    <w:rsid w:val="00D2379A"/>
    <w:rsid w:val="00D23ED9"/>
    <w:rsid w:val="00D240EC"/>
    <w:rsid w:val="00D24ADB"/>
    <w:rsid w:val="00D251FF"/>
    <w:rsid w:val="00D25484"/>
    <w:rsid w:val="00D2593F"/>
    <w:rsid w:val="00D26B02"/>
    <w:rsid w:val="00D27500"/>
    <w:rsid w:val="00D30A8A"/>
    <w:rsid w:val="00D30FCA"/>
    <w:rsid w:val="00D3125A"/>
    <w:rsid w:val="00D31528"/>
    <w:rsid w:val="00D32778"/>
    <w:rsid w:val="00D33BE3"/>
    <w:rsid w:val="00D34616"/>
    <w:rsid w:val="00D3518E"/>
    <w:rsid w:val="00D358B1"/>
    <w:rsid w:val="00D36AC3"/>
    <w:rsid w:val="00D37654"/>
    <w:rsid w:val="00D3792D"/>
    <w:rsid w:val="00D37E89"/>
    <w:rsid w:val="00D41047"/>
    <w:rsid w:val="00D43091"/>
    <w:rsid w:val="00D433CD"/>
    <w:rsid w:val="00D44098"/>
    <w:rsid w:val="00D4436C"/>
    <w:rsid w:val="00D4449E"/>
    <w:rsid w:val="00D44764"/>
    <w:rsid w:val="00D44B29"/>
    <w:rsid w:val="00D44BC1"/>
    <w:rsid w:val="00D4505B"/>
    <w:rsid w:val="00D45149"/>
    <w:rsid w:val="00D45158"/>
    <w:rsid w:val="00D4555B"/>
    <w:rsid w:val="00D46F97"/>
    <w:rsid w:val="00D47FCD"/>
    <w:rsid w:val="00D50E30"/>
    <w:rsid w:val="00D5129A"/>
    <w:rsid w:val="00D516D4"/>
    <w:rsid w:val="00D517C4"/>
    <w:rsid w:val="00D54380"/>
    <w:rsid w:val="00D54820"/>
    <w:rsid w:val="00D550EE"/>
    <w:rsid w:val="00D550FB"/>
    <w:rsid w:val="00D55248"/>
    <w:rsid w:val="00D5566C"/>
    <w:rsid w:val="00D55E47"/>
    <w:rsid w:val="00D55FE5"/>
    <w:rsid w:val="00D560B4"/>
    <w:rsid w:val="00D563B6"/>
    <w:rsid w:val="00D5749C"/>
    <w:rsid w:val="00D57B49"/>
    <w:rsid w:val="00D57F0B"/>
    <w:rsid w:val="00D57FF9"/>
    <w:rsid w:val="00D603E4"/>
    <w:rsid w:val="00D6091E"/>
    <w:rsid w:val="00D611BF"/>
    <w:rsid w:val="00D61F37"/>
    <w:rsid w:val="00D625C1"/>
    <w:rsid w:val="00D62E19"/>
    <w:rsid w:val="00D63170"/>
    <w:rsid w:val="00D65EBF"/>
    <w:rsid w:val="00D66072"/>
    <w:rsid w:val="00D66149"/>
    <w:rsid w:val="00D674E6"/>
    <w:rsid w:val="00D67CD1"/>
    <w:rsid w:val="00D705FF"/>
    <w:rsid w:val="00D70876"/>
    <w:rsid w:val="00D71269"/>
    <w:rsid w:val="00D722FD"/>
    <w:rsid w:val="00D72F30"/>
    <w:rsid w:val="00D738D6"/>
    <w:rsid w:val="00D73AA9"/>
    <w:rsid w:val="00D73EEF"/>
    <w:rsid w:val="00D74549"/>
    <w:rsid w:val="00D74EF6"/>
    <w:rsid w:val="00D756F9"/>
    <w:rsid w:val="00D76BC0"/>
    <w:rsid w:val="00D80047"/>
    <w:rsid w:val="00D80795"/>
    <w:rsid w:val="00D813F4"/>
    <w:rsid w:val="00D83B43"/>
    <w:rsid w:val="00D83F43"/>
    <w:rsid w:val="00D84E9B"/>
    <w:rsid w:val="00D854BE"/>
    <w:rsid w:val="00D85E15"/>
    <w:rsid w:val="00D86161"/>
    <w:rsid w:val="00D86418"/>
    <w:rsid w:val="00D8707F"/>
    <w:rsid w:val="00D87DA7"/>
    <w:rsid w:val="00D87E00"/>
    <w:rsid w:val="00D9003D"/>
    <w:rsid w:val="00D90351"/>
    <w:rsid w:val="00D9134D"/>
    <w:rsid w:val="00D919C5"/>
    <w:rsid w:val="00D91FC0"/>
    <w:rsid w:val="00D9270B"/>
    <w:rsid w:val="00D9343E"/>
    <w:rsid w:val="00D93A44"/>
    <w:rsid w:val="00D93CE3"/>
    <w:rsid w:val="00D942E5"/>
    <w:rsid w:val="00D943E8"/>
    <w:rsid w:val="00D94E47"/>
    <w:rsid w:val="00D9607D"/>
    <w:rsid w:val="00D96D11"/>
    <w:rsid w:val="00D975C0"/>
    <w:rsid w:val="00D97B51"/>
    <w:rsid w:val="00D97F67"/>
    <w:rsid w:val="00DA0844"/>
    <w:rsid w:val="00DA0EAB"/>
    <w:rsid w:val="00DA1112"/>
    <w:rsid w:val="00DA2CCD"/>
    <w:rsid w:val="00DA3836"/>
    <w:rsid w:val="00DA431F"/>
    <w:rsid w:val="00DA61A6"/>
    <w:rsid w:val="00DA6334"/>
    <w:rsid w:val="00DA670E"/>
    <w:rsid w:val="00DA7A03"/>
    <w:rsid w:val="00DA7F64"/>
    <w:rsid w:val="00DB0061"/>
    <w:rsid w:val="00DB0DB8"/>
    <w:rsid w:val="00DB1818"/>
    <w:rsid w:val="00DB20F8"/>
    <w:rsid w:val="00DB253A"/>
    <w:rsid w:val="00DB272F"/>
    <w:rsid w:val="00DB2748"/>
    <w:rsid w:val="00DB3C68"/>
    <w:rsid w:val="00DB42F6"/>
    <w:rsid w:val="00DB5225"/>
    <w:rsid w:val="00DB6319"/>
    <w:rsid w:val="00DC0336"/>
    <w:rsid w:val="00DC0780"/>
    <w:rsid w:val="00DC2F88"/>
    <w:rsid w:val="00DC309B"/>
    <w:rsid w:val="00DC3BDD"/>
    <w:rsid w:val="00DC3C01"/>
    <w:rsid w:val="00DC475F"/>
    <w:rsid w:val="00DC4DA2"/>
    <w:rsid w:val="00DC5261"/>
    <w:rsid w:val="00DC555D"/>
    <w:rsid w:val="00DC5D44"/>
    <w:rsid w:val="00DC6122"/>
    <w:rsid w:val="00DC6577"/>
    <w:rsid w:val="00DC6964"/>
    <w:rsid w:val="00DC783C"/>
    <w:rsid w:val="00DC7D76"/>
    <w:rsid w:val="00DD01B8"/>
    <w:rsid w:val="00DD0DC9"/>
    <w:rsid w:val="00DD14F7"/>
    <w:rsid w:val="00DD1E20"/>
    <w:rsid w:val="00DD28DA"/>
    <w:rsid w:val="00DD2C90"/>
    <w:rsid w:val="00DD46BF"/>
    <w:rsid w:val="00DD4991"/>
    <w:rsid w:val="00DD499F"/>
    <w:rsid w:val="00DD4A5E"/>
    <w:rsid w:val="00DD4FF1"/>
    <w:rsid w:val="00DD5E68"/>
    <w:rsid w:val="00DD63E6"/>
    <w:rsid w:val="00DD7217"/>
    <w:rsid w:val="00DE05E1"/>
    <w:rsid w:val="00DE0F4A"/>
    <w:rsid w:val="00DE1133"/>
    <w:rsid w:val="00DE1197"/>
    <w:rsid w:val="00DE1346"/>
    <w:rsid w:val="00DE1D63"/>
    <w:rsid w:val="00DE25D2"/>
    <w:rsid w:val="00DE2923"/>
    <w:rsid w:val="00DE2FF2"/>
    <w:rsid w:val="00DE632C"/>
    <w:rsid w:val="00DE6401"/>
    <w:rsid w:val="00DE6C5C"/>
    <w:rsid w:val="00DE73F6"/>
    <w:rsid w:val="00DE7A7F"/>
    <w:rsid w:val="00DF1D20"/>
    <w:rsid w:val="00DF2949"/>
    <w:rsid w:val="00DF3DBC"/>
    <w:rsid w:val="00DF3F24"/>
    <w:rsid w:val="00DF3F92"/>
    <w:rsid w:val="00DF3FB2"/>
    <w:rsid w:val="00DF447D"/>
    <w:rsid w:val="00DF44BC"/>
    <w:rsid w:val="00DF4AEB"/>
    <w:rsid w:val="00DF4D66"/>
    <w:rsid w:val="00DF5A12"/>
    <w:rsid w:val="00DF5F78"/>
    <w:rsid w:val="00DF6002"/>
    <w:rsid w:val="00DF61CD"/>
    <w:rsid w:val="00DF7C20"/>
    <w:rsid w:val="00E00F6D"/>
    <w:rsid w:val="00E011D3"/>
    <w:rsid w:val="00E01207"/>
    <w:rsid w:val="00E01522"/>
    <w:rsid w:val="00E01B9A"/>
    <w:rsid w:val="00E01ED7"/>
    <w:rsid w:val="00E02137"/>
    <w:rsid w:val="00E038FB"/>
    <w:rsid w:val="00E042CD"/>
    <w:rsid w:val="00E046B2"/>
    <w:rsid w:val="00E04773"/>
    <w:rsid w:val="00E0561A"/>
    <w:rsid w:val="00E06452"/>
    <w:rsid w:val="00E06A09"/>
    <w:rsid w:val="00E07749"/>
    <w:rsid w:val="00E121EF"/>
    <w:rsid w:val="00E12A6D"/>
    <w:rsid w:val="00E12C0E"/>
    <w:rsid w:val="00E12F02"/>
    <w:rsid w:val="00E13033"/>
    <w:rsid w:val="00E133D3"/>
    <w:rsid w:val="00E134DB"/>
    <w:rsid w:val="00E149C8"/>
    <w:rsid w:val="00E14B88"/>
    <w:rsid w:val="00E14ECD"/>
    <w:rsid w:val="00E15A0B"/>
    <w:rsid w:val="00E16266"/>
    <w:rsid w:val="00E16B34"/>
    <w:rsid w:val="00E17C27"/>
    <w:rsid w:val="00E2057D"/>
    <w:rsid w:val="00E21280"/>
    <w:rsid w:val="00E213DB"/>
    <w:rsid w:val="00E21BB3"/>
    <w:rsid w:val="00E22DD1"/>
    <w:rsid w:val="00E22F1F"/>
    <w:rsid w:val="00E2312F"/>
    <w:rsid w:val="00E23DA9"/>
    <w:rsid w:val="00E23F59"/>
    <w:rsid w:val="00E24285"/>
    <w:rsid w:val="00E24702"/>
    <w:rsid w:val="00E2523A"/>
    <w:rsid w:val="00E259FB"/>
    <w:rsid w:val="00E26066"/>
    <w:rsid w:val="00E2696B"/>
    <w:rsid w:val="00E26A06"/>
    <w:rsid w:val="00E26D0C"/>
    <w:rsid w:val="00E26DF3"/>
    <w:rsid w:val="00E26EF5"/>
    <w:rsid w:val="00E273B8"/>
    <w:rsid w:val="00E3071D"/>
    <w:rsid w:val="00E31683"/>
    <w:rsid w:val="00E317F0"/>
    <w:rsid w:val="00E32F06"/>
    <w:rsid w:val="00E3491E"/>
    <w:rsid w:val="00E34A7B"/>
    <w:rsid w:val="00E35A7C"/>
    <w:rsid w:val="00E35EE9"/>
    <w:rsid w:val="00E3615C"/>
    <w:rsid w:val="00E3627B"/>
    <w:rsid w:val="00E362D3"/>
    <w:rsid w:val="00E36FBF"/>
    <w:rsid w:val="00E3759E"/>
    <w:rsid w:val="00E37DCC"/>
    <w:rsid w:val="00E41D45"/>
    <w:rsid w:val="00E42130"/>
    <w:rsid w:val="00E42ADB"/>
    <w:rsid w:val="00E4375E"/>
    <w:rsid w:val="00E4397B"/>
    <w:rsid w:val="00E43DF3"/>
    <w:rsid w:val="00E43E0C"/>
    <w:rsid w:val="00E44F79"/>
    <w:rsid w:val="00E45599"/>
    <w:rsid w:val="00E45765"/>
    <w:rsid w:val="00E45876"/>
    <w:rsid w:val="00E46C08"/>
    <w:rsid w:val="00E4702A"/>
    <w:rsid w:val="00E471CF"/>
    <w:rsid w:val="00E50911"/>
    <w:rsid w:val="00E510C9"/>
    <w:rsid w:val="00E510D1"/>
    <w:rsid w:val="00E51A49"/>
    <w:rsid w:val="00E526D9"/>
    <w:rsid w:val="00E52703"/>
    <w:rsid w:val="00E52E1B"/>
    <w:rsid w:val="00E56E9C"/>
    <w:rsid w:val="00E5737E"/>
    <w:rsid w:val="00E57922"/>
    <w:rsid w:val="00E60533"/>
    <w:rsid w:val="00E60B50"/>
    <w:rsid w:val="00E60E09"/>
    <w:rsid w:val="00E61838"/>
    <w:rsid w:val="00E61BAB"/>
    <w:rsid w:val="00E61C5D"/>
    <w:rsid w:val="00E62835"/>
    <w:rsid w:val="00E63D54"/>
    <w:rsid w:val="00E63D82"/>
    <w:rsid w:val="00E6408B"/>
    <w:rsid w:val="00E6480E"/>
    <w:rsid w:val="00E6609E"/>
    <w:rsid w:val="00E663FC"/>
    <w:rsid w:val="00E673C3"/>
    <w:rsid w:val="00E67759"/>
    <w:rsid w:val="00E711E3"/>
    <w:rsid w:val="00E711E7"/>
    <w:rsid w:val="00E71E62"/>
    <w:rsid w:val="00E72361"/>
    <w:rsid w:val="00E7276B"/>
    <w:rsid w:val="00E7281D"/>
    <w:rsid w:val="00E740A3"/>
    <w:rsid w:val="00E748F5"/>
    <w:rsid w:val="00E76EA5"/>
    <w:rsid w:val="00E7762A"/>
    <w:rsid w:val="00E77645"/>
    <w:rsid w:val="00E80822"/>
    <w:rsid w:val="00E832DF"/>
    <w:rsid w:val="00E83697"/>
    <w:rsid w:val="00E84C82"/>
    <w:rsid w:val="00E859B6"/>
    <w:rsid w:val="00E869A0"/>
    <w:rsid w:val="00E87B14"/>
    <w:rsid w:val="00E87E83"/>
    <w:rsid w:val="00E908F8"/>
    <w:rsid w:val="00E90DCA"/>
    <w:rsid w:val="00E91A5A"/>
    <w:rsid w:val="00E91C11"/>
    <w:rsid w:val="00E9277C"/>
    <w:rsid w:val="00E92C5F"/>
    <w:rsid w:val="00E92C9C"/>
    <w:rsid w:val="00E946FB"/>
    <w:rsid w:val="00E94BA1"/>
    <w:rsid w:val="00E9550D"/>
    <w:rsid w:val="00E95F47"/>
    <w:rsid w:val="00E96D3E"/>
    <w:rsid w:val="00E9773F"/>
    <w:rsid w:val="00E97784"/>
    <w:rsid w:val="00E978FF"/>
    <w:rsid w:val="00E97D02"/>
    <w:rsid w:val="00EA01B3"/>
    <w:rsid w:val="00EA0E69"/>
    <w:rsid w:val="00EA1DDA"/>
    <w:rsid w:val="00EA2777"/>
    <w:rsid w:val="00EA376A"/>
    <w:rsid w:val="00EA3DC4"/>
    <w:rsid w:val="00EA5EA5"/>
    <w:rsid w:val="00EA66C9"/>
    <w:rsid w:val="00EA6DA4"/>
    <w:rsid w:val="00EA73F2"/>
    <w:rsid w:val="00EA79A7"/>
    <w:rsid w:val="00EB0429"/>
    <w:rsid w:val="00EB066E"/>
    <w:rsid w:val="00EB0E26"/>
    <w:rsid w:val="00EB1260"/>
    <w:rsid w:val="00EB14D0"/>
    <w:rsid w:val="00EB1506"/>
    <w:rsid w:val="00EB1AEA"/>
    <w:rsid w:val="00EB1FD4"/>
    <w:rsid w:val="00EB30B7"/>
    <w:rsid w:val="00EB3904"/>
    <w:rsid w:val="00EB3B0E"/>
    <w:rsid w:val="00EB5457"/>
    <w:rsid w:val="00EB5D32"/>
    <w:rsid w:val="00EB6819"/>
    <w:rsid w:val="00EB710B"/>
    <w:rsid w:val="00EC0316"/>
    <w:rsid w:val="00EC07FB"/>
    <w:rsid w:val="00EC0EB2"/>
    <w:rsid w:val="00EC10C4"/>
    <w:rsid w:val="00EC2F2A"/>
    <w:rsid w:val="00EC3C44"/>
    <w:rsid w:val="00EC3CA0"/>
    <w:rsid w:val="00EC4981"/>
    <w:rsid w:val="00EC4A25"/>
    <w:rsid w:val="00EC5256"/>
    <w:rsid w:val="00EC5810"/>
    <w:rsid w:val="00EC73F8"/>
    <w:rsid w:val="00EC7DA3"/>
    <w:rsid w:val="00ED09E9"/>
    <w:rsid w:val="00ED0A31"/>
    <w:rsid w:val="00ED36AB"/>
    <w:rsid w:val="00ED4435"/>
    <w:rsid w:val="00ED5276"/>
    <w:rsid w:val="00ED53C4"/>
    <w:rsid w:val="00ED6453"/>
    <w:rsid w:val="00ED6E30"/>
    <w:rsid w:val="00ED7049"/>
    <w:rsid w:val="00ED7184"/>
    <w:rsid w:val="00ED76FA"/>
    <w:rsid w:val="00EE0229"/>
    <w:rsid w:val="00EE0DB7"/>
    <w:rsid w:val="00EE1975"/>
    <w:rsid w:val="00EE1CBD"/>
    <w:rsid w:val="00EE2213"/>
    <w:rsid w:val="00EE2956"/>
    <w:rsid w:val="00EE2B6A"/>
    <w:rsid w:val="00EE2C7E"/>
    <w:rsid w:val="00EE2C93"/>
    <w:rsid w:val="00EE40C2"/>
    <w:rsid w:val="00EE5BF9"/>
    <w:rsid w:val="00EE6088"/>
    <w:rsid w:val="00EE6426"/>
    <w:rsid w:val="00EE6F0A"/>
    <w:rsid w:val="00EE7846"/>
    <w:rsid w:val="00EE7B86"/>
    <w:rsid w:val="00EF04AD"/>
    <w:rsid w:val="00EF0A05"/>
    <w:rsid w:val="00EF0A25"/>
    <w:rsid w:val="00EF0AF2"/>
    <w:rsid w:val="00EF1453"/>
    <w:rsid w:val="00EF147A"/>
    <w:rsid w:val="00EF1504"/>
    <w:rsid w:val="00EF2165"/>
    <w:rsid w:val="00EF2A2E"/>
    <w:rsid w:val="00EF2B56"/>
    <w:rsid w:val="00EF2F71"/>
    <w:rsid w:val="00EF39DF"/>
    <w:rsid w:val="00EF3FD3"/>
    <w:rsid w:val="00EF49B1"/>
    <w:rsid w:val="00EF51E8"/>
    <w:rsid w:val="00EF52F8"/>
    <w:rsid w:val="00EF5336"/>
    <w:rsid w:val="00EF612C"/>
    <w:rsid w:val="00EF6716"/>
    <w:rsid w:val="00EF6F31"/>
    <w:rsid w:val="00EF7686"/>
    <w:rsid w:val="00F00880"/>
    <w:rsid w:val="00F00995"/>
    <w:rsid w:val="00F021EC"/>
    <w:rsid w:val="00F025A2"/>
    <w:rsid w:val="00F02F97"/>
    <w:rsid w:val="00F036E9"/>
    <w:rsid w:val="00F03D34"/>
    <w:rsid w:val="00F0583B"/>
    <w:rsid w:val="00F05C80"/>
    <w:rsid w:val="00F06DB8"/>
    <w:rsid w:val="00F06E07"/>
    <w:rsid w:val="00F06F8A"/>
    <w:rsid w:val="00F0719E"/>
    <w:rsid w:val="00F07388"/>
    <w:rsid w:val="00F10EDD"/>
    <w:rsid w:val="00F11C58"/>
    <w:rsid w:val="00F11CEA"/>
    <w:rsid w:val="00F127B8"/>
    <w:rsid w:val="00F13191"/>
    <w:rsid w:val="00F1366A"/>
    <w:rsid w:val="00F1383C"/>
    <w:rsid w:val="00F13ED2"/>
    <w:rsid w:val="00F14422"/>
    <w:rsid w:val="00F14AAA"/>
    <w:rsid w:val="00F15405"/>
    <w:rsid w:val="00F158A3"/>
    <w:rsid w:val="00F15C8A"/>
    <w:rsid w:val="00F16A88"/>
    <w:rsid w:val="00F174FF"/>
    <w:rsid w:val="00F201D3"/>
    <w:rsid w:val="00F2026E"/>
    <w:rsid w:val="00F202A2"/>
    <w:rsid w:val="00F21C09"/>
    <w:rsid w:val="00F220D2"/>
    <w:rsid w:val="00F2210A"/>
    <w:rsid w:val="00F22496"/>
    <w:rsid w:val="00F23051"/>
    <w:rsid w:val="00F235D4"/>
    <w:rsid w:val="00F23A91"/>
    <w:rsid w:val="00F24829"/>
    <w:rsid w:val="00F24B18"/>
    <w:rsid w:val="00F25F48"/>
    <w:rsid w:val="00F3058F"/>
    <w:rsid w:val="00F30C03"/>
    <w:rsid w:val="00F31372"/>
    <w:rsid w:val="00F31AF5"/>
    <w:rsid w:val="00F32E64"/>
    <w:rsid w:val="00F32F74"/>
    <w:rsid w:val="00F33290"/>
    <w:rsid w:val="00F33578"/>
    <w:rsid w:val="00F34001"/>
    <w:rsid w:val="00F3453C"/>
    <w:rsid w:val="00F34C64"/>
    <w:rsid w:val="00F357AC"/>
    <w:rsid w:val="00F35CEC"/>
    <w:rsid w:val="00F36348"/>
    <w:rsid w:val="00F3688D"/>
    <w:rsid w:val="00F36F5B"/>
    <w:rsid w:val="00F37743"/>
    <w:rsid w:val="00F37940"/>
    <w:rsid w:val="00F37D47"/>
    <w:rsid w:val="00F41AD4"/>
    <w:rsid w:val="00F4219F"/>
    <w:rsid w:val="00F421D6"/>
    <w:rsid w:val="00F42493"/>
    <w:rsid w:val="00F42C46"/>
    <w:rsid w:val="00F43503"/>
    <w:rsid w:val="00F43CF8"/>
    <w:rsid w:val="00F4430B"/>
    <w:rsid w:val="00F45442"/>
    <w:rsid w:val="00F4686F"/>
    <w:rsid w:val="00F4767A"/>
    <w:rsid w:val="00F47D86"/>
    <w:rsid w:val="00F47E5B"/>
    <w:rsid w:val="00F50686"/>
    <w:rsid w:val="00F508A1"/>
    <w:rsid w:val="00F50D86"/>
    <w:rsid w:val="00F50E70"/>
    <w:rsid w:val="00F50FB7"/>
    <w:rsid w:val="00F5145F"/>
    <w:rsid w:val="00F51E33"/>
    <w:rsid w:val="00F524C7"/>
    <w:rsid w:val="00F53F1A"/>
    <w:rsid w:val="00F540CC"/>
    <w:rsid w:val="00F549BC"/>
    <w:rsid w:val="00F54A3D"/>
    <w:rsid w:val="00F54CB0"/>
    <w:rsid w:val="00F56117"/>
    <w:rsid w:val="00F567AE"/>
    <w:rsid w:val="00F56CA1"/>
    <w:rsid w:val="00F56F18"/>
    <w:rsid w:val="00F577D3"/>
    <w:rsid w:val="00F579CD"/>
    <w:rsid w:val="00F60106"/>
    <w:rsid w:val="00F606E3"/>
    <w:rsid w:val="00F61087"/>
    <w:rsid w:val="00F6344F"/>
    <w:rsid w:val="00F648F3"/>
    <w:rsid w:val="00F653B8"/>
    <w:rsid w:val="00F6578D"/>
    <w:rsid w:val="00F65EB6"/>
    <w:rsid w:val="00F664D6"/>
    <w:rsid w:val="00F67F1D"/>
    <w:rsid w:val="00F70611"/>
    <w:rsid w:val="00F71592"/>
    <w:rsid w:val="00F71B89"/>
    <w:rsid w:val="00F72EF0"/>
    <w:rsid w:val="00F7353C"/>
    <w:rsid w:val="00F735DE"/>
    <w:rsid w:val="00F748C4"/>
    <w:rsid w:val="00F7574A"/>
    <w:rsid w:val="00F75DC1"/>
    <w:rsid w:val="00F76039"/>
    <w:rsid w:val="00F7617D"/>
    <w:rsid w:val="00F76DDF"/>
    <w:rsid w:val="00F76F8F"/>
    <w:rsid w:val="00F7777C"/>
    <w:rsid w:val="00F77826"/>
    <w:rsid w:val="00F77E49"/>
    <w:rsid w:val="00F8078C"/>
    <w:rsid w:val="00F80E27"/>
    <w:rsid w:val="00F80EB5"/>
    <w:rsid w:val="00F8124E"/>
    <w:rsid w:val="00F81970"/>
    <w:rsid w:val="00F81C39"/>
    <w:rsid w:val="00F81E9C"/>
    <w:rsid w:val="00F82529"/>
    <w:rsid w:val="00F82548"/>
    <w:rsid w:val="00F82792"/>
    <w:rsid w:val="00F8367C"/>
    <w:rsid w:val="00F83963"/>
    <w:rsid w:val="00F8397E"/>
    <w:rsid w:val="00F840B7"/>
    <w:rsid w:val="00F8417E"/>
    <w:rsid w:val="00F845F2"/>
    <w:rsid w:val="00F8496F"/>
    <w:rsid w:val="00F85348"/>
    <w:rsid w:val="00F87257"/>
    <w:rsid w:val="00F8728D"/>
    <w:rsid w:val="00F87781"/>
    <w:rsid w:val="00F9069B"/>
    <w:rsid w:val="00F9079D"/>
    <w:rsid w:val="00F91DC5"/>
    <w:rsid w:val="00F9244F"/>
    <w:rsid w:val="00F9295A"/>
    <w:rsid w:val="00F93393"/>
    <w:rsid w:val="00F941DF"/>
    <w:rsid w:val="00F94BCC"/>
    <w:rsid w:val="00F963F2"/>
    <w:rsid w:val="00F97FDC"/>
    <w:rsid w:val="00FA0829"/>
    <w:rsid w:val="00FA11DD"/>
    <w:rsid w:val="00FA1266"/>
    <w:rsid w:val="00FA12B4"/>
    <w:rsid w:val="00FA141D"/>
    <w:rsid w:val="00FA2CB7"/>
    <w:rsid w:val="00FA409D"/>
    <w:rsid w:val="00FA480F"/>
    <w:rsid w:val="00FA4E3D"/>
    <w:rsid w:val="00FA558C"/>
    <w:rsid w:val="00FA5F86"/>
    <w:rsid w:val="00FA62AA"/>
    <w:rsid w:val="00FA648B"/>
    <w:rsid w:val="00FA72B4"/>
    <w:rsid w:val="00FA72CF"/>
    <w:rsid w:val="00FA7A1F"/>
    <w:rsid w:val="00FB03C0"/>
    <w:rsid w:val="00FB0C63"/>
    <w:rsid w:val="00FB15F4"/>
    <w:rsid w:val="00FB1D65"/>
    <w:rsid w:val="00FB34CC"/>
    <w:rsid w:val="00FB36FA"/>
    <w:rsid w:val="00FB3770"/>
    <w:rsid w:val="00FB4432"/>
    <w:rsid w:val="00FB59F2"/>
    <w:rsid w:val="00FB6EE7"/>
    <w:rsid w:val="00FC02C1"/>
    <w:rsid w:val="00FC092F"/>
    <w:rsid w:val="00FC1192"/>
    <w:rsid w:val="00FC11E6"/>
    <w:rsid w:val="00FC1BE1"/>
    <w:rsid w:val="00FC1DF5"/>
    <w:rsid w:val="00FC2070"/>
    <w:rsid w:val="00FC2532"/>
    <w:rsid w:val="00FC35A3"/>
    <w:rsid w:val="00FC4296"/>
    <w:rsid w:val="00FC42EF"/>
    <w:rsid w:val="00FC4C21"/>
    <w:rsid w:val="00FC61AE"/>
    <w:rsid w:val="00FC6985"/>
    <w:rsid w:val="00FC6AF1"/>
    <w:rsid w:val="00FC6E83"/>
    <w:rsid w:val="00FD0264"/>
    <w:rsid w:val="00FD172C"/>
    <w:rsid w:val="00FD1937"/>
    <w:rsid w:val="00FD1A02"/>
    <w:rsid w:val="00FD24AE"/>
    <w:rsid w:val="00FD525C"/>
    <w:rsid w:val="00FD5654"/>
    <w:rsid w:val="00FD5947"/>
    <w:rsid w:val="00FD65B6"/>
    <w:rsid w:val="00FD7389"/>
    <w:rsid w:val="00FD7895"/>
    <w:rsid w:val="00FD79ED"/>
    <w:rsid w:val="00FE0D34"/>
    <w:rsid w:val="00FE106D"/>
    <w:rsid w:val="00FE1360"/>
    <w:rsid w:val="00FE251B"/>
    <w:rsid w:val="00FE3C8B"/>
    <w:rsid w:val="00FE3C99"/>
    <w:rsid w:val="00FE60A2"/>
    <w:rsid w:val="00FE6899"/>
    <w:rsid w:val="00FE694E"/>
    <w:rsid w:val="00FE69A4"/>
    <w:rsid w:val="00FE6E29"/>
    <w:rsid w:val="00FE71CE"/>
    <w:rsid w:val="00FF0768"/>
    <w:rsid w:val="00FF1D7F"/>
    <w:rsid w:val="00FF1DF0"/>
    <w:rsid w:val="00FF29C4"/>
    <w:rsid w:val="00FF46BB"/>
    <w:rsid w:val="00FF497E"/>
    <w:rsid w:val="00FF5601"/>
    <w:rsid w:val="00FF5E4F"/>
    <w:rsid w:val="00FF6FD0"/>
    <w:rsid w:val="00FF7CB9"/>
    <w:rsid w:val="019BAE81"/>
    <w:rsid w:val="01AECC8B"/>
    <w:rsid w:val="024BC3FC"/>
    <w:rsid w:val="026AF000"/>
    <w:rsid w:val="02BAFC3B"/>
    <w:rsid w:val="03322581"/>
    <w:rsid w:val="0373A451"/>
    <w:rsid w:val="039E2C35"/>
    <w:rsid w:val="03F0B21C"/>
    <w:rsid w:val="04D29523"/>
    <w:rsid w:val="052C2389"/>
    <w:rsid w:val="05A27D2E"/>
    <w:rsid w:val="070A7E9E"/>
    <w:rsid w:val="075D8936"/>
    <w:rsid w:val="07803F74"/>
    <w:rsid w:val="0798E3D6"/>
    <w:rsid w:val="08262248"/>
    <w:rsid w:val="08376D39"/>
    <w:rsid w:val="08526005"/>
    <w:rsid w:val="08688886"/>
    <w:rsid w:val="09A16705"/>
    <w:rsid w:val="09EDFF2F"/>
    <w:rsid w:val="0ABA861C"/>
    <w:rsid w:val="0AE8B28E"/>
    <w:rsid w:val="0B955280"/>
    <w:rsid w:val="0BA93CF6"/>
    <w:rsid w:val="0C2E18D5"/>
    <w:rsid w:val="0D892BD3"/>
    <w:rsid w:val="0DD6C624"/>
    <w:rsid w:val="0DD7E0FD"/>
    <w:rsid w:val="0E0EB2D7"/>
    <w:rsid w:val="112898B0"/>
    <w:rsid w:val="134B7303"/>
    <w:rsid w:val="14545326"/>
    <w:rsid w:val="16AACD03"/>
    <w:rsid w:val="170E741F"/>
    <w:rsid w:val="17659AE6"/>
    <w:rsid w:val="17F65331"/>
    <w:rsid w:val="182C2307"/>
    <w:rsid w:val="1864F899"/>
    <w:rsid w:val="18C85F3A"/>
    <w:rsid w:val="1A4293D0"/>
    <w:rsid w:val="1ABC468A"/>
    <w:rsid w:val="1BFF658C"/>
    <w:rsid w:val="1C282B5A"/>
    <w:rsid w:val="1D031392"/>
    <w:rsid w:val="1D5D1511"/>
    <w:rsid w:val="1D68F0C4"/>
    <w:rsid w:val="1D7EA915"/>
    <w:rsid w:val="1FBC69BC"/>
    <w:rsid w:val="204D30AA"/>
    <w:rsid w:val="205BB53D"/>
    <w:rsid w:val="20782141"/>
    <w:rsid w:val="20FA4243"/>
    <w:rsid w:val="21280F3A"/>
    <w:rsid w:val="213D28E3"/>
    <w:rsid w:val="214B6F53"/>
    <w:rsid w:val="219A9A15"/>
    <w:rsid w:val="219D818E"/>
    <w:rsid w:val="239320F5"/>
    <w:rsid w:val="246298A1"/>
    <w:rsid w:val="247592F3"/>
    <w:rsid w:val="254E1CA3"/>
    <w:rsid w:val="256494E0"/>
    <w:rsid w:val="278EE371"/>
    <w:rsid w:val="27A44B0B"/>
    <w:rsid w:val="284A3457"/>
    <w:rsid w:val="29E7C433"/>
    <w:rsid w:val="2B69577D"/>
    <w:rsid w:val="2C6BC871"/>
    <w:rsid w:val="2CFF052F"/>
    <w:rsid w:val="2DE20D0B"/>
    <w:rsid w:val="2DE7D777"/>
    <w:rsid w:val="2DF0528A"/>
    <w:rsid w:val="2E475292"/>
    <w:rsid w:val="2E69A8E7"/>
    <w:rsid w:val="2ECD5136"/>
    <w:rsid w:val="2F982683"/>
    <w:rsid w:val="2FE09834"/>
    <w:rsid w:val="2FE7266E"/>
    <w:rsid w:val="303666E2"/>
    <w:rsid w:val="31A973A9"/>
    <w:rsid w:val="31D7D1F1"/>
    <w:rsid w:val="34382632"/>
    <w:rsid w:val="34E5D86B"/>
    <w:rsid w:val="351291D9"/>
    <w:rsid w:val="35E1E6D2"/>
    <w:rsid w:val="363DA3BC"/>
    <w:rsid w:val="37095388"/>
    <w:rsid w:val="38EF9864"/>
    <w:rsid w:val="39DE2E58"/>
    <w:rsid w:val="3A8779B9"/>
    <w:rsid w:val="3ACCDE9C"/>
    <w:rsid w:val="3AE7925B"/>
    <w:rsid w:val="3B72C132"/>
    <w:rsid w:val="3BDB297E"/>
    <w:rsid w:val="3C3A234D"/>
    <w:rsid w:val="3C507BE1"/>
    <w:rsid w:val="3CF90246"/>
    <w:rsid w:val="3F70ACF1"/>
    <w:rsid w:val="3FC3D7EE"/>
    <w:rsid w:val="3FC487DD"/>
    <w:rsid w:val="3FD47826"/>
    <w:rsid w:val="4004F83D"/>
    <w:rsid w:val="419BCACE"/>
    <w:rsid w:val="429CDB96"/>
    <w:rsid w:val="42B44455"/>
    <w:rsid w:val="42DDFF4F"/>
    <w:rsid w:val="436EC7B3"/>
    <w:rsid w:val="4379AE32"/>
    <w:rsid w:val="439CA076"/>
    <w:rsid w:val="4408F756"/>
    <w:rsid w:val="44FF166F"/>
    <w:rsid w:val="4502F0E4"/>
    <w:rsid w:val="45336479"/>
    <w:rsid w:val="470524CB"/>
    <w:rsid w:val="47086C68"/>
    <w:rsid w:val="474BCDB8"/>
    <w:rsid w:val="478BF9DC"/>
    <w:rsid w:val="48450C2E"/>
    <w:rsid w:val="4B197754"/>
    <w:rsid w:val="4B6822B2"/>
    <w:rsid w:val="4C614967"/>
    <w:rsid w:val="4C80E212"/>
    <w:rsid w:val="4CB60ADF"/>
    <w:rsid w:val="4CE710CA"/>
    <w:rsid w:val="4D39DA3A"/>
    <w:rsid w:val="4ECA7482"/>
    <w:rsid w:val="4F0BAEF5"/>
    <w:rsid w:val="4F60F292"/>
    <w:rsid w:val="4F6D40FD"/>
    <w:rsid w:val="518F3516"/>
    <w:rsid w:val="52265A63"/>
    <w:rsid w:val="52286291"/>
    <w:rsid w:val="52CE8786"/>
    <w:rsid w:val="52E3A73D"/>
    <w:rsid w:val="53A337FB"/>
    <w:rsid w:val="53AE629A"/>
    <w:rsid w:val="54C05726"/>
    <w:rsid w:val="54C727E4"/>
    <w:rsid w:val="5540809F"/>
    <w:rsid w:val="56DAD8BD"/>
    <w:rsid w:val="575909E5"/>
    <w:rsid w:val="57FF70C9"/>
    <w:rsid w:val="58A1DEDE"/>
    <w:rsid w:val="58F64CDD"/>
    <w:rsid w:val="5993807C"/>
    <w:rsid w:val="59B6782E"/>
    <w:rsid w:val="5A5AD488"/>
    <w:rsid w:val="5B31BBAB"/>
    <w:rsid w:val="5C3C9C53"/>
    <w:rsid w:val="5C44061F"/>
    <w:rsid w:val="5D22690A"/>
    <w:rsid w:val="5D6E5421"/>
    <w:rsid w:val="5E2A9992"/>
    <w:rsid w:val="5EBCC562"/>
    <w:rsid w:val="5F364A73"/>
    <w:rsid w:val="5F7A5B7C"/>
    <w:rsid w:val="5F966598"/>
    <w:rsid w:val="60615915"/>
    <w:rsid w:val="6080305C"/>
    <w:rsid w:val="61C31C8B"/>
    <w:rsid w:val="626B9259"/>
    <w:rsid w:val="63C713B7"/>
    <w:rsid w:val="6649C78D"/>
    <w:rsid w:val="668545B6"/>
    <w:rsid w:val="673B84F8"/>
    <w:rsid w:val="680A0CFD"/>
    <w:rsid w:val="6813F360"/>
    <w:rsid w:val="682797B9"/>
    <w:rsid w:val="6933411A"/>
    <w:rsid w:val="6AFFDEC2"/>
    <w:rsid w:val="6BB3D491"/>
    <w:rsid w:val="6D3ECE4B"/>
    <w:rsid w:val="6EBBAF56"/>
    <w:rsid w:val="70A161C6"/>
    <w:rsid w:val="71CC977C"/>
    <w:rsid w:val="71D2582A"/>
    <w:rsid w:val="71FAB000"/>
    <w:rsid w:val="723DB86C"/>
    <w:rsid w:val="72E73005"/>
    <w:rsid w:val="73077DDA"/>
    <w:rsid w:val="73324321"/>
    <w:rsid w:val="749531CE"/>
    <w:rsid w:val="759DDD18"/>
    <w:rsid w:val="77A98C29"/>
    <w:rsid w:val="77B0F879"/>
    <w:rsid w:val="782BDFE1"/>
    <w:rsid w:val="7856582E"/>
    <w:rsid w:val="788C62C1"/>
    <w:rsid w:val="79ACE6AA"/>
    <w:rsid w:val="7CDC0C59"/>
    <w:rsid w:val="7D2B0269"/>
    <w:rsid w:val="7D4E9100"/>
    <w:rsid w:val="7DD2367D"/>
    <w:rsid w:val="7E3F1992"/>
    <w:rsid w:val="7FEED0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5AB61DC-FDB0-4AB9-894C-EC67D949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Bullets"/>
    <w:basedOn w:val="Normal"/>
    <w:uiPriority w:val="34"/>
    <w:qFormat/>
    <w:rsid w:val="00800CBC"/>
    <w:pPr>
      <w:numPr>
        <w:numId w:val="8"/>
      </w:numPr>
      <w:shd w:val="clear" w:color="auto" w:fill="FFFFFF"/>
      <w:spacing w:after="120"/>
      <w:contextualSpacing/>
    </w:pPr>
    <w:rPr>
      <w:rFonts w:asciiTheme="minorHAnsi" w:eastAsiaTheme="minorHAnsi" w:hAnsiTheme="minorHAnsi" w:cs="Arial"/>
      <w:sz w:val="22"/>
      <w:lang w:val="en-US"/>
    </w:rPr>
  </w:style>
  <w:style w:type="character" w:styleId="CommentReference">
    <w:name w:val="annotation reference"/>
    <w:basedOn w:val="DefaultParagraphFont"/>
    <w:qFormat/>
    <w:rsid w:val="00CB5AE0"/>
    <w:rPr>
      <w:sz w:val="16"/>
      <w:szCs w:val="16"/>
    </w:rPr>
  </w:style>
  <w:style w:type="paragraph" w:styleId="CommentText">
    <w:name w:val="annotation text"/>
    <w:basedOn w:val="Normal"/>
    <w:link w:val="CommentTextChar"/>
    <w:uiPriority w:val="99"/>
    <w:qFormat/>
    <w:rsid w:val="00CB5AE0"/>
  </w:style>
  <w:style w:type="character" w:customStyle="1" w:styleId="CommentTextChar">
    <w:name w:val="Comment Text Char"/>
    <w:basedOn w:val="DefaultParagraphFont"/>
    <w:link w:val="CommentText"/>
    <w:uiPriority w:val="99"/>
    <w:qFormat/>
    <w:rsid w:val="00CB5AE0"/>
    <w:rPr>
      <w:lang w:eastAsia="en-US"/>
    </w:rPr>
  </w:style>
  <w:style w:type="paragraph" w:styleId="CommentSubject">
    <w:name w:val="annotation subject"/>
    <w:basedOn w:val="CommentText"/>
    <w:next w:val="CommentText"/>
    <w:link w:val="CommentSubjectChar"/>
    <w:rsid w:val="00CB5AE0"/>
    <w:rPr>
      <w:b/>
      <w:bCs/>
    </w:rPr>
  </w:style>
  <w:style w:type="character" w:customStyle="1" w:styleId="CommentSubjectChar">
    <w:name w:val="Comment Subject Char"/>
    <w:basedOn w:val="CommentTextChar"/>
    <w:link w:val="CommentSubject"/>
    <w:rsid w:val="00CB5AE0"/>
    <w:rPr>
      <w:b/>
      <w:bCs/>
      <w:lang w:eastAsia="en-US"/>
    </w:rPr>
  </w:style>
  <w:style w:type="table" w:styleId="TableGrid">
    <w:name w:val="Table Grid"/>
    <w:basedOn w:val="TableNormal"/>
    <w:rsid w:val="00292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92834"/>
    <w:pPr>
      <w:spacing w:before="100" w:beforeAutospacing="1" w:after="100" w:afterAutospacing="1"/>
    </w:pPr>
    <w:rPr>
      <w:sz w:val="24"/>
      <w:szCs w:val="24"/>
      <w:lang w:val="de-DE" w:eastAsia="de-DE"/>
    </w:rPr>
  </w:style>
  <w:style w:type="character" w:customStyle="1" w:styleId="normaltextrun">
    <w:name w:val="normaltextrun"/>
    <w:basedOn w:val="DefaultParagraphFont"/>
    <w:rsid w:val="00292834"/>
  </w:style>
  <w:style w:type="character" w:customStyle="1" w:styleId="eop">
    <w:name w:val="eop"/>
    <w:basedOn w:val="DefaultParagraphFont"/>
    <w:rsid w:val="00292834"/>
  </w:style>
  <w:style w:type="paragraph" w:customStyle="1" w:styleId="Agreement">
    <w:name w:val="Agreement"/>
    <w:basedOn w:val="Normal"/>
    <w:next w:val="Normal"/>
    <w:uiPriority w:val="99"/>
    <w:qFormat/>
    <w:rsid w:val="00292834"/>
    <w:pPr>
      <w:numPr>
        <w:numId w:val="11"/>
      </w:numPr>
      <w:spacing w:before="60" w:after="0"/>
    </w:pPr>
    <w:rPr>
      <w:rFonts w:ascii="Arial" w:eastAsia="MS Mincho" w:hAnsi="Arial"/>
      <w:b/>
      <w:szCs w:val="24"/>
      <w:lang w:eastAsia="en-GB"/>
    </w:rPr>
  </w:style>
  <w:style w:type="character" w:customStyle="1" w:styleId="Doc-text2Char">
    <w:name w:val="Doc-text2 Char"/>
    <w:link w:val="Doc-text2"/>
    <w:qFormat/>
    <w:locked/>
    <w:rsid w:val="00292834"/>
    <w:rPr>
      <w:rFonts w:ascii="Arial" w:eastAsia="MS Mincho" w:hAnsi="Arial" w:cs="Arial"/>
      <w:szCs w:val="24"/>
    </w:rPr>
  </w:style>
  <w:style w:type="paragraph" w:customStyle="1" w:styleId="Doc-text2">
    <w:name w:val="Doc-text2"/>
    <w:basedOn w:val="Normal"/>
    <w:link w:val="Doc-text2Char"/>
    <w:qFormat/>
    <w:rsid w:val="00292834"/>
    <w:pPr>
      <w:tabs>
        <w:tab w:val="left" w:pos="1622"/>
      </w:tabs>
      <w:spacing w:after="0"/>
      <w:ind w:left="1622" w:hanging="363"/>
    </w:pPr>
    <w:rPr>
      <w:rFonts w:ascii="Arial" w:eastAsia="MS Mincho" w:hAnsi="Arial" w:cs="Arial"/>
      <w:szCs w:val="24"/>
      <w:lang w:eastAsia="en-GB"/>
    </w:rPr>
  </w:style>
  <w:style w:type="paragraph" w:styleId="NormalWeb">
    <w:name w:val="Normal (Web)"/>
    <w:basedOn w:val="Normal"/>
    <w:uiPriority w:val="99"/>
    <w:unhideWhenUsed/>
    <w:rsid w:val="005B1CFC"/>
    <w:pPr>
      <w:spacing w:before="100" w:beforeAutospacing="1" w:after="100" w:afterAutospacing="1"/>
    </w:pPr>
    <w:rPr>
      <w:sz w:val="24"/>
      <w:szCs w:val="24"/>
      <w:lang w:val="en-US"/>
    </w:rPr>
  </w:style>
  <w:style w:type="character" w:customStyle="1" w:styleId="TALCar">
    <w:name w:val="TAL Car"/>
    <w:link w:val="TAL"/>
    <w:qFormat/>
    <w:locked/>
    <w:rsid w:val="007364E8"/>
    <w:rPr>
      <w:rFonts w:ascii="Arial" w:hAnsi="Arial"/>
      <w:sz w:val="18"/>
      <w:lang w:eastAsia="en-US"/>
    </w:rPr>
  </w:style>
  <w:style w:type="paragraph" w:styleId="Revision">
    <w:name w:val="Revision"/>
    <w:hidden/>
    <w:uiPriority w:val="99"/>
    <w:semiHidden/>
    <w:rsid w:val="009616D8"/>
    <w:rPr>
      <w:lang w:eastAsia="en-US"/>
    </w:rPr>
  </w:style>
  <w:style w:type="character" w:styleId="Mention">
    <w:name w:val="Mention"/>
    <w:basedOn w:val="DefaultParagraphFont"/>
    <w:uiPriority w:val="99"/>
    <w:unhideWhenUsed/>
    <w:rsid w:val="0063652F"/>
    <w:rPr>
      <w:color w:val="2B579A"/>
      <w:shd w:val="clear" w:color="auto" w:fill="E1DFDD"/>
    </w:rPr>
  </w:style>
  <w:style w:type="character" w:customStyle="1" w:styleId="B1Char">
    <w:name w:val="B1 Char"/>
    <w:link w:val="B1"/>
    <w:qFormat/>
    <w:locked/>
    <w:rsid w:val="00B32111"/>
    <w:rPr>
      <w:lang w:eastAsia="en-US"/>
    </w:rPr>
  </w:style>
  <w:style w:type="paragraph" w:customStyle="1" w:styleId="pf0">
    <w:name w:val="pf0"/>
    <w:basedOn w:val="Normal"/>
    <w:rsid w:val="00015828"/>
    <w:pPr>
      <w:spacing w:before="100" w:beforeAutospacing="1" w:after="100" w:afterAutospacing="1"/>
      <w:ind w:left="560"/>
    </w:pPr>
    <w:rPr>
      <w:sz w:val="24"/>
      <w:szCs w:val="24"/>
      <w:lang w:val="en-US"/>
    </w:rPr>
  </w:style>
  <w:style w:type="paragraph" w:customStyle="1" w:styleId="pf1">
    <w:name w:val="pf1"/>
    <w:basedOn w:val="Normal"/>
    <w:rsid w:val="00015828"/>
    <w:pPr>
      <w:spacing w:before="100" w:beforeAutospacing="1" w:after="100" w:afterAutospacing="1"/>
      <w:ind w:left="840"/>
    </w:pPr>
    <w:rPr>
      <w:sz w:val="24"/>
      <w:szCs w:val="24"/>
      <w:lang w:val="en-US"/>
    </w:rPr>
  </w:style>
  <w:style w:type="paragraph" w:customStyle="1" w:styleId="pf2">
    <w:name w:val="pf2"/>
    <w:basedOn w:val="Normal"/>
    <w:rsid w:val="00015828"/>
    <w:pPr>
      <w:spacing w:before="100" w:beforeAutospacing="1" w:after="100" w:afterAutospacing="1"/>
      <w:ind w:left="1120"/>
    </w:pPr>
    <w:rPr>
      <w:sz w:val="24"/>
      <w:szCs w:val="24"/>
      <w:lang w:val="en-US"/>
    </w:rPr>
  </w:style>
  <w:style w:type="character" w:customStyle="1" w:styleId="cf01">
    <w:name w:val="cf01"/>
    <w:basedOn w:val="DefaultParagraphFont"/>
    <w:rsid w:val="00015828"/>
    <w:rPr>
      <w:rFonts w:ascii="Segoe UI" w:hAnsi="Segoe UI" w:cs="Segoe UI" w:hint="default"/>
      <w:sz w:val="18"/>
      <w:szCs w:val="18"/>
    </w:rPr>
  </w:style>
  <w:style w:type="character" w:customStyle="1" w:styleId="cf11">
    <w:name w:val="cf11"/>
    <w:basedOn w:val="DefaultParagraphFont"/>
    <w:rsid w:val="00015828"/>
    <w:rPr>
      <w:rFonts w:ascii="Segoe UI" w:hAnsi="Segoe UI" w:cs="Segoe UI" w:hint="default"/>
      <w:i/>
      <w:iCs/>
      <w:sz w:val="18"/>
      <w:szCs w:val="18"/>
    </w:rPr>
  </w:style>
  <w:style w:type="character" w:customStyle="1" w:styleId="PLChar">
    <w:name w:val="PL Char"/>
    <w:link w:val="PL"/>
    <w:qFormat/>
    <w:rsid w:val="002F57CD"/>
    <w:rPr>
      <w:rFonts w:ascii="Courier New" w:hAnsi="Courier New"/>
      <w:noProof/>
      <w:sz w:val="16"/>
      <w:lang w:eastAsia="en-US"/>
    </w:rPr>
  </w:style>
  <w:style w:type="character" w:customStyle="1" w:styleId="B1Char1">
    <w:name w:val="B1 Char1"/>
    <w:qFormat/>
    <w:rsid w:val="00C4503E"/>
    <w:rPr>
      <w:rFonts w:eastAsia="Times New Roman"/>
      <w:lang w:val="en-GB" w:eastAsia="ja-JP"/>
    </w:rPr>
  </w:style>
  <w:style w:type="character" w:customStyle="1" w:styleId="B2Char">
    <w:name w:val="B2 Char"/>
    <w:link w:val="B2"/>
    <w:qFormat/>
    <w:rsid w:val="00C4503E"/>
    <w:rPr>
      <w:lang w:eastAsia="en-US"/>
    </w:rPr>
  </w:style>
  <w:style w:type="character" w:customStyle="1" w:styleId="B3Char2">
    <w:name w:val="B3 Char2"/>
    <w:link w:val="B3"/>
    <w:qFormat/>
    <w:rsid w:val="00C4503E"/>
    <w:rPr>
      <w:lang w:eastAsia="en-US"/>
    </w:rPr>
  </w:style>
  <w:style w:type="character" w:customStyle="1" w:styleId="B4Char">
    <w:name w:val="B4 Char"/>
    <w:link w:val="B4"/>
    <w:qFormat/>
    <w:rsid w:val="00C4503E"/>
    <w:rPr>
      <w:lang w:eastAsia="en-US"/>
    </w:rPr>
  </w:style>
  <w:style w:type="character" w:customStyle="1" w:styleId="B5Char">
    <w:name w:val="B5 Char"/>
    <w:link w:val="B5"/>
    <w:qFormat/>
    <w:rsid w:val="00C4503E"/>
    <w:rPr>
      <w:lang w:eastAsia="en-US"/>
    </w:rPr>
  </w:style>
  <w:style w:type="character" w:customStyle="1" w:styleId="NOChar">
    <w:name w:val="NO Char"/>
    <w:link w:val="NO"/>
    <w:qFormat/>
    <w:rsid w:val="00C4503E"/>
    <w:rPr>
      <w:lang w:eastAsia="en-US"/>
    </w:rPr>
  </w:style>
  <w:style w:type="character" w:customStyle="1" w:styleId="wacimagecontainer">
    <w:name w:val="wacimagecontainer"/>
    <w:basedOn w:val="DefaultParagraphFont"/>
    <w:rsid w:val="00262B26"/>
  </w:style>
  <w:style w:type="paragraph" w:customStyle="1" w:styleId="outlineelement">
    <w:name w:val="outlineelement"/>
    <w:basedOn w:val="Normal"/>
    <w:rsid w:val="00830CB8"/>
    <w:pPr>
      <w:spacing w:before="100" w:beforeAutospacing="1" w:after="100" w:afterAutospacing="1"/>
    </w:pPr>
    <w:rPr>
      <w:sz w:val="24"/>
      <w:szCs w:val="24"/>
      <w:lang w:val="en-US"/>
    </w:rPr>
  </w:style>
  <w:style w:type="character" w:customStyle="1" w:styleId="ui-provider">
    <w:name w:val="ui-provider"/>
    <w:basedOn w:val="DefaultParagraphFont"/>
    <w:rsid w:val="00E96D3E"/>
  </w:style>
  <w:style w:type="character" w:styleId="PlaceholderText">
    <w:name w:val="Placeholder Text"/>
    <w:basedOn w:val="DefaultParagraphFont"/>
    <w:uiPriority w:val="99"/>
    <w:semiHidden/>
    <w:rsid w:val="00B7149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9894">
      <w:bodyDiv w:val="1"/>
      <w:marLeft w:val="0"/>
      <w:marRight w:val="0"/>
      <w:marTop w:val="0"/>
      <w:marBottom w:val="0"/>
      <w:divBdr>
        <w:top w:val="none" w:sz="0" w:space="0" w:color="auto"/>
        <w:left w:val="none" w:sz="0" w:space="0" w:color="auto"/>
        <w:bottom w:val="none" w:sz="0" w:space="0" w:color="auto"/>
        <w:right w:val="none" w:sz="0" w:space="0" w:color="auto"/>
      </w:divBdr>
      <w:divsChild>
        <w:div w:id="1265770521">
          <w:marLeft w:val="0"/>
          <w:marRight w:val="0"/>
          <w:marTop w:val="0"/>
          <w:marBottom w:val="120"/>
          <w:divBdr>
            <w:top w:val="none" w:sz="0" w:space="0" w:color="auto"/>
            <w:left w:val="none" w:sz="0" w:space="0" w:color="auto"/>
            <w:bottom w:val="none" w:sz="0" w:space="0" w:color="auto"/>
            <w:right w:val="none" w:sz="0" w:space="0" w:color="auto"/>
          </w:divBdr>
        </w:div>
      </w:divsChild>
    </w:div>
    <w:div w:id="183136845">
      <w:bodyDiv w:val="1"/>
      <w:marLeft w:val="0"/>
      <w:marRight w:val="0"/>
      <w:marTop w:val="0"/>
      <w:marBottom w:val="0"/>
      <w:divBdr>
        <w:top w:val="none" w:sz="0" w:space="0" w:color="auto"/>
        <w:left w:val="none" w:sz="0" w:space="0" w:color="auto"/>
        <w:bottom w:val="none" w:sz="0" w:space="0" w:color="auto"/>
        <w:right w:val="none" w:sz="0" w:space="0" w:color="auto"/>
      </w:divBdr>
    </w:div>
    <w:div w:id="262735161">
      <w:bodyDiv w:val="1"/>
      <w:marLeft w:val="0"/>
      <w:marRight w:val="0"/>
      <w:marTop w:val="0"/>
      <w:marBottom w:val="0"/>
      <w:divBdr>
        <w:top w:val="none" w:sz="0" w:space="0" w:color="auto"/>
        <w:left w:val="none" w:sz="0" w:space="0" w:color="auto"/>
        <w:bottom w:val="none" w:sz="0" w:space="0" w:color="auto"/>
        <w:right w:val="none" w:sz="0" w:space="0" w:color="auto"/>
      </w:divBdr>
    </w:div>
    <w:div w:id="318197975">
      <w:bodyDiv w:val="1"/>
      <w:marLeft w:val="0"/>
      <w:marRight w:val="0"/>
      <w:marTop w:val="0"/>
      <w:marBottom w:val="0"/>
      <w:divBdr>
        <w:top w:val="none" w:sz="0" w:space="0" w:color="auto"/>
        <w:left w:val="none" w:sz="0" w:space="0" w:color="auto"/>
        <w:bottom w:val="none" w:sz="0" w:space="0" w:color="auto"/>
        <w:right w:val="none" w:sz="0" w:space="0" w:color="auto"/>
      </w:divBdr>
      <w:divsChild>
        <w:div w:id="191384865">
          <w:marLeft w:val="0"/>
          <w:marRight w:val="0"/>
          <w:marTop w:val="0"/>
          <w:marBottom w:val="120"/>
          <w:divBdr>
            <w:top w:val="none" w:sz="0" w:space="0" w:color="auto"/>
            <w:left w:val="none" w:sz="0" w:space="0" w:color="auto"/>
            <w:bottom w:val="none" w:sz="0" w:space="0" w:color="auto"/>
            <w:right w:val="none" w:sz="0" w:space="0" w:color="auto"/>
          </w:divBdr>
        </w:div>
        <w:div w:id="1322197959">
          <w:marLeft w:val="0"/>
          <w:marRight w:val="0"/>
          <w:marTop w:val="0"/>
          <w:marBottom w:val="120"/>
          <w:divBdr>
            <w:top w:val="none" w:sz="0" w:space="0" w:color="auto"/>
            <w:left w:val="none" w:sz="0" w:space="0" w:color="auto"/>
            <w:bottom w:val="none" w:sz="0" w:space="0" w:color="auto"/>
            <w:right w:val="none" w:sz="0" w:space="0" w:color="auto"/>
          </w:divBdr>
        </w:div>
        <w:div w:id="1802117655">
          <w:marLeft w:val="0"/>
          <w:marRight w:val="0"/>
          <w:marTop w:val="0"/>
          <w:marBottom w:val="120"/>
          <w:divBdr>
            <w:top w:val="none" w:sz="0" w:space="0" w:color="auto"/>
            <w:left w:val="none" w:sz="0" w:space="0" w:color="auto"/>
            <w:bottom w:val="none" w:sz="0" w:space="0" w:color="auto"/>
            <w:right w:val="none" w:sz="0" w:space="0" w:color="auto"/>
          </w:divBdr>
        </w:div>
      </w:divsChild>
    </w:div>
    <w:div w:id="473136595">
      <w:bodyDiv w:val="1"/>
      <w:marLeft w:val="0"/>
      <w:marRight w:val="0"/>
      <w:marTop w:val="0"/>
      <w:marBottom w:val="0"/>
      <w:divBdr>
        <w:top w:val="none" w:sz="0" w:space="0" w:color="auto"/>
        <w:left w:val="none" w:sz="0" w:space="0" w:color="auto"/>
        <w:bottom w:val="none" w:sz="0" w:space="0" w:color="auto"/>
        <w:right w:val="none" w:sz="0" w:space="0" w:color="auto"/>
      </w:divBdr>
    </w:div>
    <w:div w:id="719131416">
      <w:bodyDiv w:val="1"/>
      <w:marLeft w:val="0"/>
      <w:marRight w:val="0"/>
      <w:marTop w:val="0"/>
      <w:marBottom w:val="0"/>
      <w:divBdr>
        <w:top w:val="none" w:sz="0" w:space="0" w:color="auto"/>
        <w:left w:val="none" w:sz="0" w:space="0" w:color="auto"/>
        <w:bottom w:val="none" w:sz="0" w:space="0" w:color="auto"/>
        <w:right w:val="none" w:sz="0" w:space="0" w:color="auto"/>
      </w:divBdr>
      <w:divsChild>
        <w:div w:id="171917372">
          <w:marLeft w:val="0"/>
          <w:marRight w:val="0"/>
          <w:marTop w:val="0"/>
          <w:marBottom w:val="0"/>
          <w:divBdr>
            <w:top w:val="none" w:sz="0" w:space="0" w:color="auto"/>
            <w:left w:val="none" w:sz="0" w:space="0" w:color="auto"/>
            <w:bottom w:val="none" w:sz="0" w:space="0" w:color="auto"/>
            <w:right w:val="none" w:sz="0" w:space="0" w:color="auto"/>
          </w:divBdr>
        </w:div>
        <w:div w:id="245116921">
          <w:marLeft w:val="0"/>
          <w:marRight w:val="0"/>
          <w:marTop w:val="0"/>
          <w:marBottom w:val="0"/>
          <w:divBdr>
            <w:top w:val="none" w:sz="0" w:space="0" w:color="auto"/>
            <w:left w:val="none" w:sz="0" w:space="0" w:color="auto"/>
            <w:bottom w:val="none" w:sz="0" w:space="0" w:color="auto"/>
            <w:right w:val="none" w:sz="0" w:space="0" w:color="auto"/>
          </w:divBdr>
        </w:div>
        <w:div w:id="538053238">
          <w:marLeft w:val="0"/>
          <w:marRight w:val="0"/>
          <w:marTop w:val="0"/>
          <w:marBottom w:val="0"/>
          <w:divBdr>
            <w:top w:val="none" w:sz="0" w:space="0" w:color="auto"/>
            <w:left w:val="none" w:sz="0" w:space="0" w:color="auto"/>
            <w:bottom w:val="none" w:sz="0" w:space="0" w:color="auto"/>
            <w:right w:val="none" w:sz="0" w:space="0" w:color="auto"/>
          </w:divBdr>
        </w:div>
        <w:div w:id="576402403">
          <w:marLeft w:val="0"/>
          <w:marRight w:val="0"/>
          <w:marTop w:val="0"/>
          <w:marBottom w:val="0"/>
          <w:divBdr>
            <w:top w:val="none" w:sz="0" w:space="0" w:color="auto"/>
            <w:left w:val="none" w:sz="0" w:space="0" w:color="auto"/>
            <w:bottom w:val="none" w:sz="0" w:space="0" w:color="auto"/>
            <w:right w:val="none" w:sz="0" w:space="0" w:color="auto"/>
          </w:divBdr>
        </w:div>
        <w:div w:id="1407263868">
          <w:marLeft w:val="0"/>
          <w:marRight w:val="0"/>
          <w:marTop w:val="0"/>
          <w:marBottom w:val="0"/>
          <w:divBdr>
            <w:top w:val="none" w:sz="0" w:space="0" w:color="auto"/>
            <w:left w:val="none" w:sz="0" w:space="0" w:color="auto"/>
            <w:bottom w:val="none" w:sz="0" w:space="0" w:color="auto"/>
            <w:right w:val="none" w:sz="0" w:space="0" w:color="auto"/>
          </w:divBdr>
        </w:div>
      </w:divsChild>
    </w:div>
    <w:div w:id="748967359">
      <w:bodyDiv w:val="1"/>
      <w:marLeft w:val="0"/>
      <w:marRight w:val="0"/>
      <w:marTop w:val="0"/>
      <w:marBottom w:val="0"/>
      <w:divBdr>
        <w:top w:val="none" w:sz="0" w:space="0" w:color="auto"/>
        <w:left w:val="none" w:sz="0" w:space="0" w:color="auto"/>
        <w:bottom w:val="none" w:sz="0" w:space="0" w:color="auto"/>
        <w:right w:val="none" w:sz="0" w:space="0" w:color="auto"/>
      </w:divBdr>
    </w:div>
    <w:div w:id="770659487">
      <w:bodyDiv w:val="1"/>
      <w:marLeft w:val="0"/>
      <w:marRight w:val="0"/>
      <w:marTop w:val="0"/>
      <w:marBottom w:val="0"/>
      <w:divBdr>
        <w:top w:val="none" w:sz="0" w:space="0" w:color="auto"/>
        <w:left w:val="none" w:sz="0" w:space="0" w:color="auto"/>
        <w:bottom w:val="none" w:sz="0" w:space="0" w:color="auto"/>
        <w:right w:val="none" w:sz="0" w:space="0" w:color="auto"/>
      </w:divBdr>
    </w:div>
    <w:div w:id="790368385">
      <w:bodyDiv w:val="1"/>
      <w:marLeft w:val="0"/>
      <w:marRight w:val="0"/>
      <w:marTop w:val="0"/>
      <w:marBottom w:val="0"/>
      <w:divBdr>
        <w:top w:val="none" w:sz="0" w:space="0" w:color="auto"/>
        <w:left w:val="none" w:sz="0" w:space="0" w:color="auto"/>
        <w:bottom w:val="none" w:sz="0" w:space="0" w:color="auto"/>
        <w:right w:val="none" w:sz="0" w:space="0" w:color="auto"/>
      </w:divBdr>
      <w:divsChild>
        <w:div w:id="28527668">
          <w:marLeft w:val="0"/>
          <w:marRight w:val="0"/>
          <w:marTop w:val="0"/>
          <w:marBottom w:val="0"/>
          <w:divBdr>
            <w:top w:val="none" w:sz="0" w:space="0" w:color="auto"/>
            <w:left w:val="none" w:sz="0" w:space="0" w:color="auto"/>
            <w:bottom w:val="none" w:sz="0" w:space="0" w:color="auto"/>
            <w:right w:val="none" w:sz="0" w:space="0" w:color="auto"/>
          </w:divBdr>
        </w:div>
        <w:div w:id="36928740">
          <w:marLeft w:val="0"/>
          <w:marRight w:val="0"/>
          <w:marTop w:val="0"/>
          <w:marBottom w:val="0"/>
          <w:divBdr>
            <w:top w:val="none" w:sz="0" w:space="0" w:color="auto"/>
            <w:left w:val="none" w:sz="0" w:space="0" w:color="auto"/>
            <w:bottom w:val="none" w:sz="0" w:space="0" w:color="auto"/>
            <w:right w:val="none" w:sz="0" w:space="0" w:color="auto"/>
          </w:divBdr>
        </w:div>
        <w:div w:id="257450735">
          <w:marLeft w:val="0"/>
          <w:marRight w:val="0"/>
          <w:marTop w:val="0"/>
          <w:marBottom w:val="0"/>
          <w:divBdr>
            <w:top w:val="none" w:sz="0" w:space="0" w:color="auto"/>
            <w:left w:val="none" w:sz="0" w:space="0" w:color="auto"/>
            <w:bottom w:val="none" w:sz="0" w:space="0" w:color="auto"/>
            <w:right w:val="none" w:sz="0" w:space="0" w:color="auto"/>
          </w:divBdr>
        </w:div>
        <w:div w:id="268044931">
          <w:marLeft w:val="0"/>
          <w:marRight w:val="0"/>
          <w:marTop w:val="0"/>
          <w:marBottom w:val="0"/>
          <w:divBdr>
            <w:top w:val="none" w:sz="0" w:space="0" w:color="auto"/>
            <w:left w:val="none" w:sz="0" w:space="0" w:color="auto"/>
            <w:bottom w:val="none" w:sz="0" w:space="0" w:color="auto"/>
            <w:right w:val="none" w:sz="0" w:space="0" w:color="auto"/>
          </w:divBdr>
        </w:div>
        <w:div w:id="287318070">
          <w:marLeft w:val="0"/>
          <w:marRight w:val="0"/>
          <w:marTop w:val="0"/>
          <w:marBottom w:val="0"/>
          <w:divBdr>
            <w:top w:val="none" w:sz="0" w:space="0" w:color="auto"/>
            <w:left w:val="none" w:sz="0" w:space="0" w:color="auto"/>
            <w:bottom w:val="none" w:sz="0" w:space="0" w:color="auto"/>
            <w:right w:val="none" w:sz="0" w:space="0" w:color="auto"/>
          </w:divBdr>
        </w:div>
        <w:div w:id="337002296">
          <w:marLeft w:val="0"/>
          <w:marRight w:val="0"/>
          <w:marTop w:val="0"/>
          <w:marBottom w:val="0"/>
          <w:divBdr>
            <w:top w:val="none" w:sz="0" w:space="0" w:color="auto"/>
            <w:left w:val="none" w:sz="0" w:space="0" w:color="auto"/>
            <w:bottom w:val="none" w:sz="0" w:space="0" w:color="auto"/>
            <w:right w:val="none" w:sz="0" w:space="0" w:color="auto"/>
          </w:divBdr>
        </w:div>
        <w:div w:id="371080357">
          <w:marLeft w:val="0"/>
          <w:marRight w:val="0"/>
          <w:marTop w:val="0"/>
          <w:marBottom w:val="0"/>
          <w:divBdr>
            <w:top w:val="none" w:sz="0" w:space="0" w:color="auto"/>
            <w:left w:val="none" w:sz="0" w:space="0" w:color="auto"/>
            <w:bottom w:val="none" w:sz="0" w:space="0" w:color="auto"/>
            <w:right w:val="none" w:sz="0" w:space="0" w:color="auto"/>
          </w:divBdr>
        </w:div>
        <w:div w:id="384064017">
          <w:marLeft w:val="0"/>
          <w:marRight w:val="0"/>
          <w:marTop w:val="0"/>
          <w:marBottom w:val="0"/>
          <w:divBdr>
            <w:top w:val="none" w:sz="0" w:space="0" w:color="auto"/>
            <w:left w:val="none" w:sz="0" w:space="0" w:color="auto"/>
            <w:bottom w:val="none" w:sz="0" w:space="0" w:color="auto"/>
            <w:right w:val="none" w:sz="0" w:space="0" w:color="auto"/>
          </w:divBdr>
        </w:div>
        <w:div w:id="443576138">
          <w:marLeft w:val="0"/>
          <w:marRight w:val="0"/>
          <w:marTop w:val="0"/>
          <w:marBottom w:val="0"/>
          <w:divBdr>
            <w:top w:val="none" w:sz="0" w:space="0" w:color="auto"/>
            <w:left w:val="none" w:sz="0" w:space="0" w:color="auto"/>
            <w:bottom w:val="none" w:sz="0" w:space="0" w:color="auto"/>
            <w:right w:val="none" w:sz="0" w:space="0" w:color="auto"/>
          </w:divBdr>
        </w:div>
        <w:div w:id="450175376">
          <w:marLeft w:val="0"/>
          <w:marRight w:val="0"/>
          <w:marTop w:val="0"/>
          <w:marBottom w:val="0"/>
          <w:divBdr>
            <w:top w:val="none" w:sz="0" w:space="0" w:color="auto"/>
            <w:left w:val="none" w:sz="0" w:space="0" w:color="auto"/>
            <w:bottom w:val="none" w:sz="0" w:space="0" w:color="auto"/>
            <w:right w:val="none" w:sz="0" w:space="0" w:color="auto"/>
          </w:divBdr>
        </w:div>
        <w:div w:id="476578083">
          <w:marLeft w:val="0"/>
          <w:marRight w:val="0"/>
          <w:marTop w:val="0"/>
          <w:marBottom w:val="0"/>
          <w:divBdr>
            <w:top w:val="none" w:sz="0" w:space="0" w:color="auto"/>
            <w:left w:val="none" w:sz="0" w:space="0" w:color="auto"/>
            <w:bottom w:val="none" w:sz="0" w:space="0" w:color="auto"/>
            <w:right w:val="none" w:sz="0" w:space="0" w:color="auto"/>
          </w:divBdr>
        </w:div>
        <w:div w:id="528026597">
          <w:marLeft w:val="0"/>
          <w:marRight w:val="0"/>
          <w:marTop w:val="0"/>
          <w:marBottom w:val="0"/>
          <w:divBdr>
            <w:top w:val="none" w:sz="0" w:space="0" w:color="auto"/>
            <w:left w:val="none" w:sz="0" w:space="0" w:color="auto"/>
            <w:bottom w:val="none" w:sz="0" w:space="0" w:color="auto"/>
            <w:right w:val="none" w:sz="0" w:space="0" w:color="auto"/>
          </w:divBdr>
        </w:div>
        <w:div w:id="531118188">
          <w:marLeft w:val="0"/>
          <w:marRight w:val="0"/>
          <w:marTop w:val="0"/>
          <w:marBottom w:val="0"/>
          <w:divBdr>
            <w:top w:val="none" w:sz="0" w:space="0" w:color="auto"/>
            <w:left w:val="none" w:sz="0" w:space="0" w:color="auto"/>
            <w:bottom w:val="none" w:sz="0" w:space="0" w:color="auto"/>
            <w:right w:val="none" w:sz="0" w:space="0" w:color="auto"/>
          </w:divBdr>
        </w:div>
        <w:div w:id="644356059">
          <w:marLeft w:val="0"/>
          <w:marRight w:val="0"/>
          <w:marTop w:val="0"/>
          <w:marBottom w:val="0"/>
          <w:divBdr>
            <w:top w:val="none" w:sz="0" w:space="0" w:color="auto"/>
            <w:left w:val="none" w:sz="0" w:space="0" w:color="auto"/>
            <w:bottom w:val="none" w:sz="0" w:space="0" w:color="auto"/>
            <w:right w:val="none" w:sz="0" w:space="0" w:color="auto"/>
          </w:divBdr>
        </w:div>
        <w:div w:id="741172795">
          <w:marLeft w:val="0"/>
          <w:marRight w:val="0"/>
          <w:marTop w:val="0"/>
          <w:marBottom w:val="0"/>
          <w:divBdr>
            <w:top w:val="none" w:sz="0" w:space="0" w:color="auto"/>
            <w:left w:val="none" w:sz="0" w:space="0" w:color="auto"/>
            <w:bottom w:val="none" w:sz="0" w:space="0" w:color="auto"/>
            <w:right w:val="none" w:sz="0" w:space="0" w:color="auto"/>
          </w:divBdr>
        </w:div>
        <w:div w:id="742727574">
          <w:marLeft w:val="0"/>
          <w:marRight w:val="0"/>
          <w:marTop w:val="0"/>
          <w:marBottom w:val="0"/>
          <w:divBdr>
            <w:top w:val="none" w:sz="0" w:space="0" w:color="auto"/>
            <w:left w:val="none" w:sz="0" w:space="0" w:color="auto"/>
            <w:bottom w:val="none" w:sz="0" w:space="0" w:color="auto"/>
            <w:right w:val="none" w:sz="0" w:space="0" w:color="auto"/>
          </w:divBdr>
        </w:div>
        <w:div w:id="1065027974">
          <w:marLeft w:val="0"/>
          <w:marRight w:val="0"/>
          <w:marTop w:val="0"/>
          <w:marBottom w:val="0"/>
          <w:divBdr>
            <w:top w:val="none" w:sz="0" w:space="0" w:color="auto"/>
            <w:left w:val="none" w:sz="0" w:space="0" w:color="auto"/>
            <w:bottom w:val="none" w:sz="0" w:space="0" w:color="auto"/>
            <w:right w:val="none" w:sz="0" w:space="0" w:color="auto"/>
          </w:divBdr>
        </w:div>
        <w:div w:id="1129741317">
          <w:marLeft w:val="0"/>
          <w:marRight w:val="0"/>
          <w:marTop w:val="0"/>
          <w:marBottom w:val="0"/>
          <w:divBdr>
            <w:top w:val="none" w:sz="0" w:space="0" w:color="auto"/>
            <w:left w:val="none" w:sz="0" w:space="0" w:color="auto"/>
            <w:bottom w:val="none" w:sz="0" w:space="0" w:color="auto"/>
            <w:right w:val="none" w:sz="0" w:space="0" w:color="auto"/>
          </w:divBdr>
        </w:div>
        <w:div w:id="1172528965">
          <w:marLeft w:val="0"/>
          <w:marRight w:val="0"/>
          <w:marTop w:val="0"/>
          <w:marBottom w:val="0"/>
          <w:divBdr>
            <w:top w:val="none" w:sz="0" w:space="0" w:color="auto"/>
            <w:left w:val="none" w:sz="0" w:space="0" w:color="auto"/>
            <w:bottom w:val="none" w:sz="0" w:space="0" w:color="auto"/>
            <w:right w:val="none" w:sz="0" w:space="0" w:color="auto"/>
          </w:divBdr>
        </w:div>
        <w:div w:id="1185899792">
          <w:marLeft w:val="0"/>
          <w:marRight w:val="0"/>
          <w:marTop w:val="0"/>
          <w:marBottom w:val="0"/>
          <w:divBdr>
            <w:top w:val="none" w:sz="0" w:space="0" w:color="auto"/>
            <w:left w:val="none" w:sz="0" w:space="0" w:color="auto"/>
            <w:bottom w:val="none" w:sz="0" w:space="0" w:color="auto"/>
            <w:right w:val="none" w:sz="0" w:space="0" w:color="auto"/>
          </w:divBdr>
        </w:div>
        <w:div w:id="1265381435">
          <w:marLeft w:val="0"/>
          <w:marRight w:val="0"/>
          <w:marTop w:val="0"/>
          <w:marBottom w:val="0"/>
          <w:divBdr>
            <w:top w:val="none" w:sz="0" w:space="0" w:color="auto"/>
            <w:left w:val="none" w:sz="0" w:space="0" w:color="auto"/>
            <w:bottom w:val="none" w:sz="0" w:space="0" w:color="auto"/>
            <w:right w:val="none" w:sz="0" w:space="0" w:color="auto"/>
          </w:divBdr>
        </w:div>
        <w:div w:id="1271352486">
          <w:marLeft w:val="0"/>
          <w:marRight w:val="0"/>
          <w:marTop w:val="0"/>
          <w:marBottom w:val="0"/>
          <w:divBdr>
            <w:top w:val="none" w:sz="0" w:space="0" w:color="auto"/>
            <w:left w:val="none" w:sz="0" w:space="0" w:color="auto"/>
            <w:bottom w:val="none" w:sz="0" w:space="0" w:color="auto"/>
            <w:right w:val="none" w:sz="0" w:space="0" w:color="auto"/>
          </w:divBdr>
        </w:div>
        <w:div w:id="1283918756">
          <w:marLeft w:val="0"/>
          <w:marRight w:val="0"/>
          <w:marTop w:val="0"/>
          <w:marBottom w:val="0"/>
          <w:divBdr>
            <w:top w:val="none" w:sz="0" w:space="0" w:color="auto"/>
            <w:left w:val="none" w:sz="0" w:space="0" w:color="auto"/>
            <w:bottom w:val="none" w:sz="0" w:space="0" w:color="auto"/>
            <w:right w:val="none" w:sz="0" w:space="0" w:color="auto"/>
          </w:divBdr>
        </w:div>
        <w:div w:id="1337074399">
          <w:marLeft w:val="0"/>
          <w:marRight w:val="0"/>
          <w:marTop w:val="0"/>
          <w:marBottom w:val="0"/>
          <w:divBdr>
            <w:top w:val="none" w:sz="0" w:space="0" w:color="auto"/>
            <w:left w:val="none" w:sz="0" w:space="0" w:color="auto"/>
            <w:bottom w:val="none" w:sz="0" w:space="0" w:color="auto"/>
            <w:right w:val="none" w:sz="0" w:space="0" w:color="auto"/>
          </w:divBdr>
        </w:div>
        <w:div w:id="1346175810">
          <w:marLeft w:val="0"/>
          <w:marRight w:val="0"/>
          <w:marTop w:val="0"/>
          <w:marBottom w:val="0"/>
          <w:divBdr>
            <w:top w:val="none" w:sz="0" w:space="0" w:color="auto"/>
            <w:left w:val="none" w:sz="0" w:space="0" w:color="auto"/>
            <w:bottom w:val="none" w:sz="0" w:space="0" w:color="auto"/>
            <w:right w:val="none" w:sz="0" w:space="0" w:color="auto"/>
          </w:divBdr>
        </w:div>
        <w:div w:id="1456170040">
          <w:marLeft w:val="0"/>
          <w:marRight w:val="0"/>
          <w:marTop w:val="0"/>
          <w:marBottom w:val="0"/>
          <w:divBdr>
            <w:top w:val="none" w:sz="0" w:space="0" w:color="auto"/>
            <w:left w:val="none" w:sz="0" w:space="0" w:color="auto"/>
            <w:bottom w:val="none" w:sz="0" w:space="0" w:color="auto"/>
            <w:right w:val="none" w:sz="0" w:space="0" w:color="auto"/>
          </w:divBdr>
        </w:div>
        <w:div w:id="1475180046">
          <w:marLeft w:val="0"/>
          <w:marRight w:val="0"/>
          <w:marTop w:val="0"/>
          <w:marBottom w:val="0"/>
          <w:divBdr>
            <w:top w:val="none" w:sz="0" w:space="0" w:color="auto"/>
            <w:left w:val="none" w:sz="0" w:space="0" w:color="auto"/>
            <w:bottom w:val="none" w:sz="0" w:space="0" w:color="auto"/>
            <w:right w:val="none" w:sz="0" w:space="0" w:color="auto"/>
          </w:divBdr>
        </w:div>
        <w:div w:id="1496265730">
          <w:marLeft w:val="0"/>
          <w:marRight w:val="0"/>
          <w:marTop w:val="0"/>
          <w:marBottom w:val="0"/>
          <w:divBdr>
            <w:top w:val="none" w:sz="0" w:space="0" w:color="auto"/>
            <w:left w:val="none" w:sz="0" w:space="0" w:color="auto"/>
            <w:bottom w:val="none" w:sz="0" w:space="0" w:color="auto"/>
            <w:right w:val="none" w:sz="0" w:space="0" w:color="auto"/>
          </w:divBdr>
        </w:div>
        <w:div w:id="1522040676">
          <w:marLeft w:val="0"/>
          <w:marRight w:val="0"/>
          <w:marTop w:val="0"/>
          <w:marBottom w:val="0"/>
          <w:divBdr>
            <w:top w:val="none" w:sz="0" w:space="0" w:color="auto"/>
            <w:left w:val="none" w:sz="0" w:space="0" w:color="auto"/>
            <w:bottom w:val="none" w:sz="0" w:space="0" w:color="auto"/>
            <w:right w:val="none" w:sz="0" w:space="0" w:color="auto"/>
          </w:divBdr>
        </w:div>
        <w:div w:id="1527717257">
          <w:marLeft w:val="0"/>
          <w:marRight w:val="0"/>
          <w:marTop w:val="0"/>
          <w:marBottom w:val="0"/>
          <w:divBdr>
            <w:top w:val="none" w:sz="0" w:space="0" w:color="auto"/>
            <w:left w:val="none" w:sz="0" w:space="0" w:color="auto"/>
            <w:bottom w:val="none" w:sz="0" w:space="0" w:color="auto"/>
            <w:right w:val="none" w:sz="0" w:space="0" w:color="auto"/>
          </w:divBdr>
        </w:div>
        <w:div w:id="1798524654">
          <w:marLeft w:val="0"/>
          <w:marRight w:val="0"/>
          <w:marTop w:val="0"/>
          <w:marBottom w:val="0"/>
          <w:divBdr>
            <w:top w:val="none" w:sz="0" w:space="0" w:color="auto"/>
            <w:left w:val="none" w:sz="0" w:space="0" w:color="auto"/>
            <w:bottom w:val="none" w:sz="0" w:space="0" w:color="auto"/>
            <w:right w:val="none" w:sz="0" w:space="0" w:color="auto"/>
          </w:divBdr>
        </w:div>
        <w:div w:id="1838575491">
          <w:marLeft w:val="0"/>
          <w:marRight w:val="0"/>
          <w:marTop w:val="0"/>
          <w:marBottom w:val="0"/>
          <w:divBdr>
            <w:top w:val="none" w:sz="0" w:space="0" w:color="auto"/>
            <w:left w:val="none" w:sz="0" w:space="0" w:color="auto"/>
            <w:bottom w:val="none" w:sz="0" w:space="0" w:color="auto"/>
            <w:right w:val="none" w:sz="0" w:space="0" w:color="auto"/>
          </w:divBdr>
        </w:div>
        <w:div w:id="1844011757">
          <w:marLeft w:val="0"/>
          <w:marRight w:val="0"/>
          <w:marTop w:val="0"/>
          <w:marBottom w:val="0"/>
          <w:divBdr>
            <w:top w:val="none" w:sz="0" w:space="0" w:color="auto"/>
            <w:left w:val="none" w:sz="0" w:space="0" w:color="auto"/>
            <w:bottom w:val="none" w:sz="0" w:space="0" w:color="auto"/>
            <w:right w:val="none" w:sz="0" w:space="0" w:color="auto"/>
          </w:divBdr>
        </w:div>
        <w:div w:id="1911620317">
          <w:marLeft w:val="0"/>
          <w:marRight w:val="0"/>
          <w:marTop w:val="0"/>
          <w:marBottom w:val="0"/>
          <w:divBdr>
            <w:top w:val="none" w:sz="0" w:space="0" w:color="auto"/>
            <w:left w:val="none" w:sz="0" w:space="0" w:color="auto"/>
            <w:bottom w:val="none" w:sz="0" w:space="0" w:color="auto"/>
            <w:right w:val="none" w:sz="0" w:space="0" w:color="auto"/>
          </w:divBdr>
        </w:div>
        <w:div w:id="2026134235">
          <w:marLeft w:val="0"/>
          <w:marRight w:val="0"/>
          <w:marTop w:val="0"/>
          <w:marBottom w:val="0"/>
          <w:divBdr>
            <w:top w:val="none" w:sz="0" w:space="0" w:color="auto"/>
            <w:left w:val="none" w:sz="0" w:space="0" w:color="auto"/>
            <w:bottom w:val="none" w:sz="0" w:space="0" w:color="auto"/>
            <w:right w:val="none" w:sz="0" w:space="0" w:color="auto"/>
          </w:divBdr>
        </w:div>
        <w:div w:id="2030525802">
          <w:marLeft w:val="0"/>
          <w:marRight w:val="0"/>
          <w:marTop w:val="0"/>
          <w:marBottom w:val="0"/>
          <w:divBdr>
            <w:top w:val="none" w:sz="0" w:space="0" w:color="auto"/>
            <w:left w:val="none" w:sz="0" w:space="0" w:color="auto"/>
            <w:bottom w:val="none" w:sz="0" w:space="0" w:color="auto"/>
            <w:right w:val="none" w:sz="0" w:space="0" w:color="auto"/>
          </w:divBdr>
        </w:div>
        <w:div w:id="2083288196">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026863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7247737">
      <w:bodyDiv w:val="1"/>
      <w:marLeft w:val="0"/>
      <w:marRight w:val="0"/>
      <w:marTop w:val="0"/>
      <w:marBottom w:val="0"/>
      <w:divBdr>
        <w:top w:val="none" w:sz="0" w:space="0" w:color="auto"/>
        <w:left w:val="none" w:sz="0" w:space="0" w:color="auto"/>
        <w:bottom w:val="none" w:sz="0" w:space="0" w:color="auto"/>
        <w:right w:val="none" w:sz="0" w:space="0" w:color="auto"/>
      </w:divBdr>
      <w:divsChild>
        <w:div w:id="1484085476">
          <w:marLeft w:val="0"/>
          <w:marRight w:val="0"/>
          <w:marTop w:val="0"/>
          <w:marBottom w:val="0"/>
          <w:divBdr>
            <w:top w:val="none" w:sz="0" w:space="0" w:color="auto"/>
            <w:left w:val="none" w:sz="0" w:space="0" w:color="auto"/>
            <w:bottom w:val="none" w:sz="0" w:space="0" w:color="auto"/>
            <w:right w:val="none" w:sz="0" w:space="0" w:color="auto"/>
          </w:divBdr>
        </w:div>
        <w:div w:id="1608460707">
          <w:marLeft w:val="0"/>
          <w:marRight w:val="0"/>
          <w:marTop w:val="0"/>
          <w:marBottom w:val="0"/>
          <w:divBdr>
            <w:top w:val="none" w:sz="0" w:space="0" w:color="auto"/>
            <w:left w:val="none" w:sz="0" w:space="0" w:color="auto"/>
            <w:bottom w:val="none" w:sz="0" w:space="0" w:color="auto"/>
            <w:right w:val="none" w:sz="0" w:space="0" w:color="auto"/>
          </w:divBdr>
        </w:div>
      </w:divsChild>
    </w:div>
    <w:div w:id="1411350268">
      <w:bodyDiv w:val="1"/>
      <w:marLeft w:val="0"/>
      <w:marRight w:val="0"/>
      <w:marTop w:val="0"/>
      <w:marBottom w:val="0"/>
      <w:divBdr>
        <w:top w:val="none" w:sz="0" w:space="0" w:color="auto"/>
        <w:left w:val="none" w:sz="0" w:space="0" w:color="auto"/>
        <w:bottom w:val="none" w:sz="0" w:space="0" w:color="auto"/>
        <w:right w:val="none" w:sz="0" w:space="0" w:color="auto"/>
      </w:divBdr>
    </w:div>
    <w:div w:id="1750350722">
      <w:bodyDiv w:val="1"/>
      <w:marLeft w:val="0"/>
      <w:marRight w:val="0"/>
      <w:marTop w:val="0"/>
      <w:marBottom w:val="0"/>
      <w:divBdr>
        <w:top w:val="none" w:sz="0" w:space="0" w:color="auto"/>
        <w:left w:val="none" w:sz="0" w:space="0" w:color="auto"/>
        <w:bottom w:val="none" w:sz="0" w:space="0" w:color="auto"/>
        <w:right w:val="none" w:sz="0" w:space="0" w:color="auto"/>
      </w:divBdr>
    </w:div>
    <w:div w:id="1751076711">
      <w:bodyDiv w:val="1"/>
      <w:marLeft w:val="0"/>
      <w:marRight w:val="0"/>
      <w:marTop w:val="0"/>
      <w:marBottom w:val="0"/>
      <w:divBdr>
        <w:top w:val="none" w:sz="0" w:space="0" w:color="auto"/>
        <w:left w:val="none" w:sz="0" w:space="0" w:color="auto"/>
        <w:bottom w:val="none" w:sz="0" w:space="0" w:color="auto"/>
        <w:right w:val="none" w:sz="0" w:space="0" w:color="auto"/>
      </w:divBdr>
      <w:divsChild>
        <w:div w:id="4748651">
          <w:marLeft w:val="0"/>
          <w:marRight w:val="0"/>
          <w:marTop w:val="0"/>
          <w:marBottom w:val="0"/>
          <w:divBdr>
            <w:top w:val="none" w:sz="0" w:space="0" w:color="auto"/>
            <w:left w:val="none" w:sz="0" w:space="0" w:color="auto"/>
            <w:bottom w:val="none" w:sz="0" w:space="0" w:color="auto"/>
            <w:right w:val="none" w:sz="0" w:space="0" w:color="auto"/>
          </w:divBdr>
        </w:div>
        <w:div w:id="155145615">
          <w:marLeft w:val="0"/>
          <w:marRight w:val="0"/>
          <w:marTop w:val="0"/>
          <w:marBottom w:val="0"/>
          <w:divBdr>
            <w:top w:val="none" w:sz="0" w:space="0" w:color="auto"/>
            <w:left w:val="none" w:sz="0" w:space="0" w:color="auto"/>
            <w:bottom w:val="none" w:sz="0" w:space="0" w:color="auto"/>
            <w:right w:val="none" w:sz="0" w:space="0" w:color="auto"/>
          </w:divBdr>
        </w:div>
        <w:div w:id="159658337">
          <w:marLeft w:val="0"/>
          <w:marRight w:val="0"/>
          <w:marTop w:val="0"/>
          <w:marBottom w:val="0"/>
          <w:divBdr>
            <w:top w:val="none" w:sz="0" w:space="0" w:color="auto"/>
            <w:left w:val="none" w:sz="0" w:space="0" w:color="auto"/>
            <w:bottom w:val="none" w:sz="0" w:space="0" w:color="auto"/>
            <w:right w:val="none" w:sz="0" w:space="0" w:color="auto"/>
          </w:divBdr>
        </w:div>
        <w:div w:id="218324419">
          <w:marLeft w:val="0"/>
          <w:marRight w:val="0"/>
          <w:marTop w:val="0"/>
          <w:marBottom w:val="0"/>
          <w:divBdr>
            <w:top w:val="none" w:sz="0" w:space="0" w:color="auto"/>
            <w:left w:val="none" w:sz="0" w:space="0" w:color="auto"/>
            <w:bottom w:val="none" w:sz="0" w:space="0" w:color="auto"/>
            <w:right w:val="none" w:sz="0" w:space="0" w:color="auto"/>
          </w:divBdr>
        </w:div>
        <w:div w:id="267781648">
          <w:marLeft w:val="0"/>
          <w:marRight w:val="0"/>
          <w:marTop w:val="0"/>
          <w:marBottom w:val="0"/>
          <w:divBdr>
            <w:top w:val="none" w:sz="0" w:space="0" w:color="auto"/>
            <w:left w:val="none" w:sz="0" w:space="0" w:color="auto"/>
            <w:bottom w:val="none" w:sz="0" w:space="0" w:color="auto"/>
            <w:right w:val="none" w:sz="0" w:space="0" w:color="auto"/>
          </w:divBdr>
        </w:div>
        <w:div w:id="318075330">
          <w:marLeft w:val="0"/>
          <w:marRight w:val="0"/>
          <w:marTop w:val="0"/>
          <w:marBottom w:val="0"/>
          <w:divBdr>
            <w:top w:val="none" w:sz="0" w:space="0" w:color="auto"/>
            <w:left w:val="none" w:sz="0" w:space="0" w:color="auto"/>
            <w:bottom w:val="none" w:sz="0" w:space="0" w:color="auto"/>
            <w:right w:val="none" w:sz="0" w:space="0" w:color="auto"/>
          </w:divBdr>
        </w:div>
        <w:div w:id="342633279">
          <w:marLeft w:val="0"/>
          <w:marRight w:val="0"/>
          <w:marTop w:val="0"/>
          <w:marBottom w:val="0"/>
          <w:divBdr>
            <w:top w:val="none" w:sz="0" w:space="0" w:color="auto"/>
            <w:left w:val="none" w:sz="0" w:space="0" w:color="auto"/>
            <w:bottom w:val="none" w:sz="0" w:space="0" w:color="auto"/>
            <w:right w:val="none" w:sz="0" w:space="0" w:color="auto"/>
          </w:divBdr>
        </w:div>
        <w:div w:id="366562393">
          <w:marLeft w:val="0"/>
          <w:marRight w:val="0"/>
          <w:marTop w:val="0"/>
          <w:marBottom w:val="0"/>
          <w:divBdr>
            <w:top w:val="none" w:sz="0" w:space="0" w:color="auto"/>
            <w:left w:val="none" w:sz="0" w:space="0" w:color="auto"/>
            <w:bottom w:val="none" w:sz="0" w:space="0" w:color="auto"/>
            <w:right w:val="none" w:sz="0" w:space="0" w:color="auto"/>
          </w:divBdr>
        </w:div>
        <w:div w:id="441077973">
          <w:marLeft w:val="0"/>
          <w:marRight w:val="0"/>
          <w:marTop w:val="0"/>
          <w:marBottom w:val="0"/>
          <w:divBdr>
            <w:top w:val="none" w:sz="0" w:space="0" w:color="auto"/>
            <w:left w:val="none" w:sz="0" w:space="0" w:color="auto"/>
            <w:bottom w:val="none" w:sz="0" w:space="0" w:color="auto"/>
            <w:right w:val="none" w:sz="0" w:space="0" w:color="auto"/>
          </w:divBdr>
        </w:div>
        <w:div w:id="475951356">
          <w:marLeft w:val="0"/>
          <w:marRight w:val="0"/>
          <w:marTop w:val="0"/>
          <w:marBottom w:val="0"/>
          <w:divBdr>
            <w:top w:val="none" w:sz="0" w:space="0" w:color="auto"/>
            <w:left w:val="none" w:sz="0" w:space="0" w:color="auto"/>
            <w:bottom w:val="none" w:sz="0" w:space="0" w:color="auto"/>
            <w:right w:val="none" w:sz="0" w:space="0" w:color="auto"/>
          </w:divBdr>
        </w:div>
        <w:div w:id="507064799">
          <w:marLeft w:val="0"/>
          <w:marRight w:val="0"/>
          <w:marTop w:val="0"/>
          <w:marBottom w:val="0"/>
          <w:divBdr>
            <w:top w:val="none" w:sz="0" w:space="0" w:color="auto"/>
            <w:left w:val="none" w:sz="0" w:space="0" w:color="auto"/>
            <w:bottom w:val="none" w:sz="0" w:space="0" w:color="auto"/>
            <w:right w:val="none" w:sz="0" w:space="0" w:color="auto"/>
          </w:divBdr>
        </w:div>
        <w:div w:id="651298924">
          <w:marLeft w:val="0"/>
          <w:marRight w:val="0"/>
          <w:marTop w:val="0"/>
          <w:marBottom w:val="0"/>
          <w:divBdr>
            <w:top w:val="none" w:sz="0" w:space="0" w:color="auto"/>
            <w:left w:val="none" w:sz="0" w:space="0" w:color="auto"/>
            <w:bottom w:val="none" w:sz="0" w:space="0" w:color="auto"/>
            <w:right w:val="none" w:sz="0" w:space="0" w:color="auto"/>
          </w:divBdr>
        </w:div>
        <w:div w:id="725374685">
          <w:marLeft w:val="0"/>
          <w:marRight w:val="0"/>
          <w:marTop w:val="0"/>
          <w:marBottom w:val="0"/>
          <w:divBdr>
            <w:top w:val="none" w:sz="0" w:space="0" w:color="auto"/>
            <w:left w:val="none" w:sz="0" w:space="0" w:color="auto"/>
            <w:bottom w:val="none" w:sz="0" w:space="0" w:color="auto"/>
            <w:right w:val="none" w:sz="0" w:space="0" w:color="auto"/>
          </w:divBdr>
        </w:div>
        <w:div w:id="749231836">
          <w:marLeft w:val="0"/>
          <w:marRight w:val="0"/>
          <w:marTop w:val="0"/>
          <w:marBottom w:val="0"/>
          <w:divBdr>
            <w:top w:val="none" w:sz="0" w:space="0" w:color="auto"/>
            <w:left w:val="none" w:sz="0" w:space="0" w:color="auto"/>
            <w:bottom w:val="none" w:sz="0" w:space="0" w:color="auto"/>
            <w:right w:val="none" w:sz="0" w:space="0" w:color="auto"/>
          </w:divBdr>
        </w:div>
        <w:div w:id="772092526">
          <w:marLeft w:val="0"/>
          <w:marRight w:val="0"/>
          <w:marTop w:val="0"/>
          <w:marBottom w:val="0"/>
          <w:divBdr>
            <w:top w:val="none" w:sz="0" w:space="0" w:color="auto"/>
            <w:left w:val="none" w:sz="0" w:space="0" w:color="auto"/>
            <w:bottom w:val="none" w:sz="0" w:space="0" w:color="auto"/>
            <w:right w:val="none" w:sz="0" w:space="0" w:color="auto"/>
          </w:divBdr>
        </w:div>
        <w:div w:id="981160271">
          <w:marLeft w:val="0"/>
          <w:marRight w:val="0"/>
          <w:marTop w:val="0"/>
          <w:marBottom w:val="0"/>
          <w:divBdr>
            <w:top w:val="none" w:sz="0" w:space="0" w:color="auto"/>
            <w:left w:val="none" w:sz="0" w:space="0" w:color="auto"/>
            <w:bottom w:val="none" w:sz="0" w:space="0" w:color="auto"/>
            <w:right w:val="none" w:sz="0" w:space="0" w:color="auto"/>
          </w:divBdr>
        </w:div>
        <w:div w:id="1097678573">
          <w:marLeft w:val="0"/>
          <w:marRight w:val="0"/>
          <w:marTop w:val="0"/>
          <w:marBottom w:val="0"/>
          <w:divBdr>
            <w:top w:val="none" w:sz="0" w:space="0" w:color="auto"/>
            <w:left w:val="none" w:sz="0" w:space="0" w:color="auto"/>
            <w:bottom w:val="none" w:sz="0" w:space="0" w:color="auto"/>
            <w:right w:val="none" w:sz="0" w:space="0" w:color="auto"/>
          </w:divBdr>
        </w:div>
        <w:div w:id="1153107417">
          <w:marLeft w:val="0"/>
          <w:marRight w:val="0"/>
          <w:marTop w:val="0"/>
          <w:marBottom w:val="0"/>
          <w:divBdr>
            <w:top w:val="none" w:sz="0" w:space="0" w:color="auto"/>
            <w:left w:val="none" w:sz="0" w:space="0" w:color="auto"/>
            <w:bottom w:val="none" w:sz="0" w:space="0" w:color="auto"/>
            <w:right w:val="none" w:sz="0" w:space="0" w:color="auto"/>
          </w:divBdr>
        </w:div>
        <w:div w:id="1227496202">
          <w:marLeft w:val="0"/>
          <w:marRight w:val="0"/>
          <w:marTop w:val="0"/>
          <w:marBottom w:val="0"/>
          <w:divBdr>
            <w:top w:val="none" w:sz="0" w:space="0" w:color="auto"/>
            <w:left w:val="none" w:sz="0" w:space="0" w:color="auto"/>
            <w:bottom w:val="none" w:sz="0" w:space="0" w:color="auto"/>
            <w:right w:val="none" w:sz="0" w:space="0" w:color="auto"/>
          </w:divBdr>
        </w:div>
        <w:div w:id="1236551913">
          <w:marLeft w:val="0"/>
          <w:marRight w:val="0"/>
          <w:marTop w:val="0"/>
          <w:marBottom w:val="0"/>
          <w:divBdr>
            <w:top w:val="none" w:sz="0" w:space="0" w:color="auto"/>
            <w:left w:val="none" w:sz="0" w:space="0" w:color="auto"/>
            <w:bottom w:val="none" w:sz="0" w:space="0" w:color="auto"/>
            <w:right w:val="none" w:sz="0" w:space="0" w:color="auto"/>
          </w:divBdr>
        </w:div>
        <w:div w:id="1259563528">
          <w:marLeft w:val="0"/>
          <w:marRight w:val="0"/>
          <w:marTop w:val="0"/>
          <w:marBottom w:val="0"/>
          <w:divBdr>
            <w:top w:val="none" w:sz="0" w:space="0" w:color="auto"/>
            <w:left w:val="none" w:sz="0" w:space="0" w:color="auto"/>
            <w:bottom w:val="none" w:sz="0" w:space="0" w:color="auto"/>
            <w:right w:val="none" w:sz="0" w:space="0" w:color="auto"/>
          </w:divBdr>
        </w:div>
        <w:div w:id="1484349116">
          <w:marLeft w:val="0"/>
          <w:marRight w:val="0"/>
          <w:marTop w:val="0"/>
          <w:marBottom w:val="0"/>
          <w:divBdr>
            <w:top w:val="none" w:sz="0" w:space="0" w:color="auto"/>
            <w:left w:val="none" w:sz="0" w:space="0" w:color="auto"/>
            <w:bottom w:val="none" w:sz="0" w:space="0" w:color="auto"/>
            <w:right w:val="none" w:sz="0" w:space="0" w:color="auto"/>
          </w:divBdr>
        </w:div>
        <w:div w:id="1493837832">
          <w:marLeft w:val="0"/>
          <w:marRight w:val="0"/>
          <w:marTop w:val="0"/>
          <w:marBottom w:val="0"/>
          <w:divBdr>
            <w:top w:val="none" w:sz="0" w:space="0" w:color="auto"/>
            <w:left w:val="none" w:sz="0" w:space="0" w:color="auto"/>
            <w:bottom w:val="none" w:sz="0" w:space="0" w:color="auto"/>
            <w:right w:val="none" w:sz="0" w:space="0" w:color="auto"/>
          </w:divBdr>
        </w:div>
        <w:div w:id="1565413024">
          <w:marLeft w:val="0"/>
          <w:marRight w:val="0"/>
          <w:marTop w:val="0"/>
          <w:marBottom w:val="0"/>
          <w:divBdr>
            <w:top w:val="none" w:sz="0" w:space="0" w:color="auto"/>
            <w:left w:val="none" w:sz="0" w:space="0" w:color="auto"/>
            <w:bottom w:val="none" w:sz="0" w:space="0" w:color="auto"/>
            <w:right w:val="none" w:sz="0" w:space="0" w:color="auto"/>
          </w:divBdr>
        </w:div>
        <w:div w:id="1568951895">
          <w:marLeft w:val="0"/>
          <w:marRight w:val="0"/>
          <w:marTop w:val="0"/>
          <w:marBottom w:val="0"/>
          <w:divBdr>
            <w:top w:val="none" w:sz="0" w:space="0" w:color="auto"/>
            <w:left w:val="none" w:sz="0" w:space="0" w:color="auto"/>
            <w:bottom w:val="none" w:sz="0" w:space="0" w:color="auto"/>
            <w:right w:val="none" w:sz="0" w:space="0" w:color="auto"/>
          </w:divBdr>
        </w:div>
        <w:div w:id="1572354216">
          <w:marLeft w:val="0"/>
          <w:marRight w:val="0"/>
          <w:marTop w:val="0"/>
          <w:marBottom w:val="0"/>
          <w:divBdr>
            <w:top w:val="none" w:sz="0" w:space="0" w:color="auto"/>
            <w:left w:val="none" w:sz="0" w:space="0" w:color="auto"/>
            <w:bottom w:val="none" w:sz="0" w:space="0" w:color="auto"/>
            <w:right w:val="none" w:sz="0" w:space="0" w:color="auto"/>
          </w:divBdr>
        </w:div>
        <w:div w:id="1591963609">
          <w:marLeft w:val="0"/>
          <w:marRight w:val="0"/>
          <w:marTop w:val="0"/>
          <w:marBottom w:val="0"/>
          <w:divBdr>
            <w:top w:val="none" w:sz="0" w:space="0" w:color="auto"/>
            <w:left w:val="none" w:sz="0" w:space="0" w:color="auto"/>
            <w:bottom w:val="none" w:sz="0" w:space="0" w:color="auto"/>
            <w:right w:val="none" w:sz="0" w:space="0" w:color="auto"/>
          </w:divBdr>
        </w:div>
        <w:div w:id="1596866096">
          <w:marLeft w:val="0"/>
          <w:marRight w:val="0"/>
          <w:marTop w:val="0"/>
          <w:marBottom w:val="0"/>
          <w:divBdr>
            <w:top w:val="none" w:sz="0" w:space="0" w:color="auto"/>
            <w:left w:val="none" w:sz="0" w:space="0" w:color="auto"/>
            <w:bottom w:val="none" w:sz="0" w:space="0" w:color="auto"/>
            <w:right w:val="none" w:sz="0" w:space="0" w:color="auto"/>
          </w:divBdr>
        </w:div>
        <w:div w:id="1611890250">
          <w:marLeft w:val="0"/>
          <w:marRight w:val="0"/>
          <w:marTop w:val="0"/>
          <w:marBottom w:val="0"/>
          <w:divBdr>
            <w:top w:val="none" w:sz="0" w:space="0" w:color="auto"/>
            <w:left w:val="none" w:sz="0" w:space="0" w:color="auto"/>
            <w:bottom w:val="none" w:sz="0" w:space="0" w:color="auto"/>
            <w:right w:val="none" w:sz="0" w:space="0" w:color="auto"/>
          </w:divBdr>
        </w:div>
        <w:div w:id="1680542657">
          <w:marLeft w:val="0"/>
          <w:marRight w:val="0"/>
          <w:marTop w:val="0"/>
          <w:marBottom w:val="0"/>
          <w:divBdr>
            <w:top w:val="none" w:sz="0" w:space="0" w:color="auto"/>
            <w:left w:val="none" w:sz="0" w:space="0" w:color="auto"/>
            <w:bottom w:val="none" w:sz="0" w:space="0" w:color="auto"/>
            <w:right w:val="none" w:sz="0" w:space="0" w:color="auto"/>
          </w:divBdr>
        </w:div>
        <w:div w:id="1689789691">
          <w:marLeft w:val="0"/>
          <w:marRight w:val="0"/>
          <w:marTop w:val="0"/>
          <w:marBottom w:val="0"/>
          <w:divBdr>
            <w:top w:val="none" w:sz="0" w:space="0" w:color="auto"/>
            <w:left w:val="none" w:sz="0" w:space="0" w:color="auto"/>
            <w:bottom w:val="none" w:sz="0" w:space="0" w:color="auto"/>
            <w:right w:val="none" w:sz="0" w:space="0" w:color="auto"/>
          </w:divBdr>
        </w:div>
        <w:div w:id="1895048031">
          <w:marLeft w:val="0"/>
          <w:marRight w:val="0"/>
          <w:marTop w:val="0"/>
          <w:marBottom w:val="0"/>
          <w:divBdr>
            <w:top w:val="none" w:sz="0" w:space="0" w:color="auto"/>
            <w:left w:val="none" w:sz="0" w:space="0" w:color="auto"/>
            <w:bottom w:val="none" w:sz="0" w:space="0" w:color="auto"/>
            <w:right w:val="none" w:sz="0" w:space="0" w:color="auto"/>
          </w:divBdr>
        </w:div>
        <w:div w:id="1992051023">
          <w:marLeft w:val="0"/>
          <w:marRight w:val="0"/>
          <w:marTop w:val="0"/>
          <w:marBottom w:val="0"/>
          <w:divBdr>
            <w:top w:val="none" w:sz="0" w:space="0" w:color="auto"/>
            <w:left w:val="none" w:sz="0" w:space="0" w:color="auto"/>
            <w:bottom w:val="none" w:sz="0" w:space="0" w:color="auto"/>
            <w:right w:val="none" w:sz="0" w:space="0" w:color="auto"/>
          </w:divBdr>
        </w:div>
        <w:div w:id="2018001978">
          <w:marLeft w:val="0"/>
          <w:marRight w:val="0"/>
          <w:marTop w:val="0"/>
          <w:marBottom w:val="0"/>
          <w:divBdr>
            <w:top w:val="none" w:sz="0" w:space="0" w:color="auto"/>
            <w:left w:val="none" w:sz="0" w:space="0" w:color="auto"/>
            <w:bottom w:val="none" w:sz="0" w:space="0" w:color="auto"/>
            <w:right w:val="none" w:sz="0" w:space="0" w:color="auto"/>
          </w:divBdr>
        </w:div>
        <w:div w:id="2074351579">
          <w:marLeft w:val="0"/>
          <w:marRight w:val="0"/>
          <w:marTop w:val="0"/>
          <w:marBottom w:val="0"/>
          <w:divBdr>
            <w:top w:val="none" w:sz="0" w:space="0" w:color="auto"/>
            <w:left w:val="none" w:sz="0" w:space="0" w:color="auto"/>
            <w:bottom w:val="none" w:sz="0" w:space="0" w:color="auto"/>
            <w:right w:val="none" w:sz="0" w:space="0" w:color="auto"/>
          </w:divBdr>
        </w:div>
      </w:divsChild>
    </w:div>
    <w:div w:id="1898973045">
      <w:bodyDiv w:val="1"/>
      <w:marLeft w:val="0"/>
      <w:marRight w:val="0"/>
      <w:marTop w:val="0"/>
      <w:marBottom w:val="0"/>
      <w:divBdr>
        <w:top w:val="none" w:sz="0" w:space="0" w:color="auto"/>
        <w:left w:val="none" w:sz="0" w:space="0" w:color="auto"/>
        <w:bottom w:val="none" w:sz="0" w:space="0" w:color="auto"/>
        <w:right w:val="none" w:sz="0" w:space="0" w:color="auto"/>
      </w:divBdr>
    </w:div>
    <w:div w:id="2027976898">
      <w:bodyDiv w:val="1"/>
      <w:marLeft w:val="0"/>
      <w:marRight w:val="0"/>
      <w:marTop w:val="0"/>
      <w:marBottom w:val="0"/>
      <w:divBdr>
        <w:top w:val="none" w:sz="0" w:space="0" w:color="auto"/>
        <w:left w:val="none" w:sz="0" w:space="0" w:color="auto"/>
        <w:bottom w:val="none" w:sz="0" w:space="0" w:color="auto"/>
        <w:right w:val="none" w:sz="0" w:space="0" w:color="auto"/>
      </w:divBdr>
    </w:div>
    <w:div w:id="2095317072">
      <w:bodyDiv w:val="1"/>
      <w:marLeft w:val="0"/>
      <w:marRight w:val="0"/>
      <w:marTop w:val="0"/>
      <w:marBottom w:val="0"/>
      <w:divBdr>
        <w:top w:val="none" w:sz="0" w:space="0" w:color="auto"/>
        <w:left w:val="none" w:sz="0" w:space="0" w:color="auto"/>
        <w:bottom w:val="none" w:sz="0" w:space="0" w:color="auto"/>
        <w:right w:val="none" w:sz="0" w:space="0" w:color="auto"/>
      </w:divBdr>
      <w:divsChild>
        <w:div w:id="360863313">
          <w:marLeft w:val="0"/>
          <w:marRight w:val="0"/>
          <w:marTop w:val="0"/>
          <w:marBottom w:val="120"/>
          <w:divBdr>
            <w:top w:val="none" w:sz="0" w:space="0" w:color="auto"/>
            <w:left w:val="none" w:sz="0" w:space="0" w:color="auto"/>
            <w:bottom w:val="none" w:sz="0" w:space="0" w:color="auto"/>
            <w:right w:val="none" w:sz="0" w:space="0" w:color="auto"/>
          </w:divBdr>
        </w:div>
        <w:div w:id="1280063808">
          <w:marLeft w:val="0"/>
          <w:marRight w:val="0"/>
          <w:marTop w:val="0"/>
          <w:marBottom w:val="120"/>
          <w:divBdr>
            <w:top w:val="none" w:sz="0" w:space="0" w:color="auto"/>
            <w:left w:val="none" w:sz="0" w:space="0" w:color="auto"/>
            <w:bottom w:val="none" w:sz="0" w:space="0" w:color="auto"/>
            <w:right w:val="none" w:sz="0" w:space="0" w:color="auto"/>
          </w:divBdr>
        </w:div>
        <w:div w:id="139978371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26"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3" Type="http://schemas.openxmlformats.org/officeDocument/2006/relationships/customXml" Target="../customXml/item3.xml"/><Relationship Id="rId21"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25"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2" Type="http://schemas.openxmlformats.org/officeDocument/2006/relationships/customXml" Target="../customXml/item2.xml"/><Relationship Id="rId16"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20"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5" Type="http://schemas.openxmlformats.org/officeDocument/2006/relationships/customXml" Target="../customXml/item5.xml"/><Relationship Id="rId15"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23"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22" Type="http://schemas.openxmlformats.org/officeDocument/2006/relationships/hyperlink" Target="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RBI5PAMIO524-1616901215-18198</_dlc_DocId>
    <_dlc_DocIdUrl xmlns="71c5aaf6-e6ce-465b-b873-5148d2a4c105">
      <Url>https://nokia.sharepoint.com/sites/gxp/_layouts/15/DocIdRedir.aspx?ID=RBI5PAMIO524-1616901215-18198</Url>
      <Description>RBI5PAMIO524-1616901215-18198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00422D-5067-4DB3-85A4-59E4B3BFEEEE}">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727903AE-6628-4BA8-895B-7517BDA1E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338456-B1E1-4D78-919A-8468FBA9B4A2}">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2844</Words>
  <Characters>16217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19023</CharactersWithSpaces>
  <SharedDoc>false</SharedDoc>
  <HyperlinkBase/>
  <HLinks>
    <vt:vector size="78" baseType="variant">
      <vt:variant>
        <vt:i4>720988</vt:i4>
      </vt:variant>
      <vt:variant>
        <vt:i4>36</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LTM-Config-r18</vt:lpwstr>
      </vt:variant>
      <vt:variant>
        <vt:i4>8126497</vt:i4>
      </vt:variant>
      <vt:variant>
        <vt:i4>33</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SetupRelease</vt:lpwstr>
      </vt:variant>
      <vt:variant>
        <vt:i4>7929899</vt:i4>
      </vt:variant>
      <vt:variant>
        <vt:i4>30</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SRS-PosResourceSetLinkedForAggBWList-r18</vt:lpwstr>
      </vt:variant>
      <vt:variant>
        <vt:i4>8126497</vt:i4>
      </vt:variant>
      <vt:variant>
        <vt:i4>27</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SetupRelease</vt:lpwstr>
      </vt:variant>
      <vt:variant>
        <vt:i4>3080304</vt:i4>
      </vt:variant>
      <vt:variant>
        <vt:i4>24</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OtherConfig-v1800</vt:lpwstr>
      </vt:variant>
      <vt:variant>
        <vt:i4>65601</vt:i4>
      </vt:variant>
      <vt:variant>
        <vt:i4>21</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N3C-IndirectPathConfigRelay-r18</vt:lpwstr>
      </vt:variant>
      <vt:variant>
        <vt:i4>8126497</vt:i4>
      </vt:variant>
      <vt:variant>
        <vt:i4>18</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SetupRelease</vt:lpwstr>
      </vt:variant>
      <vt:variant>
        <vt:i4>6946852</vt:i4>
      </vt:variant>
      <vt:variant>
        <vt:i4>15</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N3C-IndirectPathAddChange-r18</vt:lpwstr>
      </vt:variant>
      <vt:variant>
        <vt:i4>8126497</vt:i4>
      </vt:variant>
      <vt:variant>
        <vt:i4>12</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SetupRelease</vt:lpwstr>
      </vt:variant>
      <vt:variant>
        <vt:i4>3014777</vt:i4>
      </vt:variant>
      <vt:variant>
        <vt:i4>9</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SL-IndirectPathAddChange-r18</vt:lpwstr>
      </vt:variant>
      <vt:variant>
        <vt:i4>8126497</vt:i4>
      </vt:variant>
      <vt:variant>
        <vt:i4>6</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SetupRelease</vt:lpwstr>
      </vt:variant>
      <vt:variant>
        <vt:i4>1966174</vt:i4>
      </vt:variant>
      <vt:variant>
        <vt:i4>3</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UAV-Config-r18</vt:lpwstr>
      </vt:variant>
      <vt:variant>
        <vt:i4>8126497</vt:i4>
      </vt:variant>
      <vt:variant>
        <vt:i4>0</vt:i4>
      </vt:variant>
      <vt:variant>
        <vt:i4>0</vt:i4>
      </vt:variant>
      <vt:variant>
        <vt:i4>5</vt:i4>
      </vt:variant>
      <vt:variant>
        <vt:lpwstr>https://euc-word-edit.officeapps.live.com/we/wordeditorframe.aspx?ui=en%2DUS&amp;rs=en%2DGB&amp;wopisrc=https%3A%2F%2Fnokia.sharepoint.com%2Fsites%2Fgxp%2F_vti_bin%2Fwopi.ashx%2Ffiles%2F9a3b9701b87f40b597f0aae2d1c4bcbc&amp;wdenableroaming=1&amp;mscc=1&amp;hid=CB1509A1-507B-8000-2369-29830207FB1D&amp;wdorigin=Teams-HL&amp;wdhostclicktime=1707235860171&amp;jsapi=1&amp;jsapiver=v1&amp;newsession=1&amp;corrid=d6a4c3bf-18cb-42b4-a223-de65d7add12a&amp;usid=d6a4c3bf-18cb-42b4-a223-de65d7add12a&amp;sftc=1&amp;cac=1&amp;mtf=1&amp;sfp=1&amp;instantedit=1&amp;wopicomplete=1&amp;wdredirectionreason=Unified_SingleFlush&amp;rct=Normal&amp;ctp=LeastProtected</vt:lpwstr>
      </vt:variant>
      <vt:variant>
        <vt:lpwstr>SetupRelease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5</cp:revision>
  <dcterms:created xsi:type="dcterms:W3CDTF">2024-04-04T20:22:00Z</dcterms:created>
  <dcterms:modified xsi:type="dcterms:W3CDTF">2024-04-04T20:26:00Z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fd7329a5-f7cd-4dbc-bc8f-6dceb64a154e</vt:lpwstr>
  </property>
  <property fmtid="{D5CDD505-2E9C-101B-9397-08002B2CF9AE}" pid="4" name="MediaServiceImageTags">
    <vt:lpwstr/>
  </property>
</Properties>
</file>