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79EE5" w14:textId="5A0D3EA2" w:rsidR="00B15EC6" w:rsidRPr="00A20554" w:rsidRDefault="00B15EC6" w:rsidP="00B15EC6">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w:t>
      </w:r>
      <w:r w:rsidR="00110BB2">
        <w:rPr>
          <w:rFonts w:ascii="Arial" w:hAnsi="Arial" w:cs="Arial"/>
          <w:b/>
          <w:bCs/>
          <w:lang w:val="en-US" w:eastAsia="en-US"/>
        </w:rPr>
        <w:t>125</w:t>
      </w:r>
      <w:r w:rsidR="00110BB2">
        <w:rPr>
          <w:rFonts w:ascii="Arial" w:hAnsi="Arial" w:cs="Arial" w:hint="eastAsia"/>
          <w:b/>
          <w:bCs/>
          <w:lang w:val="en-US"/>
        </w:rPr>
        <w:t>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110BB2" w:rsidRPr="00110BB2">
        <w:rPr>
          <w:rFonts w:ascii="Arial" w:hAnsi="Arial" w:cs="Arial"/>
          <w:b/>
          <w:bCs/>
          <w:lang w:val="en-US" w:eastAsia="en-US"/>
        </w:rPr>
        <w:t>R2-240</w:t>
      </w:r>
      <w:r w:rsidR="00B90565">
        <w:rPr>
          <w:rFonts w:ascii="Arial" w:hAnsi="Arial" w:cs="Arial"/>
          <w:b/>
          <w:bCs/>
          <w:lang w:val="en-US" w:eastAsia="en-US"/>
        </w:rPr>
        <w:t>3166</w:t>
      </w:r>
    </w:p>
    <w:bookmarkEnd w:id="0"/>
    <w:p w14:paraId="3467A2A4" w14:textId="77777777" w:rsidR="00D92427" w:rsidRPr="00A20554" w:rsidRDefault="00110BB2" w:rsidP="00B15EC6">
      <w:pPr>
        <w:tabs>
          <w:tab w:val="left" w:pos="1979"/>
        </w:tabs>
        <w:spacing w:after="180" w:line="240" w:lineRule="auto"/>
        <w:jc w:val="left"/>
        <w:rPr>
          <w:rFonts w:ascii="Arial" w:hAnsi="Arial" w:cs="Arial"/>
          <w:b/>
          <w:bCs/>
          <w:lang w:val="en-US" w:eastAsia="en-US"/>
        </w:rPr>
      </w:pPr>
      <w:r>
        <w:rPr>
          <w:rFonts w:ascii="Arial" w:hAnsi="Arial" w:cs="Arial" w:hint="eastAsia"/>
          <w:b/>
          <w:bCs/>
          <w:lang w:val="en-US"/>
        </w:rPr>
        <w:t>Changsha</w:t>
      </w:r>
      <w:r w:rsidR="00B15EC6" w:rsidRPr="00B24D18">
        <w:rPr>
          <w:rFonts w:ascii="Arial" w:hAnsi="Arial" w:cs="Arial"/>
          <w:b/>
          <w:bCs/>
          <w:lang w:val="en-US" w:eastAsia="en-US"/>
        </w:rPr>
        <w:t xml:space="preserve">, </w:t>
      </w:r>
      <w:r>
        <w:rPr>
          <w:rFonts w:ascii="Arial" w:hAnsi="Arial" w:cs="Arial" w:hint="eastAsia"/>
          <w:b/>
          <w:bCs/>
          <w:lang w:val="en-US"/>
        </w:rPr>
        <w:t>CHINA</w:t>
      </w:r>
      <w:r w:rsidR="00B15EC6" w:rsidRPr="00B24D18">
        <w:rPr>
          <w:rFonts w:ascii="Arial" w:hAnsi="Arial" w:cs="Arial"/>
          <w:b/>
          <w:bCs/>
          <w:lang w:val="en-US" w:eastAsia="en-US"/>
        </w:rPr>
        <w:t xml:space="preserve">, </w:t>
      </w:r>
      <w:r>
        <w:rPr>
          <w:rFonts w:ascii="Arial" w:hAnsi="Arial" w:cs="Arial"/>
          <w:b/>
          <w:bCs/>
          <w:lang w:val="en-US" w:eastAsia="en-US"/>
        </w:rPr>
        <w:t>15</w:t>
      </w:r>
      <w:r w:rsidR="00B15EC6" w:rsidRPr="00B24D18">
        <w:rPr>
          <w:rFonts w:ascii="Arial" w:hAnsi="Arial" w:cs="Arial"/>
          <w:b/>
          <w:bCs/>
          <w:lang w:val="en-US" w:eastAsia="en-US"/>
        </w:rPr>
        <w:t xml:space="preserve">th - </w:t>
      </w:r>
      <w:r>
        <w:rPr>
          <w:rFonts w:ascii="Arial" w:hAnsi="Arial" w:cs="Arial"/>
          <w:b/>
          <w:bCs/>
          <w:lang w:val="en-US" w:eastAsia="en-US"/>
        </w:rPr>
        <w:t>19</w:t>
      </w:r>
      <w:r w:rsidR="00B15EC6" w:rsidRPr="00B24D18">
        <w:rPr>
          <w:rFonts w:ascii="Arial" w:hAnsi="Arial" w:cs="Arial"/>
          <w:b/>
          <w:bCs/>
          <w:lang w:val="en-US" w:eastAsia="en-US"/>
        </w:rPr>
        <w:t xml:space="preserve">th </w:t>
      </w:r>
      <w:r>
        <w:rPr>
          <w:rFonts w:ascii="Arial" w:hAnsi="Arial" w:cs="Arial" w:hint="eastAsia"/>
          <w:b/>
          <w:bCs/>
          <w:lang w:val="en-US"/>
        </w:rPr>
        <w:t>Apr</w:t>
      </w:r>
      <w:r w:rsidR="00B15EC6" w:rsidRPr="00B24D18">
        <w:rPr>
          <w:rFonts w:ascii="Arial" w:hAnsi="Arial" w:cs="Arial"/>
          <w:b/>
          <w:bCs/>
          <w:lang w:val="en-US" w:eastAsia="en-US"/>
        </w:rPr>
        <w:t xml:space="preserve"> </w:t>
      </w:r>
      <w:r w:rsidR="00A4115C">
        <w:rPr>
          <w:rFonts w:ascii="Arial" w:hAnsi="Arial" w:cs="Arial"/>
          <w:b/>
          <w:bCs/>
          <w:lang w:val="en-US" w:eastAsia="en-US"/>
        </w:rPr>
        <w:t>202</w:t>
      </w:r>
      <w:r w:rsidR="00A30E79">
        <w:rPr>
          <w:rFonts w:ascii="Arial" w:hAnsi="Arial" w:cs="Arial"/>
          <w:b/>
          <w:bCs/>
          <w:lang w:val="en-US" w:eastAsia="en-US"/>
        </w:rPr>
        <w:t>4</w:t>
      </w:r>
      <w:r w:rsidR="00337603">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t xml:space="preserve"> </w:t>
      </w:r>
    </w:p>
    <w:p w14:paraId="06D73357"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08D94835" w14:textId="45A6AD70"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r>
      <w:r w:rsidR="00671B99">
        <w:rPr>
          <w:rFonts w:ascii="Arial" w:hAnsi="Arial" w:cs="Arial"/>
          <w:b/>
          <w:bCs/>
          <w:lang w:val="en-US" w:eastAsia="en-US"/>
        </w:rPr>
        <w:t xml:space="preserve">SHARP </w:t>
      </w:r>
    </w:p>
    <w:p w14:paraId="12B3C431" w14:textId="392213DE"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635A6">
        <w:rPr>
          <w:rFonts w:ascii="Arial" w:hAnsi="Arial" w:cs="Arial"/>
          <w:b/>
          <w:bCs/>
          <w:lang w:val="en-US" w:eastAsia="en-US"/>
        </w:rPr>
        <w:t>Gener</w:t>
      </w:r>
      <w:r w:rsidR="00C82F13">
        <w:rPr>
          <w:rFonts w:ascii="Arial" w:hAnsi="Arial" w:cs="Arial"/>
          <w:b/>
          <w:bCs/>
          <w:lang w:val="en-US" w:eastAsia="en-US"/>
        </w:rPr>
        <w:t>al</w:t>
      </w:r>
      <w:r w:rsidR="007902D2">
        <w:rPr>
          <w:rFonts w:ascii="Arial" w:hAnsi="Arial" w:cs="Arial"/>
          <w:b/>
          <w:bCs/>
          <w:lang w:val="en-US"/>
        </w:rPr>
        <w:t xml:space="preserve"> LCM</w:t>
      </w:r>
      <w:r w:rsidR="00B635A6">
        <w:rPr>
          <w:rFonts w:ascii="Arial" w:hAnsi="Arial" w:cs="Arial"/>
          <w:b/>
          <w:bCs/>
          <w:lang w:val="en-US"/>
        </w:rPr>
        <w:t xml:space="preserve"> </w:t>
      </w:r>
      <w:r w:rsidR="00B90565">
        <w:rPr>
          <w:rFonts w:ascii="Arial" w:hAnsi="Arial" w:cs="Arial"/>
          <w:b/>
          <w:bCs/>
          <w:lang w:val="en-US"/>
        </w:rPr>
        <w:t>F</w:t>
      </w:r>
      <w:r w:rsidR="00B635A6">
        <w:rPr>
          <w:rFonts w:ascii="Arial" w:hAnsi="Arial" w:cs="Arial"/>
          <w:b/>
          <w:bCs/>
          <w:lang w:val="en-US"/>
        </w:rPr>
        <w:t>ramework</w:t>
      </w:r>
      <w:r w:rsidR="007902D2">
        <w:rPr>
          <w:rFonts w:ascii="Arial" w:hAnsi="Arial" w:cs="Arial"/>
          <w:b/>
          <w:bCs/>
          <w:lang w:val="en-US"/>
        </w:rPr>
        <w:t xml:space="preserve"> </w:t>
      </w:r>
      <w:r w:rsidR="007B3140">
        <w:rPr>
          <w:rFonts w:ascii="Arial" w:hAnsi="Arial" w:cs="Arial"/>
          <w:b/>
          <w:bCs/>
          <w:lang w:val="en-US"/>
        </w:rPr>
        <w:t xml:space="preserve">for </w:t>
      </w:r>
      <w:r w:rsidR="00FC4CEA">
        <w:rPr>
          <w:rFonts w:ascii="Arial" w:hAnsi="Arial" w:cs="Arial"/>
          <w:b/>
          <w:bCs/>
          <w:lang w:val="en-US"/>
        </w:rPr>
        <w:t>UE</w:t>
      </w:r>
      <w:r w:rsidR="007B3140">
        <w:rPr>
          <w:rFonts w:ascii="Arial" w:hAnsi="Arial" w:cs="Arial"/>
          <w:b/>
          <w:bCs/>
          <w:lang w:val="en-US"/>
        </w:rPr>
        <w:t>-sided model</w:t>
      </w:r>
    </w:p>
    <w:p w14:paraId="157A425A" w14:textId="251AC572" w:rsidR="00656311" w:rsidRPr="00003169" w:rsidRDefault="00656311" w:rsidP="00122861">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rPr>
        <w:t>Agenda Item:</w:t>
      </w:r>
      <w:r w:rsidRPr="00003169">
        <w:rPr>
          <w:rFonts w:ascii="Arial" w:hAnsi="Arial" w:cs="Arial"/>
          <w:b/>
          <w:bCs/>
          <w:lang w:val="en-US"/>
        </w:rPr>
        <w:tab/>
      </w:r>
      <w:r w:rsidR="00EA46A2">
        <w:rPr>
          <w:rFonts w:ascii="Arial" w:hAnsi="Arial" w:cs="Arial"/>
          <w:b/>
          <w:bCs/>
          <w:lang w:val="en-US"/>
        </w:rPr>
        <w:t>8</w:t>
      </w:r>
      <w:r w:rsidR="00110BB2">
        <w:rPr>
          <w:rFonts w:ascii="Arial" w:hAnsi="Arial" w:cs="Arial"/>
          <w:b/>
          <w:bCs/>
          <w:lang w:val="en-US"/>
        </w:rPr>
        <w:t>.</w:t>
      </w:r>
      <w:r w:rsidR="00EA46A2">
        <w:rPr>
          <w:rFonts w:ascii="Arial" w:hAnsi="Arial" w:cs="Arial"/>
          <w:b/>
          <w:bCs/>
          <w:lang w:val="en-US"/>
        </w:rPr>
        <w:t>1</w:t>
      </w:r>
      <w:r w:rsidR="00110BB2">
        <w:rPr>
          <w:rFonts w:ascii="Arial" w:hAnsi="Arial" w:cs="Arial"/>
          <w:b/>
          <w:bCs/>
          <w:lang w:val="en-US"/>
        </w:rPr>
        <w:t>.</w:t>
      </w:r>
      <w:r w:rsidR="00EA46A2">
        <w:rPr>
          <w:rFonts w:ascii="Arial" w:hAnsi="Arial" w:cs="Arial"/>
          <w:b/>
          <w:bCs/>
          <w:lang w:val="en-US"/>
        </w:rPr>
        <w:t>2.1</w:t>
      </w:r>
    </w:p>
    <w:p w14:paraId="0E50332A"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 xml:space="preserve">Discussion </w:t>
      </w:r>
    </w:p>
    <w:p w14:paraId="35C79C23" w14:textId="77777777" w:rsidR="00703220" w:rsidRDefault="00703220" w:rsidP="00893B96">
      <w:pPr>
        <w:pStyle w:val="Heading1"/>
        <w:jc w:val="left"/>
      </w:pPr>
      <w:bookmarkStart w:id="1" w:name="_Ref165266342"/>
      <w:r w:rsidRPr="001109BD">
        <w:t>Introduction</w:t>
      </w:r>
      <w:bookmarkEnd w:id="1"/>
    </w:p>
    <w:p w14:paraId="07CD5B39" w14:textId="41C2E6AE" w:rsidR="005A6A79" w:rsidRDefault="00A26BBA" w:rsidP="00C26085">
      <w:pPr>
        <w:rPr>
          <w:lang w:val="en-US"/>
        </w:rPr>
      </w:pPr>
      <w:r>
        <w:rPr>
          <w:lang w:val="en-US"/>
        </w:rPr>
        <w:t>In</w:t>
      </w:r>
      <w:r w:rsidR="00EA183B">
        <w:rPr>
          <w:lang w:val="en-US"/>
        </w:rPr>
        <w:t xml:space="preserve"> RAN #102</w:t>
      </w:r>
      <w:r w:rsidR="00B746C9">
        <w:rPr>
          <w:lang w:val="en-US"/>
        </w:rPr>
        <w:t xml:space="preserve">, </w:t>
      </w:r>
      <w:r w:rsidR="001626E5">
        <w:rPr>
          <w:lang w:val="en-US"/>
        </w:rPr>
        <w:t>work-item (</w:t>
      </w:r>
      <w:r w:rsidR="00B746C9">
        <w:rPr>
          <w:lang w:val="en-US"/>
        </w:rPr>
        <w:t>WI</w:t>
      </w:r>
      <w:r w:rsidR="001626E5">
        <w:rPr>
          <w:lang w:val="en-US"/>
        </w:rPr>
        <w:t>)</w:t>
      </w:r>
      <w:r w:rsidR="00B746C9">
        <w:rPr>
          <w:lang w:val="en-US"/>
        </w:rPr>
        <w:t xml:space="preserve"> </w:t>
      </w:r>
      <w:r w:rsidR="005A6A79">
        <w:rPr>
          <w:lang w:val="en-US"/>
        </w:rPr>
        <w:t>called AI/ML for Air Interface was approved [1]</w:t>
      </w:r>
      <w:r w:rsidR="0039776B">
        <w:rPr>
          <w:lang w:val="en-US"/>
        </w:rPr>
        <w:t>.</w:t>
      </w:r>
      <w:r>
        <w:rPr>
          <w:lang w:val="en-US"/>
        </w:rPr>
        <w:t xml:space="preserve"> </w:t>
      </w:r>
    </w:p>
    <w:p w14:paraId="782B6F72" w14:textId="070C356E" w:rsidR="00AB06AB" w:rsidRDefault="001626E5" w:rsidP="00C26085">
      <w:r>
        <w:rPr>
          <w:lang w:val="en-US"/>
        </w:rPr>
        <w:t>F</w:t>
      </w:r>
      <w:r w:rsidR="00A26BBA">
        <w:rPr>
          <w:lang w:val="en-US"/>
        </w:rPr>
        <w:t>ollowing objectives</w:t>
      </w:r>
      <w:r w:rsidR="00F5636A">
        <w:rPr>
          <w:lang w:val="en-US"/>
        </w:rPr>
        <w:t xml:space="preserve"> on AI/ML model/functionality LCM</w:t>
      </w:r>
      <w:r w:rsidR="00A26BBA">
        <w:rPr>
          <w:lang w:val="en-US"/>
        </w:rPr>
        <w:t xml:space="preserve"> </w:t>
      </w:r>
      <w:r>
        <w:rPr>
          <w:lang w:val="en-US"/>
        </w:rPr>
        <w:t>were captured in the AI/ML for air interface WI:</w:t>
      </w:r>
    </w:p>
    <w:p w14:paraId="258E45FB" w14:textId="670B0DC3" w:rsidR="00AB06AB" w:rsidRDefault="007B341B" w:rsidP="00C26085">
      <w:r>
        <w:rPr>
          <w:noProof/>
        </w:rPr>
        <mc:AlternateContent>
          <mc:Choice Requires="wps">
            <w:drawing>
              <wp:anchor distT="0" distB="0" distL="114300" distR="114300" simplePos="0" relativeHeight="251659264" behindDoc="0" locked="0" layoutInCell="1" allowOverlap="1" wp14:anchorId="2E1BE3BB" wp14:editId="707D0941">
                <wp:simplePos x="0" y="0"/>
                <wp:positionH relativeFrom="column">
                  <wp:posOffset>13335</wp:posOffset>
                </wp:positionH>
                <wp:positionV relativeFrom="paragraph">
                  <wp:posOffset>31115</wp:posOffset>
                </wp:positionV>
                <wp:extent cx="6410325" cy="2547938"/>
                <wp:effectExtent l="0" t="0" r="28575" b="24130"/>
                <wp:wrapNone/>
                <wp:docPr id="859041999" name="Text Box 2"/>
                <wp:cNvGraphicFramePr/>
                <a:graphic xmlns:a="http://schemas.openxmlformats.org/drawingml/2006/main">
                  <a:graphicData uri="http://schemas.microsoft.com/office/word/2010/wordprocessingShape">
                    <wps:wsp>
                      <wps:cNvSpPr txBox="1"/>
                      <wps:spPr>
                        <a:xfrm>
                          <a:off x="0" y="0"/>
                          <a:ext cx="6410325" cy="2547938"/>
                        </a:xfrm>
                        <a:prstGeom prst="rect">
                          <a:avLst/>
                        </a:prstGeom>
                        <a:solidFill>
                          <a:schemeClr val="lt1"/>
                        </a:solidFill>
                        <a:ln w="6350">
                          <a:solidFill>
                            <a:prstClr val="black"/>
                          </a:solidFill>
                        </a:ln>
                      </wps:spPr>
                      <wps:txbx>
                        <w:txbxContent>
                          <w:p w14:paraId="784FA300" w14:textId="77777777" w:rsidR="00694B38" w:rsidRPr="00694B38" w:rsidRDefault="00694B38" w:rsidP="00694B38">
                            <w:pPr>
                              <w:rPr>
                                <w:bCs/>
                              </w:rPr>
                            </w:pPr>
                            <w:r w:rsidRPr="00694B38">
                              <w:rPr>
                                <w:bCs/>
                              </w:rPr>
                              <w:t>Provide specification support for the following aspects:</w:t>
                            </w:r>
                          </w:p>
                          <w:p w14:paraId="222D3F26" w14:textId="77777777" w:rsidR="00694B38" w:rsidRPr="00694B38" w:rsidRDefault="00694B38" w:rsidP="00694B38">
                            <w:pPr>
                              <w:numPr>
                                <w:ilvl w:val="0"/>
                                <w:numId w:val="9"/>
                              </w:numPr>
                              <w:rPr>
                                <w:bCs/>
                              </w:rPr>
                            </w:pPr>
                            <w:r w:rsidRPr="00694B38">
                              <w:rPr>
                                <w:bCs/>
                              </w:rPr>
                              <w:t xml:space="preserve">AI/ML general framework for one-sided AI/ML models within the realm of what has been studied in the </w:t>
                            </w:r>
                            <w:proofErr w:type="spellStart"/>
                            <w:r w:rsidRPr="00694B38">
                              <w:rPr>
                                <w:bCs/>
                              </w:rPr>
                              <w:t>FS_NR_AIML_Air</w:t>
                            </w:r>
                            <w:proofErr w:type="spellEnd"/>
                            <w:r w:rsidRPr="00694B38">
                              <w:rPr>
                                <w:bCs/>
                              </w:rPr>
                              <w:t xml:space="preserve"> project [RAN2]:</w:t>
                            </w:r>
                          </w:p>
                          <w:p w14:paraId="3CDC49EE" w14:textId="3551C0FC" w:rsidR="00694B38" w:rsidRPr="00694B38" w:rsidRDefault="00694B38" w:rsidP="00694B38">
                            <w:pPr>
                              <w:numPr>
                                <w:ilvl w:val="1"/>
                                <w:numId w:val="9"/>
                              </w:numPr>
                              <w:rPr>
                                <w:bCs/>
                              </w:rPr>
                            </w:pPr>
                            <w:r w:rsidRPr="00694B38">
                              <w:rPr>
                                <w:bCs/>
                              </w:rPr>
                              <w:t>Signalling and protocol aspects of Life Cycle Management (LCM) enabling functionality and model (if justified) selection, activation, deactivation, switching, fallback</w:t>
                            </w:r>
                            <w:r>
                              <w:rPr>
                                <w:bCs/>
                              </w:rPr>
                              <w:t>.</w:t>
                            </w:r>
                          </w:p>
                          <w:p w14:paraId="6A0D00FB" w14:textId="637908C1" w:rsidR="00694B38" w:rsidRPr="00694B38" w:rsidRDefault="00694B38" w:rsidP="00694B38">
                            <w:pPr>
                              <w:numPr>
                                <w:ilvl w:val="2"/>
                                <w:numId w:val="9"/>
                              </w:numPr>
                              <w:rPr>
                                <w:bCs/>
                              </w:rPr>
                            </w:pPr>
                            <w:r w:rsidRPr="00694B38">
                              <w:rPr>
                                <w:bCs/>
                              </w:rPr>
                              <w:t>Identification related signalling is part of the above objective</w:t>
                            </w:r>
                            <w:r>
                              <w:rPr>
                                <w:bCs/>
                              </w:rPr>
                              <w:t>.</w:t>
                            </w:r>
                          </w:p>
                          <w:p w14:paraId="0FEB8F01" w14:textId="07D8FB40" w:rsidR="00694B38" w:rsidRPr="00694B38" w:rsidRDefault="00694B38" w:rsidP="00694B38">
                            <w:pPr>
                              <w:numPr>
                                <w:ilvl w:val="1"/>
                                <w:numId w:val="9"/>
                              </w:numPr>
                              <w:rPr>
                                <w:bCs/>
                              </w:rPr>
                            </w:pPr>
                            <w:r w:rsidRPr="00694B38">
                              <w:rPr>
                                <w:bCs/>
                                <w:highlight w:val="yellow"/>
                              </w:rPr>
                              <w:t>Necessary signalling/mechanism(s) for LCM to facilitate model training, inference, performance monitoring, data collection</w:t>
                            </w:r>
                            <w:r w:rsidRPr="00694B38">
                              <w:rPr>
                                <w:bCs/>
                              </w:rPr>
                              <w:t xml:space="preserve"> (except for the purpose of CN/OAM/OTT collection of UE-sided model training data) </w:t>
                            </w:r>
                            <w:r w:rsidRPr="00694B38">
                              <w:rPr>
                                <w:bCs/>
                                <w:highlight w:val="yellow"/>
                              </w:rPr>
                              <w:t>for both UE-sided and NW-sided models.</w:t>
                            </w:r>
                          </w:p>
                          <w:p w14:paraId="5AD9C977" w14:textId="77777777" w:rsidR="00694B38" w:rsidRPr="00694B38" w:rsidRDefault="00694B38" w:rsidP="00694B38">
                            <w:pPr>
                              <w:numPr>
                                <w:ilvl w:val="1"/>
                                <w:numId w:val="9"/>
                              </w:numPr>
                              <w:rPr>
                                <w:bCs/>
                              </w:rPr>
                            </w:pPr>
                            <w:r w:rsidRPr="00694B38">
                              <w:rPr>
                                <w:bCs/>
                              </w:rPr>
                              <w:t>Signalling mechanism of applicable functionalities/models</w:t>
                            </w:r>
                          </w:p>
                          <w:p w14:paraId="3223B565" w14:textId="5970DD2C" w:rsidR="007B341B" w:rsidRDefault="007B341B" w:rsidP="007B34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1BE3BB" id="_x0000_t202" coordsize="21600,21600" o:spt="202" path="m,l,21600r21600,l21600,xe">
                <v:stroke joinstyle="miter"/>
                <v:path gradientshapeok="t" o:connecttype="rect"/>
              </v:shapetype>
              <v:shape id="Text Box 2" o:spid="_x0000_s1026" type="#_x0000_t202" style="position:absolute;left:0;text-align:left;margin-left:1.05pt;margin-top:2.45pt;width:504.75pt;height:20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" fillcolor="white [3201]" strokeweight=".5pt">
                <v:textbox>
                  <w:txbxContent>
                    <w:p w14:paraId="784FA300" w14:textId="77777777" w:rsidR="00694B38" w:rsidRPr="00694B38" w:rsidRDefault="00694B38" w:rsidP="00694B38">
                      <w:pPr>
                        <w:rPr>
                          <w:bCs/>
                        </w:rPr>
                      </w:pPr>
                      <w:r w:rsidRPr="00694B38">
                        <w:rPr>
                          <w:bCs/>
                        </w:rPr>
                        <w:t>Provide specification support for the following aspects:</w:t>
                      </w:r>
                    </w:p>
                    <w:p w14:paraId="222D3F26" w14:textId="77777777" w:rsidR="00694B38" w:rsidRPr="00694B38" w:rsidRDefault="00694B38" w:rsidP="00694B38">
                      <w:pPr>
                        <w:numPr>
                          <w:ilvl w:val="0"/>
                          <w:numId w:val="9"/>
                        </w:numPr>
                        <w:rPr>
                          <w:bCs/>
                        </w:rPr>
                      </w:pPr>
                      <w:r w:rsidRPr="00694B38">
                        <w:rPr>
                          <w:bCs/>
                        </w:rPr>
                        <w:t xml:space="preserve">AI/ML general framework for one-sided AI/ML models within the realm of what has been studied in the </w:t>
                      </w:r>
                      <w:proofErr w:type="spellStart"/>
                      <w:r w:rsidRPr="00694B38">
                        <w:rPr>
                          <w:bCs/>
                        </w:rPr>
                        <w:t>FS_NR_AIML_Air</w:t>
                      </w:r>
                      <w:proofErr w:type="spellEnd"/>
                      <w:r w:rsidRPr="00694B38">
                        <w:rPr>
                          <w:bCs/>
                        </w:rPr>
                        <w:t xml:space="preserve"> project [RAN2]:</w:t>
                      </w:r>
                    </w:p>
                    <w:p w14:paraId="3CDC49EE" w14:textId="3551C0FC" w:rsidR="00694B38" w:rsidRPr="00694B38" w:rsidRDefault="00694B38" w:rsidP="00694B38">
                      <w:pPr>
                        <w:numPr>
                          <w:ilvl w:val="1"/>
                          <w:numId w:val="9"/>
                        </w:numPr>
                        <w:rPr>
                          <w:bCs/>
                        </w:rPr>
                      </w:pPr>
                      <w:r w:rsidRPr="00694B38">
                        <w:rPr>
                          <w:bCs/>
                        </w:rPr>
                        <w:t>Signalling and protocol aspects of Life Cycle Management (LCM) enabling functionality and model (if justified) selection, activation, deactivation, switching, fallback</w:t>
                      </w:r>
                      <w:r>
                        <w:rPr>
                          <w:bCs/>
                        </w:rPr>
                        <w:t>.</w:t>
                      </w:r>
                    </w:p>
                    <w:p w14:paraId="6A0D00FB" w14:textId="637908C1" w:rsidR="00694B38" w:rsidRPr="00694B38" w:rsidRDefault="00694B38" w:rsidP="00694B38">
                      <w:pPr>
                        <w:numPr>
                          <w:ilvl w:val="2"/>
                          <w:numId w:val="9"/>
                        </w:numPr>
                        <w:rPr>
                          <w:bCs/>
                        </w:rPr>
                      </w:pPr>
                      <w:r w:rsidRPr="00694B38">
                        <w:rPr>
                          <w:bCs/>
                        </w:rPr>
                        <w:t>Identification related signalling is part of the above objective</w:t>
                      </w:r>
                      <w:r>
                        <w:rPr>
                          <w:bCs/>
                        </w:rPr>
                        <w:t>.</w:t>
                      </w:r>
                    </w:p>
                    <w:p w14:paraId="0FEB8F01" w14:textId="07D8FB40" w:rsidR="00694B38" w:rsidRPr="00694B38" w:rsidRDefault="00694B38" w:rsidP="00694B38">
                      <w:pPr>
                        <w:numPr>
                          <w:ilvl w:val="1"/>
                          <w:numId w:val="9"/>
                        </w:numPr>
                        <w:rPr>
                          <w:bCs/>
                        </w:rPr>
                      </w:pPr>
                      <w:r w:rsidRPr="00694B38">
                        <w:rPr>
                          <w:bCs/>
                          <w:highlight w:val="yellow"/>
                        </w:rPr>
                        <w:t>Necessary signalling/mechanism(s) for LCM to facilitate model training, inference, performance monitoring, data collection</w:t>
                      </w:r>
                      <w:r w:rsidRPr="00694B38">
                        <w:rPr>
                          <w:bCs/>
                        </w:rPr>
                        <w:t xml:space="preserve"> (except for the purpose of CN/OAM/OTT collection of UE-sided model training data) </w:t>
                      </w:r>
                      <w:r w:rsidRPr="00694B38">
                        <w:rPr>
                          <w:bCs/>
                          <w:highlight w:val="yellow"/>
                        </w:rPr>
                        <w:t>for both UE-sided and NW-sided models.</w:t>
                      </w:r>
                    </w:p>
                    <w:p w14:paraId="5AD9C977" w14:textId="77777777" w:rsidR="00694B38" w:rsidRPr="00694B38" w:rsidRDefault="00694B38" w:rsidP="00694B38">
                      <w:pPr>
                        <w:numPr>
                          <w:ilvl w:val="1"/>
                          <w:numId w:val="9"/>
                        </w:numPr>
                        <w:rPr>
                          <w:bCs/>
                        </w:rPr>
                      </w:pPr>
                      <w:r w:rsidRPr="00694B38">
                        <w:rPr>
                          <w:bCs/>
                        </w:rPr>
                        <w:t>Signalling mechanism of applicable functionalities/models</w:t>
                      </w:r>
                    </w:p>
                    <w:p w14:paraId="3223B565" w14:textId="5970DD2C" w:rsidR="007B341B" w:rsidRDefault="007B341B" w:rsidP="007B341B"/>
                  </w:txbxContent>
                </v:textbox>
              </v:shape>
            </w:pict>
          </mc:Fallback>
        </mc:AlternateContent>
      </w:r>
    </w:p>
    <w:p w14:paraId="64094D86" w14:textId="6459AA8B" w:rsidR="00FA36EB" w:rsidRDefault="00FA36EB" w:rsidP="00C26085">
      <w:pPr>
        <w:rPr>
          <w:bCs/>
          <w:szCs w:val="22"/>
        </w:rPr>
      </w:pPr>
    </w:p>
    <w:p w14:paraId="1420E169" w14:textId="77777777" w:rsidR="007B341B" w:rsidRDefault="007B341B" w:rsidP="00C26085">
      <w:pPr>
        <w:rPr>
          <w:bCs/>
          <w:szCs w:val="22"/>
        </w:rPr>
      </w:pPr>
    </w:p>
    <w:p w14:paraId="232DBB6A" w14:textId="77777777" w:rsidR="007B341B" w:rsidRDefault="007B341B" w:rsidP="00C26085">
      <w:pPr>
        <w:rPr>
          <w:bCs/>
          <w:szCs w:val="22"/>
        </w:rPr>
      </w:pPr>
    </w:p>
    <w:p w14:paraId="1BFF6E52" w14:textId="77777777" w:rsidR="007B341B" w:rsidRDefault="007B341B" w:rsidP="00C26085">
      <w:pPr>
        <w:rPr>
          <w:bCs/>
          <w:szCs w:val="22"/>
        </w:rPr>
      </w:pPr>
    </w:p>
    <w:p w14:paraId="44EBC5ED" w14:textId="77777777" w:rsidR="007B341B" w:rsidRDefault="007B341B" w:rsidP="00C26085">
      <w:pPr>
        <w:rPr>
          <w:bCs/>
          <w:szCs w:val="22"/>
        </w:rPr>
      </w:pPr>
    </w:p>
    <w:p w14:paraId="5144C8B0" w14:textId="77777777" w:rsidR="007B341B" w:rsidRDefault="007B341B" w:rsidP="00C26085">
      <w:pPr>
        <w:rPr>
          <w:bCs/>
          <w:szCs w:val="22"/>
        </w:rPr>
      </w:pPr>
    </w:p>
    <w:p w14:paraId="1A6996E1" w14:textId="77777777" w:rsidR="007B341B" w:rsidRDefault="007B341B" w:rsidP="00C26085">
      <w:pPr>
        <w:rPr>
          <w:bCs/>
          <w:szCs w:val="22"/>
        </w:rPr>
      </w:pPr>
    </w:p>
    <w:p w14:paraId="7CF98C4D" w14:textId="77777777" w:rsidR="007B341B" w:rsidRDefault="007B341B" w:rsidP="00C26085">
      <w:pPr>
        <w:rPr>
          <w:bCs/>
          <w:szCs w:val="22"/>
        </w:rPr>
      </w:pPr>
    </w:p>
    <w:p w14:paraId="453072B6" w14:textId="77777777" w:rsidR="007B341B" w:rsidRDefault="007B341B" w:rsidP="00C26085">
      <w:pPr>
        <w:rPr>
          <w:bCs/>
          <w:szCs w:val="22"/>
        </w:rPr>
      </w:pPr>
    </w:p>
    <w:p w14:paraId="49BB1A60" w14:textId="6C2EE705" w:rsidR="007B341B" w:rsidRDefault="00694B38" w:rsidP="00C26085">
      <w:pPr>
        <w:rPr>
          <w:bCs/>
          <w:szCs w:val="22"/>
        </w:rPr>
      </w:pPr>
      <w:r>
        <w:rPr>
          <w:bCs/>
          <w:szCs w:val="22"/>
        </w:rPr>
        <w:t xml:space="preserve">In this contribution, we discuss </w:t>
      </w:r>
      <w:r w:rsidR="001E3AEE">
        <w:rPr>
          <w:bCs/>
          <w:szCs w:val="22"/>
        </w:rPr>
        <w:t>aspects related to Functionality identification,</w:t>
      </w:r>
      <w:r w:rsidR="003B0953">
        <w:rPr>
          <w:bCs/>
          <w:szCs w:val="22"/>
        </w:rPr>
        <w:t xml:space="preserve"> AI/ML model/</w:t>
      </w:r>
      <w:r w:rsidR="002B1DD6">
        <w:rPr>
          <w:bCs/>
          <w:szCs w:val="22"/>
        </w:rPr>
        <w:t>functionality</w:t>
      </w:r>
      <w:r w:rsidR="001E3AEE">
        <w:rPr>
          <w:bCs/>
          <w:szCs w:val="22"/>
        </w:rPr>
        <w:t xml:space="preserve"> </w:t>
      </w:r>
      <w:r w:rsidR="003B0953">
        <w:rPr>
          <w:bCs/>
          <w:szCs w:val="22"/>
        </w:rPr>
        <w:t xml:space="preserve">LCM and </w:t>
      </w:r>
      <w:r w:rsidR="003B0953" w:rsidRPr="003B0953">
        <w:rPr>
          <w:bCs/>
          <w:szCs w:val="22"/>
        </w:rPr>
        <w:t>exchange of additional conditions between the UE and the Network</w:t>
      </w:r>
      <w:r w:rsidR="003B0953">
        <w:rPr>
          <w:bCs/>
          <w:szCs w:val="22"/>
        </w:rPr>
        <w:t xml:space="preserve"> from UE-side perspective.</w:t>
      </w:r>
    </w:p>
    <w:p w14:paraId="53EFE92B" w14:textId="77777777" w:rsidR="00D828AF" w:rsidRDefault="000D0CDA" w:rsidP="00893B96">
      <w:pPr>
        <w:pStyle w:val="Heading1"/>
        <w:jc w:val="left"/>
      </w:pPr>
      <w:r>
        <w:rPr>
          <w:rFonts w:hint="eastAsia"/>
        </w:rPr>
        <w:t>Discussion</w:t>
      </w:r>
    </w:p>
    <w:p w14:paraId="5E369418" w14:textId="12C95B49" w:rsidR="00751E2F" w:rsidRDefault="00F160F4" w:rsidP="008319C0">
      <w:pPr>
        <w:pStyle w:val="Heading2"/>
      </w:pPr>
      <w:r>
        <w:t>Functionality Identification</w:t>
      </w:r>
    </w:p>
    <w:p w14:paraId="651ED719" w14:textId="3B2D3B9A" w:rsidR="000B04C8" w:rsidRDefault="000B04C8" w:rsidP="000B04C8">
      <w:r w:rsidRPr="000B04C8">
        <w:t xml:space="preserve">During the </w:t>
      </w:r>
      <w:r>
        <w:rPr>
          <w:lang w:val="en-US"/>
        </w:rPr>
        <w:t>study item</w:t>
      </w:r>
      <w:r w:rsidRPr="000B04C8">
        <w:t xml:space="preserve"> phase, </w:t>
      </w:r>
      <w:r>
        <w:rPr>
          <w:lang w:val="en-US"/>
        </w:rPr>
        <w:t xml:space="preserve">Both </w:t>
      </w:r>
      <w:r w:rsidRPr="000B04C8">
        <w:t>RAN2 and RAN1 discussed different approaches to functionality identification, particularly comparing functionality-based lifecycle management (LCM) versus model ID-based LCM</w:t>
      </w:r>
      <w:r w:rsidR="0026173F">
        <w:rPr>
          <w:lang w:val="en-US"/>
        </w:rPr>
        <w:t xml:space="preserve"> respectively</w:t>
      </w:r>
      <w:r w:rsidRPr="000B04C8">
        <w:t>.</w:t>
      </w:r>
      <w:r w:rsidR="0026173F">
        <w:rPr>
          <w:lang w:val="en-US"/>
        </w:rPr>
        <w:t xml:space="preserve"> In our understanding, t</w:t>
      </w:r>
      <w:r w:rsidRPr="000B04C8">
        <w:t>he functionality identification process aims to establish a common understanding between the network (NW) and user equipment (UE) regarding the supported AI</w:t>
      </w:r>
      <w:r>
        <w:rPr>
          <w:lang w:val="en-US"/>
        </w:rPr>
        <w:t>/</w:t>
      </w:r>
      <w:r w:rsidRPr="000B04C8">
        <w:t xml:space="preserve">ML-enabled functionalities. </w:t>
      </w:r>
    </w:p>
    <w:p w14:paraId="7126980C" w14:textId="263B8F50" w:rsidR="00847CC8" w:rsidRPr="00847CC8" w:rsidRDefault="00847CC8" w:rsidP="00847CC8">
      <w:r w:rsidRPr="00847CC8">
        <w:t xml:space="preserve">When compared to model ID-based LCM, functionality-based LCM is </w:t>
      </w:r>
      <w:r w:rsidR="00DC5013">
        <w:rPr>
          <w:lang w:val="en-US"/>
        </w:rPr>
        <w:t>considered</w:t>
      </w:r>
      <w:r w:rsidRPr="00847CC8">
        <w:t xml:space="preserve"> to be a more static approach. </w:t>
      </w:r>
      <w:r w:rsidR="00DC5013">
        <w:rPr>
          <w:lang w:val="en-US"/>
        </w:rPr>
        <w:t xml:space="preserve">Thus, </w:t>
      </w:r>
      <w:proofErr w:type="spellStart"/>
      <w:r w:rsidR="00DC5013">
        <w:rPr>
          <w:lang w:val="en-US"/>
        </w:rPr>
        <w:t>i</w:t>
      </w:r>
      <w:proofErr w:type="spellEnd"/>
      <w:r w:rsidRPr="00847CC8">
        <w:t xml:space="preserve">n functionality-based LCM, NW and UE can agree upon the supported functionalities, similar to how legacy UE capabilities are established. </w:t>
      </w:r>
    </w:p>
    <w:p w14:paraId="660223FC" w14:textId="77777777" w:rsidR="00847CC8" w:rsidRPr="000B04C8" w:rsidRDefault="00847CC8" w:rsidP="000B04C8"/>
    <w:p w14:paraId="6B2EBC3C" w14:textId="1EB02233" w:rsidR="000B04C8" w:rsidRPr="000B04C8" w:rsidRDefault="000B04C8" w:rsidP="000B04C8">
      <w:r w:rsidRPr="000B04C8">
        <w:lastRenderedPageBreak/>
        <w:t>This approach doesn't delve into the specifics of how the functionality is implemented, such as the underlying AI/ML model used. Since AIML models may undergo frequent updates and improvements, functionality-based LCM offers simpler management in such dynamic environments</w:t>
      </w:r>
      <w:r w:rsidR="005974BB">
        <w:rPr>
          <w:lang w:val="en-US"/>
        </w:rPr>
        <w:t xml:space="preserve"> or scenarios</w:t>
      </w:r>
      <w:r w:rsidRPr="000B04C8">
        <w:t>.</w:t>
      </w:r>
    </w:p>
    <w:p w14:paraId="7AF8480C" w14:textId="545BCB3F" w:rsidR="000B04C8" w:rsidRDefault="000B04C8" w:rsidP="000B04C8">
      <w:r w:rsidRPr="000B04C8">
        <w:t>RAN2 has acknowledged that legacy UE capability framework can serve as the baseline for functionality identification. Specifically, for beam management use cases, this can be indicated in UE capability</w:t>
      </w:r>
      <w:r w:rsidR="001035C8">
        <w:rPr>
          <w:lang w:val="en-US"/>
        </w:rPr>
        <w:t xml:space="preserve"> info.</w:t>
      </w:r>
      <w:r w:rsidRPr="000B04C8">
        <w:t xml:space="preserve"> in Radio Resource Control (RRC). Similarly, for positioning use cases, it can be indicated by positioning capability as defined in Location-Based Services Protocol (LPP).</w:t>
      </w:r>
    </w:p>
    <w:p w14:paraId="0AB99B5C" w14:textId="48E1BD9B" w:rsidR="00F5738D" w:rsidRPr="000B04C8" w:rsidRDefault="00F5738D" w:rsidP="000B04C8">
      <w:pPr>
        <w:rPr>
          <w:b/>
          <w:bCs/>
          <w:lang w:val="en-US"/>
        </w:rPr>
      </w:pPr>
      <w:r w:rsidRPr="008319C0">
        <w:rPr>
          <w:b/>
          <w:bCs/>
          <w:lang w:val="en-US"/>
        </w:rPr>
        <w:t xml:space="preserve">Proposal 1: </w:t>
      </w:r>
      <w:r w:rsidR="002E51AD" w:rsidRPr="008319C0">
        <w:rPr>
          <w:b/>
          <w:bCs/>
          <w:lang w:val="en-US"/>
        </w:rPr>
        <w:t xml:space="preserve">RAN2 to discuss how the legacy </w:t>
      </w:r>
      <w:r w:rsidR="000F6AB0" w:rsidRPr="008319C0">
        <w:rPr>
          <w:b/>
          <w:bCs/>
          <w:lang w:val="en-US"/>
        </w:rPr>
        <w:t>UE</w:t>
      </w:r>
      <w:r w:rsidR="002E51AD" w:rsidRPr="008319C0">
        <w:rPr>
          <w:b/>
          <w:bCs/>
          <w:lang w:val="en-US"/>
        </w:rPr>
        <w:t xml:space="preserve"> capability framework may be </w:t>
      </w:r>
      <w:r w:rsidR="005974BB">
        <w:rPr>
          <w:b/>
          <w:bCs/>
          <w:lang w:val="en-US"/>
        </w:rPr>
        <w:t>re-</w:t>
      </w:r>
      <w:r w:rsidR="002E51AD" w:rsidRPr="008319C0">
        <w:rPr>
          <w:b/>
          <w:bCs/>
          <w:lang w:val="en-US"/>
        </w:rPr>
        <w:t xml:space="preserve">used for functionality identification. </w:t>
      </w:r>
      <w:r w:rsidR="000F6AB0" w:rsidRPr="008319C0">
        <w:rPr>
          <w:b/>
          <w:bCs/>
          <w:lang w:val="en-US"/>
        </w:rPr>
        <w:t xml:space="preserve"> </w:t>
      </w:r>
    </w:p>
    <w:p w14:paraId="21F0F71D" w14:textId="6CA6F77C" w:rsidR="000B04C8" w:rsidRPr="000B04C8" w:rsidRDefault="000B04C8" w:rsidP="000B04C8">
      <w:r w:rsidRPr="000B04C8">
        <w:t>This ensures that both NW and UE continue to have a clear and consistent understanding of the supported AIML-enabled functionalities, facilitating effective communication and operation in the network.</w:t>
      </w:r>
    </w:p>
    <w:p w14:paraId="373CD324" w14:textId="0CC2DE5B" w:rsidR="00886E01" w:rsidRPr="00886E01" w:rsidRDefault="00886E01" w:rsidP="00886E01">
      <w:r>
        <w:rPr>
          <w:lang w:val="en-US"/>
        </w:rPr>
        <w:t xml:space="preserve">Furthermore, </w:t>
      </w:r>
      <w:proofErr w:type="spellStart"/>
      <w:r>
        <w:rPr>
          <w:lang w:val="en-US"/>
        </w:rPr>
        <w:t>i</w:t>
      </w:r>
      <w:proofErr w:type="spellEnd"/>
      <w:r w:rsidRPr="00886E01">
        <w:t>t</w:t>
      </w:r>
      <w:r>
        <w:rPr>
          <w:lang w:val="en-US"/>
        </w:rPr>
        <w:t xml:space="preserve"> is</w:t>
      </w:r>
      <w:r w:rsidRPr="00886E01">
        <w:t xml:space="preserve"> important to define functionality at a level of granularity that accurately reflects the capabilities of the UE and enables efficient management.</w:t>
      </w:r>
    </w:p>
    <w:p w14:paraId="337CEA7D" w14:textId="10AF4BF1" w:rsidR="00886E01" w:rsidRPr="00886E01" w:rsidRDefault="00886E01" w:rsidP="00886E01">
      <w:r>
        <w:rPr>
          <w:lang w:val="en-US"/>
        </w:rPr>
        <w:t xml:space="preserve">In case of AI/ML RAN use cases e.g., </w:t>
      </w:r>
      <w:r w:rsidR="00ED77BE">
        <w:rPr>
          <w:lang w:val="en-US"/>
        </w:rPr>
        <w:t>Beam Management, positioning etc.,</w:t>
      </w:r>
      <w:r w:rsidRPr="00886E01">
        <w:t xml:space="preserve"> there may be multiple sub-use cases, each with its own specific requirements and supported features. By indicating UE-supported functionality at the sub-use case level, NW can gain a more accurate understanding of the capabilities of each UE. This allows for more precise management decisions and ensures that UE capabilities are properly aligned with the requirements of the specific use cases they are intended to support.</w:t>
      </w:r>
    </w:p>
    <w:p w14:paraId="5A3C9227" w14:textId="77777777" w:rsidR="00886E01" w:rsidRDefault="00886E01" w:rsidP="00886E01">
      <w:r w:rsidRPr="00886E01">
        <w:t>Additionally, granularity at the sub-use case level provides greater flexibility for both NW and UE. It allows for the possibility that a UE may support certain sub-use cases within a broader functionality, while not necessarily supporting others. This level of detail enables more tailored configuration and optimization of network resources based on the specific capabilities of each UE.</w:t>
      </w:r>
    </w:p>
    <w:p w14:paraId="30C04F90" w14:textId="502B54C9" w:rsidR="00012FF3" w:rsidRPr="00886E01" w:rsidRDefault="00012FF3" w:rsidP="00886E01">
      <w:pPr>
        <w:rPr>
          <w:b/>
          <w:bCs/>
          <w:lang w:val="en-US"/>
        </w:rPr>
      </w:pPr>
      <w:r w:rsidRPr="00012FF3">
        <w:rPr>
          <w:b/>
          <w:bCs/>
          <w:lang w:val="en-US"/>
        </w:rPr>
        <w:t>Observation 1: The</w:t>
      </w:r>
      <w:r w:rsidRPr="00012FF3">
        <w:rPr>
          <w:b/>
          <w:bCs/>
        </w:rPr>
        <w:t xml:space="preserve"> sub-use case level approach for UE</w:t>
      </w:r>
      <w:r w:rsidR="00295773">
        <w:rPr>
          <w:b/>
          <w:bCs/>
          <w:lang w:val="en-US"/>
        </w:rPr>
        <w:t xml:space="preserve"> supported</w:t>
      </w:r>
      <w:r w:rsidRPr="00012FF3">
        <w:rPr>
          <w:b/>
          <w:bCs/>
        </w:rPr>
        <w:t xml:space="preserve"> functionality granularity offers significant advantages for network management</w:t>
      </w:r>
      <w:r w:rsidR="000476E3">
        <w:rPr>
          <w:b/>
          <w:bCs/>
          <w:lang w:val="en-US"/>
        </w:rPr>
        <w:t xml:space="preserve"> and model LCM</w:t>
      </w:r>
      <w:r w:rsidRPr="00012FF3">
        <w:rPr>
          <w:b/>
          <w:bCs/>
        </w:rPr>
        <w:t>.</w:t>
      </w:r>
      <w:r w:rsidR="000476E3">
        <w:rPr>
          <w:b/>
          <w:bCs/>
          <w:lang w:val="en-US"/>
        </w:rPr>
        <w:t xml:space="preserve"> </w:t>
      </w:r>
      <w:r w:rsidRPr="00012FF3">
        <w:rPr>
          <w:b/>
          <w:bCs/>
        </w:rPr>
        <w:t xml:space="preserve"> However, careful consideration needs to be given to complexity management and backward compatibility during implementation</w:t>
      </w:r>
      <w:r>
        <w:rPr>
          <w:b/>
          <w:bCs/>
          <w:lang w:val="en-US"/>
        </w:rPr>
        <w:t>.</w:t>
      </w:r>
    </w:p>
    <w:p w14:paraId="1CEAA9E7" w14:textId="696B3186" w:rsidR="00AE17F1" w:rsidRPr="00CC018C" w:rsidRDefault="00E93B96" w:rsidP="00AE17F1">
      <w:pPr>
        <w:spacing w:after="180"/>
        <w:rPr>
          <w:b/>
          <w:bCs/>
          <w:lang w:val="en-US"/>
        </w:rPr>
      </w:pPr>
      <w:r w:rsidRPr="00CC018C">
        <w:rPr>
          <w:b/>
          <w:bCs/>
          <w:lang w:val="en-US"/>
        </w:rPr>
        <w:t>Proposal 2:</w:t>
      </w:r>
      <w:r w:rsidR="00AE17F1" w:rsidRPr="00CC018C">
        <w:rPr>
          <w:b/>
          <w:bCs/>
          <w:lang w:val="en-US"/>
        </w:rPr>
        <w:t xml:space="preserve"> RAN2 to confirm that the granularity of UE supported functionality is </w:t>
      </w:r>
      <w:r w:rsidR="00CC018C" w:rsidRPr="00CC018C">
        <w:rPr>
          <w:b/>
          <w:bCs/>
          <w:lang w:val="en-US"/>
        </w:rPr>
        <w:t>per sub-use case level.</w:t>
      </w:r>
    </w:p>
    <w:p w14:paraId="27B46FF8" w14:textId="77777777" w:rsidR="00D72897" w:rsidRPr="00D72897" w:rsidRDefault="00D72897" w:rsidP="00D72897">
      <w:pPr>
        <w:pStyle w:val="Heading2"/>
      </w:pPr>
      <w:r w:rsidRPr="00D72897">
        <w:t>Reporting and exchange of additional conditions between the UE and the Network</w:t>
      </w:r>
    </w:p>
    <w:p w14:paraId="2CB74725" w14:textId="77777777" w:rsidR="00185B61" w:rsidRDefault="00185B61" w:rsidP="00D72897">
      <w:pPr>
        <w:rPr>
          <w:lang w:val="en-US" w:eastAsia="x-none"/>
        </w:rPr>
      </w:pPr>
    </w:p>
    <w:p w14:paraId="568F5EB2" w14:textId="77777777" w:rsidR="00185B61" w:rsidRDefault="00185B61" w:rsidP="00185B61">
      <w:pPr>
        <w:rPr>
          <w:lang w:val="en-US" w:eastAsia="x-none"/>
        </w:rPr>
      </w:pPr>
      <w:r>
        <w:rPr>
          <w:lang w:val="en-US" w:eastAsia="x-none"/>
        </w:rPr>
        <w:t>For the inference at the UE -side, if the model is not trained at the UE-side, it is essential to maintain consistency between model training and model inference for consistent and guaranteed model performance. This may help UE in selecting an appropriate model for a given scenario or use-case.</w:t>
      </w:r>
    </w:p>
    <w:p w14:paraId="5530A635" w14:textId="77777777" w:rsidR="00185B61" w:rsidRPr="003842D4" w:rsidRDefault="00185B61" w:rsidP="00185B61">
      <w:pPr>
        <w:spacing w:after="180"/>
        <w:jc w:val="left"/>
        <w:rPr>
          <w:lang w:val="en-US" w:eastAsia="x-none"/>
        </w:rPr>
      </w:pPr>
      <w:r w:rsidRPr="003842D4">
        <w:rPr>
          <w:lang w:val="en-US" w:eastAsia="x-none"/>
        </w:rPr>
        <w:t xml:space="preserve">Thus, for UE sided model, considering limited computation capacity, the additional conditions from the training side should be provided to UE. </w:t>
      </w:r>
    </w:p>
    <w:p w14:paraId="10246B2F" w14:textId="77777777" w:rsidR="00185B61" w:rsidRPr="00185B61" w:rsidRDefault="00185B61" w:rsidP="00D72897">
      <w:pPr>
        <w:rPr>
          <w:lang w:eastAsia="x-none"/>
        </w:rPr>
      </w:pPr>
    </w:p>
    <w:p w14:paraId="31BE8932" w14:textId="3EED337E" w:rsidR="00B25B05" w:rsidRDefault="00B25B05" w:rsidP="00B25B05">
      <w:pPr>
        <w:rPr>
          <w:b/>
          <w:bCs/>
          <w:lang w:val="en-US" w:eastAsia="x-none"/>
        </w:rPr>
      </w:pPr>
      <w:r>
        <w:rPr>
          <w:b/>
          <w:bCs/>
          <w:lang w:val="en-US" w:eastAsia="x-none"/>
        </w:rPr>
        <w:t xml:space="preserve">Proposal </w:t>
      </w:r>
      <w:r w:rsidR="006644AA">
        <w:rPr>
          <w:b/>
          <w:bCs/>
          <w:lang w:val="en-US" w:eastAsia="x-none"/>
        </w:rPr>
        <w:t>3</w:t>
      </w:r>
      <w:r>
        <w:rPr>
          <w:b/>
          <w:bCs/>
          <w:lang w:val="en-US" w:eastAsia="x-none"/>
        </w:rPr>
        <w:t>: RAN2 to support indicating NW-side</w:t>
      </w:r>
      <w:r w:rsidR="005E44AF">
        <w:rPr>
          <w:b/>
          <w:bCs/>
          <w:lang w:val="en-US" w:eastAsia="x-none"/>
        </w:rPr>
        <w:t xml:space="preserve"> (or training entity)</w:t>
      </w:r>
      <w:r>
        <w:rPr>
          <w:b/>
          <w:bCs/>
          <w:lang w:val="en-US" w:eastAsia="x-none"/>
        </w:rPr>
        <w:t xml:space="preserve"> additional conditions to the UE for </w:t>
      </w:r>
      <w:r w:rsidR="002C072A">
        <w:rPr>
          <w:b/>
          <w:bCs/>
          <w:lang w:val="en-US" w:eastAsia="x-none"/>
        </w:rPr>
        <w:t xml:space="preserve">accurate inference and </w:t>
      </w:r>
      <w:r>
        <w:rPr>
          <w:b/>
          <w:bCs/>
          <w:lang w:val="en-US" w:eastAsia="x-none"/>
        </w:rPr>
        <w:t>efficient functionality (re) configuration and model (</w:t>
      </w:r>
      <w:r w:rsidRPr="00E117CF">
        <w:rPr>
          <w:b/>
          <w:bCs/>
          <w:lang w:val="en-US" w:eastAsia="x-none"/>
        </w:rPr>
        <w:t>de) activation/switch</w:t>
      </w:r>
      <w:r>
        <w:rPr>
          <w:b/>
          <w:bCs/>
          <w:lang w:val="en-US" w:eastAsia="x-none"/>
        </w:rPr>
        <w:t xml:space="preserve">. </w:t>
      </w:r>
    </w:p>
    <w:p w14:paraId="75A21D3A" w14:textId="3D74282D" w:rsidR="00B25B05" w:rsidRDefault="00B25B05" w:rsidP="00B25B05">
      <w:pPr>
        <w:rPr>
          <w:b/>
          <w:bCs/>
          <w:lang w:val="en-US" w:eastAsia="x-none"/>
        </w:rPr>
      </w:pPr>
      <w:r>
        <w:rPr>
          <w:b/>
          <w:bCs/>
          <w:lang w:val="en-US" w:eastAsia="x-none"/>
        </w:rPr>
        <w:t xml:space="preserve">Proposal </w:t>
      </w:r>
      <w:r w:rsidR="006644AA">
        <w:rPr>
          <w:b/>
          <w:bCs/>
          <w:lang w:val="en-US" w:eastAsia="x-none"/>
        </w:rPr>
        <w:t>4</w:t>
      </w:r>
      <w:r>
        <w:rPr>
          <w:b/>
          <w:bCs/>
          <w:lang w:val="en-US" w:eastAsia="x-none"/>
        </w:rPr>
        <w:t>: RAN2 to discuss procedure for signaling NW side additional conditions to the UE.</w:t>
      </w:r>
    </w:p>
    <w:p w14:paraId="18462565" w14:textId="6DC573CF" w:rsidR="002E3423" w:rsidRDefault="002E3423" w:rsidP="00D72897">
      <w:pPr>
        <w:rPr>
          <w:lang w:val="en-US" w:eastAsia="x-none"/>
        </w:rPr>
      </w:pPr>
      <w:r w:rsidRPr="00146D92">
        <w:rPr>
          <w:lang w:val="en-US" w:eastAsia="x-none"/>
        </w:rPr>
        <w:lastRenderedPageBreak/>
        <w:t>While NW-side AI/ML model training offers significant advantages, careful consideration of additional conditions related to scenarios, locations, configuration, deployments, dataset information, security, privacy, and performance metrics is essential for successful model development and deployment. Each of these factors should be carefully evaluated and addressed to ensure optimal model performance and usability in real-world network environments.</w:t>
      </w:r>
    </w:p>
    <w:p w14:paraId="60BFCCB7" w14:textId="32752F02" w:rsidR="00886E01" w:rsidRPr="00886E01" w:rsidRDefault="00146D92" w:rsidP="00886E01">
      <w:pPr>
        <w:rPr>
          <w:b/>
          <w:bCs/>
          <w:lang w:val="en-US" w:eastAsia="x-none"/>
        </w:rPr>
      </w:pPr>
      <w:r w:rsidRPr="00146D92">
        <w:rPr>
          <w:b/>
          <w:bCs/>
          <w:lang w:val="en-US" w:eastAsia="x-none"/>
        </w:rPr>
        <w:t xml:space="preserve">Proposal </w:t>
      </w:r>
      <w:r w:rsidR="006644AA">
        <w:rPr>
          <w:b/>
          <w:bCs/>
          <w:lang w:val="en-US" w:eastAsia="x-none"/>
        </w:rPr>
        <w:t>5</w:t>
      </w:r>
      <w:r w:rsidRPr="00146D92">
        <w:rPr>
          <w:b/>
          <w:bCs/>
          <w:lang w:val="en-US" w:eastAsia="x-none"/>
        </w:rPr>
        <w:t xml:space="preserve">: </w:t>
      </w:r>
      <w:r w:rsidR="00AF26F1" w:rsidRPr="00146D92">
        <w:rPr>
          <w:b/>
          <w:bCs/>
          <w:lang w:val="en-US" w:eastAsia="x-none"/>
        </w:rPr>
        <w:t>RAN2 to</w:t>
      </w:r>
      <w:r w:rsidRPr="00146D92">
        <w:rPr>
          <w:b/>
          <w:bCs/>
          <w:lang w:val="en-US" w:eastAsia="x-none"/>
        </w:rPr>
        <w:t xml:space="preserve"> study and</w:t>
      </w:r>
      <w:r w:rsidR="00AF26F1" w:rsidRPr="00146D92">
        <w:rPr>
          <w:b/>
          <w:bCs/>
          <w:lang w:val="en-US" w:eastAsia="x-none"/>
        </w:rPr>
        <w:t xml:space="preserve"> evaluate</w:t>
      </w:r>
      <w:r w:rsidR="00CE13D1">
        <w:rPr>
          <w:b/>
          <w:bCs/>
          <w:lang w:val="en-US" w:eastAsia="x-none"/>
        </w:rPr>
        <w:t xml:space="preserve"> UE and</w:t>
      </w:r>
      <w:r w:rsidR="00AF26F1" w:rsidRPr="00146D92">
        <w:rPr>
          <w:b/>
          <w:bCs/>
          <w:lang w:val="en-US" w:eastAsia="x-none"/>
        </w:rPr>
        <w:t xml:space="preserve"> NW-side or training side additional conditions</w:t>
      </w:r>
      <w:r w:rsidR="0096034D">
        <w:rPr>
          <w:b/>
          <w:bCs/>
          <w:lang w:val="en-US" w:eastAsia="x-none"/>
        </w:rPr>
        <w:t xml:space="preserve"> (e.g., </w:t>
      </w:r>
      <w:r w:rsidR="002959E8">
        <w:rPr>
          <w:b/>
          <w:bCs/>
          <w:lang w:val="en-US" w:eastAsia="x-none"/>
        </w:rPr>
        <w:t>data set info., scenario, configuration, location, UE internal conditions etc.</w:t>
      </w:r>
      <w:r w:rsidR="0096034D">
        <w:rPr>
          <w:b/>
          <w:bCs/>
          <w:lang w:val="en-US" w:eastAsia="x-none"/>
        </w:rPr>
        <w:t>)</w:t>
      </w:r>
      <w:r w:rsidRPr="00146D92">
        <w:rPr>
          <w:b/>
          <w:bCs/>
          <w:lang w:val="en-US" w:eastAsia="x-none"/>
        </w:rPr>
        <w:t xml:space="preserve"> on a per use-case basis.</w:t>
      </w:r>
      <w:r w:rsidR="00AF26F1" w:rsidRPr="00146D92">
        <w:rPr>
          <w:b/>
          <w:bCs/>
          <w:lang w:val="en-US" w:eastAsia="x-none"/>
        </w:rPr>
        <w:t xml:space="preserve">  </w:t>
      </w:r>
    </w:p>
    <w:p w14:paraId="6AA9CF15" w14:textId="77777777" w:rsidR="0002028D" w:rsidRPr="00B51992" w:rsidRDefault="0002028D" w:rsidP="002959E8">
      <w:pPr>
        <w:pStyle w:val="Heading2"/>
      </w:pPr>
      <w:r w:rsidRPr="00B51992">
        <w:t xml:space="preserve">Additional conditions and UE’s internal conditions </w:t>
      </w:r>
    </w:p>
    <w:p w14:paraId="0F7A438E" w14:textId="77777777" w:rsidR="0002028D" w:rsidRPr="0002028D" w:rsidRDefault="0002028D" w:rsidP="0002028D">
      <w:pPr>
        <w:overflowPunct/>
        <w:autoSpaceDE/>
        <w:autoSpaceDN/>
        <w:adjustRightInd/>
        <w:snapToGrid w:val="0"/>
        <w:spacing w:after="100" w:afterAutospacing="1" w:line="240" w:lineRule="auto"/>
        <w:textAlignment w:val="auto"/>
        <w:rPr>
          <w:lang w:val="en-US" w:eastAsia="x-none"/>
        </w:rPr>
      </w:pPr>
      <w:r w:rsidRPr="0002028D">
        <w:rPr>
          <w:lang w:val="en-US" w:eastAsia="x-none"/>
        </w:rPr>
        <w:t xml:space="preserve">A UE’s ability at different times to support AI/ML model or associated functionality and meet related performance KPIs (including both AI/ML model and UE/device performance KPI) maybe different depending on the additional conditions for e.g., device environment, scenario, site, configuration etc. </w:t>
      </w:r>
    </w:p>
    <w:p w14:paraId="607E59C7" w14:textId="77777777" w:rsidR="0002028D" w:rsidRPr="0002028D" w:rsidRDefault="0002028D" w:rsidP="0002028D">
      <w:pPr>
        <w:overflowPunct/>
        <w:autoSpaceDE/>
        <w:autoSpaceDN/>
        <w:adjustRightInd/>
        <w:snapToGrid w:val="0"/>
        <w:spacing w:after="100" w:afterAutospacing="1" w:line="240" w:lineRule="auto"/>
        <w:textAlignment w:val="auto"/>
        <w:rPr>
          <w:lang w:val="en-US" w:eastAsia="x-none"/>
        </w:rPr>
      </w:pPr>
      <w:r w:rsidRPr="0002028D">
        <w:rPr>
          <w:lang w:val="en-US" w:eastAsia="x-none"/>
        </w:rPr>
        <w:t xml:space="preserve">It is also worth noting that UE’s internal conditions such as device computation usage, power-consumption, etc. for the given additional conditions at a given time may be different and needs to be critically considered while making any modifications or changes in model or functionality (re) configuration. The AI/ML model and its LCM process must adapt to the additional and UE’s internal conditions at a given time to meet the AI/ML model and device performance KPI target in an efficient manner. </w:t>
      </w:r>
    </w:p>
    <w:p w14:paraId="6A471429" w14:textId="148489E3" w:rsidR="0002028D" w:rsidRPr="0002028D" w:rsidRDefault="0002028D" w:rsidP="0002028D">
      <w:pPr>
        <w:overflowPunct/>
        <w:autoSpaceDE/>
        <w:autoSpaceDN/>
        <w:adjustRightInd/>
        <w:snapToGrid w:val="0"/>
        <w:spacing w:after="100" w:afterAutospacing="1" w:line="240" w:lineRule="auto"/>
        <w:textAlignment w:val="auto"/>
        <w:rPr>
          <w:b/>
          <w:bCs/>
          <w:lang w:val="en-US" w:eastAsia="x-none"/>
        </w:rPr>
      </w:pPr>
      <w:r w:rsidRPr="0002028D">
        <w:rPr>
          <w:b/>
          <w:bCs/>
          <w:lang w:val="en-US" w:eastAsia="x-none"/>
        </w:rPr>
        <w:t xml:space="preserve">Proposal </w:t>
      </w:r>
      <w:r w:rsidR="006644AA">
        <w:rPr>
          <w:b/>
          <w:bCs/>
          <w:lang w:val="en-US" w:eastAsia="x-none"/>
        </w:rPr>
        <w:t>6</w:t>
      </w:r>
      <w:r w:rsidRPr="0002028D">
        <w:rPr>
          <w:b/>
          <w:bCs/>
          <w:lang w:val="en-US" w:eastAsia="x-none"/>
        </w:rPr>
        <w:t xml:space="preserve">: RAN2 to discuss and clarify if the UE’s internal conditions and hardware limitations are also considered as additional conditions or it needs to be reported separately. </w:t>
      </w:r>
    </w:p>
    <w:p w14:paraId="43DD662D" w14:textId="77777777" w:rsidR="0002028D" w:rsidRPr="0002028D" w:rsidRDefault="0002028D" w:rsidP="0002028D">
      <w:pPr>
        <w:overflowPunct/>
        <w:autoSpaceDE/>
        <w:autoSpaceDN/>
        <w:adjustRightInd/>
        <w:snapToGrid w:val="0"/>
        <w:spacing w:after="100" w:afterAutospacing="1" w:line="240" w:lineRule="auto"/>
        <w:textAlignment w:val="auto"/>
        <w:rPr>
          <w:lang w:val="en-US" w:eastAsia="x-none"/>
        </w:rPr>
      </w:pPr>
      <w:r w:rsidRPr="0002028D">
        <w:rPr>
          <w:lang w:val="en-US" w:eastAsia="x-none"/>
        </w:rPr>
        <w:t xml:space="preserve">The AI/ML model/functionality may need to adapt to the varying additional conditions as well as dynamic UE’s internal conditions such as RF and power/resource consumption status, memory, battery status, storage, and other hardware limitations etc. Also, the UE or </w:t>
      </w:r>
      <w:proofErr w:type="spellStart"/>
      <w:r w:rsidRPr="0002028D">
        <w:rPr>
          <w:lang w:val="en-US" w:eastAsia="x-none"/>
        </w:rPr>
        <w:t>gNB</w:t>
      </w:r>
      <w:proofErr w:type="spellEnd"/>
      <w:r w:rsidRPr="0002028D">
        <w:rPr>
          <w:lang w:val="en-US" w:eastAsia="x-none"/>
        </w:rPr>
        <w:t xml:space="preserve"> may need to optimize its hardware and software resources to support various models and their functions associated with intended use-cases. From data collection for model training at the network or UE-side perspective (e.g., </w:t>
      </w:r>
      <w:proofErr w:type="spellStart"/>
      <w:r w:rsidRPr="0002028D">
        <w:rPr>
          <w:lang w:val="en-US" w:eastAsia="x-none"/>
        </w:rPr>
        <w:t>gNB</w:t>
      </w:r>
      <w:proofErr w:type="spellEnd"/>
      <w:r w:rsidRPr="0002028D">
        <w:rPr>
          <w:lang w:val="en-US" w:eastAsia="x-none"/>
        </w:rPr>
        <w:t xml:space="preserve"> or OAM centric data collection), UE’s internal conditions e.g., memory/processing power/energy consumption including data and </w:t>
      </w:r>
      <w:proofErr w:type="spellStart"/>
      <w:r w:rsidRPr="0002028D">
        <w:rPr>
          <w:lang w:val="en-US" w:eastAsia="x-none"/>
        </w:rPr>
        <w:t>signalling</w:t>
      </w:r>
      <w:proofErr w:type="spellEnd"/>
      <w:r w:rsidRPr="0002028D">
        <w:rPr>
          <w:lang w:val="en-US" w:eastAsia="x-none"/>
        </w:rPr>
        <w:t xml:space="preserve"> overhead is crucial and must be reported to the network. </w:t>
      </w:r>
    </w:p>
    <w:p w14:paraId="1FA59ACD" w14:textId="77B6E47F" w:rsidR="0002028D" w:rsidRPr="0002028D" w:rsidRDefault="0002028D" w:rsidP="0002028D">
      <w:pPr>
        <w:overflowPunct/>
        <w:autoSpaceDE/>
        <w:autoSpaceDN/>
        <w:adjustRightInd/>
        <w:snapToGrid w:val="0"/>
        <w:spacing w:after="100" w:afterAutospacing="1" w:line="240" w:lineRule="auto"/>
        <w:textAlignment w:val="auto"/>
        <w:rPr>
          <w:b/>
          <w:bCs/>
          <w:lang w:val="en-US" w:eastAsia="x-none"/>
        </w:rPr>
      </w:pPr>
      <w:r w:rsidRPr="0002028D">
        <w:rPr>
          <w:b/>
          <w:bCs/>
          <w:lang w:val="en-US" w:eastAsia="x-none"/>
        </w:rPr>
        <w:t xml:space="preserve">Observation </w:t>
      </w:r>
      <w:r w:rsidR="00972496" w:rsidRPr="00972496">
        <w:rPr>
          <w:b/>
          <w:bCs/>
          <w:lang w:val="en-US" w:eastAsia="x-none"/>
        </w:rPr>
        <w:t>2</w:t>
      </w:r>
      <w:r w:rsidRPr="0002028D">
        <w:rPr>
          <w:b/>
          <w:bCs/>
          <w:lang w:val="en-US" w:eastAsia="x-none"/>
        </w:rPr>
        <w:t xml:space="preserve">: The UE might also need to report its internal conditions to the network in addition to the additional conditions to better manage AI/ML model/functionality </w:t>
      </w:r>
      <w:proofErr w:type="spellStart"/>
      <w:r w:rsidRPr="0002028D">
        <w:rPr>
          <w:b/>
          <w:bCs/>
          <w:lang w:val="en-US" w:eastAsia="x-none"/>
        </w:rPr>
        <w:t>behaviour</w:t>
      </w:r>
      <w:proofErr w:type="spellEnd"/>
      <w:r w:rsidRPr="0002028D">
        <w:rPr>
          <w:b/>
          <w:bCs/>
          <w:lang w:val="en-US" w:eastAsia="x-none"/>
        </w:rPr>
        <w:t>. This is required to be done given the changing UE environment, related network design, data collecting requirements, and various applicability situations.</w:t>
      </w:r>
    </w:p>
    <w:p w14:paraId="2F3064C5" w14:textId="77777777" w:rsidR="0002028D" w:rsidRPr="0002028D" w:rsidRDefault="0002028D" w:rsidP="0002028D">
      <w:pPr>
        <w:overflowPunct/>
        <w:autoSpaceDE/>
        <w:autoSpaceDN/>
        <w:adjustRightInd/>
        <w:snapToGrid w:val="0"/>
        <w:spacing w:after="100" w:afterAutospacing="1" w:line="240" w:lineRule="auto"/>
        <w:textAlignment w:val="auto"/>
        <w:rPr>
          <w:rFonts w:eastAsia="MS Gothic"/>
          <w:kern w:val="2"/>
          <w:szCs w:val="22"/>
          <w:lang w:eastAsia="ko-KR"/>
        </w:rPr>
      </w:pPr>
      <w:r w:rsidRPr="0002028D">
        <w:rPr>
          <w:lang w:val="en-US" w:eastAsia="x-none"/>
        </w:rPr>
        <w:t xml:space="preserve">Hardware/software resource optimizations at the UE and </w:t>
      </w:r>
      <w:proofErr w:type="spellStart"/>
      <w:r w:rsidRPr="0002028D">
        <w:rPr>
          <w:lang w:val="en-US" w:eastAsia="x-none"/>
        </w:rPr>
        <w:t>gNB</w:t>
      </w:r>
      <w:proofErr w:type="spellEnd"/>
      <w:r w:rsidRPr="0002028D">
        <w:rPr>
          <w:lang w:val="en-US" w:eastAsia="x-none"/>
        </w:rPr>
        <w:t xml:space="preserve"> are critical to support tailored AI/ML models/functionality while consistently meeting AI/ML model LCM and device performance KPIs. In addition to this, applicability of a certain AI/ML model may change if the additional conditions around the UE changes which consequently may lead</w:t>
      </w:r>
      <w:r w:rsidRPr="0002028D">
        <w:rPr>
          <w:rFonts w:eastAsia="MS Gothic"/>
          <w:kern w:val="2"/>
          <w:szCs w:val="22"/>
          <w:lang w:eastAsia="ko-KR"/>
        </w:rPr>
        <w:t xml:space="preserve"> to adaption of network configuration due to (for e.g., network load, bandwidth, UE mobility, RRM, etc.). Thus, this may impact the </w:t>
      </w:r>
      <w:r w:rsidRPr="0002028D">
        <w:rPr>
          <w:rFonts w:eastAsia="MS Gothic"/>
          <w:szCs w:val="22"/>
          <w:lang w:val="en-US" w:eastAsia="ja-JP"/>
        </w:rPr>
        <w:t>UE’s internal conditions</w:t>
      </w:r>
      <w:r w:rsidRPr="0002028D">
        <w:rPr>
          <w:rFonts w:eastAsia="MS Gothic"/>
          <w:kern w:val="2"/>
          <w:szCs w:val="22"/>
          <w:lang w:eastAsia="ko-KR"/>
        </w:rPr>
        <w:t xml:space="preserve"> and these changes in </w:t>
      </w:r>
      <w:r w:rsidRPr="0002028D">
        <w:rPr>
          <w:rFonts w:eastAsia="MS Gothic"/>
          <w:szCs w:val="22"/>
          <w:lang w:val="en-US" w:eastAsia="ja-JP"/>
        </w:rPr>
        <w:t>UE’s internal conditions</w:t>
      </w:r>
      <w:r w:rsidRPr="0002028D">
        <w:rPr>
          <w:rFonts w:eastAsia="MS Gothic"/>
          <w:kern w:val="2"/>
          <w:szCs w:val="22"/>
          <w:lang w:eastAsia="ko-KR"/>
        </w:rPr>
        <w:t xml:space="preserve"> may be required to be reported to the network. How often and when these changes are reported to the network can be configured by the network since the network has better awareness of the UE environment and its configuration. The reporting of </w:t>
      </w:r>
      <w:r w:rsidRPr="0002028D">
        <w:rPr>
          <w:rFonts w:eastAsia="MS Gothic"/>
          <w:szCs w:val="22"/>
          <w:lang w:val="en-US" w:eastAsia="ja-JP"/>
        </w:rPr>
        <w:t>UE’s internal conditions as well as additional conditions</w:t>
      </w:r>
      <w:r w:rsidRPr="0002028D">
        <w:rPr>
          <w:rFonts w:eastAsia="MS Gothic"/>
          <w:kern w:val="2"/>
          <w:szCs w:val="22"/>
          <w:lang w:eastAsia="ko-KR"/>
        </w:rPr>
        <w:t xml:space="preserve"> maybe done using for e.g., User Assistance Information (UAI) or RRC signalling procedure. This process is different than the usual UE capability information exchange which is static and reports only fixed UE capabilities to the network on a relatively not so frequent basis.</w:t>
      </w:r>
    </w:p>
    <w:p w14:paraId="6E96992E" w14:textId="16FAF60D" w:rsidR="0002028D" w:rsidRDefault="0002028D" w:rsidP="0002028D">
      <w:pPr>
        <w:overflowPunct/>
        <w:autoSpaceDE/>
        <w:autoSpaceDN/>
        <w:adjustRightInd/>
        <w:snapToGrid w:val="0"/>
        <w:spacing w:after="100" w:afterAutospacing="1" w:line="240" w:lineRule="auto"/>
        <w:textAlignment w:val="auto"/>
        <w:rPr>
          <w:rFonts w:eastAsia="MS Gothic"/>
          <w:b/>
          <w:bCs/>
          <w:szCs w:val="22"/>
          <w:lang w:val="en-US" w:eastAsia="x-none"/>
        </w:rPr>
      </w:pPr>
      <w:r w:rsidRPr="0002028D">
        <w:rPr>
          <w:rFonts w:eastAsia="MS Gothic"/>
          <w:b/>
          <w:bCs/>
          <w:szCs w:val="22"/>
          <w:lang w:val="en-US" w:eastAsia="x-none"/>
        </w:rPr>
        <w:t xml:space="preserve">Proposal </w:t>
      </w:r>
      <w:r w:rsidR="006644AA">
        <w:rPr>
          <w:rFonts w:eastAsia="MS Gothic"/>
          <w:b/>
          <w:bCs/>
          <w:szCs w:val="22"/>
          <w:lang w:val="en-US" w:eastAsia="x-none"/>
        </w:rPr>
        <w:t>7</w:t>
      </w:r>
      <w:r w:rsidRPr="0002028D">
        <w:rPr>
          <w:rFonts w:eastAsia="MS Gothic"/>
          <w:b/>
          <w:bCs/>
          <w:szCs w:val="22"/>
          <w:lang w:val="en-US" w:eastAsia="x-none"/>
        </w:rPr>
        <w:t xml:space="preserve">: RAN2 to define and discuss procedures to report additional conditions and UE’s internal conditions between the UE and the network. </w:t>
      </w:r>
    </w:p>
    <w:p w14:paraId="57CE005D" w14:textId="275DFA4C" w:rsidR="0052541D" w:rsidRDefault="00692750" w:rsidP="00692750">
      <w:pPr>
        <w:pStyle w:val="Heading2"/>
        <w:rPr>
          <w:lang w:val="en-US"/>
        </w:rPr>
      </w:pPr>
      <w:r>
        <w:rPr>
          <w:lang w:val="en-US"/>
        </w:rPr>
        <w:lastRenderedPageBreak/>
        <w:t>AI/ML Model/Functionality LCM</w:t>
      </w:r>
    </w:p>
    <w:p w14:paraId="76E6749A" w14:textId="74AD353E" w:rsidR="0052541D" w:rsidRPr="0052541D" w:rsidRDefault="0052541D" w:rsidP="0002028D">
      <w:pPr>
        <w:overflowPunct/>
        <w:autoSpaceDE/>
        <w:autoSpaceDN/>
        <w:adjustRightInd/>
        <w:snapToGrid w:val="0"/>
        <w:spacing w:after="100" w:afterAutospacing="1" w:line="240" w:lineRule="auto"/>
        <w:textAlignment w:val="auto"/>
        <w:rPr>
          <w:rFonts w:eastAsia="MS Gothic"/>
          <w:kern w:val="2"/>
          <w:szCs w:val="22"/>
          <w:lang w:eastAsia="ko-KR"/>
        </w:rPr>
      </w:pPr>
      <w:r w:rsidRPr="0052541D">
        <w:rPr>
          <w:rFonts w:eastAsia="MS Gothic"/>
          <w:kern w:val="2"/>
          <w:szCs w:val="22"/>
          <w:lang w:eastAsia="ko-KR"/>
        </w:rPr>
        <w:t>UE-supported AI/ML functionalities may not always be universally applicable, as their effectiveness can vary based on factors like scenarios, locations, configurations, deployments, and model updates</w:t>
      </w:r>
      <w:r w:rsidR="00312F88">
        <w:rPr>
          <w:rFonts w:eastAsia="MS Gothic"/>
          <w:kern w:val="2"/>
          <w:szCs w:val="22"/>
          <w:lang w:eastAsia="ko-KR"/>
        </w:rPr>
        <w:t xml:space="preserve"> etc.</w:t>
      </w:r>
      <w:r w:rsidRPr="0052541D">
        <w:rPr>
          <w:rFonts w:eastAsia="MS Gothic"/>
          <w:kern w:val="2"/>
          <w:szCs w:val="22"/>
          <w:lang w:eastAsia="ko-KR"/>
        </w:rPr>
        <w:t>. To optimize network control and management, UE must inform the network about the functionalities that are currently relevant and usable in the given context. This information enables the network to make decisions such as activation, deactivation, or switching of AI/ML functionalities based on real-time conditions. "Applicable functionalities" represent the subset of UE-supported functionalities that are usable at any given time, depending on dynamic factors such as scenarios and configurations.</w:t>
      </w:r>
    </w:p>
    <w:p w14:paraId="5A427800" w14:textId="7CAD7C6A" w:rsidR="0052541D" w:rsidRPr="00910F3C" w:rsidRDefault="00172E69" w:rsidP="0002028D">
      <w:pPr>
        <w:overflowPunct/>
        <w:autoSpaceDE/>
        <w:autoSpaceDN/>
        <w:adjustRightInd/>
        <w:snapToGrid w:val="0"/>
        <w:spacing w:after="100" w:afterAutospacing="1" w:line="240" w:lineRule="auto"/>
        <w:textAlignment w:val="auto"/>
        <w:rPr>
          <w:rFonts w:eastAsia="MS Gothic"/>
          <w:b/>
          <w:bCs/>
          <w:kern w:val="2"/>
          <w:szCs w:val="22"/>
          <w:lang w:eastAsia="ko-KR"/>
        </w:rPr>
      </w:pPr>
      <w:r w:rsidRPr="00910F3C">
        <w:rPr>
          <w:rFonts w:eastAsia="MS Gothic"/>
          <w:b/>
          <w:bCs/>
          <w:kern w:val="2"/>
          <w:szCs w:val="22"/>
          <w:lang w:eastAsia="ko-KR"/>
        </w:rPr>
        <w:t xml:space="preserve">Proposal </w:t>
      </w:r>
      <w:r w:rsidR="006644AA" w:rsidRPr="00910F3C">
        <w:rPr>
          <w:rFonts w:eastAsia="MS Gothic"/>
          <w:b/>
          <w:bCs/>
          <w:kern w:val="2"/>
          <w:szCs w:val="22"/>
          <w:lang w:eastAsia="ko-KR"/>
        </w:rPr>
        <w:t>8</w:t>
      </w:r>
      <w:r w:rsidRPr="00910F3C">
        <w:rPr>
          <w:rFonts w:eastAsia="MS Gothic"/>
          <w:b/>
          <w:bCs/>
          <w:kern w:val="2"/>
          <w:szCs w:val="22"/>
          <w:lang w:eastAsia="ko-KR"/>
        </w:rPr>
        <w:t>: For NW</w:t>
      </w:r>
      <w:r w:rsidR="00A04973" w:rsidRPr="00910F3C">
        <w:rPr>
          <w:rFonts w:eastAsia="MS Gothic"/>
          <w:b/>
          <w:bCs/>
          <w:kern w:val="2"/>
          <w:szCs w:val="22"/>
          <w:lang w:eastAsia="ko-KR"/>
        </w:rPr>
        <w:t>-side management of UE-sided model, UE should report</w:t>
      </w:r>
      <w:r w:rsidRPr="00910F3C">
        <w:rPr>
          <w:rFonts w:eastAsia="MS Gothic"/>
          <w:b/>
          <w:bCs/>
          <w:kern w:val="2"/>
          <w:szCs w:val="22"/>
          <w:lang w:eastAsia="ko-KR"/>
        </w:rPr>
        <w:t xml:space="preserve"> selective sub-set of</w:t>
      </w:r>
      <w:r w:rsidR="00A04973" w:rsidRPr="00910F3C">
        <w:rPr>
          <w:rFonts w:eastAsia="MS Gothic"/>
          <w:b/>
          <w:bCs/>
          <w:kern w:val="2"/>
          <w:szCs w:val="22"/>
          <w:lang w:eastAsia="ko-KR"/>
        </w:rPr>
        <w:t xml:space="preserve"> applicable functionalities</w:t>
      </w:r>
      <w:r w:rsidR="00EE4409" w:rsidRPr="00910F3C">
        <w:rPr>
          <w:rFonts w:eastAsia="MS Gothic"/>
          <w:b/>
          <w:bCs/>
          <w:kern w:val="2"/>
          <w:szCs w:val="22"/>
          <w:lang w:eastAsia="ko-KR"/>
        </w:rPr>
        <w:t xml:space="preserve"> </w:t>
      </w:r>
      <w:r w:rsidR="00A04973" w:rsidRPr="00910F3C">
        <w:rPr>
          <w:rFonts w:eastAsia="MS Gothic"/>
          <w:b/>
          <w:bCs/>
          <w:kern w:val="2"/>
          <w:szCs w:val="22"/>
          <w:lang w:eastAsia="ko-KR"/>
        </w:rPr>
        <w:t>at a given time to the NW</w:t>
      </w:r>
      <w:r w:rsidR="00EE4409" w:rsidRPr="00910F3C">
        <w:rPr>
          <w:rFonts w:eastAsia="MS Gothic"/>
          <w:b/>
          <w:bCs/>
          <w:kern w:val="2"/>
          <w:szCs w:val="22"/>
          <w:lang w:eastAsia="ko-KR"/>
        </w:rPr>
        <w:t xml:space="preserve">. </w:t>
      </w:r>
    </w:p>
    <w:p w14:paraId="4A79CA67" w14:textId="7A49C24D" w:rsidR="00C51E11" w:rsidRPr="00910F3C" w:rsidRDefault="00C51E11" w:rsidP="00C51E11">
      <w:pPr>
        <w:overflowPunct/>
        <w:autoSpaceDE/>
        <w:autoSpaceDN/>
        <w:adjustRightInd/>
        <w:snapToGrid w:val="0"/>
        <w:spacing w:after="100" w:afterAutospacing="1" w:line="240" w:lineRule="auto"/>
        <w:textAlignment w:val="auto"/>
        <w:rPr>
          <w:rFonts w:eastAsia="MS Gothic"/>
          <w:kern w:val="2"/>
          <w:szCs w:val="22"/>
          <w:lang w:eastAsia="ko-KR"/>
        </w:rPr>
      </w:pPr>
      <w:r w:rsidRPr="00910F3C">
        <w:rPr>
          <w:rFonts w:eastAsia="MS Gothic"/>
          <w:kern w:val="2"/>
          <w:szCs w:val="22"/>
          <w:lang w:eastAsia="ko-KR"/>
        </w:rPr>
        <w:t>In TR 38.843, RAN2 captured five procedures for LCM that includes:</w:t>
      </w:r>
    </w:p>
    <w:p w14:paraId="3D56AABC" w14:textId="77777777" w:rsidR="00C51E11" w:rsidRPr="00910F3C" w:rsidRDefault="00C51E11" w:rsidP="00C51E11">
      <w:pPr>
        <w:numPr>
          <w:ilvl w:val="0"/>
          <w:numId w:val="11"/>
        </w:numPr>
        <w:overflowPunct/>
        <w:autoSpaceDE/>
        <w:autoSpaceDN/>
        <w:adjustRightInd/>
        <w:snapToGrid w:val="0"/>
        <w:spacing w:after="100" w:afterAutospacing="1" w:line="240" w:lineRule="auto"/>
        <w:textAlignment w:val="auto"/>
        <w:rPr>
          <w:rFonts w:eastAsia="MS Gothic"/>
          <w:kern w:val="2"/>
          <w:szCs w:val="22"/>
          <w:lang w:eastAsia="ko-KR"/>
        </w:rPr>
      </w:pPr>
      <w:r w:rsidRPr="00910F3C">
        <w:rPr>
          <w:rFonts w:eastAsia="MS Gothic"/>
          <w:kern w:val="2"/>
          <w:szCs w:val="22"/>
          <w:lang w:eastAsia="ko-KR"/>
        </w:rPr>
        <w:t>Decision by the network</w:t>
      </w:r>
    </w:p>
    <w:p w14:paraId="40E0B58E" w14:textId="1A1960F4" w:rsidR="00C51E11" w:rsidRPr="00910F3C" w:rsidRDefault="00C51E11" w:rsidP="00C51E11">
      <w:pPr>
        <w:numPr>
          <w:ilvl w:val="1"/>
          <w:numId w:val="11"/>
        </w:numPr>
        <w:overflowPunct/>
        <w:autoSpaceDE/>
        <w:autoSpaceDN/>
        <w:adjustRightInd/>
        <w:snapToGrid w:val="0"/>
        <w:spacing w:after="100" w:afterAutospacing="1" w:line="240" w:lineRule="auto"/>
        <w:textAlignment w:val="auto"/>
        <w:rPr>
          <w:rFonts w:eastAsia="MS Gothic"/>
          <w:kern w:val="2"/>
          <w:szCs w:val="22"/>
          <w:lang w:eastAsia="ko-KR"/>
        </w:rPr>
      </w:pPr>
      <w:r w:rsidRPr="00910F3C">
        <w:rPr>
          <w:rFonts w:eastAsia="MS Gothic"/>
          <w:kern w:val="2"/>
          <w:szCs w:val="22"/>
          <w:lang w:eastAsia="ko-KR"/>
        </w:rPr>
        <w:t>Network-initiated</w:t>
      </w:r>
      <w:r w:rsidR="004118FB" w:rsidRPr="00910F3C">
        <w:rPr>
          <w:rFonts w:eastAsia="MS Gothic"/>
          <w:kern w:val="2"/>
          <w:szCs w:val="22"/>
          <w:lang w:eastAsia="ko-KR"/>
        </w:rPr>
        <w:t>.</w:t>
      </w:r>
    </w:p>
    <w:p w14:paraId="07A1D877" w14:textId="289C9553" w:rsidR="00C51E11" w:rsidRPr="00910F3C" w:rsidRDefault="00C51E11" w:rsidP="00C51E11">
      <w:pPr>
        <w:numPr>
          <w:ilvl w:val="1"/>
          <w:numId w:val="11"/>
        </w:numPr>
        <w:overflowPunct/>
        <w:autoSpaceDE/>
        <w:autoSpaceDN/>
        <w:adjustRightInd/>
        <w:snapToGrid w:val="0"/>
        <w:spacing w:after="100" w:afterAutospacing="1" w:line="240" w:lineRule="auto"/>
        <w:textAlignment w:val="auto"/>
        <w:rPr>
          <w:rFonts w:eastAsia="MS Gothic"/>
          <w:kern w:val="2"/>
          <w:szCs w:val="22"/>
          <w:lang w:eastAsia="ko-KR"/>
        </w:rPr>
      </w:pPr>
      <w:r w:rsidRPr="00910F3C">
        <w:rPr>
          <w:rFonts w:eastAsia="MS Gothic"/>
          <w:kern w:val="2"/>
          <w:szCs w:val="22"/>
          <w:lang w:eastAsia="ko-KR"/>
        </w:rPr>
        <w:t>UE-initiated and requested to the network</w:t>
      </w:r>
      <w:r w:rsidR="004118FB" w:rsidRPr="00910F3C">
        <w:rPr>
          <w:rFonts w:eastAsia="MS Gothic"/>
          <w:kern w:val="2"/>
          <w:szCs w:val="22"/>
          <w:lang w:eastAsia="ko-KR"/>
        </w:rPr>
        <w:t>.</w:t>
      </w:r>
    </w:p>
    <w:p w14:paraId="66F9F278" w14:textId="77777777" w:rsidR="00C51E11" w:rsidRPr="00910F3C" w:rsidRDefault="00C51E11" w:rsidP="00C51E11">
      <w:pPr>
        <w:numPr>
          <w:ilvl w:val="0"/>
          <w:numId w:val="11"/>
        </w:numPr>
        <w:overflowPunct/>
        <w:autoSpaceDE/>
        <w:autoSpaceDN/>
        <w:adjustRightInd/>
        <w:snapToGrid w:val="0"/>
        <w:spacing w:after="100" w:afterAutospacing="1" w:line="240" w:lineRule="auto"/>
        <w:textAlignment w:val="auto"/>
        <w:rPr>
          <w:rFonts w:eastAsia="MS Gothic"/>
          <w:kern w:val="2"/>
          <w:szCs w:val="22"/>
          <w:lang w:eastAsia="ko-KR"/>
        </w:rPr>
      </w:pPr>
      <w:r w:rsidRPr="00910F3C">
        <w:rPr>
          <w:rFonts w:eastAsia="MS Gothic"/>
          <w:kern w:val="2"/>
          <w:szCs w:val="22"/>
          <w:lang w:eastAsia="ko-KR"/>
        </w:rPr>
        <w:t>Decision by the UE</w:t>
      </w:r>
    </w:p>
    <w:p w14:paraId="1DD7CA00" w14:textId="1C4BF256" w:rsidR="00C51E11" w:rsidRPr="00910F3C" w:rsidRDefault="00C51E11" w:rsidP="00C51E11">
      <w:pPr>
        <w:numPr>
          <w:ilvl w:val="1"/>
          <w:numId w:val="11"/>
        </w:numPr>
        <w:overflowPunct/>
        <w:autoSpaceDE/>
        <w:autoSpaceDN/>
        <w:adjustRightInd/>
        <w:snapToGrid w:val="0"/>
        <w:spacing w:after="100" w:afterAutospacing="1" w:line="240" w:lineRule="auto"/>
        <w:textAlignment w:val="auto"/>
        <w:rPr>
          <w:rFonts w:eastAsia="MS Gothic"/>
          <w:kern w:val="2"/>
          <w:szCs w:val="22"/>
          <w:lang w:eastAsia="ko-KR"/>
        </w:rPr>
      </w:pPr>
      <w:r w:rsidRPr="00910F3C">
        <w:rPr>
          <w:rFonts w:eastAsia="MS Gothic"/>
          <w:kern w:val="2"/>
          <w:szCs w:val="22"/>
          <w:lang w:eastAsia="ko-KR"/>
        </w:rPr>
        <w:t>Event-triggered as configured by the network, UE’s decision is reported to the network</w:t>
      </w:r>
      <w:r w:rsidR="004118FB" w:rsidRPr="00910F3C">
        <w:rPr>
          <w:rFonts w:eastAsia="MS Gothic"/>
          <w:kern w:val="2"/>
          <w:szCs w:val="22"/>
          <w:lang w:eastAsia="ko-KR"/>
        </w:rPr>
        <w:t>.</w:t>
      </w:r>
    </w:p>
    <w:p w14:paraId="7A6D24C2" w14:textId="492E9D0E" w:rsidR="00C51E11" w:rsidRPr="00910F3C" w:rsidRDefault="00C51E11" w:rsidP="00C51E11">
      <w:pPr>
        <w:numPr>
          <w:ilvl w:val="1"/>
          <w:numId w:val="11"/>
        </w:numPr>
        <w:overflowPunct/>
        <w:autoSpaceDE/>
        <w:autoSpaceDN/>
        <w:adjustRightInd/>
        <w:snapToGrid w:val="0"/>
        <w:spacing w:after="100" w:afterAutospacing="1" w:line="240" w:lineRule="auto"/>
        <w:textAlignment w:val="auto"/>
        <w:rPr>
          <w:rFonts w:eastAsia="MS Gothic"/>
          <w:kern w:val="2"/>
          <w:szCs w:val="22"/>
          <w:lang w:eastAsia="ko-KR"/>
        </w:rPr>
      </w:pPr>
      <w:r w:rsidRPr="00910F3C">
        <w:rPr>
          <w:rFonts w:eastAsia="MS Gothic"/>
          <w:kern w:val="2"/>
          <w:szCs w:val="22"/>
          <w:lang w:eastAsia="ko-KR"/>
        </w:rPr>
        <w:t>UE-autonomous, UE’s decision is reported to the network</w:t>
      </w:r>
      <w:r w:rsidR="004118FB" w:rsidRPr="00910F3C">
        <w:rPr>
          <w:rFonts w:eastAsia="MS Gothic"/>
          <w:kern w:val="2"/>
          <w:szCs w:val="22"/>
          <w:lang w:eastAsia="ko-KR"/>
        </w:rPr>
        <w:t>.</w:t>
      </w:r>
    </w:p>
    <w:p w14:paraId="4828209C" w14:textId="18106CE7" w:rsidR="00C51E11" w:rsidRPr="00910F3C" w:rsidRDefault="00C51E11" w:rsidP="00C51E11">
      <w:pPr>
        <w:numPr>
          <w:ilvl w:val="1"/>
          <w:numId w:val="11"/>
        </w:numPr>
        <w:overflowPunct/>
        <w:autoSpaceDE/>
        <w:autoSpaceDN/>
        <w:adjustRightInd/>
        <w:snapToGrid w:val="0"/>
        <w:spacing w:after="100" w:afterAutospacing="1" w:line="240" w:lineRule="auto"/>
        <w:textAlignment w:val="auto"/>
        <w:rPr>
          <w:rFonts w:eastAsia="MS Gothic"/>
          <w:kern w:val="2"/>
          <w:szCs w:val="22"/>
          <w:lang w:eastAsia="ko-KR"/>
        </w:rPr>
      </w:pPr>
      <w:r w:rsidRPr="00910F3C">
        <w:rPr>
          <w:rFonts w:eastAsia="MS Gothic"/>
          <w:kern w:val="2"/>
          <w:szCs w:val="22"/>
          <w:lang w:eastAsia="ko-KR"/>
        </w:rPr>
        <w:t>UE-autonomous, UE’s decision is not reported to the network</w:t>
      </w:r>
      <w:r w:rsidR="004118FB" w:rsidRPr="00910F3C">
        <w:rPr>
          <w:rFonts w:eastAsia="MS Gothic"/>
          <w:kern w:val="2"/>
          <w:szCs w:val="22"/>
          <w:lang w:eastAsia="ko-KR"/>
        </w:rPr>
        <w:t>.</w:t>
      </w:r>
    </w:p>
    <w:p w14:paraId="5FB01E9E" w14:textId="0D008ABC" w:rsidR="004118FB" w:rsidRPr="00692750" w:rsidRDefault="004118FB" w:rsidP="004118FB">
      <w:pPr>
        <w:overflowPunct/>
        <w:autoSpaceDE/>
        <w:autoSpaceDN/>
        <w:adjustRightInd/>
        <w:snapToGrid w:val="0"/>
        <w:spacing w:after="100" w:afterAutospacing="1" w:line="240" w:lineRule="auto"/>
        <w:textAlignment w:val="auto"/>
        <w:rPr>
          <w:rFonts w:eastAsia="MS Gothic"/>
          <w:kern w:val="2"/>
          <w:szCs w:val="22"/>
          <w:lang w:eastAsia="ko-KR"/>
        </w:rPr>
      </w:pPr>
      <w:r w:rsidRPr="00692750">
        <w:rPr>
          <w:rFonts w:eastAsia="MS Gothic"/>
          <w:kern w:val="2"/>
          <w:szCs w:val="22"/>
          <w:lang w:eastAsia="ko-KR"/>
        </w:rPr>
        <w:t xml:space="preserve">In TR 38.843, RAN2 considered multiple </w:t>
      </w:r>
      <w:r w:rsidR="0055553C" w:rsidRPr="00692750">
        <w:rPr>
          <w:rFonts w:eastAsia="MS Gothic"/>
          <w:kern w:val="2"/>
          <w:szCs w:val="22"/>
          <w:lang w:eastAsia="ko-KR"/>
        </w:rPr>
        <w:t>s</w:t>
      </w:r>
      <w:r w:rsidRPr="00692750">
        <w:rPr>
          <w:rFonts w:eastAsia="MS Gothic"/>
          <w:kern w:val="2"/>
          <w:szCs w:val="22"/>
          <w:lang w:eastAsia="ko-KR"/>
        </w:rPr>
        <w:t>olutions that explores various approaches to address the dynamic nature of UE AI/ML functionalities</w:t>
      </w:r>
      <w:r w:rsidR="002227EF" w:rsidRPr="00692750">
        <w:rPr>
          <w:rFonts w:eastAsia="MS Gothic"/>
          <w:kern w:val="2"/>
          <w:szCs w:val="22"/>
          <w:lang w:eastAsia="ko-KR"/>
        </w:rPr>
        <w:t xml:space="preserve"> or model</w:t>
      </w:r>
      <w:r w:rsidRPr="00692750">
        <w:rPr>
          <w:rFonts w:eastAsia="MS Gothic"/>
          <w:kern w:val="2"/>
          <w:szCs w:val="22"/>
          <w:lang w:eastAsia="ko-KR"/>
        </w:rPr>
        <w:t>.</w:t>
      </w:r>
      <w:r w:rsidR="0055553C" w:rsidRPr="00692750">
        <w:rPr>
          <w:rFonts w:eastAsia="MS Gothic"/>
          <w:kern w:val="2"/>
          <w:szCs w:val="22"/>
          <w:lang w:eastAsia="ko-KR"/>
        </w:rPr>
        <w:t xml:space="preserve"> </w:t>
      </w:r>
      <w:r w:rsidRPr="00692750">
        <w:rPr>
          <w:rFonts w:eastAsia="MS Gothic"/>
          <w:kern w:val="2"/>
          <w:szCs w:val="22"/>
          <w:lang w:eastAsia="ko-KR"/>
        </w:rPr>
        <w:t xml:space="preserve">While all these solutions hold merit, determining the most appropriate one depends heavily on the specific use case </w:t>
      </w:r>
      <w:r w:rsidR="009119B7" w:rsidRPr="00692750">
        <w:rPr>
          <w:rFonts w:eastAsia="MS Gothic"/>
          <w:kern w:val="2"/>
          <w:szCs w:val="22"/>
          <w:lang w:eastAsia="ko-KR"/>
        </w:rPr>
        <w:t>requirements</w:t>
      </w:r>
      <w:r w:rsidRPr="00692750">
        <w:rPr>
          <w:rFonts w:eastAsia="MS Gothic"/>
          <w:kern w:val="2"/>
          <w:szCs w:val="22"/>
          <w:lang w:eastAsia="ko-KR"/>
        </w:rPr>
        <w:t>.</w:t>
      </w:r>
      <w:r w:rsidR="009119B7" w:rsidRPr="00692750">
        <w:rPr>
          <w:rFonts w:eastAsia="MS Gothic"/>
          <w:kern w:val="2"/>
          <w:szCs w:val="22"/>
          <w:lang w:eastAsia="ko-KR"/>
        </w:rPr>
        <w:t xml:space="preserve"> Hence</w:t>
      </w:r>
      <w:r w:rsidRPr="00692750">
        <w:rPr>
          <w:rFonts w:eastAsia="MS Gothic"/>
          <w:kern w:val="2"/>
          <w:szCs w:val="22"/>
          <w:lang w:eastAsia="ko-KR"/>
        </w:rPr>
        <w:t xml:space="preserve"> </w:t>
      </w:r>
      <w:r w:rsidR="009119B7" w:rsidRPr="00692750">
        <w:rPr>
          <w:rFonts w:eastAsia="MS Gothic"/>
          <w:kern w:val="2"/>
          <w:szCs w:val="22"/>
          <w:lang w:eastAsia="ko-KR"/>
        </w:rPr>
        <w:t>f</w:t>
      </w:r>
      <w:r w:rsidRPr="00692750">
        <w:rPr>
          <w:rFonts w:eastAsia="MS Gothic"/>
          <w:kern w:val="2"/>
          <w:szCs w:val="22"/>
          <w:lang w:eastAsia="ko-KR"/>
        </w:rPr>
        <w:t>urther</w:t>
      </w:r>
      <w:r w:rsidR="007E550F" w:rsidRPr="00692750">
        <w:rPr>
          <w:rFonts w:eastAsia="MS Gothic"/>
          <w:kern w:val="2"/>
          <w:szCs w:val="22"/>
          <w:lang w:eastAsia="ko-KR"/>
        </w:rPr>
        <w:t xml:space="preserve"> </w:t>
      </w:r>
      <w:r w:rsidRPr="00692750">
        <w:rPr>
          <w:rFonts w:eastAsia="MS Gothic"/>
          <w:kern w:val="2"/>
          <w:szCs w:val="22"/>
          <w:lang w:eastAsia="ko-KR"/>
        </w:rPr>
        <w:t>RAN1</w:t>
      </w:r>
      <w:r w:rsidR="007E550F" w:rsidRPr="00692750">
        <w:rPr>
          <w:rFonts w:eastAsia="MS Gothic"/>
          <w:kern w:val="2"/>
          <w:szCs w:val="22"/>
          <w:lang w:eastAsia="ko-KR"/>
        </w:rPr>
        <w:t xml:space="preserve"> input</w:t>
      </w:r>
      <w:r w:rsidRPr="00692750">
        <w:rPr>
          <w:rFonts w:eastAsia="MS Gothic"/>
          <w:kern w:val="2"/>
          <w:szCs w:val="22"/>
          <w:lang w:eastAsia="ko-KR"/>
        </w:rPr>
        <w:t xml:space="preserve"> are essential to tailor the solution effectively.</w:t>
      </w:r>
    </w:p>
    <w:p w14:paraId="7056465A" w14:textId="6661B77F" w:rsidR="004118FB" w:rsidRPr="00692750" w:rsidRDefault="00692750" w:rsidP="00C51E11">
      <w:pPr>
        <w:overflowPunct/>
        <w:autoSpaceDE/>
        <w:autoSpaceDN/>
        <w:adjustRightInd/>
        <w:snapToGrid w:val="0"/>
        <w:spacing w:after="100" w:afterAutospacing="1" w:line="240" w:lineRule="auto"/>
        <w:textAlignment w:val="auto"/>
        <w:rPr>
          <w:rFonts w:eastAsia="MS Gothic"/>
          <w:b/>
          <w:bCs/>
          <w:kern w:val="2"/>
          <w:szCs w:val="22"/>
          <w:lang w:eastAsia="ko-KR"/>
        </w:rPr>
      </w:pPr>
      <w:r w:rsidRPr="00692750">
        <w:rPr>
          <w:rFonts w:eastAsia="MS Gothic"/>
          <w:b/>
          <w:bCs/>
          <w:kern w:val="2"/>
          <w:szCs w:val="22"/>
          <w:lang w:eastAsia="ko-KR"/>
        </w:rPr>
        <w:t xml:space="preserve">Proposal </w:t>
      </w:r>
      <w:r w:rsidR="006644AA">
        <w:rPr>
          <w:rFonts w:eastAsia="MS Gothic"/>
          <w:b/>
          <w:bCs/>
          <w:kern w:val="2"/>
          <w:szCs w:val="22"/>
          <w:lang w:eastAsia="ko-KR"/>
        </w:rPr>
        <w:t>9</w:t>
      </w:r>
      <w:r w:rsidRPr="00692750">
        <w:rPr>
          <w:rFonts w:eastAsia="MS Gothic"/>
          <w:b/>
          <w:bCs/>
          <w:kern w:val="2"/>
          <w:szCs w:val="22"/>
          <w:lang w:eastAsia="ko-KR"/>
        </w:rPr>
        <w:t xml:space="preserve">: </w:t>
      </w:r>
      <w:r w:rsidR="00D43824" w:rsidRPr="00692750">
        <w:rPr>
          <w:rFonts w:eastAsia="MS Gothic"/>
          <w:b/>
          <w:bCs/>
          <w:kern w:val="2"/>
          <w:szCs w:val="22"/>
          <w:lang w:eastAsia="ko-KR"/>
        </w:rPr>
        <w:t>The TR proposes various solutions for managing dynamic UE AI/ML functionalities</w:t>
      </w:r>
      <w:r w:rsidR="00910F3C">
        <w:rPr>
          <w:rFonts w:eastAsia="MS Gothic"/>
          <w:b/>
          <w:bCs/>
          <w:kern w:val="2"/>
          <w:szCs w:val="22"/>
          <w:lang w:eastAsia="ko-KR"/>
        </w:rPr>
        <w:t>/models</w:t>
      </w:r>
      <w:r w:rsidR="00D43824" w:rsidRPr="00692750">
        <w:rPr>
          <w:rFonts w:eastAsia="MS Gothic"/>
          <w:b/>
          <w:bCs/>
          <w:kern w:val="2"/>
          <w:szCs w:val="22"/>
          <w:lang w:eastAsia="ko-KR"/>
        </w:rPr>
        <w:t>. Each use case requires further study with RAN1 input for optimal selection</w:t>
      </w:r>
      <w:r w:rsidR="00B752B7" w:rsidRPr="00692750">
        <w:rPr>
          <w:rFonts w:eastAsia="MS Gothic"/>
          <w:b/>
          <w:bCs/>
          <w:kern w:val="2"/>
          <w:szCs w:val="22"/>
          <w:lang w:eastAsia="ko-KR"/>
        </w:rPr>
        <w:t>. Hence at this point all the listed procedures can be considered.</w:t>
      </w:r>
    </w:p>
    <w:p w14:paraId="50FFE5D7" w14:textId="77777777" w:rsidR="001B500F" w:rsidRDefault="00977D18" w:rsidP="00893B96">
      <w:pPr>
        <w:pStyle w:val="Heading1"/>
        <w:jc w:val="left"/>
      </w:pPr>
      <w:r>
        <w:t>Conclusions</w:t>
      </w:r>
    </w:p>
    <w:p w14:paraId="04214DE3" w14:textId="76E96C93" w:rsidR="00AD22EA" w:rsidRDefault="009A1ED9" w:rsidP="00F04B07">
      <w:pPr>
        <w:spacing w:afterLines="50" w:line="240" w:lineRule="auto"/>
        <w:jc w:val="left"/>
      </w:pPr>
      <w:r>
        <w:t xml:space="preserve">Based on the </w:t>
      </w:r>
      <w:r w:rsidR="0086733A">
        <w:t>analysis</w:t>
      </w:r>
      <w:r>
        <w:t xml:space="preserve"> given above, </w:t>
      </w:r>
      <w:r w:rsidR="00F04B07">
        <w:t xml:space="preserve">we have the following </w:t>
      </w:r>
      <w:r w:rsidR="006644AA">
        <w:t>o</w:t>
      </w:r>
      <w:r w:rsidR="00776C4B">
        <w:t xml:space="preserve">bservations and </w:t>
      </w:r>
      <w:r w:rsidR="006644AA">
        <w:t>p</w:t>
      </w:r>
      <w:r w:rsidR="00F04B07">
        <w:t>roposals</w:t>
      </w:r>
      <w:r w:rsidR="00936A48">
        <w:t>:</w:t>
      </w:r>
    </w:p>
    <w:p w14:paraId="73F72F12" w14:textId="77777777" w:rsidR="006644AA" w:rsidRDefault="006644AA" w:rsidP="006644AA">
      <w:pPr>
        <w:rPr>
          <w:b/>
          <w:bCs/>
          <w:lang w:val="en-US"/>
        </w:rPr>
      </w:pPr>
      <w:r w:rsidRPr="00012FF3">
        <w:rPr>
          <w:b/>
          <w:bCs/>
          <w:lang w:val="en-US"/>
        </w:rPr>
        <w:t>Observation 1: The</w:t>
      </w:r>
      <w:r w:rsidRPr="00012FF3">
        <w:rPr>
          <w:b/>
          <w:bCs/>
        </w:rPr>
        <w:t xml:space="preserve"> sub-use case level approach for UE</w:t>
      </w:r>
      <w:r>
        <w:rPr>
          <w:b/>
          <w:bCs/>
          <w:lang w:val="en-US"/>
        </w:rPr>
        <w:t xml:space="preserve"> supported</w:t>
      </w:r>
      <w:r w:rsidRPr="00012FF3">
        <w:rPr>
          <w:b/>
          <w:bCs/>
        </w:rPr>
        <w:t xml:space="preserve"> functionality granularity offers significant advantages for network management</w:t>
      </w:r>
      <w:r>
        <w:rPr>
          <w:b/>
          <w:bCs/>
          <w:lang w:val="en-US"/>
        </w:rPr>
        <w:t xml:space="preserve"> and model LCM</w:t>
      </w:r>
      <w:r w:rsidRPr="00012FF3">
        <w:rPr>
          <w:b/>
          <w:bCs/>
        </w:rPr>
        <w:t>.</w:t>
      </w:r>
      <w:r>
        <w:rPr>
          <w:b/>
          <w:bCs/>
          <w:lang w:val="en-US"/>
        </w:rPr>
        <w:t xml:space="preserve"> </w:t>
      </w:r>
      <w:r w:rsidRPr="00012FF3">
        <w:rPr>
          <w:b/>
          <w:bCs/>
        </w:rPr>
        <w:t xml:space="preserve"> However, careful consideration needs to be given to complexity management and backward compatibility during implementation</w:t>
      </w:r>
      <w:r>
        <w:rPr>
          <w:b/>
          <w:bCs/>
          <w:lang w:val="en-US"/>
        </w:rPr>
        <w:t>.</w:t>
      </w:r>
    </w:p>
    <w:p w14:paraId="056AD997" w14:textId="501BC627" w:rsidR="00910F3C" w:rsidRPr="00886E01" w:rsidRDefault="00910F3C" w:rsidP="00910F3C">
      <w:pPr>
        <w:overflowPunct/>
        <w:autoSpaceDE/>
        <w:autoSpaceDN/>
        <w:adjustRightInd/>
        <w:snapToGrid w:val="0"/>
        <w:spacing w:after="100" w:afterAutospacing="1" w:line="240" w:lineRule="auto"/>
        <w:textAlignment w:val="auto"/>
        <w:rPr>
          <w:b/>
          <w:bCs/>
          <w:lang w:val="en-US" w:eastAsia="x-none"/>
        </w:rPr>
      </w:pPr>
      <w:r w:rsidRPr="0002028D">
        <w:rPr>
          <w:b/>
          <w:bCs/>
          <w:lang w:val="en-US" w:eastAsia="x-none"/>
        </w:rPr>
        <w:t xml:space="preserve">Observation </w:t>
      </w:r>
      <w:r w:rsidRPr="00972496">
        <w:rPr>
          <w:b/>
          <w:bCs/>
          <w:lang w:val="en-US" w:eastAsia="x-none"/>
        </w:rPr>
        <w:t>2</w:t>
      </w:r>
      <w:r w:rsidRPr="0002028D">
        <w:rPr>
          <w:b/>
          <w:bCs/>
          <w:lang w:val="en-US" w:eastAsia="x-none"/>
        </w:rPr>
        <w:t xml:space="preserve">: The UE might also need to report its internal conditions to the network in addition to the additional conditions to better manage AI/ML model/functionality </w:t>
      </w:r>
      <w:proofErr w:type="spellStart"/>
      <w:r w:rsidRPr="0002028D">
        <w:rPr>
          <w:b/>
          <w:bCs/>
          <w:lang w:val="en-US" w:eastAsia="x-none"/>
        </w:rPr>
        <w:t>behaviour</w:t>
      </w:r>
      <w:proofErr w:type="spellEnd"/>
      <w:r w:rsidRPr="0002028D">
        <w:rPr>
          <w:b/>
          <w:bCs/>
          <w:lang w:val="en-US" w:eastAsia="x-none"/>
        </w:rPr>
        <w:t>. This is required to be done given the changing UE environment, related network design, data collecting requirements, and various applicability situations.</w:t>
      </w:r>
    </w:p>
    <w:p w14:paraId="6BB4F419" w14:textId="77777777" w:rsidR="006644AA" w:rsidRPr="000B04C8" w:rsidRDefault="006644AA" w:rsidP="006644AA">
      <w:pPr>
        <w:rPr>
          <w:b/>
          <w:bCs/>
          <w:lang w:val="en-US"/>
        </w:rPr>
      </w:pPr>
      <w:r w:rsidRPr="008319C0">
        <w:rPr>
          <w:b/>
          <w:bCs/>
          <w:lang w:val="en-US"/>
        </w:rPr>
        <w:t xml:space="preserve">Proposal 1: RAN2 to discuss how the legacy UE capability framework may be </w:t>
      </w:r>
      <w:r>
        <w:rPr>
          <w:b/>
          <w:bCs/>
          <w:lang w:val="en-US"/>
        </w:rPr>
        <w:t>re-</w:t>
      </w:r>
      <w:r w:rsidRPr="008319C0">
        <w:rPr>
          <w:b/>
          <w:bCs/>
          <w:lang w:val="en-US"/>
        </w:rPr>
        <w:t xml:space="preserve">used for functionality identification.  </w:t>
      </w:r>
    </w:p>
    <w:p w14:paraId="6593BD3E" w14:textId="77777777" w:rsidR="00910F3C" w:rsidRPr="00CC018C" w:rsidRDefault="00910F3C" w:rsidP="00910F3C">
      <w:pPr>
        <w:spacing w:after="180"/>
        <w:rPr>
          <w:b/>
          <w:bCs/>
          <w:lang w:val="en-US"/>
        </w:rPr>
      </w:pPr>
      <w:r w:rsidRPr="00CC018C">
        <w:rPr>
          <w:b/>
          <w:bCs/>
          <w:lang w:val="en-US"/>
        </w:rPr>
        <w:t>Proposal 2: RAN2 to confirm that the granularity of UE supported functionality is per sub-use case level.</w:t>
      </w:r>
    </w:p>
    <w:p w14:paraId="7DF6FE31" w14:textId="77777777" w:rsidR="00910F3C" w:rsidRDefault="00910F3C" w:rsidP="00910F3C">
      <w:pPr>
        <w:rPr>
          <w:b/>
          <w:bCs/>
          <w:lang w:val="en-US" w:eastAsia="x-none"/>
        </w:rPr>
      </w:pPr>
      <w:r>
        <w:rPr>
          <w:b/>
          <w:bCs/>
          <w:lang w:val="en-US" w:eastAsia="x-none"/>
        </w:rPr>
        <w:t>Proposal 3: RAN2 to support indicating NW-side (or training entity) additional conditions to the UE for accurate inference and efficient functionality (re) configuration and model (</w:t>
      </w:r>
      <w:r w:rsidRPr="00E117CF">
        <w:rPr>
          <w:b/>
          <w:bCs/>
          <w:lang w:val="en-US" w:eastAsia="x-none"/>
        </w:rPr>
        <w:t>de) activation/switch</w:t>
      </w:r>
      <w:r>
        <w:rPr>
          <w:b/>
          <w:bCs/>
          <w:lang w:val="en-US" w:eastAsia="x-none"/>
        </w:rPr>
        <w:t xml:space="preserve">. </w:t>
      </w:r>
    </w:p>
    <w:p w14:paraId="07829BE9" w14:textId="77777777" w:rsidR="00910F3C" w:rsidRDefault="00910F3C" w:rsidP="00910F3C">
      <w:pPr>
        <w:rPr>
          <w:b/>
          <w:bCs/>
          <w:lang w:val="en-US" w:eastAsia="x-none"/>
        </w:rPr>
      </w:pPr>
      <w:r>
        <w:rPr>
          <w:b/>
          <w:bCs/>
          <w:lang w:val="en-US" w:eastAsia="x-none"/>
        </w:rPr>
        <w:lastRenderedPageBreak/>
        <w:t>Proposal 4: RAN2 to discuss procedure for signaling NW side additional conditions to the UE.</w:t>
      </w:r>
    </w:p>
    <w:p w14:paraId="6E5AA390" w14:textId="77777777" w:rsidR="006644AA" w:rsidRPr="006644AA" w:rsidRDefault="006644AA" w:rsidP="00F04B07">
      <w:pPr>
        <w:spacing w:afterLines="50" w:line="240" w:lineRule="auto"/>
        <w:jc w:val="left"/>
        <w:rPr>
          <w:lang w:val="en-US"/>
        </w:rPr>
      </w:pPr>
    </w:p>
    <w:p w14:paraId="4518197A" w14:textId="7E7094EB" w:rsidR="006644AA" w:rsidRDefault="00910F3C" w:rsidP="00F04B07">
      <w:pPr>
        <w:spacing w:afterLines="50" w:line="240" w:lineRule="auto"/>
        <w:jc w:val="left"/>
        <w:rPr>
          <w:b/>
          <w:bCs/>
          <w:lang w:val="en-US" w:eastAsia="x-none"/>
        </w:rPr>
      </w:pPr>
      <w:r w:rsidRPr="00146D92">
        <w:rPr>
          <w:b/>
          <w:bCs/>
          <w:lang w:val="en-US" w:eastAsia="x-none"/>
        </w:rPr>
        <w:t xml:space="preserve">Proposal </w:t>
      </w:r>
      <w:r>
        <w:rPr>
          <w:b/>
          <w:bCs/>
          <w:lang w:val="en-US" w:eastAsia="x-none"/>
        </w:rPr>
        <w:t>5</w:t>
      </w:r>
      <w:r w:rsidRPr="00146D92">
        <w:rPr>
          <w:b/>
          <w:bCs/>
          <w:lang w:val="en-US" w:eastAsia="x-none"/>
        </w:rPr>
        <w:t>: RAN2 to study and evaluate</w:t>
      </w:r>
      <w:r>
        <w:rPr>
          <w:b/>
          <w:bCs/>
          <w:lang w:val="en-US" w:eastAsia="x-none"/>
        </w:rPr>
        <w:t xml:space="preserve"> UE and</w:t>
      </w:r>
      <w:r w:rsidRPr="00146D92">
        <w:rPr>
          <w:b/>
          <w:bCs/>
          <w:lang w:val="en-US" w:eastAsia="x-none"/>
        </w:rPr>
        <w:t xml:space="preserve"> NW-side or training side additional conditions</w:t>
      </w:r>
      <w:r>
        <w:rPr>
          <w:b/>
          <w:bCs/>
          <w:lang w:val="en-US" w:eastAsia="x-none"/>
        </w:rPr>
        <w:t xml:space="preserve"> (e.g., data set info., scenario, configuration, location, UE internal conditions etc.)</w:t>
      </w:r>
      <w:r w:rsidRPr="00146D92">
        <w:rPr>
          <w:b/>
          <w:bCs/>
          <w:lang w:val="en-US" w:eastAsia="x-none"/>
        </w:rPr>
        <w:t xml:space="preserve"> on a per use-case basis.</w:t>
      </w:r>
    </w:p>
    <w:p w14:paraId="7D18EBCD" w14:textId="77777777" w:rsidR="00910F3C" w:rsidRPr="0002028D" w:rsidRDefault="00910F3C" w:rsidP="00910F3C">
      <w:pPr>
        <w:overflowPunct/>
        <w:autoSpaceDE/>
        <w:autoSpaceDN/>
        <w:adjustRightInd/>
        <w:snapToGrid w:val="0"/>
        <w:spacing w:after="100" w:afterAutospacing="1" w:line="240" w:lineRule="auto"/>
        <w:textAlignment w:val="auto"/>
        <w:rPr>
          <w:b/>
          <w:bCs/>
          <w:lang w:val="en-US" w:eastAsia="x-none"/>
        </w:rPr>
      </w:pPr>
      <w:r w:rsidRPr="0002028D">
        <w:rPr>
          <w:b/>
          <w:bCs/>
          <w:lang w:val="en-US" w:eastAsia="x-none"/>
        </w:rPr>
        <w:t xml:space="preserve">Proposal </w:t>
      </w:r>
      <w:r>
        <w:rPr>
          <w:b/>
          <w:bCs/>
          <w:lang w:val="en-US" w:eastAsia="x-none"/>
        </w:rPr>
        <w:t>6</w:t>
      </w:r>
      <w:r w:rsidRPr="0002028D">
        <w:rPr>
          <w:b/>
          <w:bCs/>
          <w:lang w:val="en-US" w:eastAsia="x-none"/>
        </w:rPr>
        <w:t xml:space="preserve">: RAN2 to discuss and clarify if the UE’s internal conditions and hardware limitations are also considered as additional conditions or it needs to be reported separately. </w:t>
      </w:r>
    </w:p>
    <w:p w14:paraId="2B0329FB" w14:textId="77777777" w:rsidR="00910F3C" w:rsidRDefault="00910F3C" w:rsidP="00910F3C">
      <w:pPr>
        <w:overflowPunct/>
        <w:autoSpaceDE/>
        <w:autoSpaceDN/>
        <w:adjustRightInd/>
        <w:snapToGrid w:val="0"/>
        <w:spacing w:after="100" w:afterAutospacing="1" w:line="240" w:lineRule="auto"/>
        <w:textAlignment w:val="auto"/>
        <w:rPr>
          <w:rFonts w:eastAsia="MS Gothic"/>
          <w:b/>
          <w:bCs/>
          <w:szCs w:val="22"/>
          <w:lang w:val="en-US" w:eastAsia="x-none"/>
        </w:rPr>
      </w:pPr>
      <w:r w:rsidRPr="0002028D">
        <w:rPr>
          <w:rFonts w:eastAsia="MS Gothic"/>
          <w:b/>
          <w:bCs/>
          <w:szCs w:val="22"/>
          <w:lang w:val="en-US" w:eastAsia="x-none"/>
        </w:rPr>
        <w:t xml:space="preserve">Proposal </w:t>
      </w:r>
      <w:r>
        <w:rPr>
          <w:rFonts w:eastAsia="MS Gothic"/>
          <w:b/>
          <w:bCs/>
          <w:szCs w:val="22"/>
          <w:lang w:val="en-US" w:eastAsia="x-none"/>
        </w:rPr>
        <w:t>7</w:t>
      </w:r>
      <w:r w:rsidRPr="0002028D">
        <w:rPr>
          <w:rFonts w:eastAsia="MS Gothic"/>
          <w:b/>
          <w:bCs/>
          <w:szCs w:val="22"/>
          <w:lang w:val="en-US" w:eastAsia="x-none"/>
        </w:rPr>
        <w:t xml:space="preserve">: RAN2 to define and discuss procedures to report additional conditions and UE’s internal conditions between the UE and the network. </w:t>
      </w:r>
    </w:p>
    <w:p w14:paraId="13A1BD8A" w14:textId="77777777" w:rsidR="00910F3C" w:rsidRPr="00910F3C" w:rsidRDefault="00910F3C" w:rsidP="00910F3C">
      <w:pPr>
        <w:overflowPunct/>
        <w:autoSpaceDE/>
        <w:autoSpaceDN/>
        <w:adjustRightInd/>
        <w:snapToGrid w:val="0"/>
        <w:spacing w:after="100" w:afterAutospacing="1" w:line="240" w:lineRule="auto"/>
        <w:textAlignment w:val="auto"/>
        <w:rPr>
          <w:rFonts w:eastAsia="MS Gothic"/>
          <w:b/>
          <w:bCs/>
          <w:kern w:val="2"/>
          <w:szCs w:val="22"/>
          <w:lang w:eastAsia="ko-KR"/>
        </w:rPr>
      </w:pPr>
      <w:r w:rsidRPr="00910F3C">
        <w:rPr>
          <w:rFonts w:eastAsia="MS Gothic"/>
          <w:b/>
          <w:bCs/>
          <w:kern w:val="2"/>
          <w:szCs w:val="22"/>
          <w:lang w:eastAsia="ko-KR"/>
        </w:rPr>
        <w:t xml:space="preserve">Proposal 8: For NW-side management of UE-sided model, UE should report selective sub-set of applicable functionalities at a given time to the NW. </w:t>
      </w:r>
    </w:p>
    <w:p w14:paraId="6BB8B186" w14:textId="4DC9825D" w:rsidR="00910F3C" w:rsidRPr="00692750" w:rsidRDefault="00910F3C" w:rsidP="00910F3C">
      <w:pPr>
        <w:overflowPunct/>
        <w:autoSpaceDE/>
        <w:autoSpaceDN/>
        <w:adjustRightInd/>
        <w:snapToGrid w:val="0"/>
        <w:spacing w:after="100" w:afterAutospacing="1" w:line="240" w:lineRule="auto"/>
        <w:textAlignment w:val="auto"/>
        <w:rPr>
          <w:rFonts w:eastAsia="MS Gothic"/>
          <w:b/>
          <w:bCs/>
          <w:kern w:val="2"/>
          <w:szCs w:val="22"/>
          <w:lang w:eastAsia="ko-KR"/>
        </w:rPr>
      </w:pPr>
      <w:r w:rsidRPr="00692750">
        <w:rPr>
          <w:rFonts w:eastAsia="MS Gothic"/>
          <w:b/>
          <w:bCs/>
          <w:kern w:val="2"/>
          <w:szCs w:val="22"/>
          <w:lang w:eastAsia="ko-KR"/>
        </w:rPr>
        <w:t xml:space="preserve">Proposal </w:t>
      </w:r>
      <w:r>
        <w:rPr>
          <w:rFonts w:eastAsia="MS Gothic"/>
          <w:b/>
          <w:bCs/>
          <w:kern w:val="2"/>
          <w:szCs w:val="22"/>
          <w:lang w:eastAsia="ko-KR"/>
        </w:rPr>
        <w:t>9</w:t>
      </w:r>
      <w:r w:rsidRPr="00692750">
        <w:rPr>
          <w:rFonts w:eastAsia="MS Gothic"/>
          <w:b/>
          <w:bCs/>
          <w:kern w:val="2"/>
          <w:szCs w:val="22"/>
          <w:lang w:eastAsia="ko-KR"/>
        </w:rPr>
        <w:t>: The TR proposes various solutions for managing dynamic UE AI/ML functionalities</w:t>
      </w:r>
      <w:r>
        <w:rPr>
          <w:rFonts w:eastAsia="MS Gothic"/>
          <w:b/>
          <w:bCs/>
          <w:kern w:val="2"/>
          <w:szCs w:val="22"/>
          <w:lang w:eastAsia="ko-KR"/>
        </w:rPr>
        <w:t>/models</w:t>
      </w:r>
      <w:r w:rsidRPr="00692750">
        <w:rPr>
          <w:rFonts w:eastAsia="MS Gothic"/>
          <w:b/>
          <w:bCs/>
          <w:kern w:val="2"/>
          <w:szCs w:val="22"/>
          <w:lang w:eastAsia="ko-KR"/>
        </w:rPr>
        <w:t>. Each use case requires further study with RAN1 input for optimal selection. Hence at this point all the listed procedures can be considered.</w:t>
      </w:r>
    </w:p>
    <w:p w14:paraId="7E43F807" w14:textId="77777777" w:rsidR="00DF5B8F" w:rsidRDefault="00487E43" w:rsidP="00893B96">
      <w:pPr>
        <w:pStyle w:val="Heading1"/>
        <w:spacing w:before="180" w:line="240" w:lineRule="auto"/>
        <w:ind w:left="0" w:firstLine="0"/>
        <w:jc w:val="left"/>
      </w:pPr>
      <w:bookmarkStart w:id="2" w:name="_Toc502437832"/>
      <w:r>
        <w:t>Reference</w:t>
      </w:r>
    </w:p>
    <w:bookmarkEnd w:id="2"/>
    <w:p w14:paraId="108F1D41" w14:textId="0A62FB5C" w:rsidR="00DF5B8F" w:rsidRDefault="0004432C" w:rsidP="00550D5F">
      <w:r>
        <w:rPr>
          <w:rFonts w:hint="eastAsia"/>
        </w:rPr>
        <w:t>[</w:t>
      </w:r>
      <w:r w:rsidR="00FD79AF">
        <w:t>1</w:t>
      </w:r>
      <w:r w:rsidRPr="00DC0C81">
        <w:t xml:space="preserve">] </w:t>
      </w:r>
      <w:r w:rsidR="0039776B" w:rsidRPr="0039776B">
        <w:rPr>
          <w:lang w:val="en-US"/>
        </w:rPr>
        <w:t>RP-234039</w:t>
      </w:r>
      <w:r w:rsidR="00E04B74">
        <w:t>-</w:t>
      </w:r>
      <w:r w:rsidR="00E04B74" w:rsidRPr="00E04B74">
        <w:t>New WID on Artificial Intelligence (AI)/Machine Learning (ML) for NR Air Interface</w:t>
      </w:r>
    </w:p>
    <w:p w14:paraId="165BECA5" w14:textId="67AA5560" w:rsidR="00417CF7" w:rsidRDefault="00417CF7" w:rsidP="00550D5F"/>
    <w:sectPr w:rsidR="00417CF7" w:rsidSect="007E19DD">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09635" w14:textId="77777777" w:rsidR="007E19DD" w:rsidRDefault="007E19DD">
      <w:pPr>
        <w:spacing w:after="0" w:line="240" w:lineRule="auto"/>
      </w:pPr>
      <w:r>
        <w:separator/>
      </w:r>
    </w:p>
  </w:endnote>
  <w:endnote w:type="continuationSeparator" w:id="0">
    <w:p w14:paraId="434667B0" w14:textId="77777777" w:rsidR="007E19DD" w:rsidRDefault="007E1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901E6" w14:textId="77777777" w:rsidR="007E19DD" w:rsidRDefault="007E19DD">
      <w:pPr>
        <w:spacing w:after="0" w:line="240" w:lineRule="auto"/>
      </w:pPr>
      <w:r>
        <w:separator/>
      </w:r>
    </w:p>
  </w:footnote>
  <w:footnote w:type="continuationSeparator" w:id="0">
    <w:p w14:paraId="1996108F" w14:textId="77777777" w:rsidR="007E19DD" w:rsidRDefault="007E19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9518335">
    <w:abstractNumId w:val="0"/>
  </w:num>
  <w:num w:numId="2" w16cid:durableId="494076756">
    <w:abstractNumId w:val="5"/>
  </w:num>
  <w:num w:numId="3" w16cid:durableId="24795948">
    <w:abstractNumId w:val="6"/>
  </w:num>
  <w:num w:numId="4" w16cid:durableId="876234038">
    <w:abstractNumId w:val="3"/>
  </w:num>
  <w:num w:numId="5" w16cid:durableId="740754545">
    <w:abstractNumId w:val="4"/>
  </w:num>
  <w:num w:numId="6" w16cid:durableId="356853619">
    <w:abstractNumId w:val="8"/>
  </w:num>
  <w:num w:numId="7" w16cid:durableId="407768287">
    <w:abstractNumId w:val="2"/>
  </w:num>
  <w:num w:numId="8" w16cid:durableId="1249731748">
    <w:abstractNumId w:val="1"/>
  </w:num>
  <w:num w:numId="9" w16cid:durableId="777406617">
    <w:abstractNumId w:val="7"/>
  </w:num>
  <w:num w:numId="10" w16cid:durableId="15357343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818"/>
    <w:rsid w:val="00011C1B"/>
    <w:rsid w:val="00012F38"/>
    <w:rsid w:val="00012FF3"/>
    <w:rsid w:val="00013A3B"/>
    <w:rsid w:val="000143D0"/>
    <w:rsid w:val="000148B9"/>
    <w:rsid w:val="000168F5"/>
    <w:rsid w:val="000178FF"/>
    <w:rsid w:val="0002028D"/>
    <w:rsid w:val="0002174B"/>
    <w:rsid w:val="000232BD"/>
    <w:rsid w:val="0002330B"/>
    <w:rsid w:val="00023FAD"/>
    <w:rsid w:val="0002406F"/>
    <w:rsid w:val="00024077"/>
    <w:rsid w:val="000248E8"/>
    <w:rsid w:val="0002526C"/>
    <w:rsid w:val="00025A91"/>
    <w:rsid w:val="00025BE4"/>
    <w:rsid w:val="00026A00"/>
    <w:rsid w:val="00027995"/>
    <w:rsid w:val="000302AA"/>
    <w:rsid w:val="00032253"/>
    <w:rsid w:val="00032594"/>
    <w:rsid w:val="0003389F"/>
    <w:rsid w:val="00034109"/>
    <w:rsid w:val="00034515"/>
    <w:rsid w:val="00034EF9"/>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A80"/>
    <w:rsid w:val="00050C2A"/>
    <w:rsid w:val="000512D7"/>
    <w:rsid w:val="000513E3"/>
    <w:rsid w:val="000527DD"/>
    <w:rsid w:val="000538FD"/>
    <w:rsid w:val="00053D37"/>
    <w:rsid w:val="000545DC"/>
    <w:rsid w:val="00054808"/>
    <w:rsid w:val="00054F7D"/>
    <w:rsid w:val="00055A38"/>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20DD"/>
    <w:rsid w:val="000723DF"/>
    <w:rsid w:val="00072563"/>
    <w:rsid w:val="00073029"/>
    <w:rsid w:val="000730DE"/>
    <w:rsid w:val="000731C7"/>
    <w:rsid w:val="000736B4"/>
    <w:rsid w:val="0007451D"/>
    <w:rsid w:val="000749AC"/>
    <w:rsid w:val="00075123"/>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36F"/>
    <w:rsid w:val="000A75CC"/>
    <w:rsid w:val="000A7685"/>
    <w:rsid w:val="000B04C8"/>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4BD"/>
    <w:rsid w:val="001127AE"/>
    <w:rsid w:val="001128D2"/>
    <w:rsid w:val="00112D9F"/>
    <w:rsid w:val="00113507"/>
    <w:rsid w:val="00113975"/>
    <w:rsid w:val="001141C8"/>
    <w:rsid w:val="00115666"/>
    <w:rsid w:val="00115741"/>
    <w:rsid w:val="001179FA"/>
    <w:rsid w:val="0012126A"/>
    <w:rsid w:val="00121FCA"/>
    <w:rsid w:val="0012284B"/>
    <w:rsid w:val="00122861"/>
    <w:rsid w:val="001229AD"/>
    <w:rsid w:val="00122AEB"/>
    <w:rsid w:val="00122CA5"/>
    <w:rsid w:val="00122D2C"/>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70CC"/>
    <w:rsid w:val="0014064A"/>
    <w:rsid w:val="00140725"/>
    <w:rsid w:val="00140CF2"/>
    <w:rsid w:val="00143377"/>
    <w:rsid w:val="00143A70"/>
    <w:rsid w:val="00144C58"/>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2005"/>
    <w:rsid w:val="001525BF"/>
    <w:rsid w:val="0015382C"/>
    <w:rsid w:val="0015592E"/>
    <w:rsid w:val="00161188"/>
    <w:rsid w:val="001617DC"/>
    <w:rsid w:val="00161A91"/>
    <w:rsid w:val="001626E5"/>
    <w:rsid w:val="001633D0"/>
    <w:rsid w:val="00163928"/>
    <w:rsid w:val="00163DBF"/>
    <w:rsid w:val="00164B98"/>
    <w:rsid w:val="00164CEC"/>
    <w:rsid w:val="00164F05"/>
    <w:rsid w:val="001656D9"/>
    <w:rsid w:val="001667BE"/>
    <w:rsid w:val="00166C4F"/>
    <w:rsid w:val="00167C78"/>
    <w:rsid w:val="00170133"/>
    <w:rsid w:val="001709E4"/>
    <w:rsid w:val="00171325"/>
    <w:rsid w:val="00171381"/>
    <w:rsid w:val="00171852"/>
    <w:rsid w:val="00172236"/>
    <w:rsid w:val="00172253"/>
    <w:rsid w:val="00172642"/>
    <w:rsid w:val="00172E69"/>
    <w:rsid w:val="0017352C"/>
    <w:rsid w:val="00174DD5"/>
    <w:rsid w:val="001755AE"/>
    <w:rsid w:val="001767CE"/>
    <w:rsid w:val="00176A05"/>
    <w:rsid w:val="0018121D"/>
    <w:rsid w:val="00182317"/>
    <w:rsid w:val="0018299F"/>
    <w:rsid w:val="00182CAD"/>
    <w:rsid w:val="0018320D"/>
    <w:rsid w:val="001833A9"/>
    <w:rsid w:val="0018379C"/>
    <w:rsid w:val="0018522A"/>
    <w:rsid w:val="00185B61"/>
    <w:rsid w:val="001865C8"/>
    <w:rsid w:val="00186AA7"/>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A81"/>
    <w:rsid w:val="001B10EA"/>
    <w:rsid w:val="001B2F01"/>
    <w:rsid w:val="001B409E"/>
    <w:rsid w:val="001B4784"/>
    <w:rsid w:val="001B500F"/>
    <w:rsid w:val="001B591A"/>
    <w:rsid w:val="001B5F18"/>
    <w:rsid w:val="001B6C33"/>
    <w:rsid w:val="001B702C"/>
    <w:rsid w:val="001C05DD"/>
    <w:rsid w:val="001C0721"/>
    <w:rsid w:val="001C2532"/>
    <w:rsid w:val="001C2A81"/>
    <w:rsid w:val="001C2D5C"/>
    <w:rsid w:val="001C30A9"/>
    <w:rsid w:val="001C3517"/>
    <w:rsid w:val="001C3F34"/>
    <w:rsid w:val="001C4365"/>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1BE0"/>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4A8A"/>
    <w:rsid w:val="00214B50"/>
    <w:rsid w:val="00216839"/>
    <w:rsid w:val="00217E25"/>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37C7"/>
    <w:rsid w:val="002340E5"/>
    <w:rsid w:val="00234973"/>
    <w:rsid w:val="00236B24"/>
    <w:rsid w:val="002370D4"/>
    <w:rsid w:val="00237635"/>
    <w:rsid w:val="00237942"/>
    <w:rsid w:val="0024089E"/>
    <w:rsid w:val="002413B5"/>
    <w:rsid w:val="002415D1"/>
    <w:rsid w:val="00242110"/>
    <w:rsid w:val="002428FF"/>
    <w:rsid w:val="00243093"/>
    <w:rsid w:val="002432B5"/>
    <w:rsid w:val="00243662"/>
    <w:rsid w:val="00244342"/>
    <w:rsid w:val="00244650"/>
    <w:rsid w:val="00244689"/>
    <w:rsid w:val="00244A5D"/>
    <w:rsid w:val="00245370"/>
    <w:rsid w:val="00245943"/>
    <w:rsid w:val="00247AC8"/>
    <w:rsid w:val="00250C0F"/>
    <w:rsid w:val="00251219"/>
    <w:rsid w:val="00251CD9"/>
    <w:rsid w:val="00251D6A"/>
    <w:rsid w:val="002525A1"/>
    <w:rsid w:val="00252612"/>
    <w:rsid w:val="00252ED3"/>
    <w:rsid w:val="0025304F"/>
    <w:rsid w:val="002533D1"/>
    <w:rsid w:val="00253EE0"/>
    <w:rsid w:val="00254CD9"/>
    <w:rsid w:val="00254F34"/>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508C"/>
    <w:rsid w:val="002C5490"/>
    <w:rsid w:val="002C56C2"/>
    <w:rsid w:val="002C5958"/>
    <w:rsid w:val="002C6AE9"/>
    <w:rsid w:val="002C72AD"/>
    <w:rsid w:val="002D10CA"/>
    <w:rsid w:val="002D16FA"/>
    <w:rsid w:val="002D1D15"/>
    <w:rsid w:val="002D1D36"/>
    <w:rsid w:val="002D2171"/>
    <w:rsid w:val="002D3033"/>
    <w:rsid w:val="002D3149"/>
    <w:rsid w:val="002D3325"/>
    <w:rsid w:val="002D36FB"/>
    <w:rsid w:val="002D4084"/>
    <w:rsid w:val="002D435F"/>
    <w:rsid w:val="002D62F9"/>
    <w:rsid w:val="002D76A3"/>
    <w:rsid w:val="002E01ED"/>
    <w:rsid w:val="002E173A"/>
    <w:rsid w:val="002E2C91"/>
    <w:rsid w:val="002E3423"/>
    <w:rsid w:val="002E3517"/>
    <w:rsid w:val="002E4D4C"/>
    <w:rsid w:val="002E51AD"/>
    <w:rsid w:val="002E6E84"/>
    <w:rsid w:val="002E7A2B"/>
    <w:rsid w:val="002E7D0A"/>
    <w:rsid w:val="002F049E"/>
    <w:rsid w:val="002F06A4"/>
    <w:rsid w:val="002F0B51"/>
    <w:rsid w:val="002F0E49"/>
    <w:rsid w:val="002F1006"/>
    <w:rsid w:val="002F1445"/>
    <w:rsid w:val="002F19E3"/>
    <w:rsid w:val="002F1DE6"/>
    <w:rsid w:val="002F35B3"/>
    <w:rsid w:val="002F4B85"/>
    <w:rsid w:val="002F5419"/>
    <w:rsid w:val="002F5868"/>
    <w:rsid w:val="002F5D58"/>
    <w:rsid w:val="002F650A"/>
    <w:rsid w:val="002F676B"/>
    <w:rsid w:val="002F78D1"/>
    <w:rsid w:val="00300530"/>
    <w:rsid w:val="00300B5B"/>
    <w:rsid w:val="00300F34"/>
    <w:rsid w:val="0030119F"/>
    <w:rsid w:val="003011A0"/>
    <w:rsid w:val="00301224"/>
    <w:rsid w:val="0030167F"/>
    <w:rsid w:val="003016ED"/>
    <w:rsid w:val="00301A77"/>
    <w:rsid w:val="00302338"/>
    <w:rsid w:val="00302FE1"/>
    <w:rsid w:val="00303ADA"/>
    <w:rsid w:val="003054D1"/>
    <w:rsid w:val="003054E4"/>
    <w:rsid w:val="00305E46"/>
    <w:rsid w:val="00306037"/>
    <w:rsid w:val="00306227"/>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34D"/>
    <w:rsid w:val="00327D41"/>
    <w:rsid w:val="003303D7"/>
    <w:rsid w:val="00330A1F"/>
    <w:rsid w:val="00330CA1"/>
    <w:rsid w:val="00331C0D"/>
    <w:rsid w:val="00332526"/>
    <w:rsid w:val="003329C2"/>
    <w:rsid w:val="00333126"/>
    <w:rsid w:val="003336FF"/>
    <w:rsid w:val="00333B8D"/>
    <w:rsid w:val="00333D70"/>
    <w:rsid w:val="0033452F"/>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672B"/>
    <w:rsid w:val="00347911"/>
    <w:rsid w:val="00347F5F"/>
    <w:rsid w:val="003506E2"/>
    <w:rsid w:val="003507DC"/>
    <w:rsid w:val="00351319"/>
    <w:rsid w:val="0035232A"/>
    <w:rsid w:val="00352520"/>
    <w:rsid w:val="00352C96"/>
    <w:rsid w:val="0035326C"/>
    <w:rsid w:val="00353303"/>
    <w:rsid w:val="00353962"/>
    <w:rsid w:val="00353FD5"/>
    <w:rsid w:val="003540EC"/>
    <w:rsid w:val="0035465A"/>
    <w:rsid w:val="003547D2"/>
    <w:rsid w:val="00354D08"/>
    <w:rsid w:val="00357F18"/>
    <w:rsid w:val="00361C1C"/>
    <w:rsid w:val="00362B2C"/>
    <w:rsid w:val="003633AD"/>
    <w:rsid w:val="00363525"/>
    <w:rsid w:val="00363591"/>
    <w:rsid w:val="00364A2B"/>
    <w:rsid w:val="00365297"/>
    <w:rsid w:val="003652C2"/>
    <w:rsid w:val="003658D1"/>
    <w:rsid w:val="00366796"/>
    <w:rsid w:val="0036729B"/>
    <w:rsid w:val="00367B3A"/>
    <w:rsid w:val="00367F97"/>
    <w:rsid w:val="0037079F"/>
    <w:rsid w:val="00370937"/>
    <w:rsid w:val="003719BA"/>
    <w:rsid w:val="0037213A"/>
    <w:rsid w:val="00372238"/>
    <w:rsid w:val="0037292D"/>
    <w:rsid w:val="00373225"/>
    <w:rsid w:val="00373A0C"/>
    <w:rsid w:val="00376A04"/>
    <w:rsid w:val="0037757E"/>
    <w:rsid w:val="003779E6"/>
    <w:rsid w:val="003800C2"/>
    <w:rsid w:val="0038119E"/>
    <w:rsid w:val="00381ADC"/>
    <w:rsid w:val="00382CDA"/>
    <w:rsid w:val="00382E70"/>
    <w:rsid w:val="00383B18"/>
    <w:rsid w:val="003842D4"/>
    <w:rsid w:val="00385A4E"/>
    <w:rsid w:val="00385FC4"/>
    <w:rsid w:val="00386132"/>
    <w:rsid w:val="00386AFD"/>
    <w:rsid w:val="00387A2B"/>
    <w:rsid w:val="00387ECF"/>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22C"/>
    <w:rsid w:val="003A663F"/>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2328"/>
    <w:rsid w:val="003C25A0"/>
    <w:rsid w:val="003C3015"/>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45C6"/>
    <w:rsid w:val="00404989"/>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C51"/>
    <w:rsid w:val="00442042"/>
    <w:rsid w:val="0044270A"/>
    <w:rsid w:val="00442B25"/>
    <w:rsid w:val="00443DA6"/>
    <w:rsid w:val="004440D7"/>
    <w:rsid w:val="0044438E"/>
    <w:rsid w:val="00446349"/>
    <w:rsid w:val="00447628"/>
    <w:rsid w:val="00450186"/>
    <w:rsid w:val="0045128A"/>
    <w:rsid w:val="00454A02"/>
    <w:rsid w:val="00454DB6"/>
    <w:rsid w:val="00454F8F"/>
    <w:rsid w:val="00457F24"/>
    <w:rsid w:val="0046056B"/>
    <w:rsid w:val="004612FF"/>
    <w:rsid w:val="004617C3"/>
    <w:rsid w:val="00461DC9"/>
    <w:rsid w:val="0046227B"/>
    <w:rsid w:val="00462775"/>
    <w:rsid w:val="00463C46"/>
    <w:rsid w:val="00464938"/>
    <w:rsid w:val="0046506F"/>
    <w:rsid w:val="004661C2"/>
    <w:rsid w:val="00466615"/>
    <w:rsid w:val="00466681"/>
    <w:rsid w:val="00466F44"/>
    <w:rsid w:val="00467C9D"/>
    <w:rsid w:val="00467DC5"/>
    <w:rsid w:val="00470640"/>
    <w:rsid w:val="00471E76"/>
    <w:rsid w:val="0047205F"/>
    <w:rsid w:val="004720AC"/>
    <w:rsid w:val="00473415"/>
    <w:rsid w:val="0047353E"/>
    <w:rsid w:val="0047533B"/>
    <w:rsid w:val="00475B08"/>
    <w:rsid w:val="004774D9"/>
    <w:rsid w:val="00480703"/>
    <w:rsid w:val="00480828"/>
    <w:rsid w:val="004809A5"/>
    <w:rsid w:val="00480E69"/>
    <w:rsid w:val="0048180B"/>
    <w:rsid w:val="004820EC"/>
    <w:rsid w:val="00482466"/>
    <w:rsid w:val="004838F2"/>
    <w:rsid w:val="00483CC0"/>
    <w:rsid w:val="00484A65"/>
    <w:rsid w:val="004857BC"/>
    <w:rsid w:val="00485FBD"/>
    <w:rsid w:val="00486053"/>
    <w:rsid w:val="004864E9"/>
    <w:rsid w:val="00486BE5"/>
    <w:rsid w:val="00486D04"/>
    <w:rsid w:val="00487D67"/>
    <w:rsid w:val="00487E43"/>
    <w:rsid w:val="004914A2"/>
    <w:rsid w:val="00492D37"/>
    <w:rsid w:val="00492F63"/>
    <w:rsid w:val="004954D9"/>
    <w:rsid w:val="00496D89"/>
    <w:rsid w:val="004A032B"/>
    <w:rsid w:val="004A18F1"/>
    <w:rsid w:val="004A2D6A"/>
    <w:rsid w:val="004A2ED9"/>
    <w:rsid w:val="004A33D6"/>
    <w:rsid w:val="004A38C3"/>
    <w:rsid w:val="004A4183"/>
    <w:rsid w:val="004A495D"/>
    <w:rsid w:val="004A4C3F"/>
    <w:rsid w:val="004A4CAF"/>
    <w:rsid w:val="004A4D00"/>
    <w:rsid w:val="004A6742"/>
    <w:rsid w:val="004A773E"/>
    <w:rsid w:val="004A7B0B"/>
    <w:rsid w:val="004B019C"/>
    <w:rsid w:val="004B01C1"/>
    <w:rsid w:val="004B0A00"/>
    <w:rsid w:val="004B1C8C"/>
    <w:rsid w:val="004B37D8"/>
    <w:rsid w:val="004B3DDC"/>
    <w:rsid w:val="004B6241"/>
    <w:rsid w:val="004B665E"/>
    <w:rsid w:val="004C07CE"/>
    <w:rsid w:val="004C15F8"/>
    <w:rsid w:val="004C1678"/>
    <w:rsid w:val="004C23BC"/>
    <w:rsid w:val="004C295C"/>
    <w:rsid w:val="004C4787"/>
    <w:rsid w:val="004C52DE"/>
    <w:rsid w:val="004C57A0"/>
    <w:rsid w:val="004C5B64"/>
    <w:rsid w:val="004C6FE6"/>
    <w:rsid w:val="004D0786"/>
    <w:rsid w:val="004D1377"/>
    <w:rsid w:val="004D1B12"/>
    <w:rsid w:val="004D29E5"/>
    <w:rsid w:val="004D418F"/>
    <w:rsid w:val="004D41F0"/>
    <w:rsid w:val="004D4479"/>
    <w:rsid w:val="004D49C5"/>
    <w:rsid w:val="004D5A14"/>
    <w:rsid w:val="004D5F50"/>
    <w:rsid w:val="004D745D"/>
    <w:rsid w:val="004E0148"/>
    <w:rsid w:val="004E0EF9"/>
    <w:rsid w:val="004E14FD"/>
    <w:rsid w:val="004E2221"/>
    <w:rsid w:val="004E30D9"/>
    <w:rsid w:val="004E38C2"/>
    <w:rsid w:val="004E3ECE"/>
    <w:rsid w:val="004E473D"/>
    <w:rsid w:val="004E4A58"/>
    <w:rsid w:val="004E4B26"/>
    <w:rsid w:val="004E4DF0"/>
    <w:rsid w:val="004E5F54"/>
    <w:rsid w:val="004E5F72"/>
    <w:rsid w:val="004E680F"/>
    <w:rsid w:val="004E751E"/>
    <w:rsid w:val="004E7ECB"/>
    <w:rsid w:val="004F0EEB"/>
    <w:rsid w:val="004F15B6"/>
    <w:rsid w:val="004F5900"/>
    <w:rsid w:val="004F658F"/>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655"/>
    <w:rsid w:val="005179C1"/>
    <w:rsid w:val="00520C10"/>
    <w:rsid w:val="00521AF0"/>
    <w:rsid w:val="00521C1F"/>
    <w:rsid w:val="0052300C"/>
    <w:rsid w:val="005230A0"/>
    <w:rsid w:val="0052450D"/>
    <w:rsid w:val="0052541D"/>
    <w:rsid w:val="005258CA"/>
    <w:rsid w:val="00525C15"/>
    <w:rsid w:val="0052601F"/>
    <w:rsid w:val="00526B49"/>
    <w:rsid w:val="00527377"/>
    <w:rsid w:val="005278F7"/>
    <w:rsid w:val="00527ACE"/>
    <w:rsid w:val="00527E40"/>
    <w:rsid w:val="00527E9A"/>
    <w:rsid w:val="005304DB"/>
    <w:rsid w:val="005311E4"/>
    <w:rsid w:val="00531220"/>
    <w:rsid w:val="0053132D"/>
    <w:rsid w:val="00532466"/>
    <w:rsid w:val="00533D93"/>
    <w:rsid w:val="00534302"/>
    <w:rsid w:val="005346DC"/>
    <w:rsid w:val="005356CF"/>
    <w:rsid w:val="00536CE2"/>
    <w:rsid w:val="0053717B"/>
    <w:rsid w:val="0053770B"/>
    <w:rsid w:val="005418D2"/>
    <w:rsid w:val="00542118"/>
    <w:rsid w:val="005426DD"/>
    <w:rsid w:val="00542D7A"/>
    <w:rsid w:val="00543CBE"/>
    <w:rsid w:val="005456B9"/>
    <w:rsid w:val="00547BAB"/>
    <w:rsid w:val="00550103"/>
    <w:rsid w:val="00550637"/>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1BFF"/>
    <w:rsid w:val="00591DCD"/>
    <w:rsid w:val="005922CC"/>
    <w:rsid w:val="005924D3"/>
    <w:rsid w:val="0059357D"/>
    <w:rsid w:val="00593857"/>
    <w:rsid w:val="00593B60"/>
    <w:rsid w:val="0059469C"/>
    <w:rsid w:val="00595653"/>
    <w:rsid w:val="00595B23"/>
    <w:rsid w:val="00595F30"/>
    <w:rsid w:val="005960C0"/>
    <w:rsid w:val="005974BB"/>
    <w:rsid w:val="00597BFF"/>
    <w:rsid w:val="00597F74"/>
    <w:rsid w:val="00597F78"/>
    <w:rsid w:val="005A0907"/>
    <w:rsid w:val="005A0BB9"/>
    <w:rsid w:val="005A10C1"/>
    <w:rsid w:val="005A3913"/>
    <w:rsid w:val="005A3C0E"/>
    <w:rsid w:val="005A4C1C"/>
    <w:rsid w:val="005A4D8F"/>
    <w:rsid w:val="005A5C54"/>
    <w:rsid w:val="005A6449"/>
    <w:rsid w:val="005A6A79"/>
    <w:rsid w:val="005B0467"/>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6D5"/>
    <w:rsid w:val="00615A85"/>
    <w:rsid w:val="00617371"/>
    <w:rsid w:val="00617B42"/>
    <w:rsid w:val="00620285"/>
    <w:rsid w:val="00620337"/>
    <w:rsid w:val="0062142F"/>
    <w:rsid w:val="00621E20"/>
    <w:rsid w:val="00621F2D"/>
    <w:rsid w:val="00621F8C"/>
    <w:rsid w:val="006225B1"/>
    <w:rsid w:val="006231A5"/>
    <w:rsid w:val="0062333C"/>
    <w:rsid w:val="00623DE7"/>
    <w:rsid w:val="006242B7"/>
    <w:rsid w:val="00625736"/>
    <w:rsid w:val="00625B1E"/>
    <w:rsid w:val="00627280"/>
    <w:rsid w:val="00630902"/>
    <w:rsid w:val="00631126"/>
    <w:rsid w:val="00631456"/>
    <w:rsid w:val="00631795"/>
    <w:rsid w:val="006317AC"/>
    <w:rsid w:val="00633E38"/>
    <w:rsid w:val="00634006"/>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51143"/>
    <w:rsid w:val="00651CB3"/>
    <w:rsid w:val="00651EF2"/>
    <w:rsid w:val="0065243E"/>
    <w:rsid w:val="00654C3D"/>
    <w:rsid w:val="00654DF8"/>
    <w:rsid w:val="0065605A"/>
    <w:rsid w:val="00656311"/>
    <w:rsid w:val="0065649C"/>
    <w:rsid w:val="006564C7"/>
    <w:rsid w:val="00656878"/>
    <w:rsid w:val="00660057"/>
    <w:rsid w:val="00661B0E"/>
    <w:rsid w:val="00661B43"/>
    <w:rsid w:val="006622AF"/>
    <w:rsid w:val="006644AA"/>
    <w:rsid w:val="006646FB"/>
    <w:rsid w:val="0066488A"/>
    <w:rsid w:val="00666261"/>
    <w:rsid w:val="006711B5"/>
    <w:rsid w:val="006712E6"/>
    <w:rsid w:val="00671B99"/>
    <w:rsid w:val="00671F1A"/>
    <w:rsid w:val="00673DA3"/>
    <w:rsid w:val="00674626"/>
    <w:rsid w:val="00674700"/>
    <w:rsid w:val="006748C8"/>
    <w:rsid w:val="00675615"/>
    <w:rsid w:val="0067589B"/>
    <w:rsid w:val="00676E80"/>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B7F"/>
    <w:rsid w:val="00687E12"/>
    <w:rsid w:val="00690049"/>
    <w:rsid w:val="00690AEE"/>
    <w:rsid w:val="00691537"/>
    <w:rsid w:val="00691979"/>
    <w:rsid w:val="006921C4"/>
    <w:rsid w:val="00692750"/>
    <w:rsid w:val="00692798"/>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B56"/>
    <w:rsid w:val="006A2B82"/>
    <w:rsid w:val="006A328B"/>
    <w:rsid w:val="006A4AB1"/>
    <w:rsid w:val="006A703D"/>
    <w:rsid w:val="006A768E"/>
    <w:rsid w:val="006A7D6D"/>
    <w:rsid w:val="006B1765"/>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D1042"/>
    <w:rsid w:val="006D2C8F"/>
    <w:rsid w:val="006D3BB6"/>
    <w:rsid w:val="006D46F7"/>
    <w:rsid w:val="006D4DC6"/>
    <w:rsid w:val="006D6AA0"/>
    <w:rsid w:val="006D6C12"/>
    <w:rsid w:val="006D6D07"/>
    <w:rsid w:val="006D7750"/>
    <w:rsid w:val="006E08F3"/>
    <w:rsid w:val="006E0A61"/>
    <w:rsid w:val="006E1214"/>
    <w:rsid w:val="006E26F2"/>
    <w:rsid w:val="006E2BF4"/>
    <w:rsid w:val="006E3B9D"/>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180D"/>
    <w:rsid w:val="00703220"/>
    <w:rsid w:val="00703D0D"/>
    <w:rsid w:val="007043F9"/>
    <w:rsid w:val="00706618"/>
    <w:rsid w:val="0070676C"/>
    <w:rsid w:val="00706B06"/>
    <w:rsid w:val="00707567"/>
    <w:rsid w:val="00711308"/>
    <w:rsid w:val="00711472"/>
    <w:rsid w:val="00711826"/>
    <w:rsid w:val="00711A58"/>
    <w:rsid w:val="00712179"/>
    <w:rsid w:val="00712DD0"/>
    <w:rsid w:val="00713B71"/>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2BDB"/>
    <w:rsid w:val="00723633"/>
    <w:rsid w:val="007243E2"/>
    <w:rsid w:val="007244DB"/>
    <w:rsid w:val="00724D10"/>
    <w:rsid w:val="00725D0A"/>
    <w:rsid w:val="007264D1"/>
    <w:rsid w:val="00730C64"/>
    <w:rsid w:val="007329B8"/>
    <w:rsid w:val="0073300A"/>
    <w:rsid w:val="00733042"/>
    <w:rsid w:val="0073316B"/>
    <w:rsid w:val="00733AAA"/>
    <w:rsid w:val="00733C9B"/>
    <w:rsid w:val="00733D0F"/>
    <w:rsid w:val="00734712"/>
    <w:rsid w:val="00734D0E"/>
    <w:rsid w:val="007361BC"/>
    <w:rsid w:val="00736A48"/>
    <w:rsid w:val="00737067"/>
    <w:rsid w:val="0073729E"/>
    <w:rsid w:val="007376DD"/>
    <w:rsid w:val="00737720"/>
    <w:rsid w:val="00737735"/>
    <w:rsid w:val="00737AFA"/>
    <w:rsid w:val="00737B5A"/>
    <w:rsid w:val="0074075C"/>
    <w:rsid w:val="00743082"/>
    <w:rsid w:val="00743090"/>
    <w:rsid w:val="0075014A"/>
    <w:rsid w:val="00750AFE"/>
    <w:rsid w:val="0075145C"/>
    <w:rsid w:val="007514B4"/>
    <w:rsid w:val="00751E2F"/>
    <w:rsid w:val="007522B3"/>
    <w:rsid w:val="0075272B"/>
    <w:rsid w:val="007535EB"/>
    <w:rsid w:val="007549DC"/>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4560"/>
    <w:rsid w:val="0077459E"/>
    <w:rsid w:val="00774E22"/>
    <w:rsid w:val="00775C96"/>
    <w:rsid w:val="00776031"/>
    <w:rsid w:val="0077684C"/>
    <w:rsid w:val="00776C4B"/>
    <w:rsid w:val="00777B31"/>
    <w:rsid w:val="007803EC"/>
    <w:rsid w:val="00780A39"/>
    <w:rsid w:val="00780D27"/>
    <w:rsid w:val="00783363"/>
    <w:rsid w:val="00784FFD"/>
    <w:rsid w:val="00785370"/>
    <w:rsid w:val="007861FF"/>
    <w:rsid w:val="0078792B"/>
    <w:rsid w:val="007902D2"/>
    <w:rsid w:val="00790C61"/>
    <w:rsid w:val="0079150C"/>
    <w:rsid w:val="007919F2"/>
    <w:rsid w:val="00791B2C"/>
    <w:rsid w:val="007926B3"/>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F7C"/>
    <w:rsid w:val="007C46D1"/>
    <w:rsid w:val="007C46FD"/>
    <w:rsid w:val="007C4D93"/>
    <w:rsid w:val="007C5B98"/>
    <w:rsid w:val="007C5E29"/>
    <w:rsid w:val="007C62C6"/>
    <w:rsid w:val="007C6D9B"/>
    <w:rsid w:val="007C7DFE"/>
    <w:rsid w:val="007D09E0"/>
    <w:rsid w:val="007D5207"/>
    <w:rsid w:val="007D555C"/>
    <w:rsid w:val="007D7D39"/>
    <w:rsid w:val="007E0083"/>
    <w:rsid w:val="007E0513"/>
    <w:rsid w:val="007E08C8"/>
    <w:rsid w:val="007E0D03"/>
    <w:rsid w:val="007E19DD"/>
    <w:rsid w:val="007E1D6A"/>
    <w:rsid w:val="007E2660"/>
    <w:rsid w:val="007E28CF"/>
    <w:rsid w:val="007E2FA4"/>
    <w:rsid w:val="007E3562"/>
    <w:rsid w:val="007E3823"/>
    <w:rsid w:val="007E3BE3"/>
    <w:rsid w:val="007E4138"/>
    <w:rsid w:val="007E550F"/>
    <w:rsid w:val="007E5784"/>
    <w:rsid w:val="007E6B35"/>
    <w:rsid w:val="007E7F13"/>
    <w:rsid w:val="007F076D"/>
    <w:rsid w:val="007F15C8"/>
    <w:rsid w:val="007F198D"/>
    <w:rsid w:val="007F238D"/>
    <w:rsid w:val="007F3FF4"/>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B53"/>
    <w:rsid w:val="00810B68"/>
    <w:rsid w:val="00811159"/>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BEF"/>
    <w:rsid w:val="008463E1"/>
    <w:rsid w:val="0084659A"/>
    <w:rsid w:val="00846EFA"/>
    <w:rsid w:val="00847CC8"/>
    <w:rsid w:val="008505D8"/>
    <w:rsid w:val="00850A15"/>
    <w:rsid w:val="00852144"/>
    <w:rsid w:val="00852178"/>
    <w:rsid w:val="00852298"/>
    <w:rsid w:val="00852B6C"/>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50C6"/>
    <w:rsid w:val="0086733A"/>
    <w:rsid w:val="00867B80"/>
    <w:rsid w:val="0087059E"/>
    <w:rsid w:val="0087212E"/>
    <w:rsid w:val="008750B7"/>
    <w:rsid w:val="008754BC"/>
    <w:rsid w:val="00875DB5"/>
    <w:rsid w:val="008763E4"/>
    <w:rsid w:val="00876E5B"/>
    <w:rsid w:val="008773FF"/>
    <w:rsid w:val="0088028A"/>
    <w:rsid w:val="00881471"/>
    <w:rsid w:val="008826BD"/>
    <w:rsid w:val="00882D24"/>
    <w:rsid w:val="0088381F"/>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655E"/>
    <w:rsid w:val="00896B52"/>
    <w:rsid w:val="008972EC"/>
    <w:rsid w:val="008976A4"/>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E2"/>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EF3"/>
    <w:rsid w:val="00901FBC"/>
    <w:rsid w:val="00903406"/>
    <w:rsid w:val="00903524"/>
    <w:rsid w:val="00903B0F"/>
    <w:rsid w:val="00903DB0"/>
    <w:rsid w:val="0090407F"/>
    <w:rsid w:val="00906440"/>
    <w:rsid w:val="0090745B"/>
    <w:rsid w:val="009100F7"/>
    <w:rsid w:val="00910F3C"/>
    <w:rsid w:val="0091144D"/>
    <w:rsid w:val="009119B7"/>
    <w:rsid w:val="00911A5C"/>
    <w:rsid w:val="00911BD3"/>
    <w:rsid w:val="009126F7"/>
    <w:rsid w:val="00912A81"/>
    <w:rsid w:val="00914845"/>
    <w:rsid w:val="00914CDC"/>
    <w:rsid w:val="0091591D"/>
    <w:rsid w:val="00915CB6"/>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9EB"/>
    <w:rsid w:val="00960EDC"/>
    <w:rsid w:val="009615CF"/>
    <w:rsid w:val="009630B6"/>
    <w:rsid w:val="00963117"/>
    <w:rsid w:val="0096328D"/>
    <w:rsid w:val="00963797"/>
    <w:rsid w:val="0096450E"/>
    <w:rsid w:val="00964931"/>
    <w:rsid w:val="00966004"/>
    <w:rsid w:val="009660F9"/>
    <w:rsid w:val="00966166"/>
    <w:rsid w:val="009661F3"/>
    <w:rsid w:val="009665E9"/>
    <w:rsid w:val="0096667E"/>
    <w:rsid w:val="00966848"/>
    <w:rsid w:val="00966F6F"/>
    <w:rsid w:val="00970B39"/>
    <w:rsid w:val="00970F98"/>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4CD"/>
    <w:rsid w:val="00984C52"/>
    <w:rsid w:val="00985A46"/>
    <w:rsid w:val="00985A99"/>
    <w:rsid w:val="00985DC8"/>
    <w:rsid w:val="0098730A"/>
    <w:rsid w:val="00987A72"/>
    <w:rsid w:val="00987DF5"/>
    <w:rsid w:val="009901A5"/>
    <w:rsid w:val="009910BE"/>
    <w:rsid w:val="00991593"/>
    <w:rsid w:val="00992056"/>
    <w:rsid w:val="00992D4F"/>
    <w:rsid w:val="0099303E"/>
    <w:rsid w:val="009931AE"/>
    <w:rsid w:val="00994B3D"/>
    <w:rsid w:val="0099518D"/>
    <w:rsid w:val="009953E0"/>
    <w:rsid w:val="009955DA"/>
    <w:rsid w:val="00995DE2"/>
    <w:rsid w:val="00996483"/>
    <w:rsid w:val="00996708"/>
    <w:rsid w:val="00996B69"/>
    <w:rsid w:val="009A1DAC"/>
    <w:rsid w:val="009A1ED9"/>
    <w:rsid w:val="009A43B6"/>
    <w:rsid w:val="009A5709"/>
    <w:rsid w:val="009A5901"/>
    <w:rsid w:val="009A5A4A"/>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7CE"/>
    <w:rsid w:val="009B68CD"/>
    <w:rsid w:val="009B6DD8"/>
    <w:rsid w:val="009B745F"/>
    <w:rsid w:val="009B776A"/>
    <w:rsid w:val="009C038C"/>
    <w:rsid w:val="009C2396"/>
    <w:rsid w:val="009C2769"/>
    <w:rsid w:val="009C3C63"/>
    <w:rsid w:val="009C3CC6"/>
    <w:rsid w:val="009C3E31"/>
    <w:rsid w:val="009C4AC7"/>
    <w:rsid w:val="009C5D2F"/>
    <w:rsid w:val="009C6B2A"/>
    <w:rsid w:val="009C6B6F"/>
    <w:rsid w:val="009C7E40"/>
    <w:rsid w:val="009D0131"/>
    <w:rsid w:val="009D139A"/>
    <w:rsid w:val="009D146E"/>
    <w:rsid w:val="009D1847"/>
    <w:rsid w:val="009D2134"/>
    <w:rsid w:val="009D29A4"/>
    <w:rsid w:val="009D348A"/>
    <w:rsid w:val="009D38F9"/>
    <w:rsid w:val="009D41C7"/>
    <w:rsid w:val="009D483F"/>
    <w:rsid w:val="009D493D"/>
    <w:rsid w:val="009D54DD"/>
    <w:rsid w:val="009D5717"/>
    <w:rsid w:val="009D5A79"/>
    <w:rsid w:val="009D5BAD"/>
    <w:rsid w:val="009D7141"/>
    <w:rsid w:val="009D7A9E"/>
    <w:rsid w:val="009E090D"/>
    <w:rsid w:val="009E11D3"/>
    <w:rsid w:val="009E1366"/>
    <w:rsid w:val="009E1410"/>
    <w:rsid w:val="009E1928"/>
    <w:rsid w:val="009E1B87"/>
    <w:rsid w:val="009E1E8D"/>
    <w:rsid w:val="009E2AAB"/>
    <w:rsid w:val="009E3B14"/>
    <w:rsid w:val="009E423B"/>
    <w:rsid w:val="009E5094"/>
    <w:rsid w:val="009E6001"/>
    <w:rsid w:val="009E68EC"/>
    <w:rsid w:val="009F03D2"/>
    <w:rsid w:val="009F0B3E"/>
    <w:rsid w:val="009F0E96"/>
    <w:rsid w:val="009F0EA0"/>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2D98"/>
    <w:rsid w:val="00A03ED3"/>
    <w:rsid w:val="00A04628"/>
    <w:rsid w:val="00A04973"/>
    <w:rsid w:val="00A04EB3"/>
    <w:rsid w:val="00A051CE"/>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ED7"/>
    <w:rsid w:val="00A15177"/>
    <w:rsid w:val="00A15C39"/>
    <w:rsid w:val="00A15F21"/>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7994"/>
    <w:rsid w:val="00A37A3E"/>
    <w:rsid w:val="00A40807"/>
    <w:rsid w:val="00A40AD9"/>
    <w:rsid w:val="00A4115C"/>
    <w:rsid w:val="00A41437"/>
    <w:rsid w:val="00A42636"/>
    <w:rsid w:val="00A4565C"/>
    <w:rsid w:val="00A45D8B"/>
    <w:rsid w:val="00A4652B"/>
    <w:rsid w:val="00A465B5"/>
    <w:rsid w:val="00A46A5D"/>
    <w:rsid w:val="00A46D0B"/>
    <w:rsid w:val="00A46D2A"/>
    <w:rsid w:val="00A47699"/>
    <w:rsid w:val="00A47F12"/>
    <w:rsid w:val="00A50EE1"/>
    <w:rsid w:val="00A5159E"/>
    <w:rsid w:val="00A51F7E"/>
    <w:rsid w:val="00A52100"/>
    <w:rsid w:val="00A5310E"/>
    <w:rsid w:val="00A5320A"/>
    <w:rsid w:val="00A5321B"/>
    <w:rsid w:val="00A54531"/>
    <w:rsid w:val="00A54636"/>
    <w:rsid w:val="00A5467F"/>
    <w:rsid w:val="00A55D65"/>
    <w:rsid w:val="00A569A0"/>
    <w:rsid w:val="00A56A10"/>
    <w:rsid w:val="00A5757F"/>
    <w:rsid w:val="00A5775E"/>
    <w:rsid w:val="00A6025D"/>
    <w:rsid w:val="00A60539"/>
    <w:rsid w:val="00A617C8"/>
    <w:rsid w:val="00A62F2A"/>
    <w:rsid w:val="00A642A6"/>
    <w:rsid w:val="00A650DD"/>
    <w:rsid w:val="00A65819"/>
    <w:rsid w:val="00A6768D"/>
    <w:rsid w:val="00A679D6"/>
    <w:rsid w:val="00A70512"/>
    <w:rsid w:val="00A70590"/>
    <w:rsid w:val="00A706E0"/>
    <w:rsid w:val="00A714F5"/>
    <w:rsid w:val="00A72D7E"/>
    <w:rsid w:val="00A72EF2"/>
    <w:rsid w:val="00A730CE"/>
    <w:rsid w:val="00A730E4"/>
    <w:rsid w:val="00A73B79"/>
    <w:rsid w:val="00A73F98"/>
    <w:rsid w:val="00A740FA"/>
    <w:rsid w:val="00A742DF"/>
    <w:rsid w:val="00A748ED"/>
    <w:rsid w:val="00A751B6"/>
    <w:rsid w:val="00A76423"/>
    <w:rsid w:val="00A76821"/>
    <w:rsid w:val="00A7695C"/>
    <w:rsid w:val="00A804BD"/>
    <w:rsid w:val="00A808FA"/>
    <w:rsid w:val="00A837AB"/>
    <w:rsid w:val="00A83D62"/>
    <w:rsid w:val="00A847E7"/>
    <w:rsid w:val="00A84C22"/>
    <w:rsid w:val="00A85097"/>
    <w:rsid w:val="00A854C4"/>
    <w:rsid w:val="00A86365"/>
    <w:rsid w:val="00A87DB8"/>
    <w:rsid w:val="00A91167"/>
    <w:rsid w:val="00A91218"/>
    <w:rsid w:val="00A91A24"/>
    <w:rsid w:val="00A93170"/>
    <w:rsid w:val="00A93453"/>
    <w:rsid w:val="00A9363C"/>
    <w:rsid w:val="00A941A2"/>
    <w:rsid w:val="00A9581E"/>
    <w:rsid w:val="00A959DF"/>
    <w:rsid w:val="00A95D54"/>
    <w:rsid w:val="00A96A41"/>
    <w:rsid w:val="00A96D07"/>
    <w:rsid w:val="00AA00D0"/>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EC6"/>
    <w:rsid w:val="00AB3826"/>
    <w:rsid w:val="00AB4074"/>
    <w:rsid w:val="00AB42A7"/>
    <w:rsid w:val="00AB45A1"/>
    <w:rsid w:val="00AB460D"/>
    <w:rsid w:val="00AB4C78"/>
    <w:rsid w:val="00AB6DF8"/>
    <w:rsid w:val="00AC0196"/>
    <w:rsid w:val="00AC0A20"/>
    <w:rsid w:val="00AC1184"/>
    <w:rsid w:val="00AC1E9B"/>
    <w:rsid w:val="00AC1F86"/>
    <w:rsid w:val="00AC2A5C"/>
    <w:rsid w:val="00AC3043"/>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948"/>
    <w:rsid w:val="00AF5B3E"/>
    <w:rsid w:val="00AF5CAF"/>
    <w:rsid w:val="00AF7ABF"/>
    <w:rsid w:val="00B0037B"/>
    <w:rsid w:val="00B01169"/>
    <w:rsid w:val="00B02146"/>
    <w:rsid w:val="00B021D4"/>
    <w:rsid w:val="00B021DA"/>
    <w:rsid w:val="00B02FA6"/>
    <w:rsid w:val="00B0364F"/>
    <w:rsid w:val="00B0389B"/>
    <w:rsid w:val="00B04393"/>
    <w:rsid w:val="00B04DC7"/>
    <w:rsid w:val="00B058A4"/>
    <w:rsid w:val="00B060E9"/>
    <w:rsid w:val="00B06D88"/>
    <w:rsid w:val="00B10046"/>
    <w:rsid w:val="00B107BD"/>
    <w:rsid w:val="00B10A0D"/>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F9B"/>
    <w:rsid w:val="00B2782A"/>
    <w:rsid w:val="00B32520"/>
    <w:rsid w:val="00B3254A"/>
    <w:rsid w:val="00B341A1"/>
    <w:rsid w:val="00B343D0"/>
    <w:rsid w:val="00B34AE7"/>
    <w:rsid w:val="00B34C46"/>
    <w:rsid w:val="00B34E8C"/>
    <w:rsid w:val="00B36B39"/>
    <w:rsid w:val="00B37C6B"/>
    <w:rsid w:val="00B40473"/>
    <w:rsid w:val="00B40906"/>
    <w:rsid w:val="00B41357"/>
    <w:rsid w:val="00B41C92"/>
    <w:rsid w:val="00B42419"/>
    <w:rsid w:val="00B432BD"/>
    <w:rsid w:val="00B437AE"/>
    <w:rsid w:val="00B45935"/>
    <w:rsid w:val="00B4649D"/>
    <w:rsid w:val="00B468A7"/>
    <w:rsid w:val="00B47551"/>
    <w:rsid w:val="00B4766A"/>
    <w:rsid w:val="00B5098D"/>
    <w:rsid w:val="00B50ADD"/>
    <w:rsid w:val="00B51992"/>
    <w:rsid w:val="00B51B43"/>
    <w:rsid w:val="00B51C56"/>
    <w:rsid w:val="00B52F6A"/>
    <w:rsid w:val="00B539B6"/>
    <w:rsid w:val="00B54F05"/>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8210C"/>
    <w:rsid w:val="00B8254C"/>
    <w:rsid w:val="00B8257F"/>
    <w:rsid w:val="00B8313D"/>
    <w:rsid w:val="00B83654"/>
    <w:rsid w:val="00B837B7"/>
    <w:rsid w:val="00B84449"/>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D7C"/>
    <w:rsid w:val="00B96C77"/>
    <w:rsid w:val="00BA02FD"/>
    <w:rsid w:val="00BA2042"/>
    <w:rsid w:val="00BA20A7"/>
    <w:rsid w:val="00BA20DC"/>
    <w:rsid w:val="00BA3C25"/>
    <w:rsid w:val="00BA5099"/>
    <w:rsid w:val="00BA5CA9"/>
    <w:rsid w:val="00BA7A73"/>
    <w:rsid w:val="00BA7CC1"/>
    <w:rsid w:val="00BB0961"/>
    <w:rsid w:val="00BB0A08"/>
    <w:rsid w:val="00BB1748"/>
    <w:rsid w:val="00BB28A8"/>
    <w:rsid w:val="00BB295A"/>
    <w:rsid w:val="00BB3054"/>
    <w:rsid w:val="00BB30A7"/>
    <w:rsid w:val="00BB3443"/>
    <w:rsid w:val="00BB563A"/>
    <w:rsid w:val="00BB5D37"/>
    <w:rsid w:val="00BB6260"/>
    <w:rsid w:val="00BB7283"/>
    <w:rsid w:val="00BB79E9"/>
    <w:rsid w:val="00BC1224"/>
    <w:rsid w:val="00BC13A2"/>
    <w:rsid w:val="00BC1716"/>
    <w:rsid w:val="00BC2096"/>
    <w:rsid w:val="00BC35F4"/>
    <w:rsid w:val="00BC3E28"/>
    <w:rsid w:val="00BC4196"/>
    <w:rsid w:val="00BC521D"/>
    <w:rsid w:val="00BC5AAA"/>
    <w:rsid w:val="00BC5D7A"/>
    <w:rsid w:val="00BC6004"/>
    <w:rsid w:val="00BC69EC"/>
    <w:rsid w:val="00BC7A30"/>
    <w:rsid w:val="00BC7AED"/>
    <w:rsid w:val="00BD0BC0"/>
    <w:rsid w:val="00BD0FB8"/>
    <w:rsid w:val="00BD3F7C"/>
    <w:rsid w:val="00BD4BB7"/>
    <w:rsid w:val="00BD6AAE"/>
    <w:rsid w:val="00BD7256"/>
    <w:rsid w:val="00BD756C"/>
    <w:rsid w:val="00BD758B"/>
    <w:rsid w:val="00BD7F9C"/>
    <w:rsid w:val="00BE01AC"/>
    <w:rsid w:val="00BE1378"/>
    <w:rsid w:val="00BE1B0D"/>
    <w:rsid w:val="00BE37D5"/>
    <w:rsid w:val="00BE6BED"/>
    <w:rsid w:val="00BF104D"/>
    <w:rsid w:val="00BF1F0C"/>
    <w:rsid w:val="00BF2A1A"/>
    <w:rsid w:val="00BF2B38"/>
    <w:rsid w:val="00BF3CAE"/>
    <w:rsid w:val="00BF3F7C"/>
    <w:rsid w:val="00BF4604"/>
    <w:rsid w:val="00BF499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9C"/>
    <w:rsid w:val="00C41F18"/>
    <w:rsid w:val="00C424D8"/>
    <w:rsid w:val="00C4257A"/>
    <w:rsid w:val="00C43888"/>
    <w:rsid w:val="00C43D5E"/>
    <w:rsid w:val="00C43EE1"/>
    <w:rsid w:val="00C451F6"/>
    <w:rsid w:val="00C46E28"/>
    <w:rsid w:val="00C51E11"/>
    <w:rsid w:val="00C51E97"/>
    <w:rsid w:val="00C53EAE"/>
    <w:rsid w:val="00C53F41"/>
    <w:rsid w:val="00C54056"/>
    <w:rsid w:val="00C54699"/>
    <w:rsid w:val="00C54B22"/>
    <w:rsid w:val="00C56A43"/>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935"/>
    <w:rsid w:val="00C9194F"/>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281"/>
    <w:rsid w:val="00CA6F31"/>
    <w:rsid w:val="00CA7A23"/>
    <w:rsid w:val="00CA7BA1"/>
    <w:rsid w:val="00CB0198"/>
    <w:rsid w:val="00CB0596"/>
    <w:rsid w:val="00CB0936"/>
    <w:rsid w:val="00CB17AC"/>
    <w:rsid w:val="00CB1CF3"/>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1135"/>
    <w:rsid w:val="00CC1F95"/>
    <w:rsid w:val="00CC2264"/>
    <w:rsid w:val="00CC28F6"/>
    <w:rsid w:val="00CC45A1"/>
    <w:rsid w:val="00CC4DB7"/>
    <w:rsid w:val="00CC5200"/>
    <w:rsid w:val="00CC6049"/>
    <w:rsid w:val="00CC691D"/>
    <w:rsid w:val="00CC6A55"/>
    <w:rsid w:val="00CC6F9D"/>
    <w:rsid w:val="00CD030E"/>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F01"/>
    <w:rsid w:val="00CF6471"/>
    <w:rsid w:val="00CF71B9"/>
    <w:rsid w:val="00CF7A57"/>
    <w:rsid w:val="00D00D15"/>
    <w:rsid w:val="00D015F7"/>
    <w:rsid w:val="00D0188A"/>
    <w:rsid w:val="00D02869"/>
    <w:rsid w:val="00D028C6"/>
    <w:rsid w:val="00D02B50"/>
    <w:rsid w:val="00D02CAD"/>
    <w:rsid w:val="00D03B91"/>
    <w:rsid w:val="00D04D5B"/>
    <w:rsid w:val="00D04FCE"/>
    <w:rsid w:val="00D05A74"/>
    <w:rsid w:val="00D066B2"/>
    <w:rsid w:val="00D0699E"/>
    <w:rsid w:val="00D06EC0"/>
    <w:rsid w:val="00D06EF0"/>
    <w:rsid w:val="00D07083"/>
    <w:rsid w:val="00D11D61"/>
    <w:rsid w:val="00D12C1F"/>
    <w:rsid w:val="00D12E9D"/>
    <w:rsid w:val="00D12F23"/>
    <w:rsid w:val="00D131C9"/>
    <w:rsid w:val="00D14558"/>
    <w:rsid w:val="00D150BF"/>
    <w:rsid w:val="00D1578F"/>
    <w:rsid w:val="00D158FE"/>
    <w:rsid w:val="00D1632E"/>
    <w:rsid w:val="00D1654F"/>
    <w:rsid w:val="00D171E7"/>
    <w:rsid w:val="00D1789C"/>
    <w:rsid w:val="00D20E67"/>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7E1"/>
    <w:rsid w:val="00D32399"/>
    <w:rsid w:val="00D330E1"/>
    <w:rsid w:val="00D33810"/>
    <w:rsid w:val="00D33A96"/>
    <w:rsid w:val="00D3583E"/>
    <w:rsid w:val="00D35B76"/>
    <w:rsid w:val="00D363DD"/>
    <w:rsid w:val="00D406BE"/>
    <w:rsid w:val="00D408D5"/>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773"/>
    <w:rsid w:val="00D61CCB"/>
    <w:rsid w:val="00D62EA5"/>
    <w:rsid w:val="00D64776"/>
    <w:rsid w:val="00D65316"/>
    <w:rsid w:val="00D65B93"/>
    <w:rsid w:val="00D6668C"/>
    <w:rsid w:val="00D67FA4"/>
    <w:rsid w:val="00D71001"/>
    <w:rsid w:val="00D72897"/>
    <w:rsid w:val="00D73BCE"/>
    <w:rsid w:val="00D73F10"/>
    <w:rsid w:val="00D7488B"/>
    <w:rsid w:val="00D74EBF"/>
    <w:rsid w:val="00D75AA6"/>
    <w:rsid w:val="00D75B43"/>
    <w:rsid w:val="00D7656C"/>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41C1"/>
    <w:rsid w:val="00D94B01"/>
    <w:rsid w:val="00D94F5B"/>
    <w:rsid w:val="00D94F67"/>
    <w:rsid w:val="00D954BC"/>
    <w:rsid w:val="00D95EEA"/>
    <w:rsid w:val="00D96FDA"/>
    <w:rsid w:val="00D971C6"/>
    <w:rsid w:val="00DA039B"/>
    <w:rsid w:val="00DA2CC2"/>
    <w:rsid w:val="00DA32D1"/>
    <w:rsid w:val="00DA388E"/>
    <w:rsid w:val="00DA3A25"/>
    <w:rsid w:val="00DA3CE4"/>
    <w:rsid w:val="00DA42D5"/>
    <w:rsid w:val="00DA4475"/>
    <w:rsid w:val="00DA52C9"/>
    <w:rsid w:val="00DA5E36"/>
    <w:rsid w:val="00DA6C51"/>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227D"/>
    <w:rsid w:val="00DC276B"/>
    <w:rsid w:val="00DC27BC"/>
    <w:rsid w:val="00DC2816"/>
    <w:rsid w:val="00DC33BF"/>
    <w:rsid w:val="00DC4940"/>
    <w:rsid w:val="00DC5013"/>
    <w:rsid w:val="00DC50EF"/>
    <w:rsid w:val="00DC52D1"/>
    <w:rsid w:val="00DC5386"/>
    <w:rsid w:val="00DC5D3B"/>
    <w:rsid w:val="00DC6D99"/>
    <w:rsid w:val="00DC73E3"/>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B2C"/>
    <w:rsid w:val="00DF4A23"/>
    <w:rsid w:val="00DF4B17"/>
    <w:rsid w:val="00DF582F"/>
    <w:rsid w:val="00DF5B8F"/>
    <w:rsid w:val="00DF6206"/>
    <w:rsid w:val="00DF66AA"/>
    <w:rsid w:val="00DF74A8"/>
    <w:rsid w:val="00DF7864"/>
    <w:rsid w:val="00E007F3"/>
    <w:rsid w:val="00E013BE"/>
    <w:rsid w:val="00E03C94"/>
    <w:rsid w:val="00E04B74"/>
    <w:rsid w:val="00E05200"/>
    <w:rsid w:val="00E05FE1"/>
    <w:rsid w:val="00E064DB"/>
    <w:rsid w:val="00E07930"/>
    <w:rsid w:val="00E07EA4"/>
    <w:rsid w:val="00E11FF8"/>
    <w:rsid w:val="00E122C6"/>
    <w:rsid w:val="00E130A4"/>
    <w:rsid w:val="00E13162"/>
    <w:rsid w:val="00E132E5"/>
    <w:rsid w:val="00E1351A"/>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430"/>
    <w:rsid w:val="00E267B3"/>
    <w:rsid w:val="00E26F99"/>
    <w:rsid w:val="00E27A0A"/>
    <w:rsid w:val="00E311B7"/>
    <w:rsid w:val="00E32C18"/>
    <w:rsid w:val="00E32CD6"/>
    <w:rsid w:val="00E32F13"/>
    <w:rsid w:val="00E340AF"/>
    <w:rsid w:val="00E34469"/>
    <w:rsid w:val="00E346B8"/>
    <w:rsid w:val="00E36D87"/>
    <w:rsid w:val="00E40001"/>
    <w:rsid w:val="00E40B6B"/>
    <w:rsid w:val="00E40B7F"/>
    <w:rsid w:val="00E413AB"/>
    <w:rsid w:val="00E41791"/>
    <w:rsid w:val="00E427F3"/>
    <w:rsid w:val="00E42CFF"/>
    <w:rsid w:val="00E42DAB"/>
    <w:rsid w:val="00E43872"/>
    <w:rsid w:val="00E43FA4"/>
    <w:rsid w:val="00E44B16"/>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301D"/>
    <w:rsid w:val="00E6318B"/>
    <w:rsid w:val="00E63A5A"/>
    <w:rsid w:val="00E63C5A"/>
    <w:rsid w:val="00E644A5"/>
    <w:rsid w:val="00E6453E"/>
    <w:rsid w:val="00E655A2"/>
    <w:rsid w:val="00E66117"/>
    <w:rsid w:val="00E6707B"/>
    <w:rsid w:val="00E67198"/>
    <w:rsid w:val="00E675CA"/>
    <w:rsid w:val="00E706A9"/>
    <w:rsid w:val="00E7139C"/>
    <w:rsid w:val="00E71D4D"/>
    <w:rsid w:val="00E720AC"/>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E28"/>
    <w:rsid w:val="00EE15CB"/>
    <w:rsid w:val="00EE198E"/>
    <w:rsid w:val="00EE2A20"/>
    <w:rsid w:val="00EE3554"/>
    <w:rsid w:val="00EE3B58"/>
    <w:rsid w:val="00EE40CD"/>
    <w:rsid w:val="00EE4275"/>
    <w:rsid w:val="00EE4409"/>
    <w:rsid w:val="00EE53F0"/>
    <w:rsid w:val="00EE5F18"/>
    <w:rsid w:val="00EE7AE4"/>
    <w:rsid w:val="00EE7F6D"/>
    <w:rsid w:val="00EF017D"/>
    <w:rsid w:val="00EF08B4"/>
    <w:rsid w:val="00EF169C"/>
    <w:rsid w:val="00EF1D2E"/>
    <w:rsid w:val="00EF1D40"/>
    <w:rsid w:val="00EF22D9"/>
    <w:rsid w:val="00EF3CCA"/>
    <w:rsid w:val="00EF4854"/>
    <w:rsid w:val="00EF4D8F"/>
    <w:rsid w:val="00EF4EB4"/>
    <w:rsid w:val="00EF53B9"/>
    <w:rsid w:val="00EF575F"/>
    <w:rsid w:val="00EF65F7"/>
    <w:rsid w:val="00EF7C97"/>
    <w:rsid w:val="00F0030B"/>
    <w:rsid w:val="00F006F2"/>
    <w:rsid w:val="00F0138E"/>
    <w:rsid w:val="00F01864"/>
    <w:rsid w:val="00F02657"/>
    <w:rsid w:val="00F02B8C"/>
    <w:rsid w:val="00F04B07"/>
    <w:rsid w:val="00F0762C"/>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8AD"/>
    <w:rsid w:val="00F30BF4"/>
    <w:rsid w:val="00F3296C"/>
    <w:rsid w:val="00F33220"/>
    <w:rsid w:val="00F33882"/>
    <w:rsid w:val="00F338FF"/>
    <w:rsid w:val="00F33E1F"/>
    <w:rsid w:val="00F34528"/>
    <w:rsid w:val="00F346BA"/>
    <w:rsid w:val="00F34FBD"/>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EAD"/>
    <w:rsid w:val="00F44AFE"/>
    <w:rsid w:val="00F44EB3"/>
    <w:rsid w:val="00F455F2"/>
    <w:rsid w:val="00F457E6"/>
    <w:rsid w:val="00F45F97"/>
    <w:rsid w:val="00F517F6"/>
    <w:rsid w:val="00F51EC0"/>
    <w:rsid w:val="00F52491"/>
    <w:rsid w:val="00F5258F"/>
    <w:rsid w:val="00F528B4"/>
    <w:rsid w:val="00F54143"/>
    <w:rsid w:val="00F54610"/>
    <w:rsid w:val="00F54E6F"/>
    <w:rsid w:val="00F55010"/>
    <w:rsid w:val="00F5636A"/>
    <w:rsid w:val="00F56CB5"/>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4347"/>
    <w:rsid w:val="00F74BAE"/>
    <w:rsid w:val="00F74D4A"/>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943"/>
    <w:rsid w:val="00F943A4"/>
    <w:rsid w:val="00F95166"/>
    <w:rsid w:val="00FA0226"/>
    <w:rsid w:val="00FA0610"/>
    <w:rsid w:val="00FA0B9B"/>
    <w:rsid w:val="00FA1EED"/>
    <w:rsid w:val="00FA253B"/>
    <w:rsid w:val="00FA2653"/>
    <w:rsid w:val="00FA2FF6"/>
    <w:rsid w:val="00FA36EB"/>
    <w:rsid w:val="00FA38C9"/>
    <w:rsid w:val="00FA6E77"/>
    <w:rsid w:val="00FA7553"/>
    <w:rsid w:val="00FB0949"/>
    <w:rsid w:val="00FB1EDB"/>
    <w:rsid w:val="00FB2FC9"/>
    <w:rsid w:val="00FB349A"/>
    <w:rsid w:val="00FB3F70"/>
    <w:rsid w:val="00FB4210"/>
    <w:rsid w:val="00FB59EA"/>
    <w:rsid w:val="00FB7504"/>
    <w:rsid w:val="00FB77B4"/>
    <w:rsid w:val="00FB7D44"/>
    <w:rsid w:val="00FB7E15"/>
    <w:rsid w:val="00FC1659"/>
    <w:rsid w:val="00FC19C1"/>
    <w:rsid w:val="00FC2281"/>
    <w:rsid w:val="00FC2960"/>
    <w:rsid w:val="00FC31BD"/>
    <w:rsid w:val="00FC4CC1"/>
    <w:rsid w:val="00FC4CEA"/>
    <w:rsid w:val="00FC4D46"/>
    <w:rsid w:val="00FD13DC"/>
    <w:rsid w:val="00FD37A6"/>
    <w:rsid w:val="00FD3FD3"/>
    <w:rsid w:val="00FD4013"/>
    <w:rsid w:val="00FD5822"/>
    <w:rsid w:val="00FD69C6"/>
    <w:rsid w:val="00FD72EB"/>
    <w:rsid w:val="00FD79AF"/>
    <w:rsid w:val="00FE00D4"/>
    <w:rsid w:val="00FE1DCB"/>
    <w:rsid w:val="00FE3A86"/>
    <w:rsid w:val="00FE43B7"/>
    <w:rsid w:val="00FE47AC"/>
    <w:rsid w:val="00FE613B"/>
    <w:rsid w:val="00FE668F"/>
    <w:rsid w:val="00FE7696"/>
    <w:rsid w:val="00FF08D9"/>
    <w:rsid w:val="00FF0B58"/>
    <w:rsid w:val="00FF1E62"/>
    <w:rsid w:val="00FF267E"/>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37735"/>
    <w:pPr>
      <w:numPr>
        <w:ilvl w:val="1"/>
      </w:numPr>
      <w:pBdr>
        <w:top w:val="none" w:sz="0" w:space="0" w:color="auto"/>
      </w:pBdr>
      <w:tabs>
        <w:tab w:val="clear" w:pos="576"/>
        <w:tab w:val="num" w:pos="1002"/>
      </w:tabs>
      <w:spacing w:before="180"/>
      <w:ind w:left="1002"/>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37735"/>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5</Pages>
  <Words>1895</Words>
  <Characters>10805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16</cp:revision>
  <cp:lastPrinted>2018-04-04T09:40:00Z</cp:lastPrinted>
  <dcterms:created xsi:type="dcterms:W3CDTF">2024-04-03T17:40:00Z</dcterms:created>
  <dcterms:modified xsi:type="dcterms:W3CDTF">2024-04-04T23:28:00Z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