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E2825" w14:textId="4F27DC66" w:rsidR="003D6287" w:rsidRPr="00BF20D3" w:rsidRDefault="003D6287" w:rsidP="003D6287">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25bis</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w:t>
      </w:r>
      <w:r>
        <w:rPr>
          <w:rFonts w:ascii="Arial" w:hAnsi="Arial" w:cs="Arial"/>
          <w:b/>
          <w:bCs/>
          <w:sz w:val="24"/>
        </w:rPr>
        <w:t>4</w:t>
      </w:r>
      <w:r w:rsidR="00455BF7">
        <w:rPr>
          <w:rFonts w:ascii="Arial" w:hAnsi="Arial" w:cs="Arial"/>
          <w:b/>
          <w:bCs/>
          <w:sz w:val="24"/>
        </w:rPr>
        <w:t>030</w:t>
      </w:r>
      <w:r w:rsidR="00A74E81">
        <w:rPr>
          <w:rFonts w:ascii="Arial" w:hAnsi="Arial" w:cs="Arial"/>
          <w:b/>
          <w:bCs/>
          <w:sz w:val="24"/>
        </w:rPr>
        <w:t>55</w:t>
      </w:r>
    </w:p>
    <w:p w14:paraId="49C6D7B3" w14:textId="77777777" w:rsidR="003D6287" w:rsidRPr="00BF20D3" w:rsidRDefault="003D6287" w:rsidP="003D6287">
      <w:pPr>
        <w:pStyle w:val="CRCoverPage"/>
        <w:spacing w:after="240"/>
        <w:outlineLvl w:val="0"/>
        <w:rPr>
          <w:b/>
          <w:sz w:val="24"/>
        </w:rPr>
      </w:pPr>
      <w:r>
        <w:rPr>
          <w:rFonts w:cs="Arial"/>
          <w:b/>
          <w:bCs/>
          <w:sz w:val="24"/>
        </w:rPr>
        <w:t>Changsha, China</w:t>
      </w:r>
      <w:r w:rsidRPr="00BF20D3">
        <w:rPr>
          <w:rFonts w:cs="Arial"/>
          <w:b/>
          <w:bCs/>
          <w:sz w:val="24"/>
        </w:rPr>
        <w:t xml:space="preserve">, </w:t>
      </w:r>
      <w:r>
        <w:rPr>
          <w:rFonts w:cs="Arial"/>
          <w:b/>
          <w:bCs/>
          <w:sz w:val="24"/>
        </w:rPr>
        <w:t>15</w:t>
      </w:r>
      <w:r w:rsidRPr="00777A4A">
        <w:rPr>
          <w:rFonts w:cs="Arial"/>
          <w:b/>
          <w:bCs/>
          <w:sz w:val="24"/>
          <w:vertAlign w:val="superscript"/>
        </w:rPr>
        <w:t>th</w:t>
      </w:r>
      <w:r>
        <w:rPr>
          <w:rFonts w:cs="Arial"/>
          <w:b/>
          <w:bCs/>
          <w:sz w:val="24"/>
        </w:rPr>
        <w:t xml:space="preserve"> – 19</w:t>
      </w:r>
      <w:r w:rsidRPr="00777A4A">
        <w:rPr>
          <w:rFonts w:cs="Arial"/>
          <w:b/>
          <w:bCs/>
          <w:sz w:val="24"/>
          <w:vertAlign w:val="superscript"/>
        </w:rPr>
        <w:t>th</w:t>
      </w:r>
      <w:r>
        <w:rPr>
          <w:rFonts w:cs="Arial"/>
          <w:b/>
          <w:bCs/>
          <w:sz w:val="24"/>
        </w:rPr>
        <w:t xml:space="preserve"> of April</w:t>
      </w:r>
      <w:r w:rsidRPr="00BF20D3">
        <w:rPr>
          <w:rFonts w:cs="Arial"/>
          <w:b/>
          <w:bCs/>
          <w:sz w:val="24"/>
        </w:rPr>
        <w:t xml:space="preserve"> </w:t>
      </w:r>
      <w:r w:rsidRPr="00BF20D3">
        <w:rPr>
          <w:b/>
          <w:sz w:val="24"/>
        </w:rPr>
        <w:t>202</w:t>
      </w:r>
      <w:r>
        <w:rPr>
          <w:b/>
          <w:sz w:val="24"/>
        </w:rPr>
        <w:t>4</w:t>
      </w:r>
      <w:r>
        <w:rPr>
          <w:b/>
          <w:sz w:val="24"/>
        </w:rPr>
        <w:tab/>
      </w:r>
      <w:r>
        <w:rPr>
          <w:b/>
          <w:sz w:val="24"/>
        </w:rPr>
        <w:tab/>
      </w:r>
      <w:r>
        <w:rPr>
          <w:b/>
          <w:sz w:val="24"/>
        </w:rPr>
        <w:tab/>
      </w:r>
    </w:p>
    <w:p w14:paraId="51CB701F" w14:textId="0189297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781EB9">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E9D83A2"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781EB9">
        <w:rPr>
          <w:rFonts w:cs="Arial"/>
          <w:sz w:val="24"/>
          <w:lang w:val="en-US"/>
        </w:rPr>
        <w:t>various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2"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For Topologies 1 &amp; 2 (UE as intermediate node under NW control) per TR 38.848, with no RRC states, no mobility (</w:t>
            </w:r>
            <w:proofErr w:type="gramStart"/>
            <w:r w:rsidRPr="00DD694A">
              <w:rPr>
                <w:rFonts w:eastAsia="SimSun"/>
                <w:lang w:val="en-US" w:eastAsia="ja-JP"/>
              </w:rPr>
              <w:t>i.e.</w:t>
            </w:r>
            <w:proofErr w:type="gramEnd"/>
            <w:r w:rsidRPr="00DD694A">
              <w:rPr>
                <w:rFonts w:eastAsia="SimSun"/>
                <w:lang w:val="en-US" w:eastAsia="ja-JP"/>
              </w:rPr>
              <w:t xml:space="preserv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3"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3"/>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 xml:space="preserve">NOTE: Assessment performance of the design targets is within the study of feasibility and necessity of proposals in the following objectives, </w:t>
            </w:r>
            <w:proofErr w:type="gramStart"/>
            <w:r w:rsidRPr="004872D0">
              <w:rPr>
                <w:rFonts w:eastAsia="SimSun"/>
                <w:lang w:val="en-US" w:eastAsia="ja-JP"/>
              </w:rPr>
              <w:t>e.g.</w:t>
            </w:r>
            <w:proofErr w:type="gramEnd"/>
            <w:r w:rsidRPr="004872D0">
              <w:rPr>
                <w:rFonts w:eastAsia="SimSun"/>
                <w:lang w:val="en-US" w:eastAsia="ja-JP"/>
              </w:rPr>
              <w:t xml:space="preserve">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Frame structure, synchronization and timing, random access</w:t>
            </w:r>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Channel coding</w:t>
            </w:r>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Downlink channel/signal aspects</w:t>
            </w:r>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4"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4"/>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Identify potential solutions for locating an Ambient IoT device with no specification impact, </w:t>
            </w:r>
            <w:proofErr w:type="gramStart"/>
            <w:r>
              <w:rPr>
                <w:rFonts w:eastAsia="SimSun"/>
                <w:lang w:val="en-US" w:eastAsia="ja-JP"/>
              </w:rPr>
              <w:t>e.g.</w:t>
            </w:r>
            <w:proofErr w:type="gramEnd"/>
            <w:r>
              <w:rPr>
                <w:rFonts w:eastAsia="SimSun"/>
                <w:lang w:val="en-US" w:eastAsia="ja-JP"/>
              </w:rPr>
              <w:t xml:space="preserve">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w:t>
            </w:r>
            <w:proofErr w:type="gramStart"/>
            <w:r w:rsidRPr="006B64B8">
              <w:rPr>
                <w:rFonts w:eastAsia="SimSun"/>
                <w:bCs/>
                <w:lang w:val="en-US" w:eastAsia="zh-CN"/>
              </w:rPr>
              <w:t>e.g.</w:t>
            </w:r>
            <w:proofErr w:type="gramEnd"/>
            <w:r w:rsidRPr="006B64B8">
              <w:rPr>
                <w:rFonts w:eastAsia="SimSun"/>
                <w:bCs/>
                <w:lang w:val="en-US" w:eastAsia="zh-CN"/>
              </w:rPr>
              <w:t xml:space="preserve">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2"/>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49A04AE0" w14:textId="4213B192"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p</w:t>
      </w:r>
      <w:r w:rsidR="00D81638">
        <w:t>aging</w:t>
      </w:r>
      <w:r w:rsidR="00F069C3">
        <w:t xml:space="preserve">, </w:t>
      </w:r>
      <w:r w:rsidR="00E62106">
        <w:t>r</w:t>
      </w:r>
      <w:r w:rsidR="00D81638">
        <w:t>andom access</w:t>
      </w:r>
      <w:r w:rsidR="003A1D35">
        <w:t xml:space="preserve">, </w:t>
      </w:r>
      <w:r w:rsidR="005B4520">
        <w:t xml:space="preserve">configuration, </w:t>
      </w:r>
      <w:r w:rsidR="00E30DEC">
        <w:t>security aspects</w:t>
      </w:r>
      <w:r w:rsidR="005B4520">
        <w:t xml:space="preserve">, and simplified procedures. </w:t>
      </w:r>
    </w:p>
    <w:p w14:paraId="675602F1" w14:textId="77777777" w:rsidR="00983403" w:rsidRDefault="00983403" w:rsidP="00B82C91">
      <w:pPr>
        <w:rPr>
          <w:lang w:eastAsia="x-none"/>
        </w:rPr>
      </w:pPr>
    </w:p>
    <w:p w14:paraId="7AF9B9B0" w14:textId="77777777" w:rsidR="00983403" w:rsidRPr="00B82C91" w:rsidRDefault="00983403" w:rsidP="00B82C91">
      <w:pPr>
        <w:rPr>
          <w:lang w:eastAsia="x-none"/>
        </w:rPr>
      </w:pPr>
    </w:p>
    <w:p w14:paraId="6DFA2096" w14:textId="348429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7C6E">
        <w:rPr>
          <w:rFonts w:eastAsia="Arial"/>
          <w:b w:val="0"/>
          <w:bCs w:val="0"/>
          <w:noProof/>
          <w:kern w:val="0"/>
          <w:sz w:val="36"/>
          <w:szCs w:val="20"/>
        </w:rPr>
        <w:t>Ambient IoT</w:t>
      </w:r>
    </w:p>
    <w:p w14:paraId="31582225" w14:textId="6851CC00" w:rsidR="006A4EC9" w:rsidRDefault="00EA1AD6" w:rsidP="002E2D4A">
      <w:pPr>
        <w:jc w:val="both"/>
      </w:pPr>
      <w:r>
        <w:t xml:space="preserve">The </w:t>
      </w:r>
      <w:r w:rsidR="00AD4A49">
        <w:t>Rel-18 RAN led study on Ambient IoT</w:t>
      </w:r>
      <w:r w:rsidR="00DC75D5">
        <w:t xml:space="preserve"> </w:t>
      </w:r>
      <w:r w:rsidR="001A134F">
        <w:t xml:space="preserve">resulted in </w:t>
      </w:r>
      <w:r w:rsidR="008343FF">
        <w:t xml:space="preserve">a </w:t>
      </w:r>
      <w:proofErr w:type="gramStart"/>
      <w:r w:rsidR="008343FF">
        <w:t>Technical</w:t>
      </w:r>
      <w:proofErr w:type="gramEnd"/>
      <w:r w:rsidR="008343FF">
        <w:t xml:space="preserve"> report [2]</w:t>
      </w:r>
      <w:r w:rsidR="005D6D60">
        <w:t xml:space="preserve">, </w:t>
      </w:r>
      <w:r w:rsidR="002C4C87">
        <w:t>-</w:t>
      </w:r>
      <w:r w:rsidR="00047182">
        <w:t xml:space="preserve">outlining </w:t>
      </w:r>
      <w:r w:rsidR="003863A8">
        <w:t>a set of different design targets</w:t>
      </w:r>
      <w:r w:rsidR="00EB7BD1">
        <w:t xml:space="preserve">, </w:t>
      </w:r>
      <w:r w:rsidR="004F5C29">
        <w:t>and requirements</w:t>
      </w:r>
      <w:r w:rsidR="003863A8">
        <w:t xml:space="preserve"> with </w:t>
      </w:r>
      <w:r w:rsidR="004F5C29">
        <w:t>a list of corresponding</w:t>
      </w:r>
      <w:r w:rsidR="003863A8">
        <w:t xml:space="preserve"> functionality.</w:t>
      </w:r>
    </w:p>
    <w:p w14:paraId="1628BD6E" w14:textId="6FFE2C7F" w:rsidR="0087798F" w:rsidRDefault="0087798F" w:rsidP="002E2D4A">
      <w:pPr>
        <w:jc w:val="both"/>
      </w:pPr>
    </w:p>
    <w:p w14:paraId="23E469FC" w14:textId="585AC2F9" w:rsidR="0033771A" w:rsidRDefault="00CF3C9E" w:rsidP="002E2D4A">
      <w:pPr>
        <w:jc w:val="both"/>
      </w:pPr>
      <w:r>
        <w:t xml:space="preserve">In this document we discuss </w:t>
      </w:r>
      <w:r w:rsidR="00B972D1">
        <w:t xml:space="preserve">further implications </w:t>
      </w:r>
      <w:r w:rsidR="009F3BEF">
        <w:t>of these functionalities</w:t>
      </w:r>
      <w:r w:rsidR="00B972D1">
        <w:t>.</w:t>
      </w:r>
      <w:r w:rsidR="009F3BEF">
        <w:t xml:space="preserve"> </w:t>
      </w:r>
      <w:r w:rsidR="00EB7BD1">
        <w:t xml:space="preserve"> </w:t>
      </w:r>
    </w:p>
    <w:p w14:paraId="4F658D94" w14:textId="77777777" w:rsidR="006E014D" w:rsidRDefault="006E014D" w:rsidP="002E2D4A">
      <w:pPr>
        <w:jc w:val="both"/>
      </w:pPr>
    </w:p>
    <w:p w14:paraId="1485F91E" w14:textId="77777777" w:rsidR="00B61B55" w:rsidRDefault="00B61B55" w:rsidP="002E2D4A">
      <w:pPr>
        <w:jc w:val="both"/>
      </w:pPr>
    </w:p>
    <w:p w14:paraId="75BD5DC2" w14:textId="4B440030" w:rsidR="009B6A7D" w:rsidRDefault="00F92821" w:rsidP="002E2D4A">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jc w:val="both"/>
        <w:rPr>
          <w:rFonts w:eastAsiaTheme="minorEastAsia"/>
          <w:szCs w:val="21"/>
          <w:lang w:eastAsia="zh-CN"/>
        </w:rPr>
      </w:pPr>
      <w:r>
        <w:rPr>
          <w:lang w:val="en-US"/>
        </w:rPr>
        <w:t xml:space="preserve">RAN design </w:t>
      </w:r>
      <w:proofErr w:type="gramStart"/>
      <w:r>
        <w:rPr>
          <w:lang w:val="en-US"/>
        </w:rPr>
        <w:t>targets</w:t>
      </w:r>
      <w:proofErr w:type="gramEnd"/>
    </w:p>
    <w:p w14:paraId="7CC2C0A0" w14:textId="2F4C1B50" w:rsidR="009B6A7D" w:rsidRDefault="00090976" w:rsidP="002E2D4A">
      <w:pPr>
        <w:jc w:val="both"/>
        <w:rPr>
          <w:szCs w:val="20"/>
          <w:lang w:eastAsia="ja-JP"/>
        </w:rPr>
      </w:pPr>
      <w:r>
        <w:rPr>
          <w:lang w:val="en-US"/>
        </w:rPr>
        <w:t xml:space="preserve"> In [2], the following </w:t>
      </w:r>
      <w:r w:rsidR="0016632C">
        <w:rPr>
          <w:lang w:val="en-US"/>
        </w:rPr>
        <w:t xml:space="preserve">table summarize </w:t>
      </w:r>
      <w:r w:rsidR="00C40B9A">
        <w:rPr>
          <w:lang w:val="en-US"/>
        </w:rPr>
        <w:t xml:space="preserve">RAN specific </w:t>
      </w:r>
      <w:r w:rsidR="009200CB">
        <w:rPr>
          <w:lang w:val="en-US"/>
        </w:rPr>
        <w:t xml:space="preserve">design targets and </w:t>
      </w:r>
      <w:r w:rsidR="00C40B9A">
        <w:rPr>
          <w:lang w:val="en-US"/>
        </w:rPr>
        <w:t xml:space="preserve">related </w:t>
      </w:r>
      <w:r w:rsidR="009200CB">
        <w:rPr>
          <w:lang w:val="en-US"/>
        </w:rPr>
        <w:t>functionalit</w:t>
      </w:r>
      <w:r w:rsidR="00E53F1B">
        <w:rPr>
          <w:lang w:val="en-US"/>
        </w:rPr>
        <w:t>ies.</w:t>
      </w:r>
    </w:p>
    <w:p w14:paraId="146947C1" w14:textId="098CA878" w:rsidR="00090976" w:rsidRPr="00206426" w:rsidRDefault="00090976" w:rsidP="00090976">
      <w:pPr>
        <w:pStyle w:val="TH"/>
      </w:pPr>
      <w:r w:rsidRPr="00206426">
        <w:lastRenderedPageBreak/>
        <w:t xml:space="preserve">Table 6.2-1: Required RAN functionality set #1: for supporting RAN design </w:t>
      </w:r>
      <w:proofErr w:type="gramStart"/>
      <w:r w:rsidRPr="00206426">
        <w:t>target</w:t>
      </w:r>
      <w:proofErr w:type="gramEnd"/>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090976" w:rsidRPr="00206426" w14:paraId="2A95A36A" w14:textId="77777777">
        <w:trPr>
          <w:jc w:val="center"/>
        </w:trPr>
        <w:tc>
          <w:tcPr>
            <w:tcW w:w="2012" w:type="dxa"/>
            <w:shd w:val="clear" w:color="auto" w:fill="auto"/>
            <w:tcMar>
              <w:top w:w="0" w:type="dxa"/>
              <w:bottom w:w="0" w:type="dxa"/>
            </w:tcMar>
          </w:tcPr>
          <w:p w14:paraId="25F28138" w14:textId="77777777" w:rsidR="00090976" w:rsidRPr="00206426" w:rsidRDefault="00090976">
            <w:pPr>
              <w:pStyle w:val="TAH"/>
              <w:rPr>
                <w:rFonts w:eastAsia="DengXian"/>
                <w:lang w:val="en-US" w:eastAsia="zh-CN"/>
              </w:rPr>
            </w:pPr>
            <w:r w:rsidRPr="00206426">
              <w:rPr>
                <w:rFonts w:eastAsia="DengXian"/>
                <w:lang w:eastAsia="zh-CN"/>
              </w:rPr>
              <w:t>Design target</w:t>
            </w:r>
          </w:p>
        </w:tc>
        <w:tc>
          <w:tcPr>
            <w:tcW w:w="7683" w:type="dxa"/>
            <w:shd w:val="clear" w:color="auto" w:fill="auto"/>
            <w:tcMar>
              <w:top w:w="0" w:type="dxa"/>
              <w:bottom w:w="0" w:type="dxa"/>
            </w:tcMar>
          </w:tcPr>
          <w:p w14:paraId="63540D78" w14:textId="77777777" w:rsidR="00090976" w:rsidRPr="00206426" w:rsidRDefault="00090976">
            <w:pPr>
              <w:pStyle w:val="TAH"/>
              <w:rPr>
                <w:rFonts w:eastAsia="DengXian"/>
                <w:lang w:val="en-US" w:eastAsia="zh-CN"/>
              </w:rPr>
            </w:pPr>
            <w:r w:rsidRPr="00206426">
              <w:rPr>
                <w:rFonts w:eastAsia="DengXian" w:hint="eastAsia"/>
                <w:lang w:val="en-US" w:eastAsia="zh-CN"/>
              </w:rPr>
              <w:t>F</w:t>
            </w:r>
            <w:r w:rsidRPr="00206426">
              <w:rPr>
                <w:rFonts w:eastAsia="DengXian"/>
                <w:lang w:val="en-US" w:eastAsia="zh-CN"/>
              </w:rPr>
              <w:t>unctionality</w:t>
            </w:r>
          </w:p>
        </w:tc>
      </w:tr>
      <w:tr w:rsidR="00090976" w:rsidRPr="00206426" w14:paraId="6A854C55" w14:textId="77777777">
        <w:trPr>
          <w:jc w:val="center"/>
        </w:trPr>
        <w:tc>
          <w:tcPr>
            <w:tcW w:w="2012" w:type="dxa"/>
            <w:shd w:val="clear" w:color="auto" w:fill="auto"/>
          </w:tcPr>
          <w:p w14:paraId="49AAE5C9" w14:textId="77777777" w:rsidR="00090976" w:rsidRPr="00206426" w:rsidRDefault="00090976">
            <w:pPr>
              <w:pStyle w:val="TAL"/>
              <w:rPr>
                <w:rFonts w:eastAsia="DengXian"/>
                <w:lang w:val="en-US" w:eastAsia="zh-CN"/>
              </w:rPr>
            </w:pPr>
            <w:r w:rsidRPr="00206426">
              <w:rPr>
                <w:rFonts w:eastAsia="DengXian" w:hint="eastAsia"/>
                <w:lang w:val="en-US" w:eastAsia="zh-CN"/>
              </w:rPr>
              <w:t>Device power and complexity</w:t>
            </w:r>
          </w:p>
        </w:tc>
        <w:tc>
          <w:tcPr>
            <w:tcW w:w="7683" w:type="dxa"/>
            <w:shd w:val="clear" w:color="auto" w:fill="auto"/>
          </w:tcPr>
          <w:p w14:paraId="3C3E266A" w14:textId="77777777" w:rsidR="00090976" w:rsidRPr="00206426" w:rsidRDefault="0009097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206426">
              <w:rPr>
                <w:rFonts w:eastAsiaTheme="minorEastAsia"/>
                <w:lang w:val="en-US" w:eastAsia="zh-CN"/>
              </w:rPr>
              <w:t xml:space="preserve">Ultra-low power transceiver / Device architecture </w:t>
            </w:r>
          </w:p>
          <w:p w14:paraId="3754748B" w14:textId="77777777" w:rsidR="00090976" w:rsidRPr="00206426" w:rsidRDefault="0009097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206426">
              <w:rPr>
                <w:rFonts w:eastAsiaTheme="minorEastAsia"/>
                <w:lang w:val="en-US" w:eastAsia="zh-CN"/>
              </w:rPr>
              <w:t>Transmitting based on backscattering (including carrier wave provision for backscattering) for Device A and Device B</w:t>
            </w:r>
          </w:p>
          <w:p w14:paraId="3E07CFA3" w14:textId="77777777" w:rsidR="00090976" w:rsidRPr="00206426" w:rsidRDefault="0009097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206426">
              <w:rPr>
                <w:rFonts w:eastAsiaTheme="minorEastAsia"/>
                <w:lang w:val="en-US" w:eastAsia="zh-CN"/>
              </w:rPr>
              <w:t xml:space="preserve">Low-complexity waveform / modulation / coding / signal / channel / synchronization scheme, </w:t>
            </w:r>
            <w:r w:rsidRPr="00206426">
              <w:rPr>
                <w:rFonts w:eastAsiaTheme="minorEastAsia"/>
                <w:lang w:eastAsia="zh-CN"/>
              </w:rPr>
              <w:t xml:space="preserve">if applicable to Device, </w:t>
            </w:r>
            <w:r w:rsidRPr="00206426">
              <w:rPr>
                <w:rFonts w:eastAsiaTheme="minorEastAsia"/>
              </w:rPr>
              <w:t>robust to frequency error and timing error</w:t>
            </w:r>
          </w:p>
          <w:p w14:paraId="4CB58392" w14:textId="77777777" w:rsidR="00090976" w:rsidRPr="00206426" w:rsidRDefault="0009097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206426">
              <w:rPr>
                <w:rFonts w:eastAsiaTheme="minorEastAsia"/>
                <w:lang w:val="en-US" w:eastAsia="zh-CN"/>
              </w:rPr>
              <w:t>Compact protocol stack and lightweight signaling procedure</w:t>
            </w:r>
          </w:p>
        </w:tc>
      </w:tr>
      <w:tr w:rsidR="00090976" w:rsidRPr="00206426" w14:paraId="27236DFE" w14:textId="77777777">
        <w:trPr>
          <w:jc w:val="center"/>
        </w:trPr>
        <w:tc>
          <w:tcPr>
            <w:tcW w:w="2012" w:type="dxa"/>
            <w:shd w:val="clear" w:color="auto" w:fill="auto"/>
          </w:tcPr>
          <w:p w14:paraId="16CE3FFC" w14:textId="77777777" w:rsidR="00090976" w:rsidRPr="00206426" w:rsidRDefault="00090976">
            <w:pPr>
              <w:pStyle w:val="TAL"/>
              <w:rPr>
                <w:rFonts w:eastAsia="DengXian"/>
                <w:lang w:val="en-US" w:eastAsia="zh-CN"/>
              </w:rPr>
            </w:pPr>
            <w:r w:rsidRPr="00AD0EEA">
              <w:rPr>
                <w:rFonts w:eastAsia="DengXian" w:hint="eastAsia"/>
                <w:highlight w:val="cyan"/>
                <w:lang w:val="en-US" w:eastAsia="zh-CN"/>
              </w:rPr>
              <w:t>Coverage</w:t>
            </w:r>
          </w:p>
        </w:tc>
        <w:tc>
          <w:tcPr>
            <w:tcW w:w="7683" w:type="dxa"/>
            <w:shd w:val="clear" w:color="auto" w:fill="auto"/>
          </w:tcPr>
          <w:p w14:paraId="017957A1" w14:textId="77777777" w:rsidR="00090976" w:rsidRPr="00206426" w:rsidRDefault="0009097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Pr="00206426">
              <w:rPr>
                <w:rFonts w:eastAsiaTheme="minorEastAsia"/>
                <w:lang w:val="en-US" w:eastAsia="zh-CN"/>
              </w:rPr>
              <w:t>Techniques for the required coverage with low device complexity (e.g., forward error correction, enough receiver sensitivity and transmitted power, reflection gain enhancement), if applicable and needed to the Device type</w:t>
            </w:r>
          </w:p>
        </w:tc>
      </w:tr>
      <w:tr w:rsidR="00090976" w:rsidRPr="00206426" w14:paraId="2154D5CF" w14:textId="77777777">
        <w:trPr>
          <w:jc w:val="center"/>
        </w:trPr>
        <w:tc>
          <w:tcPr>
            <w:tcW w:w="2012" w:type="dxa"/>
            <w:shd w:val="clear" w:color="auto" w:fill="auto"/>
          </w:tcPr>
          <w:p w14:paraId="153F6D16" w14:textId="77777777" w:rsidR="00090976" w:rsidRPr="00206426" w:rsidRDefault="00090976">
            <w:pPr>
              <w:pStyle w:val="TAL"/>
              <w:rPr>
                <w:rFonts w:eastAsia="DengXian"/>
                <w:lang w:val="en-US" w:eastAsia="zh-CN"/>
              </w:rPr>
            </w:pPr>
            <w:r w:rsidRPr="00206426">
              <w:rPr>
                <w:rFonts w:eastAsia="DengXian"/>
                <w:lang w:val="en-US" w:eastAsia="zh-CN"/>
              </w:rPr>
              <w:t>User experienced data rate</w:t>
            </w:r>
          </w:p>
        </w:tc>
        <w:tc>
          <w:tcPr>
            <w:tcW w:w="7683" w:type="dxa"/>
            <w:shd w:val="clear" w:color="auto" w:fill="auto"/>
          </w:tcPr>
          <w:p w14:paraId="3D48B2BB" w14:textId="77777777" w:rsidR="00090976" w:rsidRPr="00930AA9" w:rsidRDefault="00090976">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Compact protocol stack and lightweight signaling procedure</w:t>
            </w:r>
          </w:p>
          <w:p w14:paraId="28FD87F0" w14:textId="77777777" w:rsidR="00090976" w:rsidRPr="00930AA9" w:rsidRDefault="00090976">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 xml:space="preserve">Potential schemes as applicable, such as, </w:t>
            </w:r>
            <w:proofErr w:type="gramStart"/>
            <w:r w:rsidRPr="00930AA9">
              <w:rPr>
                <w:rFonts w:eastAsiaTheme="minorEastAsia"/>
                <w:lang w:val="en-US" w:eastAsia="zh-CN"/>
              </w:rPr>
              <w:t>e.g.</w:t>
            </w:r>
            <w:proofErr w:type="gramEnd"/>
            <w:r w:rsidRPr="00930AA9">
              <w:rPr>
                <w:rFonts w:eastAsiaTheme="minorEastAsia"/>
                <w:lang w:val="en-US" w:eastAsia="zh-CN"/>
              </w:rPr>
              <w:t xml:space="preserve"> flexible modulation/code rate, resource allocation, multiple access methods</w:t>
            </w:r>
          </w:p>
        </w:tc>
      </w:tr>
      <w:tr w:rsidR="00090976" w:rsidRPr="00206426" w14:paraId="015CEDCA" w14:textId="77777777">
        <w:trPr>
          <w:jc w:val="center"/>
        </w:trPr>
        <w:tc>
          <w:tcPr>
            <w:tcW w:w="2012" w:type="dxa"/>
            <w:shd w:val="clear" w:color="auto" w:fill="auto"/>
          </w:tcPr>
          <w:p w14:paraId="4E9B34F3" w14:textId="77777777" w:rsidR="00090976" w:rsidRPr="00206426" w:rsidRDefault="00090976">
            <w:pPr>
              <w:pStyle w:val="TAL"/>
              <w:rPr>
                <w:rFonts w:eastAsia="DengXian"/>
                <w:lang w:val="en-US" w:eastAsia="zh-CN"/>
              </w:rPr>
            </w:pPr>
            <w:r w:rsidRPr="00206426">
              <w:rPr>
                <w:rFonts w:eastAsia="DengXian"/>
                <w:lang w:val="en-US" w:eastAsia="zh-CN"/>
              </w:rPr>
              <w:t>Maximum message size</w:t>
            </w:r>
          </w:p>
        </w:tc>
        <w:tc>
          <w:tcPr>
            <w:tcW w:w="7683" w:type="dxa"/>
            <w:shd w:val="clear" w:color="auto" w:fill="auto"/>
          </w:tcPr>
          <w:p w14:paraId="334B2472" w14:textId="77777777" w:rsidR="00090976" w:rsidRPr="00930AA9" w:rsidRDefault="00090976">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Compact protocol stack and lightweight signaling procedure</w:t>
            </w:r>
          </w:p>
          <w:p w14:paraId="64C1FEE8" w14:textId="77777777" w:rsidR="00090976" w:rsidRPr="00930AA9" w:rsidRDefault="00090976">
            <w:pPr>
              <w:pStyle w:val="B1"/>
              <w:spacing w:after="0"/>
              <w:rPr>
                <w:rFonts w:eastAsia="DengXian"/>
                <w:lang w:val="en-US" w:eastAsia="zh-CN"/>
              </w:rPr>
            </w:pPr>
            <w:r w:rsidRPr="00930AA9">
              <w:rPr>
                <w:rFonts w:eastAsiaTheme="minorEastAsia"/>
                <w:lang w:val="en-US" w:eastAsia="zh-CN"/>
              </w:rPr>
              <w:t>-</w:t>
            </w:r>
            <w:r w:rsidRPr="00930AA9">
              <w:rPr>
                <w:rFonts w:eastAsiaTheme="minorEastAsia"/>
                <w:lang w:val="en-US" w:eastAsia="zh-CN"/>
              </w:rPr>
              <w:tab/>
              <w:t>Signal/channel design which can deliver the maximum message size</w:t>
            </w:r>
          </w:p>
        </w:tc>
      </w:tr>
      <w:tr w:rsidR="00090976" w:rsidRPr="00206426" w14:paraId="12375DD4" w14:textId="77777777">
        <w:trPr>
          <w:jc w:val="center"/>
        </w:trPr>
        <w:tc>
          <w:tcPr>
            <w:tcW w:w="2012" w:type="dxa"/>
            <w:shd w:val="clear" w:color="auto" w:fill="auto"/>
          </w:tcPr>
          <w:p w14:paraId="651B1A40" w14:textId="77777777" w:rsidR="00090976" w:rsidRPr="00206426" w:rsidRDefault="00090976">
            <w:pPr>
              <w:pStyle w:val="TAL"/>
              <w:rPr>
                <w:rFonts w:eastAsia="DengXian"/>
                <w:lang w:val="en-US" w:eastAsia="zh-CN"/>
              </w:rPr>
            </w:pPr>
            <w:r w:rsidRPr="00206426">
              <w:rPr>
                <w:rFonts w:eastAsia="DengXian"/>
                <w:lang w:val="en-US" w:eastAsia="zh-CN"/>
              </w:rPr>
              <w:t>Latency</w:t>
            </w:r>
          </w:p>
        </w:tc>
        <w:tc>
          <w:tcPr>
            <w:tcW w:w="7683" w:type="dxa"/>
            <w:shd w:val="clear" w:color="auto" w:fill="auto"/>
            <w:vAlign w:val="center"/>
          </w:tcPr>
          <w:p w14:paraId="5BCAE81C" w14:textId="77777777" w:rsidR="00090976" w:rsidRPr="00930AA9" w:rsidRDefault="00090976">
            <w:pPr>
              <w:pStyle w:val="B1"/>
              <w:spacing w:after="0"/>
              <w:rPr>
                <w:rFonts w:eastAsia="DengXian"/>
                <w:lang w:val="en-US" w:eastAsia="zh-CN"/>
              </w:rPr>
            </w:pPr>
            <w:r w:rsidRPr="00930AA9">
              <w:rPr>
                <w:rFonts w:eastAsiaTheme="minorEastAsia"/>
                <w:lang w:val="en-US" w:eastAsia="zh-CN"/>
              </w:rPr>
              <w:t>-</w:t>
            </w:r>
            <w:r w:rsidRPr="00930AA9">
              <w:rPr>
                <w:rFonts w:eastAsiaTheme="minorEastAsia"/>
                <w:lang w:val="en-US" w:eastAsia="zh-CN"/>
              </w:rPr>
              <w:tab/>
              <w:t>Access mechanisms and signaling procedures which allow meeting the latency target</w:t>
            </w:r>
          </w:p>
        </w:tc>
      </w:tr>
      <w:tr w:rsidR="00090976" w:rsidRPr="00206426" w14:paraId="7D6A4238" w14:textId="77777777">
        <w:trPr>
          <w:jc w:val="center"/>
        </w:trPr>
        <w:tc>
          <w:tcPr>
            <w:tcW w:w="2012" w:type="dxa"/>
            <w:shd w:val="clear" w:color="auto" w:fill="auto"/>
          </w:tcPr>
          <w:p w14:paraId="711757D1" w14:textId="77777777" w:rsidR="00090976" w:rsidRPr="00206426" w:rsidRDefault="00090976">
            <w:pPr>
              <w:pStyle w:val="TAL"/>
              <w:rPr>
                <w:rFonts w:eastAsia="DengXian"/>
                <w:lang w:val="en-US" w:eastAsia="zh-CN"/>
              </w:rPr>
            </w:pPr>
            <w:r w:rsidRPr="00206426">
              <w:rPr>
                <w:rFonts w:eastAsia="DengXian"/>
                <w:lang w:val="en-US" w:eastAsia="zh-CN"/>
              </w:rPr>
              <w:t>Positioning support</w:t>
            </w:r>
          </w:p>
        </w:tc>
        <w:tc>
          <w:tcPr>
            <w:tcW w:w="7683" w:type="dxa"/>
            <w:shd w:val="clear" w:color="auto" w:fill="auto"/>
          </w:tcPr>
          <w:p w14:paraId="2790E9E8" w14:textId="77777777" w:rsidR="00090976" w:rsidRPr="00930AA9" w:rsidRDefault="00090976">
            <w:pPr>
              <w:pStyle w:val="B1"/>
              <w:spacing w:after="0"/>
              <w:rPr>
                <w:rFonts w:eastAsia="DengXian"/>
                <w:lang w:val="en-US" w:eastAsia="zh-CN"/>
              </w:rPr>
            </w:pPr>
            <w:r w:rsidRPr="00930AA9">
              <w:rPr>
                <w:rFonts w:eastAsiaTheme="minorEastAsia"/>
                <w:lang w:val="en-US" w:eastAsia="zh-CN"/>
              </w:rPr>
              <w:t>-</w:t>
            </w:r>
            <w:r w:rsidRPr="00930AA9">
              <w:rPr>
                <w:rFonts w:eastAsiaTheme="minorEastAsia"/>
                <w:lang w:val="en-US" w:eastAsia="zh-CN"/>
              </w:rPr>
              <w:tab/>
              <w:t>Positioning method(s) applicable to the connectivity topologies for the required positioning accuracy for Ambient IoT device</w:t>
            </w:r>
          </w:p>
        </w:tc>
      </w:tr>
      <w:tr w:rsidR="00090976" w:rsidRPr="00206426" w14:paraId="2D7C2F3B" w14:textId="77777777">
        <w:trPr>
          <w:jc w:val="center"/>
        </w:trPr>
        <w:tc>
          <w:tcPr>
            <w:tcW w:w="2012" w:type="dxa"/>
            <w:shd w:val="clear" w:color="auto" w:fill="auto"/>
          </w:tcPr>
          <w:p w14:paraId="707B4F7C" w14:textId="77777777" w:rsidR="00090976" w:rsidRPr="00206426" w:rsidRDefault="00090976">
            <w:pPr>
              <w:pStyle w:val="TAL"/>
              <w:rPr>
                <w:rFonts w:eastAsia="DengXian"/>
                <w:lang w:val="en-US" w:eastAsia="zh-CN"/>
              </w:rPr>
            </w:pPr>
            <w:r w:rsidRPr="00206426">
              <w:rPr>
                <w:rFonts w:eastAsia="DengXian"/>
                <w:lang w:val="en-US" w:eastAsia="zh-CN"/>
              </w:rPr>
              <w:t>Connection density</w:t>
            </w:r>
          </w:p>
        </w:tc>
        <w:tc>
          <w:tcPr>
            <w:tcW w:w="7683" w:type="dxa"/>
            <w:shd w:val="clear" w:color="auto" w:fill="auto"/>
          </w:tcPr>
          <w:p w14:paraId="45A52CAD" w14:textId="77777777" w:rsidR="00090976" w:rsidRPr="00930AA9" w:rsidRDefault="00090976">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 xml:space="preserve">Efficient multiple access methods and contention handling </w:t>
            </w:r>
          </w:p>
          <w:p w14:paraId="6CAFC096" w14:textId="77777777" w:rsidR="00090976" w:rsidRPr="00930AA9" w:rsidRDefault="00090976">
            <w:pPr>
              <w:pStyle w:val="B1"/>
              <w:spacing w:after="0"/>
              <w:rPr>
                <w:rFonts w:eastAsia="DengXian"/>
                <w:lang w:val="en-US" w:eastAsia="zh-CN"/>
              </w:rPr>
            </w:pPr>
            <w:r w:rsidRPr="00930AA9">
              <w:rPr>
                <w:rFonts w:eastAsiaTheme="minorEastAsia"/>
                <w:lang w:val="en-US" w:eastAsia="zh-CN"/>
              </w:rPr>
              <w:t>-</w:t>
            </w:r>
            <w:r w:rsidRPr="00930AA9">
              <w:rPr>
                <w:rFonts w:eastAsiaTheme="minorEastAsia"/>
                <w:lang w:val="en-US" w:eastAsia="zh-CN"/>
              </w:rPr>
              <w:tab/>
              <w:t xml:space="preserve">Ability to control the operation for one or more of the Ambient IoT devices, within the applicable area, including </w:t>
            </w:r>
            <w:proofErr w:type="gramStart"/>
            <w:r w:rsidRPr="00930AA9">
              <w:rPr>
                <w:rFonts w:eastAsiaTheme="minorEastAsia"/>
                <w:lang w:val="en-US" w:eastAsia="zh-CN"/>
              </w:rPr>
              <w:t>e.g.</w:t>
            </w:r>
            <w:proofErr w:type="gramEnd"/>
            <w:r w:rsidRPr="00930AA9">
              <w:rPr>
                <w:rFonts w:eastAsiaTheme="minorEastAsia"/>
                <w:lang w:val="en-US" w:eastAsia="zh-CN"/>
              </w:rPr>
              <w:t xml:space="preserve"> the selection of devices</w:t>
            </w:r>
          </w:p>
        </w:tc>
      </w:tr>
      <w:tr w:rsidR="00090976" w:rsidRPr="00206426" w14:paraId="641C55D5" w14:textId="77777777">
        <w:trPr>
          <w:jc w:val="center"/>
        </w:trPr>
        <w:tc>
          <w:tcPr>
            <w:tcW w:w="2012" w:type="dxa"/>
            <w:shd w:val="clear" w:color="auto" w:fill="auto"/>
          </w:tcPr>
          <w:p w14:paraId="102CC447" w14:textId="77777777" w:rsidR="00090976" w:rsidRPr="00206426" w:rsidRDefault="00090976">
            <w:pPr>
              <w:pStyle w:val="TAL"/>
              <w:rPr>
                <w:rFonts w:eastAsia="DengXian"/>
                <w:lang w:val="en-US" w:eastAsia="zh-CN"/>
              </w:rPr>
            </w:pPr>
            <w:r w:rsidRPr="00206426">
              <w:rPr>
                <w:rFonts w:eastAsia="DengXian" w:hint="eastAsia"/>
                <w:lang w:val="en-US" w:eastAsia="zh-CN"/>
              </w:rPr>
              <w:t>M</w:t>
            </w:r>
            <w:r w:rsidRPr="00206426">
              <w:rPr>
                <w:rFonts w:eastAsia="DengXian"/>
                <w:lang w:val="en-US" w:eastAsia="zh-CN"/>
              </w:rPr>
              <w:t>oving speed of device</w:t>
            </w:r>
          </w:p>
        </w:tc>
        <w:tc>
          <w:tcPr>
            <w:tcW w:w="7683" w:type="dxa"/>
            <w:shd w:val="clear" w:color="auto" w:fill="auto"/>
          </w:tcPr>
          <w:p w14:paraId="2072831B" w14:textId="77777777" w:rsidR="00090976" w:rsidRPr="00206426" w:rsidRDefault="0009097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Pr="00206426">
              <w:rPr>
                <w:rFonts w:eastAsiaTheme="minorEastAsia"/>
                <w:lang w:val="en-US" w:eastAsia="zh-CN"/>
              </w:rPr>
              <w:t>Physical layer design (low-order modulation, reference signal etc. and others) robust to the appropriate ranges of moving speeds</w:t>
            </w:r>
          </w:p>
        </w:tc>
      </w:tr>
    </w:tbl>
    <w:p w14:paraId="2E15C0F8" w14:textId="77777777" w:rsidR="00090976" w:rsidRDefault="00090976" w:rsidP="00090976">
      <w:pPr>
        <w:rPr>
          <w:rFonts w:eastAsia="DengXian"/>
          <w:lang w:eastAsia="zh-CN"/>
        </w:rPr>
      </w:pPr>
    </w:p>
    <w:p w14:paraId="05E281EC" w14:textId="6D9AF68B" w:rsidR="00C40B9A" w:rsidRDefault="00C4019E" w:rsidP="002E2D4A">
      <w:pPr>
        <w:jc w:val="both"/>
        <w:rPr>
          <w:rFonts w:eastAsia="DengXian"/>
          <w:lang w:eastAsia="zh-CN"/>
        </w:rPr>
      </w:pPr>
      <w:r>
        <w:rPr>
          <w:rFonts w:eastAsia="DengXian"/>
          <w:lang w:eastAsia="zh-CN"/>
        </w:rPr>
        <w:t>Based on this</w:t>
      </w:r>
      <w:r w:rsidR="00D76837">
        <w:rPr>
          <w:rFonts w:eastAsia="DengXian"/>
          <w:lang w:eastAsia="zh-CN"/>
        </w:rPr>
        <w:t xml:space="preserve"> </w:t>
      </w:r>
      <w:proofErr w:type="gramStart"/>
      <w:r w:rsidR="00D76837">
        <w:rPr>
          <w:rFonts w:eastAsia="DengXian"/>
          <w:lang w:eastAsia="zh-CN"/>
        </w:rPr>
        <w:t>a number of</w:t>
      </w:r>
      <w:proofErr w:type="gramEnd"/>
      <w:r w:rsidR="00D76837">
        <w:rPr>
          <w:rFonts w:eastAsia="DengXian"/>
          <w:lang w:eastAsia="zh-CN"/>
        </w:rPr>
        <w:t xml:space="preserve"> different as</w:t>
      </w:r>
      <w:r w:rsidR="00891F41">
        <w:rPr>
          <w:rFonts w:eastAsia="DengXian"/>
          <w:lang w:eastAsia="zh-CN"/>
        </w:rPr>
        <w:t>pects and further functionalities needs to be analysed and discussed.</w:t>
      </w:r>
    </w:p>
    <w:p w14:paraId="3981FFE2" w14:textId="77777777" w:rsidR="00C40B9A" w:rsidRPr="00206426" w:rsidRDefault="00C40B9A" w:rsidP="002E2D4A">
      <w:pPr>
        <w:jc w:val="both"/>
        <w:rPr>
          <w:rFonts w:eastAsia="DengXian"/>
          <w:lang w:eastAsia="zh-CN"/>
        </w:rPr>
      </w:pPr>
    </w:p>
    <w:p w14:paraId="3DD709ED" w14:textId="3BF4A3FE" w:rsidR="008A0F5E" w:rsidRDefault="00E550F0" w:rsidP="002E2D4A">
      <w:pPr>
        <w:jc w:val="both"/>
      </w:pPr>
      <w:r>
        <w:t xml:space="preserve">Different topologies </w:t>
      </w:r>
      <w:r w:rsidR="008C7125">
        <w:t xml:space="preserve">have been discussed </w:t>
      </w:r>
      <w:r w:rsidR="00766118">
        <w:t>with and without an intermediate node</w:t>
      </w:r>
      <w:r w:rsidR="00131BD2">
        <w:t xml:space="preserve">, as well as different deployment scenarios. </w:t>
      </w:r>
    </w:p>
    <w:p w14:paraId="661961BB" w14:textId="77777777" w:rsidR="008A0F5E" w:rsidRDefault="008A0F5E" w:rsidP="002E2D4A">
      <w:pPr>
        <w:jc w:val="both"/>
      </w:pPr>
    </w:p>
    <w:p w14:paraId="558BEA33" w14:textId="77777777" w:rsidR="008A0F5E" w:rsidRDefault="008A0F5E" w:rsidP="002E2D4A">
      <w:pPr>
        <w:jc w:val="both"/>
      </w:pPr>
      <w:r w:rsidRPr="00AD0EEA">
        <w:rPr>
          <w:highlight w:val="cyan"/>
        </w:rPr>
        <w:t>Coverage</w:t>
      </w:r>
      <w:r>
        <w:t xml:space="preserve">: </w:t>
      </w:r>
    </w:p>
    <w:p w14:paraId="73A4981E" w14:textId="4DD026B6" w:rsidR="008A0F5E" w:rsidRDefault="008A0F5E" w:rsidP="002E2D4A">
      <w:pPr>
        <w:jc w:val="both"/>
      </w:pPr>
      <w:r>
        <w:t>Coverage is naturally related to physical properties like receiver sensitivity and transmit power, which translates into an area in where communication with the device is possible.</w:t>
      </w:r>
      <w:r w:rsidR="004D4FA0">
        <w:t xml:space="preserve"> </w:t>
      </w:r>
      <w:r w:rsidR="004A64BD">
        <w:t>For coverage maximum distance</w:t>
      </w:r>
      <w:r w:rsidR="00F82E0B">
        <w:t>s have been assumed, as 10-50 m for indoor, and 50-500 m for outdoor</w:t>
      </w:r>
      <w:r w:rsidR="00761A7A">
        <w:t>.</w:t>
      </w:r>
    </w:p>
    <w:p w14:paraId="3CCA6D54" w14:textId="77777777" w:rsidR="00A13DD6" w:rsidRDefault="00A13DD6" w:rsidP="002E2D4A">
      <w:pPr>
        <w:jc w:val="both"/>
      </w:pPr>
    </w:p>
    <w:p w14:paraId="5FBE6AA7" w14:textId="6872120F" w:rsidR="005F08EA" w:rsidRDefault="005F08EA" w:rsidP="002E2D4A">
      <w:pPr>
        <w:jc w:val="both"/>
      </w:pPr>
      <w:r>
        <w:t xml:space="preserve">Based on the rather small </w:t>
      </w:r>
      <w:r w:rsidR="00C51C89">
        <w:t>distances,</w:t>
      </w:r>
      <w:r w:rsidR="00FD5009">
        <w:t xml:space="preserve"> </w:t>
      </w:r>
      <w:r w:rsidR="001F759B">
        <w:t xml:space="preserve">and limited coverage, there may be </w:t>
      </w:r>
      <w:r w:rsidR="00FD5009">
        <w:t>some uncertainty</w:t>
      </w:r>
      <w:r w:rsidR="00152478">
        <w:t xml:space="preserve"> whether the device is reacha</w:t>
      </w:r>
      <w:r w:rsidR="00D07D9A">
        <w:t>ble or not.</w:t>
      </w:r>
      <w:r w:rsidR="00C51C89">
        <w:t xml:space="preserve"> </w:t>
      </w:r>
    </w:p>
    <w:p w14:paraId="0951A913" w14:textId="77777777" w:rsidR="00A6440B" w:rsidRDefault="00A6440B" w:rsidP="002E2D4A">
      <w:pPr>
        <w:jc w:val="both"/>
      </w:pPr>
    </w:p>
    <w:p w14:paraId="0DCBEB4E" w14:textId="4A87AB5B" w:rsidR="00761A7A" w:rsidRDefault="00A6440B" w:rsidP="002E2D4A">
      <w:pPr>
        <w:jc w:val="both"/>
      </w:pPr>
      <w:r w:rsidRPr="00E666F6">
        <w:rPr>
          <w:b/>
          <w:bCs/>
        </w:rPr>
        <w:t>Observation</w:t>
      </w:r>
      <w:r w:rsidR="002E097A">
        <w:rPr>
          <w:b/>
          <w:bCs/>
        </w:rPr>
        <w:t xml:space="preserve"> 1</w:t>
      </w:r>
      <w:r>
        <w:t xml:space="preserve">: The </w:t>
      </w:r>
      <w:r w:rsidR="008C4AFF">
        <w:t xml:space="preserve">geographical </w:t>
      </w:r>
      <w:r>
        <w:t xml:space="preserve">coverage </w:t>
      </w:r>
      <w:r w:rsidR="008C4AFF">
        <w:t xml:space="preserve">for A-IoT </w:t>
      </w:r>
      <w:r w:rsidR="00DD6064">
        <w:t>will be limited</w:t>
      </w:r>
      <w:r w:rsidR="001D7EB8">
        <w:t xml:space="preserve">, </w:t>
      </w:r>
      <w:r w:rsidR="00C35172">
        <w:t>leading to</w:t>
      </w:r>
      <w:r w:rsidR="008F7D0C">
        <w:t xml:space="preserve"> </w:t>
      </w:r>
      <w:r w:rsidR="000F58B1">
        <w:t>uncertainty whether the device is reachable or not</w:t>
      </w:r>
      <w:r w:rsidR="00C35172">
        <w:t xml:space="preserve">. </w:t>
      </w:r>
      <w:r w:rsidR="000F58B1">
        <w:t xml:space="preserve"> </w:t>
      </w:r>
    </w:p>
    <w:p w14:paraId="3A8C8835" w14:textId="786BBD3C" w:rsidR="00761A7A" w:rsidRDefault="00B63900" w:rsidP="002E2D4A">
      <w:pPr>
        <w:jc w:val="both"/>
      </w:pPr>
      <w:r>
        <w:t>W</w:t>
      </w:r>
      <w:r w:rsidR="00761A7A">
        <w:t xml:space="preserve">ith the understanding of </w:t>
      </w:r>
      <w:r>
        <w:t xml:space="preserve">limited </w:t>
      </w:r>
      <w:r w:rsidR="00A922F6">
        <w:t xml:space="preserve">coverage for reachability and communication, what </w:t>
      </w:r>
      <w:r w:rsidR="00AD56D8">
        <w:t>would that mean to features such as, Paging, Random Access</w:t>
      </w:r>
      <w:r w:rsidR="00C05147">
        <w:t>. We will elaborate on that further below.</w:t>
      </w:r>
    </w:p>
    <w:p w14:paraId="50B4070F" w14:textId="77777777" w:rsidR="00C05147" w:rsidRDefault="00C05147" w:rsidP="002E2D4A">
      <w:pPr>
        <w:jc w:val="both"/>
      </w:pPr>
    </w:p>
    <w:p w14:paraId="24E44D32" w14:textId="2332439D" w:rsidR="00C05147" w:rsidRDefault="00660338" w:rsidP="002E2D4A">
      <w:pPr>
        <w:jc w:val="both"/>
      </w:pPr>
      <w:r>
        <w:t>Furthermore, in the table below</w:t>
      </w:r>
      <w:r w:rsidR="009B4D40">
        <w:t xml:space="preserve"> a set of more requirements are listed that </w:t>
      </w:r>
      <w:r w:rsidR="005E0EB1">
        <w:t xml:space="preserve">needs to be considered. </w:t>
      </w:r>
    </w:p>
    <w:p w14:paraId="580A7941" w14:textId="29687BB0" w:rsidR="00660338" w:rsidRPr="00206426" w:rsidRDefault="00660338" w:rsidP="00660338">
      <w:pPr>
        <w:pStyle w:val="TH"/>
      </w:pPr>
      <w:r w:rsidRPr="00206426">
        <w:lastRenderedPageBreak/>
        <w:t xml:space="preserve">Table 6.2-2: Required RAN functionality set #2: for supporting other </w:t>
      </w:r>
      <w:proofErr w:type="gramStart"/>
      <w:r w:rsidRPr="00206426">
        <w:t>requirements</w:t>
      </w:r>
      <w:proofErr w:type="gramEnd"/>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660338" w:rsidRPr="00206426" w14:paraId="1DF6E304" w14:textId="77777777">
        <w:trPr>
          <w:jc w:val="center"/>
        </w:trPr>
        <w:tc>
          <w:tcPr>
            <w:tcW w:w="2012" w:type="dxa"/>
            <w:shd w:val="clear" w:color="auto" w:fill="auto"/>
          </w:tcPr>
          <w:p w14:paraId="24DA8A5B" w14:textId="77777777" w:rsidR="00660338" w:rsidRPr="00206426" w:rsidRDefault="00660338">
            <w:pPr>
              <w:pStyle w:val="TAH"/>
              <w:rPr>
                <w:rFonts w:eastAsia="DengXian"/>
                <w:lang w:val="en-US" w:eastAsia="zh-CN"/>
              </w:rPr>
            </w:pPr>
            <w:r w:rsidRPr="00206426">
              <w:rPr>
                <w:rFonts w:eastAsia="DengXian"/>
                <w:lang w:eastAsia="zh-CN"/>
              </w:rPr>
              <w:t>Requirement</w:t>
            </w:r>
          </w:p>
        </w:tc>
        <w:tc>
          <w:tcPr>
            <w:tcW w:w="7683" w:type="dxa"/>
            <w:shd w:val="clear" w:color="auto" w:fill="auto"/>
          </w:tcPr>
          <w:p w14:paraId="6EFA936E" w14:textId="77777777" w:rsidR="00660338" w:rsidRPr="00206426" w:rsidRDefault="00660338">
            <w:pPr>
              <w:pStyle w:val="TAH"/>
              <w:rPr>
                <w:rFonts w:eastAsia="DengXian"/>
                <w:lang w:val="en-US" w:eastAsia="zh-CN"/>
              </w:rPr>
            </w:pPr>
            <w:r w:rsidRPr="00206426">
              <w:rPr>
                <w:rFonts w:eastAsia="DengXian" w:hint="eastAsia"/>
                <w:lang w:val="en-US" w:eastAsia="zh-CN"/>
              </w:rPr>
              <w:t>F</w:t>
            </w:r>
            <w:r w:rsidRPr="00206426">
              <w:rPr>
                <w:rFonts w:eastAsia="DengXian"/>
                <w:lang w:val="en-US" w:eastAsia="zh-CN"/>
              </w:rPr>
              <w:t>unctionality</w:t>
            </w:r>
          </w:p>
        </w:tc>
      </w:tr>
      <w:tr w:rsidR="00660338" w:rsidRPr="00206426" w14:paraId="68C444E7" w14:textId="77777777">
        <w:trPr>
          <w:jc w:val="center"/>
        </w:trPr>
        <w:tc>
          <w:tcPr>
            <w:tcW w:w="2012" w:type="dxa"/>
            <w:shd w:val="clear" w:color="auto" w:fill="auto"/>
          </w:tcPr>
          <w:p w14:paraId="236FD444" w14:textId="77777777" w:rsidR="00660338" w:rsidRPr="00AD0EEA" w:rsidRDefault="00660338">
            <w:pPr>
              <w:pStyle w:val="TAL"/>
              <w:rPr>
                <w:rFonts w:eastAsia="DengXian"/>
                <w:highlight w:val="cyan"/>
                <w:lang w:val="en-US" w:eastAsia="zh-CN"/>
              </w:rPr>
            </w:pPr>
            <w:r w:rsidRPr="00AD0EEA">
              <w:rPr>
                <w:rFonts w:eastAsia="DengXian"/>
                <w:highlight w:val="cyan"/>
                <w:lang w:val="en-US" w:eastAsia="zh-CN"/>
              </w:rPr>
              <w:t>Device management</w:t>
            </w:r>
          </w:p>
        </w:tc>
        <w:tc>
          <w:tcPr>
            <w:tcW w:w="7683" w:type="dxa"/>
            <w:shd w:val="clear" w:color="auto" w:fill="auto"/>
          </w:tcPr>
          <w:p w14:paraId="142EF6F1" w14:textId="77777777" w:rsidR="00660338" w:rsidRPr="00930AA9" w:rsidRDefault="00660338">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RAN aspects of identification, activation/deactivation, and other management functionalities of Ambient IoT devices and other involved devices (</w:t>
            </w:r>
            <w:proofErr w:type="gramStart"/>
            <w:r w:rsidRPr="00930AA9">
              <w:rPr>
                <w:rFonts w:eastAsiaTheme="minorEastAsia"/>
                <w:lang w:val="en-US" w:eastAsia="zh-CN"/>
              </w:rPr>
              <w:t>e.g.</w:t>
            </w:r>
            <w:proofErr w:type="gramEnd"/>
            <w:r w:rsidRPr="00930AA9">
              <w:rPr>
                <w:rFonts w:eastAsiaTheme="minorEastAsia"/>
                <w:lang w:val="en-US" w:eastAsia="zh-CN"/>
              </w:rPr>
              <w:t xml:space="preserve"> readers) if applicable, and related </w:t>
            </w:r>
            <w:proofErr w:type="spellStart"/>
            <w:r w:rsidRPr="00930AA9">
              <w:rPr>
                <w:rFonts w:eastAsiaTheme="minorEastAsia"/>
                <w:lang w:val="en-US" w:eastAsia="zh-CN"/>
              </w:rPr>
              <w:t>signalling</w:t>
            </w:r>
            <w:proofErr w:type="spellEnd"/>
            <w:r w:rsidRPr="00930AA9">
              <w:rPr>
                <w:rFonts w:eastAsiaTheme="minorEastAsia"/>
                <w:lang w:val="en-US" w:eastAsia="zh-CN"/>
              </w:rPr>
              <w:t xml:space="preserve"> to/from the CN if any/needed</w:t>
            </w:r>
          </w:p>
        </w:tc>
      </w:tr>
      <w:tr w:rsidR="00660338" w:rsidRPr="00206426" w14:paraId="009019F3" w14:textId="77777777">
        <w:trPr>
          <w:jc w:val="center"/>
        </w:trPr>
        <w:tc>
          <w:tcPr>
            <w:tcW w:w="2012" w:type="dxa"/>
            <w:shd w:val="clear" w:color="auto" w:fill="auto"/>
          </w:tcPr>
          <w:p w14:paraId="4C944B74" w14:textId="77777777" w:rsidR="00660338" w:rsidRPr="00206426" w:rsidRDefault="00660338">
            <w:pPr>
              <w:pStyle w:val="TAL"/>
              <w:rPr>
                <w:rFonts w:eastAsia="DengXian"/>
                <w:lang w:val="en-US" w:eastAsia="zh-CN"/>
              </w:rPr>
            </w:pPr>
            <w:r w:rsidRPr="00930AA9">
              <w:rPr>
                <w:rFonts w:eastAsia="DengXian"/>
                <w:lang w:val="en-US" w:eastAsia="zh-CN"/>
              </w:rPr>
              <w:t>Security</w:t>
            </w:r>
            <w:r w:rsidRPr="00206426">
              <w:rPr>
                <w:rFonts w:eastAsia="DengXian"/>
                <w:lang w:val="en-US" w:eastAsia="zh-CN"/>
              </w:rPr>
              <w:t>*</w:t>
            </w:r>
          </w:p>
        </w:tc>
        <w:tc>
          <w:tcPr>
            <w:tcW w:w="7683" w:type="dxa"/>
            <w:shd w:val="clear" w:color="auto" w:fill="auto"/>
            <w:vAlign w:val="center"/>
          </w:tcPr>
          <w:p w14:paraId="701F6C71" w14:textId="77777777" w:rsidR="00660338" w:rsidRPr="00930AA9" w:rsidRDefault="00660338">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Authentication (when needed), encryption, data integrity, authorization (when needed)</w:t>
            </w:r>
          </w:p>
        </w:tc>
      </w:tr>
      <w:tr w:rsidR="00660338" w:rsidRPr="00206426" w14:paraId="3EA5ABB6" w14:textId="77777777">
        <w:trPr>
          <w:jc w:val="center"/>
        </w:trPr>
        <w:tc>
          <w:tcPr>
            <w:tcW w:w="2012" w:type="dxa"/>
            <w:shd w:val="clear" w:color="auto" w:fill="auto"/>
          </w:tcPr>
          <w:p w14:paraId="33402C29" w14:textId="77777777" w:rsidR="00660338" w:rsidRPr="00206426" w:rsidRDefault="00660338">
            <w:pPr>
              <w:pStyle w:val="TAL"/>
              <w:rPr>
                <w:rFonts w:eastAsia="DengXian"/>
                <w:lang w:val="en-US" w:eastAsia="zh-CN"/>
              </w:rPr>
            </w:pPr>
            <w:r w:rsidRPr="00206426">
              <w:rPr>
                <w:rFonts w:eastAsia="DengXian"/>
                <w:lang w:val="en-US" w:eastAsia="zh-CN"/>
              </w:rPr>
              <w:t>Mobility</w:t>
            </w:r>
          </w:p>
        </w:tc>
        <w:tc>
          <w:tcPr>
            <w:tcW w:w="7683" w:type="dxa"/>
            <w:shd w:val="clear" w:color="auto" w:fill="auto"/>
          </w:tcPr>
          <w:p w14:paraId="3FEAF32B" w14:textId="77777777" w:rsidR="00660338" w:rsidRPr="00930AA9" w:rsidRDefault="00660338">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Mobility management (at least cell selection/re-selection -like function) for device C</w:t>
            </w:r>
          </w:p>
          <w:p w14:paraId="337F8889" w14:textId="77777777" w:rsidR="00660338" w:rsidRPr="00930AA9" w:rsidRDefault="00660338">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Handling for Devices A and B</w:t>
            </w:r>
          </w:p>
        </w:tc>
      </w:tr>
      <w:tr w:rsidR="00660338" w:rsidRPr="00206426" w14:paraId="4618B6B0" w14:textId="77777777">
        <w:trPr>
          <w:jc w:val="center"/>
        </w:trPr>
        <w:tc>
          <w:tcPr>
            <w:tcW w:w="2012" w:type="dxa"/>
            <w:shd w:val="clear" w:color="auto" w:fill="auto"/>
          </w:tcPr>
          <w:p w14:paraId="74B94AF1" w14:textId="77777777" w:rsidR="00660338" w:rsidRPr="00206426" w:rsidRDefault="00660338">
            <w:pPr>
              <w:pStyle w:val="TAL"/>
              <w:rPr>
                <w:rFonts w:eastAsia="DengXian"/>
                <w:lang w:val="en-US" w:eastAsia="zh-CN"/>
              </w:rPr>
            </w:pPr>
            <w:r w:rsidRPr="00206426">
              <w:rPr>
                <w:rFonts w:eastAsia="DengXian" w:hint="eastAsia"/>
                <w:lang w:val="en-US" w:eastAsia="zh-CN"/>
              </w:rPr>
              <w:t>I</w:t>
            </w:r>
            <w:r w:rsidRPr="00206426">
              <w:rPr>
                <w:rFonts w:eastAsia="DengXian"/>
                <w:lang w:val="en-US" w:eastAsia="zh-CN"/>
              </w:rPr>
              <w:t>nterference management and coexistence</w:t>
            </w:r>
          </w:p>
        </w:tc>
        <w:tc>
          <w:tcPr>
            <w:tcW w:w="7683" w:type="dxa"/>
            <w:shd w:val="clear" w:color="auto" w:fill="auto"/>
          </w:tcPr>
          <w:p w14:paraId="037CF9FD" w14:textId="77777777" w:rsidR="00660338" w:rsidRPr="00930AA9" w:rsidRDefault="00660338">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Interference management/coordination scheme</w:t>
            </w:r>
          </w:p>
          <w:p w14:paraId="6C8F0AE4" w14:textId="77777777" w:rsidR="00660338" w:rsidRPr="00930AA9" w:rsidRDefault="00660338">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46A1BE92" w14:textId="77777777" w:rsidR="00660338" w:rsidRPr="00930AA9" w:rsidRDefault="00660338">
            <w:pPr>
              <w:pStyle w:val="B1"/>
              <w:spacing w:after="0"/>
              <w:rPr>
                <w:rFonts w:eastAsia="DengXian"/>
                <w:lang w:val="en-US" w:eastAsia="zh-CN"/>
              </w:rPr>
            </w:pPr>
            <w:r w:rsidRPr="00930AA9">
              <w:rPr>
                <w:rFonts w:eastAsiaTheme="minorEastAsia"/>
                <w:lang w:val="en-US" w:eastAsia="zh-CN"/>
              </w:rPr>
              <w:t>-</w:t>
            </w:r>
            <w:r w:rsidRPr="00930AA9">
              <w:rPr>
                <w:rFonts w:eastAsiaTheme="minorEastAsia"/>
                <w:lang w:val="en-US" w:eastAsia="zh-CN"/>
              </w:rPr>
              <w:tab/>
              <w:t>Coexistence with existing and adjacent network infrastructure, and possibility to reuse existing network deployments or use new network deployments.</w:t>
            </w:r>
          </w:p>
        </w:tc>
      </w:tr>
      <w:tr w:rsidR="00660338" w:rsidRPr="00206426" w14:paraId="50412C6B" w14:textId="77777777">
        <w:trPr>
          <w:jc w:val="center"/>
        </w:trPr>
        <w:tc>
          <w:tcPr>
            <w:tcW w:w="2012" w:type="dxa"/>
            <w:shd w:val="clear" w:color="auto" w:fill="auto"/>
          </w:tcPr>
          <w:p w14:paraId="3D255B00" w14:textId="77777777" w:rsidR="00660338" w:rsidRPr="00206426" w:rsidRDefault="00660338">
            <w:pPr>
              <w:pStyle w:val="TAL"/>
              <w:rPr>
                <w:rFonts w:eastAsia="DengXian"/>
                <w:lang w:val="en-US" w:eastAsia="zh-CN"/>
              </w:rPr>
            </w:pPr>
            <w:r w:rsidRPr="00206426">
              <w:rPr>
                <w:rFonts w:eastAsia="DengXian" w:hint="eastAsia"/>
                <w:lang w:val="en-US" w:eastAsia="zh-CN"/>
              </w:rPr>
              <w:t>C</w:t>
            </w:r>
            <w:r w:rsidRPr="00206426">
              <w:rPr>
                <w:rFonts w:eastAsia="DengXian"/>
                <w:lang w:val="en-US" w:eastAsia="zh-CN"/>
              </w:rPr>
              <w:t>N connectivity</w:t>
            </w:r>
          </w:p>
        </w:tc>
        <w:tc>
          <w:tcPr>
            <w:tcW w:w="7683" w:type="dxa"/>
            <w:shd w:val="clear" w:color="auto" w:fill="auto"/>
          </w:tcPr>
          <w:p w14:paraId="5D20D967" w14:textId="77777777" w:rsidR="00660338" w:rsidRPr="00930AA9" w:rsidRDefault="00660338">
            <w:pPr>
              <w:pStyle w:val="B1"/>
              <w:spacing w:after="0"/>
              <w:rPr>
                <w:rFonts w:eastAsiaTheme="minorEastAsia"/>
                <w:lang w:val="en-US" w:eastAsia="zh-CN"/>
              </w:rPr>
            </w:pPr>
            <w:r w:rsidRPr="00930AA9">
              <w:rPr>
                <w:rFonts w:eastAsiaTheme="minorEastAsia"/>
                <w:lang w:val="en-US" w:eastAsia="zh-CN"/>
              </w:rPr>
              <w:t>-</w:t>
            </w:r>
            <w:r w:rsidRPr="00930AA9">
              <w:rPr>
                <w:rFonts w:eastAsiaTheme="minorEastAsia"/>
                <w:lang w:val="en-US" w:eastAsia="zh-CN"/>
              </w:rPr>
              <w:tab/>
              <w:t>RAN functionality for Ambient IoT to support CN (when present), with possibility of potential lightweight protocol stack architecture and simplified signaling procedures.</w:t>
            </w:r>
          </w:p>
        </w:tc>
      </w:tr>
      <w:tr w:rsidR="00660338" w:rsidRPr="00206426" w14:paraId="3ED3995D" w14:textId="77777777">
        <w:trPr>
          <w:jc w:val="center"/>
        </w:trPr>
        <w:tc>
          <w:tcPr>
            <w:tcW w:w="2012" w:type="dxa"/>
            <w:shd w:val="clear" w:color="auto" w:fill="auto"/>
          </w:tcPr>
          <w:p w14:paraId="6F51E334" w14:textId="77777777" w:rsidR="00660338" w:rsidRPr="00206426" w:rsidRDefault="00660338">
            <w:pPr>
              <w:pStyle w:val="TAL"/>
              <w:rPr>
                <w:rFonts w:eastAsia="DengXian"/>
                <w:lang w:val="en-US" w:eastAsia="zh-CN"/>
              </w:rPr>
            </w:pPr>
            <w:r w:rsidRPr="00206426">
              <w:rPr>
                <w:rFonts w:eastAsia="DengXian"/>
                <w:lang w:val="en-US" w:eastAsia="zh-CN"/>
              </w:rPr>
              <w:t>Compatibility among connectivity topologies</w:t>
            </w:r>
          </w:p>
        </w:tc>
        <w:tc>
          <w:tcPr>
            <w:tcW w:w="7683" w:type="dxa"/>
            <w:shd w:val="clear" w:color="auto" w:fill="auto"/>
          </w:tcPr>
          <w:p w14:paraId="33863608" w14:textId="77777777" w:rsidR="00660338" w:rsidRPr="00206426" w:rsidRDefault="00660338">
            <w:pPr>
              <w:pStyle w:val="B1"/>
              <w:spacing w:after="0"/>
              <w:rPr>
                <w:rFonts w:eastAsia="DengXian"/>
              </w:rPr>
            </w:pPr>
            <w:r>
              <w:rPr>
                <w:rFonts w:eastAsiaTheme="minorEastAsia"/>
                <w:lang w:val="en-US" w:eastAsia="zh-CN"/>
              </w:rPr>
              <w:t>-</w:t>
            </w:r>
            <w:r>
              <w:rPr>
                <w:rFonts w:eastAsiaTheme="minorEastAsia"/>
                <w:lang w:val="en-US" w:eastAsia="zh-CN"/>
              </w:rPr>
              <w:tab/>
            </w:r>
            <w:r w:rsidRPr="00206426">
              <w:rPr>
                <w:rFonts w:eastAsiaTheme="minorEastAsia"/>
                <w:lang w:val="en-US" w:eastAsia="zh-CN"/>
              </w:rPr>
              <w:t>From the perspective of the Ambient IoT device, strive for operation to be agnostic to RAN connectivity topologies.</w:t>
            </w:r>
          </w:p>
        </w:tc>
      </w:tr>
    </w:tbl>
    <w:p w14:paraId="56AF5110" w14:textId="77777777" w:rsidR="00660338" w:rsidRPr="00206426" w:rsidRDefault="00660338" w:rsidP="00660338">
      <w:pPr>
        <w:pStyle w:val="NO"/>
        <w:rPr>
          <w:rFonts w:eastAsia="DengXian"/>
          <w:lang w:eastAsia="zh-CN"/>
        </w:rPr>
      </w:pPr>
      <w:r w:rsidRPr="00206426">
        <w:rPr>
          <w:rFonts w:eastAsia="DengXian"/>
          <w:lang w:eastAsia="zh-CN"/>
        </w:rPr>
        <w:t>*NOTE:</w:t>
      </w:r>
      <w:r w:rsidRPr="00206426">
        <w:rPr>
          <w:rFonts w:eastAsia="DengXian"/>
          <w:lang w:eastAsia="zh-CN"/>
        </w:rPr>
        <w:tab/>
        <w:t>This does not necessarily mean security has RAN impact, further study is needed.</w:t>
      </w:r>
    </w:p>
    <w:p w14:paraId="0759583A" w14:textId="2FCFD03C" w:rsidR="004265A7" w:rsidRDefault="004265A7" w:rsidP="006612AC"/>
    <w:p w14:paraId="251FF791" w14:textId="1D3E6126" w:rsidR="00660338" w:rsidRDefault="00D63309" w:rsidP="003F39F6">
      <w:pPr>
        <w:jc w:val="both"/>
      </w:pPr>
      <w:r w:rsidRPr="00930AA9">
        <w:rPr>
          <w:highlight w:val="cyan"/>
        </w:rPr>
        <w:t>Device management</w:t>
      </w:r>
      <w:r>
        <w:t xml:space="preserve"> </w:t>
      </w:r>
      <w:r w:rsidR="00F174D4">
        <w:t xml:space="preserve">includes aspects related to </w:t>
      </w:r>
      <w:r w:rsidR="008014F7">
        <w:t xml:space="preserve">e.g., </w:t>
      </w:r>
      <w:r w:rsidR="00F174D4">
        <w:t>identification</w:t>
      </w:r>
      <w:r w:rsidR="00520D3C">
        <w:t xml:space="preserve">. </w:t>
      </w:r>
      <w:r w:rsidR="00573F77">
        <w:t xml:space="preserve">Identification </w:t>
      </w:r>
      <w:r w:rsidR="00AD232F">
        <w:t xml:space="preserve">may not be relevant for </w:t>
      </w:r>
      <w:r w:rsidR="00E43159">
        <w:t>system information, but surely for Paging, Random access</w:t>
      </w:r>
      <w:r w:rsidR="00CD6D1F">
        <w:t>, as well as performing the security procedures.</w:t>
      </w:r>
    </w:p>
    <w:p w14:paraId="1D5ACE1C" w14:textId="77777777" w:rsidR="00AB7113" w:rsidRDefault="00AB7113" w:rsidP="003F39F6">
      <w:pPr>
        <w:jc w:val="both"/>
      </w:pPr>
    </w:p>
    <w:p w14:paraId="2CB58819" w14:textId="577ADFA4" w:rsidR="00AB7113" w:rsidRDefault="00FD1016" w:rsidP="003F39F6">
      <w:pPr>
        <w:jc w:val="both"/>
      </w:pPr>
      <w:r>
        <w:t>Identification is being discussed in SA2 [3]</w:t>
      </w:r>
      <w:r w:rsidR="004A38CA">
        <w:t>, and the whole registration and initial access</w:t>
      </w:r>
      <w:r w:rsidR="0019784F">
        <w:t xml:space="preserve"> procedure </w:t>
      </w:r>
      <w:r w:rsidR="002318B5">
        <w:t xml:space="preserve">has </w:t>
      </w:r>
      <w:r w:rsidR="0035768C">
        <w:t xml:space="preserve">dependencies </w:t>
      </w:r>
      <w:r w:rsidR="00054346">
        <w:t xml:space="preserve">that </w:t>
      </w:r>
      <w:r w:rsidR="0035768C">
        <w:t>are also handled by the</w:t>
      </w:r>
      <w:r w:rsidR="0019784F">
        <w:t xml:space="preserve"> Core Network (CN) functionality, but </w:t>
      </w:r>
      <w:r w:rsidR="00105200">
        <w:t xml:space="preserve">RAN2 </w:t>
      </w:r>
      <w:r w:rsidR="00DC5058">
        <w:t xml:space="preserve">is </w:t>
      </w:r>
      <w:r w:rsidR="0031325B">
        <w:t>specifying</w:t>
      </w:r>
      <w:r w:rsidR="00DC5058">
        <w:t xml:space="preserve"> functionality related to PLMN</w:t>
      </w:r>
      <w:r w:rsidR="00474725">
        <w:t>/</w:t>
      </w:r>
      <w:r w:rsidR="0031325B">
        <w:t>cell selection</w:t>
      </w:r>
      <w:r w:rsidR="0086140D">
        <w:t>,</w:t>
      </w:r>
      <w:r w:rsidR="00244570">
        <w:t xml:space="preserve"> </w:t>
      </w:r>
      <w:r w:rsidR="0086140D">
        <w:t xml:space="preserve">cell </w:t>
      </w:r>
      <w:r w:rsidR="00244570">
        <w:t>re</w:t>
      </w:r>
      <w:r w:rsidR="00A70DCA">
        <w:t>-select</w:t>
      </w:r>
      <w:r w:rsidR="00B0614A">
        <w:t xml:space="preserve">ion </w:t>
      </w:r>
      <w:r w:rsidR="00474725">
        <w:t>and registration</w:t>
      </w:r>
      <w:r w:rsidR="0031325B">
        <w:t xml:space="preserve">. </w:t>
      </w:r>
    </w:p>
    <w:p w14:paraId="4DDB5466" w14:textId="77777777" w:rsidR="0031325B" w:rsidRDefault="0031325B" w:rsidP="003F39F6">
      <w:pPr>
        <w:jc w:val="both"/>
      </w:pPr>
    </w:p>
    <w:p w14:paraId="10FFD0E9" w14:textId="6797A8E1" w:rsidR="0031325B" w:rsidRDefault="0031325B" w:rsidP="003F39F6">
      <w:pPr>
        <w:jc w:val="both"/>
      </w:pPr>
      <w:r w:rsidRPr="00E666F6">
        <w:rPr>
          <w:b/>
          <w:bCs/>
        </w:rPr>
        <w:t>Proposal</w:t>
      </w:r>
      <w:r w:rsidR="004A4651">
        <w:rPr>
          <w:b/>
          <w:bCs/>
        </w:rPr>
        <w:t xml:space="preserve"> </w:t>
      </w:r>
      <w:r w:rsidR="002E097A">
        <w:rPr>
          <w:b/>
          <w:bCs/>
        </w:rPr>
        <w:t>1</w:t>
      </w:r>
      <w:r>
        <w:t>:</w:t>
      </w:r>
      <w:r w:rsidRPr="00D742CD">
        <w:rPr>
          <w:b/>
          <w:bCs/>
        </w:rPr>
        <w:t xml:space="preserve"> Further discuss RAN2 impact</w:t>
      </w:r>
      <w:r w:rsidR="0006482F" w:rsidRPr="00D742CD">
        <w:rPr>
          <w:b/>
          <w:bCs/>
        </w:rPr>
        <w:t xml:space="preserve"> from UE identification related to procedures like PLMN</w:t>
      </w:r>
      <w:r w:rsidR="00474725" w:rsidRPr="00D742CD">
        <w:rPr>
          <w:b/>
          <w:bCs/>
        </w:rPr>
        <w:t>/</w:t>
      </w:r>
      <w:r w:rsidR="0006482F" w:rsidRPr="00D742CD">
        <w:rPr>
          <w:b/>
          <w:bCs/>
        </w:rPr>
        <w:t>cell selection</w:t>
      </w:r>
      <w:r w:rsidR="00474725" w:rsidRPr="00D742CD">
        <w:rPr>
          <w:b/>
          <w:bCs/>
        </w:rPr>
        <w:t xml:space="preserve"> and registration.</w:t>
      </w:r>
    </w:p>
    <w:p w14:paraId="1D33F9A2" w14:textId="77777777" w:rsidR="00660338" w:rsidRDefault="00660338" w:rsidP="006612AC"/>
    <w:p w14:paraId="71D99F98" w14:textId="77777777" w:rsidR="007141C3" w:rsidRDefault="007141C3" w:rsidP="006612AC"/>
    <w:p w14:paraId="0E90D9F9" w14:textId="23A93848" w:rsidR="007B40BC" w:rsidRDefault="00076954" w:rsidP="002C187E">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Pr>
          <w:lang w:val="en-US"/>
        </w:rPr>
        <w:t>Paging</w:t>
      </w:r>
    </w:p>
    <w:p w14:paraId="58360D4F" w14:textId="18A16D8D" w:rsidR="00D80C92" w:rsidRDefault="00157308" w:rsidP="0054057C">
      <w:pPr>
        <w:jc w:val="both"/>
        <w:rPr>
          <w:lang w:val="en-US"/>
        </w:rPr>
      </w:pPr>
      <w:r>
        <w:rPr>
          <w:lang w:val="en-US"/>
        </w:rPr>
        <w:t xml:space="preserve">For the Network to reach </w:t>
      </w:r>
      <w:r w:rsidR="006C5BFE">
        <w:rPr>
          <w:lang w:val="en-US"/>
        </w:rPr>
        <w:t>the UE normally paging is used, and for which a UE-id is needed</w:t>
      </w:r>
      <w:r w:rsidR="00D17FEF">
        <w:rPr>
          <w:lang w:val="en-US"/>
        </w:rPr>
        <w:t>. The UE-id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UEs </w:t>
      </w:r>
      <w:r w:rsidR="001F192E">
        <w:rPr>
          <w:lang w:val="en-US"/>
        </w:rPr>
        <w:t>and for the UEs to save power, not having to listen for paging</w:t>
      </w:r>
      <w:r w:rsidR="00D80C92">
        <w:rPr>
          <w:lang w:val="en-US"/>
        </w:rPr>
        <w:t xml:space="preserve"> continuously.</w:t>
      </w:r>
    </w:p>
    <w:p w14:paraId="6826FCFD" w14:textId="0766F8BB" w:rsidR="00157308" w:rsidRDefault="00157308" w:rsidP="0054057C">
      <w:pPr>
        <w:jc w:val="both"/>
        <w:rPr>
          <w:lang w:val="en-US"/>
        </w:rPr>
      </w:pPr>
    </w:p>
    <w:p w14:paraId="3F743CC6" w14:textId="03F47472" w:rsidR="004910D2" w:rsidRDefault="004910D2" w:rsidP="0054057C">
      <w:pPr>
        <w:jc w:val="both"/>
        <w:rPr>
          <w:lang w:val="en-US"/>
        </w:rPr>
      </w:pPr>
      <w:r>
        <w:rPr>
          <w:lang w:val="en-US"/>
        </w:rPr>
        <w:t xml:space="preserve">But for an A-IoT device, to what extent is a </w:t>
      </w:r>
      <w:r w:rsidR="00810AA4">
        <w:rPr>
          <w:lang w:val="en-US"/>
        </w:rPr>
        <w:t xml:space="preserve">UE-id needed. Does it </w:t>
      </w:r>
      <w:r w:rsidR="009A421F">
        <w:rPr>
          <w:lang w:val="en-US"/>
        </w:rPr>
        <w:t xml:space="preserve">have </w:t>
      </w:r>
      <w:r w:rsidR="00810AA4">
        <w:rPr>
          <w:lang w:val="en-US"/>
        </w:rPr>
        <w:t xml:space="preserve">to be a global Id </w:t>
      </w:r>
      <w:r w:rsidR="0086140D">
        <w:rPr>
          <w:lang w:val="en-US"/>
        </w:rPr>
        <w:t>(5G-GUTI</w:t>
      </w:r>
      <w:r w:rsidR="002171AE">
        <w:rPr>
          <w:lang w:val="en-US"/>
        </w:rPr>
        <w:t xml:space="preserve">, 5G-S-TMSI), </w:t>
      </w:r>
      <w:r w:rsidR="00810AA4">
        <w:rPr>
          <w:lang w:val="en-US"/>
        </w:rPr>
        <w:t>with 48 bi</w:t>
      </w:r>
      <w:r w:rsidR="00593ACA">
        <w:rPr>
          <w:lang w:val="en-US"/>
        </w:rPr>
        <w:t>ts, or is it enough with a much shorter id</w:t>
      </w:r>
      <w:r w:rsidR="00742262">
        <w:rPr>
          <w:lang w:val="en-US"/>
        </w:rPr>
        <w:t xml:space="preserve">, </w:t>
      </w:r>
      <w:r w:rsidR="0037663F">
        <w:rPr>
          <w:lang w:val="en-US"/>
        </w:rPr>
        <w:t xml:space="preserve">e.g., </w:t>
      </w:r>
      <w:r w:rsidR="00742262">
        <w:rPr>
          <w:lang w:val="en-US"/>
        </w:rPr>
        <w:t>if</w:t>
      </w:r>
      <w:r w:rsidR="0037663F">
        <w:rPr>
          <w:lang w:val="en-US"/>
        </w:rPr>
        <w:t xml:space="preserve"> there are only </w:t>
      </w:r>
      <w:r w:rsidR="009A421F">
        <w:rPr>
          <w:lang w:val="en-US"/>
        </w:rPr>
        <w:t xml:space="preserve">small </w:t>
      </w:r>
      <w:r w:rsidR="0037663F">
        <w:rPr>
          <w:lang w:val="en-US"/>
        </w:rPr>
        <w:t xml:space="preserve">number of devices and they are in </w:t>
      </w:r>
      <w:r w:rsidR="00742262">
        <w:rPr>
          <w:lang w:val="en-US"/>
        </w:rPr>
        <w:t>a closed environment.</w:t>
      </w:r>
    </w:p>
    <w:p w14:paraId="0CB9635B" w14:textId="77777777" w:rsidR="00742262" w:rsidRDefault="00742262" w:rsidP="0054057C">
      <w:pPr>
        <w:jc w:val="both"/>
        <w:rPr>
          <w:lang w:val="en-US"/>
        </w:rPr>
      </w:pPr>
    </w:p>
    <w:p w14:paraId="2FFE6D43" w14:textId="6E817240" w:rsidR="00261792" w:rsidRDefault="00261792" w:rsidP="0054057C">
      <w:pPr>
        <w:jc w:val="both"/>
        <w:rPr>
          <w:lang w:val="en-US"/>
        </w:rPr>
      </w:pPr>
      <w:r>
        <w:rPr>
          <w:lang w:val="en-US"/>
        </w:rPr>
        <w:t xml:space="preserve">Also, </w:t>
      </w:r>
      <w:r w:rsidR="0090359E">
        <w:rPr>
          <w:lang w:val="en-US"/>
        </w:rPr>
        <w:t xml:space="preserve">to what extent is DRX functionality relevant, and if so, the need for some sort of subgrouping based in the </w:t>
      </w:r>
      <w:r w:rsidR="00571428">
        <w:rPr>
          <w:lang w:val="en-US"/>
        </w:rPr>
        <w:t>identity of the device, or potentially some other grouping mechanism</w:t>
      </w:r>
      <w:r w:rsidR="00CF0D93">
        <w:rPr>
          <w:lang w:val="en-US"/>
        </w:rPr>
        <w:t>.</w:t>
      </w:r>
    </w:p>
    <w:p w14:paraId="4B3F7CF0" w14:textId="77777777" w:rsidR="007A42D7" w:rsidRDefault="007A42D7" w:rsidP="0054057C">
      <w:pPr>
        <w:jc w:val="both"/>
        <w:rPr>
          <w:lang w:val="en-US"/>
        </w:rPr>
      </w:pPr>
    </w:p>
    <w:p w14:paraId="3142B214" w14:textId="5753FAB1" w:rsidR="007A42D7" w:rsidRDefault="007A42D7" w:rsidP="0054057C">
      <w:pPr>
        <w:jc w:val="both"/>
        <w:rPr>
          <w:lang w:val="en-US"/>
        </w:rPr>
      </w:pPr>
      <w:r>
        <w:rPr>
          <w:lang w:val="en-US"/>
        </w:rPr>
        <w:t xml:space="preserve">At least for device type </w:t>
      </w:r>
      <w:r w:rsidR="00F45134">
        <w:rPr>
          <w:lang w:val="en-US"/>
        </w:rPr>
        <w:t xml:space="preserve">with energy storage  </w:t>
      </w:r>
      <w:r>
        <w:rPr>
          <w:lang w:val="en-US"/>
        </w:rPr>
        <w:t xml:space="preserve"> </w:t>
      </w:r>
      <w:r w:rsidR="006E61BD">
        <w:rPr>
          <w:lang w:val="en-US"/>
        </w:rPr>
        <w:t>labeled as “ii” under bullet A</w:t>
      </w:r>
      <w:r w:rsidR="006E7492">
        <w:rPr>
          <w:lang w:val="en-US"/>
        </w:rPr>
        <w:t xml:space="preserve"> (or device 2a/2b)</w:t>
      </w:r>
      <w:r w:rsidR="006E61BD">
        <w:rPr>
          <w:lang w:val="en-US"/>
        </w:rPr>
        <w:t xml:space="preserve"> </w:t>
      </w:r>
      <w:r>
        <w:rPr>
          <w:lang w:val="en-US"/>
        </w:rPr>
        <w:t xml:space="preserve">above can be considered for supporting DRX. </w:t>
      </w:r>
    </w:p>
    <w:p w14:paraId="2A0E41CB" w14:textId="77777777" w:rsidR="00261792" w:rsidRDefault="00261792" w:rsidP="0054057C">
      <w:pPr>
        <w:jc w:val="both"/>
        <w:rPr>
          <w:lang w:val="en-US"/>
        </w:rPr>
      </w:pPr>
    </w:p>
    <w:p w14:paraId="156FAEB2" w14:textId="6B8F687E" w:rsidR="00742262" w:rsidRPr="00D742CD" w:rsidRDefault="007141C3" w:rsidP="0054057C">
      <w:pPr>
        <w:jc w:val="both"/>
        <w:rPr>
          <w:b/>
          <w:bCs/>
          <w:lang w:val="en-US"/>
        </w:rPr>
      </w:pPr>
      <w:r w:rsidRPr="00AD0EEA">
        <w:rPr>
          <w:b/>
          <w:bCs/>
          <w:lang w:val="en-US"/>
        </w:rPr>
        <w:t>Proposal</w:t>
      </w:r>
      <w:r w:rsidR="004A4651">
        <w:rPr>
          <w:b/>
          <w:bCs/>
          <w:lang w:val="en-US"/>
        </w:rPr>
        <w:t xml:space="preserve"> </w:t>
      </w:r>
      <w:r w:rsidR="000A417A">
        <w:rPr>
          <w:b/>
          <w:bCs/>
          <w:lang w:val="en-US"/>
        </w:rPr>
        <w:t>2</w:t>
      </w:r>
      <w:r w:rsidR="00742262" w:rsidRPr="00D742CD">
        <w:rPr>
          <w:b/>
          <w:bCs/>
          <w:lang w:val="en-US"/>
        </w:rPr>
        <w:t>:</w:t>
      </w:r>
      <w:r w:rsidR="004567D3" w:rsidRPr="00D742CD">
        <w:rPr>
          <w:b/>
          <w:bCs/>
          <w:lang w:val="en-US"/>
        </w:rPr>
        <w:t xml:space="preserve"> For paging, </w:t>
      </w:r>
      <w:r w:rsidR="00364DCC" w:rsidRPr="00D742CD">
        <w:rPr>
          <w:b/>
          <w:bCs/>
          <w:lang w:val="en-US"/>
        </w:rPr>
        <w:t xml:space="preserve">further discuss the need for device identification, DRX functionality and </w:t>
      </w:r>
      <w:r w:rsidR="00571538" w:rsidRPr="00D742CD">
        <w:rPr>
          <w:b/>
          <w:bCs/>
          <w:lang w:val="en-US"/>
        </w:rPr>
        <w:t>subgrouping.</w:t>
      </w:r>
    </w:p>
    <w:p w14:paraId="1E74D246" w14:textId="77777777" w:rsidR="00880B6D" w:rsidRDefault="00880B6D" w:rsidP="0054057C">
      <w:pPr>
        <w:jc w:val="both"/>
        <w:rPr>
          <w:b/>
          <w:bCs/>
          <w:lang w:val="en-US"/>
        </w:rPr>
      </w:pPr>
    </w:p>
    <w:p w14:paraId="2E7F8E4E" w14:textId="7E264D6A" w:rsidR="00742262" w:rsidRDefault="00FE1951" w:rsidP="0054057C">
      <w:pPr>
        <w:jc w:val="both"/>
        <w:rPr>
          <w:lang w:val="en-US"/>
        </w:rPr>
      </w:pPr>
      <w:r w:rsidRPr="0022321C">
        <w:rPr>
          <w:lang w:val="en-US"/>
        </w:rPr>
        <w:t>Depending o</w:t>
      </w:r>
      <w:r w:rsidR="00C761E4" w:rsidRPr="0022321C">
        <w:rPr>
          <w:lang w:val="en-US"/>
        </w:rPr>
        <w:t>n</w:t>
      </w:r>
      <w:r w:rsidRPr="0022321C">
        <w:rPr>
          <w:lang w:val="en-US"/>
        </w:rPr>
        <w:t xml:space="preserve"> coverage and cell </w:t>
      </w:r>
      <w:r w:rsidR="00F437FD" w:rsidRPr="0022321C">
        <w:rPr>
          <w:lang w:val="en-US"/>
        </w:rPr>
        <w:t xml:space="preserve">deployment, to what extent is mobility foreseen, i.e., </w:t>
      </w:r>
      <w:r w:rsidR="002E270F" w:rsidRPr="0022321C">
        <w:rPr>
          <w:lang w:val="en-US"/>
        </w:rPr>
        <w:t xml:space="preserve">can the UE move between different areas covered by different base stations and cells, </w:t>
      </w:r>
      <w:r w:rsidR="0022098F" w:rsidRPr="0022321C">
        <w:rPr>
          <w:lang w:val="en-US"/>
        </w:rPr>
        <w:t xml:space="preserve">or can </w:t>
      </w:r>
      <w:r w:rsidR="00087EBA" w:rsidRPr="0022321C">
        <w:rPr>
          <w:lang w:val="en-US"/>
        </w:rPr>
        <w:t xml:space="preserve">the </w:t>
      </w:r>
      <w:r w:rsidR="0022098F" w:rsidRPr="0022321C">
        <w:rPr>
          <w:lang w:val="en-US"/>
        </w:rPr>
        <w:t>network ass</w:t>
      </w:r>
      <w:r w:rsidR="00042E2E" w:rsidRPr="0022321C">
        <w:rPr>
          <w:lang w:val="en-US"/>
        </w:rPr>
        <w:t>ume</w:t>
      </w:r>
      <w:r w:rsidR="002F5503" w:rsidRPr="0022321C">
        <w:rPr>
          <w:lang w:val="en-US"/>
        </w:rPr>
        <w:t xml:space="preserve"> that the A-IoT device</w:t>
      </w:r>
      <w:r w:rsidR="00042E2E" w:rsidRPr="0022321C">
        <w:rPr>
          <w:lang w:val="en-US"/>
        </w:rPr>
        <w:t xml:space="preserve"> remains in the cell it made its registration in</w:t>
      </w:r>
      <w:r w:rsidR="00042E2E">
        <w:rPr>
          <w:lang w:val="en-US"/>
        </w:rPr>
        <w:t>.</w:t>
      </w:r>
      <w:r w:rsidR="002F5503">
        <w:rPr>
          <w:lang w:val="en-US"/>
        </w:rPr>
        <w:t xml:space="preserve"> </w:t>
      </w:r>
    </w:p>
    <w:p w14:paraId="5E0EBD98" w14:textId="77777777" w:rsidR="00042E2E" w:rsidRDefault="00042E2E" w:rsidP="0054057C">
      <w:pPr>
        <w:jc w:val="both"/>
        <w:rPr>
          <w:lang w:val="en-US"/>
        </w:rPr>
      </w:pPr>
    </w:p>
    <w:p w14:paraId="31B2C1DE" w14:textId="60141428" w:rsidR="00042E2E" w:rsidRPr="00D742CD" w:rsidRDefault="00042E2E" w:rsidP="0054057C">
      <w:pPr>
        <w:jc w:val="both"/>
        <w:rPr>
          <w:b/>
          <w:bCs/>
          <w:lang w:val="en-US"/>
        </w:rPr>
      </w:pPr>
      <w:r w:rsidRPr="00D742CD">
        <w:rPr>
          <w:b/>
          <w:bCs/>
          <w:lang w:val="en-US"/>
        </w:rPr>
        <w:t>Observation</w:t>
      </w:r>
      <w:r w:rsidR="00D742CD" w:rsidRPr="00D742CD">
        <w:rPr>
          <w:b/>
          <w:bCs/>
          <w:lang w:val="en-US"/>
        </w:rPr>
        <w:t xml:space="preserve"> 2</w:t>
      </w:r>
      <w:r w:rsidRPr="00D742CD">
        <w:rPr>
          <w:b/>
          <w:bCs/>
          <w:lang w:val="en-US"/>
        </w:rPr>
        <w:t>: For mobility</w:t>
      </w:r>
      <w:r w:rsidR="00F66112" w:rsidRPr="00D742CD">
        <w:rPr>
          <w:b/>
          <w:bCs/>
          <w:lang w:val="en-US"/>
        </w:rPr>
        <w:t>, c</w:t>
      </w:r>
      <w:r w:rsidRPr="00D742CD">
        <w:rPr>
          <w:b/>
          <w:bCs/>
          <w:lang w:val="en-US"/>
        </w:rPr>
        <w:t>an the NW assume</w:t>
      </w:r>
      <w:r w:rsidR="00F66112" w:rsidRPr="00D742CD">
        <w:rPr>
          <w:b/>
          <w:bCs/>
          <w:lang w:val="en-US"/>
        </w:rPr>
        <w:t xml:space="preserve"> the A-IoT device remains in the cell it made its registration in?</w:t>
      </w:r>
    </w:p>
    <w:p w14:paraId="7A94FD8D" w14:textId="77777777" w:rsidR="00F66112" w:rsidRDefault="00F66112" w:rsidP="0054057C">
      <w:pPr>
        <w:jc w:val="both"/>
        <w:rPr>
          <w:lang w:val="en-US"/>
        </w:rPr>
      </w:pPr>
    </w:p>
    <w:p w14:paraId="71E3BC8C" w14:textId="4EEE98D5" w:rsidR="00F66112" w:rsidRDefault="00F66112" w:rsidP="0054057C">
      <w:pPr>
        <w:jc w:val="both"/>
        <w:rPr>
          <w:lang w:val="en-US"/>
        </w:rPr>
      </w:pPr>
      <w:r w:rsidRPr="00D742CD">
        <w:rPr>
          <w:b/>
          <w:bCs/>
          <w:lang w:val="en-US"/>
        </w:rPr>
        <w:t>Proposal</w:t>
      </w:r>
      <w:r w:rsidR="004A4651" w:rsidRPr="00D742CD">
        <w:rPr>
          <w:b/>
          <w:bCs/>
          <w:lang w:val="en-US"/>
        </w:rPr>
        <w:t xml:space="preserve"> </w:t>
      </w:r>
      <w:r w:rsidR="00DB2CF7" w:rsidRPr="00D742CD">
        <w:rPr>
          <w:b/>
          <w:bCs/>
          <w:lang w:val="en-US"/>
        </w:rPr>
        <w:t>3</w:t>
      </w:r>
      <w:r w:rsidR="00F209BC" w:rsidRPr="00D742CD">
        <w:rPr>
          <w:b/>
          <w:bCs/>
          <w:lang w:val="en-US"/>
        </w:rPr>
        <w:t>:</w:t>
      </w:r>
      <w:r w:rsidR="00D742CD" w:rsidRPr="00D742CD">
        <w:rPr>
          <w:b/>
          <w:bCs/>
          <w:lang w:val="en-US"/>
        </w:rPr>
        <w:t xml:space="preserve"> </w:t>
      </w:r>
      <w:r w:rsidR="000F028E" w:rsidRPr="00D742CD">
        <w:rPr>
          <w:b/>
          <w:bCs/>
          <w:lang w:val="en-US"/>
        </w:rPr>
        <w:t>For paging</w:t>
      </w:r>
      <w:r w:rsidR="005061D2" w:rsidRPr="00D742CD">
        <w:rPr>
          <w:b/>
          <w:bCs/>
          <w:lang w:val="en-US"/>
        </w:rPr>
        <w:t xml:space="preserve"> and mobility</w:t>
      </w:r>
      <w:r w:rsidR="007E42BE" w:rsidRPr="00D742CD">
        <w:rPr>
          <w:b/>
          <w:bCs/>
          <w:lang w:val="en-US"/>
        </w:rPr>
        <w:t xml:space="preserve"> </w:t>
      </w:r>
      <w:r w:rsidR="008B124C" w:rsidRPr="00D742CD">
        <w:rPr>
          <w:b/>
          <w:bCs/>
          <w:lang w:val="en-US"/>
        </w:rPr>
        <w:t>discuss</w:t>
      </w:r>
      <w:r w:rsidR="00AC3B5B" w:rsidRPr="00D742CD">
        <w:rPr>
          <w:b/>
          <w:bCs/>
          <w:lang w:val="en-US"/>
        </w:rPr>
        <w:t xml:space="preserve"> to intro</w:t>
      </w:r>
      <w:r w:rsidR="00B65685" w:rsidRPr="00D742CD">
        <w:rPr>
          <w:b/>
          <w:bCs/>
          <w:lang w:val="en-US"/>
        </w:rPr>
        <w:t>duce a</w:t>
      </w:r>
      <w:r w:rsidR="007E42BE" w:rsidRPr="00D742CD">
        <w:rPr>
          <w:b/>
          <w:bCs/>
          <w:lang w:val="en-US"/>
        </w:rPr>
        <w:t xml:space="preserve"> capability </w:t>
      </w:r>
      <w:r w:rsidR="009D335C" w:rsidRPr="00D742CD">
        <w:rPr>
          <w:b/>
          <w:bCs/>
          <w:lang w:val="en-US"/>
        </w:rPr>
        <w:t xml:space="preserve">to indicate if </w:t>
      </w:r>
      <w:r w:rsidR="007E42BE" w:rsidRPr="00D742CD">
        <w:rPr>
          <w:b/>
          <w:bCs/>
          <w:lang w:val="en-US"/>
        </w:rPr>
        <w:t>the A-IoT</w:t>
      </w:r>
      <w:r w:rsidR="009D335C" w:rsidRPr="00D742CD">
        <w:rPr>
          <w:b/>
          <w:bCs/>
          <w:lang w:val="en-US"/>
        </w:rPr>
        <w:t xml:space="preserve"> device</w:t>
      </w:r>
      <w:r w:rsidR="007E42BE" w:rsidRPr="00D742CD">
        <w:rPr>
          <w:b/>
          <w:bCs/>
          <w:lang w:val="en-US"/>
        </w:rPr>
        <w:t xml:space="preserve"> </w:t>
      </w:r>
      <w:proofErr w:type="gramStart"/>
      <w:r w:rsidR="009D335C" w:rsidRPr="00D742CD">
        <w:rPr>
          <w:b/>
          <w:bCs/>
          <w:lang w:val="en-US"/>
        </w:rPr>
        <w:t>is able to</w:t>
      </w:r>
      <w:proofErr w:type="gramEnd"/>
      <w:r w:rsidR="009D335C" w:rsidRPr="00D742CD">
        <w:rPr>
          <w:b/>
          <w:bCs/>
          <w:lang w:val="en-US"/>
        </w:rPr>
        <w:t xml:space="preserve"> </w:t>
      </w:r>
      <w:r w:rsidR="007E42BE" w:rsidRPr="00D742CD">
        <w:rPr>
          <w:b/>
          <w:bCs/>
          <w:lang w:val="en-US"/>
        </w:rPr>
        <w:t xml:space="preserve">perform cell reselection </w:t>
      </w:r>
      <w:r w:rsidR="00FC2229" w:rsidRPr="00D742CD">
        <w:rPr>
          <w:b/>
          <w:bCs/>
          <w:lang w:val="en-US"/>
        </w:rPr>
        <w:t>and monitor paging in a new cell</w:t>
      </w:r>
      <w:r w:rsidR="007E42BE">
        <w:rPr>
          <w:lang w:val="en-US"/>
        </w:rPr>
        <w:t>.</w:t>
      </w:r>
    </w:p>
    <w:p w14:paraId="7B2C1BEB" w14:textId="77777777" w:rsidR="007E42BE" w:rsidRPr="00AD0EEA" w:rsidRDefault="007E42BE" w:rsidP="00B16F4A">
      <w:pPr>
        <w:rPr>
          <w:lang w:val="en-US"/>
        </w:rPr>
      </w:pPr>
    </w:p>
    <w:p w14:paraId="339122E1" w14:textId="23A6EE28" w:rsidR="001278E5" w:rsidRPr="00C17B56" w:rsidRDefault="00076954"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lastRenderedPageBreak/>
        <w:t>Random access</w:t>
      </w:r>
    </w:p>
    <w:p w14:paraId="4D82DA3D" w14:textId="16C8B65C" w:rsidR="00953521" w:rsidRDefault="00032157" w:rsidP="00C63CE5">
      <w:pPr>
        <w:jc w:val="both"/>
        <w:rPr>
          <w:lang w:val="en-US"/>
        </w:rPr>
      </w:pPr>
      <w:r>
        <w:rPr>
          <w:lang w:val="en-US"/>
        </w:rPr>
        <w:t xml:space="preserve">Random access is used for a device to initiate a connection setup. The </w:t>
      </w:r>
      <w:r w:rsidR="005C3217">
        <w:rPr>
          <w:lang w:val="en-US"/>
        </w:rPr>
        <w:t xml:space="preserve">random access can either be initiated by the network, and then via paging, </w:t>
      </w:r>
      <w:r w:rsidR="001E48A5">
        <w:rPr>
          <w:lang w:val="en-US"/>
        </w:rPr>
        <w:t xml:space="preserve">so called </w:t>
      </w:r>
      <w:r w:rsidR="00FC146C">
        <w:rPr>
          <w:lang w:val="en-US"/>
        </w:rPr>
        <w:t>Mobile Terminated (</w:t>
      </w:r>
      <w:r w:rsidR="005C3217">
        <w:rPr>
          <w:lang w:val="en-US"/>
        </w:rPr>
        <w:t>MT</w:t>
      </w:r>
      <w:r w:rsidR="00FC146C">
        <w:rPr>
          <w:lang w:val="en-US"/>
        </w:rPr>
        <w:t xml:space="preserve">), </w:t>
      </w:r>
      <w:r w:rsidR="001E48A5">
        <w:rPr>
          <w:lang w:val="en-US"/>
        </w:rPr>
        <w:t xml:space="preserve">or by the device </w:t>
      </w:r>
      <w:r w:rsidR="00D742CD">
        <w:rPr>
          <w:lang w:val="en-US"/>
        </w:rPr>
        <w:t>itself</w:t>
      </w:r>
      <w:r w:rsidR="001E48A5">
        <w:rPr>
          <w:lang w:val="en-US"/>
        </w:rPr>
        <w:t>, Mobile Originated (MO)</w:t>
      </w:r>
      <w:r w:rsidR="00500C78">
        <w:rPr>
          <w:lang w:val="en-US"/>
        </w:rPr>
        <w:t xml:space="preserve">. </w:t>
      </w:r>
    </w:p>
    <w:p w14:paraId="6767B230" w14:textId="1E16DC6A" w:rsidR="00624E02" w:rsidRDefault="00624E02" w:rsidP="00C63CE5">
      <w:pPr>
        <w:jc w:val="both"/>
        <w:rPr>
          <w:lang w:val="en-US"/>
        </w:rPr>
      </w:pPr>
      <w:r>
        <w:rPr>
          <w:lang w:val="en-US"/>
        </w:rPr>
        <w:t>In the RAN study</w:t>
      </w:r>
      <w:r w:rsidR="00170010">
        <w:rPr>
          <w:lang w:val="en-US"/>
        </w:rPr>
        <w:t xml:space="preserve"> the traffic assumption </w:t>
      </w:r>
      <w:proofErr w:type="gramStart"/>
      <w:r w:rsidR="00170010">
        <w:rPr>
          <w:lang w:val="en-US"/>
        </w:rPr>
        <w:t>have</w:t>
      </w:r>
      <w:proofErr w:type="gramEnd"/>
      <w:r w:rsidR="00170010">
        <w:rPr>
          <w:lang w:val="en-US"/>
        </w:rPr>
        <w:t xml:space="preserve"> been defined as </w:t>
      </w:r>
      <w:r w:rsidR="00722A5C">
        <w:rPr>
          <w:lang w:val="en-US"/>
        </w:rPr>
        <w:t xml:space="preserve">Device Terminated (DT), and Device Originated (DO). </w:t>
      </w:r>
      <w:r w:rsidR="00CD60D3">
        <w:rPr>
          <w:lang w:val="en-US"/>
        </w:rPr>
        <w:t xml:space="preserve">DO traffic </w:t>
      </w:r>
      <w:r w:rsidR="00E74CA6">
        <w:rPr>
          <w:lang w:val="en-US"/>
        </w:rPr>
        <w:t>only consider</w:t>
      </w:r>
      <w:r w:rsidR="001F148F">
        <w:rPr>
          <w:lang w:val="en-US"/>
        </w:rPr>
        <w:t xml:space="preserve"> </w:t>
      </w:r>
      <w:r w:rsidR="00FF1E26">
        <w:rPr>
          <w:lang w:val="en-US"/>
        </w:rPr>
        <w:t>DO-DTT</w:t>
      </w:r>
      <w:r w:rsidR="00051700">
        <w:rPr>
          <w:lang w:val="en-US"/>
        </w:rPr>
        <w:t>, Device Origin</w:t>
      </w:r>
      <w:r w:rsidR="00B41223">
        <w:rPr>
          <w:lang w:val="en-US"/>
        </w:rPr>
        <w:t>a</w:t>
      </w:r>
      <w:r w:rsidR="00051700">
        <w:rPr>
          <w:lang w:val="en-US"/>
        </w:rPr>
        <w:t>ted, Device Terminated Trigger, which means that the network wakes up the device</w:t>
      </w:r>
      <w:r w:rsidR="000C4374">
        <w:rPr>
          <w:lang w:val="en-US"/>
        </w:rPr>
        <w:t xml:space="preserve"> but for expected or required uplink traffic. This could e.g., be sensor data that should be reported. </w:t>
      </w:r>
    </w:p>
    <w:p w14:paraId="06605AEB" w14:textId="77777777" w:rsidR="000C4374" w:rsidRDefault="000C4374" w:rsidP="00C63CE5">
      <w:pPr>
        <w:jc w:val="both"/>
        <w:rPr>
          <w:lang w:val="en-US"/>
        </w:rPr>
      </w:pPr>
    </w:p>
    <w:p w14:paraId="0E0472F5" w14:textId="55F1D5C7" w:rsidR="00D3430B" w:rsidRDefault="00D3430B" w:rsidP="00C63CE5">
      <w:pPr>
        <w:jc w:val="both"/>
        <w:rPr>
          <w:lang w:val="en-US"/>
        </w:rPr>
      </w:pPr>
      <w:r>
        <w:rPr>
          <w:lang w:val="en-US"/>
        </w:rPr>
        <w:t xml:space="preserve">But for an A-IoT, </w:t>
      </w:r>
      <w:r w:rsidR="00542D07">
        <w:rPr>
          <w:lang w:val="en-US"/>
        </w:rPr>
        <w:t xml:space="preserve">would legacy concept </w:t>
      </w:r>
      <w:r w:rsidR="00874F9B">
        <w:rPr>
          <w:lang w:val="en-US"/>
        </w:rPr>
        <w:t xml:space="preserve">of </w:t>
      </w:r>
      <w:proofErr w:type="gramStart"/>
      <w:r w:rsidR="00542D07">
        <w:rPr>
          <w:lang w:val="en-US"/>
        </w:rPr>
        <w:t>random access</w:t>
      </w:r>
      <w:proofErr w:type="gramEnd"/>
      <w:r w:rsidR="00542D07">
        <w:rPr>
          <w:lang w:val="en-US"/>
        </w:rPr>
        <w:t xml:space="preserve"> </w:t>
      </w:r>
      <w:r w:rsidR="00874F9B">
        <w:rPr>
          <w:lang w:val="en-US"/>
        </w:rPr>
        <w:t>preamble, as well as 2-step or 4-step RACH procedure be needed</w:t>
      </w:r>
      <w:r w:rsidR="001256B1">
        <w:rPr>
          <w:lang w:val="en-US"/>
        </w:rPr>
        <w:t xml:space="preserve">. Can the SDT procedure be relevant for A IoT devices, and </w:t>
      </w:r>
      <w:r w:rsidR="00CE242B">
        <w:rPr>
          <w:lang w:val="en-US"/>
        </w:rPr>
        <w:t>how should the identification</w:t>
      </w:r>
      <w:r w:rsidR="001B6FA7">
        <w:rPr>
          <w:lang w:val="en-US"/>
        </w:rPr>
        <w:t>/</w:t>
      </w:r>
      <w:r w:rsidR="00063FAD">
        <w:rPr>
          <w:lang w:val="en-US"/>
        </w:rPr>
        <w:t>authentication</w:t>
      </w:r>
      <w:r w:rsidR="00CE242B">
        <w:rPr>
          <w:lang w:val="en-US"/>
        </w:rPr>
        <w:t xml:space="preserve"> be done</w:t>
      </w:r>
      <w:r w:rsidR="00D97EE4">
        <w:rPr>
          <w:lang w:val="en-US"/>
        </w:rPr>
        <w:t>.</w:t>
      </w:r>
    </w:p>
    <w:p w14:paraId="7807F8FC" w14:textId="77777777" w:rsidR="00D97EE4" w:rsidRDefault="00D97EE4" w:rsidP="00C63CE5">
      <w:pPr>
        <w:jc w:val="both"/>
        <w:rPr>
          <w:lang w:val="en-US"/>
        </w:rPr>
      </w:pPr>
    </w:p>
    <w:p w14:paraId="2AB2EB6E" w14:textId="756F2E0D" w:rsidR="00D97EE4" w:rsidRDefault="001C3300" w:rsidP="00C63CE5">
      <w:pPr>
        <w:jc w:val="both"/>
        <w:rPr>
          <w:lang w:val="en-US"/>
        </w:rPr>
      </w:pPr>
      <w:r w:rsidRPr="00D742CD">
        <w:rPr>
          <w:b/>
          <w:bCs/>
          <w:lang w:val="en-US"/>
        </w:rPr>
        <w:t>Proposal</w:t>
      </w:r>
      <w:r w:rsidR="004A4651" w:rsidRPr="00D742CD">
        <w:rPr>
          <w:b/>
          <w:bCs/>
          <w:lang w:val="en-US"/>
        </w:rPr>
        <w:t xml:space="preserve"> </w:t>
      </w:r>
      <w:r w:rsidR="00915ACC" w:rsidRPr="00D742CD">
        <w:rPr>
          <w:b/>
          <w:bCs/>
          <w:lang w:val="en-US"/>
        </w:rPr>
        <w:t>4</w:t>
      </w:r>
      <w:r w:rsidR="00D97EE4" w:rsidRPr="00D742CD">
        <w:rPr>
          <w:b/>
          <w:bCs/>
          <w:lang w:val="en-US"/>
        </w:rPr>
        <w:t xml:space="preserve">: For random access, </w:t>
      </w:r>
      <w:r w:rsidR="006B00B5" w:rsidRPr="00D742CD">
        <w:rPr>
          <w:b/>
          <w:bCs/>
          <w:lang w:val="en-US"/>
        </w:rPr>
        <w:t xml:space="preserve">further discuss enhancements or alternatives to </w:t>
      </w:r>
      <w:r w:rsidR="00FF4E95" w:rsidRPr="00D742CD">
        <w:rPr>
          <w:b/>
          <w:bCs/>
          <w:lang w:val="en-US"/>
        </w:rPr>
        <w:t xml:space="preserve">legacy </w:t>
      </w:r>
      <w:proofErr w:type="gramStart"/>
      <w:r w:rsidR="00FF4E95" w:rsidRPr="00D742CD">
        <w:rPr>
          <w:b/>
          <w:bCs/>
          <w:lang w:val="en-US"/>
        </w:rPr>
        <w:t>random access</w:t>
      </w:r>
      <w:proofErr w:type="gramEnd"/>
      <w:r w:rsidR="00FF4E95" w:rsidRPr="00D742CD">
        <w:rPr>
          <w:b/>
          <w:bCs/>
          <w:lang w:val="en-US"/>
        </w:rPr>
        <w:t xml:space="preserve"> preamble, 2-step and 4-step RACH procedure</w:t>
      </w:r>
      <w:r w:rsidR="00261792">
        <w:rPr>
          <w:lang w:val="en-US"/>
        </w:rPr>
        <w:t>.</w:t>
      </w:r>
    </w:p>
    <w:p w14:paraId="0CBE543D" w14:textId="77777777" w:rsidR="00F62628" w:rsidRDefault="00F62628" w:rsidP="00953521">
      <w:pPr>
        <w:rPr>
          <w:lang w:val="en-US"/>
        </w:rPr>
      </w:pPr>
    </w:p>
    <w:p w14:paraId="5DE1699E" w14:textId="77777777" w:rsidR="00100796" w:rsidRDefault="00100796" w:rsidP="006D19AA">
      <w:pPr>
        <w:rPr>
          <w:lang w:val="en-US"/>
        </w:rPr>
      </w:pPr>
    </w:p>
    <w:p w14:paraId="7A73DB48" w14:textId="1D1057BB" w:rsidR="006F2FA8" w:rsidRPr="00C17B56" w:rsidRDefault="006F2FA8" w:rsidP="00C63C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jc w:val="both"/>
        <w:rPr>
          <w:lang w:val="en-US"/>
        </w:rPr>
      </w:pPr>
      <w:r>
        <w:rPr>
          <w:lang w:val="en-US"/>
        </w:rPr>
        <w:t>Configuration</w:t>
      </w:r>
    </w:p>
    <w:p w14:paraId="453563BD" w14:textId="34942821" w:rsidR="00E31D3D" w:rsidRDefault="00571538" w:rsidP="00C63CE5">
      <w:pPr>
        <w:jc w:val="both"/>
        <w:rPr>
          <w:lang w:val="en-US"/>
        </w:rPr>
      </w:pPr>
      <w:r>
        <w:rPr>
          <w:lang w:val="en-US"/>
        </w:rPr>
        <w:t>When the device has initiated some sort of message transfer</w:t>
      </w:r>
      <w:r w:rsidR="002516E1">
        <w:rPr>
          <w:lang w:val="en-US"/>
        </w:rPr>
        <w:t xml:space="preserve">, can there be a </w:t>
      </w:r>
      <w:r w:rsidR="00035CFF">
        <w:rPr>
          <w:lang w:val="en-US"/>
        </w:rPr>
        <w:t>case</w:t>
      </w:r>
      <w:r w:rsidR="002516E1">
        <w:rPr>
          <w:lang w:val="en-US"/>
        </w:rPr>
        <w:t xml:space="preserve"> </w:t>
      </w:r>
      <w:r w:rsidR="00035CFF">
        <w:rPr>
          <w:lang w:val="en-US"/>
        </w:rPr>
        <w:t>where</w:t>
      </w:r>
      <w:r w:rsidR="002516E1">
        <w:rPr>
          <w:lang w:val="en-US"/>
        </w:rPr>
        <w:t xml:space="preserve"> the device would </w:t>
      </w:r>
      <w:r w:rsidR="00035CFF">
        <w:rPr>
          <w:lang w:val="en-US"/>
        </w:rPr>
        <w:t xml:space="preserve">have to be configured from the network with some relevant information to be able to </w:t>
      </w:r>
      <w:r w:rsidR="00DD190C">
        <w:rPr>
          <w:lang w:val="en-US"/>
        </w:rPr>
        <w:t>perform relevant activities, functionality etc. Furthermore, would the device, A-IoT</w:t>
      </w:r>
      <w:r w:rsidR="008B0E67">
        <w:rPr>
          <w:lang w:val="en-US"/>
        </w:rPr>
        <w:t>, be needed to provide some sort of UE/device capability to the network?</w:t>
      </w:r>
    </w:p>
    <w:p w14:paraId="31EE84C9" w14:textId="77777777" w:rsidR="008B0E67" w:rsidRDefault="008B0E67" w:rsidP="00C63CE5">
      <w:pPr>
        <w:jc w:val="both"/>
        <w:rPr>
          <w:lang w:val="en-US"/>
        </w:rPr>
      </w:pPr>
    </w:p>
    <w:p w14:paraId="706A2AD6" w14:textId="3514A0F8" w:rsidR="00082DC2" w:rsidRDefault="00262DF3" w:rsidP="00C63CE5">
      <w:pPr>
        <w:jc w:val="both"/>
        <w:rPr>
          <w:lang w:val="en-US"/>
        </w:rPr>
      </w:pPr>
      <w:r>
        <w:rPr>
          <w:lang w:val="en-US"/>
        </w:rPr>
        <w:t>Potential configuration would be for security</w:t>
      </w:r>
      <w:r w:rsidR="00B70DAC">
        <w:rPr>
          <w:lang w:val="en-US"/>
        </w:rPr>
        <w:t xml:space="preserve">, but potentially </w:t>
      </w:r>
      <w:r w:rsidR="00293242">
        <w:rPr>
          <w:lang w:val="en-US"/>
        </w:rPr>
        <w:t>radio configuration parameters etc.</w:t>
      </w:r>
      <w:r w:rsidR="00993EC4">
        <w:rPr>
          <w:lang w:val="en-US"/>
        </w:rPr>
        <w:t xml:space="preserve"> </w:t>
      </w:r>
      <w:proofErr w:type="gramStart"/>
      <w:r w:rsidR="00993EC4">
        <w:rPr>
          <w:lang w:val="en-US"/>
        </w:rPr>
        <w:t xml:space="preserve">including </w:t>
      </w:r>
      <w:r w:rsidR="00334C50">
        <w:rPr>
          <w:lang w:val="en-US"/>
        </w:rPr>
        <w:t>e.g</w:t>
      </w:r>
      <w:r w:rsidR="0047438E">
        <w:rPr>
          <w:lang w:val="en-US"/>
        </w:rPr>
        <w:t>.,</w:t>
      </w:r>
      <w:proofErr w:type="gramEnd"/>
      <w:r w:rsidR="00334C50">
        <w:rPr>
          <w:lang w:val="en-US"/>
        </w:rPr>
        <w:t xml:space="preserve"> resources </w:t>
      </w:r>
      <w:r w:rsidR="00B55F01">
        <w:rPr>
          <w:lang w:val="en-US"/>
        </w:rPr>
        <w:t>for where the A-IoT device an respond</w:t>
      </w:r>
      <w:r w:rsidR="00687DE6">
        <w:rPr>
          <w:lang w:val="en-US"/>
        </w:rPr>
        <w:t xml:space="preserve"> to the DO-DTT</w:t>
      </w:r>
      <w:r w:rsidR="00705348">
        <w:rPr>
          <w:lang w:val="en-US"/>
        </w:rPr>
        <w:t xml:space="preserve"> optio</w:t>
      </w:r>
      <w:r w:rsidR="001731E2">
        <w:rPr>
          <w:lang w:val="en-US"/>
        </w:rPr>
        <w:t>n.</w:t>
      </w:r>
    </w:p>
    <w:p w14:paraId="21E3FAA1" w14:textId="77777777" w:rsidR="00293242" w:rsidRDefault="00293242" w:rsidP="00C63CE5">
      <w:pPr>
        <w:jc w:val="both"/>
        <w:rPr>
          <w:lang w:val="en-US"/>
        </w:rPr>
      </w:pPr>
    </w:p>
    <w:p w14:paraId="708543AD" w14:textId="40D60992" w:rsidR="008B0E67" w:rsidRPr="008B2775" w:rsidRDefault="008B0E67" w:rsidP="00C63CE5">
      <w:pPr>
        <w:jc w:val="both"/>
        <w:rPr>
          <w:b/>
          <w:bCs/>
          <w:lang w:val="en-US"/>
        </w:rPr>
      </w:pPr>
      <w:r w:rsidRPr="00BE5862">
        <w:rPr>
          <w:b/>
          <w:bCs/>
          <w:lang w:val="en-US"/>
        </w:rPr>
        <w:t>Observation</w:t>
      </w:r>
      <w:r w:rsidR="004A4651" w:rsidRPr="00BE5862">
        <w:rPr>
          <w:b/>
          <w:bCs/>
          <w:lang w:val="en-US"/>
        </w:rPr>
        <w:t xml:space="preserve"> </w:t>
      </w:r>
      <w:r w:rsidR="00D742CD" w:rsidRPr="00BE5862">
        <w:rPr>
          <w:b/>
          <w:bCs/>
          <w:lang w:val="en-US"/>
        </w:rPr>
        <w:t>3</w:t>
      </w:r>
      <w:r w:rsidRPr="008B2775">
        <w:rPr>
          <w:b/>
          <w:bCs/>
          <w:lang w:val="en-US"/>
        </w:rPr>
        <w:t xml:space="preserve">: </w:t>
      </w:r>
      <w:r w:rsidR="0064018F" w:rsidRPr="008B2775">
        <w:rPr>
          <w:b/>
          <w:bCs/>
          <w:lang w:val="en-US"/>
        </w:rPr>
        <w:t xml:space="preserve">Are there case where the device needs to be configured </w:t>
      </w:r>
      <w:r w:rsidR="00B12F78" w:rsidRPr="008B2775">
        <w:rPr>
          <w:b/>
          <w:bCs/>
          <w:lang w:val="en-US"/>
        </w:rPr>
        <w:t>from the network after being deployed, and can there be a need</w:t>
      </w:r>
      <w:r w:rsidR="006425AF" w:rsidRPr="008B2775">
        <w:rPr>
          <w:b/>
          <w:bCs/>
          <w:lang w:val="en-US"/>
        </w:rPr>
        <w:t xml:space="preserve"> for it to provide its capabilities?</w:t>
      </w:r>
    </w:p>
    <w:p w14:paraId="332F8F80" w14:textId="77777777" w:rsidR="00101103" w:rsidRDefault="00101103" w:rsidP="00C63CE5">
      <w:pPr>
        <w:jc w:val="both"/>
        <w:rPr>
          <w:lang w:val="en-US"/>
        </w:rPr>
      </w:pPr>
    </w:p>
    <w:p w14:paraId="79F48C0A" w14:textId="00165BCF" w:rsidR="00F42C80" w:rsidRDefault="00F42C80" w:rsidP="00C63CE5">
      <w:pPr>
        <w:jc w:val="both"/>
        <w:rPr>
          <w:lang w:val="en-US"/>
        </w:rPr>
      </w:pPr>
      <w:r>
        <w:rPr>
          <w:lang w:val="en-US"/>
        </w:rPr>
        <w:t>When e.g.</w:t>
      </w:r>
      <w:r w:rsidR="00FF6CB4">
        <w:rPr>
          <w:lang w:val="en-US"/>
        </w:rPr>
        <w:t>,</w:t>
      </w:r>
      <w:r>
        <w:rPr>
          <w:lang w:val="en-US"/>
        </w:rPr>
        <w:t xml:space="preserve"> trigger</w:t>
      </w:r>
      <w:r w:rsidR="00FF6CB4">
        <w:rPr>
          <w:lang w:val="en-US"/>
        </w:rPr>
        <w:t>e</w:t>
      </w:r>
      <w:r>
        <w:rPr>
          <w:lang w:val="en-US"/>
        </w:rPr>
        <w:t xml:space="preserve">d </w:t>
      </w:r>
      <w:r w:rsidR="00D857EC">
        <w:rPr>
          <w:lang w:val="en-US"/>
        </w:rPr>
        <w:t xml:space="preserve">registration, the </w:t>
      </w:r>
      <w:r w:rsidR="004F1394">
        <w:rPr>
          <w:lang w:val="en-US"/>
        </w:rPr>
        <w:t>device could re</w:t>
      </w:r>
      <w:r w:rsidR="000A0FBF">
        <w:rPr>
          <w:lang w:val="en-US"/>
        </w:rPr>
        <w:t xml:space="preserve">spond with its capabilities. </w:t>
      </w:r>
    </w:p>
    <w:p w14:paraId="7C00F19E" w14:textId="77777777" w:rsidR="00A51437" w:rsidRDefault="00A51437" w:rsidP="00C63CE5">
      <w:pPr>
        <w:jc w:val="both"/>
        <w:rPr>
          <w:lang w:val="en-US"/>
        </w:rPr>
      </w:pPr>
    </w:p>
    <w:p w14:paraId="088F04A5" w14:textId="1DE35A07" w:rsidR="00101103" w:rsidRPr="00D742CD" w:rsidRDefault="00101103" w:rsidP="00C63CE5">
      <w:pPr>
        <w:jc w:val="both"/>
        <w:rPr>
          <w:b/>
          <w:bCs/>
          <w:lang w:val="en-US"/>
        </w:rPr>
      </w:pPr>
      <w:r w:rsidRPr="00D742CD">
        <w:rPr>
          <w:b/>
          <w:bCs/>
          <w:lang w:val="en-US"/>
        </w:rPr>
        <w:t>Proposal</w:t>
      </w:r>
      <w:r w:rsidR="004A4651" w:rsidRPr="00D742CD">
        <w:rPr>
          <w:b/>
          <w:bCs/>
          <w:lang w:val="en-US"/>
        </w:rPr>
        <w:t xml:space="preserve"> </w:t>
      </w:r>
      <w:r w:rsidR="00BB5BFB" w:rsidRPr="00D742CD">
        <w:rPr>
          <w:b/>
          <w:bCs/>
          <w:lang w:val="en-US"/>
        </w:rPr>
        <w:t>5</w:t>
      </w:r>
      <w:r w:rsidRPr="00D742CD">
        <w:rPr>
          <w:b/>
          <w:bCs/>
          <w:lang w:val="en-US"/>
        </w:rPr>
        <w:t>: Discuss</w:t>
      </w:r>
      <w:r w:rsidR="00F62628" w:rsidRPr="00D742CD">
        <w:rPr>
          <w:b/>
          <w:bCs/>
          <w:lang w:val="en-US"/>
        </w:rPr>
        <w:t xml:space="preserve"> how the A-IoT device preferably can be configured and if there is a need for capabilities to be </w:t>
      </w:r>
      <w:r w:rsidR="00FF6CB4" w:rsidRPr="00D742CD">
        <w:rPr>
          <w:b/>
          <w:bCs/>
          <w:lang w:val="en-US"/>
        </w:rPr>
        <w:t>signaled</w:t>
      </w:r>
      <w:r w:rsidR="00F62628" w:rsidRPr="00D742CD">
        <w:rPr>
          <w:b/>
          <w:bCs/>
          <w:lang w:val="en-US"/>
        </w:rPr>
        <w:t>.</w:t>
      </w:r>
    </w:p>
    <w:p w14:paraId="71B49628" w14:textId="77777777" w:rsidR="006425AF" w:rsidRDefault="006425AF" w:rsidP="006D19AA">
      <w:pPr>
        <w:rPr>
          <w:lang w:val="en-US"/>
        </w:rPr>
      </w:pPr>
    </w:p>
    <w:p w14:paraId="2C57A1B8" w14:textId="00578F98" w:rsidR="00910B86" w:rsidRPr="00C17B56" w:rsidRDefault="00910B86" w:rsidP="00C63C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jc w:val="both"/>
        <w:rPr>
          <w:lang w:val="en-US"/>
        </w:rPr>
      </w:pPr>
      <w:r>
        <w:rPr>
          <w:lang w:val="en-US"/>
        </w:rPr>
        <w:t>Security</w:t>
      </w:r>
    </w:p>
    <w:p w14:paraId="4B5CC338" w14:textId="1DBAF120" w:rsidR="00E31D3D" w:rsidRDefault="006425AF" w:rsidP="00C63CE5">
      <w:pPr>
        <w:jc w:val="both"/>
        <w:rPr>
          <w:lang w:val="en-US"/>
        </w:rPr>
      </w:pPr>
      <w:r>
        <w:rPr>
          <w:lang w:val="en-US"/>
        </w:rPr>
        <w:t>For a device to be able to communicate</w:t>
      </w:r>
      <w:r w:rsidR="00063733">
        <w:rPr>
          <w:lang w:val="en-US"/>
        </w:rPr>
        <w:t xml:space="preserve"> in a tru</w:t>
      </w:r>
      <w:r w:rsidR="000C48BE">
        <w:rPr>
          <w:lang w:val="en-US"/>
        </w:rPr>
        <w:t>s</w:t>
      </w:r>
      <w:r w:rsidR="00063733">
        <w:rPr>
          <w:lang w:val="en-US"/>
        </w:rPr>
        <w:t>ted manor,</w:t>
      </w:r>
      <w:r w:rsidR="00F31110">
        <w:rPr>
          <w:lang w:val="en-US"/>
        </w:rPr>
        <w:t xml:space="preserve"> a</w:t>
      </w:r>
      <w:r w:rsidR="00063733">
        <w:rPr>
          <w:lang w:val="en-US"/>
        </w:rPr>
        <w:t xml:space="preserve"> security mechanism is needed. This includes both integrity</w:t>
      </w:r>
      <w:r w:rsidR="00CD4116">
        <w:rPr>
          <w:lang w:val="en-US"/>
        </w:rPr>
        <w:t xml:space="preserve"> and ciphering</w:t>
      </w:r>
      <w:r w:rsidR="00063733">
        <w:rPr>
          <w:lang w:val="en-US"/>
        </w:rPr>
        <w:t xml:space="preserve"> to </w:t>
      </w:r>
      <w:r w:rsidR="000C48BE">
        <w:rPr>
          <w:lang w:val="en-US"/>
        </w:rPr>
        <w:t>ensure which parties are involved in the communication as well as encryption, so no one else can read the messages.</w:t>
      </w:r>
    </w:p>
    <w:p w14:paraId="6D5D1DB9" w14:textId="77777777" w:rsidR="00F31110" w:rsidRDefault="00F31110" w:rsidP="00C63CE5">
      <w:pPr>
        <w:jc w:val="both"/>
        <w:rPr>
          <w:lang w:val="en-US"/>
        </w:rPr>
      </w:pPr>
    </w:p>
    <w:p w14:paraId="27A938CE" w14:textId="47E85BCB" w:rsidR="000C48BE" w:rsidRDefault="000C48BE" w:rsidP="00C63CE5">
      <w:pPr>
        <w:jc w:val="both"/>
        <w:rPr>
          <w:lang w:val="en-US"/>
        </w:rPr>
      </w:pPr>
      <w:r>
        <w:rPr>
          <w:lang w:val="en-US"/>
        </w:rPr>
        <w:t xml:space="preserve">The </w:t>
      </w:r>
      <w:r w:rsidR="0057238B">
        <w:rPr>
          <w:lang w:val="en-US"/>
        </w:rPr>
        <w:t>integrity and ciphering algorithms are complex</w:t>
      </w:r>
      <w:r w:rsidR="00F31110">
        <w:rPr>
          <w:lang w:val="en-US"/>
        </w:rPr>
        <w:t xml:space="preserve">, </w:t>
      </w:r>
      <w:r w:rsidR="00164FF6">
        <w:rPr>
          <w:lang w:val="en-US"/>
        </w:rPr>
        <w:t>add overhead</w:t>
      </w:r>
      <w:r w:rsidR="000B1237">
        <w:rPr>
          <w:lang w:val="en-US"/>
        </w:rPr>
        <w:t>,</w:t>
      </w:r>
      <w:r w:rsidR="00164FF6">
        <w:rPr>
          <w:lang w:val="en-US"/>
        </w:rPr>
        <w:t xml:space="preserve"> consume </w:t>
      </w:r>
      <w:proofErr w:type="gramStart"/>
      <w:r w:rsidR="00164FF6">
        <w:rPr>
          <w:lang w:val="en-US"/>
        </w:rPr>
        <w:t>power</w:t>
      </w:r>
      <w:proofErr w:type="gramEnd"/>
      <w:r w:rsidR="000B1237">
        <w:rPr>
          <w:lang w:val="en-US"/>
        </w:rPr>
        <w:t xml:space="preserve"> and do often require separate HW accelerators to run.</w:t>
      </w:r>
    </w:p>
    <w:p w14:paraId="5DFDFAAD" w14:textId="77777777" w:rsidR="008D1F0F" w:rsidRDefault="008D1F0F" w:rsidP="00C63CE5">
      <w:pPr>
        <w:jc w:val="both"/>
        <w:rPr>
          <w:lang w:val="en-US"/>
        </w:rPr>
      </w:pPr>
    </w:p>
    <w:p w14:paraId="4F24D0ED" w14:textId="0F7D1E98" w:rsidR="008D1F0F" w:rsidRDefault="008D1F0F" w:rsidP="00C63CE5">
      <w:pPr>
        <w:jc w:val="both"/>
        <w:rPr>
          <w:lang w:val="en-US"/>
        </w:rPr>
      </w:pPr>
      <w:r>
        <w:rPr>
          <w:lang w:val="en-US"/>
        </w:rPr>
        <w:t>Isn</w:t>
      </w:r>
      <w:r w:rsidR="00F80D32">
        <w:rPr>
          <w:lang w:val="en-US"/>
        </w:rPr>
        <w:t>´t</w:t>
      </w:r>
      <w:r>
        <w:rPr>
          <w:lang w:val="en-US"/>
        </w:rPr>
        <w:t xml:space="preserve"> there a needed to further investigate</w:t>
      </w:r>
      <w:r w:rsidR="00BF44BB">
        <w:rPr>
          <w:lang w:val="en-US"/>
        </w:rPr>
        <w:t xml:space="preserve"> ways</w:t>
      </w:r>
      <w:r w:rsidR="00004763">
        <w:rPr>
          <w:lang w:val="en-US"/>
        </w:rPr>
        <w:t xml:space="preserve"> to simplify the security </w:t>
      </w:r>
      <w:r w:rsidR="00305BF7">
        <w:rPr>
          <w:lang w:val="en-US"/>
        </w:rPr>
        <w:t xml:space="preserve">procedures, even though this would mainly be for SA3 to </w:t>
      </w:r>
      <w:r w:rsidR="00B25E09">
        <w:rPr>
          <w:lang w:val="en-US"/>
        </w:rPr>
        <w:t>study</w:t>
      </w:r>
      <w:r w:rsidR="00602F36">
        <w:rPr>
          <w:lang w:val="en-US"/>
        </w:rPr>
        <w:t>?</w:t>
      </w:r>
    </w:p>
    <w:p w14:paraId="14F67CFB" w14:textId="77777777" w:rsidR="000B1237" w:rsidRDefault="000B1237" w:rsidP="00C63CE5">
      <w:pPr>
        <w:jc w:val="both"/>
        <w:rPr>
          <w:lang w:val="en-US"/>
        </w:rPr>
      </w:pPr>
    </w:p>
    <w:p w14:paraId="6A3BB459" w14:textId="3AB1CB58" w:rsidR="00BF44BB" w:rsidRPr="00D742CD" w:rsidRDefault="000B1237" w:rsidP="00C63CE5">
      <w:pPr>
        <w:jc w:val="both"/>
        <w:rPr>
          <w:b/>
          <w:bCs/>
          <w:lang w:val="en-US"/>
        </w:rPr>
      </w:pPr>
      <w:r w:rsidRPr="00D742CD">
        <w:rPr>
          <w:b/>
          <w:bCs/>
          <w:lang w:val="en-US"/>
        </w:rPr>
        <w:t>Observation</w:t>
      </w:r>
      <w:r w:rsidR="004A4651" w:rsidRPr="00D742CD">
        <w:rPr>
          <w:b/>
          <w:bCs/>
          <w:lang w:val="en-US"/>
        </w:rPr>
        <w:t xml:space="preserve"> </w:t>
      </w:r>
      <w:r w:rsidR="00D742CD" w:rsidRPr="00D742CD">
        <w:rPr>
          <w:b/>
          <w:bCs/>
          <w:lang w:val="en-US"/>
        </w:rPr>
        <w:t>4</w:t>
      </w:r>
      <w:r w:rsidRPr="00D742CD">
        <w:rPr>
          <w:b/>
          <w:bCs/>
          <w:lang w:val="en-US"/>
        </w:rPr>
        <w:t xml:space="preserve">: </w:t>
      </w:r>
      <w:r w:rsidR="00BF44BB" w:rsidRPr="00D742CD">
        <w:rPr>
          <w:b/>
          <w:bCs/>
          <w:lang w:val="en-US"/>
        </w:rPr>
        <w:t xml:space="preserve">The integrity and ciphering algorithms are complex adds overhead, consumes </w:t>
      </w:r>
      <w:proofErr w:type="gramStart"/>
      <w:r w:rsidR="00BF44BB" w:rsidRPr="00D742CD">
        <w:rPr>
          <w:b/>
          <w:bCs/>
          <w:lang w:val="en-US"/>
        </w:rPr>
        <w:t>power</w:t>
      </w:r>
      <w:proofErr w:type="gramEnd"/>
      <w:r w:rsidR="00BF44BB" w:rsidRPr="00D742CD">
        <w:rPr>
          <w:b/>
          <w:bCs/>
          <w:lang w:val="en-US"/>
        </w:rPr>
        <w:t xml:space="preserve"> and do often require separate HW accelerators to run</w:t>
      </w:r>
      <w:r w:rsidR="000A6199" w:rsidRPr="00D742CD">
        <w:rPr>
          <w:b/>
          <w:bCs/>
          <w:lang w:val="en-US"/>
        </w:rPr>
        <w:t>.</w:t>
      </w:r>
      <w:r w:rsidR="00BF44BB" w:rsidRPr="00D742CD">
        <w:rPr>
          <w:b/>
          <w:bCs/>
          <w:lang w:val="en-US"/>
        </w:rPr>
        <w:t xml:space="preserve"> </w:t>
      </w:r>
    </w:p>
    <w:p w14:paraId="3D199D2F" w14:textId="77777777" w:rsidR="00DD0D5D" w:rsidRDefault="00DD0D5D" w:rsidP="00C63CE5">
      <w:pPr>
        <w:jc w:val="both"/>
        <w:rPr>
          <w:lang w:val="en-US"/>
        </w:rPr>
      </w:pPr>
    </w:p>
    <w:p w14:paraId="58BC0AE1" w14:textId="5E202245" w:rsidR="00DD0D5D" w:rsidRDefault="00DD4FA9" w:rsidP="00C63CE5">
      <w:pPr>
        <w:jc w:val="both"/>
        <w:rPr>
          <w:lang w:val="en-US"/>
        </w:rPr>
      </w:pPr>
      <w:r>
        <w:rPr>
          <w:lang w:val="en-US"/>
        </w:rPr>
        <w:t>I</w:t>
      </w:r>
      <w:r w:rsidR="00380083">
        <w:rPr>
          <w:lang w:val="en-US"/>
        </w:rPr>
        <w:t xml:space="preserve">f </w:t>
      </w:r>
      <w:r w:rsidR="00673A40">
        <w:rPr>
          <w:lang w:val="en-US"/>
        </w:rPr>
        <w:t xml:space="preserve">security is </w:t>
      </w:r>
      <w:r w:rsidR="002A7D7F">
        <w:rPr>
          <w:lang w:val="en-US"/>
        </w:rPr>
        <w:t>a</w:t>
      </w:r>
      <w:r w:rsidR="00673A40">
        <w:rPr>
          <w:lang w:val="en-US"/>
        </w:rPr>
        <w:t>pplied on NAS or Core Networ</w:t>
      </w:r>
      <w:r w:rsidR="00993C49">
        <w:rPr>
          <w:lang w:val="en-US"/>
        </w:rPr>
        <w:t>k (CN leve</w:t>
      </w:r>
      <w:r w:rsidR="002E6739">
        <w:rPr>
          <w:lang w:val="en-US"/>
        </w:rPr>
        <w:t xml:space="preserve">l), is there a need for </w:t>
      </w:r>
      <w:r w:rsidR="00D742CD">
        <w:rPr>
          <w:lang w:val="en-US"/>
        </w:rPr>
        <w:t>security</w:t>
      </w:r>
      <w:r w:rsidR="00405E97">
        <w:rPr>
          <w:lang w:val="en-US"/>
        </w:rPr>
        <w:t xml:space="preserve"> at AS level, (PDCP).</w:t>
      </w:r>
    </w:p>
    <w:p w14:paraId="4F4F3E1B" w14:textId="77777777" w:rsidR="00596706" w:rsidRDefault="00596706" w:rsidP="00C63CE5">
      <w:pPr>
        <w:jc w:val="both"/>
        <w:rPr>
          <w:lang w:val="en-US"/>
        </w:rPr>
      </w:pPr>
    </w:p>
    <w:p w14:paraId="081E1B34" w14:textId="0D3C39F7" w:rsidR="000B1237" w:rsidRPr="00CD4116" w:rsidRDefault="00596706" w:rsidP="00C63CE5">
      <w:pPr>
        <w:jc w:val="both"/>
        <w:rPr>
          <w:b/>
          <w:bCs/>
          <w:lang w:val="en-US"/>
        </w:rPr>
      </w:pPr>
      <w:r w:rsidRPr="00D742CD">
        <w:rPr>
          <w:b/>
          <w:bCs/>
          <w:lang w:val="en-US"/>
        </w:rPr>
        <w:t>Proposal</w:t>
      </w:r>
      <w:r w:rsidR="004A4651" w:rsidRPr="00D742CD">
        <w:rPr>
          <w:b/>
          <w:bCs/>
          <w:lang w:val="en-US"/>
        </w:rPr>
        <w:t xml:space="preserve"> </w:t>
      </w:r>
      <w:r w:rsidR="00E87F7E" w:rsidRPr="00D742CD">
        <w:rPr>
          <w:b/>
          <w:bCs/>
          <w:lang w:val="en-US"/>
        </w:rPr>
        <w:t>6</w:t>
      </w:r>
      <w:r w:rsidRPr="00CD4116">
        <w:rPr>
          <w:b/>
          <w:bCs/>
          <w:lang w:val="en-US"/>
        </w:rPr>
        <w:t>:</w:t>
      </w:r>
      <w:r w:rsidR="00BF44BB" w:rsidRPr="00CD4116">
        <w:rPr>
          <w:b/>
          <w:bCs/>
          <w:lang w:val="en-US"/>
        </w:rPr>
        <w:t xml:space="preserve"> </w:t>
      </w:r>
      <w:r w:rsidRPr="00CD4116">
        <w:rPr>
          <w:b/>
          <w:bCs/>
          <w:lang w:val="en-US"/>
        </w:rPr>
        <w:t>F</w:t>
      </w:r>
      <w:r w:rsidR="00BF44BB" w:rsidRPr="00CD4116">
        <w:rPr>
          <w:b/>
          <w:bCs/>
          <w:lang w:val="en-US"/>
        </w:rPr>
        <w:t>urther investigate ways to simplify the security procedures, even though this would mainly be for SA3 to study</w:t>
      </w:r>
      <w:r w:rsidR="00FC7C95" w:rsidRPr="00CD4116">
        <w:rPr>
          <w:b/>
          <w:bCs/>
          <w:lang w:val="en-US"/>
        </w:rPr>
        <w:t>.</w:t>
      </w:r>
    </w:p>
    <w:p w14:paraId="77BF6814" w14:textId="716C21C1" w:rsidR="001C17D3" w:rsidRPr="00C17B56" w:rsidRDefault="001C17D3" w:rsidP="00C63C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jc w:val="both"/>
        <w:rPr>
          <w:lang w:val="en-US"/>
        </w:rPr>
      </w:pPr>
      <w:r>
        <w:rPr>
          <w:lang w:val="en-US"/>
        </w:rPr>
        <w:t>Simplified procedures</w:t>
      </w:r>
    </w:p>
    <w:p w14:paraId="7B79AD56" w14:textId="77777777" w:rsidR="00D84230" w:rsidRDefault="00D84230" w:rsidP="00C63CE5">
      <w:pPr>
        <w:jc w:val="both"/>
        <w:rPr>
          <w:lang w:val="en-US"/>
        </w:rPr>
      </w:pPr>
      <w:r>
        <w:rPr>
          <w:lang w:val="en-US"/>
        </w:rPr>
        <w:t xml:space="preserve">In LTE, a separate protocol stack for NB-IoT was developed. </w:t>
      </w:r>
    </w:p>
    <w:p w14:paraId="25F7AD79" w14:textId="77777777" w:rsidR="00D84230" w:rsidRDefault="00D84230" w:rsidP="00C63CE5">
      <w:pPr>
        <w:jc w:val="both"/>
        <w:rPr>
          <w:lang w:val="en-US"/>
        </w:rPr>
      </w:pPr>
    </w:p>
    <w:p w14:paraId="33CDD101" w14:textId="23BAE81E" w:rsidR="00B25E09" w:rsidRDefault="00D84230" w:rsidP="00C63CE5">
      <w:pPr>
        <w:jc w:val="both"/>
        <w:rPr>
          <w:lang w:val="en-US"/>
        </w:rPr>
      </w:pPr>
      <w:r>
        <w:rPr>
          <w:lang w:val="en-US"/>
        </w:rPr>
        <w:t xml:space="preserve">Is there a similar need </w:t>
      </w:r>
      <w:r w:rsidR="0081030E">
        <w:rPr>
          <w:lang w:val="en-US"/>
        </w:rPr>
        <w:t>for NR, to develop a simplified protocol stack for Ambient IoT, and with a limited set of features and functionalities</w:t>
      </w:r>
      <w:r w:rsidR="00602F36">
        <w:rPr>
          <w:lang w:val="en-US"/>
        </w:rPr>
        <w:t xml:space="preserve">? </w:t>
      </w:r>
    </w:p>
    <w:p w14:paraId="6B2F0B5E" w14:textId="77777777" w:rsidR="00910B86" w:rsidRDefault="00910B86" w:rsidP="00C63CE5">
      <w:pPr>
        <w:jc w:val="both"/>
        <w:rPr>
          <w:lang w:val="en-US"/>
        </w:rPr>
      </w:pPr>
    </w:p>
    <w:p w14:paraId="7CB29264" w14:textId="4840F657" w:rsidR="00E54DA7" w:rsidRDefault="00F80D32" w:rsidP="00C63CE5">
      <w:pPr>
        <w:jc w:val="both"/>
        <w:rPr>
          <w:lang w:val="en-US"/>
        </w:rPr>
      </w:pPr>
      <w:r w:rsidRPr="00D742CD">
        <w:rPr>
          <w:b/>
          <w:bCs/>
          <w:lang w:val="en-US"/>
        </w:rPr>
        <w:t>Observation</w:t>
      </w:r>
      <w:r w:rsidR="004A4651" w:rsidRPr="00D742CD">
        <w:rPr>
          <w:b/>
          <w:bCs/>
          <w:lang w:val="en-US"/>
        </w:rPr>
        <w:t xml:space="preserve"> </w:t>
      </w:r>
      <w:r w:rsidR="00D742CD" w:rsidRPr="00A412A6">
        <w:rPr>
          <w:b/>
          <w:bCs/>
          <w:lang w:val="en-US"/>
        </w:rPr>
        <w:t>5</w:t>
      </w:r>
      <w:r w:rsidRPr="00CD4116">
        <w:rPr>
          <w:b/>
          <w:bCs/>
          <w:lang w:val="en-US"/>
        </w:rPr>
        <w:t>:</w:t>
      </w:r>
      <w:r w:rsidR="00FE115E" w:rsidRPr="00CD4116">
        <w:rPr>
          <w:b/>
          <w:bCs/>
          <w:lang w:val="en-US"/>
        </w:rPr>
        <w:t xml:space="preserve"> The NR protocol stack</w:t>
      </w:r>
      <w:r w:rsidR="006D6CDA" w:rsidRPr="00CD4116">
        <w:rPr>
          <w:b/>
          <w:bCs/>
          <w:lang w:val="en-US"/>
        </w:rPr>
        <w:t xml:space="preserve"> is </w:t>
      </w:r>
      <w:proofErr w:type="gramStart"/>
      <w:r w:rsidR="00FE115E" w:rsidRPr="00CD4116">
        <w:rPr>
          <w:b/>
          <w:bCs/>
          <w:lang w:val="en-US"/>
        </w:rPr>
        <w:t>large</w:t>
      </w:r>
      <w:proofErr w:type="gramEnd"/>
      <w:r w:rsidR="00FE115E" w:rsidRPr="00CD4116">
        <w:rPr>
          <w:b/>
          <w:bCs/>
          <w:lang w:val="en-US"/>
        </w:rPr>
        <w:t xml:space="preserve"> </w:t>
      </w:r>
      <w:r w:rsidR="0042652C" w:rsidRPr="00CD4116">
        <w:rPr>
          <w:b/>
          <w:bCs/>
          <w:lang w:val="en-US"/>
        </w:rPr>
        <w:t xml:space="preserve">and </w:t>
      </w:r>
      <w:r w:rsidR="004F6907" w:rsidRPr="00CD4116">
        <w:rPr>
          <w:b/>
          <w:bCs/>
          <w:lang w:val="en-US"/>
        </w:rPr>
        <w:t>some functionality</w:t>
      </w:r>
      <w:r w:rsidR="00E54DA7" w:rsidRPr="00CD4116">
        <w:rPr>
          <w:b/>
          <w:bCs/>
          <w:lang w:val="en-US"/>
        </w:rPr>
        <w:t xml:space="preserve"> </w:t>
      </w:r>
      <w:r w:rsidR="00594168" w:rsidRPr="00CD4116">
        <w:rPr>
          <w:b/>
          <w:bCs/>
          <w:lang w:val="en-US"/>
        </w:rPr>
        <w:t xml:space="preserve">may </w:t>
      </w:r>
      <w:r w:rsidR="00E54DA7" w:rsidRPr="00CD4116">
        <w:rPr>
          <w:b/>
          <w:bCs/>
          <w:lang w:val="en-US"/>
        </w:rPr>
        <w:t xml:space="preserve">not </w:t>
      </w:r>
      <w:r w:rsidR="00594168" w:rsidRPr="00CD4116">
        <w:rPr>
          <w:b/>
          <w:bCs/>
          <w:lang w:val="en-US"/>
        </w:rPr>
        <w:t xml:space="preserve">be </w:t>
      </w:r>
      <w:r w:rsidR="00E54DA7" w:rsidRPr="00CD4116">
        <w:rPr>
          <w:b/>
          <w:bCs/>
          <w:lang w:val="en-US"/>
        </w:rPr>
        <w:t>needed</w:t>
      </w:r>
      <w:r w:rsidR="00594168" w:rsidRPr="00CD4116">
        <w:rPr>
          <w:b/>
          <w:bCs/>
          <w:lang w:val="en-US"/>
        </w:rPr>
        <w:t xml:space="preserve"> for the envisioned use cases for A-IoT</w:t>
      </w:r>
      <w:r w:rsidR="00594168">
        <w:rPr>
          <w:lang w:val="en-US"/>
        </w:rPr>
        <w:t>.</w:t>
      </w:r>
    </w:p>
    <w:p w14:paraId="445407F3" w14:textId="77777777" w:rsidR="00E54DA7" w:rsidRDefault="00E54DA7" w:rsidP="00C63CE5">
      <w:pPr>
        <w:jc w:val="both"/>
        <w:rPr>
          <w:lang w:val="en-US"/>
        </w:rPr>
      </w:pPr>
    </w:p>
    <w:p w14:paraId="540BD669" w14:textId="045F0BBD" w:rsidR="00EF33F6" w:rsidRDefault="00EF33F6" w:rsidP="00C63CE5">
      <w:pPr>
        <w:jc w:val="both"/>
        <w:rPr>
          <w:lang w:val="en-US"/>
        </w:rPr>
      </w:pPr>
      <w:r>
        <w:rPr>
          <w:lang w:val="en-US"/>
        </w:rPr>
        <w:lastRenderedPageBreak/>
        <w:t xml:space="preserve">One such functionality is the Handover procedure, that can be discussed whether </w:t>
      </w:r>
      <w:r w:rsidR="009F533D">
        <w:rPr>
          <w:lang w:val="en-US"/>
        </w:rPr>
        <w:t>there is a need for an A</w:t>
      </w:r>
      <w:r w:rsidR="00D56987">
        <w:rPr>
          <w:lang w:val="en-US"/>
        </w:rPr>
        <w:t xml:space="preserve">-IoT device to support connected mode mobility. </w:t>
      </w:r>
      <w:r w:rsidR="007E477E">
        <w:rPr>
          <w:lang w:val="en-US"/>
        </w:rPr>
        <w:t xml:space="preserve">Since the A-IoT is likely not to be engaged </w:t>
      </w:r>
      <w:r w:rsidR="00180E03">
        <w:rPr>
          <w:lang w:val="en-US"/>
        </w:rPr>
        <w:t xml:space="preserve">in longer transmission periods and likely no RRC connection is established, then </w:t>
      </w:r>
      <w:r w:rsidR="00D65BC8">
        <w:rPr>
          <w:lang w:val="en-US"/>
        </w:rPr>
        <w:t>ther</w:t>
      </w:r>
      <w:r w:rsidR="00E66D2B">
        <w:rPr>
          <w:lang w:val="en-US"/>
        </w:rPr>
        <w:t>e may not be any needed for a Handover procedure.</w:t>
      </w:r>
    </w:p>
    <w:p w14:paraId="09D74635" w14:textId="77777777" w:rsidR="00EF33F6" w:rsidRDefault="00EF33F6" w:rsidP="00C63CE5">
      <w:pPr>
        <w:jc w:val="both"/>
        <w:rPr>
          <w:lang w:val="en-US"/>
        </w:rPr>
      </w:pPr>
    </w:p>
    <w:p w14:paraId="402B6272" w14:textId="6F1F170D" w:rsidR="00F80D32" w:rsidRDefault="00E54DA7" w:rsidP="00C63CE5">
      <w:pPr>
        <w:jc w:val="both"/>
        <w:rPr>
          <w:lang w:val="en-US"/>
        </w:rPr>
      </w:pPr>
      <w:r w:rsidRPr="00D742CD">
        <w:rPr>
          <w:b/>
          <w:bCs/>
          <w:lang w:val="en-US"/>
        </w:rPr>
        <w:t>Proposal</w:t>
      </w:r>
      <w:r w:rsidR="004A4651" w:rsidRPr="00D742CD">
        <w:rPr>
          <w:b/>
          <w:bCs/>
          <w:lang w:val="en-US"/>
        </w:rPr>
        <w:t xml:space="preserve"> </w:t>
      </w:r>
      <w:r w:rsidR="005C6363" w:rsidRPr="00D742CD">
        <w:rPr>
          <w:b/>
          <w:bCs/>
          <w:lang w:val="en-US"/>
        </w:rPr>
        <w:t>7</w:t>
      </w:r>
      <w:r w:rsidRPr="00D742CD">
        <w:rPr>
          <w:b/>
          <w:bCs/>
          <w:lang w:val="en-US"/>
        </w:rPr>
        <w:t>: Investigate how to reduce the fun</w:t>
      </w:r>
      <w:r w:rsidR="0015221B" w:rsidRPr="00D742CD">
        <w:rPr>
          <w:b/>
          <w:bCs/>
          <w:lang w:val="en-US"/>
        </w:rPr>
        <w:t>ctionality and NR protocol stack to be suitable for an A-IoT device</w:t>
      </w:r>
      <w:r w:rsidR="00D742CD">
        <w:rPr>
          <w:lang w:val="en-US"/>
        </w:rPr>
        <w:t>.</w:t>
      </w:r>
      <w:r w:rsidR="00FE115E">
        <w:rPr>
          <w:lang w:val="en-US"/>
        </w:rPr>
        <w:t xml:space="preserve"> </w:t>
      </w:r>
    </w:p>
    <w:p w14:paraId="17DB3BCD" w14:textId="77777777" w:rsidR="00F80D32" w:rsidRDefault="00F80D32" w:rsidP="006D19AA">
      <w:pPr>
        <w:rPr>
          <w:lang w:val="en-US"/>
        </w:rPr>
      </w:pPr>
    </w:p>
    <w:p w14:paraId="4F9AF6BC" w14:textId="77777777" w:rsidR="007E4C3D" w:rsidRDefault="007E4C3D"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64878537"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rPr>
          <w:rFonts w:eastAsia="SimSun"/>
          <w:szCs w:val="20"/>
          <w:lang w:val="en-US" w:eastAsia="ja-JP"/>
        </w:rPr>
        <w:t xml:space="preserve"> </w:t>
      </w:r>
      <w:r w:rsidR="00E62106">
        <w:t>paging, random access, configuration, security aspects, and simplified procedures.</w:t>
      </w:r>
    </w:p>
    <w:p w14:paraId="0A190CB3" w14:textId="77777777" w:rsidR="0022321C" w:rsidRDefault="0022321C" w:rsidP="00AD766F">
      <w:pPr>
        <w:jc w:val="both"/>
        <w:rPr>
          <w:b/>
          <w:lang w:val="en-US" w:eastAsia="x-none"/>
        </w:rPr>
      </w:pPr>
    </w:p>
    <w:p w14:paraId="232F9F7E" w14:textId="77777777" w:rsidR="00BE5862" w:rsidRDefault="0022321C" w:rsidP="0022321C">
      <w:pPr>
        <w:jc w:val="both"/>
        <w:rPr>
          <w:b/>
          <w:bCs/>
        </w:rPr>
      </w:pPr>
      <w:r w:rsidRPr="00E666F6">
        <w:rPr>
          <w:b/>
          <w:bCs/>
        </w:rPr>
        <w:t>Proposal</w:t>
      </w:r>
      <w:r>
        <w:rPr>
          <w:b/>
          <w:bCs/>
        </w:rPr>
        <w:t xml:space="preserve"> 1</w:t>
      </w:r>
      <w:r>
        <w:t>:</w:t>
      </w:r>
      <w:r w:rsidRPr="00D742CD">
        <w:rPr>
          <w:b/>
          <w:bCs/>
        </w:rPr>
        <w:t xml:space="preserve"> Further discuss RAN2 impact from UE identification related to procedures like PLMN/cell </w:t>
      </w:r>
      <w:proofErr w:type="gramStart"/>
      <w:r w:rsidRPr="00D742CD">
        <w:rPr>
          <w:b/>
          <w:bCs/>
        </w:rPr>
        <w:t>selection</w:t>
      </w:r>
      <w:proofErr w:type="gramEnd"/>
      <w:r w:rsidRPr="00D742CD">
        <w:rPr>
          <w:b/>
          <w:bCs/>
        </w:rPr>
        <w:t xml:space="preserve"> </w:t>
      </w:r>
    </w:p>
    <w:p w14:paraId="1CCF0B5C" w14:textId="04B808A0" w:rsidR="0022321C" w:rsidRDefault="0022321C" w:rsidP="0022321C">
      <w:pPr>
        <w:jc w:val="both"/>
      </w:pPr>
      <w:r w:rsidRPr="00D742CD">
        <w:rPr>
          <w:b/>
          <w:bCs/>
        </w:rPr>
        <w:t>and registration.</w:t>
      </w:r>
    </w:p>
    <w:p w14:paraId="49E01C0C" w14:textId="77777777" w:rsidR="00036B06" w:rsidRDefault="00036B06" w:rsidP="00036B06">
      <w:pPr>
        <w:jc w:val="both"/>
        <w:rPr>
          <w:b/>
          <w:bCs/>
          <w:lang w:val="en-US"/>
        </w:rPr>
      </w:pPr>
    </w:p>
    <w:p w14:paraId="3DFB7B6D" w14:textId="77777777" w:rsidR="00036B06" w:rsidRPr="00D742CD" w:rsidRDefault="00036B06" w:rsidP="00036B06">
      <w:pPr>
        <w:jc w:val="both"/>
        <w:rPr>
          <w:b/>
          <w:bCs/>
          <w:lang w:val="en-US"/>
        </w:rPr>
      </w:pPr>
      <w:r w:rsidRPr="00AD0EEA">
        <w:rPr>
          <w:b/>
          <w:bCs/>
          <w:lang w:val="en-US"/>
        </w:rPr>
        <w:t>Proposal</w:t>
      </w:r>
      <w:r>
        <w:rPr>
          <w:b/>
          <w:bCs/>
          <w:lang w:val="en-US"/>
        </w:rPr>
        <w:t xml:space="preserve"> 2</w:t>
      </w:r>
      <w:r w:rsidRPr="00D742CD">
        <w:rPr>
          <w:b/>
          <w:bCs/>
          <w:lang w:val="en-US"/>
        </w:rPr>
        <w:t>: For paging, further discuss the need for device identification, DRX functionality and subgrouping.</w:t>
      </w:r>
    </w:p>
    <w:p w14:paraId="68551EF9" w14:textId="77777777" w:rsidR="00036B06" w:rsidRDefault="00036B06" w:rsidP="00036B06">
      <w:pPr>
        <w:jc w:val="both"/>
        <w:rPr>
          <w:b/>
          <w:bCs/>
          <w:lang w:val="en-US"/>
        </w:rPr>
      </w:pPr>
    </w:p>
    <w:p w14:paraId="072976F5" w14:textId="4C4D3B13" w:rsidR="00036B06" w:rsidRPr="00D742CD" w:rsidRDefault="00036B06" w:rsidP="00036B06">
      <w:pPr>
        <w:jc w:val="both"/>
        <w:rPr>
          <w:b/>
          <w:bCs/>
          <w:lang w:val="en-US"/>
        </w:rPr>
      </w:pPr>
      <w:r w:rsidRPr="00D742CD">
        <w:rPr>
          <w:b/>
          <w:bCs/>
          <w:lang w:val="en-US"/>
        </w:rPr>
        <w:t>Observation 2: For mobility, can the NW assume the A-IoT device remains in the cell it made its registration in?</w:t>
      </w:r>
    </w:p>
    <w:p w14:paraId="5CC55A16" w14:textId="77777777" w:rsidR="00036B06" w:rsidRDefault="00036B06" w:rsidP="00036B06">
      <w:pPr>
        <w:jc w:val="both"/>
        <w:rPr>
          <w:lang w:val="en-US"/>
        </w:rPr>
      </w:pPr>
    </w:p>
    <w:p w14:paraId="21463EEE" w14:textId="5684FE73" w:rsidR="0022321C" w:rsidRDefault="00036B06" w:rsidP="00036B06">
      <w:pPr>
        <w:jc w:val="both"/>
        <w:rPr>
          <w:b/>
          <w:lang w:eastAsia="x-none"/>
        </w:rPr>
      </w:pPr>
      <w:r w:rsidRPr="00D742CD">
        <w:rPr>
          <w:b/>
          <w:bCs/>
          <w:lang w:val="en-US"/>
        </w:rPr>
        <w:t xml:space="preserve">Proposal 3: For paging and mobility discuss to introduce a capability to indicate if the A-IoT device </w:t>
      </w:r>
      <w:proofErr w:type="gramStart"/>
      <w:r w:rsidRPr="00D742CD">
        <w:rPr>
          <w:b/>
          <w:bCs/>
          <w:lang w:val="en-US"/>
        </w:rPr>
        <w:t>is able to</w:t>
      </w:r>
      <w:proofErr w:type="gramEnd"/>
      <w:r w:rsidRPr="00D742CD">
        <w:rPr>
          <w:b/>
          <w:bCs/>
          <w:lang w:val="en-US"/>
        </w:rPr>
        <w:t xml:space="preserve"> perform cell reselection and monitor paging in a new cell</w:t>
      </w:r>
      <w:r>
        <w:rPr>
          <w:b/>
          <w:bCs/>
          <w:lang w:val="en-US"/>
        </w:rPr>
        <w:t>.</w:t>
      </w:r>
    </w:p>
    <w:p w14:paraId="15497550" w14:textId="77777777" w:rsidR="00036B06" w:rsidRDefault="00036B06" w:rsidP="00AD766F">
      <w:pPr>
        <w:jc w:val="both"/>
        <w:rPr>
          <w:b/>
          <w:lang w:eastAsia="x-none"/>
        </w:rPr>
      </w:pPr>
    </w:p>
    <w:p w14:paraId="092C4C7E" w14:textId="77777777" w:rsidR="00036B06" w:rsidRDefault="00036B06" w:rsidP="00036B06">
      <w:pPr>
        <w:jc w:val="both"/>
        <w:rPr>
          <w:lang w:val="en-US"/>
        </w:rPr>
      </w:pPr>
      <w:r w:rsidRPr="00D742CD">
        <w:rPr>
          <w:b/>
          <w:bCs/>
          <w:lang w:val="en-US"/>
        </w:rPr>
        <w:t xml:space="preserve">Proposal 4: For random access, further discuss enhancements or alternatives to legacy </w:t>
      </w:r>
      <w:proofErr w:type="gramStart"/>
      <w:r w:rsidRPr="00D742CD">
        <w:rPr>
          <w:b/>
          <w:bCs/>
          <w:lang w:val="en-US"/>
        </w:rPr>
        <w:t>random access</w:t>
      </w:r>
      <w:proofErr w:type="gramEnd"/>
      <w:r w:rsidRPr="00D742CD">
        <w:rPr>
          <w:b/>
          <w:bCs/>
          <w:lang w:val="en-US"/>
        </w:rPr>
        <w:t xml:space="preserve"> preamble, 2-step and 4-step RACH procedure</w:t>
      </w:r>
      <w:r>
        <w:rPr>
          <w:lang w:val="en-US"/>
        </w:rPr>
        <w:t>.</w:t>
      </w:r>
    </w:p>
    <w:p w14:paraId="5250DC0E" w14:textId="77777777" w:rsidR="00036B06" w:rsidRDefault="00036B06" w:rsidP="00AD766F">
      <w:pPr>
        <w:jc w:val="both"/>
        <w:rPr>
          <w:b/>
          <w:lang w:eastAsia="x-none"/>
        </w:rPr>
      </w:pPr>
    </w:p>
    <w:p w14:paraId="5A8176E4" w14:textId="77777777" w:rsidR="00BE5862" w:rsidRPr="00F94F9B" w:rsidRDefault="00BE5862" w:rsidP="00BE5862">
      <w:pPr>
        <w:jc w:val="both"/>
        <w:rPr>
          <w:b/>
          <w:bCs/>
          <w:lang w:val="en-US"/>
        </w:rPr>
      </w:pPr>
      <w:r w:rsidRPr="00BE5862">
        <w:rPr>
          <w:b/>
          <w:bCs/>
          <w:lang w:val="en-US"/>
        </w:rPr>
        <w:t>Observation 3</w:t>
      </w:r>
      <w:r w:rsidRPr="00F94F9B">
        <w:rPr>
          <w:b/>
          <w:bCs/>
          <w:lang w:val="en-US"/>
        </w:rPr>
        <w:t>: Are there case where the device needs to be configured from the network after being deployed, and can there be a need for it to provide its capabilities?</w:t>
      </w:r>
    </w:p>
    <w:p w14:paraId="308BE1A3" w14:textId="77777777" w:rsidR="00BE5862" w:rsidRPr="008B2775" w:rsidRDefault="00BE5862" w:rsidP="00AD766F">
      <w:pPr>
        <w:jc w:val="both"/>
        <w:rPr>
          <w:b/>
          <w:lang w:val="en-US" w:eastAsia="x-none"/>
        </w:rPr>
      </w:pPr>
    </w:p>
    <w:p w14:paraId="51B6398E" w14:textId="77777777" w:rsidR="00BE5862" w:rsidRPr="00D742CD" w:rsidRDefault="00BE5862" w:rsidP="00BE5862">
      <w:pPr>
        <w:jc w:val="both"/>
        <w:rPr>
          <w:b/>
          <w:bCs/>
          <w:lang w:val="en-US"/>
        </w:rPr>
      </w:pPr>
      <w:r w:rsidRPr="00D742CD">
        <w:rPr>
          <w:b/>
          <w:bCs/>
          <w:lang w:val="en-US"/>
        </w:rPr>
        <w:t>Proposal 5: Discuss how the A-IoT device preferably can be configured and if there is a need for capabilities to be signaled.</w:t>
      </w:r>
    </w:p>
    <w:p w14:paraId="5318D9CE" w14:textId="77777777" w:rsidR="00BE5862" w:rsidRPr="008B2775" w:rsidRDefault="00BE5862" w:rsidP="00AD766F">
      <w:pPr>
        <w:jc w:val="both"/>
        <w:rPr>
          <w:b/>
          <w:lang w:val="en-US" w:eastAsia="x-none"/>
        </w:rPr>
      </w:pPr>
    </w:p>
    <w:p w14:paraId="711C9D2E" w14:textId="77777777" w:rsidR="00BE5862" w:rsidRPr="00D742CD" w:rsidRDefault="00BE5862" w:rsidP="00BE5862">
      <w:pPr>
        <w:jc w:val="both"/>
        <w:rPr>
          <w:b/>
          <w:bCs/>
          <w:lang w:val="en-US"/>
        </w:rPr>
      </w:pPr>
      <w:r w:rsidRPr="00D742CD">
        <w:rPr>
          <w:b/>
          <w:bCs/>
          <w:lang w:val="en-US"/>
        </w:rPr>
        <w:t xml:space="preserve">Observation 4: The integrity and ciphering algorithms are complex adds overhead, consumes </w:t>
      </w:r>
      <w:proofErr w:type="gramStart"/>
      <w:r w:rsidRPr="00D742CD">
        <w:rPr>
          <w:b/>
          <w:bCs/>
          <w:lang w:val="en-US"/>
        </w:rPr>
        <w:t>power</w:t>
      </w:r>
      <w:proofErr w:type="gramEnd"/>
      <w:r w:rsidRPr="00D742CD">
        <w:rPr>
          <w:b/>
          <w:bCs/>
          <w:lang w:val="en-US"/>
        </w:rPr>
        <w:t xml:space="preserve"> and do often require separate HW accelerators to run. </w:t>
      </w:r>
    </w:p>
    <w:p w14:paraId="1BEE4278" w14:textId="77777777" w:rsidR="00BE5862" w:rsidRDefault="00BE5862" w:rsidP="00AD766F">
      <w:pPr>
        <w:jc w:val="both"/>
        <w:rPr>
          <w:b/>
          <w:lang w:eastAsia="x-none"/>
        </w:rPr>
      </w:pPr>
    </w:p>
    <w:p w14:paraId="741C7349" w14:textId="77777777" w:rsidR="00BE5862" w:rsidRPr="00CD4116" w:rsidRDefault="00BE5862" w:rsidP="00BE5862">
      <w:pPr>
        <w:jc w:val="both"/>
        <w:rPr>
          <w:b/>
          <w:bCs/>
          <w:lang w:val="en-US"/>
        </w:rPr>
      </w:pPr>
      <w:r w:rsidRPr="00D742CD">
        <w:rPr>
          <w:b/>
          <w:bCs/>
          <w:lang w:val="en-US"/>
        </w:rPr>
        <w:t>Proposal 6</w:t>
      </w:r>
      <w:r w:rsidRPr="00CD4116">
        <w:rPr>
          <w:b/>
          <w:bCs/>
          <w:lang w:val="en-US"/>
        </w:rPr>
        <w:t>: Further investigate ways to simplify the security procedures, even though this would mainly be for SA3 to study.</w:t>
      </w:r>
    </w:p>
    <w:p w14:paraId="2ED70EAE" w14:textId="77777777" w:rsidR="00BE5862" w:rsidRDefault="00BE5862" w:rsidP="0022321C">
      <w:pPr>
        <w:jc w:val="both"/>
        <w:rPr>
          <w:b/>
          <w:bCs/>
          <w:lang w:val="en-US"/>
        </w:rPr>
      </w:pPr>
    </w:p>
    <w:p w14:paraId="107879C2" w14:textId="204FC220" w:rsidR="0022321C" w:rsidRDefault="0022321C" w:rsidP="0022321C">
      <w:pPr>
        <w:jc w:val="both"/>
        <w:rPr>
          <w:lang w:val="en-US"/>
        </w:rPr>
      </w:pPr>
      <w:r w:rsidRPr="00D742CD">
        <w:rPr>
          <w:b/>
          <w:bCs/>
          <w:lang w:val="en-US"/>
        </w:rPr>
        <w:t xml:space="preserve">Observation </w:t>
      </w:r>
      <w:r w:rsidRPr="00A412A6">
        <w:rPr>
          <w:b/>
          <w:bCs/>
          <w:lang w:val="en-US"/>
        </w:rPr>
        <w:t>5</w:t>
      </w:r>
      <w:r w:rsidRPr="00CD4116">
        <w:rPr>
          <w:b/>
          <w:bCs/>
          <w:lang w:val="en-US"/>
        </w:rPr>
        <w:t xml:space="preserve">: The NR protocol stack is </w:t>
      </w:r>
      <w:proofErr w:type="gramStart"/>
      <w:r w:rsidRPr="00CD4116">
        <w:rPr>
          <w:b/>
          <w:bCs/>
          <w:lang w:val="en-US"/>
        </w:rPr>
        <w:t>large</w:t>
      </w:r>
      <w:proofErr w:type="gramEnd"/>
      <w:r w:rsidRPr="00CD4116">
        <w:rPr>
          <w:b/>
          <w:bCs/>
          <w:lang w:val="en-US"/>
        </w:rPr>
        <w:t xml:space="preserve"> and some functionality may not be needed for the envisioned use cases for A-IoT</w:t>
      </w:r>
      <w:r>
        <w:rPr>
          <w:lang w:val="en-US"/>
        </w:rPr>
        <w:t>.</w:t>
      </w:r>
    </w:p>
    <w:p w14:paraId="13732CA8" w14:textId="77777777" w:rsidR="0022321C" w:rsidRPr="008B2775" w:rsidRDefault="0022321C" w:rsidP="00AD766F">
      <w:pPr>
        <w:jc w:val="both"/>
        <w:rPr>
          <w:b/>
          <w:lang w:val="en-US" w:eastAsia="x-none"/>
        </w:rPr>
      </w:pPr>
    </w:p>
    <w:p w14:paraId="43D167CD" w14:textId="77777777" w:rsidR="0022321C" w:rsidRDefault="0022321C" w:rsidP="0022321C">
      <w:pPr>
        <w:jc w:val="both"/>
        <w:rPr>
          <w:lang w:val="en-US"/>
        </w:rPr>
      </w:pPr>
      <w:r w:rsidRPr="00D742CD">
        <w:rPr>
          <w:b/>
          <w:bCs/>
          <w:lang w:val="en-US"/>
        </w:rPr>
        <w:t>Proposal 7: Investigate how to reduce the functionality and NR protocol stack to be suitable for an A-IoT device</w:t>
      </w:r>
      <w:r>
        <w:rPr>
          <w:lang w:val="en-US"/>
        </w:rPr>
        <w:t xml:space="preserve">. </w:t>
      </w:r>
    </w:p>
    <w:p w14:paraId="3FC73B01" w14:textId="77777777" w:rsidR="0022321C" w:rsidRPr="0022321C" w:rsidRDefault="0022321C"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35358A4A" w14:textId="476F216E" w:rsidR="000F4EEC" w:rsidRDefault="00AD25B7" w:rsidP="004A1D6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w:t>
      </w:r>
      <w:r w:rsidR="00EB4B95">
        <w:rPr>
          <w:rFonts w:ascii="Times" w:eastAsia="Batang" w:hAnsi="Times"/>
          <w:lang w:val="en-GB" w:eastAsia="x-none"/>
        </w:rPr>
        <w:t>848</w:t>
      </w:r>
      <w:r w:rsidR="00196049">
        <w:rPr>
          <w:rFonts w:ascii="Times" w:eastAsia="Batang" w:hAnsi="Times"/>
          <w:lang w:val="en-GB" w:eastAsia="x-none"/>
        </w:rPr>
        <w:t xml:space="preserve">, </w:t>
      </w:r>
      <w:r w:rsidR="004A1D66" w:rsidRPr="004A1D66">
        <w:rPr>
          <w:rFonts w:ascii="Times" w:eastAsia="Batang" w:hAnsi="Times"/>
          <w:lang w:val="en-GB" w:eastAsia="x-none"/>
        </w:rPr>
        <w:t>Study on Ambient IoT (Internet of Things) in RAN</w:t>
      </w:r>
      <w:r w:rsidR="004A1D66">
        <w:rPr>
          <w:rFonts w:ascii="Times" w:eastAsia="Batang" w:hAnsi="Times"/>
          <w:lang w:val="en-GB" w:eastAsia="x-none"/>
        </w:rPr>
        <w:t xml:space="preserve"> </w:t>
      </w:r>
      <w:r w:rsidR="004A1D66" w:rsidRPr="004A1D66">
        <w:rPr>
          <w:rFonts w:ascii="Times" w:eastAsia="Batang" w:hAnsi="Times"/>
          <w:lang w:val="en-GB" w:eastAsia="x-none"/>
        </w:rPr>
        <w:t>(Release 18)</w:t>
      </w:r>
    </w:p>
    <w:p w14:paraId="4D316B41" w14:textId="7E1583F0" w:rsidR="00943023" w:rsidRPr="0015543D" w:rsidRDefault="00943023" w:rsidP="0015543D">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23.700-13</w:t>
      </w:r>
      <w:r w:rsidR="0015543D">
        <w:rPr>
          <w:rFonts w:ascii="Times" w:eastAsia="Batang" w:hAnsi="Times"/>
          <w:lang w:val="en-GB" w:eastAsia="x-none"/>
        </w:rPr>
        <w:t xml:space="preserve">, </w:t>
      </w:r>
      <w:r w:rsidR="0015543D" w:rsidRPr="0015543D">
        <w:rPr>
          <w:rFonts w:ascii="Times" w:eastAsia="Batang" w:hAnsi="Times"/>
          <w:lang w:val="en-GB" w:eastAsia="x-none"/>
        </w:rPr>
        <w:t>Study on Architecture support of</w:t>
      </w:r>
      <w:r w:rsidR="0015543D">
        <w:rPr>
          <w:rFonts w:ascii="Times" w:eastAsia="Batang" w:hAnsi="Times"/>
          <w:lang w:val="en-GB" w:eastAsia="x-none"/>
        </w:rPr>
        <w:t xml:space="preserve"> </w:t>
      </w:r>
      <w:r w:rsidR="0015543D" w:rsidRPr="0015543D">
        <w:rPr>
          <w:rFonts w:ascii="Times" w:eastAsia="Batang" w:hAnsi="Times"/>
          <w:lang w:val="en-GB" w:eastAsia="x-none"/>
        </w:rPr>
        <w:t>Ambient power-enabled Internet of Things</w:t>
      </w:r>
      <w:r w:rsidR="0015543D">
        <w:rPr>
          <w:rFonts w:ascii="Times" w:eastAsia="Batang" w:hAnsi="Times"/>
          <w:lang w:val="en-GB" w:eastAsia="x-none"/>
        </w:rPr>
        <w:t xml:space="preserve"> </w:t>
      </w:r>
      <w:r w:rsidR="0015543D" w:rsidRPr="0015543D">
        <w:rPr>
          <w:rFonts w:ascii="Times" w:eastAsia="Batang" w:hAnsi="Times"/>
          <w:lang w:val="en-GB" w:eastAsia="x-none"/>
        </w:rPr>
        <w:t>(Release 19)</w:t>
      </w: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D34BC" w14:textId="77777777" w:rsidR="00E241C5" w:rsidRDefault="00E241C5">
      <w:r>
        <w:separator/>
      </w:r>
    </w:p>
  </w:endnote>
  <w:endnote w:type="continuationSeparator" w:id="0">
    <w:p w14:paraId="6039210F" w14:textId="77777777" w:rsidR="00E241C5" w:rsidRDefault="00E241C5">
      <w:r>
        <w:continuationSeparator/>
      </w:r>
    </w:p>
  </w:endnote>
  <w:endnote w:type="continuationNotice" w:id="1">
    <w:p w14:paraId="07483DA3" w14:textId="77777777" w:rsidR="00E241C5" w:rsidRDefault="00E24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F207" w14:textId="77777777" w:rsidR="00E241C5" w:rsidRDefault="00E241C5">
      <w:r>
        <w:separator/>
      </w:r>
    </w:p>
  </w:footnote>
  <w:footnote w:type="continuationSeparator" w:id="0">
    <w:p w14:paraId="51B70D22" w14:textId="77777777" w:rsidR="00E241C5" w:rsidRDefault="00E241C5">
      <w:r>
        <w:continuationSeparator/>
      </w:r>
    </w:p>
  </w:footnote>
  <w:footnote w:type="continuationNotice" w:id="1">
    <w:p w14:paraId="1E01E401" w14:textId="77777777" w:rsidR="00E241C5" w:rsidRDefault="00E241C5"/>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4"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16"/>
  </w:num>
  <w:num w:numId="3" w16cid:durableId="821190532">
    <w:abstractNumId w:val="23"/>
  </w:num>
  <w:num w:numId="4" w16cid:durableId="419059909">
    <w:abstractNumId w:val="22"/>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20"/>
  </w:num>
  <w:num w:numId="8" w16cid:durableId="488406463">
    <w:abstractNumId w:val="14"/>
  </w:num>
  <w:num w:numId="9" w16cid:durableId="761680676">
    <w:abstractNumId w:val="11"/>
  </w:num>
  <w:num w:numId="10" w16cid:durableId="978073890">
    <w:abstractNumId w:val="13"/>
  </w:num>
  <w:num w:numId="11" w16cid:durableId="1723017376">
    <w:abstractNumId w:val="19"/>
  </w:num>
  <w:num w:numId="12" w16cid:durableId="403836944">
    <w:abstractNumId w:val="0"/>
  </w:num>
  <w:num w:numId="13" w16cid:durableId="1813985888">
    <w:abstractNumId w:val="9"/>
  </w:num>
  <w:num w:numId="14" w16cid:durableId="169949760">
    <w:abstractNumId w:val="21"/>
  </w:num>
  <w:num w:numId="15" w16cid:durableId="1787387837">
    <w:abstractNumId w:val="6"/>
  </w:num>
  <w:num w:numId="16" w16cid:durableId="255023871">
    <w:abstractNumId w:val="7"/>
  </w:num>
  <w:num w:numId="17" w16cid:durableId="722097473">
    <w:abstractNumId w:val="15"/>
  </w:num>
  <w:num w:numId="18" w16cid:durableId="1656373832">
    <w:abstractNumId w:val="12"/>
  </w:num>
  <w:num w:numId="19" w16cid:durableId="106706587">
    <w:abstractNumId w:val="17"/>
  </w:num>
  <w:num w:numId="20" w16cid:durableId="567307394">
    <w:abstractNumId w:val="5"/>
  </w:num>
  <w:num w:numId="21" w16cid:durableId="1934821656">
    <w:abstractNumId w:val="18"/>
  </w:num>
  <w:num w:numId="22" w16cid:durableId="694709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E0C"/>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28E"/>
    <w:rsid w:val="000F0388"/>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100269"/>
    <w:rsid w:val="001004B6"/>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D33"/>
    <w:rsid w:val="00261EF3"/>
    <w:rsid w:val="002623FF"/>
    <w:rsid w:val="002624FA"/>
    <w:rsid w:val="00262962"/>
    <w:rsid w:val="00262A04"/>
    <w:rsid w:val="00262C13"/>
    <w:rsid w:val="00262DF3"/>
    <w:rsid w:val="00262F38"/>
    <w:rsid w:val="00263124"/>
    <w:rsid w:val="00263145"/>
    <w:rsid w:val="00263556"/>
    <w:rsid w:val="002639D9"/>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B05"/>
    <w:rsid w:val="00285B42"/>
    <w:rsid w:val="00285C2F"/>
    <w:rsid w:val="00286290"/>
    <w:rsid w:val="002864AC"/>
    <w:rsid w:val="002864F9"/>
    <w:rsid w:val="00286691"/>
    <w:rsid w:val="002866E7"/>
    <w:rsid w:val="0028679F"/>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956"/>
    <w:rsid w:val="002C59F3"/>
    <w:rsid w:val="002C5CA8"/>
    <w:rsid w:val="002C5E1F"/>
    <w:rsid w:val="002C5E24"/>
    <w:rsid w:val="002C600E"/>
    <w:rsid w:val="002C6124"/>
    <w:rsid w:val="002C64CF"/>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AAC"/>
    <w:rsid w:val="002E4AB0"/>
    <w:rsid w:val="002E4B57"/>
    <w:rsid w:val="002E5001"/>
    <w:rsid w:val="002E574A"/>
    <w:rsid w:val="002E5798"/>
    <w:rsid w:val="002E59C1"/>
    <w:rsid w:val="002E5B26"/>
    <w:rsid w:val="002E5C62"/>
    <w:rsid w:val="002E5EF9"/>
    <w:rsid w:val="002E65E9"/>
    <w:rsid w:val="002E6601"/>
    <w:rsid w:val="002E6739"/>
    <w:rsid w:val="002E6A79"/>
    <w:rsid w:val="002E6BE6"/>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9D6"/>
    <w:rsid w:val="003349EB"/>
    <w:rsid w:val="00334C50"/>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1A"/>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6170"/>
    <w:rsid w:val="0037663F"/>
    <w:rsid w:val="003766EA"/>
    <w:rsid w:val="00376836"/>
    <w:rsid w:val="00376AF1"/>
    <w:rsid w:val="00376BDA"/>
    <w:rsid w:val="00376CA6"/>
    <w:rsid w:val="00376FF0"/>
    <w:rsid w:val="00377243"/>
    <w:rsid w:val="00377369"/>
    <w:rsid w:val="00377837"/>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878"/>
    <w:rsid w:val="003848D5"/>
    <w:rsid w:val="00384A7D"/>
    <w:rsid w:val="00384B39"/>
    <w:rsid w:val="00384B3D"/>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459"/>
    <w:rsid w:val="003D0866"/>
    <w:rsid w:val="003D0A11"/>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EB0"/>
    <w:rsid w:val="0054057C"/>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6281"/>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FA7"/>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7DC"/>
    <w:rsid w:val="006408AA"/>
    <w:rsid w:val="00640906"/>
    <w:rsid w:val="00640C94"/>
    <w:rsid w:val="00640CE8"/>
    <w:rsid w:val="00640DDB"/>
    <w:rsid w:val="00640F3B"/>
    <w:rsid w:val="00641096"/>
    <w:rsid w:val="00641208"/>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4B9"/>
    <w:rsid w:val="0068678F"/>
    <w:rsid w:val="00686890"/>
    <w:rsid w:val="00686C24"/>
    <w:rsid w:val="00686EE5"/>
    <w:rsid w:val="00686FCE"/>
    <w:rsid w:val="00687087"/>
    <w:rsid w:val="006875B0"/>
    <w:rsid w:val="0068772B"/>
    <w:rsid w:val="00687DE6"/>
    <w:rsid w:val="006902AB"/>
    <w:rsid w:val="00690748"/>
    <w:rsid w:val="00690B9E"/>
    <w:rsid w:val="00690EC1"/>
    <w:rsid w:val="00691519"/>
    <w:rsid w:val="00691805"/>
    <w:rsid w:val="00691C28"/>
    <w:rsid w:val="00691C81"/>
    <w:rsid w:val="00692CC4"/>
    <w:rsid w:val="00692E64"/>
    <w:rsid w:val="00692EA6"/>
    <w:rsid w:val="00692ED2"/>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22B"/>
    <w:rsid w:val="006B4556"/>
    <w:rsid w:val="006B4BC5"/>
    <w:rsid w:val="006B4E15"/>
    <w:rsid w:val="006B51FF"/>
    <w:rsid w:val="006B5285"/>
    <w:rsid w:val="006B535D"/>
    <w:rsid w:val="006B5608"/>
    <w:rsid w:val="006B5B17"/>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1E"/>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F93"/>
    <w:rsid w:val="00723FB5"/>
    <w:rsid w:val="00723FD4"/>
    <w:rsid w:val="00724156"/>
    <w:rsid w:val="00724665"/>
    <w:rsid w:val="007248E2"/>
    <w:rsid w:val="007249E8"/>
    <w:rsid w:val="00724BA6"/>
    <w:rsid w:val="00724EDE"/>
    <w:rsid w:val="0072518D"/>
    <w:rsid w:val="007252F6"/>
    <w:rsid w:val="0072530A"/>
    <w:rsid w:val="007257D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B8D"/>
    <w:rsid w:val="007F40D3"/>
    <w:rsid w:val="007F4299"/>
    <w:rsid w:val="007F43CE"/>
    <w:rsid w:val="007F462A"/>
    <w:rsid w:val="007F46C2"/>
    <w:rsid w:val="007F46C4"/>
    <w:rsid w:val="007F4862"/>
    <w:rsid w:val="007F4C99"/>
    <w:rsid w:val="007F4E83"/>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14A"/>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9C1"/>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C5"/>
    <w:rsid w:val="008814EB"/>
    <w:rsid w:val="008817DA"/>
    <w:rsid w:val="0088180B"/>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502C"/>
    <w:rsid w:val="008A51C1"/>
    <w:rsid w:val="008A520F"/>
    <w:rsid w:val="008A5479"/>
    <w:rsid w:val="008A576C"/>
    <w:rsid w:val="008A5BE6"/>
    <w:rsid w:val="008A5DD1"/>
    <w:rsid w:val="008A5E89"/>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594F"/>
    <w:rsid w:val="00915AC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40219"/>
    <w:rsid w:val="00940E35"/>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3161"/>
    <w:rsid w:val="00983403"/>
    <w:rsid w:val="009834EE"/>
    <w:rsid w:val="00983842"/>
    <w:rsid w:val="0098391B"/>
    <w:rsid w:val="00983BE5"/>
    <w:rsid w:val="00983DBA"/>
    <w:rsid w:val="00984B9D"/>
    <w:rsid w:val="00984EAA"/>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7C8"/>
    <w:rsid w:val="009978EC"/>
    <w:rsid w:val="00997AC8"/>
    <w:rsid w:val="00997BA6"/>
    <w:rsid w:val="00997BAD"/>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A12"/>
    <w:rsid w:val="009D3A13"/>
    <w:rsid w:val="009D3A78"/>
    <w:rsid w:val="009D3BC6"/>
    <w:rsid w:val="009D42D4"/>
    <w:rsid w:val="009D44B0"/>
    <w:rsid w:val="009D47BA"/>
    <w:rsid w:val="009D49BC"/>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69F"/>
    <w:rsid w:val="00A0375B"/>
    <w:rsid w:val="00A03D6F"/>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437"/>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7FA"/>
    <w:rsid w:val="00A56939"/>
    <w:rsid w:val="00A56ABF"/>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32F"/>
    <w:rsid w:val="00AD23AB"/>
    <w:rsid w:val="00AD241E"/>
    <w:rsid w:val="00AD25B7"/>
    <w:rsid w:val="00AD2889"/>
    <w:rsid w:val="00AD2A48"/>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523"/>
    <w:rsid w:val="00AF1614"/>
    <w:rsid w:val="00AF1905"/>
    <w:rsid w:val="00AF1998"/>
    <w:rsid w:val="00AF1E84"/>
    <w:rsid w:val="00AF1F79"/>
    <w:rsid w:val="00AF222F"/>
    <w:rsid w:val="00AF2A04"/>
    <w:rsid w:val="00AF31D7"/>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98"/>
    <w:rsid w:val="00B64FA4"/>
    <w:rsid w:val="00B6503D"/>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1F"/>
    <w:rsid w:val="00B70C75"/>
    <w:rsid w:val="00B70DAC"/>
    <w:rsid w:val="00B70EBE"/>
    <w:rsid w:val="00B70FA1"/>
    <w:rsid w:val="00B71164"/>
    <w:rsid w:val="00B7126F"/>
    <w:rsid w:val="00B71769"/>
    <w:rsid w:val="00B717A2"/>
    <w:rsid w:val="00B71833"/>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B"/>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7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19E"/>
    <w:rsid w:val="00C404CD"/>
    <w:rsid w:val="00C40683"/>
    <w:rsid w:val="00C40945"/>
    <w:rsid w:val="00C40B9A"/>
    <w:rsid w:val="00C40D88"/>
    <w:rsid w:val="00C41755"/>
    <w:rsid w:val="00C41D00"/>
    <w:rsid w:val="00C420FC"/>
    <w:rsid w:val="00C4226A"/>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2B"/>
    <w:rsid w:val="00CE2474"/>
    <w:rsid w:val="00CE2662"/>
    <w:rsid w:val="00CE2E86"/>
    <w:rsid w:val="00CE308E"/>
    <w:rsid w:val="00CE33B3"/>
    <w:rsid w:val="00CE3508"/>
    <w:rsid w:val="00CE37CE"/>
    <w:rsid w:val="00CE39F4"/>
    <w:rsid w:val="00CE40C9"/>
    <w:rsid w:val="00CE42DB"/>
    <w:rsid w:val="00CE450A"/>
    <w:rsid w:val="00CE46E5"/>
    <w:rsid w:val="00CE4AA7"/>
    <w:rsid w:val="00CE4D6A"/>
    <w:rsid w:val="00CE4DF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288"/>
    <w:rsid w:val="00D11B0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80"/>
    <w:rsid w:val="00D33B28"/>
    <w:rsid w:val="00D340B1"/>
    <w:rsid w:val="00D340DA"/>
    <w:rsid w:val="00D341B1"/>
    <w:rsid w:val="00D3430B"/>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BC8"/>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839"/>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5D5"/>
    <w:rsid w:val="00DC7D11"/>
    <w:rsid w:val="00DD04D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F36"/>
    <w:rsid w:val="00DE6188"/>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DEC"/>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B2"/>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830"/>
    <w:rsid w:val="00E66D2B"/>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164"/>
    <w:rsid w:val="00E86276"/>
    <w:rsid w:val="00E86691"/>
    <w:rsid w:val="00E86B45"/>
    <w:rsid w:val="00E87031"/>
    <w:rsid w:val="00E87106"/>
    <w:rsid w:val="00E87684"/>
    <w:rsid w:val="00E8773C"/>
    <w:rsid w:val="00E87F7E"/>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AD9"/>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B92"/>
    <w:rsid w:val="00FB7045"/>
    <w:rsid w:val="00FB753A"/>
    <w:rsid w:val="00FB78F7"/>
    <w:rsid w:val="00FB7950"/>
    <w:rsid w:val="00FB7B67"/>
    <w:rsid w:val="00FB7D22"/>
    <w:rsid w:val="00FB7D5D"/>
    <w:rsid w:val="00FC02A3"/>
    <w:rsid w:val="00FC05C9"/>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C95"/>
    <w:rsid w:val="00FD0293"/>
    <w:rsid w:val="00FD03EE"/>
    <w:rsid w:val="00FD04F0"/>
    <w:rsid w:val="00FD054F"/>
    <w:rsid w:val="00FD0799"/>
    <w:rsid w:val="00FD089D"/>
    <w:rsid w:val="00FD0FE4"/>
    <w:rsid w:val="00FD1016"/>
    <w:rsid w:val="00FD118F"/>
    <w:rsid w:val="00FD1276"/>
    <w:rsid w:val="00FD13FB"/>
    <w:rsid w:val="00FD15B8"/>
    <w:rsid w:val="00FD18F4"/>
    <w:rsid w:val="00FD1DC0"/>
    <w:rsid w:val="00FD1F96"/>
    <w:rsid w:val="00FD23E8"/>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22C1"/>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821"/>
    <w:rsid w:val="00FE59BD"/>
    <w:rsid w:val="00FE5BAA"/>
    <w:rsid w:val="00FE5E3E"/>
    <w:rsid w:val="00FE6119"/>
    <w:rsid w:val="00FE6149"/>
    <w:rsid w:val="00FE6238"/>
    <w:rsid w:val="00FE6583"/>
    <w:rsid w:val="00FE670E"/>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0F0C20C2-B12F-4C54-A59B-28710EDC5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EAC2A-7712-43B6-B9DC-710B673A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Pages>
  <Words>3099</Words>
  <Characters>16428</Characters>
  <Application>Microsoft Office Word</Application>
  <DocSecurity>0</DocSecurity>
  <Lines>136</Lines>
  <Paragraphs>38</Paragraphs>
  <ScaleCrop>false</ScaleCrop>
  <Company>Alcatel-Lucent</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Anders Berggren</cp:lastModifiedBy>
  <cp:revision>2</cp:revision>
  <cp:lastPrinted>2013-05-14T11:37:00Z</cp:lastPrinted>
  <dcterms:created xsi:type="dcterms:W3CDTF">2024-04-04T19:13:00Z</dcterms:created>
  <dcterms:modified xsi:type="dcterms:W3CDTF">2024-04-04T19:13:00Z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