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48EB9" w14:textId="442CD9AE" w:rsidR="00293208" w:rsidRPr="0053281E" w:rsidRDefault="00293208" w:rsidP="00293208">
      <w:pPr>
        <w:tabs>
          <w:tab w:val="right" w:pos="9216"/>
        </w:tabs>
        <w:spacing w:after="0"/>
        <w:rPr>
          <w:b/>
        </w:rPr>
      </w:pPr>
      <w:r w:rsidRPr="0018725C">
        <w:rPr>
          <w:b/>
          <w:noProof/>
          <w:kern w:val="2"/>
          <w:lang w:val="de-DE" w:eastAsia="de-DE"/>
        </w:rPr>
        <mc:AlternateContent>
          <mc:Choice Requires="wps">
            <w:drawing>
              <wp:anchor distT="0" distB="0" distL="114300" distR="114300" simplePos="0" relativeHeight="251659264" behindDoc="0" locked="1" layoutInCell="1" allowOverlap="1" wp14:anchorId="706077D6" wp14:editId="3FE23F8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ECE72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w:t>
      </w:r>
      <w:r>
        <w:rPr>
          <w:b/>
          <w:kern w:val="2"/>
          <w:lang w:eastAsia="zh-CN"/>
        </w:rPr>
        <w:t>12</w:t>
      </w:r>
      <w:r w:rsidR="006A4241">
        <w:rPr>
          <w:b/>
          <w:kern w:val="2"/>
          <w:lang w:eastAsia="zh-CN"/>
        </w:rPr>
        <w:t>5</w:t>
      </w:r>
      <w:r>
        <w:rPr>
          <w:b/>
          <w:kern w:val="2"/>
          <w:lang w:eastAsia="zh-CN"/>
        </w:rPr>
        <w:t>bis</w:t>
      </w:r>
      <w:r w:rsidRPr="0018725C">
        <w:rPr>
          <w:b/>
          <w:kern w:val="2"/>
          <w:lang w:eastAsia="zh-CN"/>
        </w:rPr>
        <w:tab/>
      </w:r>
      <w:r w:rsidR="001E2059" w:rsidRPr="001E2059">
        <w:rPr>
          <w:b/>
        </w:rPr>
        <w:t>R2-2</w:t>
      </w:r>
      <w:r w:rsidR="006A4241">
        <w:rPr>
          <w:b/>
        </w:rPr>
        <w:t>4</w:t>
      </w:r>
      <w:r w:rsidR="00732B04">
        <w:rPr>
          <w:b/>
        </w:rPr>
        <w:t>02795</w:t>
      </w:r>
    </w:p>
    <w:p w14:paraId="70258B24" w14:textId="68A202E2" w:rsidR="004075F2" w:rsidRPr="0018725C" w:rsidRDefault="006A4241" w:rsidP="00BA5967">
      <w:pPr>
        <w:tabs>
          <w:tab w:val="right" w:pos="9216"/>
        </w:tabs>
        <w:spacing w:after="0"/>
        <w:rPr>
          <w:b/>
          <w:kern w:val="2"/>
          <w:lang w:eastAsia="zh-CN"/>
        </w:rPr>
      </w:pPr>
      <w:r>
        <w:rPr>
          <w:b/>
          <w:kern w:val="2"/>
          <w:lang w:eastAsia="zh-CN"/>
        </w:rPr>
        <w:t>Changsha</w:t>
      </w:r>
      <w:r w:rsidR="00293208">
        <w:rPr>
          <w:b/>
          <w:kern w:val="2"/>
          <w:lang w:eastAsia="zh-CN"/>
        </w:rPr>
        <w:t xml:space="preserve">, China </w:t>
      </w:r>
      <w:r w:rsidR="00293208" w:rsidRPr="0018725C">
        <w:rPr>
          <w:b/>
          <w:kern w:val="2"/>
          <w:lang w:eastAsia="zh-CN"/>
        </w:rPr>
        <w:t xml:space="preserve"> </w:t>
      </w:r>
      <w:r w:rsidR="00293208">
        <w:rPr>
          <w:b/>
          <w:kern w:val="2"/>
          <w:lang w:eastAsia="zh-CN"/>
        </w:rPr>
        <w:t xml:space="preserve"> </w:t>
      </w:r>
      <w:r>
        <w:rPr>
          <w:b/>
          <w:kern w:val="2"/>
          <w:lang w:eastAsia="zh-CN"/>
        </w:rPr>
        <w:t>15</w:t>
      </w:r>
      <w:r w:rsidR="00293208">
        <w:rPr>
          <w:b/>
          <w:kern w:val="2"/>
          <w:lang w:eastAsia="zh-CN"/>
        </w:rPr>
        <w:t>-</w:t>
      </w:r>
      <w:r>
        <w:rPr>
          <w:b/>
          <w:kern w:val="2"/>
          <w:lang w:eastAsia="zh-CN"/>
        </w:rPr>
        <w:t>19</w:t>
      </w:r>
      <w:r w:rsidR="00293208">
        <w:rPr>
          <w:b/>
          <w:kern w:val="2"/>
          <w:lang w:eastAsia="zh-CN"/>
        </w:rPr>
        <w:t xml:space="preserve"> </w:t>
      </w:r>
      <w:r>
        <w:rPr>
          <w:b/>
          <w:kern w:val="2"/>
          <w:lang w:eastAsia="zh-CN"/>
        </w:rPr>
        <w:t>April 2024</w:t>
      </w:r>
      <w:r w:rsidR="00CD4DA5">
        <w:rPr>
          <w:b/>
          <w:kern w:val="2"/>
          <w:lang w:eastAsia="zh-CN"/>
        </w:rPr>
        <w:tab/>
      </w:r>
      <w:r w:rsidR="00F442C7" w:rsidRPr="00A80104">
        <w:rPr>
          <w:i/>
          <w:kern w:val="2"/>
          <w:lang w:eastAsia="zh-CN"/>
        </w:rPr>
        <w:t xml:space="preserve">   </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24B5D282"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0B2324">
        <w:rPr>
          <w:b/>
          <w:kern w:val="2"/>
          <w:lang w:eastAsia="zh-CN"/>
        </w:rPr>
        <w:t>8.1.2.1 LCM for NW-sided model</w:t>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22E4B49E"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33766E">
        <w:rPr>
          <w:b/>
          <w:kern w:val="2"/>
          <w:lang w:eastAsia="zh-CN"/>
        </w:rPr>
        <w:t>LCM for NW-sided Model</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4DC4D9AE" w14:textId="603F2F81" w:rsidR="009B566C" w:rsidRDefault="009B566C" w:rsidP="009B566C">
      <w:pPr>
        <w:pStyle w:val="Heading1"/>
        <w:contextualSpacing/>
      </w:pPr>
      <w:bookmarkStart w:id="0" w:name="_Ref129681862"/>
      <w:bookmarkStart w:id="1" w:name="_Ref124589705"/>
      <w:r>
        <w:t>LCM for NW-sided model</w:t>
      </w:r>
    </w:p>
    <w:p w14:paraId="13DFBE62" w14:textId="77777777" w:rsidR="009B566C" w:rsidRDefault="009B566C" w:rsidP="009B566C">
      <w:r>
        <w:t xml:space="preserve">LCM for AI/ML model consists of the following components: </w:t>
      </w:r>
    </w:p>
    <w:p w14:paraId="099764BC" w14:textId="77777777" w:rsidR="009B566C" w:rsidRDefault="009B566C" w:rsidP="009B566C">
      <w:pPr>
        <w:pStyle w:val="ListParagraph"/>
        <w:numPr>
          <w:ilvl w:val="0"/>
          <w:numId w:val="33"/>
        </w:numPr>
        <w:ind w:firstLineChars="0"/>
      </w:pPr>
      <w:r>
        <w:t xml:space="preserve">Data collection </w:t>
      </w:r>
    </w:p>
    <w:p w14:paraId="10003D71" w14:textId="77777777" w:rsidR="009B566C" w:rsidRDefault="009B566C" w:rsidP="009B566C">
      <w:pPr>
        <w:pStyle w:val="ListParagraph"/>
        <w:numPr>
          <w:ilvl w:val="0"/>
          <w:numId w:val="33"/>
        </w:numPr>
        <w:ind w:firstLineChars="0"/>
      </w:pPr>
      <w:r>
        <w:t xml:space="preserve">Model </w:t>
      </w:r>
      <w:proofErr w:type="gramStart"/>
      <w:r>
        <w:t>training</w:t>
      </w:r>
      <w:proofErr w:type="gramEnd"/>
      <w:r>
        <w:t xml:space="preserve"> </w:t>
      </w:r>
    </w:p>
    <w:p w14:paraId="7441D3EA" w14:textId="797A4D92" w:rsidR="009B566C" w:rsidRDefault="009B566C" w:rsidP="009B566C">
      <w:pPr>
        <w:pStyle w:val="ListParagraph"/>
        <w:numPr>
          <w:ilvl w:val="0"/>
          <w:numId w:val="33"/>
        </w:numPr>
        <w:ind w:firstLineChars="0"/>
      </w:pPr>
      <w:r>
        <w:t xml:space="preserve">Model </w:t>
      </w:r>
      <w:r w:rsidR="00295409">
        <w:t xml:space="preserve">monitoring and </w:t>
      </w:r>
      <w:proofErr w:type="gramStart"/>
      <w:r>
        <w:t>management</w:t>
      </w:r>
      <w:proofErr w:type="gramEnd"/>
    </w:p>
    <w:p w14:paraId="1C6BBD3C" w14:textId="77777777" w:rsidR="009B566C" w:rsidRDefault="009B566C" w:rsidP="009B566C">
      <w:pPr>
        <w:pStyle w:val="ListParagraph"/>
        <w:numPr>
          <w:ilvl w:val="0"/>
          <w:numId w:val="33"/>
        </w:numPr>
        <w:ind w:firstLineChars="0"/>
      </w:pPr>
      <w:r>
        <w:t xml:space="preserve">Model </w:t>
      </w:r>
      <w:proofErr w:type="gramStart"/>
      <w:r>
        <w:t>storage</w:t>
      </w:r>
      <w:proofErr w:type="gramEnd"/>
    </w:p>
    <w:p w14:paraId="6C4758C6" w14:textId="77777777" w:rsidR="009B566C" w:rsidRPr="00E226EC" w:rsidRDefault="009B566C" w:rsidP="009B566C">
      <w:pPr>
        <w:pStyle w:val="ListParagraph"/>
        <w:numPr>
          <w:ilvl w:val="0"/>
          <w:numId w:val="33"/>
        </w:numPr>
        <w:ind w:firstLineChars="0"/>
      </w:pPr>
      <w:r>
        <w:t xml:space="preserve">Model </w:t>
      </w:r>
      <w:proofErr w:type="gramStart"/>
      <w:r>
        <w:t>inference</w:t>
      </w:r>
      <w:proofErr w:type="gramEnd"/>
    </w:p>
    <w:p w14:paraId="0FA32C40" w14:textId="77777777" w:rsidR="009B566C" w:rsidRDefault="009B566C" w:rsidP="009B566C"/>
    <w:p w14:paraId="2EA97808" w14:textId="172402EC" w:rsidR="009515E5" w:rsidRDefault="009515E5" w:rsidP="009B566C">
      <w:r>
        <w:t xml:space="preserve">From RAN2 perspective, </w:t>
      </w:r>
      <w:proofErr w:type="spellStart"/>
      <w:r>
        <w:t>signalling</w:t>
      </w:r>
      <w:proofErr w:type="spellEnd"/>
      <w:r>
        <w:t xml:space="preserve"> between UE and NW is needed for the model monitoring and management. In addition, data collection to enable the model monitoring and management functionalities need to be supported. Other LCM components for </w:t>
      </w:r>
      <w:r w:rsidRPr="00010FEB">
        <w:rPr>
          <w:u w:val="single"/>
        </w:rPr>
        <w:t>NW-sided model</w:t>
      </w:r>
      <w:r>
        <w:t xml:space="preserve"> may be outside the scope of RAN2 specifications. </w:t>
      </w:r>
    </w:p>
    <w:p w14:paraId="6A34E423" w14:textId="77777777" w:rsidR="009515E5" w:rsidRPr="004C4026" w:rsidRDefault="009515E5" w:rsidP="009B566C"/>
    <w:p w14:paraId="01E55617" w14:textId="77777777" w:rsidR="009B566C" w:rsidRDefault="009B566C" w:rsidP="009B566C">
      <w:pPr>
        <w:pStyle w:val="Heading1"/>
        <w:contextualSpacing/>
      </w:pPr>
      <w:r>
        <w:t xml:space="preserve">Use-case </w:t>
      </w:r>
      <w:proofErr w:type="gramStart"/>
      <w:r>
        <w:t>Positioning</w:t>
      </w:r>
      <w:proofErr w:type="gramEnd"/>
    </w:p>
    <w:p w14:paraId="562464BB" w14:textId="77777777" w:rsidR="009B566C" w:rsidRDefault="009B566C" w:rsidP="009B566C">
      <w:pPr>
        <w:contextualSpacing/>
      </w:pPr>
      <w:r>
        <w:t xml:space="preserve">The WID </w:t>
      </w:r>
      <w:sdt>
        <w:sdtPr>
          <w:id w:val="-228302465"/>
          <w:citation/>
        </w:sdtPr>
        <w:sdtEndPr/>
        <w:sdtContent>
          <w:r>
            <w:fldChar w:fldCharType="begin"/>
          </w:r>
          <w:r>
            <w:instrText xml:space="preserve">CITATION 3GPP_RP213588 \l 1033 </w:instrText>
          </w:r>
          <w:r>
            <w:fldChar w:fldCharType="separate"/>
          </w:r>
          <w:r w:rsidRPr="00E73F49">
            <w:rPr>
              <w:noProof/>
            </w:rPr>
            <w:t>[1]</w:t>
          </w:r>
          <w:r>
            <w:fldChar w:fldCharType="end"/>
          </w:r>
        </w:sdtContent>
      </w:sdt>
      <w:r>
        <w:t xml:space="preserve"> , lists, among others, the following as objective for RAN2:</w:t>
      </w:r>
    </w:p>
    <w:p w14:paraId="4D393280" w14:textId="77777777" w:rsidR="009B566C" w:rsidRDefault="009B566C" w:rsidP="009B566C">
      <w:pPr>
        <w:contextualSpacing/>
      </w:pPr>
    </w:p>
    <w:tbl>
      <w:tblPr>
        <w:tblStyle w:val="TableGrid"/>
        <w:tblW w:w="0" w:type="auto"/>
        <w:tblLook w:val="04A0" w:firstRow="1" w:lastRow="0" w:firstColumn="1" w:lastColumn="0" w:noHBand="0" w:noVBand="1"/>
      </w:tblPr>
      <w:tblGrid>
        <w:gridCol w:w="9307"/>
      </w:tblGrid>
      <w:tr w:rsidR="009B566C" w14:paraId="169E9B7A" w14:textId="77777777" w:rsidTr="00066462">
        <w:tc>
          <w:tcPr>
            <w:tcW w:w="9307" w:type="dxa"/>
          </w:tcPr>
          <w:p w14:paraId="26533DCE" w14:textId="77777777" w:rsidR="009B566C" w:rsidRDefault="009B566C" w:rsidP="00066462">
            <w:pPr>
              <w:numPr>
                <w:ilvl w:val="0"/>
                <w:numId w:val="26"/>
              </w:numPr>
              <w:overflowPunct w:val="0"/>
              <w:snapToGrid/>
              <w:spacing w:after="0"/>
              <w:jc w:val="left"/>
              <w:textAlignment w:val="baseline"/>
              <w:rPr>
                <w:bCs/>
              </w:rPr>
            </w:pPr>
            <w:r>
              <w:rPr>
                <w:bCs/>
              </w:rPr>
              <w:t>Positioning accuracy enhancements, encompassing [RAN1/RAN2/RAN3]:</w:t>
            </w:r>
          </w:p>
          <w:p w14:paraId="6276D17D" w14:textId="77777777" w:rsidR="009B566C" w:rsidRDefault="009B566C" w:rsidP="00066462">
            <w:pPr>
              <w:numPr>
                <w:ilvl w:val="1"/>
                <w:numId w:val="26"/>
              </w:numPr>
              <w:overflowPunct w:val="0"/>
              <w:snapToGrid/>
              <w:spacing w:after="0"/>
              <w:jc w:val="left"/>
              <w:textAlignment w:val="baseline"/>
              <w:rPr>
                <w:bCs/>
              </w:rPr>
            </w:pPr>
            <w:r>
              <w:rPr>
                <w:bCs/>
              </w:rPr>
              <w:t>Direct AI/ML positioning:</w:t>
            </w:r>
          </w:p>
          <w:p w14:paraId="034F9775" w14:textId="77777777" w:rsidR="009B566C" w:rsidRPr="00CB5E00" w:rsidRDefault="009B566C" w:rsidP="00066462">
            <w:pPr>
              <w:numPr>
                <w:ilvl w:val="2"/>
                <w:numId w:val="26"/>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1F721E53" w14:textId="77777777" w:rsidR="009B566C" w:rsidRPr="00671D5F" w:rsidRDefault="009B566C" w:rsidP="00066462">
            <w:pPr>
              <w:numPr>
                <w:ilvl w:val="2"/>
                <w:numId w:val="26"/>
              </w:numPr>
              <w:overflowPunct w:val="0"/>
              <w:snapToGrid/>
              <w:spacing w:after="0"/>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7802202E" w14:textId="77777777" w:rsidR="009B566C" w:rsidRPr="00671D5F" w:rsidRDefault="009B566C" w:rsidP="00066462">
            <w:pPr>
              <w:numPr>
                <w:ilvl w:val="2"/>
                <w:numId w:val="26"/>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w:t>
            </w:r>
            <w:proofErr w:type="gramStart"/>
            <w:r w:rsidRPr="00671D5F">
              <w:t>positioning</w:t>
            </w:r>
            <w:proofErr w:type="gramEnd"/>
          </w:p>
          <w:p w14:paraId="0499873D" w14:textId="77777777" w:rsidR="009B566C" w:rsidRDefault="009B566C" w:rsidP="00066462">
            <w:pPr>
              <w:numPr>
                <w:ilvl w:val="1"/>
                <w:numId w:val="26"/>
              </w:numPr>
              <w:overflowPunct w:val="0"/>
              <w:snapToGrid/>
              <w:spacing w:after="0"/>
              <w:jc w:val="left"/>
              <w:textAlignment w:val="baseline"/>
              <w:rPr>
                <w:bCs/>
              </w:rPr>
            </w:pPr>
            <w:r>
              <w:rPr>
                <w:bCs/>
              </w:rPr>
              <w:t xml:space="preserve">AI/ML assisted positioning </w:t>
            </w:r>
            <w:r>
              <w:rPr>
                <w:bCs/>
              </w:rPr>
              <w:tab/>
            </w:r>
            <w:r>
              <w:rPr>
                <w:bCs/>
              </w:rPr>
              <w:tab/>
              <w:t xml:space="preserve"> </w:t>
            </w:r>
          </w:p>
          <w:p w14:paraId="10E5F2D3" w14:textId="77777777" w:rsidR="009B566C" w:rsidRPr="00671D5F" w:rsidRDefault="009B566C" w:rsidP="00066462">
            <w:pPr>
              <w:numPr>
                <w:ilvl w:val="2"/>
                <w:numId w:val="26"/>
              </w:numPr>
              <w:overflowPunct w:val="0"/>
              <w:snapToGrid/>
              <w:spacing w:after="0"/>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60A13CF3" w14:textId="77777777" w:rsidR="009B566C" w:rsidRPr="00CB5E00" w:rsidRDefault="009B566C" w:rsidP="00066462">
            <w:pPr>
              <w:numPr>
                <w:ilvl w:val="2"/>
                <w:numId w:val="26"/>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 xml:space="preserve">-side model, AI/ML assisted </w:t>
            </w:r>
            <w:proofErr w:type="gramStart"/>
            <w:r w:rsidRPr="00CB5E00">
              <w:t>positioning</w:t>
            </w:r>
            <w:proofErr w:type="gramEnd"/>
          </w:p>
          <w:p w14:paraId="24AC2E3D" w14:textId="77777777" w:rsidR="009B566C" w:rsidRPr="00F03FD6" w:rsidRDefault="009B566C" w:rsidP="00066462">
            <w:pPr>
              <w:numPr>
                <w:ilvl w:val="1"/>
                <w:numId w:val="26"/>
              </w:numPr>
              <w:overflowPunct w:val="0"/>
              <w:snapToGrid/>
              <w:spacing w:after="0"/>
              <w:jc w:val="left"/>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7C76AC94" w14:textId="77777777" w:rsidR="009B566C" w:rsidRPr="0045271D" w:rsidRDefault="009B566C" w:rsidP="00066462">
            <w:pPr>
              <w:numPr>
                <w:ilvl w:val="1"/>
                <w:numId w:val="26"/>
              </w:numPr>
              <w:overflowPunct w:val="0"/>
              <w:snapToGrid/>
              <w:spacing w:after="0"/>
              <w:jc w:val="left"/>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6FC7A279" w14:textId="77777777" w:rsidR="009B566C" w:rsidRPr="0045271D" w:rsidRDefault="009B566C" w:rsidP="00066462">
            <w:pPr>
              <w:numPr>
                <w:ilvl w:val="1"/>
                <w:numId w:val="26"/>
              </w:numPr>
              <w:overflowPunct w:val="0"/>
              <w:snapToGrid/>
              <w:spacing w:after="0"/>
              <w:jc w:val="left"/>
              <w:textAlignment w:val="baseline"/>
              <w:rPr>
                <w:bCs/>
              </w:rPr>
            </w:pPr>
            <w:r w:rsidRPr="0045271D">
              <w:rPr>
                <w:bCs/>
              </w:rPr>
              <w:t xml:space="preserve">Enabling method(s) to ensure consistency between training and inference regarding NW-side additional conditions (if identified) for inference at UE for relevant positioning sub use </w:t>
            </w:r>
            <w:proofErr w:type="gramStart"/>
            <w:r w:rsidRPr="0045271D">
              <w:rPr>
                <w:bCs/>
              </w:rPr>
              <w:t>cases</w:t>
            </w:r>
            <w:proofErr w:type="gramEnd"/>
          </w:p>
          <w:p w14:paraId="58B0EDC6" w14:textId="77777777" w:rsidR="009B566C" w:rsidRPr="001B4593" w:rsidRDefault="009B566C" w:rsidP="00066462">
            <w:pPr>
              <w:autoSpaceDE/>
              <w:autoSpaceDN/>
              <w:adjustRightInd/>
              <w:snapToGrid/>
              <w:spacing w:after="0" w:line="256" w:lineRule="auto"/>
              <w:ind w:left="1440"/>
              <w:jc w:val="left"/>
              <w:rPr>
                <w:rFonts w:eastAsia="MS Mincho"/>
                <w:lang w:eastAsia="ko-KR"/>
              </w:rPr>
            </w:pPr>
          </w:p>
        </w:tc>
      </w:tr>
    </w:tbl>
    <w:p w14:paraId="5DBF42ED" w14:textId="77777777" w:rsidR="009B566C" w:rsidRDefault="009B566C" w:rsidP="009B566C"/>
    <w:p w14:paraId="6F62C241" w14:textId="77777777" w:rsidR="006A53F2" w:rsidRDefault="006A53F2" w:rsidP="006A53F2">
      <w:r>
        <w:t xml:space="preserve">Among the </w:t>
      </w:r>
      <w:proofErr w:type="gramStart"/>
      <w:r>
        <w:t>first priority</w:t>
      </w:r>
      <w:proofErr w:type="gramEnd"/>
      <w:r>
        <w:t xml:space="preserve"> use cases for positioning, the network sided model is applicable to: </w:t>
      </w:r>
    </w:p>
    <w:p w14:paraId="3AC33066" w14:textId="77777777" w:rsidR="006A53F2" w:rsidRPr="00EE0681" w:rsidRDefault="006A53F2" w:rsidP="006A53F2">
      <w:pPr>
        <w:pStyle w:val="ListParagraph"/>
        <w:numPr>
          <w:ilvl w:val="0"/>
          <w:numId w:val="39"/>
        </w:numPr>
        <w:ind w:firstLineChars="0"/>
        <w:contextualSpacing/>
      </w:pPr>
      <w:r w:rsidRPr="00EE0681">
        <w:lastRenderedPageBreak/>
        <w:t xml:space="preserve">Case 3a: NG-RAN node assisted positioning with </w:t>
      </w:r>
      <w:proofErr w:type="spellStart"/>
      <w:r w:rsidRPr="00EE0681">
        <w:t>gNB</w:t>
      </w:r>
      <w:proofErr w:type="spellEnd"/>
      <w:r w:rsidRPr="00EE0681">
        <w:t xml:space="preserve">-side model, AI/ML assisted </w:t>
      </w:r>
      <w:proofErr w:type="gramStart"/>
      <w:r w:rsidRPr="00EE0681">
        <w:t>positioning</w:t>
      </w:r>
      <w:proofErr w:type="gramEnd"/>
    </w:p>
    <w:p w14:paraId="6D248B66" w14:textId="77777777" w:rsidR="006A53F2" w:rsidRPr="00EE0681" w:rsidRDefault="006A53F2" w:rsidP="006A53F2">
      <w:pPr>
        <w:pStyle w:val="ListParagraph"/>
        <w:numPr>
          <w:ilvl w:val="0"/>
          <w:numId w:val="39"/>
        </w:numPr>
        <w:overflowPunct w:val="0"/>
        <w:snapToGrid/>
        <w:spacing w:after="0"/>
        <w:ind w:firstLineChars="0"/>
        <w:contextualSpacing/>
        <w:jc w:val="left"/>
        <w:textAlignment w:val="baseline"/>
        <w:rPr>
          <w:bCs/>
        </w:rPr>
      </w:pPr>
      <w:r w:rsidRPr="00671D5F">
        <w:rPr>
          <w:bCs/>
        </w:rPr>
        <w:t>Case 3b:</w:t>
      </w:r>
      <w:r w:rsidRPr="00671D5F">
        <w:t xml:space="preserve"> NG-RAN node assisted positioning with LMF-side model, direct AI/ML </w:t>
      </w:r>
      <w:proofErr w:type="gramStart"/>
      <w:r w:rsidRPr="00671D5F">
        <w:t>positioning</w:t>
      </w:r>
      <w:proofErr w:type="gramEnd"/>
    </w:p>
    <w:p w14:paraId="2E04B9CC" w14:textId="77777777" w:rsidR="006A53F2" w:rsidRPr="00EE0681" w:rsidRDefault="006A53F2" w:rsidP="006A53F2">
      <w:pPr>
        <w:pStyle w:val="ListParagraph"/>
        <w:overflowPunct w:val="0"/>
        <w:snapToGrid/>
        <w:spacing w:after="0"/>
        <w:ind w:left="720" w:firstLineChars="0" w:firstLine="0"/>
        <w:jc w:val="left"/>
        <w:textAlignment w:val="baseline"/>
        <w:rPr>
          <w:bCs/>
        </w:rPr>
      </w:pPr>
    </w:p>
    <w:p w14:paraId="065896C3" w14:textId="77777777" w:rsidR="006A53F2" w:rsidRDefault="006A53F2" w:rsidP="006A53F2">
      <w:pPr>
        <w:autoSpaceDE/>
        <w:autoSpaceDN/>
        <w:adjustRightInd/>
        <w:snapToGrid/>
        <w:spacing w:after="0"/>
        <w:jc w:val="left"/>
      </w:pPr>
      <w:r>
        <w:t xml:space="preserve">Likewise, for the second priority use cases for positioning, the network sided model is applicable to: </w:t>
      </w:r>
    </w:p>
    <w:p w14:paraId="0F9C6D8A" w14:textId="77777777" w:rsidR="006A53F2" w:rsidRDefault="006A53F2" w:rsidP="006A53F2">
      <w:pPr>
        <w:pStyle w:val="ListParagraph"/>
        <w:numPr>
          <w:ilvl w:val="0"/>
          <w:numId w:val="38"/>
        </w:numPr>
        <w:ind w:firstLineChars="0"/>
        <w:contextualSpacing/>
      </w:pPr>
      <w:r w:rsidRPr="00EE0681">
        <w:t>Case 2b: UE-assisted/LMF-based positioning with LMF-side model, direct AI/ML positioning</w:t>
      </w:r>
    </w:p>
    <w:p w14:paraId="7EF36C4C" w14:textId="65651AC3" w:rsidR="009B566C" w:rsidRPr="00CC3771" w:rsidRDefault="009B566C" w:rsidP="00B466FA">
      <w:pPr>
        <w:autoSpaceDE/>
        <w:autoSpaceDN/>
        <w:adjustRightInd/>
        <w:snapToGrid/>
        <w:spacing w:after="0"/>
        <w:jc w:val="left"/>
      </w:pPr>
    </w:p>
    <w:p w14:paraId="5B8EA4E8" w14:textId="021FB221" w:rsidR="009B566C" w:rsidRDefault="009B566C" w:rsidP="009B566C">
      <w:pPr>
        <w:pStyle w:val="Heading2"/>
      </w:pPr>
      <w:r>
        <w:t xml:space="preserve">Monitoring of AI/ML at the </w:t>
      </w:r>
      <w:r w:rsidR="00812A55">
        <w:t>NW</w:t>
      </w:r>
    </w:p>
    <w:p w14:paraId="760679F0" w14:textId="75C42D28" w:rsidR="00106219" w:rsidRDefault="00106219" w:rsidP="00106219">
      <w:r>
        <w:t>Inaccurate ground truth labels may cause error in inference</w:t>
      </w:r>
      <w:r w:rsidR="00BD75A6">
        <w:t xml:space="preserve"> (due to training the AI/ML model with inaccurate labels)</w:t>
      </w:r>
      <w:r>
        <w:t xml:space="preserve"> or monitoring. One source of ground truth labels for positioning may come from classical positioning methods already specified based on RAT dependent and RAT-independent techniques. However, AI/ML </w:t>
      </w:r>
      <w:proofErr w:type="gramStart"/>
      <w:r>
        <w:t>models  are</w:t>
      </w:r>
      <w:proofErr w:type="gramEnd"/>
      <w:r>
        <w:t xml:space="preserve"> good candidates for deployment in scenarios where the existing classical positioning methods fail to deliver good results. Therefore, the labels from existing positioning methods may not be sufficient to be used as ground truth labels in all cases. </w:t>
      </w:r>
    </w:p>
    <w:p w14:paraId="7180DC21" w14:textId="77777777" w:rsidR="00106219" w:rsidRDefault="00106219" w:rsidP="00106219"/>
    <w:p w14:paraId="6AA7C274" w14:textId="1A096CB5" w:rsidR="00CA4F86" w:rsidRDefault="00CA4F86" w:rsidP="00106219">
      <w:pPr>
        <w:rPr>
          <w:b/>
          <w:bCs/>
        </w:rPr>
      </w:pPr>
      <w:r w:rsidRPr="00CA4F86">
        <w:rPr>
          <w:b/>
          <w:bCs/>
        </w:rPr>
        <w:t xml:space="preserve">Observation 1: </w:t>
      </w:r>
      <w:r w:rsidR="002F3D05">
        <w:rPr>
          <w:b/>
          <w:bCs/>
        </w:rPr>
        <w:t xml:space="preserve">Relying on classical positioning methods specified in 3GPP on their own to provide ground truth label for positioning may cause </w:t>
      </w:r>
      <w:proofErr w:type="spellStart"/>
      <w:r w:rsidR="002F3D05">
        <w:rPr>
          <w:b/>
          <w:bCs/>
        </w:rPr>
        <w:t>errorneous</w:t>
      </w:r>
      <w:proofErr w:type="spellEnd"/>
      <w:r w:rsidR="002F3D05">
        <w:rPr>
          <w:b/>
          <w:bCs/>
        </w:rPr>
        <w:t xml:space="preserve"> ground truth labels. </w:t>
      </w:r>
    </w:p>
    <w:p w14:paraId="7472B57D" w14:textId="77777777" w:rsidR="00CA4F86" w:rsidRPr="00CA4F86" w:rsidRDefault="00CA4F86" w:rsidP="00106219">
      <w:pPr>
        <w:rPr>
          <w:b/>
          <w:bCs/>
        </w:rPr>
      </w:pPr>
    </w:p>
    <w:p w14:paraId="05ABAD09" w14:textId="6FCFEC92" w:rsidR="00B466FA" w:rsidRDefault="00106219" w:rsidP="00106219">
      <w:r>
        <w:t xml:space="preserve">A ground truth label (the actual position of the UE in case of direct positioning) may not be known for all UEs with the necessary </w:t>
      </w:r>
      <w:proofErr w:type="gramStart"/>
      <w:r>
        <w:t>accuracy</w:t>
      </w:r>
      <w:proofErr w:type="gramEnd"/>
      <w:r>
        <w:t xml:space="preserve"> or this may not be known at all, except for the PRUs that are provisioned whose position can be assumed to be reasonably accurate. On the other hand, it is reasonable to assume that certain UEs are equipped with on-board sensors, that can provide some information to derive the ground truth labels. For example, </w:t>
      </w:r>
      <w:r w:rsidR="003E02E2">
        <w:t>a</w:t>
      </w:r>
      <w:r>
        <w:t xml:space="preserve"> UE can utilize camera to detect its surroundings, use tags (such as QR codes/NFC tags) to determine its position, etc.</w:t>
      </w:r>
    </w:p>
    <w:p w14:paraId="7E49AB38" w14:textId="77777777" w:rsidR="00106219" w:rsidRDefault="00106219" w:rsidP="00106219"/>
    <w:p w14:paraId="5B2C65AD" w14:textId="7D70F4C2" w:rsidR="002F3D05" w:rsidRPr="002F3D05" w:rsidRDefault="002F3D05" w:rsidP="00106219">
      <w:pPr>
        <w:rPr>
          <w:b/>
          <w:bCs/>
        </w:rPr>
      </w:pPr>
      <w:r w:rsidRPr="002F3D05">
        <w:rPr>
          <w:b/>
          <w:bCs/>
        </w:rPr>
        <w:t xml:space="preserve">Observation 2: On-board sensors on the UE may be good source of </w:t>
      </w:r>
      <w:r>
        <w:rPr>
          <w:b/>
          <w:bCs/>
        </w:rPr>
        <w:t>obtaining</w:t>
      </w:r>
      <w:r w:rsidR="00844F92">
        <w:rPr>
          <w:b/>
          <w:bCs/>
        </w:rPr>
        <w:t xml:space="preserve"> </w:t>
      </w:r>
      <w:r w:rsidRPr="002F3D05">
        <w:rPr>
          <w:b/>
          <w:bCs/>
        </w:rPr>
        <w:t xml:space="preserve">ground truth labels to be provided to the LMF. </w:t>
      </w:r>
    </w:p>
    <w:p w14:paraId="70B170BF" w14:textId="77777777" w:rsidR="002F3D05" w:rsidRDefault="002F3D05" w:rsidP="00106219"/>
    <w:p w14:paraId="5B770241" w14:textId="469C7FDA" w:rsidR="00106219" w:rsidRDefault="00106219" w:rsidP="00106219">
      <w:pPr>
        <w:rPr>
          <w:b/>
          <w:bCs/>
        </w:rPr>
      </w:pPr>
      <w:r w:rsidRPr="001A73FD">
        <w:rPr>
          <w:b/>
          <w:bCs/>
        </w:rPr>
        <w:t>Proposal</w:t>
      </w:r>
      <w:r>
        <w:rPr>
          <w:b/>
          <w:bCs/>
        </w:rPr>
        <w:t xml:space="preserve"> 1</w:t>
      </w:r>
      <w:r w:rsidRPr="001A73FD">
        <w:rPr>
          <w:b/>
          <w:bCs/>
        </w:rPr>
        <w:t xml:space="preserve">: RAN2 shall discuss what additional information can be provided to the </w:t>
      </w:r>
      <w:r w:rsidR="002F3D05">
        <w:rPr>
          <w:b/>
          <w:bCs/>
        </w:rPr>
        <w:t xml:space="preserve">LMF </w:t>
      </w:r>
      <w:r w:rsidRPr="001A73FD">
        <w:rPr>
          <w:b/>
          <w:bCs/>
        </w:rPr>
        <w:t>from the UE to determine the ground truth label</w:t>
      </w:r>
      <w:r>
        <w:rPr>
          <w:b/>
          <w:bCs/>
        </w:rPr>
        <w:t xml:space="preserve">, such as: </w:t>
      </w:r>
    </w:p>
    <w:p w14:paraId="7F9E5891" w14:textId="77777777" w:rsidR="00106219" w:rsidRDefault="00106219" w:rsidP="00106219">
      <w:pPr>
        <w:pStyle w:val="ListParagraph"/>
        <w:numPr>
          <w:ilvl w:val="3"/>
          <w:numId w:val="26"/>
        </w:numPr>
        <w:ind w:left="810" w:firstLineChars="0"/>
        <w:rPr>
          <w:b/>
          <w:bCs/>
        </w:rPr>
      </w:pPr>
      <w:r>
        <w:rPr>
          <w:b/>
          <w:bCs/>
        </w:rPr>
        <w:t xml:space="preserve">Information from on-board sensors, such as camera and radars </w:t>
      </w:r>
    </w:p>
    <w:p w14:paraId="78B8B486" w14:textId="77777777" w:rsidR="00106219" w:rsidRDefault="00106219" w:rsidP="00106219">
      <w:pPr>
        <w:pStyle w:val="ListParagraph"/>
        <w:numPr>
          <w:ilvl w:val="3"/>
          <w:numId w:val="26"/>
        </w:numPr>
        <w:ind w:left="810" w:firstLineChars="0"/>
        <w:rPr>
          <w:b/>
          <w:bCs/>
        </w:rPr>
      </w:pPr>
      <w:r>
        <w:rPr>
          <w:b/>
          <w:bCs/>
        </w:rPr>
        <w:t>Information from processing tags, such as QR codes, NFC tags</w:t>
      </w:r>
    </w:p>
    <w:p w14:paraId="60F270A3" w14:textId="77777777" w:rsidR="00106219" w:rsidRDefault="00106219" w:rsidP="00106219">
      <w:pPr>
        <w:pStyle w:val="ListParagraph"/>
        <w:numPr>
          <w:ilvl w:val="3"/>
          <w:numId w:val="26"/>
        </w:numPr>
        <w:ind w:left="810" w:firstLineChars="0"/>
        <w:rPr>
          <w:b/>
          <w:bCs/>
        </w:rPr>
      </w:pPr>
      <w:r>
        <w:rPr>
          <w:b/>
          <w:bCs/>
        </w:rPr>
        <w:t xml:space="preserve">Information obtained from other positioning system deployed in parallel to 3GPP system. </w:t>
      </w:r>
    </w:p>
    <w:p w14:paraId="3DA79143" w14:textId="77777777" w:rsidR="00106219" w:rsidRDefault="00106219" w:rsidP="00106219"/>
    <w:p w14:paraId="4C495D52" w14:textId="437BEB9E" w:rsidR="00106219" w:rsidRDefault="00106219" w:rsidP="00106219">
      <w:r>
        <w:t xml:space="preserve">There may be scenarios, where the LMF observes certain characteristics </w:t>
      </w:r>
      <w:proofErr w:type="spellStart"/>
      <w:r>
        <w:t>behaviour</w:t>
      </w:r>
      <w:proofErr w:type="spellEnd"/>
      <w:r>
        <w:t xml:space="preserve">. For example, an LMF may observe certain characteristics, such deviation from the expected performance, when a UE is in certain region. To obtain data for training or fine-tuning the model, the LMF may configure UE to report certain information, in response to configured events. </w:t>
      </w:r>
    </w:p>
    <w:p w14:paraId="5DC7DD2A" w14:textId="77777777" w:rsidR="009515E5" w:rsidRDefault="009515E5" w:rsidP="00106219"/>
    <w:p w14:paraId="358DF1E0" w14:textId="481C3D0A" w:rsidR="00106219" w:rsidRDefault="00106219" w:rsidP="00106219">
      <w:pPr>
        <w:rPr>
          <w:b/>
          <w:bCs/>
        </w:rPr>
      </w:pPr>
      <w:r>
        <w:rPr>
          <w:b/>
          <w:bCs/>
        </w:rPr>
        <w:t xml:space="preserve">Proposal 2: A UE may be configured to collect and report data to the </w:t>
      </w:r>
      <w:proofErr w:type="gramStart"/>
      <w:r>
        <w:rPr>
          <w:b/>
          <w:bCs/>
        </w:rPr>
        <w:t>network, if</w:t>
      </w:r>
      <w:proofErr w:type="gramEnd"/>
      <w:r>
        <w:rPr>
          <w:b/>
          <w:bCs/>
        </w:rPr>
        <w:t xml:space="preserve"> certain events are triggered. </w:t>
      </w:r>
      <w:r w:rsidR="00EB3ACE">
        <w:rPr>
          <w:b/>
          <w:bCs/>
        </w:rPr>
        <w:t xml:space="preserve">The events may be: </w:t>
      </w:r>
    </w:p>
    <w:p w14:paraId="22D4CBD9" w14:textId="05A73F56" w:rsidR="00EB3ACE" w:rsidRDefault="00EB3ACE" w:rsidP="002069CC">
      <w:pPr>
        <w:pStyle w:val="ListParagraph"/>
        <w:numPr>
          <w:ilvl w:val="3"/>
          <w:numId w:val="26"/>
        </w:numPr>
        <w:ind w:left="900" w:firstLineChars="0"/>
        <w:rPr>
          <w:b/>
          <w:bCs/>
        </w:rPr>
      </w:pPr>
      <w:r>
        <w:rPr>
          <w:b/>
          <w:bCs/>
        </w:rPr>
        <w:t>UE travelling in a preconfigured track, where the NW intends to collect data.</w:t>
      </w:r>
    </w:p>
    <w:p w14:paraId="12573AD4" w14:textId="21662BB2" w:rsidR="00EB3ACE" w:rsidRDefault="00EB3ACE" w:rsidP="00EB3ACE">
      <w:pPr>
        <w:pStyle w:val="ListParagraph"/>
        <w:numPr>
          <w:ilvl w:val="3"/>
          <w:numId w:val="26"/>
        </w:numPr>
        <w:ind w:left="900" w:firstLineChars="0"/>
        <w:rPr>
          <w:b/>
          <w:bCs/>
        </w:rPr>
      </w:pPr>
      <w:r>
        <w:rPr>
          <w:b/>
          <w:bCs/>
        </w:rPr>
        <w:t xml:space="preserve">UE entering a certain area. </w:t>
      </w:r>
    </w:p>
    <w:p w14:paraId="4C25686C" w14:textId="619B934D" w:rsidR="00EB3ACE" w:rsidRDefault="00EB3ACE" w:rsidP="00EB3ACE">
      <w:pPr>
        <w:pStyle w:val="ListParagraph"/>
        <w:numPr>
          <w:ilvl w:val="3"/>
          <w:numId w:val="26"/>
        </w:numPr>
        <w:ind w:left="900" w:firstLineChars="0"/>
        <w:rPr>
          <w:b/>
          <w:bCs/>
        </w:rPr>
      </w:pPr>
      <w:r>
        <w:rPr>
          <w:b/>
          <w:bCs/>
        </w:rPr>
        <w:t xml:space="preserve">UE detecting certain signals above a certain threshold. </w:t>
      </w:r>
    </w:p>
    <w:p w14:paraId="6082DA5A" w14:textId="6154B661" w:rsidR="00EB3ACE" w:rsidRPr="002069CC" w:rsidRDefault="00EB3ACE" w:rsidP="002069CC">
      <w:pPr>
        <w:pStyle w:val="ListParagraph"/>
        <w:numPr>
          <w:ilvl w:val="3"/>
          <w:numId w:val="26"/>
        </w:numPr>
        <w:ind w:left="900" w:firstLineChars="0"/>
        <w:rPr>
          <w:b/>
          <w:bCs/>
        </w:rPr>
      </w:pPr>
      <w:r>
        <w:rPr>
          <w:b/>
          <w:bCs/>
        </w:rPr>
        <w:t xml:space="preserve">UE performance degrading beyond a certain threshold. </w:t>
      </w:r>
    </w:p>
    <w:p w14:paraId="0611433D" w14:textId="152474D1" w:rsidR="009B566C" w:rsidRDefault="00106219" w:rsidP="009B566C">
      <w:r>
        <w:lastRenderedPageBreak/>
        <w:t xml:space="preserve">Additionally, the source of ground truth (e.g. UE) and the source </w:t>
      </w:r>
      <w:proofErr w:type="gramStart"/>
      <w:r>
        <w:t>of  the</w:t>
      </w:r>
      <w:proofErr w:type="gramEnd"/>
      <w:r>
        <w:t xml:space="preserve"> input data and </w:t>
      </w:r>
      <w:proofErr w:type="spellStart"/>
      <w:r>
        <w:t>interence</w:t>
      </w:r>
      <w:proofErr w:type="spellEnd"/>
      <w:r>
        <w:t xml:space="preserve"> output (e.g. LMF) may need time-alignment.  For example, the ground truth label that was generated using on-board sensors may have certain processing delays, in addition to mismatch between UE local timing and NW-</w:t>
      </w:r>
      <w:proofErr w:type="gramStart"/>
      <w:r>
        <w:t>timing  and</w:t>
      </w:r>
      <w:proofErr w:type="gramEnd"/>
      <w:r>
        <w:t xml:space="preserve"> may not be aligned with the measurements performed at the TRPs in the network.</w:t>
      </w:r>
    </w:p>
    <w:p w14:paraId="710578DA" w14:textId="77777777" w:rsidR="00106219" w:rsidRDefault="00106219" w:rsidP="009B566C">
      <w:pPr>
        <w:rPr>
          <w:b/>
          <w:bCs/>
        </w:rPr>
      </w:pPr>
    </w:p>
    <w:p w14:paraId="5BD397D3" w14:textId="473E36FC" w:rsidR="00106219" w:rsidRDefault="005D2B7D" w:rsidP="009B566C">
      <w:pPr>
        <w:rPr>
          <w:b/>
          <w:bCs/>
        </w:rPr>
      </w:pPr>
      <w:r>
        <w:rPr>
          <w:b/>
          <w:bCs/>
        </w:rPr>
        <w:t>Observation 3</w:t>
      </w:r>
      <w:r w:rsidR="00106219" w:rsidRPr="00106219">
        <w:rPr>
          <w:b/>
          <w:bCs/>
        </w:rPr>
        <w:t xml:space="preserve">: The LMF may need to time-synchronize </w:t>
      </w:r>
      <w:proofErr w:type="gramStart"/>
      <w:r w:rsidR="00106219" w:rsidRPr="00106219">
        <w:rPr>
          <w:b/>
          <w:bCs/>
        </w:rPr>
        <w:t>the  input</w:t>
      </w:r>
      <w:proofErr w:type="gramEnd"/>
      <w:r w:rsidR="00106219" w:rsidRPr="00106219">
        <w:rPr>
          <w:b/>
          <w:bCs/>
        </w:rPr>
        <w:t xml:space="preserve"> and ground truth label for training and monitoring purposes. </w:t>
      </w:r>
    </w:p>
    <w:p w14:paraId="77C5837B" w14:textId="77777777" w:rsidR="005D2B7D" w:rsidRDefault="005D2B7D" w:rsidP="009B566C">
      <w:pPr>
        <w:rPr>
          <w:b/>
          <w:bCs/>
        </w:rPr>
      </w:pPr>
    </w:p>
    <w:p w14:paraId="36F83B63" w14:textId="5AAA34BC" w:rsidR="005D2B7D" w:rsidRDefault="005D2B7D" w:rsidP="009B566C">
      <w:pPr>
        <w:rPr>
          <w:b/>
          <w:bCs/>
        </w:rPr>
      </w:pPr>
      <w:r>
        <w:rPr>
          <w:b/>
          <w:bCs/>
        </w:rPr>
        <w:t>Proposal 3: The UE shall provide the timestamp aligned with the network</w:t>
      </w:r>
      <w:r w:rsidR="005345DA">
        <w:rPr>
          <w:b/>
          <w:bCs/>
        </w:rPr>
        <w:t xml:space="preserve"> time</w:t>
      </w:r>
      <w:r>
        <w:rPr>
          <w:b/>
          <w:bCs/>
        </w:rPr>
        <w:t xml:space="preserve"> to associate the ground truth label with </w:t>
      </w:r>
      <w:r w:rsidR="005345DA">
        <w:rPr>
          <w:b/>
          <w:bCs/>
        </w:rPr>
        <w:t>measurements from the network</w:t>
      </w:r>
      <w:r>
        <w:rPr>
          <w:b/>
          <w:bCs/>
        </w:rPr>
        <w:t xml:space="preserve">. </w:t>
      </w:r>
    </w:p>
    <w:p w14:paraId="3B93E8F6" w14:textId="77777777" w:rsidR="00106219" w:rsidRDefault="00106219" w:rsidP="009B566C">
      <w:pPr>
        <w:rPr>
          <w:b/>
          <w:bCs/>
        </w:rPr>
      </w:pPr>
    </w:p>
    <w:p w14:paraId="59A2A5FB" w14:textId="77777777" w:rsidR="009B566C" w:rsidRDefault="009B566C" w:rsidP="009B566C">
      <w:pPr>
        <w:pStyle w:val="Heading1"/>
        <w:contextualSpacing/>
      </w:pPr>
      <w:r>
        <w:t>Conclusions</w:t>
      </w:r>
    </w:p>
    <w:p w14:paraId="4FC673F0" w14:textId="77777777" w:rsidR="009B566C" w:rsidRDefault="009B566C" w:rsidP="009B566C">
      <w:pPr>
        <w:pStyle w:val="3GPPText"/>
      </w:pPr>
      <w:r>
        <w:t>In this contribution, we have made the following observations:</w:t>
      </w:r>
    </w:p>
    <w:p w14:paraId="66CDBA4C" w14:textId="77777777" w:rsidR="00844F92" w:rsidRDefault="00844F92" w:rsidP="00844F92">
      <w:pPr>
        <w:rPr>
          <w:b/>
          <w:bCs/>
        </w:rPr>
      </w:pPr>
      <w:r w:rsidRPr="00CA4F86">
        <w:rPr>
          <w:b/>
          <w:bCs/>
        </w:rPr>
        <w:t xml:space="preserve">Observation 1: </w:t>
      </w:r>
      <w:r>
        <w:rPr>
          <w:b/>
          <w:bCs/>
        </w:rPr>
        <w:t xml:space="preserve">Relying on classical positioning methods specified in 3GPP on their own to provide ground truth label for positioning may cause </w:t>
      </w:r>
      <w:proofErr w:type="spellStart"/>
      <w:r>
        <w:rPr>
          <w:b/>
          <w:bCs/>
        </w:rPr>
        <w:t>errorneous</w:t>
      </w:r>
      <w:proofErr w:type="spellEnd"/>
      <w:r>
        <w:rPr>
          <w:b/>
          <w:bCs/>
        </w:rPr>
        <w:t xml:space="preserve"> ground truth labels. </w:t>
      </w:r>
    </w:p>
    <w:p w14:paraId="0B5A8B4B" w14:textId="77777777" w:rsidR="009B566C" w:rsidRDefault="009B566C" w:rsidP="009B566C">
      <w:pPr>
        <w:pStyle w:val="3GPPText"/>
      </w:pPr>
    </w:p>
    <w:p w14:paraId="370EF083" w14:textId="77777777" w:rsidR="005345DA" w:rsidRPr="002F3D05" w:rsidRDefault="005345DA" w:rsidP="005345DA">
      <w:pPr>
        <w:rPr>
          <w:b/>
          <w:bCs/>
        </w:rPr>
      </w:pPr>
      <w:r w:rsidRPr="002F3D05">
        <w:rPr>
          <w:b/>
          <w:bCs/>
        </w:rPr>
        <w:t xml:space="preserve">Observation 2: On-board sensors on the UE may be good source of </w:t>
      </w:r>
      <w:r>
        <w:rPr>
          <w:b/>
          <w:bCs/>
        </w:rPr>
        <w:t xml:space="preserve">obtaining </w:t>
      </w:r>
      <w:r w:rsidRPr="002F3D05">
        <w:rPr>
          <w:b/>
          <w:bCs/>
        </w:rPr>
        <w:t xml:space="preserve">ground truth labels to be provided to the LMF. </w:t>
      </w:r>
    </w:p>
    <w:p w14:paraId="532DB2B2" w14:textId="77777777" w:rsidR="005345DA" w:rsidRDefault="005345DA" w:rsidP="005345DA"/>
    <w:p w14:paraId="79711E62" w14:textId="776432C2" w:rsidR="005345DA" w:rsidRDefault="005345DA" w:rsidP="005345DA">
      <w:pPr>
        <w:rPr>
          <w:b/>
          <w:bCs/>
        </w:rPr>
      </w:pPr>
      <w:r w:rsidRPr="005345DA">
        <w:rPr>
          <w:b/>
          <w:bCs/>
        </w:rPr>
        <w:t xml:space="preserve">Observation 3: The LMF may need to time-synchronize the </w:t>
      </w:r>
      <w:proofErr w:type="spellStart"/>
      <w:r w:rsidRPr="005345DA">
        <w:rPr>
          <w:b/>
          <w:bCs/>
        </w:rPr>
        <w:t>the</w:t>
      </w:r>
      <w:proofErr w:type="spellEnd"/>
      <w:r w:rsidRPr="005345DA">
        <w:rPr>
          <w:b/>
          <w:bCs/>
        </w:rPr>
        <w:t xml:space="preserve"> input and ground truth label for training and monitoring purposes. </w:t>
      </w:r>
    </w:p>
    <w:p w14:paraId="571B2404" w14:textId="77777777" w:rsidR="005345DA" w:rsidRDefault="005345DA" w:rsidP="005345DA">
      <w:pPr>
        <w:pStyle w:val="3GPPText"/>
      </w:pPr>
    </w:p>
    <w:p w14:paraId="4741A3D7" w14:textId="77777777" w:rsidR="005345DA" w:rsidRPr="003F7089" w:rsidRDefault="005345DA" w:rsidP="005345DA">
      <w:pPr>
        <w:pStyle w:val="3GPPText"/>
      </w:pPr>
      <w:r w:rsidRPr="003F7089">
        <w:t>Based on the above observations, w</w:t>
      </w:r>
      <w:r>
        <w:t>e make the following proposals:</w:t>
      </w:r>
    </w:p>
    <w:p w14:paraId="4B3BE4A5" w14:textId="77777777" w:rsidR="005345DA" w:rsidRDefault="005345DA" w:rsidP="005345DA">
      <w:pPr>
        <w:rPr>
          <w:b/>
          <w:bCs/>
        </w:rPr>
      </w:pPr>
    </w:p>
    <w:p w14:paraId="5E4D4956" w14:textId="77777777" w:rsidR="005345DA" w:rsidRDefault="005345DA" w:rsidP="005345DA">
      <w:pPr>
        <w:rPr>
          <w:b/>
          <w:bCs/>
        </w:rPr>
      </w:pPr>
      <w:r w:rsidRPr="001A73FD">
        <w:rPr>
          <w:b/>
          <w:bCs/>
        </w:rPr>
        <w:t>Proposal</w:t>
      </w:r>
      <w:r>
        <w:rPr>
          <w:b/>
          <w:bCs/>
        </w:rPr>
        <w:t xml:space="preserve"> 1</w:t>
      </w:r>
      <w:r w:rsidRPr="001A73FD">
        <w:rPr>
          <w:b/>
          <w:bCs/>
        </w:rPr>
        <w:t xml:space="preserve">: RAN2 shall discuss what additional information can be provided to the </w:t>
      </w:r>
      <w:r>
        <w:rPr>
          <w:b/>
          <w:bCs/>
        </w:rPr>
        <w:t xml:space="preserve">LMF </w:t>
      </w:r>
      <w:r w:rsidRPr="001A73FD">
        <w:rPr>
          <w:b/>
          <w:bCs/>
        </w:rPr>
        <w:t>from the UE to determine the ground truth label</w:t>
      </w:r>
      <w:r>
        <w:rPr>
          <w:b/>
          <w:bCs/>
        </w:rPr>
        <w:t xml:space="preserve">, such as: </w:t>
      </w:r>
    </w:p>
    <w:p w14:paraId="560359AF" w14:textId="77777777" w:rsidR="005345DA" w:rsidRDefault="005345DA" w:rsidP="005345DA">
      <w:pPr>
        <w:pStyle w:val="ListParagraph"/>
        <w:numPr>
          <w:ilvl w:val="3"/>
          <w:numId w:val="26"/>
        </w:numPr>
        <w:ind w:left="810" w:firstLineChars="0"/>
        <w:rPr>
          <w:b/>
          <w:bCs/>
        </w:rPr>
      </w:pPr>
      <w:r>
        <w:rPr>
          <w:b/>
          <w:bCs/>
        </w:rPr>
        <w:t xml:space="preserve">Information from on-board sensors, such as camera and radars </w:t>
      </w:r>
    </w:p>
    <w:p w14:paraId="59946890" w14:textId="77777777" w:rsidR="005345DA" w:rsidRDefault="005345DA" w:rsidP="005345DA">
      <w:pPr>
        <w:pStyle w:val="ListParagraph"/>
        <w:numPr>
          <w:ilvl w:val="3"/>
          <w:numId w:val="26"/>
        </w:numPr>
        <w:ind w:left="810" w:firstLineChars="0"/>
        <w:rPr>
          <w:b/>
          <w:bCs/>
        </w:rPr>
      </w:pPr>
      <w:r>
        <w:rPr>
          <w:b/>
          <w:bCs/>
        </w:rPr>
        <w:t>Information from processing tags, such as QR codes, NFC tags</w:t>
      </w:r>
    </w:p>
    <w:p w14:paraId="2D7C3BEC" w14:textId="77777777" w:rsidR="005345DA" w:rsidRDefault="005345DA" w:rsidP="005345DA">
      <w:pPr>
        <w:pStyle w:val="ListParagraph"/>
        <w:numPr>
          <w:ilvl w:val="3"/>
          <w:numId w:val="26"/>
        </w:numPr>
        <w:ind w:left="810" w:firstLineChars="0"/>
        <w:rPr>
          <w:b/>
          <w:bCs/>
        </w:rPr>
      </w:pPr>
      <w:r>
        <w:rPr>
          <w:b/>
          <w:bCs/>
        </w:rPr>
        <w:t xml:space="preserve">Information obtained from other positioning system deployed in parallel to 3GPP system. </w:t>
      </w:r>
    </w:p>
    <w:p w14:paraId="2FEABE1B" w14:textId="77777777" w:rsidR="005345DA" w:rsidRDefault="005345DA" w:rsidP="005345DA">
      <w:pPr>
        <w:rPr>
          <w:b/>
          <w:bCs/>
        </w:rPr>
      </w:pPr>
    </w:p>
    <w:p w14:paraId="12139DE3" w14:textId="3C3748A5" w:rsidR="005345DA" w:rsidRDefault="005345DA" w:rsidP="005345DA">
      <w:pPr>
        <w:rPr>
          <w:b/>
          <w:bCs/>
        </w:rPr>
      </w:pPr>
      <w:r>
        <w:rPr>
          <w:b/>
          <w:bCs/>
        </w:rPr>
        <w:t xml:space="preserve">Proposal 2: A UE may be configured to collect and report data to the </w:t>
      </w:r>
      <w:proofErr w:type="gramStart"/>
      <w:r>
        <w:rPr>
          <w:b/>
          <w:bCs/>
        </w:rPr>
        <w:t>network, if</w:t>
      </w:r>
      <w:proofErr w:type="gramEnd"/>
      <w:r>
        <w:rPr>
          <w:b/>
          <w:bCs/>
        </w:rPr>
        <w:t xml:space="preserve"> certain events are triggered. The events may be: </w:t>
      </w:r>
    </w:p>
    <w:p w14:paraId="159CB614" w14:textId="77777777" w:rsidR="005345DA" w:rsidRDefault="005345DA" w:rsidP="005345DA">
      <w:pPr>
        <w:pStyle w:val="ListParagraph"/>
        <w:numPr>
          <w:ilvl w:val="3"/>
          <w:numId w:val="26"/>
        </w:numPr>
        <w:ind w:left="900" w:firstLineChars="0"/>
        <w:rPr>
          <w:b/>
          <w:bCs/>
        </w:rPr>
      </w:pPr>
      <w:r>
        <w:rPr>
          <w:b/>
          <w:bCs/>
        </w:rPr>
        <w:t>UE travelling in a preconfigured track, where the NW intends to collect data.</w:t>
      </w:r>
    </w:p>
    <w:p w14:paraId="3801E1FA" w14:textId="77777777" w:rsidR="005345DA" w:rsidRDefault="005345DA" w:rsidP="005345DA">
      <w:pPr>
        <w:pStyle w:val="ListParagraph"/>
        <w:numPr>
          <w:ilvl w:val="3"/>
          <w:numId w:val="26"/>
        </w:numPr>
        <w:ind w:left="900" w:firstLineChars="0"/>
        <w:rPr>
          <w:b/>
          <w:bCs/>
        </w:rPr>
      </w:pPr>
      <w:r>
        <w:rPr>
          <w:b/>
          <w:bCs/>
        </w:rPr>
        <w:t xml:space="preserve">UE entering a certain area. </w:t>
      </w:r>
    </w:p>
    <w:p w14:paraId="3B46FCF3" w14:textId="77777777" w:rsidR="005345DA" w:rsidRDefault="005345DA" w:rsidP="005345DA">
      <w:pPr>
        <w:pStyle w:val="ListParagraph"/>
        <w:numPr>
          <w:ilvl w:val="3"/>
          <w:numId w:val="26"/>
        </w:numPr>
        <w:ind w:left="900" w:firstLineChars="0"/>
        <w:rPr>
          <w:b/>
          <w:bCs/>
        </w:rPr>
      </w:pPr>
      <w:r>
        <w:rPr>
          <w:b/>
          <w:bCs/>
        </w:rPr>
        <w:t xml:space="preserve">UE detecting certain signals above a certain threshold. </w:t>
      </w:r>
    </w:p>
    <w:p w14:paraId="2D62DAE8" w14:textId="77777777" w:rsidR="005345DA" w:rsidRPr="002069CC" w:rsidRDefault="005345DA" w:rsidP="005345DA">
      <w:pPr>
        <w:pStyle w:val="ListParagraph"/>
        <w:numPr>
          <w:ilvl w:val="3"/>
          <w:numId w:val="26"/>
        </w:numPr>
        <w:ind w:left="900" w:firstLineChars="0"/>
        <w:rPr>
          <w:b/>
          <w:bCs/>
        </w:rPr>
      </w:pPr>
      <w:r>
        <w:rPr>
          <w:b/>
          <w:bCs/>
        </w:rPr>
        <w:t xml:space="preserve">UE performance degrading beyond a certain threshold. </w:t>
      </w:r>
    </w:p>
    <w:p w14:paraId="66016359" w14:textId="77777777" w:rsidR="005345DA" w:rsidRPr="005345DA" w:rsidRDefault="005345DA" w:rsidP="005345DA">
      <w:pPr>
        <w:rPr>
          <w:b/>
          <w:bCs/>
        </w:rPr>
      </w:pPr>
    </w:p>
    <w:p w14:paraId="2FF28BA3" w14:textId="77777777" w:rsidR="009515E5" w:rsidRDefault="009515E5" w:rsidP="009515E5">
      <w:pPr>
        <w:rPr>
          <w:b/>
          <w:bCs/>
        </w:rPr>
      </w:pPr>
      <w:r>
        <w:rPr>
          <w:b/>
          <w:bCs/>
        </w:rPr>
        <w:t xml:space="preserve">Proposal 3: The UE shall provide the timestamp aligned with the network time to associate the ground truth label with measurements from the network. </w:t>
      </w:r>
    </w:p>
    <w:p w14:paraId="187E0EEA" w14:textId="77777777" w:rsidR="005345DA" w:rsidRDefault="005345DA" w:rsidP="009B566C">
      <w:pPr>
        <w:pStyle w:val="3GPPText"/>
      </w:pP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21766B4C" w14:textId="77777777" w:rsidR="00E73F49"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E73F49" w14:paraId="10CA1E49" w14:textId="77777777">
                <w:trPr>
                  <w:divId w:val="255139137"/>
                  <w:tblCellSpacing w:w="15" w:type="dxa"/>
                </w:trPr>
                <w:tc>
                  <w:tcPr>
                    <w:tcW w:w="50" w:type="pct"/>
                    <w:hideMark/>
                  </w:tcPr>
                  <w:p w14:paraId="594908A6" w14:textId="7A4418C0" w:rsidR="00E73F49" w:rsidRDefault="00E73F49">
                    <w:pPr>
                      <w:pStyle w:val="Bibliography"/>
                      <w:rPr>
                        <w:noProof/>
                        <w:sz w:val="24"/>
                      </w:rPr>
                    </w:pPr>
                    <w:r>
                      <w:rPr>
                        <w:noProof/>
                      </w:rPr>
                      <w:t xml:space="preserve">[1] </w:t>
                    </w:r>
                  </w:p>
                </w:tc>
                <w:tc>
                  <w:tcPr>
                    <w:tcW w:w="0" w:type="auto"/>
                    <w:hideMark/>
                  </w:tcPr>
                  <w:p w14:paraId="61DDB087" w14:textId="77777777" w:rsidR="00E73F49" w:rsidRDefault="00E73F49">
                    <w:pPr>
                      <w:pStyle w:val="Bibliography"/>
                      <w:rPr>
                        <w:noProof/>
                      </w:rPr>
                    </w:pPr>
                    <w:r>
                      <w:rPr>
                        <w:noProof/>
                      </w:rPr>
                      <w:t>RP-234039, "New WID on Artificial Intelligence (AI)/Machine Learning (ML) for NR Air Interface," 3GPP, Online, 2023-12.</w:t>
                    </w:r>
                  </w:p>
                </w:tc>
              </w:tr>
            </w:tbl>
            <w:p w14:paraId="34F897EF" w14:textId="77777777" w:rsidR="00E73F49" w:rsidRDefault="00E73F49">
              <w:pPr>
                <w:divId w:val="255139137"/>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1" w:displacedByCustomXml="prev"/>
    <w:bookmarkEnd w:id="0" w:displacedByCustomXml="prev"/>
    <w:sectPr w:rsidR="00C0205F" w:rsidRPr="00481A4B" w:rsidSect="00DA65C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ED1BE" w14:textId="77777777" w:rsidR="00DA65CA" w:rsidRDefault="00DA65CA">
      <w:r>
        <w:separator/>
      </w:r>
    </w:p>
  </w:endnote>
  <w:endnote w:type="continuationSeparator" w:id="0">
    <w:p w14:paraId="281E6C5D" w14:textId="77777777" w:rsidR="00DA65CA" w:rsidRDefault="00DA6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21787" w14:textId="77777777" w:rsidR="00DA65CA" w:rsidRDefault="00DA65CA">
      <w:r>
        <w:separator/>
      </w:r>
    </w:p>
  </w:footnote>
  <w:footnote w:type="continuationSeparator" w:id="0">
    <w:p w14:paraId="7AEF0A12" w14:textId="77777777" w:rsidR="00DA65CA" w:rsidRDefault="00DA6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BA23A5"/>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BB725C"/>
    <w:multiLevelType w:val="hybridMultilevel"/>
    <w:tmpl w:val="AEDA4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F650DD"/>
    <w:multiLevelType w:val="hybridMultilevel"/>
    <w:tmpl w:val="CC1CE3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840B87"/>
    <w:multiLevelType w:val="hybridMultilevel"/>
    <w:tmpl w:val="4CFA9C8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92365"/>
    <w:multiLevelType w:val="hybridMultilevel"/>
    <w:tmpl w:val="25A0B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AF6C24"/>
    <w:multiLevelType w:val="hybridMultilevel"/>
    <w:tmpl w:val="17EC16B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9B96604"/>
    <w:multiLevelType w:val="hybridMultilevel"/>
    <w:tmpl w:val="226E48A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D636DC2"/>
    <w:multiLevelType w:val="hybridMultilevel"/>
    <w:tmpl w:val="B75845DA"/>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2192D59"/>
    <w:multiLevelType w:val="hybridMultilevel"/>
    <w:tmpl w:val="AA480A94"/>
    <w:lvl w:ilvl="0" w:tplc="19CCEF9A">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264696"/>
    <w:multiLevelType w:val="hybridMultilevel"/>
    <w:tmpl w:val="B3EC1198"/>
    <w:lvl w:ilvl="0" w:tplc="A252A760">
      <w:start w:val="3"/>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E93708"/>
    <w:multiLevelType w:val="hybridMultilevel"/>
    <w:tmpl w:val="3996A1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B874739"/>
    <w:multiLevelType w:val="hybridMultilevel"/>
    <w:tmpl w:val="AEDA4ED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2222A31"/>
    <w:multiLevelType w:val="hybridMultilevel"/>
    <w:tmpl w:val="C1AED91A"/>
    <w:lvl w:ilvl="0" w:tplc="04070001">
      <w:start w:val="1"/>
      <w:numFmt w:val="bullet"/>
      <w:lvlText w:val=""/>
      <w:lvlJc w:val="left"/>
      <w:pPr>
        <w:ind w:left="773" w:hanging="360"/>
      </w:pPr>
      <w:rPr>
        <w:rFonts w:ascii="Symbol" w:hAnsi="Symbol" w:hint="default"/>
      </w:rPr>
    </w:lvl>
    <w:lvl w:ilvl="1" w:tplc="04070003">
      <w:start w:val="1"/>
      <w:numFmt w:val="bullet"/>
      <w:lvlText w:val="o"/>
      <w:lvlJc w:val="left"/>
      <w:pPr>
        <w:ind w:left="1493" w:hanging="360"/>
      </w:pPr>
      <w:rPr>
        <w:rFonts w:ascii="Courier New" w:hAnsi="Courier New" w:cs="Courier New" w:hint="default"/>
      </w:rPr>
    </w:lvl>
    <w:lvl w:ilvl="2" w:tplc="04070005">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7"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4481CEE"/>
    <w:multiLevelType w:val="hybridMultilevel"/>
    <w:tmpl w:val="6EEEFAA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5986732"/>
    <w:multiLevelType w:val="hybridMultilevel"/>
    <w:tmpl w:val="6F4E9F7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90D0BE1"/>
    <w:multiLevelType w:val="hybridMultilevel"/>
    <w:tmpl w:val="453C5E36"/>
    <w:lvl w:ilvl="0" w:tplc="A27AB0E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E75BE9"/>
    <w:multiLevelType w:val="hybridMultilevel"/>
    <w:tmpl w:val="042442EE"/>
    <w:lvl w:ilvl="0" w:tplc="6F0ED61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3545ED9"/>
    <w:multiLevelType w:val="hybridMultilevel"/>
    <w:tmpl w:val="98880F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52162E8"/>
    <w:multiLevelType w:val="hybridMultilevel"/>
    <w:tmpl w:val="4EEE652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C1F234E"/>
    <w:multiLevelType w:val="hybridMultilevel"/>
    <w:tmpl w:val="1F16E1B6"/>
    <w:lvl w:ilvl="0" w:tplc="8C5E5820">
      <w:start w:val="1"/>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88B508C"/>
    <w:multiLevelType w:val="hybridMultilevel"/>
    <w:tmpl w:val="6A0A85D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14067913">
    <w:abstractNumId w:val="19"/>
  </w:num>
  <w:num w:numId="2" w16cid:durableId="1557743661">
    <w:abstractNumId w:val="18"/>
  </w:num>
  <w:num w:numId="3" w16cid:durableId="1991011322">
    <w:abstractNumId w:val="27"/>
  </w:num>
  <w:num w:numId="4" w16cid:durableId="2022320257">
    <w:abstractNumId w:val="31"/>
  </w:num>
  <w:num w:numId="5" w16cid:durableId="111282639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3"/>
  </w:num>
  <w:num w:numId="8" w16cid:durableId="503862237">
    <w:abstractNumId w:val="20"/>
  </w:num>
  <w:num w:numId="9" w16cid:durableId="304043400">
    <w:abstractNumId w:val="11"/>
  </w:num>
  <w:num w:numId="10" w16cid:durableId="40132362">
    <w:abstractNumId w:val="9"/>
  </w:num>
  <w:num w:numId="11" w16cid:durableId="944574470">
    <w:abstractNumId w:val="1"/>
  </w:num>
  <w:num w:numId="12" w16cid:durableId="641152013">
    <w:abstractNumId w:val="17"/>
  </w:num>
  <w:num w:numId="13" w16cid:durableId="1288506101">
    <w:abstractNumId w:val="5"/>
  </w:num>
  <w:num w:numId="14" w16cid:durableId="1021593492">
    <w:abstractNumId w:val="22"/>
  </w:num>
  <w:num w:numId="15" w16cid:durableId="603879756">
    <w:abstractNumId w:val="4"/>
  </w:num>
  <w:num w:numId="16" w16cid:durableId="1792431086">
    <w:abstractNumId w:val="15"/>
  </w:num>
  <w:num w:numId="17" w16cid:durableId="2037660344">
    <w:abstractNumId w:val="1"/>
  </w:num>
  <w:num w:numId="18" w16cid:durableId="374356986">
    <w:abstractNumId w:val="2"/>
  </w:num>
  <w:num w:numId="19" w16cid:durableId="1781996242">
    <w:abstractNumId w:val="16"/>
  </w:num>
  <w:num w:numId="20" w16cid:durableId="187380102">
    <w:abstractNumId w:val="8"/>
  </w:num>
  <w:num w:numId="21" w16cid:durableId="1991639059">
    <w:abstractNumId w:val="12"/>
  </w:num>
  <w:num w:numId="22" w16cid:durableId="1345127394">
    <w:abstractNumId w:val="28"/>
  </w:num>
  <w:num w:numId="23" w16cid:durableId="1259944385">
    <w:abstractNumId w:val="25"/>
  </w:num>
  <w:num w:numId="24" w16cid:durableId="2130317301">
    <w:abstractNumId w:val="6"/>
  </w:num>
  <w:num w:numId="25" w16cid:durableId="1155876435">
    <w:abstractNumId w:val="24"/>
  </w:num>
  <w:num w:numId="26" w16cid:durableId="1200898033">
    <w:abstractNumId w:val="32"/>
  </w:num>
  <w:num w:numId="27" w16cid:durableId="342560003">
    <w:abstractNumId w:val="26"/>
  </w:num>
  <w:num w:numId="28" w16cid:durableId="605230091">
    <w:abstractNumId w:val="10"/>
  </w:num>
  <w:num w:numId="29" w16cid:durableId="294335081">
    <w:abstractNumId w:val="7"/>
  </w:num>
  <w:num w:numId="30" w16cid:durableId="692807482">
    <w:abstractNumId w:val="34"/>
  </w:num>
  <w:num w:numId="31" w16cid:durableId="1336961845">
    <w:abstractNumId w:val="35"/>
  </w:num>
  <w:num w:numId="32" w16cid:durableId="614872478">
    <w:abstractNumId w:val="29"/>
  </w:num>
  <w:num w:numId="33" w16cid:durableId="422380298">
    <w:abstractNumId w:val="37"/>
  </w:num>
  <w:num w:numId="34" w16cid:durableId="215892988">
    <w:abstractNumId w:val="14"/>
  </w:num>
  <w:num w:numId="35" w16cid:durableId="488325337">
    <w:abstractNumId w:val="13"/>
  </w:num>
  <w:num w:numId="36" w16cid:durableId="96409793">
    <w:abstractNumId w:val="21"/>
  </w:num>
  <w:num w:numId="37" w16cid:durableId="1852337310">
    <w:abstractNumId w:val="36"/>
  </w:num>
  <w:num w:numId="38" w16cid:durableId="862599440">
    <w:abstractNumId w:val="30"/>
  </w:num>
  <w:num w:numId="39" w16cid:durableId="1279292488">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0FEB"/>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4FE5"/>
    <w:rsid w:val="0002509B"/>
    <w:rsid w:val="00026D4B"/>
    <w:rsid w:val="00027095"/>
    <w:rsid w:val="000275C6"/>
    <w:rsid w:val="00027AD6"/>
    <w:rsid w:val="0003024C"/>
    <w:rsid w:val="0003043A"/>
    <w:rsid w:val="00030D6D"/>
    <w:rsid w:val="00031070"/>
    <w:rsid w:val="00031965"/>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324"/>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6AB"/>
    <w:rsid w:val="000F7F58"/>
    <w:rsid w:val="00100128"/>
    <w:rsid w:val="00100FF3"/>
    <w:rsid w:val="001026CA"/>
    <w:rsid w:val="00103E7B"/>
    <w:rsid w:val="00104228"/>
    <w:rsid w:val="001043C2"/>
    <w:rsid w:val="001043E1"/>
    <w:rsid w:val="0010505A"/>
    <w:rsid w:val="00105CC7"/>
    <w:rsid w:val="00106219"/>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6109"/>
    <w:rsid w:val="001178BA"/>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A88"/>
    <w:rsid w:val="00170C19"/>
    <w:rsid w:val="00171143"/>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6DD4"/>
    <w:rsid w:val="00187252"/>
    <w:rsid w:val="0018725C"/>
    <w:rsid w:val="00191C91"/>
    <w:rsid w:val="001923B9"/>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C8A"/>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0CB"/>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069CC"/>
    <w:rsid w:val="00210860"/>
    <w:rsid w:val="00210B6A"/>
    <w:rsid w:val="0021179C"/>
    <w:rsid w:val="002128D3"/>
    <w:rsid w:val="00212CB6"/>
    <w:rsid w:val="00212E37"/>
    <w:rsid w:val="00213239"/>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223"/>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5409"/>
    <w:rsid w:val="0029671E"/>
    <w:rsid w:val="00297AB2"/>
    <w:rsid w:val="002A0526"/>
    <w:rsid w:val="002A0C7B"/>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EAD"/>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93B"/>
    <w:rsid w:val="00306E5B"/>
    <w:rsid w:val="00306E6B"/>
    <w:rsid w:val="003100C8"/>
    <w:rsid w:val="003104E5"/>
    <w:rsid w:val="00311161"/>
    <w:rsid w:val="003114A4"/>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367D9"/>
    <w:rsid w:val="0033766E"/>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3D5D"/>
    <w:rsid w:val="003940CE"/>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2E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817"/>
    <w:rsid w:val="00416A67"/>
    <w:rsid w:val="00416ACB"/>
    <w:rsid w:val="004179BB"/>
    <w:rsid w:val="004205A1"/>
    <w:rsid w:val="00420BD5"/>
    <w:rsid w:val="00421DCF"/>
    <w:rsid w:val="00422341"/>
    <w:rsid w:val="00423641"/>
    <w:rsid w:val="00426266"/>
    <w:rsid w:val="00426386"/>
    <w:rsid w:val="004272B0"/>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A26"/>
    <w:rsid w:val="00453BB6"/>
    <w:rsid w:val="00453CAA"/>
    <w:rsid w:val="0045462F"/>
    <w:rsid w:val="00455113"/>
    <w:rsid w:val="004553B2"/>
    <w:rsid w:val="00456421"/>
    <w:rsid w:val="00456DAB"/>
    <w:rsid w:val="00457036"/>
    <w:rsid w:val="00457DA9"/>
    <w:rsid w:val="00460C66"/>
    <w:rsid w:val="00460CC3"/>
    <w:rsid w:val="00460E86"/>
    <w:rsid w:val="004615B2"/>
    <w:rsid w:val="00461814"/>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49E6"/>
    <w:rsid w:val="004B4D69"/>
    <w:rsid w:val="004B5C2B"/>
    <w:rsid w:val="004B65CA"/>
    <w:rsid w:val="004B6651"/>
    <w:rsid w:val="004B799A"/>
    <w:rsid w:val="004B7D2A"/>
    <w:rsid w:val="004C01A8"/>
    <w:rsid w:val="004C044C"/>
    <w:rsid w:val="004C1840"/>
    <w:rsid w:val="004C24C9"/>
    <w:rsid w:val="004C2564"/>
    <w:rsid w:val="004C2B64"/>
    <w:rsid w:val="004C2ECA"/>
    <w:rsid w:val="004C31B6"/>
    <w:rsid w:val="004C3482"/>
    <w:rsid w:val="004C4026"/>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7D"/>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11C6D"/>
    <w:rsid w:val="006130F7"/>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CAE"/>
    <w:rsid w:val="00636617"/>
    <w:rsid w:val="00637240"/>
    <w:rsid w:val="006405AF"/>
    <w:rsid w:val="00640678"/>
    <w:rsid w:val="006406E0"/>
    <w:rsid w:val="00640A1B"/>
    <w:rsid w:val="00640B95"/>
    <w:rsid w:val="00643660"/>
    <w:rsid w:val="00643828"/>
    <w:rsid w:val="00643B20"/>
    <w:rsid w:val="006445FD"/>
    <w:rsid w:val="00644BDF"/>
    <w:rsid w:val="006465A8"/>
    <w:rsid w:val="0064722B"/>
    <w:rsid w:val="00647B53"/>
    <w:rsid w:val="00647F09"/>
    <w:rsid w:val="00650139"/>
    <w:rsid w:val="00650FFA"/>
    <w:rsid w:val="0065186F"/>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241"/>
    <w:rsid w:val="006A49DA"/>
    <w:rsid w:val="006A4ACC"/>
    <w:rsid w:val="006A53F2"/>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EB7"/>
    <w:rsid w:val="006F4706"/>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2B04"/>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58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4069"/>
    <w:rsid w:val="007B461C"/>
    <w:rsid w:val="007B46EF"/>
    <w:rsid w:val="007B4F23"/>
    <w:rsid w:val="007B52CD"/>
    <w:rsid w:val="007B69B8"/>
    <w:rsid w:val="007B6C25"/>
    <w:rsid w:val="007B7DC1"/>
    <w:rsid w:val="007B7EDB"/>
    <w:rsid w:val="007C19AD"/>
    <w:rsid w:val="007C19D1"/>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07E24"/>
    <w:rsid w:val="008101FD"/>
    <w:rsid w:val="00810D8D"/>
    <w:rsid w:val="00811210"/>
    <w:rsid w:val="008115DB"/>
    <w:rsid w:val="00811835"/>
    <w:rsid w:val="00812746"/>
    <w:rsid w:val="00812A55"/>
    <w:rsid w:val="00815215"/>
    <w:rsid w:val="008155FC"/>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10B3"/>
    <w:rsid w:val="0086275E"/>
    <w:rsid w:val="0086372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D14"/>
    <w:rsid w:val="00877F02"/>
    <w:rsid w:val="00880956"/>
    <w:rsid w:val="00880F30"/>
    <w:rsid w:val="008833E8"/>
    <w:rsid w:val="00883C6B"/>
    <w:rsid w:val="00884B15"/>
    <w:rsid w:val="00886577"/>
    <w:rsid w:val="00886F9B"/>
    <w:rsid w:val="00887B48"/>
    <w:rsid w:val="0089074C"/>
    <w:rsid w:val="00890A46"/>
    <w:rsid w:val="008915C3"/>
    <w:rsid w:val="0089176E"/>
    <w:rsid w:val="008917A9"/>
    <w:rsid w:val="008917E0"/>
    <w:rsid w:val="00892365"/>
    <w:rsid w:val="00892BE5"/>
    <w:rsid w:val="00893174"/>
    <w:rsid w:val="008933F8"/>
    <w:rsid w:val="0089364F"/>
    <w:rsid w:val="0089387C"/>
    <w:rsid w:val="00893958"/>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53B"/>
    <w:rsid w:val="008B7B08"/>
    <w:rsid w:val="008C0009"/>
    <w:rsid w:val="008C13F0"/>
    <w:rsid w:val="008C1426"/>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1C13"/>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6FBC"/>
    <w:rsid w:val="0094724E"/>
    <w:rsid w:val="00947973"/>
    <w:rsid w:val="00947BE6"/>
    <w:rsid w:val="00950419"/>
    <w:rsid w:val="0095048D"/>
    <w:rsid w:val="00951180"/>
    <w:rsid w:val="009515E5"/>
    <w:rsid w:val="00951ADB"/>
    <w:rsid w:val="009526A6"/>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66C"/>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566A"/>
    <w:rsid w:val="00A165BF"/>
    <w:rsid w:val="00A172E8"/>
    <w:rsid w:val="00A179FF"/>
    <w:rsid w:val="00A205CE"/>
    <w:rsid w:val="00A20CC3"/>
    <w:rsid w:val="00A21A36"/>
    <w:rsid w:val="00A21EC8"/>
    <w:rsid w:val="00A25294"/>
    <w:rsid w:val="00A25471"/>
    <w:rsid w:val="00A254EE"/>
    <w:rsid w:val="00A25BE7"/>
    <w:rsid w:val="00A27008"/>
    <w:rsid w:val="00A27CDF"/>
    <w:rsid w:val="00A30151"/>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46CDA"/>
    <w:rsid w:val="00A501C9"/>
    <w:rsid w:val="00A50506"/>
    <w:rsid w:val="00A50718"/>
    <w:rsid w:val="00A51F1D"/>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226B"/>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40A0"/>
    <w:rsid w:val="00AC530C"/>
    <w:rsid w:val="00AC6693"/>
    <w:rsid w:val="00AC74DA"/>
    <w:rsid w:val="00AC7A2B"/>
    <w:rsid w:val="00AC7C25"/>
    <w:rsid w:val="00AD06FD"/>
    <w:rsid w:val="00AD0A51"/>
    <w:rsid w:val="00AD0B37"/>
    <w:rsid w:val="00AD104B"/>
    <w:rsid w:val="00AD108A"/>
    <w:rsid w:val="00AD11F7"/>
    <w:rsid w:val="00AD12C9"/>
    <w:rsid w:val="00AD1DB7"/>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5119"/>
    <w:rsid w:val="00B156A9"/>
    <w:rsid w:val="00B15EE2"/>
    <w:rsid w:val="00B15F83"/>
    <w:rsid w:val="00B160FF"/>
    <w:rsid w:val="00B16322"/>
    <w:rsid w:val="00B1639A"/>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795B"/>
    <w:rsid w:val="00B37D97"/>
    <w:rsid w:val="00B408C4"/>
    <w:rsid w:val="00B40DE6"/>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CE8"/>
    <w:rsid w:val="00B702D4"/>
    <w:rsid w:val="00B711CE"/>
    <w:rsid w:val="00B71C14"/>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2E2"/>
    <w:rsid w:val="00B86476"/>
    <w:rsid w:val="00B86A3D"/>
    <w:rsid w:val="00B875C7"/>
    <w:rsid w:val="00B90D10"/>
    <w:rsid w:val="00B90FE5"/>
    <w:rsid w:val="00B9129B"/>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1CD5"/>
    <w:rsid w:val="00BA261E"/>
    <w:rsid w:val="00BA2FC4"/>
    <w:rsid w:val="00BA2FEF"/>
    <w:rsid w:val="00BA3218"/>
    <w:rsid w:val="00BA465F"/>
    <w:rsid w:val="00BA5967"/>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91C"/>
    <w:rsid w:val="00BC6FD6"/>
    <w:rsid w:val="00BC710A"/>
    <w:rsid w:val="00BD008E"/>
    <w:rsid w:val="00BD1424"/>
    <w:rsid w:val="00BD2F3B"/>
    <w:rsid w:val="00BD3372"/>
    <w:rsid w:val="00BD50AA"/>
    <w:rsid w:val="00BD5135"/>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1C7"/>
    <w:rsid w:val="00C31FFC"/>
    <w:rsid w:val="00C320A6"/>
    <w:rsid w:val="00C3397E"/>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854"/>
    <w:rsid w:val="00C95C9E"/>
    <w:rsid w:val="00C95EFF"/>
    <w:rsid w:val="00C96E6F"/>
    <w:rsid w:val="00C9759D"/>
    <w:rsid w:val="00C97872"/>
    <w:rsid w:val="00CA0532"/>
    <w:rsid w:val="00CA18C7"/>
    <w:rsid w:val="00CA220F"/>
    <w:rsid w:val="00CA2241"/>
    <w:rsid w:val="00CA3061"/>
    <w:rsid w:val="00CA39D1"/>
    <w:rsid w:val="00CA3CDD"/>
    <w:rsid w:val="00CA403B"/>
    <w:rsid w:val="00CA4F86"/>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2293"/>
    <w:rsid w:val="00D12A9A"/>
    <w:rsid w:val="00D12F4C"/>
    <w:rsid w:val="00D13C5C"/>
    <w:rsid w:val="00D14236"/>
    <w:rsid w:val="00D14553"/>
    <w:rsid w:val="00D147DB"/>
    <w:rsid w:val="00D14DB1"/>
    <w:rsid w:val="00D15F43"/>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4FA0"/>
    <w:rsid w:val="00D55072"/>
    <w:rsid w:val="00D551B5"/>
    <w:rsid w:val="00D554EE"/>
    <w:rsid w:val="00D559CE"/>
    <w:rsid w:val="00D55CAA"/>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949"/>
    <w:rsid w:val="00D97BF0"/>
    <w:rsid w:val="00DA0A7F"/>
    <w:rsid w:val="00DA0FB9"/>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E59"/>
    <w:rsid w:val="00DE0EDE"/>
    <w:rsid w:val="00DE0F6C"/>
    <w:rsid w:val="00DE219B"/>
    <w:rsid w:val="00DE52E3"/>
    <w:rsid w:val="00DE5ED9"/>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33AE"/>
    <w:rsid w:val="00E14A7E"/>
    <w:rsid w:val="00E151E1"/>
    <w:rsid w:val="00E1523B"/>
    <w:rsid w:val="00E15859"/>
    <w:rsid w:val="00E15B18"/>
    <w:rsid w:val="00E162E6"/>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3F49"/>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ACE"/>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54A"/>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3D9D"/>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3E03"/>
    <w:rsid w:val="00FF4AE2"/>
    <w:rsid w:val="00FF50A8"/>
    <w:rsid w:val="00FF571E"/>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{674DC80C-CAE9-46DB-87E0-1675189E7F17}</b:Guid>
    <b:Title>New WID on Artificial Intelligence (AI)/Machine Learning (ML) for NR Air Interface</b:Title>
    <b:Year>2023-12</b:Year>
    <b:City>Online</b:City>
    <b:Author>
      <b:Author>
        <b:Corporate>RP-234039</b:Corporate>
      </b:Author>
    </b:Author>
    <b:Publisher>3GPP</b:Publisher>
    <b:RefOrder>1</b:RefOrder>
  </b:Source>
</b:Sources>
</file>

<file path=customXml/itemProps1.xml><?xml version="1.0" encoding="utf-8"?>
<ds:datastoreItem xmlns:ds="http://schemas.openxmlformats.org/officeDocument/2006/customXml" ds:itemID="{74C4B673-EE30-4A2F-97D2-F8E3B673B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1095</Words>
  <Characters>6115</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2024-03-24T16:53:00Z</dcterms:created>
  <dcterms:modified xsi:type="dcterms:W3CDTF">2024-04-04T10:31:00Z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