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458DD889"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t xml:space="preserve"> </w:t>
      </w:r>
      <w:r w:rsidR="006711C7">
        <w:t>R2-2402430</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A5A5899"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711C7">
        <w:rPr>
          <w:rFonts w:cs="Arial"/>
          <w:sz w:val="22"/>
          <w:szCs w:val="22"/>
        </w:rPr>
        <w:t>8.1.2.2</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9B8E7A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LCM for </w:t>
      </w:r>
      <w:r w:rsidR="00DD48ED">
        <w:rPr>
          <w:rFonts w:cs="Arial"/>
          <w:sz w:val="22"/>
          <w:szCs w:val="22"/>
        </w:rPr>
        <w:t>UE</w:t>
      </w:r>
      <w:r w:rsidR="00DE37E6">
        <w:rPr>
          <w:rFonts w:cs="Arial"/>
          <w:sz w:val="22"/>
          <w:szCs w:val="22"/>
        </w:rPr>
        <w:t>-sided model</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76CFF4C3" w14:textId="3B725594" w:rsidR="00EB57EF" w:rsidRPr="00133C49" w:rsidRDefault="00EB57EF" w:rsidP="00EB57EF">
      <w:pPr>
        <w:spacing w:line="360" w:lineRule="auto"/>
        <w:jc w:val="left"/>
      </w:pPr>
      <w:bookmarkStart w:id="4"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0DD0A21B" w:rsidR="00EB57EF" w:rsidRPr="00EB57EF" w:rsidRDefault="00EB57EF" w:rsidP="00215E3D">
      <w:pPr>
        <w:spacing w:line="360" w:lineRule="auto"/>
        <w:jc w:val="left"/>
        <w:rPr>
          <w:rFonts w:eastAsia="等线" w:cs="Arial"/>
        </w:rPr>
      </w:pPr>
      <w:r>
        <w:rPr>
          <w:rFonts w:eastAsia="等线" w:cs="Arial"/>
        </w:rPr>
        <w:t xml:space="preserve">In this contribution, we discuss the LCM for </w:t>
      </w:r>
      <w:r w:rsidR="00DD48ED">
        <w:rPr>
          <w:rFonts w:eastAsia="等线" w:cs="Arial"/>
        </w:rPr>
        <w:t>UE</w:t>
      </w:r>
      <w:r>
        <w:rPr>
          <w:rFonts w:eastAsia="等线" w:cs="Arial"/>
        </w:rPr>
        <w:t>-sided model except for data collection and model transfer/delivery.</w:t>
      </w:r>
    </w:p>
    <w:p w14:paraId="642EFAA0" w14:textId="77777777" w:rsidR="00467BA8" w:rsidRPr="009D2219" w:rsidRDefault="00A21E04" w:rsidP="009D2219">
      <w:pPr>
        <w:pStyle w:val="1"/>
        <w:jc w:val="both"/>
      </w:pPr>
      <w:r w:rsidRPr="008B20BD">
        <w:t>Discussion</w:t>
      </w:r>
      <w:bookmarkEnd w:id="4"/>
    </w:p>
    <w:p w14:paraId="7F13B460" w14:textId="488EFE41" w:rsidR="00C33DFB" w:rsidRDefault="00C33DFB" w:rsidP="00C33DFB">
      <w:pPr>
        <w:pStyle w:val="2"/>
      </w:pPr>
      <w:r>
        <w:rPr>
          <w:rFonts w:hint="eastAsia"/>
        </w:rPr>
        <w:t>M</w:t>
      </w:r>
      <w:r>
        <w:t>odel/functionality identification</w:t>
      </w:r>
    </w:p>
    <w:p w14:paraId="26ACED08" w14:textId="197D82E8" w:rsidR="00ED41DE" w:rsidRDefault="00ED41DE" w:rsidP="00ED41DE">
      <w:pPr>
        <w:spacing w:line="360" w:lineRule="auto"/>
        <w:jc w:val="left"/>
        <w:rPr>
          <w:rFonts w:eastAsia="等线" w:cs="Arial"/>
        </w:rPr>
      </w:pPr>
      <w:r>
        <w:rPr>
          <w:rFonts w:eastAsia="等线" w:cs="Arial"/>
        </w:rPr>
        <w:t>As first step, UE and NW need to perform model/functionality identification to reach common understanding on the applicable model/functionality.</w:t>
      </w:r>
    </w:p>
    <w:p w14:paraId="7D0AA16C" w14:textId="6783E1D9" w:rsidR="00ED41DE" w:rsidRDefault="00ED41DE" w:rsidP="00ED41DE">
      <w:pPr>
        <w:spacing w:line="360" w:lineRule="auto"/>
        <w:jc w:val="left"/>
        <w:rPr>
          <w:rFonts w:eastAsia="等线" w:cs="Arial"/>
        </w:rPr>
      </w:pPr>
      <w:r w:rsidRPr="00B22C8F">
        <w:rPr>
          <w:rFonts w:eastAsia="等线" w:cs="Arial" w:hint="eastAsia"/>
        </w:rPr>
        <w:t>D</w:t>
      </w:r>
      <w:r w:rsidRPr="00B22C8F">
        <w:rPr>
          <w:rFonts w:eastAsia="等线" w:cs="Arial"/>
        </w:rPr>
        <w:t>uring the SI phase, model ID is introduced to indicate a specific model. RAN2 assumes that a model ID can be global unique, e.g., allowing for proper model validation and model testing procedures.</w:t>
      </w:r>
      <w:r>
        <w:rPr>
          <w:rFonts w:eastAsia="等线" w:cs="Arial"/>
        </w:rPr>
        <w:t xml:space="preserve"> We understand the global unique model ID is used during model/functionality identification. Furthermore, it’s</w:t>
      </w:r>
      <w:r w:rsidRPr="009F404E">
        <w:rPr>
          <w:rFonts w:eastAsia="等线" w:cs="Arial"/>
        </w:rPr>
        <w:t xml:space="preserve"> </w:t>
      </w:r>
      <w:r>
        <w:rPr>
          <w:rFonts w:eastAsia="等线" w:cs="Arial"/>
        </w:rPr>
        <w:t>agreed</w:t>
      </w:r>
      <w:r w:rsidRPr="009F404E">
        <w:rPr>
          <w:rFonts w:eastAsia="等线" w:cs="Arial"/>
        </w:rPr>
        <w:t xml:space="preserve"> that from Management or Control point of view mainly some meta info about a model may need to be known</w:t>
      </w:r>
      <w:r>
        <w:rPr>
          <w:rFonts w:eastAsia="等线" w:cs="Arial"/>
        </w:rPr>
        <w:t xml:space="preserve">. To identify a model, model ID and associated meta data need to be provided. </w:t>
      </w:r>
    </w:p>
    <w:p w14:paraId="497C239D" w14:textId="746AAAAE" w:rsidR="00ED41DE" w:rsidRPr="00ED41DE" w:rsidRDefault="00ED41DE" w:rsidP="00ED41DE">
      <w:pPr>
        <w:spacing w:line="360" w:lineRule="auto"/>
        <w:jc w:val="left"/>
        <w:rPr>
          <w:rFonts w:eastAsia="等线" w:cs="Arial"/>
          <w:b/>
        </w:rPr>
      </w:pPr>
      <w:r w:rsidRPr="00ED41DE">
        <w:rPr>
          <w:rFonts w:eastAsia="等线" w:cs="Arial"/>
          <w:b/>
        </w:rPr>
        <w:lastRenderedPageBreak/>
        <w:t xml:space="preserve">Proposal 1: During model identification, UE/NW shall provide the </w:t>
      </w:r>
      <w:r w:rsidR="005E2EA8">
        <w:rPr>
          <w:rFonts w:eastAsia="等线" w:cs="Arial"/>
          <w:b/>
        </w:rPr>
        <w:t xml:space="preserve">global </w:t>
      </w:r>
      <w:r w:rsidRPr="00ED41DE">
        <w:rPr>
          <w:rFonts w:eastAsia="等线" w:cs="Arial"/>
          <w:b/>
        </w:rPr>
        <w:t>model ID and associated meta data of the identified model to the other side.</w:t>
      </w:r>
    </w:p>
    <w:p w14:paraId="5F5812BD" w14:textId="62017073" w:rsidR="00ED41DE" w:rsidRPr="00D822C8" w:rsidRDefault="00B42CB5" w:rsidP="00ED41DE">
      <w:pPr>
        <w:spacing w:line="360" w:lineRule="auto"/>
        <w:jc w:val="left"/>
        <w:rPr>
          <w:rFonts w:eastAsia="等线" w:cs="Arial"/>
        </w:rPr>
      </w:pPr>
      <w:r w:rsidRPr="00133C49">
        <w:t>UE may have one AI/ML model for the functionality, or UE may have multiple AI/ML models for the functionality</w:t>
      </w:r>
      <w:r>
        <w:t xml:space="preserve">. </w:t>
      </w:r>
      <w:r w:rsidR="005E2EA8">
        <w:t>During functionality identification, the mapping between AI model and functionality shall also be provided in order to identify a functionality.</w:t>
      </w:r>
      <w:r w:rsidR="00D822C8">
        <w:t xml:space="preserve"> </w:t>
      </w:r>
      <w:r w:rsidR="00EB1B74">
        <w:rPr>
          <w:rFonts w:eastAsia="等线" w:cs="Arial"/>
        </w:rPr>
        <w:t>If the identification information is sent from UE to NW, legacy capability framework can be reused.</w:t>
      </w:r>
    </w:p>
    <w:p w14:paraId="1B9BE599" w14:textId="6C43D905" w:rsidR="00ED41DE" w:rsidRDefault="005E2EA8" w:rsidP="00ED41DE">
      <w:pPr>
        <w:spacing w:line="360" w:lineRule="auto"/>
        <w:jc w:val="left"/>
        <w:rPr>
          <w:rFonts w:eastAsia="等线" w:cs="Arial"/>
          <w:b/>
        </w:rPr>
      </w:pPr>
      <w:r w:rsidRPr="005E2EA8">
        <w:rPr>
          <w:rFonts w:eastAsia="等线" w:cs="Arial"/>
          <w:b/>
        </w:rPr>
        <w:t>Proposal 2: During functionality identification, UE/NW shall provide the</w:t>
      </w:r>
      <w:r>
        <w:rPr>
          <w:rFonts w:eastAsia="等线" w:cs="Arial"/>
          <w:b/>
        </w:rPr>
        <w:t xml:space="preserve"> </w:t>
      </w:r>
      <w:r w:rsidRPr="005E2EA8">
        <w:rPr>
          <w:rFonts w:eastAsia="等线" w:cs="Arial"/>
          <w:b/>
        </w:rPr>
        <w:t>global model ID</w:t>
      </w:r>
      <w:r>
        <w:rPr>
          <w:rFonts w:eastAsia="等线" w:cs="Arial"/>
          <w:b/>
        </w:rPr>
        <w:t>,</w:t>
      </w:r>
      <w:r w:rsidRPr="005E2EA8">
        <w:rPr>
          <w:rFonts w:eastAsia="等线" w:cs="Arial"/>
          <w:b/>
        </w:rPr>
        <w:t xml:space="preserve"> associated</w:t>
      </w:r>
      <w:r w:rsidRPr="00ED41DE">
        <w:rPr>
          <w:rFonts w:eastAsia="等线" w:cs="Arial"/>
          <w:b/>
        </w:rPr>
        <w:t xml:space="preserve"> meta data of the identified model </w:t>
      </w:r>
      <w:r>
        <w:rPr>
          <w:rFonts w:eastAsia="等线" w:cs="Arial"/>
          <w:b/>
        </w:rPr>
        <w:t xml:space="preserve">and model to functionality mapping </w:t>
      </w:r>
      <w:r w:rsidRPr="00ED41DE">
        <w:rPr>
          <w:rFonts w:eastAsia="等线" w:cs="Arial"/>
          <w:b/>
        </w:rPr>
        <w:t>to the other side.</w:t>
      </w:r>
    </w:p>
    <w:p w14:paraId="01E98E94" w14:textId="461008C7" w:rsidR="00EB1B74" w:rsidRPr="00EB1B74" w:rsidRDefault="00EB1B74" w:rsidP="00ED41DE">
      <w:pPr>
        <w:spacing w:line="360" w:lineRule="auto"/>
        <w:jc w:val="left"/>
        <w:rPr>
          <w:rFonts w:eastAsia="等线" w:cs="Arial"/>
          <w:b/>
        </w:rPr>
      </w:pPr>
      <w:r w:rsidRPr="00EB1B74">
        <w:rPr>
          <w:rFonts w:eastAsia="等线" w:cs="Arial" w:hint="eastAsia"/>
          <w:b/>
        </w:rPr>
        <w:t>P</w:t>
      </w:r>
      <w:r w:rsidRPr="00EB1B74">
        <w:rPr>
          <w:rFonts w:eastAsia="等线" w:cs="Arial"/>
          <w:b/>
        </w:rPr>
        <w:t>roposal 3: If the identification information is sent from UE to NW, legacy capability framework can be reused.</w:t>
      </w:r>
    </w:p>
    <w:p w14:paraId="5314A4CA" w14:textId="0D7F26D5" w:rsidR="0079191F" w:rsidRDefault="0079191F" w:rsidP="005E2EA8">
      <w:pPr>
        <w:spacing w:line="360" w:lineRule="auto"/>
        <w:jc w:val="left"/>
        <w:rPr>
          <w:rFonts w:eastAsia="等线" w:cs="Arial"/>
        </w:rPr>
      </w:pPr>
      <w:r>
        <w:rPr>
          <w:rFonts w:eastAsia="等线" w:cs="Arial"/>
        </w:rPr>
        <w:t>The number of supported AI models may be large, which makes the capability report signalling very large. However, NW may not activate all supported AI models. Similar issue exists in legacy capability report on band combination. NW can indicate the specific band/band combination and UE only reports the capability on corresponding band/band combination. We understand similar solution can be reused in AI capability report framework. The difference is the capability request may not per band/band combination. NW may request UE to report the capability of certain use case or additional condition.</w:t>
      </w:r>
    </w:p>
    <w:p w14:paraId="63DC4DD5" w14:textId="20C97752" w:rsidR="0079191F" w:rsidRPr="00EB1B74" w:rsidRDefault="0079191F" w:rsidP="005E2EA8">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sidR="00EB1B74">
        <w:rPr>
          <w:rFonts w:eastAsia="等线" w:cs="Arial"/>
          <w:b/>
        </w:rPr>
        <w:t>4</w:t>
      </w:r>
      <w:r w:rsidRPr="00EB1B74">
        <w:rPr>
          <w:rFonts w:eastAsia="等线" w:cs="Arial"/>
          <w:b/>
        </w:rPr>
        <w:t xml:space="preserve">: NW can request UE to report </w:t>
      </w:r>
      <w:r w:rsidR="00EB1B74">
        <w:rPr>
          <w:rFonts w:eastAsia="等线" w:cs="Arial"/>
          <w:b/>
        </w:rPr>
        <w:t>supported AI model/functionality of certain use cases.</w:t>
      </w:r>
    </w:p>
    <w:p w14:paraId="685304DB" w14:textId="4B3E83C2" w:rsidR="00D822C8" w:rsidRDefault="00D822C8" w:rsidP="005E2EA8">
      <w:pPr>
        <w:spacing w:line="360" w:lineRule="auto"/>
        <w:jc w:val="left"/>
        <w:rPr>
          <w:rFonts w:eastAsia="等线" w:cs="Arial"/>
        </w:rPr>
      </w:pPr>
      <w:r>
        <w:rPr>
          <w:rFonts w:eastAsia="等线" w:cs="Arial"/>
        </w:rPr>
        <w:t xml:space="preserve">We would further discuss the content of meta data. </w:t>
      </w:r>
    </w:p>
    <w:p w14:paraId="6DF7A6BE" w14:textId="6A3A0512" w:rsidR="00D822C8" w:rsidRDefault="00D822C8" w:rsidP="005E2EA8">
      <w:pPr>
        <w:spacing w:line="360" w:lineRule="auto"/>
        <w:jc w:val="left"/>
        <w:rPr>
          <w:rFonts w:eastAsia="等线" w:cs="Arial"/>
        </w:rPr>
      </w:pPr>
      <w:r>
        <w:rPr>
          <w:rFonts w:eastAsia="等线" w:cs="Arial"/>
        </w:rPr>
        <w:t xml:space="preserve">The basic info of </w:t>
      </w:r>
      <w:r w:rsidR="005E2EA8" w:rsidRPr="003A77D5">
        <w:rPr>
          <w:rFonts w:eastAsia="等线" w:cs="Arial"/>
        </w:rPr>
        <w:t xml:space="preserve">AI model </w:t>
      </w:r>
      <w:r>
        <w:rPr>
          <w:rFonts w:eastAsia="等线" w:cs="Arial"/>
        </w:rPr>
        <w:t xml:space="preserve">is the applicable </w:t>
      </w:r>
      <w:r w:rsidR="005E2EA8" w:rsidRPr="003A77D5">
        <w:rPr>
          <w:rFonts w:eastAsia="等线" w:cs="Arial"/>
        </w:rPr>
        <w:t>use case</w:t>
      </w:r>
      <w:r>
        <w:rPr>
          <w:rFonts w:eastAsia="等线" w:cs="Arial"/>
        </w:rPr>
        <w:t>, e.g. BM or Pos.</w:t>
      </w:r>
      <w:r w:rsidR="005E2EA8">
        <w:rPr>
          <w:rFonts w:eastAsia="等线" w:cs="Arial"/>
        </w:rPr>
        <w:t xml:space="preserve"> </w:t>
      </w:r>
      <w:r>
        <w:rPr>
          <w:rFonts w:eastAsia="等线" w:cs="Arial"/>
        </w:rPr>
        <w:t>Such info is important</w:t>
      </w:r>
      <w:r w:rsidR="005E2EA8" w:rsidRPr="003A77D5">
        <w:rPr>
          <w:rFonts w:eastAsia="等线" w:cs="Arial"/>
        </w:rPr>
        <w:t xml:space="preserve">, since the input and output </w:t>
      </w:r>
      <w:r>
        <w:rPr>
          <w:rFonts w:eastAsia="等线" w:cs="Arial"/>
        </w:rPr>
        <w:t>of use case is</w:t>
      </w:r>
      <w:r w:rsidR="005E2EA8" w:rsidRPr="003A77D5">
        <w:rPr>
          <w:rFonts w:eastAsia="等线" w:cs="Arial"/>
        </w:rPr>
        <w:t xml:space="preserve"> different.</w:t>
      </w:r>
    </w:p>
    <w:p w14:paraId="6FBF2D8E" w14:textId="6F234857" w:rsidR="005E2EA8" w:rsidRDefault="00D822C8" w:rsidP="005E2EA8">
      <w:pPr>
        <w:spacing w:line="360" w:lineRule="auto"/>
        <w:jc w:val="left"/>
        <w:rPr>
          <w:rFonts w:eastAsia="等线" w:cs="Arial"/>
        </w:rPr>
      </w:pPr>
      <w:r>
        <w:rPr>
          <w:rFonts w:eastAsia="等线" w:cs="Arial" w:hint="eastAsia"/>
        </w:rPr>
        <w:t>A</w:t>
      </w:r>
      <w:r>
        <w:rPr>
          <w:rFonts w:eastAsia="等线" w:cs="Arial"/>
        </w:rPr>
        <w:t xml:space="preserve">dditional condition is introduced as </w:t>
      </w:r>
      <w:r w:rsidRPr="00D822C8">
        <w:t>any aspects that are assumed for the training of the model but are not a part of UE capability for the AI/ML-enabled feature/FG.</w:t>
      </w:r>
      <w:r>
        <w:t xml:space="preserve"> The AI model </w:t>
      </w:r>
      <w:r>
        <w:rPr>
          <w:rFonts w:eastAsia="等线" w:cs="Arial"/>
        </w:rPr>
        <w:t>can</w:t>
      </w:r>
      <w:r w:rsidR="005E2EA8">
        <w:rPr>
          <w:rFonts w:eastAsia="等线" w:cs="Arial"/>
        </w:rPr>
        <w:t xml:space="preserve"> achieve best performance in </w:t>
      </w:r>
      <w:r>
        <w:rPr>
          <w:rFonts w:eastAsia="等线" w:cs="Arial"/>
        </w:rPr>
        <w:t>the condition same as training data</w:t>
      </w:r>
      <w:r w:rsidR="005E2EA8">
        <w:rPr>
          <w:rFonts w:eastAsia="等线" w:cs="Arial"/>
        </w:rPr>
        <w:t>.</w:t>
      </w:r>
      <w:r w:rsidR="005E2EA8" w:rsidRPr="003A77D5">
        <w:rPr>
          <w:rFonts w:eastAsia="等线" w:cs="Arial"/>
        </w:rPr>
        <w:t xml:space="preserve"> </w:t>
      </w:r>
      <w:r>
        <w:rPr>
          <w:rFonts w:eastAsia="等线" w:cs="Arial"/>
        </w:rPr>
        <w:t>Therefore, i</w:t>
      </w:r>
      <w:r w:rsidR="005E2EA8">
        <w:rPr>
          <w:rFonts w:eastAsia="等线" w:cs="Arial"/>
        </w:rPr>
        <w:t xml:space="preserve">t’s essential to include </w:t>
      </w:r>
      <w:r>
        <w:rPr>
          <w:rFonts w:eastAsia="等线" w:cs="Arial"/>
        </w:rPr>
        <w:t>expected additional condition</w:t>
      </w:r>
      <w:r w:rsidR="005E2EA8">
        <w:rPr>
          <w:rFonts w:eastAsia="等线" w:cs="Arial"/>
        </w:rPr>
        <w:t xml:space="preserve"> of each AI model in the meta info. LCM can be performed accordingly, e.g. model switch/activation/deactivation.</w:t>
      </w:r>
    </w:p>
    <w:p w14:paraId="635822A3" w14:textId="4F7CD462" w:rsidR="00D822C8" w:rsidRPr="00D822C8" w:rsidRDefault="00D822C8" w:rsidP="005E2EA8">
      <w:pPr>
        <w:spacing w:line="360" w:lineRule="auto"/>
        <w:jc w:val="left"/>
        <w:rPr>
          <w:rFonts w:eastAsia="等线" w:cs="Arial"/>
        </w:rPr>
      </w:pPr>
      <w:r>
        <w:rPr>
          <w:rFonts w:eastAsia="等线" w:cs="Arial"/>
        </w:rPr>
        <w:t>AI model may require a minimum AI capability, e.g. computing capability or storage. However, the RAN node, especially UE, may not always have enough capability regarding computing or storage. It’s essential to know AI model required AI capability.</w:t>
      </w:r>
    </w:p>
    <w:p w14:paraId="14439819" w14:textId="6EDEC20F" w:rsidR="005E2EA8" w:rsidRPr="000318A7" w:rsidRDefault="005E2EA8" w:rsidP="005E2EA8">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EB1B74">
        <w:rPr>
          <w:rFonts w:eastAsia="等线" w:cs="Arial"/>
          <w:b/>
        </w:rPr>
        <w:t>5</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following applicable</w:t>
      </w:r>
      <w:r w:rsidRPr="000318A7">
        <w:rPr>
          <w:rFonts w:eastAsia="等线" w:cs="Arial"/>
          <w:b/>
        </w:rPr>
        <w:t xml:space="preserve"> info,</w:t>
      </w:r>
    </w:p>
    <w:p w14:paraId="002EC623" w14:textId="77777777" w:rsidR="005E2EA8" w:rsidRPr="000318A7" w:rsidRDefault="005E2EA8" w:rsidP="005E2EA8">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1D73D208" w14:textId="6642609D" w:rsidR="005E2EA8" w:rsidRDefault="00D822C8" w:rsidP="005E2EA8">
      <w:pPr>
        <w:pStyle w:val="ac"/>
        <w:numPr>
          <w:ilvl w:val="0"/>
          <w:numId w:val="19"/>
        </w:numPr>
        <w:spacing w:line="360" w:lineRule="auto"/>
        <w:ind w:firstLineChars="0"/>
        <w:jc w:val="left"/>
        <w:rPr>
          <w:rFonts w:eastAsia="等线" w:cs="Arial"/>
          <w:b/>
        </w:rPr>
      </w:pPr>
      <w:r>
        <w:rPr>
          <w:rFonts w:eastAsia="等线" w:cs="Arial"/>
          <w:b/>
        </w:rPr>
        <w:t>Expected additional condition</w:t>
      </w:r>
      <w:r w:rsidR="005E2EA8" w:rsidRPr="000318A7">
        <w:rPr>
          <w:rFonts w:eastAsia="等线" w:cs="Arial"/>
          <w:b/>
        </w:rPr>
        <w:t>;</w:t>
      </w:r>
    </w:p>
    <w:p w14:paraId="51E6A166" w14:textId="4B65C33B" w:rsidR="005E2EA8" w:rsidRPr="00D822C8" w:rsidRDefault="00D822C8" w:rsidP="00D822C8">
      <w:pPr>
        <w:pStyle w:val="ac"/>
        <w:numPr>
          <w:ilvl w:val="0"/>
          <w:numId w:val="19"/>
        </w:numPr>
        <w:spacing w:line="360" w:lineRule="auto"/>
        <w:ind w:firstLineChars="0"/>
        <w:jc w:val="left"/>
        <w:rPr>
          <w:rFonts w:eastAsia="等线" w:cs="Arial"/>
          <w:b/>
        </w:rPr>
      </w:pPr>
      <w:r>
        <w:rPr>
          <w:rFonts w:eastAsia="等线" w:cs="Arial"/>
          <w:b/>
        </w:rPr>
        <w:t>R</w:t>
      </w:r>
      <w:r w:rsidR="005E2EA8" w:rsidRPr="00D822C8">
        <w:rPr>
          <w:rFonts w:eastAsia="等线" w:cs="Arial"/>
          <w:b/>
        </w:rPr>
        <w:t>equired AI capability, e.g. computing capability and storage.</w:t>
      </w:r>
    </w:p>
    <w:p w14:paraId="17CA9568" w14:textId="4646A869" w:rsidR="005E2EA8" w:rsidRDefault="005E2EA8" w:rsidP="005E2EA8">
      <w:pPr>
        <w:spacing w:line="360" w:lineRule="auto"/>
        <w:jc w:val="left"/>
        <w:rPr>
          <w:rFonts w:eastAsia="等线" w:cs="Arial"/>
        </w:rPr>
      </w:pPr>
      <w:r>
        <w:rPr>
          <w:rFonts w:eastAsia="等线" w:cs="Arial"/>
        </w:rPr>
        <w:t xml:space="preserve">Vendor info is proposed by some companies as meta info. However, we understand such info is not useful. The argument of including vendor info is </w:t>
      </w:r>
      <w:r>
        <w:rPr>
          <w:rFonts w:eastAsia="等线"/>
        </w:rPr>
        <w:t xml:space="preserve">this information may be used for appropriately providing meta info to NG-RANs. However, we understand the meta info should be common to all vendors. Otherwise, vendors may provide different meta info, which makes </w:t>
      </w:r>
      <w:r w:rsidR="00245C0D">
        <w:rPr>
          <w:rFonts w:eastAsia="等线"/>
        </w:rPr>
        <w:t>NW</w:t>
      </w:r>
      <w:r>
        <w:rPr>
          <w:rFonts w:eastAsia="等线"/>
        </w:rPr>
        <w:t>/UE implementation more complex. Also, such info may expose UE privacy. Therefore, we don’t see vendor info as essential meta info to enable AI/ML.</w:t>
      </w:r>
    </w:p>
    <w:p w14:paraId="51D277F8" w14:textId="71FF1ADD" w:rsidR="005E2EA8" w:rsidRDefault="005E2EA8" w:rsidP="005E2EA8">
      <w:pPr>
        <w:spacing w:line="360" w:lineRule="auto"/>
        <w:jc w:val="left"/>
        <w:rPr>
          <w:rFonts w:eastAsia="等线" w:cs="Arial"/>
          <w:b/>
        </w:rPr>
      </w:pPr>
      <w:r w:rsidRPr="0023347A">
        <w:rPr>
          <w:rFonts w:eastAsia="等线" w:cs="Arial" w:hint="eastAsia"/>
          <w:b/>
        </w:rPr>
        <w:lastRenderedPageBreak/>
        <w:t>P</w:t>
      </w:r>
      <w:r w:rsidRPr="0023347A">
        <w:rPr>
          <w:rFonts w:eastAsia="等线" w:cs="Arial"/>
          <w:b/>
        </w:rPr>
        <w:t xml:space="preserve">roposal </w:t>
      </w:r>
      <w:r w:rsidR="00EB1B74">
        <w:rPr>
          <w:rFonts w:eastAsia="等线" w:cs="Arial"/>
          <w:b/>
        </w:rPr>
        <w:t>6</w:t>
      </w:r>
      <w:r w:rsidRPr="0023347A">
        <w:rPr>
          <w:rFonts w:eastAsia="等线" w:cs="Arial"/>
          <w:b/>
        </w:rPr>
        <w:t>: Vendor info is not included in Meta info</w:t>
      </w:r>
      <w:r>
        <w:rPr>
          <w:rFonts w:eastAsia="等线" w:cs="Arial"/>
          <w:b/>
        </w:rPr>
        <w:t xml:space="preserve"> from RAN2 perspective</w:t>
      </w:r>
      <w:r w:rsidRPr="0023347A">
        <w:rPr>
          <w:rFonts w:eastAsia="等线" w:cs="Arial"/>
          <w:b/>
        </w:rPr>
        <w:t>.</w:t>
      </w:r>
    </w:p>
    <w:p w14:paraId="6D76C066" w14:textId="4FD84F53" w:rsidR="00AB79B5" w:rsidRPr="00AB79B5" w:rsidRDefault="00AB79B5" w:rsidP="00AB79B5">
      <w:pPr>
        <w:spacing w:line="360" w:lineRule="auto"/>
        <w:jc w:val="left"/>
        <w:rPr>
          <w:rFonts w:eastAsia="等线"/>
        </w:rPr>
      </w:pPr>
      <w:r>
        <w:rPr>
          <w:rFonts w:eastAsia="等线"/>
        </w:rPr>
        <w:t>For positioning, c</w:t>
      </w:r>
      <w:r w:rsidRPr="00AB79B5">
        <w:rPr>
          <w:rFonts w:eastAsia="等线"/>
        </w:rPr>
        <w:t>onsidering the core network will be involved, the procedure of the functionality identification for AI positioning may be different from beam management. Therefore, we provide some alternatives for the functionality identification for AI positioning.</w:t>
      </w:r>
    </w:p>
    <w:p w14:paraId="7FBFF6F9" w14:textId="77777777" w:rsidR="00AB79B5" w:rsidRPr="00AB79B5" w:rsidRDefault="00AB79B5" w:rsidP="00AB79B5">
      <w:pPr>
        <w:spacing w:line="360" w:lineRule="auto"/>
        <w:jc w:val="left"/>
        <w:rPr>
          <w:rFonts w:eastAsia="等线"/>
        </w:rPr>
      </w:pPr>
      <w:r w:rsidRPr="00AB79B5">
        <w:rPr>
          <w:rFonts w:eastAsia="等线" w:hint="eastAsia"/>
        </w:rPr>
        <w:t>A</w:t>
      </w:r>
      <w:r w:rsidRPr="00AB79B5">
        <w:rPr>
          <w:rFonts w:eastAsia="等线"/>
        </w:rPr>
        <w:t>lternative 1: The functionality identification is performed between UE and LMF</w:t>
      </w:r>
    </w:p>
    <w:p w14:paraId="02729A48" w14:textId="77777777" w:rsidR="00AB79B5" w:rsidRPr="00AB79B5" w:rsidRDefault="00AB79B5" w:rsidP="00AB79B5">
      <w:pPr>
        <w:spacing w:line="360" w:lineRule="auto"/>
        <w:jc w:val="left"/>
        <w:rPr>
          <w:rFonts w:eastAsia="等线"/>
        </w:rPr>
      </w:pPr>
      <w:r w:rsidRPr="00AB79B5">
        <w:rPr>
          <w:rFonts w:eastAsia="等线"/>
        </w:rPr>
        <w:t>The LMF is responsible for positioning management, for example, determines the positioning methods, provides the PRS configuration to UE. So, it is a reasonable assumption that the functionality identification is performed between UE and LMF for AI positioning. For example, the functionality identification can be performed during LPP capability exchange procedure.</w:t>
      </w:r>
    </w:p>
    <w:p w14:paraId="01957E52" w14:textId="77777777" w:rsidR="00AB79B5" w:rsidRPr="00AB79B5" w:rsidRDefault="00AB79B5" w:rsidP="00AB79B5">
      <w:pPr>
        <w:spacing w:line="360" w:lineRule="auto"/>
        <w:jc w:val="left"/>
        <w:rPr>
          <w:rFonts w:eastAsia="等线"/>
        </w:rPr>
      </w:pPr>
      <w:r w:rsidRPr="00AB79B5">
        <w:rPr>
          <w:rFonts w:eastAsia="等线" w:hint="eastAsia"/>
        </w:rPr>
        <w:t>A</w:t>
      </w:r>
      <w:r w:rsidRPr="00AB79B5">
        <w:rPr>
          <w:rFonts w:eastAsia="等线"/>
        </w:rPr>
        <w:t>lternative 2: The functionality identification is performed between UE and AMF</w:t>
      </w:r>
    </w:p>
    <w:p w14:paraId="5F1BD22D" w14:textId="77777777" w:rsidR="00AB79B5" w:rsidRPr="00AB79B5" w:rsidRDefault="00AB79B5" w:rsidP="00AB79B5">
      <w:pPr>
        <w:spacing w:line="360" w:lineRule="auto"/>
        <w:jc w:val="left"/>
        <w:rPr>
          <w:rFonts w:eastAsia="等线"/>
        </w:rPr>
      </w:pPr>
      <w:r w:rsidRPr="00AB79B5">
        <w:rPr>
          <w:rFonts w:eastAsia="等线"/>
        </w:rPr>
        <w:t xml:space="preserve">The AMF is always involved for the positioning, the functionality identification between UE and AMF can be considered. Moreover, there is an advantage that the functionality identification between UE and AMF can be performed before UE positioning procedure. For example, for functionality identification between UE and AMF can be performed during the UE registration procedure and service request procedure, and then AMF provides the identified AI functionality to </w:t>
      </w:r>
      <w:r w:rsidRPr="00AB79B5">
        <w:rPr>
          <w:rFonts w:eastAsia="等线" w:hint="eastAsia"/>
        </w:rPr>
        <w:t>LMF</w:t>
      </w:r>
      <w:r w:rsidRPr="00AB79B5">
        <w:rPr>
          <w:rFonts w:eastAsia="等线"/>
        </w:rPr>
        <w:t xml:space="preserve"> during the positioning procedure. </w:t>
      </w:r>
    </w:p>
    <w:p w14:paraId="495AF6A3" w14:textId="77777777" w:rsidR="00AB79B5" w:rsidRDefault="00AB79B5" w:rsidP="00AB79B5">
      <w:pPr>
        <w:rPr>
          <w:lang w:eastAsia="x-none"/>
        </w:rPr>
      </w:pPr>
    </w:p>
    <w:p w14:paraId="41B4A055" w14:textId="57FE64E1" w:rsidR="00AB79B5" w:rsidRPr="00AB79B5" w:rsidRDefault="00AB79B5" w:rsidP="00AB79B5">
      <w:pPr>
        <w:spacing w:line="360" w:lineRule="auto"/>
        <w:jc w:val="left"/>
        <w:rPr>
          <w:rFonts w:eastAsia="等线" w:cs="Arial"/>
          <w:b/>
        </w:rPr>
      </w:pPr>
      <w:r w:rsidRPr="00AB79B5">
        <w:rPr>
          <w:rFonts w:eastAsia="等线" w:cs="Arial"/>
          <w:b/>
        </w:rPr>
        <w:t xml:space="preserve">Proposal </w:t>
      </w:r>
      <w:r w:rsidRPr="00AB79B5">
        <w:rPr>
          <w:rFonts w:eastAsia="等线" w:cs="Arial"/>
          <w:b/>
        </w:rPr>
        <w:fldChar w:fldCharType="begin"/>
      </w:r>
      <w:r w:rsidRPr="00AB79B5">
        <w:rPr>
          <w:rFonts w:eastAsia="等线" w:cs="Arial"/>
          <w:b/>
        </w:rPr>
        <w:instrText xml:space="preserve"> SEQ Proposal \* ARABIC </w:instrText>
      </w:r>
      <w:r w:rsidRPr="00AB79B5">
        <w:rPr>
          <w:rFonts w:eastAsia="等线" w:cs="Arial"/>
          <w:b/>
        </w:rPr>
        <w:fldChar w:fldCharType="separate"/>
      </w:r>
      <w:r w:rsidRPr="00AB79B5">
        <w:rPr>
          <w:rFonts w:eastAsia="等线" w:cs="Arial"/>
          <w:b/>
        </w:rPr>
        <w:t>7</w:t>
      </w:r>
      <w:r w:rsidRPr="00AB79B5">
        <w:rPr>
          <w:rFonts w:eastAsia="等线" w:cs="Arial"/>
          <w:b/>
        </w:rPr>
        <w:fldChar w:fldCharType="end"/>
      </w:r>
      <w:r w:rsidRPr="00AB79B5">
        <w:rPr>
          <w:rFonts w:eastAsia="等线" w:cs="Arial"/>
          <w:b/>
        </w:rPr>
        <w:t xml:space="preserve">: </w:t>
      </w:r>
      <w:r>
        <w:rPr>
          <w:rFonts w:eastAsia="等线" w:cs="Arial"/>
          <w:b/>
        </w:rPr>
        <w:t>For POS, t</w:t>
      </w:r>
      <w:r w:rsidRPr="00AB79B5">
        <w:rPr>
          <w:rFonts w:eastAsia="等线" w:cs="Arial"/>
          <w:b/>
        </w:rPr>
        <w:t>he following alternatives can be considered for functionality identification for:</w:t>
      </w:r>
    </w:p>
    <w:p w14:paraId="4977C3E8" w14:textId="1D275F36" w:rsidR="00AB79B5" w:rsidRPr="00AB79B5" w:rsidRDefault="00AB79B5" w:rsidP="00AB79B5">
      <w:pPr>
        <w:pStyle w:val="ac"/>
        <w:numPr>
          <w:ilvl w:val="0"/>
          <w:numId w:val="19"/>
        </w:numPr>
        <w:spacing w:line="288" w:lineRule="auto"/>
        <w:ind w:firstLineChars="0"/>
        <w:rPr>
          <w:b/>
          <w:bCs/>
        </w:rPr>
      </w:pPr>
      <w:r w:rsidRPr="00AB79B5">
        <w:rPr>
          <w:rFonts w:hint="eastAsia"/>
          <w:b/>
          <w:bCs/>
        </w:rPr>
        <w:t>A</w:t>
      </w:r>
      <w:r w:rsidRPr="00AB79B5">
        <w:rPr>
          <w:b/>
          <w:bCs/>
        </w:rPr>
        <w:t>lternative 1: The functionality identification is performed between UE and LMF, for example, the functionality identification can be performed during LPP capability exchange procedure.</w:t>
      </w:r>
    </w:p>
    <w:p w14:paraId="12A36BC2" w14:textId="6B0D74D7" w:rsidR="00AB79B5" w:rsidRPr="00AB79B5" w:rsidRDefault="00AB79B5" w:rsidP="00AB79B5">
      <w:pPr>
        <w:pStyle w:val="ac"/>
        <w:numPr>
          <w:ilvl w:val="0"/>
          <w:numId w:val="19"/>
        </w:numPr>
        <w:spacing w:line="288" w:lineRule="auto"/>
        <w:ind w:firstLineChars="0"/>
        <w:rPr>
          <w:b/>
          <w:bCs/>
        </w:rPr>
      </w:pPr>
      <w:r w:rsidRPr="00AB79B5">
        <w:rPr>
          <w:b/>
          <w:bCs/>
        </w:rPr>
        <w:t xml:space="preserve">Alternative 2: The functionality identification is performed between UE and AMF and the AMF provides the identified AI functionality to </w:t>
      </w:r>
      <w:r w:rsidRPr="00AB79B5">
        <w:rPr>
          <w:rFonts w:hint="eastAsia"/>
          <w:b/>
          <w:bCs/>
        </w:rPr>
        <w:t>LMF</w:t>
      </w:r>
      <w:r w:rsidRPr="00AB79B5">
        <w:rPr>
          <w:b/>
          <w:bCs/>
        </w:rPr>
        <w:t xml:space="preserve"> during the positioning procedure.</w:t>
      </w:r>
    </w:p>
    <w:p w14:paraId="5AB063FB" w14:textId="2F07063B" w:rsidR="00C33DFB" w:rsidRDefault="00C33DFB" w:rsidP="00C33DFB">
      <w:pPr>
        <w:pStyle w:val="2"/>
      </w:pPr>
      <w:r>
        <w:t>LCM</w:t>
      </w:r>
    </w:p>
    <w:p w14:paraId="0F15D80D" w14:textId="30BCEBD7" w:rsidR="00B22C8F" w:rsidRDefault="00B22C8F" w:rsidP="00ED41DE">
      <w:pPr>
        <w:spacing w:line="360" w:lineRule="auto"/>
        <w:jc w:val="left"/>
        <w:rPr>
          <w:rFonts w:eastAsia="等线" w:cs="Arial"/>
        </w:rPr>
      </w:pPr>
      <w:r>
        <w:rPr>
          <w:rFonts w:eastAsia="等线" w:cs="Arial"/>
        </w:rPr>
        <w:t xml:space="preserve">After </w:t>
      </w:r>
      <w:r w:rsidR="00ED41DE">
        <w:rPr>
          <w:rFonts w:eastAsia="等线" w:cs="Arial"/>
        </w:rPr>
        <w:t>model identification</w:t>
      </w:r>
      <w:r>
        <w:rPr>
          <w:rFonts w:eastAsia="等线" w:cs="Arial"/>
        </w:rPr>
        <w:t xml:space="preserve">, only limited number of AI models are available at one UE. </w:t>
      </w:r>
      <w:r w:rsidR="005E2EA8">
        <w:rPr>
          <w:rFonts w:eastAsia="等线" w:cs="Arial"/>
        </w:rPr>
        <w:t xml:space="preserve">During subsequent LCM, </w:t>
      </w:r>
      <w:r w:rsidR="00ED41DE">
        <w:rPr>
          <w:rFonts w:eastAsia="等线" w:cs="Arial"/>
        </w:rPr>
        <w:t xml:space="preserve">global unique model ID may be long, which is inefficient from signalling perspective. </w:t>
      </w:r>
      <w:r w:rsidR="005E2EA8">
        <w:rPr>
          <w:rFonts w:eastAsia="等线" w:cs="Arial"/>
        </w:rPr>
        <w:t>E</w:t>
      </w:r>
      <w:r>
        <w:rPr>
          <w:rFonts w:eastAsia="等线" w:cs="Arial"/>
        </w:rPr>
        <w:t xml:space="preserve">ach model can be associated with another index, which can be locally unique within a UE. The model index can be allocated by </w:t>
      </w:r>
      <w:r w:rsidR="00245C0D">
        <w:rPr>
          <w:rFonts w:eastAsia="等线" w:cs="Arial"/>
        </w:rPr>
        <w:t>NW</w:t>
      </w:r>
      <w:r>
        <w:rPr>
          <w:rFonts w:eastAsia="等线" w:cs="Arial"/>
        </w:rPr>
        <w:t xml:space="preserve"> or UE, depending which node generates the model. Therefore, the model index can be much shorter, which is more efficient. During model switch</w:t>
      </w:r>
      <w:r w:rsidR="005E2EA8">
        <w:rPr>
          <w:rFonts w:eastAsia="等线" w:cs="Arial"/>
        </w:rPr>
        <w:t>/activation/deactivation</w:t>
      </w:r>
      <w:r>
        <w:rPr>
          <w:rFonts w:eastAsia="等线" w:cs="Arial"/>
        </w:rPr>
        <w:t>, only the target model index is indicated.</w:t>
      </w:r>
    </w:p>
    <w:p w14:paraId="540E26AA" w14:textId="71C3DBCD" w:rsidR="00B22C8F" w:rsidRDefault="00B22C8F" w:rsidP="00B22C8F">
      <w:pPr>
        <w:spacing w:line="360" w:lineRule="auto"/>
        <w:jc w:val="left"/>
        <w:rPr>
          <w:rFonts w:eastAsia="等线" w:cs="Arial"/>
          <w:b/>
        </w:rPr>
      </w:pPr>
      <w:r>
        <w:rPr>
          <w:rFonts w:eastAsia="等线" w:cs="Arial"/>
          <w:b/>
        </w:rPr>
        <w:t xml:space="preserve">Proposal </w:t>
      </w:r>
      <w:r w:rsidR="00EB1B74">
        <w:rPr>
          <w:rFonts w:eastAsia="等线" w:cs="Arial"/>
          <w:b/>
        </w:rPr>
        <w:t>8</w:t>
      </w:r>
      <w:r>
        <w:rPr>
          <w:rFonts w:eastAsia="等线" w:cs="Arial"/>
          <w:b/>
        </w:rPr>
        <w:t xml:space="preserve">: Local unique </w:t>
      </w:r>
      <w:r w:rsidRPr="00217D3F">
        <w:rPr>
          <w:rFonts w:eastAsia="等线" w:cs="Arial" w:hint="eastAsia"/>
          <w:b/>
        </w:rPr>
        <w:t>M</w:t>
      </w:r>
      <w:r w:rsidRPr="00217D3F">
        <w:rPr>
          <w:rFonts w:eastAsia="等线" w:cs="Arial"/>
          <w:b/>
        </w:rPr>
        <w:t xml:space="preserve">odel </w:t>
      </w:r>
      <w:r>
        <w:rPr>
          <w:rFonts w:eastAsia="等线" w:cs="Arial"/>
          <w:b/>
        </w:rPr>
        <w:t>ID</w:t>
      </w:r>
      <w:r w:rsidRPr="00217D3F">
        <w:rPr>
          <w:rFonts w:eastAsia="等线" w:cs="Arial"/>
          <w:b/>
        </w:rPr>
        <w:t xml:space="preserve"> </w:t>
      </w:r>
      <w:r>
        <w:rPr>
          <w:rFonts w:eastAsia="等线" w:cs="Arial"/>
          <w:b/>
        </w:rPr>
        <w:t xml:space="preserve">can be used to identify one AI model during LCM. The local unique model ID </w:t>
      </w:r>
      <w:r w:rsidRPr="00217D3F">
        <w:rPr>
          <w:rFonts w:eastAsia="等线" w:cs="Arial"/>
          <w:b/>
        </w:rPr>
        <w:t xml:space="preserve">be </w:t>
      </w:r>
      <w:r>
        <w:rPr>
          <w:rFonts w:eastAsia="等线" w:cs="Arial"/>
          <w:b/>
        </w:rPr>
        <w:t>allocate</w:t>
      </w:r>
      <w:r w:rsidRPr="00217D3F">
        <w:rPr>
          <w:rFonts w:eastAsia="等线" w:cs="Arial"/>
          <w:b/>
        </w:rPr>
        <w:t>d by NW or UE.</w:t>
      </w:r>
    </w:p>
    <w:p w14:paraId="16E96F91" w14:textId="43F8FA99" w:rsidR="00EB1B74" w:rsidRDefault="003156DF" w:rsidP="003156DF">
      <w:pPr>
        <w:spacing w:line="360" w:lineRule="auto"/>
        <w:jc w:val="left"/>
        <w:rPr>
          <w:rFonts w:eastAsia="等线" w:cs="Arial"/>
        </w:rPr>
      </w:pPr>
      <w:r>
        <w:rPr>
          <w:rFonts w:eastAsia="等线" w:cs="Arial" w:hint="eastAsia"/>
        </w:rPr>
        <w:t>T</w:t>
      </w:r>
      <w:r>
        <w:rPr>
          <w:rFonts w:eastAsia="等线" w:cs="Arial"/>
        </w:rPr>
        <w:t>he LCM decision of UE sided model can be made by NW or UE</w:t>
      </w:r>
      <w:r w:rsidR="0082127E">
        <w:rPr>
          <w:rFonts w:eastAsia="等线" w:cs="Arial"/>
        </w:rPr>
        <w:t xml:space="preserve"> according to TR [2]</w:t>
      </w:r>
      <w:r>
        <w:rPr>
          <w:rFonts w:eastAsia="等线" w:cs="Arial"/>
        </w:rPr>
        <w:t xml:space="preserve">. The </w:t>
      </w:r>
      <w:r w:rsidR="0082127E">
        <w:rPr>
          <w:rFonts w:eastAsia="等线" w:cs="Arial"/>
        </w:rPr>
        <w:t xml:space="preserve">LCM </w:t>
      </w:r>
      <w:r>
        <w:rPr>
          <w:rFonts w:eastAsia="等线" w:cs="Arial"/>
        </w:rPr>
        <w:t xml:space="preserve">decision result can be transparent to NW. If </w:t>
      </w:r>
      <w:r>
        <w:rPr>
          <w:rFonts w:eastAsia="等线" w:cs="Arial" w:hint="eastAsia"/>
        </w:rPr>
        <w:t>UE</w:t>
      </w:r>
      <w:r>
        <w:rPr>
          <w:rFonts w:eastAsia="等线" w:cs="Arial"/>
        </w:rPr>
        <w:t xml:space="preserve"> sided model doesn’t require any NW involvement or coordination, the decision can be made by UE or even transparent to NW. If UE sided model requires NW coordination, e.g. providing specific configuration or additional condition, the decision shall be made by NW or reported to NW at least. AI model/functionality may require different handling. Therefore, NW can </w:t>
      </w:r>
      <w:r w:rsidR="0082127E">
        <w:rPr>
          <w:rFonts w:eastAsia="等线" w:cs="Arial"/>
        </w:rPr>
        <w:t>choose</w:t>
      </w:r>
      <w:r>
        <w:rPr>
          <w:rFonts w:eastAsia="等线" w:cs="Arial"/>
        </w:rPr>
        <w:t xml:space="preserve"> to make LCM decision or configure UE to make LCM decision.</w:t>
      </w:r>
    </w:p>
    <w:p w14:paraId="69AC5C06" w14:textId="7F529A3C" w:rsidR="00EB1B74" w:rsidRDefault="003156DF" w:rsidP="0079191F">
      <w:pPr>
        <w:spacing w:line="360" w:lineRule="auto"/>
        <w:jc w:val="left"/>
        <w:rPr>
          <w:rFonts w:eastAsia="等线" w:cs="Arial"/>
        </w:rPr>
      </w:pPr>
      <w:r>
        <w:rPr>
          <w:rFonts w:eastAsia="等线" w:cs="Arial" w:hint="eastAsia"/>
          <w:b/>
        </w:rPr>
        <w:t>P</w:t>
      </w:r>
      <w:r>
        <w:rPr>
          <w:rFonts w:eastAsia="等线" w:cs="Arial"/>
          <w:b/>
        </w:rPr>
        <w:t xml:space="preserve">roposal 9: </w:t>
      </w:r>
      <w:r w:rsidR="0082127E">
        <w:rPr>
          <w:rFonts w:eastAsia="等线" w:cs="Arial"/>
          <w:b/>
        </w:rPr>
        <w:t xml:space="preserve">NW </w:t>
      </w:r>
      <w:r w:rsidR="0082127E" w:rsidRPr="0082127E">
        <w:rPr>
          <w:rFonts w:eastAsia="等线" w:cs="Arial"/>
          <w:b/>
        </w:rPr>
        <w:t>can choose to make LCM decision or configure UE to make LCM decision</w:t>
      </w:r>
      <w:r w:rsidR="0082127E">
        <w:rPr>
          <w:rFonts w:eastAsia="等线" w:cs="Arial"/>
          <w:b/>
        </w:rPr>
        <w:t>.</w:t>
      </w:r>
    </w:p>
    <w:p w14:paraId="3BD6487E" w14:textId="7844E4D0" w:rsidR="00C33DFB" w:rsidRDefault="00C33DFB" w:rsidP="00C33DFB">
      <w:pPr>
        <w:pStyle w:val="3"/>
      </w:pPr>
      <w:r>
        <w:rPr>
          <w:rFonts w:hint="eastAsia"/>
        </w:rPr>
        <w:lastRenderedPageBreak/>
        <w:t>N</w:t>
      </w:r>
      <w:r>
        <w:t>W decision</w:t>
      </w:r>
    </w:p>
    <w:p w14:paraId="499567F3" w14:textId="5504FFCD" w:rsidR="0079191F" w:rsidRDefault="0082127E" w:rsidP="0082127E">
      <w:pPr>
        <w:spacing w:line="360" w:lineRule="auto"/>
        <w:jc w:val="left"/>
        <w:rPr>
          <w:rFonts w:eastAsia="等线" w:cs="Arial"/>
        </w:rPr>
      </w:pPr>
      <w:r>
        <w:rPr>
          <w:rFonts w:eastAsia="等线" w:cs="Arial" w:hint="eastAsia"/>
        </w:rPr>
        <w:t>I</w:t>
      </w:r>
      <w:r>
        <w:rPr>
          <w:rFonts w:eastAsia="等线" w:cs="Arial"/>
        </w:rPr>
        <w:t xml:space="preserve">n NW decision LCM framework, </w:t>
      </w:r>
      <w:r w:rsidR="0079191F" w:rsidRPr="0079191F" w:rsidDel="00805537">
        <w:rPr>
          <w:rFonts w:eastAsia="等线" w:cs="Arial"/>
        </w:rPr>
        <w:t xml:space="preserve">UE </w:t>
      </w:r>
      <w:r>
        <w:rPr>
          <w:rFonts w:eastAsia="等线" w:cs="Arial"/>
        </w:rPr>
        <w:t>shall</w:t>
      </w:r>
      <w:r w:rsidR="0079191F" w:rsidRPr="0079191F" w:rsidDel="00805537">
        <w:rPr>
          <w:rFonts w:eastAsia="等线" w:cs="Arial"/>
        </w:rPr>
        <w:t> report updates on applicable UE part/UE-side model(s),</w:t>
      </w:r>
      <w:r w:rsidR="0079191F" w:rsidRPr="0079191F">
        <w:rPr>
          <w:rFonts w:eastAsia="等线" w:cs="Arial"/>
        </w:rPr>
        <w:t xml:space="preserve"> w</w:t>
      </w:r>
      <w:r w:rsidR="0079191F" w:rsidRPr="0079191F" w:rsidDel="00805537">
        <w:rPr>
          <w:rFonts w:eastAsia="等线" w:cs="Arial"/>
        </w:rPr>
        <w:t xml:space="preserve">here the applicable models may be a subset of all identified models. </w:t>
      </w:r>
      <w:r>
        <w:rPr>
          <w:rFonts w:eastAsia="等线" w:cs="Arial"/>
        </w:rPr>
        <w:t>The applicability report can be done in</w:t>
      </w:r>
      <w:r w:rsidR="00B22C8F" w:rsidRPr="0079191F">
        <w:rPr>
          <w:rFonts w:eastAsia="等线" w:cs="Arial"/>
        </w:rPr>
        <w:t xml:space="preserve"> pro-active or re-active manner. </w:t>
      </w:r>
    </w:p>
    <w:p w14:paraId="39A67910" w14:textId="22346E32" w:rsidR="00EB1B74" w:rsidRDefault="00B22C8F" w:rsidP="0079191F">
      <w:pPr>
        <w:spacing w:line="360" w:lineRule="auto"/>
        <w:jc w:val="left"/>
        <w:rPr>
          <w:rFonts w:eastAsia="等线" w:cs="Arial"/>
        </w:rPr>
      </w:pPr>
      <w:r w:rsidRPr="0079191F">
        <w:rPr>
          <w:rFonts w:eastAsia="等线" w:cs="Arial"/>
        </w:rPr>
        <w:t xml:space="preserve">In pro-active manner, UE can report </w:t>
      </w:r>
      <w:r w:rsidR="0079191F">
        <w:rPr>
          <w:rFonts w:eastAsia="等线" w:cs="Arial"/>
        </w:rPr>
        <w:t>applicable</w:t>
      </w:r>
      <w:r w:rsidRPr="0079191F">
        <w:rPr>
          <w:rFonts w:eastAsia="等线" w:cs="Arial"/>
        </w:rPr>
        <w:t xml:space="preserve"> AI model/functionality even if </w:t>
      </w:r>
      <w:r w:rsidR="00245C0D">
        <w:rPr>
          <w:rFonts w:eastAsia="等线" w:cs="Arial"/>
        </w:rPr>
        <w:t>NW</w:t>
      </w:r>
      <w:r w:rsidRPr="0079191F">
        <w:rPr>
          <w:rFonts w:eastAsia="等线" w:cs="Arial"/>
        </w:rPr>
        <w:t xml:space="preserve"> doesn’t configure related AI model/functionality. </w:t>
      </w:r>
      <w:r w:rsidR="00EB1B74">
        <w:rPr>
          <w:rFonts w:eastAsia="等线" w:cs="Arial"/>
        </w:rPr>
        <w:t xml:space="preserve">Such report can avoid </w:t>
      </w:r>
      <w:r w:rsidR="00245C0D">
        <w:rPr>
          <w:rFonts w:eastAsia="等线" w:cs="Arial"/>
        </w:rPr>
        <w:t>NW</w:t>
      </w:r>
      <w:r w:rsidR="00EB1B74">
        <w:rPr>
          <w:rFonts w:eastAsia="等线" w:cs="Arial"/>
        </w:rPr>
        <w:t xml:space="preserve"> to activate not applicable AI model/functionality. But if</w:t>
      </w:r>
      <w:r w:rsidRPr="0079191F">
        <w:rPr>
          <w:rFonts w:eastAsia="等线" w:cs="Arial"/>
        </w:rPr>
        <w:t xml:space="preserve"> </w:t>
      </w:r>
      <w:r w:rsidR="00245C0D">
        <w:rPr>
          <w:rFonts w:eastAsia="等线" w:cs="Arial"/>
        </w:rPr>
        <w:t>NW</w:t>
      </w:r>
      <w:r w:rsidR="00EB1B74">
        <w:rPr>
          <w:rFonts w:eastAsia="等线" w:cs="Arial"/>
        </w:rPr>
        <w:t xml:space="preserve"> doesn’t intend to activate the corresponding AI model/functionality at all,</w:t>
      </w:r>
      <w:r w:rsidR="00EB1B74" w:rsidRPr="00EB1B74">
        <w:rPr>
          <w:rFonts w:eastAsia="等线" w:cs="Arial"/>
        </w:rPr>
        <w:t xml:space="preserve"> </w:t>
      </w:r>
      <w:r w:rsidR="00EB1B74">
        <w:rPr>
          <w:rFonts w:eastAsia="等线" w:cs="Arial"/>
        </w:rPr>
        <w:t xml:space="preserve">the report is not useful. </w:t>
      </w:r>
      <w:r w:rsidR="00EB1B74" w:rsidRPr="0079191F">
        <w:rPr>
          <w:rFonts w:eastAsia="等线" w:cs="Arial"/>
        </w:rPr>
        <w:t xml:space="preserve">Re-active manner can avoid the signalling overhead, since UE only report updated AI model/functionality if </w:t>
      </w:r>
      <w:r w:rsidR="00245C0D">
        <w:rPr>
          <w:rFonts w:eastAsia="等线" w:cs="Arial"/>
        </w:rPr>
        <w:t>NW</w:t>
      </w:r>
      <w:r w:rsidR="00EB1B74" w:rsidRPr="0079191F">
        <w:rPr>
          <w:rFonts w:eastAsia="等线" w:cs="Arial"/>
        </w:rPr>
        <w:t xml:space="preserve"> </w:t>
      </w:r>
      <w:r w:rsidR="00EB1B74">
        <w:rPr>
          <w:rFonts w:eastAsia="等线" w:cs="Arial"/>
        </w:rPr>
        <w:t>provides the configuration</w:t>
      </w:r>
      <w:r w:rsidR="00EB1B74" w:rsidRPr="0079191F">
        <w:rPr>
          <w:rFonts w:eastAsia="等线" w:cs="Arial"/>
        </w:rPr>
        <w:t>.</w:t>
      </w:r>
      <w:r w:rsidR="00EB1B74">
        <w:rPr>
          <w:rFonts w:eastAsia="等线" w:cs="Arial"/>
        </w:rPr>
        <w:t xml:space="preserve"> Each manner has pros and cons. It can be up to </w:t>
      </w:r>
      <w:r w:rsidR="00245C0D">
        <w:rPr>
          <w:rFonts w:eastAsia="等线" w:cs="Arial"/>
        </w:rPr>
        <w:t>NW</w:t>
      </w:r>
      <w:r w:rsidR="00EB1B74">
        <w:rPr>
          <w:rFonts w:eastAsia="等线" w:cs="Arial"/>
        </w:rPr>
        <w:t xml:space="preserve"> to decide which way to use.</w:t>
      </w:r>
    </w:p>
    <w:p w14:paraId="016F75AC" w14:textId="038116A8" w:rsidR="00EB1B74" w:rsidRPr="00EB1B74" w:rsidRDefault="00EB1B74" w:rsidP="0079191F">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sidR="00AB79B5">
        <w:rPr>
          <w:rFonts w:eastAsia="等线" w:cs="Arial"/>
          <w:b/>
        </w:rPr>
        <w:t>10</w:t>
      </w:r>
      <w:r w:rsidRPr="00EB1B74">
        <w:rPr>
          <w:rFonts w:eastAsia="等线" w:cs="Arial"/>
          <w:b/>
        </w:rPr>
        <w:t xml:space="preserve">: NW can configure UE to use pro-active or re-active report of applicable AI model/functionality. </w:t>
      </w:r>
    </w:p>
    <w:p w14:paraId="440E7A10" w14:textId="53A49DDC" w:rsidR="00EB1B74" w:rsidRDefault="00BE386B" w:rsidP="0079191F">
      <w:pPr>
        <w:spacing w:line="360" w:lineRule="auto"/>
        <w:jc w:val="left"/>
        <w:rPr>
          <w:rFonts w:eastAsia="等线" w:cs="Arial"/>
        </w:rPr>
      </w:pPr>
      <w:r>
        <w:rPr>
          <w:rFonts w:eastAsia="等线" w:cs="Arial"/>
        </w:rPr>
        <w:t xml:space="preserve">After model identification, maybe not all models are allocated with local ID, since some models may not be supported by the other side or not applicable in the current condition. </w:t>
      </w:r>
      <w:r>
        <w:rPr>
          <w:rFonts w:eastAsia="等线" w:cs="Arial" w:hint="eastAsia"/>
        </w:rPr>
        <w:t>I</w:t>
      </w:r>
      <w:r>
        <w:rPr>
          <w:rFonts w:eastAsia="等线" w:cs="Arial"/>
        </w:rPr>
        <w:t xml:space="preserve">n pro-active manner, it’s important for UE to know report which model/functionality’s applicability. To reduce the signalling, UE only report the applicability of the AI models allocated with local ID. </w:t>
      </w:r>
    </w:p>
    <w:p w14:paraId="6D48D9EF" w14:textId="0DF1BBF4" w:rsidR="00BE386B" w:rsidRPr="00BE386B" w:rsidRDefault="00BE386B" w:rsidP="0079191F">
      <w:pPr>
        <w:spacing w:line="360" w:lineRule="auto"/>
        <w:jc w:val="left"/>
        <w:rPr>
          <w:rFonts w:eastAsia="等线" w:cs="Arial"/>
          <w:b/>
        </w:rPr>
      </w:pPr>
      <w:r w:rsidRPr="00BE386B">
        <w:rPr>
          <w:rFonts w:eastAsia="等线" w:cs="Arial" w:hint="eastAsia"/>
          <w:b/>
        </w:rPr>
        <w:t>P</w:t>
      </w:r>
      <w:r w:rsidRPr="00BE386B">
        <w:rPr>
          <w:rFonts w:eastAsia="等线" w:cs="Arial"/>
          <w:b/>
        </w:rPr>
        <w:t>roposal 1</w:t>
      </w:r>
      <w:r w:rsidR="00AB79B5">
        <w:rPr>
          <w:rFonts w:eastAsia="等线" w:cs="Arial"/>
          <w:b/>
        </w:rPr>
        <w:t>1</w:t>
      </w:r>
      <w:r w:rsidRPr="00BE386B">
        <w:rPr>
          <w:rFonts w:eastAsia="等线" w:cs="Arial"/>
          <w:b/>
        </w:rPr>
        <w:t xml:space="preserve">: </w:t>
      </w:r>
      <w:r>
        <w:rPr>
          <w:rFonts w:eastAsia="等线" w:cs="Arial"/>
          <w:b/>
        </w:rPr>
        <w:t xml:space="preserve">In pro-active report manner, </w:t>
      </w:r>
      <w:r w:rsidRPr="00BE386B">
        <w:rPr>
          <w:rFonts w:eastAsia="等线" w:cs="Arial"/>
          <w:b/>
        </w:rPr>
        <w:t>UE only report</w:t>
      </w:r>
      <w:r>
        <w:rPr>
          <w:rFonts w:eastAsia="等线" w:cs="Arial"/>
          <w:b/>
        </w:rPr>
        <w:t>s</w:t>
      </w:r>
      <w:r w:rsidRPr="00BE386B">
        <w:rPr>
          <w:rFonts w:eastAsia="等线" w:cs="Arial"/>
          <w:b/>
        </w:rPr>
        <w:t xml:space="preserve"> the applicability of the AI models allocated with local ID.</w:t>
      </w:r>
    </w:p>
    <w:p w14:paraId="621A6738" w14:textId="07BD5560" w:rsidR="00B22C8F" w:rsidRPr="0079191F" w:rsidRDefault="00BE386B" w:rsidP="00BE386B">
      <w:pPr>
        <w:spacing w:line="360" w:lineRule="auto"/>
        <w:jc w:val="left"/>
        <w:rPr>
          <w:rFonts w:eastAsia="等线" w:cs="Arial"/>
        </w:rPr>
      </w:pPr>
      <w:r>
        <w:rPr>
          <w:rFonts w:eastAsia="等线" w:cs="Arial"/>
        </w:rPr>
        <w:t>T</w:t>
      </w:r>
      <w:r w:rsidR="00B22C8F" w:rsidRPr="0079191F">
        <w:rPr>
          <w:rFonts w:eastAsia="等线" w:cs="Arial"/>
        </w:rPr>
        <w:t>here may be different ways to implement re-active manner. One way is similar as need</w:t>
      </w:r>
      <w:r w:rsidR="0079191F">
        <w:rPr>
          <w:rFonts w:eastAsia="等线" w:cs="Arial"/>
        </w:rPr>
        <w:t xml:space="preserve"> </w:t>
      </w:r>
      <w:r w:rsidR="00B22C8F" w:rsidRPr="0079191F">
        <w:rPr>
          <w:rFonts w:eastAsia="等线" w:cs="Arial"/>
        </w:rPr>
        <w:t>for</w:t>
      </w:r>
      <w:r w:rsidR="0079191F">
        <w:rPr>
          <w:rFonts w:eastAsia="等线" w:cs="Arial"/>
        </w:rPr>
        <w:t xml:space="preserve"> </w:t>
      </w:r>
      <w:r w:rsidR="00B22C8F" w:rsidRPr="0079191F">
        <w:rPr>
          <w:rFonts w:eastAsia="等线" w:cs="Arial"/>
        </w:rPr>
        <w:t xml:space="preserve">gap, i.e. UE reports current </w:t>
      </w:r>
      <w:r w:rsidR="0060447E">
        <w:rPr>
          <w:rFonts w:eastAsia="等线" w:cs="Arial"/>
        </w:rPr>
        <w:t>applicable</w:t>
      </w:r>
      <w:r w:rsidR="00B22C8F" w:rsidRPr="0079191F">
        <w:rPr>
          <w:rFonts w:eastAsia="等线" w:cs="Arial"/>
        </w:rPr>
        <w:t xml:space="preserve"> AI model/functionality. </w:t>
      </w:r>
      <w:r w:rsidR="00245C0D">
        <w:rPr>
          <w:rFonts w:eastAsia="等线" w:cs="Arial"/>
        </w:rPr>
        <w:t xml:space="preserve">This can be the baseline. </w:t>
      </w:r>
      <w:r w:rsidR="00B22C8F" w:rsidRPr="0079191F">
        <w:rPr>
          <w:rFonts w:eastAsia="等线" w:cs="Arial"/>
        </w:rPr>
        <w:t xml:space="preserve">However, we understand such way may not be flexible enough and may result in additional signalling overhead. Because if </w:t>
      </w:r>
      <w:r w:rsidR="0060447E">
        <w:rPr>
          <w:rFonts w:eastAsia="等线" w:cs="Arial"/>
        </w:rPr>
        <w:t xml:space="preserve">additional </w:t>
      </w:r>
      <w:r w:rsidR="00B22C8F" w:rsidRPr="0079191F">
        <w:rPr>
          <w:rFonts w:eastAsia="等线" w:cs="Arial"/>
        </w:rPr>
        <w:t xml:space="preserve">condition changes, NW </w:t>
      </w:r>
      <w:r w:rsidR="0060447E">
        <w:rPr>
          <w:rFonts w:eastAsia="等线" w:cs="Arial"/>
        </w:rPr>
        <w:t>has to</w:t>
      </w:r>
      <w:r w:rsidR="00B22C8F" w:rsidRPr="0079191F">
        <w:rPr>
          <w:rFonts w:eastAsia="等线" w:cs="Arial"/>
        </w:rPr>
        <w:t xml:space="preserve"> request UE to report the updated AI model/functionality. Therefore, it’s more flexible and efficient for NW to indicate the </w:t>
      </w:r>
      <w:r w:rsidR="0060447E">
        <w:rPr>
          <w:rFonts w:eastAsia="等线" w:cs="Arial"/>
        </w:rPr>
        <w:t>additional</w:t>
      </w:r>
      <w:r w:rsidR="00B22C8F" w:rsidRPr="0079191F">
        <w:rPr>
          <w:rFonts w:eastAsia="等线" w:cs="Arial"/>
        </w:rPr>
        <w:t xml:space="preserve"> condition</w:t>
      </w:r>
      <w:r w:rsidR="0060447E">
        <w:rPr>
          <w:rFonts w:eastAsia="等线" w:cs="Arial"/>
        </w:rPr>
        <w:t xml:space="preserve"> and </w:t>
      </w:r>
      <w:r w:rsidR="00B22C8F" w:rsidRPr="0079191F">
        <w:rPr>
          <w:rFonts w:eastAsia="等线" w:cs="Arial"/>
        </w:rPr>
        <w:t>UE report</w:t>
      </w:r>
      <w:r w:rsidR="0060447E">
        <w:rPr>
          <w:rFonts w:eastAsia="等线" w:cs="Arial"/>
        </w:rPr>
        <w:t>s</w:t>
      </w:r>
      <w:r w:rsidR="00B22C8F" w:rsidRPr="0079191F">
        <w:rPr>
          <w:rFonts w:eastAsia="等线" w:cs="Arial"/>
        </w:rPr>
        <w:t xml:space="preserve"> the </w:t>
      </w:r>
      <w:r w:rsidR="0060447E">
        <w:rPr>
          <w:rFonts w:eastAsia="等线" w:cs="Arial"/>
        </w:rPr>
        <w:t>applicable</w:t>
      </w:r>
      <w:r w:rsidR="00B22C8F" w:rsidRPr="0079191F">
        <w:rPr>
          <w:rFonts w:eastAsia="等线" w:cs="Arial"/>
        </w:rPr>
        <w:t xml:space="preserve"> AI model/functionality in corresponding condition.</w:t>
      </w:r>
    </w:p>
    <w:p w14:paraId="2606B494" w14:textId="3DD535F2" w:rsidR="00245C0D" w:rsidRPr="00A6137D" w:rsidRDefault="00B22C8F" w:rsidP="00A6137D">
      <w:pPr>
        <w:spacing w:line="360" w:lineRule="auto"/>
        <w:jc w:val="left"/>
        <w:rPr>
          <w:rFonts w:eastAsia="等线" w:cs="Arial"/>
          <w:b/>
        </w:rPr>
      </w:pPr>
      <w:r w:rsidRPr="00A6137D">
        <w:rPr>
          <w:rFonts w:eastAsia="等线" w:cs="Arial"/>
          <w:b/>
        </w:rPr>
        <w:t xml:space="preserve">Proposal </w:t>
      </w:r>
      <w:r w:rsidR="0060447E" w:rsidRPr="00A6137D">
        <w:rPr>
          <w:rFonts w:eastAsia="等线" w:cs="Arial"/>
          <w:b/>
        </w:rPr>
        <w:t>1</w:t>
      </w:r>
      <w:r w:rsidR="00AB79B5">
        <w:rPr>
          <w:rFonts w:eastAsia="等线" w:cs="Arial"/>
          <w:b/>
        </w:rPr>
        <w:t>2</w:t>
      </w:r>
      <w:r w:rsidR="0060447E" w:rsidRPr="00A6137D">
        <w:rPr>
          <w:rFonts w:eastAsia="等线" w:cs="Arial"/>
          <w:b/>
        </w:rPr>
        <w:t>:</w:t>
      </w:r>
      <w:r w:rsidRPr="00A6137D">
        <w:rPr>
          <w:rFonts w:eastAsia="等线" w:cs="Arial"/>
          <w:b/>
        </w:rPr>
        <w:t xml:space="preserve"> In re</w:t>
      </w:r>
      <w:r w:rsidR="0060447E" w:rsidRPr="00A6137D">
        <w:rPr>
          <w:rFonts w:eastAsia="等线" w:cs="Arial"/>
          <w:b/>
        </w:rPr>
        <w:t>-</w:t>
      </w:r>
      <w:r w:rsidRPr="00A6137D">
        <w:rPr>
          <w:rFonts w:eastAsia="等线" w:cs="Arial"/>
          <w:b/>
        </w:rPr>
        <w:t xml:space="preserve">active report manner, </w:t>
      </w:r>
      <w:r w:rsidR="00245C0D" w:rsidRPr="00A6137D">
        <w:rPr>
          <w:rFonts w:eastAsia="等线" w:cs="Arial"/>
          <w:b/>
        </w:rPr>
        <w:t>UE can report the current applicable AI model/functionality upon reception of NW request.</w:t>
      </w:r>
    </w:p>
    <w:p w14:paraId="29F6BB04" w14:textId="462D1FE8" w:rsidR="00B22C8F" w:rsidRPr="00A6137D" w:rsidRDefault="00245C0D" w:rsidP="00A6137D">
      <w:pPr>
        <w:spacing w:line="360" w:lineRule="auto"/>
        <w:jc w:val="left"/>
        <w:rPr>
          <w:rFonts w:eastAsia="等线" w:cs="Arial"/>
          <w:b/>
        </w:rPr>
      </w:pPr>
      <w:r w:rsidRPr="00A6137D">
        <w:rPr>
          <w:rFonts w:eastAsia="等线" w:cs="Arial"/>
          <w:b/>
        </w:rPr>
        <w:t>Proposal 1</w:t>
      </w:r>
      <w:r w:rsidR="00AB79B5">
        <w:rPr>
          <w:rFonts w:eastAsia="等线" w:cs="Arial"/>
          <w:b/>
        </w:rPr>
        <w:t>3</w:t>
      </w:r>
      <w:r w:rsidRPr="00A6137D">
        <w:rPr>
          <w:rFonts w:eastAsia="等线" w:cs="Arial"/>
          <w:b/>
        </w:rPr>
        <w:t>: In re-active report manner, NW</w:t>
      </w:r>
      <w:r w:rsidR="00B22C8F" w:rsidRPr="00A6137D">
        <w:rPr>
          <w:rFonts w:eastAsia="等线" w:cs="Arial"/>
          <w:b/>
        </w:rPr>
        <w:t xml:space="preserve"> can indicate the specific </w:t>
      </w:r>
      <w:r w:rsidR="0060447E" w:rsidRPr="00A6137D">
        <w:rPr>
          <w:rFonts w:eastAsia="等线" w:cs="Arial"/>
          <w:b/>
        </w:rPr>
        <w:t xml:space="preserve">additional </w:t>
      </w:r>
      <w:r w:rsidR="00B22C8F" w:rsidRPr="00A6137D">
        <w:rPr>
          <w:rFonts w:eastAsia="等线" w:cs="Arial"/>
          <w:b/>
        </w:rPr>
        <w:t xml:space="preserve">condition to UE. UE reports the </w:t>
      </w:r>
      <w:r w:rsidR="0060447E" w:rsidRPr="00A6137D">
        <w:rPr>
          <w:rFonts w:eastAsia="等线" w:cs="Arial"/>
          <w:b/>
        </w:rPr>
        <w:t>applicable</w:t>
      </w:r>
      <w:r w:rsidR="00B22C8F" w:rsidRPr="00A6137D">
        <w:rPr>
          <w:rFonts w:eastAsia="等线" w:cs="Arial"/>
          <w:b/>
        </w:rPr>
        <w:t xml:space="preserve"> AI model/functionality in corresponding condition.</w:t>
      </w:r>
    </w:p>
    <w:p w14:paraId="2D71208F" w14:textId="0A087266" w:rsidR="00B22C8F" w:rsidRDefault="0060447E" w:rsidP="0060447E">
      <w:pPr>
        <w:spacing w:line="360" w:lineRule="auto"/>
        <w:jc w:val="left"/>
        <w:rPr>
          <w:rFonts w:eastAsia="等线" w:cs="Arial"/>
        </w:rPr>
      </w:pPr>
      <w:r>
        <w:rPr>
          <w:rFonts w:eastAsia="等线" w:cs="Arial"/>
        </w:rPr>
        <w:t>In re-active report manner,</w:t>
      </w:r>
      <w:r w:rsidR="00245C0D">
        <w:rPr>
          <w:rFonts w:eastAsia="等线" w:cs="Arial"/>
        </w:rPr>
        <w:t xml:space="preserve"> the applicability report may be delayed due to waiting for NW request. It’s possible the NW </w:t>
      </w:r>
      <w:r w:rsidR="003156DF">
        <w:rPr>
          <w:rFonts w:eastAsia="等线" w:cs="Arial"/>
        </w:rPr>
        <w:t xml:space="preserve">configure UE to </w:t>
      </w:r>
      <w:r w:rsidR="00245C0D">
        <w:rPr>
          <w:rFonts w:eastAsia="等线" w:cs="Arial"/>
        </w:rPr>
        <w:t xml:space="preserve">activate an AI model/functionality which is not applicable at UE. In such case, UE shall indicate NW the activated AI model/functionality is not applicable. UE can continue to use AI model/functionality </w:t>
      </w:r>
      <w:r w:rsidR="003156DF">
        <w:rPr>
          <w:rFonts w:eastAsia="等线" w:cs="Arial"/>
        </w:rPr>
        <w:t xml:space="preserve">prior to configuration </w:t>
      </w:r>
      <w:r w:rsidR="00245C0D">
        <w:rPr>
          <w:rFonts w:eastAsia="等线" w:cs="Arial"/>
        </w:rPr>
        <w:t xml:space="preserve">or </w:t>
      </w:r>
      <w:proofErr w:type="spellStart"/>
      <w:r w:rsidR="00245C0D">
        <w:rPr>
          <w:rFonts w:eastAsia="等线" w:cs="Arial"/>
        </w:rPr>
        <w:t>fallback</w:t>
      </w:r>
      <w:proofErr w:type="spellEnd"/>
      <w:r w:rsidR="00245C0D">
        <w:rPr>
          <w:rFonts w:eastAsia="等线" w:cs="Arial"/>
        </w:rPr>
        <w:t xml:space="preserve"> to non-AI operation. </w:t>
      </w:r>
    </w:p>
    <w:p w14:paraId="002E5D28" w14:textId="15C94375" w:rsidR="00245C0D" w:rsidRDefault="00245C0D" w:rsidP="0060447E">
      <w:pPr>
        <w:spacing w:line="360" w:lineRule="auto"/>
        <w:jc w:val="left"/>
        <w:rPr>
          <w:rFonts w:eastAsia="等线" w:cs="Arial"/>
          <w:b/>
        </w:rPr>
      </w:pPr>
      <w:r w:rsidRPr="00245C0D">
        <w:rPr>
          <w:rFonts w:eastAsia="等线" w:cs="Arial" w:hint="eastAsia"/>
          <w:b/>
        </w:rPr>
        <w:t>P</w:t>
      </w:r>
      <w:r w:rsidRPr="00245C0D">
        <w:rPr>
          <w:rFonts w:eastAsia="等线" w:cs="Arial"/>
          <w:b/>
        </w:rPr>
        <w:t>roposal 1</w:t>
      </w:r>
      <w:r w:rsidR="00AB79B5">
        <w:rPr>
          <w:rFonts w:eastAsia="等线" w:cs="Arial"/>
          <w:b/>
        </w:rPr>
        <w:t>4</w:t>
      </w:r>
      <w:r w:rsidRPr="00245C0D">
        <w:rPr>
          <w:rFonts w:eastAsia="等线" w:cs="Arial"/>
          <w:b/>
        </w:rPr>
        <w:t xml:space="preserve">: </w:t>
      </w:r>
      <w:r w:rsidR="003156DF">
        <w:rPr>
          <w:rFonts w:eastAsia="等线" w:cs="Arial"/>
          <w:b/>
        </w:rPr>
        <w:t xml:space="preserve">If NW configure UE to activate an inapplicable AI model/functionality, UE shall indicate to NW. UE </w:t>
      </w:r>
      <w:r w:rsidR="003156DF" w:rsidRPr="003156DF">
        <w:rPr>
          <w:rFonts w:eastAsia="等线" w:cs="Arial"/>
          <w:b/>
        </w:rPr>
        <w:t xml:space="preserve">continue to use AI model/functionality prior to configuration or </w:t>
      </w:r>
      <w:proofErr w:type="spellStart"/>
      <w:r w:rsidR="003156DF" w:rsidRPr="003156DF">
        <w:rPr>
          <w:rFonts w:eastAsia="等线" w:cs="Arial"/>
          <w:b/>
        </w:rPr>
        <w:t>fallback</w:t>
      </w:r>
      <w:proofErr w:type="spellEnd"/>
      <w:r w:rsidR="003156DF" w:rsidRPr="003156DF">
        <w:rPr>
          <w:rFonts w:eastAsia="等线" w:cs="Arial"/>
          <w:b/>
        </w:rPr>
        <w:t xml:space="preserve"> to non-AI operation</w:t>
      </w:r>
      <w:r w:rsidR="003156DF">
        <w:rPr>
          <w:rFonts w:eastAsia="等线" w:cs="Arial"/>
          <w:b/>
        </w:rPr>
        <w:t>.</w:t>
      </w:r>
    </w:p>
    <w:p w14:paraId="743857B3" w14:textId="20D87BE5" w:rsidR="00C33DFB" w:rsidRPr="00245C0D" w:rsidRDefault="00C33DFB" w:rsidP="00C33DFB">
      <w:pPr>
        <w:spacing w:line="360" w:lineRule="auto"/>
        <w:jc w:val="center"/>
        <w:rPr>
          <w:rFonts w:eastAsia="等线" w:cs="Arial"/>
          <w:b/>
        </w:rPr>
      </w:pPr>
      <w:r w:rsidRPr="00133C49">
        <w:object w:dxaOrig="6345" w:dyaOrig="5580" w14:anchorId="30895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210pt" o:ole="">
            <v:imagedata r:id="rId8" o:title="" croptop="2938f"/>
          </v:shape>
          <o:OLEObject Type="Embed" ProgID="Visio.Drawing.15" ShapeID="_x0000_i1025" DrawAspect="Content" ObjectID="_1773811876" r:id="rId9"/>
        </w:object>
      </w:r>
    </w:p>
    <w:p w14:paraId="7C1308E0" w14:textId="473CBACC" w:rsidR="00640A2B" w:rsidRDefault="0082127E" w:rsidP="00640A2B">
      <w:pPr>
        <w:spacing w:line="360" w:lineRule="auto"/>
      </w:pPr>
      <w:r w:rsidRPr="0082127E">
        <w:rPr>
          <w:rFonts w:eastAsia="等线" w:cs="Arial" w:hint="eastAsia"/>
        </w:rPr>
        <w:t>F</w:t>
      </w:r>
      <w:r w:rsidRPr="0082127E">
        <w:rPr>
          <w:rFonts w:eastAsia="等线" w:cs="Arial"/>
        </w:rPr>
        <w:t xml:space="preserve">urthermore, </w:t>
      </w:r>
      <w:r w:rsidR="00C33DFB">
        <w:rPr>
          <w:rFonts w:eastAsia="等线" w:cs="Arial"/>
        </w:rPr>
        <w:t xml:space="preserve">in NW initiated procedure, </w:t>
      </w:r>
      <w:r w:rsidRPr="0082127E">
        <w:rPr>
          <w:rFonts w:eastAsia="等线" w:cs="Arial"/>
        </w:rPr>
        <w:t>UE can report assistance info to NW. The assistance info can include performance data</w:t>
      </w:r>
      <w:r w:rsidR="00C33DFB">
        <w:rPr>
          <w:rFonts w:eastAsia="等线" w:cs="Arial"/>
        </w:rPr>
        <w:t xml:space="preserve"> or additional condition</w:t>
      </w:r>
      <w:r w:rsidRPr="0082127E">
        <w:rPr>
          <w:rFonts w:eastAsia="等线" w:cs="Arial"/>
        </w:rPr>
        <w:t>.</w:t>
      </w:r>
      <w:r>
        <w:rPr>
          <w:rFonts w:eastAsia="等线" w:cs="Arial"/>
        </w:rPr>
        <w:t xml:space="preserve"> </w:t>
      </w:r>
      <w:r w:rsidR="00640A2B">
        <w:t>Performance data report can be triggered by periodic, event or NW request.</w:t>
      </w:r>
    </w:p>
    <w:p w14:paraId="0148644D" w14:textId="1FBA40E0" w:rsidR="00640A2B" w:rsidRPr="00A163EF" w:rsidRDefault="00640A2B" w:rsidP="00640A2B">
      <w:pPr>
        <w:spacing w:line="360" w:lineRule="auto"/>
        <w:rPr>
          <w:b/>
        </w:rPr>
      </w:pPr>
      <w:r w:rsidRPr="00A163EF">
        <w:rPr>
          <w:b/>
        </w:rPr>
        <w:t xml:space="preserve">Proposal </w:t>
      </w:r>
      <w:r>
        <w:rPr>
          <w:b/>
        </w:rPr>
        <w:t>1</w:t>
      </w:r>
      <w:r w:rsidR="00AB79B5">
        <w:rPr>
          <w:b/>
        </w:rPr>
        <w:t>5</w:t>
      </w:r>
      <w:r w:rsidRPr="00A163EF">
        <w:rPr>
          <w:b/>
        </w:rPr>
        <w:t>: Performance data report can be triggered by periodic, event or NW request.</w:t>
      </w:r>
    </w:p>
    <w:p w14:paraId="4F4D80B7" w14:textId="2BD67A12" w:rsidR="0082127E" w:rsidRDefault="0082127E" w:rsidP="0082127E">
      <w:pPr>
        <w:spacing w:line="360" w:lineRule="auto"/>
        <w:rPr>
          <w:rFonts w:eastAsia="等线" w:cs="Arial"/>
        </w:rPr>
      </w:pPr>
      <w:r>
        <w:rPr>
          <w:rFonts w:eastAsia="等线" w:cs="Arial"/>
        </w:rPr>
        <w:t>Performance data can be following metric per use case,</w:t>
      </w:r>
    </w:p>
    <w:p w14:paraId="332BA37A" w14:textId="77777777" w:rsidR="0082127E" w:rsidRPr="0082127E" w:rsidRDefault="0082127E" w:rsidP="0082127E">
      <w:pPr>
        <w:spacing w:line="360" w:lineRule="auto"/>
        <w:rPr>
          <w:rFonts w:eastAsia="等线" w:cs="Arial"/>
        </w:rPr>
      </w:pPr>
      <w:r w:rsidRPr="0082127E">
        <w:rPr>
          <w:rFonts w:eastAsia="等线" w:cs="Arial"/>
        </w:rPr>
        <w:t>-</w:t>
      </w:r>
      <w:r w:rsidRPr="0082127E">
        <w:rPr>
          <w:rFonts w:eastAsia="等线" w:cs="Arial"/>
        </w:rPr>
        <w:tab/>
        <w:t>Monitoring based on inference accuracy, including metrics related to intermediate KPIs</w:t>
      </w:r>
    </w:p>
    <w:p w14:paraId="2C2B4C46" w14:textId="77777777" w:rsidR="0082127E" w:rsidRPr="0082127E" w:rsidRDefault="0082127E" w:rsidP="0082127E">
      <w:pPr>
        <w:spacing w:line="360" w:lineRule="auto"/>
        <w:rPr>
          <w:rFonts w:eastAsia="等线" w:cs="Arial"/>
        </w:rPr>
      </w:pPr>
      <w:r w:rsidRPr="0082127E">
        <w:rPr>
          <w:rFonts w:eastAsia="等线" w:cs="Arial"/>
        </w:rPr>
        <w:t>-</w:t>
      </w:r>
      <w:r w:rsidRPr="0082127E">
        <w:rPr>
          <w:rFonts w:eastAsia="等线" w:cs="Arial"/>
        </w:rPr>
        <w:tab/>
        <w:t xml:space="preserve">Monitoring based on system performance, including metrics related to system </w:t>
      </w:r>
      <w:proofErr w:type="spellStart"/>
      <w:r w:rsidRPr="0082127E">
        <w:rPr>
          <w:rFonts w:eastAsia="等线" w:cs="Arial"/>
        </w:rPr>
        <w:t>peformance</w:t>
      </w:r>
      <w:proofErr w:type="spellEnd"/>
      <w:r w:rsidRPr="0082127E">
        <w:rPr>
          <w:rFonts w:eastAsia="等线" w:cs="Arial"/>
        </w:rPr>
        <w:t xml:space="preserve"> KPIs</w:t>
      </w:r>
    </w:p>
    <w:p w14:paraId="1419E1D0" w14:textId="77777777" w:rsidR="0082127E" w:rsidRPr="0082127E" w:rsidRDefault="0082127E" w:rsidP="0082127E">
      <w:pPr>
        <w:spacing w:line="360" w:lineRule="auto"/>
        <w:rPr>
          <w:rFonts w:eastAsia="等线" w:cs="Arial"/>
        </w:rPr>
      </w:pPr>
      <w:r w:rsidRPr="0082127E">
        <w:rPr>
          <w:rFonts w:eastAsia="等线" w:cs="Arial"/>
        </w:rPr>
        <w:t>-</w:t>
      </w:r>
      <w:r w:rsidRPr="0082127E">
        <w:rPr>
          <w:rFonts w:eastAsia="等线" w:cs="Arial"/>
        </w:rPr>
        <w:tab/>
        <w:t>Other monitoring solutions, at least the following 2 options.</w:t>
      </w:r>
    </w:p>
    <w:p w14:paraId="3FF8ADDF" w14:textId="77777777" w:rsidR="0082127E" w:rsidRPr="0082127E" w:rsidRDefault="0082127E" w:rsidP="00830C7C">
      <w:pPr>
        <w:spacing w:line="360" w:lineRule="auto"/>
        <w:ind w:firstLine="420"/>
        <w:rPr>
          <w:rFonts w:eastAsia="等线" w:cs="Arial"/>
        </w:rPr>
      </w:pPr>
      <w:r w:rsidRPr="0082127E">
        <w:rPr>
          <w:rFonts w:eastAsia="等线" w:cs="Arial"/>
        </w:rPr>
        <w:t>-</w:t>
      </w:r>
      <w:r w:rsidRPr="0082127E">
        <w:rPr>
          <w:rFonts w:eastAsia="等线" w:cs="Arial"/>
        </w:rPr>
        <w:tab/>
        <w:t>Monitoring based on data distribution</w:t>
      </w:r>
    </w:p>
    <w:p w14:paraId="42331E86" w14:textId="77777777" w:rsidR="0082127E" w:rsidRPr="0082127E" w:rsidRDefault="0082127E" w:rsidP="00830C7C">
      <w:pPr>
        <w:spacing w:line="360" w:lineRule="auto"/>
        <w:ind w:left="1260" w:hanging="420"/>
        <w:rPr>
          <w:rFonts w:eastAsia="等线" w:cs="Arial"/>
        </w:rPr>
      </w:pPr>
      <w:r w:rsidRPr="0082127E">
        <w:rPr>
          <w:rFonts w:eastAsia="等线" w:cs="Arial"/>
        </w:rPr>
        <w:t>-</w:t>
      </w:r>
      <w:r w:rsidRPr="0082127E">
        <w:rPr>
          <w:rFonts w:eastAsia="等线" w:cs="Arial"/>
        </w:rPr>
        <w:tab/>
        <w:t>Input-based: e.g., Monitoring the validity of the AI/ML input, e.g., out-of-distribution detection, drift detection of input data, or SNR, delay spread, etc.</w:t>
      </w:r>
    </w:p>
    <w:p w14:paraId="3E26E4B4" w14:textId="77777777" w:rsidR="0082127E" w:rsidRPr="0082127E" w:rsidRDefault="0082127E" w:rsidP="00830C7C">
      <w:pPr>
        <w:spacing w:line="360" w:lineRule="auto"/>
        <w:ind w:left="420" w:firstLine="420"/>
        <w:rPr>
          <w:rFonts w:eastAsia="等线" w:cs="Arial"/>
        </w:rPr>
      </w:pPr>
      <w:r w:rsidRPr="0082127E">
        <w:rPr>
          <w:rFonts w:eastAsia="等线" w:cs="Arial"/>
        </w:rPr>
        <w:t>-</w:t>
      </w:r>
      <w:r w:rsidRPr="0082127E">
        <w:rPr>
          <w:rFonts w:eastAsia="等线" w:cs="Arial"/>
        </w:rPr>
        <w:tab/>
        <w:t>Output-based: e.g., drift detection of output data</w:t>
      </w:r>
    </w:p>
    <w:p w14:paraId="4FCB8734" w14:textId="4A33D774" w:rsidR="0082127E" w:rsidRDefault="0082127E" w:rsidP="00830C7C">
      <w:pPr>
        <w:spacing w:line="360" w:lineRule="auto"/>
        <w:ind w:firstLine="420"/>
        <w:rPr>
          <w:rFonts w:eastAsia="等线" w:cs="Arial"/>
        </w:rPr>
      </w:pPr>
      <w:r w:rsidRPr="0082127E">
        <w:rPr>
          <w:rFonts w:eastAsia="等线" w:cs="Arial"/>
        </w:rPr>
        <w:t>-</w:t>
      </w:r>
      <w:r w:rsidRPr="0082127E">
        <w:rPr>
          <w:rFonts w:eastAsia="等线" w:cs="Arial"/>
        </w:rPr>
        <w:tab/>
        <w:t>Monitoring based on applicable condition</w:t>
      </w:r>
      <w:r>
        <w:rPr>
          <w:rFonts w:eastAsia="等线" w:cs="Arial"/>
        </w:rPr>
        <w:t xml:space="preserve"> </w:t>
      </w:r>
    </w:p>
    <w:p w14:paraId="2CD3EF94" w14:textId="7D3FD56F" w:rsidR="0082127E" w:rsidRDefault="00AB79B5" w:rsidP="0082127E">
      <w:pPr>
        <w:spacing w:line="360" w:lineRule="auto"/>
      </w:pPr>
      <w:r>
        <w:t>T</w:t>
      </w:r>
      <w:r w:rsidR="0082127E">
        <w:t xml:space="preserve">he </w:t>
      </w:r>
      <w:r>
        <w:t xml:space="preserve">content of </w:t>
      </w:r>
      <w:r w:rsidR="0082127E">
        <w:t xml:space="preserve">performance data </w:t>
      </w:r>
      <w:r w:rsidR="00640A2B">
        <w:t xml:space="preserve">is still under discussion. </w:t>
      </w:r>
      <w:r w:rsidR="00C33DFB">
        <w:t xml:space="preserve">The report event depends on performance data design. </w:t>
      </w:r>
      <w:r w:rsidR="00640A2B">
        <w:t>RAN2 can wait for RAN1 progress.</w:t>
      </w:r>
    </w:p>
    <w:p w14:paraId="6894B8DC" w14:textId="0DA15E8B" w:rsidR="00C33DFB" w:rsidRDefault="00C33DFB" w:rsidP="00C33DFB">
      <w:pPr>
        <w:spacing w:line="360" w:lineRule="auto"/>
      </w:pPr>
      <w:r>
        <w:t>Additional condition is studied in SI as following,</w:t>
      </w:r>
    </w:p>
    <w:p w14:paraId="2C84BAA0" w14:textId="77777777" w:rsidR="00C33DFB" w:rsidRPr="00133C49" w:rsidRDefault="00C33DFB" w:rsidP="00C33DFB">
      <w:pPr>
        <w:pBdr>
          <w:top w:val="single" w:sz="4" w:space="1" w:color="auto"/>
          <w:left w:val="single" w:sz="4" w:space="4" w:color="auto"/>
          <w:bottom w:val="single" w:sz="4" w:space="1" w:color="auto"/>
          <w:right w:val="single" w:sz="4" w:space="4" w:color="auto"/>
          <w:between w:val="single" w:sz="4" w:space="1" w:color="auto"/>
          <w:bar w:val="single" w:sz="4" w:color="auto"/>
        </w:pBdr>
      </w:pPr>
      <w:r w:rsidRPr="00133C49">
        <w:t>F</w:t>
      </w:r>
      <w:r w:rsidRPr="00610AC3">
        <w:t xml:space="preserve">or an AI/ML-enabled feature/FG, </w:t>
      </w:r>
      <w:r w:rsidRPr="00610AC3">
        <w:rPr>
          <w:i/>
          <w:iCs/>
        </w:rPr>
        <w:t>additional conditions</w:t>
      </w:r>
      <w:r w:rsidRPr="00610AC3">
        <w:t xml:space="preserve"> refer to any aspects that are assumed for the training of the model but are not a part of UE capability for the AI/ML-enabled feature/FG. It does not imply that </w:t>
      </w:r>
      <w:r w:rsidRPr="00610AC3">
        <w:rPr>
          <w:i/>
          <w:iCs/>
        </w:rPr>
        <w:t>additional conditions</w:t>
      </w:r>
      <w:r w:rsidRPr="00610AC3">
        <w:t xml:space="preserve"> are necessarily specified. </w:t>
      </w:r>
      <w:r w:rsidRPr="00610AC3">
        <w:rPr>
          <w:i/>
          <w:iCs/>
        </w:rPr>
        <w:t>Additional conditions</w:t>
      </w:r>
      <w:r w:rsidRPr="00610AC3">
        <w:t xml:space="preserve"> can be divided into two categories: NW-side additional conditions and UE-side additional conditions. Not</w:t>
      </w:r>
      <w:r w:rsidRPr="00133C49">
        <w:t xml:space="preserve">e: whether specification impact is needed is a separate discussion. </w:t>
      </w:r>
    </w:p>
    <w:p w14:paraId="7AF8496A" w14:textId="77777777" w:rsidR="00C33DFB" w:rsidRDefault="00C33DFB" w:rsidP="00C33DFB">
      <w:pPr>
        <w:spacing w:line="360" w:lineRule="auto"/>
      </w:pPr>
      <w:r>
        <w:t>One way of performance monitoring is by monitoring applicable condition change. So, UE may need to report UE side additional condition to NW. The report should be under NW control. The report trigger can be further discussed, based on the content of additional condition.</w:t>
      </w:r>
    </w:p>
    <w:p w14:paraId="222557AD" w14:textId="2C15B458" w:rsidR="00C33DFB" w:rsidRDefault="00C33DFB" w:rsidP="00C33DFB">
      <w:pPr>
        <w:spacing w:line="360" w:lineRule="auto"/>
        <w:rPr>
          <w:b/>
        </w:rPr>
      </w:pPr>
      <w:r w:rsidRPr="0044562A">
        <w:rPr>
          <w:rFonts w:hint="eastAsia"/>
          <w:b/>
        </w:rPr>
        <w:t>P</w:t>
      </w:r>
      <w:r w:rsidRPr="0044562A">
        <w:rPr>
          <w:b/>
        </w:rPr>
        <w:t xml:space="preserve">roposal </w:t>
      </w:r>
      <w:r>
        <w:rPr>
          <w:b/>
        </w:rPr>
        <w:t>16</w:t>
      </w:r>
      <w:r w:rsidRPr="0044562A">
        <w:rPr>
          <w:b/>
        </w:rPr>
        <w:t>: NW can configure UE to report UE side additional condition.</w:t>
      </w:r>
    </w:p>
    <w:p w14:paraId="53571F4F" w14:textId="7F55C8DF" w:rsidR="00E24ADD" w:rsidRDefault="00E24ADD" w:rsidP="00E24ADD">
      <w:pPr>
        <w:spacing w:line="360" w:lineRule="auto"/>
        <w:jc w:val="center"/>
      </w:pPr>
      <w:r w:rsidRPr="00133C49">
        <w:object w:dxaOrig="7620" w:dyaOrig="5580" w14:anchorId="5058F257">
          <v:shape id="_x0000_i1026" type="#_x0000_t75" style="width:267.8pt;height:211.35pt" o:ole="">
            <v:imagedata r:id="rId10" o:title="" croptop="2530f" cropright="6875f"/>
          </v:shape>
          <o:OLEObject Type="Embed" ProgID="Visio.Drawing.15" ShapeID="_x0000_i1026" DrawAspect="Content" ObjectID="_1773811877" r:id="rId11"/>
        </w:object>
      </w:r>
    </w:p>
    <w:p w14:paraId="57B457A1" w14:textId="2096A0F1" w:rsidR="00C33DFB" w:rsidRDefault="00C33DFB" w:rsidP="00C33DFB">
      <w:pPr>
        <w:spacing w:line="360" w:lineRule="auto"/>
      </w:pPr>
      <w:r>
        <w:rPr>
          <w:rFonts w:hint="eastAsia"/>
        </w:rPr>
        <w:t>I</w:t>
      </w:r>
      <w:r>
        <w:t xml:space="preserve">n UE initiated procedure, UE may need to report the management request to NW. </w:t>
      </w:r>
      <w:r w:rsidR="00E24ADD">
        <w:t>The management request shall at least include the suggested AI model/functionality for activation/deactivation. To assist NW decision, performance data and additional condition can also be included.</w:t>
      </w:r>
      <w:r w:rsidR="00E24ADD" w:rsidRPr="00E24ADD">
        <w:t xml:space="preserve"> </w:t>
      </w:r>
      <w:r w:rsidR="00E24ADD">
        <w:t xml:space="preserve">The report is triggered by </w:t>
      </w:r>
      <w:bookmarkStart w:id="5" w:name="_Hlk162969630"/>
      <w:r w:rsidR="00E24ADD">
        <w:t>LCM decision, which is</w:t>
      </w:r>
      <w:r w:rsidR="00B41374">
        <w:t xml:space="preserve"> up to </w:t>
      </w:r>
      <w:r w:rsidR="00E24ADD">
        <w:t>UE implementation</w:t>
      </w:r>
      <w:bookmarkEnd w:id="5"/>
      <w:r w:rsidR="00E24ADD">
        <w:t>.</w:t>
      </w:r>
    </w:p>
    <w:p w14:paraId="142BE049" w14:textId="3E27C58E" w:rsidR="00E24ADD" w:rsidRPr="00E24ADD" w:rsidRDefault="00E24ADD" w:rsidP="00C33DFB">
      <w:pPr>
        <w:spacing w:line="360" w:lineRule="auto"/>
        <w:rPr>
          <w:b/>
        </w:rPr>
      </w:pPr>
      <w:r w:rsidRPr="00E24ADD">
        <w:rPr>
          <w:rFonts w:hint="eastAsia"/>
          <w:b/>
        </w:rPr>
        <w:t>P</w:t>
      </w:r>
      <w:r w:rsidRPr="00E24ADD">
        <w:rPr>
          <w:b/>
        </w:rPr>
        <w:t>roposal 1</w:t>
      </w:r>
      <w:r w:rsidR="00AB79B5">
        <w:rPr>
          <w:b/>
        </w:rPr>
        <w:t>7</w:t>
      </w:r>
      <w:r w:rsidRPr="00E24ADD">
        <w:rPr>
          <w:b/>
        </w:rPr>
        <w:t xml:space="preserve">: The management request shall at least include the suggested AI model/functionality for activation/deactivation. </w:t>
      </w:r>
      <w:r w:rsidR="00B41374">
        <w:rPr>
          <w:b/>
        </w:rPr>
        <w:t>P</w:t>
      </w:r>
      <w:r w:rsidRPr="00E24ADD">
        <w:rPr>
          <w:b/>
        </w:rPr>
        <w:t xml:space="preserve">erformance data and additional condition </w:t>
      </w:r>
      <w:r w:rsidR="00B41374">
        <w:rPr>
          <w:rFonts w:hint="eastAsia"/>
          <w:b/>
        </w:rPr>
        <w:t>m</w:t>
      </w:r>
      <w:r w:rsidR="00B41374">
        <w:rPr>
          <w:b/>
        </w:rPr>
        <w:t>ay</w:t>
      </w:r>
      <w:r w:rsidRPr="00E24ADD">
        <w:rPr>
          <w:b/>
        </w:rPr>
        <w:t xml:space="preserve"> also be included.</w:t>
      </w:r>
    </w:p>
    <w:p w14:paraId="39DA28E1" w14:textId="2B86F79C" w:rsidR="00C33DFB" w:rsidRDefault="00C33DFB" w:rsidP="00C33DFB">
      <w:pPr>
        <w:spacing w:line="360" w:lineRule="auto"/>
        <w:rPr>
          <w:b/>
        </w:rPr>
      </w:pPr>
      <w:r w:rsidRPr="00C33DFB">
        <w:rPr>
          <w:rFonts w:hint="eastAsia"/>
          <w:b/>
        </w:rPr>
        <w:t>P</w:t>
      </w:r>
      <w:r w:rsidRPr="00C33DFB">
        <w:rPr>
          <w:b/>
        </w:rPr>
        <w:t>roposal 1</w:t>
      </w:r>
      <w:r w:rsidR="00AB79B5">
        <w:rPr>
          <w:b/>
        </w:rPr>
        <w:t>8</w:t>
      </w:r>
      <w:r w:rsidRPr="00C33DFB">
        <w:rPr>
          <w:b/>
        </w:rPr>
        <w:t>:</w:t>
      </w:r>
      <w:r w:rsidR="00E24ADD">
        <w:rPr>
          <w:b/>
        </w:rPr>
        <w:t xml:space="preserve"> The management </w:t>
      </w:r>
      <w:r w:rsidR="00B41374">
        <w:rPr>
          <w:b/>
        </w:rPr>
        <w:t>r</w:t>
      </w:r>
      <w:r w:rsidR="00E24ADD">
        <w:rPr>
          <w:b/>
        </w:rPr>
        <w:t xml:space="preserve">equest is triggered by </w:t>
      </w:r>
      <w:r w:rsidR="00B41374" w:rsidRPr="00B41374">
        <w:rPr>
          <w:b/>
        </w:rPr>
        <w:t>LCM decision, which is</w:t>
      </w:r>
      <w:r w:rsidR="00B41374">
        <w:rPr>
          <w:b/>
        </w:rPr>
        <w:t xml:space="preserve"> up to </w:t>
      </w:r>
      <w:r w:rsidR="00B41374" w:rsidRPr="00B41374">
        <w:rPr>
          <w:b/>
        </w:rPr>
        <w:t>UE implementation</w:t>
      </w:r>
      <w:r w:rsidR="00E24ADD">
        <w:rPr>
          <w:b/>
        </w:rPr>
        <w:t>.</w:t>
      </w:r>
    </w:p>
    <w:p w14:paraId="722CC051" w14:textId="5CD8B870" w:rsidR="00E24ADD" w:rsidRPr="00C33DFB" w:rsidRDefault="00E24ADD" w:rsidP="00C33DFB">
      <w:pPr>
        <w:spacing w:line="360" w:lineRule="auto"/>
        <w:rPr>
          <w:b/>
        </w:rPr>
      </w:pPr>
    </w:p>
    <w:p w14:paraId="599ABB6F" w14:textId="526C22BD" w:rsidR="0082127E" w:rsidRPr="00C33DFB" w:rsidRDefault="00C33DFB" w:rsidP="00C33DFB">
      <w:pPr>
        <w:pStyle w:val="3"/>
      </w:pPr>
      <w:r>
        <w:rPr>
          <w:rFonts w:hint="eastAsia"/>
        </w:rPr>
        <w:t>U</w:t>
      </w:r>
      <w:r>
        <w:t>E decision</w:t>
      </w:r>
    </w:p>
    <w:tbl>
      <w:tblPr>
        <w:tblStyle w:val="aa"/>
        <w:tblW w:w="0" w:type="auto"/>
        <w:tblLook w:val="04A0" w:firstRow="1" w:lastRow="0" w:firstColumn="1" w:lastColumn="0" w:noHBand="0" w:noVBand="1"/>
      </w:tblPr>
      <w:tblGrid>
        <w:gridCol w:w="9629"/>
      </w:tblGrid>
      <w:tr w:rsidR="00B41374" w14:paraId="6057FDB9" w14:textId="77777777" w:rsidTr="00B41374">
        <w:tc>
          <w:tcPr>
            <w:tcW w:w="9629" w:type="dxa"/>
          </w:tcPr>
          <w:p w14:paraId="45284621" w14:textId="77777777" w:rsidR="00B41374" w:rsidRPr="005E5785" w:rsidRDefault="00B41374" w:rsidP="00B41374">
            <w:pPr>
              <w:pStyle w:val="B1"/>
              <w:rPr>
                <w:b/>
                <w:bCs/>
              </w:rPr>
            </w:pPr>
            <w:r w:rsidRPr="005E5785">
              <w:rPr>
                <w:b/>
                <w:bCs/>
              </w:rPr>
              <w:t>-</w:t>
            </w:r>
            <w:r w:rsidRPr="005E5785">
              <w:rPr>
                <w:b/>
                <w:bCs/>
              </w:rPr>
              <w:tab/>
              <w:t>Decision by the UE</w:t>
            </w:r>
          </w:p>
          <w:p w14:paraId="35172AB1" w14:textId="77777777" w:rsidR="00B41374" w:rsidRPr="005E5785" w:rsidRDefault="00B41374" w:rsidP="00B41374">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Event-triggered as configured by the network, UE’s decision is reported to the network</w:t>
            </w:r>
          </w:p>
          <w:p w14:paraId="54CDA5CF" w14:textId="77777777" w:rsidR="00B41374" w:rsidRPr="00133C49" w:rsidRDefault="00B41374" w:rsidP="00B41374">
            <w:pPr>
              <w:keepNext/>
              <w:spacing w:line="276" w:lineRule="auto"/>
              <w:jc w:val="center"/>
            </w:pPr>
          </w:p>
          <w:p w14:paraId="705EEA69" w14:textId="77777777" w:rsidR="00B41374" w:rsidRPr="00133C49" w:rsidRDefault="00B41374" w:rsidP="00B41374">
            <w:pPr>
              <w:pStyle w:val="TH"/>
              <w:ind w:firstLine="400"/>
            </w:pPr>
            <w:r w:rsidRPr="00133C49">
              <w:object w:dxaOrig="7620" w:dyaOrig="5580" w14:anchorId="2AAD8304">
                <v:shape id="_x0000_i1027" type="#_x0000_t75" style="width:267.8pt;height:210.55pt" o:ole="">
                  <v:imagedata r:id="rId12" o:title="" croptop="2996f" cropright="7314f"/>
                </v:shape>
                <o:OLEObject Type="Embed" ProgID="Visio.Drawing.15" ShapeID="_x0000_i1027" DrawAspect="Content" ObjectID="_1773811878" r:id="rId13"/>
              </w:object>
            </w:r>
          </w:p>
          <w:p w14:paraId="0453B3C9" w14:textId="77777777" w:rsidR="00B41374" w:rsidRPr="00133C49" w:rsidRDefault="00B41374" w:rsidP="00B41374">
            <w:pPr>
              <w:pStyle w:val="TF"/>
              <w:rPr>
                <w:bCs/>
              </w:rPr>
            </w:pPr>
            <w:r w:rsidRPr="00133C49">
              <w:t>Figure 7.2.1.1-3: UE decision, event-triggered as configured by the network</w:t>
            </w:r>
          </w:p>
          <w:p w14:paraId="1A24E064" w14:textId="77777777" w:rsidR="00B41374" w:rsidRPr="00616A2D" w:rsidRDefault="00B41374" w:rsidP="00B41374">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reported to the network</w:t>
            </w:r>
          </w:p>
          <w:p w14:paraId="13C122EA" w14:textId="77777777" w:rsidR="00B41374" w:rsidRPr="00133C49" w:rsidRDefault="00B41374" w:rsidP="00B41374">
            <w:pPr>
              <w:pStyle w:val="TH"/>
              <w:ind w:firstLine="400"/>
            </w:pPr>
            <w:r w:rsidRPr="00133C49">
              <w:object w:dxaOrig="7620" w:dyaOrig="5580" w14:anchorId="5D87FE01">
                <v:shape id="_x0000_i1028" type="#_x0000_t75" style="width:267.8pt;height:209.2pt" o:ole="">
                  <v:imagedata r:id="rId14" o:title="" croptop="3196f" cropright="7314f"/>
                </v:shape>
                <o:OLEObject Type="Embed" ProgID="Visio.Drawing.15" ShapeID="_x0000_i1028" DrawAspect="Content" ObjectID="_1773811879" r:id="rId15"/>
              </w:object>
            </w:r>
          </w:p>
          <w:p w14:paraId="73652287" w14:textId="77777777" w:rsidR="00B41374" w:rsidRPr="00133C49" w:rsidRDefault="00B41374" w:rsidP="00B41374">
            <w:pPr>
              <w:pStyle w:val="TF"/>
              <w:rPr>
                <w:bCs/>
              </w:rPr>
            </w:pPr>
            <w:r w:rsidRPr="00133C49">
              <w:t>Figure 7.2.1.1-4: UE autonomous, decision reported to the network</w:t>
            </w:r>
          </w:p>
          <w:p w14:paraId="3D9D8DDC" w14:textId="77777777" w:rsidR="00B41374" w:rsidRPr="00B41374" w:rsidRDefault="00B41374" w:rsidP="0082127E">
            <w:pPr>
              <w:spacing w:line="360" w:lineRule="auto"/>
              <w:jc w:val="left"/>
              <w:rPr>
                <w:rFonts w:eastAsia="等线" w:cs="Arial"/>
              </w:rPr>
            </w:pPr>
          </w:p>
        </w:tc>
      </w:tr>
    </w:tbl>
    <w:p w14:paraId="19CE3ABC" w14:textId="77777777" w:rsidR="00B41374" w:rsidRPr="00B41374" w:rsidRDefault="00B41374" w:rsidP="0082127E">
      <w:pPr>
        <w:spacing w:line="360" w:lineRule="auto"/>
        <w:jc w:val="left"/>
        <w:rPr>
          <w:rFonts w:eastAsia="等线" w:cs="Arial"/>
        </w:rPr>
      </w:pPr>
    </w:p>
    <w:p w14:paraId="4C1C8853" w14:textId="77777777" w:rsidR="00B41374" w:rsidRDefault="00B41374" w:rsidP="00B41374">
      <w:pPr>
        <w:spacing w:line="360" w:lineRule="auto"/>
      </w:pPr>
      <w:r>
        <w:rPr>
          <w:rFonts w:eastAsia="等线" w:cs="Arial" w:hint="eastAsia"/>
        </w:rPr>
        <w:t>E</w:t>
      </w:r>
      <w:r>
        <w:rPr>
          <w:rFonts w:eastAsia="等线" w:cs="Arial"/>
        </w:rPr>
        <w:t xml:space="preserve">ven if the decision is made by UE, UE may need to report the decision to NW, so that NW can provide specific configuration or additional condition. </w:t>
      </w:r>
      <w:r>
        <w:t>The management decision report shall at least include the activated/deactivated AI model/functionality. The report is triggered by LCM decision, which is up to UE implementation.</w:t>
      </w:r>
    </w:p>
    <w:p w14:paraId="431C1554" w14:textId="6DEB85CB" w:rsidR="00B41374" w:rsidRPr="00E24ADD" w:rsidRDefault="00B41374" w:rsidP="00B41374">
      <w:pPr>
        <w:spacing w:line="360" w:lineRule="auto"/>
        <w:rPr>
          <w:b/>
        </w:rPr>
      </w:pPr>
      <w:r w:rsidRPr="00E24ADD">
        <w:rPr>
          <w:rFonts w:hint="eastAsia"/>
          <w:b/>
        </w:rPr>
        <w:t>P</w:t>
      </w:r>
      <w:r w:rsidRPr="00E24ADD">
        <w:rPr>
          <w:b/>
        </w:rPr>
        <w:t>roposal 1</w:t>
      </w:r>
      <w:r w:rsidR="00AB79B5">
        <w:rPr>
          <w:b/>
        </w:rPr>
        <w:t>9</w:t>
      </w:r>
      <w:r w:rsidRPr="00E24ADD">
        <w:rPr>
          <w:b/>
        </w:rPr>
        <w:t xml:space="preserve">: The </w:t>
      </w:r>
      <w:r w:rsidRPr="00B41374">
        <w:rPr>
          <w:b/>
        </w:rPr>
        <w:t>management decision report shall at least include the activated/deactivated AI model/functionality.</w:t>
      </w:r>
    </w:p>
    <w:p w14:paraId="276AFF86" w14:textId="7D5DF413" w:rsidR="00B41374" w:rsidRDefault="00B41374" w:rsidP="00B41374">
      <w:pPr>
        <w:spacing w:line="360" w:lineRule="auto"/>
        <w:rPr>
          <w:b/>
        </w:rPr>
      </w:pPr>
      <w:r w:rsidRPr="00C33DFB">
        <w:rPr>
          <w:rFonts w:hint="eastAsia"/>
          <w:b/>
        </w:rPr>
        <w:lastRenderedPageBreak/>
        <w:t>P</w:t>
      </w:r>
      <w:r w:rsidRPr="00C33DFB">
        <w:rPr>
          <w:b/>
        </w:rPr>
        <w:t xml:space="preserve">roposal </w:t>
      </w:r>
      <w:r w:rsidR="00AB79B5">
        <w:rPr>
          <w:b/>
        </w:rPr>
        <w:t>20</w:t>
      </w:r>
      <w:r w:rsidRPr="00C33DFB">
        <w:rPr>
          <w:b/>
        </w:rPr>
        <w:t>:</w:t>
      </w:r>
      <w:r>
        <w:rPr>
          <w:b/>
        </w:rPr>
        <w:t xml:space="preserve"> The management </w:t>
      </w:r>
      <w:r w:rsidRPr="00B41374">
        <w:rPr>
          <w:b/>
        </w:rPr>
        <w:t>decision report</w:t>
      </w:r>
      <w:r>
        <w:rPr>
          <w:b/>
        </w:rPr>
        <w:t xml:space="preserve"> is triggered by </w:t>
      </w:r>
      <w:r w:rsidRPr="00B41374">
        <w:rPr>
          <w:b/>
        </w:rPr>
        <w:t>LCM decision, which is</w:t>
      </w:r>
      <w:r>
        <w:rPr>
          <w:b/>
        </w:rPr>
        <w:t xml:space="preserve"> up to </w:t>
      </w:r>
      <w:r w:rsidRPr="00B41374">
        <w:rPr>
          <w:b/>
        </w:rPr>
        <w:t>UE implementation</w:t>
      </w:r>
      <w:r>
        <w:rPr>
          <w:b/>
        </w:rPr>
        <w:t>.</w:t>
      </w:r>
    </w:p>
    <w:p w14:paraId="1F6D0420" w14:textId="3F40ADB0" w:rsidR="00B22C8F" w:rsidRDefault="00B41374" w:rsidP="0082127E">
      <w:pPr>
        <w:spacing w:line="360" w:lineRule="auto"/>
        <w:jc w:val="left"/>
        <w:rPr>
          <w:rFonts w:eastAsia="等线" w:cs="Arial"/>
        </w:rPr>
      </w:pPr>
      <w:r>
        <w:rPr>
          <w:rFonts w:eastAsia="等线" w:cs="Arial"/>
        </w:rPr>
        <w:t>Furthermore, it’s possible that LCM decision is made by UE and transparent to NW. UE may still require NW side additional condition to make LCM decision. In such case, UE doesn’t need to report the decision to NW. NW is not aware whether/when UE need the NW side additional. So, UE shall be able to request NW to provide NW side additional condition.</w:t>
      </w:r>
    </w:p>
    <w:p w14:paraId="476A8DD8" w14:textId="23A07329" w:rsidR="00B41374" w:rsidRPr="00B41374" w:rsidRDefault="00B41374" w:rsidP="0082127E">
      <w:pPr>
        <w:spacing w:line="360" w:lineRule="auto"/>
        <w:jc w:val="left"/>
        <w:rPr>
          <w:rFonts w:eastAsia="等线" w:cs="Arial"/>
          <w:b/>
        </w:rPr>
      </w:pPr>
      <w:r w:rsidRPr="00B41374">
        <w:rPr>
          <w:rFonts w:eastAsia="等线" w:cs="Arial" w:hint="eastAsia"/>
          <w:b/>
        </w:rPr>
        <w:t>P</w:t>
      </w:r>
      <w:r w:rsidRPr="00B41374">
        <w:rPr>
          <w:rFonts w:eastAsia="等线" w:cs="Arial"/>
          <w:b/>
        </w:rPr>
        <w:t>roposal 2</w:t>
      </w:r>
      <w:r w:rsidR="00AB79B5">
        <w:rPr>
          <w:rFonts w:eastAsia="等线" w:cs="Arial"/>
          <w:b/>
        </w:rPr>
        <w:t>1</w:t>
      </w:r>
      <w:r w:rsidRPr="00B41374">
        <w:rPr>
          <w:rFonts w:eastAsia="等线" w:cs="Arial"/>
          <w:b/>
        </w:rPr>
        <w:t>: UE shall be able to request NW to provide NW side additional condition.</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0AF0FEE7" w14:textId="0C66424D" w:rsidR="00AB79B5" w:rsidRPr="00AB79B5" w:rsidRDefault="00AB79B5" w:rsidP="00AB79B5">
      <w:pPr>
        <w:spacing w:line="360" w:lineRule="auto"/>
        <w:ind w:left="1100" w:hangingChars="500" w:hanging="1100"/>
        <w:jc w:val="left"/>
        <w:rPr>
          <w:rFonts w:eastAsia="等线" w:cs="Arial"/>
          <w:b/>
          <w:sz w:val="22"/>
        </w:rPr>
      </w:pPr>
      <w:bookmarkStart w:id="6" w:name="_In-sequence_SDU_delivery"/>
      <w:bookmarkEnd w:id="6"/>
      <w:r w:rsidRPr="00AB79B5">
        <w:rPr>
          <w:rFonts w:eastAsia="等线" w:cs="Arial" w:hint="eastAsia"/>
          <w:b/>
          <w:sz w:val="22"/>
        </w:rPr>
        <w:t>M</w:t>
      </w:r>
      <w:r w:rsidRPr="00AB79B5">
        <w:rPr>
          <w:rFonts w:eastAsia="等线" w:cs="Arial"/>
          <w:b/>
          <w:sz w:val="22"/>
        </w:rPr>
        <w:t>odel Identification</w:t>
      </w:r>
      <w:r>
        <w:rPr>
          <w:rFonts w:eastAsia="等线" w:cs="Arial"/>
          <w:b/>
          <w:sz w:val="22"/>
        </w:rPr>
        <w:t>:</w:t>
      </w:r>
    </w:p>
    <w:p w14:paraId="3A4F6AA0" w14:textId="0925D1DF"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1: During model identification, UE/NW shall provide the global model ID and associated meta data of the identified model to the other side.</w:t>
      </w:r>
    </w:p>
    <w:p w14:paraId="13BA567E"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2: During functionality identification, UE/NW shall provide the global model ID, associated meta data of the identified model and model to functionality mapping to the other side.</w:t>
      </w:r>
    </w:p>
    <w:p w14:paraId="6E94D57F"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3: If the identification information is sent from UE to NW, legacy capability framework can be reused.</w:t>
      </w:r>
    </w:p>
    <w:p w14:paraId="5ECF4C0A"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4: NW can request UE to report supported AI model/functionality of certain use cases.</w:t>
      </w:r>
    </w:p>
    <w:p w14:paraId="51A512D8"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5: Meta info of AI model includes following applicable info,</w:t>
      </w:r>
    </w:p>
    <w:p w14:paraId="44D0C1EF" w14:textId="1DE76B68"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w:t>
      </w:r>
      <w:r>
        <w:rPr>
          <w:rFonts w:eastAsia="等线" w:cs="Arial"/>
          <w:b/>
        </w:rPr>
        <w:tab/>
      </w:r>
      <w:r w:rsidRPr="00AB79B5">
        <w:rPr>
          <w:rFonts w:eastAsia="等线" w:cs="Arial"/>
          <w:b/>
        </w:rPr>
        <w:t>Applicable use case;</w:t>
      </w:r>
    </w:p>
    <w:p w14:paraId="17ACC305"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w:t>
      </w:r>
      <w:r w:rsidRPr="00AB79B5">
        <w:rPr>
          <w:rFonts w:eastAsia="等线" w:cs="Arial"/>
          <w:b/>
        </w:rPr>
        <w:tab/>
        <w:t>Expected additional condition;</w:t>
      </w:r>
    </w:p>
    <w:p w14:paraId="59C25E72"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w:t>
      </w:r>
      <w:r w:rsidRPr="00AB79B5">
        <w:rPr>
          <w:rFonts w:eastAsia="等线" w:cs="Arial"/>
          <w:b/>
        </w:rPr>
        <w:tab/>
        <w:t>Required AI capability, e.g. computing capability and storage.</w:t>
      </w:r>
    </w:p>
    <w:p w14:paraId="10AE2E22"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6: Vendor info is not included in Meta info from RAN2 perspective.</w:t>
      </w:r>
    </w:p>
    <w:p w14:paraId="052C855A"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7: For POS, the following alternatives can be considered for functionality identification for:</w:t>
      </w:r>
    </w:p>
    <w:p w14:paraId="18048D9D" w14:textId="514869D1" w:rsidR="00AB79B5" w:rsidRPr="00AB79B5" w:rsidRDefault="00AB79B5" w:rsidP="00AB79B5">
      <w:pPr>
        <w:pStyle w:val="ac"/>
        <w:numPr>
          <w:ilvl w:val="0"/>
          <w:numId w:val="19"/>
        </w:numPr>
        <w:spacing w:line="360" w:lineRule="auto"/>
        <w:ind w:firstLineChars="0"/>
        <w:jc w:val="left"/>
        <w:rPr>
          <w:rFonts w:eastAsia="等线" w:cs="Arial"/>
          <w:b/>
        </w:rPr>
      </w:pPr>
      <w:r w:rsidRPr="00AB79B5">
        <w:rPr>
          <w:rFonts w:eastAsia="等线" w:cs="Arial"/>
          <w:b/>
        </w:rPr>
        <w:t>Alternative 1: The functionality identification is performed between UE and LMF, for example, the functionality identification can be performed during LPP capability exchange procedure.</w:t>
      </w:r>
    </w:p>
    <w:p w14:paraId="2AEFE4C6" w14:textId="6A818ACF" w:rsidR="00FD5A4E" w:rsidRDefault="00AB79B5" w:rsidP="00AB79B5">
      <w:pPr>
        <w:pStyle w:val="ac"/>
        <w:numPr>
          <w:ilvl w:val="0"/>
          <w:numId w:val="19"/>
        </w:numPr>
        <w:spacing w:line="360" w:lineRule="auto"/>
        <w:ind w:firstLineChars="0"/>
        <w:jc w:val="left"/>
        <w:rPr>
          <w:rFonts w:eastAsia="等线" w:cs="Arial"/>
          <w:b/>
        </w:rPr>
      </w:pPr>
      <w:r w:rsidRPr="00AB79B5">
        <w:rPr>
          <w:rFonts w:eastAsia="等线" w:cs="Arial"/>
          <w:b/>
        </w:rPr>
        <w:t>Alternative 2: The functionality identification is performed between UE and AMF and the AMF provides the identified AI functionality to LMF during the positioning procedure.</w:t>
      </w:r>
    </w:p>
    <w:p w14:paraId="5E77AE9D" w14:textId="0A40FE6C" w:rsidR="00AB79B5" w:rsidRPr="00AB79B5" w:rsidRDefault="00AB79B5" w:rsidP="00AB79B5">
      <w:pPr>
        <w:spacing w:line="360" w:lineRule="auto"/>
        <w:ind w:left="1100" w:hangingChars="500" w:hanging="1100"/>
        <w:jc w:val="left"/>
        <w:rPr>
          <w:rFonts w:eastAsia="等线" w:cs="Arial"/>
          <w:b/>
          <w:sz w:val="22"/>
        </w:rPr>
      </w:pPr>
      <w:r w:rsidRPr="00AB79B5">
        <w:rPr>
          <w:rFonts w:eastAsia="等线" w:cs="Arial" w:hint="eastAsia"/>
          <w:b/>
          <w:sz w:val="22"/>
        </w:rPr>
        <w:t>L</w:t>
      </w:r>
      <w:r w:rsidRPr="00AB79B5">
        <w:rPr>
          <w:rFonts w:eastAsia="等线" w:cs="Arial"/>
          <w:b/>
          <w:sz w:val="22"/>
        </w:rPr>
        <w:t>CM</w:t>
      </w:r>
      <w:r>
        <w:rPr>
          <w:rFonts w:eastAsia="等线" w:cs="Arial"/>
          <w:b/>
          <w:sz w:val="22"/>
        </w:rPr>
        <w:t xml:space="preserve"> general:</w:t>
      </w:r>
    </w:p>
    <w:p w14:paraId="784D0ECE" w14:textId="3336F592"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 xml:space="preserve">Proposal 8: Local unique </w:t>
      </w:r>
      <w:r w:rsidRPr="00AB79B5">
        <w:rPr>
          <w:rFonts w:eastAsia="等线" w:cs="Arial" w:hint="eastAsia"/>
          <w:b/>
        </w:rPr>
        <w:t>M</w:t>
      </w:r>
      <w:r w:rsidRPr="00AB79B5">
        <w:rPr>
          <w:rFonts w:eastAsia="等线" w:cs="Arial"/>
          <w:b/>
        </w:rPr>
        <w:t>odel ID can be used to identify one AI model during LCM. The local unique model ID be allocated by NW or UE.</w:t>
      </w:r>
    </w:p>
    <w:p w14:paraId="3F3DEFDE"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9: NW can choose to make LCM decision or configure UE to make LCM decision.</w:t>
      </w:r>
    </w:p>
    <w:p w14:paraId="526DC3A3" w14:textId="675D2D61" w:rsidR="00AB79B5" w:rsidRPr="00AB79B5" w:rsidRDefault="00AB79B5" w:rsidP="00AB79B5">
      <w:pPr>
        <w:spacing w:line="360" w:lineRule="auto"/>
        <w:ind w:left="1100" w:hangingChars="500" w:hanging="1100"/>
        <w:jc w:val="left"/>
        <w:rPr>
          <w:rFonts w:eastAsia="等线" w:cs="Arial"/>
          <w:b/>
          <w:sz w:val="22"/>
        </w:rPr>
      </w:pPr>
      <w:r w:rsidRPr="00AB79B5">
        <w:rPr>
          <w:rFonts w:eastAsia="等线" w:cs="Arial" w:hint="eastAsia"/>
          <w:b/>
          <w:sz w:val="22"/>
        </w:rPr>
        <w:t>L</w:t>
      </w:r>
      <w:r w:rsidRPr="00AB79B5">
        <w:rPr>
          <w:rFonts w:eastAsia="等线" w:cs="Arial"/>
          <w:b/>
          <w:sz w:val="22"/>
        </w:rPr>
        <w:t>CM</w:t>
      </w:r>
      <w:r>
        <w:rPr>
          <w:rFonts w:eastAsia="等线" w:cs="Arial"/>
          <w:b/>
          <w:sz w:val="22"/>
        </w:rPr>
        <w:t xml:space="preserve"> Decision by NW:</w:t>
      </w:r>
    </w:p>
    <w:p w14:paraId="48572686" w14:textId="77777777" w:rsidR="00AB79B5" w:rsidRDefault="00AB79B5" w:rsidP="00AB79B5">
      <w:pPr>
        <w:spacing w:line="360" w:lineRule="auto"/>
        <w:ind w:left="1000" w:hangingChars="500" w:hanging="1000"/>
        <w:jc w:val="left"/>
        <w:rPr>
          <w:rFonts w:eastAsia="等线" w:cs="Arial"/>
          <w:b/>
        </w:rPr>
      </w:pPr>
    </w:p>
    <w:p w14:paraId="4627FB61" w14:textId="248974EB"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lastRenderedPageBreak/>
        <w:t>P</w:t>
      </w:r>
      <w:r w:rsidRPr="00AB79B5">
        <w:rPr>
          <w:rFonts w:eastAsia="等线" w:cs="Arial"/>
          <w:b/>
        </w:rPr>
        <w:t xml:space="preserve">roposal 10: NW can configure UE to use pro-active or re-active report of applicable AI model/functionality. </w:t>
      </w:r>
    </w:p>
    <w:p w14:paraId="06E38904"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11: In pro-active report manner, UE only reports the applicability of the AI models allocated with local ID.</w:t>
      </w:r>
    </w:p>
    <w:p w14:paraId="620C0A96"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12: In re-active report manner, UE can report the current applicable AI model/functionality upon reception of NW request.</w:t>
      </w:r>
    </w:p>
    <w:p w14:paraId="02FEF5D0"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13: In re-active report manner, NW can indicate the specific additional condition to UE. UE reports the applicable AI model/functionality in corresponding condition.</w:t>
      </w:r>
    </w:p>
    <w:p w14:paraId="0A28CD76"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 xml:space="preserve">roposal 14: If NW configure UE to activate an inapplicable AI model/functionality, UE shall indicate to NW. UE continue to use AI model/functionality prior to configuration or </w:t>
      </w:r>
      <w:proofErr w:type="spellStart"/>
      <w:r w:rsidRPr="00AB79B5">
        <w:rPr>
          <w:rFonts w:eastAsia="等线" w:cs="Arial"/>
          <w:b/>
        </w:rPr>
        <w:t>fallback</w:t>
      </w:r>
      <w:proofErr w:type="spellEnd"/>
      <w:r w:rsidRPr="00AB79B5">
        <w:rPr>
          <w:rFonts w:eastAsia="等线" w:cs="Arial"/>
          <w:b/>
        </w:rPr>
        <w:t xml:space="preserve"> to non-AI operation.</w:t>
      </w:r>
    </w:p>
    <w:p w14:paraId="5A5ED161"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b/>
        </w:rPr>
        <w:t>Proposal 15: Performance data report can be triggered by periodic, event or NW request.</w:t>
      </w:r>
    </w:p>
    <w:p w14:paraId="029358D7"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16: NW can configure UE to report UE side additional condition.</w:t>
      </w:r>
    </w:p>
    <w:p w14:paraId="69C3D5CB"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 xml:space="preserve">roposal 17: The management request shall at least include the suggested AI model/functionality for activation/deactivation. Performance data and additional condition </w:t>
      </w:r>
      <w:r w:rsidRPr="00AB79B5">
        <w:rPr>
          <w:rFonts w:eastAsia="等线" w:cs="Arial" w:hint="eastAsia"/>
          <w:b/>
        </w:rPr>
        <w:t>m</w:t>
      </w:r>
      <w:r w:rsidRPr="00AB79B5">
        <w:rPr>
          <w:rFonts w:eastAsia="等线" w:cs="Arial"/>
          <w:b/>
        </w:rPr>
        <w:t>ay also be included.</w:t>
      </w:r>
    </w:p>
    <w:p w14:paraId="18EDB49A"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18: The management request is triggered by LCM decision, which is up to UE implementation.</w:t>
      </w:r>
    </w:p>
    <w:p w14:paraId="6F97D0F5" w14:textId="5CDC6B1E" w:rsidR="00AB79B5" w:rsidRDefault="00AB79B5" w:rsidP="00AB79B5">
      <w:pPr>
        <w:spacing w:line="360" w:lineRule="auto"/>
        <w:ind w:left="1100" w:hangingChars="500" w:hanging="1100"/>
        <w:jc w:val="left"/>
        <w:rPr>
          <w:rFonts w:eastAsia="等线" w:cs="Arial"/>
          <w:b/>
        </w:rPr>
      </w:pPr>
      <w:r w:rsidRPr="00AB79B5">
        <w:rPr>
          <w:rFonts w:eastAsia="等线" w:cs="Arial" w:hint="eastAsia"/>
          <w:b/>
          <w:sz w:val="22"/>
        </w:rPr>
        <w:t>L</w:t>
      </w:r>
      <w:r w:rsidRPr="00AB79B5">
        <w:rPr>
          <w:rFonts w:eastAsia="等线" w:cs="Arial"/>
          <w:b/>
          <w:sz w:val="22"/>
        </w:rPr>
        <w:t>CM</w:t>
      </w:r>
      <w:r>
        <w:rPr>
          <w:rFonts w:eastAsia="等线" w:cs="Arial"/>
          <w:b/>
          <w:sz w:val="22"/>
        </w:rPr>
        <w:t xml:space="preserve"> Decision by UE:</w:t>
      </w:r>
    </w:p>
    <w:p w14:paraId="723638FB" w14:textId="1B999FE5"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19: The management decision report shall at least include the activated/deactivated AI model/functionality.</w:t>
      </w:r>
    </w:p>
    <w:p w14:paraId="2534E880"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20: The management decision report is triggered by LCM decision, which is up to UE implementation.</w:t>
      </w:r>
    </w:p>
    <w:p w14:paraId="79C83EF4" w14:textId="77777777" w:rsidR="00AB79B5" w:rsidRPr="00AB79B5" w:rsidRDefault="00AB79B5" w:rsidP="00AB79B5">
      <w:pPr>
        <w:spacing w:line="360" w:lineRule="auto"/>
        <w:ind w:left="1000" w:hangingChars="500" w:hanging="1000"/>
        <w:jc w:val="left"/>
        <w:rPr>
          <w:rFonts w:eastAsia="等线" w:cs="Arial"/>
          <w:b/>
        </w:rPr>
      </w:pPr>
      <w:r w:rsidRPr="00AB79B5">
        <w:rPr>
          <w:rFonts w:eastAsia="等线" w:cs="Arial" w:hint="eastAsia"/>
          <w:b/>
        </w:rPr>
        <w:t>P</w:t>
      </w:r>
      <w:r w:rsidRPr="00AB79B5">
        <w:rPr>
          <w:rFonts w:eastAsia="等线" w:cs="Arial"/>
          <w:b/>
        </w:rPr>
        <w:t>roposal 21: UE shall be able to request NW to provide NW side additional condition.</w:t>
      </w:r>
    </w:p>
    <w:p w14:paraId="06B7071C" w14:textId="77777777" w:rsidR="00AB79B5" w:rsidRPr="00AB79B5" w:rsidRDefault="00AB79B5" w:rsidP="00AB79B5">
      <w:pPr>
        <w:spacing w:line="360" w:lineRule="auto"/>
        <w:jc w:val="left"/>
        <w:rPr>
          <w:rFonts w:eastAsia="等线" w:cs="Arial"/>
          <w:b/>
        </w:rPr>
      </w:pP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EFA90" w14:textId="77777777" w:rsidR="009D773E" w:rsidRDefault="009D773E" w:rsidP="00070605">
      <w:pPr>
        <w:spacing w:after="0"/>
      </w:pPr>
      <w:r>
        <w:separator/>
      </w:r>
    </w:p>
  </w:endnote>
  <w:endnote w:type="continuationSeparator" w:id="0">
    <w:p w14:paraId="3B37CDBD" w14:textId="77777777" w:rsidR="009D773E" w:rsidRDefault="009D773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87D7F" w14:textId="77777777" w:rsidR="009D773E" w:rsidRDefault="009D773E" w:rsidP="00070605">
      <w:pPr>
        <w:spacing w:after="0"/>
      </w:pPr>
      <w:r>
        <w:separator/>
      </w:r>
    </w:p>
  </w:footnote>
  <w:footnote w:type="continuationSeparator" w:id="0">
    <w:p w14:paraId="6B6FB25D" w14:textId="77777777" w:rsidR="009D773E" w:rsidRDefault="009D773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862628"/>
    <w:multiLevelType w:val="hybridMultilevel"/>
    <w:tmpl w:val="2A660A4A"/>
    <w:lvl w:ilvl="0" w:tplc="C6648180">
      <w:start w:val="751"/>
      <w:numFmt w:val="bullet"/>
      <w:lvlText w:val="•"/>
      <w:lvlJc w:val="left"/>
      <w:pPr>
        <w:ind w:left="1080" w:hanging="420"/>
      </w:pPr>
      <w:rPr>
        <w:rFonts w:ascii="Arial" w:hAnsi="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6"/>
  </w:num>
  <w:num w:numId="13">
    <w:abstractNumId w:val="25"/>
  </w:num>
  <w:num w:numId="14">
    <w:abstractNumId w:val="24"/>
  </w:num>
  <w:num w:numId="15">
    <w:abstractNumId w:val="8"/>
  </w:num>
  <w:num w:numId="16">
    <w:abstractNumId w:val="3"/>
  </w:num>
  <w:num w:numId="17">
    <w:abstractNumId w:val="2"/>
  </w:num>
  <w:num w:numId="18">
    <w:abstractNumId w:val="16"/>
  </w:num>
  <w:num w:numId="19">
    <w:abstractNumId w:val="22"/>
  </w:num>
  <w:num w:numId="20">
    <w:abstractNumId w:val="18"/>
  </w:num>
  <w:num w:numId="21">
    <w:abstractNumId w:val="15"/>
  </w:num>
  <w:num w:numId="22">
    <w:abstractNumId w:val="30"/>
  </w:num>
  <w:num w:numId="23">
    <w:abstractNumId w:val="13"/>
  </w:num>
  <w:num w:numId="24">
    <w:abstractNumId w:val="27"/>
  </w:num>
  <w:num w:numId="25">
    <w:abstractNumId w:val="23"/>
  </w:num>
  <w:num w:numId="26">
    <w:abstractNumId w:val="29"/>
  </w:num>
  <w:num w:numId="27">
    <w:abstractNumId w:val="28"/>
  </w:num>
  <w:num w:numId="28">
    <w:abstractNumId w:val="7"/>
  </w:num>
  <w:num w:numId="29">
    <w:abstractNumId w:val="12"/>
  </w:num>
  <w:num w:numId="30">
    <w:abstractNumId w:val="0"/>
  </w:num>
  <w:num w:numId="31">
    <w:abstractNumId w:val="1"/>
  </w:num>
  <w:num w:numId="32">
    <w:abstractNumId w:val="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156DF"/>
    <w:rsid w:val="003230C5"/>
    <w:rsid w:val="003334D4"/>
    <w:rsid w:val="00344B2C"/>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7257"/>
    <w:rsid w:val="00630B82"/>
    <w:rsid w:val="00640243"/>
    <w:rsid w:val="00640A2B"/>
    <w:rsid w:val="006431C0"/>
    <w:rsid w:val="00651938"/>
    <w:rsid w:val="00652060"/>
    <w:rsid w:val="00660A99"/>
    <w:rsid w:val="00660AB0"/>
    <w:rsid w:val="00663256"/>
    <w:rsid w:val="00665B8B"/>
    <w:rsid w:val="00667C6A"/>
    <w:rsid w:val="006711C7"/>
    <w:rsid w:val="00672582"/>
    <w:rsid w:val="006733C3"/>
    <w:rsid w:val="0067794A"/>
    <w:rsid w:val="00681798"/>
    <w:rsid w:val="00683714"/>
    <w:rsid w:val="0069096F"/>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5A05"/>
    <w:rsid w:val="0086079F"/>
    <w:rsid w:val="008672C7"/>
    <w:rsid w:val="008708C5"/>
    <w:rsid w:val="00872EC0"/>
    <w:rsid w:val="0087456A"/>
    <w:rsid w:val="008D2DF0"/>
    <w:rsid w:val="008D6F00"/>
    <w:rsid w:val="008E0FF7"/>
    <w:rsid w:val="008E2FE9"/>
    <w:rsid w:val="008E6806"/>
    <w:rsid w:val="008F6F84"/>
    <w:rsid w:val="008F6FEC"/>
    <w:rsid w:val="009057CF"/>
    <w:rsid w:val="00912BE4"/>
    <w:rsid w:val="0091710B"/>
    <w:rsid w:val="00922D95"/>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D773E"/>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A1681"/>
    <w:rsid w:val="00AA63D9"/>
    <w:rsid w:val="00AB19B5"/>
    <w:rsid w:val="00AB464A"/>
    <w:rsid w:val="00AB61DA"/>
    <w:rsid w:val="00AB79B5"/>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CC5"/>
    <w:rsid w:val="00BC61F4"/>
    <w:rsid w:val="00BD1DDD"/>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76860"/>
    <w:rsid w:val="00E91F21"/>
    <w:rsid w:val="00EA390D"/>
    <w:rsid w:val="00EB1B74"/>
    <w:rsid w:val="00EB3049"/>
    <w:rsid w:val="00EB48BD"/>
    <w:rsid w:val="00EB4B59"/>
    <w:rsid w:val="00EB57EF"/>
    <w:rsid w:val="00EC147E"/>
    <w:rsid w:val="00EC6C01"/>
    <w:rsid w:val="00ED36C7"/>
    <w:rsid w:val="00ED41DE"/>
    <w:rsid w:val="00EE2DCE"/>
    <w:rsid w:val="00EE31DB"/>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paragraph" w:styleId="af5">
    <w:name w:val="caption"/>
    <w:basedOn w:val="a"/>
    <w:next w:val="a"/>
    <w:uiPriority w:val="35"/>
    <w:unhideWhenUsed/>
    <w:qFormat/>
    <w:rsid w:val="00AB79B5"/>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EDAA6-F67E-432B-AE8C-75E41015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2685</Words>
  <Characters>15306</Characters>
  <Application>Microsoft Office Word</Application>
  <DocSecurity>0</DocSecurity>
  <Lines>127</Lines>
  <Paragraphs>35</Paragraphs>
  <ScaleCrop>false</ScaleCrop>
  <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12</cp:revision>
  <dcterms:created xsi:type="dcterms:W3CDTF">2024-04-02T06:18:00Z</dcterms:created>
  <dcterms:modified xsi:type="dcterms:W3CDTF">2024-04-05T00:45:00Z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