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F8D4AAF"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E040A7">
        <w:rPr>
          <w:sz w:val="24"/>
          <w:lang w:eastAsia="zh-CN"/>
        </w:rPr>
        <w:t>5</w:t>
      </w:r>
      <w:r w:rsidR="00305609">
        <w:rPr>
          <w:sz w:val="24"/>
          <w:lang w:eastAsia="zh-CN"/>
        </w:rPr>
        <w:t>bis</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765C7B" w:rsidRPr="00765C7B">
        <w:rPr>
          <w:bCs/>
          <w:noProof w:val="0"/>
          <w:sz w:val="24"/>
        </w:rPr>
        <w:tab/>
        <w:t>R2-2402401</w:t>
      </w:r>
    </w:p>
    <w:p w14:paraId="2B60AF3C" w14:textId="51BD57CF" w:rsidR="00EB410E" w:rsidRDefault="009F1326" w:rsidP="00ED7D99">
      <w:pPr>
        <w:pStyle w:val="CRCoverPage"/>
        <w:spacing w:after="240"/>
        <w:outlineLvl w:val="0"/>
        <w:rPr>
          <w:b/>
          <w:sz w:val="24"/>
        </w:rPr>
      </w:pPr>
      <w:r w:rsidRPr="009F1326">
        <w:rPr>
          <w:b/>
          <w:sz w:val="24"/>
        </w:rPr>
        <w:t xml:space="preserve">Changsha, </w:t>
      </w:r>
      <w:proofErr w:type="gramStart"/>
      <w:r w:rsidRPr="009F1326">
        <w:rPr>
          <w:b/>
          <w:sz w:val="24"/>
        </w:rPr>
        <w:t>China,  April</w:t>
      </w:r>
      <w:proofErr w:type="gramEnd"/>
      <w:r w:rsidRPr="009F1326">
        <w:rPr>
          <w:b/>
          <w:sz w:val="24"/>
        </w:rPr>
        <w:t xml:space="preserve"> 15th – 19th, 2024</w:t>
      </w:r>
    </w:p>
    <w:p w14:paraId="012E2D7F" w14:textId="43D681A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272D8C">
        <w:rPr>
          <w:rFonts w:ascii="Arial" w:hAnsi="Arial" w:cs="Arial"/>
          <w:bCs/>
          <w:sz w:val="24"/>
        </w:rPr>
        <w:t>8.</w:t>
      </w:r>
      <w:r w:rsidR="00843E85">
        <w:rPr>
          <w:rFonts w:ascii="Arial" w:hAnsi="Arial" w:cs="Arial"/>
          <w:bCs/>
          <w:sz w:val="24"/>
        </w:rPr>
        <w:t>7.4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41CF9373"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272D8C" w:rsidRPr="00272D8C">
        <w:rPr>
          <w:rFonts w:ascii="Arial" w:hAnsi="Arial" w:cs="Arial"/>
          <w:bCs/>
          <w:sz w:val="24"/>
        </w:rPr>
        <w:t>Areas of interest for UL scheduling enhancements of XR traffic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B934E6">
      <w:pPr>
        <w:pStyle w:val="Heading1"/>
        <w:numPr>
          <w:ilvl w:val="0"/>
          <w:numId w:val="2"/>
        </w:numPr>
      </w:pPr>
      <w:r>
        <w:t>Introduction</w:t>
      </w:r>
    </w:p>
    <w:p w14:paraId="4D753AE6" w14:textId="5EBFF3C9" w:rsidR="00097E29" w:rsidRDefault="00097E29" w:rsidP="00892737">
      <w:pPr>
        <w:spacing w:after="80"/>
        <w:jc w:val="both"/>
        <w:rPr>
          <w:lang w:val="en-GB"/>
        </w:rPr>
      </w:pPr>
      <w:bookmarkStart w:id="1" w:name="Proposal_Pattern_Length"/>
      <w:r>
        <w:rPr>
          <w:lang w:val="en-GB"/>
        </w:rPr>
        <w:t>This document discussed RAN2 areas of interest for the following objective of Rel-19 XR WI</w:t>
      </w:r>
      <w:r w:rsidR="00546D7F">
        <w:rPr>
          <w:lang w:val="en-GB"/>
        </w:rPr>
        <w:t xml:space="preserve"> </w:t>
      </w:r>
      <w:r w:rsidR="00546D7F">
        <w:rPr>
          <w:lang w:val="en-GB"/>
        </w:rPr>
        <w:fldChar w:fldCharType="begin"/>
      </w:r>
      <w:r w:rsidR="00546D7F">
        <w:rPr>
          <w:lang w:val="en-GB"/>
        </w:rPr>
        <w:instrText xml:space="preserve"> REF _Ref162866271 \r \h </w:instrText>
      </w:r>
      <w:r w:rsidR="00546D7F">
        <w:rPr>
          <w:lang w:val="en-GB"/>
        </w:rPr>
      </w:r>
      <w:r w:rsidR="00546D7F">
        <w:rPr>
          <w:lang w:val="en-GB"/>
        </w:rPr>
        <w:fldChar w:fldCharType="separate"/>
      </w:r>
      <w:r w:rsidR="0017529D">
        <w:rPr>
          <w:lang w:val="en-GB"/>
        </w:rPr>
        <w:t>[1]</w:t>
      </w:r>
      <w:r w:rsidR="00546D7F">
        <w:rPr>
          <w:lang w:val="en-GB"/>
        </w:rPr>
        <w:fldChar w:fldCharType="end"/>
      </w:r>
      <w:r>
        <w:rPr>
          <w:lang w:val="en-GB"/>
        </w:rPr>
        <w:t>.</w:t>
      </w:r>
    </w:p>
    <w:p w14:paraId="118EB881" w14:textId="113ACE96" w:rsidR="00A05266" w:rsidRPr="00A05266" w:rsidRDefault="00A05266" w:rsidP="002928B4">
      <w:pPr>
        <w:tabs>
          <w:tab w:val="left" w:pos="360"/>
        </w:tabs>
        <w:spacing w:after="100"/>
        <w:ind w:left="360"/>
        <w:jc w:val="both"/>
        <w:rPr>
          <w:i/>
          <w:iCs/>
          <w:lang w:val="en-GB"/>
        </w:rPr>
      </w:pPr>
      <w:r w:rsidRPr="00A05266">
        <w:rPr>
          <w:i/>
          <w:iCs/>
          <w:lang w:val="en-GB"/>
        </w:rPr>
        <w:t xml:space="preserve">For the UL, </w:t>
      </w:r>
      <w:r w:rsidRPr="00A05266">
        <w:rPr>
          <w:b/>
          <w:bCs/>
          <w:i/>
          <w:iCs/>
          <w:lang w:val="en-GB"/>
        </w:rPr>
        <w:t>Study</w:t>
      </w:r>
      <w:r w:rsidRPr="00A05266">
        <w:rPr>
          <w:i/>
          <w:iCs/>
          <w:lang w:val="en-GB"/>
        </w:rPr>
        <w:t xml:space="preserve"> and if justified, </w:t>
      </w:r>
      <w:proofErr w:type="gramStart"/>
      <w:r w:rsidRPr="00A05266">
        <w:rPr>
          <w:i/>
          <w:iCs/>
          <w:lang w:val="en-GB"/>
        </w:rPr>
        <w:t>Specify</w:t>
      </w:r>
      <w:proofErr w:type="gramEnd"/>
      <w:r w:rsidRPr="00A05266">
        <w:rPr>
          <w:i/>
          <w:iCs/>
          <w:lang w:val="en-GB"/>
        </w:rPr>
        <w:t xml:space="preserve"> enhancements using </w:t>
      </w:r>
      <w:r w:rsidRPr="00546D7F">
        <w:rPr>
          <w:b/>
          <w:bCs/>
          <w:i/>
          <w:iCs/>
          <w:lang w:val="en-GB"/>
        </w:rPr>
        <w:t>delay/deadline information</w:t>
      </w:r>
      <w:r w:rsidRPr="00A05266">
        <w:rPr>
          <w:i/>
          <w:iCs/>
          <w:lang w:val="en-GB"/>
        </w:rPr>
        <w:t xml:space="preserve">, for support of </w:t>
      </w:r>
      <w:r w:rsidRPr="00546D7F">
        <w:rPr>
          <w:b/>
          <w:bCs/>
          <w:i/>
          <w:iCs/>
          <w:lang w:val="en-GB"/>
        </w:rPr>
        <w:t>UL scheduling</w:t>
      </w:r>
      <w:r w:rsidRPr="00A05266">
        <w:rPr>
          <w:i/>
          <w:iCs/>
          <w:lang w:val="en-GB"/>
        </w:rPr>
        <w:t xml:space="preserve"> to enable high XR capacity while meeting delay requirements/avoiding too late PDUs. [RAN2].</w:t>
      </w:r>
      <w:r w:rsidR="00546D7F">
        <w:rPr>
          <w:i/>
          <w:iCs/>
          <w:lang w:val="en-GB"/>
        </w:rPr>
        <w:t xml:space="preserve">  </w:t>
      </w:r>
      <w:r w:rsidRPr="00A05266">
        <w:rPr>
          <w:i/>
          <w:iCs/>
          <w:lang w:val="en-GB"/>
        </w:rPr>
        <w:t xml:space="preserve">Note: LCP implementation complexity need to be </w:t>
      </w:r>
      <w:proofErr w:type="gramStart"/>
      <w:r w:rsidRPr="00A05266">
        <w:rPr>
          <w:i/>
          <w:iCs/>
          <w:lang w:val="en-GB"/>
        </w:rPr>
        <w:t>taken into account</w:t>
      </w:r>
      <w:proofErr w:type="gramEnd"/>
      <w:r w:rsidRPr="00A05266">
        <w:rPr>
          <w:i/>
          <w:iCs/>
          <w:lang w:val="en-GB"/>
        </w:rPr>
        <w:t xml:space="preserve"> when evaluating solutions.</w:t>
      </w:r>
    </w:p>
    <w:p w14:paraId="676EE931" w14:textId="77777777" w:rsidR="0035366A" w:rsidRDefault="00EB410E" w:rsidP="00B934E6">
      <w:pPr>
        <w:pStyle w:val="Heading1"/>
        <w:numPr>
          <w:ilvl w:val="0"/>
          <w:numId w:val="2"/>
        </w:numPr>
      </w:pPr>
      <w:r>
        <w:t>Discussion</w:t>
      </w:r>
    </w:p>
    <w:p w14:paraId="79A42B9D" w14:textId="0273A155" w:rsidR="00EB410E" w:rsidRDefault="0035366A" w:rsidP="005F618C">
      <w:pPr>
        <w:pStyle w:val="Heading2"/>
        <w:numPr>
          <w:ilvl w:val="1"/>
          <w:numId w:val="2"/>
        </w:numPr>
      </w:pPr>
      <w:r>
        <w:t>Use case to address</w:t>
      </w:r>
    </w:p>
    <w:p w14:paraId="5D964B9D" w14:textId="0F3C05FF" w:rsidR="00DB131A" w:rsidRDefault="00B94DEB" w:rsidP="005F618C">
      <w:pPr>
        <w:spacing w:after="120"/>
        <w:jc w:val="both"/>
      </w:pPr>
      <w:r w:rsidRPr="00B94DEB">
        <w:t xml:space="preserve">LCP mechanism does not change </w:t>
      </w:r>
      <w:r w:rsidR="007A61ED">
        <w:t xml:space="preserve">the </w:t>
      </w:r>
      <w:r w:rsidRPr="00B94DEB">
        <w:t xml:space="preserve">priorities after data is assigned to </w:t>
      </w:r>
      <w:r w:rsidR="00892737">
        <w:t>one</w:t>
      </w:r>
      <w:r w:rsidRPr="00B94DEB">
        <w:t xml:space="preserve"> channel. However, </w:t>
      </w:r>
      <w:r>
        <w:t>it might be desirable to “change”</w:t>
      </w:r>
      <w:r w:rsidR="007A61ED">
        <w:t xml:space="preserve"> (or adapt)</w:t>
      </w:r>
      <w:r>
        <w:t xml:space="preserve"> the </w:t>
      </w:r>
      <w:r w:rsidRPr="00B94DEB">
        <w:t>priority</w:t>
      </w:r>
      <w:r w:rsidR="007A61ED">
        <w:t>/handling</w:t>
      </w:r>
      <w:r w:rsidRPr="00B94DEB">
        <w:t xml:space="preserve"> associated to the packets after </w:t>
      </w:r>
      <w:r>
        <w:t>being</w:t>
      </w:r>
      <w:r w:rsidRPr="00B94DEB">
        <w:t xml:space="preserve"> in UE’s buffers</w:t>
      </w:r>
      <w:r>
        <w:t xml:space="preserve"> under specific situations. F</w:t>
      </w:r>
      <w:r w:rsidRPr="00B94DEB">
        <w:t>or example</w:t>
      </w:r>
      <w:r>
        <w:t>,</w:t>
      </w:r>
      <w:r w:rsidRPr="00B94DEB">
        <w:t xml:space="preserve"> when the packet delay budget (PDB) requirement is tight</w:t>
      </w:r>
      <w:r>
        <w:t>,</w:t>
      </w:r>
      <w:r w:rsidRPr="00B94DEB">
        <w:t xml:space="preserve"> or when a packet </w:t>
      </w:r>
      <w:r w:rsidR="007A61ED">
        <w:t xml:space="preserve">of one of the XR traffic belonging to a multi-modal service </w:t>
      </w:r>
      <w:r w:rsidRPr="00B94DEB">
        <w:t xml:space="preserve">may </w:t>
      </w:r>
      <w:r w:rsidR="009E496C">
        <w:t xml:space="preserve">be critical to </w:t>
      </w:r>
      <w:r w:rsidRPr="00B94DEB">
        <w:t xml:space="preserve">guarantee </w:t>
      </w:r>
      <w:r w:rsidR="009E496C">
        <w:t xml:space="preserve">a </w:t>
      </w:r>
      <w:r w:rsidRPr="00B94DEB">
        <w:t xml:space="preserve">good quality of experience </w:t>
      </w:r>
      <w:r w:rsidR="007A61ED">
        <w:t xml:space="preserve">and might not be meeting the inter-flow synchronization as explained in </w:t>
      </w:r>
      <w:r w:rsidR="00765C7B">
        <w:fldChar w:fldCharType="begin"/>
      </w:r>
      <w:r w:rsidR="00765C7B">
        <w:instrText xml:space="preserve"> REF _Ref163029407 \r \h </w:instrText>
      </w:r>
      <w:r w:rsidR="00765C7B">
        <w:fldChar w:fldCharType="separate"/>
      </w:r>
      <w:r w:rsidR="0017529D">
        <w:t>[2]</w:t>
      </w:r>
      <w:r w:rsidR="00765C7B">
        <w:fldChar w:fldCharType="end"/>
      </w:r>
      <w:r w:rsidR="007A61ED">
        <w:t>.</w:t>
      </w:r>
      <w:r w:rsidR="005B3646">
        <w:t xml:space="preserve"> Rel-18 XR </w:t>
      </w:r>
      <w:r w:rsidR="009C7A14">
        <w:t>defined a mechanism for UE to report when the remaining data in UE’s buffers is below certain</w:t>
      </w:r>
      <w:r w:rsidR="00E01BAE">
        <w:t xml:space="preserve"> configurable </w:t>
      </w:r>
      <w:r w:rsidR="009C7A14">
        <w:t xml:space="preserve">threshold </w:t>
      </w:r>
      <w:r w:rsidR="00E01BAE">
        <w:t xml:space="preserve">(i.e., </w:t>
      </w:r>
      <w:r w:rsidR="009C7A14">
        <w:t>DSR</w:t>
      </w:r>
      <w:r w:rsidR="00E01BAE">
        <w:t xml:space="preserve">), but there was not enhancement defined on how logical channels are prioritized when </w:t>
      </w:r>
      <w:r w:rsidR="00076355">
        <w:t xml:space="preserve">filling </w:t>
      </w:r>
      <w:r w:rsidR="003F1A77">
        <w:t>MAC PDU based on available resources</w:t>
      </w:r>
      <w:r w:rsidR="003968FF">
        <w:t>.</w:t>
      </w:r>
    </w:p>
    <w:p w14:paraId="12567204" w14:textId="21C5A4AE" w:rsidR="003F167B" w:rsidRDefault="005B3646" w:rsidP="00B62343">
      <w:pPr>
        <w:pStyle w:val="observ"/>
        <w:ind w:left="360"/>
      </w:pPr>
      <w:bookmarkStart w:id="2" w:name="_Toc162894938"/>
      <w:bookmarkStart w:id="3" w:name="_Toc163034925"/>
      <w:bookmarkStart w:id="4" w:name="_Toc163036666"/>
      <w:bookmarkStart w:id="5" w:name="_Toc163052076"/>
      <w:bookmarkStart w:id="6" w:name="_Toc163117868"/>
      <w:bookmarkStart w:id="7" w:name="_Toc163140516"/>
      <w:bookmarkStart w:id="8" w:name="_Toc163140592"/>
      <w:r>
        <w:t>Legacy logical prioritization mechanism does not allow</w:t>
      </w:r>
      <w:r w:rsidR="00450104">
        <w:t xml:space="preserve"> to change or adapt the</w:t>
      </w:r>
      <w:r>
        <w:t xml:space="preserve"> prioritization </w:t>
      </w:r>
      <w:r w:rsidR="00450104">
        <w:t>associate to data available in UE’s buffers after a specific logical channel is assigned to</w:t>
      </w:r>
      <w:r w:rsidR="003F167B">
        <w:t>.</w:t>
      </w:r>
      <w:r w:rsidR="00B62343">
        <w:t xml:space="preserve"> On other hand, </w:t>
      </w:r>
      <w:r w:rsidR="00F46E19">
        <w:t xml:space="preserve">Rel-18 </w:t>
      </w:r>
      <w:r w:rsidR="00B62343">
        <w:t>UE is allowed to report when remaining data in UE’s buffer may be below a configurable threshold for network to optimize the scheduling</w:t>
      </w:r>
      <w:r w:rsidR="00F46E19">
        <w:t xml:space="preserve"> (with new DSR MAC CE).</w:t>
      </w:r>
      <w:bookmarkEnd w:id="2"/>
      <w:bookmarkEnd w:id="3"/>
      <w:bookmarkEnd w:id="4"/>
      <w:bookmarkEnd w:id="5"/>
      <w:bookmarkEnd w:id="6"/>
      <w:bookmarkEnd w:id="7"/>
      <w:bookmarkEnd w:id="8"/>
    </w:p>
    <w:p w14:paraId="69223B76" w14:textId="43C3202E" w:rsidR="00220A02" w:rsidRDefault="00376F70" w:rsidP="002F0427">
      <w:pPr>
        <w:spacing w:after="120"/>
        <w:jc w:val="both"/>
      </w:pPr>
      <w:r>
        <w:t>For one logical channel (</w:t>
      </w:r>
      <w:proofErr w:type="spellStart"/>
      <w:r>
        <w:t>LCH</w:t>
      </w:r>
      <w:r w:rsidRPr="001C4C9A">
        <w:rPr>
          <w:vertAlign w:val="subscript"/>
        </w:rPr>
        <w:t>x</w:t>
      </w:r>
      <w:proofErr w:type="spellEnd"/>
      <w:r>
        <w:t xml:space="preserve">), </w:t>
      </w:r>
      <w:r w:rsidR="00721F36">
        <w:t>data</w:t>
      </w:r>
      <w:r>
        <w:t xml:space="preserve"> is</w:t>
      </w:r>
      <w:r w:rsidR="00721F36">
        <w:t xml:space="preserve"> </w:t>
      </w:r>
      <w:r w:rsidR="008856EE">
        <w:t xml:space="preserve">buffered in the </w:t>
      </w:r>
      <w:r w:rsidR="00BB7D28">
        <w:t xml:space="preserve">order of arrival </w:t>
      </w:r>
      <w:r w:rsidR="00DB7D32">
        <w:t>(i.e., first in first out)</w:t>
      </w:r>
      <w:r w:rsidR="00552995">
        <w:t xml:space="preserve">. </w:t>
      </w:r>
      <w:r w:rsidR="00256170">
        <w:t>Across</w:t>
      </w:r>
      <w:r w:rsidR="00552995">
        <w:t xml:space="preserve"> different </w:t>
      </w:r>
      <w:r w:rsidR="002C765D">
        <w:t>logical channels (</w:t>
      </w:r>
      <w:proofErr w:type="spellStart"/>
      <w:r w:rsidR="002C765D">
        <w:t>LCH</w:t>
      </w:r>
      <w:r>
        <w:rPr>
          <w:vertAlign w:val="subscript"/>
        </w:rPr>
        <w:t>x</w:t>
      </w:r>
      <w:proofErr w:type="spellEnd"/>
      <w:r w:rsidR="002C765D">
        <w:rPr>
          <w:vertAlign w:val="subscript"/>
        </w:rPr>
        <w:t xml:space="preserve"> </w:t>
      </w:r>
      <w:r>
        <w:t>vs</w:t>
      </w:r>
      <w:r w:rsidR="0060538C">
        <w:t xml:space="preserve"> </w:t>
      </w:r>
      <w:proofErr w:type="spellStart"/>
      <w:r w:rsidR="0060538C">
        <w:t>L</w:t>
      </w:r>
      <w:r w:rsidR="002C765D">
        <w:t>CH</w:t>
      </w:r>
      <w:r>
        <w:rPr>
          <w:vertAlign w:val="subscript"/>
        </w:rPr>
        <w:t>y</w:t>
      </w:r>
      <w:proofErr w:type="spellEnd"/>
      <w:r w:rsidR="00C06592">
        <w:t>)</w:t>
      </w:r>
      <w:r w:rsidR="00256170">
        <w:t xml:space="preserve">, </w:t>
      </w:r>
      <w:r>
        <w:t xml:space="preserve">stored </w:t>
      </w:r>
      <w:r w:rsidR="00256170">
        <w:t>data is prioritized considering the prior</w:t>
      </w:r>
      <w:r w:rsidR="0068496C">
        <w:t>ity</w:t>
      </w:r>
      <w:r w:rsidR="00761497">
        <w:t xml:space="preserve">, the </w:t>
      </w:r>
      <w:r w:rsidR="00761497" w:rsidRPr="00761497">
        <w:t>Prioritized Bit Rate (PBR) and Bucket Size Duration (BSD)</w:t>
      </w:r>
      <w:r w:rsidR="00761497">
        <w:t xml:space="preserve"> </w:t>
      </w:r>
      <w:r w:rsidR="0068496C">
        <w:t xml:space="preserve">associated with </w:t>
      </w:r>
      <w:r w:rsidR="00761497">
        <w:t>each</w:t>
      </w:r>
      <w:r w:rsidR="0068496C">
        <w:t xml:space="preserve"> logical channel</w:t>
      </w:r>
      <w:r w:rsidR="00761497">
        <w:t xml:space="preserve">. The left </w:t>
      </w:r>
      <w:r w:rsidR="00BD02CD">
        <w:t>part</w:t>
      </w:r>
      <w:r w:rsidR="00761497">
        <w:t xml:space="preserve"> of </w:t>
      </w:r>
      <w:r w:rsidR="00D66A92" w:rsidRPr="005B78D7">
        <w:fldChar w:fldCharType="begin"/>
      </w:r>
      <w:r w:rsidR="00D66A92" w:rsidRPr="005B78D7">
        <w:instrText xml:space="preserve"> REF _Ref162880356 \h  \* MERGEFORMAT </w:instrText>
      </w:r>
      <w:r w:rsidR="00D66A92" w:rsidRPr="005B78D7">
        <w:fldChar w:fldCharType="separate"/>
      </w:r>
      <w:r w:rsidR="0017529D" w:rsidRPr="005F618C">
        <w:t xml:space="preserve">Figure </w:t>
      </w:r>
      <w:r w:rsidR="0017529D" w:rsidRPr="005F618C">
        <w:rPr>
          <w:noProof/>
        </w:rPr>
        <w:t>1</w:t>
      </w:r>
      <w:r w:rsidR="00D66A92" w:rsidRPr="005B78D7">
        <w:fldChar w:fldCharType="end"/>
      </w:r>
      <w:r w:rsidR="00D66A92" w:rsidRPr="005B78D7">
        <w:t xml:space="preserve"> shows </w:t>
      </w:r>
      <w:r w:rsidR="003968FF" w:rsidRPr="005B78D7">
        <w:t>an</w:t>
      </w:r>
      <w:r w:rsidR="003968FF">
        <w:t xml:space="preserve"> example on</w:t>
      </w:r>
      <w:r w:rsidR="00761497">
        <w:t xml:space="preserve"> how </w:t>
      </w:r>
      <w:r w:rsidR="00D505AE">
        <w:t>the</w:t>
      </w:r>
      <w:r w:rsidR="00761497">
        <w:t xml:space="preserve"> stored data is currently prioritized based on those parameters</w:t>
      </w:r>
      <w:r w:rsidR="00DC017F">
        <w:t xml:space="preserve">. </w:t>
      </w:r>
      <w:r w:rsidR="007E69A8">
        <w:t xml:space="preserve">If </w:t>
      </w:r>
      <w:r w:rsidR="00D744D7">
        <w:t>the delay associated to</w:t>
      </w:r>
      <w:r w:rsidR="007E69A8">
        <w:t xml:space="preserve"> some data/packet</w:t>
      </w:r>
      <w:r w:rsidR="00C85D40">
        <w:t xml:space="preserve">(s) stored in one of the logical channels become </w:t>
      </w:r>
      <w:r w:rsidR="00B64CED">
        <w:t xml:space="preserve">close to their PDB (e.g. </w:t>
      </w:r>
      <w:r w:rsidR="008D054D">
        <w:t xml:space="preserve">data marked </w:t>
      </w:r>
      <w:r w:rsidR="00BD02CD">
        <w:t xml:space="preserve">with </w:t>
      </w:r>
      <w:r w:rsidR="008D054D" w:rsidRPr="005F618C">
        <w:rPr>
          <w:color w:val="FF7C80"/>
        </w:rPr>
        <w:t>pink</w:t>
      </w:r>
      <w:r w:rsidR="00BD02CD" w:rsidRPr="005F618C">
        <w:rPr>
          <w:color w:val="FF7C80"/>
        </w:rPr>
        <w:t xml:space="preserve"> vertical lines</w:t>
      </w:r>
      <w:r w:rsidR="008D054D">
        <w:t xml:space="preserve"> in </w:t>
      </w:r>
      <w:r w:rsidR="00BD02CD" w:rsidRPr="005B78D7">
        <w:fldChar w:fldCharType="begin"/>
      </w:r>
      <w:r w:rsidR="00BD02CD" w:rsidRPr="005B78D7">
        <w:instrText xml:space="preserve"> REF _Ref162880356 \h  \* MERGEFORMAT </w:instrText>
      </w:r>
      <w:r w:rsidR="00BD02CD" w:rsidRPr="005B78D7">
        <w:fldChar w:fldCharType="separate"/>
      </w:r>
      <w:r w:rsidR="0017529D" w:rsidRPr="005F618C">
        <w:t xml:space="preserve">Figure </w:t>
      </w:r>
      <w:r w:rsidR="0017529D" w:rsidRPr="005F618C">
        <w:rPr>
          <w:noProof/>
        </w:rPr>
        <w:t>1</w:t>
      </w:r>
      <w:r w:rsidR="00BD02CD" w:rsidRPr="005B78D7">
        <w:fldChar w:fldCharType="end"/>
      </w:r>
      <w:r w:rsidR="00BD02CD">
        <w:t>)</w:t>
      </w:r>
      <w:r w:rsidR="005246F0">
        <w:t xml:space="preserve">, </w:t>
      </w:r>
      <w:r w:rsidR="002E0D98">
        <w:t xml:space="preserve">there is no mechanism defined that allows to prioritize </w:t>
      </w:r>
      <w:r w:rsidR="00282F5D">
        <w:t xml:space="preserve">the </w:t>
      </w:r>
      <w:r w:rsidR="0034230E">
        <w:t>transm</w:t>
      </w:r>
      <w:r w:rsidR="00282F5D">
        <w:t xml:space="preserve">ission of </w:t>
      </w:r>
      <w:r w:rsidR="002E0D98">
        <w:t>this data over other data stored in same logical channel or in other different logical channels</w:t>
      </w:r>
      <w:r w:rsidR="00D744D7">
        <w:t xml:space="preserve"> with higher priori</w:t>
      </w:r>
      <w:r w:rsidR="00D37C5F">
        <w:t>ty</w:t>
      </w:r>
      <w:r w:rsidR="002E0D98">
        <w:t xml:space="preserve">. If </w:t>
      </w:r>
      <w:r w:rsidR="0034230E">
        <w:t xml:space="preserve">just </w:t>
      </w:r>
      <w:r w:rsidR="002E0D98">
        <w:t xml:space="preserve">these </w:t>
      </w:r>
      <w:r w:rsidR="0034230E">
        <w:t xml:space="preserve">packets </w:t>
      </w:r>
      <w:r w:rsidR="002E0D98">
        <w:t>were prioritized over other one</w:t>
      </w:r>
      <w:r w:rsidR="00433A25">
        <w:t>s</w:t>
      </w:r>
      <w:r w:rsidR="002E0D98">
        <w:t xml:space="preserve"> in its same logical channel, this would lead to a delivery out of order which would not be ideal. Therefore</w:t>
      </w:r>
      <w:r w:rsidR="00425026">
        <w:t xml:space="preserve"> </w:t>
      </w:r>
      <w:r w:rsidR="00C07F7B">
        <w:t>the right part of</w:t>
      </w:r>
      <w:r w:rsidR="002E0D98">
        <w:t xml:space="preserve"> </w:t>
      </w:r>
      <w:r w:rsidR="002E0D98" w:rsidRPr="005B78D7">
        <w:fldChar w:fldCharType="begin"/>
      </w:r>
      <w:r w:rsidR="002E0D98" w:rsidRPr="005B78D7">
        <w:instrText xml:space="preserve"> REF _Ref162880356 \h  \* MERGEFORMAT </w:instrText>
      </w:r>
      <w:r w:rsidR="002E0D98" w:rsidRPr="005B78D7">
        <w:fldChar w:fldCharType="separate"/>
      </w:r>
      <w:r w:rsidR="0017529D" w:rsidRPr="005F618C">
        <w:t xml:space="preserve">Figure </w:t>
      </w:r>
      <w:r w:rsidR="0017529D" w:rsidRPr="005F618C">
        <w:rPr>
          <w:noProof/>
        </w:rPr>
        <w:t>1</w:t>
      </w:r>
      <w:r w:rsidR="002E0D98" w:rsidRPr="005B78D7">
        <w:fldChar w:fldCharType="end"/>
      </w:r>
      <w:r w:rsidR="00C07F7B">
        <w:t xml:space="preserve"> show an example on </w:t>
      </w:r>
      <w:r w:rsidR="003968FF">
        <w:t xml:space="preserve">how </w:t>
      </w:r>
      <w:r w:rsidR="00D37C5F">
        <w:t xml:space="preserve">this </w:t>
      </w:r>
      <w:r w:rsidR="0034230E">
        <w:t xml:space="preserve">time critical </w:t>
      </w:r>
      <w:r w:rsidR="003968FF">
        <w:t xml:space="preserve">data could be </w:t>
      </w:r>
      <w:r w:rsidR="0034230E">
        <w:t>transmitted earlier</w:t>
      </w:r>
      <w:r w:rsidR="00E71C6C">
        <w:t xml:space="preserve"> than other data stored in a higher priority logical channel</w:t>
      </w:r>
      <w:r w:rsidR="0034230E">
        <w:t xml:space="preserve"> </w:t>
      </w:r>
      <w:r w:rsidR="003968FF">
        <w:t>when required</w:t>
      </w:r>
      <w:r w:rsidR="00D37C5F">
        <w:t>,</w:t>
      </w:r>
      <w:r w:rsidR="00162C5A">
        <w:t xml:space="preserve"> whi</w:t>
      </w:r>
      <w:r w:rsidR="007670DC">
        <w:t>le</w:t>
      </w:r>
      <w:r w:rsidR="00162C5A">
        <w:t xml:space="preserve"> </w:t>
      </w:r>
      <w:r w:rsidR="007670DC">
        <w:t>not</w:t>
      </w:r>
      <w:r w:rsidR="008856E1">
        <w:t xml:space="preserve"> getting out of order delivery </w:t>
      </w:r>
      <w:r w:rsidR="00462CC0">
        <w:t xml:space="preserve">by </w:t>
      </w:r>
      <w:r w:rsidR="0034230E">
        <w:t>transmitting</w:t>
      </w:r>
      <w:r w:rsidR="00C771C1">
        <w:t xml:space="preserve"> all the packets </w:t>
      </w:r>
      <w:r w:rsidR="00462CC0">
        <w:t>from LCH</w:t>
      </w:r>
      <w:r w:rsidR="00462CC0" w:rsidRPr="005F618C">
        <w:rPr>
          <w:vertAlign w:val="subscript"/>
        </w:rPr>
        <w:t>2</w:t>
      </w:r>
      <w:r w:rsidR="00462CC0">
        <w:t xml:space="preserve"> </w:t>
      </w:r>
      <w:r w:rsidR="00C771C1">
        <w:t xml:space="preserve">up to the one that requires </w:t>
      </w:r>
      <w:r w:rsidR="00A770D3">
        <w:t xml:space="preserve">the </w:t>
      </w:r>
      <w:r w:rsidR="007670DC">
        <w:t>extra</w:t>
      </w:r>
      <w:r w:rsidR="00C771C1">
        <w:t xml:space="preserve"> prioritiz</w:t>
      </w:r>
      <w:r w:rsidR="00A770D3">
        <w:t>ation</w:t>
      </w:r>
      <w:r w:rsidR="00C771C1">
        <w:t>.</w:t>
      </w:r>
      <w:r w:rsidR="00A770D3">
        <w:t xml:space="preserve"> </w:t>
      </w:r>
      <w:r w:rsidR="008856EE">
        <w:t>I</w:t>
      </w:r>
      <w:r w:rsidR="00A770D3">
        <w:t xml:space="preserve">n summary, the right part of </w:t>
      </w:r>
      <w:r w:rsidR="00A770D3" w:rsidRPr="005B78D7">
        <w:fldChar w:fldCharType="begin"/>
      </w:r>
      <w:r w:rsidR="00A770D3" w:rsidRPr="005B78D7">
        <w:instrText xml:space="preserve"> REF _Ref162880356 \h  \* MERGEFORMAT </w:instrText>
      </w:r>
      <w:r w:rsidR="00A770D3" w:rsidRPr="005B78D7">
        <w:fldChar w:fldCharType="separate"/>
      </w:r>
      <w:r w:rsidR="0017529D" w:rsidRPr="005F618C">
        <w:t xml:space="preserve">Figure </w:t>
      </w:r>
      <w:r w:rsidR="0017529D" w:rsidRPr="005F618C">
        <w:rPr>
          <w:noProof/>
        </w:rPr>
        <w:t>1</w:t>
      </w:r>
      <w:r w:rsidR="00A770D3" w:rsidRPr="005B78D7">
        <w:fldChar w:fldCharType="end"/>
      </w:r>
      <w:r w:rsidR="00A770D3">
        <w:t xml:space="preserve"> shows </w:t>
      </w:r>
      <w:r w:rsidR="001C4270">
        <w:t>an example on</w:t>
      </w:r>
      <w:r w:rsidR="00A770D3">
        <w:t xml:space="preserve"> how all stored data in LCH</w:t>
      </w:r>
      <w:r w:rsidR="00A770D3" w:rsidRPr="001C4C9A">
        <w:rPr>
          <w:vertAlign w:val="subscript"/>
        </w:rPr>
        <w:t>2</w:t>
      </w:r>
      <w:r w:rsidR="00A770D3">
        <w:t xml:space="preserve"> up to on marked with pink vertical (which is the data that triggered the new </w:t>
      </w:r>
      <w:r w:rsidR="00CE7E62">
        <w:t xml:space="preserve">prioritization </w:t>
      </w:r>
      <w:r w:rsidR="001C4270">
        <w:t xml:space="preserve">for transmission </w:t>
      </w:r>
      <w:r w:rsidR="00A770D3">
        <w:t>event)</w:t>
      </w:r>
      <w:r w:rsidR="00CE7E62">
        <w:t xml:space="preserve"> </w:t>
      </w:r>
      <w:r w:rsidR="008F1C38">
        <w:t xml:space="preserve">gets allocated first in next available resources and </w:t>
      </w:r>
      <w:r w:rsidR="00CE7E62">
        <w:t xml:space="preserve">is </w:t>
      </w:r>
      <w:r w:rsidR="00282F5D">
        <w:t>transmitted earlier than</w:t>
      </w:r>
      <w:r w:rsidR="00CE7E62">
        <w:t xml:space="preserve"> other any data stored in a higher priority LCH</w:t>
      </w:r>
      <w:r w:rsidR="00CE7E62">
        <w:rPr>
          <w:vertAlign w:val="subscript"/>
        </w:rPr>
        <w:t>1</w:t>
      </w:r>
      <w:r w:rsidR="00220A02">
        <w:t xml:space="preserve">. </w:t>
      </w:r>
      <w:r w:rsidR="00660EEE">
        <w:t xml:space="preserve">There could be different approaches to allow </w:t>
      </w:r>
      <w:r w:rsidR="00020B84">
        <w:t xml:space="preserve">an </w:t>
      </w:r>
      <w:r w:rsidR="00660EEE">
        <w:t xml:space="preserve">early transmission </w:t>
      </w:r>
      <w:r w:rsidR="00020B84">
        <w:t>(</w:t>
      </w:r>
      <w:r w:rsidR="00660EEE">
        <w:t>or prioritization</w:t>
      </w:r>
      <w:r w:rsidR="00020B84">
        <w:t>)</w:t>
      </w:r>
      <w:r w:rsidR="00660EEE" w:rsidRPr="001C4270">
        <w:t xml:space="preserve"> of the</w:t>
      </w:r>
      <w:r w:rsidR="00F06F13">
        <w:t xml:space="preserve"> data </w:t>
      </w:r>
      <w:r w:rsidR="00020B84">
        <w:t xml:space="preserve">as it is explained </w:t>
      </w:r>
      <w:proofErr w:type="gramStart"/>
      <w:r w:rsidR="00020B84">
        <w:t>later on</w:t>
      </w:r>
      <w:proofErr w:type="gramEnd"/>
      <w:r w:rsidR="00020B84">
        <w:t xml:space="preserve"> in this document.</w:t>
      </w:r>
      <w:r w:rsidR="00660EEE">
        <w:t xml:space="preserve"> </w:t>
      </w:r>
    </w:p>
    <w:p w14:paraId="06290DCD" w14:textId="63D9AFAB" w:rsidR="008F0334" w:rsidRDefault="008F0334" w:rsidP="008F0334">
      <w:pPr>
        <w:pStyle w:val="observ"/>
        <w:ind w:left="360"/>
      </w:pPr>
      <w:bookmarkStart w:id="9" w:name="_Toc163034926"/>
      <w:bookmarkStart w:id="10" w:name="_Toc163036667"/>
      <w:bookmarkStart w:id="11" w:name="_Toc163052077"/>
      <w:bookmarkStart w:id="12" w:name="_Toc163117869"/>
      <w:bookmarkStart w:id="13" w:name="_Toc163140517"/>
      <w:bookmarkStart w:id="14" w:name="_Toc163140593"/>
      <w:r>
        <w:t>If logical prioritization mechanism allows to change or adapt the prioritization associate</w:t>
      </w:r>
      <w:r w:rsidR="002538D2">
        <w:t>d</w:t>
      </w:r>
      <w:r>
        <w:t xml:space="preserve"> to data available in UE’s buffers after </w:t>
      </w:r>
      <w:r w:rsidR="00F80965">
        <w:t>it is assigned to one</w:t>
      </w:r>
      <w:r>
        <w:t xml:space="preserve"> specific logical channel, it is important to</w:t>
      </w:r>
      <w:r w:rsidR="008240C7">
        <w:t xml:space="preserve"> </w:t>
      </w:r>
      <w:r>
        <w:t xml:space="preserve">deliver </w:t>
      </w:r>
      <w:r w:rsidR="00D56466">
        <w:t>this data</w:t>
      </w:r>
      <w:r w:rsidR="00224EBF">
        <w:t xml:space="preserve"> in</w:t>
      </w:r>
      <w:r>
        <w:t xml:space="preserve"> order, </w:t>
      </w:r>
      <w:r w:rsidR="002538D2">
        <w:t xml:space="preserve">while maintaining the benefits of the current LCH prioritisation mechanism such as </w:t>
      </w:r>
      <w:r w:rsidR="0027495D">
        <w:t xml:space="preserve">to prevent starvation </w:t>
      </w:r>
      <w:r w:rsidR="00BF70C4">
        <w:t>among logical channels,</w:t>
      </w:r>
      <w:r w:rsidR="00B373D8">
        <w:t xml:space="preserve"> </w:t>
      </w:r>
      <w:r w:rsidR="008D2E7D">
        <w:t>t</w:t>
      </w:r>
      <w:r w:rsidR="00B373D8">
        <w:t>o maintain a clean separation between logical channel</w:t>
      </w:r>
      <w:r w:rsidR="00AA36DD">
        <w:t>s and not to add too much complexity</w:t>
      </w:r>
      <w:r w:rsidR="000A54B9">
        <w:t xml:space="preserve"> on the LCH prioritization mechanism</w:t>
      </w:r>
      <w:r>
        <w:t>.</w:t>
      </w:r>
      <w:bookmarkEnd w:id="9"/>
      <w:bookmarkEnd w:id="10"/>
      <w:bookmarkEnd w:id="11"/>
      <w:bookmarkEnd w:id="12"/>
      <w:bookmarkEnd w:id="13"/>
      <w:bookmarkEnd w:id="14"/>
    </w:p>
    <w:p w14:paraId="34FF53DD" w14:textId="0E72EA93" w:rsidR="007A1EF3" w:rsidRDefault="005A155B" w:rsidP="00892737">
      <w:pPr>
        <w:keepNext/>
        <w:spacing w:after="0"/>
        <w:jc w:val="center"/>
      </w:pPr>
      <w:r>
        <w:rPr>
          <w:noProof/>
        </w:rPr>
        <w:lastRenderedPageBreak/>
        <w:drawing>
          <wp:inline distT="0" distB="0" distL="0" distR="0" wp14:anchorId="4464C98C" wp14:editId="53A33F54">
            <wp:extent cx="5952490" cy="2324100"/>
            <wp:effectExtent l="0" t="0" r="0" b="0"/>
            <wp:docPr id="12888698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2490" cy="2324100"/>
                    </a:xfrm>
                    <a:prstGeom prst="rect">
                      <a:avLst/>
                    </a:prstGeom>
                    <a:noFill/>
                  </pic:spPr>
                </pic:pic>
              </a:graphicData>
            </a:graphic>
          </wp:inline>
        </w:drawing>
      </w:r>
    </w:p>
    <w:p w14:paraId="6F583498" w14:textId="74DBC31C" w:rsidR="004930F7" w:rsidRPr="007A1EF3" w:rsidRDefault="007A1EF3" w:rsidP="005F618C">
      <w:pPr>
        <w:pStyle w:val="Caption"/>
        <w:spacing w:before="120" w:after="180"/>
        <w:jc w:val="center"/>
        <w:rPr>
          <w:i w:val="0"/>
          <w:iCs w:val="0"/>
          <w:color w:val="auto"/>
          <w:sz w:val="20"/>
          <w:szCs w:val="20"/>
        </w:rPr>
      </w:pPr>
      <w:bookmarkStart w:id="15" w:name="_Ref162880356"/>
      <w:r w:rsidRPr="70E8B9E0">
        <w:rPr>
          <w:b/>
          <w:bCs/>
          <w:i w:val="0"/>
          <w:iCs w:val="0"/>
          <w:color w:val="auto"/>
          <w:sz w:val="20"/>
          <w:szCs w:val="20"/>
        </w:rPr>
        <w:t xml:space="preserve">Figure </w:t>
      </w:r>
      <w:r w:rsidRPr="70E8B9E0">
        <w:rPr>
          <w:b/>
          <w:bCs/>
          <w:i w:val="0"/>
          <w:iCs w:val="0"/>
          <w:color w:val="auto"/>
          <w:sz w:val="20"/>
          <w:szCs w:val="20"/>
        </w:rPr>
        <w:fldChar w:fldCharType="begin"/>
      </w:r>
      <w:r w:rsidRPr="70E8B9E0">
        <w:rPr>
          <w:b/>
          <w:bCs/>
          <w:i w:val="0"/>
          <w:iCs w:val="0"/>
          <w:color w:val="auto"/>
          <w:sz w:val="20"/>
          <w:szCs w:val="20"/>
        </w:rPr>
        <w:instrText xml:space="preserve"> SEQ Figure \* ARABIC </w:instrText>
      </w:r>
      <w:r w:rsidRPr="70E8B9E0">
        <w:rPr>
          <w:b/>
          <w:bCs/>
          <w:i w:val="0"/>
          <w:iCs w:val="0"/>
          <w:color w:val="auto"/>
          <w:sz w:val="20"/>
          <w:szCs w:val="20"/>
        </w:rPr>
        <w:fldChar w:fldCharType="separate"/>
      </w:r>
      <w:r w:rsidR="0017529D">
        <w:rPr>
          <w:b/>
          <w:bCs/>
          <w:i w:val="0"/>
          <w:iCs w:val="0"/>
          <w:noProof/>
          <w:color w:val="auto"/>
          <w:sz w:val="20"/>
          <w:szCs w:val="20"/>
        </w:rPr>
        <w:t>1</w:t>
      </w:r>
      <w:r w:rsidRPr="70E8B9E0">
        <w:rPr>
          <w:b/>
          <w:bCs/>
          <w:i w:val="0"/>
          <w:iCs w:val="0"/>
          <w:color w:val="auto"/>
          <w:sz w:val="20"/>
          <w:szCs w:val="20"/>
        </w:rPr>
        <w:fldChar w:fldCharType="end"/>
      </w:r>
      <w:bookmarkEnd w:id="15"/>
      <w:r w:rsidRPr="70E8B9E0">
        <w:rPr>
          <w:b/>
          <w:bCs/>
          <w:i w:val="0"/>
          <w:iCs w:val="0"/>
          <w:color w:val="auto"/>
          <w:sz w:val="20"/>
          <w:szCs w:val="20"/>
        </w:rPr>
        <w:t>.</w:t>
      </w:r>
      <w:r w:rsidRPr="70E8B9E0">
        <w:rPr>
          <w:i w:val="0"/>
          <w:iCs w:val="0"/>
          <w:color w:val="auto"/>
          <w:sz w:val="20"/>
          <w:szCs w:val="20"/>
        </w:rPr>
        <w:t xml:space="preserve"> </w:t>
      </w:r>
      <w:r w:rsidR="00341387">
        <w:rPr>
          <w:i w:val="0"/>
          <w:iCs w:val="0"/>
          <w:color w:val="auto"/>
          <w:sz w:val="20"/>
          <w:szCs w:val="20"/>
        </w:rPr>
        <w:t>L</w:t>
      </w:r>
      <w:r w:rsidRPr="70E8B9E0">
        <w:rPr>
          <w:i w:val="0"/>
          <w:iCs w:val="0"/>
          <w:color w:val="auto"/>
          <w:sz w:val="20"/>
          <w:szCs w:val="20"/>
        </w:rPr>
        <w:t xml:space="preserve">ogical channel prioritization of buffered data as per legacy </w:t>
      </w:r>
      <w:r w:rsidR="00F926C3">
        <w:rPr>
          <w:i w:val="0"/>
          <w:iCs w:val="0"/>
          <w:color w:val="auto"/>
          <w:sz w:val="20"/>
          <w:szCs w:val="20"/>
        </w:rPr>
        <w:t>(in the left</w:t>
      </w:r>
      <w:r w:rsidR="00C97FAD">
        <w:rPr>
          <w:i w:val="0"/>
          <w:iCs w:val="0"/>
          <w:color w:val="auto"/>
          <w:sz w:val="20"/>
          <w:szCs w:val="20"/>
        </w:rPr>
        <w:t>)</w:t>
      </w:r>
      <w:r w:rsidRPr="70E8B9E0">
        <w:rPr>
          <w:i w:val="0"/>
          <w:iCs w:val="0"/>
          <w:color w:val="auto"/>
          <w:sz w:val="20"/>
          <w:szCs w:val="20"/>
        </w:rPr>
        <w:t xml:space="preserve"> or </w:t>
      </w:r>
      <w:r w:rsidR="00FE5827">
        <w:rPr>
          <w:i w:val="0"/>
          <w:iCs w:val="0"/>
          <w:color w:val="auto"/>
          <w:sz w:val="20"/>
          <w:szCs w:val="20"/>
        </w:rPr>
        <w:t xml:space="preserve">with </w:t>
      </w:r>
      <w:r w:rsidR="00162C5A">
        <w:rPr>
          <w:i w:val="0"/>
          <w:iCs w:val="0"/>
          <w:color w:val="auto"/>
          <w:sz w:val="20"/>
          <w:szCs w:val="20"/>
        </w:rPr>
        <w:t>a new</w:t>
      </w:r>
      <w:r w:rsidR="0075588B">
        <w:rPr>
          <w:i w:val="0"/>
          <w:iCs w:val="0"/>
          <w:color w:val="auto"/>
          <w:sz w:val="20"/>
          <w:szCs w:val="20"/>
        </w:rPr>
        <w:t xml:space="preserve"> </w:t>
      </w:r>
      <w:r w:rsidR="00461147" w:rsidRPr="70E8B9E0">
        <w:rPr>
          <w:i w:val="0"/>
          <w:iCs w:val="0"/>
          <w:color w:val="auto"/>
          <w:sz w:val="20"/>
          <w:szCs w:val="20"/>
        </w:rPr>
        <w:t>priorit</w:t>
      </w:r>
      <w:r w:rsidR="0075588B">
        <w:rPr>
          <w:i w:val="0"/>
          <w:iCs w:val="0"/>
          <w:color w:val="auto"/>
          <w:sz w:val="20"/>
          <w:szCs w:val="20"/>
        </w:rPr>
        <w:t>ization</w:t>
      </w:r>
      <w:r w:rsidR="00162C5A">
        <w:rPr>
          <w:i w:val="0"/>
          <w:iCs w:val="0"/>
          <w:color w:val="auto"/>
          <w:sz w:val="20"/>
          <w:szCs w:val="20"/>
        </w:rPr>
        <w:t xml:space="preserve"> on top</w:t>
      </w:r>
      <w:r w:rsidR="00C97FAD">
        <w:rPr>
          <w:i w:val="0"/>
          <w:iCs w:val="0"/>
          <w:color w:val="auto"/>
          <w:sz w:val="20"/>
          <w:szCs w:val="20"/>
        </w:rPr>
        <w:t xml:space="preserve"> (in the right) where</w:t>
      </w:r>
      <w:r w:rsidR="00853B00">
        <w:rPr>
          <w:i w:val="0"/>
          <w:iCs w:val="0"/>
          <w:color w:val="auto"/>
          <w:sz w:val="20"/>
          <w:szCs w:val="20"/>
        </w:rPr>
        <w:t xml:space="preserve"> </w:t>
      </w:r>
      <w:r w:rsidR="00C05C6D">
        <w:rPr>
          <w:i w:val="0"/>
          <w:iCs w:val="0"/>
          <w:color w:val="auto"/>
          <w:sz w:val="20"/>
          <w:szCs w:val="20"/>
        </w:rPr>
        <w:t>data in LCH</w:t>
      </w:r>
      <w:r w:rsidR="00C05C6D" w:rsidRPr="005F618C">
        <w:rPr>
          <w:i w:val="0"/>
          <w:iCs w:val="0"/>
          <w:color w:val="auto"/>
          <w:sz w:val="20"/>
          <w:szCs w:val="20"/>
          <w:vertAlign w:val="subscript"/>
        </w:rPr>
        <w:t>2</w:t>
      </w:r>
      <w:r w:rsidR="00C97FAD">
        <w:rPr>
          <w:i w:val="0"/>
          <w:iCs w:val="0"/>
          <w:color w:val="auto"/>
          <w:sz w:val="20"/>
          <w:szCs w:val="20"/>
        </w:rPr>
        <w:t xml:space="preserve"> </w:t>
      </w:r>
      <w:r w:rsidR="008F0334">
        <w:rPr>
          <w:i w:val="0"/>
          <w:iCs w:val="0"/>
          <w:color w:val="auto"/>
          <w:sz w:val="20"/>
          <w:szCs w:val="20"/>
        </w:rPr>
        <w:t>with priority p</w:t>
      </w:r>
      <w:r w:rsidR="008F0334" w:rsidRPr="001C4C9A">
        <w:rPr>
          <w:i w:val="0"/>
          <w:iCs w:val="0"/>
          <w:color w:val="auto"/>
          <w:sz w:val="20"/>
          <w:szCs w:val="20"/>
          <w:vertAlign w:val="subscript"/>
        </w:rPr>
        <w:t>2</w:t>
      </w:r>
      <w:r w:rsidR="008F0334">
        <w:rPr>
          <w:i w:val="0"/>
          <w:iCs w:val="0"/>
          <w:color w:val="auto"/>
          <w:sz w:val="20"/>
          <w:szCs w:val="20"/>
        </w:rPr>
        <w:t xml:space="preserve"> </w:t>
      </w:r>
      <w:r w:rsidR="000574F3">
        <w:rPr>
          <w:i w:val="0"/>
          <w:iCs w:val="0"/>
          <w:color w:val="auto"/>
          <w:sz w:val="20"/>
          <w:szCs w:val="20"/>
        </w:rPr>
        <w:t>gets</w:t>
      </w:r>
      <w:r w:rsidR="00853B00">
        <w:rPr>
          <w:i w:val="0"/>
          <w:iCs w:val="0"/>
          <w:color w:val="auto"/>
          <w:sz w:val="20"/>
          <w:szCs w:val="20"/>
        </w:rPr>
        <w:t xml:space="preserve"> prioritized </w:t>
      </w:r>
      <w:r w:rsidR="00A111DF">
        <w:rPr>
          <w:i w:val="0"/>
          <w:iCs w:val="0"/>
          <w:color w:val="auto"/>
          <w:sz w:val="20"/>
          <w:szCs w:val="20"/>
        </w:rPr>
        <w:t xml:space="preserve">for transmission </w:t>
      </w:r>
      <w:r w:rsidR="001417EA">
        <w:rPr>
          <w:i w:val="0"/>
          <w:iCs w:val="0"/>
          <w:color w:val="auto"/>
          <w:sz w:val="20"/>
          <w:szCs w:val="20"/>
        </w:rPr>
        <w:t xml:space="preserve">over </w:t>
      </w:r>
      <w:r w:rsidR="008F0334">
        <w:rPr>
          <w:i w:val="0"/>
          <w:iCs w:val="0"/>
          <w:color w:val="auto"/>
          <w:sz w:val="20"/>
          <w:szCs w:val="20"/>
        </w:rPr>
        <w:t>other in LCH</w:t>
      </w:r>
      <w:r w:rsidR="008F0334">
        <w:rPr>
          <w:i w:val="0"/>
          <w:iCs w:val="0"/>
          <w:color w:val="auto"/>
          <w:sz w:val="20"/>
          <w:szCs w:val="20"/>
          <w:vertAlign w:val="subscript"/>
        </w:rPr>
        <w:t>1</w:t>
      </w:r>
      <w:r w:rsidR="008F0334">
        <w:rPr>
          <w:i w:val="0"/>
          <w:iCs w:val="0"/>
          <w:color w:val="auto"/>
          <w:sz w:val="20"/>
          <w:szCs w:val="20"/>
        </w:rPr>
        <w:t xml:space="preserve"> with p</w:t>
      </w:r>
      <w:proofErr w:type="gramStart"/>
      <w:r w:rsidR="008F0334">
        <w:rPr>
          <w:i w:val="0"/>
          <w:iCs w:val="0"/>
          <w:color w:val="auto"/>
          <w:sz w:val="20"/>
          <w:szCs w:val="20"/>
          <w:vertAlign w:val="subscript"/>
        </w:rPr>
        <w:t>1</w:t>
      </w:r>
      <w:r w:rsidR="00853B00">
        <w:rPr>
          <w:i w:val="0"/>
          <w:iCs w:val="0"/>
          <w:color w:val="auto"/>
          <w:sz w:val="20"/>
          <w:szCs w:val="20"/>
        </w:rPr>
        <w:t xml:space="preserve"> </w:t>
      </w:r>
      <w:r w:rsidR="00461147" w:rsidRPr="70E8B9E0">
        <w:rPr>
          <w:i w:val="0"/>
          <w:iCs w:val="0"/>
          <w:color w:val="auto"/>
          <w:sz w:val="20"/>
          <w:szCs w:val="20"/>
        </w:rPr>
        <w:t>.</w:t>
      </w:r>
      <w:proofErr w:type="gramEnd"/>
      <w:r w:rsidRPr="70E8B9E0">
        <w:rPr>
          <w:i w:val="0"/>
          <w:iCs w:val="0"/>
          <w:color w:val="auto"/>
          <w:sz w:val="20"/>
          <w:szCs w:val="20"/>
        </w:rPr>
        <w:t xml:space="preserve"> </w:t>
      </w:r>
    </w:p>
    <w:p w14:paraId="20E963CC" w14:textId="2DD9087A" w:rsidR="002D0749" w:rsidRPr="002D0749" w:rsidRDefault="00E71C6C" w:rsidP="005F618C">
      <w:r>
        <w:t>I</w:t>
      </w:r>
      <w:r w:rsidR="002D0749">
        <w:t xml:space="preserve">n summary, it is desirable to enable a mechanism that allow </w:t>
      </w:r>
      <w:r w:rsidR="00D24507">
        <w:t>an earlier transmission of critical data while still performing LCH prioritization:</w:t>
      </w:r>
    </w:p>
    <w:p w14:paraId="4F961B68" w14:textId="5DB3118B" w:rsidR="00852A9F" w:rsidRPr="004301A4" w:rsidRDefault="00E71C6C" w:rsidP="00852A9F">
      <w:pPr>
        <w:pStyle w:val="Proposal"/>
        <w:numPr>
          <w:ilvl w:val="0"/>
          <w:numId w:val="4"/>
        </w:numPr>
      </w:pPr>
      <w:bookmarkStart w:id="16" w:name="_Toc46740403"/>
      <w:bookmarkStart w:id="17" w:name="_Toc46740416"/>
      <w:bookmarkStart w:id="18" w:name="_Toc109242482"/>
      <w:bookmarkStart w:id="19" w:name="_Toc109242515"/>
      <w:bookmarkStart w:id="20" w:name="_Toc109242566"/>
      <w:bookmarkStart w:id="21" w:name="_Toc148975996"/>
      <w:bookmarkStart w:id="22" w:name="_Toc163036648"/>
      <w:bookmarkStart w:id="23" w:name="_Ref162881668"/>
      <w:bookmarkStart w:id="24" w:name="_Toc162894940"/>
      <w:bookmarkStart w:id="25" w:name="_Toc163052079"/>
      <w:bookmarkStart w:id="26" w:name="_Toc163117875"/>
      <w:bookmarkStart w:id="27" w:name="_Toc163140522"/>
      <w:bookmarkStart w:id="28" w:name="_Toc163140587"/>
      <w:r>
        <w:t>Resource allocation</w:t>
      </w:r>
      <w:r w:rsidR="004301A4">
        <w:t xml:space="preserve"> can be </w:t>
      </w:r>
      <w:bookmarkEnd w:id="16"/>
      <w:bookmarkEnd w:id="17"/>
      <w:bookmarkEnd w:id="18"/>
      <w:bookmarkEnd w:id="19"/>
      <w:bookmarkEnd w:id="20"/>
      <w:bookmarkEnd w:id="21"/>
      <w:r w:rsidR="00904111">
        <w:t xml:space="preserve">changed/adapted </w:t>
      </w:r>
      <w:r w:rsidR="00184699">
        <w:t xml:space="preserve">for </w:t>
      </w:r>
      <w:r w:rsidR="0035366A">
        <w:t xml:space="preserve">specific/critical </w:t>
      </w:r>
      <w:r w:rsidR="00184699">
        <w:t>packets that require</w:t>
      </w:r>
      <w:r w:rsidR="7324AB24">
        <w:t xml:space="preserve"> </w:t>
      </w:r>
      <w:r w:rsidR="00F42091">
        <w:t xml:space="preserve">a </w:t>
      </w:r>
      <w:r w:rsidR="7324AB24">
        <w:t>higher priority</w:t>
      </w:r>
      <w:r w:rsidR="0035366A">
        <w:t xml:space="preserve"> of transmission</w:t>
      </w:r>
      <w:r w:rsidR="00957A54">
        <w:t xml:space="preserve"> such that these packets can be transmitted before </w:t>
      </w:r>
      <w:r w:rsidR="004C5677">
        <w:t xml:space="preserve">data of </w:t>
      </w:r>
      <w:r w:rsidR="00957A54">
        <w:t>other logical channels</w:t>
      </w:r>
      <w:r w:rsidR="00184699">
        <w:t>.</w:t>
      </w:r>
      <w:r w:rsidR="00806EFB">
        <w:t xml:space="preserve"> FFS </w:t>
      </w:r>
      <w:r w:rsidR="0035366A">
        <w:t>on when</w:t>
      </w:r>
      <w:r w:rsidR="00F42091">
        <w:t xml:space="preserve"> and which packet(s)</w:t>
      </w:r>
      <w:r w:rsidR="0035366A">
        <w:t xml:space="preserve"> trigger</w:t>
      </w:r>
      <w:r w:rsidR="00F42091">
        <w:t xml:space="preserve"> this change </w:t>
      </w:r>
      <w:r w:rsidR="0035366A">
        <w:t>and</w:t>
      </w:r>
      <w:r w:rsidR="00E32CD8">
        <w:t>,</w:t>
      </w:r>
      <w:r w:rsidR="00806EFB">
        <w:t xml:space="preserve"> </w:t>
      </w:r>
      <w:r w:rsidR="00462CC0">
        <w:t xml:space="preserve">how </w:t>
      </w:r>
      <w:r w:rsidR="00806EFB">
        <w:t>this change o</w:t>
      </w:r>
      <w:r w:rsidR="00F54414">
        <w:t>n the</w:t>
      </w:r>
      <w:r w:rsidR="00806EFB">
        <w:t xml:space="preserve"> priorit</w:t>
      </w:r>
      <w:r w:rsidR="00393052">
        <w:t>ization</w:t>
      </w:r>
      <w:r w:rsidR="00F54414">
        <w:t xml:space="preserve"> of transmi</w:t>
      </w:r>
      <w:r w:rsidR="00393052">
        <w:t>ssion</w:t>
      </w:r>
      <w:r w:rsidR="00806EFB">
        <w:t xml:space="preserve"> </w:t>
      </w:r>
      <w:r w:rsidR="000F7F27">
        <w:t>is performed</w:t>
      </w:r>
      <w:r w:rsidR="00E17670">
        <w:t>.</w:t>
      </w:r>
      <w:bookmarkEnd w:id="22"/>
      <w:bookmarkEnd w:id="25"/>
      <w:bookmarkEnd w:id="26"/>
      <w:bookmarkEnd w:id="23"/>
      <w:bookmarkEnd w:id="24"/>
      <w:bookmarkEnd w:id="27"/>
      <w:bookmarkEnd w:id="28"/>
    </w:p>
    <w:p w14:paraId="404D2469" w14:textId="77777777" w:rsidR="008D04B9" w:rsidRDefault="008D04B9" w:rsidP="005F618C">
      <w:pPr>
        <w:spacing w:after="80"/>
        <w:jc w:val="both"/>
      </w:pPr>
    </w:p>
    <w:p w14:paraId="7507CF6E" w14:textId="6AE86171" w:rsidR="00393052" w:rsidRDefault="00393052" w:rsidP="00B934E6">
      <w:pPr>
        <w:pStyle w:val="Heading2"/>
        <w:numPr>
          <w:ilvl w:val="1"/>
          <w:numId w:val="2"/>
        </w:numPr>
      </w:pPr>
      <w:r>
        <w:t xml:space="preserve">Trigger </w:t>
      </w:r>
      <w:r w:rsidR="00A42A8C">
        <w:t xml:space="preserve">to change the </w:t>
      </w:r>
      <w:r w:rsidR="00B8149B">
        <w:t>data</w:t>
      </w:r>
      <w:r w:rsidR="00A42A8C">
        <w:t xml:space="preserve"> prioritization </w:t>
      </w:r>
      <w:r w:rsidR="00B8149B">
        <w:t>for</w:t>
      </w:r>
      <w:r w:rsidR="00A42A8C">
        <w:t xml:space="preserve"> transmission</w:t>
      </w:r>
    </w:p>
    <w:p w14:paraId="12ACB304" w14:textId="6E20415E" w:rsidR="007572E4" w:rsidRDefault="00C42007" w:rsidP="009B69D0">
      <w:pPr>
        <w:spacing w:after="80"/>
        <w:jc w:val="both"/>
      </w:pPr>
      <w:r>
        <w:t>If a chang</w:t>
      </w:r>
      <w:r w:rsidR="002618E8">
        <w:t xml:space="preserve">e of </w:t>
      </w:r>
      <w:r w:rsidR="00B8149B">
        <w:t>data</w:t>
      </w:r>
      <w:r w:rsidR="005A155B">
        <w:t xml:space="preserve"> prioritization for its transmission</w:t>
      </w:r>
      <w:r w:rsidR="005A155B" w:rsidDel="005A155B">
        <w:t xml:space="preserve"> </w:t>
      </w:r>
      <w:r w:rsidR="002618E8">
        <w:t xml:space="preserve">is allowed, </w:t>
      </w:r>
      <w:r w:rsidR="007A6FFE">
        <w:t>possible</w:t>
      </w:r>
      <w:r w:rsidR="002618E8">
        <w:t xml:space="preserve"> trigger events</w:t>
      </w:r>
      <w:r w:rsidR="00752A7D">
        <w:t xml:space="preserve"> could be</w:t>
      </w:r>
      <w:r w:rsidR="007A6FFE">
        <w:t xml:space="preserve"> as</w:t>
      </w:r>
      <w:r w:rsidR="00752A7D">
        <w:t xml:space="preserve"> follows</w:t>
      </w:r>
      <w:r w:rsidR="002618E8">
        <w:t>:</w:t>
      </w:r>
    </w:p>
    <w:p w14:paraId="7E0E91C1" w14:textId="5A479994" w:rsidR="002618E8" w:rsidRDefault="0092749A" w:rsidP="009B69D0">
      <w:pPr>
        <w:pStyle w:val="ListParagraph"/>
        <w:numPr>
          <w:ilvl w:val="0"/>
          <w:numId w:val="8"/>
        </w:numPr>
        <w:spacing w:after="80"/>
        <w:contextualSpacing w:val="0"/>
        <w:jc w:val="both"/>
      </w:pPr>
      <w:r>
        <w:rPr>
          <w:b/>
          <w:bCs/>
        </w:rPr>
        <w:t>Trigger</w:t>
      </w:r>
      <w:r w:rsidR="006F21BA" w:rsidRPr="006F21BA">
        <w:rPr>
          <w:b/>
          <w:bCs/>
        </w:rPr>
        <w:t xml:space="preserve"> (1)</w:t>
      </w:r>
      <w:r w:rsidR="006F21BA">
        <w:t xml:space="preserve"> </w:t>
      </w:r>
      <w:r>
        <w:t>Maximum/tolerable delay related information</w:t>
      </w:r>
      <w:r w:rsidR="00CF279D">
        <w:t xml:space="preserve"> considering PDB, PSDB</w:t>
      </w:r>
      <w:r w:rsidR="00D6426E">
        <w:t xml:space="preserve"> or remaining time delay</w:t>
      </w:r>
      <w:r w:rsidR="00CF279D">
        <w:t>.</w:t>
      </w:r>
    </w:p>
    <w:p w14:paraId="305E6919" w14:textId="77777777" w:rsidR="00F5373F" w:rsidRDefault="0092749A" w:rsidP="009B69D0">
      <w:pPr>
        <w:pStyle w:val="ListParagraph"/>
        <w:numPr>
          <w:ilvl w:val="0"/>
          <w:numId w:val="8"/>
        </w:numPr>
        <w:spacing w:after="80"/>
        <w:contextualSpacing w:val="0"/>
        <w:jc w:val="both"/>
      </w:pPr>
      <w:r>
        <w:rPr>
          <w:b/>
          <w:bCs/>
        </w:rPr>
        <w:t>Trigger</w:t>
      </w:r>
      <w:r w:rsidR="006F21BA" w:rsidRPr="006F21BA">
        <w:rPr>
          <w:b/>
          <w:bCs/>
        </w:rPr>
        <w:t xml:space="preserve"> (2)</w:t>
      </w:r>
      <w:r w:rsidR="006F21BA">
        <w:t xml:space="preserve"> </w:t>
      </w:r>
      <w:r w:rsidR="00CF279D">
        <w:t xml:space="preserve">Multi-modal related information considering </w:t>
      </w:r>
      <w:r w:rsidR="00F5373F">
        <w:t>relation/association between XR traffic flows belong to the same multi-modal service.</w:t>
      </w:r>
    </w:p>
    <w:p w14:paraId="4EE51633" w14:textId="7C899FC6" w:rsidR="00657DF3" w:rsidRPr="005F618C" w:rsidRDefault="00F5373F" w:rsidP="005F618C">
      <w:pPr>
        <w:pStyle w:val="ListParagraph"/>
        <w:numPr>
          <w:ilvl w:val="0"/>
          <w:numId w:val="8"/>
        </w:numPr>
        <w:spacing w:after="80"/>
        <w:contextualSpacing w:val="0"/>
        <w:jc w:val="both"/>
      </w:pPr>
      <w:r>
        <w:rPr>
          <w:b/>
          <w:bCs/>
        </w:rPr>
        <w:t xml:space="preserve">Trigger (3) </w:t>
      </w:r>
      <w:r w:rsidR="00657DF3">
        <w:t>PDUs belonging to the same PDU Set.</w:t>
      </w:r>
    </w:p>
    <w:p w14:paraId="1452D7F0" w14:textId="66789DB2" w:rsidR="006F21BA" w:rsidRDefault="00F5373F" w:rsidP="002618E8">
      <w:pPr>
        <w:pStyle w:val="ListParagraph"/>
        <w:numPr>
          <w:ilvl w:val="0"/>
          <w:numId w:val="8"/>
        </w:numPr>
        <w:jc w:val="both"/>
      </w:pPr>
      <w:r>
        <w:rPr>
          <w:b/>
          <w:bCs/>
        </w:rPr>
        <w:t>Trigger (</w:t>
      </w:r>
      <w:r w:rsidR="00657DF3">
        <w:rPr>
          <w:b/>
          <w:bCs/>
        </w:rPr>
        <w:t>4</w:t>
      </w:r>
      <w:r>
        <w:rPr>
          <w:b/>
          <w:bCs/>
        </w:rPr>
        <w:t xml:space="preserve">) </w:t>
      </w:r>
      <w:r w:rsidR="009B69D0">
        <w:t>Importance of the traffic considering important PSI levels.</w:t>
      </w:r>
    </w:p>
    <w:p w14:paraId="0FEBCF78" w14:textId="3C469AE5" w:rsidR="007A6FFE" w:rsidRPr="007A6FFE" w:rsidRDefault="007A6FFE" w:rsidP="007A6FFE">
      <w:pPr>
        <w:pStyle w:val="Proposal"/>
        <w:numPr>
          <w:ilvl w:val="0"/>
          <w:numId w:val="4"/>
        </w:numPr>
      </w:pPr>
      <w:bookmarkStart w:id="29" w:name="_Toc162894941"/>
      <w:bookmarkStart w:id="30" w:name="_Toc163036649"/>
      <w:bookmarkStart w:id="31" w:name="_Toc163052080"/>
      <w:bookmarkStart w:id="32" w:name="_Toc163117876"/>
      <w:bookmarkStart w:id="33" w:name="_Toc163140523"/>
      <w:bookmarkStart w:id="34" w:name="_Toc163140588"/>
      <w:r w:rsidRPr="007A6FFE">
        <w:t xml:space="preserve">If </w:t>
      </w:r>
      <w:r w:rsidRPr="007A6FFE">
        <w:fldChar w:fldCharType="begin"/>
      </w:r>
      <w:r w:rsidRPr="007A6FFE">
        <w:instrText xml:space="preserve"> REF _Ref162881668 \r \h </w:instrText>
      </w:r>
      <w:r>
        <w:instrText xml:space="preserve"> \* MERGEFORMAT </w:instrText>
      </w:r>
      <w:r w:rsidRPr="007A6FFE">
        <w:fldChar w:fldCharType="separate"/>
      </w:r>
      <w:r w:rsidR="0017529D">
        <w:t>Proposal 1</w:t>
      </w:r>
      <w:r w:rsidRPr="007A6FFE">
        <w:fldChar w:fldCharType="end"/>
      </w:r>
      <w:r w:rsidRPr="007A6FFE">
        <w:t xml:space="preserve"> is agreed, to </w:t>
      </w:r>
      <w:r>
        <w:t xml:space="preserve">discuss possible trigger events when having to change the </w:t>
      </w:r>
      <w:r w:rsidR="00752A7D">
        <w:t xml:space="preserve">prioritization of transmission </w:t>
      </w:r>
      <w:r>
        <w:t xml:space="preserve">associated to specific </w:t>
      </w:r>
      <w:r w:rsidR="008930E8">
        <w:t xml:space="preserve">critical </w:t>
      </w:r>
      <w:r>
        <w:t xml:space="preserve">data considering </w:t>
      </w:r>
      <w:r w:rsidR="00D6426E">
        <w:t>for example,</w:t>
      </w:r>
      <w:r>
        <w:t xml:space="preserve"> maximum tolerable delay (PDB/PSDB</w:t>
      </w:r>
      <w:r w:rsidR="00D6426E">
        <w:t>/remaining time</w:t>
      </w:r>
      <w:r>
        <w:t xml:space="preserve">), </w:t>
      </w:r>
      <w:r w:rsidR="00D6426E">
        <w:t>multi-modal association</w:t>
      </w:r>
      <w:r w:rsidR="008930E8">
        <w:t>, PDUs belonging to the same PDU Set</w:t>
      </w:r>
      <w:r w:rsidR="00D6426E">
        <w:t xml:space="preserve"> and PSI levels.</w:t>
      </w:r>
      <w:bookmarkEnd w:id="29"/>
      <w:bookmarkEnd w:id="30"/>
      <w:bookmarkEnd w:id="31"/>
      <w:bookmarkEnd w:id="32"/>
      <w:bookmarkEnd w:id="33"/>
      <w:bookmarkEnd w:id="34"/>
      <w:r>
        <w:t xml:space="preserve"> </w:t>
      </w:r>
    </w:p>
    <w:p w14:paraId="68B601E7" w14:textId="77777777" w:rsidR="008D04B9" w:rsidRDefault="008D04B9" w:rsidP="005F618C">
      <w:pPr>
        <w:jc w:val="both"/>
      </w:pPr>
    </w:p>
    <w:p w14:paraId="604901C1" w14:textId="662DCB1E" w:rsidR="00393052" w:rsidRDefault="00393052" w:rsidP="00B934E6">
      <w:pPr>
        <w:pStyle w:val="Heading2"/>
        <w:numPr>
          <w:ilvl w:val="1"/>
          <w:numId w:val="2"/>
        </w:numPr>
      </w:pPr>
      <w:r>
        <w:t xml:space="preserve">Mechanism to </w:t>
      </w:r>
      <w:r w:rsidR="00A42A8C">
        <w:t xml:space="preserve">change the </w:t>
      </w:r>
      <w:r w:rsidR="00B8149B">
        <w:t>data</w:t>
      </w:r>
      <w:r w:rsidR="008D04B9">
        <w:t xml:space="preserve"> </w:t>
      </w:r>
      <w:r w:rsidR="00A42A8C">
        <w:t xml:space="preserve">prioritization </w:t>
      </w:r>
      <w:r w:rsidR="00B8149B">
        <w:t>for</w:t>
      </w:r>
      <w:r w:rsidR="00A42A8C">
        <w:t xml:space="preserve"> transmission</w:t>
      </w:r>
    </w:p>
    <w:p w14:paraId="7480E55B" w14:textId="2A017515" w:rsidR="007A6FFE" w:rsidRDefault="00DD0FF8" w:rsidP="007572E4">
      <w:pPr>
        <w:jc w:val="both"/>
      </w:pPr>
      <w:r>
        <w:t xml:space="preserve">When </w:t>
      </w:r>
      <w:r w:rsidR="009D2805">
        <w:t>the required based on the specific triggered, RAN2 would need to discuss whether/which enhancement may be required to enable a change of priority for the LCH:</w:t>
      </w:r>
    </w:p>
    <w:p w14:paraId="0DF44E96" w14:textId="21ABC216" w:rsidR="00852A9F" w:rsidRPr="00157E65" w:rsidRDefault="00CB38F6" w:rsidP="00B170E5">
      <w:pPr>
        <w:pStyle w:val="ListParagraph"/>
        <w:numPr>
          <w:ilvl w:val="0"/>
          <w:numId w:val="8"/>
        </w:numPr>
        <w:spacing w:after="80"/>
        <w:contextualSpacing w:val="0"/>
        <w:jc w:val="both"/>
      </w:pPr>
      <w:r w:rsidRPr="0065027F">
        <w:rPr>
          <w:b/>
          <w:bCs/>
        </w:rPr>
        <w:t>Solution (1)</w:t>
      </w:r>
      <w:r>
        <w:t xml:space="preserve"> </w:t>
      </w:r>
      <w:r w:rsidRPr="004B55F1">
        <w:rPr>
          <w:u w:val="single"/>
        </w:rPr>
        <w:t>Reflective QoS mechanism</w:t>
      </w:r>
      <w:r w:rsidR="00C1526A" w:rsidRPr="005F618C">
        <w:t xml:space="preserve"> (</w:t>
      </w:r>
      <w:r w:rsidR="00C1526A">
        <w:t>network-controlled mechanism</w:t>
      </w:r>
      <w:r w:rsidR="00C1526A" w:rsidRPr="005F618C">
        <w:t>)</w:t>
      </w:r>
      <w:r w:rsidR="00670255">
        <w:t xml:space="preserve">. </w:t>
      </w:r>
      <w:r w:rsidR="007572E4">
        <w:t xml:space="preserve">Legacy reflective QoS mechanism </w:t>
      </w:r>
      <w:r w:rsidR="00670255">
        <w:t xml:space="preserve">could be re-used </w:t>
      </w:r>
      <w:r w:rsidR="007572E4">
        <w:t>on top the new trigger events</w:t>
      </w:r>
      <w:r w:rsidR="00670255">
        <w:t xml:space="preserve"> just explained</w:t>
      </w:r>
      <w:r w:rsidR="007572E4">
        <w:t xml:space="preserve"> to change </w:t>
      </w:r>
      <w:r w:rsidR="00670255">
        <w:t xml:space="preserve">its </w:t>
      </w:r>
      <w:r w:rsidR="007572E4">
        <w:t>priority</w:t>
      </w:r>
      <w:r w:rsidR="00670255">
        <w:t xml:space="preserve"> associated to the LCH. </w:t>
      </w:r>
      <w:r w:rsidR="007572E4">
        <w:t>This solution would not require much specification work as it would rely on network action to change temporarily the priority of the DRB by sending a packet in that QoS flow via a different DRB in DL and that makes the UE to switch the traffic in UL to the same new DRB as the DL packet.</w:t>
      </w:r>
      <w:r w:rsidR="008F1C38">
        <w:t xml:space="preserve"> </w:t>
      </w:r>
      <w:r w:rsidR="007572E4">
        <w:t xml:space="preserve">The network </w:t>
      </w:r>
      <w:r w:rsidR="007572E4">
        <w:lastRenderedPageBreak/>
        <w:t xml:space="preserve">decision could be based on information </w:t>
      </w:r>
      <w:r w:rsidR="007572E4" w:rsidRPr="00157E65">
        <w:t>provided by the BSR, delay information in the DSR or other information internal to the network.</w:t>
      </w:r>
    </w:p>
    <w:p w14:paraId="70B18981" w14:textId="1BD2A2D8" w:rsidR="00852A9F" w:rsidRDefault="0065027F" w:rsidP="005F618C">
      <w:pPr>
        <w:pStyle w:val="ListParagraph"/>
        <w:numPr>
          <w:ilvl w:val="0"/>
          <w:numId w:val="8"/>
        </w:numPr>
        <w:spacing w:after="240"/>
        <w:contextualSpacing w:val="0"/>
        <w:jc w:val="both"/>
      </w:pPr>
      <w:r w:rsidRPr="64A8F5FA">
        <w:rPr>
          <w:b/>
          <w:bCs/>
        </w:rPr>
        <w:t xml:space="preserve">Solution (2) </w:t>
      </w:r>
      <w:r w:rsidR="008F1C38" w:rsidRPr="005F618C">
        <w:rPr>
          <w:u w:val="single"/>
        </w:rPr>
        <w:t xml:space="preserve">UE autonomous temporary </w:t>
      </w:r>
      <w:r w:rsidR="008F1C38">
        <w:rPr>
          <w:u w:val="single"/>
        </w:rPr>
        <w:t>c</w:t>
      </w:r>
      <w:r w:rsidRPr="64A8F5FA">
        <w:rPr>
          <w:u w:val="single"/>
        </w:rPr>
        <w:t xml:space="preserve">hange of the </w:t>
      </w:r>
      <w:r w:rsidR="00E01916">
        <w:rPr>
          <w:u w:val="single"/>
        </w:rPr>
        <w:t xml:space="preserve">logical channel </w:t>
      </w:r>
      <w:r w:rsidRPr="64A8F5FA">
        <w:rPr>
          <w:u w:val="single"/>
        </w:rPr>
        <w:t>priority</w:t>
      </w:r>
      <w:r w:rsidR="00C1526A">
        <w:rPr>
          <w:u w:val="single"/>
        </w:rPr>
        <w:t xml:space="preserve"> </w:t>
      </w:r>
      <w:r w:rsidR="00C1526A" w:rsidRPr="001C4C9A">
        <w:t>(</w:t>
      </w:r>
      <w:r w:rsidR="00C1526A">
        <w:t>UE-controlled mechanism</w:t>
      </w:r>
      <w:r w:rsidR="00C1526A" w:rsidRPr="001C4C9A">
        <w:t>)</w:t>
      </w:r>
      <w:r>
        <w:t xml:space="preserve">. </w:t>
      </w:r>
      <w:r w:rsidR="00A67B74">
        <w:t>Solutions could be discuss</w:t>
      </w:r>
      <w:r w:rsidR="004B55F1">
        <w:t>ed</w:t>
      </w:r>
      <w:r w:rsidR="00A67B74">
        <w:t xml:space="preserve"> that allow a</w:t>
      </w:r>
      <w:r w:rsidR="00037AD9">
        <w:t xml:space="preserve"> </w:t>
      </w:r>
      <w:r w:rsidR="00C1526A">
        <w:t>tempora</w:t>
      </w:r>
      <w:r w:rsidR="00957A54">
        <w:t>ry</w:t>
      </w:r>
      <w:r w:rsidR="00037AD9">
        <w:t xml:space="preserve"> change the priority associated to specific packet</w:t>
      </w:r>
      <w:r w:rsidR="00C070BF" w:rsidRPr="00AB3012">
        <w:t xml:space="preserve"> </w:t>
      </w:r>
      <w:r w:rsidR="000168FC">
        <w:t>and potentially all other packets on the same logical channel that were earlier than this one on the queue, as shown</w:t>
      </w:r>
      <w:r w:rsidR="008454A7">
        <w:t xml:space="preserve"> </w:t>
      </w:r>
      <w:r w:rsidR="00AB3012">
        <w:t>in</w:t>
      </w:r>
      <w:r w:rsidR="00321DDE">
        <w:t xml:space="preserve"> T</w:t>
      </w:r>
      <w:r w:rsidR="00321DDE" w:rsidRPr="005F618C">
        <w:rPr>
          <w:vertAlign w:val="subscript"/>
        </w:rPr>
        <w:t>1</w:t>
      </w:r>
      <w:r w:rsidR="008454A7" w:rsidRPr="00AB3012">
        <w:t xml:space="preserve"> </w:t>
      </w:r>
      <w:r w:rsidR="00321DDE">
        <w:t>and T</w:t>
      </w:r>
      <w:r w:rsidR="00321DDE">
        <w:rPr>
          <w:vertAlign w:val="subscript"/>
        </w:rPr>
        <w:t>2</w:t>
      </w:r>
      <w:r w:rsidR="00321DDE">
        <w:t xml:space="preserve"> behaviour of below </w:t>
      </w:r>
      <w:r w:rsidR="00B45A5F" w:rsidRPr="00AB3012">
        <w:fldChar w:fldCharType="begin"/>
      </w:r>
      <w:r w:rsidR="00B45A5F" w:rsidRPr="00AB3012">
        <w:instrText xml:space="preserve"> REF _Ref163036324 \h </w:instrText>
      </w:r>
      <w:r w:rsidR="00B45A5F" w:rsidRPr="005F618C">
        <w:instrText xml:space="preserve"> \* MERGEFORMAT </w:instrText>
      </w:r>
      <w:r w:rsidR="00B45A5F" w:rsidRPr="00AB3012">
        <w:fldChar w:fldCharType="separate"/>
      </w:r>
      <w:r w:rsidR="0017529D" w:rsidRPr="005F618C">
        <w:t xml:space="preserve">Figure </w:t>
      </w:r>
      <w:r w:rsidR="0017529D" w:rsidRPr="005F618C">
        <w:rPr>
          <w:noProof/>
        </w:rPr>
        <w:t>2</w:t>
      </w:r>
      <w:r w:rsidR="00B45A5F" w:rsidRPr="00AB3012">
        <w:fldChar w:fldCharType="end"/>
      </w:r>
      <w:r w:rsidR="00A67B74">
        <w:t xml:space="preserve">. For this, </w:t>
      </w:r>
      <w:r w:rsidR="009E669F" w:rsidRPr="00AB3012">
        <w:t xml:space="preserve">the aim should be </w:t>
      </w:r>
      <w:r w:rsidR="00B72DF0">
        <w:t>to</w:t>
      </w:r>
      <w:r w:rsidR="00A67B74">
        <w:t xml:space="preserve"> enable</w:t>
      </w:r>
      <w:r w:rsidR="00B72DF0">
        <w:t xml:space="preserve"> a </w:t>
      </w:r>
      <w:r w:rsidR="00321DDE">
        <w:t>mechanism</w:t>
      </w:r>
      <w:r w:rsidR="00321DDE" w:rsidRPr="00AB3012">
        <w:t xml:space="preserve"> </w:t>
      </w:r>
      <w:r w:rsidR="00B72DF0">
        <w:t>that</w:t>
      </w:r>
      <w:r w:rsidR="00A67B74">
        <w:t xml:space="preserve"> minimiz</w:t>
      </w:r>
      <w:r w:rsidR="00B72DF0">
        <w:t>es impacts to</w:t>
      </w:r>
      <w:r w:rsidR="00037AD9">
        <w:t xml:space="preserve"> </w:t>
      </w:r>
      <w:r w:rsidR="005E07AC" w:rsidRPr="00AB3012">
        <w:t xml:space="preserve">legacy </w:t>
      </w:r>
      <w:r w:rsidR="00AA0BC5">
        <w:t>LCH prioritization</w:t>
      </w:r>
      <w:r w:rsidR="005E07AC" w:rsidRPr="00AB3012">
        <w:t xml:space="preserve"> </w:t>
      </w:r>
      <w:r w:rsidR="00CB7873">
        <w:t>that</w:t>
      </w:r>
      <w:r w:rsidR="005E07AC" w:rsidRPr="00AB3012">
        <w:t xml:space="preserve"> still</w:t>
      </w:r>
      <w:r w:rsidR="00020B84" w:rsidRPr="00AB3012">
        <w:t xml:space="preserve"> prevent starvation among the logical channels and provide</w:t>
      </w:r>
      <w:r w:rsidR="00AB3012" w:rsidRPr="005F618C">
        <w:t xml:space="preserve"> a</w:t>
      </w:r>
      <w:r w:rsidR="00020B84" w:rsidRPr="00AB3012">
        <w:t xml:space="preserve"> clean separation of </w:t>
      </w:r>
      <w:r w:rsidR="00CB7873">
        <w:t xml:space="preserve">data from the </w:t>
      </w:r>
      <w:r w:rsidR="00020B84" w:rsidRPr="00AB3012">
        <w:t>logical channel</w:t>
      </w:r>
      <w:r w:rsidR="00CB7873">
        <w:t>s</w:t>
      </w:r>
      <w:r w:rsidR="00020B84" w:rsidRPr="00AB3012">
        <w:t>.</w:t>
      </w:r>
    </w:p>
    <w:p w14:paraId="156EEE99" w14:textId="7ABDFB74" w:rsidR="007B3D89" w:rsidRDefault="005D591A" w:rsidP="005F618C">
      <w:pPr>
        <w:pStyle w:val="ListParagraph"/>
        <w:keepNext/>
        <w:spacing w:after="0"/>
        <w:jc w:val="both"/>
      </w:pPr>
      <w:r w:rsidRPr="005D591A">
        <w:rPr>
          <w:noProof/>
        </w:rPr>
        <w:drawing>
          <wp:inline distT="0" distB="0" distL="0" distR="0" wp14:anchorId="6EC5458A" wp14:editId="72F043D6">
            <wp:extent cx="5416549" cy="2480849"/>
            <wp:effectExtent l="0" t="0" r="0" b="0"/>
            <wp:docPr id="2039138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3821" cy="2484180"/>
                    </a:xfrm>
                    <a:prstGeom prst="rect">
                      <a:avLst/>
                    </a:prstGeom>
                    <a:noFill/>
                    <a:ln>
                      <a:noFill/>
                    </a:ln>
                  </pic:spPr>
                </pic:pic>
              </a:graphicData>
            </a:graphic>
          </wp:inline>
        </w:drawing>
      </w:r>
    </w:p>
    <w:p w14:paraId="570780D4" w14:textId="656479D0" w:rsidR="00DF44C1" w:rsidRPr="00321DDE" w:rsidRDefault="007B3D89" w:rsidP="005F618C">
      <w:pPr>
        <w:pStyle w:val="Caption"/>
        <w:ind w:left="720"/>
        <w:jc w:val="center"/>
        <w:rPr>
          <w:b/>
          <w:bCs/>
        </w:rPr>
      </w:pPr>
      <w:bookmarkStart w:id="35" w:name="_Ref163036324"/>
      <w:r w:rsidRPr="005F618C">
        <w:rPr>
          <w:b/>
          <w:bCs/>
          <w:i w:val="0"/>
          <w:iCs w:val="0"/>
          <w:color w:val="auto"/>
          <w:sz w:val="20"/>
          <w:szCs w:val="20"/>
        </w:rPr>
        <w:t xml:space="preserve">Figure </w:t>
      </w:r>
      <w:r w:rsidRPr="005F618C">
        <w:rPr>
          <w:b/>
          <w:bCs/>
          <w:i w:val="0"/>
          <w:iCs w:val="0"/>
          <w:color w:val="auto"/>
          <w:sz w:val="20"/>
          <w:szCs w:val="20"/>
        </w:rPr>
        <w:fldChar w:fldCharType="begin"/>
      </w:r>
      <w:r w:rsidRPr="005F618C">
        <w:rPr>
          <w:b/>
          <w:bCs/>
          <w:i w:val="0"/>
          <w:iCs w:val="0"/>
          <w:color w:val="auto"/>
          <w:sz w:val="20"/>
          <w:szCs w:val="20"/>
        </w:rPr>
        <w:instrText xml:space="preserve"> SEQ Figure \* ARABIC </w:instrText>
      </w:r>
      <w:r w:rsidRPr="005F618C">
        <w:rPr>
          <w:b/>
          <w:bCs/>
          <w:i w:val="0"/>
          <w:iCs w:val="0"/>
          <w:color w:val="auto"/>
          <w:sz w:val="20"/>
          <w:szCs w:val="20"/>
        </w:rPr>
        <w:fldChar w:fldCharType="separate"/>
      </w:r>
      <w:r w:rsidR="0017529D">
        <w:rPr>
          <w:b/>
          <w:bCs/>
          <w:i w:val="0"/>
          <w:iCs w:val="0"/>
          <w:noProof/>
          <w:color w:val="auto"/>
          <w:sz w:val="20"/>
          <w:szCs w:val="20"/>
        </w:rPr>
        <w:t>2</w:t>
      </w:r>
      <w:r w:rsidRPr="005F618C">
        <w:rPr>
          <w:b/>
          <w:bCs/>
          <w:i w:val="0"/>
          <w:iCs w:val="0"/>
          <w:color w:val="auto"/>
          <w:sz w:val="20"/>
          <w:szCs w:val="20"/>
        </w:rPr>
        <w:fldChar w:fldCharType="end"/>
      </w:r>
      <w:bookmarkEnd w:id="35"/>
      <w:r w:rsidRPr="005F618C">
        <w:rPr>
          <w:b/>
          <w:bCs/>
          <w:i w:val="0"/>
          <w:iCs w:val="0"/>
          <w:color w:val="auto"/>
          <w:sz w:val="20"/>
          <w:szCs w:val="20"/>
        </w:rPr>
        <w:t>.</w:t>
      </w:r>
      <w:r w:rsidRPr="00321DDE">
        <w:rPr>
          <w:i w:val="0"/>
          <w:iCs w:val="0"/>
          <w:color w:val="auto"/>
          <w:sz w:val="20"/>
          <w:szCs w:val="20"/>
        </w:rPr>
        <w:t xml:space="preserve"> Example on how</w:t>
      </w:r>
      <w:r w:rsidR="00043C99" w:rsidRPr="00321DDE">
        <w:rPr>
          <w:i w:val="0"/>
          <w:iCs w:val="0"/>
          <w:color w:val="auto"/>
          <w:sz w:val="20"/>
          <w:szCs w:val="20"/>
        </w:rPr>
        <w:t xml:space="preserve"> UE autonomous temporary change of the logical channel priority associated with specific critical data (UE-controlled mechanism).</w:t>
      </w:r>
    </w:p>
    <w:p w14:paraId="6E9F0B59" w14:textId="2A8655B4" w:rsidR="00054827" w:rsidRDefault="00C43043" w:rsidP="00054827">
      <w:pPr>
        <w:pStyle w:val="Proposal"/>
        <w:numPr>
          <w:ilvl w:val="0"/>
          <w:numId w:val="4"/>
        </w:numPr>
      </w:pPr>
      <w:bookmarkStart w:id="36" w:name="_Toc163036650"/>
      <w:bookmarkStart w:id="37" w:name="_Toc163052081"/>
      <w:bookmarkStart w:id="38" w:name="_Toc163117877"/>
      <w:bookmarkStart w:id="39" w:name="_Toc162894942"/>
      <w:bookmarkStart w:id="40" w:name="_Toc163036651"/>
      <w:bookmarkStart w:id="41" w:name="_Toc163052082"/>
      <w:bookmarkStart w:id="42" w:name="_Toc163117878"/>
      <w:bookmarkStart w:id="43" w:name="_Toc163140524"/>
      <w:bookmarkStart w:id="44" w:name="_Toc163140589"/>
      <w:bookmarkEnd w:id="36"/>
      <w:bookmarkEnd w:id="37"/>
      <w:bookmarkEnd w:id="38"/>
      <w:r w:rsidRPr="007A6FFE">
        <w:t xml:space="preserve">If </w:t>
      </w:r>
      <w:r w:rsidRPr="007A6FFE">
        <w:fldChar w:fldCharType="begin"/>
      </w:r>
      <w:r w:rsidRPr="007A6FFE">
        <w:instrText xml:space="preserve"> REF _Ref162881668 \r \h </w:instrText>
      </w:r>
      <w:r>
        <w:instrText xml:space="preserve"> \* MERGEFORMAT </w:instrText>
      </w:r>
      <w:r w:rsidRPr="007A6FFE">
        <w:fldChar w:fldCharType="separate"/>
      </w:r>
      <w:r w:rsidR="0017529D">
        <w:t>Proposal 1</w:t>
      </w:r>
      <w:r w:rsidRPr="007A6FFE">
        <w:fldChar w:fldCharType="end"/>
      </w:r>
      <w:r w:rsidRPr="007A6FFE">
        <w:t xml:space="preserve"> is agreed, to </w:t>
      </w:r>
      <w:r>
        <w:t xml:space="preserve">discuss </w:t>
      </w:r>
      <w:r w:rsidR="00E1590F">
        <w:t xml:space="preserve">how to change the priority for </w:t>
      </w:r>
      <w:r w:rsidR="004C5677" w:rsidRPr="004D1241">
        <w:t>e</w:t>
      </w:r>
      <w:proofErr w:type="spellStart"/>
      <w:r w:rsidR="004C5677" w:rsidRPr="005F618C">
        <w:rPr>
          <w:lang w:val="en-US" w:eastAsia="en-US"/>
        </w:rPr>
        <w:t>arl</w:t>
      </w:r>
      <w:r w:rsidR="004D1241" w:rsidRPr="005F618C">
        <w:rPr>
          <w:lang w:val="en-US" w:eastAsia="en-US"/>
        </w:rPr>
        <w:t>ier</w:t>
      </w:r>
      <w:proofErr w:type="spellEnd"/>
      <w:r w:rsidR="004D1241">
        <w:rPr>
          <w:b/>
          <w:bCs/>
          <w:lang w:val="en-US" w:eastAsia="en-US"/>
        </w:rPr>
        <w:t xml:space="preserve"> </w:t>
      </w:r>
      <w:r w:rsidR="007D58A0">
        <w:t>transmission of</w:t>
      </w:r>
      <w:r w:rsidR="00E1590F">
        <w:t xml:space="preserve"> specific packet </w:t>
      </w:r>
      <w:r w:rsidR="00850B7E">
        <w:t xml:space="preserve">(or </w:t>
      </w:r>
      <w:r w:rsidR="004D1241">
        <w:t xml:space="preserve">associated </w:t>
      </w:r>
      <w:r w:rsidR="00850B7E">
        <w:t xml:space="preserve">logical channel) </w:t>
      </w:r>
      <w:r w:rsidR="007D58A0">
        <w:t xml:space="preserve">after </w:t>
      </w:r>
      <w:r w:rsidR="004D1241">
        <w:t>an</w:t>
      </w:r>
      <w:r w:rsidR="00850B7E">
        <w:t xml:space="preserve"> specific packet has </w:t>
      </w:r>
      <w:r w:rsidR="00E1590F">
        <w:t xml:space="preserve">already </w:t>
      </w:r>
      <w:r w:rsidR="004D1241">
        <w:t xml:space="preserve">been </w:t>
      </w:r>
      <w:r w:rsidR="00E1590F">
        <w:t xml:space="preserve">associated with an specific </w:t>
      </w:r>
      <w:r w:rsidR="00850B7E">
        <w:t>logical channel</w:t>
      </w:r>
      <w:r w:rsidR="00A87ABE">
        <w:t>;</w:t>
      </w:r>
      <w:r w:rsidR="00850B7E">
        <w:t xml:space="preserve"> </w:t>
      </w:r>
      <w:r w:rsidR="001C2205">
        <w:t>for example, consider</w:t>
      </w:r>
      <w:r w:rsidR="009D2120">
        <w:t xml:space="preserve"> (1) to </w:t>
      </w:r>
      <w:r w:rsidR="001C2205">
        <w:t>reus</w:t>
      </w:r>
      <w:r w:rsidR="009D2120">
        <w:t>e</w:t>
      </w:r>
      <w:r w:rsidR="001C2205">
        <w:t xml:space="preserve"> reflective QoS mechanism or </w:t>
      </w:r>
      <w:r w:rsidR="009D2120">
        <w:t xml:space="preserve">(2) to </w:t>
      </w:r>
      <w:r w:rsidR="001C2205">
        <w:t>defin</w:t>
      </w:r>
      <w:r w:rsidR="009D2120">
        <w:t>e</w:t>
      </w:r>
      <w:r w:rsidR="001C2205">
        <w:t xml:space="preserve"> a simple mechanism that allow</w:t>
      </w:r>
      <w:r w:rsidR="00A87ABE">
        <w:t>s</w:t>
      </w:r>
      <w:r w:rsidR="001C2205">
        <w:t xml:space="preserve"> a </w:t>
      </w:r>
      <w:r w:rsidR="00CB7873">
        <w:t xml:space="preserve">temporary </w:t>
      </w:r>
      <w:r w:rsidR="001C2205">
        <w:t>change of its current priority</w:t>
      </w:r>
      <w:r>
        <w:t>.</w:t>
      </w:r>
      <w:bookmarkEnd w:id="39"/>
      <w:bookmarkEnd w:id="40"/>
      <w:bookmarkEnd w:id="41"/>
      <w:bookmarkEnd w:id="42"/>
      <w:bookmarkEnd w:id="43"/>
      <w:bookmarkEnd w:id="44"/>
    </w:p>
    <w:p w14:paraId="6683359D" w14:textId="77777777" w:rsidR="00054827" w:rsidRDefault="00054827" w:rsidP="00054827">
      <w:pPr>
        <w:jc w:val="both"/>
      </w:pPr>
    </w:p>
    <w:p w14:paraId="66D232A8" w14:textId="048E61B9" w:rsidR="00877FED" w:rsidRDefault="00877FED">
      <w:pPr>
        <w:overflowPunct/>
        <w:autoSpaceDE/>
        <w:autoSpaceDN/>
        <w:adjustRightInd/>
        <w:spacing w:after="0"/>
      </w:pPr>
    </w:p>
    <w:p w14:paraId="0828DD0E" w14:textId="77777777" w:rsidR="005F618C" w:rsidRDefault="005F618C">
      <w:pPr>
        <w:overflowPunct/>
        <w:autoSpaceDE/>
        <w:autoSpaceDN/>
        <w:adjustRightInd/>
        <w:spacing w:after="0"/>
      </w:pPr>
    </w:p>
    <w:p w14:paraId="6612227C" w14:textId="77777777" w:rsidR="00877FED" w:rsidRDefault="00877FED" w:rsidP="00054827">
      <w:pPr>
        <w:jc w:val="both"/>
      </w:pPr>
    </w:p>
    <w:p w14:paraId="5AB4BABA" w14:textId="77777777" w:rsidR="00EB410E" w:rsidRDefault="00EB410E" w:rsidP="00B934E6">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A60DBCD" w14:textId="77777777" w:rsidR="005F618C"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5F618C" w:rsidRPr="00A14B83">
        <w:rPr>
          <w:b/>
          <w:noProof/>
        </w:rPr>
        <w:t>Observation 1.</w:t>
      </w:r>
      <w:r w:rsidR="005F618C">
        <w:rPr>
          <w:rFonts w:asciiTheme="minorHAnsi" w:eastAsiaTheme="minorEastAsia" w:hAnsiTheme="minorHAnsi" w:cstheme="minorBidi"/>
          <w:noProof/>
          <w:kern w:val="2"/>
          <w:sz w:val="22"/>
          <w14:ligatures w14:val="standardContextual"/>
        </w:rPr>
        <w:tab/>
      </w:r>
      <w:r w:rsidR="005F618C">
        <w:rPr>
          <w:noProof/>
        </w:rPr>
        <w:t>Legacy logical prioritization mechanism does not allow to change or adapt the prioritization associate to data available in UE’s buffers after a specific logical channel is assigned to. On other hand, Rel-18 UE is allowed to report when remaining data in UE’s buffer may be below a configurable threshold for network to optimize the scheduling (with new DSR MAC CE).</w:t>
      </w:r>
    </w:p>
    <w:p w14:paraId="20DD49C6" w14:textId="77777777" w:rsidR="005F618C" w:rsidRDefault="005F618C">
      <w:pPr>
        <w:pStyle w:val="TOC1"/>
        <w:rPr>
          <w:rFonts w:asciiTheme="minorHAnsi" w:eastAsiaTheme="minorEastAsia" w:hAnsiTheme="minorHAnsi" w:cstheme="minorBidi"/>
          <w:noProof/>
          <w:kern w:val="2"/>
          <w:sz w:val="22"/>
          <w14:ligatures w14:val="standardContextual"/>
        </w:rPr>
      </w:pPr>
      <w:r w:rsidRPr="00A14B83">
        <w:rPr>
          <w:b/>
          <w:noProof/>
        </w:rPr>
        <w:t>Observation 2.</w:t>
      </w:r>
      <w:r>
        <w:rPr>
          <w:rFonts w:asciiTheme="minorHAnsi" w:eastAsiaTheme="minorEastAsia" w:hAnsiTheme="minorHAnsi" w:cstheme="minorBidi"/>
          <w:noProof/>
          <w:kern w:val="2"/>
          <w:sz w:val="22"/>
          <w14:ligatures w14:val="standardContextual"/>
        </w:rPr>
        <w:tab/>
      </w:r>
      <w:r>
        <w:rPr>
          <w:noProof/>
        </w:rPr>
        <w:t>If logical prioritization mechanism allows to change or adapt the prioritization associated to data available in UE’s buffers after it is assigned to one specific logical channel, it is important to deliver this data in order, while maintaining the benefits of the current LCH prioritisation mechanism such as to prevent starvation among logical channels, to maintain a clean separation between logical channels and not to add too much complexity on the LCH prioritization mechanism.</w:t>
      </w:r>
    </w:p>
    <w:p w14:paraId="0FE8CF3F" w14:textId="77777777" w:rsidR="005F618C" w:rsidRDefault="005F618C" w:rsidP="00EB410E">
      <w:pPr>
        <w:spacing w:before="240" w:after="120"/>
        <w:jc w:val="both"/>
        <w:rPr>
          <w:iCs/>
          <w:lang w:eastAsia="ja-JP"/>
        </w:rPr>
      </w:pPr>
    </w:p>
    <w:p w14:paraId="5239C8EE" w14:textId="04C18A71" w:rsidR="00EB410E" w:rsidRDefault="00EB410E" w:rsidP="00EB410E">
      <w:pPr>
        <w:spacing w:before="240" w:after="120"/>
        <w:jc w:val="both"/>
        <w:rPr>
          <w:lang w:val="en-GB" w:eastAsia="zh-CN"/>
        </w:rPr>
      </w:pPr>
      <w:r>
        <w:rPr>
          <w:iCs/>
          <w:lang w:eastAsia="ja-JP"/>
        </w:rPr>
        <w:lastRenderedPageBreak/>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8E7A727" w14:textId="77777777" w:rsidR="005F618C"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5F618C" w:rsidRPr="001E5F44">
        <w:rPr>
          <w:b/>
          <w:noProof/>
        </w:rPr>
        <w:t>Proposal 1.</w:t>
      </w:r>
      <w:r w:rsidR="005F618C">
        <w:rPr>
          <w:rFonts w:asciiTheme="minorHAnsi" w:eastAsiaTheme="minorEastAsia" w:hAnsiTheme="minorHAnsi" w:cstheme="minorBidi"/>
          <w:noProof/>
          <w:kern w:val="2"/>
          <w:sz w:val="22"/>
          <w14:ligatures w14:val="standardContextual"/>
        </w:rPr>
        <w:tab/>
      </w:r>
      <w:r w:rsidR="005F618C">
        <w:rPr>
          <w:noProof/>
        </w:rPr>
        <w:t>Resource allocation can be changed/adapted for specific/critical packets that require a higher priority of transmission such that these packets can be transmitted before data of other logical channels. FFS on when and which packet(s) trigger this change and, how this change on the prioritization of transmission is performed.</w:t>
      </w:r>
    </w:p>
    <w:p w14:paraId="3A044661" w14:textId="77777777" w:rsidR="005F618C" w:rsidRDefault="005F618C">
      <w:pPr>
        <w:pStyle w:val="TOC1"/>
        <w:rPr>
          <w:rFonts w:asciiTheme="minorHAnsi" w:eastAsiaTheme="minorEastAsia" w:hAnsiTheme="minorHAnsi" w:cstheme="minorBidi"/>
          <w:noProof/>
          <w:kern w:val="2"/>
          <w:sz w:val="22"/>
          <w14:ligatures w14:val="standardContextual"/>
        </w:rPr>
      </w:pPr>
      <w:r w:rsidRPr="001E5F44">
        <w:rPr>
          <w:b/>
          <w:noProof/>
        </w:rPr>
        <w:t>Proposal 2.</w:t>
      </w:r>
      <w:r>
        <w:rPr>
          <w:rFonts w:asciiTheme="minorHAnsi" w:eastAsiaTheme="minorEastAsia" w:hAnsiTheme="minorHAnsi" w:cstheme="minorBidi"/>
          <w:noProof/>
          <w:kern w:val="2"/>
          <w:sz w:val="22"/>
          <w14:ligatures w14:val="standardContextual"/>
        </w:rPr>
        <w:tab/>
      </w:r>
      <w:r>
        <w:rPr>
          <w:noProof/>
        </w:rPr>
        <w:t>If Proposal 1 is agreed, to discuss possible trigger events when having to change the prioritization of transmission associated to specific critical data considering for example, maximum tolerable delay (PDB/PSDB/remaining time), multi-modal association, PDUs belonging to the same PDU Set and PSI levels.</w:t>
      </w:r>
    </w:p>
    <w:p w14:paraId="510CCE74" w14:textId="77777777" w:rsidR="005F618C" w:rsidRDefault="005F618C">
      <w:pPr>
        <w:pStyle w:val="TOC1"/>
        <w:rPr>
          <w:rFonts w:asciiTheme="minorHAnsi" w:eastAsiaTheme="minorEastAsia" w:hAnsiTheme="minorHAnsi" w:cstheme="minorBidi"/>
          <w:noProof/>
          <w:kern w:val="2"/>
          <w:sz w:val="22"/>
          <w14:ligatures w14:val="standardContextual"/>
        </w:rPr>
      </w:pPr>
      <w:r w:rsidRPr="001E5F44">
        <w:rPr>
          <w:b/>
          <w:noProof/>
        </w:rPr>
        <w:t>Proposal 3.</w:t>
      </w:r>
      <w:r>
        <w:rPr>
          <w:rFonts w:asciiTheme="minorHAnsi" w:eastAsiaTheme="minorEastAsia" w:hAnsiTheme="minorHAnsi" w:cstheme="minorBidi"/>
          <w:noProof/>
          <w:kern w:val="2"/>
          <w:sz w:val="22"/>
          <w14:ligatures w14:val="standardContextual"/>
        </w:rPr>
        <w:tab/>
      </w:r>
      <w:r>
        <w:rPr>
          <w:noProof/>
        </w:rPr>
        <w:t>If Proposal 1 is agreed, to discuss how to change the priority for e</w:t>
      </w:r>
      <w:r w:rsidRPr="001E5F44">
        <w:rPr>
          <w:noProof/>
        </w:rPr>
        <w:t>arlier</w:t>
      </w:r>
      <w:r w:rsidRPr="001E5F44">
        <w:rPr>
          <w:b/>
          <w:bCs/>
          <w:noProof/>
        </w:rPr>
        <w:t xml:space="preserve"> </w:t>
      </w:r>
      <w:r>
        <w:rPr>
          <w:noProof/>
        </w:rPr>
        <w:t>transmission of specific packet (or associated logical channel) after an specific packet has already been associated with an specific logical channel; for example, consider (1) to reuse reflective QoS mechanism or (2) to define a simple mechanism that allows a temporary change of its current priority.</w:t>
      </w:r>
    </w:p>
    <w:p w14:paraId="3A6D97CC" w14:textId="73592276" w:rsidR="001D136B" w:rsidRDefault="00EB410E" w:rsidP="001C2205">
      <w:pPr>
        <w:jc w:val="both"/>
        <w:rPr>
          <w:lang w:eastAsia="zh-CN"/>
        </w:rPr>
      </w:pPr>
      <w:r>
        <w:rPr>
          <w:lang w:eastAsia="zh-CN"/>
        </w:rPr>
        <w:fldChar w:fldCharType="end"/>
      </w:r>
    </w:p>
    <w:p w14:paraId="05F18F38" w14:textId="77777777" w:rsidR="00877FED" w:rsidRDefault="00877FED" w:rsidP="001C2205">
      <w:pPr>
        <w:jc w:val="both"/>
        <w:rPr>
          <w:lang w:eastAsia="zh-CN"/>
        </w:rPr>
      </w:pPr>
    </w:p>
    <w:p w14:paraId="43ED19F0" w14:textId="77777777" w:rsidR="005F618C" w:rsidRDefault="005F618C" w:rsidP="001C2205">
      <w:pPr>
        <w:jc w:val="both"/>
        <w:rPr>
          <w:lang w:eastAsia="zh-CN"/>
        </w:rPr>
      </w:pPr>
    </w:p>
    <w:p w14:paraId="4261ECBB" w14:textId="77777777" w:rsidR="005F618C" w:rsidRDefault="005F618C" w:rsidP="001C2205">
      <w:pPr>
        <w:jc w:val="both"/>
        <w:rPr>
          <w:lang w:eastAsia="zh-CN"/>
        </w:rPr>
      </w:pPr>
    </w:p>
    <w:p w14:paraId="0AA8B0AC" w14:textId="77777777" w:rsidR="005F618C" w:rsidRDefault="005F618C" w:rsidP="001C2205">
      <w:pPr>
        <w:jc w:val="both"/>
        <w:rPr>
          <w:lang w:eastAsia="zh-CN"/>
        </w:rPr>
      </w:pPr>
    </w:p>
    <w:p w14:paraId="44FD0D21" w14:textId="77777777" w:rsidR="00877FED" w:rsidRDefault="00877FED" w:rsidP="001C2205">
      <w:pPr>
        <w:jc w:val="both"/>
        <w:rPr>
          <w:lang w:eastAsia="zh-CN"/>
        </w:rPr>
      </w:pPr>
    </w:p>
    <w:p w14:paraId="05B6B048" w14:textId="77777777" w:rsidR="005F618C" w:rsidRDefault="005F618C" w:rsidP="001C2205">
      <w:pPr>
        <w:jc w:val="both"/>
        <w:rPr>
          <w:lang w:eastAsia="zh-CN"/>
        </w:rPr>
      </w:pPr>
    </w:p>
    <w:p w14:paraId="1D9E3A60" w14:textId="77777777" w:rsidR="005F618C" w:rsidRDefault="005F618C" w:rsidP="001C2205">
      <w:pPr>
        <w:jc w:val="both"/>
        <w:rPr>
          <w:lang w:eastAsia="zh-CN"/>
        </w:rPr>
      </w:pPr>
    </w:p>
    <w:p w14:paraId="2C2AB8B7" w14:textId="77777777" w:rsidR="005F618C" w:rsidRDefault="005F618C" w:rsidP="001C2205">
      <w:pPr>
        <w:jc w:val="both"/>
        <w:rPr>
          <w:lang w:eastAsia="zh-CN"/>
        </w:rPr>
      </w:pPr>
    </w:p>
    <w:p w14:paraId="637CE135" w14:textId="77777777" w:rsidR="005F618C" w:rsidRDefault="005F618C" w:rsidP="001C2205">
      <w:pPr>
        <w:jc w:val="both"/>
        <w:rPr>
          <w:lang w:eastAsia="zh-CN"/>
        </w:rPr>
      </w:pPr>
    </w:p>
    <w:p w14:paraId="4831B0DD" w14:textId="77777777" w:rsidR="00EB410E" w:rsidRDefault="00EB410E" w:rsidP="00B934E6">
      <w:pPr>
        <w:pStyle w:val="Heading1"/>
        <w:numPr>
          <w:ilvl w:val="0"/>
          <w:numId w:val="2"/>
        </w:numPr>
      </w:pPr>
      <w:bookmarkStart w:id="45" w:name="_Ref434066290"/>
      <w:r>
        <w:t>Reference</w:t>
      </w:r>
      <w:bookmarkEnd w:id="45"/>
    </w:p>
    <w:p w14:paraId="5CC3F683" w14:textId="77777777" w:rsidR="001C2205" w:rsidRDefault="00495CD7" w:rsidP="00EB410E">
      <w:pPr>
        <w:pStyle w:val="Doc-title"/>
        <w:numPr>
          <w:ilvl w:val="0"/>
          <w:numId w:val="3"/>
        </w:numPr>
        <w:spacing w:before="0" w:after="60"/>
        <w:rPr>
          <w:rFonts w:ascii="Times New Roman" w:hAnsi="Times New Roman" w:cs="Times New Roman"/>
          <w:sz w:val="20"/>
        </w:rPr>
      </w:pPr>
      <w:bookmarkStart w:id="46" w:name="_Ref162866271"/>
      <w:bookmarkStart w:id="47" w:name="_Ref478150265"/>
      <w:bookmarkEnd w:id="1"/>
      <w:r w:rsidRPr="005E39B8">
        <w:rPr>
          <w:rFonts w:ascii="Times New Roman" w:hAnsi="Times New Roman" w:cs="Times New Roman"/>
          <w:sz w:val="20"/>
        </w:rPr>
        <w:t>RP-234080</w:t>
      </w:r>
      <w:r>
        <w:rPr>
          <w:rFonts w:ascii="Times New Roman" w:hAnsi="Times New Roman" w:cs="Times New Roman"/>
          <w:sz w:val="20"/>
        </w:rPr>
        <w:t xml:space="preserve">, </w:t>
      </w:r>
      <w:r w:rsidRPr="00674F75">
        <w:rPr>
          <w:rFonts w:ascii="Times New Roman" w:hAnsi="Times New Roman" w:cs="Times New Roman"/>
          <w:sz w:val="20"/>
        </w:rPr>
        <w:t>XR (eXtended Reality) for NR Phase 3</w:t>
      </w:r>
      <w:r>
        <w:rPr>
          <w:rFonts w:ascii="Times New Roman" w:hAnsi="Times New Roman" w:cs="Times New Roman"/>
          <w:sz w:val="20"/>
        </w:rPr>
        <w:t>, Rel-19, WID</w:t>
      </w:r>
      <w:r w:rsidR="001C2205">
        <w:rPr>
          <w:rFonts w:ascii="Times New Roman" w:hAnsi="Times New Roman" w:cs="Times New Roman"/>
          <w:sz w:val="20"/>
        </w:rPr>
        <w:t>.</w:t>
      </w:r>
    </w:p>
    <w:p w14:paraId="22BBBA88" w14:textId="25C967D0" w:rsidR="00495CD7" w:rsidRDefault="00C45F6B" w:rsidP="00EB410E">
      <w:pPr>
        <w:pStyle w:val="Doc-title"/>
        <w:numPr>
          <w:ilvl w:val="0"/>
          <w:numId w:val="3"/>
        </w:numPr>
        <w:spacing w:before="0" w:after="60"/>
        <w:rPr>
          <w:rFonts w:ascii="Times New Roman" w:hAnsi="Times New Roman" w:cs="Times New Roman"/>
          <w:sz w:val="20"/>
        </w:rPr>
      </w:pPr>
      <w:bookmarkStart w:id="48" w:name="_Ref163029407"/>
      <w:r w:rsidRPr="00C45F6B">
        <w:rPr>
          <w:rFonts w:ascii="Times New Roman" w:hAnsi="Times New Roman" w:cs="Times New Roman"/>
          <w:sz w:val="20"/>
        </w:rPr>
        <w:t>R2-2402402,</w:t>
      </w:r>
      <w:r w:rsidR="0009383B" w:rsidRPr="005F618C">
        <w:rPr>
          <w:rFonts w:ascii="Times New Roman" w:hAnsi="Times New Roman" w:cs="Times New Roman"/>
          <w:sz w:val="20"/>
        </w:rPr>
        <w:t xml:space="preserve"> </w:t>
      </w:r>
      <w:r w:rsidR="0009383B" w:rsidRPr="0009383B">
        <w:rPr>
          <w:rFonts w:ascii="Times New Roman" w:hAnsi="Times New Roman" w:cs="Times New Roman"/>
          <w:sz w:val="20"/>
        </w:rPr>
        <w:t>Areas of interest for RLC/PDCP enhancements</w:t>
      </w:r>
      <w:r w:rsidR="0009383B">
        <w:rPr>
          <w:rFonts w:ascii="Times New Roman" w:hAnsi="Times New Roman" w:cs="Times New Roman"/>
          <w:sz w:val="20"/>
        </w:rPr>
        <w:t xml:space="preserve">, Intel </w:t>
      </w:r>
      <w:r w:rsidR="00887309">
        <w:rPr>
          <w:rFonts w:ascii="Times New Roman" w:hAnsi="Times New Roman" w:cs="Times New Roman"/>
          <w:sz w:val="20"/>
        </w:rPr>
        <w:t>C</w:t>
      </w:r>
      <w:r w:rsidR="0009383B">
        <w:rPr>
          <w:rFonts w:ascii="Times New Roman" w:hAnsi="Times New Roman" w:cs="Times New Roman"/>
          <w:sz w:val="20"/>
        </w:rPr>
        <w:t xml:space="preserve">orporation, </w:t>
      </w:r>
      <w:r w:rsidR="00887309">
        <w:rPr>
          <w:rFonts w:ascii="Times New Roman" w:hAnsi="Times New Roman" w:cs="Times New Roman"/>
          <w:sz w:val="20"/>
        </w:rPr>
        <w:t>April 2024.</w:t>
      </w:r>
      <w:bookmarkEnd w:id="46"/>
      <w:bookmarkEnd w:id="48"/>
    </w:p>
    <w:bookmarkEnd w:id="47"/>
    <w:p w14:paraId="434C09F6" w14:textId="77777777" w:rsidR="00A4565C" w:rsidRPr="00EB410E" w:rsidRDefault="00A4565C">
      <w:pPr>
        <w:rPr>
          <w:lang w:val="en-GB"/>
        </w:rPr>
      </w:pPr>
    </w:p>
    <w:sectPr w:rsidR="00A4565C" w:rsidRPr="00EB410E" w:rsidSect="000B5DC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F6B0771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2"/>
  </w:num>
  <w:num w:numId="2" w16cid:durableId="1551303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6"/>
  </w:num>
  <w:num w:numId="4" w16cid:durableId="951472591">
    <w:abstractNumId w:val="1"/>
  </w:num>
  <w:num w:numId="5" w16cid:durableId="140582985">
    <w:abstractNumId w:val="3"/>
  </w:num>
  <w:num w:numId="6" w16cid:durableId="686640496">
    <w:abstractNumId w:val="5"/>
  </w:num>
  <w:num w:numId="7" w16cid:durableId="1715042058">
    <w:abstractNumId w:val="0"/>
  </w:num>
  <w:num w:numId="8" w16cid:durableId="16823916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68FC"/>
    <w:rsid w:val="00020B84"/>
    <w:rsid w:val="00037AD9"/>
    <w:rsid w:val="00040425"/>
    <w:rsid w:val="000418E4"/>
    <w:rsid w:val="00043C99"/>
    <w:rsid w:val="00045B02"/>
    <w:rsid w:val="00054827"/>
    <w:rsid w:val="000574F3"/>
    <w:rsid w:val="00076355"/>
    <w:rsid w:val="0009383B"/>
    <w:rsid w:val="00097E29"/>
    <w:rsid w:val="000A54B9"/>
    <w:rsid w:val="000B0C59"/>
    <w:rsid w:val="000B5DC0"/>
    <w:rsid w:val="000C5D03"/>
    <w:rsid w:val="000F7F27"/>
    <w:rsid w:val="001069E2"/>
    <w:rsid w:val="00125CE0"/>
    <w:rsid w:val="001417EA"/>
    <w:rsid w:val="00157E65"/>
    <w:rsid w:val="00162C5A"/>
    <w:rsid w:val="0017529D"/>
    <w:rsid w:val="00175810"/>
    <w:rsid w:val="00184699"/>
    <w:rsid w:val="001904A5"/>
    <w:rsid w:val="001B0606"/>
    <w:rsid w:val="001C2205"/>
    <w:rsid w:val="001C2E18"/>
    <w:rsid w:val="001C4270"/>
    <w:rsid w:val="001D136B"/>
    <w:rsid w:val="001D5325"/>
    <w:rsid w:val="00220A02"/>
    <w:rsid w:val="0022469D"/>
    <w:rsid w:val="00224EBF"/>
    <w:rsid w:val="002538D2"/>
    <w:rsid w:val="00256170"/>
    <w:rsid w:val="002609E8"/>
    <w:rsid w:val="002618E8"/>
    <w:rsid w:val="0027287C"/>
    <w:rsid w:val="00272D8C"/>
    <w:rsid w:val="0027495D"/>
    <w:rsid w:val="00275713"/>
    <w:rsid w:val="00282F5D"/>
    <w:rsid w:val="002928B4"/>
    <w:rsid w:val="00294A5D"/>
    <w:rsid w:val="00294FE8"/>
    <w:rsid w:val="002C533E"/>
    <w:rsid w:val="002C765D"/>
    <w:rsid w:val="002D0749"/>
    <w:rsid w:val="002E0D98"/>
    <w:rsid w:val="002E7AED"/>
    <w:rsid w:val="002F0427"/>
    <w:rsid w:val="002F1C7B"/>
    <w:rsid w:val="00305609"/>
    <w:rsid w:val="00305C21"/>
    <w:rsid w:val="003075B5"/>
    <w:rsid w:val="00315B6D"/>
    <w:rsid w:val="00321DDE"/>
    <w:rsid w:val="00341387"/>
    <w:rsid w:val="0034230E"/>
    <w:rsid w:val="0034281F"/>
    <w:rsid w:val="0035366A"/>
    <w:rsid w:val="00376F70"/>
    <w:rsid w:val="00393052"/>
    <w:rsid w:val="00393F1E"/>
    <w:rsid w:val="00395E4E"/>
    <w:rsid w:val="003968FF"/>
    <w:rsid w:val="003A6AE5"/>
    <w:rsid w:val="003A715F"/>
    <w:rsid w:val="003B06BE"/>
    <w:rsid w:val="003F167B"/>
    <w:rsid w:val="003F1A77"/>
    <w:rsid w:val="0042215A"/>
    <w:rsid w:val="004235BF"/>
    <w:rsid w:val="00424A8F"/>
    <w:rsid w:val="00425026"/>
    <w:rsid w:val="004301A4"/>
    <w:rsid w:val="00433A25"/>
    <w:rsid w:val="00450104"/>
    <w:rsid w:val="00461147"/>
    <w:rsid w:val="00462CC0"/>
    <w:rsid w:val="00466831"/>
    <w:rsid w:val="00477D51"/>
    <w:rsid w:val="004832CD"/>
    <w:rsid w:val="004930F7"/>
    <w:rsid w:val="00495CD7"/>
    <w:rsid w:val="004B55F1"/>
    <w:rsid w:val="004C5677"/>
    <w:rsid w:val="004C6014"/>
    <w:rsid w:val="004D1241"/>
    <w:rsid w:val="004D4945"/>
    <w:rsid w:val="00502FA6"/>
    <w:rsid w:val="00505144"/>
    <w:rsid w:val="00513659"/>
    <w:rsid w:val="0051416A"/>
    <w:rsid w:val="00515E9A"/>
    <w:rsid w:val="005203E7"/>
    <w:rsid w:val="005246F0"/>
    <w:rsid w:val="0054554F"/>
    <w:rsid w:val="00546D7F"/>
    <w:rsid w:val="00552995"/>
    <w:rsid w:val="00576836"/>
    <w:rsid w:val="00583CB3"/>
    <w:rsid w:val="005A155B"/>
    <w:rsid w:val="005B3646"/>
    <w:rsid w:val="005B78D7"/>
    <w:rsid w:val="005C195E"/>
    <w:rsid w:val="005C2FCC"/>
    <w:rsid w:val="005D11BF"/>
    <w:rsid w:val="005D591A"/>
    <w:rsid w:val="005E07AC"/>
    <w:rsid w:val="005E3382"/>
    <w:rsid w:val="005E5E8D"/>
    <w:rsid w:val="005F618C"/>
    <w:rsid w:val="0060538C"/>
    <w:rsid w:val="006449F5"/>
    <w:rsid w:val="00647936"/>
    <w:rsid w:val="0065027F"/>
    <w:rsid w:val="00657DF3"/>
    <w:rsid w:val="00660EEE"/>
    <w:rsid w:val="00670255"/>
    <w:rsid w:val="00671E5F"/>
    <w:rsid w:val="0068496C"/>
    <w:rsid w:val="0069746A"/>
    <w:rsid w:val="006A7918"/>
    <w:rsid w:val="006C6D8B"/>
    <w:rsid w:val="006F21BA"/>
    <w:rsid w:val="00702959"/>
    <w:rsid w:val="0070633E"/>
    <w:rsid w:val="0071582C"/>
    <w:rsid w:val="00721F36"/>
    <w:rsid w:val="00723F24"/>
    <w:rsid w:val="007342AA"/>
    <w:rsid w:val="00742DD0"/>
    <w:rsid w:val="00752A7D"/>
    <w:rsid w:val="0075588B"/>
    <w:rsid w:val="007572E4"/>
    <w:rsid w:val="00761497"/>
    <w:rsid w:val="00763DB3"/>
    <w:rsid w:val="00765C7B"/>
    <w:rsid w:val="007670DC"/>
    <w:rsid w:val="00771D23"/>
    <w:rsid w:val="00772B59"/>
    <w:rsid w:val="007749F4"/>
    <w:rsid w:val="00776D76"/>
    <w:rsid w:val="00785E2B"/>
    <w:rsid w:val="007A1EF3"/>
    <w:rsid w:val="007A61ED"/>
    <w:rsid w:val="007A6FFE"/>
    <w:rsid w:val="007B3D89"/>
    <w:rsid w:val="007C6038"/>
    <w:rsid w:val="007D58A0"/>
    <w:rsid w:val="007E69A8"/>
    <w:rsid w:val="007F4E67"/>
    <w:rsid w:val="0080698A"/>
    <w:rsid w:val="00806EFB"/>
    <w:rsid w:val="00822DBB"/>
    <w:rsid w:val="008240C7"/>
    <w:rsid w:val="008278E3"/>
    <w:rsid w:val="00831971"/>
    <w:rsid w:val="008359E9"/>
    <w:rsid w:val="00843E85"/>
    <w:rsid w:val="008454A7"/>
    <w:rsid w:val="0084587F"/>
    <w:rsid w:val="00850B7E"/>
    <w:rsid w:val="00852485"/>
    <w:rsid w:val="00852A9F"/>
    <w:rsid w:val="00853B00"/>
    <w:rsid w:val="00863B67"/>
    <w:rsid w:val="00877FED"/>
    <w:rsid w:val="008856E1"/>
    <w:rsid w:val="008856EE"/>
    <w:rsid w:val="00887309"/>
    <w:rsid w:val="00892737"/>
    <w:rsid w:val="008930E8"/>
    <w:rsid w:val="008B56A6"/>
    <w:rsid w:val="008B631A"/>
    <w:rsid w:val="008C3304"/>
    <w:rsid w:val="008C5566"/>
    <w:rsid w:val="008D04B9"/>
    <w:rsid w:val="008D054D"/>
    <w:rsid w:val="008D2E7D"/>
    <w:rsid w:val="008E06B9"/>
    <w:rsid w:val="008F0334"/>
    <w:rsid w:val="008F1C38"/>
    <w:rsid w:val="00904111"/>
    <w:rsid w:val="0092169C"/>
    <w:rsid w:val="0092345F"/>
    <w:rsid w:val="0092749A"/>
    <w:rsid w:val="00957A54"/>
    <w:rsid w:val="00964621"/>
    <w:rsid w:val="00993DA4"/>
    <w:rsid w:val="009A7528"/>
    <w:rsid w:val="009B5BFC"/>
    <w:rsid w:val="009B69D0"/>
    <w:rsid w:val="009C7A14"/>
    <w:rsid w:val="009D2120"/>
    <w:rsid w:val="009D2805"/>
    <w:rsid w:val="009E496C"/>
    <w:rsid w:val="009E669F"/>
    <w:rsid w:val="009F1326"/>
    <w:rsid w:val="00A05266"/>
    <w:rsid w:val="00A111DF"/>
    <w:rsid w:val="00A42A8C"/>
    <w:rsid w:val="00A4565C"/>
    <w:rsid w:val="00A67B74"/>
    <w:rsid w:val="00A71F42"/>
    <w:rsid w:val="00A741EB"/>
    <w:rsid w:val="00A770D3"/>
    <w:rsid w:val="00A839CE"/>
    <w:rsid w:val="00A87ABE"/>
    <w:rsid w:val="00A9119A"/>
    <w:rsid w:val="00A92448"/>
    <w:rsid w:val="00AA0BC5"/>
    <w:rsid w:val="00AA36DD"/>
    <w:rsid w:val="00AB3012"/>
    <w:rsid w:val="00AC1643"/>
    <w:rsid w:val="00AD0208"/>
    <w:rsid w:val="00AE36DF"/>
    <w:rsid w:val="00AE6A37"/>
    <w:rsid w:val="00B14EBB"/>
    <w:rsid w:val="00B170E5"/>
    <w:rsid w:val="00B304C9"/>
    <w:rsid w:val="00B373D8"/>
    <w:rsid w:val="00B45A5F"/>
    <w:rsid w:val="00B610DD"/>
    <w:rsid w:val="00B62343"/>
    <w:rsid w:val="00B64CED"/>
    <w:rsid w:val="00B72DF0"/>
    <w:rsid w:val="00B8149B"/>
    <w:rsid w:val="00B87C06"/>
    <w:rsid w:val="00B934E6"/>
    <w:rsid w:val="00B94DEB"/>
    <w:rsid w:val="00BB7D28"/>
    <w:rsid w:val="00BD02CD"/>
    <w:rsid w:val="00BE6858"/>
    <w:rsid w:val="00BE788D"/>
    <w:rsid w:val="00BF70C4"/>
    <w:rsid w:val="00C058D9"/>
    <w:rsid w:val="00C05C6D"/>
    <w:rsid w:val="00C06058"/>
    <w:rsid w:val="00C06592"/>
    <w:rsid w:val="00C070BF"/>
    <w:rsid w:val="00C07F7B"/>
    <w:rsid w:val="00C1526A"/>
    <w:rsid w:val="00C252B9"/>
    <w:rsid w:val="00C42007"/>
    <w:rsid w:val="00C43043"/>
    <w:rsid w:val="00C45F6B"/>
    <w:rsid w:val="00C6040E"/>
    <w:rsid w:val="00C628AD"/>
    <w:rsid w:val="00C640E9"/>
    <w:rsid w:val="00C643E9"/>
    <w:rsid w:val="00C67049"/>
    <w:rsid w:val="00C771C1"/>
    <w:rsid w:val="00C85D40"/>
    <w:rsid w:val="00C97FAD"/>
    <w:rsid w:val="00CB38F6"/>
    <w:rsid w:val="00CB7873"/>
    <w:rsid w:val="00CC07FE"/>
    <w:rsid w:val="00CE7E62"/>
    <w:rsid w:val="00CF1CE3"/>
    <w:rsid w:val="00CF279D"/>
    <w:rsid w:val="00D16713"/>
    <w:rsid w:val="00D24507"/>
    <w:rsid w:val="00D37C5F"/>
    <w:rsid w:val="00D505AE"/>
    <w:rsid w:val="00D56466"/>
    <w:rsid w:val="00D61CDD"/>
    <w:rsid w:val="00D6426E"/>
    <w:rsid w:val="00D66984"/>
    <w:rsid w:val="00D66A92"/>
    <w:rsid w:val="00D744D7"/>
    <w:rsid w:val="00D876A3"/>
    <w:rsid w:val="00D93E6A"/>
    <w:rsid w:val="00D9522B"/>
    <w:rsid w:val="00DB131A"/>
    <w:rsid w:val="00DB614A"/>
    <w:rsid w:val="00DB7D32"/>
    <w:rsid w:val="00DC017F"/>
    <w:rsid w:val="00DD0FF8"/>
    <w:rsid w:val="00DF44C1"/>
    <w:rsid w:val="00DF4EA9"/>
    <w:rsid w:val="00DF7E0D"/>
    <w:rsid w:val="00E01916"/>
    <w:rsid w:val="00E01BAE"/>
    <w:rsid w:val="00E040A7"/>
    <w:rsid w:val="00E114E9"/>
    <w:rsid w:val="00E12DB7"/>
    <w:rsid w:val="00E1590F"/>
    <w:rsid w:val="00E17670"/>
    <w:rsid w:val="00E22989"/>
    <w:rsid w:val="00E32CD8"/>
    <w:rsid w:val="00E61321"/>
    <w:rsid w:val="00E61A3E"/>
    <w:rsid w:val="00E6752A"/>
    <w:rsid w:val="00E67755"/>
    <w:rsid w:val="00E71C6C"/>
    <w:rsid w:val="00EB410E"/>
    <w:rsid w:val="00EC3444"/>
    <w:rsid w:val="00EC4E79"/>
    <w:rsid w:val="00ED1B6E"/>
    <w:rsid w:val="00ED7D99"/>
    <w:rsid w:val="00EE4BA3"/>
    <w:rsid w:val="00F03C36"/>
    <w:rsid w:val="00F06C27"/>
    <w:rsid w:val="00F06F13"/>
    <w:rsid w:val="00F42091"/>
    <w:rsid w:val="00F450BD"/>
    <w:rsid w:val="00F46E19"/>
    <w:rsid w:val="00F5373F"/>
    <w:rsid w:val="00F54414"/>
    <w:rsid w:val="00F62B78"/>
    <w:rsid w:val="00F67062"/>
    <w:rsid w:val="00F73A55"/>
    <w:rsid w:val="00F80965"/>
    <w:rsid w:val="00F84281"/>
    <w:rsid w:val="00F926C3"/>
    <w:rsid w:val="00F962C7"/>
    <w:rsid w:val="00FB4202"/>
    <w:rsid w:val="00FB468D"/>
    <w:rsid w:val="00FB76B2"/>
    <w:rsid w:val="00FD101A"/>
    <w:rsid w:val="00FE4D83"/>
    <w:rsid w:val="00FE4EB1"/>
    <w:rsid w:val="00FE5827"/>
    <w:rsid w:val="082D01A1"/>
    <w:rsid w:val="57BEE939"/>
    <w:rsid w:val="64A8F5FA"/>
    <w:rsid w:val="70E8B9E0"/>
    <w:rsid w:val="72F15493"/>
    <w:rsid w:val="7324AB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2BC0553D-BB97-457A-B0D9-9A6313D9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67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B934E6"/>
    <w:pPr>
      <w:keepNext/>
      <w:keepLines/>
      <w:numPr>
        <w:numId w:val="1"/>
      </w:numPr>
      <w:pBdr>
        <w:top w:val="single" w:sz="12" w:space="3" w:color="auto"/>
      </w:pBdr>
      <w:spacing w:before="120" w:after="12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B934E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877F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styleId="CommentReference">
    <w:name w:val="annotation reference"/>
    <w:basedOn w:val="DefaultParagraphFont"/>
    <w:uiPriority w:val="99"/>
    <w:semiHidden/>
    <w:unhideWhenUsed/>
    <w:rsid w:val="007A61ED"/>
    <w:rPr>
      <w:sz w:val="16"/>
      <w:szCs w:val="16"/>
    </w:rPr>
  </w:style>
  <w:style w:type="paragraph" w:styleId="CommentText">
    <w:name w:val="annotation text"/>
    <w:basedOn w:val="Normal"/>
    <w:link w:val="CommentTextChar"/>
    <w:uiPriority w:val="99"/>
    <w:unhideWhenUsed/>
    <w:rsid w:val="007A61ED"/>
  </w:style>
  <w:style w:type="character" w:customStyle="1" w:styleId="CommentTextChar">
    <w:name w:val="Comment Text Char"/>
    <w:basedOn w:val="DefaultParagraphFont"/>
    <w:link w:val="CommentText"/>
    <w:uiPriority w:val="99"/>
    <w:rsid w:val="007A61E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7A61ED"/>
    <w:rPr>
      <w:b/>
      <w:bCs/>
    </w:rPr>
  </w:style>
  <w:style w:type="character" w:customStyle="1" w:styleId="CommentSubjectChar">
    <w:name w:val="Comment Subject Char"/>
    <w:basedOn w:val="CommentTextChar"/>
    <w:link w:val="CommentSubject"/>
    <w:uiPriority w:val="99"/>
    <w:semiHidden/>
    <w:rsid w:val="007A61ED"/>
    <w:rPr>
      <w:rFonts w:ascii="Times New Roman" w:eastAsia="SimSun" w:hAnsi="Times New Roman"/>
      <w:b/>
      <w:bCs/>
    </w:rPr>
  </w:style>
  <w:style w:type="paragraph" w:styleId="Caption">
    <w:name w:val="caption"/>
    <w:basedOn w:val="Normal"/>
    <w:next w:val="Normal"/>
    <w:uiPriority w:val="35"/>
    <w:unhideWhenUsed/>
    <w:qFormat/>
    <w:rsid w:val="007A1EF3"/>
    <w:pPr>
      <w:spacing w:after="200"/>
    </w:pPr>
    <w:rPr>
      <w:i/>
      <w:iCs/>
      <w:color w:val="44546A" w:themeColor="text2"/>
      <w:sz w:val="18"/>
      <w:szCs w:val="18"/>
    </w:rPr>
  </w:style>
  <w:style w:type="paragraph" w:styleId="Revision">
    <w:name w:val="Revision"/>
    <w:hidden/>
    <w:uiPriority w:val="99"/>
    <w:semiHidden/>
    <w:rsid w:val="00C06058"/>
    <w:rPr>
      <w:rFonts w:ascii="Times New Roman" w:eastAsia="SimSun" w:hAnsi="Times New Roman"/>
    </w:rPr>
  </w:style>
  <w:style w:type="character" w:styleId="Mention">
    <w:name w:val="Mention"/>
    <w:basedOn w:val="DefaultParagraphFont"/>
    <w:uiPriority w:val="99"/>
    <w:unhideWhenUsed/>
    <w:rsid w:val="008C55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301572130">
      <w:bodyDiv w:val="1"/>
      <w:marLeft w:val="0"/>
      <w:marRight w:val="0"/>
      <w:marTop w:val="0"/>
      <w:marBottom w:val="0"/>
      <w:divBdr>
        <w:top w:val="none" w:sz="0" w:space="0" w:color="auto"/>
        <w:left w:val="none" w:sz="0" w:space="0" w:color="auto"/>
        <w:bottom w:val="none" w:sz="0" w:space="0" w:color="auto"/>
        <w:right w:val="none" w:sz="0" w:space="0" w:color="auto"/>
      </w:divBdr>
    </w:div>
    <w:div w:id="15257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FBBA3-6247-485D-997D-9FEF62A8B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EE477-9329-4E2D-951E-BEC56E56AF1F}">
  <ds:schemaRef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a7bc6c04-a6f3-4b85-abcc-278c78dc556b"/>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99E6E94F-9EDB-470D-81CF-414200214D9E}">
  <ds:schemaRefs>
    <ds:schemaRef ds:uri="http://schemas.microsoft.com/sharepoint/v3/contenttype/forms"/>
  </ds:schemaRefs>
</ds:datastoreItem>
</file>

<file path=customXml/itemProps4.xml><?xml version="1.0" encoding="utf-8"?>
<ds:datastoreItem xmlns:ds="http://schemas.openxmlformats.org/officeDocument/2006/customXml" ds:itemID="{157E2962-B1C6-4E97-9F13-4D36BF82A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10323</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164</cp:revision>
  <dcterms:created xsi:type="dcterms:W3CDTF">2019-10-07T18:06:00Z</dcterms:created>
  <dcterms:modified xsi:type="dcterms:W3CDTF">2024-04-04T23:29:00Z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