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3CA92" w14:textId="1D2581A8" w:rsidR="008B77AE" w:rsidRPr="0081787C" w:rsidRDefault="00B41E44" w:rsidP="008B77AE">
      <w:pPr>
        <w:pStyle w:val="CRCoverPage"/>
        <w:tabs>
          <w:tab w:val="right" w:pos="9639"/>
        </w:tabs>
        <w:spacing w:after="0"/>
        <w:rPr>
          <w:b/>
          <w:i/>
          <w:sz w:val="28"/>
          <w:lang w:val="en-GB"/>
        </w:rPr>
      </w:pPr>
      <w:r w:rsidRPr="0081787C">
        <w:rPr>
          <w:b/>
          <w:sz w:val="24"/>
          <w:lang w:val="en-GB"/>
        </w:rPr>
        <w:t>3GPP TSG-RAN WG2 Mee</w:t>
      </w:r>
      <w:bookmarkStart w:id="0" w:name="_GoBack"/>
      <w:bookmarkEnd w:id="0"/>
      <w:r w:rsidRPr="0081787C">
        <w:rPr>
          <w:b/>
          <w:sz w:val="24"/>
          <w:lang w:val="en-GB"/>
        </w:rPr>
        <w:t>ting #125</w:t>
      </w:r>
      <w:r w:rsidR="008B77AE" w:rsidRPr="0081787C">
        <w:rPr>
          <w:b/>
          <w:i/>
          <w:sz w:val="28"/>
          <w:lang w:val="en-GB"/>
        </w:rPr>
        <w:tab/>
      </w:r>
      <w:r w:rsidR="002B3EC3" w:rsidRPr="0081787C">
        <w:rPr>
          <w:rFonts w:eastAsia="MS Mincho" w:cs="Arial"/>
          <w:b/>
          <w:sz w:val="24"/>
          <w:lang w:val="en-GB"/>
        </w:rPr>
        <w:t>R2-24</w:t>
      </w:r>
      <w:r w:rsidR="00544EDE">
        <w:rPr>
          <w:rFonts w:eastAsia="MS Mincho" w:cs="Arial"/>
          <w:b/>
          <w:sz w:val="24"/>
          <w:lang w:val="en-GB"/>
        </w:rPr>
        <w:t>01958</w:t>
      </w:r>
    </w:p>
    <w:p w14:paraId="092F0188" w14:textId="19ABEA54" w:rsidR="008B77AE" w:rsidRPr="0081787C" w:rsidRDefault="008B77AE" w:rsidP="008B77AE">
      <w:pPr>
        <w:pStyle w:val="CRCoverPage"/>
        <w:outlineLvl w:val="0"/>
        <w:rPr>
          <w:b/>
          <w:sz w:val="24"/>
          <w:lang w:val="en-GB" w:eastAsia="zh-CN"/>
        </w:rPr>
      </w:pPr>
      <w:r w:rsidRPr="0081787C">
        <w:rPr>
          <w:b/>
          <w:sz w:val="24"/>
          <w:lang w:val="en-GB" w:eastAsia="zh-CN"/>
        </w:rPr>
        <w:t>Athens, Greece, 26 Feb</w:t>
      </w:r>
      <w:r w:rsidR="0081787C" w:rsidRPr="0081787C">
        <w:rPr>
          <w:b/>
          <w:sz w:val="24"/>
          <w:lang w:val="en-GB" w:eastAsia="zh-CN"/>
        </w:rPr>
        <w:t>ruary</w:t>
      </w:r>
      <w:r w:rsidRPr="0081787C">
        <w:rPr>
          <w:b/>
          <w:sz w:val="24"/>
          <w:lang w:val="en-GB" w:eastAsia="zh-CN"/>
        </w:rPr>
        <w:t xml:space="preserve"> </w:t>
      </w:r>
      <w:r w:rsidR="0081787C" w:rsidRPr="0081787C">
        <w:rPr>
          <w:b/>
          <w:sz w:val="24"/>
          <w:lang w:val="en-GB" w:eastAsia="zh-CN"/>
        </w:rPr>
        <w:t>-</w:t>
      </w:r>
      <w:r w:rsidRPr="0081787C">
        <w:rPr>
          <w:b/>
          <w:sz w:val="24"/>
          <w:lang w:val="en-GB" w:eastAsia="zh-CN"/>
        </w:rPr>
        <w:t xml:space="preserve"> 1 Mar</w:t>
      </w:r>
      <w:r w:rsidR="0081787C" w:rsidRPr="0081787C">
        <w:rPr>
          <w:b/>
          <w:sz w:val="24"/>
          <w:lang w:val="en-GB" w:eastAsia="zh-CN"/>
        </w:rPr>
        <w:t>ch</w:t>
      </w:r>
      <w:r w:rsidRPr="0081787C">
        <w:rPr>
          <w:b/>
          <w:sz w:val="24"/>
          <w:lang w:val="en-GB" w:eastAsia="zh-CN"/>
        </w:rPr>
        <w:t xml:space="preserve"> 2024</w:t>
      </w:r>
    </w:p>
    <w:p w14:paraId="6B5A849D" w14:textId="11C10949" w:rsidR="008B77AE" w:rsidRPr="0081787C" w:rsidRDefault="008B77AE" w:rsidP="008B77AE">
      <w:pPr>
        <w:rPr>
          <w:rFonts w:ascii="Arial" w:hAnsi="Arial" w:cs="Arial"/>
        </w:rPr>
      </w:pPr>
    </w:p>
    <w:p w14:paraId="0A9E5C72" w14:textId="7A70DD23" w:rsidR="008B77AE" w:rsidRPr="0081787C" w:rsidRDefault="008B77AE" w:rsidP="008B77AE">
      <w:pPr>
        <w:spacing w:after="60"/>
        <w:ind w:left="1985" w:hanging="1985"/>
        <w:rPr>
          <w:rFonts w:ascii="Arial" w:hAnsi="Arial" w:cs="Arial"/>
          <w:bCs/>
          <w:color w:val="FF0000"/>
        </w:rPr>
      </w:pPr>
      <w:r w:rsidRPr="0081787C">
        <w:rPr>
          <w:rFonts w:ascii="Arial" w:hAnsi="Arial" w:cs="Arial"/>
          <w:b/>
        </w:rPr>
        <w:t>Title:</w:t>
      </w:r>
      <w:r w:rsidRPr="0081787C">
        <w:rPr>
          <w:rFonts w:ascii="Arial" w:hAnsi="Arial" w:cs="Arial"/>
          <w:b/>
        </w:rPr>
        <w:tab/>
      </w:r>
      <w:r w:rsidR="00544EDE">
        <w:rPr>
          <w:rFonts w:ascii="Arial" w:hAnsi="Arial" w:cs="Arial"/>
        </w:rPr>
        <w:t>Re</w:t>
      </w:r>
      <w:r w:rsidR="00C1717E" w:rsidRPr="0081787C">
        <w:rPr>
          <w:rFonts w:ascii="Arial" w:hAnsi="Arial" w:cs="Arial"/>
        </w:rPr>
        <w:t xml:space="preserve">ply </w:t>
      </w:r>
      <w:r w:rsidR="000F4975" w:rsidRPr="0081787C">
        <w:rPr>
          <w:rFonts w:ascii="Arial" w:hAnsi="Arial" w:cs="Arial"/>
          <w:bCs/>
        </w:rPr>
        <w:t>LS on n-TimingAdvanceOffset for PDCCH order RACH</w:t>
      </w:r>
    </w:p>
    <w:p w14:paraId="784D39FB" w14:textId="0B1E8603" w:rsidR="008B77AE" w:rsidRPr="0081787C" w:rsidRDefault="008B77AE" w:rsidP="008B77AE">
      <w:pPr>
        <w:spacing w:after="60"/>
        <w:ind w:left="1985" w:hanging="1985"/>
        <w:rPr>
          <w:rFonts w:ascii="Arial" w:hAnsi="Arial"/>
        </w:rPr>
      </w:pPr>
      <w:r w:rsidRPr="0081787C">
        <w:rPr>
          <w:rFonts w:ascii="Arial" w:hAnsi="Arial" w:cs="Arial"/>
          <w:b/>
        </w:rPr>
        <w:t>Response to:</w:t>
      </w:r>
      <w:r w:rsidRPr="0081787C">
        <w:rPr>
          <w:rFonts w:ascii="Arial" w:hAnsi="Arial" w:cs="Arial"/>
          <w:bCs/>
        </w:rPr>
        <w:tab/>
      </w:r>
      <w:r w:rsidR="000F4975" w:rsidRPr="0081787C">
        <w:rPr>
          <w:rFonts w:ascii="Arial" w:hAnsi="Arial" w:cs="Arial"/>
          <w:bCs/>
        </w:rPr>
        <w:t>R</w:t>
      </w:r>
      <w:r w:rsidR="00544EDE">
        <w:rPr>
          <w:rFonts w:ascii="Arial" w:hAnsi="Arial" w:cs="Arial"/>
          <w:bCs/>
        </w:rPr>
        <w:t>2</w:t>
      </w:r>
      <w:r w:rsidR="000F4975" w:rsidRPr="0081787C">
        <w:rPr>
          <w:rFonts w:ascii="Arial" w:hAnsi="Arial" w:cs="Arial"/>
          <w:bCs/>
        </w:rPr>
        <w:t>-2</w:t>
      </w:r>
      <w:r w:rsidR="00544EDE">
        <w:rPr>
          <w:rFonts w:ascii="Arial" w:hAnsi="Arial" w:cs="Arial"/>
          <w:bCs/>
        </w:rPr>
        <w:t>400051</w:t>
      </w:r>
      <w:r w:rsidR="00085601" w:rsidRPr="0081787C">
        <w:rPr>
          <w:rFonts w:ascii="Arial" w:hAnsi="Arial" w:cs="Arial"/>
          <w:bCs/>
        </w:rPr>
        <w:t xml:space="preserve">, </w:t>
      </w:r>
      <w:r w:rsidR="000F4975" w:rsidRPr="0081787C">
        <w:rPr>
          <w:rFonts w:ascii="Arial" w:hAnsi="Arial" w:cs="Arial"/>
          <w:bCs/>
        </w:rPr>
        <w:t>LS on n-TimingAdvanceOffset for PDCCH order RACH</w:t>
      </w:r>
    </w:p>
    <w:p w14:paraId="45B657B5" w14:textId="721A8599" w:rsidR="008B77AE" w:rsidRPr="0081787C" w:rsidRDefault="008B77AE" w:rsidP="008B77AE">
      <w:pPr>
        <w:spacing w:after="60"/>
        <w:ind w:left="1985" w:hanging="1985"/>
        <w:rPr>
          <w:rFonts w:ascii="Arial" w:hAnsi="Arial" w:cs="Arial"/>
          <w:bCs/>
        </w:rPr>
      </w:pPr>
      <w:r w:rsidRPr="0081787C">
        <w:rPr>
          <w:rFonts w:ascii="Arial" w:hAnsi="Arial" w:cs="Arial"/>
          <w:b/>
        </w:rPr>
        <w:t>Release:</w:t>
      </w:r>
      <w:r w:rsidR="004979C6" w:rsidRPr="0081787C">
        <w:rPr>
          <w:rFonts w:ascii="Arial" w:hAnsi="Arial" w:cs="Arial"/>
          <w:bCs/>
        </w:rPr>
        <w:tab/>
      </w:r>
      <w:r w:rsidRPr="0081787C">
        <w:rPr>
          <w:rFonts w:ascii="Arial" w:hAnsi="Arial" w:cs="Arial"/>
          <w:bCs/>
        </w:rPr>
        <w:t>Rel-1</w:t>
      </w:r>
      <w:r w:rsidR="000F4975" w:rsidRPr="0081787C">
        <w:rPr>
          <w:rFonts w:ascii="Arial" w:hAnsi="Arial" w:cs="Arial"/>
          <w:bCs/>
        </w:rPr>
        <w:t>8</w:t>
      </w:r>
    </w:p>
    <w:p w14:paraId="7F4F889A" w14:textId="05FB1CE5" w:rsidR="008B77AE" w:rsidRPr="0081787C" w:rsidRDefault="008B77AE" w:rsidP="008B77AE">
      <w:pPr>
        <w:spacing w:after="60"/>
        <w:ind w:left="1985" w:hanging="1985"/>
        <w:rPr>
          <w:rFonts w:ascii="Arial" w:hAnsi="Arial" w:cs="Arial"/>
          <w:bCs/>
        </w:rPr>
      </w:pPr>
      <w:r w:rsidRPr="0081787C">
        <w:rPr>
          <w:rFonts w:ascii="Arial" w:hAnsi="Arial" w:cs="Arial"/>
          <w:b/>
        </w:rPr>
        <w:t>Work Item:</w:t>
      </w:r>
      <w:r w:rsidRPr="0081787C">
        <w:rPr>
          <w:rFonts w:ascii="Arial" w:hAnsi="Arial" w:cs="Arial"/>
          <w:bCs/>
        </w:rPr>
        <w:tab/>
      </w:r>
      <w:r w:rsidR="000F4975" w:rsidRPr="0081787C">
        <w:rPr>
          <w:rFonts w:ascii="Arial" w:hAnsi="Arial" w:cs="Arial"/>
          <w:bCs/>
          <w:color w:val="000000"/>
        </w:rPr>
        <w:t>NR_Mob_enh2-Core</w:t>
      </w:r>
    </w:p>
    <w:p w14:paraId="29387196" w14:textId="77777777" w:rsidR="008B77AE" w:rsidRPr="0081787C" w:rsidRDefault="008B77AE" w:rsidP="008B77AE">
      <w:pPr>
        <w:spacing w:after="60"/>
        <w:ind w:left="1985" w:hanging="1985"/>
        <w:rPr>
          <w:rFonts w:ascii="Arial" w:hAnsi="Arial" w:cs="Arial"/>
          <w:b/>
        </w:rPr>
      </w:pPr>
    </w:p>
    <w:p w14:paraId="756A41DC" w14:textId="22552A9A" w:rsidR="008B77AE" w:rsidRPr="0081787C" w:rsidRDefault="008B77AE" w:rsidP="008B77AE">
      <w:pPr>
        <w:spacing w:after="60"/>
        <w:ind w:left="1985" w:hanging="1985"/>
        <w:rPr>
          <w:rFonts w:ascii="Arial" w:hAnsi="Arial" w:cs="Arial"/>
          <w:bCs/>
        </w:rPr>
      </w:pPr>
      <w:r w:rsidRPr="0081787C">
        <w:rPr>
          <w:rFonts w:ascii="Arial" w:hAnsi="Arial" w:cs="Arial"/>
          <w:b/>
        </w:rPr>
        <w:t>Source:</w:t>
      </w:r>
      <w:r w:rsidRPr="0081787C">
        <w:rPr>
          <w:rFonts w:ascii="Arial" w:hAnsi="Arial" w:cs="Arial"/>
          <w:bCs/>
          <w:color w:val="FF0000"/>
        </w:rPr>
        <w:tab/>
      </w:r>
      <w:r w:rsidR="00544EDE" w:rsidRPr="00544EDE">
        <w:rPr>
          <w:rFonts w:ascii="Arial" w:hAnsi="Arial" w:cs="Arial"/>
          <w:bCs/>
        </w:rPr>
        <w:t>RAN WG2</w:t>
      </w:r>
    </w:p>
    <w:p w14:paraId="086D81DF" w14:textId="12B337A5" w:rsidR="008B77AE" w:rsidRPr="0081787C" w:rsidRDefault="008B77AE" w:rsidP="008B77AE">
      <w:pPr>
        <w:spacing w:after="60"/>
        <w:ind w:left="1985" w:hanging="1985"/>
        <w:rPr>
          <w:rFonts w:ascii="Arial" w:hAnsi="Arial" w:cs="Arial"/>
          <w:bCs/>
        </w:rPr>
      </w:pPr>
      <w:r w:rsidRPr="0081787C">
        <w:rPr>
          <w:rFonts w:ascii="Arial" w:hAnsi="Arial" w:cs="Arial"/>
          <w:b/>
        </w:rPr>
        <w:t>To:</w:t>
      </w:r>
      <w:r w:rsidRPr="0081787C">
        <w:rPr>
          <w:rFonts w:ascii="Arial" w:hAnsi="Arial" w:cs="Arial"/>
          <w:bCs/>
        </w:rPr>
        <w:tab/>
      </w:r>
      <w:r w:rsidR="003C3B39" w:rsidRPr="0081787C">
        <w:rPr>
          <w:rFonts w:ascii="Arial" w:hAnsi="Arial" w:cs="Arial"/>
          <w:bCs/>
        </w:rPr>
        <w:t>RAN WG4</w:t>
      </w:r>
    </w:p>
    <w:p w14:paraId="6C1BFFAE" w14:textId="76981D54" w:rsidR="008B77AE" w:rsidRPr="0081787C" w:rsidRDefault="008B77AE" w:rsidP="008B77AE">
      <w:pPr>
        <w:spacing w:after="60"/>
        <w:ind w:left="1985" w:hanging="1985"/>
        <w:rPr>
          <w:rFonts w:ascii="Arial" w:hAnsi="Arial" w:cs="Arial"/>
          <w:bCs/>
        </w:rPr>
      </w:pPr>
      <w:r w:rsidRPr="0081787C">
        <w:rPr>
          <w:rFonts w:ascii="Arial" w:hAnsi="Arial" w:cs="Arial"/>
          <w:b/>
        </w:rPr>
        <w:t>Cc:</w:t>
      </w:r>
      <w:r w:rsidRPr="0081787C">
        <w:rPr>
          <w:rFonts w:ascii="Arial" w:hAnsi="Arial" w:cs="Arial"/>
          <w:bCs/>
        </w:rPr>
        <w:tab/>
      </w:r>
      <w:r w:rsidR="008545F2" w:rsidRPr="0081787C">
        <w:rPr>
          <w:rFonts w:ascii="Arial" w:hAnsi="Arial" w:cs="Arial"/>
          <w:bCs/>
        </w:rPr>
        <w:t>RAN WG1</w:t>
      </w:r>
    </w:p>
    <w:p w14:paraId="092CB4D8" w14:textId="77777777" w:rsidR="008B77AE" w:rsidRPr="0081787C" w:rsidRDefault="008B77AE" w:rsidP="008B77AE">
      <w:pPr>
        <w:spacing w:after="60"/>
        <w:ind w:left="1985" w:hanging="1985"/>
        <w:rPr>
          <w:rFonts w:ascii="Arial" w:hAnsi="Arial" w:cs="Arial"/>
          <w:bCs/>
        </w:rPr>
      </w:pPr>
    </w:p>
    <w:p w14:paraId="1322750C"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Contact Person:</w:t>
      </w:r>
      <w:r w:rsidRPr="0081787C">
        <w:rPr>
          <w:rFonts w:ascii="Arial" w:hAnsi="Arial" w:cs="Arial"/>
          <w:bCs/>
        </w:rPr>
        <w:tab/>
      </w:r>
    </w:p>
    <w:p w14:paraId="2BF11824" w14:textId="5E2BBE7D" w:rsidR="008B77AE" w:rsidRPr="0081787C" w:rsidRDefault="008B77AE" w:rsidP="008B77AE">
      <w:pPr>
        <w:keepNext/>
        <w:tabs>
          <w:tab w:val="left" w:pos="2268"/>
          <w:tab w:val="left" w:pos="2694"/>
        </w:tabs>
        <w:spacing w:after="0"/>
        <w:ind w:left="567"/>
        <w:outlineLvl w:val="3"/>
        <w:rPr>
          <w:rFonts w:ascii="Arial" w:hAnsi="Arial" w:cs="Arial"/>
          <w:bCs/>
        </w:rPr>
      </w:pPr>
      <w:r w:rsidRPr="0081787C">
        <w:rPr>
          <w:rFonts w:ascii="Arial" w:hAnsi="Arial" w:cs="Arial"/>
          <w:b/>
        </w:rPr>
        <w:t>Name:</w:t>
      </w:r>
      <w:r w:rsidRPr="0081787C">
        <w:rPr>
          <w:rFonts w:ascii="Arial" w:hAnsi="Arial" w:cs="Arial"/>
          <w:bCs/>
        </w:rPr>
        <w:tab/>
      </w:r>
      <w:r w:rsidR="00B20E28" w:rsidRPr="0081787C">
        <w:rPr>
          <w:rFonts w:ascii="Arial" w:hAnsi="Arial" w:cs="Arial"/>
          <w:bCs/>
        </w:rPr>
        <w:t>David Lecompte</w:t>
      </w:r>
    </w:p>
    <w:p w14:paraId="5B37DB31" w14:textId="2300FB49" w:rsidR="008B77AE" w:rsidRPr="0081787C" w:rsidRDefault="008B77AE" w:rsidP="008B77AE">
      <w:pPr>
        <w:keepNext/>
        <w:tabs>
          <w:tab w:val="left" w:pos="2268"/>
          <w:tab w:val="left" w:pos="2694"/>
        </w:tabs>
        <w:spacing w:after="0"/>
        <w:ind w:left="567"/>
        <w:outlineLvl w:val="6"/>
        <w:rPr>
          <w:rFonts w:ascii="Arial" w:hAnsi="Arial" w:cs="Arial"/>
          <w:bCs/>
        </w:rPr>
      </w:pPr>
      <w:r w:rsidRPr="0081787C">
        <w:rPr>
          <w:rFonts w:ascii="Arial" w:hAnsi="Arial" w:cs="Arial"/>
          <w:b/>
        </w:rPr>
        <w:t>E-mail Address:</w:t>
      </w:r>
      <w:r w:rsidRPr="0081787C">
        <w:rPr>
          <w:rFonts w:ascii="Arial" w:hAnsi="Arial" w:cs="Arial"/>
          <w:bCs/>
        </w:rPr>
        <w:tab/>
      </w:r>
      <w:r w:rsidR="00B20E28" w:rsidRPr="0081787C">
        <w:rPr>
          <w:rFonts w:ascii="Arial" w:hAnsi="Arial" w:cs="Arial"/>
          <w:bCs/>
        </w:rPr>
        <w:t>david.lecompte</w:t>
      </w:r>
      <w:r w:rsidR="002A3D5B" w:rsidRPr="0081787C">
        <w:rPr>
          <w:rFonts w:ascii="Arial" w:hAnsi="Arial" w:cs="Arial"/>
          <w:bCs/>
        </w:rPr>
        <w:t>@huawei.com</w:t>
      </w:r>
    </w:p>
    <w:p w14:paraId="34A0DED7" w14:textId="77777777" w:rsidR="008B77AE" w:rsidRPr="0081787C" w:rsidRDefault="008B77AE" w:rsidP="008B77AE">
      <w:pPr>
        <w:spacing w:after="60"/>
        <w:ind w:left="1985" w:hanging="1985"/>
        <w:rPr>
          <w:rFonts w:ascii="Arial" w:hAnsi="Arial" w:cs="Arial"/>
          <w:b/>
        </w:rPr>
      </w:pPr>
    </w:p>
    <w:p w14:paraId="1A91BB2B" w14:textId="77777777" w:rsidR="008B77AE" w:rsidRPr="0081787C" w:rsidRDefault="008B77AE" w:rsidP="008B77AE">
      <w:pPr>
        <w:tabs>
          <w:tab w:val="left" w:pos="2268"/>
        </w:tabs>
        <w:spacing w:after="0"/>
        <w:rPr>
          <w:rFonts w:ascii="Arial" w:hAnsi="Arial" w:cs="Arial"/>
          <w:bCs/>
        </w:rPr>
      </w:pPr>
      <w:r w:rsidRPr="0081787C">
        <w:rPr>
          <w:rFonts w:ascii="Arial" w:hAnsi="Arial" w:cs="Arial"/>
          <w:b/>
        </w:rPr>
        <w:t>Send any reply LS to:</w:t>
      </w:r>
      <w:r w:rsidRPr="0081787C">
        <w:rPr>
          <w:rFonts w:ascii="Arial" w:hAnsi="Arial" w:cs="Arial"/>
          <w:b/>
        </w:rPr>
        <w:tab/>
        <w:t xml:space="preserve">3GPP Liaisons Coordinator, </w:t>
      </w:r>
      <w:hyperlink r:id="rId11" w:history="1">
        <w:r w:rsidRPr="0081787C">
          <w:rPr>
            <w:rFonts w:ascii="Arial" w:hAnsi="Arial" w:cs="Arial"/>
            <w:b/>
            <w:color w:val="0000FF"/>
            <w:u w:val="single"/>
          </w:rPr>
          <w:t>mailto:3GPPLiaison@etsi.org</w:t>
        </w:r>
      </w:hyperlink>
      <w:r w:rsidRPr="0081787C">
        <w:rPr>
          <w:rFonts w:ascii="Arial" w:hAnsi="Arial" w:cs="Arial"/>
          <w:b/>
        </w:rPr>
        <w:t xml:space="preserve"> </w:t>
      </w:r>
      <w:r w:rsidRPr="0081787C">
        <w:rPr>
          <w:rFonts w:ascii="Arial" w:hAnsi="Arial" w:cs="Arial"/>
          <w:bCs/>
        </w:rPr>
        <w:tab/>
      </w:r>
    </w:p>
    <w:p w14:paraId="63C62B06" w14:textId="77777777" w:rsidR="008B77AE" w:rsidRPr="0081787C" w:rsidRDefault="008B77AE" w:rsidP="008B77AE">
      <w:pPr>
        <w:spacing w:after="60"/>
        <w:ind w:left="1985" w:hanging="1985"/>
        <w:rPr>
          <w:rFonts w:ascii="Arial" w:hAnsi="Arial" w:cs="Arial"/>
          <w:b/>
        </w:rPr>
      </w:pPr>
    </w:p>
    <w:p w14:paraId="446D6D2E" w14:textId="77777777" w:rsidR="008B77AE" w:rsidRPr="0081787C" w:rsidRDefault="008B77AE" w:rsidP="008B77AE">
      <w:pPr>
        <w:spacing w:after="60"/>
        <w:ind w:left="1985" w:hanging="1985"/>
        <w:rPr>
          <w:rFonts w:ascii="Arial" w:hAnsi="Arial" w:cs="Arial"/>
          <w:bCs/>
        </w:rPr>
      </w:pPr>
      <w:r w:rsidRPr="0081787C">
        <w:rPr>
          <w:rFonts w:ascii="Arial" w:hAnsi="Arial" w:cs="Arial"/>
          <w:b/>
        </w:rPr>
        <w:t>Attachments:</w:t>
      </w:r>
      <w:r w:rsidRPr="0081787C">
        <w:rPr>
          <w:rFonts w:ascii="Arial" w:hAnsi="Arial" w:cs="Arial"/>
          <w:bCs/>
        </w:rPr>
        <w:tab/>
        <w:t>None</w:t>
      </w:r>
    </w:p>
    <w:p w14:paraId="35025C0C" w14:textId="77777777" w:rsidR="008B77AE" w:rsidRPr="0081787C" w:rsidRDefault="008B77AE" w:rsidP="008B77AE">
      <w:pPr>
        <w:pBdr>
          <w:bottom w:val="single" w:sz="4" w:space="1" w:color="auto"/>
        </w:pBdr>
        <w:rPr>
          <w:rFonts w:ascii="Arial" w:hAnsi="Arial" w:cs="Arial"/>
        </w:rPr>
      </w:pPr>
    </w:p>
    <w:p w14:paraId="36920623" w14:textId="77777777" w:rsidR="008B77AE" w:rsidRPr="0081787C" w:rsidRDefault="008B77AE" w:rsidP="008B77AE">
      <w:pPr>
        <w:rPr>
          <w:rFonts w:ascii="Arial" w:hAnsi="Arial" w:cs="Arial"/>
        </w:rPr>
      </w:pPr>
    </w:p>
    <w:p w14:paraId="1B023506" w14:textId="77777777" w:rsidR="008B77AE" w:rsidRPr="0081787C" w:rsidRDefault="008B77AE" w:rsidP="008B77AE">
      <w:pPr>
        <w:spacing w:after="120"/>
        <w:rPr>
          <w:rFonts w:ascii="Arial" w:hAnsi="Arial" w:cs="Arial"/>
          <w:b/>
        </w:rPr>
      </w:pPr>
      <w:r w:rsidRPr="0081787C">
        <w:rPr>
          <w:rFonts w:ascii="Arial" w:hAnsi="Arial" w:cs="Arial"/>
          <w:b/>
        </w:rPr>
        <w:t>1. Overall Description:</w:t>
      </w:r>
    </w:p>
    <w:p w14:paraId="160994D3" w14:textId="17984B6E" w:rsidR="00BE0501" w:rsidRPr="0081787C" w:rsidRDefault="00C51B7A"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t>
      </w:r>
      <w:r w:rsidR="007B6CE5" w:rsidRPr="0081787C">
        <w:rPr>
          <w:rFonts w:ascii="Arial" w:eastAsiaTheme="minorEastAsia" w:hAnsi="Arial" w:cs="Arial"/>
          <w:lang w:eastAsia="zh-CN"/>
        </w:rPr>
        <w:t>would like to thank RAN4</w:t>
      </w:r>
      <w:r w:rsidRPr="0081787C">
        <w:rPr>
          <w:rFonts w:ascii="Arial" w:eastAsiaTheme="minorEastAsia" w:hAnsi="Arial" w:cs="Arial"/>
          <w:lang w:eastAsia="zh-CN"/>
        </w:rPr>
        <w:t xml:space="preserve"> for the LS </w:t>
      </w:r>
      <w:r w:rsidR="007B6CE5" w:rsidRPr="0081787C">
        <w:rPr>
          <w:rFonts w:ascii="Arial" w:hAnsi="Arial" w:cs="Arial"/>
          <w:bCs/>
        </w:rPr>
        <w:t>on n-TimingAdvanceOffset for PDCCH order RACH</w:t>
      </w:r>
      <w:r w:rsidRPr="0081787C">
        <w:rPr>
          <w:rFonts w:ascii="Arial" w:eastAsiaTheme="minorEastAsia" w:hAnsi="Arial" w:cs="Arial"/>
          <w:lang w:eastAsia="zh-CN"/>
        </w:rPr>
        <w:t xml:space="preserve">. </w:t>
      </w:r>
    </w:p>
    <w:p w14:paraId="2FA04646" w14:textId="77777777" w:rsidR="00BE0501" w:rsidRPr="0081787C" w:rsidRDefault="00BE0501" w:rsidP="00C51B7A">
      <w:pPr>
        <w:spacing w:after="0"/>
        <w:rPr>
          <w:rFonts w:ascii="Arial" w:eastAsiaTheme="minorEastAsia" w:hAnsi="Arial" w:cs="Arial"/>
          <w:lang w:eastAsia="zh-CN"/>
        </w:rPr>
      </w:pPr>
    </w:p>
    <w:tbl>
      <w:tblPr>
        <w:tblStyle w:val="TableGrid"/>
        <w:tblW w:w="0" w:type="auto"/>
        <w:tblLook w:val="04A0" w:firstRow="1" w:lastRow="0" w:firstColumn="1" w:lastColumn="0" w:noHBand="0" w:noVBand="1"/>
      </w:tblPr>
      <w:tblGrid>
        <w:gridCol w:w="9629"/>
      </w:tblGrid>
      <w:tr w:rsidR="00B20E28" w:rsidRPr="0081787C" w14:paraId="0BB978EB" w14:textId="77777777" w:rsidTr="00B20E28">
        <w:tc>
          <w:tcPr>
            <w:tcW w:w="9629" w:type="dxa"/>
          </w:tcPr>
          <w:p w14:paraId="4537E0D7" w14:textId="260176AA" w:rsidR="00B20E28" w:rsidRPr="0081787C" w:rsidRDefault="00483DB0" w:rsidP="00483DB0">
            <w:pPr>
              <w:spacing w:after="120"/>
              <w:jc w:val="both"/>
              <w:rPr>
                <w:rFonts w:ascii="Arial" w:hAnsi="Arial" w:cs="Arial"/>
              </w:rPr>
            </w:pPr>
            <w:r w:rsidRPr="0081787C">
              <w:rPr>
                <w:rFonts w:ascii="Arial" w:hAnsi="Arial" w:cs="Arial"/>
                <w:bCs/>
              </w:rPr>
              <w:t>During RAN4#109 meeting, RAN4 has found that n-TimingAdvanceOffset is not included in RAN2 configuration for PDCCH-order RACH on target neighbour cell. When UE is configured to send PDCCH-ordered RACH on target neighbour cell, it is necessary for UE to know the value of n-TimingAdvanceOffset for the target neighbour cell.</w:t>
            </w:r>
          </w:p>
        </w:tc>
      </w:tr>
    </w:tbl>
    <w:p w14:paraId="7ADCCCE1" w14:textId="77777777" w:rsidR="005F3D04" w:rsidRPr="0081787C" w:rsidRDefault="005F3D04" w:rsidP="00C51B7A">
      <w:pPr>
        <w:spacing w:after="0"/>
        <w:rPr>
          <w:rFonts w:ascii="Arial" w:eastAsiaTheme="minorEastAsia" w:hAnsi="Arial" w:cs="Arial"/>
          <w:lang w:eastAsia="zh-CN"/>
        </w:rPr>
      </w:pPr>
    </w:p>
    <w:p w14:paraId="03ACC3AF" w14:textId="2F3E212A" w:rsidR="005F3D04" w:rsidRPr="0081787C" w:rsidRDefault="005F3D04"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has added n-TimingAdvanceOffset in </w:t>
      </w:r>
      <w:r w:rsidR="00F93E91" w:rsidRPr="0081787C">
        <w:rPr>
          <w:rFonts w:ascii="Arial" w:eastAsiaTheme="minorEastAsia" w:hAnsi="Arial" w:cs="Arial"/>
          <w:lang w:eastAsia="zh-CN"/>
        </w:rPr>
        <w:t>EarlyUL-SyncConfig in TS 38.331 v18.0.0 as an optional field.</w:t>
      </w:r>
      <w:r w:rsidR="00EA4C69" w:rsidRPr="0081787C">
        <w:rPr>
          <w:rFonts w:ascii="Arial" w:eastAsiaTheme="minorEastAsia" w:hAnsi="Arial" w:cs="Arial"/>
          <w:lang w:eastAsia="zh-CN"/>
        </w:rPr>
        <w:t xml:space="preserve"> However, </w:t>
      </w:r>
      <w:r w:rsidR="00483DB0" w:rsidRPr="0081787C">
        <w:rPr>
          <w:rFonts w:ascii="Arial" w:eastAsiaTheme="minorEastAsia" w:hAnsi="Arial" w:cs="Arial"/>
          <w:lang w:eastAsia="zh-CN"/>
        </w:rPr>
        <w:t xml:space="preserve">the current field description does not specify the UE behaviour when n-TimingAdvanceOffset is absent. </w:t>
      </w:r>
      <w:r w:rsidR="00EA4C69" w:rsidRPr="0081787C">
        <w:rPr>
          <w:rFonts w:ascii="Arial" w:eastAsiaTheme="minorEastAsia" w:hAnsi="Arial" w:cs="Arial"/>
          <w:lang w:eastAsia="zh-CN"/>
        </w:rPr>
        <w:t xml:space="preserve">RAN2 </w:t>
      </w:r>
      <w:r w:rsidR="00483DB0" w:rsidRPr="0081787C">
        <w:rPr>
          <w:rFonts w:ascii="Arial" w:eastAsiaTheme="minorEastAsia" w:hAnsi="Arial" w:cs="Arial"/>
          <w:lang w:eastAsia="zh-CN"/>
        </w:rPr>
        <w:t>understands that i</w:t>
      </w:r>
      <w:r w:rsidR="00EA4C69" w:rsidRPr="0081787C">
        <w:rPr>
          <w:rFonts w:ascii="Arial" w:eastAsiaTheme="minorEastAsia" w:hAnsi="Arial" w:cs="Arial"/>
          <w:lang w:eastAsia="zh-CN"/>
        </w:rPr>
        <w:t xml:space="preserve">f the field is absent, the UE applies the value </w:t>
      </w:r>
      <w:r w:rsidR="00894ED7" w:rsidRPr="0081787C">
        <w:rPr>
          <w:rFonts w:ascii="Arial" w:eastAsiaTheme="minorEastAsia" w:hAnsi="Arial" w:cs="Arial"/>
          <w:lang w:eastAsia="zh-CN"/>
        </w:rPr>
        <w:t>according to</w:t>
      </w:r>
      <w:r w:rsidR="00EA4C69" w:rsidRPr="0081787C">
        <w:rPr>
          <w:rFonts w:ascii="Arial" w:eastAsiaTheme="minorEastAsia" w:hAnsi="Arial" w:cs="Arial"/>
          <w:lang w:eastAsia="zh-CN"/>
        </w:rPr>
        <w:t xml:space="preserve"> the duplex mode and frequency range of this candidate cell as specified in TS 38.133, table 7.1.2-2</w:t>
      </w:r>
      <w:r w:rsidR="00483DB0" w:rsidRPr="0081787C">
        <w:rPr>
          <w:rFonts w:ascii="Arial" w:eastAsiaTheme="minorEastAsia" w:hAnsi="Arial" w:cs="Arial"/>
          <w:lang w:eastAsia="zh-CN"/>
        </w:rPr>
        <w:t>, which is similar with the description for n-TimingAdvanceOffset</w:t>
      </w:r>
      <w:r w:rsidR="00232D36" w:rsidRPr="0081787C">
        <w:rPr>
          <w:rFonts w:ascii="Arial" w:eastAsiaTheme="minorEastAsia" w:hAnsi="Arial" w:cs="Arial"/>
          <w:lang w:eastAsia="zh-CN"/>
        </w:rPr>
        <w:t xml:space="preserve"> in ServingCellConfigCommon.</w:t>
      </w:r>
      <w:r w:rsidR="0003457F" w:rsidRPr="0081787C">
        <w:rPr>
          <w:rFonts w:ascii="Arial" w:eastAsiaTheme="minorEastAsia" w:hAnsi="Arial" w:cs="Arial"/>
          <w:lang w:eastAsia="zh-CN"/>
        </w:rPr>
        <w:t xml:space="preserve"> In addition, the UE is able to determine the duplex mode and frequency range of a candidate cell by frequencyInfoUL-r18 configured in EarlyUL-SyncConfig-r18</w:t>
      </w:r>
      <w:r w:rsidR="00C0564A" w:rsidRPr="0081787C">
        <w:rPr>
          <w:rFonts w:ascii="Arial" w:eastAsiaTheme="minorEastAsia" w:hAnsi="Arial" w:cs="Arial"/>
          <w:lang w:eastAsia="zh-CN"/>
        </w:rPr>
        <w:t>.</w:t>
      </w:r>
    </w:p>
    <w:p w14:paraId="7305F781" w14:textId="77777777" w:rsidR="00232D36" w:rsidRPr="0081787C" w:rsidRDefault="00232D36" w:rsidP="00C51B7A">
      <w:pPr>
        <w:spacing w:after="0"/>
        <w:rPr>
          <w:rFonts w:ascii="Arial" w:eastAsiaTheme="minorEastAsia" w:hAnsi="Arial" w:cs="Arial"/>
          <w:lang w:eastAsia="zh-CN"/>
        </w:rPr>
      </w:pPr>
    </w:p>
    <w:p w14:paraId="5403B816" w14:textId="0C507702" w:rsidR="002A602A" w:rsidRPr="0081787C" w:rsidRDefault="00232D36" w:rsidP="00C51B7A">
      <w:pPr>
        <w:spacing w:after="0"/>
        <w:rPr>
          <w:rFonts w:ascii="Arial" w:eastAsiaTheme="minorEastAsia" w:hAnsi="Arial" w:cs="Arial"/>
          <w:lang w:eastAsia="zh-CN"/>
        </w:rPr>
      </w:pPr>
      <w:r w:rsidRPr="0081787C">
        <w:rPr>
          <w:rFonts w:ascii="Arial" w:eastAsiaTheme="minorEastAsia" w:hAnsi="Arial" w:cs="Arial"/>
          <w:lang w:eastAsia="zh-CN"/>
        </w:rPr>
        <w:t xml:space="preserve">RAN2 would like to request RAN4 to confirm whether the above understanding is correct. </w:t>
      </w:r>
      <w:r w:rsidR="00C0564A" w:rsidRPr="0081787C">
        <w:rPr>
          <w:rFonts w:ascii="Arial" w:eastAsiaTheme="minorEastAsia" w:hAnsi="Arial" w:cs="Arial"/>
          <w:lang w:eastAsia="zh-CN"/>
        </w:rPr>
        <w:t xml:space="preserve">If it is correct, </w:t>
      </w:r>
      <w:r w:rsidR="00DB69A3" w:rsidRPr="0081787C">
        <w:rPr>
          <w:rFonts w:ascii="Arial" w:eastAsiaTheme="minorEastAsia" w:hAnsi="Arial" w:cs="Arial"/>
          <w:lang w:eastAsia="zh-CN"/>
        </w:rPr>
        <w:t>RAN2 further request RAN4 to check whether the description for table 7.1.2-2 in TS 38.133 needs to be updated</w:t>
      </w:r>
      <w:r w:rsidR="008545F2" w:rsidRPr="0081787C">
        <w:rPr>
          <w:rFonts w:ascii="Arial" w:eastAsiaTheme="minorEastAsia" w:hAnsi="Arial" w:cs="Arial"/>
          <w:lang w:eastAsia="zh-CN"/>
        </w:rPr>
        <w:t>.</w:t>
      </w:r>
    </w:p>
    <w:p w14:paraId="56AD2ED0" w14:textId="77777777" w:rsidR="008B77AE" w:rsidRPr="0081787C" w:rsidRDefault="008B77AE" w:rsidP="008B77AE">
      <w:pPr>
        <w:spacing w:after="0"/>
        <w:rPr>
          <w:rFonts w:ascii="Arial" w:hAnsi="Arial" w:cs="Arial"/>
          <w:lang w:eastAsia="zh-CN"/>
        </w:rPr>
      </w:pPr>
    </w:p>
    <w:p w14:paraId="4CE9B615" w14:textId="2FDE424B" w:rsidR="008B77AE" w:rsidRPr="0081787C" w:rsidRDefault="008D2A80" w:rsidP="008B77AE">
      <w:pPr>
        <w:spacing w:after="120"/>
        <w:rPr>
          <w:rFonts w:ascii="Arial" w:hAnsi="Arial" w:cs="Arial"/>
          <w:b/>
        </w:rPr>
      </w:pPr>
      <w:r w:rsidRPr="0081787C">
        <w:rPr>
          <w:rFonts w:ascii="Arial" w:hAnsi="Arial" w:cs="Arial"/>
          <w:b/>
        </w:rPr>
        <w:t>2</w:t>
      </w:r>
      <w:r w:rsidR="008B77AE" w:rsidRPr="0081787C">
        <w:rPr>
          <w:rFonts w:ascii="Arial" w:hAnsi="Arial" w:cs="Arial"/>
          <w:b/>
        </w:rPr>
        <w:t>. Actions:</w:t>
      </w:r>
    </w:p>
    <w:p w14:paraId="3CFB1946" w14:textId="7B65CF9C" w:rsidR="008B77AE" w:rsidRPr="0081787C" w:rsidRDefault="008B77AE" w:rsidP="008B77AE">
      <w:pPr>
        <w:rPr>
          <w:rFonts w:ascii="Arial" w:hAnsi="Arial" w:cs="Arial"/>
        </w:rPr>
      </w:pPr>
      <w:r w:rsidRPr="0081787C">
        <w:rPr>
          <w:rFonts w:ascii="Arial" w:hAnsi="Arial" w:cs="Arial"/>
          <w:u w:val="single"/>
        </w:rPr>
        <w:t xml:space="preserve">To </w:t>
      </w:r>
      <w:r w:rsidR="00EA4C69" w:rsidRPr="0081787C">
        <w:rPr>
          <w:rFonts w:ascii="Arial" w:hAnsi="Arial" w:cs="Arial"/>
          <w:u w:val="single"/>
        </w:rPr>
        <w:t>RAN4</w:t>
      </w:r>
      <w:r w:rsidRPr="0081787C">
        <w:rPr>
          <w:rFonts w:ascii="Arial" w:hAnsi="Arial" w:cs="Arial"/>
        </w:rPr>
        <w:t xml:space="preserve">: </w:t>
      </w:r>
      <w:r w:rsidR="00BD59D4" w:rsidRPr="0081787C">
        <w:rPr>
          <w:rFonts w:ascii="Arial" w:hAnsi="Arial" w:cs="Arial"/>
        </w:rPr>
        <w:t>RAN2 respectfully</w:t>
      </w:r>
      <w:r w:rsidR="00BD59D4" w:rsidRPr="0081787C">
        <w:rPr>
          <w:rFonts w:ascii="Arial" w:hAnsi="Arial" w:cs="Arial"/>
          <w:bCs/>
        </w:rPr>
        <w:t xml:space="preserve"> ask </w:t>
      </w:r>
      <w:r w:rsidR="00C96FBA" w:rsidRPr="0081787C">
        <w:rPr>
          <w:rFonts w:ascii="Arial" w:hAnsi="Arial" w:cs="Arial"/>
          <w:bCs/>
        </w:rPr>
        <w:t>RAN4</w:t>
      </w:r>
      <w:r w:rsidR="00BD59D4" w:rsidRPr="0081787C">
        <w:rPr>
          <w:rFonts w:ascii="Arial" w:hAnsi="Arial" w:cs="Arial"/>
          <w:bCs/>
        </w:rPr>
        <w:t xml:space="preserve"> to </w:t>
      </w:r>
      <w:r w:rsidR="008545F2" w:rsidRPr="0081787C">
        <w:rPr>
          <w:rFonts w:ascii="Arial" w:hAnsi="Arial" w:cs="Arial"/>
          <w:bCs/>
        </w:rPr>
        <w:t>check the above RAN2 understanding</w:t>
      </w:r>
      <w:r w:rsidR="00C51B7A" w:rsidRPr="0081787C">
        <w:rPr>
          <w:rFonts w:ascii="Arial" w:hAnsi="Arial" w:cs="Arial"/>
        </w:rPr>
        <w:t>.</w:t>
      </w:r>
    </w:p>
    <w:p w14:paraId="08055D83" w14:textId="77777777" w:rsidR="008B77AE" w:rsidRPr="0081787C" w:rsidRDefault="008B77AE" w:rsidP="008B77AE">
      <w:pPr>
        <w:spacing w:after="120"/>
        <w:ind w:left="993" w:hanging="993"/>
        <w:rPr>
          <w:rFonts w:ascii="Arial" w:hAnsi="Arial" w:cs="Arial"/>
        </w:rPr>
      </w:pPr>
    </w:p>
    <w:p w14:paraId="50E11E37" w14:textId="6EF7FBDD" w:rsidR="008B77AE" w:rsidRPr="0081787C" w:rsidRDefault="008D2A80" w:rsidP="008B77AE">
      <w:pPr>
        <w:spacing w:after="120"/>
        <w:rPr>
          <w:rFonts w:ascii="Arial" w:hAnsi="Arial" w:cs="Arial"/>
          <w:b/>
        </w:rPr>
      </w:pPr>
      <w:r w:rsidRPr="0081787C">
        <w:rPr>
          <w:rFonts w:ascii="Arial" w:hAnsi="Arial" w:cs="Arial"/>
          <w:b/>
        </w:rPr>
        <w:t>3</w:t>
      </w:r>
      <w:r w:rsidR="008B77AE" w:rsidRPr="0081787C">
        <w:rPr>
          <w:rFonts w:ascii="Arial" w:hAnsi="Arial" w:cs="Arial"/>
          <w:b/>
        </w:rPr>
        <w:t>. Date of Next TSG-</w:t>
      </w:r>
      <w:r w:rsidR="002A602A" w:rsidRPr="0081787C">
        <w:rPr>
          <w:rFonts w:ascii="Arial" w:hAnsi="Arial" w:cs="Arial"/>
          <w:b/>
        </w:rPr>
        <w:t>RAN</w:t>
      </w:r>
      <w:r w:rsidR="008B77AE" w:rsidRPr="0081787C">
        <w:rPr>
          <w:rFonts w:ascii="Arial" w:hAnsi="Arial" w:cs="Arial"/>
          <w:b/>
        </w:rPr>
        <w:t xml:space="preserve"> WG</w:t>
      </w:r>
      <w:r w:rsidR="002A602A" w:rsidRPr="0081787C">
        <w:rPr>
          <w:rFonts w:ascii="Arial" w:hAnsi="Arial" w:cs="Arial"/>
          <w:b/>
        </w:rPr>
        <w:t>2</w:t>
      </w:r>
      <w:r w:rsidR="008B77AE" w:rsidRPr="0081787C">
        <w:rPr>
          <w:rFonts w:ascii="Arial" w:hAnsi="Arial" w:cs="Arial"/>
          <w:b/>
        </w:rPr>
        <w:t xml:space="preserve"> Meetings:</w:t>
      </w:r>
    </w:p>
    <w:p w14:paraId="5A77637E" w14:textId="400E8DE3" w:rsidR="009D549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RAN2#125-bis</w:t>
      </w:r>
      <w:r w:rsidRPr="0081787C">
        <w:rPr>
          <w:rFonts w:ascii="Arial" w:hAnsi="Arial" w:cs="Arial"/>
          <w:bCs/>
        </w:rPr>
        <w:tab/>
        <w:t xml:space="preserve">15 </w:t>
      </w:r>
      <w:r w:rsidR="0081787C" w:rsidRPr="0081787C">
        <w:rPr>
          <w:rFonts w:ascii="Arial" w:hAnsi="Arial" w:cs="Arial"/>
          <w:bCs/>
        </w:rPr>
        <w:t>-</w:t>
      </w:r>
      <w:r w:rsidRPr="0081787C">
        <w:rPr>
          <w:rFonts w:ascii="Arial" w:hAnsi="Arial" w:cs="Arial"/>
          <w:bCs/>
        </w:rPr>
        <w:t xml:space="preserve"> 19 Apr </w:t>
      </w:r>
      <w:r w:rsidRPr="0081787C">
        <w:rPr>
          <w:rFonts w:ascii="Arial" w:hAnsi="Arial" w:cs="Arial"/>
          <w:bCs/>
        </w:rPr>
        <w:tab/>
      </w:r>
      <w:r w:rsidR="0081787C" w:rsidRPr="0081787C">
        <w:rPr>
          <w:rFonts w:ascii="Arial" w:hAnsi="Arial" w:cs="Arial"/>
          <w:bCs/>
        </w:rPr>
        <w:t xml:space="preserve">Changsha, </w:t>
      </w:r>
      <w:r w:rsidRPr="0081787C">
        <w:rPr>
          <w:rFonts w:ascii="Arial" w:hAnsi="Arial" w:cs="Arial"/>
          <w:bCs/>
        </w:rPr>
        <w:t>China</w:t>
      </w:r>
    </w:p>
    <w:p w14:paraId="64ABBA56" w14:textId="7049E1E7" w:rsidR="008B77AE" w:rsidRPr="0081787C" w:rsidRDefault="009D549E" w:rsidP="009D549E">
      <w:pPr>
        <w:tabs>
          <w:tab w:val="left" w:pos="4895"/>
        </w:tabs>
        <w:spacing w:after="120"/>
        <w:ind w:left="2268" w:hanging="2268"/>
        <w:rPr>
          <w:rFonts w:ascii="Arial" w:hAnsi="Arial" w:cs="Arial"/>
          <w:bCs/>
        </w:rPr>
      </w:pPr>
      <w:r w:rsidRPr="0081787C">
        <w:rPr>
          <w:rFonts w:ascii="Arial" w:hAnsi="Arial" w:cs="Arial"/>
          <w:bCs/>
        </w:rPr>
        <w:t>RAN2#126</w:t>
      </w:r>
      <w:r w:rsidRPr="0081787C">
        <w:rPr>
          <w:rFonts w:ascii="Arial" w:hAnsi="Arial" w:cs="Arial"/>
          <w:bCs/>
        </w:rPr>
        <w:tab/>
        <w:t xml:space="preserve">20 </w:t>
      </w:r>
      <w:r w:rsidR="0081787C" w:rsidRPr="0081787C">
        <w:rPr>
          <w:rFonts w:ascii="Arial" w:hAnsi="Arial" w:cs="Arial"/>
          <w:bCs/>
        </w:rPr>
        <w:t>-</w:t>
      </w:r>
      <w:r w:rsidRPr="0081787C">
        <w:rPr>
          <w:rFonts w:ascii="Arial" w:hAnsi="Arial" w:cs="Arial"/>
          <w:bCs/>
        </w:rPr>
        <w:t xml:space="preserve"> 24 May </w:t>
      </w:r>
      <w:r w:rsidRPr="0081787C">
        <w:rPr>
          <w:rFonts w:ascii="Arial" w:hAnsi="Arial" w:cs="Arial"/>
          <w:bCs/>
        </w:rPr>
        <w:tab/>
        <w:t>F</w:t>
      </w:r>
      <w:r w:rsidR="00F56FD5" w:rsidRPr="0081787C">
        <w:rPr>
          <w:rFonts w:ascii="Arial" w:hAnsi="Arial" w:cs="Arial"/>
          <w:bCs/>
        </w:rPr>
        <w:t>u</w:t>
      </w:r>
      <w:r w:rsidRPr="0081787C">
        <w:rPr>
          <w:rFonts w:ascii="Arial" w:hAnsi="Arial" w:cs="Arial"/>
          <w:bCs/>
        </w:rPr>
        <w:t>kuoka, Japan</w:t>
      </w:r>
    </w:p>
    <w:p w14:paraId="106C1389" w14:textId="77777777" w:rsidR="00691106" w:rsidRPr="0081787C" w:rsidRDefault="00691106" w:rsidP="008B77AE">
      <w:pPr>
        <w:rPr>
          <w:rFonts w:eastAsia="DengXian"/>
        </w:rPr>
      </w:pPr>
    </w:p>
    <w:sectPr w:rsidR="00691106" w:rsidRPr="0081787C" w:rsidSect="00B1678E">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C07650" w16cex:dateUtc="2024-02-27T20:23:00Z"/>
  <w16cex:commentExtensible w16cex:durableId="2989A7F7" w16cex:dateUtc="2024-02-28T10:39:00Z"/>
  <w16cex:commentExtensible w16cex:durableId="44E9950E" w16cex:dateUtc="2024-02-28T14:14:00Z"/>
  <w16cex:commentExtensible w16cex:durableId="298B3992" w16cex:dateUtc="2024-02-29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14035" w14:textId="77777777" w:rsidR="005E79B1" w:rsidRDefault="005E79B1">
      <w:r>
        <w:separator/>
      </w:r>
    </w:p>
  </w:endnote>
  <w:endnote w:type="continuationSeparator" w:id="0">
    <w:p w14:paraId="3EBF0C1B" w14:textId="77777777" w:rsidR="005E79B1" w:rsidRDefault="005E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83014" w14:textId="77777777" w:rsidR="005E79B1" w:rsidRDefault="005E79B1">
      <w:r>
        <w:separator/>
      </w:r>
    </w:p>
  </w:footnote>
  <w:footnote w:type="continuationSeparator" w:id="0">
    <w:p w14:paraId="79073A21" w14:textId="77777777" w:rsidR="005E79B1" w:rsidRDefault="005E7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34"/>
        </w:tabs>
        <w:ind w:left="6237"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7"/>
  </w:num>
  <w:num w:numId="5">
    <w:abstractNumId w:val="13"/>
  </w:num>
  <w:num w:numId="6">
    <w:abstractNumId w:val="26"/>
  </w:num>
  <w:num w:numId="7">
    <w:abstractNumId w:val="22"/>
  </w:num>
  <w:num w:numId="8">
    <w:abstractNumId w:val="23"/>
  </w:num>
  <w:num w:numId="9">
    <w:abstractNumId w:val="9"/>
  </w:num>
  <w:num w:numId="10">
    <w:abstractNumId w:val="8"/>
  </w:num>
  <w:num w:numId="11">
    <w:abstractNumId w:val="19"/>
  </w:num>
  <w:num w:numId="12">
    <w:abstractNumId w:val="10"/>
  </w:num>
  <w:num w:numId="13">
    <w:abstractNumId w:val="21"/>
  </w:num>
  <w:num w:numId="14">
    <w:abstractNumId w:val="11"/>
  </w:num>
  <w:num w:numId="15">
    <w:abstractNumId w:val="15"/>
  </w:num>
  <w:num w:numId="16">
    <w:abstractNumId w:val="18"/>
  </w:num>
  <w:num w:numId="17">
    <w:abstractNumId w:val="4"/>
  </w:num>
  <w:num w:numId="18">
    <w:abstractNumId w:val="5"/>
  </w:num>
  <w:num w:numId="19">
    <w:abstractNumId w:val="20"/>
  </w:num>
  <w:num w:numId="20">
    <w:abstractNumId w:val="0"/>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25"/>
  </w:num>
  <w:num w:numId="26">
    <w:abstractNumId w:val="2"/>
  </w:num>
  <w:num w:numId="27">
    <w:abstractNumId w:val="2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57F"/>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9EA"/>
    <w:rsid w:val="00040F35"/>
    <w:rsid w:val="00041321"/>
    <w:rsid w:val="00041381"/>
    <w:rsid w:val="00041AF5"/>
    <w:rsid w:val="00042061"/>
    <w:rsid w:val="00042536"/>
    <w:rsid w:val="0004270D"/>
    <w:rsid w:val="00042B28"/>
    <w:rsid w:val="00042ECD"/>
    <w:rsid w:val="00042F99"/>
    <w:rsid w:val="00043A68"/>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3EFA"/>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975"/>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8A4"/>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2A4"/>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2D36"/>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D1F"/>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A1A"/>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685"/>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3EC3"/>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85A"/>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5D7B"/>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B39"/>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695A"/>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9F5"/>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E94"/>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DB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4A"/>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6AE"/>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EDE"/>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33"/>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4F6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EEA"/>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9B1"/>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04"/>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0706"/>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5C1"/>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3AB"/>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BB8"/>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6745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888"/>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CE5"/>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0992"/>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74F"/>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458"/>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87C"/>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5F2"/>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627"/>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4ED7"/>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21B"/>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1E"/>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86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4BB"/>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94F"/>
    <w:rsid w:val="00A03A06"/>
    <w:rsid w:val="00A03E6C"/>
    <w:rsid w:val="00A041D3"/>
    <w:rsid w:val="00A050A2"/>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0E16"/>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590A"/>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0CF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316"/>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8E"/>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E28"/>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5B"/>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8C"/>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64A"/>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1A8"/>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03"/>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A39"/>
    <w:rsid w:val="00C96B30"/>
    <w:rsid w:val="00C96C60"/>
    <w:rsid w:val="00C96FBA"/>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987"/>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761"/>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9A3"/>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07"/>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B14"/>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49B"/>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C69"/>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1D34"/>
    <w:rsid w:val="00F1227B"/>
    <w:rsid w:val="00F127C1"/>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A42"/>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5A2"/>
    <w:rsid w:val="00F5689A"/>
    <w:rsid w:val="00F56B82"/>
    <w:rsid w:val="00F56E8B"/>
    <w:rsid w:val="00F56FD5"/>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3E91"/>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tabs>
        <w:tab w:val="left" w:pos="1619"/>
      </w:tabs>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qFormat/>
    <w:rsid w:val="00627325"/>
    <w:pPr>
      <w:numPr>
        <w:numId w:val="2"/>
      </w:numPr>
      <w:spacing w:beforeLines="50" w:afterLines="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paragraph" w:customStyle="1" w:styleId="20">
    <w:name w:val="列出段落2"/>
    <w:basedOn w:val="Normal"/>
    <w:next w:val="ListParagraph"/>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CommentTextChar">
    <w:name w:val="Comment Text Char"/>
    <w:basedOn w:val="DefaultParagraphFont"/>
    <w:link w:val="CommentText"/>
    <w:qFormat/>
    <w:rsid w:val="00012FE5"/>
    <w:rPr>
      <w:rFonts w:ascii="Arial" w:eastAsia="–¾’©" w:hAnsi="Arial"/>
      <w:sz w:val="18"/>
      <w:lang w:val="en-GB" w:eastAsia="en-US"/>
    </w:rPr>
  </w:style>
  <w:style w:type="paragraph" w:customStyle="1" w:styleId="EmailDiscussion">
    <w:name w:val="EmailDiscussion"/>
    <w:basedOn w:val="Normal"/>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Normal"/>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DefaultParagraphFont"/>
    <w:rsid w:val="006B3D04"/>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NoList"/>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SimSun"/>
      <w:snapToGrid w:val="0"/>
      <w:color w:val="000000"/>
      <w:sz w:val="21"/>
      <w:lang w:val="en-GB"/>
    </w:rPr>
  </w:style>
  <w:style w:type="character" w:customStyle="1" w:styleId="TANChar">
    <w:name w:val="TAN Char"/>
    <w:link w:val="TAN"/>
    <w:qFormat/>
    <w:rsid w:val="00757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A0C330F-72E1-4402-A2F3-B5BB053B4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(David L)</cp:lastModifiedBy>
  <cp:revision>2</cp:revision>
  <cp:lastPrinted>2010-01-06T08:23:00Z</cp:lastPrinted>
  <dcterms:created xsi:type="dcterms:W3CDTF">2024-02-29T15:10:00Z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(3)2BZWMBylrwJxxHEZ4GGTk2jSTJ0en5+jHjaEx4t1jkBPhHYrCdh1BrigBkD12kRl4Cuo0CaK
T+tsLJ0Byc87a6jAggn9c5i3uLInRob4BYDIZSTVkJrxs9JuoXcSYtuBGTLuZoQVqcJXMMQy
igHkl44Nrj3s2WF0tnJlQbrb0d7m1U9WMyAYk70Ogx6Qet5SaUWFyNf5NyLa2R0QDNYeNagw
RSrRGRbAXoorErt+l3</vt:lpwstr>
  </property>
  <property fmtid="{D5CDD505-2E9C-101B-9397-08002B2CF9AE}" pid="11" name="_2015_ms_pID_7253431">
    <vt:lpwstr>lys4hWbh9OhwyaFhn60dN08BrKi+NxAgLCEpgvPDDoYLQgjQYN4bhT
+KGxoqTMMbKbGh1PgqIoo67eUvEz4Kd3yd6ng8wfih+Gv/C8OCWWGkLAwGgmZ9SPHiKTyF0/
Tens8eeRyisGmTQLru7CpeQBvfGXlG2h36ztKUoQotRhcpcMc+Xdpvq7O59aMVX3kN+VPnEO
an8AkWddFC5pUiOhsvmmSL/4LZhlbqOs4MtH</vt:lpwstr>
  </property>
  <property fmtid="{D5CDD505-2E9C-101B-9397-08002B2CF9AE}" pid="12" name="_2015_ms_pID_7253432">
    <vt:lpwstr>4WotrNwyuPfaPl/eqs2pBvFCbxnZcR6ykr3O
yWoC5hrHhgxxGF4IrJfZgMQmFhxUR/Zc0li9cnidUmCpenZTSUI=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1707304677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2024-02-28T10:46:57Z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046c4a5e-f26c-4100-b7ae-d4aca4da7a44</vt:lpwstr>
  </property>
  <property fmtid="{D5CDD505-2E9C-101B-9397-08002B2CF9AE}" pid="27" name="MSIP_Label_83bcef13-7cac-433f-ba1d-47a323951816_ContentBits">
    <vt:lpwstr>0</vt:lpwstr>
  </property>
</Properties>
</file>