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296B8" w14:textId="3BF87EAF" w:rsidR="00107EA0" w:rsidRPr="00095D64" w:rsidRDefault="00107EA0" w:rsidP="00107EA0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145491888"/>
      <w:bookmarkEnd w:id="0"/>
      <w:bookmarkEnd w:id="1"/>
      <w:bookmarkEnd w:id="2"/>
      <w:r w:rsidRPr="00095D6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095D64">
        <w:rPr>
          <w:rFonts w:ascii="Arial" w:eastAsia="MS Mincho" w:hAnsi="Arial"/>
          <w:b/>
          <w:noProof/>
          <w:sz w:val="24"/>
          <w:szCs w:val="24"/>
        </w:rPr>
        <w:tab/>
        <w:t>R2-2</w:t>
      </w:r>
      <w:r>
        <w:rPr>
          <w:rFonts w:ascii="Arial" w:eastAsia="MS Mincho" w:hAnsi="Arial"/>
          <w:b/>
          <w:noProof/>
          <w:sz w:val="24"/>
          <w:szCs w:val="24"/>
        </w:rPr>
        <w:t>400004</w:t>
      </w:r>
    </w:p>
    <w:p w14:paraId="4F6D0D39" w14:textId="3E5566A0" w:rsidR="00107EA0" w:rsidRPr="00095D64" w:rsidRDefault="00107EA0" w:rsidP="00107EA0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26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 xml:space="preserve">February </w:t>
      </w:r>
      <w:r w:rsidRPr="00095D64">
        <w:rPr>
          <w:rFonts w:ascii="Arial" w:eastAsia="MS Mincho" w:hAnsi="Arial"/>
          <w:b/>
          <w:noProof/>
          <w:sz w:val="24"/>
          <w:szCs w:val="24"/>
        </w:rPr>
        <w:t>- 1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March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202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</w:p>
    <w:p w14:paraId="25A131A1" w14:textId="77777777" w:rsidR="00107EA0" w:rsidRPr="00095D64" w:rsidRDefault="00107EA0" w:rsidP="00107EA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33F9B2DF" w14:textId="77777777" w:rsidR="00107EA0" w:rsidRPr="00095D64" w:rsidRDefault="00107EA0" w:rsidP="00107EA0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3DA0228" w14:textId="1BB9F08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D52887">
        <w:rPr>
          <w:b/>
          <w:noProof/>
          <w:sz w:val="24"/>
        </w:rPr>
        <w:t>9362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3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4666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2375E">
        <w:t>Reply LS on emergency cause value for relay</w:t>
      </w:r>
    </w:p>
    <w:p w14:paraId="65004854" w14:textId="474D7F4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2375E">
        <w:t>LS (R2-2311600/C1-23</w:t>
      </w:r>
      <w:r w:rsidR="00E7540B">
        <w:t>9088</w:t>
      </w:r>
      <w:r w:rsidR="0022375E">
        <w:t>) on</w:t>
      </w:r>
      <w:r w:rsidR="0022375E" w:rsidRPr="0022375E">
        <w:t xml:space="preserve"> </w:t>
      </w:r>
      <w:r w:rsidR="0022375E">
        <w:t>emergency cause value for relay from RAN2</w:t>
      </w:r>
    </w:p>
    <w:p w14:paraId="56E3B846" w14:textId="00C50E7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2375E">
        <w:t>Rel-18</w:t>
      </w:r>
    </w:p>
    <w:p w14:paraId="792135A2" w14:textId="3B17F4A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2375E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AFE69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2375E">
        <w:t>CT1</w:t>
      </w:r>
    </w:p>
    <w:p w14:paraId="6AF9910D" w14:textId="1EBCA91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2375E">
        <w:t>RAN2</w:t>
      </w:r>
    </w:p>
    <w:p w14:paraId="033E954A" w14:textId="31E0614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16BDF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864C318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873DF82" w14:textId="2AE0C7AF" w:rsidR="00223B3C" w:rsidRPr="00223B3C" w:rsidRDefault="00223B3C" w:rsidP="00223B3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en-US" w:eastAsia="zh-CN"/>
        </w:rPr>
      </w:pPr>
      <w:r w:rsidRPr="00223B3C">
        <w:rPr>
          <w:rFonts w:ascii="Arial" w:eastAsia="SimSun" w:hAnsi="Arial" w:cs="Arial"/>
          <w:b/>
        </w:rPr>
        <w:t>Name:</w:t>
      </w:r>
      <w:r w:rsidRPr="00223B3C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  <w:lang w:val="en-US" w:eastAsia="zh-CN"/>
        </w:rPr>
        <w:t>Haorui Yang</w:t>
      </w:r>
    </w:p>
    <w:p w14:paraId="5836C680" w14:textId="280FBC3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6130B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92BF73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2AA554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C7BBD">
        <w:t>TS 24.554 CR 0480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173EDE9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0632B3" w14:textId="4EBBA894" w:rsidR="00EE4138" w:rsidRDefault="00223B3C">
      <w:pPr>
        <w:spacing w:after="120"/>
        <w:rPr>
          <w:rFonts w:ascii="Arial" w:hAnsi="Arial" w:cs="Arial"/>
          <w:bCs/>
          <w:lang w:eastAsia="zh-CN"/>
        </w:rPr>
      </w:pPr>
      <w:r w:rsidRPr="00223B3C">
        <w:rPr>
          <w:rFonts w:ascii="Arial" w:hAnsi="Arial" w:cs="Arial" w:hint="eastAsia"/>
          <w:bCs/>
          <w:lang w:eastAsia="zh-CN"/>
        </w:rPr>
        <w:t>C</w:t>
      </w:r>
      <w:r w:rsidRPr="00223B3C">
        <w:rPr>
          <w:rFonts w:ascii="Arial" w:hAnsi="Arial" w:cs="Arial"/>
          <w:bCs/>
          <w:lang w:eastAsia="zh-CN"/>
        </w:rPr>
        <w:t xml:space="preserve">T1 thanks </w:t>
      </w:r>
      <w:r w:rsidR="00EE4138">
        <w:rPr>
          <w:rFonts w:ascii="Arial" w:hAnsi="Arial" w:cs="Arial"/>
          <w:bCs/>
          <w:lang w:eastAsia="zh-CN"/>
        </w:rPr>
        <w:t xml:space="preserve">RAN2 </w:t>
      </w:r>
      <w:r w:rsidR="00122465">
        <w:rPr>
          <w:rFonts w:ascii="Arial" w:hAnsi="Arial" w:cs="Arial"/>
          <w:bCs/>
          <w:lang w:eastAsia="zh-CN"/>
        </w:rPr>
        <w:t xml:space="preserve">on their </w:t>
      </w:r>
      <w:r w:rsidR="00EE4138">
        <w:rPr>
          <w:rFonts w:ascii="Arial" w:hAnsi="Arial" w:cs="Arial"/>
          <w:bCs/>
          <w:lang w:eastAsia="zh-CN"/>
        </w:rPr>
        <w:t>LS on emergency cause value for relay.</w:t>
      </w:r>
      <w:r w:rsidR="00EE4138">
        <w:rPr>
          <w:rFonts w:ascii="Arial" w:hAnsi="Arial" w:cs="Arial" w:hint="eastAsia"/>
          <w:bCs/>
          <w:lang w:eastAsia="zh-CN"/>
        </w:rPr>
        <w:t xml:space="preserve"> </w:t>
      </w:r>
      <w:r w:rsidR="00EE4138">
        <w:rPr>
          <w:rFonts w:ascii="Arial" w:hAnsi="Arial" w:cs="Arial"/>
          <w:bCs/>
          <w:lang w:eastAsia="zh-CN"/>
        </w:rPr>
        <w:t>CT1 has discussed the below question</w:t>
      </w:r>
      <w:r w:rsidR="00416BDF">
        <w:rPr>
          <w:rFonts w:ascii="Arial" w:hAnsi="Arial" w:cs="Arial"/>
          <w:bCs/>
          <w:lang w:eastAsia="zh-CN"/>
        </w:rPr>
        <w:t xml:space="preserve"> </w:t>
      </w:r>
      <w:r w:rsidR="00436D16">
        <w:rPr>
          <w:rFonts w:ascii="Arial" w:hAnsi="Arial" w:cs="Arial"/>
          <w:bCs/>
          <w:lang w:eastAsia="zh-CN"/>
        </w:rPr>
        <w:t xml:space="preserve">from RAN2 </w:t>
      </w:r>
      <w:r w:rsidR="00416BDF">
        <w:rPr>
          <w:rFonts w:ascii="Arial" w:hAnsi="Arial" w:cs="Arial"/>
          <w:bCs/>
          <w:lang w:eastAsia="zh-CN"/>
        </w:rPr>
        <w:t>and provides the below answer</w:t>
      </w:r>
      <w:r w:rsidR="00FB3705">
        <w:rPr>
          <w:rFonts w:ascii="Arial" w:hAnsi="Arial" w:cs="Arial"/>
          <w:bCs/>
          <w:lang w:eastAsia="zh-CN"/>
        </w:rPr>
        <w:t>.</w:t>
      </w:r>
    </w:p>
    <w:p w14:paraId="3BC9BD98" w14:textId="2338D5AB" w:rsidR="00416BDF" w:rsidRDefault="00416BDF" w:rsidP="00416B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/>
        <w:jc w:val="both"/>
        <w:rPr>
          <w:rFonts w:ascii="Arial" w:eastAsia="SimSun" w:hAnsi="Arial"/>
          <w:szCs w:val="22"/>
          <w:lang w:eastAsia="zh-CN"/>
        </w:rPr>
      </w:pPr>
      <w:r w:rsidRPr="00EE4138">
        <w:rPr>
          <w:rFonts w:ascii="Arial" w:eastAsia="SimSun" w:hAnsi="Arial"/>
          <w:b/>
          <w:bCs/>
          <w:szCs w:val="22"/>
          <w:lang w:eastAsia="zh-CN"/>
        </w:rPr>
        <w:t>Q1</w:t>
      </w:r>
      <w:r w:rsidRPr="00EE4138">
        <w:rPr>
          <w:rFonts w:ascii="Arial" w:eastAsia="SimSun" w:hAnsi="Arial"/>
          <w:szCs w:val="22"/>
          <w:lang w:eastAsia="zh-CN"/>
        </w:rPr>
        <w:t>: Which approach is to be adopted by CT1 for the emergency cause value setting for SL_RLC1 case?</w:t>
      </w:r>
    </w:p>
    <w:p w14:paraId="0993CB52" w14:textId="1EE0ED62" w:rsidR="00FB3705" w:rsidRDefault="00416BDF" w:rsidP="00436D16">
      <w:pPr>
        <w:spacing w:after="120"/>
        <w:rPr>
          <w:rFonts w:ascii="Arial" w:hAnsi="Arial" w:cs="Arial"/>
          <w:bCs/>
          <w:lang w:eastAsia="zh-CN"/>
        </w:rPr>
      </w:pPr>
      <w:r w:rsidRPr="00FB3705">
        <w:rPr>
          <w:rFonts w:ascii="Arial" w:hAnsi="Arial" w:cs="Arial" w:hint="eastAsia"/>
          <w:b/>
          <w:lang w:eastAsia="zh-CN"/>
        </w:rPr>
        <w:t>A</w:t>
      </w:r>
      <w:r w:rsidRPr="00FB3705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: Approach </w:t>
      </w:r>
      <w:r w:rsidR="00225451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 is agreed by CT1</w:t>
      </w:r>
      <w:r w:rsidR="00436D16">
        <w:rPr>
          <w:rFonts w:ascii="Arial" w:hAnsi="Arial" w:cs="Arial"/>
          <w:bCs/>
          <w:lang w:eastAsia="zh-CN"/>
        </w:rPr>
        <w:t xml:space="preserve"> (i.e. </w:t>
      </w:r>
      <w:r w:rsidR="00436D16" w:rsidRPr="00436D16">
        <w:rPr>
          <w:rFonts w:ascii="Arial" w:hAnsi="Arial" w:cs="Arial"/>
          <w:bCs/>
          <w:lang w:eastAsia="zh-CN"/>
        </w:rPr>
        <w:t>upper layer provides the information of emergency link for relay case</w:t>
      </w:r>
      <w:r w:rsidR="00436D16">
        <w:rPr>
          <w:rFonts w:ascii="Arial" w:hAnsi="Arial" w:cs="Arial"/>
          <w:bCs/>
          <w:lang w:eastAsia="zh-CN"/>
        </w:rPr>
        <w:t>)</w:t>
      </w:r>
      <w:r>
        <w:rPr>
          <w:rFonts w:ascii="Arial" w:hAnsi="Arial" w:cs="Arial"/>
          <w:bCs/>
          <w:lang w:eastAsia="zh-CN"/>
        </w:rPr>
        <w:t>.</w:t>
      </w:r>
    </w:p>
    <w:p w14:paraId="13D0AC84" w14:textId="77777777" w:rsidR="00613763" w:rsidRDefault="00613763" w:rsidP="00416BDF">
      <w:pPr>
        <w:spacing w:after="120"/>
        <w:rPr>
          <w:rFonts w:ascii="Arial" w:hAnsi="Arial" w:cs="Arial"/>
          <w:bCs/>
          <w:lang w:eastAsia="zh-CN"/>
        </w:rPr>
      </w:pPr>
    </w:p>
    <w:p w14:paraId="5035ED23" w14:textId="3216D7B6" w:rsidR="00E7540B" w:rsidRDefault="00416BDF" w:rsidP="00416BD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CT1 </w:t>
      </w:r>
      <w:r w:rsidR="0085768E">
        <w:rPr>
          <w:rFonts w:ascii="Arial" w:hAnsi="Arial" w:cs="Arial"/>
          <w:bCs/>
          <w:lang w:eastAsia="zh-CN"/>
        </w:rPr>
        <w:t xml:space="preserve">has </w:t>
      </w:r>
      <w:r>
        <w:rPr>
          <w:rFonts w:ascii="Arial" w:hAnsi="Arial" w:cs="Arial"/>
          <w:bCs/>
          <w:lang w:eastAsia="zh-CN"/>
        </w:rPr>
        <w:t xml:space="preserve">also </w:t>
      </w:r>
      <w:r w:rsidR="00C64670">
        <w:rPr>
          <w:rFonts w:ascii="Arial" w:hAnsi="Arial" w:cs="Arial"/>
          <w:bCs/>
          <w:lang w:eastAsia="zh-CN"/>
        </w:rPr>
        <w:t>agree</w:t>
      </w:r>
      <w:r w:rsidR="0085768E">
        <w:rPr>
          <w:rFonts w:ascii="Arial" w:hAnsi="Arial" w:cs="Arial"/>
          <w:bCs/>
          <w:lang w:eastAsia="zh-CN"/>
        </w:rPr>
        <w:t>d</w:t>
      </w:r>
      <w:r w:rsidR="00C64670">
        <w:rPr>
          <w:rFonts w:ascii="Arial" w:hAnsi="Arial" w:cs="Arial"/>
          <w:bCs/>
          <w:lang w:eastAsia="zh-CN"/>
        </w:rPr>
        <w:t xml:space="preserve"> the </w:t>
      </w:r>
      <w:r w:rsidR="00225451">
        <w:rPr>
          <w:rFonts w:ascii="Arial" w:hAnsi="Arial" w:cs="Arial"/>
          <w:bCs/>
          <w:lang w:eastAsia="zh-CN"/>
        </w:rPr>
        <w:t xml:space="preserve">attached </w:t>
      </w:r>
      <w:r w:rsidR="00C64670">
        <w:rPr>
          <w:rFonts w:ascii="Arial" w:hAnsi="Arial" w:cs="Arial"/>
          <w:bCs/>
          <w:lang w:eastAsia="zh-CN"/>
        </w:rPr>
        <w:t>CR</w:t>
      </w:r>
      <w:r w:rsidR="00225451">
        <w:rPr>
          <w:rFonts w:ascii="Arial" w:hAnsi="Arial" w:cs="Arial"/>
          <w:bCs/>
          <w:lang w:eastAsia="zh-CN"/>
        </w:rPr>
        <w:t xml:space="preserve"> </w:t>
      </w:r>
      <w:r w:rsidR="00C64670">
        <w:rPr>
          <w:rFonts w:ascii="Arial" w:hAnsi="Arial" w:cs="Arial"/>
          <w:bCs/>
          <w:lang w:eastAsia="zh-CN"/>
        </w:rPr>
        <w:t xml:space="preserve">to </w:t>
      </w:r>
      <w:r w:rsidR="0079212B">
        <w:rPr>
          <w:rFonts w:ascii="Arial" w:hAnsi="Arial" w:cs="Arial"/>
          <w:bCs/>
          <w:lang w:eastAsia="zh-CN"/>
        </w:rPr>
        <w:t>cover Approach 1 in CT1 specification</w:t>
      </w:r>
      <w:r w:rsidR="00C64670">
        <w:rPr>
          <w:rFonts w:ascii="Arial" w:hAnsi="Arial" w:cs="Arial"/>
          <w:bCs/>
          <w:lang w:eastAsia="zh-CN"/>
        </w:rPr>
        <w:t>.</w:t>
      </w:r>
    </w:p>
    <w:p w14:paraId="315E3FC1" w14:textId="007DC44E" w:rsidR="00E5382B" w:rsidRPr="00416BDF" w:rsidRDefault="00E5382B" w:rsidP="00416BD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T1 would </w:t>
      </w:r>
      <w:r w:rsidR="00E91E46">
        <w:rPr>
          <w:rFonts w:ascii="Arial" w:hAnsi="Arial" w:cs="Arial"/>
          <w:bCs/>
          <w:lang w:eastAsia="zh-CN"/>
        </w:rPr>
        <w:t>like to</w:t>
      </w:r>
      <w:r>
        <w:rPr>
          <w:rFonts w:ascii="Arial" w:hAnsi="Arial" w:cs="Arial"/>
          <w:bCs/>
          <w:lang w:eastAsia="zh-CN"/>
        </w:rPr>
        <w:t xml:space="preserve"> </w:t>
      </w:r>
      <w:r w:rsidR="007D4A80">
        <w:rPr>
          <w:rFonts w:ascii="Arial" w:hAnsi="Arial" w:cs="Arial"/>
          <w:bCs/>
          <w:lang w:eastAsia="zh-CN"/>
        </w:rPr>
        <w:t xml:space="preserve">further </w:t>
      </w:r>
      <w:r>
        <w:rPr>
          <w:rFonts w:ascii="Arial" w:hAnsi="Arial" w:cs="Arial"/>
          <w:bCs/>
          <w:lang w:eastAsia="zh-CN"/>
        </w:rPr>
        <w:t>clarify that the solution in the agreed CR</w:t>
      </w:r>
      <w:r w:rsidR="00901C17">
        <w:rPr>
          <w:rFonts w:ascii="Arial" w:hAnsi="Arial" w:cs="Arial"/>
          <w:bCs/>
          <w:lang w:eastAsia="zh-CN"/>
        </w:rPr>
        <w:t xml:space="preserve"> applies no matter the</w:t>
      </w:r>
      <w:r w:rsidR="000F6A8A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SL-RLC0</w:t>
      </w:r>
      <w:r w:rsidR="000F6A8A">
        <w:rPr>
          <w:rFonts w:ascii="Arial" w:hAnsi="Arial" w:cs="Arial"/>
          <w:bCs/>
          <w:lang w:eastAsia="zh-CN"/>
        </w:rPr>
        <w:t xml:space="preserve"> case</w:t>
      </w:r>
      <w:r>
        <w:rPr>
          <w:rFonts w:ascii="Arial" w:hAnsi="Arial" w:cs="Arial"/>
          <w:bCs/>
          <w:lang w:eastAsia="zh-CN"/>
        </w:rPr>
        <w:t xml:space="preserve"> </w:t>
      </w:r>
      <w:r w:rsidR="00901C17">
        <w:rPr>
          <w:rFonts w:ascii="Arial" w:hAnsi="Arial" w:cs="Arial"/>
          <w:bCs/>
          <w:lang w:eastAsia="zh-CN"/>
        </w:rPr>
        <w:t>or</w:t>
      </w:r>
      <w:r>
        <w:rPr>
          <w:rFonts w:ascii="Arial" w:hAnsi="Arial" w:cs="Arial"/>
          <w:bCs/>
          <w:lang w:eastAsia="zh-CN"/>
        </w:rPr>
        <w:t xml:space="preserve"> </w:t>
      </w:r>
      <w:r w:rsidR="00E91E46">
        <w:rPr>
          <w:rFonts w:ascii="Arial" w:hAnsi="Arial" w:cs="Arial"/>
          <w:bCs/>
          <w:lang w:eastAsia="zh-CN"/>
        </w:rPr>
        <w:t xml:space="preserve">the </w:t>
      </w:r>
      <w:r>
        <w:rPr>
          <w:rFonts w:ascii="Arial" w:hAnsi="Arial" w:cs="Arial"/>
          <w:bCs/>
          <w:lang w:eastAsia="zh-CN"/>
        </w:rPr>
        <w:t>SL-RLC1</w:t>
      </w:r>
      <w:r w:rsidR="000F6A8A">
        <w:rPr>
          <w:rFonts w:ascii="Arial" w:hAnsi="Arial" w:cs="Arial"/>
          <w:bCs/>
          <w:lang w:eastAsia="zh-CN"/>
        </w:rPr>
        <w:t xml:space="preserve"> case</w:t>
      </w:r>
      <w:r w:rsidR="00EB0DCB" w:rsidRPr="00EB0DCB">
        <w:t xml:space="preserve"> </w:t>
      </w:r>
      <w:r w:rsidR="00EB0DCB" w:rsidRPr="00EB0DCB">
        <w:rPr>
          <w:rFonts w:ascii="Arial" w:hAnsi="Arial" w:cs="Arial"/>
          <w:bCs/>
          <w:lang w:eastAsia="zh-CN"/>
        </w:rPr>
        <w:t>because</w:t>
      </w:r>
      <w:r w:rsidR="00EB0DCB">
        <w:rPr>
          <w:rFonts w:ascii="Arial" w:hAnsi="Arial" w:cs="Arial"/>
          <w:bCs/>
          <w:lang w:eastAsia="zh-CN"/>
        </w:rPr>
        <w:t xml:space="preserve"> the</w:t>
      </w:r>
      <w:r w:rsidR="00EB0DCB" w:rsidRPr="00EB0DCB">
        <w:rPr>
          <w:rFonts w:ascii="Arial" w:hAnsi="Arial" w:cs="Arial"/>
          <w:bCs/>
          <w:lang w:eastAsia="zh-CN"/>
        </w:rPr>
        <w:t xml:space="preserve"> ProSe layer is not aware about SL-RLC0 or SL-RLC1</w:t>
      </w:r>
      <w:r>
        <w:rPr>
          <w:rFonts w:ascii="Arial" w:hAnsi="Arial" w:cs="Arial"/>
          <w:bCs/>
          <w:lang w:eastAsia="zh-CN"/>
        </w:rPr>
        <w:t>.</w:t>
      </w:r>
    </w:p>
    <w:p w14:paraId="63DA267E" w14:textId="77777777" w:rsidR="00463675" w:rsidRPr="00805C3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9CEC9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6BDF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217AE941" w:rsidR="00463675" w:rsidRPr="00416BDF" w:rsidRDefault="00463675" w:rsidP="00416BDF">
      <w:pPr>
        <w:spacing w:after="120"/>
        <w:ind w:left="993" w:hanging="993"/>
        <w:rPr>
          <w:rFonts w:ascii="Arial" w:hAnsi="Arial" w:cs="Arial"/>
          <w:i/>
          <w:iCs/>
        </w:rPr>
      </w:pPr>
      <w:r w:rsidRPr="00416BDF">
        <w:rPr>
          <w:rFonts w:ascii="Arial" w:hAnsi="Arial" w:cs="Arial"/>
          <w:b/>
        </w:rPr>
        <w:t xml:space="preserve">ACTION: </w:t>
      </w:r>
      <w:r w:rsidRPr="00416BDF">
        <w:rPr>
          <w:rFonts w:ascii="Arial" w:hAnsi="Arial" w:cs="Arial"/>
          <w:b/>
        </w:rPr>
        <w:tab/>
      </w:r>
      <w:r w:rsidR="00416BDF" w:rsidRPr="00416BDF">
        <w:rPr>
          <w:rFonts w:ascii="Arial" w:hAnsi="Arial" w:cs="Arial"/>
        </w:rPr>
        <w:t>CT1 kindly asks RAN2 to take the above answer</w:t>
      </w:r>
      <w:r w:rsidR="0085768E">
        <w:rPr>
          <w:rFonts w:ascii="Arial" w:hAnsi="Arial" w:cs="Arial"/>
        </w:rPr>
        <w:t xml:space="preserve"> and</w:t>
      </w:r>
      <w:r w:rsidR="00E263BE">
        <w:rPr>
          <w:rFonts w:ascii="Arial" w:hAnsi="Arial" w:cs="Arial"/>
        </w:rPr>
        <w:t xml:space="preserve"> </w:t>
      </w:r>
      <w:r w:rsidR="0021075A">
        <w:rPr>
          <w:rFonts w:ascii="Arial" w:hAnsi="Arial" w:cs="Arial"/>
        </w:rPr>
        <w:t xml:space="preserve">the </w:t>
      </w:r>
      <w:r w:rsidR="00E263BE">
        <w:rPr>
          <w:rFonts w:ascii="Arial" w:hAnsi="Arial" w:cs="Arial"/>
        </w:rPr>
        <w:t>attached</w:t>
      </w:r>
      <w:r w:rsidR="0085768E">
        <w:rPr>
          <w:rFonts w:ascii="Arial" w:hAnsi="Arial" w:cs="Arial"/>
        </w:rPr>
        <w:t xml:space="preserve"> CR</w:t>
      </w:r>
      <w:r w:rsidR="00416BDF" w:rsidRPr="00416BDF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6E9CE0A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529212C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17801" w14:textId="77777777" w:rsidR="00DF053A" w:rsidRDefault="00DF053A">
      <w:r>
        <w:separator/>
      </w:r>
    </w:p>
  </w:endnote>
  <w:endnote w:type="continuationSeparator" w:id="0">
    <w:p w14:paraId="542D31BC" w14:textId="77777777" w:rsidR="00DF053A" w:rsidRDefault="00DF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EB843" w14:textId="77777777" w:rsidR="00DF053A" w:rsidRDefault="00DF053A">
      <w:r>
        <w:separator/>
      </w:r>
    </w:p>
  </w:footnote>
  <w:footnote w:type="continuationSeparator" w:id="0">
    <w:p w14:paraId="7F9DD5B9" w14:textId="77777777" w:rsidR="00DF053A" w:rsidRDefault="00DF0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C7BBD"/>
    <w:rsid w:val="000E6B22"/>
    <w:rsid w:val="000F4E43"/>
    <w:rsid w:val="000F6A8A"/>
    <w:rsid w:val="00105899"/>
    <w:rsid w:val="001071A0"/>
    <w:rsid w:val="00107EA0"/>
    <w:rsid w:val="001121A3"/>
    <w:rsid w:val="00122465"/>
    <w:rsid w:val="00131882"/>
    <w:rsid w:val="001608BF"/>
    <w:rsid w:val="00160E89"/>
    <w:rsid w:val="00165C82"/>
    <w:rsid w:val="001734EB"/>
    <w:rsid w:val="001A4AF7"/>
    <w:rsid w:val="001E60FD"/>
    <w:rsid w:val="001F6498"/>
    <w:rsid w:val="0021075A"/>
    <w:rsid w:val="0022375E"/>
    <w:rsid w:val="00223B3C"/>
    <w:rsid w:val="00225451"/>
    <w:rsid w:val="00241727"/>
    <w:rsid w:val="00275FF1"/>
    <w:rsid w:val="00295A7B"/>
    <w:rsid w:val="002E5688"/>
    <w:rsid w:val="00321CFC"/>
    <w:rsid w:val="00324107"/>
    <w:rsid w:val="00326B06"/>
    <w:rsid w:val="00347947"/>
    <w:rsid w:val="003663C4"/>
    <w:rsid w:val="00367678"/>
    <w:rsid w:val="0038722F"/>
    <w:rsid w:val="003901E1"/>
    <w:rsid w:val="003B7403"/>
    <w:rsid w:val="003F20E7"/>
    <w:rsid w:val="00401229"/>
    <w:rsid w:val="00416BDF"/>
    <w:rsid w:val="004234FF"/>
    <w:rsid w:val="00434A6C"/>
    <w:rsid w:val="00436D16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356B4"/>
    <w:rsid w:val="005477FF"/>
    <w:rsid w:val="00563B4B"/>
    <w:rsid w:val="00584B08"/>
    <w:rsid w:val="005C113B"/>
    <w:rsid w:val="005E5C97"/>
    <w:rsid w:val="00600476"/>
    <w:rsid w:val="00613763"/>
    <w:rsid w:val="00615177"/>
    <w:rsid w:val="00654758"/>
    <w:rsid w:val="00665D54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6130B"/>
    <w:rsid w:val="0077485D"/>
    <w:rsid w:val="00782A12"/>
    <w:rsid w:val="00787CAC"/>
    <w:rsid w:val="0079212B"/>
    <w:rsid w:val="007D4A80"/>
    <w:rsid w:val="00805C31"/>
    <w:rsid w:val="0081492A"/>
    <w:rsid w:val="0085768E"/>
    <w:rsid w:val="0089666F"/>
    <w:rsid w:val="00901C17"/>
    <w:rsid w:val="0090241A"/>
    <w:rsid w:val="0090582E"/>
    <w:rsid w:val="00910BD5"/>
    <w:rsid w:val="00912DB5"/>
    <w:rsid w:val="00923E7C"/>
    <w:rsid w:val="009B2144"/>
    <w:rsid w:val="009D2D6A"/>
    <w:rsid w:val="009F6E85"/>
    <w:rsid w:val="00A142D2"/>
    <w:rsid w:val="00A52DB2"/>
    <w:rsid w:val="00A7348D"/>
    <w:rsid w:val="00AC079B"/>
    <w:rsid w:val="00AC2ED0"/>
    <w:rsid w:val="00AD51BB"/>
    <w:rsid w:val="00AE489C"/>
    <w:rsid w:val="00B144F4"/>
    <w:rsid w:val="00BC10F5"/>
    <w:rsid w:val="00BD1822"/>
    <w:rsid w:val="00BF7EE2"/>
    <w:rsid w:val="00C165D1"/>
    <w:rsid w:val="00C37707"/>
    <w:rsid w:val="00C64670"/>
    <w:rsid w:val="00C6700A"/>
    <w:rsid w:val="00C707B8"/>
    <w:rsid w:val="00C7312A"/>
    <w:rsid w:val="00CA2FB0"/>
    <w:rsid w:val="00CA77AA"/>
    <w:rsid w:val="00CC5CA8"/>
    <w:rsid w:val="00CD2DC1"/>
    <w:rsid w:val="00CD371B"/>
    <w:rsid w:val="00D52887"/>
    <w:rsid w:val="00D53018"/>
    <w:rsid w:val="00D676CD"/>
    <w:rsid w:val="00DA5361"/>
    <w:rsid w:val="00DB777F"/>
    <w:rsid w:val="00DF053A"/>
    <w:rsid w:val="00E16BBB"/>
    <w:rsid w:val="00E20604"/>
    <w:rsid w:val="00E263BE"/>
    <w:rsid w:val="00E4207B"/>
    <w:rsid w:val="00E5382B"/>
    <w:rsid w:val="00E66D9D"/>
    <w:rsid w:val="00E72B30"/>
    <w:rsid w:val="00E74B9D"/>
    <w:rsid w:val="00E7540B"/>
    <w:rsid w:val="00E76827"/>
    <w:rsid w:val="00E83EAE"/>
    <w:rsid w:val="00E91E46"/>
    <w:rsid w:val="00EA19B5"/>
    <w:rsid w:val="00EA68B1"/>
    <w:rsid w:val="00EB0DCB"/>
    <w:rsid w:val="00ED3753"/>
    <w:rsid w:val="00EE4138"/>
    <w:rsid w:val="00F0649B"/>
    <w:rsid w:val="00F12248"/>
    <w:rsid w:val="00F16C83"/>
    <w:rsid w:val="00F20CD7"/>
    <w:rsid w:val="00F23E93"/>
    <w:rsid w:val="00F4796D"/>
    <w:rsid w:val="00F848D0"/>
    <w:rsid w:val="00F9216C"/>
    <w:rsid w:val="00F9363A"/>
    <w:rsid w:val="00F970B2"/>
    <w:rsid w:val="00FB3705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E4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246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2024-02-04T20:21:00Z</dcterms:created>
  <dcterms:modified xsi:type="dcterms:W3CDTF">2024-02-06T13:47:00Z</dcterms:modified>
</cp:coreProperties>
</file>