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F347C" w14:textId="1638289E" w:rsidR="00123188" w:rsidRPr="00123188" w:rsidRDefault="00123188" w:rsidP="00123188">
      <w:pPr>
        <w:tabs>
          <w:tab w:val="right" w:pos="9639"/>
          <w:tab w:val="right" w:pos="13323"/>
        </w:tabs>
        <w:spacing w:after="0"/>
        <w:rPr>
          <w:rFonts w:ascii="Arial" w:eastAsia="MS Mincho" w:hAnsi="Arial"/>
          <w:b/>
          <w:noProof/>
          <w:sz w:val="24"/>
          <w:szCs w:val="24"/>
        </w:rPr>
      </w:pPr>
      <w:bookmarkStart w:id="0" w:name="_Hlk525903026"/>
      <w:bookmarkStart w:id="1" w:name="_Hlk506565237"/>
      <w:bookmarkStart w:id="2" w:name="Title"/>
      <w:bookmarkStart w:id="3" w:name="DocumentFor"/>
      <w:bookmarkStart w:id="4" w:name="_Hlk40295327"/>
      <w:bookmarkEnd w:id="2"/>
      <w:bookmarkEnd w:id="3"/>
      <w:bookmarkEnd w:id="4"/>
      <w:r w:rsidRPr="00123188">
        <w:rPr>
          <w:rFonts w:ascii="Arial" w:eastAsia="MS Mincho" w:hAnsi="Arial"/>
          <w:b/>
          <w:noProof/>
          <w:sz w:val="24"/>
          <w:szCs w:val="24"/>
        </w:rPr>
        <w:t>3GPP TSG RAN WG2#124</w:t>
      </w:r>
      <w:r w:rsidRPr="00123188">
        <w:rPr>
          <w:rFonts w:ascii="Arial" w:eastAsia="MS Mincho" w:hAnsi="Arial"/>
          <w:b/>
          <w:noProof/>
          <w:sz w:val="24"/>
          <w:szCs w:val="24"/>
        </w:rPr>
        <w:tab/>
        <w:t>R2-231</w:t>
      </w:r>
      <w:r>
        <w:rPr>
          <w:rFonts w:ascii="Arial" w:eastAsia="MS Mincho" w:hAnsi="Arial"/>
          <w:b/>
          <w:noProof/>
          <w:sz w:val="24"/>
          <w:szCs w:val="24"/>
        </w:rPr>
        <w:t>3942</w:t>
      </w:r>
    </w:p>
    <w:p w14:paraId="315D3D9C" w14:textId="77777777" w:rsidR="00123188" w:rsidRPr="00123188" w:rsidRDefault="00123188" w:rsidP="00123188">
      <w:pPr>
        <w:tabs>
          <w:tab w:val="right" w:pos="9639"/>
          <w:tab w:val="right" w:pos="13323"/>
        </w:tabs>
        <w:spacing w:after="0"/>
        <w:rPr>
          <w:rFonts w:ascii="Arial" w:eastAsia="MS Mincho" w:hAnsi="Arial"/>
          <w:b/>
          <w:noProof/>
          <w:sz w:val="24"/>
          <w:szCs w:val="24"/>
        </w:rPr>
      </w:pPr>
      <w:r w:rsidRPr="00123188">
        <w:rPr>
          <w:rFonts w:ascii="Arial" w:eastAsia="MS Mincho" w:hAnsi="Arial"/>
          <w:b/>
          <w:noProof/>
          <w:sz w:val="24"/>
          <w:szCs w:val="24"/>
        </w:rPr>
        <w:t>Chicago, USA, 13</w:t>
      </w:r>
      <w:r w:rsidRPr="00123188">
        <w:rPr>
          <w:rFonts w:ascii="Arial" w:eastAsia="MS Mincho" w:hAnsi="Arial"/>
          <w:b/>
          <w:noProof/>
          <w:sz w:val="24"/>
          <w:szCs w:val="24"/>
          <w:vertAlign w:val="superscript"/>
        </w:rPr>
        <w:t>th</w:t>
      </w:r>
      <w:r w:rsidRPr="00123188">
        <w:rPr>
          <w:rFonts w:ascii="Arial" w:eastAsia="MS Mincho" w:hAnsi="Arial"/>
          <w:b/>
          <w:noProof/>
          <w:sz w:val="24"/>
          <w:szCs w:val="24"/>
        </w:rPr>
        <w:t xml:space="preserve"> - 17</w:t>
      </w:r>
      <w:r w:rsidRPr="00123188">
        <w:rPr>
          <w:rFonts w:ascii="Arial" w:eastAsia="MS Mincho" w:hAnsi="Arial"/>
          <w:b/>
          <w:noProof/>
          <w:sz w:val="24"/>
          <w:szCs w:val="24"/>
          <w:vertAlign w:val="superscript"/>
        </w:rPr>
        <w:t>th</w:t>
      </w:r>
      <w:r w:rsidRPr="00123188">
        <w:rPr>
          <w:rFonts w:ascii="Arial" w:eastAsia="MS Mincho" w:hAnsi="Arial"/>
          <w:b/>
          <w:noProof/>
          <w:sz w:val="24"/>
          <w:szCs w:val="24"/>
        </w:rPr>
        <w:t xml:space="preserve"> November 2023</w:t>
      </w:r>
    </w:p>
    <w:p w14:paraId="611144DD" w14:textId="77777777" w:rsidR="00123188" w:rsidRPr="00123188" w:rsidRDefault="00123188" w:rsidP="00123188">
      <w:pPr>
        <w:pBdr>
          <w:bottom w:val="single" w:sz="6" w:space="0" w:color="auto"/>
        </w:pBdr>
        <w:tabs>
          <w:tab w:val="right" w:pos="9639"/>
          <w:tab w:val="right" w:pos="13323"/>
        </w:tabs>
        <w:spacing w:after="0"/>
        <w:rPr>
          <w:rFonts w:ascii="Arial" w:eastAsia="MS Mincho" w:hAnsi="Arial"/>
          <w:noProof/>
        </w:rPr>
      </w:pPr>
    </w:p>
    <w:p w14:paraId="6E8BBF27" w14:textId="77777777" w:rsidR="00123188" w:rsidRPr="00123188" w:rsidRDefault="00123188" w:rsidP="00123188">
      <w:pPr>
        <w:tabs>
          <w:tab w:val="left" w:pos="7655"/>
        </w:tabs>
        <w:spacing w:after="0"/>
        <w:outlineLvl w:val="0"/>
        <w:rPr>
          <w:rFonts w:ascii="Arial" w:eastAsia="MS Mincho" w:hAnsi="Arial"/>
          <w:noProof/>
          <w:lang w:eastAsia="ko-KR"/>
        </w:rPr>
      </w:pPr>
    </w:p>
    <w:p w14:paraId="5D1AAF80" w14:textId="0C773AA9" w:rsidR="002429D9" w:rsidRDefault="002429D9" w:rsidP="002429D9">
      <w:pPr>
        <w:tabs>
          <w:tab w:val="right" w:pos="9630"/>
        </w:tabs>
        <w:spacing w:after="0"/>
        <w:jc w:val="both"/>
        <w:rPr>
          <w:color w:val="000000"/>
          <w:lang w:val="en-US"/>
        </w:rPr>
      </w:pPr>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0228BB">
        <w:rPr>
          <w:rFonts w:ascii="Arial" w:hAnsi="Arial" w:cs="Arial"/>
          <w:b/>
          <w:color w:val="000000"/>
          <w:sz w:val="24"/>
        </w:rPr>
        <w:t>1</w:t>
      </w:r>
      <w:r w:rsidR="00C93021">
        <w:rPr>
          <w:rFonts w:ascii="Arial" w:hAnsi="Arial" w:cs="Arial"/>
          <w:b/>
          <w:color w:val="000000"/>
          <w:sz w:val="24"/>
        </w:rPr>
        <w:t>5</w:t>
      </w:r>
      <w:r>
        <w:rPr>
          <w:rFonts w:ascii="Arial" w:hAnsi="Arial" w:cs="Arial"/>
          <w:b/>
          <w:color w:val="000000"/>
          <w:sz w:val="24"/>
        </w:rPr>
        <w:tab/>
      </w:r>
      <w:r w:rsidR="00353F4D">
        <w:rPr>
          <w:rFonts w:ascii="Arial" w:hAnsi="Arial" w:cs="Arial"/>
          <w:b/>
          <w:color w:val="000000"/>
          <w:sz w:val="24"/>
        </w:rPr>
        <w:t>R1-</w:t>
      </w:r>
      <w:r w:rsidR="00A12E13">
        <w:rPr>
          <w:rFonts w:ascii="Arial" w:hAnsi="Arial" w:cs="Arial"/>
          <w:b/>
          <w:color w:val="000000"/>
          <w:sz w:val="24"/>
        </w:rPr>
        <w:t>231245</w:t>
      </w:r>
      <w:r w:rsidR="00353F4D" w:rsidRPr="00353F4D">
        <w:rPr>
          <w:rFonts w:ascii="Arial" w:hAnsi="Arial" w:cs="Arial"/>
          <w:b/>
          <w:color w:val="000000"/>
          <w:sz w:val="24"/>
        </w:rPr>
        <w:t>6</w:t>
      </w:r>
    </w:p>
    <w:bookmarkEnd w:id="0"/>
    <w:p w14:paraId="10A118EE" w14:textId="1277E991" w:rsidR="000228BB" w:rsidRPr="00C93021" w:rsidRDefault="00C93021" w:rsidP="002429D9">
      <w:pPr>
        <w:tabs>
          <w:tab w:val="left" w:pos="1985"/>
        </w:tabs>
        <w:jc w:val="both"/>
        <w:rPr>
          <w:rFonts w:ascii="Arial" w:hAnsi="Arial" w:cs="Arial"/>
          <w:b/>
          <w:color w:val="000000"/>
          <w:sz w:val="24"/>
        </w:rPr>
      </w:pPr>
      <w:r w:rsidRPr="00C93021">
        <w:rPr>
          <w:rFonts w:ascii="Arial" w:hAnsi="Arial" w:cs="Arial"/>
          <w:b/>
          <w:color w:val="000000"/>
          <w:sz w:val="24"/>
        </w:rPr>
        <w:t>Chicago, USA, November 13</w:t>
      </w:r>
      <w:r w:rsidRPr="00DD4652">
        <w:rPr>
          <w:rFonts w:ascii="Arial" w:hAnsi="Arial" w:cs="Arial" w:hint="eastAsia"/>
          <w:b/>
          <w:color w:val="000000"/>
          <w:sz w:val="24"/>
          <w:vertAlign w:val="superscript"/>
        </w:rPr>
        <w:t>th</w:t>
      </w:r>
      <w:r w:rsidRPr="00C93021">
        <w:rPr>
          <w:rFonts w:ascii="Arial" w:hAnsi="Arial" w:cs="Arial"/>
          <w:b/>
          <w:color w:val="000000"/>
          <w:sz w:val="24"/>
        </w:rPr>
        <w:t xml:space="preserve"> – November 17</w:t>
      </w:r>
      <w:r w:rsidRPr="00DD4652">
        <w:rPr>
          <w:rFonts w:ascii="Arial" w:hAnsi="Arial" w:cs="Arial"/>
          <w:b/>
          <w:color w:val="000000"/>
          <w:sz w:val="24"/>
          <w:vertAlign w:val="superscript"/>
        </w:rPr>
        <w:t>th</w:t>
      </w:r>
      <w:r w:rsidRPr="00C93021">
        <w:rPr>
          <w:rFonts w:ascii="Arial" w:hAnsi="Arial" w:cs="Arial"/>
          <w:b/>
          <w:color w:val="000000"/>
          <w:sz w:val="24"/>
        </w:rPr>
        <w:t>, 2023</w:t>
      </w:r>
    </w:p>
    <w:p w14:paraId="23D44657" w14:textId="77777777" w:rsidR="00F00FE0" w:rsidRPr="00765883" w:rsidRDefault="00F00FE0" w:rsidP="002429D9">
      <w:pPr>
        <w:tabs>
          <w:tab w:val="left" w:pos="1985"/>
        </w:tabs>
        <w:jc w:val="both"/>
        <w:rPr>
          <w:rFonts w:ascii="Arial" w:hAnsi="Arial" w:cs="Arial"/>
          <w:b/>
          <w:sz w:val="24"/>
          <w:szCs w:val="24"/>
        </w:rPr>
      </w:pPr>
    </w:p>
    <w:p w14:paraId="0F772963" w14:textId="07A92DAE" w:rsidR="00ED7666" w:rsidRPr="005973BB" w:rsidRDefault="00ED7666" w:rsidP="00AF34B8">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EB1D42" w:rsidRPr="00177B2B">
        <w:rPr>
          <w:rFonts w:ascii="Arial" w:eastAsia="DengXian" w:hAnsi="Arial" w:cs="Arial"/>
          <w:bCs/>
        </w:rPr>
        <w:t>LS to RAN2 on introduction of simultaneous PUCCH and PUSCH transmission with same</w:t>
      </w:r>
      <w:r w:rsidR="00EB1D42" w:rsidRPr="00D24BF4">
        <w:rPr>
          <w:rFonts w:ascii="Arial" w:eastAsia="DengXian" w:hAnsi="Arial" w:cs="Arial"/>
          <w:bCs/>
        </w:rPr>
        <w:t xml:space="preserve"> priority</w:t>
      </w:r>
    </w:p>
    <w:p w14:paraId="697B8212" w14:textId="02510CC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460F85">
        <w:rPr>
          <w:rFonts w:ascii="Arial" w:hAnsi="Arial" w:cs="Arial"/>
          <w:bCs/>
          <w:lang w:eastAsia="zh-CN"/>
        </w:rPr>
        <w:t>7</w:t>
      </w:r>
    </w:p>
    <w:p w14:paraId="520B2502" w14:textId="3E10EE50" w:rsidR="000228BB" w:rsidRPr="00D4084A" w:rsidRDefault="00ED7666" w:rsidP="000228BB">
      <w:pPr>
        <w:spacing w:after="60"/>
        <w:ind w:left="1985" w:hanging="1985"/>
        <w:rPr>
          <w:rFonts w:ascii="Arial" w:hAnsi="Arial" w:cs="Arial"/>
          <w:bCs/>
        </w:rPr>
      </w:pPr>
      <w:r w:rsidRPr="00D4084A">
        <w:rPr>
          <w:rFonts w:ascii="Arial" w:eastAsia="DengXian" w:hAnsi="Arial" w:cs="Arial"/>
          <w:b/>
        </w:rPr>
        <w:t>Work Item:</w:t>
      </w:r>
      <w:r w:rsidRPr="00D4084A">
        <w:rPr>
          <w:rFonts w:ascii="Arial" w:eastAsia="DengXian" w:hAnsi="Arial" w:cs="Arial"/>
          <w:bCs/>
        </w:rPr>
        <w:tab/>
      </w:r>
      <w:r w:rsidR="00C1424B" w:rsidRPr="00D24BF4">
        <w:rPr>
          <w:rFonts w:ascii="Arial" w:eastAsia="DengXian" w:hAnsi="Arial" w:cs="Arial"/>
          <w:bCs/>
        </w:rPr>
        <w:t>TEI17</w:t>
      </w:r>
      <w:r w:rsidR="00635A5A">
        <w:rPr>
          <w:rFonts w:ascii="Arial" w:eastAsia="DengXian" w:hAnsi="Arial" w:cs="Arial"/>
          <w:bCs/>
        </w:rPr>
        <w:t xml:space="preserve">, </w:t>
      </w:r>
      <w:r w:rsidR="005A275F" w:rsidRPr="005A275F">
        <w:rPr>
          <w:rFonts w:ascii="Arial" w:eastAsia="DengXian" w:hAnsi="Arial" w:cs="Arial"/>
          <w:bCs/>
        </w:rPr>
        <w:t>NR_newRAT-Core</w:t>
      </w:r>
    </w:p>
    <w:p w14:paraId="3FA70FF3" w14:textId="77777777" w:rsidR="00ED7666" w:rsidRPr="005973BB" w:rsidRDefault="00ED7666" w:rsidP="00765883">
      <w:pPr>
        <w:spacing w:after="60"/>
        <w:rPr>
          <w:rFonts w:ascii="Arial" w:eastAsia="DengXian" w:hAnsi="Arial" w:cs="Arial"/>
          <w:b/>
        </w:rPr>
      </w:pPr>
    </w:p>
    <w:p w14:paraId="071BC0F0" w14:textId="2A3AAAD3" w:rsidR="00ED7666" w:rsidRPr="005973BB" w:rsidRDefault="00ED7666" w:rsidP="00ED7666">
      <w:pPr>
        <w:spacing w:after="60"/>
        <w:ind w:left="1985" w:hanging="1985"/>
        <w:rPr>
          <w:rFonts w:ascii="Arial" w:eastAsia="DengXian" w:hAnsi="Arial" w:cs="Arial"/>
          <w:bCs/>
          <w:lang w:eastAsia="ko-KR"/>
        </w:rPr>
      </w:pPr>
      <w:r w:rsidRPr="005973BB">
        <w:rPr>
          <w:rFonts w:ascii="Arial" w:eastAsia="DengXian" w:hAnsi="Arial" w:cs="Arial"/>
          <w:b/>
        </w:rPr>
        <w:t>Source:</w:t>
      </w:r>
      <w:r w:rsidRPr="005973BB">
        <w:rPr>
          <w:rFonts w:ascii="Arial" w:eastAsia="DengXian" w:hAnsi="Arial" w:cs="Arial"/>
          <w:bCs/>
        </w:rPr>
        <w:tab/>
      </w:r>
      <w:r w:rsidR="00677353" w:rsidRPr="00B92DCC">
        <w:rPr>
          <w:rFonts w:ascii="Arial" w:hAnsi="Arial" w:cs="Arial"/>
          <w:szCs w:val="22"/>
        </w:rPr>
        <w:t>RAN1</w:t>
      </w:r>
    </w:p>
    <w:p w14:paraId="4EC55AA1" w14:textId="5B40D75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D27D4" w:rsidRPr="00B92DCC">
        <w:rPr>
          <w:rFonts w:ascii="Arial" w:hAnsi="Arial" w:cs="Arial"/>
          <w:szCs w:val="22"/>
        </w:rPr>
        <w:t>RAN2</w:t>
      </w:r>
    </w:p>
    <w:p w14:paraId="0432A91C" w14:textId="02834517"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24080C15"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C3603F">
        <w:rPr>
          <w:rFonts w:ascii="Arial" w:eastAsia="DengXian" w:hAnsi="Arial" w:cs="Arial"/>
          <w:bCs/>
        </w:rPr>
        <w:t>Sungjin Park</w:t>
      </w:r>
    </w:p>
    <w:p w14:paraId="4D8461E1" w14:textId="52F47A39"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7824B5" w:rsidRPr="00523A59">
          <w:rPr>
            <w:rStyle w:val="Hyperlink"/>
            <w:rFonts w:ascii="Arial" w:eastAsia="DengXian" w:hAnsi="Arial" w:cs="Arial"/>
            <w:bCs/>
          </w:rPr>
          <w:t>sj100.park@samsung.com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770318E2" w14:textId="77777777" w:rsidR="00F1287D" w:rsidRDefault="00072729" w:rsidP="00F1287D">
      <w:pPr>
        <w:spacing w:after="0"/>
        <w:ind w:firstLine="360"/>
        <w:jc w:val="both"/>
        <w:rPr>
          <w:lang w:eastAsia="zh-CN"/>
        </w:rPr>
      </w:pPr>
      <w:r>
        <w:rPr>
          <w:lang w:eastAsia="zh-CN"/>
        </w:rPr>
        <w:t xml:space="preserve">RAN1 </w:t>
      </w:r>
      <w:r w:rsidR="00460F85">
        <w:rPr>
          <w:lang w:eastAsia="zh-CN"/>
        </w:rPr>
        <w:t>agreed to the following</w:t>
      </w:r>
      <w:r w:rsidR="00A65B0B">
        <w:rPr>
          <w:lang w:eastAsia="zh-CN"/>
        </w:rPr>
        <w:t xml:space="preserve"> in RAN1#11</w:t>
      </w:r>
      <w:r w:rsidR="0076747E">
        <w:rPr>
          <w:lang w:eastAsia="zh-CN"/>
        </w:rPr>
        <w:t>5</w:t>
      </w:r>
      <w:r w:rsidR="00460F85">
        <w:rPr>
          <w:lang w:eastAsia="zh-CN"/>
        </w:rPr>
        <w:t xml:space="preserve"> related to </w:t>
      </w:r>
      <w:r w:rsidR="0076747E">
        <w:rPr>
          <w:lang w:eastAsia="zh-CN"/>
        </w:rPr>
        <w:t>simultaneous PUCCH and PUSCH transmission with the same priority in respective different serving cells</w:t>
      </w:r>
      <w:r w:rsidR="00626F1D">
        <w:rPr>
          <w:lang w:eastAsia="zh-CN"/>
        </w:rPr>
        <w:t xml:space="preserve">. Per the agreement, one new RRC parameter and one new UE capability </w:t>
      </w:r>
      <w:r w:rsidR="00F00FE0">
        <w:rPr>
          <w:lang w:eastAsia="zh-CN"/>
        </w:rPr>
        <w:t>are</w:t>
      </w:r>
      <w:r w:rsidR="00626F1D">
        <w:rPr>
          <w:lang w:eastAsia="zh-CN"/>
        </w:rPr>
        <w:t xml:space="preserve"> introduced for Rel-17 specifications. </w:t>
      </w:r>
      <w:r w:rsidR="00F1287D">
        <w:rPr>
          <w:lang w:eastAsia="zh-CN"/>
        </w:rPr>
        <w:t xml:space="preserve">RAN1 respectfully asks RAN2 to implement these in the Rel-17 specifications 38.331 and 38.306. </w:t>
      </w:r>
    </w:p>
    <w:p w14:paraId="3CAA3250" w14:textId="68590279" w:rsidR="00F1287D" w:rsidRDefault="00F1287D" w:rsidP="005F5269">
      <w:pPr>
        <w:spacing w:after="0"/>
        <w:jc w:val="both"/>
        <w:rPr>
          <w:lang w:eastAsia="zh-CN"/>
        </w:rPr>
      </w:pPr>
    </w:p>
    <w:tbl>
      <w:tblPr>
        <w:tblStyle w:val="TableGrid"/>
        <w:tblW w:w="0" w:type="auto"/>
        <w:tblLook w:val="04A0" w:firstRow="1" w:lastRow="0" w:firstColumn="1" w:lastColumn="0" w:noHBand="0" w:noVBand="1"/>
      </w:tblPr>
      <w:tblGrid>
        <w:gridCol w:w="9350"/>
      </w:tblGrid>
      <w:tr w:rsidR="00F1287D" w14:paraId="569B8F09" w14:textId="77777777" w:rsidTr="00F1287D">
        <w:tc>
          <w:tcPr>
            <w:tcW w:w="9350" w:type="dxa"/>
          </w:tcPr>
          <w:p w14:paraId="5EF2C9CF" w14:textId="41C1AA40" w:rsidR="00F1287D" w:rsidRPr="00F1287D" w:rsidRDefault="00F1287D" w:rsidP="00F1287D">
            <w:pPr>
              <w:spacing w:after="0"/>
              <w:contextualSpacing/>
              <w:jc w:val="both"/>
              <w:rPr>
                <w:rFonts w:eastAsia="Malgun Gothic"/>
                <w:lang w:eastAsia="ko-KR"/>
              </w:rPr>
            </w:pPr>
            <w:r w:rsidRPr="00F1287D">
              <w:rPr>
                <w:rFonts w:eastAsia="Malgun Gothic" w:hint="eastAsia"/>
                <w:highlight w:val="green"/>
                <w:lang w:eastAsia="ko-KR"/>
              </w:rPr>
              <w:t>Agreement</w:t>
            </w:r>
          </w:p>
          <w:p w14:paraId="22F71C0B" w14:textId="77777777" w:rsidR="00B11150" w:rsidRPr="00E05434" w:rsidRDefault="00B11150" w:rsidP="00B11150">
            <w:pPr>
              <w:contextualSpacing/>
              <w:jc w:val="both"/>
            </w:pPr>
            <w:r w:rsidRPr="00E05434">
              <w:t xml:space="preserve">Simultaneous PUSCH and PUCCH transmissions of same priority on different inter-band cells is supported. </w:t>
            </w:r>
          </w:p>
          <w:p w14:paraId="7CFB9FFE" w14:textId="77777777" w:rsidR="00B11150" w:rsidRPr="00DD1FD6" w:rsidRDefault="00B11150" w:rsidP="00B11150">
            <w:pPr>
              <w:numPr>
                <w:ilvl w:val="0"/>
                <w:numId w:val="26"/>
              </w:numPr>
              <w:snapToGrid w:val="0"/>
              <w:spacing w:after="0"/>
              <w:rPr>
                <w:rFonts w:cs="Times"/>
              </w:rPr>
            </w:pPr>
            <w:r w:rsidRPr="00DD1FD6">
              <w:rPr>
                <w:rFonts w:cs="Times"/>
              </w:rPr>
              <w:t xml:space="preserve">Note 1: Above applies since Rel-17. </w:t>
            </w:r>
          </w:p>
          <w:p w14:paraId="5C35D6D9" w14:textId="77777777" w:rsidR="00B11150" w:rsidRPr="00DD1FD6" w:rsidRDefault="00B11150" w:rsidP="00B11150">
            <w:pPr>
              <w:numPr>
                <w:ilvl w:val="0"/>
                <w:numId w:val="26"/>
              </w:numPr>
              <w:snapToGrid w:val="0"/>
              <w:spacing w:after="0"/>
              <w:rPr>
                <w:rFonts w:cs="Times"/>
              </w:rPr>
            </w:pPr>
            <w:r w:rsidRPr="00DD1FD6">
              <w:rPr>
                <w:rFonts w:cs="Times"/>
              </w:rPr>
              <w:t>Note 2: Above applies only for inter-band CA</w:t>
            </w:r>
          </w:p>
          <w:p w14:paraId="7327BD71" w14:textId="6A12190D" w:rsidR="00F1287D" w:rsidRPr="00B11150" w:rsidRDefault="00B11150" w:rsidP="00B11150">
            <w:pPr>
              <w:numPr>
                <w:ilvl w:val="0"/>
                <w:numId w:val="26"/>
              </w:numPr>
              <w:snapToGrid w:val="0"/>
              <w:spacing w:after="0"/>
              <w:rPr>
                <w:rFonts w:cs="Times"/>
              </w:rPr>
            </w:pPr>
            <w:r w:rsidRPr="00DD1FD6">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59025CF8" w14:textId="77777777" w:rsidR="00B11150" w:rsidRPr="00B11150" w:rsidRDefault="00B11150" w:rsidP="005F5269">
      <w:pPr>
        <w:spacing w:after="0"/>
        <w:jc w:val="both"/>
        <w:rPr>
          <w:lang w:eastAsia="zh-CN"/>
        </w:rPr>
      </w:pPr>
    </w:p>
    <w:p w14:paraId="54C18225" w14:textId="37DF3338" w:rsidR="006B3BB4" w:rsidRDefault="006B3BB4" w:rsidP="006B3BB4">
      <w:pPr>
        <w:pStyle w:val="Heading1"/>
      </w:pPr>
      <w:r>
        <w:t>Actions</w:t>
      </w:r>
    </w:p>
    <w:p w14:paraId="08BCCD0E" w14:textId="138F1B74" w:rsidR="006B3BB4" w:rsidRPr="00177AD5" w:rsidRDefault="006B3BB4" w:rsidP="006B3BB4">
      <w:pPr>
        <w:rPr>
          <w:b/>
          <w:bCs/>
          <w:lang w:eastAsia="zh-CN"/>
        </w:rPr>
      </w:pPr>
      <w:r w:rsidRPr="00177AD5">
        <w:rPr>
          <w:b/>
          <w:bCs/>
          <w:lang w:eastAsia="zh-CN"/>
        </w:rPr>
        <w:t>To</w:t>
      </w:r>
      <w:r w:rsidR="001A42C3">
        <w:rPr>
          <w:b/>
          <w:bCs/>
          <w:lang w:eastAsia="zh-CN"/>
        </w:rPr>
        <w:t xml:space="preserve"> TSG</w:t>
      </w:r>
      <w:r w:rsidRPr="00177AD5">
        <w:rPr>
          <w:b/>
          <w:bCs/>
          <w:lang w:eastAsia="zh-CN"/>
        </w:rPr>
        <w:t xml:space="preserve"> RAN</w:t>
      </w:r>
      <w:r w:rsidR="00460F85">
        <w:rPr>
          <w:b/>
          <w:bCs/>
          <w:lang w:eastAsia="zh-CN"/>
        </w:rPr>
        <w:t>2</w:t>
      </w:r>
      <w:r w:rsidRPr="00177AD5">
        <w:rPr>
          <w:b/>
          <w:bCs/>
          <w:lang w:eastAsia="zh-CN"/>
        </w:rPr>
        <w:t>:</w:t>
      </w:r>
    </w:p>
    <w:p w14:paraId="623349D5" w14:textId="1046923A" w:rsidR="006B3BB4" w:rsidRDefault="006B3BB4" w:rsidP="006B3BB4">
      <w:pPr>
        <w:rPr>
          <w:lang w:eastAsia="zh-CN"/>
        </w:rPr>
      </w:pPr>
      <w:r w:rsidRPr="00177AD5">
        <w:rPr>
          <w:b/>
          <w:bCs/>
          <w:lang w:eastAsia="zh-CN"/>
        </w:rPr>
        <w:t>Action:</w:t>
      </w:r>
      <w:r>
        <w:rPr>
          <w:lang w:eastAsia="zh-CN"/>
        </w:rPr>
        <w:t xml:space="preserve"> RAN1 </w:t>
      </w:r>
      <w:r w:rsidR="00BE2ED7">
        <w:rPr>
          <w:lang w:eastAsia="zh-CN"/>
        </w:rPr>
        <w:t>respectfully asks</w:t>
      </w:r>
      <w:r w:rsidR="00460F85">
        <w:rPr>
          <w:lang w:eastAsia="zh-CN"/>
        </w:rPr>
        <w:t xml:space="preserve"> RAN2</w:t>
      </w:r>
      <w:r>
        <w:rPr>
          <w:lang w:eastAsia="zh-CN"/>
        </w:rPr>
        <w:t xml:space="preserve"> to </w:t>
      </w:r>
      <w:r w:rsidR="00460F85">
        <w:rPr>
          <w:lang w:eastAsia="zh-CN"/>
        </w:rPr>
        <w:t>introduce the new RRC parameter and the new UE capability in Rel-17 specifications according to the above RAN1 agreement.</w:t>
      </w:r>
    </w:p>
    <w:p w14:paraId="7E647B35" w14:textId="77777777" w:rsidR="00DA0817" w:rsidRPr="006B3BB4" w:rsidRDefault="00DA0817" w:rsidP="006B3BB4">
      <w:pPr>
        <w:rPr>
          <w:lang w:eastAsia="zh-CN"/>
        </w:rPr>
      </w:pPr>
    </w:p>
    <w:p w14:paraId="68E19F63" w14:textId="20ACB84B" w:rsidR="002429D9" w:rsidRDefault="00ED7666" w:rsidP="00F756EC">
      <w:pPr>
        <w:pStyle w:val="Heading1"/>
      </w:pPr>
      <w:bookmarkStart w:id="5" w:name="_Hlk4777878"/>
      <w:bookmarkEnd w:id="1"/>
      <w:r>
        <w:t>Dates of Next TSG-RAN1 Meeting:</w:t>
      </w:r>
    </w:p>
    <w:bookmarkEnd w:id="5"/>
    <w:p w14:paraId="7F00B31E" w14:textId="5BC02224" w:rsidR="00E0502D" w:rsidRDefault="00E0502D" w:rsidP="009E1517">
      <w:pPr>
        <w:tabs>
          <w:tab w:val="left" w:pos="2552"/>
          <w:tab w:val="left" w:pos="5387"/>
        </w:tabs>
        <w:rPr>
          <w:lang w:eastAsia="zh-CN"/>
        </w:rPr>
      </w:pPr>
      <w:r w:rsidRPr="00745B2C">
        <w:rPr>
          <w:lang w:eastAsia="zh-CN"/>
        </w:rPr>
        <w:t>RAN1 #1</w:t>
      </w:r>
      <w:r w:rsidR="003946B3">
        <w:rPr>
          <w:lang w:eastAsia="zh-CN"/>
        </w:rPr>
        <w:t>1</w:t>
      </w:r>
      <w:r w:rsidR="00676B5E">
        <w:rPr>
          <w:lang w:eastAsia="zh-CN"/>
        </w:rPr>
        <w:t>6</w:t>
      </w:r>
      <w:r w:rsidRPr="00745B2C">
        <w:rPr>
          <w:lang w:eastAsia="zh-CN"/>
        </w:rPr>
        <w:tab/>
      </w:r>
      <w:r w:rsidR="00676B5E">
        <w:rPr>
          <w:lang w:eastAsia="zh-CN"/>
        </w:rPr>
        <w:t>26</w:t>
      </w:r>
      <w:r w:rsidR="00D97A40" w:rsidRPr="00745B2C">
        <w:rPr>
          <w:lang w:eastAsia="zh-CN"/>
        </w:rPr>
        <w:t xml:space="preserve"> </w:t>
      </w:r>
      <w:r w:rsidR="00676B5E">
        <w:rPr>
          <w:lang w:eastAsia="zh-CN"/>
        </w:rPr>
        <w:t>Feb</w:t>
      </w:r>
      <w:r w:rsidR="002A7554">
        <w:rPr>
          <w:lang w:eastAsia="zh-CN"/>
        </w:rPr>
        <w:t xml:space="preserve"> </w:t>
      </w:r>
      <w:r w:rsidRPr="00745B2C">
        <w:rPr>
          <w:lang w:eastAsia="zh-CN"/>
        </w:rPr>
        <w:t xml:space="preserve">– </w:t>
      </w:r>
      <w:r w:rsidR="00676B5E">
        <w:rPr>
          <w:lang w:eastAsia="zh-CN"/>
        </w:rPr>
        <w:t>1</w:t>
      </w:r>
      <w:r w:rsidR="002345C9" w:rsidRPr="00745B2C">
        <w:rPr>
          <w:lang w:eastAsia="zh-CN"/>
        </w:rPr>
        <w:t xml:space="preserve"> </w:t>
      </w:r>
      <w:r w:rsidR="00676B5E">
        <w:rPr>
          <w:lang w:eastAsia="zh-CN"/>
        </w:rPr>
        <w:t>Mar</w:t>
      </w:r>
      <w:r w:rsidR="002345C9">
        <w:rPr>
          <w:lang w:eastAsia="zh-CN"/>
        </w:rPr>
        <w:t xml:space="preserve"> </w:t>
      </w:r>
      <w:r w:rsidR="002345C9" w:rsidRPr="00745B2C">
        <w:rPr>
          <w:lang w:eastAsia="zh-CN"/>
        </w:rPr>
        <w:t>202</w:t>
      </w:r>
      <w:r w:rsidR="00676B5E">
        <w:rPr>
          <w:lang w:eastAsia="zh-CN"/>
        </w:rPr>
        <w:t>4</w:t>
      </w:r>
      <w:r w:rsidRPr="00745B2C">
        <w:rPr>
          <w:lang w:eastAsia="zh-CN"/>
        </w:rPr>
        <w:tab/>
      </w:r>
      <w:r w:rsidR="00676B5E">
        <w:rPr>
          <w:lang w:eastAsia="zh-CN"/>
        </w:rPr>
        <w:t>Athens</w:t>
      </w:r>
      <w:r w:rsidR="002A7554" w:rsidRPr="002A7554">
        <w:rPr>
          <w:lang w:eastAsia="zh-CN"/>
        </w:rPr>
        <w:t xml:space="preserve">, </w:t>
      </w:r>
      <w:r w:rsidR="00676B5E">
        <w:rPr>
          <w:lang w:eastAsia="zh-CN"/>
        </w:rPr>
        <w:t>Greece</w:t>
      </w:r>
    </w:p>
    <w:p w14:paraId="2A214D0B" w14:textId="6AD8F46C" w:rsidR="002C58E1" w:rsidRPr="00ED7666" w:rsidRDefault="002A7554" w:rsidP="009E1517">
      <w:pPr>
        <w:tabs>
          <w:tab w:val="left" w:pos="2552"/>
          <w:tab w:val="left" w:pos="5387"/>
        </w:tabs>
        <w:rPr>
          <w:lang w:eastAsia="zh-CN"/>
        </w:rPr>
      </w:pPr>
      <w:r>
        <w:rPr>
          <w:lang w:eastAsia="zh-CN"/>
        </w:rPr>
        <w:lastRenderedPageBreak/>
        <w:t>RAN1 #11</w:t>
      </w:r>
      <w:r w:rsidR="00676B5E">
        <w:rPr>
          <w:lang w:eastAsia="zh-CN"/>
        </w:rPr>
        <w:t>6-bis</w:t>
      </w:r>
      <w:r>
        <w:rPr>
          <w:lang w:eastAsia="zh-CN"/>
        </w:rPr>
        <w:tab/>
      </w:r>
      <w:r w:rsidR="00676B5E">
        <w:rPr>
          <w:lang w:eastAsia="zh-CN"/>
        </w:rPr>
        <w:t>15</w:t>
      </w:r>
      <w:r w:rsidRPr="00745B2C">
        <w:rPr>
          <w:lang w:eastAsia="zh-CN"/>
        </w:rPr>
        <w:t xml:space="preserve"> </w:t>
      </w:r>
      <w:r w:rsidR="00676B5E">
        <w:rPr>
          <w:lang w:eastAsia="zh-CN"/>
        </w:rPr>
        <w:t>Apr</w:t>
      </w:r>
      <w:r>
        <w:rPr>
          <w:lang w:eastAsia="zh-CN"/>
        </w:rPr>
        <w:t xml:space="preserve"> </w:t>
      </w:r>
      <w:r w:rsidRPr="00745B2C">
        <w:rPr>
          <w:lang w:eastAsia="zh-CN"/>
        </w:rPr>
        <w:t xml:space="preserve">– </w:t>
      </w:r>
      <w:r w:rsidR="00676B5E">
        <w:rPr>
          <w:lang w:eastAsia="zh-CN"/>
        </w:rPr>
        <w:t>19</w:t>
      </w:r>
      <w:r w:rsidRPr="00745B2C">
        <w:rPr>
          <w:lang w:eastAsia="zh-CN"/>
        </w:rPr>
        <w:t xml:space="preserve"> </w:t>
      </w:r>
      <w:r w:rsidR="00676B5E">
        <w:rPr>
          <w:lang w:eastAsia="zh-CN"/>
        </w:rPr>
        <w:t>Apr</w:t>
      </w:r>
      <w:r>
        <w:rPr>
          <w:lang w:eastAsia="zh-CN"/>
        </w:rPr>
        <w:t xml:space="preserve"> </w:t>
      </w:r>
      <w:r w:rsidRPr="00745B2C">
        <w:rPr>
          <w:lang w:eastAsia="zh-CN"/>
        </w:rPr>
        <w:t>202</w:t>
      </w:r>
      <w:r w:rsidR="00676B5E">
        <w:rPr>
          <w:lang w:eastAsia="zh-CN"/>
        </w:rPr>
        <w:t>4</w:t>
      </w:r>
      <w:r w:rsidRPr="00745B2C">
        <w:rPr>
          <w:lang w:eastAsia="zh-CN"/>
        </w:rPr>
        <w:tab/>
      </w:r>
      <w:r w:rsidR="00676B5E">
        <w:rPr>
          <w:lang w:eastAsia="zh-CN"/>
        </w:rPr>
        <w:t>TBC</w:t>
      </w:r>
      <w:r w:rsidRPr="002A7554">
        <w:rPr>
          <w:lang w:eastAsia="zh-CN"/>
        </w:rPr>
        <w:t>,</w:t>
      </w:r>
      <w:r>
        <w:rPr>
          <w:lang w:eastAsia="zh-CN"/>
        </w:rPr>
        <w:t xml:space="preserve"> </w:t>
      </w:r>
      <w:r w:rsidR="00676B5E">
        <w:rPr>
          <w:lang w:eastAsia="zh-CN"/>
        </w:rPr>
        <w:t>China</w:t>
      </w: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0B90" w14:textId="77777777" w:rsidR="007D51EE" w:rsidRDefault="007D51EE" w:rsidP="005D6179">
      <w:pPr>
        <w:spacing w:after="0"/>
      </w:pPr>
      <w:r>
        <w:separator/>
      </w:r>
    </w:p>
  </w:endnote>
  <w:endnote w:type="continuationSeparator" w:id="0">
    <w:p w14:paraId="327F93A7" w14:textId="77777777" w:rsidR="007D51EE" w:rsidRDefault="007D51EE" w:rsidP="005D6179">
      <w:pPr>
        <w:spacing w:after="0"/>
      </w:pPr>
      <w:r>
        <w:continuationSeparator/>
      </w:r>
    </w:p>
  </w:endnote>
  <w:endnote w:type="continuationNotice" w:id="1">
    <w:p w14:paraId="198F1B01" w14:textId="77777777" w:rsidR="007D51EE" w:rsidRDefault="007D5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305B" w14:textId="77777777" w:rsidR="007D51EE" w:rsidRDefault="007D51EE" w:rsidP="005D6179">
      <w:pPr>
        <w:spacing w:after="0"/>
      </w:pPr>
      <w:r>
        <w:separator/>
      </w:r>
    </w:p>
  </w:footnote>
  <w:footnote w:type="continuationSeparator" w:id="0">
    <w:p w14:paraId="4580EE86" w14:textId="77777777" w:rsidR="007D51EE" w:rsidRDefault="007D51EE" w:rsidP="005D6179">
      <w:pPr>
        <w:spacing w:after="0"/>
      </w:pPr>
      <w:r>
        <w:continuationSeparator/>
      </w:r>
    </w:p>
  </w:footnote>
  <w:footnote w:type="continuationNotice" w:id="1">
    <w:p w14:paraId="2AC6F1BC" w14:textId="77777777" w:rsidR="007D51EE" w:rsidRDefault="007D5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746142758">
    <w:abstractNumId w:val="17"/>
  </w:num>
  <w:num w:numId="2" w16cid:durableId="503782700">
    <w:abstractNumId w:val="12"/>
  </w:num>
  <w:num w:numId="3" w16cid:durableId="1573540360">
    <w:abstractNumId w:val="23"/>
  </w:num>
  <w:num w:numId="4" w16cid:durableId="1004085871">
    <w:abstractNumId w:val="2"/>
  </w:num>
  <w:num w:numId="5" w16cid:durableId="1350134103">
    <w:abstractNumId w:val="13"/>
  </w:num>
  <w:num w:numId="6" w16cid:durableId="44766275">
    <w:abstractNumId w:val="21"/>
  </w:num>
  <w:num w:numId="7" w16cid:durableId="1182743705">
    <w:abstractNumId w:val="11"/>
  </w:num>
  <w:num w:numId="8" w16cid:durableId="218059722">
    <w:abstractNumId w:val="4"/>
  </w:num>
  <w:num w:numId="9" w16cid:durableId="612174591">
    <w:abstractNumId w:val="6"/>
  </w:num>
  <w:num w:numId="10" w16cid:durableId="1512719398">
    <w:abstractNumId w:val="13"/>
  </w:num>
  <w:num w:numId="11" w16cid:durableId="912272819">
    <w:abstractNumId w:val="3"/>
  </w:num>
  <w:num w:numId="12" w16cid:durableId="1508135971">
    <w:abstractNumId w:val="1"/>
  </w:num>
  <w:num w:numId="13" w16cid:durableId="585966541">
    <w:abstractNumId w:val="9"/>
  </w:num>
  <w:num w:numId="14" w16cid:durableId="1462533790">
    <w:abstractNumId w:val="8"/>
  </w:num>
  <w:num w:numId="15" w16cid:durableId="1190485696">
    <w:abstractNumId w:val="15"/>
  </w:num>
  <w:num w:numId="16" w16cid:durableId="527908396">
    <w:abstractNumId w:val="19"/>
  </w:num>
  <w:num w:numId="17" w16cid:durableId="1642152826">
    <w:abstractNumId w:val="20"/>
  </w:num>
  <w:num w:numId="18" w16cid:durableId="511257877">
    <w:abstractNumId w:val="7"/>
  </w:num>
  <w:num w:numId="19" w16cid:durableId="1999918854">
    <w:abstractNumId w:val="18"/>
  </w:num>
  <w:num w:numId="20" w16cid:durableId="1682312287">
    <w:abstractNumId w:val="10"/>
  </w:num>
  <w:num w:numId="21" w16cid:durableId="1117791299">
    <w:abstractNumId w:val="20"/>
  </w:num>
  <w:num w:numId="22" w16cid:durableId="1744063731">
    <w:abstractNumId w:val="22"/>
  </w:num>
  <w:num w:numId="23" w16cid:durableId="1910075840">
    <w:abstractNumId w:val="5"/>
  </w:num>
  <w:num w:numId="24" w16cid:durableId="388505059">
    <w:abstractNumId w:val="16"/>
  </w:num>
  <w:num w:numId="25" w16cid:durableId="581570788">
    <w:abstractNumId w:val="0"/>
  </w:num>
  <w:num w:numId="26" w16cid:durableId="90676637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9D9"/>
    <w:rsid w:val="00001677"/>
    <w:rsid w:val="00003984"/>
    <w:rsid w:val="00004BFD"/>
    <w:rsid w:val="0000646E"/>
    <w:rsid w:val="00007B08"/>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162"/>
    <w:rsid w:val="000A7E98"/>
    <w:rsid w:val="000B3C6F"/>
    <w:rsid w:val="000B7205"/>
    <w:rsid w:val="000C1A38"/>
    <w:rsid w:val="000C2896"/>
    <w:rsid w:val="000C53A5"/>
    <w:rsid w:val="000D0276"/>
    <w:rsid w:val="000D3778"/>
    <w:rsid w:val="000D7F5A"/>
    <w:rsid w:val="000E200B"/>
    <w:rsid w:val="000F113A"/>
    <w:rsid w:val="000F3470"/>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188"/>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77B2B"/>
    <w:rsid w:val="00181B7C"/>
    <w:rsid w:val="00182A83"/>
    <w:rsid w:val="0018572B"/>
    <w:rsid w:val="001871CD"/>
    <w:rsid w:val="0019693E"/>
    <w:rsid w:val="00196D40"/>
    <w:rsid w:val="001A11A7"/>
    <w:rsid w:val="001A1672"/>
    <w:rsid w:val="001A31B5"/>
    <w:rsid w:val="001A42C3"/>
    <w:rsid w:val="001A49B0"/>
    <w:rsid w:val="001A5262"/>
    <w:rsid w:val="001A53AE"/>
    <w:rsid w:val="001A5E4F"/>
    <w:rsid w:val="001A750B"/>
    <w:rsid w:val="001B225B"/>
    <w:rsid w:val="001B3D8E"/>
    <w:rsid w:val="001B5270"/>
    <w:rsid w:val="001B6821"/>
    <w:rsid w:val="001B735A"/>
    <w:rsid w:val="001C02C6"/>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18F5"/>
    <w:rsid w:val="001F22E4"/>
    <w:rsid w:val="001F3BB0"/>
    <w:rsid w:val="001F4726"/>
    <w:rsid w:val="001F5357"/>
    <w:rsid w:val="002001F4"/>
    <w:rsid w:val="00204118"/>
    <w:rsid w:val="002056E5"/>
    <w:rsid w:val="00212155"/>
    <w:rsid w:val="00212CB8"/>
    <w:rsid w:val="00214EA6"/>
    <w:rsid w:val="00216534"/>
    <w:rsid w:val="00216662"/>
    <w:rsid w:val="00223319"/>
    <w:rsid w:val="002277EC"/>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76418"/>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4547"/>
    <w:rsid w:val="002C58E1"/>
    <w:rsid w:val="002D22F1"/>
    <w:rsid w:val="002D23BA"/>
    <w:rsid w:val="002D336E"/>
    <w:rsid w:val="002D593F"/>
    <w:rsid w:val="002D5B1C"/>
    <w:rsid w:val="002D66C7"/>
    <w:rsid w:val="002D7CAA"/>
    <w:rsid w:val="002E1984"/>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078A"/>
    <w:rsid w:val="00321616"/>
    <w:rsid w:val="0032574F"/>
    <w:rsid w:val="00327B82"/>
    <w:rsid w:val="00330351"/>
    <w:rsid w:val="00330F9D"/>
    <w:rsid w:val="0033189F"/>
    <w:rsid w:val="00332F80"/>
    <w:rsid w:val="00334580"/>
    <w:rsid w:val="00335F77"/>
    <w:rsid w:val="003379DF"/>
    <w:rsid w:val="0034007A"/>
    <w:rsid w:val="003430F0"/>
    <w:rsid w:val="00343F77"/>
    <w:rsid w:val="003448CF"/>
    <w:rsid w:val="00344A83"/>
    <w:rsid w:val="00346832"/>
    <w:rsid w:val="003471CA"/>
    <w:rsid w:val="00353F4D"/>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7D4"/>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2C43"/>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0F85"/>
    <w:rsid w:val="0046120A"/>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6E6"/>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E5A03"/>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321B"/>
    <w:rsid w:val="00576B17"/>
    <w:rsid w:val="005808F4"/>
    <w:rsid w:val="00582A7E"/>
    <w:rsid w:val="0058313C"/>
    <w:rsid w:val="00583A45"/>
    <w:rsid w:val="00583EA4"/>
    <w:rsid w:val="00584FF5"/>
    <w:rsid w:val="005851C6"/>
    <w:rsid w:val="005852A6"/>
    <w:rsid w:val="005859EF"/>
    <w:rsid w:val="00587217"/>
    <w:rsid w:val="00591014"/>
    <w:rsid w:val="00592DAE"/>
    <w:rsid w:val="0059786E"/>
    <w:rsid w:val="0059788E"/>
    <w:rsid w:val="005A275F"/>
    <w:rsid w:val="005A3CD0"/>
    <w:rsid w:val="005A3FE0"/>
    <w:rsid w:val="005A465D"/>
    <w:rsid w:val="005A5519"/>
    <w:rsid w:val="005A5EF0"/>
    <w:rsid w:val="005A756C"/>
    <w:rsid w:val="005B29BC"/>
    <w:rsid w:val="005B3653"/>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269"/>
    <w:rsid w:val="005F53D0"/>
    <w:rsid w:val="00601B17"/>
    <w:rsid w:val="00601E30"/>
    <w:rsid w:val="00603711"/>
    <w:rsid w:val="0060430F"/>
    <w:rsid w:val="0060477F"/>
    <w:rsid w:val="00604FD6"/>
    <w:rsid w:val="00605C85"/>
    <w:rsid w:val="0060642A"/>
    <w:rsid w:val="006137E7"/>
    <w:rsid w:val="00613B99"/>
    <w:rsid w:val="00622DD5"/>
    <w:rsid w:val="00622EB9"/>
    <w:rsid w:val="00626F1D"/>
    <w:rsid w:val="006271C5"/>
    <w:rsid w:val="00631724"/>
    <w:rsid w:val="00635A5A"/>
    <w:rsid w:val="0063618B"/>
    <w:rsid w:val="00640A6C"/>
    <w:rsid w:val="00645ED6"/>
    <w:rsid w:val="00646577"/>
    <w:rsid w:val="00646E31"/>
    <w:rsid w:val="00657531"/>
    <w:rsid w:val="006612C0"/>
    <w:rsid w:val="0066222B"/>
    <w:rsid w:val="00662367"/>
    <w:rsid w:val="00663360"/>
    <w:rsid w:val="006703B1"/>
    <w:rsid w:val="00670777"/>
    <w:rsid w:val="0067317A"/>
    <w:rsid w:val="0067429B"/>
    <w:rsid w:val="00676B5E"/>
    <w:rsid w:val="006771AE"/>
    <w:rsid w:val="00677353"/>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A735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27DDC"/>
    <w:rsid w:val="007317FC"/>
    <w:rsid w:val="00732282"/>
    <w:rsid w:val="00732DC2"/>
    <w:rsid w:val="00732E9E"/>
    <w:rsid w:val="00734745"/>
    <w:rsid w:val="0073637E"/>
    <w:rsid w:val="007374DB"/>
    <w:rsid w:val="00737618"/>
    <w:rsid w:val="007412D6"/>
    <w:rsid w:val="007416A3"/>
    <w:rsid w:val="00742FD9"/>
    <w:rsid w:val="00743B13"/>
    <w:rsid w:val="00744434"/>
    <w:rsid w:val="00745B9C"/>
    <w:rsid w:val="00745C5A"/>
    <w:rsid w:val="00745E27"/>
    <w:rsid w:val="007473C0"/>
    <w:rsid w:val="007523E4"/>
    <w:rsid w:val="00753035"/>
    <w:rsid w:val="0075737F"/>
    <w:rsid w:val="00765883"/>
    <w:rsid w:val="0076747E"/>
    <w:rsid w:val="00767E9B"/>
    <w:rsid w:val="007736C4"/>
    <w:rsid w:val="00773884"/>
    <w:rsid w:val="00773B11"/>
    <w:rsid w:val="0077516F"/>
    <w:rsid w:val="00776347"/>
    <w:rsid w:val="00781B9E"/>
    <w:rsid w:val="007824B5"/>
    <w:rsid w:val="007824EC"/>
    <w:rsid w:val="00784AE3"/>
    <w:rsid w:val="00785A29"/>
    <w:rsid w:val="007876BD"/>
    <w:rsid w:val="00787FFB"/>
    <w:rsid w:val="007904E2"/>
    <w:rsid w:val="00794D9E"/>
    <w:rsid w:val="0079572F"/>
    <w:rsid w:val="007A16D2"/>
    <w:rsid w:val="007A4C1C"/>
    <w:rsid w:val="007A5914"/>
    <w:rsid w:val="007A5983"/>
    <w:rsid w:val="007A5DCD"/>
    <w:rsid w:val="007A6A95"/>
    <w:rsid w:val="007B6185"/>
    <w:rsid w:val="007B70EC"/>
    <w:rsid w:val="007D0042"/>
    <w:rsid w:val="007D0D72"/>
    <w:rsid w:val="007D2B43"/>
    <w:rsid w:val="007D51EE"/>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B391B"/>
    <w:rsid w:val="008B4B72"/>
    <w:rsid w:val="008B5E75"/>
    <w:rsid w:val="008B6F41"/>
    <w:rsid w:val="008B7143"/>
    <w:rsid w:val="008C1D14"/>
    <w:rsid w:val="008C3FC6"/>
    <w:rsid w:val="008C416E"/>
    <w:rsid w:val="008C4B7D"/>
    <w:rsid w:val="008C4CC6"/>
    <w:rsid w:val="008C7516"/>
    <w:rsid w:val="008D0A78"/>
    <w:rsid w:val="008D407C"/>
    <w:rsid w:val="008D413C"/>
    <w:rsid w:val="008D5260"/>
    <w:rsid w:val="008E1275"/>
    <w:rsid w:val="008E2962"/>
    <w:rsid w:val="008E2B4F"/>
    <w:rsid w:val="008E395F"/>
    <w:rsid w:val="008E4854"/>
    <w:rsid w:val="008E5041"/>
    <w:rsid w:val="008F07E1"/>
    <w:rsid w:val="008F0858"/>
    <w:rsid w:val="008F1B43"/>
    <w:rsid w:val="008F3202"/>
    <w:rsid w:val="008F32DB"/>
    <w:rsid w:val="008F3359"/>
    <w:rsid w:val="008F7036"/>
    <w:rsid w:val="008F7FE7"/>
    <w:rsid w:val="00901CBD"/>
    <w:rsid w:val="0090308B"/>
    <w:rsid w:val="0090354F"/>
    <w:rsid w:val="009046DD"/>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5A7"/>
    <w:rsid w:val="00941CAC"/>
    <w:rsid w:val="00941F40"/>
    <w:rsid w:val="00943B27"/>
    <w:rsid w:val="009459BA"/>
    <w:rsid w:val="009462D0"/>
    <w:rsid w:val="0094769F"/>
    <w:rsid w:val="00951379"/>
    <w:rsid w:val="009516E4"/>
    <w:rsid w:val="00951B5A"/>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24C5"/>
    <w:rsid w:val="009A3E8D"/>
    <w:rsid w:val="009A4131"/>
    <w:rsid w:val="009A5220"/>
    <w:rsid w:val="009A62E8"/>
    <w:rsid w:val="009A63FE"/>
    <w:rsid w:val="009A7DFC"/>
    <w:rsid w:val="009B1697"/>
    <w:rsid w:val="009B17FB"/>
    <w:rsid w:val="009B25EE"/>
    <w:rsid w:val="009B5287"/>
    <w:rsid w:val="009B6CDB"/>
    <w:rsid w:val="009C04D1"/>
    <w:rsid w:val="009C1ED5"/>
    <w:rsid w:val="009C2E2C"/>
    <w:rsid w:val="009C37DF"/>
    <w:rsid w:val="009C4B6D"/>
    <w:rsid w:val="009C7085"/>
    <w:rsid w:val="009D12AB"/>
    <w:rsid w:val="009D58AC"/>
    <w:rsid w:val="009D7084"/>
    <w:rsid w:val="009E1517"/>
    <w:rsid w:val="009E6FAA"/>
    <w:rsid w:val="009E7C0A"/>
    <w:rsid w:val="009F1B72"/>
    <w:rsid w:val="009F22FA"/>
    <w:rsid w:val="009F29E7"/>
    <w:rsid w:val="009F4261"/>
    <w:rsid w:val="009F6C3D"/>
    <w:rsid w:val="00A04953"/>
    <w:rsid w:val="00A04C84"/>
    <w:rsid w:val="00A05BA2"/>
    <w:rsid w:val="00A06AD1"/>
    <w:rsid w:val="00A12B16"/>
    <w:rsid w:val="00A12E13"/>
    <w:rsid w:val="00A1428E"/>
    <w:rsid w:val="00A164C7"/>
    <w:rsid w:val="00A2070D"/>
    <w:rsid w:val="00A20C33"/>
    <w:rsid w:val="00A24104"/>
    <w:rsid w:val="00A2491B"/>
    <w:rsid w:val="00A24F82"/>
    <w:rsid w:val="00A266CC"/>
    <w:rsid w:val="00A27DF6"/>
    <w:rsid w:val="00A31D81"/>
    <w:rsid w:val="00A33D47"/>
    <w:rsid w:val="00A34CE4"/>
    <w:rsid w:val="00A359DB"/>
    <w:rsid w:val="00A43243"/>
    <w:rsid w:val="00A43321"/>
    <w:rsid w:val="00A4744A"/>
    <w:rsid w:val="00A50C93"/>
    <w:rsid w:val="00A551DB"/>
    <w:rsid w:val="00A555BD"/>
    <w:rsid w:val="00A55663"/>
    <w:rsid w:val="00A56569"/>
    <w:rsid w:val="00A57593"/>
    <w:rsid w:val="00A64660"/>
    <w:rsid w:val="00A64720"/>
    <w:rsid w:val="00A65B0B"/>
    <w:rsid w:val="00A7006E"/>
    <w:rsid w:val="00A70698"/>
    <w:rsid w:val="00A70700"/>
    <w:rsid w:val="00A71853"/>
    <w:rsid w:val="00A72951"/>
    <w:rsid w:val="00A7384C"/>
    <w:rsid w:val="00A74FAC"/>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34B8"/>
    <w:rsid w:val="00AF4728"/>
    <w:rsid w:val="00AF54F4"/>
    <w:rsid w:val="00AF78E1"/>
    <w:rsid w:val="00B017C4"/>
    <w:rsid w:val="00B04294"/>
    <w:rsid w:val="00B065B6"/>
    <w:rsid w:val="00B11150"/>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2DCC"/>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2ED7"/>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B"/>
    <w:rsid w:val="00C1424E"/>
    <w:rsid w:val="00C14C86"/>
    <w:rsid w:val="00C171BC"/>
    <w:rsid w:val="00C221BC"/>
    <w:rsid w:val="00C23B72"/>
    <w:rsid w:val="00C2457F"/>
    <w:rsid w:val="00C2520D"/>
    <w:rsid w:val="00C3007B"/>
    <w:rsid w:val="00C30F3F"/>
    <w:rsid w:val="00C360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3021"/>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6C80"/>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04FBA"/>
    <w:rsid w:val="00D138FB"/>
    <w:rsid w:val="00D14270"/>
    <w:rsid w:val="00D150F2"/>
    <w:rsid w:val="00D1579E"/>
    <w:rsid w:val="00D166D1"/>
    <w:rsid w:val="00D17AA5"/>
    <w:rsid w:val="00D20B0D"/>
    <w:rsid w:val="00D21A8F"/>
    <w:rsid w:val="00D22B23"/>
    <w:rsid w:val="00D24BF4"/>
    <w:rsid w:val="00D24DE7"/>
    <w:rsid w:val="00D30523"/>
    <w:rsid w:val="00D32FAC"/>
    <w:rsid w:val="00D335C6"/>
    <w:rsid w:val="00D36CF2"/>
    <w:rsid w:val="00D4084A"/>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17"/>
    <w:rsid w:val="00DA0893"/>
    <w:rsid w:val="00DA16AD"/>
    <w:rsid w:val="00DA21EB"/>
    <w:rsid w:val="00DA29AF"/>
    <w:rsid w:val="00DB1BE4"/>
    <w:rsid w:val="00DB1EDB"/>
    <w:rsid w:val="00DB22B8"/>
    <w:rsid w:val="00DB248A"/>
    <w:rsid w:val="00DB2C0E"/>
    <w:rsid w:val="00DB3551"/>
    <w:rsid w:val="00DB4624"/>
    <w:rsid w:val="00DB579F"/>
    <w:rsid w:val="00DC0A4B"/>
    <w:rsid w:val="00DC0C25"/>
    <w:rsid w:val="00DC17C6"/>
    <w:rsid w:val="00DC3A62"/>
    <w:rsid w:val="00DC636E"/>
    <w:rsid w:val="00DC6893"/>
    <w:rsid w:val="00DC7197"/>
    <w:rsid w:val="00DC79AE"/>
    <w:rsid w:val="00DD15AF"/>
    <w:rsid w:val="00DD1F95"/>
    <w:rsid w:val="00DD2D54"/>
    <w:rsid w:val="00DD4652"/>
    <w:rsid w:val="00DD6A81"/>
    <w:rsid w:val="00DE010D"/>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2EE1"/>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051"/>
    <w:rsid w:val="00E578E6"/>
    <w:rsid w:val="00E604C6"/>
    <w:rsid w:val="00E60EBF"/>
    <w:rsid w:val="00E62317"/>
    <w:rsid w:val="00E63275"/>
    <w:rsid w:val="00E63B22"/>
    <w:rsid w:val="00E66411"/>
    <w:rsid w:val="00E6728D"/>
    <w:rsid w:val="00E677F3"/>
    <w:rsid w:val="00E706B8"/>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1D42"/>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343"/>
    <w:rsid w:val="00EF49E2"/>
    <w:rsid w:val="00EF4D7B"/>
    <w:rsid w:val="00EF63C0"/>
    <w:rsid w:val="00EF677C"/>
    <w:rsid w:val="00F00059"/>
    <w:rsid w:val="00F00FE0"/>
    <w:rsid w:val="00F04F13"/>
    <w:rsid w:val="00F05960"/>
    <w:rsid w:val="00F05C53"/>
    <w:rsid w:val="00F10EA2"/>
    <w:rsid w:val="00F123BA"/>
    <w:rsid w:val="00F1261E"/>
    <w:rsid w:val="00F1287D"/>
    <w:rsid w:val="00F14D52"/>
    <w:rsid w:val="00F15034"/>
    <w:rsid w:val="00F16761"/>
    <w:rsid w:val="00F16E5F"/>
    <w:rsid w:val="00F219C6"/>
    <w:rsid w:val="00F238ED"/>
    <w:rsid w:val="00F2433B"/>
    <w:rsid w:val="00F2458D"/>
    <w:rsid w:val="00F2560D"/>
    <w:rsid w:val="00F26A37"/>
    <w:rsid w:val="00F26E02"/>
    <w:rsid w:val="00F31312"/>
    <w:rsid w:val="00F34FCB"/>
    <w:rsid w:val="00F36FD0"/>
    <w:rsid w:val="00F406BA"/>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4F21"/>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customStyle="1" w:styleId="Default">
    <w:name w:val="Default"/>
    <w:rsid w:val="00432C43"/>
    <w:pPr>
      <w:widowControl w:val="0"/>
      <w:autoSpaceDE w:val="0"/>
      <w:autoSpaceDN w:val="0"/>
      <w:adjustRightInd w:val="0"/>
      <w:spacing w:after="0" w:line="240" w:lineRule="auto"/>
    </w:pPr>
    <w:rPr>
      <w:rFonts w:ascii="Courier New" w:eastAsiaTheme="minorEastAsia" w:hAnsi="Courier New" w:cs="Courier New"/>
      <w:color w:val="000000"/>
      <w:sz w:val="24"/>
      <w:szCs w:val="24"/>
      <w:lang w:eastAsia="ko-KR"/>
    </w:rPr>
  </w:style>
  <w:style w:type="paragraph" w:customStyle="1" w:styleId="TAL">
    <w:name w:val="TAL"/>
    <w:basedOn w:val="Normal"/>
    <w:link w:val="TALCar"/>
    <w:qFormat/>
    <w:rsid w:val="00432C43"/>
    <w:pPr>
      <w:keepNext/>
      <w:keepLines/>
      <w:spacing w:after="0"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432C43"/>
    <w:rPr>
      <w:rFonts w:ascii="Arial" w:eastAsiaTheme="minorHAnsi"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87183256">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j100.park@samsung.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812F84DD-1205-4979-A01B-3C9917979640}">
  <ds:schemaRefs>
    <ds:schemaRef ds:uri="http://schemas.openxmlformats.org/officeDocument/2006/bibliography"/>
  </ds:schemaRefs>
</ds:datastoreItem>
</file>

<file path=customXml/itemProps5.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239</Words>
  <Characters>1368</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MCC Additions</cp:lastModifiedBy>
  <cp:revision>3</cp:revision>
  <dcterms:created xsi:type="dcterms:W3CDTF">2023-11-16T21:52:00Z</dcterms:created>
  <dcterms:modified xsi:type="dcterms:W3CDTF">2023-11-16T21:52:00Z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